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121E" w:rsidRPr="000F1226" w:rsidRDefault="00D408FD" w:rsidP="000E121E">
      <w:pPr>
        <w:spacing w:line="360" w:lineRule="auto"/>
        <w:jc w:val="center"/>
      </w:pPr>
      <w:r>
        <w:rPr>
          <w:noProof/>
          <w:lang w:eastAsia="uk-UA"/>
        </w:rPr>
        <w:pict>
          <v:shapetype id="_x0000_t202" coordsize="21600,21600" o:spt="202" path="m,l,21600r21600,l21600,xe">
            <v:stroke joinstyle="miter"/>
            <v:path gradientshapeok="t" o:connecttype="rect"/>
          </v:shapetype>
          <v:shape id="Text Box 3" o:spid="_x0000_s1026" type="#_x0000_t202" style="position:absolute;left:0;text-align:left;margin-left:-8.05pt;margin-top:-18.35pt;width:494.05pt;height:756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NVrOAIAAGMEAAAOAAAAZHJzL2Uyb0RvYy54bWysVNtu2zAMfR+wfxD0vjhJk7Q14hRdugwD&#10;ugvQ7ANkWbaFSqImKbGzry8lp5mx7WmYHwRRpI7Ic0iv73qtyFE4L8EUdDaZUiIMh0qapqDf97t3&#10;N5T4wEzFFBhR0JPw9G7z9s26s7mYQwuqEo4giPF5ZwvahmDzLPO8FZr5CVhh0FmD0yyg6ZqscqxD&#10;dK2y+XS6yjpwlXXAhfd4+jA46Sbh17Xg4WtdexGIKijmFtLq0lrGNdusWd44ZlvJz2mwf8hCM2nw&#10;0QvUAwuMHJz8A0pL7sBDHSYcdAZ1LblINWA1s+lv1Ty1zIpUC5Lj7YUm//9g+ZfjN0dkhdpRYphG&#10;ifaiD+Q99OQqstNZn2PQk8Ww0ONxjIyVevsI/NkTA9uWmUbcOwddK1iF2c3izWx0dcDxEaTsPkOF&#10;z7BDgATU105HQCSDIDqqdLooE1PheLiaXy8WV0tKOPpuV9MZap/eYPnrdet8+ChAk7gpqEPpEzw7&#10;PvoQ02H5a0hKH5SsdlKpZLim3CpHjgzbZJe+M7ofhylDuoIur2dLTJJri6yFVpo99s7zwMk42o9B&#10;p+n7G6iWASdASV3Qm0sQyyOTH0yV+jMwqYY9FqHMmdrI5sBr6Mv+LFUJ1QlJdjB0Ok4mblpwPynp&#10;sMsL6n8cmBOUqE8GhbqdLRZxLJKxWF7P0XBjTzn2MMMRCoumZNhuwzBKB+tk0+JLQ2sYuEdxa5lo&#10;j10wZHXOGzs5qXGeujgqYztF/fo3bF4AAAD//wMAUEsDBBQABgAIAAAAIQB4B08S4AAAAAwBAAAP&#10;AAAAZHJzL2Rvd25yZXYueG1sTI9NT8MwDIbvSPyHyEjctrT7aLfSdJqQ4DiJjQPHtDFNtcapmmwr&#10;/x7vBDdbfvT6ecvd5HpxxTF0nhSk8wQEUuNNR62Cz9PbbAMiRE1G955QwQ8G2FWPD6UujL/RB16P&#10;sRUcQqHQCmyMQyFlaCw6HeZ+QOLbtx+djryOrTSjvnG46+UiSTLpdEf8weoBXy025+PFKTjvmxOu&#10;ZdxsbXdY1V/vgaYuKPX8NO1fQESc4h8Md31Wh4qdan8hE0SvYJZmKaM8LLMcBBPbfMHtakZX+XoJ&#10;sirl/xLVLwAAAP//AwBQSwECLQAUAAYACAAAACEAtoM4kv4AAADhAQAAEwAAAAAAAAAAAAAAAAAA&#10;AAAAW0NvbnRlbnRfVHlwZXNdLnhtbFBLAQItABQABgAIAAAAIQA4/SH/1gAAAJQBAAALAAAAAAAA&#10;AAAAAAAAAC8BAABfcmVscy8ucmVsc1BLAQItABQABgAIAAAAIQAeANVrOAIAAGMEAAAOAAAAAAAA&#10;AAAAAAAAAC4CAABkcnMvZTJvRG9jLnhtbFBLAQItABQABgAIAAAAIQB4B08S4AAAAAwBAAAPAAAA&#10;AAAAAAAAAAAAAJIEAABkcnMvZG93bnJldi54bWxQSwUGAAAAAAQABADzAAAAnwUAAAAA&#10;" strokeweight="4.5pt">
            <v:stroke linestyle="thinThick"/>
            <v:textbox>
              <w:txbxContent>
                <w:p w:rsidR="00825A13" w:rsidRPr="000E121E" w:rsidRDefault="00825A13" w:rsidP="000E121E">
                  <w:pPr>
                    <w:spacing w:before="80"/>
                    <w:jc w:val="center"/>
                    <w:rPr>
                      <w:color w:val="000000" w:themeColor="text1"/>
                    </w:rPr>
                  </w:pPr>
                  <w:r w:rsidRPr="000E121E">
                    <w:rPr>
                      <w:color w:val="000000" w:themeColor="text1"/>
                    </w:rPr>
                    <w:t>Міністерство освіти і науки України</w:t>
                  </w:r>
                </w:p>
                <w:p w:rsidR="00825A13" w:rsidRPr="000E121E" w:rsidRDefault="00825A13" w:rsidP="000E121E">
                  <w:pPr>
                    <w:spacing w:before="80"/>
                    <w:jc w:val="center"/>
                    <w:rPr>
                      <w:color w:val="000000" w:themeColor="text1"/>
                    </w:rPr>
                  </w:pPr>
                  <w:r w:rsidRPr="000E121E">
                    <w:rPr>
                      <w:color w:val="000000" w:themeColor="text1"/>
                    </w:rPr>
                    <w:t>Івано-Франківський національний технічний університет нафти і газу</w:t>
                  </w:r>
                </w:p>
                <w:p w:rsidR="00825A13" w:rsidRPr="000E121E" w:rsidRDefault="00825A13" w:rsidP="000E121E">
                  <w:pPr>
                    <w:pStyle w:val="1"/>
                    <w:spacing w:before="80" w:line="240" w:lineRule="auto"/>
                    <w:jc w:val="center"/>
                    <w:rPr>
                      <w:rFonts w:ascii="Times New Roman" w:hAnsi="Times New Roman"/>
                      <w:b w:val="0"/>
                      <w:bCs w:val="0"/>
                      <w:color w:val="000000" w:themeColor="text1"/>
                      <w:sz w:val="28"/>
                      <w:szCs w:val="28"/>
                    </w:rPr>
                  </w:pPr>
                  <w:r w:rsidRPr="000E121E">
                    <w:rPr>
                      <w:rFonts w:ascii="Times New Roman" w:hAnsi="Times New Roman"/>
                      <w:b w:val="0"/>
                      <w:bCs w:val="0"/>
                      <w:caps/>
                      <w:color w:val="000000" w:themeColor="text1"/>
                      <w:sz w:val="28"/>
                      <w:szCs w:val="28"/>
                    </w:rPr>
                    <w:t>Кафедра публічного управління та адміністрування</w:t>
                  </w:r>
                </w:p>
                <w:p w:rsidR="00825A13" w:rsidRPr="000E121E" w:rsidRDefault="00825A13" w:rsidP="000E121E">
                  <w:pPr>
                    <w:pStyle w:val="2"/>
                    <w:rPr>
                      <w:rFonts w:ascii="Times New Roman" w:hAnsi="Times New Roman" w:cs="Times New Roman"/>
                      <w:color w:val="000000" w:themeColor="text1"/>
                      <w:sz w:val="28"/>
                      <w:szCs w:val="28"/>
                    </w:rPr>
                  </w:pPr>
                </w:p>
                <w:p w:rsidR="00825A13" w:rsidRDefault="00825A13" w:rsidP="000E121E">
                  <w:pPr>
                    <w:rPr>
                      <w:color w:val="000000" w:themeColor="text1"/>
                    </w:rPr>
                  </w:pPr>
                </w:p>
                <w:p w:rsidR="00825A13" w:rsidRDefault="00825A13" w:rsidP="000E121E">
                  <w:pPr>
                    <w:rPr>
                      <w:color w:val="000000" w:themeColor="text1"/>
                    </w:rPr>
                  </w:pPr>
                </w:p>
                <w:p w:rsidR="00825A13" w:rsidRPr="000E121E" w:rsidRDefault="00825A13" w:rsidP="000E121E">
                  <w:pPr>
                    <w:rPr>
                      <w:color w:val="000000" w:themeColor="text1"/>
                    </w:rPr>
                  </w:pPr>
                </w:p>
                <w:p w:rsidR="00825A13" w:rsidRPr="000E121E" w:rsidRDefault="00825A13" w:rsidP="000E121E">
                  <w:pPr>
                    <w:pStyle w:val="2"/>
                    <w:jc w:val="center"/>
                    <w:rPr>
                      <w:rFonts w:ascii="Times New Roman" w:hAnsi="Times New Roman" w:cs="Times New Roman"/>
                      <w:color w:val="000000" w:themeColor="text1"/>
                      <w:sz w:val="28"/>
                      <w:szCs w:val="28"/>
                    </w:rPr>
                  </w:pPr>
                  <w:r w:rsidRPr="000E121E">
                    <w:rPr>
                      <w:rFonts w:ascii="Times New Roman" w:hAnsi="Times New Roman" w:cs="Times New Roman"/>
                      <w:color w:val="000000" w:themeColor="text1"/>
                      <w:sz w:val="28"/>
                      <w:szCs w:val="28"/>
                    </w:rPr>
                    <w:t>МАГІСТЕРСЬКА РОБОТА</w:t>
                  </w:r>
                </w:p>
                <w:p w:rsidR="00825A13" w:rsidRPr="000E121E" w:rsidRDefault="00825A13" w:rsidP="000E121E">
                  <w:pPr>
                    <w:pStyle w:val="6"/>
                    <w:jc w:val="center"/>
                    <w:rPr>
                      <w:rFonts w:ascii="Times New Roman" w:hAnsi="Times New Roman" w:cs="Times New Roman"/>
                      <w:color w:val="000000" w:themeColor="text1"/>
                    </w:rPr>
                  </w:pPr>
                </w:p>
                <w:p w:rsidR="00825A13" w:rsidRDefault="00825A13" w:rsidP="000E121E">
                  <w:pPr>
                    <w:pStyle w:val="6"/>
                    <w:jc w:val="center"/>
                    <w:rPr>
                      <w:rFonts w:ascii="Times New Roman" w:hAnsi="Times New Roman" w:cs="Times New Roman"/>
                      <w:caps/>
                      <w:color w:val="000000" w:themeColor="text1"/>
                    </w:rPr>
                  </w:pPr>
                  <w:r w:rsidRPr="000E121E">
                    <w:rPr>
                      <w:rFonts w:ascii="Times New Roman" w:hAnsi="Times New Roman" w:cs="Times New Roman"/>
                      <w:color w:val="000000" w:themeColor="text1"/>
                    </w:rPr>
                    <w:t>Тема: «</w:t>
                  </w:r>
                  <w:r w:rsidRPr="000E121E">
                    <w:rPr>
                      <w:rFonts w:ascii="Times New Roman" w:hAnsi="Times New Roman" w:cs="Times New Roman"/>
                      <w:caps/>
                      <w:color w:val="000000" w:themeColor="text1"/>
                    </w:rPr>
                    <w:t xml:space="preserve">Державна політика </w:t>
                  </w:r>
                </w:p>
                <w:p w:rsidR="00825A13" w:rsidRDefault="00825A13" w:rsidP="000E121E">
                  <w:pPr>
                    <w:pStyle w:val="6"/>
                    <w:jc w:val="center"/>
                    <w:rPr>
                      <w:rFonts w:ascii="Times New Roman" w:hAnsi="Times New Roman" w:cs="Times New Roman"/>
                      <w:caps/>
                      <w:color w:val="000000" w:themeColor="text1"/>
                    </w:rPr>
                  </w:pPr>
                  <w:r w:rsidRPr="000E121E">
                    <w:rPr>
                      <w:rFonts w:ascii="Times New Roman" w:hAnsi="Times New Roman" w:cs="Times New Roman"/>
                      <w:caps/>
                      <w:color w:val="000000" w:themeColor="text1"/>
                    </w:rPr>
                    <w:t xml:space="preserve">у сфері реформування загальної середньої освіти </w:t>
                  </w:r>
                </w:p>
                <w:p w:rsidR="00825A13" w:rsidRPr="000E121E" w:rsidRDefault="00825A13" w:rsidP="000E121E">
                  <w:pPr>
                    <w:pStyle w:val="6"/>
                    <w:jc w:val="center"/>
                    <w:rPr>
                      <w:rFonts w:ascii="Times New Roman" w:hAnsi="Times New Roman" w:cs="Times New Roman"/>
                      <w:color w:val="000000" w:themeColor="text1"/>
                    </w:rPr>
                  </w:pPr>
                  <w:r w:rsidRPr="000E121E">
                    <w:rPr>
                      <w:rFonts w:ascii="Times New Roman" w:hAnsi="Times New Roman" w:cs="Times New Roman"/>
                      <w:caps/>
                      <w:color w:val="000000" w:themeColor="text1"/>
                    </w:rPr>
                    <w:t>(на прикладі Спаської територіальної громади)»</w:t>
                  </w:r>
                </w:p>
                <w:p w:rsidR="00825A13" w:rsidRPr="000E121E" w:rsidRDefault="00825A13" w:rsidP="000E121E">
                  <w:pPr>
                    <w:pStyle w:val="6"/>
                    <w:rPr>
                      <w:rFonts w:ascii="Times New Roman" w:hAnsi="Times New Roman" w:cs="Times New Roman"/>
                      <w:color w:val="000000" w:themeColor="text1"/>
                    </w:rPr>
                  </w:pPr>
                </w:p>
                <w:p w:rsidR="00825A13" w:rsidRPr="000E121E" w:rsidRDefault="00825A13" w:rsidP="000E121E">
                  <w:pPr>
                    <w:pStyle w:val="6"/>
                    <w:jc w:val="center"/>
                    <w:rPr>
                      <w:rFonts w:ascii="Times New Roman" w:hAnsi="Times New Roman" w:cs="Times New Roman"/>
                      <w:color w:val="000000" w:themeColor="text1"/>
                    </w:rPr>
                  </w:pPr>
                  <w:r w:rsidRPr="000E121E">
                    <w:rPr>
                      <w:rFonts w:ascii="Times New Roman" w:hAnsi="Times New Roman" w:cs="Times New Roman"/>
                      <w:color w:val="000000" w:themeColor="text1"/>
                    </w:rPr>
                    <w:t>Спеціальність 281 – «Публічне управління та адміністрування»</w:t>
                  </w:r>
                </w:p>
                <w:p w:rsidR="00825A13" w:rsidRPr="000E121E" w:rsidRDefault="00825A13" w:rsidP="000E121E">
                  <w:pPr>
                    <w:rPr>
                      <w:color w:val="000000" w:themeColor="text1"/>
                    </w:rPr>
                  </w:pPr>
                </w:p>
                <w:p w:rsidR="00825A13" w:rsidRDefault="00825A13" w:rsidP="000E121E">
                  <w:pPr>
                    <w:ind w:left="540" w:right="585"/>
                    <w:rPr>
                      <w:color w:val="000000" w:themeColor="text1"/>
                    </w:rPr>
                  </w:pPr>
                  <w:r w:rsidRPr="000E121E">
                    <w:rPr>
                      <w:color w:val="000000" w:themeColor="text1"/>
                    </w:rPr>
                    <w:t>Дипломна робота містить результати власних досліджень. Усі текстові та графічні запозичення мають посилання на відповідне джерело.</w:t>
                  </w:r>
                </w:p>
                <w:p w:rsidR="00825A13" w:rsidRDefault="00825A13" w:rsidP="000E121E">
                  <w:pPr>
                    <w:ind w:left="540" w:right="585"/>
                    <w:rPr>
                      <w:color w:val="000000" w:themeColor="text1"/>
                    </w:rPr>
                  </w:pPr>
                </w:p>
                <w:p w:rsidR="00825A13" w:rsidRDefault="00825A13" w:rsidP="000E121E">
                  <w:pPr>
                    <w:ind w:left="540" w:right="585"/>
                    <w:rPr>
                      <w:color w:val="000000" w:themeColor="text1"/>
                    </w:rPr>
                  </w:pPr>
                </w:p>
                <w:p w:rsidR="00825A13" w:rsidRPr="000E121E" w:rsidRDefault="00825A13" w:rsidP="000E121E">
                  <w:pPr>
                    <w:ind w:left="540" w:right="585"/>
                    <w:rPr>
                      <w:color w:val="000000" w:themeColor="text1"/>
                    </w:rPr>
                  </w:pPr>
                </w:p>
                <w:p w:rsidR="00825A13" w:rsidRPr="000E121E" w:rsidRDefault="00825A13" w:rsidP="000E121E">
                  <w:pPr>
                    <w:ind w:left="540" w:right="585"/>
                    <w:rPr>
                      <w:color w:val="000000" w:themeColor="text1"/>
                    </w:rPr>
                  </w:pPr>
                </w:p>
                <w:tbl>
                  <w:tblPr>
                    <w:tblW w:w="0" w:type="auto"/>
                    <w:tblInd w:w="108" w:type="dxa"/>
                    <w:tblLook w:val="0000"/>
                  </w:tblPr>
                  <w:tblGrid>
                    <w:gridCol w:w="2340"/>
                    <w:gridCol w:w="3724"/>
                    <w:gridCol w:w="236"/>
                    <w:gridCol w:w="3060"/>
                  </w:tblGrid>
                  <w:tr w:rsidR="00825A13" w:rsidRPr="000E121E">
                    <w:trPr>
                      <w:trHeight w:val="213"/>
                    </w:trPr>
                    <w:tc>
                      <w:tcPr>
                        <w:tcW w:w="2340" w:type="dxa"/>
                        <w:vAlign w:val="bottom"/>
                      </w:tcPr>
                      <w:p w:rsidR="00825A13" w:rsidRPr="000E121E" w:rsidRDefault="00825A13" w:rsidP="00695044">
                        <w:pPr>
                          <w:ind w:firstLine="0"/>
                          <w:jc w:val="center"/>
                          <w:rPr>
                            <w:color w:val="000000" w:themeColor="text1"/>
                          </w:rPr>
                        </w:pPr>
                        <w:r w:rsidRPr="000E121E">
                          <w:rPr>
                            <w:color w:val="000000" w:themeColor="text1"/>
                          </w:rPr>
                          <w:t>Слухач</w:t>
                        </w:r>
                      </w:p>
                    </w:tc>
                    <w:tc>
                      <w:tcPr>
                        <w:tcW w:w="3724" w:type="dxa"/>
                        <w:tcBorders>
                          <w:bottom w:val="single" w:sz="6" w:space="0" w:color="auto"/>
                        </w:tcBorders>
                      </w:tcPr>
                      <w:p w:rsidR="00825A13" w:rsidRPr="000E121E" w:rsidRDefault="00825A13" w:rsidP="00196F0E">
                        <w:pPr>
                          <w:rPr>
                            <w:color w:val="000000" w:themeColor="text1"/>
                          </w:rPr>
                        </w:pPr>
                      </w:p>
                    </w:tc>
                    <w:tc>
                      <w:tcPr>
                        <w:tcW w:w="236" w:type="dxa"/>
                      </w:tcPr>
                      <w:p w:rsidR="00825A13" w:rsidRPr="000E121E" w:rsidRDefault="00825A13" w:rsidP="00196F0E">
                        <w:pPr>
                          <w:rPr>
                            <w:color w:val="000000" w:themeColor="text1"/>
                          </w:rPr>
                        </w:pPr>
                      </w:p>
                    </w:tc>
                    <w:tc>
                      <w:tcPr>
                        <w:tcW w:w="3060" w:type="dxa"/>
                        <w:tcBorders>
                          <w:bottom w:val="single" w:sz="6" w:space="0" w:color="auto"/>
                        </w:tcBorders>
                      </w:tcPr>
                      <w:p w:rsidR="00825A13" w:rsidRPr="000E121E" w:rsidRDefault="00825A13" w:rsidP="00695044">
                        <w:pPr>
                          <w:pStyle w:val="9"/>
                          <w:ind w:firstLine="0"/>
                          <w:jc w:val="center"/>
                          <w:rPr>
                            <w:rFonts w:ascii="Times New Roman" w:hAnsi="Times New Roman" w:cs="Times New Roman"/>
                            <w:i w:val="0"/>
                            <w:color w:val="000000" w:themeColor="text1"/>
                            <w:sz w:val="28"/>
                            <w:szCs w:val="28"/>
                          </w:rPr>
                        </w:pPr>
                        <w:r w:rsidRPr="000E121E">
                          <w:rPr>
                            <w:rFonts w:ascii="Times New Roman" w:eastAsia="Calibri" w:hAnsi="Times New Roman" w:cs="Times New Roman"/>
                            <w:color w:val="000000" w:themeColor="text1"/>
                            <w:sz w:val="28"/>
                            <w:szCs w:val="28"/>
                          </w:rPr>
                          <w:t>Л.</w:t>
                        </w:r>
                        <w:r>
                          <w:rPr>
                            <w:rFonts w:ascii="Times New Roman" w:eastAsia="Calibri" w:hAnsi="Times New Roman" w:cs="Times New Roman"/>
                            <w:color w:val="000000" w:themeColor="text1"/>
                            <w:sz w:val="28"/>
                            <w:szCs w:val="28"/>
                          </w:rPr>
                          <w:t xml:space="preserve"> </w:t>
                        </w:r>
                        <w:r w:rsidRPr="000E121E">
                          <w:rPr>
                            <w:rFonts w:ascii="Times New Roman" w:eastAsia="Calibri" w:hAnsi="Times New Roman" w:cs="Times New Roman"/>
                            <w:color w:val="000000" w:themeColor="text1"/>
                            <w:sz w:val="28"/>
                            <w:szCs w:val="28"/>
                          </w:rPr>
                          <w:t xml:space="preserve">М. </w:t>
                        </w:r>
                        <w:proofErr w:type="spellStart"/>
                        <w:r w:rsidRPr="000E121E">
                          <w:rPr>
                            <w:rFonts w:ascii="Times New Roman" w:eastAsia="Calibri" w:hAnsi="Times New Roman" w:cs="Times New Roman"/>
                            <w:color w:val="000000" w:themeColor="text1"/>
                            <w:sz w:val="28"/>
                            <w:szCs w:val="28"/>
                          </w:rPr>
                          <w:t>Попадинець</w:t>
                        </w:r>
                        <w:proofErr w:type="spellEnd"/>
                      </w:p>
                    </w:tc>
                  </w:tr>
                  <w:tr w:rsidR="00825A13" w:rsidRPr="000E121E">
                    <w:tc>
                      <w:tcPr>
                        <w:tcW w:w="2340" w:type="dxa"/>
                        <w:vAlign w:val="bottom"/>
                      </w:tcPr>
                      <w:p w:rsidR="00825A13" w:rsidRPr="000E121E" w:rsidRDefault="00825A13" w:rsidP="00196F0E">
                        <w:pPr>
                          <w:rPr>
                            <w:color w:val="000000" w:themeColor="text1"/>
                          </w:rPr>
                        </w:pPr>
                      </w:p>
                    </w:tc>
                    <w:tc>
                      <w:tcPr>
                        <w:tcW w:w="3724" w:type="dxa"/>
                        <w:tcBorders>
                          <w:top w:val="single" w:sz="6"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особистий підпис, дата</w:t>
                        </w:r>
                      </w:p>
                    </w:tc>
                    <w:tc>
                      <w:tcPr>
                        <w:tcW w:w="236" w:type="dxa"/>
                      </w:tcPr>
                      <w:p w:rsidR="00825A13" w:rsidRPr="000E121E" w:rsidRDefault="00825A13" w:rsidP="00196F0E">
                        <w:pPr>
                          <w:jc w:val="center"/>
                          <w:rPr>
                            <w:color w:val="000000" w:themeColor="text1"/>
                            <w:sz w:val="18"/>
                            <w:szCs w:val="18"/>
                          </w:rPr>
                        </w:pPr>
                      </w:p>
                    </w:tc>
                    <w:tc>
                      <w:tcPr>
                        <w:tcW w:w="3060" w:type="dxa"/>
                        <w:tcBorders>
                          <w:top w:val="single" w:sz="6"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розшифрування підпису</w:t>
                        </w:r>
                      </w:p>
                    </w:tc>
                  </w:tr>
                  <w:tr w:rsidR="00825A13" w:rsidRPr="000E121E">
                    <w:trPr>
                      <w:cantSplit/>
                      <w:trHeight w:val="678"/>
                    </w:trPr>
                    <w:tc>
                      <w:tcPr>
                        <w:tcW w:w="9360" w:type="dxa"/>
                        <w:gridSpan w:val="4"/>
                      </w:tcPr>
                      <w:p w:rsidR="00825A13" w:rsidRPr="000E121E" w:rsidRDefault="00825A13" w:rsidP="00196F0E">
                        <w:pPr>
                          <w:pStyle w:val="7"/>
                          <w:rPr>
                            <w:rFonts w:ascii="Times New Roman" w:hAnsi="Times New Roman" w:cs="Times New Roman"/>
                            <w:b/>
                            <w:color w:val="000000" w:themeColor="text1"/>
                          </w:rPr>
                        </w:pPr>
                      </w:p>
                      <w:p w:rsidR="00825A13" w:rsidRPr="000E121E" w:rsidRDefault="00825A13" w:rsidP="00196F0E">
                        <w:pPr>
                          <w:pStyle w:val="7"/>
                          <w:jc w:val="center"/>
                          <w:rPr>
                            <w:rFonts w:ascii="Times New Roman" w:hAnsi="Times New Roman" w:cs="Times New Roman"/>
                            <w:b/>
                            <w:color w:val="000000" w:themeColor="text1"/>
                          </w:rPr>
                        </w:pPr>
                        <w:r w:rsidRPr="000E121E">
                          <w:rPr>
                            <w:rFonts w:ascii="Times New Roman" w:hAnsi="Times New Roman" w:cs="Times New Roman"/>
                            <w:b/>
                            <w:color w:val="000000" w:themeColor="text1"/>
                          </w:rPr>
                          <w:t>Допускається до захисту</w:t>
                        </w:r>
                      </w:p>
                    </w:tc>
                  </w:tr>
                  <w:tr w:rsidR="00825A13" w:rsidRPr="000E121E">
                    <w:tc>
                      <w:tcPr>
                        <w:tcW w:w="2340" w:type="dxa"/>
                        <w:vAlign w:val="bottom"/>
                      </w:tcPr>
                      <w:p w:rsidR="00825A13" w:rsidRPr="000E121E" w:rsidRDefault="00825A13" w:rsidP="00695044">
                        <w:pPr>
                          <w:ind w:firstLine="0"/>
                          <w:jc w:val="center"/>
                          <w:rPr>
                            <w:color w:val="000000" w:themeColor="text1"/>
                          </w:rPr>
                        </w:pPr>
                        <w:r>
                          <w:rPr>
                            <w:color w:val="000000" w:themeColor="text1"/>
                          </w:rPr>
                          <w:t>Зав. кафедри</w:t>
                        </w:r>
                      </w:p>
                    </w:tc>
                    <w:tc>
                      <w:tcPr>
                        <w:tcW w:w="3724" w:type="dxa"/>
                        <w:tcBorders>
                          <w:bottom w:val="single" w:sz="6" w:space="0" w:color="auto"/>
                        </w:tcBorders>
                      </w:tcPr>
                      <w:p w:rsidR="00825A13" w:rsidRPr="000E121E" w:rsidRDefault="00825A13" w:rsidP="00196F0E">
                        <w:pPr>
                          <w:rPr>
                            <w:color w:val="000000" w:themeColor="text1"/>
                          </w:rPr>
                        </w:pPr>
                      </w:p>
                    </w:tc>
                    <w:tc>
                      <w:tcPr>
                        <w:tcW w:w="236" w:type="dxa"/>
                      </w:tcPr>
                      <w:p w:rsidR="00825A13" w:rsidRPr="000E121E" w:rsidRDefault="00825A13" w:rsidP="00196F0E">
                        <w:pPr>
                          <w:rPr>
                            <w:color w:val="000000" w:themeColor="text1"/>
                          </w:rPr>
                        </w:pPr>
                      </w:p>
                    </w:tc>
                    <w:tc>
                      <w:tcPr>
                        <w:tcW w:w="3060" w:type="dxa"/>
                        <w:tcBorders>
                          <w:bottom w:val="single" w:sz="6" w:space="0" w:color="auto"/>
                        </w:tcBorders>
                      </w:tcPr>
                      <w:p w:rsidR="00825A13" w:rsidRPr="000E121E" w:rsidRDefault="00825A13" w:rsidP="000E121E">
                        <w:pPr>
                          <w:pStyle w:val="11"/>
                          <w:widowControl/>
                          <w:spacing w:after="120" w:line="240" w:lineRule="auto"/>
                          <w:ind w:firstLine="0"/>
                          <w:rPr>
                            <w:rFonts w:eastAsia="Calibri"/>
                            <w:i/>
                            <w:color w:val="000000" w:themeColor="text1"/>
                            <w:sz w:val="28"/>
                            <w:szCs w:val="28"/>
                            <w:lang w:eastAsia="en-US"/>
                          </w:rPr>
                        </w:pPr>
                      </w:p>
                    </w:tc>
                  </w:tr>
                  <w:tr w:rsidR="00825A13" w:rsidRPr="000E121E" w:rsidTr="00196F0E">
                    <w:tc>
                      <w:tcPr>
                        <w:tcW w:w="2340" w:type="dxa"/>
                        <w:vAlign w:val="bottom"/>
                      </w:tcPr>
                      <w:p w:rsidR="00825A13" w:rsidRPr="000E121E" w:rsidRDefault="00825A13" w:rsidP="00196F0E">
                        <w:pPr>
                          <w:rPr>
                            <w:color w:val="000000" w:themeColor="text1"/>
                          </w:rPr>
                        </w:pPr>
                      </w:p>
                    </w:tc>
                    <w:tc>
                      <w:tcPr>
                        <w:tcW w:w="3724" w:type="dxa"/>
                        <w:tcBorders>
                          <w:top w:val="single" w:sz="6"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особистий підпис, дата</w:t>
                        </w:r>
                      </w:p>
                    </w:tc>
                    <w:tc>
                      <w:tcPr>
                        <w:tcW w:w="236" w:type="dxa"/>
                      </w:tcPr>
                      <w:p w:rsidR="00825A13" w:rsidRPr="000E121E" w:rsidRDefault="00825A13" w:rsidP="00196F0E">
                        <w:pPr>
                          <w:jc w:val="center"/>
                          <w:rPr>
                            <w:color w:val="000000" w:themeColor="text1"/>
                            <w:sz w:val="18"/>
                            <w:szCs w:val="18"/>
                          </w:rPr>
                        </w:pPr>
                      </w:p>
                    </w:tc>
                    <w:tc>
                      <w:tcPr>
                        <w:tcW w:w="3060" w:type="dxa"/>
                        <w:tcBorders>
                          <w:top w:val="single" w:sz="6"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розшифрування підпису</w:t>
                        </w:r>
                      </w:p>
                    </w:tc>
                  </w:tr>
                  <w:tr w:rsidR="00825A13" w:rsidRPr="000E121E" w:rsidTr="00196F0E">
                    <w:tc>
                      <w:tcPr>
                        <w:tcW w:w="2340" w:type="dxa"/>
                        <w:vAlign w:val="bottom"/>
                      </w:tcPr>
                      <w:p w:rsidR="00825A13" w:rsidRPr="000E121E" w:rsidRDefault="00825A13" w:rsidP="00196F0E">
                        <w:pPr>
                          <w:rPr>
                            <w:color w:val="000000" w:themeColor="text1"/>
                          </w:rPr>
                        </w:pPr>
                        <w:r w:rsidRPr="000E121E">
                          <w:rPr>
                            <w:color w:val="000000" w:themeColor="text1"/>
                          </w:rPr>
                          <w:t>Керівник</w:t>
                        </w:r>
                      </w:p>
                    </w:tc>
                    <w:tc>
                      <w:tcPr>
                        <w:tcW w:w="3724" w:type="dxa"/>
                        <w:tcBorders>
                          <w:bottom w:val="single" w:sz="6" w:space="0" w:color="auto"/>
                        </w:tcBorders>
                      </w:tcPr>
                      <w:p w:rsidR="00825A13" w:rsidRPr="000E121E" w:rsidRDefault="00825A13" w:rsidP="00196F0E">
                        <w:pPr>
                          <w:jc w:val="center"/>
                          <w:rPr>
                            <w:color w:val="000000" w:themeColor="text1"/>
                          </w:rPr>
                        </w:pPr>
                      </w:p>
                    </w:tc>
                    <w:tc>
                      <w:tcPr>
                        <w:tcW w:w="236" w:type="dxa"/>
                      </w:tcPr>
                      <w:p w:rsidR="00825A13" w:rsidRPr="000E121E" w:rsidRDefault="00825A13" w:rsidP="00196F0E">
                        <w:pPr>
                          <w:jc w:val="center"/>
                          <w:rPr>
                            <w:color w:val="000000" w:themeColor="text1"/>
                          </w:rPr>
                        </w:pPr>
                      </w:p>
                    </w:tc>
                    <w:tc>
                      <w:tcPr>
                        <w:tcW w:w="3060" w:type="dxa"/>
                        <w:tcBorders>
                          <w:bottom w:val="single" w:sz="4" w:space="0" w:color="auto"/>
                        </w:tcBorders>
                      </w:tcPr>
                      <w:p w:rsidR="00825A13" w:rsidRPr="000E121E" w:rsidRDefault="00825A13" w:rsidP="00196F0E">
                        <w:pPr>
                          <w:pStyle w:val="9"/>
                          <w:jc w:val="center"/>
                          <w:rPr>
                            <w:rFonts w:ascii="Times New Roman" w:hAnsi="Times New Roman" w:cs="Times New Roman"/>
                            <w:i w:val="0"/>
                            <w:color w:val="000000" w:themeColor="text1"/>
                            <w:sz w:val="28"/>
                            <w:szCs w:val="28"/>
                          </w:rPr>
                        </w:pPr>
                        <w:r w:rsidRPr="000E121E">
                          <w:rPr>
                            <w:rFonts w:ascii="Times New Roman" w:eastAsia="Calibri" w:hAnsi="Times New Roman" w:cs="Times New Roman"/>
                            <w:color w:val="000000" w:themeColor="text1"/>
                            <w:sz w:val="28"/>
                            <w:szCs w:val="28"/>
                          </w:rPr>
                          <w:t>М. П. Баран</w:t>
                        </w:r>
                      </w:p>
                    </w:tc>
                  </w:tr>
                  <w:tr w:rsidR="00825A13" w:rsidRPr="000E121E" w:rsidTr="00196F0E">
                    <w:tc>
                      <w:tcPr>
                        <w:tcW w:w="2340" w:type="dxa"/>
                        <w:vAlign w:val="bottom"/>
                      </w:tcPr>
                      <w:p w:rsidR="00825A13" w:rsidRPr="000E121E" w:rsidRDefault="00825A13" w:rsidP="00196F0E">
                        <w:pPr>
                          <w:rPr>
                            <w:color w:val="000000" w:themeColor="text1"/>
                          </w:rPr>
                        </w:pPr>
                      </w:p>
                    </w:tc>
                    <w:tc>
                      <w:tcPr>
                        <w:tcW w:w="3724" w:type="dxa"/>
                        <w:tcBorders>
                          <w:top w:val="single" w:sz="6"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особистий підпис, дата</w:t>
                        </w:r>
                      </w:p>
                    </w:tc>
                    <w:tc>
                      <w:tcPr>
                        <w:tcW w:w="236" w:type="dxa"/>
                      </w:tcPr>
                      <w:p w:rsidR="00825A13" w:rsidRPr="000E121E" w:rsidRDefault="00825A13" w:rsidP="00196F0E">
                        <w:pPr>
                          <w:jc w:val="center"/>
                          <w:rPr>
                            <w:color w:val="000000" w:themeColor="text1"/>
                            <w:sz w:val="18"/>
                            <w:szCs w:val="18"/>
                          </w:rPr>
                        </w:pPr>
                      </w:p>
                    </w:tc>
                    <w:tc>
                      <w:tcPr>
                        <w:tcW w:w="3060" w:type="dxa"/>
                        <w:tcBorders>
                          <w:top w:val="single" w:sz="4"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розшифрування підпису</w:t>
                        </w:r>
                      </w:p>
                    </w:tc>
                  </w:tr>
                  <w:tr w:rsidR="00825A13" w:rsidRPr="000E121E" w:rsidTr="00196F0E">
                    <w:tc>
                      <w:tcPr>
                        <w:tcW w:w="2340" w:type="dxa"/>
                        <w:vAlign w:val="bottom"/>
                      </w:tcPr>
                      <w:p w:rsidR="00825A13" w:rsidRPr="000E121E" w:rsidRDefault="00825A13" w:rsidP="00196F0E">
                        <w:pPr>
                          <w:rPr>
                            <w:color w:val="000000" w:themeColor="text1"/>
                          </w:rPr>
                        </w:pPr>
                        <w:r w:rsidRPr="000E121E">
                          <w:rPr>
                            <w:color w:val="000000" w:themeColor="text1"/>
                          </w:rPr>
                          <w:t>Рецензент</w:t>
                        </w:r>
                      </w:p>
                    </w:tc>
                    <w:tc>
                      <w:tcPr>
                        <w:tcW w:w="3724" w:type="dxa"/>
                        <w:tcBorders>
                          <w:bottom w:val="single" w:sz="6" w:space="0" w:color="auto"/>
                        </w:tcBorders>
                      </w:tcPr>
                      <w:p w:rsidR="00825A13" w:rsidRPr="000E121E" w:rsidRDefault="00825A13" w:rsidP="00196F0E">
                        <w:pPr>
                          <w:jc w:val="center"/>
                          <w:rPr>
                            <w:color w:val="000000" w:themeColor="text1"/>
                          </w:rPr>
                        </w:pPr>
                      </w:p>
                    </w:tc>
                    <w:tc>
                      <w:tcPr>
                        <w:tcW w:w="236" w:type="dxa"/>
                      </w:tcPr>
                      <w:p w:rsidR="00825A13" w:rsidRPr="000E121E" w:rsidRDefault="00825A13" w:rsidP="00196F0E">
                        <w:pPr>
                          <w:jc w:val="center"/>
                          <w:rPr>
                            <w:color w:val="000000" w:themeColor="text1"/>
                          </w:rPr>
                        </w:pPr>
                      </w:p>
                    </w:tc>
                    <w:tc>
                      <w:tcPr>
                        <w:tcW w:w="3060" w:type="dxa"/>
                        <w:tcBorders>
                          <w:bottom w:val="single" w:sz="4" w:space="0" w:color="auto"/>
                        </w:tcBorders>
                      </w:tcPr>
                      <w:p w:rsidR="00825A13" w:rsidRPr="000E121E" w:rsidRDefault="00825A13" w:rsidP="00196F0E">
                        <w:pPr>
                          <w:pStyle w:val="9"/>
                          <w:jc w:val="center"/>
                          <w:rPr>
                            <w:rFonts w:ascii="Times New Roman" w:hAnsi="Times New Roman" w:cs="Times New Roman"/>
                            <w:i w:val="0"/>
                            <w:color w:val="000000" w:themeColor="text1"/>
                            <w:sz w:val="28"/>
                            <w:szCs w:val="28"/>
                          </w:rPr>
                        </w:pPr>
                      </w:p>
                    </w:tc>
                  </w:tr>
                  <w:tr w:rsidR="00825A13" w:rsidRPr="000E121E" w:rsidTr="00196F0E">
                    <w:tc>
                      <w:tcPr>
                        <w:tcW w:w="2340" w:type="dxa"/>
                      </w:tcPr>
                      <w:p w:rsidR="00825A13" w:rsidRPr="000E121E" w:rsidRDefault="00825A13" w:rsidP="00196F0E">
                        <w:pPr>
                          <w:rPr>
                            <w:color w:val="000000" w:themeColor="text1"/>
                          </w:rPr>
                        </w:pPr>
                      </w:p>
                    </w:tc>
                    <w:tc>
                      <w:tcPr>
                        <w:tcW w:w="3724" w:type="dxa"/>
                        <w:tcBorders>
                          <w:top w:val="single" w:sz="6"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особистий підпис, дата</w:t>
                        </w:r>
                      </w:p>
                    </w:tc>
                    <w:tc>
                      <w:tcPr>
                        <w:tcW w:w="236" w:type="dxa"/>
                      </w:tcPr>
                      <w:p w:rsidR="00825A13" w:rsidRPr="000E121E" w:rsidRDefault="00825A13" w:rsidP="00196F0E">
                        <w:pPr>
                          <w:jc w:val="center"/>
                          <w:rPr>
                            <w:color w:val="000000" w:themeColor="text1"/>
                            <w:sz w:val="18"/>
                            <w:szCs w:val="18"/>
                          </w:rPr>
                        </w:pPr>
                      </w:p>
                    </w:tc>
                    <w:tc>
                      <w:tcPr>
                        <w:tcW w:w="3060" w:type="dxa"/>
                        <w:tcBorders>
                          <w:top w:val="single" w:sz="4" w:space="0" w:color="auto"/>
                        </w:tcBorders>
                      </w:tcPr>
                      <w:p w:rsidR="00825A13" w:rsidRPr="000E121E" w:rsidRDefault="00825A13" w:rsidP="00196F0E">
                        <w:pPr>
                          <w:jc w:val="center"/>
                          <w:rPr>
                            <w:color w:val="000000" w:themeColor="text1"/>
                            <w:sz w:val="18"/>
                            <w:szCs w:val="18"/>
                          </w:rPr>
                        </w:pPr>
                        <w:r w:rsidRPr="000E121E">
                          <w:rPr>
                            <w:color w:val="000000" w:themeColor="text1"/>
                            <w:sz w:val="18"/>
                            <w:szCs w:val="18"/>
                          </w:rPr>
                          <w:t>розшифрування підпису</w:t>
                        </w:r>
                      </w:p>
                    </w:tc>
                  </w:tr>
                </w:tbl>
                <w:p w:rsidR="00825A13" w:rsidRPr="000E121E" w:rsidRDefault="00825A13" w:rsidP="000E121E">
                  <w:pPr>
                    <w:rPr>
                      <w:b/>
                      <w:bCs/>
                      <w:color w:val="000000" w:themeColor="text1"/>
                      <w:w w:val="150"/>
                    </w:rPr>
                  </w:pPr>
                </w:p>
                <w:p w:rsidR="00825A13" w:rsidRDefault="00825A13" w:rsidP="000E121E">
                  <w:pPr>
                    <w:jc w:val="center"/>
                    <w:rPr>
                      <w:bCs/>
                      <w:color w:val="000000" w:themeColor="text1"/>
                    </w:rPr>
                  </w:pPr>
                </w:p>
                <w:p w:rsidR="00825A13" w:rsidRDefault="00825A13" w:rsidP="000E121E">
                  <w:pPr>
                    <w:jc w:val="center"/>
                    <w:rPr>
                      <w:bCs/>
                      <w:color w:val="000000" w:themeColor="text1"/>
                    </w:rPr>
                  </w:pPr>
                </w:p>
                <w:p w:rsidR="00825A13" w:rsidRDefault="00825A13" w:rsidP="000E121E">
                  <w:pPr>
                    <w:jc w:val="center"/>
                    <w:rPr>
                      <w:bCs/>
                      <w:color w:val="000000" w:themeColor="text1"/>
                    </w:rPr>
                  </w:pPr>
                </w:p>
                <w:p w:rsidR="00825A13" w:rsidRDefault="00825A13" w:rsidP="000E121E">
                  <w:pPr>
                    <w:jc w:val="center"/>
                    <w:rPr>
                      <w:bCs/>
                      <w:color w:val="000000" w:themeColor="text1"/>
                    </w:rPr>
                  </w:pPr>
                </w:p>
                <w:p w:rsidR="00825A13" w:rsidRDefault="00825A13" w:rsidP="000E121E">
                  <w:pPr>
                    <w:jc w:val="center"/>
                    <w:rPr>
                      <w:bCs/>
                      <w:color w:val="000000" w:themeColor="text1"/>
                    </w:rPr>
                  </w:pPr>
                </w:p>
                <w:p w:rsidR="00825A13" w:rsidRDefault="00825A13" w:rsidP="000E121E">
                  <w:pPr>
                    <w:jc w:val="center"/>
                    <w:rPr>
                      <w:bCs/>
                      <w:color w:val="000000" w:themeColor="text1"/>
                    </w:rPr>
                  </w:pPr>
                </w:p>
                <w:p w:rsidR="00825A13" w:rsidRDefault="00825A13" w:rsidP="000E121E">
                  <w:pPr>
                    <w:jc w:val="center"/>
                    <w:rPr>
                      <w:bCs/>
                      <w:color w:val="000000" w:themeColor="text1"/>
                    </w:rPr>
                  </w:pPr>
                </w:p>
                <w:p w:rsidR="00825A13" w:rsidRDefault="00825A13" w:rsidP="000E121E">
                  <w:pPr>
                    <w:jc w:val="center"/>
                    <w:rPr>
                      <w:bCs/>
                      <w:color w:val="000000" w:themeColor="text1"/>
                    </w:rPr>
                  </w:pPr>
                </w:p>
                <w:p w:rsidR="00825A13" w:rsidRPr="000E121E" w:rsidRDefault="00825A13" w:rsidP="000E121E">
                  <w:pPr>
                    <w:jc w:val="center"/>
                    <w:rPr>
                      <w:bCs/>
                      <w:color w:val="000000" w:themeColor="text1"/>
                    </w:rPr>
                  </w:pPr>
                  <w:r w:rsidRPr="000E121E">
                    <w:rPr>
                      <w:bCs/>
                      <w:color w:val="000000" w:themeColor="text1"/>
                    </w:rPr>
                    <w:t>Івано-Франківськ</w:t>
                  </w:r>
                </w:p>
                <w:p w:rsidR="00825A13" w:rsidRPr="000E121E" w:rsidRDefault="00825A13" w:rsidP="000E121E">
                  <w:pPr>
                    <w:jc w:val="center"/>
                    <w:rPr>
                      <w:color w:val="000000" w:themeColor="text1"/>
                      <w:lang w:val="en-US"/>
                    </w:rPr>
                  </w:pPr>
                  <w:r w:rsidRPr="000E121E">
                    <w:rPr>
                      <w:color w:val="000000" w:themeColor="text1"/>
                    </w:rPr>
                    <w:t>2021</w:t>
                  </w:r>
                </w:p>
              </w:txbxContent>
            </v:textbox>
          </v:shape>
        </w:pict>
      </w:r>
      <w:r w:rsidR="00F045ED" w:rsidRPr="000F1226">
        <w:t xml:space="preserve"> </w:t>
      </w:r>
      <w:r w:rsidR="000E121E" w:rsidRPr="000F1226">
        <w:t>Міністерство освіти і науки України</w:t>
      </w:r>
    </w:p>
    <w:p w:rsidR="000E121E" w:rsidRPr="000F1226" w:rsidRDefault="000E121E" w:rsidP="000E121E">
      <w:pPr>
        <w:spacing w:line="360" w:lineRule="auto"/>
        <w:jc w:val="center"/>
      </w:pPr>
      <w:r w:rsidRPr="000F1226">
        <w:t>Івано-Франківський національний технічний університет нафти і газу</w:t>
      </w:r>
    </w:p>
    <w:p w:rsidR="000E121E" w:rsidRPr="000F1226" w:rsidRDefault="000E121E" w:rsidP="000E121E">
      <w:pPr>
        <w:spacing w:line="360" w:lineRule="auto"/>
        <w:jc w:val="center"/>
      </w:pPr>
      <w:r w:rsidRPr="000F1226">
        <w:t>Кафедра публічного управління та адміністрування</w:t>
      </w:r>
    </w:p>
    <w:p w:rsidR="000E121E" w:rsidRPr="000F1226" w:rsidRDefault="000E121E" w:rsidP="000E121E">
      <w:pPr>
        <w:spacing w:line="360" w:lineRule="auto"/>
      </w:pPr>
    </w:p>
    <w:p w:rsidR="000E121E" w:rsidRPr="000F1226" w:rsidRDefault="000E121E" w:rsidP="000E121E">
      <w:pPr>
        <w:spacing w:line="360" w:lineRule="auto"/>
        <w:jc w:val="center"/>
        <w:rPr>
          <w:b/>
        </w:rPr>
      </w:pPr>
      <w:r w:rsidRPr="000F1226">
        <w:rPr>
          <w:b/>
        </w:rPr>
        <w:t>МАГІСТЕРСЬКА РОБОТА</w:t>
      </w:r>
    </w:p>
    <w:p w:rsidR="000E121E" w:rsidRPr="000F1226" w:rsidRDefault="000E121E" w:rsidP="000E121E">
      <w:pPr>
        <w:spacing w:line="360" w:lineRule="auto"/>
        <w:jc w:val="center"/>
        <w:rPr>
          <w:b/>
        </w:rPr>
      </w:pPr>
      <w:r w:rsidRPr="000F1226">
        <w:rPr>
          <w:b/>
        </w:rPr>
        <w:t xml:space="preserve">Тема: КУЛЬТУРНИЙ ТА ІНТЕЛЕКТУАЛЬНИЙ КАПІТАЛ </w:t>
      </w:r>
    </w:p>
    <w:p w:rsidR="000E121E" w:rsidRPr="000F1226" w:rsidRDefault="000E121E" w:rsidP="000E121E">
      <w:pPr>
        <w:spacing w:line="360" w:lineRule="auto"/>
        <w:jc w:val="center"/>
        <w:rPr>
          <w:b/>
        </w:rPr>
      </w:pPr>
      <w:r w:rsidRPr="000F1226">
        <w:rPr>
          <w:b/>
        </w:rPr>
        <w:t>ЯК ПІДҐРУНТЯ НАЦІОНАЛЬНОЇ БЕЗПЕКИ КРАЇНИ</w:t>
      </w:r>
    </w:p>
    <w:p w:rsidR="000E121E" w:rsidRPr="000F1226" w:rsidRDefault="000E121E" w:rsidP="000E121E">
      <w:pPr>
        <w:spacing w:line="360" w:lineRule="auto"/>
        <w:rPr>
          <w:b/>
        </w:rPr>
      </w:pPr>
    </w:p>
    <w:p w:rsidR="000E121E" w:rsidRPr="000F1226" w:rsidRDefault="000E121E" w:rsidP="000E121E">
      <w:pPr>
        <w:spacing w:line="360" w:lineRule="auto"/>
        <w:rPr>
          <w:b/>
        </w:rPr>
      </w:pPr>
      <w:r w:rsidRPr="000F1226">
        <w:rPr>
          <w:b/>
        </w:rPr>
        <w:t>Спеціальність 281 – «Публічне управління та адміністрування»</w:t>
      </w:r>
    </w:p>
    <w:p w:rsidR="000E121E" w:rsidRPr="000F1226" w:rsidRDefault="000E121E" w:rsidP="000E121E">
      <w:pPr>
        <w:spacing w:line="360" w:lineRule="auto"/>
        <w:rPr>
          <w:b/>
        </w:rPr>
      </w:pPr>
    </w:p>
    <w:p w:rsidR="000E121E" w:rsidRPr="000F1226" w:rsidRDefault="000E121E" w:rsidP="000E121E">
      <w:pPr>
        <w:spacing w:line="360" w:lineRule="auto"/>
      </w:pPr>
      <w:r w:rsidRPr="000F1226">
        <w:t>Дипломна робота містить результати власних досліджень. Усі текстові та графічні запозичення мають посилання на відповідне джерело.</w:t>
      </w:r>
    </w:p>
    <w:p w:rsidR="000E121E" w:rsidRPr="000F1226" w:rsidRDefault="000E121E" w:rsidP="000E121E">
      <w:pPr>
        <w:rPr>
          <w:b/>
        </w:rPr>
      </w:pPr>
    </w:p>
    <w:p w:rsidR="000E121E" w:rsidRPr="000F1226" w:rsidRDefault="000E121E" w:rsidP="000E121E">
      <w:pPr>
        <w:tabs>
          <w:tab w:val="left" w:pos="2340"/>
          <w:tab w:val="left" w:pos="7380"/>
          <w:tab w:val="left" w:pos="8100"/>
        </w:tabs>
        <w:rPr>
          <w:color w:val="000000"/>
          <w:u w:val="single"/>
        </w:rPr>
      </w:pPr>
      <w:r w:rsidRPr="000F1226">
        <w:rPr>
          <w:b/>
          <w:color w:val="000000"/>
        </w:rPr>
        <w:t>Слухач</w:t>
      </w:r>
      <w:r w:rsidRPr="000F1226">
        <w:rPr>
          <w:color w:val="000000"/>
        </w:rPr>
        <w:t xml:space="preserve">                       _____________________              </w:t>
      </w:r>
      <w:proofErr w:type="spellStart"/>
      <w:r w:rsidRPr="000F1226">
        <w:rPr>
          <w:i/>
          <w:color w:val="000000"/>
          <w:u w:val="single"/>
        </w:rPr>
        <w:t>Базовська</w:t>
      </w:r>
      <w:proofErr w:type="spellEnd"/>
      <w:r w:rsidRPr="000F1226">
        <w:rPr>
          <w:i/>
          <w:color w:val="000000"/>
          <w:u w:val="single"/>
        </w:rPr>
        <w:t xml:space="preserve"> А. В.</w:t>
      </w:r>
    </w:p>
    <w:p w:rsidR="000E121E" w:rsidRPr="000F1226" w:rsidRDefault="000E121E" w:rsidP="000E121E">
      <w:pPr>
        <w:tabs>
          <w:tab w:val="left" w:pos="1620"/>
        </w:tabs>
        <w:rPr>
          <w:color w:val="000000"/>
        </w:rPr>
      </w:pPr>
      <w:r w:rsidRPr="000F1226">
        <w:rPr>
          <w:color w:val="000000"/>
        </w:rPr>
        <w:t xml:space="preserve">                                     особистий підпис, дата                   розшифрування підпису</w:t>
      </w:r>
    </w:p>
    <w:p w:rsidR="000E121E" w:rsidRPr="000F1226" w:rsidRDefault="000E121E" w:rsidP="000E121E">
      <w:pPr>
        <w:tabs>
          <w:tab w:val="left" w:pos="1440"/>
        </w:tabs>
        <w:rPr>
          <w:color w:val="000000"/>
        </w:rPr>
      </w:pPr>
    </w:p>
    <w:p w:rsidR="000E121E" w:rsidRPr="000F1226" w:rsidRDefault="000E121E" w:rsidP="000E121E">
      <w:pPr>
        <w:jc w:val="center"/>
        <w:rPr>
          <w:b/>
          <w:color w:val="000000"/>
        </w:rPr>
      </w:pPr>
      <w:r w:rsidRPr="000F1226">
        <w:rPr>
          <w:b/>
          <w:color w:val="000000"/>
        </w:rPr>
        <w:t>Допускається до захисту</w:t>
      </w:r>
    </w:p>
    <w:p w:rsidR="000E121E" w:rsidRPr="000F1226" w:rsidRDefault="000E121E" w:rsidP="000E121E">
      <w:pPr>
        <w:tabs>
          <w:tab w:val="left" w:pos="1980"/>
          <w:tab w:val="left" w:pos="2340"/>
          <w:tab w:val="left" w:pos="6840"/>
          <w:tab w:val="left" w:pos="7560"/>
        </w:tabs>
        <w:rPr>
          <w:i/>
          <w:color w:val="000000"/>
          <w:u w:val="single"/>
        </w:rPr>
      </w:pPr>
      <w:r w:rsidRPr="000F1226">
        <w:rPr>
          <w:b/>
          <w:color w:val="000000"/>
        </w:rPr>
        <w:t>Завідувач кафедри</w:t>
      </w:r>
      <w:r w:rsidRPr="000F1226">
        <w:rPr>
          <w:color w:val="000000"/>
        </w:rPr>
        <w:t xml:space="preserve"> _____________________             </w:t>
      </w:r>
      <w:r w:rsidRPr="000F1226">
        <w:rPr>
          <w:i/>
          <w:color w:val="000000"/>
          <w:u w:val="single"/>
        </w:rPr>
        <w:t>Петренко В. П.</w:t>
      </w:r>
    </w:p>
    <w:p w:rsidR="000E121E" w:rsidRPr="000F1226" w:rsidRDefault="000E121E" w:rsidP="000E121E">
      <w:pPr>
        <w:tabs>
          <w:tab w:val="left" w:pos="2880"/>
          <w:tab w:val="left" w:pos="7560"/>
        </w:tabs>
        <w:rPr>
          <w:color w:val="000000"/>
        </w:rPr>
      </w:pPr>
      <w:r w:rsidRPr="000F1226">
        <w:rPr>
          <w:color w:val="000000"/>
        </w:rPr>
        <w:t xml:space="preserve">                               особистий підпис, дата                         розшифрування підпису</w:t>
      </w:r>
    </w:p>
    <w:p w:rsidR="000E121E" w:rsidRPr="000F1226" w:rsidRDefault="000E121E" w:rsidP="000E121E">
      <w:pPr>
        <w:tabs>
          <w:tab w:val="left" w:pos="2700"/>
          <w:tab w:val="left" w:pos="6840"/>
          <w:tab w:val="left" w:pos="7380"/>
          <w:tab w:val="left" w:pos="7560"/>
        </w:tabs>
        <w:rPr>
          <w:color w:val="000000"/>
        </w:rPr>
      </w:pPr>
    </w:p>
    <w:p w:rsidR="000E121E" w:rsidRPr="000F1226" w:rsidRDefault="000E121E" w:rsidP="000E121E">
      <w:pPr>
        <w:tabs>
          <w:tab w:val="left" w:pos="2700"/>
          <w:tab w:val="left" w:pos="6840"/>
          <w:tab w:val="left" w:pos="7380"/>
          <w:tab w:val="left" w:pos="7560"/>
        </w:tabs>
        <w:rPr>
          <w:color w:val="000000"/>
          <w:u w:val="single"/>
        </w:rPr>
      </w:pPr>
      <w:r w:rsidRPr="000F1226">
        <w:rPr>
          <w:b/>
          <w:color w:val="000000"/>
        </w:rPr>
        <w:t>Керівник</w:t>
      </w:r>
      <w:r w:rsidRPr="000F1226">
        <w:rPr>
          <w:color w:val="000000"/>
        </w:rPr>
        <w:t xml:space="preserve">        _____________________                          </w:t>
      </w:r>
      <w:proofErr w:type="spellStart"/>
      <w:r w:rsidRPr="000F1226">
        <w:rPr>
          <w:i/>
          <w:color w:val="000000"/>
          <w:u w:val="single"/>
        </w:rPr>
        <w:t>Малімон</w:t>
      </w:r>
      <w:proofErr w:type="spellEnd"/>
      <w:r w:rsidRPr="000F1226">
        <w:rPr>
          <w:i/>
          <w:color w:val="000000"/>
          <w:u w:val="single"/>
        </w:rPr>
        <w:t xml:space="preserve"> В. І.</w:t>
      </w:r>
    </w:p>
    <w:p w:rsidR="000E121E" w:rsidRPr="000F1226" w:rsidRDefault="000E121E" w:rsidP="000E121E">
      <w:pPr>
        <w:tabs>
          <w:tab w:val="left" w:pos="1620"/>
        </w:tabs>
        <w:rPr>
          <w:color w:val="000000"/>
        </w:rPr>
      </w:pPr>
      <w:r w:rsidRPr="000F1226">
        <w:rPr>
          <w:color w:val="000000"/>
        </w:rPr>
        <w:t xml:space="preserve">                              особистий підпис, дата                розшифрування підпису</w:t>
      </w:r>
    </w:p>
    <w:p w:rsidR="000E121E" w:rsidRPr="000F1226" w:rsidRDefault="000E121E" w:rsidP="000E121E">
      <w:pPr>
        <w:tabs>
          <w:tab w:val="left" w:pos="2700"/>
          <w:tab w:val="left" w:pos="6840"/>
          <w:tab w:val="left" w:pos="7380"/>
          <w:tab w:val="left" w:pos="7560"/>
        </w:tabs>
        <w:rPr>
          <w:color w:val="000000"/>
        </w:rPr>
      </w:pPr>
    </w:p>
    <w:p w:rsidR="00C1415E" w:rsidRPr="000F1226" w:rsidRDefault="00C1415E" w:rsidP="00C1415E">
      <w:pPr>
        <w:pStyle w:val="Default"/>
        <w:jc w:val="center"/>
        <w:rPr>
          <w:sz w:val="28"/>
          <w:szCs w:val="28"/>
        </w:rPr>
      </w:pPr>
      <w:r w:rsidRPr="000F1226">
        <w:rPr>
          <w:sz w:val="28"/>
          <w:szCs w:val="28"/>
        </w:rPr>
        <w:t>Міністерство освіти і науки України</w:t>
      </w:r>
    </w:p>
    <w:p w:rsidR="00C1415E" w:rsidRPr="000F1226" w:rsidRDefault="00C1415E" w:rsidP="00C1415E">
      <w:pPr>
        <w:pStyle w:val="Default"/>
        <w:jc w:val="center"/>
        <w:rPr>
          <w:sz w:val="28"/>
          <w:szCs w:val="28"/>
        </w:rPr>
      </w:pPr>
      <w:r w:rsidRPr="000F1226">
        <w:rPr>
          <w:sz w:val="28"/>
          <w:szCs w:val="28"/>
        </w:rPr>
        <w:t>Івано-Франківський національний технічний університет нафти і газу</w:t>
      </w:r>
    </w:p>
    <w:p w:rsidR="00C1415E" w:rsidRPr="000F1226" w:rsidRDefault="00C1415E" w:rsidP="00C1415E">
      <w:pPr>
        <w:pStyle w:val="Default"/>
        <w:jc w:val="center"/>
        <w:rPr>
          <w:sz w:val="28"/>
          <w:szCs w:val="28"/>
        </w:rPr>
      </w:pPr>
      <w:r w:rsidRPr="000F1226">
        <w:rPr>
          <w:sz w:val="28"/>
          <w:szCs w:val="28"/>
        </w:rPr>
        <w:t>Кафедра публічного управління та адміністрування</w:t>
      </w: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C1415E" w:rsidRPr="000F1226" w:rsidRDefault="00C1415E" w:rsidP="00C1415E">
      <w:pPr>
        <w:pStyle w:val="Default"/>
        <w:jc w:val="center"/>
        <w:rPr>
          <w:sz w:val="28"/>
          <w:szCs w:val="28"/>
        </w:rPr>
      </w:pPr>
    </w:p>
    <w:p w:rsidR="00A926D4" w:rsidRPr="000F1226" w:rsidRDefault="00A926D4" w:rsidP="00A926D4">
      <w:pPr>
        <w:spacing w:line="360" w:lineRule="auto"/>
        <w:jc w:val="center"/>
        <w:rPr>
          <w:b/>
        </w:rPr>
      </w:pPr>
      <w:r w:rsidRPr="000F1226">
        <w:rPr>
          <w:b/>
        </w:rPr>
        <w:t>АНОТАЦІЯ</w:t>
      </w:r>
    </w:p>
    <w:p w:rsidR="00695044" w:rsidRDefault="00695044" w:rsidP="00695044">
      <w:pPr>
        <w:pStyle w:val="11"/>
        <w:widowControl/>
        <w:spacing w:line="360" w:lineRule="auto"/>
        <w:ind w:firstLine="709"/>
        <w:jc w:val="center"/>
        <w:rPr>
          <w:rFonts w:eastAsia="Calibri"/>
          <w:b/>
          <w:sz w:val="28"/>
          <w:szCs w:val="28"/>
          <w:lang w:eastAsia="en-US"/>
        </w:rPr>
      </w:pPr>
      <w:r>
        <w:rPr>
          <w:rFonts w:eastAsia="Calibri"/>
          <w:b/>
          <w:sz w:val="28"/>
          <w:szCs w:val="28"/>
          <w:lang w:eastAsia="en-US"/>
        </w:rPr>
        <w:lastRenderedPageBreak/>
        <w:t>АНОТАЦІЯ</w:t>
      </w:r>
    </w:p>
    <w:p w:rsidR="00695044" w:rsidRDefault="00695044" w:rsidP="00A926D4">
      <w:pPr>
        <w:pStyle w:val="11"/>
        <w:widowControl/>
        <w:spacing w:line="360" w:lineRule="auto"/>
        <w:ind w:firstLine="709"/>
        <w:rPr>
          <w:rFonts w:eastAsia="Calibri"/>
          <w:b/>
          <w:sz w:val="28"/>
          <w:szCs w:val="28"/>
          <w:lang w:eastAsia="en-US"/>
        </w:rPr>
      </w:pPr>
    </w:p>
    <w:p w:rsidR="00695044" w:rsidRDefault="00695044" w:rsidP="00A926D4">
      <w:pPr>
        <w:pStyle w:val="11"/>
        <w:widowControl/>
        <w:spacing w:line="360" w:lineRule="auto"/>
        <w:ind w:firstLine="709"/>
        <w:rPr>
          <w:rFonts w:eastAsia="Calibri"/>
          <w:b/>
          <w:sz w:val="28"/>
          <w:szCs w:val="28"/>
          <w:lang w:eastAsia="en-US"/>
        </w:rPr>
      </w:pPr>
    </w:p>
    <w:p w:rsidR="00A926D4" w:rsidRPr="000F1226" w:rsidRDefault="002704FE" w:rsidP="00A926D4">
      <w:pPr>
        <w:pStyle w:val="11"/>
        <w:widowControl/>
        <w:spacing w:line="360" w:lineRule="auto"/>
        <w:ind w:firstLine="709"/>
        <w:rPr>
          <w:i/>
          <w:sz w:val="28"/>
          <w:szCs w:val="28"/>
        </w:rPr>
      </w:pPr>
      <w:proofErr w:type="spellStart"/>
      <w:r w:rsidRPr="000F1226">
        <w:rPr>
          <w:rFonts w:eastAsia="Calibri"/>
          <w:b/>
          <w:sz w:val="28"/>
          <w:szCs w:val="28"/>
          <w:lang w:eastAsia="en-US"/>
        </w:rPr>
        <w:t>Попадинець</w:t>
      </w:r>
      <w:proofErr w:type="spellEnd"/>
      <w:r w:rsidR="00A926D4" w:rsidRPr="000F1226">
        <w:rPr>
          <w:rFonts w:eastAsia="Calibri"/>
          <w:b/>
          <w:sz w:val="28"/>
          <w:szCs w:val="28"/>
          <w:lang w:eastAsia="en-US"/>
        </w:rPr>
        <w:t xml:space="preserve"> </w:t>
      </w:r>
      <w:r w:rsidRPr="000F1226">
        <w:rPr>
          <w:rFonts w:eastAsia="Calibri"/>
          <w:b/>
          <w:sz w:val="28"/>
          <w:szCs w:val="28"/>
          <w:lang w:eastAsia="en-US"/>
        </w:rPr>
        <w:t xml:space="preserve">Л. М. </w:t>
      </w:r>
      <w:r w:rsidRPr="000F1226">
        <w:rPr>
          <w:b/>
          <w:sz w:val="28"/>
          <w:szCs w:val="28"/>
        </w:rPr>
        <w:t>Державна політика у сфері реформування загальної середньої освіти (на прикладі Спаської територіальної громади)</w:t>
      </w:r>
      <w:r w:rsidR="00A926D4" w:rsidRPr="000F1226">
        <w:rPr>
          <w:b/>
          <w:sz w:val="28"/>
          <w:szCs w:val="28"/>
        </w:rPr>
        <w:t>. – Рукопис.</w:t>
      </w:r>
    </w:p>
    <w:p w:rsidR="00A926D4" w:rsidRPr="000F1226" w:rsidRDefault="00A926D4" w:rsidP="00A926D4">
      <w:pPr>
        <w:pStyle w:val="11"/>
        <w:widowControl/>
        <w:pBdr>
          <w:top w:val="nil"/>
          <w:left w:val="nil"/>
          <w:bottom w:val="nil"/>
          <w:right w:val="nil"/>
          <w:between w:val="nil"/>
        </w:pBdr>
        <w:spacing w:line="360" w:lineRule="auto"/>
        <w:ind w:firstLine="709"/>
        <w:rPr>
          <w:sz w:val="28"/>
          <w:szCs w:val="28"/>
        </w:rPr>
      </w:pPr>
      <w:r w:rsidRPr="000F1226">
        <w:rPr>
          <w:sz w:val="28"/>
          <w:szCs w:val="28"/>
        </w:rPr>
        <w:t>Магістерсь</w:t>
      </w:r>
      <w:r w:rsidR="000D4F93" w:rsidRPr="000F1226">
        <w:rPr>
          <w:sz w:val="28"/>
          <w:szCs w:val="28"/>
        </w:rPr>
        <w:t xml:space="preserve">ка робота за спеціальністю 281 </w:t>
      </w:r>
      <w:r w:rsidR="007F58BD" w:rsidRPr="000F1226">
        <w:rPr>
          <w:sz w:val="28"/>
          <w:szCs w:val="28"/>
        </w:rPr>
        <w:t>«</w:t>
      </w:r>
      <w:r w:rsidRPr="000F1226">
        <w:rPr>
          <w:sz w:val="28"/>
          <w:szCs w:val="28"/>
        </w:rPr>
        <w:t>Публічн</w:t>
      </w:r>
      <w:r w:rsidR="000D4F93" w:rsidRPr="000F1226">
        <w:rPr>
          <w:sz w:val="28"/>
          <w:szCs w:val="28"/>
        </w:rPr>
        <w:t>е управління та адміністрування</w:t>
      </w:r>
      <w:r w:rsidR="007F58BD" w:rsidRPr="000F1226">
        <w:rPr>
          <w:sz w:val="28"/>
          <w:szCs w:val="28"/>
        </w:rPr>
        <w:t>»</w:t>
      </w:r>
      <w:r w:rsidRPr="000F1226">
        <w:rPr>
          <w:sz w:val="28"/>
          <w:szCs w:val="28"/>
        </w:rPr>
        <w:t>. –</w:t>
      </w:r>
      <w:r w:rsidRPr="000F1226">
        <w:rPr>
          <w:color w:val="000000"/>
          <w:sz w:val="28"/>
          <w:szCs w:val="28"/>
        </w:rPr>
        <w:t xml:space="preserve"> Івано-Франківський національний технічний університет нафти і газу</w:t>
      </w:r>
      <w:r w:rsidRPr="000F1226">
        <w:rPr>
          <w:sz w:val="28"/>
          <w:szCs w:val="28"/>
        </w:rPr>
        <w:t>. – Івано-Франківськ, 2021.</w:t>
      </w:r>
    </w:p>
    <w:p w:rsidR="00A926D4" w:rsidRPr="000F1226" w:rsidRDefault="00A926D4" w:rsidP="00A926D4">
      <w:pPr>
        <w:pStyle w:val="Default"/>
        <w:jc w:val="center"/>
        <w:rPr>
          <w:sz w:val="32"/>
          <w:szCs w:val="32"/>
        </w:rPr>
      </w:pPr>
    </w:p>
    <w:p w:rsidR="00804735" w:rsidRPr="000F1226" w:rsidRDefault="00804735" w:rsidP="00A926D4">
      <w:pPr>
        <w:pStyle w:val="Default"/>
        <w:jc w:val="center"/>
        <w:rPr>
          <w:sz w:val="32"/>
          <w:szCs w:val="32"/>
        </w:rPr>
      </w:pPr>
    </w:p>
    <w:p w:rsidR="00EB5F31" w:rsidRPr="000F1226" w:rsidRDefault="00EB5F31" w:rsidP="00EB5F31">
      <w:pPr>
        <w:spacing w:line="360" w:lineRule="auto"/>
      </w:pPr>
      <w:r w:rsidRPr="000F1226">
        <w:t>У магістерській роботі висвітлено базові характеристики державної політики у сфері освіти. Проаналізовано зміст державної політики у сфері освіти та основні тенденції реформування освіти в Україні в умовах децентралізації</w:t>
      </w:r>
      <w:r w:rsidR="00D9247F" w:rsidRPr="000F1226">
        <w:t>.</w:t>
      </w:r>
    </w:p>
    <w:p w:rsidR="00D9247F" w:rsidRPr="000F1226" w:rsidRDefault="00EB5F31" w:rsidP="00EB5F31">
      <w:pPr>
        <w:spacing w:line="360" w:lineRule="auto"/>
      </w:pPr>
      <w:r w:rsidRPr="000F1226">
        <w:t xml:space="preserve">У роботі досліджено ґенезу освітнього законодавства України в контексті реформування повної загальної середньої освіти; стан і основні тенденції розвитку загальної середньої освіти в Україні. </w:t>
      </w:r>
    </w:p>
    <w:p w:rsidR="00D9247F" w:rsidRPr="000F1226" w:rsidRDefault="00EB5F31" w:rsidP="00EB5F31">
      <w:pPr>
        <w:spacing w:line="360" w:lineRule="auto"/>
      </w:pPr>
      <w:r w:rsidRPr="000F1226">
        <w:t xml:space="preserve">Проаналізовано практичні особливості реформування </w:t>
      </w:r>
      <w:r w:rsidR="00D9247F" w:rsidRPr="000F1226">
        <w:t xml:space="preserve">повної </w:t>
      </w:r>
      <w:r w:rsidRPr="000F1226">
        <w:t xml:space="preserve">загальної середньої освіти Спаської територіальної громади у 2019-2021 роки з акцентом на формування оптимальної освітньої мережі. </w:t>
      </w:r>
    </w:p>
    <w:p w:rsidR="00EB5F31" w:rsidRPr="000F1226" w:rsidRDefault="00EB5F31" w:rsidP="00EB5F31">
      <w:pPr>
        <w:spacing w:line="360" w:lineRule="auto"/>
      </w:pPr>
      <w:r w:rsidRPr="000F1226">
        <w:t>Запропоновано механізми вирішення проблемних питань у сфері освіти Спаської територіальної громади.</w:t>
      </w:r>
    </w:p>
    <w:p w:rsidR="00EB5F31" w:rsidRPr="000F1226" w:rsidRDefault="00EB5F31" w:rsidP="00EB5F31">
      <w:pPr>
        <w:spacing w:line="360" w:lineRule="auto"/>
      </w:pPr>
      <w:r w:rsidRPr="000F1226">
        <w:t xml:space="preserve">Матеріали роботи </w:t>
      </w:r>
      <w:r w:rsidR="00D9247F" w:rsidRPr="000F1226">
        <w:t xml:space="preserve">можуть </w:t>
      </w:r>
      <w:r w:rsidRPr="000F1226">
        <w:t>бу</w:t>
      </w:r>
      <w:r w:rsidR="00D9247F" w:rsidRPr="000F1226">
        <w:t>ти</w:t>
      </w:r>
      <w:r w:rsidRPr="000F1226">
        <w:t xml:space="preserve"> корисни</w:t>
      </w:r>
      <w:r w:rsidR="00F5422C">
        <w:t>ми для удосконалення діяльності</w:t>
      </w:r>
      <w:r w:rsidR="00F5422C" w:rsidRPr="00F5422C">
        <w:t xml:space="preserve"> </w:t>
      </w:r>
      <w:r w:rsidRPr="000F1226">
        <w:t>органів</w:t>
      </w:r>
      <w:r w:rsidR="00D9247F" w:rsidRPr="000F1226">
        <w:t xml:space="preserve"> влади в контексті прийняття рішень, спрямованих на реалізацію завдань державної політики у сфері повної загальної середньої освіти</w:t>
      </w:r>
      <w:r w:rsidRPr="000F1226">
        <w:t xml:space="preserve">, а також можуть бути використані у процесі професійного навчання </w:t>
      </w:r>
      <w:r w:rsidR="00D9247F" w:rsidRPr="000F1226">
        <w:t xml:space="preserve">публічних </w:t>
      </w:r>
      <w:r w:rsidRPr="000F1226">
        <w:t>службовців.</w:t>
      </w:r>
    </w:p>
    <w:p w:rsidR="00804735" w:rsidRPr="000F1226" w:rsidRDefault="00804735" w:rsidP="00A926D4">
      <w:pPr>
        <w:pStyle w:val="Default"/>
        <w:jc w:val="center"/>
        <w:rPr>
          <w:sz w:val="32"/>
          <w:szCs w:val="32"/>
        </w:rPr>
      </w:pPr>
    </w:p>
    <w:p w:rsidR="00630CB0" w:rsidRPr="000F1226" w:rsidRDefault="00804735" w:rsidP="00EB5F31">
      <w:pPr>
        <w:pStyle w:val="Default"/>
        <w:spacing w:line="360" w:lineRule="auto"/>
        <w:ind w:firstLine="709"/>
        <w:jc w:val="both"/>
        <w:rPr>
          <w:sz w:val="28"/>
          <w:szCs w:val="28"/>
        </w:rPr>
      </w:pPr>
      <w:r w:rsidRPr="000F1226">
        <w:rPr>
          <w:b/>
          <w:sz w:val="28"/>
          <w:szCs w:val="28"/>
        </w:rPr>
        <w:t>Ключові слова:</w:t>
      </w:r>
      <w:r w:rsidR="00EB5F31" w:rsidRPr="000F1226">
        <w:rPr>
          <w:sz w:val="28"/>
          <w:szCs w:val="28"/>
        </w:rPr>
        <w:t xml:space="preserve"> державн</w:t>
      </w:r>
      <w:r w:rsidR="00D9247F" w:rsidRPr="000F1226">
        <w:rPr>
          <w:sz w:val="28"/>
          <w:szCs w:val="28"/>
        </w:rPr>
        <w:t xml:space="preserve">а </w:t>
      </w:r>
      <w:r w:rsidR="00EB5F31" w:rsidRPr="000F1226">
        <w:rPr>
          <w:sz w:val="28"/>
          <w:szCs w:val="28"/>
        </w:rPr>
        <w:t>політик</w:t>
      </w:r>
      <w:r w:rsidR="00D9247F" w:rsidRPr="000F1226">
        <w:rPr>
          <w:sz w:val="28"/>
          <w:szCs w:val="28"/>
        </w:rPr>
        <w:t>а</w:t>
      </w:r>
      <w:r w:rsidR="00EB5F31" w:rsidRPr="000F1226">
        <w:rPr>
          <w:sz w:val="28"/>
          <w:szCs w:val="28"/>
        </w:rPr>
        <w:t xml:space="preserve"> у сфері освіти,</w:t>
      </w:r>
      <w:r w:rsidR="00D9247F" w:rsidRPr="000F1226">
        <w:rPr>
          <w:sz w:val="28"/>
          <w:szCs w:val="28"/>
        </w:rPr>
        <w:t xml:space="preserve"> реформа освіти,</w:t>
      </w:r>
      <w:r w:rsidR="00EB5F31" w:rsidRPr="000F1226">
        <w:rPr>
          <w:sz w:val="28"/>
          <w:szCs w:val="28"/>
        </w:rPr>
        <w:t xml:space="preserve"> </w:t>
      </w:r>
      <w:r w:rsidR="00D9247F" w:rsidRPr="000F1226">
        <w:rPr>
          <w:sz w:val="28"/>
          <w:szCs w:val="28"/>
        </w:rPr>
        <w:t xml:space="preserve">повна </w:t>
      </w:r>
      <w:r w:rsidR="00D958A4" w:rsidRPr="000F1226">
        <w:rPr>
          <w:sz w:val="28"/>
          <w:szCs w:val="28"/>
        </w:rPr>
        <w:t xml:space="preserve">загальна середня освіта, </w:t>
      </w:r>
      <w:r w:rsidR="00D9247F" w:rsidRPr="000F1226">
        <w:rPr>
          <w:sz w:val="28"/>
          <w:szCs w:val="28"/>
        </w:rPr>
        <w:t xml:space="preserve">територіальна громада, децентралізація. </w:t>
      </w:r>
    </w:p>
    <w:p w:rsidR="00630CB0" w:rsidRPr="00744E41" w:rsidRDefault="00630CB0" w:rsidP="00744E41">
      <w:pPr>
        <w:spacing w:after="160" w:line="259" w:lineRule="auto"/>
        <w:ind w:firstLine="0"/>
        <w:jc w:val="center"/>
        <w:rPr>
          <w:color w:val="000000"/>
        </w:rPr>
      </w:pPr>
      <w:r w:rsidRPr="000F1226">
        <w:rPr>
          <w:b/>
        </w:rPr>
        <w:lastRenderedPageBreak/>
        <w:t>ABSTRACT</w:t>
      </w:r>
    </w:p>
    <w:p w:rsidR="00630CB0" w:rsidRPr="000F1226" w:rsidRDefault="00630CB0" w:rsidP="00630CB0">
      <w:pPr>
        <w:spacing w:line="360" w:lineRule="auto"/>
        <w:rPr>
          <w:b/>
          <w:color w:val="202124"/>
        </w:rPr>
      </w:pPr>
    </w:p>
    <w:p w:rsidR="00630CB0" w:rsidRPr="000F1226" w:rsidRDefault="00630CB0" w:rsidP="00630CB0">
      <w:pPr>
        <w:spacing w:line="360" w:lineRule="auto"/>
        <w:rPr>
          <w:b/>
          <w:color w:val="202124"/>
        </w:rPr>
      </w:pPr>
    </w:p>
    <w:p w:rsidR="00630CB0" w:rsidRPr="000F1226" w:rsidRDefault="00630CB0" w:rsidP="00630CB0">
      <w:pPr>
        <w:spacing w:line="360" w:lineRule="auto"/>
        <w:rPr>
          <w:b/>
        </w:rPr>
      </w:pPr>
      <w:proofErr w:type="spellStart"/>
      <w:r w:rsidRPr="000F1226">
        <w:rPr>
          <w:b/>
        </w:rPr>
        <w:t>Popadynets</w:t>
      </w:r>
      <w:proofErr w:type="spellEnd"/>
      <w:r w:rsidRPr="000F1226">
        <w:rPr>
          <w:b/>
        </w:rPr>
        <w:t xml:space="preserve"> L.M. </w:t>
      </w:r>
      <w:proofErr w:type="spellStart"/>
      <w:r w:rsidRPr="000F1226">
        <w:rPr>
          <w:b/>
        </w:rPr>
        <w:t>State</w:t>
      </w:r>
      <w:proofErr w:type="spellEnd"/>
      <w:r w:rsidRPr="000F1226">
        <w:rPr>
          <w:b/>
        </w:rPr>
        <w:t xml:space="preserve"> </w:t>
      </w:r>
      <w:proofErr w:type="spellStart"/>
      <w:r w:rsidRPr="000F1226">
        <w:rPr>
          <w:b/>
        </w:rPr>
        <w:t>policy</w:t>
      </w:r>
      <w:proofErr w:type="spellEnd"/>
      <w:r w:rsidRPr="000F1226">
        <w:rPr>
          <w:b/>
        </w:rPr>
        <w:t xml:space="preserve"> </w:t>
      </w:r>
      <w:proofErr w:type="spellStart"/>
      <w:r w:rsidRPr="000F1226">
        <w:rPr>
          <w:b/>
        </w:rPr>
        <w:t>in</w:t>
      </w:r>
      <w:proofErr w:type="spellEnd"/>
      <w:r w:rsidRPr="000F1226">
        <w:rPr>
          <w:b/>
        </w:rPr>
        <w:t xml:space="preserve"> </w:t>
      </w:r>
      <w:proofErr w:type="spellStart"/>
      <w:r w:rsidRPr="000F1226">
        <w:rPr>
          <w:b/>
        </w:rPr>
        <w:t>the</w:t>
      </w:r>
      <w:proofErr w:type="spellEnd"/>
      <w:r w:rsidRPr="000F1226">
        <w:rPr>
          <w:b/>
        </w:rPr>
        <w:t xml:space="preserve"> </w:t>
      </w:r>
      <w:proofErr w:type="spellStart"/>
      <w:r w:rsidRPr="000F1226">
        <w:rPr>
          <w:b/>
        </w:rPr>
        <w:t>field</w:t>
      </w:r>
      <w:proofErr w:type="spellEnd"/>
      <w:r w:rsidRPr="000F1226">
        <w:rPr>
          <w:b/>
        </w:rPr>
        <w:t xml:space="preserve"> </w:t>
      </w:r>
      <w:proofErr w:type="spellStart"/>
      <w:r w:rsidRPr="000F1226">
        <w:rPr>
          <w:b/>
        </w:rPr>
        <w:t>of</w:t>
      </w:r>
      <w:proofErr w:type="spellEnd"/>
      <w:r w:rsidRPr="000F1226">
        <w:rPr>
          <w:b/>
        </w:rPr>
        <w:t xml:space="preserve"> </w:t>
      </w:r>
      <w:proofErr w:type="spellStart"/>
      <w:r w:rsidRPr="000F1226">
        <w:rPr>
          <w:b/>
        </w:rPr>
        <w:t>reforming</w:t>
      </w:r>
      <w:proofErr w:type="spellEnd"/>
      <w:r w:rsidRPr="000F1226">
        <w:rPr>
          <w:b/>
        </w:rPr>
        <w:t xml:space="preserve"> </w:t>
      </w:r>
      <w:proofErr w:type="spellStart"/>
      <w:r w:rsidRPr="000F1226">
        <w:rPr>
          <w:b/>
        </w:rPr>
        <w:t>general</w:t>
      </w:r>
      <w:proofErr w:type="spellEnd"/>
      <w:r w:rsidRPr="000F1226">
        <w:rPr>
          <w:b/>
        </w:rPr>
        <w:t xml:space="preserve"> </w:t>
      </w:r>
      <w:proofErr w:type="spellStart"/>
      <w:r w:rsidRPr="000F1226">
        <w:rPr>
          <w:b/>
        </w:rPr>
        <w:t>secondary</w:t>
      </w:r>
      <w:proofErr w:type="spellEnd"/>
      <w:r w:rsidRPr="000F1226">
        <w:rPr>
          <w:b/>
        </w:rPr>
        <w:t xml:space="preserve"> </w:t>
      </w:r>
      <w:proofErr w:type="spellStart"/>
      <w:r w:rsidRPr="000F1226">
        <w:rPr>
          <w:b/>
        </w:rPr>
        <w:t>education</w:t>
      </w:r>
      <w:proofErr w:type="spellEnd"/>
      <w:r w:rsidRPr="000F1226">
        <w:rPr>
          <w:b/>
        </w:rPr>
        <w:t xml:space="preserve"> (</w:t>
      </w:r>
      <w:proofErr w:type="spellStart"/>
      <w:r w:rsidRPr="000F1226">
        <w:rPr>
          <w:b/>
        </w:rPr>
        <w:t>on</w:t>
      </w:r>
      <w:proofErr w:type="spellEnd"/>
      <w:r w:rsidRPr="000F1226">
        <w:rPr>
          <w:b/>
        </w:rPr>
        <w:t xml:space="preserve"> </w:t>
      </w:r>
      <w:proofErr w:type="spellStart"/>
      <w:r w:rsidRPr="000F1226">
        <w:rPr>
          <w:b/>
        </w:rPr>
        <w:t>the</w:t>
      </w:r>
      <w:proofErr w:type="spellEnd"/>
      <w:r w:rsidRPr="000F1226">
        <w:rPr>
          <w:b/>
        </w:rPr>
        <w:t xml:space="preserve"> </w:t>
      </w:r>
      <w:proofErr w:type="spellStart"/>
      <w:r w:rsidRPr="000F1226">
        <w:rPr>
          <w:b/>
        </w:rPr>
        <w:t>example</w:t>
      </w:r>
      <w:proofErr w:type="spellEnd"/>
      <w:r w:rsidRPr="000F1226">
        <w:rPr>
          <w:b/>
        </w:rPr>
        <w:t xml:space="preserve"> </w:t>
      </w:r>
      <w:proofErr w:type="spellStart"/>
      <w:r w:rsidRPr="000F1226">
        <w:rPr>
          <w:b/>
        </w:rPr>
        <w:t>of</w:t>
      </w:r>
      <w:proofErr w:type="spellEnd"/>
      <w:r w:rsidRPr="000F1226">
        <w:rPr>
          <w:b/>
        </w:rPr>
        <w:t xml:space="preserve"> </w:t>
      </w:r>
      <w:proofErr w:type="spellStart"/>
      <w:r w:rsidRPr="000F1226">
        <w:rPr>
          <w:b/>
        </w:rPr>
        <w:t>the</w:t>
      </w:r>
      <w:proofErr w:type="spellEnd"/>
      <w:r w:rsidRPr="000F1226">
        <w:rPr>
          <w:b/>
        </w:rPr>
        <w:t xml:space="preserve"> </w:t>
      </w:r>
      <w:proofErr w:type="spellStart"/>
      <w:r w:rsidRPr="000F1226">
        <w:rPr>
          <w:b/>
        </w:rPr>
        <w:t>Spassky</w:t>
      </w:r>
      <w:proofErr w:type="spellEnd"/>
      <w:r w:rsidRPr="000F1226">
        <w:rPr>
          <w:b/>
        </w:rPr>
        <w:t xml:space="preserve"> </w:t>
      </w:r>
      <w:proofErr w:type="spellStart"/>
      <w:r w:rsidRPr="000F1226">
        <w:rPr>
          <w:b/>
        </w:rPr>
        <w:t>territorial</w:t>
      </w:r>
      <w:proofErr w:type="spellEnd"/>
      <w:r w:rsidRPr="000F1226">
        <w:rPr>
          <w:b/>
        </w:rPr>
        <w:t xml:space="preserve"> </w:t>
      </w:r>
      <w:proofErr w:type="spellStart"/>
      <w:r w:rsidRPr="000F1226">
        <w:rPr>
          <w:b/>
        </w:rPr>
        <w:t>community</w:t>
      </w:r>
      <w:proofErr w:type="spellEnd"/>
      <w:r w:rsidRPr="000F1226">
        <w:rPr>
          <w:b/>
        </w:rPr>
        <w:t xml:space="preserve">). – </w:t>
      </w:r>
      <w:proofErr w:type="spellStart"/>
      <w:r w:rsidRPr="000F1226">
        <w:rPr>
          <w:b/>
        </w:rPr>
        <w:t>Manuscript</w:t>
      </w:r>
      <w:proofErr w:type="spellEnd"/>
      <w:r w:rsidRPr="000F1226">
        <w:rPr>
          <w:b/>
        </w:rPr>
        <w:t>.</w:t>
      </w:r>
    </w:p>
    <w:p w:rsidR="00630CB0" w:rsidRPr="000F1226" w:rsidRDefault="00630CB0" w:rsidP="00630CB0">
      <w:pPr>
        <w:spacing w:line="360" w:lineRule="auto"/>
      </w:pPr>
      <w:proofErr w:type="spellStart"/>
      <w:r w:rsidRPr="000F1226">
        <w:rPr>
          <w:color w:val="000000"/>
        </w:rPr>
        <w:t>Master’s</w:t>
      </w:r>
      <w:proofErr w:type="spellEnd"/>
      <w:r w:rsidRPr="000F1226">
        <w:rPr>
          <w:color w:val="000000"/>
        </w:rPr>
        <w:t xml:space="preserve"> </w:t>
      </w:r>
      <w:proofErr w:type="spellStart"/>
      <w:r w:rsidRPr="000F1226">
        <w:rPr>
          <w:color w:val="000000"/>
        </w:rPr>
        <w:t>Research</w:t>
      </w:r>
      <w:proofErr w:type="spellEnd"/>
      <w:r w:rsidRPr="000F1226">
        <w:rPr>
          <w:color w:val="000000"/>
        </w:rPr>
        <w:t xml:space="preserve"> </w:t>
      </w:r>
      <w:proofErr w:type="spellStart"/>
      <w:r w:rsidRPr="000F1226">
        <w:rPr>
          <w:color w:val="000000"/>
        </w:rPr>
        <w:t>Paper</w:t>
      </w:r>
      <w:proofErr w:type="spellEnd"/>
      <w:r w:rsidRPr="000F1226">
        <w:t xml:space="preserve"> </w:t>
      </w:r>
      <w:proofErr w:type="spellStart"/>
      <w:r w:rsidRPr="000F1226">
        <w:t>for</w:t>
      </w:r>
      <w:proofErr w:type="spellEnd"/>
      <w:r w:rsidRPr="000F1226">
        <w:t xml:space="preserve"> </w:t>
      </w:r>
      <w:proofErr w:type="spellStart"/>
      <w:r w:rsidRPr="000F1226">
        <w:t>the</w:t>
      </w:r>
      <w:proofErr w:type="spellEnd"/>
      <w:r w:rsidRPr="000F1226">
        <w:t xml:space="preserve"> </w:t>
      </w:r>
      <w:proofErr w:type="spellStart"/>
      <w:r w:rsidRPr="000F1226">
        <w:t>specialty</w:t>
      </w:r>
      <w:proofErr w:type="spellEnd"/>
      <w:r w:rsidRPr="000F1226">
        <w:t xml:space="preserve"> 281 «</w:t>
      </w:r>
      <w:proofErr w:type="spellStart"/>
      <w:r w:rsidRPr="000F1226">
        <w:t>Public</w:t>
      </w:r>
      <w:proofErr w:type="spellEnd"/>
      <w:r w:rsidRPr="000F1226">
        <w:t xml:space="preserve"> </w:t>
      </w:r>
      <w:proofErr w:type="spellStart"/>
      <w:r w:rsidRPr="000F1226">
        <w:t>Administration</w:t>
      </w:r>
      <w:proofErr w:type="spellEnd"/>
      <w:r w:rsidRPr="000F1226">
        <w:t xml:space="preserve">». – Ivano-Frankivsk </w:t>
      </w:r>
      <w:proofErr w:type="spellStart"/>
      <w:r w:rsidRPr="000F1226">
        <w:t>National</w:t>
      </w:r>
      <w:proofErr w:type="spellEnd"/>
      <w:r w:rsidRPr="000F1226">
        <w:t xml:space="preserve"> </w:t>
      </w:r>
      <w:proofErr w:type="spellStart"/>
      <w:r w:rsidRPr="000F1226">
        <w:t>Technical</w:t>
      </w:r>
      <w:proofErr w:type="spellEnd"/>
      <w:r w:rsidRPr="000F1226">
        <w:t xml:space="preserve"> </w:t>
      </w:r>
      <w:proofErr w:type="spellStart"/>
      <w:r w:rsidRPr="000F1226">
        <w:t>University</w:t>
      </w:r>
      <w:proofErr w:type="spellEnd"/>
      <w:r w:rsidRPr="000F1226">
        <w:t xml:space="preserve"> </w:t>
      </w:r>
      <w:proofErr w:type="spellStart"/>
      <w:r w:rsidRPr="000F1226">
        <w:t>of</w:t>
      </w:r>
      <w:proofErr w:type="spellEnd"/>
      <w:r w:rsidRPr="000F1226">
        <w:t xml:space="preserve"> </w:t>
      </w:r>
      <w:proofErr w:type="spellStart"/>
      <w:r w:rsidRPr="000F1226">
        <w:t>Oil</w:t>
      </w:r>
      <w:proofErr w:type="spellEnd"/>
      <w:r w:rsidRPr="000F1226">
        <w:t xml:space="preserve"> </w:t>
      </w:r>
      <w:proofErr w:type="spellStart"/>
      <w:r w:rsidRPr="000F1226">
        <w:t>and</w:t>
      </w:r>
      <w:proofErr w:type="spellEnd"/>
      <w:r w:rsidRPr="000F1226">
        <w:t xml:space="preserve"> </w:t>
      </w:r>
      <w:proofErr w:type="spellStart"/>
      <w:r w:rsidRPr="000F1226">
        <w:t>Gas</w:t>
      </w:r>
      <w:proofErr w:type="spellEnd"/>
      <w:r w:rsidRPr="000F1226">
        <w:t>. – Ivano-Frankivsk, 2020.</w:t>
      </w:r>
    </w:p>
    <w:p w:rsidR="00804735" w:rsidRPr="000F1226" w:rsidRDefault="00804735" w:rsidP="00EB5F31">
      <w:pPr>
        <w:pStyle w:val="Default"/>
        <w:spacing w:line="360" w:lineRule="auto"/>
        <w:ind w:firstLine="709"/>
        <w:jc w:val="both"/>
        <w:rPr>
          <w:sz w:val="28"/>
          <w:szCs w:val="28"/>
        </w:rPr>
      </w:pPr>
    </w:p>
    <w:p w:rsidR="00630CB0" w:rsidRPr="000F1226" w:rsidRDefault="00630CB0" w:rsidP="00EB5F31">
      <w:pPr>
        <w:pStyle w:val="Default"/>
        <w:spacing w:line="360" w:lineRule="auto"/>
        <w:ind w:firstLine="709"/>
        <w:jc w:val="both"/>
        <w:rPr>
          <w:sz w:val="28"/>
          <w:szCs w:val="28"/>
        </w:rPr>
      </w:pPr>
    </w:p>
    <w:p w:rsidR="00630CB0" w:rsidRPr="000F1226" w:rsidRDefault="00DE404B" w:rsidP="00EB5F31">
      <w:pPr>
        <w:pStyle w:val="Default"/>
        <w:spacing w:line="360" w:lineRule="auto"/>
        <w:ind w:firstLine="709"/>
        <w:jc w:val="both"/>
        <w:rPr>
          <w:sz w:val="28"/>
          <w:szCs w:val="28"/>
        </w:rPr>
      </w:pPr>
      <w:proofErr w:type="spellStart"/>
      <w:r w:rsidRPr="00DE404B">
        <w:rPr>
          <w:sz w:val="28"/>
          <w:szCs w:val="28"/>
        </w:rPr>
        <w:t>The</w:t>
      </w:r>
      <w:proofErr w:type="spellEnd"/>
      <w:r w:rsidRPr="00DE404B">
        <w:rPr>
          <w:sz w:val="28"/>
          <w:szCs w:val="28"/>
        </w:rPr>
        <w:t xml:space="preserve"> </w:t>
      </w:r>
      <w:proofErr w:type="spellStart"/>
      <w:r w:rsidRPr="00DE404B">
        <w:rPr>
          <w:sz w:val="28"/>
          <w:szCs w:val="28"/>
        </w:rPr>
        <w:t>master's</w:t>
      </w:r>
      <w:proofErr w:type="spellEnd"/>
      <w:r w:rsidRPr="00DE404B">
        <w:rPr>
          <w:sz w:val="28"/>
          <w:szCs w:val="28"/>
        </w:rPr>
        <w:t xml:space="preserve"> </w:t>
      </w:r>
      <w:proofErr w:type="spellStart"/>
      <w:r w:rsidRPr="00DE404B">
        <w:rPr>
          <w:sz w:val="28"/>
          <w:szCs w:val="28"/>
        </w:rPr>
        <w:t>thesis</w:t>
      </w:r>
      <w:proofErr w:type="spellEnd"/>
      <w:r w:rsidRPr="00DE404B">
        <w:rPr>
          <w:sz w:val="28"/>
          <w:szCs w:val="28"/>
        </w:rPr>
        <w:t xml:space="preserve"> </w:t>
      </w:r>
      <w:proofErr w:type="spellStart"/>
      <w:r w:rsidRPr="00DE404B">
        <w:rPr>
          <w:sz w:val="28"/>
          <w:szCs w:val="28"/>
        </w:rPr>
        <w:t>highlights</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basic</w:t>
      </w:r>
      <w:proofErr w:type="spellEnd"/>
      <w:r w:rsidRPr="00DE404B">
        <w:rPr>
          <w:sz w:val="28"/>
          <w:szCs w:val="28"/>
        </w:rPr>
        <w:t xml:space="preserve"> </w:t>
      </w:r>
      <w:proofErr w:type="spellStart"/>
      <w:r w:rsidRPr="00DE404B">
        <w:rPr>
          <w:sz w:val="28"/>
          <w:szCs w:val="28"/>
        </w:rPr>
        <w:t>characteristics</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state</w:t>
      </w:r>
      <w:proofErr w:type="spellEnd"/>
      <w:r w:rsidRPr="00DE404B">
        <w:rPr>
          <w:sz w:val="28"/>
          <w:szCs w:val="28"/>
        </w:rPr>
        <w:t xml:space="preserve"> </w:t>
      </w:r>
      <w:proofErr w:type="spellStart"/>
      <w:r w:rsidRPr="00DE404B">
        <w:rPr>
          <w:sz w:val="28"/>
          <w:szCs w:val="28"/>
        </w:rPr>
        <w:t>policy</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field</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education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content</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state</w:t>
      </w:r>
      <w:proofErr w:type="spellEnd"/>
      <w:r w:rsidRPr="00DE404B">
        <w:rPr>
          <w:sz w:val="28"/>
          <w:szCs w:val="28"/>
        </w:rPr>
        <w:t xml:space="preserve"> </w:t>
      </w:r>
      <w:proofErr w:type="spellStart"/>
      <w:r w:rsidRPr="00DE404B">
        <w:rPr>
          <w:sz w:val="28"/>
          <w:szCs w:val="28"/>
        </w:rPr>
        <w:t>policy</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field</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education</w:t>
      </w:r>
      <w:proofErr w:type="spellEnd"/>
      <w:r w:rsidRPr="00DE404B">
        <w:rPr>
          <w:sz w:val="28"/>
          <w:szCs w:val="28"/>
        </w:rPr>
        <w:t xml:space="preserve"> </w:t>
      </w:r>
      <w:proofErr w:type="spellStart"/>
      <w:r w:rsidRPr="00DE404B">
        <w:rPr>
          <w:sz w:val="28"/>
          <w:szCs w:val="28"/>
        </w:rPr>
        <w:t>and</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main</w:t>
      </w:r>
      <w:proofErr w:type="spellEnd"/>
      <w:r w:rsidRPr="00DE404B">
        <w:rPr>
          <w:sz w:val="28"/>
          <w:szCs w:val="28"/>
        </w:rPr>
        <w:t xml:space="preserve"> </w:t>
      </w:r>
      <w:proofErr w:type="spellStart"/>
      <w:r w:rsidRPr="00DE404B">
        <w:rPr>
          <w:sz w:val="28"/>
          <w:szCs w:val="28"/>
        </w:rPr>
        <w:t>tendencies</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reforming</w:t>
      </w:r>
      <w:proofErr w:type="spellEnd"/>
      <w:r w:rsidRPr="00DE404B">
        <w:rPr>
          <w:sz w:val="28"/>
          <w:szCs w:val="28"/>
        </w:rPr>
        <w:t xml:space="preserve"> </w:t>
      </w:r>
      <w:proofErr w:type="spellStart"/>
      <w:r w:rsidRPr="00DE404B">
        <w:rPr>
          <w:sz w:val="28"/>
          <w:szCs w:val="28"/>
        </w:rPr>
        <w:t>education</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Ukraine</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conditions</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decentralization</w:t>
      </w:r>
      <w:proofErr w:type="spellEnd"/>
      <w:r w:rsidRPr="00DE404B">
        <w:rPr>
          <w:sz w:val="28"/>
          <w:szCs w:val="28"/>
        </w:rPr>
        <w:t xml:space="preserve"> </w:t>
      </w:r>
      <w:proofErr w:type="spellStart"/>
      <w:r w:rsidRPr="00DE404B">
        <w:rPr>
          <w:sz w:val="28"/>
          <w:szCs w:val="28"/>
        </w:rPr>
        <w:t>are</w:t>
      </w:r>
      <w:proofErr w:type="spellEnd"/>
      <w:r w:rsidRPr="00DE404B">
        <w:rPr>
          <w:sz w:val="28"/>
          <w:szCs w:val="28"/>
        </w:rPr>
        <w:t xml:space="preserve"> </w:t>
      </w:r>
      <w:proofErr w:type="spellStart"/>
      <w:r w:rsidRPr="00DE404B">
        <w:rPr>
          <w:sz w:val="28"/>
          <w:szCs w:val="28"/>
        </w:rPr>
        <w:t>analyzed</w:t>
      </w:r>
      <w:proofErr w:type="spellEnd"/>
      <w:r w:rsidRPr="00DE404B">
        <w:rPr>
          <w:sz w:val="28"/>
          <w:szCs w:val="28"/>
        </w:rPr>
        <w:t>.</w:t>
      </w:r>
    </w:p>
    <w:p w:rsidR="00DE404B" w:rsidRDefault="00DE404B" w:rsidP="00DE404B">
      <w:pPr>
        <w:pStyle w:val="Default"/>
        <w:spacing w:line="360" w:lineRule="auto"/>
        <w:ind w:firstLine="709"/>
        <w:jc w:val="both"/>
        <w:rPr>
          <w:sz w:val="28"/>
          <w:szCs w:val="28"/>
        </w:rPr>
      </w:pPr>
      <w:proofErr w:type="spellStart"/>
      <w:r w:rsidRPr="00DE404B">
        <w:rPr>
          <w:sz w:val="28"/>
          <w:szCs w:val="28"/>
        </w:rPr>
        <w:t>The</w:t>
      </w:r>
      <w:proofErr w:type="spellEnd"/>
      <w:r w:rsidRPr="00DE404B">
        <w:rPr>
          <w:sz w:val="28"/>
          <w:szCs w:val="28"/>
        </w:rPr>
        <w:t xml:space="preserve"> </w:t>
      </w:r>
      <w:proofErr w:type="spellStart"/>
      <w:r w:rsidRPr="00DE404B">
        <w:rPr>
          <w:sz w:val="28"/>
          <w:szCs w:val="28"/>
        </w:rPr>
        <w:t>genesis</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educational</w:t>
      </w:r>
      <w:proofErr w:type="spellEnd"/>
      <w:r w:rsidRPr="00DE404B">
        <w:rPr>
          <w:sz w:val="28"/>
          <w:szCs w:val="28"/>
        </w:rPr>
        <w:t xml:space="preserve"> </w:t>
      </w:r>
      <w:proofErr w:type="spellStart"/>
      <w:r w:rsidRPr="00DE404B">
        <w:rPr>
          <w:sz w:val="28"/>
          <w:szCs w:val="28"/>
        </w:rPr>
        <w:t>legislation</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Ukraine</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context</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reforming</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complete</w:t>
      </w:r>
      <w:proofErr w:type="spellEnd"/>
      <w:r w:rsidRPr="00DE404B">
        <w:rPr>
          <w:sz w:val="28"/>
          <w:szCs w:val="28"/>
        </w:rPr>
        <w:t xml:space="preserve"> </w:t>
      </w:r>
      <w:proofErr w:type="spellStart"/>
      <w:r w:rsidRPr="00DE404B">
        <w:rPr>
          <w:sz w:val="28"/>
          <w:szCs w:val="28"/>
        </w:rPr>
        <w:t>general</w:t>
      </w:r>
      <w:proofErr w:type="spellEnd"/>
      <w:r w:rsidRPr="00DE404B">
        <w:rPr>
          <w:sz w:val="28"/>
          <w:szCs w:val="28"/>
        </w:rPr>
        <w:t xml:space="preserve"> </w:t>
      </w:r>
      <w:proofErr w:type="spellStart"/>
      <w:r w:rsidRPr="00DE404B">
        <w:rPr>
          <w:sz w:val="28"/>
          <w:szCs w:val="28"/>
        </w:rPr>
        <w:t>secondary</w:t>
      </w:r>
      <w:proofErr w:type="spellEnd"/>
      <w:r w:rsidRPr="00DE404B">
        <w:rPr>
          <w:sz w:val="28"/>
          <w:szCs w:val="28"/>
        </w:rPr>
        <w:t xml:space="preserve"> </w:t>
      </w:r>
      <w:proofErr w:type="spellStart"/>
      <w:r w:rsidRPr="00DE404B">
        <w:rPr>
          <w:sz w:val="28"/>
          <w:szCs w:val="28"/>
        </w:rPr>
        <w:t>education</w:t>
      </w:r>
      <w:proofErr w:type="spellEnd"/>
      <w:r w:rsidRPr="00DE404B">
        <w:rPr>
          <w:sz w:val="28"/>
          <w:szCs w:val="28"/>
        </w:rPr>
        <w:t xml:space="preserve"> </w:t>
      </w:r>
      <w:proofErr w:type="spellStart"/>
      <w:r w:rsidRPr="00DE404B">
        <w:rPr>
          <w:sz w:val="28"/>
          <w:szCs w:val="28"/>
        </w:rPr>
        <w:t>is</w:t>
      </w:r>
      <w:proofErr w:type="spellEnd"/>
      <w:r w:rsidRPr="00DE404B">
        <w:rPr>
          <w:sz w:val="28"/>
          <w:szCs w:val="28"/>
        </w:rPr>
        <w:t xml:space="preserve"> </w:t>
      </w:r>
      <w:proofErr w:type="spellStart"/>
      <w:r w:rsidRPr="00DE404B">
        <w:rPr>
          <w:sz w:val="28"/>
          <w:szCs w:val="28"/>
        </w:rPr>
        <w:t>investigated</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work</w:t>
      </w:r>
      <w:proofErr w:type="spellEnd"/>
      <w:r w:rsidRPr="00DE404B">
        <w:rPr>
          <w:sz w:val="28"/>
          <w:szCs w:val="28"/>
        </w:rPr>
        <w:t xml:space="preserve">; </w:t>
      </w:r>
      <w:proofErr w:type="spellStart"/>
      <w:r w:rsidRPr="00DE404B">
        <w:rPr>
          <w:sz w:val="28"/>
          <w:szCs w:val="28"/>
        </w:rPr>
        <w:t>state</w:t>
      </w:r>
      <w:proofErr w:type="spellEnd"/>
      <w:r w:rsidRPr="00DE404B">
        <w:rPr>
          <w:sz w:val="28"/>
          <w:szCs w:val="28"/>
        </w:rPr>
        <w:t xml:space="preserve"> </w:t>
      </w:r>
      <w:proofErr w:type="spellStart"/>
      <w:r w:rsidRPr="00DE404B">
        <w:rPr>
          <w:sz w:val="28"/>
          <w:szCs w:val="28"/>
        </w:rPr>
        <w:t>and</w:t>
      </w:r>
      <w:proofErr w:type="spellEnd"/>
      <w:r w:rsidRPr="00DE404B">
        <w:rPr>
          <w:sz w:val="28"/>
          <w:szCs w:val="28"/>
        </w:rPr>
        <w:t xml:space="preserve"> </w:t>
      </w:r>
      <w:proofErr w:type="spellStart"/>
      <w:r w:rsidRPr="00DE404B">
        <w:rPr>
          <w:sz w:val="28"/>
          <w:szCs w:val="28"/>
        </w:rPr>
        <w:t>main</w:t>
      </w:r>
      <w:proofErr w:type="spellEnd"/>
      <w:r w:rsidRPr="00DE404B">
        <w:rPr>
          <w:sz w:val="28"/>
          <w:szCs w:val="28"/>
        </w:rPr>
        <w:t xml:space="preserve"> </w:t>
      </w:r>
      <w:proofErr w:type="spellStart"/>
      <w:r w:rsidRPr="00DE404B">
        <w:rPr>
          <w:sz w:val="28"/>
          <w:szCs w:val="28"/>
        </w:rPr>
        <w:t>trends</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development</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general</w:t>
      </w:r>
      <w:proofErr w:type="spellEnd"/>
      <w:r w:rsidRPr="00DE404B">
        <w:rPr>
          <w:sz w:val="28"/>
          <w:szCs w:val="28"/>
        </w:rPr>
        <w:t xml:space="preserve"> </w:t>
      </w:r>
      <w:proofErr w:type="spellStart"/>
      <w:r w:rsidRPr="00DE404B">
        <w:rPr>
          <w:sz w:val="28"/>
          <w:szCs w:val="28"/>
        </w:rPr>
        <w:t>secondary</w:t>
      </w:r>
      <w:proofErr w:type="spellEnd"/>
      <w:r w:rsidRPr="00DE404B">
        <w:rPr>
          <w:sz w:val="28"/>
          <w:szCs w:val="28"/>
        </w:rPr>
        <w:t xml:space="preserve"> </w:t>
      </w:r>
      <w:proofErr w:type="spellStart"/>
      <w:r w:rsidRPr="00DE404B">
        <w:rPr>
          <w:sz w:val="28"/>
          <w:szCs w:val="28"/>
        </w:rPr>
        <w:t>education</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Ukraine</w:t>
      </w:r>
      <w:proofErr w:type="spellEnd"/>
      <w:r w:rsidRPr="00DE404B">
        <w:rPr>
          <w:sz w:val="28"/>
          <w:szCs w:val="28"/>
        </w:rPr>
        <w:t>.</w:t>
      </w:r>
    </w:p>
    <w:p w:rsidR="00DE404B" w:rsidRPr="00DE404B" w:rsidRDefault="00DE404B" w:rsidP="00DE404B">
      <w:pPr>
        <w:pStyle w:val="Default"/>
        <w:spacing w:line="360" w:lineRule="auto"/>
        <w:ind w:firstLine="709"/>
        <w:jc w:val="both"/>
        <w:rPr>
          <w:sz w:val="28"/>
          <w:szCs w:val="28"/>
        </w:rPr>
      </w:pPr>
      <w:proofErr w:type="spellStart"/>
      <w:r w:rsidRPr="00DE404B">
        <w:rPr>
          <w:sz w:val="28"/>
          <w:szCs w:val="28"/>
        </w:rPr>
        <w:t>The</w:t>
      </w:r>
      <w:proofErr w:type="spellEnd"/>
      <w:r w:rsidRPr="00DE404B">
        <w:rPr>
          <w:sz w:val="28"/>
          <w:szCs w:val="28"/>
        </w:rPr>
        <w:t xml:space="preserve"> </w:t>
      </w:r>
      <w:proofErr w:type="spellStart"/>
      <w:r w:rsidRPr="00DE404B">
        <w:rPr>
          <w:sz w:val="28"/>
          <w:szCs w:val="28"/>
        </w:rPr>
        <w:t>practical</w:t>
      </w:r>
      <w:proofErr w:type="spellEnd"/>
      <w:r w:rsidRPr="00DE404B">
        <w:rPr>
          <w:sz w:val="28"/>
          <w:szCs w:val="28"/>
        </w:rPr>
        <w:t xml:space="preserve"> </w:t>
      </w:r>
      <w:proofErr w:type="spellStart"/>
      <w:r w:rsidRPr="00DE404B">
        <w:rPr>
          <w:sz w:val="28"/>
          <w:szCs w:val="28"/>
        </w:rPr>
        <w:t>features</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reforming</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complete</w:t>
      </w:r>
      <w:proofErr w:type="spellEnd"/>
      <w:r w:rsidRPr="00DE404B">
        <w:rPr>
          <w:sz w:val="28"/>
          <w:szCs w:val="28"/>
        </w:rPr>
        <w:t xml:space="preserve"> </w:t>
      </w:r>
      <w:proofErr w:type="spellStart"/>
      <w:r w:rsidRPr="00DE404B">
        <w:rPr>
          <w:sz w:val="28"/>
          <w:szCs w:val="28"/>
        </w:rPr>
        <w:t>general</w:t>
      </w:r>
      <w:proofErr w:type="spellEnd"/>
      <w:r w:rsidRPr="00DE404B">
        <w:rPr>
          <w:sz w:val="28"/>
          <w:szCs w:val="28"/>
        </w:rPr>
        <w:t xml:space="preserve"> </w:t>
      </w:r>
      <w:proofErr w:type="spellStart"/>
      <w:r w:rsidRPr="00DE404B">
        <w:rPr>
          <w:sz w:val="28"/>
          <w:szCs w:val="28"/>
        </w:rPr>
        <w:t>secondary</w:t>
      </w:r>
      <w:proofErr w:type="spellEnd"/>
      <w:r w:rsidRPr="00DE404B">
        <w:rPr>
          <w:sz w:val="28"/>
          <w:szCs w:val="28"/>
        </w:rPr>
        <w:t xml:space="preserve"> </w:t>
      </w:r>
      <w:proofErr w:type="spellStart"/>
      <w:r w:rsidRPr="00DE404B">
        <w:rPr>
          <w:sz w:val="28"/>
          <w:szCs w:val="28"/>
        </w:rPr>
        <w:t>education</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Spassky</w:t>
      </w:r>
      <w:proofErr w:type="spellEnd"/>
      <w:r w:rsidRPr="00DE404B">
        <w:rPr>
          <w:sz w:val="28"/>
          <w:szCs w:val="28"/>
        </w:rPr>
        <w:t xml:space="preserve"> </w:t>
      </w:r>
      <w:proofErr w:type="spellStart"/>
      <w:r w:rsidRPr="00DE404B">
        <w:rPr>
          <w:sz w:val="28"/>
          <w:szCs w:val="28"/>
        </w:rPr>
        <w:t>territorial</w:t>
      </w:r>
      <w:proofErr w:type="spellEnd"/>
      <w:r w:rsidRPr="00DE404B">
        <w:rPr>
          <w:sz w:val="28"/>
          <w:szCs w:val="28"/>
        </w:rPr>
        <w:t xml:space="preserve"> </w:t>
      </w:r>
      <w:proofErr w:type="spellStart"/>
      <w:r w:rsidRPr="00DE404B">
        <w:rPr>
          <w:sz w:val="28"/>
          <w:szCs w:val="28"/>
        </w:rPr>
        <w:t>community</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2019-2021 </w:t>
      </w:r>
      <w:proofErr w:type="spellStart"/>
      <w:r w:rsidRPr="00DE404B">
        <w:rPr>
          <w:sz w:val="28"/>
          <w:szCs w:val="28"/>
        </w:rPr>
        <w:t>with</w:t>
      </w:r>
      <w:proofErr w:type="spellEnd"/>
      <w:r w:rsidRPr="00DE404B">
        <w:rPr>
          <w:sz w:val="28"/>
          <w:szCs w:val="28"/>
        </w:rPr>
        <w:t xml:space="preserve"> </w:t>
      </w:r>
      <w:proofErr w:type="spellStart"/>
      <w:r w:rsidRPr="00DE404B">
        <w:rPr>
          <w:sz w:val="28"/>
          <w:szCs w:val="28"/>
        </w:rPr>
        <w:t>an</w:t>
      </w:r>
      <w:proofErr w:type="spellEnd"/>
      <w:r w:rsidRPr="00DE404B">
        <w:rPr>
          <w:sz w:val="28"/>
          <w:szCs w:val="28"/>
        </w:rPr>
        <w:t xml:space="preserve"> </w:t>
      </w:r>
      <w:proofErr w:type="spellStart"/>
      <w:r w:rsidRPr="00DE404B">
        <w:rPr>
          <w:sz w:val="28"/>
          <w:szCs w:val="28"/>
        </w:rPr>
        <w:t>emphasis</w:t>
      </w:r>
      <w:proofErr w:type="spellEnd"/>
      <w:r w:rsidRPr="00DE404B">
        <w:rPr>
          <w:sz w:val="28"/>
          <w:szCs w:val="28"/>
        </w:rPr>
        <w:t xml:space="preserve"> </w:t>
      </w:r>
      <w:proofErr w:type="spellStart"/>
      <w:r w:rsidRPr="00DE404B">
        <w:rPr>
          <w:sz w:val="28"/>
          <w:szCs w:val="28"/>
        </w:rPr>
        <w:t>on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formation</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an</w:t>
      </w:r>
      <w:proofErr w:type="spellEnd"/>
      <w:r w:rsidRPr="00DE404B">
        <w:rPr>
          <w:sz w:val="28"/>
          <w:szCs w:val="28"/>
        </w:rPr>
        <w:t xml:space="preserve"> </w:t>
      </w:r>
      <w:proofErr w:type="spellStart"/>
      <w:r w:rsidRPr="00DE404B">
        <w:rPr>
          <w:sz w:val="28"/>
          <w:szCs w:val="28"/>
        </w:rPr>
        <w:t>optimal</w:t>
      </w:r>
      <w:proofErr w:type="spellEnd"/>
      <w:r w:rsidRPr="00DE404B">
        <w:rPr>
          <w:sz w:val="28"/>
          <w:szCs w:val="28"/>
        </w:rPr>
        <w:t xml:space="preserve"> </w:t>
      </w:r>
      <w:proofErr w:type="spellStart"/>
      <w:r w:rsidRPr="00DE404B">
        <w:rPr>
          <w:sz w:val="28"/>
          <w:szCs w:val="28"/>
        </w:rPr>
        <w:t>educational</w:t>
      </w:r>
      <w:proofErr w:type="spellEnd"/>
      <w:r w:rsidRPr="00DE404B">
        <w:rPr>
          <w:sz w:val="28"/>
          <w:szCs w:val="28"/>
        </w:rPr>
        <w:t xml:space="preserve"> </w:t>
      </w:r>
      <w:proofErr w:type="spellStart"/>
      <w:r w:rsidRPr="00DE404B">
        <w:rPr>
          <w:sz w:val="28"/>
          <w:szCs w:val="28"/>
        </w:rPr>
        <w:t>network</w:t>
      </w:r>
      <w:proofErr w:type="spellEnd"/>
      <w:r w:rsidRPr="00DE404B">
        <w:rPr>
          <w:sz w:val="28"/>
          <w:szCs w:val="28"/>
        </w:rPr>
        <w:t xml:space="preserve"> </w:t>
      </w:r>
      <w:proofErr w:type="spellStart"/>
      <w:r w:rsidRPr="00DE404B">
        <w:rPr>
          <w:sz w:val="28"/>
          <w:szCs w:val="28"/>
        </w:rPr>
        <w:t>are</w:t>
      </w:r>
      <w:proofErr w:type="spellEnd"/>
      <w:r w:rsidRPr="00DE404B">
        <w:rPr>
          <w:sz w:val="28"/>
          <w:szCs w:val="28"/>
        </w:rPr>
        <w:t xml:space="preserve"> </w:t>
      </w:r>
      <w:proofErr w:type="spellStart"/>
      <w:r w:rsidRPr="00DE404B">
        <w:rPr>
          <w:sz w:val="28"/>
          <w:szCs w:val="28"/>
        </w:rPr>
        <w:t>analyzed</w:t>
      </w:r>
      <w:proofErr w:type="spellEnd"/>
      <w:r w:rsidRPr="00DE404B">
        <w:rPr>
          <w:sz w:val="28"/>
          <w:szCs w:val="28"/>
        </w:rPr>
        <w:t>.</w:t>
      </w:r>
    </w:p>
    <w:p w:rsidR="00630CB0" w:rsidRPr="000F1226" w:rsidRDefault="00DE404B" w:rsidP="00DE404B">
      <w:pPr>
        <w:pStyle w:val="Default"/>
        <w:spacing w:line="360" w:lineRule="auto"/>
        <w:ind w:firstLine="709"/>
        <w:jc w:val="both"/>
        <w:rPr>
          <w:sz w:val="28"/>
          <w:szCs w:val="28"/>
        </w:rPr>
      </w:pPr>
      <w:proofErr w:type="spellStart"/>
      <w:r w:rsidRPr="00DE404B">
        <w:rPr>
          <w:sz w:val="28"/>
          <w:szCs w:val="28"/>
        </w:rPr>
        <w:t>Mechanisms</w:t>
      </w:r>
      <w:proofErr w:type="spellEnd"/>
      <w:r w:rsidRPr="00DE404B">
        <w:rPr>
          <w:sz w:val="28"/>
          <w:szCs w:val="28"/>
        </w:rPr>
        <w:t xml:space="preserve"> </w:t>
      </w:r>
      <w:proofErr w:type="spellStart"/>
      <w:r w:rsidRPr="00DE404B">
        <w:rPr>
          <w:sz w:val="28"/>
          <w:szCs w:val="28"/>
        </w:rPr>
        <w:t>for</w:t>
      </w:r>
      <w:proofErr w:type="spellEnd"/>
      <w:r w:rsidRPr="00DE404B">
        <w:rPr>
          <w:sz w:val="28"/>
          <w:szCs w:val="28"/>
        </w:rPr>
        <w:t xml:space="preserve"> </w:t>
      </w:r>
      <w:proofErr w:type="spellStart"/>
      <w:r w:rsidRPr="00DE404B">
        <w:rPr>
          <w:sz w:val="28"/>
          <w:szCs w:val="28"/>
        </w:rPr>
        <w:t>solving</w:t>
      </w:r>
      <w:proofErr w:type="spellEnd"/>
      <w:r w:rsidRPr="00DE404B">
        <w:rPr>
          <w:sz w:val="28"/>
          <w:szCs w:val="28"/>
        </w:rPr>
        <w:t xml:space="preserve"> </w:t>
      </w:r>
      <w:proofErr w:type="spellStart"/>
      <w:r w:rsidRPr="00DE404B">
        <w:rPr>
          <w:sz w:val="28"/>
          <w:szCs w:val="28"/>
        </w:rPr>
        <w:t>problematic</w:t>
      </w:r>
      <w:proofErr w:type="spellEnd"/>
      <w:r w:rsidRPr="00DE404B">
        <w:rPr>
          <w:sz w:val="28"/>
          <w:szCs w:val="28"/>
        </w:rPr>
        <w:t xml:space="preserve"> </w:t>
      </w:r>
      <w:proofErr w:type="spellStart"/>
      <w:r w:rsidRPr="00DE404B">
        <w:rPr>
          <w:sz w:val="28"/>
          <w:szCs w:val="28"/>
        </w:rPr>
        <w:t>issues</w:t>
      </w:r>
      <w:proofErr w:type="spellEnd"/>
      <w:r w:rsidRPr="00DE404B">
        <w:rPr>
          <w:sz w:val="28"/>
          <w:szCs w:val="28"/>
        </w:rPr>
        <w:t xml:space="preserve"> </w:t>
      </w:r>
      <w:proofErr w:type="spellStart"/>
      <w:r w:rsidRPr="00DE404B">
        <w:rPr>
          <w:sz w:val="28"/>
          <w:szCs w:val="28"/>
        </w:rPr>
        <w:t>in</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field</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education</w:t>
      </w:r>
      <w:proofErr w:type="spellEnd"/>
      <w:r w:rsidRPr="00DE404B">
        <w:rPr>
          <w:sz w:val="28"/>
          <w:szCs w:val="28"/>
        </w:rPr>
        <w:t xml:space="preserve"> </w:t>
      </w:r>
      <w:proofErr w:type="spellStart"/>
      <w:r w:rsidRPr="00DE404B">
        <w:rPr>
          <w:sz w:val="28"/>
          <w:szCs w:val="28"/>
        </w:rPr>
        <w:t>of</w:t>
      </w:r>
      <w:proofErr w:type="spellEnd"/>
      <w:r w:rsidRPr="00DE404B">
        <w:rPr>
          <w:sz w:val="28"/>
          <w:szCs w:val="28"/>
        </w:rPr>
        <w:t xml:space="preserve"> </w:t>
      </w:r>
      <w:proofErr w:type="spellStart"/>
      <w:r w:rsidRPr="00DE404B">
        <w:rPr>
          <w:sz w:val="28"/>
          <w:szCs w:val="28"/>
        </w:rPr>
        <w:t>the</w:t>
      </w:r>
      <w:proofErr w:type="spellEnd"/>
      <w:r w:rsidRPr="00DE404B">
        <w:rPr>
          <w:sz w:val="28"/>
          <w:szCs w:val="28"/>
        </w:rPr>
        <w:t xml:space="preserve"> </w:t>
      </w:r>
      <w:proofErr w:type="spellStart"/>
      <w:r w:rsidRPr="00DE404B">
        <w:rPr>
          <w:sz w:val="28"/>
          <w:szCs w:val="28"/>
        </w:rPr>
        <w:t>Spasskaya</w:t>
      </w:r>
      <w:proofErr w:type="spellEnd"/>
      <w:r w:rsidRPr="00DE404B">
        <w:rPr>
          <w:sz w:val="28"/>
          <w:szCs w:val="28"/>
        </w:rPr>
        <w:t xml:space="preserve"> </w:t>
      </w:r>
      <w:proofErr w:type="spellStart"/>
      <w:r w:rsidRPr="00DE404B">
        <w:rPr>
          <w:sz w:val="28"/>
          <w:szCs w:val="28"/>
        </w:rPr>
        <w:t>territorial</w:t>
      </w:r>
      <w:proofErr w:type="spellEnd"/>
      <w:r w:rsidRPr="00DE404B">
        <w:rPr>
          <w:sz w:val="28"/>
          <w:szCs w:val="28"/>
        </w:rPr>
        <w:t xml:space="preserve"> </w:t>
      </w:r>
      <w:proofErr w:type="spellStart"/>
      <w:r w:rsidRPr="00DE404B">
        <w:rPr>
          <w:sz w:val="28"/>
          <w:szCs w:val="28"/>
        </w:rPr>
        <w:t>community</w:t>
      </w:r>
      <w:proofErr w:type="spellEnd"/>
      <w:r w:rsidRPr="00DE404B">
        <w:rPr>
          <w:sz w:val="28"/>
          <w:szCs w:val="28"/>
        </w:rPr>
        <w:t xml:space="preserve"> </w:t>
      </w:r>
      <w:proofErr w:type="spellStart"/>
      <w:r w:rsidRPr="00DE404B">
        <w:rPr>
          <w:sz w:val="28"/>
          <w:szCs w:val="28"/>
        </w:rPr>
        <w:t>are</w:t>
      </w:r>
      <w:proofErr w:type="spellEnd"/>
      <w:r w:rsidRPr="00DE404B">
        <w:rPr>
          <w:sz w:val="28"/>
          <w:szCs w:val="28"/>
        </w:rPr>
        <w:t xml:space="preserve"> </w:t>
      </w:r>
      <w:proofErr w:type="spellStart"/>
      <w:r w:rsidRPr="00DE404B">
        <w:rPr>
          <w:sz w:val="28"/>
          <w:szCs w:val="28"/>
        </w:rPr>
        <w:t>proposed</w:t>
      </w:r>
      <w:proofErr w:type="spellEnd"/>
      <w:r w:rsidRPr="00DE404B">
        <w:rPr>
          <w:sz w:val="28"/>
          <w:szCs w:val="28"/>
        </w:rPr>
        <w:t>.</w:t>
      </w:r>
    </w:p>
    <w:p w:rsidR="00630CB0" w:rsidRPr="000F1226" w:rsidRDefault="00657D7F" w:rsidP="00EB5F31">
      <w:pPr>
        <w:pStyle w:val="Default"/>
        <w:spacing w:line="360" w:lineRule="auto"/>
        <w:ind w:firstLine="709"/>
        <w:jc w:val="both"/>
        <w:rPr>
          <w:sz w:val="28"/>
          <w:szCs w:val="28"/>
        </w:rPr>
      </w:pPr>
      <w:proofErr w:type="spellStart"/>
      <w:r w:rsidRPr="00657D7F">
        <w:rPr>
          <w:sz w:val="28"/>
          <w:szCs w:val="28"/>
        </w:rPr>
        <w:t>The</w:t>
      </w:r>
      <w:proofErr w:type="spellEnd"/>
      <w:r w:rsidRPr="00657D7F">
        <w:rPr>
          <w:sz w:val="28"/>
          <w:szCs w:val="28"/>
        </w:rPr>
        <w:t xml:space="preserve"> </w:t>
      </w:r>
      <w:proofErr w:type="spellStart"/>
      <w:r w:rsidRPr="00657D7F">
        <w:rPr>
          <w:sz w:val="28"/>
          <w:szCs w:val="28"/>
        </w:rPr>
        <w:t>materials</w:t>
      </w:r>
      <w:proofErr w:type="spellEnd"/>
      <w:r w:rsidRPr="00657D7F">
        <w:rPr>
          <w:sz w:val="28"/>
          <w:szCs w:val="28"/>
        </w:rPr>
        <w:t xml:space="preserve"> </w:t>
      </w:r>
      <w:proofErr w:type="spellStart"/>
      <w:r w:rsidRPr="00657D7F">
        <w:rPr>
          <w:sz w:val="28"/>
          <w:szCs w:val="28"/>
        </w:rPr>
        <w:t>of</w:t>
      </w:r>
      <w:proofErr w:type="spellEnd"/>
      <w:r w:rsidRPr="00657D7F">
        <w:rPr>
          <w:sz w:val="28"/>
          <w:szCs w:val="28"/>
        </w:rPr>
        <w:t xml:space="preserve"> </w:t>
      </w:r>
      <w:proofErr w:type="spellStart"/>
      <w:r w:rsidRPr="00657D7F">
        <w:rPr>
          <w:sz w:val="28"/>
          <w:szCs w:val="28"/>
        </w:rPr>
        <w:t>the</w:t>
      </w:r>
      <w:proofErr w:type="spellEnd"/>
      <w:r w:rsidRPr="00657D7F">
        <w:rPr>
          <w:sz w:val="28"/>
          <w:szCs w:val="28"/>
        </w:rPr>
        <w:t xml:space="preserve"> </w:t>
      </w:r>
      <w:proofErr w:type="spellStart"/>
      <w:r w:rsidRPr="00657D7F">
        <w:rPr>
          <w:sz w:val="28"/>
          <w:szCs w:val="28"/>
        </w:rPr>
        <w:t>work</w:t>
      </w:r>
      <w:proofErr w:type="spellEnd"/>
      <w:r w:rsidRPr="00657D7F">
        <w:rPr>
          <w:sz w:val="28"/>
          <w:szCs w:val="28"/>
        </w:rPr>
        <w:t xml:space="preserve"> </w:t>
      </w:r>
      <w:proofErr w:type="spellStart"/>
      <w:r w:rsidRPr="00657D7F">
        <w:rPr>
          <w:sz w:val="28"/>
          <w:szCs w:val="28"/>
        </w:rPr>
        <w:t>can</w:t>
      </w:r>
      <w:proofErr w:type="spellEnd"/>
      <w:r w:rsidRPr="00657D7F">
        <w:rPr>
          <w:sz w:val="28"/>
          <w:szCs w:val="28"/>
        </w:rPr>
        <w:t xml:space="preserve"> </w:t>
      </w:r>
      <w:proofErr w:type="spellStart"/>
      <w:r w:rsidRPr="00657D7F">
        <w:rPr>
          <w:sz w:val="28"/>
          <w:szCs w:val="28"/>
        </w:rPr>
        <w:t>be</w:t>
      </w:r>
      <w:proofErr w:type="spellEnd"/>
      <w:r w:rsidRPr="00657D7F">
        <w:rPr>
          <w:sz w:val="28"/>
          <w:szCs w:val="28"/>
        </w:rPr>
        <w:t xml:space="preserve"> </w:t>
      </w:r>
      <w:proofErr w:type="spellStart"/>
      <w:r w:rsidRPr="00657D7F">
        <w:rPr>
          <w:sz w:val="28"/>
          <w:szCs w:val="28"/>
        </w:rPr>
        <w:t>useful</w:t>
      </w:r>
      <w:proofErr w:type="spellEnd"/>
      <w:r w:rsidRPr="00657D7F">
        <w:rPr>
          <w:sz w:val="28"/>
          <w:szCs w:val="28"/>
        </w:rPr>
        <w:t xml:space="preserve"> </w:t>
      </w:r>
      <w:proofErr w:type="spellStart"/>
      <w:r w:rsidRPr="00657D7F">
        <w:rPr>
          <w:sz w:val="28"/>
          <w:szCs w:val="28"/>
        </w:rPr>
        <w:t>for</w:t>
      </w:r>
      <w:proofErr w:type="spellEnd"/>
      <w:r w:rsidRPr="00657D7F">
        <w:rPr>
          <w:sz w:val="28"/>
          <w:szCs w:val="28"/>
        </w:rPr>
        <w:t xml:space="preserve"> </w:t>
      </w:r>
      <w:proofErr w:type="spellStart"/>
      <w:r w:rsidRPr="00657D7F">
        <w:rPr>
          <w:sz w:val="28"/>
          <w:szCs w:val="28"/>
        </w:rPr>
        <w:t>improving</w:t>
      </w:r>
      <w:proofErr w:type="spellEnd"/>
      <w:r w:rsidRPr="00657D7F">
        <w:rPr>
          <w:sz w:val="28"/>
          <w:szCs w:val="28"/>
        </w:rPr>
        <w:t xml:space="preserve"> </w:t>
      </w:r>
      <w:proofErr w:type="spellStart"/>
      <w:r w:rsidRPr="00657D7F">
        <w:rPr>
          <w:sz w:val="28"/>
          <w:szCs w:val="28"/>
        </w:rPr>
        <w:t>the</w:t>
      </w:r>
      <w:proofErr w:type="spellEnd"/>
      <w:r w:rsidRPr="00657D7F">
        <w:rPr>
          <w:sz w:val="28"/>
          <w:szCs w:val="28"/>
        </w:rPr>
        <w:t xml:space="preserve"> </w:t>
      </w:r>
      <w:proofErr w:type="spellStart"/>
      <w:r w:rsidRPr="00657D7F">
        <w:rPr>
          <w:sz w:val="28"/>
          <w:szCs w:val="28"/>
        </w:rPr>
        <w:t>activities</w:t>
      </w:r>
      <w:proofErr w:type="spellEnd"/>
      <w:r w:rsidRPr="00657D7F">
        <w:rPr>
          <w:sz w:val="28"/>
          <w:szCs w:val="28"/>
        </w:rPr>
        <w:t xml:space="preserve"> </w:t>
      </w:r>
      <w:proofErr w:type="spellStart"/>
      <w:r w:rsidRPr="00657D7F">
        <w:rPr>
          <w:sz w:val="28"/>
          <w:szCs w:val="28"/>
        </w:rPr>
        <w:t>of</w:t>
      </w:r>
      <w:proofErr w:type="spellEnd"/>
      <w:r w:rsidRPr="00657D7F">
        <w:rPr>
          <w:sz w:val="28"/>
          <w:szCs w:val="28"/>
        </w:rPr>
        <w:t xml:space="preserve"> </w:t>
      </w:r>
      <w:proofErr w:type="spellStart"/>
      <w:r w:rsidRPr="00657D7F">
        <w:rPr>
          <w:sz w:val="28"/>
          <w:szCs w:val="28"/>
        </w:rPr>
        <w:t>public</w:t>
      </w:r>
      <w:proofErr w:type="spellEnd"/>
      <w:r w:rsidRPr="00657D7F">
        <w:rPr>
          <w:sz w:val="28"/>
          <w:szCs w:val="28"/>
        </w:rPr>
        <w:t xml:space="preserve"> </w:t>
      </w:r>
      <w:proofErr w:type="spellStart"/>
      <w:r w:rsidRPr="00657D7F">
        <w:rPr>
          <w:sz w:val="28"/>
          <w:szCs w:val="28"/>
        </w:rPr>
        <w:t>authorities</w:t>
      </w:r>
      <w:proofErr w:type="spellEnd"/>
      <w:r w:rsidRPr="00657D7F">
        <w:rPr>
          <w:sz w:val="28"/>
          <w:szCs w:val="28"/>
        </w:rPr>
        <w:t xml:space="preserve"> </w:t>
      </w:r>
      <w:proofErr w:type="spellStart"/>
      <w:r w:rsidRPr="00657D7F">
        <w:rPr>
          <w:sz w:val="28"/>
          <w:szCs w:val="28"/>
        </w:rPr>
        <w:t>in</w:t>
      </w:r>
      <w:proofErr w:type="spellEnd"/>
      <w:r w:rsidRPr="00657D7F">
        <w:rPr>
          <w:sz w:val="28"/>
          <w:szCs w:val="28"/>
        </w:rPr>
        <w:t xml:space="preserve"> </w:t>
      </w:r>
      <w:proofErr w:type="spellStart"/>
      <w:r w:rsidRPr="00657D7F">
        <w:rPr>
          <w:sz w:val="28"/>
          <w:szCs w:val="28"/>
        </w:rPr>
        <w:t>the</w:t>
      </w:r>
      <w:proofErr w:type="spellEnd"/>
      <w:r w:rsidRPr="00657D7F">
        <w:rPr>
          <w:sz w:val="28"/>
          <w:szCs w:val="28"/>
        </w:rPr>
        <w:t xml:space="preserve"> </w:t>
      </w:r>
      <w:proofErr w:type="spellStart"/>
      <w:r w:rsidRPr="00657D7F">
        <w:rPr>
          <w:sz w:val="28"/>
          <w:szCs w:val="28"/>
        </w:rPr>
        <w:t>context</w:t>
      </w:r>
      <w:proofErr w:type="spellEnd"/>
      <w:r w:rsidRPr="00657D7F">
        <w:rPr>
          <w:sz w:val="28"/>
          <w:szCs w:val="28"/>
        </w:rPr>
        <w:t xml:space="preserve"> </w:t>
      </w:r>
      <w:proofErr w:type="spellStart"/>
      <w:r w:rsidRPr="00657D7F">
        <w:rPr>
          <w:sz w:val="28"/>
          <w:szCs w:val="28"/>
        </w:rPr>
        <w:t>of</w:t>
      </w:r>
      <w:proofErr w:type="spellEnd"/>
      <w:r w:rsidRPr="00657D7F">
        <w:rPr>
          <w:sz w:val="28"/>
          <w:szCs w:val="28"/>
        </w:rPr>
        <w:t xml:space="preserve"> decision-making </w:t>
      </w:r>
      <w:proofErr w:type="spellStart"/>
      <w:r w:rsidRPr="00657D7F">
        <w:rPr>
          <w:sz w:val="28"/>
          <w:szCs w:val="28"/>
        </w:rPr>
        <w:t>aimed</w:t>
      </w:r>
      <w:proofErr w:type="spellEnd"/>
      <w:r w:rsidRPr="00657D7F">
        <w:rPr>
          <w:sz w:val="28"/>
          <w:szCs w:val="28"/>
        </w:rPr>
        <w:t xml:space="preserve"> </w:t>
      </w:r>
      <w:proofErr w:type="spellStart"/>
      <w:r w:rsidRPr="00657D7F">
        <w:rPr>
          <w:sz w:val="28"/>
          <w:szCs w:val="28"/>
        </w:rPr>
        <w:t>at</w:t>
      </w:r>
      <w:proofErr w:type="spellEnd"/>
      <w:r w:rsidRPr="00657D7F">
        <w:rPr>
          <w:sz w:val="28"/>
          <w:szCs w:val="28"/>
        </w:rPr>
        <w:t xml:space="preserve"> </w:t>
      </w:r>
      <w:proofErr w:type="spellStart"/>
      <w:r w:rsidRPr="00657D7F">
        <w:rPr>
          <w:sz w:val="28"/>
          <w:szCs w:val="28"/>
        </w:rPr>
        <w:t>implementing</w:t>
      </w:r>
      <w:proofErr w:type="spellEnd"/>
      <w:r w:rsidRPr="00657D7F">
        <w:rPr>
          <w:sz w:val="28"/>
          <w:szCs w:val="28"/>
        </w:rPr>
        <w:t xml:space="preserve"> </w:t>
      </w:r>
      <w:proofErr w:type="spellStart"/>
      <w:r w:rsidRPr="00657D7F">
        <w:rPr>
          <w:sz w:val="28"/>
          <w:szCs w:val="28"/>
        </w:rPr>
        <w:t>public</w:t>
      </w:r>
      <w:proofErr w:type="spellEnd"/>
      <w:r w:rsidRPr="00657D7F">
        <w:rPr>
          <w:sz w:val="28"/>
          <w:szCs w:val="28"/>
        </w:rPr>
        <w:t xml:space="preserve"> </w:t>
      </w:r>
      <w:proofErr w:type="spellStart"/>
      <w:r w:rsidRPr="00657D7F">
        <w:rPr>
          <w:sz w:val="28"/>
          <w:szCs w:val="28"/>
        </w:rPr>
        <w:t>policy</w:t>
      </w:r>
      <w:proofErr w:type="spellEnd"/>
      <w:r w:rsidRPr="00657D7F">
        <w:rPr>
          <w:sz w:val="28"/>
          <w:szCs w:val="28"/>
        </w:rPr>
        <w:t xml:space="preserve"> </w:t>
      </w:r>
      <w:proofErr w:type="spellStart"/>
      <w:r w:rsidRPr="00657D7F">
        <w:rPr>
          <w:sz w:val="28"/>
          <w:szCs w:val="28"/>
        </w:rPr>
        <w:t>objectives</w:t>
      </w:r>
      <w:proofErr w:type="spellEnd"/>
      <w:r w:rsidRPr="00657D7F">
        <w:rPr>
          <w:sz w:val="28"/>
          <w:szCs w:val="28"/>
        </w:rPr>
        <w:t xml:space="preserve"> </w:t>
      </w:r>
      <w:proofErr w:type="spellStart"/>
      <w:r w:rsidRPr="00657D7F">
        <w:rPr>
          <w:sz w:val="28"/>
          <w:szCs w:val="28"/>
        </w:rPr>
        <w:t>in</w:t>
      </w:r>
      <w:proofErr w:type="spellEnd"/>
      <w:r w:rsidRPr="00657D7F">
        <w:rPr>
          <w:sz w:val="28"/>
          <w:szCs w:val="28"/>
        </w:rPr>
        <w:t xml:space="preserve"> </w:t>
      </w:r>
      <w:proofErr w:type="spellStart"/>
      <w:r w:rsidRPr="00657D7F">
        <w:rPr>
          <w:sz w:val="28"/>
          <w:szCs w:val="28"/>
        </w:rPr>
        <w:t>the</w:t>
      </w:r>
      <w:proofErr w:type="spellEnd"/>
      <w:r w:rsidRPr="00657D7F">
        <w:rPr>
          <w:sz w:val="28"/>
          <w:szCs w:val="28"/>
        </w:rPr>
        <w:t xml:space="preserve"> </w:t>
      </w:r>
      <w:proofErr w:type="spellStart"/>
      <w:r w:rsidRPr="00657D7F">
        <w:rPr>
          <w:sz w:val="28"/>
          <w:szCs w:val="28"/>
        </w:rPr>
        <w:t>field</w:t>
      </w:r>
      <w:proofErr w:type="spellEnd"/>
      <w:r w:rsidRPr="00657D7F">
        <w:rPr>
          <w:sz w:val="28"/>
          <w:szCs w:val="28"/>
        </w:rPr>
        <w:t xml:space="preserve"> </w:t>
      </w:r>
      <w:proofErr w:type="spellStart"/>
      <w:r w:rsidRPr="00657D7F">
        <w:rPr>
          <w:sz w:val="28"/>
          <w:szCs w:val="28"/>
        </w:rPr>
        <w:t>of</w:t>
      </w:r>
      <w:proofErr w:type="spellEnd"/>
      <w:r w:rsidRPr="00657D7F">
        <w:rPr>
          <w:sz w:val="28"/>
          <w:szCs w:val="28"/>
        </w:rPr>
        <w:t xml:space="preserve"> </w:t>
      </w:r>
      <w:proofErr w:type="spellStart"/>
      <w:r w:rsidRPr="00657D7F">
        <w:rPr>
          <w:sz w:val="28"/>
          <w:szCs w:val="28"/>
        </w:rPr>
        <w:t>general</w:t>
      </w:r>
      <w:proofErr w:type="spellEnd"/>
      <w:r w:rsidRPr="00657D7F">
        <w:rPr>
          <w:sz w:val="28"/>
          <w:szCs w:val="28"/>
        </w:rPr>
        <w:t xml:space="preserve"> </w:t>
      </w:r>
      <w:proofErr w:type="spellStart"/>
      <w:r w:rsidRPr="00657D7F">
        <w:rPr>
          <w:sz w:val="28"/>
          <w:szCs w:val="28"/>
        </w:rPr>
        <w:t>secondary</w:t>
      </w:r>
      <w:proofErr w:type="spellEnd"/>
      <w:r w:rsidRPr="00657D7F">
        <w:rPr>
          <w:sz w:val="28"/>
          <w:szCs w:val="28"/>
        </w:rPr>
        <w:t xml:space="preserve"> </w:t>
      </w:r>
      <w:proofErr w:type="spellStart"/>
      <w:r w:rsidRPr="00657D7F">
        <w:rPr>
          <w:sz w:val="28"/>
          <w:szCs w:val="28"/>
        </w:rPr>
        <w:t>education</w:t>
      </w:r>
      <w:proofErr w:type="spellEnd"/>
      <w:r w:rsidRPr="00657D7F">
        <w:rPr>
          <w:sz w:val="28"/>
          <w:szCs w:val="28"/>
        </w:rPr>
        <w:t xml:space="preserve">, </w:t>
      </w:r>
      <w:proofErr w:type="spellStart"/>
      <w:r w:rsidRPr="00657D7F">
        <w:rPr>
          <w:sz w:val="28"/>
          <w:szCs w:val="28"/>
        </w:rPr>
        <w:t>and</w:t>
      </w:r>
      <w:proofErr w:type="spellEnd"/>
      <w:r w:rsidRPr="00657D7F">
        <w:rPr>
          <w:sz w:val="28"/>
          <w:szCs w:val="28"/>
        </w:rPr>
        <w:t xml:space="preserve"> </w:t>
      </w:r>
      <w:proofErr w:type="spellStart"/>
      <w:r w:rsidRPr="00657D7F">
        <w:rPr>
          <w:sz w:val="28"/>
          <w:szCs w:val="28"/>
        </w:rPr>
        <w:t>can</w:t>
      </w:r>
      <w:proofErr w:type="spellEnd"/>
      <w:r w:rsidRPr="00657D7F">
        <w:rPr>
          <w:sz w:val="28"/>
          <w:szCs w:val="28"/>
        </w:rPr>
        <w:t xml:space="preserve"> </w:t>
      </w:r>
      <w:proofErr w:type="spellStart"/>
      <w:r w:rsidRPr="00657D7F">
        <w:rPr>
          <w:sz w:val="28"/>
          <w:szCs w:val="28"/>
        </w:rPr>
        <w:t>also</w:t>
      </w:r>
      <w:proofErr w:type="spellEnd"/>
      <w:r w:rsidRPr="00657D7F">
        <w:rPr>
          <w:sz w:val="28"/>
          <w:szCs w:val="28"/>
        </w:rPr>
        <w:t xml:space="preserve"> </w:t>
      </w:r>
      <w:proofErr w:type="spellStart"/>
      <w:r w:rsidRPr="00657D7F">
        <w:rPr>
          <w:sz w:val="28"/>
          <w:szCs w:val="28"/>
        </w:rPr>
        <w:t>be</w:t>
      </w:r>
      <w:proofErr w:type="spellEnd"/>
      <w:r w:rsidRPr="00657D7F">
        <w:rPr>
          <w:sz w:val="28"/>
          <w:szCs w:val="28"/>
        </w:rPr>
        <w:t xml:space="preserve"> </w:t>
      </w:r>
      <w:proofErr w:type="spellStart"/>
      <w:r w:rsidRPr="00657D7F">
        <w:rPr>
          <w:sz w:val="28"/>
          <w:szCs w:val="28"/>
        </w:rPr>
        <w:t>used</w:t>
      </w:r>
      <w:proofErr w:type="spellEnd"/>
      <w:r w:rsidRPr="00657D7F">
        <w:rPr>
          <w:sz w:val="28"/>
          <w:szCs w:val="28"/>
        </w:rPr>
        <w:t xml:space="preserve"> </w:t>
      </w:r>
      <w:proofErr w:type="spellStart"/>
      <w:r w:rsidRPr="00657D7F">
        <w:rPr>
          <w:sz w:val="28"/>
          <w:szCs w:val="28"/>
        </w:rPr>
        <w:t>in</w:t>
      </w:r>
      <w:proofErr w:type="spellEnd"/>
      <w:r w:rsidRPr="00657D7F">
        <w:rPr>
          <w:sz w:val="28"/>
          <w:szCs w:val="28"/>
        </w:rPr>
        <w:t xml:space="preserve"> </w:t>
      </w:r>
      <w:proofErr w:type="spellStart"/>
      <w:r w:rsidRPr="00657D7F">
        <w:rPr>
          <w:sz w:val="28"/>
          <w:szCs w:val="28"/>
        </w:rPr>
        <w:t>the</w:t>
      </w:r>
      <w:proofErr w:type="spellEnd"/>
      <w:r w:rsidRPr="00657D7F">
        <w:rPr>
          <w:sz w:val="28"/>
          <w:szCs w:val="28"/>
        </w:rPr>
        <w:t xml:space="preserve"> </w:t>
      </w:r>
      <w:proofErr w:type="spellStart"/>
      <w:r w:rsidRPr="00657D7F">
        <w:rPr>
          <w:sz w:val="28"/>
          <w:szCs w:val="28"/>
        </w:rPr>
        <w:t>process</w:t>
      </w:r>
      <w:proofErr w:type="spellEnd"/>
      <w:r w:rsidRPr="00657D7F">
        <w:rPr>
          <w:sz w:val="28"/>
          <w:szCs w:val="28"/>
        </w:rPr>
        <w:t xml:space="preserve"> </w:t>
      </w:r>
      <w:proofErr w:type="spellStart"/>
      <w:r w:rsidRPr="00657D7F">
        <w:rPr>
          <w:sz w:val="28"/>
          <w:szCs w:val="28"/>
        </w:rPr>
        <w:t>of</w:t>
      </w:r>
      <w:proofErr w:type="spellEnd"/>
      <w:r w:rsidRPr="00657D7F">
        <w:rPr>
          <w:sz w:val="28"/>
          <w:szCs w:val="28"/>
        </w:rPr>
        <w:t xml:space="preserve"> </w:t>
      </w:r>
      <w:proofErr w:type="spellStart"/>
      <w:r w:rsidRPr="00657D7F">
        <w:rPr>
          <w:sz w:val="28"/>
          <w:szCs w:val="28"/>
        </w:rPr>
        <w:t>professional</w:t>
      </w:r>
      <w:proofErr w:type="spellEnd"/>
      <w:r w:rsidRPr="00657D7F">
        <w:rPr>
          <w:sz w:val="28"/>
          <w:szCs w:val="28"/>
        </w:rPr>
        <w:t xml:space="preserve"> </w:t>
      </w:r>
      <w:proofErr w:type="spellStart"/>
      <w:r w:rsidRPr="00657D7F">
        <w:rPr>
          <w:sz w:val="28"/>
          <w:szCs w:val="28"/>
        </w:rPr>
        <w:t>training</w:t>
      </w:r>
      <w:proofErr w:type="spellEnd"/>
      <w:r w:rsidRPr="00657D7F">
        <w:rPr>
          <w:sz w:val="28"/>
          <w:szCs w:val="28"/>
        </w:rPr>
        <w:t xml:space="preserve"> </w:t>
      </w:r>
      <w:proofErr w:type="spellStart"/>
      <w:r w:rsidRPr="00657D7F">
        <w:rPr>
          <w:sz w:val="28"/>
          <w:szCs w:val="28"/>
        </w:rPr>
        <w:t>of</w:t>
      </w:r>
      <w:proofErr w:type="spellEnd"/>
      <w:r w:rsidRPr="00657D7F">
        <w:rPr>
          <w:sz w:val="28"/>
          <w:szCs w:val="28"/>
        </w:rPr>
        <w:t xml:space="preserve"> </w:t>
      </w:r>
      <w:proofErr w:type="spellStart"/>
      <w:r w:rsidRPr="00657D7F">
        <w:rPr>
          <w:sz w:val="28"/>
          <w:szCs w:val="28"/>
        </w:rPr>
        <w:t>public</w:t>
      </w:r>
      <w:proofErr w:type="spellEnd"/>
      <w:r w:rsidRPr="00657D7F">
        <w:rPr>
          <w:sz w:val="28"/>
          <w:szCs w:val="28"/>
        </w:rPr>
        <w:t xml:space="preserve"> </w:t>
      </w:r>
      <w:proofErr w:type="spellStart"/>
      <w:r w:rsidRPr="00657D7F">
        <w:rPr>
          <w:sz w:val="28"/>
          <w:szCs w:val="28"/>
        </w:rPr>
        <w:t>servants</w:t>
      </w:r>
      <w:proofErr w:type="spellEnd"/>
      <w:r w:rsidRPr="00657D7F">
        <w:rPr>
          <w:sz w:val="28"/>
          <w:szCs w:val="28"/>
        </w:rPr>
        <w:t>.</w:t>
      </w:r>
    </w:p>
    <w:p w:rsidR="00630CB0" w:rsidRPr="00657D7F" w:rsidRDefault="00630CB0" w:rsidP="00EB5F31">
      <w:pPr>
        <w:pStyle w:val="Default"/>
        <w:spacing w:line="360" w:lineRule="auto"/>
        <w:ind w:firstLine="709"/>
        <w:jc w:val="both"/>
        <w:rPr>
          <w:sz w:val="28"/>
          <w:szCs w:val="28"/>
        </w:rPr>
      </w:pPr>
      <w:proofErr w:type="spellStart"/>
      <w:r w:rsidRPr="000F1226">
        <w:rPr>
          <w:b/>
          <w:sz w:val="28"/>
          <w:szCs w:val="28"/>
        </w:rPr>
        <w:t>Key</w:t>
      </w:r>
      <w:proofErr w:type="spellEnd"/>
      <w:r w:rsidRPr="000F1226">
        <w:rPr>
          <w:b/>
          <w:sz w:val="28"/>
          <w:szCs w:val="28"/>
        </w:rPr>
        <w:t xml:space="preserve"> </w:t>
      </w:r>
      <w:proofErr w:type="spellStart"/>
      <w:r w:rsidRPr="000F1226">
        <w:rPr>
          <w:b/>
          <w:sz w:val="28"/>
          <w:szCs w:val="28"/>
        </w:rPr>
        <w:t>words</w:t>
      </w:r>
      <w:proofErr w:type="spellEnd"/>
      <w:r w:rsidRPr="000F1226">
        <w:rPr>
          <w:b/>
          <w:sz w:val="28"/>
          <w:szCs w:val="28"/>
        </w:rPr>
        <w:t>:</w:t>
      </w:r>
      <w:r w:rsidR="00657D7F" w:rsidRPr="00657D7F">
        <w:t xml:space="preserve"> </w:t>
      </w:r>
      <w:proofErr w:type="spellStart"/>
      <w:r w:rsidR="00657D7F" w:rsidRPr="00657D7F">
        <w:rPr>
          <w:sz w:val="28"/>
          <w:szCs w:val="28"/>
        </w:rPr>
        <w:t>state</w:t>
      </w:r>
      <w:proofErr w:type="spellEnd"/>
      <w:r w:rsidR="00657D7F" w:rsidRPr="00657D7F">
        <w:rPr>
          <w:sz w:val="28"/>
          <w:szCs w:val="28"/>
        </w:rPr>
        <w:t xml:space="preserve"> </w:t>
      </w:r>
      <w:proofErr w:type="spellStart"/>
      <w:r w:rsidR="00657D7F" w:rsidRPr="00657D7F">
        <w:rPr>
          <w:sz w:val="28"/>
          <w:szCs w:val="28"/>
        </w:rPr>
        <w:t>policy</w:t>
      </w:r>
      <w:proofErr w:type="spellEnd"/>
      <w:r w:rsidR="00657D7F" w:rsidRPr="00657D7F">
        <w:rPr>
          <w:sz w:val="28"/>
          <w:szCs w:val="28"/>
        </w:rPr>
        <w:t xml:space="preserve"> </w:t>
      </w:r>
      <w:proofErr w:type="spellStart"/>
      <w:r w:rsidR="00657D7F" w:rsidRPr="00657D7F">
        <w:rPr>
          <w:sz w:val="28"/>
          <w:szCs w:val="28"/>
        </w:rPr>
        <w:t>in</w:t>
      </w:r>
      <w:proofErr w:type="spellEnd"/>
      <w:r w:rsidR="00657D7F" w:rsidRPr="00657D7F">
        <w:rPr>
          <w:sz w:val="28"/>
          <w:szCs w:val="28"/>
        </w:rPr>
        <w:t xml:space="preserve"> </w:t>
      </w:r>
      <w:proofErr w:type="spellStart"/>
      <w:r w:rsidR="00657D7F" w:rsidRPr="00657D7F">
        <w:rPr>
          <w:sz w:val="28"/>
          <w:szCs w:val="28"/>
        </w:rPr>
        <w:t>the</w:t>
      </w:r>
      <w:proofErr w:type="spellEnd"/>
      <w:r w:rsidR="00657D7F" w:rsidRPr="00657D7F">
        <w:rPr>
          <w:sz w:val="28"/>
          <w:szCs w:val="28"/>
        </w:rPr>
        <w:t xml:space="preserve"> </w:t>
      </w:r>
      <w:proofErr w:type="spellStart"/>
      <w:r w:rsidR="00657D7F" w:rsidRPr="00657D7F">
        <w:rPr>
          <w:sz w:val="28"/>
          <w:szCs w:val="28"/>
        </w:rPr>
        <w:t>field</w:t>
      </w:r>
      <w:proofErr w:type="spellEnd"/>
      <w:r w:rsidR="00657D7F" w:rsidRPr="00657D7F">
        <w:rPr>
          <w:sz w:val="28"/>
          <w:szCs w:val="28"/>
        </w:rPr>
        <w:t xml:space="preserve"> </w:t>
      </w:r>
      <w:proofErr w:type="spellStart"/>
      <w:r w:rsidR="00657D7F" w:rsidRPr="00657D7F">
        <w:rPr>
          <w:sz w:val="28"/>
          <w:szCs w:val="28"/>
        </w:rPr>
        <w:t>of</w:t>
      </w:r>
      <w:proofErr w:type="spellEnd"/>
      <w:r w:rsidR="00657D7F" w:rsidRPr="00657D7F">
        <w:rPr>
          <w:sz w:val="28"/>
          <w:szCs w:val="28"/>
        </w:rPr>
        <w:t xml:space="preserve"> </w:t>
      </w:r>
      <w:proofErr w:type="spellStart"/>
      <w:r w:rsidR="00657D7F" w:rsidRPr="00657D7F">
        <w:rPr>
          <w:sz w:val="28"/>
          <w:szCs w:val="28"/>
        </w:rPr>
        <w:t>education</w:t>
      </w:r>
      <w:proofErr w:type="spellEnd"/>
      <w:r w:rsidR="00657D7F" w:rsidRPr="00657D7F">
        <w:rPr>
          <w:sz w:val="28"/>
          <w:szCs w:val="28"/>
        </w:rPr>
        <w:t xml:space="preserve">, </w:t>
      </w:r>
      <w:proofErr w:type="spellStart"/>
      <w:r w:rsidR="00657D7F" w:rsidRPr="00657D7F">
        <w:rPr>
          <w:sz w:val="28"/>
          <w:szCs w:val="28"/>
        </w:rPr>
        <w:t>education</w:t>
      </w:r>
      <w:proofErr w:type="spellEnd"/>
      <w:r w:rsidR="00657D7F" w:rsidRPr="00657D7F">
        <w:rPr>
          <w:sz w:val="28"/>
          <w:szCs w:val="28"/>
        </w:rPr>
        <w:t xml:space="preserve"> </w:t>
      </w:r>
      <w:proofErr w:type="spellStart"/>
      <w:r w:rsidR="00657D7F" w:rsidRPr="00657D7F">
        <w:rPr>
          <w:sz w:val="28"/>
          <w:szCs w:val="28"/>
        </w:rPr>
        <w:t>reform</w:t>
      </w:r>
      <w:proofErr w:type="spellEnd"/>
      <w:r w:rsidR="00657D7F" w:rsidRPr="00657D7F">
        <w:rPr>
          <w:sz w:val="28"/>
          <w:szCs w:val="28"/>
        </w:rPr>
        <w:t xml:space="preserve">, </w:t>
      </w:r>
      <w:proofErr w:type="spellStart"/>
      <w:r w:rsidR="00657D7F" w:rsidRPr="00657D7F">
        <w:rPr>
          <w:sz w:val="28"/>
          <w:szCs w:val="28"/>
        </w:rPr>
        <w:t>complete</w:t>
      </w:r>
      <w:proofErr w:type="spellEnd"/>
      <w:r w:rsidR="00657D7F" w:rsidRPr="00657D7F">
        <w:rPr>
          <w:sz w:val="28"/>
          <w:szCs w:val="28"/>
        </w:rPr>
        <w:t xml:space="preserve"> </w:t>
      </w:r>
      <w:proofErr w:type="spellStart"/>
      <w:r w:rsidR="00657D7F" w:rsidRPr="00657D7F">
        <w:rPr>
          <w:sz w:val="28"/>
          <w:szCs w:val="28"/>
        </w:rPr>
        <w:t>general</w:t>
      </w:r>
      <w:proofErr w:type="spellEnd"/>
      <w:r w:rsidR="00657D7F" w:rsidRPr="00657D7F">
        <w:rPr>
          <w:sz w:val="28"/>
          <w:szCs w:val="28"/>
        </w:rPr>
        <w:t xml:space="preserve"> </w:t>
      </w:r>
      <w:proofErr w:type="spellStart"/>
      <w:r w:rsidR="00657D7F" w:rsidRPr="00657D7F">
        <w:rPr>
          <w:sz w:val="28"/>
          <w:szCs w:val="28"/>
        </w:rPr>
        <w:t>secondary</w:t>
      </w:r>
      <w:proofErr w:type="spellEnd"/>
      <w:r w:rsidR="00657D7F" w:rsidRPr="00657D7F">
        <w:rPr>
          <w:sz w:val="28"/>
          <w:szCs w:val="28"/>
        </w:rPr>
        <w:t xml:space="preserve"> </w:t>
      </w:r>
      <w:proofErr w:type="spellStart"/>
      <w:r w:rsidR="00657D7F" w:rsidRPr="00657D7F">
        <w:rPr>
          <w:sz w:val="28"/>
          <w:szCs w:val="28"/>
        </w:rPr>
        <w:t>education</w:t>
      </w:r>
      <w:proofErr w:type="spellEnd"/>
      <w:r w:rsidR="00657D7F" w:rsidRPr="00657D7F">
        <w:rPr>
          <w:sz w:val="28"/>
          <w:szCs w:val="28"/>
        </w:rPr>
        <w:t xml:space="preserve">, </w:t>
      </w:r>
      <w:proofErr w:type="spellStart"/>
      <w:r w:rsidR="00657D7F" w:rsidRPr="00657D7F">
        <w:rPr>
          <w:sz w:val="28"/>
          <w:szCs w:val="28"/>
        </w:rPr>
        <w:t>territorial</w:t>
      </w:r>
      <w:proofErr w:type="spellEnd"/>
      <w:r w:rsidR="00657D7F" w:rsidRPr="00657D7F">
        <w:rPr>
          <w:sz w:val="28"/>
          <w:szCs w:val="28"/>
        </w:rPr>
        <w:t xml:space="preserve"> </w:t>
      </w:r>
      <w:proofErr w:type="spellStart"/>
      <w:r w:rsidR="00657D7F" w:rsidRPr="00657D7F">
        <w:rPr>
          <w:sz w:val="28"/>
          <w:szCs w:val="28"/>
        </w:rPr>
        <w:t>community</w:t>
      </w:r>
      <w:proofErr w:type="spellEnd"/>
      <w:r w:rsidR="00657D7F" w:rsidRPr="00657D7F">
        <w:rPr>
          <w:sz w:val="28"/>
          <w:szCs w:val="28"/>
        </w:rPr>
        <w:t xml:space="preserve">, </w:t>
      </w:r>
      <w:proofErr w:type="spellStart"/>
      <w:r w:rsidR="00657D7F" w:rsidRPr="00657D7F">
        <w:rPr>
          <w:sz w:val="28"/>
          <w:szCs w:val="28"/>
        </w:rPr>
        <w:t>decentralization</w:t>
      </w:r>
      <w:proofErr w:type="spellEnd"/>
      <w:r w:rsidR="00657D7F" w:rsidRPr="00657D7F">
        <w:rPr>
          <w:sz w:val="28"/>
          <w:szCs w:val="28"/>
        </w:rPr>
        <w:t>.</w:t>
      </w:r>
    </w:p>
    <w:p w:rsidR="0071036F" w:rsidRPr="000F1226" w:rsidRDefault="0071036F">
      <w:pPr>
        <w:spacing w:after="160" w:line="259" w:lineRule="auto"/>
        <w:ind w:firstLine="0"/>
        <w:jc w:val="left"/>
        <w:rPr>
          <w:color w:val="000000"/>
        </w:rPr>
      </w:pPr>
      <w:r w:rsidRPr="000F1226">
        <w:br w:type="page"/>
      </w:r>
    </w:p>
    <w:p w:rsidR="0071036F" w:rsidRPr="000F1226" w:rsidRDefault="00C1526E" w:rsidP="00894D2C">
      <w:pPr>
        <w:pStyle w:val="Default"/>
        <w:jc w:val="center"/>
        <w:rPr>
          <w:b/>
          <w:sz w:val="28"/>
          <w:szCs w:val="28"/>
        </w:rPr>
      </w:pPr>
      <w:r w:rsidRPr="000F1226">
        <w:rPr>
          <w:b/>
          <w:sz w:val="28"/>
          <w:szCs w:val="28"/>
        </w:rPr>
        <w:lastRenderedPageBreak/>
        <w:t>ЗМІСТ</w:t>
      </w:r>
    </w:p>
    <w:p w:rsidR="0071036F" w:rsidRPr="000F1226" w:rsidRDefault="0071036F" w:rsidP="00894D2C">
      <w:pPr>
        <w:pStyle w:val="Default"/>
        <w:rPr>
          <w:sz w:val="28"/>
          <w:szCs w:val="28"/>
        </w:rPr>
      </w:pPr>
    </w:p>
    <w:p w:rsidR="004E6A7D" w:rsidRPr="000F1226" w:rsidRDefault="004E6A7D" w:rsidP="00894D2C">
      <w:pPr>
        <w:pStyle w:val="Default"/>
        <w:rPr>
          <w:sz w:val="28"/>
          <w:szCs w:val="28"/>
        </w:rPr>
      </w:pPr>
    </w:p>
    <w:tbl>
      <w:tblPr>
        <w:tblStyle w:val="aa"/>
        <w:tblW w:w="9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755"/>
        <w:gridCol w:w="815"/>
      </w:tblGrid>
      <w:tr w:rsidR="00493E77" w:rsidRPr="000F1226" w:rsidTr="00744E41">
        <w:tc>
          <w:tcPr>
            <w:tcW w:w="8755" w:type="dxa"/>
          </w:tcPr>
          <w:p w:rsidR="004E6A7D" w:rsidRPr="000F1226" w:rsidRDefault="004E6A7D" w:rsidP="00D9247F">
            <w:pPr>
              <w:pStyle w:val="Default"/>
              <w:spacing w:line="360" w:lineRule="auto"/>
              <w:rPr>
                <w:sz w:val="28"/>
                <w:szCs w:val="28"/>
              </w:rPr>
            </w:pPr>
            <w:r w:rsidRPr="000F1226">
              <w:rPr>
                <w:sz w:val="28"/>
                <w:szCs w:val="28"/>
              </w:rPr>
              <w:t>ВСТУП</w:t>
            </w:r>
            <w:r w:rsidR="00493E77" w:rsidRPr="000F1226">
              <w:rPr>
                <w:sz w:val="28"/>
                <w:szCs w:val="28"/>
              </w:rPr>
              <w:t>…………………………………………………………………</w:t>
            </w:r>
            <w:r w:rsidR="00187614">
              <w:rPr>
                <w:sz w:val="28"/>
                <w:szCs w:val="28"/>
              </w:rPr>
              <w:t>……</w:t>
            </w:r>
          </w:p>
        </w:tc>
        <w:tc>
          <w:tcPr>
            <w:tcW w:w="815" w:type="dxa"/>
          </w:tcPr>
          <w:p w:rsidR="004E6A7D" w:rsidRPr="000F1226" w:rsidRDefault="00493E77" w:rsidP="00062BDB">
            <w:pPr>
              <w:pStyle w:val="Default"/>
              <w:spacing w:line="360" w:lineRule="auto"/>
              <w:rPr>
                <w:sz w:val="28"/>
                <w:szCs w:val="28"/>
              </w:rPr>
            </w:pPr>
            <w:r w:rsidRPr="000F1226">
              <w:rPr>
                <w:sz w:val="28"/>
                <w:szCs w:val="28"/>
              </w:rPr>
              <w:t>5</w:t>
            </w:r>
          </w:p>
        </w:tc>
      </w:tr>
      <w:tr w:rsidR="00493E77" w:rsidRPr="000F1226" w:rsidTr="00744E41">
        <w:tc>
          <w:tcPr>
            <w:tcW w:w="8755" w:type="dxa"/>
          </w:tcPr>
          <w:p w:rsidR="004E6A7D" w:rsidRPr="000F1226" w:rsidRDefault="000151FD" w:rsidP="00D9247F">
            <w:pPr>
              <w:pStyle w:val="Default"/>
              <w:spacing w:line="360" w:lineRule="auto"/>
              <w:jc w:val="both"/>
              <w:rPr>
                <w:caps/>
                <w:sz w:val="28"/>
                <w:szCs w:val="28"/>
              </w:rPr>
            </w:pPr>
            <w:r w:rsidRPr="000F1226">
              <w:rPr>
                <w:caps/>
                <w:sz w:val="28"/>
                <w:szCs w:val="28"/>
              </w:rPr>
              <w:t xml:space="preserve">РОЗДІЛ 1. </w:t>
            </w:r>
            <w:r w:rsidR="004E6A7D" w:rsidRPr="000F1226">
              <w:rPr>
                <w:sz w:val="28"/>
                <w:szCs w:val="28"/>
              </w:rPr>
              <w:t>ТЕОРЕТИКО-ПРАВОВІ ОСНОВИ ДЕРЖАВНОЇ ПОЛІТИКИ У ГАЛУЗІ ОСВІТИ УКРАЇНИ</w:t>
            </w:r>
            <w:r w:rsidR="00187614">
              <w:rPr>
                <w:sz w:val="28"/>
                <w:szCs w:val="28"/>
              </w:rPr>
              <w:t>……………………………...</w:t>
            </w:r>
          </w:p>
        </w:tc>
        <w:tc>
          <w:tcPr>
            <w:tcW w:w="815" w:type="dxa"/>
          </w:tcPr>
          <w:p w:rsidR="000C6A66" w:rsidRPr="000F1226" w:rsidRDefault="000C6A66" w:rsidP="000C6A66">
            <w:pPr>
              <w:pStyle w:val="Default"/>
              <w:spacing w:line="360" w:lineRule="auto"/>
              <w:rPr>
                <w:sz w:val="28"/>
                <w:szCs w:val="28"/>
              </w:rPr>
            </w:pPr>
          </w:p>
          <w:p w:rsidR="004E6A7D" w:rsidRPr="000F1226" w:rsidRDefault="000C6A66" w:rsidP="000C6A66">
            <w:pPr>
              <w:pStyle w:val="Default"/>
              <w:spacing w:line="360" w:lineRule="auto"/>
              <w:rPr>
                <w:sz w:val="28"/>
                <w:szCs w:val="28"/>
              </w:rPr>
            </w:pPr>
            <w:r w:rsidRPr="000F1226">
              <w:rPr>
                <w:sz w:val="28"/>
                <w:szCs w:val="28"/>
              </w:rPr>
              <w:t>8</w:t>
            </w:r>
          </w:p>
        </w:tc>
      </w:tr>
      <w:tr w:rsidR="00493E77" w:rsidRPr="000F1226" w:rsidTr="00744E41">
        <w:tc>
          <w:tcPr>
            <w:tcW w:w="8755" w:type="dxa"/>
          </w:tcPr>
          <w:p w:rsidR="004E6A7D" w:rsidRPr="000F1226" w:rsidRDefault="004E6A7D" w:rsidP="00D9247F">
            <w:pPr>
              <w:pStyle w:val="Default"/>
              <w:spacing w:line="360" w:lineRule="auto"/>
              <w:ind w:firstLine="709"/>
              <w:jc w:val="both"/>
              <w:rPr>
                <w:sz w:val="28"/>
                <w:szCs w:val="28"/>
              </w:rPr>
            </w:pPr>
            <w:r w:rsidRPr="000F1226">
              <w:rPr>
                <w:sz w:val="28"/>
                <w:szCs w:val="28"/>
              </w:rPr>
              <w:t xml:space="preserve">1.1 </w:t>
            </w:r>
            <w:r w:rsidR="00C957A1" w:rsidRPr="000F1226">
              <w:rPr>
                <w:sz w:val="28"/>
                <w:szCs w:val="28"/>
              </w:rPr>
              <w:t>З</w:t>
            </w:r>
            <w:r w:rsidRPr="000F1226">
              <w:rPr>
                <w:sz w:val="28"/>
                <w:szCs w:val="28"/>
              </w:rPr>
              <w:t>міст де</w:t>
            </w:r>
            <w:r w:rsidR="00493E77" w:rsidRPr="000F1226">
              <w:rPr>
                <w:sz w:val="28"/>
                <w:szCs w:val="28"/>
              </w:rPr>
              <w:t>ржавної політики у сфері освіти</w:t>
            </w:r>
            <w:r w:rsidR="00187614">
              <w:rPr>
                <w:sz w:val="28"/>
                <w:szCs w:val="28"/>
              </w:rPr>
              <w:t>……………………….</w:t>
            </w:r>
          </w:p>
        </w:tc>
        <w:tc>
          <w:tcPr>
            <w:tcW w:w="815" w:type="dxa"/>
          </w:tcPr>
          <w:p w:rsidR="004E6A7D" w:rsidRPr="000F1226" w:rsidRDefault="000C6A66" w:rsidP="00062BDB">
            <w:pPr>
              <w:pStyle w:val="Default"/>
              <w:spacing w:line="360" w:lineRule="auto"/>
              <w:rPr>
                <w:sz w:val="28"/>
                <w:szCs w:val="28"/>
              </w:rPr>
            </w:pPr>
            <w:r w:rsidRPr="000F1226">
              <w:rPr>
                <w:sz w:val="28"/>
                <w:szCs w:val="28"/>
              </w:rPr>
              <w:t>8</w:t>
            </w:r>
          </w:p>
        </w:tc>
      </w:tr>
      <w:tr w:rsidR="00493E77" w:rsidRPr="000F1226" w:rsidTr="00744E41">
        <w:tc>
          <w:tcPr>
            <w:tcW w:w="8755" w:type="dxa"/>
          </w:tcPr>
          <w:p w:rsidR="00980BDC" w:rsidRPr="000F1226" w:rsidRDefault="00980BDC" w:rsidP="00D9247F">
            <w:pPr>
              <w:pStyle w:val="Default"/>
              <w:spacing w:line="360" w:lineRule="auto"/>
              <w:ind w:firstLine="709"/>
              <w:jc w:val="both"/>
              <w:rPr>
                <w:sz w:val="28"/>
                <w:szCs w:val="28"/>
              </w:rPr>
            </w:pPr>
            <w:r w:rsidRPr="000F1226">
              <w:rPr>
                <w:sz w:val="28"/>
                <w:szCs w:val="28"/>
              </w:rPr>
              <w:t>1.2 Основні тенденції реформування освіти в Україні</w:t>
            </w:r>
            <w:r w:rsidR="00187614">
              <w:rPr>
                <w:sz w:val="28"/>
                <w:szCs w:val="28"/>
              </w:rPr>
              <w:t>……………</w:t>
            </w:r>
          </w:p>
        </w:tc>
        <w:tc>
          <w:tcPr>
            <w:tcW w:w="815" w:type="dxa"/>
          </w:tcPr>
          <w:p w:rsidR="00980BDC" w:rsidRPr="000F1226" w:rsidRDefault="000C6A66" w:rsidP="000C6A66">
            <w:pPr>
              <w:pStyle w:val="Default"/>
              <w:spacing w:line="360" w:lineRule="auto"/>
              <w:rPr>
                <w:sz w:val="28"/>
                <w:szCs w:val="28"/>
              </w:rPr>
            </w:pPr>
            <w:r w:rsidRPr="000F1226">
              <w:rPr>
                <w:sz w:val="28"/>
                <w:szCs w:val="28"/>
              </w:rPr>
              <w:t>18</w:t>
            </w:r>
          </w:p>
        </w:tc>
      </w:tr>
      <w:tr w:rsidR="00493E77" w:rsidRPr="000F1226" w:rsidTr="00744E41">
        <w:tc>
          <w:tcPr>
            <w:tcW w:w="8755" w:type="dxa"/>
          </w:tcPr>
          <w:p w:rsidR="004E6A7D" w:rsidRPr="000F1226" w:rsidRDefault="004E6A7D" w:rsidP="00D9247F">
            <w:pPr>
              <w:pStyle w:val="Default"/>
              <w:spacing w:line="360" w:lineRule="auto"/>
              <w:ind w:firstLine="709"/>
              <w:jc w:val="both"/>
              <w:rPr>
                <w:sz w:val="28"/>
                <w:szCs w:val="28"/>
              </w:rPr>
            </w:pPr>
            <w:r w:rsidRPr="000F1226">
              <w:rPr>
                <w:sz w:val="28"/>
                <w:szCs w:val="28"/>
              </w:rPr>
              <w:t>1</w:t>
            </w:r>
            <w:r w:rsidR="00980BDC" w:rsidRPr="000F1226">
              <w:rPr>
                <w:sz w:val="28"/>
                <w:szCs w:val="28"/>
              </w:rPr>
              <w:t>.3</w:t>
            </w:r>
            <w:r w:rsidRPr="000F1226">
              <w:rPr>
                <w:sz w:val="28"/>
                <w:szCs w:val="28"/>
              </w:rPr>
              <w:t xml:space="preserve"> </w:t>
            </w:r>
            <w:r w:rsidR="00611B75" w:rsidRPr="000F1226">
              <w:rPr>
                <w:sz w:val="28"/>
                <w:szCs w:val="28"/>
              </w:rPr>
              <w:t xml:space="preserve">Огляд освітнього </w:t>
            </w:r>
            <w:r w:rsidRPr="000F1226">
              <w:rPr>
                <w:sz w:val="28"/>
                <w:szCs w:val="28"/>
              </w:rPr>
              <w:t>законодавств</w:t>
            </w:r>
            <w:r w:rsidR="00611B75" w:rsidRPr="000F1226">
              <w:rPr>
                <w:sz w:val="28"/>
                <w:szCs w:val="28"/>
              </w:rPr>
              <w:t>а</w:t>
            </w:r>
            <w:r w:rsidRPr="000F1226">
              <w:rPr>
                <w:sz w:val="28"/>
                <w:szCs w:val="28"/>
              </w:rPr>
              <w:t xml:space="preserve"> України</w:t>
            </w:r>
            <w:r w:rsidR="00B5054A" w:rsidRPr="000F1226">
              <w:rPr>
                <w:sz w:val="28"/>
                <w:szCs w:val="28"/>
              </w:rPr>
              <w:t xml:space="preserve"> в контексті реформув</w:t>
            </w:r>
            <w:r w:rsidR="00A87838" w:rsidRPr="000F1226">
              <w:rPr>
                <w:sz w:val="28"/>
                <w:szCs w:val="28"/>
              </w:rPr>
              <w:t>ання повної загальної середньої</w:t>
            </w:r>
            <w:r w:rsidR="00B5054A" w:rsidRPr="000F1226">
              <w:rPr>
                <w:sz w:val="28"/>
                <w:szCs w:val="28"/>
              </w:rPr>
              <w:t xml:space="preserve"> освіти</w:t>
            </w:r>
            <w:r w:rsidR="00187614">
              <w:rPr>
                <w:sz w:val="28"/>
                <w:szCs w:val="28"/>
              </w:rPr>
              <w:t>………………………...</w:t>
            </w:r>
          </w:p>
        </w:tc>
        <w:tc>
          <w:tcPr>
            <w:tcW w:w="815" w:type="dxa"/>
          </w:tcPr>
          <w:p w:rsidR="000C6A66" w:rsidRPr="000F1226" w:rsidRDefault="000C6A66" w:rsidP="000C6A66">
            <w:pPr>
              <w:pStyle w:val="Default"/>
              <w:spacing w:line="360" w:lineRule="auto"/>
              <w:rPr>
                <w:sz w:val="28"/>
                <w:szCs w:val="28"/>
              </w:rPr>
            </w:pPr>
          </w:p>
          <w:p w:rsidR="004E6A7D" w:rsidRPr="000F1226" w:rsidRDefault="00187614" w:rsidP="000C6A66">
            <w:pPr>
              <w:pStyle w:val="Default"/>
              <w:spacing w:line="360" w:lineRule="auto"/>
              <w:rPr>
                <w:sz w:val="28"/>
                <w:szCs w:val="28"/>
              </w:rPr>
            </w:pPr>
            <w:r>
              <w:rPr>
                <w:sz w:val="28"/>
                <w:szCs w:val="28"/>
              </w:rPr>
              <w:t>33</w:t>
            </w:r>
          </w:p>
        </w:tc>
      </w:tr>
      <w:tr w:rsidR="00493E77" w:rsidRPr="000F1226" w:rsidTr="00744E41">
        <w:tc>
          <w:tcPr>
            <w:tcW w:w="8755" w:type="dxa"/>
          </w:tcPr>
          <w:p w:rsidR="004E6A7D" w:rsidRPr="000F1226" w:rsidRDefault="004E6A7D" w:rsidP="00D9247F">
            <w:pPr>
              <w:pStyle w:val="Default"/>
              <w:spacing w:line="360" w:lineRule="auto"/>
              <w:jc w:val="both"/>
              <w:rPr>
                <w:caps/>
                <w:sz w:val="28"/>
                <w:szCs w:val="28"/>
              </w:rPr>
            </w:pPr>
            <w:r w:rsidRPr="000F1226">
              <w:rPr>
                <w:caps/>
                <w:sz w:val="28"/>
                <w:szCs w:val="28"/>
              </w:rPr>
              <w:t>РОЗДІЛ 2</w:t>
            </w:r>
            <w:r w:rsidR="000151FD" w:rsidRPr="000F1226">
              <w:rPr>
                <w:caps/>
                <w:sz w:val="28"/>
                <w:szCs w:val="28"/>
              </w:rPr>
              <w:t xml:space="preserve">. </w:t>
            </w:r>
            <w:r w:rsidRPr="000F1226">
              <w:rPr>
                <w:sz w:val="28"/>
                <w:szCs w:val="28"/>
              </w:rPr>
              <w:t xml:space="preserve">ДЕРЖАВНА ПОЛІТИКА У СФЕРІ ЗАГАЛЬНОЇ СЕРЕДНЬОЇ ОСВІТИ ТА МЕХАНІЗМИ ЇЇ РЕАЛІЗАЦІЇ: ДОСВІД </w:t>
            </w:r>
            <w:r w:rsidR="00493E77" w:rsidRPr="000F1226">
              <w:rPr>
                <w:sz w:val="28"/>
                <w:szCs w:val="28"/>
              </w:rPr>
              <w:t>СПАСЬКОЇ ТЕРИТОРІАЛЬНОЇ ГРОМАДИ</w:t>
            </w:r>
            <w:r w:rsidR="00744E41">
              <w:rPr>
                <w:sz w:val="28"/>
                <w:szCs w:val="28"/>
              </w:rPr>
              <w:t>……………………………..</w:t>
            </w:r>
          </w:p>
        </w:tc>
        <w:tc>
          <w:tcPr>
            <w:tcW w:w="815" w:type="dxa"/>
          </w:tcPr>
          <w:p w:rsidR="000C6A66" w:rsidRPr="000F1226" w:rsidRDefault="000C6A66" w:rsidP="000C6A66">
            <w:pPr>
              <w:pStyle w:val="Default"/>
              <w:spacing w:line="360" w:lineRule="auto"/>
              <w:rPr>
                <w:sz w:val="28"/>
                <w:szCs w:val="28"/>
              </w:rPr>
            </w:pPr>
          </w:p>
          <w:p w:rsidR="000C6A66" w:rsidRPr="000F1226" w:rsidRDefault="000C6A66" w:rsidP="000C6A66">
            <w:pPr>
              <w:pStyle w:val="Default"/>
              <w:spacing w:line="360" w:lineRule="auto"/>
              <w:rPr>
                <w:sz w:val="28"/>
                <w:szCs w:val="28"/>
              </w:rPr>
            </w:pPr>
          </w:p>
          <w:p w:rsidR="004E6A7D" w:rsidRPr="000F1226" w:rsidRDefault="00187614" w:rsidP="000C6A66">
            <w:pPr>
              <w:pStyle w:val="Default"/>
              <w:spacing w:line="360" w:lineRule="auto"/>
              <w:rPr>
                <w:sz w:val="28"/>
                <w:szCs w:val="28"/>
              </w:rPr>
            </w:pPr>
            <w:r>
              <w:rPr>
                <w:sz w:val="28"/>
                <w:szCs w:val="28"/>
              </w:rPr>
              <w:t>45</w:t>
            </w:r>
          </w:p>
        </w:tc>
      </w:tr>
      <w:tr w:rsidR="00493E77" w:rsidRPr="000F1226" w:rsidTr="00744E41">
        <w:tc>
          <w:tcPr>
            <w:tcW w:w="8755" w:type="dxa"/>
          </w:tcPr>
          <w:p w:rsidR="004E6A7D" w:rsidRPr="000F1226" w:rsidRDefault="004E6A7D" w:rsidP="00D9247F">
            <w:pPr>
              <w:pStyle w:val="Default"/>
              <w:spacing w:line="360" w:lineRule="auto"/>
              <w:ind w:firstLine="709"/>
              <w:jc w:val="both"/>
              <w:rPr>
                <w:sz w:val="28"/>
                <w:szCs w:val="28"/>
              </w:rPr>
            </w:pPr>
            <w:r w:rsidRPr="000F1226">
              <w:rPr>
                <w:sz w:val="28"/>
                <w:szCs w:val="28"/>
              </w:rPr>
              <w:t>2.1 Стан і основні тенденції розвитку загальної середньої освіти в Україні</w:t>
            </w:r>
            <w:r w:rsidR="00744E41">
              <w:rPr>
                <w:sz w:val="28"/>
                <w:szCs w:val="28"/>
              </w:rPr>
              <w:t>…………………………………………………………………….</w:t>
            </w:r>
          </w:p>
        </w:tc>
        <w:tc>
          <w:tcPr>
            <w:tcW w:w="815" w:type="dxa"/>
          </w:tcPr>
          <w:p w:rsidR="009A4B3A" w:rsidRPr="000F1226" w:rsidRDefault="009A4B3A" w:rsidP="000C6A66">
            <w:pPr>
              <w:pStyle w:val="Default"/>
              <w:spacing w:line="360" w:lineRule="auto"/>
              <w:rPr>
                <w:sz w:val="28"/>
                <w:szCs w:val="28"/>
              </w:rPr>
            </w:pPr>
          </w:p>
          <w:p w:rsidR="004E6A7D" w:rsidRPr="000F1226" w:rsidRDefault="00187614" w:rsidP="000C6A66">
            <w:pPr>
              <w:pStyle w:val="Default"/>
              <w:spacing w:line="360" w:lineRule="auto"/>
              <w:rPr>
                <w:sz w:val="28"/>
                <w:szCs w:val="28"/>
              </w:rPr>
            </w:pPr>
            <w:r>
              <w:rPr>
                <w:sz w:val="28"/>
                <w:szCs w:val="28"/>
              </w:rPr>
              <w:t>45</w:t>
            </w:r>
          </w:p>
        </w:tc>
      </w:tr>
      <w:tr w:rsidR="00493E77" w:rsidRPr="000F1226" w:rsidTr="00744E41">
        <w:tc>
          <w:tcPr>
            <w:tcW w:w="8755" w:type="dxa"/>
          </w:tcPr>
          <w:p w:rsidR="004E6A7D" w:rsidRPr="000F1226" w:rsidRDefault="004E6A7D" w:rsidP="00D9247F">
            <w:pPr>
              <w:pStyle w:val="Default"/>
              <w:spacing w:line="360" w:lineRule="auto"/>
              <w:ind w:firstLine="709"/>
              <w:jc w:val="both"/>
              <w:rPr>
                <w:sz w:val="28"/>
                <w:szCs w:val="28"/>
              </w:rPr>
            </w:pPr>
            <w:r w:rsidRPr="000F1226">
              <w:rPr>
                <w:sz w:val="28"/>
                <w:szCs w:val="28"/>
              </w:rPr>
              <w:t>2.2 Аналіз освітньої</w:t>
            </w:r>
            <w:r w:rsidR="00493E77" w:rsidRPr="000F1226">
              <w:rPr>
                <w:sz w:val="28"/>
                <w:szCs w:val="28"/>
              </w:rPr>
              <w:t xml:space="preserve"> мережі Спаської сільської ради……</w:t>
            </w:r>
            <w:r w:rsidR="00744E41">
              <w:rPr>
                <w:sz w:val="28"/>
                <w:szCs w:val="28"/>
              </w:rPr>
              <w:t>………</w:t>
            </w:r>
          </w:p>
        </w:tc>
        <w:tc>
          <w:tcPr>
            <w:tcW w:w="815" w:type="dxa"/>
          </w:tcPr>
          <w:p w:rsidR="004E6A7D" w:rsidRPr="000F1226" w:rsidRDefault="00187614" w:rsidP="009A4B3A">
            <w:pPr>
              <w:pStyle w:val="Default"/>
              <w:spacing w:line="360" w:lineRule="auto"/>
              <w:rPr>
                <w:sz w:val="28"/>
                <w:szCs w:val="28"/>
              </w:rPr>
            </w:pPr>
            <w:r>
              <w:rPr>
                <w:sz w:val="28"/>
                <w:szCs w:val="28"/>
              </w:rPr>
              <w:t>54</w:t>
            </w:r>
          </w:p>
        </w:tc>
      </w:tr>
      <w:tr w:rsidR="00493E77" w:rsidRPr="000F1226" w:rsidTr="00744E41">
        <w:tc>
          <w:tcPr>
            <w:tcW w:w="8755" w:type="dxa"/>
          </w:tcPr>
          <w:p w:rsidR="004E6A7D" w:rsidRPr="000F1226" w:rsidRDefault="004E6A7D" w:rsidP="00D9247F">
            <w:pPr>
              <w:pStyle w:val="Default"/>
              <w:spacing w:line="360" w:lineRule="auto"/>
              <w:ind w:firstLine="709"/>
              <w:jc w:val="both"/>
              <w:rPr>
                <w:sz w:val="28"/>
                <w:szCs w:val="28"/>
              </w:rPr>
            </w:pPr>
            <w:r w:rsidRPr="000F1226">
              <w:rPr>
                <w:sz w:val="28"/>
                <w:szCs w:val="28"/>
              </w:rPr>
              <w:t>2.3</w:t>
            </w:r>
            <w:r w:rsidRPr="000F1226">
              <w:t xml:space="preserve"> </w:t>
            </w:r>
            <w:r w:rsidRPr="000F1226">
              <w:rPr>
                <w:sz w:val="28"/>
                <w:szCs w:val="28"/>
              </w:rPr>
              <w:t>Результати реформування загальної середньої освіти Спаської територіальної громади у 2019-2021 роки</w:t>
            </w:r>
            <w:r w:rsidR="00744E41">
              <w:rPr>
                <w:sz w:val="28"/>
                <w:szCs w:val="28"/>
              </w:rPr>
              <w:t>……………………</w:t>
            </w:r>
          </w:p>
        </w:tc>
        <w:tc>
          <w:tcPr>
            <w:tcW w:w="815" w:type="dxa"/>
          </w:tcPr>
          <w:p w:rsidR="009A4B3A" w:rsidRPr="000F1226" w:rsidRDefault="009A4B3A" w:rsidP="009A4B3A">
            <w:pPr>
              <w:pStyle w:val="Default"/>
              <w:spacing w:line="360" w:lineRule="auto"/>
              <w:rPr>
                <w:sz w:val="28"/>
                <w:szCs w:val="28"/>
              </w:rPr>
            </w:pPr>
          </w:p>
          <w:p w:rsidR="004E6A7D" w:rsidRPr="000F1226" w:rsidRDefault="00187614" w:rsidP="009A4B3A">
            <w:pPr>
              <w:pStyle w:val="Default"/>
              <w:spacing w:line="360" w:lineRule="auto"/>
              <w:rPr>
                <w:sz w:val="28"/>
                <w:szCs w:val="28"/>
              </w:rPr>
            </w:pPr>
            <w:r>
              <w:rPr>
                <w:sz w:val="28"/>
                <w:szCs w:val="28"/>
              </w:rPr>
              <w:t>64</w:t>
            </w:r>
          </w:p>
        </w:tc>
      </w:tr>
      <w:tr w:rsidR="00493E77" w:rsidRPr="000F1226" w:rsidTr="00744E41">
        <w:tc>
          <w:tcPr>
            <w:tcW w:w="8755" w:type="dxa"/>
          </w:tcPr>
          <w:p w:rsidR="004E6A7D" w:rsidRPr="000F1226" w:rsidRDefault="004E6A7D" w:rsidP="00D9247F">
            <w:pPr>
              <w:pStyle w:val="Default"/>
              <w:spacing w:line="360" w:lineRule="auto"/>
              <w:jc w:val="both"/>
              <w:rPr>
                <w:caps/>
                <w:sz w:val="28"/>
                <w:szCs w:val="28"/>
              </w:rPr>
            </w:pPr>
            <w:r w:rsidRPr="000F1226">
              <w:rPr>
                <w:caps/>
                <w:sz w:val="28"/>
                <w:szCs w:val="28"/>
              </w:rPr>
              <w:t>РОЗДІЛ 3</w:t>
            </w:r>
            <w:r w:rsidR="00493E77" w:rsidRPr="000F1226">
              <w:rPr>
                <w:caps/>
                <w:sz w:val="28"/>
                <w:szCs w:val="28"/>
              </w:rPr>
              <w:t xml:space="preserve">. </w:t>
            </w:r>
            <w:r w:rsidRPr="000F1226">
              <w:rPr>
                <w:sz w:val="28"/>
                <w:szCs w:val="28"/>
              </w:rPr>
              <w:t>ПРОБЛЕМНІ ПИТАННЯ ВПРОВАДЖЕННЯ ЗАВДАНЬ ДЕРЖАВНОЇ ОСВІТНЬОЇ ПОЛІТИКИ У СПАСЬКІЙ ТЕРИТОРІАЛЬНІ</w:t>
            </w:r>
            <w:r w:rsidR="00493E77" w:rsidRPr="000F1226">
              <w:rPr>
                <w:sz w:val="28"/>
                <w:szCs w:val="28"/>
              </w:rPr>
              <w:t>Й ГРОМАДІ ТА ШЛЯХИ ЇХ ВИРІШЕННЯ</w:t>
            </w:r>
            <w:r w:rsidR="00744E41">
              <w:rPr>
                <w:sz w:val="28"/>
                <w:szCs w:val="28"/>
              </w:rPr>
              <w:t>…………</w:t>
            </w:r>
          </w:p>
        </w:tc>
        <w:tc>
          <w:tcPr>
            <w:tcW w:w="815" w:type="dxa"/>
          </w:tcPr>
          <w:p w:rsidR="00FC0A25" w:rsidRPr="000F1226" w:rsidRDefault="00FC0A25" w:rsidP="00FC0A25">
            <w:pPr>
              <w:pStyle w:val="Default"/>
              <w:spacing w:line="360" w:lineRule="auto"/>
              <w:rPr>
                <w:sz w:val="28"/>
                <w:szCs w:val="28"/>
              </w:rPr>
            </w:pPr>
          </w:p>
          <w:p w:rsidR="00FC0A25" w:rsidRPr="000F1226" w:rsidRDefault="00FC0A25" w:rsidP="00FC0A25">
            <w:pPr>
              <w:pStyle w:val="Default"/>
              <w:spacing w:line="360" w:lineRule="auto"/>
              <w:rPr>
                <w:sz w:val="28"/>
                <w:szCs w:val="28"/>
              </w:rPr>
            </w:pPr>
          </w:p>
          <w:p w:rsidR="004E6A7D" w:rsidRPr="000F1226" w:rsidRDefault="00187614" w:rsidP="00FC0A25">
            <w:pPr>
              <w:pStyle w:val="Default"/>
              <w:spacing w:line="360" w:lineRule="auto"/>
              <w:rPr>
                <w:sz w:val="28"/>
                <w:szCs w:val="28"/>
              </w:rPr>
            </w:pPr>
            <w:r>
              <w:rPr>
                <w:sz w:val="28"/>
                <w:szCs w:val="28"/>
              </w:rPr>
              <w:t>70</w:t>
            </w:r>
          </w:p>
        </w:tc>
      </w:tr>
      <w:tr w:rsidR="00493E77" w:rsidRPr="000F1226" w:rsidTr="00744E41">
        <w:tc>
          <w:tcPr>
            <w:tcW w:w="8755" w:type="dxa"/>
          </w:tcPr>
          <w:p w:rsidR="004E6A7D" w:rsidRPr="000F1226" w:rsidRDefault="004E6A7D" w:rsidP="00D9247F">
            <w:pPr>
              <w:pStyle w:val="Default"/>
              <w:spacing w:line="360" w:lineRule="auto"/>
              <w:jc w:val="both"/>
              <w:rPr>
                <w:sz w:val="28"/>
                <w:szCs w:val="28"/>
              </w:rPr>
            </w:pPr>
            <w:r w:rsidRPr="000F1226">
              <w:rPr>
                <w:sz w:val="28"/>
                <w:szCs w:val="28"/>
              </w:rPr>
              <w:t>ВИСНОВКИ</w:t>
            </w:r>
            <w:r w:rsidR="00744E41">
              <w:rPr>
                <w:sz w:val="28"/>
                <w:szCs w:val="28"/>
              </w:rPr>
              <w:t>………………………………………………………………...</w:t>
            </w:r>
          </w:p>
        </w:tc>
        <w:tc>
          <w:tcPr>
            <w:tcW w:w="815" w:type="dxa"/>
          </w:tcPr>
          <w:p w:rsidR="004E6A7D" w:rsidRPr="000F1226" w:rsidRDefault="00187614" w:rsidP="00FC0A25">
            <w:pPr>
              <w:pStyle w:val="Default"/>
              <w:spacing w:line="360" w:lineRule="auto"/>
              <w:rPr>
                <w:sz w:val="28"/>
                <w:szCs w:val="28"/>
              </w:rPr>
            </w:pPr>
            <w:r>
              <w:rPr>
                <w:sz w:val="28"/>
                <w:szCs w:val="28"/>
              </w:rPr>
              <w:t>80</w:t>
            </w:r>
          </w:p>
        </w:tc>
      </w:tr>
      <w:tr w:rsidR="00493E77" w:rsidRPr="000F1226" w:rsidTr="00744E41">
        <w:tc>
          <w:tcPr>
            <w:tcW w:w="8755" w:type="dxa"/>
          </w:tcPr>
          <w:p w:rsidR="004E6A7D" w:rsidRPr="000F1226" w:rsidRDefault="004E6A7D" w:rsidP="00D9247F">
            <w:pPr>
              <w:pStyle w:val="Default"/>
              <w:spacing w:line="360" w:lineRule="auto"/>
              <w:jc w:val="both"/>
              <w:rPr>
                <w:sz w:val="28"/>
                <w:szCs w:val="28"/>
              </w:rPr>
            </w:pPr>
            <w:r w:rsidRPr="000F1226">
              <w:rPr>
                <w:sz w:val="28"/>
                <w:szCs w:val="28"/>
              </w:rPr>
              <w:t>СПИСОК ВИКОРИСТАНИХ ДЖЕРЕЛ</w:t>
            </w:r>
            <w:r w:rsidR="00744E41">
              <w:rPr>
                <w:sz w:val="28"/>
                <w:szCs w:val="28"/>
              </w:rPr>
              <w:t>…………………………………..</w:t>
            </w:r>
          </w:p>
        </w:tc>
        <w:tc>
          <w:tcPr>
            <w:tcW w:w="815" w:type="dxa"/>
          </w:tcPr>
          <w:p w:rsidR="004E6A7D" w:rsidRPr="000F1226" w:rsidRDefault="00187614" w:rsidP="0023785F">
            <w:pPr>
              <w:pStyle w:val="Default"/>
              <w:spacing w:line="360" w:lineRule="auto"/>
              <w:rPr>
                <w:sz w:val="28"/>
                <w:szCs w:val="28"/>
              </w:rPr>
            </w:pPr>
            <w:r>
              <w:rPr>
                <w:sz w:val="28"/>
                <w:szCs w:val="28"/>
              </w:rPr>
              <w:t>87</w:t>
            </w:r>
          </w:p>
        </w:tc>
      </w:tr>
    </w:tbl>
    <w:p w:rsidR="004E6A7D" w:rsidRPr="000F1226" w:rsidRDefault="004E6A7D" w:rsidP="00894D2C">
      <w:pPr>
        <w:pStyle w:val="Default"/>
        <w:rPr>
          <w:sz w:val="28"/>
          <w:szCs w:val="28"/>
        </w:rPr>
      </w:pPr>
    </w:p>
    <w:p w:rsidR="0071036F" w:rsidRPr="000F1226" w:rsidRDefault="0071036F" w:rsidP="00894D2C">
      <w:pPr>
        <w:pStyle w:val="Default"/>
        <w:rPr>
          <w:sz w:val="28"/>
          <w:szCs w:val="28"/>
        </w:rPr>
      </w:pPr>
    </w:p>
    <w:p w:rsidR="00774D5F" w:rsidRPr="000F1226" w:rsidRDefault="00774D5F" w:rsidP="00894D2C">
      <w:pPr>
        <w:pStyle w:val="Default"/>
        <w:jc w:val="both"/>
        <w:rPr>
          <w:caps/>
          <w:sz w:val="28"/>
          <w:szCs w:val="28"/>
        </w:rPr>
      </w:pPr>
    </w:p>
    <w:p w:rsidR="0071036F" w:rsidRPr="000F1226" w:rsidRDefault="00BF57A8" w:rsidP="00FF6E56">
      <w:pPr>
        <w:pStyle w:val="Default"/>
        <w:jc w:val="both"/>
        <w:rPr>
          <w:sz w:val="28"/>
          <w:szCs w:val="28"/>
        </w:rPr>
      </w:pPr>
      <w:r w:rsidRPr="000F1226">
        <w:rPr>
          <w:sz w:val="28"/>
          <w:szCs w:val="28"/>
        </w:rPr>
        <w:br/>
      </w:r>
    </w:p>
    <w:p w:rsidR="000151FD" w:rsidRPr="000F1226" w:rsidRDefault="000151FD">
      <w:pPr>
        <w:spacing w:after="160" w:line="259" w:lineRule="auto"/>
        <w:ind w:firstLine="0"/>
        <w:jc w:val="left"/>
        <w:rPr>
          <w:b/>
        </w:rPr>
      </w:pPr>
      <w:r w:rsidRPr="000F1226">
        <w:rPr>
          <w:b/>
        </w:rPr>
        <w:br w:type="page"/>
      </w:r>
    </w:p>
    <w:p w:rsidR="00D924F6" w:rsidRPr="000F1226" w:rsidRDefault="00D924F6" w:rsidP="00D924F6">
      <w:pPr>
        <w:autoSpaceDE w:val="0"/>
        <w:autoSpaceDN w:val="0"/>
        <w:adjustRightInd w:val="0"/>
        <w:jc w:val="center"/>
        <w:rPr>
          <w:b/>
        </w:rPr>
      </w:pPr>
      <w:r w:rsidRPr="000F1226">
        <w:rPr>
          <w:b/>
        </w:rPr>
        <w:lastRenderedPageBreak/>
        <w:t>ВСТУП</w:t>
      </w:r>
    </w:p>
    <w:p w:rsidR="00D924F6" w:rsidRPr="000F1226" w:rsidRDefault="00D924F6" w:rsidP="00D924F6">
      <w:pPr>
        <w:autoSpaceDE w:val="0"/>
        <w:autoSpaceDN w:val="0"/>
        <w:adjustRightInd w:val="0"/>
        <w:spacing w:line="360" w:lineRule="auto"/>
      </w:pPr>
    </w:p>
    <w:p w:rsidR="00FF6E56" w:rsidRPr="000F1226" w:rsidRDefault="00FF6E56" w:rsidP="00D924F6">
      <w:pPr>
        <w:autoSpaceDE w:val="0"/>
        <w:autoSpaceDN w:val="0"/>
        <w:adjustRightInd w:val="0"/>
        <w:spacing w:line="360" w:lineRule="auto"/>
      </w:pPr>
    </w:p>
    <w:p w:rsidR="00D924F6" w:rsidRPr="000F1226" w:rsidRDefault="00C26C85" w:rsidP="00D924F6">
      <w:pPr>
        <w:pStyle w:val="ac"/>
        <w:spacing w:line="360" w:lineRule="auto"/>
        <w:ind w:firstLine="709"/>
        <w:jc w:val="both"/>
        <w:rPr>
          <w:spacing w:val="-6"/>
          <w:sz w:val="28"/>
          <w:szCs w:val="28"/>
          <w:lang w:val="uk-UA"/>
        </w:rPr>
      </w:pPr>
      <w:r w:rsidRPr="000F1226">
        <w:rPr>
          <w:b/>
          <w:spacing w:val="-6"/>
          <w:sz w:val="28"/>
          <w:szCs w:val="28"/>
          <w:lang w:val="uk-UA"/>
        </w:rPr>
        <w:t>Актуальність дослідження</w:t>
      </w:r>
      <w:r w:rsidRPr="000F1226">
        <w:rPr>
          <w:spacing w:val="-6"/>
          <w:sz w:val="28"/>
          <w:szCs w:val="28"/>
          <w:lang w:val="uk-UA"/>
        </w:rPr>
        <w:t xml:space="preserve">. </w:t>
      </w:r>
      <w:r w:rsidR="00D924F6" w:rsidRPr="000F1226">
        <w:rPr>
          <w:spacing w:val="-6"/>
          <w:sz w:val="28"/>
          <w:szCs w:val="28"/>
          <w:lang w:val="uk-UA"/>
        </w:rPr>
        <w:t>До сфери освіти сьогодні з акцентована увага багатьох науковців теоретиків і практиків державного управління. Тільки держави, що мають у розпорядженні високоефективну систему освіти, яка відповідає сучасним вимогам, можуть увійти до числа розвинених країн сучасного світу. Практично в усіх країнах, що демонструють високі темпи економічного зростання, пріоритетним напрямом є розвиток освіти.</w:t>
      </w:r>
    </w:p>
    <w:p w:rsidR="00D924F6" w:rsidRPr="000F1226" w:rsidRDefault="00D924F6" w:rsidP="00D924F6">
      <w:pPr>
        <w:pStyle w:val="ac"/>
        <w:spacing w:line="360" w:lineRule="auto"/>
        <w:ind w:firstLine="709"/>
        <w:jc w:val="both"/>
        <w:rPr>
          <w:spacing w:val="-6"/>
          <w:sz w:val="28"/>
          <w:szCs w:val="28"/>
          <w:lang w:val="uk-UA"/>
        </w:rPr>
      </w:pPr>
      <w:r w:rsidRPr="000F1226">
        <w:rPr>
          <w:spacing w:val="-6"/>
          <w:sz w:val="28"/>
          <w:szCs w:val="28"/>
          <w:lang w:val="uk-UA"/>
        </w:rPr>
        <w:t>Для того, щоб правильно сприймати, аналізувати й оцінювати інформацію, людина повинна мати достатній інтелект і необхідний комплекс знань. Основи для цього закладаються саме на рівні загальної середньої освіти, що зумовлює  висування все більш високих вимог до загальноосвітніх установ.</w:t>
      </w:r>
    </w:p>
    <w:p w:rsidR="00D924F6" w:rsidRPr="000F1226" w:rsidRDefault="00D924F6" w:rsidP="00D924F6">
      <w:pPr>
        <w:pStyle w:val="ac"/>
        <w:spacing w:line="360" w:lineRule="auto"/>
        <w:ind w:firstLine="709"/>
        <w:jc w:val="both"/>
        <w:rPr>
          <w:spacing w:val="-6"/>
          <w:sz w:val="28"/>
          <w:szCs w:val="28"/>
          <w:lang w:val="uk-UA"/>
        </w:rPr>
      </w:pPr>
      <w:r w:rsidRPr="000F1226">
        <w:rPr>
          <w:spacing w:val="-6"/>
          <w:sz w:val="28"/>
          <w:szCs w:val="28"/>
          <w:lang w:val="uk-UA"/>
        </w:rPr>
        <w:t>Саме тому дослідження реформування загальної середньої освіти набуває особливої актуальності в наші дні, коли тривають дискусії з приводу реалізації реформи системи освіти. При цьому багато пропозицій з приводу реформування галузі вимагають ретельного критичного аналізу та вдосконалення через практичні аспекти реалізації.</w:t>
      </w:r>
    </w:p>
    <w:p w:rsidR="00D924F6" w:rsidRPr="000F1226" w:rsidRDefault="00D924F6" w:rsidP="00D924F6">
      <w:pPr>
        <w:pStyle w:val="ac"/>
        <w:spacing w:line="360" w:lineRule="auto"/>
        <w:ind w:firstLine="709"/>
        <w:jc w:val="both"/>
        <w:rPr>
          <w:spacing w:val="-6"/>
          <w:sz w:val="28"/>
          <w:szCs w:val="28"/>
          <w:lang w:val="uk-UA"/>
        </w:rPr>
      </w:pPr>
      <w:r w:rsidRPr="000F1226">
        <w:rPr>
          <w:spacing w:val="-6"/>
          <w:sz w:val="28"/>
          <w:szCs w:val="28"/>
          <w:lang w:val="uk-UA"/>
        </w:rPr>
        <w:t>Основні розбіжності торкаються таких напрямів реформування в загальній середній освіті, як зміна статусу освітніх установ, перехід до нових нормативів і стандартів функціонування. При цьому основне обґрунтування зазначених проблем знаходиться в площині впровадження нових європейських відносин у систему освіти.</w:t>
      </w:r>
    </w:p>
    <w:p w:rsidR="00D924F6" w:rsidRPr="000F1226" w:rsidRDefault="00D924F6" w:rsidP="00D924F6">
      <w:pPr>
        <w:autoSpaceDE w:val="0"/>
        <w:autoSpaceDN w:val="0"/>
        <w:adjustRightInd w:val="0"/>
        <w:spacing w:line="360" w:lineRule="auto"/>
        <w:rPr>
          <w:spacing w:val="-6"/>
        </w:rPr>
      </w:pPr>
      <w:r w:rsidRPr="000F1226">
        <w:rPr>
          <w:spacing w:val="-6"/>
        </w:rPr>
        <w:t xml:space="preserve">Пошук ефективних механізмів державного регулювання загальної середньої освіти, оптимального розподілу повноважень між різними рівнями управління є предметом постійної уваги теоретиків і практиків державного управління. Незважаючи на досить широкий спектр досліджень з окресленої теми, досі відсутні наукові праці, у яких би комплексно розглядалися науково-теоретичні засади розробки та функціонування механізмів державного регулювання загальної середньої освіти. </w:t>
      </w:r>
    </w:p>
    <w:p w:rsidR="00D924F6" w:rsidRPr="000F1226" w:rsidRDefault="00D924F6" w:rsidP="00D924F6">
      <w:pPr>
        <w:spacing w:line="360" w:lineRule="auto"/>
        <w:rPr>
          <w:rFonts w:eastAsia="Times New Roman"/>
        </w:rPr>
      </w:pPr>
      <w:r w:rsidRPr="000F1226">
        <w:rPr>
          <w:b/>
        </w:rPr>
        <w:lastRenderedPageBreak/>
        <w:t>Метою</w:t>
      </w:r>
      <w:r w:rsidRPr="000F1226">
        <w:t xml:space="preserve"> роботи є аналіз особливостей </w:t>
      </w:r>
      <w:r w:rsidR="00A87838" w:rsidRPr="000F1226">
        <w:t xml:space="preserve">реалізації державної </w:t>
      </w:r>
      <w:r w:rsidR="00EC54E2" w:rsidRPr="000F1226">
        <w:t xml:space="preserve">політики у сфері </w:t>
      </w:r>
      <w:r w:rsidRPr="000F1226">
        <w:rPr>
          <w:color w:val="000000"/>
          <w:spacing w:val="-6"/>
          <w:shd w:val="clear" w:color="auto" w:fill="FFFFFF"/>
        </w:rPr>
        <w:t>освіти в Україні</w:t>
      </w:r>
      <w:r w:rsidR="008005E9" w:rsidRPr="000F1226">
        <w:rPr>
          <w:color w:val="000000"/>
          <w:spacing w:val="-6"/>
          <w:shd w:val="clear" w:color="auto" w:fill="FFFFFF"/>
        </w:rPr>
        <w:t xml:space="preserve">, аналіз досягнень реформування загальної середньої освіти </w:t>
      </w:r>
      <w:r w:rsidR="008005E9" w:rsidRPr="000F1226">
        <w:t xml:space="preserve">у </w:t>
      </w:r>
      <w:r w:rsidRPr="000F1226">
        <w:t>Спаськ</w:t>
      </w:r>
      <w:r w:rsidR="008005E9" w:rsidRPr="000F1226">
        <w:t>ій територіальній громаді, виокремлення проблем з впровадженням завдань реформування повної загальної середньої освіти в громаді та формулювання шляхів їх вирішення</w:t>
      </w:r>
      <w:r w:rsidRPr="000F1226">
        <w:t xml:space="preserve">. У відповідності до зазначеної мети було поставлено наступні </w:t>
      </w:r>
      <w:r w:rsidRPr="000F1226">
        <w:rPr>
          <w:b/>
        </w:rPr>
        <w:t>завдання</w:t>
      </w:r>
      <w:r w:rsidRPr="000F1226">
        <w:t xml:space="preserve"> роботи: </w:t>
      </w:r>
    </w:p>
    <w:p w:rsidR="00EC54E2" w:rsidRPr="000F1226" w:rsidRDefault="00D924F6" w:rsidP="00EC54E2">
      <w:pPr>
        <w:pStyle w:val="ab"/>
        <w:numPr>
          <w:ilvl w:val="0"/>
          <w:numId w:val="1"/>
        </w:numPr>
        <w:spacing w:after="0" w:line="360" w:lineRule="auto"/>
        <w:ind w:left="0" w:firstLine="0"/>
        <w:jc w:val="both"/>
        <w:rPr>
          <w:rFonts w:ascii="Times New Roman" w:hAnsi="Times New Roman" w:cs="Times New Roman"/>
          <w:sz w:val="28"/>
          <w:szCs w:val="28"/>
        </w:rPr>
      </w:pPr>
      <w:r w:rsidRPr="000F1226">
        <w:rPr>
          <w:rFonts w:ascii="Times New Roman" w:hAnsi="Times New Roman" w:cs="Times New Roman"/>
          <w:sz w:val="28"/>
          <w:szCs w:val="28"/>
        </w:rPr>
        <w:t xml:space="preserve">охарактеризувати </w:t>
      </w:r>
      <w:r w:rsidR="00EC54E2" w:rsidRPr="000F1226">
        <w:rPr>
          <w:rFonts w:ascii="Times New Roman" w:hAnsi="Times New Roman" w:cs="Times New Roman"/>
          <w:sz w:val="28"/>
          <w:szCs w:val="28"/>
        </w:rPr>
        <w:t xml:space="preserve">зміст державної політики у сфері </w:t>
      </w:r>
      <w:r w:rsidR="00A87838" w:rsidRPr="000F1226">
        <w:rPr>
          <w:rFonts w:ascii="Times New Roman" w:hAnsi="Times New Roman" w:cs="Times New Roman"/>
          <w:sz w:val="28"/>
          <w:szCs w:val="28"/>
        </w:rPr>
        <w:t>освіти</w:t>
      </w:r>
      <w:r w:rsidRPr="000F1226">
        <w:rPr>
          <w:rFonts w:ascii="Times New Roman" w:hAnsi="Times New Roman" w:cs="Times New Roman"/>
          <w:sz w:val="28"/>
          <w:szCs w:val="28"/>
        </w:rPr>
        <w:t xml:space="preserve">; </w:t>
      </w:r>
    </w:p>
    <w:p w:rsidR="00A87838" w:rsidRPr="000F1226" w:rsidRDefault="008005E9" w:rsidP="00A87838">
      <w:pPr>
        <w:pStyle w:val="ab"/>
        <w:numPr>
          <w:ilvl w:val="0"/>
          <w:numId w:val="1"/>
        </w:numPr>
        <w:spacing w:after="0" w:line="360" w:lineRule="auto"/>
        <w:ind w:left="0" w:firstLine="0"/>
        <w:jc w:val="both"/>
        <w:rPr>
          <w:rFonts w:ascii="Times New Roman" w:hAnsi="Times New Roman" w:cs="Times New Roman"/>
          <w:sz w:val="28"/>
          <w:szCs w:val="28"/>
        </w:rPr>
      </w:pPr>
      <w:r w:rsidRPr="000F1226">
        <w:rPr>
          <w:rFonts w:ascii="Times New Roman" w:hAnsi="Times New Roman" w:cs="Times New Roman"/>
          <w:sz w:val="28"/>
          <w:szCs w:val="28"/>
        </w:rPr>
        <w:t xml:space="preserve">виокремити основні тенденції </w:t>
      </w:r>
      <w:r w:rsidR="00A87838" w:rsidRPr="000F1226">
        <w:rPr>
          <w:rFonts w:ascii="Times New Roman" w:hAnsi="Times New Roman" w:cs="Times New Roman"/>
          <w:sz w:val="28"/>
          <w:szCs w:val="28"/>
        </w:rPr>
        <w:t>управління змінами в освіті</w:t>
      </w:r>
      <w:r w:rsidRPr="000F1226">
        <w:rPr>
          <w:rFonts w:ascii="Times New Roman" w:hAnsi="Times New Roman" w:cs="Times New Roman"/>
          <w:sz w:val="28"/>
          <w:szCs w:val="28"/>
        </w:rPr>
        <w:t>;</w:t>
      </w:r>
    </w:p>
    <w:p w:rsidR="00EC54E2" w:rsidRPr="000F1226" w:rsidRDefault="00EC54E2" w:rsidP="00A87838">
      <w:pPr>
        <w:pStyle w:val="ab"/>
        <w:numPr>
          <w:ilvl w:val="0"/>
          <w:numId w:val="1"/>
        </w:numPr>
        <w:spacing w:after="0" w:line="360" w:lineRule="auto"/>
        <w:ind w:left="0" w:firstLine="0"/>
        <w:jc w:val="both"/>
        <w:rPr>
          <w:rFonts w:ascii="Times New Roman" w:hAnsi="Times New Roman" w:cs="Times New Roman"/>
          <w:sz w:val="28"/>
          <w:szCs w:val="28"/>
        </w:rPr>
      </w:pPr>
      <w:r w:rsidRPr="000F1226">
        <w:rPr>
          <w:rFonts w:ascii="Times New Roman" w:hAnsi="Times New Roman" w:cs="Times New Roman"/>
          <w:sz w:val="28"/>
          <w:szCs w:val="28"/>
        </w:rPr>
        <w:t>дослідити освітнє законодавство України</w:t>
      </w:r>
      <w:r w:rsidR="00A87838" w:rsidRPr="000F1226">
        <w:rPr>
          <w:rFonts w:ascii="Times New Roman" w:hAnsi="Times New Roman" w:cs="Times New Roman"/>
          <w:sz w:val="28"/>
          <w:szCs w:val="28"/>
        </w:rPr>
        <w:t xml:space="preserve"> в контексті реформува</w:t>
      </w:r>
      <w:r w:rsidR="003C0131">
        <w:rPr>
          <w:rFonts w:ascii="Times New Roman" w:hAnsi="Times New Roman" w:cs="Times New Roman"/>
          <w:sz w:val="28"/>
          <w:szCs w:val="28"/>
        </w:rPr>
        <w:t xml:space="preserve">ння повної загальної середньої </w:t>
      </w:r>
      <w:r w:rsidR="00A87838" w:rsidRPr="000F1226">
        <w:rPr>
          <w:rFonts w:ascii="Times New Roman" w:hAnsi="Times New Roman" w:cs="Times New Roman"/>
          <w:sz w:val="28"/>
          <w:szCs w:val="28"/>
        </w:rPr>
        <w:t>освіти</w:t>
      </w:r>
      <w:r w:rsidRPr="000F1226">
        <w:rPr>
          <w:rFonts w:ascii="Times New Roman" w:hAnsi="Times New Roman" w:cs="Times New Roman"/>
          <w:sz w:val="28"/>
          <w:szCs w:val="28"/>
        </w:rPr>
        <w:t>;</w:t>
      </w:r>
    </w:p>
    <w:p w:rsidR="00D924F6" w:rsidRPr="000F1226" w:rsidRDefault="00D924F6" w:rsidP="00C9247F">
      <w:pPr>
        <w:pStyle w:val="ab"/>
        <w:numPr>
          <w:ilvl w:val="0"/>
          <w:numId w:val="1"/>
        </w:numPr>
        <w:spacing w:after="0" w:line="360" w:lineRule="auto"/>
        <w:ind w:left="0" w:firstLine="0"/>
        <w:jc w:val="both"/>
        <w:rPr>
          <w:rFonts w:ascii="Times New Roman" w:hAnsi="Times New Roman" w:cs="Times New Roman"/>
          <w:sz w:val="28"/>
          <w:szCs w:val="28"/>
        </w:rPr>
      </w:pPr>
      <w:r w:rsidRPr="000F1226">
        <w:rPr>
          <w:rFonts w:ascii="Times New Roman" w:hAnsi="Times New Roman" w:cs="Times New Roman"/>
          <w:sz w:val="28"/>
          <w:szCs w:val="28"/>
        </w:rPr>
        <w:t xml:space="preserve">визначити </w:t>
      </w:r>
      <w:r w:rsidR="00C9247F" w:rsidRPr="000F1226">
        <w:rPr>
          <w:rFonts w:ascii="Times New Roman" w:hAnsi="Times New Roman" w:cs="Times New Roman"/>
          <w:sz w:val="28"/>
          <w:szCs w:val="28"/>
        </w:rPr>
        <w:t xml:space="preserve">стан і основні тенденції розвитку </w:t>
      </w:r>
      <w:r w:rsidRPr="000F1226">
        <w:rPr>
          <w:rFonts w:ascii="Times New Roman" w:hAnsi="Times New Roman" w:cs="Times New Roman"/>
          <w:color w:val="000000"/>
          <w:spacing w:val="-6"/>
          <w:sz w:val="28"/>
          <w:szCs w:val="28"/>
          <w:shd w:val="clear" w:color="auto" w:fill="FFFFFF"/>
        </w:rPr>
        <w:t>загальної середньої освіти в Україні</w:t>
      </w:r>
      <w:r w:rsidRPr="000F1226">
        <w:rPr>
          <w:rFonts w:ascii="Times New Roman" w:hAnsi="Times New Roman" w:cs="Times New Roman"/>
          <w:sz w:val="28"/>
          <w:szCs w:val="28"/>
        </w:rPr>
        <w:t xml:space="preserve">; </w:t>
      </w:r>
    </w:p>
    <w:p w:rsidR="00C9247F" w:rsidRPr="000F1226" w:rsidRDefault="00D924F6" w:rsidP="00C9247F">
      <w:pPr>
        <w:pStyle w:val="ab"/>
        <w:numPr>
          <w:ilvl w:val="0"/>
          <w:numId w:val="1"/>
        </w:numPr>
        <w:spacing w:after="0" w:line="360" w:lineRule="auto"/>
        <w:ind w:left="0" w:firstLine="0"/>
        <w:jc w:val="both"/>
        <w:rPr>
          <w:rFonts w:ascii="Times New Roman" w:hAnsi="Times New Roman" w:cs="Times New Roman"/>
          <w:sz w:val="28"/>
          <w:szCs w:val="28"/>
        </w:rPr>
      </w:pPr>
      <w:r w:rsidRPr="000F1226">
        <w:rPr>
          <w:rFonts w:ascii="Times New Roman" w:hAnsi="Times New Roman" w:cs="Times New Roman"/>
          <w:sz w:val="28"/>
          <w:szCs w:val="28"/>
        </w:rPr>
        <w:t>дослідити особливості</w:t>
      </w:r>
      <w:r w:rsidRPr="000F1226">
        <w:rPr>
          <w:rFonts w:ascii="Times New Roman" w:hAnsi="Times New Roman" w:cs="Times New Roman"/>
          <w:color w:val="000000"/>
          <w:spacing w:val="-6"/>
          <w:sz w:val="28"/>
          <w:szCs w:val="28"/>
          <w:shd w:val="clear" w:color="auto" w:fill="FFFFFF"/>
        </w:rPr>
        <w:t xml:space="preserve"> реформування загальної середньої освіти на прикладі </w:t>
      </w:r>
      <w:r w:rsidRPr="000F1226">
        <w:rPr>
          <w:rFonts w:ascii="Times New Roman" w:hAnsi="Times New Roman" w:cs="Times New Roman"/>
          <w:sz w:val="28"/>
          <w:szCs w:val="28"/>
        </w:rPr>
        <w:t>Спаської сільської ради;</w:t>
      </w:r>
    </w:p>
    <w:p w:rsidR="00D924F6" w:rsidRPr="000F1226" w:rsidRDefault="00D924F6" w:rsidP="00C9247F">
      <w:pPr>
        <w:pStyle w:val="ab"/>
        <w:numPr>
          <w:ilvl w:val="0"/>
          <w:numId w:val="1"/>
        </w:numPr>
        <w:spacing w:after="0" w:line="360" w:lineRule="auto"/>
        <w:ind w:left="0" w:firstLine="0"/>
        <w:jc w:val="both"/>
        <w:rPr>
          <w:rFonts w:ascii="Times New Roman" w:hAnsi="Times New Roman" w:cs="Times New Roman"/>
          <w:sz w:val="28"/>
          <w:szCs w:val="28"/>
        </w:rPr>
      </w:pPr>
      <w:r w:rsidRPr="000F1226">
        <w:rPr>
          <w:rFonts w:ascii="Times New Roman" w:hAnsi="Times New Roman" w:cs="Times New Roman"/>
          <w:sz w:val="28"/>
          <w:szCs w:val="28"/>
        </w:rPr>
        <w:t>проаналізувати</w:t>
      </w:r>
      <w:r w:rsidR="00C9247F" w:rsidRPr="000F1226">
        <w:rPr>
          <w:rFonts w:ascii="Times New Roman" w:hAnsi="Times New Roman" w:cs="Times New Roman"/>
          <w:sz w:val="28"/>
          <w:szCs w:val="28"/>
        </w:rPr>
        <w:t xml:space="preserve"> проблемні питання впровадження завдань державної освітньої політики та </w:t>
      </w:r>
      <w:r w:rsidR="008005E9" w:rsidRPr="000F1226">
        <w:rPr>
          <w:rFonts w:ascii="Times New Roman" w:hAnsi="Times New Roman" w:cs="Times New Roman"/>
          <w:sz w:val="28"/>
          <w:szCs w:val="28"/>
        </w:rPr>
        <w:t xml:space="preserve">сформувати </w:t>
      </w:r>
      <w:r w:rsidR="00C9247F" w:rsidRPr="000F1226">
        <w:rPr>
          <w:rFonts w:ascii="Times New Roman" w:hAnsi="Times New Roman" w:cs="Times New Roman"/>
          <w:sz w:val="28"/>
          <w:szCs w:val="28"/>
        </w:rPr>
        <w:t>шляхи їх вирішення на прикладі</w:t>
      </w:r>
      <w:r w:rsidR="00C9247F" w:rsidRPr="000F1226">
        <w:t xml:space="preserve"> </w:t>
      </w:r>
      <w:r w:rsidR="00C9247F" w:rsidRPr="000F1226">
        <w:rPr>
          <w:rFonts w:ascii="Times New Roman" w:hAnsi="Times New Roman" w:cs="Times New Roman"/>
          <w:sz w:val="28"/>
          <w:szCs w:val="28"/>
        </w:rPr>
        <w:t>Спаської громади</w:t>
      </w:r>
      <w:r w:rsidRPr="000F1226">
        <w:rPr>
          <w:rFonts w:ascii="Times New Roman" w:hAnsi="Times New Roman" w:cs="Times New Roman"/>
          <w:sz w:val="28"/>
          <w:szCs w:val="28"/>
        </w:rPr>
        <w:t xml:space="preserve">. </w:t>
      </w:r>
    </w:p>
    <w:p w:rsidR="00D924F6" w:rsidRPr="000F1226" w:rsidRDefault="008005E9" w:rsidP="00D924F6">
      <w:pPr>
        <w:pStyle w:val="ab"/>
        <w:spacing w:line="360" w:lineRule="auto"/>
        <w:ind w:left="0" w:firstLine="708"/>
        <w:jc w:val="both"/>
        <w:rPr>
          <w:rStyle w:val="a5"/>
          <w:rFonts w:ascii="Times New Roman" w:eastAsia="Times New Roman" w:hAnsi="Times New Roman" w:cs="Times New Roman"/>
          <w:color w:val="000000" w:themeColor="text1"/>
          <w:sz w:val="28"/>
          <w:szCs w:val="28"/>
        </w:rPr>
      </w:pPr>
      <w:r w:rsidRPr="000F1226">
        <w:rPr>
          <w:rFonts w:ascii="Times New Roman" w:hAnsi="Times New Roman" w:cs="Times New Roman"/>
          <w:b/>
          <w:sz w:val="28"/>
          <w:szCs w:val="28"/>
        </w:rPr>
        <w:t>О</w:t>
      </w:r>
      <w:r w:rsidR="00D924F6" w:rsidRPr="000F1226">
        <w:rPr>
          <w:rFonts w:ascii="Times New Roman" w:hAnsi="Times New Roman" w:cs="Times New Roman"/>
          <w:b/>
          <w:sz w:val="28"/>
          <w:szCs w:val="28"/>
        </w:rPr>
        <w:t>б’єкт</w:t>
      </w:r>
      <w:r w:rsidRPr="000F1226">
        <w:rPr>
          <w:rFonts w:ascii="Times New Roman" w:hAnsi="Times New Roman" w:cs="Times New Roman"/>
          <w:b/>
          <w:sz w:val="28"/>
          <w:szCs w:val="28"/>
        </w:rPr>
        <w:t>ом</w:t>
      </w:r>
      <w:r w:rsidR="00D924F6" w:rsidRPr="000F1226">
        <w:rPr>
          <w:rFonts w:ascii="Times New Roman" w:hAnsi="Times New Roman" w:cs="Times New Roman"/>
          <w:sz w:val="28"/>
          <w:szCs w:val="28"/>
        </w:rPr>
        <w:t xml:space="preserve"> </w:t>
      </w:r>
      <w:r w:rsidR="00FF6E56" w:rsidRPr="000F1226">
        <w:rPr>
          <w:rFonts w:ascii="Times New Roman" w:hAnsi="Times New Roman" w:cs="Times New Roman"/>
          <w:sz w:val="28"/>
          <w:szCs w:val="28"/>
        </w:rPr>
        <w:t xml:space="preserve">дослідження </w:t>
      </w:r>
      <w:r w:rsidR="00D924F6" w:rsidRPr="000F1226">
        <w:rPr>
          <w:rFonts w:ascii="Times New Roman" w:hAnsi="Times New Roman" w:cs="Times New Roman"/>
          <w:sz w:val="28"/>
          <w:szCs w:val="28"/>
        </w:rPr>
        <w:t>виступає</w:t>
      </w:r>
      <w:r w:rsidR="00D924F6" w:rsidRPr="000F1226">
        <w:rPr>
          <w:rFonts w:ascii="Times New Roman" w:hAnsi="Times New Roman" w:cs="Times New Roman"/>
          <w:i/>
          <w:sz w:val="28"/>
          <w:szCs w:val="28"/>
        </w:rPr>
        <w:t xml:space="preserve"> </w:t>
      </w:r>
      <w:r w:rsidR="00C9247F" w:rsidRPr="000F1226">
        <w:rPr>
          <w:rFonts w:ascii="Times New Roman" w:hAnsi="Times New Roman" w:cs="Times New Roman"/>
          <w:spacing w:val="-6"/>
          <w:sz w:val="28"/>
          <w:szCs w:val="28"/>
        </w:rPr>
        <w:t xml:space="preserve">державна політика у сфері </w:t>
      </w:r>
      <w:r w:rsidR="00D924F6" w:rsidRPr="000F1226">
        <w:rPr>
          <w:rFonts w:ascii="Times New Roman" w:hAnsi="Times New Roman" w:cs="Times New Roman"/>
          <w:spacing w:val="-6"/>
          <w:sz w:val="28"/>
          <w:szCs w:val="28"/>
        </w:rPr>
        <w:t xml:space="preserve">освіти України. </w:t>
      </w:r>
      <w:r w:rsidR="00D924F6" w:rsidRPr="000F1226">
        <w:rPr>
          <w:rFonts w:ascii="Times New Roman" w:hAnsi="Times New Roman" w:cs="Times New Roman"/>
          <w:b/>
          <w:sz w:val="28"/>
          <w:szCs w:val="28"/>
        </w:rPr>
        <w:t>Предметом</w:t>
      </w:r>
      <w:r w:rsidR="00D924F6" w:rsidRPr="000F1226">
        <w:rPr>
          <w:rFonts w:ascii="Times New Roman" w:hAnsi="Times New Roman" w:cs="Times New Roman"/>
          <w:sz w:val="28"/>
          <w:szCs w:val="28"/>
        </w:rPr>
        <w:t xml:space="preserve"> </w:t>
      </w:r>
      <w:r w:rsidR="00FF6E56" w:rsidRPr="000F1226">
        <w:rPr>
          <w:rFonts w:ascii="Times New Roman" w:hAnsi="Times New Roman" w:cs="Times New Roman"/>
          <w:sz w:val="28"/>
          <w:szCs w:val="28"/>
        </w:rPr>
        <w:t xml:space="preserve">дослідження </w:t>
      </w:r>
      <w:r w:rsidR="00D924F6" w:rsidRPr="000F1226">
        <w:rPr>
          <w:rFonts w:ascii="Times New Roman" w:hAnsi="Times New Roman" w:cs="Times New Roman"/>
          <w:sz w:val="28"/>
          <w:szCs w:val="28"/>
        </w:rPr>
        <w:t xml:space="preserve">є </w:t>
      </w:r>
      <w:r w:rsidR="00D924F6" w:rsidRPr="000F1226">
        <w:rPr>
          <w:rFonts w:ascii="Times New Roman" w:hAnsi="Times New Roman" w:cs="Times New Roman"/>
          <w:color w:val="000000"/>
          <w:spacing w:val="-6"/>
          <w:sz w:val="28"/>
          <w:szCs w:val="28"/>
          <w:shd w:val="clear" w:color="auto" w:fill="FFFFFF"/>
        </w:rPr>
        <w:t xml:space="preserve">особливості реформування загальної середньої освіти у Спаській </w:t>
      </w:r>
      <w:r w:rsidRPr="000F1226">
        <w:rPr>
          <w:rFonts w:ascii="Times New Roman" w:hAnsi="Times New Roman" w:cs="Times New Roman"/>
          <w:color w:val="000000"/>
          <w:spacing w:val="-6"/>
          <w:sz w:val="28"/>
          <w:szCs w:val="28"/>
          <w:shd w:val="clear" w:color="auto" w:fill="FFFFFF"/>
        </w:rPr>
        <w:t xml:space="preserve">територіальній </w:t>
      </w:r>
      <w:r w:rsidR="00D924F6" w:rsidRPr="000F1226">
        <w:rPr>
          <w:rFonts w:ascii="Times New Roman" w:hAnsi="Times New Roman" w:cs="Times New Roman"/>
          <w:color w:val="000000"/>
          <w:spacing w:val="-6"/>
          <w:sz w:val="28"/>
          <w:szCs w:val="28"/>
          <w:shd w:val="clear" w:color="auto" w:fill="FFFFFF"/>
        </w:rPr>
        <w:t>громаді</w:t>
      </w:r>
      <w:r w:rsidR="00D924F6" w:rsidRPr="000F1226">
        <w:rPr>
          <w:rFonts w:ascii="Times New Roman" w:hAnsi="Times New Roman" w:cs="Times New Roman"/>
          <w:sz w:val="28"/>
          <w:szCs w:val="28"/>
        </w:rPr>
        <w:t xml:space="preserve">. </w:t>
      </w:r>
    </w:p>
    <w:p w:rsidR="00403FEB" w:rsidRPr="000F1226" w:rsidRDefault="007155F9" w:rsidP="007155F9">
      <w:pPr>
        <w:pStyle w:val="ab"/>
        <w:spacing w:after="0" w:line="360" w:lineRule="auto"/>
        <w:ind w:left="0" w:firstLine="708"/>
        <w:jc w:val="both"/>
        <w:rPr>
          <w:rFonts w:ascii="Times New Roman" w:hAnsi="Times New Roman" w:cs="Times New Roman"/>
          <w:sz w:val="28"/>
          <w:szCs w:val="28"/>
        </w:rPr>
      </w:pPr>
      <w:r w:rsidRPr="000F1226">
        <w:rPr>
          <w:rFonts w:ascii="Times New Roman" w:hAnsi="Times New Roman" w:cs="Times New Roman"/>
          <w:b/>
          <w:sz w:val="28"/>
          <w:szCs w:val="28"/>
        </w:rPr>
        <w:t>Методи дослідження</w:t>
      </w:r>
      <w:r w:rsidRPr="000F1226">
        <w:rPr>
          <w:rFonts w:ascii="Times New Roman" w:hAnsi="Times New Roman" w:cs="Times New Roman"/>
          <w:sz w:val="28"/>
          <w:szCs w:val="28"/>
        </w:rPr>
        <w:t xml:space="preserve"> обрані з урахуванням поставленої мети та завдань дослідження, його об’єкта і предмета. В основу дослідження покладено комплекс загальнонаукових та спеціальних методів пізнання. Безпосередньо у роботі були використані такі методи, як: </w:t>
      </w:r>
      <w:proofErr w:type="spellStart"/>
      <w:r w:rsidRPr="000F1226">
        <w:rPr>
          <w:rFonts w:ascii="Times New Roman" w:hAnsi="Times New Roman" w:cs="Times New Roman"/>
          <w:sz w:val="28"/>
          <w:szCs w:val="28"/>
        </w:rPr>
        <w:t>історико-правовий</w:t>
      </w:r>
      <w:proofErr w:type="spellEnd"/>
      <w:r w:rsidRPr="000F1226">
        <w:rPr>
          <w:rFonts w:ascii="Times New Roman" w:hAnsi="Times New Roman" w:cs="Times New Roman"/>
          <w:sz w:val="28"/>
          <w:szCs w:val="28"/>
        </w:rPr>
        <w:t xml:space="preserve"> метод – при досліджені освітнього законодавства України; метод аналізу – при </w:t>
      </w:r>
      <w:r w:rsidR="00D9247F" w:rsidRPr="000F1226">
        <w:rPr>
          <w:rFonts w:ascii="Times New Roman" w:hAnsi="Times New Roman" w:cs="Times New Roman"/>
          <w:sz w:val="28"/>
          <w:szCs w:val="28"/>
        </w:rPr>
        <w:t>виокремленні</w:t>
      </w:r>
      <w:r w:rsidRPr="000F1226">
        <w:rPr>
          <w:rFonts w:ascii="Times New Roman" w:hAnsi="Times New Roman" w:cs="Times New Roman"/>
          <w:sz w:val="28"/>
          <w:szCs w:val="28"/>
        </w:rPr>
        <w:t xml:space="preserve"> основних тенденцій управління змінами в освіті; метод порівняльного</w:t>
      </w:r>
      <w:r w:rsidR="00262B00" w:rsidRPr="000F1226">
        <w:rPr>
          <w:rFonts w:ascii="Times New Roman" w:hAnsi="Times New Roman" w:cs="Times New Roman"/>
          <w:sz w:val="28"/>
          <w:szCs w:val="28"/>
        </w:rPr>
        <w:t xml:space="preserve"> аналіз</w:t>
      </w:r>
      <w:r w:rsidRPr="000F1226">
        <w:rPr>
          <w:rFonts w:ascii="Times New Roman" w:hAnsi="Times New Roman" w:cs="Times New Roman"/>
          <w:sz w:val="28"/>
          <w:szCs w:val="28"/>
        </w:rPr>
        <w:t>у</w:t>
      </w:r>
      <w:r w:rsidR="00262B00" w:rsidRPr="000F1226">
        <w:rPr>
          <w:rFonts w:ascii="Times New Roman" w:hAnsi="Times New Roman" w:cs="Times New Roman"/>
          <w:sz w:val="28"/>
          <w:szCs w:val="28"/>
        </w:rPr>
        <w:t xml:space="preserve"> –</w:t>
      </w:r>
      <w:r w:rsidR="00403FEB" w:rsidRPr="000F1226">
        <w:rPr>
          <w:rFonts w:ascii="Times New Roman" w:hAnsi="Times New Roman" w:cs="Times New Roman"/>
          <w:sz w:val="28"/>
          <w:szCs w:val="28"/>
        </w:rPr>
        <w:t xml:space="preserve"> при зіставленні ефективності роботи закл</w:t>
      </w:r>
      <w:r w:rsidR="00262B00" w:rsidRPr="000F1226">
        <w:rPr>
          <w:rFonts w:ascii="Times New Roman" w:hAnsi="Times New Roman" w:cs="Times New Roman"/>
          <w:sz w:val="28"/>
          <w:szCs w:val="28"/>
        </w:rPr>
        <w:t xml:space="preserve">адів загальної середньої освіти </w:t>
      </w:r>
      <w:r w:rsidR="00262B00" w:rsidRPr="000F1226">
        <w:rPr>
          <w:rFonts w:ascii="Times New Roman" w:hAnsi="Times New Roman" w:cs="Times New Roman"/>
          <w:color w:val="000000"/>
          <w:spacing w:val="-6"/>
          <w:sz w:val="28"/>
          <w:szCs w:val="28"/>
          <w:shd w:val="clear" w:color="auto" w:fill="FFFFFF"/>
        </w:rPr>
        <w:t>Спаської територіальної громади</w:t>
      </w:r>
      <w:r w:rsidR="00403FEB" w:rsidRPr="000F1226">
        <w:rPr>
          <w:rFonts w:ascii="Times New Roman" w:hAnsi="Times New Roman" w:cs="Times New Roman"/>
          <w:sz w:val="28"/>
          <w:szCs w:val="28"/>
        </w:rPr>
        <w:t xml:space="preserve">; </w:t>
      </w:r>
      <w:r w:rsidRPr="000F1226">
        <w:rPr>
          <w:rFonts w:ascii="Times New Roman" w:hAnsi="Times New Roman" w:cs="Times New Roman"/>
          <w:sz w:val="28"/>
          <w:szCs w:val="28"/>
        </w:rPr>
        <w:t>метод синтезу – при узагальнення</w:t>
      </w:r>
      <w:r w:rsidRPr="000F1226">
        <w:t xml:space="preserve"> </w:t>
      </w:r>
      <w:r w:rsidRPr="000F1226">
        <w:rPr>
          <w:rFonts w:ascii="Times New Roman" w:hAnsi="Times New Roman" w:cs="Times New Roman"/>
          <w:sz w:val="28"/>
          <w:szCs w:val="28"/>
        </w:rPr>
        <w:t>освітньої мережі Спаської сільської ради; логічний метод –        при напрацюванні</w:t>
      </w:r>
      <w:r w:rsidRPr="000F1226">
        <w:t xml:space="preserve"> </w:t>
      </w:r>
      <w:r w:rsidRPr="000F1226">
        <w:rPr>
          <w:rFonts w:ascii="Times New Roman" w:hAnsi="Times New Roman" w:cs="Times New Roman"/>
          <w:sz w:val="28"/>
          <w:szCs w:val="28"/>
        </w:rPr>
        <w:t xml:space="preserve">шляхів вирішення проблемних питань впровадження </w:t>
      </w:r>
      <w:r w:rsidRPr="000F1226">
        <w:rPr>
          <w:rFonts w:ascii="Times New Roman" w:hAnsi="Times New Roman" w:cs="Times New Roman"/>
          <w:sz w:val="28"/>
          <w:szCs w:val="28"/>
        </w:rPr>
        <w:lastRenderedPageBreak/>
        <w:t xml:space="preserve">завдань державної освітньої політики на прикладі Спаської громади; </w:t>
      </w:r>
      <w:r w:rsidR="00403FEB" w:rsidRPr="000F1226">
        <w:rPr>
          <w:rFonts w:ascii="Times New Roman" w:hAnsi="Times New Roman" w:cs="Times New Roman"/>
          <w:sz w:val="28"/>
          <w:szCs w:val="28"/>
        </w:rPr>
        <w:t>графічний метод – для наочної візуалізації даних результатів</w:t>
      </w:r>
      <w:r w:rsidRPr="000F1226">
        <w:rPr>
          <w:rFonts w:ascii="Times New Roman" w:hAnsi="Times New Roman" w:cs="Times New Roman"/>
          <w:sz w:val="28"/>
          <w:szCs w:val="28"/>
        </w:rPr>
        <w:t xml:space="preserve"> досліджень</w:t>
      </w:r>
      <w:r w:rsidR="00403FEB" w:rsidRPr="000F1226">
        <w:rPr>
          <w:rFonts w:ascii="Times New Roman" w:hAnsi="Times New Roman" w:cs="Times New Roman"/>
          <w:sz w:val="28"/>
          <w:szCs w:val="28"/>
        </w:rPr>
        <w:t xml:space="preserve">. </w:t>
      </w:r>
    </w:p>
    <w:p w:rsidR="00403FEB" w:rsidRPr="000F1226" w:rsidRDefault="00403FEB" w:rsidP="00403FEB">
      <w:pPr>
        <w:pStyle w:val="ab"/>
        <w:spacing w:after="0" w:line="360" w:lineRule="auto"/>
        <w:ind w:left="0" w:firstLine="708"/>
        <w:jc w:val="both"/>
        <w:rPr>
          <w:rFonts w:ascii="Times New Roman" w:hAnsi="Times New Roman" w:cs="Times New Roman"/>
          <w:sz w:val="28"/>
          <w:szCs w:val="28"/>
        </w:rPr>
      </w:pPr>
      <w:r w:rsidRPr="000F1226">
        <w:rPr>
          <w:rFonts w:ascii="Times New Roman" w:hAnsi="Times New Roman" w:cs="Times New Roman"/>
          <w:sz w:val="28"/>
          <w:szCs w:val="28"/>
        </w:rPr>
        <w:t xml:space="preserve">Інформаційною базою дослідження стали законодавчі акти України, укази Президента України, постанови Кабінету Міністрів України, матеріали </w:t>
      </w:r>
      <w:r w:rsidR="001C7351" w:rsidRPr="000F1226">
        <w:rPr>
          <w:rFonts w:ascii="Times New Roman" w:hAnsi="Times New Roman" w:cs="Times New Roman"/>
          <w:color w:val="000000"/>
          <w:spacing w:val="-6"/>
          <w:sz w:val="28"/>
          <w:szCs w:val="28"/>
          <w:shd w:val="clear" w:color="auto" w:fill="FFFFFF"/>
        </w:rPr>
        <w:t>Спаської територіальної громади.</w:t>
      </w:r>
    </w:p>
    <w:p w:rsidR="008764DB" w:rsidRPr="000F1226" w:rsidRDefault="008764DB" w:rsidP="00403FEB">
      <w:pPr>
        <w:pStyle w:val="ab"/>
        <w:spacing w:after="0" w:line="360" w:lineRule="auto"/>
        <w:ind w:left="0" w:firstLine="708"/>
        <w:jc w:val="both"/>
        <w:rPr>
          <w:rFonts w:ascii="Times New Roman" w:hAnsi="Times New Roman" w:cs="Times New Roman"/>
          <w:sz w:val="28"/>
          <w:szCs w:val="28"/>
        </w:rPr>
      </w:pPr>
      <w:r w:rsidRPr="000F1226">
        <w:rPr>
          <w:rFonts w:ascii="Times New Roman" w:hAnsi="Times New Roman" w:cs="Times New Roman"/>
          <w:b/>
          <w:sz w:val="28"/>
          <w:szCs w:val="28"/>
        </w:rPr>
        <w:t>Результати дослідження були апробовані</w:t>
      </w:r>
      <w:r w:rsidRPr="000F1226">
        <w:rPr>
          <w:rFonts w:ascii="Times New Roman" w:hAnsi="Times New Roman" w:cs="Times New Roman"/>
          <w:sz w:val="28"/>
          <w:szCs w:val="28"/>
        </w:rPr>
        <w:t xml:space="preserve"> під час участі у роботі Міжнародної науково-практичної конференції </w:t>
      </w:r>
      <w:r w:rsidR="001C7351" w:rsidRPr="000F1226">
        <w:rPr>
          <w:rStyle w:val="docdata"/>
          <w:rFonts w:ascii="Times New Roman" w:hAnsi="Times New Roman" w:cs="Times New Roman"/>
          <w:bCs/>
          <w:color w:val="000000" w:themeColor="text1"/>
          <w:sz w:val="28"/>
          <w:szCs w:val="28"/>
        </w:rPr>
        <w:t>«Розвиток компетентності в публічному секторі: європейські стандарти та перспективи»</w:t>
      </w:r>
      <w:r w:rsidRPr="000F1226">
        <w:rPr>
          <w:rFonts w:ascii="Times New Roman" w:hAnsi="Times New Roman" w:cs="Times New Roman"/>
          <w:sz w:val="28"/>
          <w:szCs w:val="28"/>
        </w:rPr>
        <w:t>, м. Івано-Франківськ, 30 вересня 2021 року та представлені тезами у збірнику</w:t>
      </w:r>
      <w:r w:rsidR="00FD1150" w:rsidRPr="000F1226">
        <w:rPr>
          <w:rFonts w:ascii="Times New Roman" w:hAnsi="Times New Roman" w:cs="Times New Roman"/>
          <w:sz w:val="28"/>
          <w:szCs w:val="28"/>
        </w:rPr>
        <w:t xml:space="preserve"> за </w:t>
      </w:r>
      <w:r w:rsidR="001C7351" w:rsidRPr="000F1226">
        <w:rPr>
          <w:rFonts w:ascii="Times New Roman" w:hAnsi="Times New Roman" w:cs="Times New Roman"/>
          <w:sz w:val="28"/>
          <w:szCs w:val="28"/>
        </w:rPr>
        <w:t xml:space="preserve">матеріалами </w:t>
      </w:r>
      <w:r w:rsidR="00AA02EA" w:rsidRPr="000F1226">
        <w:rPr>
          <w:rStyle w:val="docdata"/>
          <w:rFonts w:ascii="Times New Roman" w:hAnsi="Times New Roman" w:cs="Times New Roman"/>
          <w:color w:val="000000" w:themeColor="text1"/>
          <w:sz w:val="28"/>
          <w:szCs w:val="28"/>
        </w:rPr>
        <w:t>Міжнародної науково-практичної</w:t>
      </w:r>
      <w:r w:rsidR="00FD1150" w:rsidRPr="000F1226">
        <w:rPr>
          <w:rStyle w:val="docdata"/>
          <w:rFonts w:ascii="Times New Roman" w:hAnsi="Times New Roman" w:cs="Times New Roman"/>
          <w:color w:val="000000" w:themeColor="text1"/>
          <w:sz w:val="28"/>
          <w:szCs w:val="28"/>
        </w:rPr>
        <w:t xml:space="preserve"> конференції</w:t>
      </w:r>
      <w:r w:rsidRPr="000F1226">
        <w:rPr>
          <w:rStyle w:val="af5"/>
          <w:rFonts w:ascii="Times New Roman" w:hAnsi="Times New Roman" w:cs="Times New Roman"/>
          <w:sz w:val="28"/>
          <w:szCs w:val="28"/>
        </w:rPr>
        <w:footnoteReference w:id="1"/>
      </w:r>
      <w:r w:rsidRPr="000F1226">
        <w:rPr>
          <w:rFonts w:ascii="Times New Roman" w:hAnsi="Times New Roman" w:cs="Times New Roman"/>
          <w:sz w:val="28"/>
          <w:szCs w:val="28"/>
        </w:rPr>
        <w:t>.</w:t>
      </w:r>
      <w:r w:rsidR="001C7351" w:rsidRPr="000F1226">
        <w:rPr>
          <w:rFonts w:ascii="Times New Roman" w:hAnsi="Times New Roman" w:cs="Times New Roman"/>
          <w:sz w:val="28"/>
          <w:szCs w:val="28"/>
        </w:rPr>
        <w:t xml:space="preserve"> </w:t>
      </w:r>
    </w:p>
    <w:p w:rsidR="007E614C" w:rsidRPr="000F1226" w:rsidRDefault="007E614C" w:rsidP="007E614C">
      <w:pPr>
        <w:pStyle w:val="ac"/>
        <w:tabs>
          <w:tab w:val="left" w:pos="284"/>
          <w:tab w:val="left" w:leader="dot" w:pos="9639"/>
        </w:tabs>
        <w:spacing w:line="360" w:lineRule="auto"/>
        <w:ind w:firstLine="680"/>
        <w:jc w:val="both"/>
        <w:rPr>
          <w:rFonts w:eastAsia="Calibri"/>
          <w:sz w:val="28"/>
          <w:szCs w:val="28"/>
          <w:lang w:val="uk-UA"/>
        </w:rPr>
      </w:pPr>
      <w:r w:rsidRPr="000F1226">
        <w:rPr>
          <w:rFonts w:eastAsia="Calibri"/>
          <w:b/>
          <w:sz w:val="28"/>
          <w:szCs w:val="28"/>
          <w:lang w:val="uk-UA"/>
        </w:rPr>
        <w:t>Практичне значення одержаних результатів</w:t>
      </w:r>
      <w:r w:rsidRPr="000F1226">
        <w:rPr>
          <w:rFonts w:eastAsia="Calibri"/>
          <w:sz w:val="28"/>
          <w:szCs w:val="28"/>
          <w:lang w:val="uk-UA"/>
        </w:rPr>
        <w:t xml:space="preserve"> полягає в можливості застосування наукових положень, обґрунтувань та висновків у практичній діяльності органів державної влади та органів місцевого самоврядування при формуванні та реалізації </w:t>
      </w:r>
      <w:r w:rsidRPr="000F1226">
        <w:rPr>
          <w:sz w:val="28"/>
          <w:szCs w:val="28"/>
          <w:lang w:val="uk-UA"/>
        </w:rPr>
        <w:t>державної політики у сфері освіти.</w:t>
      </w:r>
    </w:p>
    <w:p w:rsidR="00FF6E56" w:rsidRPr="000F1226" w:rsidRDefault="008E2D81" w:rsidP="008C3D2C">
      <w:pPr>
        <w:spacing w:line="360" w:lineRule="auto"/>
        <w:rPr>
          <w:rFonts w:eastAsia="Calibri"/>
          <w:color w:val="000000"/>
        </w:rPr>
      </w:pPr>
      <w:r w:rsidRPr="000F1226">
        <w:rPr>
          <w:rFonts w:eastAsia="Calibri"/>
          <w:b/>
          <w:bCs/>
          <w:color w:val="000000"/>
        </w:rPr>
        <w:t>Структура роботи</w:t>
      </w:r>
      <w:r w:rsidRPr="000F1226">
        <w:rPr>
          <w:rFonts w:eastAsia="Calibri"/>
          <w:color w:val="000000"/>
        </w:rPr>
        <w:t>. Логіка проведеного дослідження зумовила структуру роботи</w:t>
      </w:r>
      <w:r w:rsidRPr="000F1226">
        <w:rPr>
          <w:rFonts w:eastAsia="Calibri"/>
        </w:rPr>
        <w:t>:</w:t>
      </w:r>
      <w:r w:rsidR="00317E20" w:rsidRPr="000F1226">
        <w:rPr>
          <w:rFonts w:eastAsia="Calibri"/>
          <w:color w:val="000000"/>
        </w:rPr>
        <w:t xml:space="preserve"> вступ, три розділи (6</w:t>
      </w:r>
      <w:r w:rsidRPr="000F1226">
        <w:rPr>
          <w:rFonts w:eastAsia="Calibri"/>
          <w:color w:val="000000"/>
        </w:rPr>
        <w:t xml:space="preserve"> підрозділів), висновки. Загальний обсяг роботи </w:t>
      </w:r>
      <w:r w:rsidR="00047FA5" w:rsidRPr="00047FA5">
        <w:rPr>
          <w:rFonts w:eastAsia="Calibri"/>
          <w:color w:val="000000"/>
        </w:rPr>
        <w:t xml:space="preserve">складає 92 </w:t>
      </w:r>
      <w:r w:rsidR="00047FA5">
        <w:rPr>
          <w:rFonts w:eastAsia="Calibri"/>
          <w:color w:val="000000"/>
        </w:rPr>
        <w:t>сторін</w:t>
      </w:r>
      <w:r w:rsidRPr="00047FA5">
        <w:rPr>
          <w:rFonts w:eastAsia="Calibri"/>
          <w:color w:val="000000"/>
        </w:rPr>
        <w:t>к</w:t>
      </w:r>
      <w:r w:rsidR="00047FA5">
        <w:rPr>
          <w:rFonts w:eastAsia="Calibri"/>
          <w:color w:val="000000"/>
        </w:rPr>
        <w:t>и</w:t>
      </w:r>
      <w:r w:rsidRPr="00047FA5">
        <w:rPr>
          <w:rFonts w:eastAsia="Calibri"/>
          <w:color w:val="000000"/>
        </w:rPr>
        <w:t xml:space="preserve">. Список використаних джерел містить </w:t>
      </w:r>
      <w:r w:rsidR="0023785F" w:rsidRPr="00047FA5">
        <w:rPr>
          <w:rFonts w:eastAsia="Calibri"/>
          <w:color w:val="000000"/>
        </w:rPr>
        <w:t>58</w:t>
      </w:r>
      <w:r w:rsidRPr="000F1226">
        <w:rPr>
          <w:rFonts w:eastAsia="Calibri"/>
          <w:color w:val="000000"/>
        </w:rPr>
        <w:t xml:space="preserve"> найменувань. </w:t>
      </w:r>
    </w:p>
    <w:p w:rsidR="00C418D2" w:rsidRPr="000F1226" w:rsidRDefault="00C418D2" w:rsidP="0010531E">
      <w:pPr>
        <w:pStyle w:val="Default"/>
        <w:spacing w:line="360" w:lineRule="auto"/>
        <w:jc w:val="center"/>
        <w:rPr>
          <w:b/>
          <w:caps/>
          <w:sz w:val="28"/>
          <w:szCs w:val="28"/>
        </w:rPr>
      </w:pPr>
    </w:p>
    <w:p w:rsidR="00C418D2" w:rsidRPr="000F1226" w:rsidRDefault="00C418D2" w:rsidP="0010531E">
      <w:pPr>
        <w:pStyle w:val="Default"/>
        <w:spacing w:line="360" w:lineRule="auto"/>
        <w:jc w:val="center"/>
        <w:rPr>
          <w:b/>
          <w:caps/>
          <w:sz w:val="28"/>
          <w:szCs w:val="28"/>
        </w:rPr>
      </w:pPr>
    </w:p>
    <w:p w:rsidR="00C418D2" w:rsidRPr="000F1226" w:rsidRDefault="00C418D2" w:rsidP="0010531E">
      <w:pPr>
        <w:pStyle w:val="Default"/>
        <w:spacing w:line="360" w:lineRule="auto"/>
        <w:jc w:val="center"/>
        <w:rPr>
          <w:b/>
          <w:caps/>
          <w:sz w:val="28"/>
          <w:szCs w:val="28"/>
        </w:rPr>
      </w:pPr>
    </w:p>
    <w:p w:rsidR="00C418D2" w:rsidRPr="000F1226" w:rsidRDefault="00C418D2" w:rsidP="0010531E">
      <w:pPr>
        <w:pStyle w:val="Default"/>
        <w:spacing w:line="360" w:lineRule="auto"/>
        <w:jc w:val="center"/>
        <w:rPr>
          <w:b/>
          <w:caps/>
          <w:sz w:val="28"/>
          <w:szCs w:val="28"/>
        </w:rPr>
      </w:pPr>
    </w:p>
    <w:p w:rsidR="00C418D2" w:rsidRPr="000F1226" w:rsidRDefault="00C418D2" w:rsidP="0010531E">
      <w:pPr>
        <w:pStyle w:val="Default"/>
        <w:spacing w:line="360" w:lineRule="auto"/>
        <w:jc w:val="center"/>
        <w:rPr>
          <w:b/>
          <w:caps/>
          <w:sz w:val="28"/>
          <w:szCs w:val="28"/>
        </w:rPr>
      </w:pPr>
    </w:p>
    <w:p w:rsidR="00C418D2" w:rsidRPr="000F1226" w:rsidRDefault="00C418D2" w:rsidP="0010531E">
      <w:pPr>
        <w:pStyle w:val="Default"/>
        <w:spacing w:line="360" w:lineRule="auto"/>
        <w:jc w:val="center"/>
        <w:rPr>
          <w:b/>
          <w:caps/>
          <w:sz w:val="28"/>
          <w:szCs w:val="28"/>
        </w:rPr>
      </w:pPr>
    </w:p>
    <w:p w:rsidR="00C418D2" w:rsidRPr="000F1226" w:rsidRDefault="00C418D2" w:rsidP="0010531E">
      <w:pPr>
        <w:pStyle w:val="Default"/>
        <w:spacing w:line="360" w:lineRule="auto"/>
        <w:jc w:val="center"/>
        <w:rPr>
          <w:b/>
          <w:caps/>
          <w:sz w:val="28"/>
          <w:szCs w:val="28"/>
        </w:rPr>
      </w:pPr>
    </w:p>
    <w:p w:rsidR="00C418D2" w:rsidRPr="000F1226" w:rsidRDefault="00C418D2" w:rsidP="0010531E">
      <w:pPr>
        <w:pStyle w:val="Default"/>
        <w:spacing w:line="360" w:lineRule="auto"/>
        <w:jc w:val="center"/>
        <w:rPr>
          <w:b/>
          <w:caps/>
          <w:sz w:val="28"/>
          <w:szCs w:val="28"/>
        </w:rPr>
      </w:pPr>
    </w:p>
    <w:p w:rsidR="00C418D2" w:rsidRPr="00695044" w:rsidRDefault="00C418D2" w:rsidP="0010531E">
      <w:pPr>
        <w:pStyle w:val="Default"/>
        <w:spacing w:line="360" w:lineRule="auto"/>
        <w:jc w:val="center"/>
        <w:rPr>
          <w:b/>
          <w:caps/>
          <w:sz w:val="28"/>
          <w:szCs w:val="28"/>
          <w:lang w:val="ru-RU"/>
        </w:rPr>
      </w:pPr>
    </w:p>
    <w:p w:rsidR="00F5422C" w:rsidRPr="00695044" w:rsidRDefault="00F5422C" w:rsidP="0010531E">
      <w:pPr>
        <w:pStyle w:val="Default"/>
        <w:spacing w:line="360" w:lineRule="auto"/>
        <w:jc w:val="center"/>
        <w:rPr>
          <w:b/>
          <w:caps/>
          <w:sz w:val="28"/>
          <w:szCs w:val="28"/>
          <w:lang w:val="ru-RU"/>
        </w:rPr>
      </w:pPr>
    </w:p>
    <w:p w:rsidR="00F5422C" w:rsidRPr="00695044" w:rsidRDefault="00F5422C" w:rsidP="0010531E">
      <w:pPr>
        <w:pStyle w:val="Default"/>
        <w:spacing w:line="360" w:lineRule="auto"/>
        <w:jc w:val="center"/>
        <w:rPr>
          <w:b/>
          <w:caps/>
          <w:sz w:val="28"/>
          <w:szCs w:val="28"/>
          <w:lang w:val="ru-RU"/>
        </w:rPr>
      </w:pPr>
    </w:p>
    <w:p w:rsidR="001C7351" w:rsidRPr="000F1226" w:rsidRDefault="001C7351" w:rsidP="002D04B0">
      <w:pPr>
        <w:pStyle w:val="Default"/>
        <w:spacing w:line="360" w:lineRule="auto"/>
        <w:rPr>
          <w:b/>
          <w:caps/>
          <w:sz w:val="28"/>
          <w:szCs w:val="28"/>
        </w:rPr>
      </w:pPr>
    </w:p>
    <w:p w:rsidR="0010531E" w:rsidRPr="000F1226" w:rsidRDefault="0010531E" w:rsidP="0010531E">
      <w:pPr>
        <w:pStyle w:val="Default"/>
        <w:spacing w:line="360" w:lineRule="auto"/>
        <w:jc w:val="center"/>
        <w:rPr>
          <w:b/>
          <w:caps/>
          <w:sz w:val="28"/>
          <w:szCs w:val="28"/>
        </w:rPr>
      </w:pPr>
      <w:r w:rsidRPr="000F1226">
        <w:rPr>
          <w:b/>
          <w:caps/>
          <w:sz w:val="28"/>
          <w:szCs w:val="28"/>
        </w:rPr>
        <w:t>РОЗДІЛ 1</w:t>
      </w:r>
    </w:p>
    <w:p w:rsidR="0010531E" w:rsidRPr="000F1226" w:rsidRDefault="0010531E" w:rsidP="0010531E">
      <w:pPr>
        <w:pStyle w:val="Default"/>
        <w:spacing w:line="360" w:lineRule="auto"/>
        <w:ind w:firstLine="709"/>
        <w:jc w:val="center"/>
        <w:rPr>
          <w:b/>
          <w:sz w:val="28"/>
          <w:szCs w:val="28"/>
        </w:rPr>
      </w:pPr>
      <w:r w:rsidRPr="000F1226">
        <w:rPr>
          <w:b/>
          <w:sz w:val="28"/>
          <w:szCs w:val="28"/>
        </w:rPr>
        <w:t>ТЕОРЕТИКО-ПРАВОВІ ОСНОВИ ДЕРЖАВНОЇ ПОЛІТИКИ У ГАЛУЗІ ОСВІТИ УКРАЇНИ</w:t>
      </w:r>
    </w:p>
    <w:p w:rsidR="0010531E" w:rsidRPr="000F1226" w:rsidRDefault="0010531E" w:rsidP="0010531E">
      <w:pPr>
        <w:pStyle w:val="Default"/>
        <w:spacing w:line="360" w:lineRule="auto"/>
        <w:ind w:firstLine="709"/>
        <w:jc w:val="center"/>
        <w:rPr>
          <w:b/>
          <w:sz w:val="28"/>
          <w:szCs w:val="28"/>
        </w:rPr>
      </w:pPr>
    </w:p>
    <w:p w:rsidR="00C418D2" w:rsidRPr="000F1226" w:rsidRDefault="00C418D2" w:rsidP="0010531E">
      <w:pPr>
        <w:pStyle w:val="Default"/>
        <w:spacing w:line="360" w:lineRule="auto"/>
        <w:ind w:firstLine="709"/>
        <w:jc w:val="center"/>
        <w:rPr>
          <w:b/>
          <w:sz w:val="28"/>
          <w:szCs w:val="28"/>
        </w:rPr>
      </w:pPr>
    </w:p>
    <w:p w:rsidR="0010531E" w:rsidRPr="000F1226" w:rsidRDefault="0010531E" w:rsidP="0010531E">
      <w:pPr>
        <w:pStyle w:val="Default"/>
        <w:spacing w:line="360" w:lineRule="auto"/>
        <w:ind w:firstLine="709"/>
        <w:jc w:val="both"/>
        <w:rPr>
          <w:b/>
          <w:sz w:val="28"/>
          <w:szCs w:val="28"/>
        </w:rPr>
      </w:pPr>
      <w:r w:rsidRPr="000F1226">
        <w:rPr>
          <w:b/>
          <w:sz w:val="28"/>
          <w:szCs w:val="28"/>
        </w:rPr>
        <w:t xml:space="preserve">1.1 </w:t>
      </w:r>
      <w:r w:rsidR="00C957A1" w:rsidRPr="000F1226">
        <w:rPr>
          <w:b/>
          <w:sz w:val="28"/>
          <w:szCs w:val="28"/>
        </w:rPr>
        <w:t>З</w:t>
      </w:r>
      <w:r w:rsidRPr="000F1226">
        <w:rPr>
          <w:b/>
          <w:sz w:val="28"/>
          <w:szCs w:val="28"/>
        </w:rPr>
        <w:t>міст державної політики у сфері освіти</w:t>
      </w:r>
    </w:p>
    <w:p w:rsidR="00FA1DB0" w:rsidRPr="000F1226" w:rsidRDefault="00FA1DB0" w:rsidP="00CF6E51">
      <w:pPr>
        <w:pStyle w:val="Default"/>
        <w:spacing w:line="360" w:lineRule="auto"/>
        <w:ind w:firstLine="709"/>
        <w:jc w:val="both"/>
        <w:rPr>
          <w:color w:val="000000" w:themeColor="text1"/>
          <w:sz w:val="28"/>
          <w:szCs w:val="28"/>
        </w:rPr>
      </w:pPr>
    </w:p>
    <w:p w:rsidR="00997288" w:rsidRPr="000F1226" w:rsidRDefault="00997288" w:rsidP="00CF6E51">
      <w:pPr>
        <w:pStyle w:val="Default"/>
        <w:spacing w:line="360" w:lineRule="auto"/>
        <w:ind w:firstLine="709"/>
        <w:jc w:val="both"/>
        <w:rPr>
          <w:color w:val="000000" w:themeColor="text1"/>
          <w:sz w:val="28"/>
          <w:szCs w:val="28"/>
        </w:rPr>
      </w:pPr>
    </w:p>
    <w:p w:rsidR="00FA1DB0" w:rsidRPr="000F1226" w:rsidRDefault="00FA1DB0" w:rsidP="00CF6E51">
      <w:pPr>
        <w:pStyle w:val="Default"/>
        <w:spacing w:line="360" w:lineRule="auto"/>
        <w:ind w:firstLine="709"/>
        <w:jc w:val="both"/>
        <w:rPr>
          <w:color w:val="000000" w:themeColor="text1"/>
          <w:sz w:val="28"/>
          <w:szCs w:val="28"/>
        </w:rPr>
      </w:pPr>
      <w:r w:rsidRPr="000F1226">
        <w:rPr>
          <w:color w:val="000000" w:themeColor="text1"/>
          <w:sz w:val="28"/>
          <w:szCs w:val="28"/>
          <w:shd w:val="clear" w:color="auto" w:fill="FFFFFF"/>
        </w:rPr>
        <w:t>Наразі в Україні продовжується процес реформування національної системи освіти, пов’язаний з її інтеграцією в єдиний загальноєвропейський освітній простір. Реалізація даного завдання вимагає створення та реалізації нової державної політики у даній сфері на підставі визначення головних, стратегічних пріоритетів розвитку освіти.</w:t>
      </w:r>
    </w:p>
    <w:p w:rsidR="00F855C3" w:rsidRPr="000F1226" w:rsidRDefault="00CF6E51"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У всі часи держава приділяла особливу увагу системі освіти, яка в різних соціально-економічних і соціокультурних умовах виконує певне соціальне замовлення, а держава здійснює його регулювання через державну освітню політику. </w:t>
      </w:r>
    </w:p>
    <w:p w:rsidR="00F855C3" w:rsidRPr="000F1226" w:rsidRDefault="00CF6E51"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Проблема державної </w:t>
      </w:r>
      <w:r w:rsidR="001D1D34" w:rsidRPr="000F1226">
        <w:rPr>
          <w:sz w:val="28"/>
          <w:szCs w:val="28"/>
        </w:rPr>
        <w:t>освітньої політики становить об’</w:t>
      </w:r>
      <w:r w:rsidRPr="000F1226">
        <w:rPr>
          <w:sz w:val="28"/>
          <w:szCs w:val="28"/>
        </w:rPr>
        <w:t>єкт уваги з боку дослідників, які розглядають різні її аспекти. Конкретизація напрямів розробки проблеми дає змогу виокремити такі групи наукових розвідок, в яких набули вис</w:t>
      </w:r>
      <w:r w:rsidR="001D1D34" w:rsidRPr="000F1226">
        <w:rPr>
          <w:sz w:val="28"/>
          <w:szCs w:val="28"/>
        </w:rPr>
        <w:t>вітлення певні аспекти взаємозв’</w:t>
      </w:r>
      <w:r w:rsidRPr="000F1226">
        <w:rPr>
          <w:sz w:val="28"/>
          <w:szCs w:val="28"/>
        </w:rPr>
        <w:t xml:space="preserve">язку суспільства та освіти, політики та освіти, управління сучасною освітою, актуальні проблеми національної освітньої політики, досвід зарубіжних держав в освітній сфері. </w:t>
      </w:r>
    </w:p>
    <w:p w:rsidR="00F855C3" w:rsidRPr="000F1226" w:rsidRDefault="000D4F93"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Термін </w:t>
      </w:r>
      <w:r w:rsidR="007F58BD" w:rsidRPr="000F1226">
        <w:rPr>
          <w:sz w:val="28"/>
          <w:szCs w:val="28"/>
        </w:rPr>
        <w:t>«</w:t>
      </w:r>
      <w:r w:rsidRPr="000F1226">
        <w:rPr>
          <w:sz w:val="28"/>
          <w:szCs w:val="28"/>
        </w:rPr>
        <w:t>державна освітня політика</w:t>
      </w:r>
      <w:r w:rsidR="007F58BD" w:rsidRPr="000F1226">
        <w:rPr>
          <w:sz w:val="28"/>
          <w:szCs w:val="28"/>
        </w:rPr>
        <w:t>»</w:t>
      </w:r>
      <w:r w:rsidR="00CF6E51" w:rsidRPr="000F1226">
        <w:rPr>
          <w:sz w:val="28"/>
          <w:szCs w:val="28"/>
        </w:rPr>
        <w:t xml:space="preserve"> широко застосовується в різних документах і матеріалах, позначаючи, головним чином, основні напрями діяльності держави з вирішення н</w:t>
      </w:r>
      <w:r w:rsidR="001D1D34" w:rsidRPr="000F1226">
        <w:rPr>
          <w:sz w:val="28"/>
          <w:szCs w:val="28"/>
        </w:rPr>
        <w:t>айбільш важливих завдань і розв’</w:t>
      </w:r>
      <w:r w:rsidR="00CF6E51" w:rsidRPr="000F1226">
        <w:rPr>
          <w:sz w:val="28"/>
          <w:szCs w:val="28"/>
        </w:rPr>
        <w:t>язання проблем, які постають перед системою освіти</w:t>
      </w:r>
      <w:r w:rsidR="000151FD" w:rsidRPr="000F1226">
        <w:rPr>
          <w:rStyle w:val="af5"/>
          <w:sz w:val="28"/>
          <w:szCs w:val="28"/>
        </w:rPr>
        <w:footnoteReference w:id="2"/>
      </w:r>
      <w:r w:rsidR="00CF6E51" w:rsidRPr="000F1226">
        <w:rPr>
          <w:sz w:val="28"/>
          <w:szCs w:val="28"/>
        </w:rPr>
        <w:t xml:space="preserve">. </w:t>
      </w:r>
    </w:p>
    <w:p w:rsidR="00F855C3" w:rsidRPr="000F1226" w:rsidRDefault="00CF6E51"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lastRenderedPageBreak/>
        <w:t>У першій половині ХХ століття дослідження в галузі освіти та політики практично не перетиналися, залишаючись окремими сферами знання. Порівняльні дослідже</w:t>
      </w:r>
      <w:r w:rsidR="00F04508" w:rsidRPr="000F1226">
        <w:rPr>
          <w:sz w:val="28"/>
          <w:szCs w:val="28"/>
        </w:rPr>
        <w:t xml:space="preserve">ння фокусували увагу переважно </w:t>
      </w:r>
      <w:r w:rsidRPr="000F1226">
        <w:rPr>
          <w:sz w:val="28"/>
          <w:szCs w:val="28"/>
        </w:rPr>
        <w:t>на філософських і культурних витоках освітніх систем: освітня зміна вважалася результатом змін в освітній філ</w:t>
      </w:r>
      <w:r w:rsidR="00F04508" w:rsidRPr="000F1226">
        <w:rPr>
          <w:sz w:val="28"/>
          <w:szCs w:val="28"/>
        </w:rPr>
        <w:t>ософії</w:t>
      </w:r>
      <w:r w:rsidR="004D66F5" w:rsidRPr="000F1226">
        <w:rPr>
          <w:rStyle w:val="af5"/>
          <w:sz w:val="28"/>
          <w:szCs w:val="28"/>
        </w:rPr>
        <w:footnoteReference w:id="3"/>
      </w:r>
      <w:r w:rsidRPr="000F1226">
        <w:rPr>
          <w:sz w:val="28"/>
          <w:szCs w:val="28"/>
        </w:rPr>
        <w:t xml:space="preserve">. </w:t>
      </w:r>
    </w:p>
    <w:p w:rsidR="00F855C3" w:rsidRPr="000F1226" w:rsidRDefault="00CF6E51"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У 1950-х рр. започатковується зустрічний рух освіти і політики, що зумовлює серйозні зміни в кожній з означених галузей. Економічні та соціальні чинники актуалізували питання про </w:t>
      </w:r>
      <w:r w:rsidR="007F58BD" w:rsidRPr="000F1226">
        <w:rPr>
          <w:sz w:val="28"/>
          <w:szCs w:val="28"/>
        </w:rPr>
        <w:t>«</w:t>
      </w:r>
      <w:r w:rsidRPr="000F1226">
        <w:rPr>
          <w:sz w:val="28"/>
          <w:szCs w:val="28"/>
        </w:rPr>
        <w:t>приро</w:t>
      </w:r>
      <w:r w:rsidR="00C657BB" w:rsidRPr="000F1226">
        <w:rPr>
          <w:sz w:val="28"/>
          <w:szCs w:val="28"/>
        </w:rPr>
        <w:t>ду досліджень освіти</w:t>
      </w:r>
      <w:r w:rsidR="007F58BD" w:rsidRPr="000F1226">
        <w:rPr>
          <w:sz w:val="28"/>
          <w:szCs w:val="28"/>
        </w:rPr>
        <w:t>»</w:t>
      </w:r>
      <w:r w:rsidRPr="000F1226">
        <w:rPr>
          <w:sz w:val="28"/>
          <w:szCs w:val="28"/>
        </w:rPr>
        <w:t>, оскільки характерна їм орієнтація переважно на внутрішньо-цехові, корпоративні інтереси навчальних закладів уже не відповідала за багатьма параметрами потребам практики. Як наслідок, головною справою освітніх політик стают</w:t>
      </w:r>
      <w:r w:rsidR="00C657BB" w:rsidRPr="000F1226">
        <w:rPr>
          <w:sz w:val="28"/>
          <w:szCs w:val="28"/>
        </w:rPr>
        <w:t>ь соціальні проблеми</w:t>
      </w:r>
      <w:r w:rsidR="00C657BB" w:rsidRPr="000F1226">
        <w:rPr>
          <w:rStyle w:val="af5"/>
          <w:sz w:val="28"/>
          <w:szCs w:val="28"/>
        </w:rPr>
        <w:footnoteReference w:id="4"/>
      </w:r>
      <w:r w:rsidRPr="000F1226">
        <w:rPr>
          <w:sz w:val="28"/>
          <w:szCs w:val="28"/>
        </w:rPr>
        <w:t xml:space="preserve">. </w:t>
      </w:r>
    </w:p>
    <w:p w:rsidR="00F855C3" w:rsidRPr="000F1226" w:rsidRDefault="00F04508"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t>У 1960-</w:t>
      </w:r>
      <w:r w:rsidR="00CF6E51" w:rsidRPr="000F1226">
        <w:rPr>
          <w:sz w:val="28"/>
          <w:szCs w:val="28"/>
        </w:rPr>
        <w:t>1970-х рр. освітня реформа входила до соціально-еко</w:t>
      </w:r>
      <w:r w:rsidR="00C657BB" w:rsidRPr="000F1226">
        <w:rPr>
          <w:sz w:val="28"/>
          <w:szCs w:val="28"/>
        </w:rPr>
        <w:t>номічного контексту</w:t>
      </w:r>
      <w:r w:rsidR="00C657BB" w:rsidRPr="000F1226">
        <w:rPr>
          <w:rStyle w:val="af5"/>
          <w:sz w:val="28"/>
          <w:szCs w:val="28"/>
        </w:rPr>
        <w:footnoteReference w:id="5"/>
      </w:r>
      <w:r w:rsidR="00CF6E51" w:rsidRPr="000F1226">
        <w:rPr>
          <w:sz w:val="28"/>
          <w:szCs w:val="28"/>
        </w:rPr>
        <w:t xml:space="preserve">. Розширюються межі освітніх досліджень, їх проблематика набуває соціально орієнтованого характеру, більш виразним стає міждисциплінарний підхід. У концепціях освітнього планування все частіше акцентується не на кількісних властивостях </w:t>
      </w:r>
      <w:r w:rsidR="007F58BD" w:rsidRPr="000F1226">
        <w:rPr>
          <w:sz w:val="28"/>
          <w:szCs w:val="28"/>
        </w:rPr>
        <w:t>«</w:t>
      </w:r>
      <w:r w:rsidR="00CF6E51" w:rsidRPr="000F1226">
        <w:rPr>
          <w:sz w:val="28"/>
          <w:szCs w:val="28"/>
        </w:rPr>
        <w:t>освітньої експансії</w:t>
      </w:r>
      <w:r w:rsidR="007F58BD" w:rsidRPr="000F1226">
        <w:rPr>
          <w:sz w:val="28"/>
          <w:szCs w:val="28"/>
        </w:rPr>
        <w:t>»</w:t>
      </w:r>
      <w:r w:rsidR="00CF6E51" w:rsidRPr="000F1226">
        <w:rPr>
          <w:sz w:val="28"/>
          <w:szCs w:val="28"/>
        </w:rPr>
        <w:t xml:space="preserve"> у світі, а на вивченні ролі економічного чинника в цих процесах, зокрема інвестицій і витрат. Це означало </w:t>
      </w:r>
      <w:r w:rsidR="007F58BD" w:rsidRPr="000F1226">
        <w:rPr>
          <w:sz w:val="28"/>
          <w:szCs w:val="28"/>
        </w:rPr>
        <w:t>«</w:t>
      </w:r>
      <w:r w:rsidR="00CF6E51" w:rsidRPr="000F1226">
        <w:rPr>
          <w:sz w:val="28"/>
          <w:szCs w:val="28"/>
        </w:rPr>
        <w:t>подальше розширення та поглиблення у дослідженнях освітньої проблематики за рахунок концептуального потенці</w:t>
      </w:r>
      <w:r w:rsidR="00C657BB" w:rsidRPr="000F1226">
        <w:rPr>
          <w:sz w:val="28"/>
          <w:szCs w:val="28"/>
        </w:rPr>
        <w:t>алу економічної науки</w:t>
      </w:r>
      <w:r w:rsidR="000D4F93" w:rsidRPr="000F1226">
        <w:rPr>
          <w:sz w:val="28"/>
          <w:szCs w:val="28"/>
        </w:rPr>
        <w:t xml:space="preserve">. Термін </w:t>
      </w:r>
      <w:r w:rsidR="007F58BD" w:rsidRPr="000F1226">
        <w:rPr>
          <w:sz w:val="28"/>
          <w:szCs w:val="28"/>
        </w:rPr>
        <w:t>«</w:t>
      </w:r>
      <w:r w:rsidR="000D4F93" w:rsidRPr="000F1226">
        <w:rPr>
          <w:sz w:val="28"/>
          <w:szCs w:val="28"/>
        </w:rPr>
        <w:t>політика</w:t>
      </w:r>
      <w:r w:rsidR="007F58BD" w:rsidRPr="000F1226">
        <w:rPr>
          <w:sz w:val="28"/>
          <w:szCs w:val="28"/>
        </w:rPr>
        <w:t>»</w:t>
      </w:r>
      <w:r w:rsidR="001D1D34" w:rsidRPr="000F1226">
        <w:rPr>
          <w:sz w:val="28"/>
          <w:szCs w:val="28"/>
        </w:rPr>
        <w:t xml:space="preserve"> щодо освіти починає з’</w:t>
      </w:r>
      <w:r w:rsidR="00CF6E51" w:rsidRPr="000F1226">
        <w:rPr>
          <w:sz w:val="28"/>
          <w:szCs w:val="28"/>
        </w:rPr>
        <w:t xml:space="preserve">являтися у назвах і змісті публікацій, присвячених проблемам освіти у 1976 р. </w:t>
      </w:r>
    </w:p>
    <w:p w:rsidR="00F855C3" w:rsidRPr="000F1226" w:rsidRDefault="00CF6E51"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За панування радянської ідеології система освіти відповідала адміністративно-командній моделі організації суспільного життя, планово-централізованій економіці, за якої освіта спрямовувалася не на розвиток людини як творчої, унікальної особистості, а на її нівелювання, перетворення на </w:t>
      </w:r>
      <w:r w:rsidR="007F58BD" w:rsidRPr="000F1226">
        <w:rPr>
          <w:sz w:val="28"/>
          <w:szCs w:val="28"/>
        </w:rPr>
        <w:t>«</w:t>
      </w:r>
      <w:r w:rsidRPr="000F1226">
        <w:rPr>
          <w:sz w:val="28"/>
          <w:szCs w:val="28"/>
        </w:rPr>
        <w:t>гвинтик</w:t>
      </w:r>
      <w:r w:rsidR="00C657BB" w:rsidRPr="000F1226">
        <w:rPr>
          <w:sz w:val="28"/>
          <w:szCs w:val="28"/>
        </w:rPr>
        <w:t xml:space="preserve"> пролетарської машини</w:t>
      </w:r>
      <w:r w:rsidR="007F58BD" w:rsidRPr="000F1226">
        <w:rPr>
          <w:sz w:val="28"/>
          <w:szCs w:val="28"/>
        </w:rPr>
        <w:t>»</w:t>
      </w:r>
      <w:r w:rsidR="00C657BB" w:rsidRPr="000F1226">
        <w:rPr>
          <w:rStyle w:val="af5"/>
          <w:sz w:val="28"/>
          <w:szCs w:val="28"/>
        </w:rPr>
        <w:footnoteReference w:id="6"/>
      </w:r>
      <w:r w:rsidRPr="000F1226">
        <w:rPr>
          <w:sz w:val="28"/>
          <w:szCs w:val="28"/>
        </w:rPr>
        <w:t xml:space="preserve">. Основні засади освітньої політики визначалися переходом від поліцентризму до повної державної монополії в </w:t>
      </w:r>
      <w:r w:rsidRPr="000F1226">
        <w:rPr>
          <w:sz w:val="28"/>
          <w:szCs w:val="28"/>
        </w:rPr>
        <w:lastRenderedPageBreak/>
        <w:t xml:space="preserve">освітній сфері на всіх рівнях. У цей період освіта розглядається як провідник ідейного, організаційного та виховного впливу партії, засіб виховання нової людини і формування спеціаліста нового типу, потужний чинник прискорення економічного розвитку країни. </w:t>
      </w:r>
    </w:p>
    <w:p w:rsidR="00F855C3" w:rsidRPr="000F1226" w:rsidRDefault="00CF6E51" w:rsidP="00CF6E51">
      <w:pPr>
        <w:pStyle w:val="ae"/>
        <w:shd w:val="clear" w:color="auto" w:fill="FFFFFF"/>
        <w:spacing w:before="0" w:beforeAutospacing="0" w:after="0" w:afterAutospacing="0" w:line="360" w:lineRule="auto"/>
        <w:ind w:firstLine="709"/>
        <w:jc w:val="both"/>
        <w:rPr>
          <w:sz w:val="28"/>
          <w:szCs w:val="28"/>
        </w:rPr>
      </w:pPr>
      <w:r w:rsidRPr="000F1226">
        <w:rPr>
          <w:sz w:val="28"/>
          <w:szCs w:val="28"/>
        </w:rPr>
        <w:t>Наприкінці ХХ століття взаємозв'язку суспільства та освіти, виявленню соціальних факторів детермінації системи освіти, визначенню ролі освіти в розвитку людської цивілізації присвяти</w:t>
      </w:r>
      <w:r w:rsidR="00C657BB" w:rsidRPr="000F1226">
        <w:rPr>
          <w:sz w:val="28"/>
          <w:szCs w:val="28"/>
        </w:rPr>
        <w:t xml:space="preserve">ли свої праці Б. </w:t>
      </w:r>
      <w:proofErr w:type="spellStart"/>
      <w:r w:rsidR="00C657BB" w:rsidRPr="000F1226">
        <w:rPr>
          <w:sz w:val="28"/>
          <w:szCs w:val="28"/>
        </w:rPr>
        <w:t>Гершунський</w:t>
      </w:r>
      <w:proofErr w:type="spellEnd"/>
      <w:r w:rsidR="00C657BB" w:rsidRPr="000F1226">
        <w:rPr>
          <w:sz w:val="28"/>
          <w:szCs w:val="28"/>
        </w:rPr>
        <w:t>,</w:t>
      </w:r>
      <w:r w:rsidR="000D4F93" w:rsidRPr="000F1226">
        <w:rPr>
          <w:sz w:val="28"/>
          <w:szCs w:val="28"/>
        </w:rPr>
        <w:t xml:space="preserve"> </w:t>
      </w:r>
      <w:r w:rsidR="00C657BB" w:rsidRPr="000F1226">
        <w:rPr>
          <w:sz w:val="28"/>
          <w:szCs w:val="28"/>
        </w:rPr>
        <w:t>І.</w:t>
      </w:r>
      <w:r w:rsidR="00D9247F" w:rsidRPr="000F1226">
        <w:rPr>
          <w:sz w:val="28"/>
          <w:szCs w:val="28"/>
        </w:rPr>
        <w:t> </w:t>
      </w:r>
      <w:r w:rsidR="00C657BB" w:rsidRPr="000F1226">
        <w:rPr>
          <w:sz w:val="28"/>
          <w:szCs w:val="28"/>
        </w:rPr>
        <w:t>Савицький</w:t>
      </w:r>
      <w:r w:rsidRPr="000F1226">
        <w:rPr>
          <w:sz w:val="28"/>
          <w:szCs w:val="28"/>
        </w:rPr>
        <w:t xml:space="preserve"> та інші. Після здобуття Україною незалежності актуалізуються питання формування людиною нових життєвих ст</w:t>
      </w:r>
      <w:r w:rsidR="00F04508" w:rsidRPr="000F1226">
        <w:rPr>
          <w:sz w:val="28"/>
          <w:szCs w:val="28"/>
        </w:rPr>
        <w:t xml:space="preserve">ратегій, </w:t>
      </w:r>
      <w:proofErr w:type="spellStart"/>
      <w:r w:rsidR="00F04508" w:rsidRPr="000F1226">
        <w:rPr>
          <w:sz w:val="28"/>
          <w:szCs w:val="28"/>
        </w:rPr>
        <w:t>компетентностей</w:t>
      </w:r>
      <w:proofErr w:type="spellEnd"/>
      <w:r w:rsidR="00F04508" w:rsidRPr="000F1226">
        <w:rPr>
          <w:sz w:val="28"/>
          <w:szCs w:val="28"/>
        </w:rPr>
        <w:t xml:space="preserve">. Адже, </w:t>
      </w:r>
      <w:r w:rsidRPr="000F1226">
        <w:rPr>
          <w:sz w:val="28"/>
          <w:szCs w:val="28"/>
        </w:rPr>
        <w:t>чим потужніший життєвий потенціал людини, тим легше їй здолати кризові ситуації, оволодіти конструктивно-перетв</w:t>
      </w:r>
      <w:r w:rsidR="00F04508" w:rsidRPr="000F1226">
        <w:rPr>
          <w:sz w:val="28"/>
          <w:szCs w:val="28"/>
        </w:rPr>
        <w:t>орювальною позицією</w:t>
      </w:r>
      <w:r w:rsidRPr="000F1226">
        <w:rPr>
          <w:sz w:val="28"/>
          <w:szCs w:val="28"/>
        </w:rPr>
        <w:t>. У цьому плані актуалізуються процеси застосування всіх можливих чинників соціально-економічного зростання, з-поміж яких важливе місце посідає людський фактор розвитку суспільства, особливою складовою якого є система освіти. Тому не викли</w:t>
      </w:r>
      <w:r w:rsidR="000D4F93" w:rsidRPr="000F1226">
        <w:rPr>
          <w:sz w:val="28"/>
          <w:szCs w:val="28"/>
        </w:rPr>
        <w:t xml:space="preserve">кає заперечень теза про те, що </w:t>
      </w:r>
      <w:r w:rsidRPr="000F1226">
        <w:rPr>
          <w:sz w:val="28"/>
          <w:szCs w:val="28"/>
        </w:rPr>
        <w:t>високий рівень освіченості нації сприяє більшій сприйнятливості та дієвості економічних і соціальних реформ, формуванню правової та екологічної культури під час здійснення соціальної і технологічної діяльності, створює умови для прогресивної індивідуальної активності особ</w:t>
      </w:r>
      <w:r w:rsidR="00C657BB" w:rsidRPr="000F1226">
        <w:rPr>
          <w:sz w:val="28"/>
          <w:szCs w:val="28"/>
        </w:rPr>
        <w:t>и в суспільстві</w:t>
      </w:r>
      <w:r w:rsidR="006B4792" w:rsidRPr="000F1226">
        <w:rPr>
          <w:rStyle w:val="af5"/>
          <w:sz w:val="28"/>
          <w:szCs w:val="28"/>
        </w:rPr>
        <w:footnoteReference w:id="7"/>
      </w:r>
      <w:r w:rsidRPr="000F1226">
        <w:rPr>
          <w:sz w:val="28"/>
          <w:szCs w:val="28"/>
        </w:rPr>
        <w:t xml:space="preserve">. </w:t>
      </w:r>
    </w:p>
    <w:p w:rsidR="00CF6E51" w:rsidRPr="000F1226" w:rsidRDefault="00CF6E51" w:rsidP="007E5653">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Аналіз наукових джерел дає змогу констатувати наявність доволі </w:t>
      </w:r>
      <w:r w:rsidR="00611B75" w:rsidRPr="000F1226">
        <w:rPr>
          <w:sz w:val="28"/>
          <w:szCs w:val="28"/>
        </w:rPr>
        <w:t>ґрунтовної</w:t>
      </w:r>
      <w:r w:rsidRPr="000F1226">
        <w:rPr>
          <w:sz w:val="28"/>
          <w:szCs w:val="28"/>
        </w:rPr>
        <w:t xml:space="preserve"> теоретичної бази щодо різних аспектів державної освітньої політики. Основна увага дослідників кон</w:t>
      </w:r>
      <w:r w:rsidR="001D1D34" w:rsidRPr="000F1226">
        <w:rPr>
          <w:sz w:val="28"/>
          <w:szCs w:val="28"/>
        </w:rPr>
        <w:t>центрується навколо питань, пов’</w:t>
      </w:r>
      <w:r w:rsidRPr="000F1226">
        <w:rPr>
          <w:sz w:val="28"/>
          <w:szCs w:val="28"/>
        </w:rPr>
        <w:t>язаних із розкриттям сутності цього феномену, вирізненням і характеристикою певних історичних етапів його становлення та розвитку, акцентуванням на ролі держави у розробленні та впровадженні адекватної сучасним реаліям політики в галузі освіти.</w:t>
      </w:r>
    </w:p>
    <w:p w:rsidR="00366C71" w:rsidRPr="000F1226" w:rsidRDefault="00366C71" w:rsidP="007E5653">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Дати визначення освітній політиці дуже складно, особливо в країнах Центральної та Східної Європи. Однією з проблем є відсутність в мовах </w:t>
      </w:r>
      <w:r w:rsidRPr="000F1226">
        <w:rPr>
          <w:sz w:val="28"/>
          <w:szCs w:val="28"/>
        </w:rPr>
        <w:lastRenderedPageBreak/>
        <w:t xml:space="preserve">більшості цих країн різниці між словами </w:t>
      </w:r>
      <w:proofErr w:type="spellStart"/>
      <w:r w:rsidRPr="000F1226">
        <w:rPr>
          <w:sz w:val="28"/>
          <w:szCs w:val="28"/>
        </w:rPr>
        <w:t>policy</w:t>
      </w:r>
      <w:proofErr w:type="spellEnd"/>
      <w:r w:rsidRPr="000F1226">
        <w:rPr>
          <w:sz w:val="28"/>
          <w:szCs w:val="28"/>
        </w:rPr>
        <w:t xml:space="preserve"> і </w:t>
      </w:r>
      <w:proofErr w:type="spellStart"/>
      <w:r w:rsidRPr="000F1226">
        <w:rPr>
          <w:sz w:val="28"/>
          <w:szCs w:val="28"/>
        </w:rPr>
        <w:t>politics</w:t>
      </w:r>
      <w:proofErr w:type="spellEnd"/>
      <w:r w:rsidRPr="000F1226">
        <w:rPr>
          <w:sz w:val="28"/>
          <w:szCs w:val="28"/>
        </w:rPr>
        <w:t xml:space="preserve">. Тому </w:t>
      </w:r>
      <w:proofErr w:type="spellStart"/>
      <w:r w:rsidRPr="000F1226">
        <w:rPr>
          <w:sz w:val="28"/>
          <w:szCs w:val="28"/>
        </w:rPr>
        <w:t>policy</w:t>
      </w:r>
      <w:proofErr w:type="spellEnd"/>
      <w:r w:rsidRPr="000F1226">
        <w:rPr>
          <w:sz w:val="28"/>
          <w:szCs w:val="28"/>
        </w:rPr>
        <w:t xml:space="preserve"> часто сприймається як щось, що має відношення до сфери діяльності політиків і політичних організацій. З іншого боку, справи політики все більше стосуються освітян всіх щаблів управління в системі освіти. Найпростіше визначення </w:t>
      </w:r>
      <w:proofErr w:type="spellStart"/>
      <w:r w:rsidRPr="000F1226">
        <w:rPr>
          <w:sz w:val="28"/>
          <w:szCs w:val="28"/>
        </w:rPr>
        <w:t>policy</w:t>
      </w:r>
      <w:proofErr w:type="spellEnd"/>
      <w:r w:rsidRPr="000F1226">
        <w:rPr>
          <w:sz w:val="28"/>
          <w:szCs w:val="28"/>
        </w:rPr>
        <w:t xml:space="preserve"> запропоновано професором </w:t>
      </w:r>
      <w:proofErr w:type="spellStart"/>
      <w:r w:rsidRPr="000F1226">
        <w:rPr>
          <w:sz w:val="28"/>
          <w:szCs w:val="28"/>
        </w:rPr>
        <w:t>Римантасом</w:t>
      </w:r>
      <w:proofErr w:type="spellEnd"/>
      <w:r w:rsidRPr="000F1226">
        <w:rPr>
          <w:sz w:val="28"/>
          <w:szCs w:val="28"/>
        </w:rPr>
        <w:t xml:space="preserve"> </w:t>
      </w:r>
      <w:proofErr w:type="spellStart"/>
      <w:r w:rsidRPr="000F1226">
        <w:rPr>
          <w:sz w:val="28"/>
          <w:szCs w:val="28"/>
        </w:rPr>
        <w:t>Желвісом</w:t>
      </w:r>
      <w:proofErr w:type="spellEnd"/>
      <w:r w:rsidRPr="000F1226">
        <w:rPr>
          <w:sz w:val="28"/>
          <w:szCs w:val="28"/>
        </w:rPr>
        <w:t xml:space="preserve"> з Вільнюського педагогічно</w:t>
      </w:r>
      <w:r w:rsidR="00FE2A06" w:rsidRPr="000F1226">
        <w:rPr>
          <w:sz w:val="28"/>
          <w:szCs w:val="28"/>
        </w:rPr>
        <w:t xml:space="preserve">го університету: </w:t>
      </w:r>
      <w:r w:rsidRPr="000F1226">
        <w:rPr>
          <w:sz w:val="28"/>
          <w:szCs w:val="28"/>
        </w:rPr>
        <w:t xml:space="preserve">Політика </w:t>
      </w:r>
      <w:r w:rsidR="00611B75" w:rsidRPr="000F1226">
        <w:rPr>
          <w:sz w:val="28"/>
          <w:szCs w:val="28"/>
        </w:rPr>
        <w:t>–</w:t>
      </w:r>
      <w:r w:rsidRPr="000F1226">
        <w:rPr>
          <w:sz w:val="28"/>
          <w:szCs w:val="28"/>
        </w:rPr>
        <w:t xml:space="preserve"> це те, що можуть вирішити робити або не робити</w:t>
      </w:r>
      <w:r w:rsidR="00FE2A06" w:rsidRPr="000F1226">
        <w:rPr>
          <w:sz w:val="28"/>
          <w:szCs w:val="28"/>
        </w:rPr>
        <w:t xml:space="preserve"> особи, які приймають рішення</w:t>
      </w:r>
      <w:r w:rsidR="001D1D34" w:rsidRPr="000F1226">
        <w:rPr>
          <w:rStyle w:val="af5"/>
          <w:sz w:val="28"/>
          <w:szCs w:val="28"/>
        </w:rPr>
        <w:footnoteReference w:id="8"/>
      </w:r>
      <w:r w:rsidRPr="000F1226">
        <w:rPr>
          <w:sz w:val="28"/>
          <w:szCs w:val="28"/>
        </w:rPr>
        <w:t xml:space="preserve">. </w:t>
      </w:r>
    </w:p>
    <w:p w:rsidR="00366C71" w:rsidRPr="000F1226" w:rsidRDefault="00366C71" w:rsidP="007E5653">
      <w:pPr>
        <w:pStyle w:val="ae"/>
        <w:shd w:val="clear" w:color="auto" w:fill="FFFFFF"/>
        <w:spacing w:before="0" w:beforeAutospacing="0" w:after="0" w:afterAutospacing="0" w:line="360" w:lineRule="auto"/>
        <w:ind w:firstLine="709"/>
        <w:jc w:val="both"/>
        <w:rPr>
          <w:sz w:val="28"/>
          <w:szCs w:val="28"/>
        </w:rPr>
      </w:pPr>
      <w:r w:rsidRPr="000F1226">
        <w:rPr>
          <w:sz w:val="28"/>
          <w:szCs w:val="28"/>
        </w:rPr>
        <w:t xml:space="preserve">В цьому визначенні відображені принаймні дві важливі характеристики політики. По-перше, політика – це те, що роблять наділені владою. Це означає, що політика не є повністю прерогативою політиків або топ менеджерів. Всі, хто має владу, залучені до процесу творення політики. В освітньому секторі рішення приймаються як на центральному рівні, так і на рівнях регіону і школи. Це особливо важливо зрозуміти 7 країнам Центральної та Східної Європи, які довгий час мали централізовану освіту. По-друге, не робити нічого так само важливо, як і щось робити. Для того, щоб зрозуміти освітню політику, необхідно проаналізувати і те, що зроблено і те, що відкладене або відхилене. Вагання щодо прийняття рішень або ігнорування проблем також відображають певні напрями в політиці. </w:t>
      </w:r>
    </w:p>
    <w:p w:rsidR="00366C71" w:rsidRPr="000F1226" w:rsidRDefault="00366C71" w:rsidP="00F04508">
      <w:pPr>
        <w:pStyle w:val="ae"/>
        <w:shd w:val="clear" w:color="auto" w:fill="FFFFFF"/>
        <w:spacing w:before="0" w:beforeAutospacing="0" w:after="0" w:afterAutospacing="0" w:line="360" w:lineRule="auto"/>
        <w:ind w:firstLine="709"/>
        <w:jc w:val="both"/>
        <w:rPr>
          <w:sz w:val="28"/>
          <w:szCs w:val="28"/>
        </w:rPr>
      </w:pPr>
      <w:r w:rsidRPr="000F1226">
        <w:rPr>
          <w:sz w:val="28"/>
          <w:szCs w:val="28"/>
        </w:rPr>
        <w:t>Інший, більш яскравий приклад визначен</w:t>
      </w:r>
      <w:r w:rsidR="00F04508" w:rsidRPr="000F1226">
        <w:rPr>
          <w:sz w:val="28"/>
          <w:szCs w:val="28"/>
        </w:rPr>
        <w:t>ня політики може звучати так: п</w:t>
      </w:r>
      <w:r w:rsidRPr="000F1226">
        <w:rPr>
          <w:sz w:val="28"/>
          <w:szCs w:val="28"/>
        </w:rPr>
        <w:t>олітика – це серія цілеспрямованих дій, направлених на досягнення певних ці</w:t>
      </w:r>
      <w:r w:rsidR="00F04508" w:rsidRPr="000F1226">
        <w:rPr>
          <w:sz w:val="28"/>
          <w:szCs w:val="28"/>
        </w:rPr>
        <w:t>лей</w:t>
      </w:r>
      <w:r w:rsidRPr="000F1226">
        <w:rPr>
          <w:sz w:val="28"/>
          <w:szCs w:val="28"/>
        </w:rPr>
        <w:t xml:space="preserve">. Виходячи з цього, освітня політика може бути визначена як серія цілеспрямованих дій, направлених на досягнення цілей освітніх організацій та / або системи освіти. Це визначення підкреслює цілеспрямованість політичних процесів. Також воно відзначає те, що прийняття рішення передбачає серію дій. Одинична дія або певний політичний документ не дозволяють нам говорити про якийсь політичний напрям. Освітня політика належить до області суспільної політики. Отже, важливо згадати, що суспільна політика покликана відображати очікування і домінуючі цінності </w:t>
      </w:r>
      <w:r w:rsidRPr="000F1226">
        <w:rPr>
          <w:sz w:val="28"/>
          <w:szCs w:val="28"/>
        </w:rPr>
        <w:lastRenderedPageBreak/>
        <w:t>суспільства. Політика також може представляти позицію або напрям певних суспільних подій і обставин</w:t>
      </w:r>
      <w:r w:rsidR="001D67FD" w:rsidRPr="000F1226">
        <w:rPr>
          <w:rStyle w:val="af5"/>
          <w:sz w:val="28"/>
          <w:szCs w:val="28"/>
        </w:rPr>
        <w:footnoteReference w:id="9"/>
      </w:r>
      <w:r w:rsidRPr="000F1226">
        <w:rPr>
          <w:sz w:val="28"/>
          <w:szCs w:val="28"/>
        </w:rPr>
        <w:t>.</w:t>
      </w:r>
    </w:p>
    <w:p w:rsidR="00CF6E51" w:rsidRPr="000F1226" w:rsidRDefault="00CF6E51" w:rsidP="00CF6E51">
      <w:pPr>
        <w:pStyle w:val="ae"/>
        <w:shd w:val="clear" w:color="auto" w:fill="FFFFFF"/>
        <w:spacing w:before="0" w:beforeAutospacing="0" w:after="0" w:afterAutospacing="0" w:line="360" w:lineRule="auto"/>
        <w:ind w:firstLine="709"/>
        <w:jc w:val="both"/>
        <w:rPr>
          <w:color w:val="000000" w:themeColor="text1"/>
          <w:sz w:val="28"/>
          <w:szCs w:val="28"/>
        </w:rPr>
      </w:pPr>
      <w:r w:rsidRPr="000F1226">
        <w:rPr>
          <w:color w:val="000000" w:themeColor="text1"/>
          <w:sz w:val="28"/>
          <w:szCs w:val="28"/>
        </w:rPr>
        <w:t>Розглядаючи державну політику у сфері освіти як складову загальної політики держави, сутність якої становить сукупність теоретичних ідей, цілей і завдань, практичних з</w:t>
      </w:r>
      <w:r w:rsidR="00FE2A06" w:rsidRPr="000F1226">
        <w:rPr>
          <w:color w:val="000000" w:themeColor="text1"/>
          <w:sz w:val="28"/>
          <w:szCs w:val="28"/>
        </w:rPr>
        <w:t>аходів розвитку освіти</w:t>
      </w:r>
      <w:r w:rsidRPr="000F1226">
        <w:rPr>
          <w:color w:val="000000" w:themeColor="text1"/>
          <w:sz w:val="28"/>
          <w:szCs w:val="28"/>
        </w:rPr>
        <w:t>, невід’ємну частину політики держави, яка спрямована на забезпечення розвитку і функціо</w:t>
      </w:r>
      <w:r w:rsidR="00FE2A06" w:rsidRPr="000F1226">
        <w:rPr>
          <w:color w:val="000000" w:themeColor="text1"/>
          <w:sz w:val="28"/>
          <w:szCs w:val="28"/>
        </w:rPr>
        <w:t>нування системи освіти</w:t>
      </w:r>
      <w:r w:rsidRPr="000F1226">
        <w:rPr>
          <w:color w:val="000000" w:themeColor="text1"/>
          <w:sz w:val="28"/>
          <w:szCs w:val="28"/>
        </w:rPr>
        <w:t>, сучасні дослідники відзначають, що сьогодні держава відіграє головну, визн</w:t>
      </w:r>
      <w:r w:rsidR="00F04508" w:rsidRPr="000F1226">
        <w:rPr>
          <w:color w:val="000000" w:themeColor="text1"/>
          <w:sz w:val="28"/>
          <w:szCs w:val="28"/>
        </w:rPr>
        <w:t>ачальну роль у розвитку освіти -</w:t>
      </w:r>
      <w:r w:rsidRPr="000F1226">
        <w:rPr>
          <w:color w:val="000000" w:themeColor="text1"/>
          <w:sz w:val="28"/>
          <w:szCs w:val="28"/>
        </w:rPr>
        <w:t xml:space="preserve"> властивими їй методами (правовими, адміністративними, економічними) вона активно залучається до управлі</w:t>
      </w:r>
      <w:r w:rsidR="00FE2A06" w:rsidRPr="000F1226">
        <w:rPr>
          <w:color w:val="000000" w:themeColor="text1"/>
          <w:sz w:val="28"/>
          <w:szCs w:val="28"/>
        </w:rPr>
        <w:t>ння освітніми процесами</w:t>
      </w:r>
      <w:r w:rsidR="00FE2A06" w:rsidRPr="000F1226">
        <w:rPr>
          <w:rStyle w:val="af5"/>
          <w:color w:val="000000" w:themeColor="text1"/>
          <w:sz w:val="28"/>
          <w:szCs w:val="28"/>
        </w:rPr>
        <w:footnoteReference w:id="10"/>
      </w:r>
      <w:r w:rsidRPr="000F1226">
        <w:rPr>
          <w:color w:val="000000" w:themeColor="text1"/>
          <w:sz w:val="28"/>
          <w:szCs w:val="28"/>
        </w:rPr>
        <w:t xml:space="preserve">. </w:t>
      </w:r>
    </w:p>
    <w:p w:rsidR="00CF6E51" w:rsidRPr="000F1226" w:rsidRDefault="00FE2A06" w:rsidP="00CF6E51">
      <w:pPr>
        <w:pStyle w:val="ae"/>
        <w:shd w:val="clear" w:color="auto" w:fill="FFFFFF"/>
        <w:spacing w:before="0" w:beforeAutospacing="0" w:after="0" w:afterAutospacing="0" w:line="360" w:lineRule="auto"/>
        <w:ind w:firstLine="709"/>
        <w:jc w:val="both"/>
        <w:rPr>
          <w:color w:val="000000" w:themeColor="text1"/>
          <w:sz w:val="28"/>
          <w:szCs w:val="28"/>
        </w:rPr>
      </w:pPr>
      <w:r w:rsidRPr="000F1226">
        <w:rPr>
          <w:color w:val="000000" w:themeColor="text1"/>
          <w:sz w:val="28"/>
          <w:szCs w:val="28"/>
        </w:rPr>
        <w:t xml:space="preserve">Є. </w:t>
      </w:r>
      <w:proofErr w:type="spellStart"/>
      <w:r w:rsidRPr="000F1226">
        <w:rPr>
          <w:color w:val="000000" w:themeColor="text1"/>
          <w:sz w:val="28"/>
          <w:szCs w:val="28"/>
        </w:rPr>
        <w:t>Красняков</w:t>
      </w:r>
      <w:proofErr w:type="spellEnd"/>
      <w:r w:rsidR="00CF6E51" w:rsidRPr="000F1226">
        <w:rPr>
          <w:color w:val="000000" w:themeColor="text1"/>
          <w:sz w:val="28"/>
          <w:szCs w:val="28"/>
        </w:rPr>
        <w:t xml:space="preserve"> наголошує на тому, що держава формулює та реалізує освітню політику, ініціює процеси модернізації галузі, окреслює основні принципи, цілі та зав</w:t>
      </w:r>
      <w:r w:rsidR="00D875B5" w:rsidRPr="000F1226">
        <w:rPr>
          <w:color w:val="000000" w:themeColor="text1"/>
          <w:sz w:val="28"/>
          <w:szCs w:val="28"/>
        </w:rPr>
        <w:t xml:space="preserve">дання її </w:t>
      </w:r>
      <w:r w:rsidRPr="000F1226">
        <w:rPr>
          <w:color w:val="000000" w:themeColor="text1"/>
          <w:sz w:val="28"/>
          <w:szCs w:val="28"/>
        </w:rPr>
        <w:t>реформування</w:t>
      </w:r>
      <w:r w:rsidRPr="000F1226">
        <w:rPr>
          <w:rStyle w:val="af5"/>
          <w:color w:val="000000" w:themeColor="text1"/>
          <w:sz w:val="28"/>
          <w:szCs w:val="28"/>
        </w:rPr>
        <w:footnoteReference w:id="11"/>
      </w:r>
      <w:r w:rsidR="00CF6E51" w:rsidRPr="000F1226">
        <w:rPr>
          <w:color w:val="000000" w:themeColor="text1"/>
          <w:sz w:val="28"/>
          <w:szCs w:val="28"/>
        </w:rPr>
        <w:t xml:space="preserve">. </w:t>
      </w:r>
    </w:p>
    <w:p w:rsidR="00330FB8" w:rsidRPr="000F1226" w:rsidRDefault="00CF6E51" w:rsidP="00330FB8">
      <w:pPr>
        <w:pStyle w:val="ae"/>
        <w:shd w:val="clear" w:color="auto" w:fill="FFFFFF"/>
        <w:spacing w:before="0" w:beforeAutospacing="0" w:after="0" w:afterAutospacing="0" w:line="360" w:lineRule="auto"/>
        <w:ind w:firstLine="709"/>
        <w:jc w:val="both"/>
        <w:rPr>
          <w:color w:val="000000" w:themeColor="text1"/>
          <w:sz w:val="28"/>
          <w:szCs w:val="28"/>
        </w:rPr>
      </w:pPr>
      <w:r w:rsidRPr="000F1226">
        <w:rPr>
          <w:color w:val="000000" w:themeColor="text1"/>
          <w:sz w:val="28"/>
          <w:szCs w:val="28"/>
        </w:rPr>
        <w:t>Такої ж дум</w:t>
      </w:r>
      <w:r w:rsidR="00F04508" w:rsidRPr="000F1226">
        <w:rPr>
          <w:color w:val="000000" w:themeColor="text1"/>
          <w:sz w:val="28"/>
          <w:szCs w:val="28"/>
        </w:rPr>
        <w:t xml:space="preserve">ки дотримується й Р. </w:t>
      </w:r>
      <w:proofErr w:type="spellStart"/>
      <w:r w:rsidR="00F04508" w:rsidRPr="000F1226">
        <w:rPr>
          <w:color w:val="000000" w:themeColor="text1"/>
          <w:sz w:val="28"/>
          <w:szCs w:val="28"/>
        </w:rPr>
        <w:t>Валєєв</w:t>
      </w:r>
      <w:proofErr w:type="spellEnd"/>
      <w:r w:rsidR="00F04508" w:rsidRPr="000F1226">
        <w:rPr>
          <w:color w:val="000000" w:themeColor="text1"/>
          <w:sz w:val="28"/>
          <w:szCs w:val="28"/>
        </w:rPr>
        <w:t xml:space="preserve"> - </w:t>
      </w:r>
      <w:r w:rsidRPr="000F1226">
        <w:rPr>
          <w:color w:val="000000" w:themeColor="text1"/>
          <w:sz w:val="28"/>
          <w:szCs w:val="28"/>
        </w:rPr>
        <w:t xml:space="preserve">аналізуючи гарантії права на освіту, дослідник підкреслює, що </w:t>
      </w:r>
      <w:proofErr w:type="spellStart"/>
      <w:r w:rsidRPr="000F1226">
        <w:rPr>
          <w:color w:val="000000" w:themeColor="text1"/>
          <w:sz w:val="28"/>
          <w:szCs w:val="28"/>
        </w:rPr>
        <w:t>найоб’ємнішою</w:t>
      </w:r>
      <w:proofErr w:type="spellEnd"/>
      <w:r w:rsidRPr="000F1226">
        <w:rPr>
          <w:color w:val="000000" w:themeColor="text1"/>
          <w:sz w:val="28"/>
          <w:szCs w:val="28"/>
        </w:rPr>
        <w:t xml:space="preserve"> гарантією реалізації освітніх прав є держава, її</w:t>
      </w:r>
      <w:r w:rsidR="00D875B5" w:rsidRPr="000F1226">
        <w:rPr>
          <w:color w:val="000000" w:themeColor="text1"/>
          <w:sz w:val="28"/>
          <w:szCs w:val="28"/>
        </w:rPr>
        <w:t xml:space="preserve"> органи та діяльність</w:t>
      </w:r>
      <w:r w:rsidRPr="000F1226">
        <w:rPr>
          <w:color w:val="000000" w:themeColor="text1"/>
          <w:sz w:val="28"/>
          <w:szCs w:val="28"/>
        </w:rPr>
        <w:t xml:space="preserve">. Відповідно, державну політику у галузі вищої освіти Р. </w:t>
      </w:r>
      <w:proofErr w:type="spellStart"/>
      <w:r w:rsidRPr="000F1226">
        <w:rPr>
          <w:color w:val="000000" w:themeColor="text1"/>
          <w:sz w:val="28"/>
          <w:szCs w:val="28"/>
        </w:rPr>
        <w:t>Валєєв</w:t>
      </w:r>
      <w:proofErr w:type="spellEnd"/>
      <w:r w:rsidRPr="000F1226">
        <w:rPr>
          <w:color w:val="000000" w:themeColor="text1"/>
          <w:sz w:val="28"/>
          <w:szCs w:val="28"/>
        </w:rPr>
        <w:t xml:space="preserve"> визначає як цілеспрямовану діяльність державних органів щодо забезпечення права кожного на освіту, що досягається завдяки забезпеченню функціонування та розви</w:t>
      </w:r>
      <w:r w:rsidR="008E36CD" w:rsidRPr="000F1226">
        <w:rPr>
          <w:color w:val="000000" w:themeColor="text1"/>
          <w:sz w:val="28"/>
          <w:szCs w:val="28"/>
        </w:rPr>
        <w:t>тку освітньої систем.</w:t>
      </w:r>
      <w:r w:rsidRPr="000F1226">
        <w:rPr>
          <w:color w:val="000000" w:themeColor="text1"/>
          <w:sz w:val="28"/>
          <w:szCs w:val="28"/>
        </w:rPr>
        <w:t xml:space="preserve"> Сучасна довідкова література тлумачить зміст державної освітньої політики як відповідь на суспільні потреби, вимоги, дії інших суб’єктів освітньої політики, як цілеспрямований, відносно стабільний офіційний курс уряду та підпорядкованих йому установ, спрямований на забезпечення функціон</w:t>
      </w:r>
      <w:r w:rsidR="008E36CD" w:rsidRPr="000F1226">
        <w:rPr>
          <w:color w:val="000000" w:themeColor="text1"/>
          <w:sz w:val="28"/>
          <w:szCs w:val="28"/>
        </w:rPr>
        <w:t>ування системи освіти</w:t>
      </w:r>
      <w:r w:rsidR="008E36CD" w:rsidRPr="000F1226">
        <w:rPr>
          <w:rStyle w:val="af5"/>
          <w:color w:val="000000" w:themeColor="text1"/>
          <w:sz w:val="28"/>
          <w:szCs w:val="28"/>
        </w:rPr>
        <w:footnoteReference w:id="12"/>
      </w:r>
      <w:r w:rsidRPr="000F1226">
        <w:rPr>
          <w:color w:val="000000" w:themeColor="text1"/>
          <w:sz w:val="28"/>
          <w:szCs w:val="28"/>
        </w:rPr>
        <w:t>.</w:t>
      </w:r>
    </w:p>
    <w:p w:rsidR="00366C71" w:rsidRPr="000F1226" w:rsidRDefault="00366C71" w:rsidP="00CF6E51">
      <w:pPr>
        <w:shd w:val="clear" w:color="auto" w:fill="FFFFFF"/>
        <w:spacing w:line="360" w:lineRule="auto"/>
      </w:pPr>
      <w:r w:rsidRPr="000F1226">
        <w:t xml:space="preserve">Освітня політика має певні характеристики, які важливо знати для того, щоб розуміти яким чином створюється освітня політика. Наприклад, </w:t>
      </w:r>
      <w:proofErr w:type="spellStart"/>
      <w:r w:rsidRPr="000F1226">
        <w:t>Тейлор</w:t>
      </w:r>
      <w:proofErr w:type="spellEnd"/>
      <w:r w:rsidR="008E36CD" w:rsidRPr="000F1226">
        <w:t xml:space="preserve">, </w:t>
      </w:r>
      <w:proofErr w:type="spellStart"/>
      <w:r w:rsidR="008E36CD" w:rsidRPr="000F1226">
        <w:lastRenderedPageBreak/>
        <w:t>Різві</w:t>
      </w:r>
      <w:proofErr w:type="spellEnd"/>
      <w:r w:rsidR="008E36CD" w:rsidRPr="000F1226">
        <w:t xml:space="preserve">, </w:t>
      </w:r>
      <w:proofErr w:type="spellStart"/>
      <w:r w:rsidR="008E36CD" w:rsidRPr="000F1226">
        <w:t>Лінгард</w:t>
      </w:r>
      <w:proofErr w:type="spellEnd"/>
      <w:r w:rsidR="008E36CD" w:rsidRPr="000F1226">
        <w:t xml:space="preserve"> і Генрі (1997)</w:t>
      </w:r>
      <w:r w:rsidR="00A646A5" w:rsidRPr="000F1226">
        <w:t xml:space="preserve"> у роботі </w:t>
      </w:r>
      <w:r w:rsidR="007F58BD" w:rsidRPr="000F1226">
        <w:t>«</w:t>
      </w:r>
      <w:r w:rsidRPr="000F1226">
        <w:t>Ос</w:t>
      </w:r>
      <w:r w:rsidR="00A646A5" w:rsidRPr="000F1226">
        <w:t>вітня політика та курс на зміни</w:t>
      </w:r>
      <w:r w:rsidR="007F58BD" w:rsidRPr="000F1226">
        <w:t>»</w:t>
      </w:r>
      <w:r w:rsidRPr="000F1226">
        <w:t xml:space="preserve"> визначають наступні характеристики освітньої політики</w:t>
      </w:r>
      <w:r w:rsidR="001D1D34" w:rsidRPr="000F1226">
        <w:rPr>
          <w:rStyle w:val="af5"/>
        </w:rPr>
        <w:footnoteReference w:id="13"/>
      </w:r>
      <w:r w:rsidRPr="000F1226">
        <w:t xml:space="preserve">: </w:t>
      </w:r>
    </w:p>
    <w:p w:rsidR="00366C71" w:rsidRPr="000F1226" w:rsidRDefault="00366C71" w:rsidP="00CF6E51">
      <w:pPr>
        <w:shd w:val="clear" w:color="auto" w:fill="FFFFFF"/>
        <w:spacing w:line="360" w:lineRule="auto"/>
      </w:pPr>
      <w:r w:rsidRPr="000F1226">
        <w:t xml:space="preserve">Політика </w:t>
      </w:r>
      <w:r w:rsidR="00C418D2" w:rsidRPr="000F1226">
        <w:t>–</w:t>
      </w:r>
      <w:r w:rsidRPr="000F1226">
        <w:t xml:space="preserve"> це більше ніж текст. Багато аспектів освітньої політики не відображаються в офіційних політичних документах. Політичний документ </w:t>
      </w:r>
      <w:r w:rsidR="00C418D2" w:rsidRPr="000F1226">
        <w:t>–</w:t>
      </w:r>
      <w:r w:rsidRPr="000F1226">
        <w:t xml:space="preserve"> це, як правило, продукт довгих і часто складних обговорень і компромісів збоку різних зацікавлених груп. Щоб отримати всеосяжне уявлення про політичні проблеми, необхідно знати як читати між ст</w:t>
      </w:r>
      <w:r w:rsidR="001D1D34" w:rsidRPr="000F1226">
        <w:t>роками документу. Тобто</w:t>
      </w:r>
      <w:r w:rsidRPr="000F1226">
        <w:t xml:space="preserve">, потрібно брати до уваги контекст і передісторію прийняття політичних рішень в освіті. </w:t>
      </w:r>
    </w:p>
    <w:p w:rsidR="00366C71" w:rsidRPr="000F1226" w:rsidRDefault="00366C71" w:rsidP="00CF6E51">
      <w:pPr>
        <w:shd w:val="clear" w:color="auto" w:fill="FFFFFF"/>
        <w:spacing w:line="360" w:lineRule="auto"/>
      </w:pPr>
      <w:r w:rsidRPr="000F1226">
        <w:t xml:space="preserve">Політика має багато вимірів. Політика розробляється рядом зацікавлених груп, які різняться за наявністю влади і впливовістю. Тому освітня політика нагадує пиріг з багатьма різними інгредієнтами, де інтереси різних груп не однаково представлені. </w:t>
      </w:r>
    </w:p>
    <w:p w:rsidR="00366C71" w:rsidRPr="000F1226" w:rsidRDefault="00366C71" w:rsidP="00CF6E51">
      <w:pPr>
        <w:shd w:val="clear" w:color="auto" w:fill="FFFFFF"/>
        <w:spacing w:line="360" w:lineRule="auto"/>
      </w:pPr>
      <w:r w:rsidRPr="000F1226">
        <w:t xml:space="preserve">Політика ґрунтується на певних цінностях. Політика неминуче представляє певні цінності. Політичні рішення можуть представляти цінності, які поділяються більшістю суспільства; вони можуть представляти цінності основних зацікавлених груп або тих, хто безпосередньо приймає рішення. В будь якому випадку складно уявити політичне рішення, яке не ґрунтується на цінностях. </w:t>
      </w:r>
    </w:p>
    <w:p w:rsidR="00366C71" w:rsidRPr="000F1226" w:rsidRDefault="00366C71" w:rsidP="00CF6E51">
      <w:pPr>
        <w:shd w:val="clear" w:color="auto" w:fill="FFFFFF"/>
        <w:spacing w:line="360" w:lineRule="auto"/>
      </w:pPr>
      <w:r w:rsidRPr="000F1226">
        <w:t xml:space="preserve">Політика існує в контексті. Політика не може бути створена на чистому листі, не приймаючи до уваги обставини, в яких вона буде впроваджуватися. Треба приймати до уваги загальний контекст творення політики: історичний, соціальний, економічний, етнічний, релігійний та ін. </w:t>
      </w:r>
    </w:p>
    <w:p w:rsidR="00366C71" w:rsidRPr="000F1226" w:rsidRDefault="00366C71" w:rsidP="00CF6E51">
      <w:pPr>
        <w:shd w:val="clear" w:color="auto" w:fill="FFFFFF"/>
        <w:spacing w:line="360" w:lineRule="auto"/>
      </w:pPr>
      <w:r w:rsidRPr="000F1226">
        <w:t xml:space="preserve">Політичні рішення – державна справа. Держава повинна представляти інтереси суспільства. Однак, це не завжди так. Стосунки між державою і приватним сектором є досить складними. Не дивлячись на це, держава в усіх країнах несе відповідальність за розробку і впровадження національної освітньої політики. </w:t>
      </w:r>
    </w:p>
    <w:p w:rsidR="00366C71" w:rsidRPr="000F1226" w:rsidRDefault="00366C71" w:rsidP="00CF6E51">
      <w:pPr>
        <w:shd w:val="clear" w:color="auto" w:fill="FFFFFF"/>
        <w:spacing w:line="360" w:lineRule="auto"/>
      </w:pPr>
      <w:r w:rsidRPr="000F1226">
        <w:lastRenderedPageBreak/>
        <w:t xml:space="preserve">Освітня політика взаємодіє з політикою в інших галузях. Соціальні політики тісно переплетені. Освітня політика зазвичай залежить від державної політики в таких сферах як економіка, фінанси, міжнародні відносини і навіть оборона. В країнах Центральної та Східної Європи освіта часто відзначається як пріоритетна сфера. Хоча насправді економічні, фінансові, адміністративні та інші мотиви домінують над освітніми цілями. Тому для тих, хто робить освітню політику, необхідно слідкувати за подіями у пов’язаних політичних сферах. </w:t>
      </w:r>
    </w:p>
    <w:p w:rsidR="00366C71" w:rsidRPr="000F1226" w:rsidRDefault="00366C71" w:rsidP="00CF6E51">
      <w:pPr>
        <w:shd w:val="clear" w:color="auto" w:fill="FFFFFF"/>
        <w:spacing w:line="360" w:lineRule="auto"/>
      </w:pPr>
      <w:r w:rsidRPr="000F1226">
        <w:t xml:space="preserve">Впровадження політики ніколи не буває прямим. Всупереч поширеній думці, добрий політичний документ </w:t>
      </w:r>
      <w:r w:rsidR="00C418D2" w:rsidRPr="000F1226">
        <w:t>–</w:t>
      </w:r>
      <w:r w:rsidRPr="000F1226">
        <w:t xml:space="preserve"> це тільки початок, а не кінець довгого шляху. Впровадження політики – це найважливіша стадія всього політичного процесу. Політика не може бути впроваджена прямо, шляхом віддання наказів і розпоряджень. Потрібна напружена і часто болюча робота зі всіма гравцями на освітній арені. </w:t>
      </w:r>
    </w:p>
    <w:p w:rsidR="00330FB8" w:rsidRPr="000F1226" w:rsidRDefault="00366C71" w:rsidP="00330FB8">
      <w:pPr>
        <w:shd w:val="clear" w:color="auto" w:fill="FFFFFF" w:themeFill="background1"/>
        <w:spacing w:line="360" w:lineRule="auto"/>
        <w:rPr>
          <w:color w:val="000000" w:themeColor="text1"/>
        </w:rPr>
      </w:pPr>
      <w:r w:rsidRPr="000F1226">
        <w:t xml:space="preserve">Політика тягне за собою навмисні та ненавмисні наслідки. Більш складний – політичний процес, складніше передбачити всі можливі насідки. Ті, хто приймають політичні рішення, повинні бути готовими до протистояння неочікуваним труднощам і зустрічі з непередбаченими </w:t>
      </w:r>
      <w:r w:rsidRPr="000F1226">
        <w:rPr>
          <w:color w:val="000000" w:themeColor="text1"/>
        </w:rPr>
        <w:t>проблемами</w:t>
      </w:r>
      <w:r w:rsidR="009D68A1" w:rsidRPr="000F1226">
        <w:rPr>
          <w:rStyle w:val="af5"/>
          <w:color w:val="000000" w:themeColor="text1"/>
        </w:rPr>
        <w:footnoteReference w:id="14"/>
      </w:r>
      <w:r w:rsidRPr="000F1226">
        <w:rPr>
          <w:color w:val="000000" w:themeColor="text1"/>
        </w:rPr>
        <w:t>.</w:t>
      </w:r>
    </w:p>
    <w:p w:rsidR="00860678" w:rsidRPr="000F1226" w:rsidRDefault="00330FB8" w:rsidP="00860678">
      <w:pPr>
        <w:shd w:val="clear" w:color="auto" w:fill="FFFFFF" w:themeFill="background1"/>
        <w:spacing w:line="360" w:lineRule="auto"/>
        <w:rPr>
          <w:color w:val="000000" w:themeColor="text1"/>
        </w:rPr>
      </w:pPr>
      <w:r w:rsidRPr="000F1226">
        <w:rPr>
          <w:color w:val="000000" w:themeColor="text1"/>
        </w:rPr>
        <w:t>Найперше завдання освітньої політики на сучасному етапі – це досягнення сучасної якості освіти, її відповідність актуальним і перспективним потребам особи, с</w:t>
      </w:r>
      <w:r w:rsidR="00860678" w:rsidRPr="000F1226">
        <w:rPr>
          <w:color w:val="000000" w:themeColor="text1"/>
        </w:rPr>
        <w:t>успільства й держави</w:t>
      </w:r>
      <w:r w:rsidRPr="000F1226">
        <w:rPr>
          <w:color w:val="000000" w:themeColor="text1"/>
        </w:rPr>
        <w:t>; державна політика у сфері освіти – політика, в основі якої лежить принцип пріоритетності питань освіти, недопущення створення й діяльності політичних організацій та релігійних рухів у державних і муніципальних освітніх закладах, органах управління. Організаційною основою державної політики є програми розвитку освіти, що приймаються найвищим органо</w:t>
      </w:r>
      <w:r w:rsidR="00860678" w:rsidRPr="000F1226">
        <w:rPr>
          <w:color w:val="000000" w:themeColor="text1"/>
        </w:rPr>
        <w:t xml:space="preserve">м законодавчої влади; </w:t>
      </w:r>
      <w:r w:rsidRPr="000F1226">
        <w:rPr>
          <w:color w:val="000000" w:themeColor="text1"/>
        </w:rPr>
        <w:t>освітня політика – складова частина політики держави, сукупність теоретичних ідей, цілей і завдань, практичних захо</w:t>
      </w:r>
      <w:r w:rsidR="00860678" w:rsidRPr="000F1226">
        <w:rPr>
          <w:color w:val="000000" w:themeColor="text1"/>
        </w:rPr>
        <w:t xml:space="preserve">дів розвитку освіти; </w:t>
      </w:r>
      <w:r w:rsidRPr="000F1226">
        <w:rPr>
          <w:color w:val="000000" w:themeColor="text1"/>
        </w:rPr>
        <w:lastRenderedPageBreak/>
        <w:t>освітня політика – це передусім політика, що забезпечує розвиток і функціонування системи освіти. Вона спрямована на забезпечення суспільства знаннями, необхідними для с</w:t>
      </w:r>
      <w:r w:rsidR="00860678" w:rsidRPr="000F1226">
        <w:rPr>
          <w:color w:val="000000" w:themeColor="text1"/>
        </w:rPr>
        <w:t>успільного розвитку</w:t>
      </w:r>
      <w:r w:rsidRPr="000F1226">
        <w:rPr>
          <w:color w:val="000000" w:themeColor="text1"/>
        </w:rPr>
        <w:t>;</w:t>
      </w:r>
      <w:r w:rsidR="00860678" w:rsidRPr="000F1226">
        <w:rPr>
          <w:color w:val="000000" w:themeColor="text1"/>
        </w:rPr>
        <w:t xml:space="preserve"> </w:t>
      </w:r>
      <w:r w:rsidRPr="000F1226">
        <w:rPr>
          <w:color w:val="000000" w:themeColor="text1"/>
        </w:rPr>
        <w:t>освітня політика – це сфера діяльності, пов'язана відносинами між соціальними групами щодо передачі новим поколінням накопиченого соціального досвіду, і трансляція культури. Предметом освітньої політики є відносини або система відносин, що виникають</w:t>
      </w:r>
      <w:r w:rsidR="00860678" w:rsidRPr="000F1226">
        <w:rPr>
          <w:color w:val="000000" w:themeColor="text1"/>
        </w:rPr>
        <w:t xml:space="preserve"> в процесі діяльності; </w:t>
      </w:r>
      <w:r w:rsidRPr="000F1226">
        <w:rPr>
          <w:color w:val="000000" w:themeColor="text1"/>
        </w:rPr>
        <w:t>освітня політика – це діяльність держави стосовно функціонування та розвитку системи освіти. Розробка освітньої політики ґрунтується на всебічному аналізі, метою якого є в</w:t>
      </w:r>
      <w:r w:rsidR="00860678" w:rsidRPr="000F1226">
        <w:rPr>
          <w:color w:val="000000" w:themeColor="text1"/>
        </w:rPr>
        <w:t>иявлення та</w:t>
      </w:r>
      <w:r w:rsidRPr="000F1226">
        <w:rPr>
          <w:color w:val="000000" w:themeColor="text1"/>
        </w:rPr>
        <w:t xml:space="preserve"> порівняння можливих варіантів політики. Прийнята освітня політика встановлює пріоритетні напрями для фінансування, управління, планування </w:t>
      </w:r>
      <w:r w:rsidR="001D1D34" w:rsidRPr="000F1226">
        <w:rPr>
          <w:color w:val="000000" w:themeColor="text1"/>
        </w:rPr>
        <w:t>системи</w:t>
      </w:r>
      <w:r w:rsidRPr="000F1226">
        <w:rPr>
          <w:color w:val="000000" w:themeColor="text1"/>
        </w:rPr>
        <w:t xml:space="preserve"> освіт</w:t>
      </w:r>
      <w:r w:rsidR="005E0AB7" w:rsidRPr="000F1226">
        <w:rPr>
          <w:color w:val="000000" w:themeColor="text1"/>
        </w:rPr>
        <w:t>и та контролю за нею</w:t>
      </w:r>
      <w:r w:rsidR="005E0AB7" w:rsidRPr="000F1226">
        <w:rPr>
          <w:rStyle w:val="af5"/>
          <w:color w:val="000000" w:themeColor="text1"/>
        </w:rPr>
        <w:footnoteReference w:id="15"/>
      </w:r>
      <w:r w:rsidRPr="000F1226">
        <w:rPr>
          <w:color w:val="000000" w:themeColor="text1"/>
        </w:rPr>
        <w:t>.</w:t>
      </w:r>
    </w:p>
    <w:p w:rsidR="00860678" w:rsidRPr="000F1226" w:rsidRDefault="00860678" w:rsidP="00860678">
      <w:pPr>
        <w:shd w:val="clear" w:color="auto" w:fill="FFFFFF" w:themeFill="background1"/>
        <w:spacing w:line="360" w:lineRule="auto"/>
        <w:rPr>
          <w:color w:val="000000" w:themeColor="text1"/>
        </w:rPr>
      </w:pPr>
      <w:r w:rsidRPr="000F1226">
        <w:rPr>
          <w:color w:val="000000" w:themeColor="text1"/>
        </w:rPr>
        <w:t>Поняття</w:t>
      </w:r>
      <w:r w:rsidR="00330FB8" w:rsidRPr="000F1226">
        <w:rPr>
          <w:color w:val="000000" w:themeColor="text1"/>
        </w:rPr>
        <w:t xml:space="preserve"> </w:t>
      </w:r>
      <w:r w:rsidR="007F58BD" w:rsidRPr="000F1226">
        <w:rPr>
          <w:color w:val="000000" w:themeColor="text1"/>
        </w:rPr>
        <w:t>«</w:t>
      </w:r>
      <w:r w:rsidR="00330FB8" w:rsidRPr="000F1226">
        <w:rPr>
          <w:color w:val="000000" w:themeColor="text1"/>
        </w:rPr>
        <w:t>державна освітня політика</w:t>
      </w:r>
      <w:r w:rsidR="007F58BD" w:rsidRPr="000F1226">
        <w:rPr>
          <w:color w:val="000000" w:themeColor="text1"/>
        </w:rPr>
        <w:t>»</w:t>
      </w:r>
      <w:r w:rsidR="00330FB8" w:rsidRPr="000F1226">
        <w:rPr>
          <w:color w:val="000000" w:themeColor="text1"/>
        </w:rPr>
        <w:t xml:space="preserve"> передбачає, що суб'єктом її є державні органи регулювання освітнього процесу (органи законодавчої, виконавчої та судової влади, інститути громадянського суспільства). Водночас у сучасних політичних ум</w:t>
      </w:r>
      <w:r w:rsidR="001D1D34" w:rsidRPr="000F1226">
        <w:rPr>
          <w:color w:val="000000" w:themeColor="text1"/>
        </w:rPr>
        <w:t>овах суб’</w:t>
      </w:r>
      <w:r w:rsidR="00330FB8" w:rsidRPr="000F1226">
        <w:rPr>
          <w:color w:val="000000" w:themeColor="text1"/>
        </w:rPr>
        <w:t xml:space="preserve">єктами державної освітньої політики виступають як регіональні структури управління освітою, так і міжнародні органи й установи, котрі здійснюють освітню політику на світовому рівні (наприклад, ЮНЕСКО, Міжнародний валютний фонд, ЄС, Міжнародний фонд </w:t>
      </w:r>
      <w:r w:rsidR="007F58BD" w:rsidRPr="000F1226">
        <w:rPr>
          <w:color w:val="000000" w:themeColor="text1"/>
        </w:rPr>
        <w:t>«</w:t>
      </w:r>
      <w:r w:rsidR="00330FB8" w:rsidRPr="000F1226">
        <w:rPr>
          <w:color w:val="000000" w:themeColor="text1"/>
        </w:rPr>
        <w:t>Відродження</w:t>
      </w:r>
      <w:r w:rsidR="007F58BD" w:rsidRPr="000F1226">
        <w:rPr>
          <w:color w:val="000000" w:themeColor="text1"/>
        </w:rPr>
        <w:t>»</w:t>
      </w:r>
      <w:r w:rsidR="00330FB8" w:rsidRPr="000F1226">
        <w:rPr>
          <w:color w:val="000000" w:themeColor="text1"/>
        </w:rPr>
        <w:t xml:space="preserve"> та ін.). Склад і компетенції органів та інституцій освітньої політики є с</w:t>
      </w:r>
      <w:r w:rsidR="001D1D34" w:rsidRPr="000F1226">
        <w:rPr>
          <w:color w:val="000000" w:themeColor="text1"/>
        </w:rPr>
        <w:t>пецифічними для кожної держави.</w:t>
      </w:r>
    </w:p>
    <w:p w:rsidR="00860678" w:rsidRPr="000F1226" w:rsidRDefault="001D1D34" w:rsidP="00860678">
      <w:pPr>
        <w:shd w:val="clear" w:color="auto" w:fill="FFFFFF" w:themeFill="background1"/>
        <w:spacing w:line="360" w:lineRule="auto"/>
        <w:rPr>
          <w:color w:val="000000" w:themeColor="text1"/>
        </w:rPr>
      </w:pPr>
      <w:r w:rsidRPr="000F1226">
        <w:rPr>
          <w:color w:val="000000" w:themeColor="text1"/>
        </w:rPr>
        <w:t>Об’</w:t>
      </w:r>
      <w:r w:rsidR="00330FB8" w:rsidRPr="000F1226">
        <w:rPr>
          <w:color w:val="000000" w:themeColor="text1"/>
        </w:rPr>
        <w:t>єктами освітньої політики виступають власне самі національні системи освіти, офіційно закріплені в кожній державі, міжнародні зв'язки національних систем освіти, структурні елементи. Через неоднаковий рівень економічного розвитку в державах сучасного світу їхня освітня політика спрямована на розвиток різних елементів системи освіти.</w:t>
      </w:r>
    </w:p>
    <w:p w:rsidR="00860678" w:rsidRPr="000F1226" w:rsidRDefault="00330FB8" w:rsidP="00860678">
      <w:pPr>
        <w:shd w:val="clear" w:color="auto" w:fill="FFFFFF" w:themeFill="background1"/>
        <w:spacing w:line="360" w:lineRule="auto"/>
        <w:rPr>
          <w:color w:val="000000" w:themeColor="text1"/>
        </w:rPr>
      </w:pPr>
      <w:r w:rsidRPr="000F1226">
        <w:rPr>
          <w:color w:val="000000" w:themeColor="text1"/>
        </w:rPr>
        <w:lastRenderedPageBreak/>
        <w:t>У розвинених державах освітня політика є важливою частиною соціальної стратегії. Освіта й освітня політика, що спрямовує її розвиток, виходять на перший план у програмах державних реформ.</w:t>
      </w:r>
    </w:p>
    <w:p w:rsidR="00860678" w:rsidRPr="000F1226" w:rsidRDefault="00330FB8" w:rsidP="00860678">
      <w:pPr>
        <w:shd w:val="clear" w:color="auto" w:fill="FFFFFF" w:themeFill="background1"/>
        <w:spacing w:line="360" w:lineRule="auto"/>
        <w:rPr>
          <w:color w:val="000000" w:themeColor="text1"/>
        </w:rPr>
      </w:pPr>
      <w:r w:rsidRPr="000F1226">
        <w:rPr>
          <w:color w:val="000000" w:themeColor="text1"/>
        </w:rPr>
        <w:t xml:space="preserve">У сучасних умовах глобалізації держава починає ділити свої функції впливу на систему освіти з транснаціональними корпораціями. Концепції неолібералізму і </w:t>
      </w:r>
      <w:r w:rsidR="00A646A5" w:rsidRPr="000F1226">
        <w:rPr>
          <w:color w:val="000000" w:themeColor="text1"/>
        </w:rPr>
        <w:t>не консерватизму</w:t>
      </w:r>
      <w:r w:rsidRPr="000F1226">
        <w:rPr>
          <w:color w:val="000000" w:themeColor="text1"/>
        </w:rPr>
        <w:t xml:space="preserve"> дедалі більше пов'язують освіту з міжнародною економікою. Освіта стає одним із багатьох виробів на міжнародному ринку, подібно до хліба, автомобілів, телевізорів та іншої побутової техніки тощо.</w:t>
      </w:r>
    </w:p>
    <w:p w:rsidR="00BE0CDA" w:rsidRPr="000F1226" w:rsidRDefault="00330FB8" w:rsidP="00BE0CDA">
      <w:pPr>
        <w:shd w:val="clear" w:color="auto" w:fill="FFFFFF" w:themeFill="background1"/>
        <w:spacing w:line="360" w:lineRule="auto"/>
        <w:rPr>
          <w:color w:val="000000" w:themeColor="text1"/>
        </w:rPr>
      </w:pPr>
      <w:r w:rsidRPr="000F1226">
        <w:rPr>
          <w:color w:val="000000" w:themeColor="text1"/>
        </w:rPr>
        <w:t xml:space="preserve">Формування так званого ринкового менталітету на глобальному рівні послаблює державну політику в сфері освіти, насамперед її соціальну спрямованість на скорочення соціальної нерівності у сфері освіти. Держава, державна освітня політика дедалі більше залежить від приватних інтересів, які потрапляють під вплив великих міжнаціональних сил. Під тиском глобального капіталізму міжнаціональні корпорації кидають виклик владі окремої держави (це і є політика неолібералізму). Сучасні </w:t>
      </w:r>
      <w:proofErr w:type="spellStart"/>
      <w:r w:rsidRPr="000F1226">
        <w:rPr>
          <w:color w:val="000000" w:themeColor="text1"/>
        </w:rPr>
        <w:t>неоліберали</w:t>
      </w:r>
      <w:proofErr w:type="spellEnd"/>
      <w:r w:rsidRPr="000F1226">
        <w:rPr>
          <w:color w:val="000000" w:themeColor="text1"/>
        </w:rPr>
        <w:t xml:space="preserve"> керуються баченням слабкої держави: все, що приватне, – добре, все, що суспільне, – безперечно, погане. Тенденції формування освітньої політики в таких умовах орієнтовані на приватні сили та підприємства, сформовані глобальним капіталізмом під впливом міжнаціональних корпорацій</w:t>
      </w:r>
      <w:r w:rsidR="00860678" w:rsidRPr="000F1226">
        <w:rPr>
          <w:color w:val="000000" w:themeColor="text1"/>
        </w:rPr>
        <w:t xml:space="preserve"> та їхніх інвесторів</w:t>
      </w:r>
      <w:r w:rsidR="00860678" w:rsidRPr="000F1226">
        <w:rPr>
          <w:rStyle w:val="af5"/>
          <w:color w:val="000000" w:themeColor="text1"/>
        </w:rPr>
        <w:footnoteReference w:id="16"/>
      </w:r>
      <w:r w:rsidRPr="000F1226">
        <w:rPr>
          <w:color w:val="000000" w:themeColor="text1"/>
        </w:rPr>
        <w:t>.</w:t>
      </w:r>
    </w:p>
    <w:p w:rsidR="0074660A" w:rsidRPr="000F1226" w:rsidRDefault="000151FD" w:rsidP="0074660A">
      <w:pPr>
        <w:shd w:val="clear" w:color="auto" w:fill="FFFFFF" w:themeFill="background1"/>
        <w:spacing w:line="360" w:lineRule="auto"/>
        <w:rPr>
          <w:sz w:val="24"/>
          <w:szCs w:val="24"/>
          <w:lang w:eastAsia="uk-UA"/>
        </w:rPr>
      </w:pPr>
      <w:r w:rsidRPr="000F1226">
        <w:t>Отже, підсумовуючи огляд наукових підходів до трактування змісту поняття «державна політика», «державна політика у сфері освіти», підсумуємо, що «державна політика у сфері заг</w:t>
      </w:r>
      <w:r w:rsidR="00EA0EF1" w:rsidRPr="000F1226">
        <w:t xml:space="preserve">альної середньої освіти </w:t>
      </w:r>
      <w:r w:rsidRPr="000F1226">
        <w:t>- це</w:t>
      </w:r>
      <w:r w:rsidR="00BE0CDA" w:rsidRPr="000F1226">
        <w:t xml:space="preserve"> всебічний розвиток, виховання і соціалізація особистості, яка здатна до життя в суспільстві та цивілізованої взаємодії з природою, має прагнення до самовдосконалення і навчання впродовж життя, готова до свідомого </w:t>
      </w:r>
      <w:r w:rsidR="00BE0CDA" w:rsidRPr="000F1226">
        <w:lastRenderedPageBreak/>
        <w:t>життєвого вибору та самореалізації, відповідальності, трудової діяльності та громадянської активності</w:t>
      </w:r>
      <w:r w:rsidR="00BE0CDA" w:rsidRPr="000F1226">
        <w:rPr>
          <w:rStyle w:val="af5"/>
        </w:rPr>
        <w:footnoteReference w:id="17"/>
      </w:r>
      <w:r w:rsidR="00BE0CDA" w:rsidRPr="000F1226">
        <w:t>.</w:t>
      </w:r>
      <w:r w:rsidR="00BE0CDA" w:rsidRPr="000F1226">
        <w:rPr>
          <w:sz w:val="24"/>
          <w:szCs w:val="24"/>
          <w:lang w:eastAsia="uk-UA"/>
        </w:rPr>
        <w:t xml:space="preserve"> </w:t>
      </w:r>
    </w:p>
    <w:p w:rsidR="0074660A" w:rsidRPr="000F1226" w:rsidRDefault="0074660A" w:rsidP="008B4E86">
      <w:pPr>
        <w:shd w:val="clear" w:color="auto" w:fill="FFFFFF" w:themeFill="background1"/>
        <w:spacing w:line="360" w:lineRule="auto"/>
        <w:rPr>
          <w:sz w:val="24"/>
          <w:szCs w:val="24"/>
          <w:lang w:eastAsia="uk-UA"/>
        </w:rPr>
      </w:pPr>
      <w:r w:rsidRPr="000F1226">
        <w:t xml:space="preserve">Досягнення цієї мети забезпечується шляхом формування ключових </w:t>
      </w:r>
      <w:proofErr w:type="spellStart"/>
      <w:r w:rsidRPr="000F1226">
        <w:t>компетентностей</w:t>
      </w:r>
      <w:proofErr w:type="spellEnd"/>
      <w:r w:rsidRPr="000F1226">
        <w:t>, необхідних кожній сучасній людині для успішної життєдіяльності: вільне володіння державною мовою;</w:t>
      </w:r>
      <w:bookmarkStart w:id="0" w:name="n190"/>
      <w:bookmarkEnd w:id="0"/>
      <w:r w:rsidRPr="000F1226">
        <w:t xml:space="preserve"> здатність спілкуватися рідною (у разі відмінності від державної) та іноземними мовами;</w:t>
      </w:r>
      <w:bookmarkStart w:id="1" w:name="n191"/>
      <w:bookmarkEnd w:id="1"/>
      <w:r w:rsidRPr="000F1226">
        <w:t xml:space="preserve"> математична компетентність;</w:t>
      </w:r>
      <w:bookmarkStart w:id="2" w:name="n192"/>
      <w:bookmarkEnd w:id="2"/>
      <w:r w:rsidRPr="000F1226">
        <w:t xml:space="preserve"> компетентності у галузі природничих наук, техніки і технологій;</w:t>
      </w:r>
      <w:bookmarkStart w:id="3" w:name="n193"/>
      <w:bookmarkEnd w:id="3"/>
      <w:r w:rsidRPr="000F1226">
        <w:t xml:space="preserve"> </w:t>
      </w:r>
      <w:proofErr w:type="spellStart"/>
      <w:r w:rsidRPr="000F1226">
        <w:t>інноваційність</w:t>
      </w:r>
      <w:proofErr w:type="spellEnd"/>
      <w:r w:rsidRPr="000F1226">
        <w:t>;</w:t>
      </w:r>
      <w:bookmarkStart w:id="4" w:name="n194"/>
      <w:bookmarkEnd w:id="4"/>
      <w:r w:rsidRPr="000F1226">
        <w:t xml:space="preserve"> екологічна компетентність;</w:t>
      </w:r>
      <w:bookmarkStart w:id="5" w:name="n195"/>
      <w:bookmarkEnd w:id="5"/>
      <w:r w:rsidRPr="000F1226">
        <w:t xml:space="preserve"> інформаційно-комунікаційна компетентність;</w:t>
      </w:r>
      <w:bookmarkStart w:id="6" w:name="n196"/>
      <w:bookmarkEnd w:id="6"/>
      <w:r w:rsidRPr="000F1226">
        <w:t xml:space="preserve"> навчання впродовж життя;</w:t>
      </w:r>
      <w:bookmarkStart w:id="7" w:name="n197"/>
      <w:bookmarkEnd w:id="7"/>
      <w:r w:rsidRPr="000F1226">
        <w:t xml:space="preserve"> громадянські та соціальні компетентності, пов’язані з ідеями демократії, справедливості, рівності, прав людини, добробуту та здорового способу життя, з усвідомленням рівних прав і можливостей;</w:t>
      </w:r>
      <w:bookmarkStart w:id="8" w:name="n198"/>
      <w:bookmarkEnd w:id="8"/>
      <w:r w:rsidRPr="000F1226">
        <w:t xml:space="preserve"> культурна компетентність;</w:t>
      </w:r>
      <w:bookmarkStart w:id="9" w:name="n199"/>
      <w:bookmarkEnd w:id="9"/>
      <w:r w:rsidRPr="000F1226">
        <w:t xml:space="preserve"> підприємливість та фінансова грамотність;</w:t>
      </w:r>
      <w:bookmarkStart w:id="10" w:name="n200"/>
      <w:bookmarkEnd w:id="10"/>
      <w:r w:rsidRPr="000F1226">
        <w:t xml:space="preserve"> інші компетентності, передбачені стандартом освіти</w:t>
      </w:r>
      <w:bookmarkStart w:id="11" w:name="n201"/>
      <w:bookmarkEnd w:id="11"/>
      <w:r w:rsidRPr="000F1226">
        <w:rPr>
          <w:rStyle w:val="af5"/>
        </w:rPr>
        <w:footnoteReference w:id="18"/>
      </w:r>
      <w:r w:rsidRPr="000F1226">
        <w:t>.</w:t>
      </w:r>
    </w:p>
    <w:p w:rsidR="008B4E86" w:rsidRPr="000F1226" w:rsidRDefault="000151FD" w:rsidP="008B4E86">
      <w:pPr>
        <w:pStyle w:val="a6"/>
        <w:spacing w:line="360" w:lineRule="auto"/>
        <w:rPr>
          <w:sz w:val="28"/>
          <w:szCs w:val="28"/>
        </w:rPr>
      </w:pPr>
      <w:r w:rsidRPr="000F1226">
        <w:rPr>
          <w:sz w:val="28"/>
          <w:szCs w:val="28"/>
        </w:rPr>
        <w:t xml:space="preserve">Напрями освітньої політики у сфері реформування загальної середньої освіти визначені у </w:t>
      </w:r>
      <w:r w:rsidR="008B4E86" w:rsidRPr="000F1226">
        <w:rPr>
          <w:rFonts w:eastAsia="Times New Roman"/>
          <w:sz w:val="28"/>
          <w:szCs w:val="28"/>
        </w:rPr>
        <w:t>«</w:t>
      </w:r>
      <w:r w:rsidRPr="000F1226">
        <w:rPr>
          <w:sz w:val="28"/>
          <w:szCs w:val="28"/>
        </w:rPr>
        <w:t>Концептуальних засадах реформування середньої освіти</w:t>
      </w:r>
      <w:r w:rsidR="008B4E86" w:rsidRPr="000F1226">
        <w:rPr>
          <w:rFonts w:eastAsia="Times New Roman"/>
          <w:sz w:val="28"/>
          <w:szCs w:val="28"/>
        </w:rPr>
        <w:t>»</w:t>
      </w:r>
      <w:r w:rsidRPr="000F1226">
        <w:rPr>
          <w:sz w:val="28"/>
          <w:szCs w:val="28"/>
        </w:rPr>
        <w:t xml:space="preserve">  </w:t>
      </w:r>
      <w:r w:rsidR="008B4E86" w:rsidRPr="000F1226">
        <w:rPr>
          <w:sz w:val="28"/>
          <w:szCs w:val="28"/>
        </w:rPr>
        <w:t xml:space="preserve">затверджених </w:t>
      </w:r>
      <w:r w:rsidR="008B4E86" w:rsidRPr="000F1226">
        <w:rPr>
          <w:rFonts w:eastAsia="Times New Roman"/>
          <w:sz w:val="28"/>
          <w:szCs w:val="28"/>
        </w:rPr>
        <w:t>розпорядженням Кабінету Міністрів України від 14 грудня 2016 р. № 988-р «Концепція реалізації державної політики у сфері реформування загальної середньої освіти «Нова українська школа» на період до 2029 року»</w:t>
      </w:r>
      <w:r w:rsidR="008B4E86" w:rsidRPr="000F1226">
        <w:rPr>
          <w:rStyle w:val="af5"/>
          <w:rFonts w:eastAsia="Times New Roman"/>
          <w:sz w:val="28"/>
          <w:szCs w:val="28"/>
        </w:rPr>
        <w:footnoteReference w:id="19"/>
      </w:r>
      <w:r w:rsidR="008B4E86" w:rsidRPr="000F1226">
        <w:rPr>
          <w:rFonts w:eastAsia="Times New Roman"/>
          <w:sz w:val="28"/>
          <w:szCs w:val="28"/>
        </w:rPr>
        <w:t xml:space="preserve">. </w:t>
      </w:r>
    </w:p>
    <w:p w:rsidR="008B4E86" w:rsidRPr="000F1226" w:rsidRDefault="008B4E86" w:rsidP="00D75783">
      <w:pPr>
        <w:spacing w:line="360" w:lineRule="auto"/>
        <w:rPr>
          <w:rFonts w:eastAsia="Times New Roman"/>
        </w:rPr>
      </w:pPr>
      <w:r w:rsidRPr="000F1226">
        <w:rPr>
          <w:rFonts w:eastAsia="Times New Roman"/>
        </w:rPr>
        <w:t xml:space="preserve">Метою Концепції визначено забезпечення проведення докорінної та системної реформи загальної середньої освіти за такими напрямами: ухвалення нових державних стандартів загальної середньої освіти, розроблених з урахуванням </w:t>
      </w:r>
      <w:proofErr w:type="spellStart"/>
      <w:r w:rsidRPr="000F1226">
        <w:rPr>
          <w:rFonts w:eastAsia="Times New Roman"/>
        </w:rPr>
        <w:t>компетентностей</w:t>
      </w:r>
      <w:proofErr w:type="spellEnd"/>
      <w:r w:rsidRPr="000F1226">
        <w:rPr>
          <w:rFonts w:eastAsia="Times New Roman"/>
        </w:rPr>
        <w:t xml:space="preserve">, необхідних для успішної самореалізації особистості; запровадження нового принципу педагогіки партнерства, що ґрунтується на співпраці учня, вчителя і батьків; підвищення </w:t>
      </w:r>
      <w:r w:rsidRPr="000F1226">
        <w:rPr>
          <w:rFonts w:eastAsia="Times New Roman"/>
        </w:rPr>
        <w:lastRenderedPageBreak/>
        <w:t xml:space="preserve">мотивації вчителя шляхом підвищення рівня його оплати праці, надання академічної свободи та стимулювання до професійного зростання;  запровадження принципу </w:t>
      </w:r>
      <w:proofErr w:type="spellStart"/>
      <w:r w:rsidRPr="000F1226">
        <w:rPr>
          <w:rFonts w:eastAsia="Times New Roman"/>
        </w:rPr>
        <w:t>дитиноцентризму</w:t>
      </w:r>
      <w:proofErr w:type="spellEnd"/>
      <w:r w:rsidRPr="000F1226">
        <w:rPr>
          <w:rFonts w:eastAsia="Times New Roman"/>
        </w:rPr>
        <w:t xml:space="preserve"> (орієнтація на потреби учня); удосконалення процесу виховання; створення нової структури школи, що дасть змогу засвоїти новий зміст освіти і набути ключових </w:t>
      </w:r>
      <w:proofErr w:type="spellStart"/>
      <w:r w:rsidRPr="000F1226">
        <w:rPr>
          <w:rFonts w:eastAsia="Times New Roman"/>
        </w:rPr>
        <w:t>компетентностей</w:t>
      </w:r>
      <w:proofErr w:type="spellEnd"/>
      <w:r w:rsidRPr="000F1226">
        <w:rPr>
          <w:rFonts w:eastAsia="Times New Roman"/>
        </w:rPr>
        <w:t>, необхідних для успішної самореалізації особистості; децентралізація та ефективне управління загальною середньою освітою, що сприятиме реальній автономії школи; справедливий розподіл публічних коштів, що сприятиме рівному доступу</w:t>
      </w:r>
      <w:r w:rsidR="00676BE2" w:rsidRPr="000F1226">
        <w:rPr>
          <w:rFonts w:eastAsia="Times New Roman"/>
        </w:rPr>
        <w:t xml:space="preserve"> усіх дітей до якісної освіти; </w:t>
      </w:r>
      <w:r w:rsidRPr="000F1226">
        <w:rPr>
          <w:rFonts w:eastAsia="Times New Roman"/>
        </w:rPr>
        <w:t>створення сучасного освітнього середовища, яке забезпечить необхідні умови, засоби і технології для навчання у</w:t>
      </w:r>
      <w:r w:rsidR="00C15E78" w:rsidRPr="000F1226">
        <w:rPr>
          <w:rFonts w:eastAsia="Times New Roman"/>
        </w:rPr>
        <w:t xml:space="preserve">чнів, вчителів і батьків; </w:t>
      </w:r>
      <w:r w:rsidRPr="000F1226">
        <w:rPr>
          <w:rFonts w:eastAsia="Times New Roman"/>
        </w:rPr>
        <w:t>створення необхідних умов для навчання учнів безпосередньо за місцем їх проживання, зокрема у сільській місцевості, або забезпечення регулярного підвезення до шкіл</w:t>
      </w:r>
      <w:r w:rsidRPr="000F1226">
        <w:rPr>
          <w:rStyle w:val="af5"/>
          <w:rFonts w:eastAsia="Times New Roman"/>
        </w:rPr>
        <w:footnoteReference w:id="20"/>
      </w:r>
      <w:r w:rsidRPr="000F1226">
        <w:rPr>
          <w:rFonts w:eastAsia="Times New Roman"/>
        </w:rPr>
        <w:t xml:space="preserve">. </w:t>
      </w:r>
    </w:p>
    <w:p w:rsidR="00F04508" w:rsidRPr="000F1226" w:rsidRDefault="000151FD" w:rsidP="008B4E86">
      <w:pPr>
        <w:pStyle w:val="a6"/>
        <w:spacing w:line="360" w:lineRule="auto"/>
        <w:rPr>
          <w:sz w:val="28"/>
          <w:szCs w:val="28"/>
        </w:rPr>
      </w:pPr>
      <w:r w:rsidRPr="000F1226">
        <w:rPr>
          <w:sz w:val="28"/>
          <w:szCs w:val="28"/>
        </w:rPr>
        <w:t>Відтак, щоб більш детально зрозуміти суть державної політики у сфері повної загальної середньої освіти, потрібно проаналізувати нормативно-правове підґрунтя, що буде нами зроблено у п</w:t>
      </w:r>
      <w:r w:rsidR="00C15E78" w:rsidRPr="000F1226">
        <w:rPr>
          <w:sz w:val="28"/>
          <w:szCs w:val="28"/>
        </w:rPr>
        <w:t>.</w:t>
      </w:r>
      <w:r w:rsidRPr="000F1226">
        <w:rPr>
          <w:sz w:val="28"/>
          <w:szCs w:val="28"/>
        </w:rPr>
        <w:t xml:space="preserve"> 1.3 нашого дослідження.</w:t>
      </w:r>
    </w:p>
    <w:p w:rsidR="00676BE2" w:rsidRPr="000F1226" w:rsidRDefault="00676BE2" w:rsidP="00676BE2">
      <w:pPr>
        <w:spacing w:after="160" w:line="360" w:lineRule="auto"/>
        <w:ind w:firstLine="0"/>
        <w:jc w:val="left"/>
        <w:rPr>
          <w:b/>
        </w:rPr>
      </w:pPr>
    </w:p>
    <w:p w:rsidR="00676BE2" w:rsidRPr="000F1226" w:rsidRDefault="00676BE2" w:rsidP="00676BE2">
      <w:pPr>
        <w:spacing w:after="160" w:line="360" w:lineRule="auto"/>
        <w:ind w:firstLine="0"/>
        <w:jc w:val="left"/>
        <w:rPr>
          <w:b/>
        </w:rPr>
      </w:pPr>
    </w:p>
    <w:p w:rsidR="008B4E86" w:rsidRPr="000F1226" w:rsidRDefault="008B4E86" w:rsidP="00676BE2">
      <w:pPr>
        <w:spacing w:after="160" w:line="360" w:lineRule="auto"/>
        <w:jc w:val="left"/>
        <w:rPr>
          <w:b/>
          <w:color w:val="000000"/>
        </w:rPr>
      </w:pPr>
      <w:r w:rsidRPr="000F1226">
        <w:rPr>
          <w:b/>
        </w:rPr>
        <w:t>1</w:t>
      </w:r>
      <w:r w:rsidRPr="000F1226">
        <w:rPr>
          <w:rFonts w:eastAsia="Times New Roman"/>
          <w:b/>
        </w:rPr>
        <w:t>.2 Основні тенденції реформування освіти в Україні</w:t>
      </w:r>
    </w:p>
    <w:p w:rsidR="008B4E86" w:rsidRPr="000F1226" w:rsidRDefault="008B4E86" w:rsidP="008B4E86">
      <w:pPr>
        <w:pStyle w:val="Default"/>
        <w:spacing w:line="360" w:lineRule="auto"/>
        <w:ind w:firstLine="709"/>
        <w:jc w:val="both"/>
        <w:rPr>
          <w:sz w:val="28"/>
          <w:szCs w:val="28"/>
        </w:rPr>
      </w:pPr>
    </w:p>
    <w:p w:rsidR="008B4E86" w:rsidRPr="000F1226" w:rsidRDefault="008B4E86" w:rsidP="008B4E86">
      <w:pPr>
        <w:spacing w:line="360" w:lineRule="auto"/>
        <w:rPr>
          <w:rFonts w:eastAsia="Times New Roman"/>
        </w:rPr>
      </w:pPr>
      <w:r w:rsidRPr="000F1226">
        <w:rPr>
          <w:rFonts w:eastAsia="Times New Roman"/>
        </w:rPr>
        <w:t xml:space="preserve">У нашому суспільстві слово «зміни» характеризується деякою загадковістю. Дехто сприймає його, як сподівання на те, що події, обставини та люди якось змінюються. Інші, навпаки, вважають, що збентеження та неймовірний темп життя у </w:t>
      </w:r>
      <w:proofErr w:type="spellStart"/>
      <w:r w:rsidRPr="000F1226">
        <w:rPr>
          <w:rFonts w:eastAsia="Times New Roman"/>
        </w:rPr>
        <w:t>техно</w:t>
      </w:r>
      <w:r w:rsidR="00C418D2" w:rsidRPr="000F1226">
        <w:rPr>
          <w:rFonts w:eastAsia="Times New Roman"/>
        </w:rPr>
        <w:t>-</w:t>
      </w:r>
      <w:r w:rsidRPr="000F1226">
        <w:rPr>
          <w:rFonts w:eastAsia="Times New Roman"/>
        </w:rPr>
        <w:t>суспільстві</w:t>
      </w:r>
      <w:proofErr w:type="spellEnd"/>
      <w:r w:rsidRPr="000F1226">
        <w:rPr>
          <w:rFonts w:eastAsia="Times New Roman"/>
        </w:rPr>
        <w:t xml:space="preserve"> відділили нас від справжніх життєвих цінностей: родини, традицій, спокійної і безпечної роботи в установах. Ці люди бачать зміни як повернення до того, що було хорошим у минулому, вони не бажають рухатись у руслі до створення суспільства </w:t>
      </w:r>
      <w:r w:rsidRPr="000F1226">
        <w:rPr>
          <w:rFonts w:eastAsia="Times New Roman"/>
        </w:rPr>
        <w:lastRenderedPageBreak/>
        <w:t xml:space="preserve">штучного покоління. Не забуваймо про тих, хто захищає статус-кво, бо вони також мають потреби, які потрібно задовольнити. Що б не думали про зміни в системі освіти, незаперечним є сам факт </w:t>
      </w:r>
      <w:r w:rsidR="00C418D2" w:rsidRPr="000F1226">
        <w:rPr>
          <w:rFonts w:eastAsia="Times New Roman"/>
        </w:rPr>
        <w:t>–</w:t>
      </w:r>
      <w:r w:rsidRPr="000F1226">
        <w:rPr>
          <w:rFonts w:eastAsia="Times New Roman"/>
        </w:rPr>
        <w:t xml:space="preserve"> національне освітнє законодавство України оновлюється, модернізується. Входження України в європейський і світовий освітній простір вимагає проведення модернізації змісту освіти в контексті її відповідності сучасним потребам.</w:t>
      </w:r>
      <w:r w:rsidRPr="000F1226">
        <w:t xml:space="preserve"> Саме тому триває системна трансформація сфери, головна мета якої – нова висока якість освіти на всіх рівнях: від початкової школи – до закладів вищої освіти.</w:t>
      </w:r>
    </w:p>
    <w:p w:rsidR="008B4E86" w:rsidRPr="000F1226" w:rsidRDefault="008B4E86" w:rsidP="008B4E86">
      <w:pPr>
        <w:pStyle w:val="ae"/>
        <w:shd w:val="clear" w:color="auto" w:fill="FFFFFF"/>
        <w:spacing w:before="0" w:beforeAutospacing="0" w:after="0" w:afterAutospacing="0" w:line="360" w:lineRule="auto"/>
        <w:ind w:firstLine="709"/>
        <w:jc w:val="both"/>
        <w:textAlignment w:val="baseline"/>
        <w:rPr>
          <w:sz w:val="28"/>
          <w:szCs w:val="28"/>
        </w:rPr>
      </w:pPr>
      <w:r w:rsidRPr="000F1226">
        <w:rPr>
          <w:sz w:val="28"/>
          <w:szCs w:val="28"/>
        </w:rPr>
        <w:t xml:space="preserve">Сьогодні реформа здійснюється за такими </w:t>
      </w:r>
      <w:hyperlink r:id="rId8" w:history="1">
        <w:r w:rsidRPr="000F1226">
          <w:rPr>
            <w:bCs/>
            <w:sz w:val="28"/>
            <w:szCs w:val="28"/>
          </w:rPr>
          <w:t>пріоритетними напрямами</w:t>
        </w:r>
      </w:hyperlink>
      <w:r w:rsidRPr="000F1226">
        <w:rPr>
          <w:sz w:val="28"/>
          <w:szCs w:val="28"/>
        </w:rPr>
        <w:t>:</w:t>
      </w:r>
    </w:p>
    <w:p w:rsidR="008B4E86" w:rsidRPr="000F1226" w:rsidRDefault="008B4E86" w:rsidP="008B4E86">
      <w:pPr>
        <w:pStyle w:val="ae"/>
        <w:numPr>
          <w:ilvl w:val="0"/>
          <w:numId w:val="16"/>
        </w:numPr>
        <w:shd w:val="clear" w:color="auto" w:fill="FFFFFF"/>
        <w:spacing w:before="0" w:beforeAutospacing="0" w:after="0" w:afterAutospacing="0" w:line="360" w:lineRule="auto"/>
        <w:ind w:left="0" w:firstLine="709"/>
        <w:jc w:val="both"/>
        <w:textAlignment w:val="baseline"/>
        <w:rPr>
          <w:sz w:val="28"/>
          <w:szCs w:val="28"/>
        </w:rPr>
      </w:pPr>
      <w:r w:rsidRPr="000F1226">
        <w:rPr>
          <w:sz w:val="28"/>
          <w:szCs w:val="28"/>
        </w:rPr>
        <w:t>доступна та якісна дошкільна освіта;</w:t>
      </w:r>
    </w:p>
    <w:p w:rsidR="008B4E86" w:rsidRPr="000F1226" w:rsidRDefault="008B4E86" w:rsidP="008B4E86">
      <w:pPr>
        <w:pStyle w:val="ae"/>
        <w:numPr>
          <w:ilvl w:val="0"/>
          <w:numId w:val="16"/>
        </w:numPr>
        <w:shd w:val="clear" w:color="auto" w:fill="FFFFFF"/>
        <w:spacing w:before="0" w:beforeAutospacing="0" w:after="0" w:afterAutospacing="0" w:line="360" w:lineRule="auto"/>
        <w:ind w:left="0" w:firstLine="709"/>
        <w:jc w:val="both"/>
        <w:textAlignment w:val="baseline"/>
        <w:rPr>
          <w:sz w:val="28"/>
          <w:szCs w:val="28"/>
        </w:rPr>
      </w:pPr>
      <w:r w:rsidRPr="000F1226">
        <w:rPr>
          <w:sz w:val="28"/>
          <w:szCs w:val="28"/>
        </w:rPr>
        <w:t>нова українська школа;</w:t>
      </w:r>
    </w:p>
    <w:p w:rsidR="008B4E86" w:rsidRPr="000F1226" w:rsidRDefault="008B4E86" w:rsidP="008B4E86">
      <w:pPr>
        <w:pStyle w:val="ae"/>
        <w:numPr>
          <w:ilvl w:val="0"/>
          <w:numId w:val="16"/>
        </w:numPr>
        <w:shd w:val="clear" w:color="auto" w:fill="FFFFFF"/>
        <w:spacing w:before="0" w:beforeAutospacing="0" w:after="0" w:afterAutospacing="0" w:line="360" w:lineRule="auto"/>
        <w:ind w:left="0" w:firstLine="709"/>
        <w:jc w:val="both"/>
        <w:textAlignment w:val="baseline"/>
        <w:rPr>
          <w:sz w:val="28"/>
          <w:szCs w:val="28"/>
        </w:rPr>
      </w:pPr>
      <w:r w:rsidRPr="000F1226">
        <w:rPr>
          <w:sz w:val="28"/>
          <w:szCs w:val="28"/>
        </w:rPr>
        <w:t>сучасна професійна освіта;</w:t>
      </w:r>
    </w:p>
    <w:p w:rsidR="008B4E86" w:rsidRPr="000F1226" w:rsidRDefault="008B4E86" w:rsidP="008B4E86">
      <w:pPr>
        <w:pStyle w:val="ae"/>
        <w:numPr>
          <w:ilvl w:val="0"/>
          <w:numId w:val="16"/>
        </w:numPr>
        <w:shd w:val="clear" w:color="auto" w:fill="FFFFFF"/>
        <w:spacing w:before="0" w:beforeAutospacing="0" w:after="0" w:afterAutospacing="0" w:line="360" w:lineRule="auto"/>
        <w:ind w:left="0" w:firstLine="709"/>
        <w:jc w:val="both"/>
        <w:textAlignment w:val="baseline"/>
        <w:rPr>
          <w:sz w:val="28"/>
          <w:szCs w:val="28"/>
        </w:rPr>
      </w:pPr>
      <w:r w:rsidRPr="000F1226">
        <w:rPr>
          <w:sz w:val="28"/>
          <w:szCs w:val="28"/>
        </w:rPr>
        <w:t>якісна вища освіта та розвиток освіти дорослих;</w:t>
      </w:r>
    </w:p>
    <w:p w:rsidR="008B4E86" w:rsidRPr="000F1226" w:rsidRDefault="008B4E86" w:rsidP="008B4E86">
      <w:pPr>
        <w:pStyle w:val="ae"/>
        <w:numPr>
          <w:ilvl w:val="0"/>
          <w:numId w:val="16"/>
        </w:numPr>
        <w:shd w:val="clear" w:color="auto" w:fill="FFFFFF"/>
        <w:spacing w:before="0" w:beforeAutospacing="0" w:after="0" w:afterAutospacing="0" w:line="360" w:lineRule="auto"/>
        <w:ind w:left="0" w:firstLine="709"/>
        <w:jc w:val="both"/>
        <w:textAlignment w:val="baseline"/>
        <w:rPr>
          <w:sz w:val="28"/>
          <w:szCs w:val="28"/>
        </w:rPr>
      </w:pPr>
      <w:r w:rsidRPr="000F1226">
        <w:rPr>
          <w:sz w:val="28"/>
          <w:szCs w:val="28"/>
        </w:rPr>
        <w:t>розвиток науки та інновацій.</w:t>
      </w:r>
    </w:p>
    <w:p w:rsidR="008B4E86" w:rsidRPr="000F1226" w:rsidRDefault="008B4E86" w:rsidP="008B4E86">
      <w:pPr>
        <w:pStyle w:val="ae"/>
        <w:shd w:val="clear" w:color="auto" w:fill="FFFFFF"/>
        <w:spacing w:before="0" w:beforeAutospacing="0" w:after="0" w:afterAutospacing="0" w:line="360" w:lineRule="auto"/>
        <w:ind w:firstLine="709"/>
        <w:jc w:val="both"/>
        <w:textAlignment w:val="baseline"/>
        <w:rPr>
          <w:sz w:val="28"/>
          <w:szCs w:val="28"/>
        </w:rPr>
      </w:pPr>
      <w:r w:rsidRPr="000F1226">
        <w:rPr>
          <w:sz w:val="28"/>
          <w:szCs w:val="28"/>
        </w:rPr>
        <w:t xml:space="preserve">За кожним із них реалізуються завдання, спрямовані на </w:t>
      </w:r>
      <w:hyperlink r:id="rId9" w:history="1">
        <w:r w:rsidRPr="000F1226">
          <w:rPr>
            <w:bCs/>
            <w:sz w:val="28"/>
            <w:szCs w:val="28"/>
          </w:rPr>
          <w:t>досягнення спільної мети</w:t>
        </w:r>
        <w:r w:rsidRPr="000F1226">
          <w:rPr>
            <w:sz w:val="28"/>
            <w:szCs w:val="28"/>
          </w:rPr>
          <w:t>:</w:t>
        </w:r>
      </w:hyperlink>
      <w:r w:rsidRPr="000F1226">
        <w:t xml:space="preserve"> </w:t>
      </w:r>
      <w:r w:rsidRPr="000F1226">
        <w:rPr>
          <w:sz w:val="28"/>
          <w:szCs w:val="28"/>
        </w:rPr>
        <w:t xml:space="preserve">перетворити українську освіту на інноваційне середовище, в якому учні й студенти набувають ключових </w:t>
      </w:r>
      <w:proofErr w:type="spellStart"/>
      <w:r w:rsidRPr="000F1226">
        <w:rPr>
          <w:sz w:val="28"/>
          <w:szCs w:val="28"/>
        </w:rPr>
        <w:t>компетентностей</w:t>
      </w:r>
      <w:proofErr w:type="spellEnd"/>
      <w:r w:rsidRPr="000F1226">
        <w:rPr>
          <w:sz w:val="28"/>
          <w:szCs w:val="28"/>
        </w:rPr>
        <w:t>, необхідних кожній сучасній людині для успішної життєдіяльності, а науковці мають можливості та ресурси для проведення досліджень, що безпосередньо впливатимуть на соціально-економічний та інноваційний розвиток держави. Розглянемо у цьому підрозділі кожний напрям освітньої реформи більш докладно.</w:t>
      </w:r>
    </w:p>
    <w:p w:rsidR="008B4E86" w:rsidRPr="000F1226" w:rsidRDefault="008B4E86" w:rsidP="008B4E86">
      <w:pPr>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Напрям 1: Доступна та якісна дошкільна освіта – кожна дитина має доступ до якісної дошкільної освіти. Для реалізації цієї мети відкрито нові заклади дошкільної освіти (у тому числі приватні), створено додаткові місця для дітей дошкільного віку у діючих закладах. Протягом 2017 – 2019 років в Україні було створено 71 675 додаткових місць для дітей дошкільного віку. Черга в заклади дошкільної освіти (ЗДО) скоротилась і станом на кін</w:t>
      </w:r>
      <w:r w:rsidR="003C0131">
        <w:rPr>
          <w:rFonts w:eastAsia="Times New Roman"/>
          <w:color w:val="000000" w:themeColor="text1"/>
          <w:lang w:eastAsia="uk-UA"/>
        </w:rPr>
        <w:t xml:space="preserve">ець 2019 року становила 26 783 </w:t>
      </w:r>
      <w:r w:rsidRPr="000F1226">
        <w:rPr>
          <w:rFonts w:eastAsia="Times New Roman"/>
          <w:color w:val="000000" w:themeColor="text1"/>
          <w:lang w:eastAsia="uk-UA"/>
        </w:rPr>
        <w:t xml:space="preserve">дитини (для порівняння: у 2014 – 95 900 дітей). Навіть у складних умовах пандемії додаткові місця продовжують створюватись - у </w:t>
      </w:r>
      <w:r w:rsidRPr="000F1226">
        <w:rPr>
          <w:rFonts w:eastAsia="Times New Roman"/>
          <w:color w:val="000000" w:themeColor="text1"/>
          <w:lang w:eastAsia="uk-UA"/>
        </w:rPr>
        <w:lastRenderedPageBreak/>
        <w:t>першому півріччі 2020 року вже створено понад 3 тис. додаткових місць</w:t>
      </w:r>
      <w:r w:rsidRPr="000F1226">
        <w:rPr>
          <w:rStyle w:val="af5"/>
          <w:rFonts w:eastAsia="Times New Roman"/>
          <w:color w:val="000000" w:themeColor="text1"/>
          <w:lang w:eastAsia="uk-UA"/>
        </w:rPr>
        <w:footnoteReference w:id="21"/>
      </w:r>
      <w:r w:rsidRPr="000F1226">
        <w:rPr>
          <w:rFonts w:eastAsia="Times New Roman"/>
          <w:color w:val="000000" w:themeColor="text1"/>
          <w:lang w:eastAsia="uk-UA"/>
        </w:rPr>
        <w:t xml:space="preserve">. Спостерігається тенденція до розвантаження закладів дошкільної освіти. За даними </w:t>
      </w:r>
      <w:proofErr w:type="spellStart"/>
      <w:r w:rsidRPr="000F1226">
        <w:rPr>
          <w:rFonts w:eastAsia="Times New Roman"/>
          <w:color w:val="000000" w:themeColor="text1"/>
          <w:lang w:eastAsia="uk-UA"/>
        </w:rPr>
        <w:t>Держстату</w:t>
      </w:r>
      <w:proofErr w:type="spellEnd"/>
      <w:r w:rsidRPr="000F1226">
        <w:rPr>
          <w:rFonts w:eastAsia="Times New Roman"/>
          <w:color w:val="000000" w:themeColor="text1"/>
          <w:lang w:eastAsia="uk-UA"/>
        </w:rPr>
        <w:t xml:space="preserve"> на 100 місцях виховується 105 дітей (у 2018 р. – 108).</w:t>
      </w:r>
    </w:p>
    <w:p w:rsidR="008B4E86" w:rsidRPr="000F1226" w:rsidRDefault="008B4E86" w:rsidP="008B4E86">
      <w:pPr>
        <w:spacing w:line="360" w:lineRule="auto"/>
        <w:textAlignment w:val="baseline"/>
        <w:rPr>
          <w:rFonts w:eastAsia="Times New Roman"/>
          <w:color w:val="000000" w:themeColor="text1"/>
          <w:lang w:eastAsia="uk-UA"/>
        </w:rPr>
      </w:pPr>
      <w:proofErr w:type="spellStart"/>
      <w:r w:rsidRPr="000F1226">
        <w:rPr>
          <w:rFonts w:eastAsia="Times New Roman"/>
          <w:color w:val="000000" w:themeColor="text1"/>
          <w:lang w:eastAsia="uk-UA"/>
        </w:rPr>
        <w:t>Лібералізовано</w:t>
      </w:r>
      <w:proofErr w:type="spellEnd"/>
      <w:r w:rsidRPr="000F1226">
        <w:rPr>
          <w:rFonts w:eastAsia="Times New Roman"/>
          <w:color w:val="000000" w:themeColor="text1"/>
          <w:lang w:eastAsia="uk-UA"/>
        </w:rPr>
        <w:t xml:space="preserve"> вимоги до відкриття та функціонування приватних закладів дошкільної освіти (</w:t>
      </w:r>
      <w:hyperlink r:id="rId10" w:history="1">
        <w:r w:rsidRPr="000F1226">
          <w:rPr>
            <w:rFonts w:eastAsia="Times New Roman"/>
            <w:color w:val="000000" w:themeColor="text1"/>
            <w:bdr w:val="none" w:sz="0" w:space="0" w:color="auto" w:frame="1"/>
            <w:lang w:eastAsia="uk-UA"/>
          </w:rPr>
          <w:t xml:space="preserve">внесено відповідні зміни </w:t>
        </w:r>
      </w:hyperlink>
      <w:r w:rsidRPr="000F1226">
        <w:rPr>
          <w:rFonts w:eastAsia="Times New Roman"/>
          <w:color w:val="000000" w:themeColor="text1"/>
          <w:lang w:eastAsia="uk-UA"/>
        </w:rPr>
        <w:t>до Ліцензійних умов провадження освітньої діяльності). Надана можливість закладам дошкільної освіти залучати юридичних осіб або фізичних осіб-підприємців для забезпечення дітей харчуванням і медичним обслуговуванням. Заклади дошкільної освіти мають можливість залучати до роботи не лише педагогів, а й інших фізичних осіб, послуг яких потребує заклад під час провадження освітнього процесу.</w:t>
      </w:r>
    </w:p>
    <w:p w:rsidR="008B4E86" w:rsidRPr="000F1226" w:rsidRDefault="008B4E86" w:rsidP="008B4E86">
      <w:pPr>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З метою реалізації права дітей з особливими освітніми потребами дошкільного віку на освіту за місцем проживання, соціальну адаптацію та підготовку до отримання наступного рівня освіти визначено організаційні засади діяльності інклюзивних груп у закладах дошкільної освіти.</w:t>
      </w:r>
    </w:p>
    <w:p w:rsidR="008B4E86" w:rsidRPr="000F1226" w:rsidRDefault="008B4E86" w:rsidP="008B4E86">
      <w:pPr>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 xml:space="preserve">У 2019 році запроваджено субвенцію з державного бюджету місцевим бюджетам, кошти якої спрямовуються зокрема для надання психолого-педагогічних і </w:t>
      </w:r>
      <w:proofErr w:type="spellStart"/>
      <w:r w:rsidRPr="000F1226">
        <w:rPr>
          <w:rFonts w:eastAsia="Times New Roman"/>
          <w:color w:val="000000" w:themeColor="text1"/>
          <w:lang w:eastAsia="uk-UA"/>
        </w:rPr>
        <w:t>корекційно-розвиткових</w:t>
      </w:r>
      <w:proofErr w:type="spellEnd"/>
      <w:r w:rsidRPr="000F1226">
        <w:rPr>
          <w:rFonts w:eastAsia="Times New Roman"/>
          <w:color w:val="000000" w:themeColor="text1"/>
          <w:lang w:eastAsia="uk-UA"/>
        </w:rPr>
        <w:t xml:space="preserve"> послуг дітям з особливими освітніми потребами, які здобувають освіту в інклюзивних групах закладів дошкільної освіти. Для проведення </w:t>
      </w:r>
      <w:proofErr w:type="spellStart"/>
      <w:r w:rsidRPr="000F1226">
        <w:rPr>
          <w:rFonts w:eastAsia="Times New Roman"/>
          <w:color w:val="000000" w:themeColor="text1"/>
          <w:lang w:eastAsia="uk-UA"/>
        </w:rPr>
        <w:t>корекційно-розвиткових</w:t>
      </w:r>
      <w:proofErr w:type="spellEnd"/>
      <w:r w:rsidRPr="000F1226">
        <w:rPr>
          <w:rFonts w:eastAsia="Times New Roman"/>
          <w:color w:val="000000" w:themeColor="text1"/>
          <w:lang w:eastAsia="uk-UA"/>
        </w:rPr>
        <w:t xml:space="preserve"> занять та придбання спеціальних засобів корекції для вихованців інклюзивних груп закладів дошкільної освіти у 2019 році скеровано 37 230 грн.; у 2020 році – 87 572 </w:t>
      </w:r>
      <w:proofErr w:type="spellStart"/>
      <w:r w:rsidRPr="000F1226">
        <w:rPr>
          <w:rFonts w:eastAsia="Times New Roman"/>
          <w:color w:val="000000" w:themeColor="text1"/>
          <w:lang w:eastAsia="uk-UA"/>
        </w:rPr>
        <w:t>грн</w:t>
      </w:r>
      <w:proofErr w:type="spellEnd"/>
      <w:r w:rsidRPr="000F1226">
        <w:rPr>
          <w:rStyle w:val="af5"/>
          <w:rFonts w:eastAsia="Times New Roman"/>
          <w:color w:val="000000" w:themeColor="text1"/>
          <w:lang w:eastAsia="uk-UA"/>
        </w:rPr>
        <w:footnoteReference w:id="22"/>
      </w:r>
      <w:r w:rsidRPr="000F1226">
        <w:rPr>
          <w:rFonts w:eastAsia="Times New Roman"/>
          <w:color w:val="000000" w:themeColor="text1"/>
          <w:lang w:eastAsia="uk-UA"/>
        </w:rPr>
        <w:t>.</w:t>
      </w:r>
    </w:p>
    <w:p w:rsidR="008B4E86" w:rsidRPr="000F1226" w:rsidRDefault="008B4E86" w:rsidP="008B4E86">
      <w:pPr>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Однак, і надалі ключовою проблемою є невідповідність існуючих можливостей потребам у здобутті дошкільної освіти дітьми дошкільного віку. Відсутність у чималої кількості дітей доступу до якісної дошкільної освіти призводить до погіршення шансів на цілісний розвиток, майбутню успішність у школі та у довгостроковій перспективі, в окремих випадках, може поглибити соціальну нерівність.</w:t>
      </w:r>
    </w:p>
    <w:p w:rsidR="008B4E86" w:rsidRPr="000F1226" w:rsidRDefault="008B4E86" w:rsidP="008B4E86">
      <w:pPr>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lastRenderedPageBreak/>
        <w:t>У сфері дошкільної освіти залишається ряд проблем, які потребують вирішення: наявність черги до закладів дошкільної освіти у великих містах та приміській зоні, що призводить до порушення нормативів наповнюваності груп ЗДО, погіршує умови праці та умови здобуття освіти; існує потреба у розширенні мережі закладів дошкільної освіти приватної форми власності, виведення з тіні уже функціонуючих та їх ліцензування.</w:t>
      </w:r>
    </w:p>
    <w:p w:rsidR="008B4E86" w:rsidRPr="000F1226" w:rsidRDefault="008B4E86" w:rsidP="008B4E86">
      <w:pPr>
        <w:pStyle w:val="ae"/>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Доступ до дошкільної освіти не гарантує її якість. Тому і надалі існує потреба у вдосконаленні змісту дошкільної освіти, забезпеченні можливостей інклюзивного навчання, перепідготовці педагогічних працівників, забезпеченні наступності між дошкільною та початковою освітою, співпраці з батьками дітей дошкільного віку для забезпечення єдності педагогічного впливу на дитину в сімейному колі та у закладі освіти, а також створення сучасного середовища у закладах дошкільної освіти</w:t>
      </w:r>
      <w:r w:rsidRPr="000F1226">
        <w:rPr>
          <w:rStyle w:val="af5"/>
          <w:color w:val="000000" w:themeColor="text1"/>
          <w:sz w:val="28"/>
          <w:szCs w:val="28"/>
        </w:rPr>
        <w:footnoteReference w:id="23"/>
      </w:r>
      <w:r w:rsidRPr="000F1226">
        <w:rPr>
          <w:color w:val="000000" w:themeColor="text1"/>
          <w:sz w:val="28"/>
          <w:szCs w:val="28"/>
        </w:rPr>
        <w:t>.</w:t>
      </w:r>
    </w:p>
    <w:p w:rsidR="008B4E86" w:rsidRPr="000F1226" w:rsidRDefault="008B4E86" w:rsidP="008B4E86">
      <w:pPr>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Для подолання зазначених проблем державою та місцевими органами вже ефективно здійснюються послідовні кроки, серед яких:</w:t>
      </w:r>
    </w:p>
    <w:p w:rsidR="008B4E86" w:rsidRPr="000F1226" w:rsidRDefault="008B4E86" w:rsidP="008B4E86">
      <w:pPr>
        <w:numPr>
          <w:ilvl w:val="0"/>
          <w:numId w:val="6"/>
        </w:numPr>
        <w:spacing w:line="360" w:lineRule="auto"/>
        <w:ind w:left="0" w:firstLine="709"/>
        <w:textAlignment w:val="baseline"/>
        <w:rPr>
          <w:rFonts w:eastAsia="Times New Roman"/>
          <w:color w:val="000000" w:themeColor="text1"/>
          <w:lang w:eastAsia="uk-UA"/>
        </w:rPr>
      </w:pPr>
      <w:r w:rsidRPr="000F1226">
        <w:rPr>
          <w:rFonts w:eastAsia="Times New Roman"/>
          <w:color w:val="000000" w:themeColor="text1"/>
          <w:lang w:eastAsia="uk-UA"/>
        </w:rPr>
        <w:t>розвиток мережі закладів дошкільної освіти різних типів та форм власності, що забезпечують здобуття дошкільної освіти та поступове зменшення черги в дошкільні заклади (створення додаткових місць);</w:t>
      </w:r>
    </w:p>
    <w:p w:rsidR="008B4E86" w:rsidRPr="000F1226" w:rsidRDefault="008B4E86" w:rsidP="008B4E86">
      <w:pPr>
        <w:numPr>
          <w:ilvl w:val="0"/>
          <w:numId w:val="6"/>
        </w:numPr>
        <w:spacing w:line="360" w:lineRule="auto"/>
        <w:ind w:left="0" w:firstLine="709"/>
        <w:textAlignment w:val="baseline"/>
        <w:rPr>
          <w:rFonts w:eastAsia="Times New Roman"/>
          <w:color w:val="000000" w:themeColor="text1"/>
          <w:lang w:eastAsia="uk-UA"/>
        </w:rPr>
      </w:pPr>
      <w:r w:rsidRPr="000F1226">
        <w:rPr>
          <w:rFonts w:eastAsia="Times New Roman"/>
          <w:color w:val="000000" w:themeColor="text1"/>
          <w:lang w:eastAsia="uk-UA"/>
        </w:rPr>
        <w:t>підняття престижності праці та статусу працівників дошкільної освіти шляхом: збільшення відпустки педагогічних працівників закладів дошкільної освіти до 56 календарних днів та зменшення педагогічного навантаження вихователів закладів дошкільної освіти загального типу з 30 до 25 годин, створення умов для професійного розвитку педагогічних працівників закладів дошкільної освіти;</w:t>
      </w:r>
    </w:p>
    <w:p w:rsidR="008B4E86" w:rsidRPr="000F1226" w:rsidRDefault="008B4E86" w:rsidP="008B4E86">
      <w:pPr>
        <w:numPr>
          <w:ilvl w:val="0"/>
          <w:numId w:val="6"/>
        </w:numPr>
        <w:spacing w:line="360" w:lineRule="auto"/>
        <w:ind w:left="0" w:firstLine="709"/>
        <w:textAlignment w:val="baseline"/>
        <w:rPr>
          <w:rFonts w:eastAsia="Times New Roman"/>
          <w:color w:val="000000" w:themeColor="text1"/>
          <w:lang w:eastAsia="uk-UA"/>
        </w:rPr>
      </w:pPr>
      <w:r w:rsidRPr="000F1226">
        <w:rPr>
          <w:rFonts w:eastAsia="Times New Roman"/>
          <w:color w:val="000000" w:themeColor="text1"/>
          <w:lang w:eastAsia="uk-UA"/>
        </w:rPr>
        <w:t>оновлення змісту дошкільної освіти для забезпечення наступності між дошкільною та початковою освітою; </w:t>
      </w:r>
    </w:p>
    <w:p w:rsidR="008B4E86" w:rsidRPr="000F1226" w:rsidRDefault="008B4E86" w:rsidP="008B4E86">
      <w:pPr>
        <w:numPr>
          <w:ilvl w:val="0"/>
          <w:numId w:val="6"/>
        </w:numPr>
        <w:spacing w:line="360" w:lineRule="auto"/>
        <w:ind w:left="0" w:firstLine="709"/>
        <w:textAlignment w:val="baseline"/>
        <w:rPr>
          <w:rFonts w:eastAsia="Times New Roman"/>
          <w:color w:val="000000" w:themeColor="text1"/>
          <w:lang w:eastAsia="uk-UA"/>
        </w:rPr>
      </w:pPr>
      <w:r w:rsidRPr="000F1226">
        <w:rPr>
          <w:rFonts w:eastAsia="Times New Roman"/>
          <w:color w:val="000000" w:themeColor="text1"/>
          <w:lang w:eastAsia="uk-UA"/>
        </w:rPr>
        <w:t>упровадження сучасних освітніх методик та технологій в освітній процес ЗДО;</w:t>
      </w:r>
    </w:p>
    <w:p w:rsidR="008B4E86" w:rsidRPr="000F1226" w:rsidRDefault="008B4E86" w:rsidP="008B4E86">
      <w:pPr>
        <w:numPr>
          <w:ilvl w:val="0"/>
          <w:numId w:val="6"/>
        </w:numPr>
        <w:spacing w:line="360" w:lineRule="auto"/>
        <w:ind w:left="0" w:firstLine="709"/>
        <w:textAlignment w:val="baseline"/>
        <w:rPr>
          <w:rFonts w:eastAsia="Times New Roman"/>
          <w:color w:val="000000" w:themeColor="text1"/>
          <w:lang w:eastAsia="uk-UA"/>
        </w:rPr>
      </w:pPr>
      <w:r w:rsidRPr="000F1226">
        <w:rPr>
          <w:rFonts w:eastAsia="Times New Roman"/>
          <w:color w:val="000000" w:themeColor="text1"/>
          <w:lang w:eastAsia="uk-UA"/>
        </w:rPr>
        <w:lastRenderedPageBreak/>
        <w:t>створення сучасного, безпечного та комфортного освітнього середовища;</w:t>
      </w:r>
    </w:p>
    <w:p w:rsidR="008B4E86" w:rsidRPr="000F1226" w:rsidRDefault="008B4E86" w:rsidP="008B4E86">
      <w:pPr>
        <w:numPr>
          <w:ilvl w:val="0"/>
          <w:numId w:val="6"/>
        </w:numPr>
        <w:spacing w:line="360" w:lineRule="auto"/>
        <w:ind w:left="0" w:firstLine="680"/>
        <w:textAlignment w:val="baseline"/>
        <w:outlineLvl w:val="3"/>
        <w:rPr>
          <w:rFonts w:eastAsia="Times New Roman"/>
          <w:b/>
          <w:bCs/>
          <w:color w:val="000000" w:themeColor="text1"/>
          <w:bdr w:val="none" w:sz="0" w:space="0" w:color="auto" w:frame="1"/>
          <w:lang w:eastAsia="uk-UA"/>
        </w:rPr>
      </w:pPr>
      <w:r w:rsidRPr="000F1226">
        <w:rPr>
          <w:rFonts w:eastAsia="Times New Roman"/>
          <w:color w:val="000000" w:themeColor="text1"/>
          <w:lang w:eastAsia="uk-UA"/>
        </w:rPr>
        <w:t>створення умов для навчання дітей з особливими освітніми потребами в закладах дошкільної освіти починаючи з 2 років;</w:t>
      </w:r>
    </w:p>
    <w:p w:rsidR="008B4E86" w:rsidRPr="000F1226" w:rsidRDefault="008B4E86" w:rsidP="008B4E86">
      <w:pPr>
        <w:numPr>
          <w:ilvl w:val="0"/>
          <w:numId w:val="6"/>
        </w:numPr>
        <w:spacing w:line="360" w:lineRule="auto"/>
        <w:ind w:left="0" w:firstLine="680"/>
        <w:textAlignment w:val="baseline"/>
        <w:outlineLvl w:val="3"/>
        <w:rPr>
          <w:rFonts w:eastAsia="Times New Roman"/>
          <w:b/>
          <w:bCs/>
          <w:color w:val="000000" w:themeColor="text1"/>
          <w:bdr w:val="none" w:sz="0" w:space="0" w:color="auto" w:frame="1"/>
          <w:lang w:eastAsia="uk-UA"/>
        </w:rPr>
      </w:pPr>
      <w:r w:rsidRPr="000F1226">
        <w:rPr>
          <w:rFonts w:eastAsia="Times New Roman"/>
          <w:color w:val="000000" w:themeColor="text1"/>
          <w:lang w:eastAsia="uk-UA"/>
        </w:rPr>
        <w:t>створення системи забезпечення якості дошкільної освіти</w:t>
      </w:r>
      <w:r w:rsidRPr="000F1226">
        <w:rPr>
          <w:rFonts w:eastAsia="Times New Roman"/>
          <w:b/>
          <w:bCs/>
          <w:color w:val="000000" w:themeColor="text1"/>
          <w:bdr w:val="none" w:sz="0" w:space="0" w:color="auto" w:frame="1"/>
          <w:lang w:eastAsia="uk-UA"/>
        </w:rPr>
        <w:t xml:space="preserve"> </w:t>
      </w:r>
    </w:p>
    <w:p w:rsidR="008B4E86" w:rsidRPr="000F1226" w:rsidRDefault="008B4E86" w:rsidP="008B4E86">
      <w:pPr>
        <w:spacing w:line="360" w:lineRule="auto"/>
        <w:ind w:firstLine="680"/>
        <w:textAlignment w:val="baseline"/>
        <w:outlineLvl w:val="3"/>
        <w:rPr>
          <w:color w:val="000000" w:themeColor="text1"/>
        </w:rPr>
      </w:pPr>
      <w:r w:rsidRPr="000F1226">
        <w:rPr>
          <w:rFonts w:eastAsia="Times New Roman"/>
          <w:bCs/>
          <w:color w:val="000000" w:themeColor="text1"/>
          <w:bdr w:val="none" w:sz="0" w:space="0" w:color="auto" w:frame="1"/>
          <w:lang w:eastAsia="uk-UA"/>
        </w:rPr>
        <w:t>Подальші цілі та завдання напряму 1: Доступна та якісна дошкільна освіта</w:t>
      </w:r>
      <w:r w:rsidRPr="000F1226">
        <w:rPr>
          <w:rFonts w:eastAsia="Times New Roman"/>
          <w:color w:val="000000" w:themeColor="text1"/>
          <w:lang w:eastAsia="uk-UA"/>
        </w:rPr>
        <w:t>:</w:t>
      </w:r>
      <w:r w:rsidRPr="000F1226">
        <w:rPr>
          <w:rFonts w:eastAsia="Times New Roman"/>
          <w:bCs/>
          <w:color w:val="000000" w:themeColor="text1"/>
          <w:bdr w:val="none" w:sz="0" w:space="0" w:color="auto" w:frame="1"/>
          <w:lang w:eastAsia="uk-UA"/>
        </w:rPr>
        <w:t xml:space="preserve"> </w:t>
      </w:r>
      <w:r w:rsidRPr="000F1226">
        <w:rPr>
          <w:rFonts w:eastAsia="Times New Roman"/>
          <w:color w:val="000000" w:themeColor="text1"/>
          <w:lang w:eastAsia="uk-UA"/>
        </w:rPr>
        <w:t>удосконалення законодавства у сфері дошкільної освіти: прийняття Закону України «Про дошкільну освіту» (нова редакція); внесення змін до Положення про дошкільний навчальний заклад; оновлення державного стандарту у сфері дошкільної освіти - базового компонента дошкільної освіти;</w:t>
      </w:r>
      <w:r w:rsidRPr="000F1226">
        <w:rPr>
          <w:rFonts w:eastAsia="Times New Roman"/>
          <w:bCs/>
          <w:color w:val="000000" w:themeColor="text1"/>
          <w:bdr w:val="none" w:sz="0" w:space="0" w:color="auto" w:frame="1"/>
          <w:lang w:eastAsia="uk-UA"/>
        </w:rPr>
        <w:t xml:space="preserve"> </w:t>
      </w:r>
      <w:r w:rsidRPr="000F1226">
        <w:rPr>
          <w:rFonts w:eastAsia="Times New Roman"/>
          <w:color w:val="000000" w:themeColor="text1"/>
          <w:lang w:eastAsia="uk-UA"/>
        </w:rPr>
        <w:t>створення додаткових місць, в тому числі за рахунок приватних закладів дошкільної освіти, з метою подолання черги;</w:t>
      </w:r>
      <w:r w:rsidRPr="000F1226">
        <w:rPr>
          <w:rFonts w:eastAsia="Times New Roman"/>
          <w:bCs/>
          <w:color w:val="000000" w:themeColor="text1"/>
          <w:bdr w:val="none" w:sz="0" w:space="0" w:color="auto" w:frame="1"/>
          <w:lang w:eastAsia="uk-UA"/>
        </w:rPr>
        <w:t xml:space="preserve"> </w:t>
      </w:r>
      <w:r w:rsidRPr="000F1226">
        <w:rPr>
          <w:rFonts w:eastAsia="Times New Roman"/>
          <w:color w:val="000000" w:themeColor="text1"/>
          <w:lang w:eastAsia="uk-UA"/>
        </w:rPr>
        <w:t>підвищення кваліфікації педагогічних працівників за різними формами і видами;</w:t>
      </w:r>
      <w:r w:rsidRPr="000F1226">
        <w:rPr>
          <w:color w:val="000000" w:themeColor="text1"/>
        </w:rPr>
        <w:t>проведення оцінки якості дошкільної освіти за шкалами дослідження ECERS (</w:t>
      </w:r>
      <w:proofErr w:type="spellStart"/>
      <w:r w:rsidRPr="000F1226">
        <w:rPr>
          <w:color w:val="000000" w:themeColor="text1"/>
        </w:rPr>
        <w:t>Early</w:t>
      </w:r>
      <w:proofErr w:type="spellEnd"/>
      <w:r w:rsidRPr="000F1226">
        <w:rPr>
          <w:color w:val="000000" w:themeColor="text1"/>
        </w:rPr>
        <w:t xml:space="preserve"> </w:t>
      </w:r>
      <w:proofErr w:type="spellStart"/>
      <w:r w:rsidRPr="000F1226">
        <w:rPr>
          <w:color w:val="000000" w:themeColor="text1"/>
        </w:rPr>
        <w:t>Childhood</w:t>
      </w:r>
      <w:proofErr w:type="spellEnd"/>
      <w:r w:rsidRPr="000F1226">
        <w:rPr>
          <w:color w:val="000000" w:themeColor="text1"/>
        </w:rPr>
        <w:t xml:space="preserve"> </w:t>
      </w:r>
      <w:proofErr w:type="spellStart"/>
      <w:r w:rsidRPr="000F1226">
        <w:rPr>
          <w:color w:val="000000" w:themeColor="text1"/>
        </w:rPr>
        <w:t>Environment</w:t>
      </w:r>
      <w:proofErr w:type="spellEnd"/>
      <w:r w:rsidRPr="000F1226">
        <w:rPr>
          <w:color w:val="000000" w:themeColor="text1"/>
        </w:rPr>
        <w:t xml:space="preserve"> </w:t>
      </w:r>
      <w:proofErr w:type="spellStart"/>
      <w:r w:rsidRPr="000F1226">
        <w:rPr>
          <w:color w:val="000000" w:themeColor="text1"/>
        </w:rPr>
        <w:t>Rating</w:t>
      </w:r>
      <w:proofErr w:type="spellEnd"/>
      <w:r w:rsidRPr="000F1226">
        <w:rPr>
          <w:color w:val="000000" w:themeColor="text1"/>
        </w:rPr>
        <w:t xml:space="preserve"> </w:t>
      </w:r>
      <w:proofErr w:type="spellStart"/>
      <w:r w:rsidRPr="000F1226">
        <w:rPr>
          <w:color w:val="000000" w:themeColor="text1"/>
        </w:rPr>
        <w:t>Scale</w:t>
      </w:r>
      <w:proofErr w:type="spellEnd"/>
      <w:r w:rsidRPr="000F1226">
        <w:rPr>
          <w:color w:val="000000" w:themeColor="text1"/>
        </w:rPr>
        <w:t>)</w:t>
      </w:r>
      <w:r w:rsidRPr="000F1226">
        <w:rPr>
          <w:rStyle w:val="af5"/>
          <w:color w:val="000000" w:themeColor="text1"/>
        </w:rPr>
        <w:footnoteReference w:id="24"/>
      </w:r>
      <w:r w:rsidRPr="000F1226">
        <w:rPr>
          <w:color w:val="000000" w:themeColor="text1"/>
        </w:rPr>
        <w:t>.</w:t>
      </w:r>
    </w:p>
    <w:p w:rsidR="008B4E86" w:rsidRPr="000F1226" w:rsidRDefault="008B4E86" w:rsidP="008B4E86">
      <w:pPr>
        <w:spacing w:line="360" w:lineRule="auto"/>
        <w:ind w:firstLine="680"/>
        <w:textAlignment w:val="baseline"/>
        <w:outlineLvl w:val="3"/>
        <w:rPr>
          <w:rFonts w:eastAsia="Times New Roman"/>
          <w:bCs/>
          <w:color w:val="000000" w:themeColor="text1"/>
          <w:bdr w:val="none" w:sz="0" w:space="0" w:color="auto" w:frame="1"/>
          <w:lang w:eastAsia="uk-UA"/>
        </w:rPr>
      </w:pPr>
      <w:r w:rsidRPr="000F1226">
        <w:rPr>
          <w:color w:val="000000" w:themeColor="text1"/>
        </w:rPr>
        <w:t>Напрям 2</w:t>
      </w:r>
      <w:r w:rsidRPr="000F1226">
        <w:rPr>
          <w:rStyle w:val="af6"/>
          <w:b w:val="0"/>
          <w:bCs w:val="0"/>
          <w:color w:val="000000" w:themeColor="text1"/>
          <w:bdr w:val="none" w:sz="0" w:space="0" w:color="auto" w:frame="1"/>
        </w:rPr>
        <w:t xml:space="preserve">: Нова українська школа. </w:t>
      </w:r>
      <w:r w:rsidRPr="000F1226">
        <w:rPr>
          <w:rStyle w:val="af6"/>
          <w:b w:val="0"/>
          <w:color w:val="000000" w:themeColor="text1"/>
          <w:bdr w:val="none" w:sz="0" w:space="0" w:color="auto" w:frame="1"/>
        </w:rPr>
        <w:t>Мета реформи</w:t>
      </w:r>
      <w:r w:rsidRPr="000F1226">
        <w:rPr>
          <w:rStyle w:val="af6"/>
          <w:color w:val="000000" w:themeColor="text1"/>
          <w:bdr w:val="none" w:sz="0" w:space="0" w:color="auto" w:frame="1"/>
        </w:rPr>
        <w:t xml:space="preserve"> - </w:t>
      </w:r>
      <w:r w:rsidRPr="000F1226">
        <w:rPr>
          <w:color w:val="000000" w:themeColor="text1"/>
        </w:rPr>
        <w:t xml:space="preserve">кожен учень має рівний доступ до якісної шкільної освіти в безпечному, комфортному, інклюзивному та сучасному освітньому середовищі; випускники школи мають ґрунтовні знання та володіють </w:t>
      </w:r>
      <w:proofErr w:type="spellStart"/>
      <w:r w:rsidRPr="000F1226">
        <w:rPr>
          <w:color w:val="000000" w:themeColor="text1"/>
        </w:rPr>
        <w:t>компетентностями</w:t>
      </w:r>
      <w:proofErr w:type="spellEnd"/>
      <w:r w:rsidRPr="000F1226">
        <w:rPr>
          <w:color w:val="000000" w:themeColor="text1"/>
        </w:rPr>
        <w:t>, що потрібні для сучасного життя, є самодостатніми, творчими та креативними особистостями.</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На сьогодні, прийнято </w:t>
      </w:r>
      <w:hyperlink r:id="rId11" w:history="1">
        <w:r w:rsidRPr="000F1226">
          <w:rPr>
            <w:rStyle w:val="af7"/>
            <w:color w:val="000000" w:themeColor="text1"/>
            <w:sz w:val="28"/>
            <w:szCs w:val="28"/>
            <w:u w:val="none"/>
            <w:bdr w:val="none" w:sz="0" w:space="0" w:color="auto" w:frame="1"/>
          </w:rPr>
          <w:t>Закон України «Про повну загальну середню освіту»,</w:t>
        </w:r>
      </w:hyperlink>
      <w:r w:rsidRPr="000F1226">
        <w:rPr>
          <w:color w:val="000000" w:themeColor="text1"/>
          <w:sz w:val="28"/>
          <w:szCs w:val="28"/>
        </w:rPr>
        <w:t xml:space="preserve"> який передбачає такі </w:t>
      </w:r>
      <w:hyperlink r:id="rId12" w:history="1">
        <w:r w:rsidRPr="000F1226">
          <w:rPr>
            <w:rStyle w:val="af7"/>
            <w:color w:val="000000" w:themeColor="text1"/>
            <w:sz w:val="28"/>
            <w:szCs w:val="28"/>
            <w:u w:val="none"/>
            <w:bdr w:val="none" w:sz="0" w:space="0" w:color="auto" w:frame="1"/>
          </w:rPr>
          <w:t>новації</w:t>
        </w:r>
      </w:hyperlink>
      <w:r w:rsidRPr="000F1226">
        <w:rPr>
          <w:color w:val="000000" w:themeColor="text1"/>
          <w:sz w:val="28"/>
          <w:szCs w:val="28"/>
        </w:rPr>
        <w:t>: можливість для учнів обирати свою освітню траєкторію, учнівське самоврядування, можливості для створення мережі старшої профільної школи, більше можливостей для професійного зростання та збільшення зарплат вчителів, педагогічна інтернатура, контракти для директорів та вчителів на пенсії та ін.</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Визначено новий зміст початкової освіти: затверджено Державний стандарт початкової освіти, яким запроваджено </w:t>
      </w:r>
      <w:proofErr w:type="spellStart"/>
      <w:r w:rsidRPr="000F1226">
        <w:rPr>
          <w:color w:val="000000" w:themeColor="text1"/>
          <w:sz w:val="28"/>
          <w:szCs w:val="28"/>
        </w:rPr>
        <w:t>компетентнісний</w:t>
      </w:r>
      <w:proofErr w:type="spellEnd"/>
      <w:r w:rsidRPr="000F1226">
        <w:rPr>
          <w:color w:val="000000" w:themeColor="text1"/>
          <w:sz w:val="28"/>
          <w:szCs w:val="28"/>
        </w:rPr>
        <w:t xml:space="preserve"> підхід та </w:t>
      </w:r>
      <w:r w:rsidRPr="000F1226">
        <w:rPr>
          <w:color w:val="000000" w:themeColor="text1"/>
          <w:sz w:val="28"/>
          <w:szCs w:val="28"/>
        </w:rPr>
        <w:lastRenderedPageBreak/>
        <w:t>інтеграцію освітніх галузей в початковій школі; затверджено типові освітні програми для 1-4 класів закладів загальної середньої освіти. Вже майже мільйон учнів навчаються в Новій українській школі.</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Забезпечено розвиток та підтримку педагогічних працівників: створено умови для вибору суб’єктів, форм і видів підвищення кваліфікації, а також запроваджено процедуру сертифікації педагогічних працівників (705 вчителів початкової школи успішно пройшли сертифікацію та отримали 20% доплату до посадового окладу)</w:t>
      </w:r>
      <w:r w:rsidRPr="000F1226">
        <w:rPr>
          <w:rStyle w:val="af5"/>
          <w:color w:val="000000" w:themeColor="text1"/>
          <w:sz w:val="28"/>
          <w:szCs w:val="28"/>
        </w:rPr>
        <w:footnoteReference w:id="25"/>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Запроваджено систему </w:t>
      </w:r>
      <w:proofErr w:type="spellStart"/>
      <w:r w:rsidRPr="000F1226">
        <w:rPr>
          <w:color w:val="000000" w:themeColor="text1"/>
          <w:sz w:val="28"/>
          <w:szCs w:val="28"/>
        </w:rPr>
        <w:t>супервізії</w:t>
      </w:r>
      <w:proofErr w:type="spellEnd"/>
      <w:r w:rsidRPr="000F1226">
        <w:rPr>
          <w:color w:val="000000" w:themeColor="text1"/>
          <w:sz w:val="28"/>
          <w:szCs w:val="28"/>
        </w:rPr>
        <w:t xml:space="preserve"> – затверджено програму підготовки супервізорів та програму проведення </w:t>
      </w:r>
      <w:proofErr w:type="spellStart"/>
      <w:r w:rsidRPr="000F1226">
        <w:rPr>
          <w:color w:val="000000" w:themeColor="text1"/>
          <w:sz w:val="28"/>
          <w:szCs w:val="28"/>
        </w:rPr>
        <w:t>супервізії</w:t>
      </w:r>
      <w:proofErr w:type="spellEnd"/>
      <w:r w:rsidRPr="000F1226">
        <w:rPr>
          <w:color w:val="000000" w:themeColor="text1"/>
          <w:sz w:val="28"/>
          <w:szCs w:val="28"/>
        </w:rPr>
        <w:t>, що забезпечує професійну підтримку, індивідуальний супровід та наставництво для педагогічних працівників для допомоги у реалізації цілей реформи, подолання викликів та професійного зростання.</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Вперше у 2020 році до розрахунку обсягу освітньої субвенції було взято реальний контингент учнів станом на 5 вересня 2019 року, що забезпечило більш справедливий розподіл освітньої субвенції для місцевих бюджетів та збільшило їх спроможність для встановлення надбавок та доплат педагогам у максимальному розмірі</w:t>
      </w:r>
      <w:r w:rsidRPr="000F1226">
        <w:rPr>
          <w:rStyle w:val="af5"/>
          <w:color w:val="000000" w:themeColor="text1"/>
          <w:sz w:val="28"/>
          <w:szCs w:val="28"/>
        </w:rPr>
        <w:footnoteReference w:id="26"/>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Запроваджено цільові субвенції для покращення матеріально-технічного стану шкіл. Протягом останніх трьох років діють програми із закупівлі меблів, цифрового обладнання, дидактики для початкової школи, програма закупівлі автобусів, цього року додалась субвенція «Спроможна школа» та субвенція на STEM</w:t>
      </w:r>
      <w:r w:rsidR="00D16895" w:rsidRPr="000F1226">
        <w:rPr>
          <w:color w:val="000000" w:themeColor="text1"/>
          <w:sz w:val="28"/>
          <w:szCs w:val="28"/>
        </w:rPr>
        <w:t>-</w:t>
      </w:r>
      <w:r w:rsidRPr="000F1226">
        <w:rPr>
          <w:color w:val="000000" w:themeColor="text1"/>
          <w:sz w:val="28"/>
          <w:szCs w:val="28"/>
        </w:rPr>
        <w:t>освіту</w:t>
      </w:r>
      <w:r w:rsidRPr="000F1226">
        <w:rPr>
          <w:rStyle w:val="af5"/>
          <w:color w:val="000000" w:themeColor="text1"/>
          <w:sz w:val="28"/>
          <w:szCs w:val="28"/>
        </w:rPr>
        <w:footnoteReference w:id="27"/>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Урядом затверджено положення про Центри професійного розвитку педагогів. Центри будуть узагальнювати та поширювати інформацію про можливості професійного розвитку освітян: програми підвищення </w:t>
      </w:r>
      <w:r w:rsidRPr="000F1226">
        <w:rPr>
          <w:color w:val="000000" w:themeColor="text1"/>
          <w:sz w:val="28"/>
          <w:szCs w:val="28"/>
        </w:rPr>
        <w:lastRenderedPageBreak/>
        <w:t xml:space="preserve">кваліфікації, </w:t>
      </w:r>
      <w:proofErr w:type="spellStart"/>
      <w:r w:rsidRPr="000F1226">
        <w:rPr>
          <w:color w:val="000000" w:themeColor="text1"/>
          <w:sz w:val="28"/>
          <w:szCs w:val="28"/>
        </w:rPr>
        <w:t>вебресурси</w:t>
      </w:r>
      <w:proofErr w:type="spellEnd"/>
      <w:r w:rsidRPr="000F1226">
        <w:rPr>
          <w:color w:val="000000" w:themeColor="text1"/>
          <w:sz w:val="28"/>
          <w:szCs w:val="28"/>
        </w:rPr>
        <w:t xml:space="preserve"> та інші інструменти, які стануть у нагоді для їхнього професійного зростання</w:t>
      </w:r>
      <w:r w:rsidRPr="000F1226">
        <w:rPr>
          <w:rStyle w:val="af5"/>
          <w:color w:val="000000" w:themeColor="text1"/>
          <w:sz w:val="28"/>
          <w:szCs w:val="28"/>
        </w:rPr>
        <w:footnoteReference w:id="28"/>
      </w:r>
      <w:r w:rsidRPr="000F1226">
        <w:rPr>
          <w:color w:val="000000" w:themeColor="text1"/>
          <w:sz w:val="28"/>
          <w:szCs w:val="28"/>
        </w:rPr>
        <w:t>. </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Сформовано мережу опорних шкіл, що станом на жовтень 2021 року складає 1215 закладів, забезпечено підвезення 77 581 учня до закладів освіти та у зворотному напрямку</w:t>
      </w:r>
      <w:r w:rsidRPr="000F1226">
        <w:rPr>
          <w:rStyle w:val="af5"/>
          <w:color w:val="000000" w:themeColor="text1"/>
          <w:sz w:val="28"/>
          <w:szCs w:val="28"/>
        </w:rPr>
        <w:footnoteReference w:id="29"/>
      </w:r>
      <w:r w:rsidRPr="000F1226">
        <w:rPr>
          <w:color w:val="000000" w:themeColor="text1"/>
          <w:sz w:val="28"/>
          <w:szCs w:val="28"/>
        </w:rPr>
        <w:t xml:space="preserve">. </w:t>
      </w:r>
    </w:p>
    <w:p w:rsidR="008B4E86" w:rsidRPr="000F1226" w:rsidRDefault="004B68C9" w:rsidP="00C51A52">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Досягнуто за останні п’</w:t>
      </w:r>
      <w:r w:rsidR="008B4E86" w:rsidRPr="000F1226">
        <w:rPr>
          <w:color w:val="000000" w:themeColor="text1"/>
          <w:sz w:val="28"/>
          <w:szCs w:val="28"/>
        </w:rPr>
        <w:t xml:space="preserve">ять років зростання у 7,1 рази кількості учнів з особливими освітніми потребами, які навчаються в інклюзивних класах закладів ЗСО; за чотири роки - зростання в 5 разів кількості інклюзивних класів та в 3,7 рази шкіл, в яких </w:t>
      </w:r>
      <w:proofErr w:type="spellStart"/>
      <w:r w:rsidR="008B4E86" w:rsidRPr="000F1226">
        <w:rPr>
          <w:color w:val="000000" w:themeColor="text1"/>
          <w:sz w:val="28"/>
          <w:szCs w:val="28"/>
        </w:rPr>
        <w:t>облаштовані</w:t>
      </w:r>
      <w:proofErr w:type="spellEnd"/>
      <w:r w:rsidR="008B4E86" w:rsidRPr="000F1226">
        <w:rPr>
          <w:color w:val="000000" w:themeColor="text1"/>
          <w:sz w:val="28"/>
          <w:szCs w:val="28"/>
        </w:rPr>
        <w:t xml:space="preserve"> такі класи; в 2019/2020 </w:t>
      </w:r>
      <w:proofErr w:type="spellStart"/>
      <w:r w:rsidR="008B4E86" w:rsidRPr="000F1226">
        <w:rPr>
          <w:color w:val="000000" w:themeColor="text1"/>
          <w:sz w:val="28"/>
          <w:szCs w:val="28"/>
        </w:rPr>
        <w:t>н.р</w:t>
      </w:r>
      <w:proofErr w:type="spellEnd"/>
      <w:r w:rsidR="008B4E86" w:rsidRPr="000F1226">
        <w:rPr>
          <w:color w:val="000000" w:themeColor="text1"/>
          <w:sz w:val="28"/>
          <w:szCs w:val="28"/>
        </w:rPr>
        <w:t>. інклюзивне навчання відбувалось у 35% закла</w:t>
      </w:r>
      <w:r w:rsidR="00C51A52" w:rsidRPr="000F1226">
        <w:rPr>
          <w:color w:val="000000" w:themeColor="text1"/>
          <w:sz w:val="28"/>
          <w:szCs w:val="28"/>
        </w:rPr>
        <w:t xml:space="preserve">дів загальної середньої освіти. </w:t>
      </w:r>
      <w:r w:rsidR="008B4E86" w:rsidRPr="000F1226">
        <w:rPr>
          <w:color w:val="000000" w:themeColor="text1"/>
          <w:sz w:val="28"/>
          <w:szCs w:val="28"/>
        </w:rPr>
        <w:t>Сформовано мережу з 610 інклюзивно-ресурсних центрів та 25 ресурсних центрів підтримки інклюзивної освіти в усіх областях України</w:t>
      </w:r>
      <w:r w:rsidR="008B4E86" w:rsidRPr="000F1226">
        <w:rPr>
          <w:rStyle w:val="af5"/>
          <w:color w:val="000000" w:themeColor="text1"/>
          <w:sz w:val="28"/>
          <w:szCs w:val="28"/>
        </w:rPr>
        <w:footnoteReference w:id="30"/>
      </w:r>
      <w:r w:rsidR="008B4E86" w:rsidRPr="000F1226">
        <w:rPr>
          <w:color w:val="000000" w:themeColor="text1"/>
          <w:sz w:val="28"/>
          <w:szCs w:val="28"/>
        </w:rPr>
        <w:t xml:space="preserve">. </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Однак і надалі критичними проблемами у сфері повної загальної середньої освіти залишаються: суттєві територіальні відмінності в якості освіти та, відповідно, результатах навчання; незавершений процес реформування сфери відповідно до реформи Нової української школи; низький соціальний статус педагогічних працівників, а відтак відсутність внутрішньої мотивації педагогічних працівників та керівників закладів освіти до професійного розвитку; неготовність педагогів та керівників закладів працювати в умовах автономії та академічної свободи, застаріле матеріально-технічне забезпечення, що не мотивує до навчання та особистісного розвитку здобувачів освіти.</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Кількість здобувачів освіти з особливими освітніми потребами в закладах загальної середньої освіти рік від року збільшується, що потребує і наділі розбудови освітнього середовища, яке б забезпечувало комфортні, сприятливі й рівні можливості для їхнього навчання, та відповідало індексу інклюзії.</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lastRenderedPageBreak/>
        <w:t>Подальше впровадження концепції Нової української школи передбачає:</w:t>
      </w:r>
    </w:p>
    <w:p w:rsidR="008B4E86" w:rsidRPr="000F1226" w:rsidRDefault="008B4E86" w:rsidP="008B4E86">
      <w:pPr>
        <w:pStyle w:val="ae"/>
        <w:numPr>
          <w:ilvl w:val="0"/>
          <w:numId w:val="9"/>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оновлення змісту базової освіти і методик навчання,</w:t>
      </w:r>
      <w:r w:rsidR="00C51A52" w:rsidRPr="000F1226">
        <w:rPr>
          <w:color w:val="000000" w:themeColor="text1"/>
          <w:sz w:val="28"/>
          <w:szCs w:val="28"/>
        </w:rPr>
        <w:t xml:space="preserve"> </w:t>
      </w:r>
      <w:r w:rsidRPr="000F1226">
        <w:rPr>
          <w:color w:val="000000" w:themeColor="text1"/>
          <w:sz w:val="28"/>
          <w:szCs w:val="28"/>
        </w:rPr>
        <w:t xml:space="preserve">що відповідають потребам формування ключових </w:t>
      </w:r>
      <w:proofErr w:type="spellStart"/>
      <w:r w:rsidRPr="000F1226">
        <w:rPr>
          <w:color w:val="000000" w:themeColor="text1"/>
          <w:sz w:val="28"/>
          <w:szCs w:val="28"/>
        </w:rPr>
        <w:t>компетентностей</w:t>
      </w:r>
      <w:proofErr w:type="spellEnd"/>
      <w:r w:rsidRPr="000F1226">
        <w:rPr>
          <w:color w:val="000000" w:themeColor="text1"/>
          <w:sz w:val="28"/>
          <w:szCs w:val="28"/>
        </w:rPr>
        <w:t xml:space="preserve"> для життя. Це, зокрема, вільне володіння державною мовою, математична, загальнокультурна та екологічна компетентності, підприємливість та </w:t>
      </w:r>
      <w:proofErr w:type="spellStart"/>
      <w:r w:rsidRPr="000F1226">
        <w:rPr>
          <w:color w:val="000000" w:themeColor="text1"/>
          <w:sz w:val="28"/>
          <w:szCs w:val="28"/>
        </w:rPr>
        <w:t>інноваційність</w:t>
      </w:r>
      <w:proofErr w:type="spellEnd"/>
      <w:r w:rsidRPr="000F1226">
        <w:rPr>
          <w:color w:val="000000" w:themeColor="text1"/>
          <w:sz w:val="28"/>
          <w:szCs w:val="28"/>
        </w:rPr>
        <w:t>, економічна компетентність тощо. А також – наскрізні вміння: критичне та системне мислення, творчість, ініціативність, вміння конструктивно керувати емоціями, оцінювати ризики, приймати рішення тощо;</w:t>
      </w:r>
    </w:p>
    <w:p w:rsidR="008B4E86" w:rsidRPr="000F1226" w:rsidRDefault="008B4E86" w:rsidP="008B4E86">
      <w:pPr>
        <w:pStyle w:val="ae"/>
        <w:numPr>
          <w:ilvl w:val="0"/>
          <w:numId w:val="9"/>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створення умов для впровадження профільної освіти: затвердження Дорожньої карти розвитку профільної освіти, формування змісту освіти та мережі академічних та професійних ліцеїв. В академічному ліцеї учень зможе поглибити знання та вступити до закладу вищої освіти; у професійному – паралельно із загальною середньою освітою школярі опановуватимуть першу професію;</w:t>
      </w:r>
    </w:p>
    <w:p w:rsidR="008B4E86" w:rsidRPr="000F1226" w:rsidRDefault="008B4E86" w:rsidP="008B4E86">
      <w:pPr>
        <w:pStyle w:val="ae"/>
        <w:numPr>
          <w:ilvl w:val="0"/>
          <w:numId w:val="9"/>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 xml:space="preserve">створення умов для професійного розвитку, підтримки педагогічних працівників: запровадження педагогічної інтернатури; запровадження нової концепції оплати праці та забезпечення поступового підвищення заробітної плати педагогічним працівникам. Реформою передбачається виявити та стимулювати вчителів з високим рівнем професійної майстерності, які володіють методиками </w:t>
      </w:r>
      <w:proofErr w:type="spellStart"/>
      <w:r w:rsidRPr="000F1226">
        <w:rPr>
          <w:color w:val="000000" w:themeColor="text1"/>
          <w:sz w:val="28"/>
          <w:szCs w:val="28"/>
        </w:rPr>
        <w:t>компетентнісного</w:t>
      </w:r>
      <w:proofErr w:type="spellEnd"/>
      <w:r w:rsidRPr="000F1226">
        <w:rPr>
          <w:color w:val="000000" w:themeColor="text1"/>
          <w:sz w:val="28"/>
          <w:szCs w:val="28"/>
        </w:rPr>
        <w:t xml:space="preserve"> навчання і новими освітніми технологіями та сприяють їх поширенню;</w:t>
      </w:r>
    </w:p>
    <w:p w:rsidR="008B4E86" w:rsidRPr="000F1226" w:rsidRDefault="008B4E86" w:rsidP="008B4E86">
      <w:pPr>
        <w:pStyle w:val="ae"/>
        <w:numPr>
          <w:ilvl w:val="0"/>
          <w:numId w:val="9"/>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розвиток дистанційної та змішаної освіти, продовження цифрової трансформації освіти, зокрема, запуск національної освітньої електронної платформи як основи для організації дистанційного навчання, створення мережі екзаменаційних центрів; </w:t>
      </w:r>
    </w:p>
    <w:p w:rsidR="008B4E86" w:rsidRPr="000F1226" w:rsidRDefault="008B4E86" w:rsidP="008B4E86">
      <w:pPr>
        <w:pStyle w:val="ae"/>
        <w:numPr>
          <w:ilvl w:val="0"/>
          <w:numId w:val="9"/>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 xml:space="preserve">створення в закладах загальної середньої освіти безпечного освітнього середовища, вільного від будь-яких форм насильства та дискримінації та нового освітнього простору відповідно до принципів мотивуючого та креативного дизайну, технологічності та </w:t>
      </w:r>
      <w:proofErr w:type="spellStart"/>
      <w:r w:rsidRPr="000F1226">
        <w:rPr>
          <w:color w:val="000000" w:themeColor="text1"/>
          <w:sz w:val="28"/>
          <w:szCs w:val="28"/>
        </w:rPr>
        <w:t>інклюзивності</w:t>
      </w:r>
      <w:proofErr w:type="spellEnd"/>
      <w:r w:rsidRPr="000F1226">
        <w:rPr>
          <w:color w:val="000000" w:themeColor="text1"/>
          <w:sz w:val="28"/>
          <w:szCs w:val="28"/>
        </w:rPr>
        <w:t xml:space="preserve">. </w:t>
      </w:r>
      <w:r w:rsidRPr="000F1226">
        <w:rPr>
          <w:color w:val="000000" w:themeColor="text1"/>
          <w:sz w:val="28"/>
          <w:szCs w:val="28"/>
        </w:rPr>
        <w:lastRenderedPageBreak/>
        <w:t>Забезпечення фінансової підтримки з Державного бюджету України реформи «Нова українська школа», програми «Спроможна школа», субвенції з державного бюджету місцевим бюджетам на підтримку осіб з особливими освітніми потребами та інших програм;</w:t>
      </w:r>
    </w:p>
    <w:p w:rsidR="008B4E86" w:rsidRPr="000F1226" w:rsidRDefault="008B4E86" w:rsidP="008B4E86">
      <w:pPr>
        <w:pStyle w:val="ae"/>
        <w:numPr>
          <w:ilvl w:val="0"/>
          <w:numId w:val="9"/>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забезпечення доступності освіти для дітей з особливими освітніми потребами;</w:t>
      </w:r>
    </w:p>
    <w:p w:rsidR="008B4E86" w:rsidRPr="000F1226" w:rsidRDefault="008B4E86" w:rsidP="008B4E86">
      <w:pPr>
        <w:pStyle w:val="ae"/>
        <w:numPr>
          <w:ilvl w:val="0"/>
          <w:numId w:val="9"/>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забезпечення доступності здобуття позашкільної освіти, в тому числі на базі закладів загальної середньої освіти, відповідно до інтересів та індивідуальних можливостей здобувачів освіти;</w:t>
      </w:r>
    </w:p>
    <w:p w:rsidR="008B4E86" w:rsidRPr="000F1226" w:rsidRDefault="008B4E86" w:rsidP="008B4E86">
      <w:pPr>
        <w:pStyle w:val="ae"/>
        <w:numPr>
          <w:ilvl w:val="0"/>
          <w:numId w:val="10"/>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підвищення якості психологічних послуг у закладах освіти;</w:t>
      </w:r>
    </w:p>
    <w:p w:rsidR="008B4E86" w:rsidRPr="000F1226" w:rsidRDefault="008B4E86" w:rsidP="008B4E86">
      <w:pPr>
        <w:pStyle w:val="ae"/>
        <w:numPr>
          <w:ilvl w:val="0"/>
          <w:numId w:val="10"/>
        </w:numPr>
        <w:spacing w:before="0" w:beforeAutospacing="0" w:after="0" w:afterAutospacing="0" w:line="360" w:lineRule="auto"/>
        <w:ind w:left="0" w:firstLine="709"/>
        <w:jc w:val="both"/>
        <w:textAlignment w:val="baseline"/>
        <w:rPr>
          <w:color w:val="000000" w:themeColor="text1"/>
          <w:sz w:val="28"/>
          <w:szCs w:val="28"/>
        </w:rPr>
      </w:pPr>
      <w:r w:rsidRPr="000F1226">
        <w:rPr>
          <w:color w:val="000000" w:themeColor="text1"/>
          <w:sz w:val="28"/>
          <w:szCs w:val="28"/>
        </w:rPr>
        <w:t>забезпечення умов для проведення профорієнтації учнів, що враховують їх інтереси та здібності</w:t>
      </w:r>
      <w:r w:rsidRPr="000F1226">
        <w:rPr>
          <w:rStyle w:val="af5"/>
          <w:color w:val="000000" w:themeColor="text1"/>
          <w:sz w:val="28"/>
          <w:szCs w:val="28"/>
        </w:rPr>
        <w:footnoteReference w:id="31"/>
      </w:r>
      <w:r w:rsidRPr="000F1226">
        <w:rPr>
          <w:color w:val="000000" w:themeColor="text1"/>
          <w:sz w:val="28"/>
          <w:szCs w:val="28"/>
        </w:rPr>
        <w:t>.</w:t>
      </w:r>
    </w:p>
    <w:p w:rsidR="008B4E86" w:rsidRPr="000F1226" w:rsidRDefault="008B4E86" w:rsidP="00C51A52">
      <w:pPr>
        <w:pStyle w:val="4"/>
        <w:spacing w:before="0" w:beforeAutospacing="0" w:after="0" w:afterAutospacing="0" w:line="360" w:lineRule="auto"/>
        <w:ind w:firstLine="708"/>
        <w:jc w:val="both"/>
        <w:textAlignment w:val="baseline"/>
        <w:rPr>
          <w:b w:val="0"/>
          <w:color w:val="000000" w:themeColor="text1"/>
          <w:sz w:val="28"/>
          <w:szCs w:val="28"/>
        </w:rPr>
      </w:pPr>
      <w:r w:rsidRPr="000F1226">
        <w:rPr>
          <w:b w:val="0"/>
          <w:bCs w:val="0"/>
          <w:color w:val="000000" w:themeColor="text1"/>
          <w:sz w:val="28"/>
          <w:szCs w:val="28"/>
          <w:bdr w:val="none" w:sz="0" w:space="0" w:color="auto" w:frame="1"/>
        </w:rPr>
        <w:t>Подальші цілі та завдання н</w:t>
      </w:r>
      <w:r w:rsidRPr="000F1226">
        <w:rPr>
          <w:b w:val="0"/>
          <w:color w:val="000000" w:themeColor="text1"/>
          <w:sz w:val="28"/>
          <w:szCs w:val="28"/>
          <w:bdr w:val="none" w:sz="0" w:space="0" w:color="auto" w:frame="1"/>
        </w:rPr>
        <w:t>апрям</w:t>
      </w:r>
      <w:r w:rsidRPr="000F1226">
        <w:rPr>
          <w:b w:val="0"/>
          <w:bCs w:val="0"/>
          <w:color w:val="000000" w:themeColor="text1"/>
          <w:sz w:val="28"/>
          <w:szCs w:val="28"/>
          <w:bdr w:val="none" w:sz="0" w:space="0" w:color="auto" w:frame="1"/>
        </w:rPr>
        <w:t>у</w:t>
      </w:r>
      <w:r w:rsidRPr="000F1226">
        <w:rPr>
          <w:b w:val="0"/>
          <w:color w:val="000000" w:themeColor="text1"/>
          <w:sz w:val="28"/>
          <w:szCs w:val="28"/>
          <w:bdr w:val="none" w:sz="0" w:space="0" w:color="auto" w:frame="1"/>
        </w:rPr>
        <w:t xml:space="preserve"> 2: </w:t>
      </w:r>
      <w:r w:rsidRPr="000F1226">
        <w:rPr>
          <w:rStyle w:val="af6"/>
          <w:bCs/>
          <w:color w:val="000000" w:themeColor="text1"/>
          <w:sz w:val="28"/>
          <w:szCs w:val="28"/>
          <w:bdr w:val="none" w:sz="0" w:space="0" w:color="auto" w:frame="1"/>
        </w:rPr>
        <w:t xml:space="preserve">Нова українська школа: </w:t>
      </w:r>
      <w:r w:rsidRPr="000F1226">
        <w:rPr>
          <w:b w:val="0"/>
          <w:color w:val="000000" w:themeColor="text1"/>
          <w:sz w:val="28"/>
          <w:szCs w:val="28"/>
        </w:rPr>
        <w:t xml:space="preserve">затвердження Державного стандарту базової середньої освіти та типових освітніх програм для 5-9 класів закладів загальної середньої освіти; затвердження Дорожньої карти впровадження профільної освіти; концепції розвитку природничо-математичної освіти (STEM-освіти); оновлення освітнього середовища шляхом реалізації проєкту «Спроможна школа для кращих результатів»; закупівля меблів, навчального обладнання та технічних засобів навчання для початкової школи; забезпечення учнів підручниками (для 3-х та 7-х класів); облаштування STEM-лабораторій, підключення закладів загальної середньої освіти до швидкісного Інтернету; затвердження положення про дистанційну форму здобуття загальної середньої освіти та надання рекомендацій для роботи закладів освіти в умовах пандемії </w:t>
      </w:r>
      <w:proofErr w:type="spellStart"/>
      <w:r w:rsidRPr="000F1226">
        <w:rPr>
          <w:b w:val="0"/>
          <w:color w:val="000000" w:themeColor="text1"/>
          <w:sz w:val="28"/>
          <w:szCs w:val="28"/>
        </w:rPr>
        <w:t>коронавірусної</w:t>
      </w:r>
      <w:proofErr w:type="spellEnd"/>
      <w:r w:rsidRPr="000F1226">
        <w:rPr>
          <w:b w:val="0"/>
          <w:color w:val="000000" w:themeColor="text1"/>
          <w:sz w:val="28"/>
          <w:szCs w:val="28"/>
        </w:rPr>
        <w:t xml:space="preserve"> інфекції (COVID-19); закупівля шкільних автобусів та організація підвезення здобувачів до закладів загальної середньої освіти; створення умов для професійного розвитку педагогічних працівників:  розроблення нової моделі державної системи оплати праці в закладах освіти; створення мережі центрів професійного розвитку педагогічних працівників; </w:t>
      </w:r>
      <w:r w:rsidRPr="000F1226">
        <w:rPr>
          <w:b w:val="0"/>
          <w:color w:val="000000" w:themeColor="text1"/>
          <w:sz w:val="28"/>
          <w:szCs w:val="28"/>
        </w:rPr>
        <w:lastRenderedPageBreak/>
        <w:t> запровадження педагогічної інтернатури; завершення пілотного проєкту сертифікації педагогічних працівників; затвердження професійних стандартів за професіями: «Вчитель закладу загальної середньої освіти» та «Керівник закладу загальної середньої освіти»; внесення змін до Закону України «Про позашкільну освіту» та затвердження Положення про заклади позашкільної освіти.</w:t>
      </w:r>
    </w:p>
    <w:p w:rsidR="008B4E86" w:rsidRPr="000F1226" w:rsidRDefault="008B4E86" w:rsidP="008B4E86">
      <w:pPr>
        <w:pStyle w:val="4"/>
        <w:spacing w:before="0" w:beforeAutospacing="0" w:after="0" w:afterAutospacing="0" w:line="360" w:lineRule="auto"/>
        <w:ind w:firstLine="709"/>
        <w:jc w:val="both"/>
        <w:textAlignment w:val="baseline"/>
        <w:rPr>
          <w:b w:val="0"/>
          <w:color w:val="000000" w:themeColor="text1"/>
          <w:sz w:val="28"/>
          <w:szCs w:val="28"/>
        </w:rPr>
      </w:pPr>
      <w:r w:rsidRPr="000F1226">
        <w:rPr>
          <w:rStyle w:val="af6"/>
          <w:bCs/>
          <w:color w:val="000000" w:themeColor="text1"/>
          <w:sz w:val="28"/>
          <w:szCs w:val="28"/>
          <w:bdr w:val="none" w:sz="0" w:space="0" w:color="auto" w:frame="1"/>
        </w:rPr>
        <w:t xml:space="preserve">Напрям 3: сучасна професійна освіта. </w:t>
      </w:r>
      <w:r w:rsidRPr="000F1226">
        <w:rPr>
          <w:rStyle w:val="af6"/>
          <w:color w:val="000000" w:themeColor="text1"/>
          <w:sz w:val="28"/>
          <w:szCs w:val="28"/>
          <w:bdr w:val="none" w:sz="0" w:space="0" w:color="auto" w:frame="1"/>
        </w:rPr>
        <w:t xml:space="preserve">Мета реформи </w:t>
      </w:r>
      <w:proofErr w:type="spellStart"/>
      <w:r w:rsidRPr="000F1226">
        <w:rPr>
          <w:rStyle w:val="af6"/>
          <w:b/>
          <w:color w:val="000000" w:themeColor="text1"/>
          <w:sz w:val="28"/>
          <w:szCs w:val="28"/>
          <w:bdr w:val="none" w:sz="0" w:space="0" w:color="auto" w:frame="1"/>
        </w:rPr>
        <w:t>-</w:t>
      </w:r>
      <w:r w:rsidRPr="000F1226">
        <w:rPr>
          <w:b w:val="0"/>
          <w:color w:val="000000" w:themeColor="text1"/>
          <w:sz w:val="28"/>
          <w:szCs w:val="28"/>
        </w:rPr>
        <w:t>конкурентоспроможна</w:t>
      </w:r>
      <w:proofErr w:type="spellEnd"/>
      <w:r w:rsidRPr="000F1226">
        <w:rPr>
          <w:b w:val="0"/>
          <w:color w:val="000000" w:themeColor="text1"/>
          <w:sz w:val="28"/>
          <w:szCs w:val="28"/>
        </w:rPr>
        <w:t xml:space="preserve"> система професійної освіти, яка задовольняє потреби ринку праці та особистості у професійній реалізації.</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Концепцією «Сучасна професійна (професійно-технічна) освіта» на період до 2027 року передбачено три напрями реформування професійної освіти: децентралізація управління та фінансування, підвищення якості професійної освіти, та посилення зв’язку з ринком праці.</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З державного бюджету фінансується освітня субвенція на здобуття повної загальної середньої освіти учнями у закладах професійної (професійно-технічної) освіти (у 2020 році – 1,5 </w:t>
      </w:r>
      <w:proofErr w:type="spellStart"/>
      <w:r w:rsidRPr="000F1226">
        <w:rPr>
          <w:color w:val="000000" w:themeColor="text1"/>
          <w:sz w:val="28"/>
          <w:szCs w:val="28"/>
        </w:rPr>
        <w:t>млрд</w:t>
      </w:r>
      <w:proofErr w:type="spellEnd"/>
      <w:r w:rsidRPr="000F1226">
        <w:rPr>
          <w:color w:val="000000" w:themeColor="text1"/>
          <w:sz w:val="28"/>
          <w:szCs w:val="28"/>
        </w:rPr>
        <w:t xml:space="preserve"> </w:t>
      </w:r>
      <w:proofErr w:type="spellStart"/>
      <w:r w:rsidRPr="000F1226">
        <w:rPr>
          <w:color w:val="000000" w:themeColor="text1"/>
          <w:sz w:val="28"/>
          <w:szCs w:val="28"/>
        </w:rPr>
        <w:t>грн</w:t>
      </w:r>
      <w:proofErr w:type="spellEnd"/>
      <w:r w:rsidRPr="000F1226">
        <w:rPr>
          <w:color w:val="000000" w:themeColor="text1"/>
          <w:sz w:val="28"/>
          <w:szCs w:val="28"/>
        </w:rPr>
        <w:t xml:space="preserve">), здобуття професійної освіти за професіями загальнодержавного значення (у 2020 році – 200 </w:t>
      </w:r>
      <w:proofErr w:type="spellStart"/>
      <w:r w:rsidRPr="000F1226">
        <w:rPr>
          <w:color w:val="000000" w:themeColor="text1"/>
          <w:sz w:val="28"/>
          <w:szCs w:val="28"/>
        </w:rPr>
        <w:t>млн</w:t>
      </w:r>
      <w:proofErr w:type="spellEnd"/>
      <w:r w:rsidRPr="000F1226">
        <w:rPr>
          <w:color w:val="000000" w:themeColor="text1"/>
          <w:sz w:val="28"/>
          <w:szCs w:val="28"/>
        </w:rPr>
        <w:t xml:space="preserve"> </w:t>
      </w:r>
      <w:proofErr w:type="spellStart"/>
      <w:r w:rsidRPr="000F1226">
        <w:rPr>
          <w:color w:val="000000" w:themeColor="text1"/>
          <w:sz w:val="28"/>
          <w:szCs w:val="28"/>
        </w:rPr>
        <w:t>грн</w:t>
      </w:r>
      <w:proofErr w:type="spellEnd"/>
      <w:r w:rsidRPr="000F1226">
        <w:rPr>
          <w:color w:val="000000" w:themeColor="text1"/>
          <w:sz w:val="28"/>
          <w:szCs w:val="28"/>
        </w:rPr>
        <w:t xml:space="preserve">), а також субвенція на модернізацію та оновлення матеріально-технічної бази закладів професійної (професійно-технічної) освіти (всього з 2016 року – 300 </w:t>
      </w:r>
      <w:proofErr w:type="spellStart"/>
      <w:r w:rsidRPr="000F1226">
        <w:rPr>
          <w:color w:val="000000" w:themeColor="text1"/>
          <w:sz w:val="28"/>
          <w:szCs w:val="28"/>
        </w:rPr>
        <w:t>млн</w:t>
      </w:r>
      <w:proofErr w:type="spellEnd"/>
      <w:r w:rsidRPr="000F1226">
        <w:rPr>
          <w:color w:val="000000" w:themeColor="text1"/>
          <w:sz w:val="28"/>
          <w:szCs w:val="28"/>
        </w:rPr>
        <w:t xml:space="preserve"> </w:t>
      </w:r>
      <w:proofErr w:type="spellStart"/>
      <w:r w:rsidRPr="000F1226">
        <w:rPr>
          <w:color w:val="000000" w:themeColor="text1"/>
          <w:sz w:val="28"/>
          <w:szCs w:val="28"/>
        </w:rPr>
        <w:t>грн</w:t>
      </w:r>
      <w:proofErr w:type="spellEnd"/>
      <w:r w:rsidRPr="000F1226">
        <w:rPr>
          <w:color w:val="000000" w:themeColor="text1"/>
          <w:sz w:val="28"/>
          <w:szCs w:val="28"/>
        </w:rPr>
        <w:t>). За рахунок коштів державного бюджету на базі діючих закладів професійної (професійно-технічної) освіти протягом 2016 – 2019 років створено 145 сучасних навчально-практичних центрів в усіх областях України. Починаючи з 2020 року, така субвенція надається на конкурсній основі</w:t>
      </w:r>
      <w:r w:rsidR="00C51A52" w:rsidRPr="000F1226">
        <w:rPr>
          <w:rStyle w:val="af5"/>
          <w:color w:val="000000" w:themeColor="text1"/>
          <w:sz w:val="28"/>
          <w:szCs w:val="28"/>
        </w:rPr>
        <w:footnoteReference w:id="32"/>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Затверджено 179 стандартів професійної (професійно-технічної) освіти, розроблених на основі </w:t>
      </w:r>
      <w:proofErr w:type="spellStart"/>
      <w:r w:rsidRPr="000F1226">
        <w:rPr>
          <w:color w:val="000000" w:themeColor="text1"/>
          <w:sz w:val="28"/>
          <w:szCs w:val="28"/>
        </w:rPr>
        <w:t>компетентнісного</w:t>
      </w:r>
      <w:proofErr w:type="spellEnd"/>
      <w:r w:rsidRPr="000F1226">
        <w:rPr>
          <w:color w:val="000000" w:themeColor="text1"/>
          <w:sz w:val="28"/>
          <w:szCs w:val="28"/>
        </w:rPr>
        <w:t xml:space="preserve"> підходу. Урядом схвалено  </w:t>
      </w:r>
      <w:hyperlink r:id="rId13" w:history="1">
        <w:r w:rsidRPr="000F1226">
          <w:rPr>
            <w:rStyle w:val="af7"/>
            <w:color w:val="000000" w:themeColor="text1"/>
            <w:sz w:val="28"/>
            <w:szCs w:val="28"/>
            <w:u w:val="none"/>
            <w:bdr w:val="none" w:sz="0" w:space="0" w:color="auto" w:frame="1"/>
          </w:rPr>
          <w:t>Концепцію підготовки фахівців за дуальною формою здобуття освіти</w:t>
        </w:r>
      </w:hyperlink>
      <w:r w:rsidRPr="000F1226">
        <w:rPr>
          <w:color w:val="000000" w:themeColor="text1"/>
          <w:sz w:val="28"/>
          <w:szCs w:val="28"/>
        </w:rPr>
        <w:t xml:space="preserve">. Затверджено </w:t>
      </w:r>
      <w:hyperlink r:id="rId14" w:anchor="Text" w:history="1">
        <w:r w:rsidRPr="000F1226">
          <w:rPr>
            <w:rStyle w:val="af7"/>
            <w:color w:val="000000" w:themeColor="text1"/>
            <w:sz w:val="28"/>
            <w:szCs w:val="28"/>
            <w:u w:val="none"/>
            <w:bdr w:val="none" w:sz="0" w:space="0" w:color="auto" w:frame="1"/>
          </w:rPr>
          <w:t>Положення про дуальну форму здобуття професійної (професійно-технічної) освіти</w:t>
        </w:r>
      </w:hyperlink>
      <w:r w:rsidRPr="000F1226">
        <w:rPr>
          <w:color w:val="000000" w:themeColor="text1"/>
          <w:sz w:val="28"/>
          <w:szCs w:val="28"/>
        </w:rPr>
        <w:t xml:space="preserve">. З 1 вересня 2019 р. елементи дуальної форми </w:t>
      </w:r>
      <w:r w:rsidRPr="000F1226">
        <w:rPr>
          <w:color w:val="000000" w:themeColor="text1"/>
          <w:sz w:val="28"/>
          <w:szCs w:val="28"/>
        </w:rPr>
        <w:lastRenderedPageBreak/>
        <w:t>здобуття освіти впроваджують 262 заклади професійної (професійно-технічної) освіти, понад 1000 роботодавців, здійснюється підготовка зі 190 робітничих професій, навчається за програмами дуальної освіти понад 12 000 учнів.</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Ро</w:t>
      </w:r>
      <w:r w:rsidR="004B68C9" w:rsidRPr="000F1226">
        <w:rPr>
          <w:color w:val="000000" w:themeColor="text1"/>
          <w:sz w:val="28"/>
          <w:szCs w:val="28"/>
        </w:rPr>
        <w:t>зпочато реалізацію Програми ЄС «</w:t>
      </w:r>
      <w:r w:rsidRPr="000F1226">
        <w:rPr>
          <w:color w:val="000000" w:themeColor="text1"/>
          <w:sz w:val="28"/>
          <w:szCs w:val="28"/>
        </w:rPr>
        <w:t>EU4Skills: Кра</w:t>
      </w:r>
      <w:r w:rsidR="004B68C9" w:rsidRPr="000F1226">
        <w:rPr>
          <w:color w:val="000000" w:themeColor="text1"/>
          <w:sz w:val="28"/>
          <w:szCs w:val="28"/>
        </w:rPr>
        <w:t>щі навички для сучасної України»</w:t>
      </w:r>
      <w:r w:rsidRPr="000F1226">
        <w:rPr>
          <w:color w:val="000000" w:themeColor="text1"/>
          <w:sz w:val="28"/>
          <w:szCs w:val="28"/>
        </w:rPr>
        <w:t xml:space="preserve"> із загальним обсягом фінансування 58 млн. євро. Міністерством вже обрано 7 пілотних регіонів та 21 заклад освіти для імплементації Програми EU4Skills. У межах проєкту у 2020 році проведено аудит понад 1 400 закладів професійної (професійно-технічно</w:t>
      </w:r>
      <w:r w:rsidR="00324790" w:rsidRPr="000F1226">
        <w:rPr>
          <w:color w:val="000000" w:themeColor="text1"/>
          <w:sz w:val="28"/>
          <w:szCs w:val="28"/>
        </w:rPr>
        <w:t xml:space="preserve">ї) та фахової </w:t>
      </w:r>
      <w:proofErr w:type="spellStart"/>
      <w:r w:rsidR="00324790" w:rsidRPr="000F1226">
        <w:rPr>
          <w:color w:val="000000" w:themeColor="text1"/>
          <w:sz w:val="28"/>
          <w:szCs w:val="28"/>
        </w:rPr>
        <w:t>передвищої</w:t>
      </w:r>
      <w:proofErr w:type="spellEnd"/>
      <w:r w:rsidR="00324790" w:rsidRPr="000F1226">
        <w:rPr>
          <w:color w:val="000000" w:themeColor="text1"/>
          <w:sz w:val="28"/>
          <w:szCs w:val="28"/>
        </w:rPr>
        <w:t xml:space="preserve"> освіти </w:t>
      </w:r>
      <w:r w:rsidRPr="000F1226">
        <w:rPr>
          <w:color w:val="000000" w:themeColor="text1"/>
          <w:sz w:val="28"/>
          <w:szCs w:val="28"/>
        </w:rPr>
        <w:t>для створення єдиної дієвої мережі закладів освіти, що готують кваліфіковані кадри для ринку праці</w:t>
      </w:r>
      <w:r w:rsidR="00C51A52" w:rsidRPr="000F1226">
        <w:rPr>
          <w:rStyle w:val="af5"/>
          <w:color w:val="000000" w:themeColor="text1"/>
          <w:sz w:val="28"/>
          <w:szCs w:val="28"/>
        </w:rPr>
        <w:footnoteReference w:id="33"/>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Реформа професійної освіти передбачає досягнення таких стратегічних цілей: створення єдиної системи професійної освіти, шляхом зближення та інтеграції професійно-технічної та фахової </w:t>
      </w:r>
      <w:proofErr w:type="spellStart"/>
      <w:r w:rsidRPr="000F1226">
        <w:rPr>
          <w:color w:val="000000" w:themeColor="text1"/>
          <w:sz w:val="28"/>
          <w:szCs w:val="28"/>
        </w:rPr>
        <w:t>передвищої</w:t>
      </w:r>
      <w:proofErr w:type="spellEnd"/>
      <w:r w:rsidRPr="000F1226">
        <w:rPr>
          <w:color w:val="000000" w:themeColor="text1"/>
          <w:sz w:val="28"/>
          <w:szCs w:val="28"/>
        </w:rPr>
        <w:t xml:space="preserve"> освіти, яка є ефективною та відповідає потребам ринку праці; оновлення змісту та підвищення якості професійної освіти відповідно до запиту роботодавців; підвищення привабливості професійної освіти серед </w:t>
      </w:r>
      <w:proofErr w:type="spellStart"/>
      <w:r w:rsidRPr="000F1226">
        <w:rPr>
          <w:color w:val="000000" w:themeColor="text1"/>
          <w:sz w:val="28"/>
          <w:szCs w:val="28"/>
        </w:rPr>
        <w:t>стейкхолдерів</w:t>
      </w:r>
      <w:proofErr w:type="spellEnd"/>
      <w:r w:rsidRPr="000F1226">
        <w:rPr>
          <w:color w:val="000000" w:themeColor="text1"/>
          <w:sz w:val="28"/>
          <w:szCs w:val="28"/>
        </w:rPr>
        <w:t xml:space="preserve"> та у суспільстві загалом.</w:t>
      </w:r>
    </w:p>
    <w:p w:rsidR="008B4E86" w:rsidRPr="000F1226" w:rsidRDefault="008B4E86" w:rsidP="008B4E86">
      <w:pPr>
        <w:spacing w:line="360" w:lineRule="auto"/>
        <w:ind w:firstLine="708"/>
        <w:textAlignment w:val="baseline"/>
        <w:rPr>
          <w:color w:val="000000" w:themeColor="text1"/>
        </w:rPr>
      </w:pPr>
      <w:r w:rsidRPr="000F1226">
        <w:rPr>
          <w:rFonts w:eastAsia="Times New Roman"/>
          <w:bCs/>
          <w:color w:val="000000" w:themeColor="text1"/>
          <w:bdr w:val="none" w:sz="0" w:space="0" w:color="auto" w:frame="1"/>
          <w:lang w:eastAsia="uk-UA"/>
        </w:rPr>
        <w:t>Подальші цілі та завдання напряму</w:t>
      </w:r>
      <w:r w:rsidRPr="000F1226">
        <w:rPr>
          <w:color w:val="000000" w:themeColor="text1"/>
          <w:bdr w:val="none" w:sz="0" w:space="0" w:color="auto" w:frame="1"/>
        </w:rPr>
        <w:t xml:space="preserve"> 3</w:t>
      </w:r>
      <w:r w:rsidRPr="000F1226">
        <w:rPr>
          <w:rFonts w:eastAsia="Times New Roman"/>
          <w:bCs/>
          <w:color w:val="000000" w:themeColor="text1"/>
          <w:bdr w:val="none" w:sz="0" w:space="0" w:color="auto" w:frame="1"/>
          <w:lang w:eastAsia="uk-UA"/>
        </w:rPr>
        <w:t xml:space="preserve">: </w:t>
      </w:r>
      <w:r w:rsidRPr="000F1226">
        <w:rPr>
          <w:rStyle w:val="af6"/>
          <w:b w:val="0"/>
          <w:bCs w:val="0"/>
          <w:color w:val="000000" w:themeColor="text1"/>
          <w:bdr w:val="none" w:sz="0" w:space="0" w:color="auto" w:frame="1"/>
        </w:rPr>
        <w:t>сучасна професійна освіта:</w:t>
      </w:r>
      <w:r w:rsidRPr="000F1226">
        <w:rPr>
          <w:rStyle w:val="af6"/>
          <w:bCs w:val="0"/>
          <w:color w:val="000000" w:themeColor="text1"/>
          <w:bdr w:val="none" w:sz="0" w:space="0" w:color="auto" w:frame="1"/>
        </w:rPr>
        <w:t xml:space="preserve"> </w:t>
      </w:r>
      <w:r w:rsidRPr="000F1226">
        <w:rPr>
          <w:color w:val="000000" w:themeColor="text1"/>
        </w:rPr>
        <w:t xml:space="preserve">розроблення та внесення на розгляд Верховної Ради України </w:t>
      </w:r>
      <w:r w:rsidR="00460DFC" w:rsidRPr="000F1226">
        <w:rPr>
          <w:color w:val="000000" w:themeColor="text1"/>
        </w:rPr>
        <w:t>проекту</w:t>
      </w:r>
      <w:r w:rsidRPr="000F1226">
        <w:rPr>
          <w:color w:val="000000" w:themeColor="text1"/>
        </w:rPr>
        <w:t xml:space="preserve"> Закону України «Про професійну освіту»; продовження передачі з державної у комунальну власність підпорядкованих МОН державних закладів професійної освіти; створення на базі визначених 53 закладів професійної освіти сучасних навчально-практичних центрів; продовження процесу залучення міжнародних партнерів до втілення реформи, а також супровід підписання та ратифікації угоди між Урядами України та Німеччини щодо проєкту VET </w:t>
      </w:r>
      <w:proofErr w:type="spellStart"/>
      <w:r w:rsidRPr="000F1226">
        <w:rPr>
          <w:color w:val="000000" w:themeColor="text1"/>
        </w:rPr>
        <w:t>in</w:t>
      </w:r>
      <w:proofErr w:type="spellEnd"/>
      <w:r w:rsidRPr="000F1226">
        <w:rPr>
          <w:color w:val="000000" w:themeColor="text1"/>
        </w:rPr>
        <w:t xml:space="preserve"> </w:t>
      </w:r>
      <w:proofErr w:type="spellStart"/>
      <w:r w:rsidRPr="000F1226">
        <w:rPr>
          <w:color w:val="000000" w:themeColor="text1"/>
        </w:rPr>
        <w:t>the</w:t>
      </w:r>
      <w:proofErr w:type="spellEnd"/>
      <w:r w:rsidRPr="000F1226">
        <w:rPr>
          <w:color w:val="000000" w:themeColor="text1"/>
        </w:rPr>
        <w:t xml:space="preserve"> </w:t>
      </w:r>
      <w:proofErr w:type="spellStart"/>
      <w:r w:rsidRPr="000F1226">
        <w:rPr>
          <w:color w:val="000000" w:themeColor="text1"/>
        </w:rPr>
        <w:t>Eastern</w:t>
      </w:r>
      <w:proofErr w:type="spellEnd"/>
      <w:r w:rsidRPr="000F1226">
        <w:rPr>
          <w:color w:val="000000" w:themeColor="text1"/>
        </w:rPr>
        <w:t xml:space="preserve"> </w:t>
      </w:r>
      <w:proofErr w:type="spellStart"/>
      <w:r w:rsidRPr="000F1226">
        <w:rPr>
          <w:color w:val="000000" w:themeColor="text1"/>
        </w:rPr>
        <w:t>Partnership</w:t>
      </w:r>
      <w:proofErr w:type="spellEnd"/>
      <w:r w:rsidRPr="000F1226">
        <w:rPr>
          <w:color w:val="000000" w:themeColor="text1"/>
        </w:rPr>
        <w:t xml:space="preserve"> (BMZ); затвердження методичних рекомендацій щодо розроблення стандартів </w:t>
      </w:r>
      <w:proofErr w:type="spellStart"/>
      <w:r w:rsidRPr="000F1226">
        <w:rPr>
          <w:color w:val="000000" w:themeColor="text1"/>
        </w:rPr>
        <w:t>профосвіти</w:t>
      </w:r>
      <w:proofErr w:type="spellEnd"/>
      <w:r w:rsidRPr="000F1226">
        <w:rPr>
          <w:color w:val="000000" w:themeColor="text1"/>
        </w:rPr>
        <w:t xml:space="preserve"> на основі </w:t>
      </w:r>
      <w:proofErr w:type="spellStart"/>
      <w:r w:rsidRPr="000F1226">
        <w:rPr>
          <w:color w:val="000000" w:themeColor="text1"/>
        </w:rPr>
        <w:t>компетентнісного</w:t>
      </w:r>
      <w:proofErr w:type="spellEnd"/>
      <w:r w:rsidRPr="000F1226">
        <w:rPr>
          <w:color w:val="000000" w:themeColor="text1"/>
        </w:rPr>
        <w:t xml:space="preserve"> підходу; надання методичної допомоги регіональним </w:t>
      </w:r>
      <w:r w:rsidRPr="000F1226">
        <w:rPr>
          <w:color w:val="000000" w:themeColor="text1"/>
        </w:rPr>
        <w:lastRenderedPageBreak/>
        <w:t xml:space="preserve">радам професійної освіти щодо розроблення регіональних планів розвитку мережі; проведення всеукраїнських конкурсів фахової майстерності, зокрема, </w:t>
      </w:r>
      <w:proofErr w:type="spellStart"/>
      <w:r w:rsidRPr="000F1226">
        <w:rPr>
          <w:color w:val="000000" w:themeColor="text1"/>
        </w:rPr>
        <w:t>World</w:t>
      </w:r>
      <w:proofErr w:type="spellEnd"/>
      <w:r w:rsidRPr="000F1226">
        <w:rPr>
          <w:color w:val="000000" w:themeColor="text1"/>
        </w:rPr>
        <w:t xml:space="preserve"> </w:t>
      </w:r>
      <w:proofErr w:type="spellStart"/>
      <w:r w:rsidRPr="000F1226">
        <w:rPr>
          <w:color w:val="000000" w:themeColor="text1"/>
        </w:rPr>
        <w:t>Skills</w:t>
      </w:r>
      <w:proofErr w:type="spellEnd"/>
      <w:r w:rsidRPr="000F1226">
        <w:rPr>
          <w:rStyle w:val="af5"/>
          <w:color w:val="000000" w:themeColor="text1"/>
        </w:rPr>
        <w:footnoteReference w:id="34"/>
      </w:r>
      <w:r w:rsidRPr="000F1226">
        <w:rPr>
          <w:color w:val="000000" w:themeColor="text1"/>
        </w:rPr>
        <w:t>.</w:t>
      </w:r>
    </w:p>
    <w:p w:rsidR="008B4E86" w:rsidRPr="000F1226" w:rsidRDefault="008B4E86" w:rsidP="008B4E86">
      <w:pPr>
        <w:spacing w:line="360" w:lineRule="auto"/>
        <w:ind w:firstLine="708"/>
        <w:textAlignment w:val="baseline"/>
        <w:rPr>
          <w:color w:val="000000" w:themeColor="text1"/>
        </w:rPr>
      </w:pPr>
      <w:r w:rsidRPr="000F1226">
        <w:rPr>
          <w:color w:val="000000" w:themeColor="text1"/>
        </w:rPr>
        <w:t>Напрям 4</w:t>
      </w:r>
      <w:r w:rsidRPr="000F1226">
        <w:rPr>
          <w:rStyle w:val="af6"/>
          <w:b w:val="0"/>
          <w:bCs w:val="0"/>
          <w:color w:val="000000" w:themeColor="text1"/>
          <w:bdr w:val="none" w:sz="0" w:space="0" w:color="auto" w:frame="1"/>
        </w:rPr>
        <w:t xml:space="preserve">: якісна вища освіта та розвиток освіти дорослих. </w:t>
      </w:r>
      <w:r w:rsidRPr="000F1226">
        <w:rPr>
          <w:rStyle w:val="af6"/>
          <w:b w:val="0"/>
          <w:color w:val="000000" w:themeColor="text1"/>
          <w:bdr w:val="none" w:sz="0" w:space="0" w:color="auto" w:frame="1"/>
        </w:rPr>
        <w:t>Мета реформи</w:t>
      </w:r>
      <w:r w:rsidRPr="000F1226">
        <w:rPr>
          <w:rStyle w:val="af6"/>
          <w:color w:val="000000" w:themeColor="text1"/>
          <w:bdr w:val="none" w:sz="0" w:space="0" w:color="auto" w:frame="1"/>
        </w:rPr>
        <w:t xml:space="preserve"> - </w:t>
      </w:r>
      <w:r w:rsidRPr="000F1226">
        <w:rPr>
          <w:color w:val="000000" w:themeColor="text1"/>
        </w:rPr>
        <w:t>випускники закладів вищої освіти є конкурентоспроможними фахівцями на ринку праці, які мають сучасні знання, вміють вирішувати комплексні задачі, можуть створювати висококласні та інноваційні інтелектуальні продукти та поділяють цінності вільного демократичного суспільства.</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На сьогодні вже запроваджено прозоре </w:t>
      </w:r>
      <w:hyperlink r:id="rId15" w:history="1">
        <w:r w:rsidRPr="000F1226">
          <w:rPr>
            <w:rStyle w:val="af7"/>
            <w:color w:val="000000" w:themeColor="text1"/>
            <w:sz w:val="28"/>
            <w:szCs w:val="28"/>
            <w:u w:val="none"/>
            <w:bdr w:val="none" w:sz="0" w:space="0" w:color="auto" w:frame="1"/>
          </w:rPr>
          <w:t xml:space="preserve">фінансування закладів вищої освіти </w:t>
        </w:r>
      </w:hyperlink>
      <w:r w:rsidRPr="000F1226">
        <w:rPr>
          <w:color w:val="000000" w:themeColor="text1"/>
          <w:sz w:val="28"/>
          <w:szCs w:val="28"/>
        </w:rPr>
        <w:t xml:space="preserve">за результатами їхньої освітньої, наукової та міжнародної діяльності. Так, починаючи з 2020 року, заклади вищої освіти отримують державне фінансування не в залежності від штатного розпису, а в залежності від результатів своєї діяльності. Впроваджено </w:t>
      </w:r>
      <w:hyperlink r:id="rId16" w:anchor="Text" w:history="1">
        <w:r w:rsidRPr="000F1226">
          <w:rPr>
            <w:rStyle w:val="af7"/>
            <w:color w:val="000000" w:themeColor="text1"/>
            <w:sz w:val="28"/>
            <w:szCs w:val="28"/>
            <w:u w:val="none"/>
            <w:bdr w:val="none" w:sz="0" w:space="0" w:color="auto" w:frame="1"/>
          </w:rPr>
          <w:t>індикативну собівартість здобуття вищої освіти</w:t>
        </w:r>
      </w:hyperlink>
      <w:r w:rsidRPr="000F1226">
        <w:rPr>
          <w:color w:val="000000" w:themeColor="text1"/>
          <w:sz w:val="28"/>
          <w:szCs w:val="28"/>
        </w:rPr>
        <w:t xml:space="preserve">, яка дозволить привести плату за навчання на окремих спеціальностях у відповідність до фактичних витрат та, відповідно підвищити якість надання освітніх послуг здобувачам вищої освіти. Прийнято </w:t>
      </w:r>
      <w:hyperlink r:id="rId17" w:history="1">
        <w:r w:rsidRPr="000F1226">
          <w:rPr>
            <w:rStyle w:val="af7"/>
            <w:color w:val="000000" w:themeColor="text1"/>
            <w:sz w:val="28"/>
            <w:szCs w:val="28"/>
            <w:u w:val="none"/>
            <w:bdr w:val="none" w:sz="0" w:space="0" w:color="auto" w:frame="1"/>
          </w:rPr>
          <w:t xml:space="preserve">Закон України «Про фахову </w:t>
        </w:r>
        <w:proofErr w:type="spellStart"/>
        <w:r w:rsidRPr="000F1226">
          <w:rPr>
            <w:rStyle w:val="af7"/>
            <w:color w:val="000000" w:themeColor="text1"/>
            <w:sz w:val="28"/>
            <w:szCs w:val="28"/>
            <w:u w:val="none"/>
            <w:bdr w:val="none" w:sz="0" w:space="0" w:color="auto" w:frame="1"/>
          </w:rPr>
          <w:t>передвищу</w:t>
        </w:r>
        <w:proofErr w:type="spellEnd"/>
        <w:r w:rsidRPr="000F1226">
          <w:rPr>
            <w:rStyle w:val="af7"/>
            <w:color w:val="000000" w:themeColor="text1"/>
            <w:sz w:val="28"/>
            <w:szCs w:val="28"/>
            <w:u w:val="none"/>
            <w:bdr w:val="none" w:sz="0" w:space="0" w:color="auto" w:frame="1"/>
          </w:rPr>
          <w:t xml:space="preserve"> освіту»</w:t>
        </w:r>
      </w:hyperlink>
      <w:r w:rsidRPr="000F1226">
        <w:rPr>
          <w:color w:val="000000" w:themeColor="text1"/>
          <w:sz w:val="28"/>
          <w:szCs w:val="28"/>
        </w:rPr>
        <w:t>, норми якого запроваджують елементи корпоративного управління закладами; передбачають ефективні механізми обрання керівника закладу; змінюють систему державного фінансування; виключають обмеження студентів по віку, по кількості здобутих раніше дипломів за кошти бюджету; передбачають можливість самостійно визначати форми освітнього процесу, право на збереження або передачу майнових комплексів у разі виходу зі складу закладів вищої освіти тощо.</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Оновлено вимоги до змісту вищої освіти – сформовано систему стандартів вищої освіти, яка відповідає національній рамці кваліфікацій, </w:t>
      </w:r>
      <w:r w:rsidRPr="000F1226">
        <w:rPr>
          <w:color w:val="000000" w:themeColor="text1"/>
          <w:sz w:val="28"/>
          <w:szCs w:val="28"/>
        </w:rPr>
        <w:lastRenderedPageBreak/>
        <w:t>затверджено 98 стандартів вищої освіти за рівнем бакалавра та 45 стандартів – за рівнем магістра.</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І надалі, основною проблемою в сфері вищої освіти є те, що випускники вищої освіти не мають можливості в повній мірі реалізувати себе на українському ринку праці. Ця проблема безпосередньо зачіпає інтереси здобувачів вищої освіти, а опосередковано - усе суспільство, що не може розвиватися гармонійно без конкурентоспроможних фахівців.</w:t>
      </w:r>
    </w:p>
    <w:p w:rsidR="008B4E86" w:rsidRPr="000F1226" w:rsidRDefault="008B4E86" w:rsidP="00D75783">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Якість вищої освіти не відповідає очікуванням роботодавців, студентів та суспільства в цілому. Система фінансування та управління не дає заслуженої винагороди найкращим викладачам та найбільш ефективним закладам вищої освіти. Здобувачами вищої освіти часто стають молоді люди, які не повною мірою володіють необхідними для здобуття вищої освіти знаннями, навичками та мотивацією.</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Підвищення рівня підготовки фахівців та забезпечення дотримання норм доброчесності та рівності вступу до закладів вищої освіти: передбачається продовження практики розподілу місць державного замовлення за широким конкурсом відповідно до пріоритетів, визначених вступником; розширення застосування організаційно-технологічних процесів здійснення зовнішнього незалежного оцінювання для проведення вступного іспиту з іноземної мови для вступу на другий (магістерський) рівень вищої освіти за визначеними спеціальностями.</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Сприяння розвитку освіти протягом життя: унормування процесів здобуття освіти протягом життя, створення умов для того, щоб результати навчання, здобуті у неформальній та </w:t>
      </w:r>
      <w:proofErr w:type="spellStart"/>
      <w:r w:rsidRPr="000F1226">
        <w:rPr>
          <w:color w:val="000000" w:themeColor="text1"/>
          <w:sz w:val="28"/>
          <w:szCs w:val="28"/>
        </w:rPr>
        <w:t>інформальній</w:t>
      </w:r>
      <w:proofErr w:type="spellEnd"/>
      <w:r w:rsidRPr="000F1226">
        <w:rPr>
          <w:color w:val="000000" w:themeColor="text1"/>
          <w:sz w:val="28"/>
          <w:szCs w:val="28"/>
        </w:rPr>
        <w:t xml:space="preserve"> освіті, визнавались у системі формальної освіти.</w:t>
      </w:r>
    </w:p>
    <w:p w:rsidR="008B4E86" w:rsidRPr="000F1226" w:rsidRDefault="008B4E86" w:rsidP="008B4E86">
      <w:pPr>
        <w:pStyle w:val="ae"/>
        <w:spacing w:before="0" w:beforeAutospacing="0" w:after="0" w:afterAutospacing="0" w:line="360" w:lineRule="auto"/>
        <w:ind w:firstLine="708"/>
        <w:jc w:val="both"/>
        <w:textAlignment w:val="baseline"/>
        <w:rPr>
          <w:color w:val="000000" w:themeColor="text1"/>
          <w:sz w:val="28"/>
          <w:szCs w:val="28"/>
        </w:rPr>
      </w:pPr>
      <w:r w:rsidRPr="000F1226">
        <w:rPr>
          <w:bCs/>
          <w:color w:val="000000" w:themeColor="text1"/>
          <w:sz w:val="28"/>
          <w:szCs w:val="28"/>
          <w:bdr w:val="none" w:sz="0" w:space="0" w:color="auto" w:frame="1"/>
        </w:rPr>
        <w:t>Подальші цілі та завдання напряму</w:t>
      </w:r>
      <w:r w:rsidRPr="000F1226">
        <w:rPr>
          <w:color w:val="000000" w:themeColor="text1"/>
          <w:sz w:val="28"/>
          <w:szCs w:val="28"/>
          <w:bdr w:val="none" w:sz="0" w:space="0" w:color="auto" w:frame="1"/>
        </w:rPr>
        <w:t xml:space="preserve"> 4</w:t>
      </w:r>
      <w:r w:rsidRPr="000F1226">
        <w:rPr>
          <w:bCs/>
          <w:color w:val="000000" w:themeColor="text1"/>
          <w:sz w:val="28"/>
          <w:szCs w:val="28"/>
          <w:bdr w:val="none" w:sz="0" w:space="0" w:color="auto" w:frame="1"/>
        </w:rPr>
        <w:t xml:space="preserve">: </w:t>
      </w:r>
      <w:r w:rsidRPr="000F1226">
        <w:rPr>
          <w:rStyle w:val="af6"/>
          <w:b w:val="0"/>
          <w:bCs w:val="0"/>
          <w:color w:val="000000" w:themeColor="text1"/>
          <w:sz w:val="28"/>
          <w:szCs w:val="28"/>
          <w:bdr w:val="none" w:sz="0" w:space="0" w:color="auto" w:frame="1"/>
        </w:rPr>
        <w:t>якісна вища освіта та розвиток освіти дорослих:</w:t>
      </w:r>
      <w:r w:rsidRPr="000F1226">
        <w:rPr>
          <w:color w:val="000000" w:themeColor="text1"/>
          <w:sz w:val="28"/>
          <w:szCs w:val="28"/>
        </w:rPr>
        <w:t xml:space="preserve"> створення умов для забезпечення фінансової автономії закладів вищої освіти для здійснення своєї діяльності; розширення застосування формули розподілу видатків державного бюджету на вищу освіту між закладами вищої освіти; зміна підходів до управління університетами (ключові показники ефективності для керівників, наглядові </w:t>
      </w:r>
      <w:r w:rsidRPr="000F1226">
        <w:rPr>
          <w:color w:val="000000" w:themeColor="text1"/>
          <w:sz w:val="28"/>
          <w:szCs w:val="28"/>
        </w:rPr>
        <w:lastRenderedPageBreak/>
        <w:t>ради в системі управління закладами вищої освіти, управлінська автономія закладів вищої освіти, антикризовий менеджмент, кадровий резерв); дерегуляція ліцензійних умов та запровадження електронного ліцензування діяльності у сфері вищої освіти; запуск електронної системи моніторингу працевлаштування випускників закладів вищої освіти; розширення доступу вступників, що мешкають на тимчасово окупованих територіях, до українських закладів вищої освіти; розроблення та апробація в порядку експерименту проекту Положення про дуальну форму здобуття вищої освіти;</w:t>
      </w:r>
    </w:p>
    <w:p w:rsidR="008B4E86" w:rsidRPr="000F1226" w:rsidRDefault="008B4E86" w:rsidP="008B4E86">
      <w:pPr>
        <w:pStyle w:val="ae"/>
        <w:spacing w:before="0" w:beforeAutospacing="0" w:after="0" w:afterAutospacing="0" w:line="360" w:lineRule="auto"/>
        <w:jc w:val="both"/>
        <w:textAlignment w:val="baseline"/>
        <w:rPr>
          <w:color w:val="000000" w:themeColor="text1"/>
          <w:sz w:val="28"/>
          <w:szCs w:val="28"/>
        </w:rPr>
      </w:pPr>
      <w:r w:rsidRPr="000F1226">
        <w:rPr>
          <w:color w:val="000000" w:themeColor="text1"/>
          <w:sz w:val="28"/>
          <w:szCs w:val="28"/>
        </w:rPr>
        <w:t xml:space="preserve"> запровадження єдиного державного кваліфікаційного іспиту з використанням зовнішнього незалежного оцінювання зі спеціальностей, необхідних для доступу до професій, для яких запроваджене додаткове регулювання; підписання кредитної угоди між Україною та Міжнародним банком реконструкції та розвитку для підтримки реформ у сфері вищої освіти; розроблення та внесення до Верховної Ради України проекту Закону «Про освіту дорослих»</w:t>
      </w:r>
      <w:r w:rsidRPr="000F1226">
        <w:rPr>
          <w:rStyle w:val="af5"/>
          <w:color w:val="000000" w:themeColor="text1"/>
          <w:sz w:val="28"/>
          <w:szCs w:val="28"/>
        </w:rPr>
        <w:footnoteReference w:id="35"/>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8"/>
        <w:jc w:val="both"/>
        <w:textAlignment w:val="baseline"/>
        <w:rPr>
          <w:color w:val="000000" w:themeColor="text1"/>
          <w:sz w:val="28"/>
          <w:szCs w:val="28"/>
        </w:rPr>
      </w:pPr>
      <w:r w:rsidRPr="000F1226">
        <w:rPr>
          <w:color w:val="000000" w:themeColor="text1"/>
          <w:sz w:val="28"/>
          <w:szCs w:val="28"/>
        </w:rPr>
        <w:t>Напрямок 5</w:t>
      </w:r>
      <w:r w:rsidRPr="000F1226">
        <w:rPr>
          <w:rStyle w:val="af6"/>
          <w:b w:val="0"/>
          <w:bCs w:val="0"/>
          <w:color w:val="000000" w:themeColor="text1"/>
          <w:sz w:val="28"/>
          <w:szCs w:val="28"/>
          <w:bdr w:val="none" w:sz="0" w:space="0" w:color="auto" w:frame="1"/>
        </w:rPr>
        <w:t>: розвиток науки та інновацій</w:t>
      </w:r>
      <w:r w:rsidRPr="000F1226">
        <w:rPr>
          <w:color w:val="000000" w:themeColor="text1"/>
          <w:sz w:val="28"/>
          <w:szCs w:val="28"/>
        </w:rPr>
        <w:t xml:space="preserve">. </w:t>
      </w:r>
      <w:r w:rsidRPr="000F1226">
        <w:rPr>
          <w:rStyle w:val="af6"/>
          <w:b w:val="0"/>
          <w:color w:val="000000" w:themeColor="text1"/>
          <w:sz w:val="28"/>
          <w:szCs w:val="28"/>
          <w:bdr w:val="none" w:sz="0" w:space="0" w:color="auto" w:frame="1"/>
        </w:rPr>
        <w:t>Мета реформи</w:t>
      </w:r>
      <w:r w:rsidRPr="000F1226">
        <w:rPr>
          <w:color w:val="000000" w:themeColor="text1"/>
          <w:sz w:val="28"/>
          <w:szCs w:val="28"/>
        </w:rPr>
        <w:t xml:space="preserve"> – створення нової ефективної системи управління і фінансування науки, орієнтованої на те, щоб українські вчені мали можливості та належні умови для професійної реалізації, розвитку та інтеграції в світовий науковий простір, а також розбудова інноваційної екосистеми щоб кожен український винахідник міг швидко та якісно перетворювати креативні ідеї в інноваційні продукти та послуги</w:t>
      </w:r>
      <w:r w:rsidR="004B68C9" w:rsidRPr="000F1226">
        <w:rPr>
          <w:rStyle w:val="af5"/>
          <w:color w:val="000000" w:themeColor="text1"/>
          <w:sz w:val="28"/>
          <w:szCs w:val="28"/>
        </w:rPr>
        <w:footnoteReference w:id="36"/>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Відбуваються конкурси Національного фонду досліджень. Це конкурси наукових і науково-технічних </w:t>
      </w:r>
      <w:r w:rsidR="00460DFC" w:rsidRPr="000F1226">
        <w:rPr>
          <w:color w:val="000000" w:themeColor="text1"/>
          <w:sz w:val="28"/>
          <w:szCs w:val="28"/>
        </w:rPr>
        <w:t>проектів</w:t>
      </w:r>
      <w:r w:rsidRPr="000F1226">
        <w:rPr>
          <w:color w:val="000000" w:themeColor="text1"/>
          <w:sz w:val="28"/>
          <w:szCs w:val="28"/>
        </w:rPr>
        <w:t xml:space="preserve"> «Наука для безпеки людини та суспільства» та «Підтримка досліджень провідних та молодих учених». На фінансування фонду та </w:t>
      </w:r>
      <w:r w:rsidR="00460DFC" w:rsidRPr="000F1226">
        <w:rPr>
          <w:color w:val="000000" w:themeColor="text1"/>
          <w:sz w:val="28"/>
          <w:szCs w:val="28"/>
        </w:rPr>
        <w:t>проектів</w:t>
      </w:r>
      <w:r w:rsidRPr="000F1226">
        <w:rPr>
          <w:color w:val="000000" w:themeColor="text1"/>
          <w:sz w:val="28"/>
          <w:szCs w:val="28"/>
        </w:rPr>
        <w:t xml:space="preserve">-переможців у 2020 році передбачено майже </w:t>
      </w:r>
      <w:r w:rsidRPr="000F1226">
        <w:rPr>
          <w:color w:val="000000" w:themeColor="text1"/>
          <w:sz w:val="28"/>
          <w:szCs w:val="28"/>
        </w:rPr>
        <w:lastRenderedPageBreak/>
        <w:t xml:space="preserve">300 </w:t>
      </w:r>
      <w:proofErr w:type="spellStart"/>
      <w:r w:rsidRPr="000F1226">
        <w:rPr>
          <w:color w:val="000000" w:themeColor="text1"/>
          <w:sz w:val="28"/>
          <w:szCs w:val="28"/>
        </w:rPr>
        <w:t>млн</w:t>
      </w:r>
      <w:proofErr w:type="spellEnd"/>
      <w:r w:rsidRPr="000F1226">
        <w:rPr>
          <w:color w:val="000000" w:themeColor="text1"/>
          <w:sz w:val="28"/>
          <w:szCs w:val="28"/>
        </w:rPr>
        <w:t xml:space="preserve"> грн. За роки проведення конкурсу молодих вчених його бюджет збільшено в понад 8 разів – до 100 </w:t>
      </w:r>
      <w:proofErr w:type="spellStart"/>
      <w:r w:rsidRPr="000F1226">
        <w:rPr>
          <w:color w:val="000000" w:themeColor="text1"/>
          <w:sz w:val="28"/>
          <w:szCs w:val="28"/>
        </w:rPr>
        <w:t>млн</w:t>
      </w:r>
      <w:proofErr w:type="spellEnd"/>
      <w:r w:rsidRPr="000F1226">
        <w:rPr>
          <w:color w:val="000000" w:themeColor="text1"/>
          <w:sz w:val="28"/>
          <w:szCs w:val="28"/>
        </w:rPr>
        <w:t xml:space="preserve"> гривень</w:t>
      </w:r>
      <w:r w:rsidR="00C51A52" w:rsidRPr="000F1226">
        <w:rPr>
          <w:rStyle w:val="af5"/>
          <w:color w:val="000000" w:themeColor="text1"/>
          <w:sz w:val="28"/>
          <w:szCs w:val="28"/>
        </w:rPr>
        <w:footnoteReference w:id="37"/>
      </w:r>
      <w:r w:rsidRPr="000F1226">
        <w:rPr>
          <w:color w:val="000000" w:themeColor="text1"/>
          <w:sz w:val="28"/>
          <w:szCs w:val="28"/>
        </w:rPr>
        <w:t xml:space="preserve">. </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Відкрито 15 центрів колективного користування науковим обладнанням у закладах вищої освіти. Зменшено бюрократичне навантаження для вчених, зокрема</w:t>
      </w:r>
      <w:r w:rsidR="00C51A52" w:rsidRPr="000F1226">
        <w:rPr>
          <w:rStyle w:val="af5"/>
          <w:color w:val="000000" w:themeColor="text1"/>
          <w:sz w:val="28"/>
          <w:szCs w:val="28"/>
        </w:rPr>
        <w:footnoteReference w:id="38"/>
      </w:r>
      <w:r w:rsidRPr="000F1226">
        <w:rPr>
          <w:color w:val="000000" w:themeColor="text1"/>
          <w:sz w:val="28"/>
          <w:szCs w:val="28"/>
        </w:rPr>
        <w:t>: спрощено порядок використання прекурсорів для навчання і досліджень у закладах освіти та наукових установах; скасовано застарілі норми щодо обов’язкового погодження міжнародних відряджень з МОН; скасовано обмеження щодо збільшення штатної чисельності працівників підпорядкованих установ.</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Адже, зараз українські науковці, зокрема молоді, мають досить обмежений набір можливостей та здебільшого незадовільні умови для професійної реалізації в науці. Для вчених фактично відсутні стимули залишатися в науці. Це призводить до посиленого відтоку науковців за кордон або в інші галузі. Так, з 2010 року кількість дослідників в Україні зменшилася майже втричі: з 133,7 тис до 51,1 тис 2019 року</w:t>
      </w:r>
      <w:r w:rsidR="00C51A52" w:rsidRPr="000F1226">
        <w:rPr>
          <w:rStyle w:val="af5"/>
          <w:color w:val="000000" w:themeColor="text1"/>
          <w:sz w:val="28"/>
          <w:szCs w:val="28"/>
        </w:rPr>
        <w:footnoteReference w:id="39"/>
      </w:r>
      <w:r w:rsidRPr="000F1226">
        <w:rPr>
          <w:color w:val="000000" w:themeColor="text1"/>
          <w:sz w:val="28"/>
          <w:szCs w:val="28"/>
        </w:rPr>
        <w:t>.</w:t>
      </w:r>
    </w:p>
    <w:p w:rsidR="008B4E86" w:rsidRPr="000F1226" w:rsidRDefault="008B4E86" w:rsidP="008B4E86">
      <w:pPr>
        <w:pStyle w:val="ae"/>
        <w:spacing w:before="0" w:beforeAutospacing="0" w:after="0" w:afterAutospacing="0" w:line="360" w:lineRule="auto"/>
        <w:ind w:firstLine="709"/>
        <w:jc w:val="both"/>
        <w:textAlignment w:val="baseline"/>
        <w:rPr>
          <w:color w:val="000000" w:themeColor="text1"/>
          <w:sz w:val="28"/>
          <w:szCs w:val="28"/>
        </w:rPr>
      </w:pPr>
      <w:r w:rsidRPr="000F1226">
        <w:rPr>
          <w:bCs/>
          <w:color w:val="000000" w:themeColor="text1"/>
          <w:sz w:val="28"/>
          <w:szCs w:val="28"/>
          <w:bdr w:val="none" w:sz="0" w:space="0" w:color="auto" w:frame="1"/>
        </w:rPr>
        <w:t>Подальші цілі та завдання напряму</w:t>
      </w:r>
      <w:r w:rsidRPr="000F1226">
        <w:rPr>
          <w:color w:val="000000" w:themeColor="text1"/>
          <w:sz w:val="28"/>
          <w:szCs w:val="28"/>
          <w:bdr w:val="none" w:sz="0" w:space="0" w:color="auto" w:frame="1"/>
        </w:rPr>
        <w:t xml:space="preserve"> 5</w:t>
      </w:r>
      <w:r w:rsidRPr="000F1226">
        <w:rPr>
          <w:bCs/>
          <w:color w:val="000000" w:themeColor="text1"/>
          <w:sz w:val="28"/>
          <w:szCs w:val="28"/>
          <w:bdr w:val="none" w:sz="0" w:space="0" w:color="auto" w:frame="1"/>
        </w:rPr>
        <w:t xml:space="preserve">: </w:t>
      </w:r>
      <w:r w:rsidRPr="000F1226">
        <w:rPr>
          <w:rStyle w:val="af6"/>
          <w:b w:val="0"/>
          <w:bCs w:val="0"/>
          <w:color w:val="000000" w:themeColor="text1"/>
          <w:sz w:val="28"/>
          <w:szCs w:val="28"/>
          <w:bdr w:val="none" w:sz="0" w:space="0" w:color="auto" w:frame="1"/>
        </w:rPr>
        <w:t>розвиток науки та інновацій:</w:t>
      </w:r>
      <w:r w:rsidRPr="000F1226">
        <w:rPr>
          <w:color w:val="000000" w:themeColor="text1"/>
          <w:sz w:val="28"/>
          <w:szCs w:val="28"/>
        </w:rPr>
        <w:t xml:space="preserve"> забезпечення процедури приєднання до Рамкової програми досліджень та інновацій Європейського Союзу «Горизонт Європа» (</w:t>
      </w:r>
      <w:proofErr w:type="spellStart"/>
      <w:r w:rsidRPr="000F1226">
        <w:rPr>
          <w:color w:val="000000" w:themeColor="text1"/>
          <w:sz w:val="28"/>
          <w:szCs w:val="28"/>
        </w:rPr>
        <w:t>Horizon</w:t>
      </w:r>
      <w:proofErr w:type="spellEnd"/>
      <w:r w:rsidRPr="000F1226">
        <w:rPr>
          <w:color w:val="000000" w:themeColor="text1"/>
          <w:sz w:val="28"/>
          <w:szCs w:val="28"/>
        </w:rPr>
        <w:t xml:space="preserve"> </w:t>
      </w:r>
      <w:proofErr w:type="spellStart"/>
      <w:r w:rsidRPr="000F1226">
        <w:rPr>
          <w:color w:val="000000" w:themeColor="text1"/>
          <w:sz w:val="28"/>
          <w:szCs w:val="28"/>
        </w:rPr>
        <w:t>Europe</w:t>
      </w:r>
      <w:proofErr w:type="spellEnd"/>
      <w:r w:rsidRPr="000F1226">
        <w:rPr>
          <w:color w:val="000000" w:themeColor="text1"/>
          <w:sz w:val="28"/>
          <w:szCs w:val="28"/>
        </w:rPr>
        <w:t xml:space="preserve">); оновлення Дорожньої карти інтеграції України до Європейського дослідницького простору (ERA-UA) та затвердження Національного плану дій; продовження дії державної цільової науково-технічної програми полярних досліджень та забезпечення її реалізації; затвердження державної програми розвитку дослідницької інфраструктури та концепції державної політики розвитку е-інфраструктур, а також відповідних планів дій; спрощення умов для академічної мобільності та виконання іноземних грантів; законодавче врегулювання питань, пов’язаних з функціонуванням Національного фонду досліджень України; надання перших грантів Національним фондом досліджень; проведення державної атестації наукових </w:t>
      </w:r>
      <w:r w:rsidRPr="000F1226">
        <w:rPr>
          <w:color w:val="000000" w:themeColor="text1"/>
          <w:sz w:val="28"/>
          <w:szCs w:val="28"/>
        </w:rPr>
        <w:lastRenderedPageBreak/>
        <w:t xml:space="preserve">установ та закладів вищої освіти в частині проведення наукової діяльності; початок конкурсу для вчених та інноваційних підприємств за рахунок коштів допомоги Україні від </w:t>
      </w:r>
      <w:r w:rsidR="00676BE2" w:rsidRPr="000F1226">
        <w:rPr>
          <w:color w:val="000000" w:themeColor="text1"/>
          <w:sz w:val="28"/>
          <w:szCs w:val="28"/>
        </w:rPr>
        <w:t>ЄС у програмі «Горизонт 2020</w:t>
      </w:r>
      <w:r w:rsidR="004B68C9" w:rsidRPr="000F1226">
        <w:rPr>
          <w:color w:val="000000" w:themeColor="text1"/>
          <w:sz w:val="28"/>
          <w:szCs w:val="28"/>
        </w:rPr>
        <w:t>»</w:t>
      </w:r>
      <w:r w:rsidRPr="000F1226">
        <w:rPr>
          <w:color w:val="000000" w:themeColor="text1"/>
          <w:sz w:val="28"/>
          <w:szCs w:val="28"/>
        </w:rPr>
        <w:t>; формування нового переліку пріоритетів розвитку науки та інновацій; створення та запуск онлайн платформи для комунікації між представниками науки, бізнесу, держави</w:t>
      </w:r>
      <w:r w:rsidRPr="000F1226">
        <w:rPr>
          <w:rStyle w:val="af5"/>
          <w:color w:val="000000" w:themeColor="text1"/>
          <w:sz w:val="28"/>
          <w:szCs w:val="28"/>
        </w:rPr>
        <w:footnoteReference w:id="40"/>
      </w:r>
      <w:r w:rsidRPr="000F1226">
        <w:rPr>
          <w:color w:val="000000" w:themeColor="text1"/>
          <w:sz w:val="28"/>
          <w:szCs w:val="28"/>
        </w:rPr>
        <w:t>.</w:t>
      </w:r>
    </w:p>
    <w:p w:rsidR="008B4E86" w:rsidRPr="000F1226" w:rsidRDefault="00872AAC" w:rsidP="008B4E86">
      <w:pPr>
        <w:pStyle w:val="capitalletter"/>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Отож, д</w:t>
      </w:r>
      <w:r w:rsidR="008B4E86" w:rsidRPr="000F1226">
        <w:rPr>
          <w:color w:val="000000" w:themeColor="text1"/>
          <w:sz w:val="28"/>
          <w:szCs w:val="28"/>
        </w:rPr>
        <w:t xml:space="preserve">ержавна політика у сфері освіти і науки відіграє вирішальну роль у забезпеченні розвитку людського капіталу та отриманні економічної вигоди у вигляді сталого зростання й конкурентної економіки, а значить суспільного та індивідуального добробуту, майбутнього процвітання та якості життя. </w:t>
      </w:r>
    </w:p>
    <w:p w:rsidR="008B4E86" w:rsidRPr="000F1226" w:rsidRDefault="008B4E86" w:rsidP="008B4E86">
      <w:pPr>
        <w:pStyle w:val="ae"/>
        <w:shd w:val="clear" w:color="auto" w:fill="FFFFFF"/>
        <w:spacing w:before="0" w:beforeAutospacing="0" w:after="0" w:afterAutospacing="0" w:line="360" w:lineRule="auto"/>
        <w:ind w:firstLine="709"/>
        <w:jc w:val="both"/>
        <w:textAlignment w:val="baseline"/>
        <w:rPr>
          <w:color w:val="000000" w:themeColor="text1"/>
        </w:rPr>
      </w:pPr>
      <w:r w:rsidRPr="000F1226">
        <w:rPr>
          <w:color w:val="000000" w:themeColor="text1"/>
          <w:sz w:val="28"/>
          <w:szCs w:val="28"/>
        </w:rPr>
        <w:t xml:space="preserve">Потужну державу і конкурентну економіку може забезпечити згуртована спільнота творчих людей, відповідальних громадян, активних і підприємливих. Саме таких громадян мають готувати заклади освіти. Зміст професійної (професійно-технічної), фахової </w:t>
      </w:r>
      <w:proofErr w:type="spellStart"/>
      <w:r w:rsidRPr="000F1226">
        <w:rPr>
          <w:color w:val="000000" w:themeColor="text1"/>
          <w:sz w:val="28"/>
          <w:szCs w:val="28"/>
        </w:rPr>
        <w:t>передвищої</w:t>
      </w:r>
      <w:proofErr w:type="spellEnd"/>
      <w:r w:rsidRPr="000F1226">
        <w:rPr>
          <w:color w:val="000000" w:themeColor="text1"/>
          <w:sz w:val="28"/>
          <w:szCs w:val="28"/>
        </w:rPr>
        <w:t xml:space="preserve"> та вищої освіти має постійно оновлюватися з урахуванням потреб ринку праці. Особливої актуальності набуває питання мобільності, конкурентоспроможності та рівня кваліфікації працівників. Освітня та наукова галузі мають перетворитися на важіль соціальної рівності та згуртованості, економічного розвитку і конкурентоспроможності України.</w:t>
      </w:r>
      <w:r w:rsidRPr="000F1226">
        <w:rPr>
          <w:color w:val="000000" w:themeColor="text1"/>
        </w:rPr>
        <w:t xml:space="preserve"> </w:t>
      </w:r>
    </w:p>
    <w:p w:rsidR="008B4E86" w:rsidRPr="000F1226" w:rsidRDefault="008B4E86">
      <w:pPr>
        <w:spacing w:after="160" w:line="259" w:lineRule="auto"/>
        <w:ind w:firstLine="0"/>
        <w:jc w:val="left"/>
        <w:rPr>
          <w:color w:val="000000"/>
        </w:rPr>
      </w:pPr>
    </w:p>
    <w:p w:rsidR="004B68C9" w:rsidRPr="000F1226" w:rsidRDefault="004B68C9">
      <w:pPr>
        <w:spacing w:after="160" w:line="259" w:lineRule="auto"/>
        <w:ind w:firstLine="0"/>
        <w:jc w:val="left"/>
        <w:rPr>
          <w:color w:val="000000"/>
        </w:rPr>
      </w:pPr>
    </w:p>
    <w:p w:rsidR="0010531E" w:rsidRPr="000F1226" w:rsidRDefault="00980BDC" w:rsidP="0010531E">
      <w:pPr>
        <w:pStyle w:val="Default"/>
        <w:spacing w:line="360" w:lineRule="auto"/>
        <w:ind w:firstLine="709"/>
        <w:jc w:val="both"/>
        <w:rPr>
          <w:b/>
          <w:sz w:val="28"/>
          <w:szCs w:val="28"/>
        </w:rPr>
      </w:pPr>
      <w:r w:rsidRPr="000F1226">
        <w:rPr>
          <w:b/>
          <w:sz w:val="28"/>
          <w:szCs w:val="28"/>
        </w:rPr>
        <w:t>1.3</w:t>
      </w:r>
      <w:r w:rsidR="0010531E" w:rsidRPr="000F1226">
        <w:rPr>
          <w:b/>
          <w:sz w:val="28"/>
          <w:szCs w:val="28"/>
        </w:rPr>
        <w:t xml:space="preserve"> </w:t>
      </w:r>
      <w:r w:rsidR="00B5054A" w:rsidRPr="000F1226">
        <w:rPr>
          <w:b/>
          <w:sz w:val="28"/>
          <w:szCs w:val="28"/>
        </w:rPr>
        <w:t>Огляд освітнього законодавства України в контексті реформува</w:t>
      </w:r>
      <w:r w:rsidR="00872AAC" w:rsidRPr="000F1226">
        <w:rPr>
          <w:b/>
          <w:sz w:val="28"/>
          <w:szCs w:val="28"/>
        </w:rPr>
        <w:t xml:space="preserve">ння повної загальної середньої </w:t>
      </w:r>
      <w:r w:rsidR="00B5054A" w:rsidRPr="000F1226">
        <w:rPr>
          <w:b/>
          <w:sz w:val="28"/>
          <w:szCs w:val="28"/>
        </w:rPr>
        <w:t>освіти</w:t>
      </w:r>
    </w:p>
    <w:p w:rsidR="00330FB8" w:rsidRPr="000F1226" w:rsidRDefault="00330FB8" w:rsidP="0010531E">
      <w:pPr>
        <w:pStyle w:val="Default"/>
        <w:spacing w:line="360" w:lineRule="auto"/>
        <w:ind w:firstLine="709"/>
        <w:jc w:val="both"/>
        <w:rPr>
          <w:sz w:val="28"/>
          <w:szCs w:val="28"/>
        </w:rPr>
      </w:pPr>
    </w:p>
    <w:p w:rsidR="0028465C" w:rsidRPr="000F1226" w:rsidRDefault="006D0389" w:rsidP="0028465C">
      <w:pPr>
        <w:pStyle w:val="Default"/>
        <w:spacing w:line="360" w:lineRule="auto"/>
        <w:ind w:firstLine="709"/>
        <w:jc w:val="both"/>
        <w:rPr>
          <w:sz w:val="28"/>
          <w:szCs w:val="28"/>
        </w:rPr>
      </w:pPr>
      <w:r w:rsidRPr="000F1226">
        <w:rPr>
          <w:sz w:val="28"/>
          <w:szCs w:val="28"/>
        </w:rPr>
        <w:t>Нормативно-правове регулювання освітньої сфери, проблема його вдосконалення та подальшого розвитку є однією із найактуальніших, зважаючи на те, що освітня галузь є пріоритетною та головною складовою гуманітарної сфери. Як зазначає Р.</w:t>
      </w:r>
      <w:r w:rsidR="009D5DE3" w:rsidRPr="000F1226">
        <w:rPr>
          <w:sz w:val="28"/>
          <w:szCs w:val="28"/>
        </w:rPr>
        <w:t xml:space="preserve"> </w:t>
      </w:r>
      <w:r w:rsidRPr="000F1226">
        <w:rPr>
          <w:sz w:val="28"/>
          <w:szCs w:val="28"/>
        </w:rPr>
        <w:t xml:space="preserve">В. Шаповал, формування достатньої і </w:t>
      </w:r>
      <w:r w:rsidRPr="000F1226">
        <w:rPr>
          <w:sz w:val="28"/>
          <w:szCs w:val="28"/>
        </w:rPr>
        <w:lastRenderedPageBreak/>
        <w:t>прогресивної законодавчої бази освіти є одним із основних факторів, які можуть забезпечити можливість реалізації прав громадян на освіту. Тому прийняття достатньої, дієвої законодавчої бази галузі освіти, своєчасне внесення змін у діючі закони, а також реалізація вже прийнятих законів – актуальне, важливе і надто складне державне завдання</w:t>
      </w:r>
      <w:r w:rsidRPr="000F1226">
        <w:rPr>
          <w:rStyle w:val="af5"/>
          <w:sz w:val="28"/>
          <w:szCs w:val="28"/>
        </w:rPr>
        <w:footnoteReference w:id="41"/>
      </w:r>
      <w:r w:rsidRPr="000F1226">
        <w:rPr>
          <w:sz w:val="28"/>
          <w:szCs w:val="28"/>
        </w:rPr>
        <w:t xml:space="preserve">. </w:t>
      </w:r>
    </w:p>
    <w:p w:rsidR="00C225CC" w:rsidRPr="000F1226" w:rsidRDefault="00C225CC" w:rsidP="00C225CC">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Державна політика України в галузі освіти ґрунтується на конституційних нормах; міжнародних договорах; стратегічних документах розвитку освіти (концепціях, доктринах, програмах тощо); законодавчих актах; указах і розпорядженнях парламенту та голови держави; рішеннях вищого органу виконавчої влади; наказах і розпорядженнях центрального органу державної виконавчої влади, який здійснює керівництво у сфері освіти та ін. </w:t>
      </w:r>
    </w:p>
    <w:p w:rsidR="00C225CC" w:rsidRPr="000F1226" w:rsidRDefault="00C225CC" w:rsidP="00C225CC">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Вихідними для формування державної освітньої політики є Конституція України та міжнародно-правові документи у сфері освіти. Конституція України, згідно зі ст. 13 Міжнародного пакту про економічні, соціальні та культурні права, закріплює два фундаментальні моменти щодо сфери освіти: право на освіту та гарантії свободи наукової й технічної творчості та розвитку науки. Конституція визнає право на освіту за кожною людиною, незалежно від її статі, раси, національності, соціального і майнового стану, роду та характеру занять, світоглядних переконань, належності до партій, ставлення до релігії, стану здоров’я та інших обставин. Це право забезпечується розгалуженою мережею закладів освіти, відкритим характером навчальних закладів, створенням умов для вибору профілю навчання відповідно до здібностей та інтересів громадян, різними формами навчання. До конституційних обов’язків держави відноситься забезпечення функціонування та розвитку вищої освіти</w:t>
      </w:r>
      <w:r w:rsidRPr="000F1226">
        <w:rPr>
          <w:rStyle w:val="af5"/>
          <w:rFonts w:eastAsia="Times New Roman"/>
          <w:color w:val="000000" w:themeColor="text1"/>
          <w:lang w:eastAsia="uk-UA"/>
        </w:rPr>
        <w:footnoteReference w:id="42"/>
      </w:r>
      <w:r w:rsidRPr="000F1226">
        <w:rPr>
          <w:rFonts w:eastAsia="Times New Roman"/>
          <w:color w:val="000000" w:themeColor="text1"/>
          <w:lang w:eastAsia="uk-UA"/>
        </w:rPr>
        <w:t>.</w:t>
      </w:r>
    </w:p>
    <w:p w:rsidR="00C225CC" w:rsidRPr="000F1226" w:rsidRDefault="00C225CC" w:rsidP="00C225CC">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Серед основних джерел сучасного міжнародного освітнього права, які становлять основу державної політики України у сфері освіти, слід </w:t>
      </w:r>
      <w:r w:rsidRPr="000F1226">
        <w:rPr>
          <w:rFonts w:eastAsia="Times New Roman"/>
          <w:color w:val="000000" w:themeColor="text1"/>
          <w:lang w:eastAsia="uk-UA"/>
        </w:rPr>
        <w:lastRenderedPageBreak/>
        <w:t>відзначити, насамперед, документи, прийняті ООН та її спеціалізованими установами, а також регіональними міжнародними організаціями, зокрема -</w:t>
      </w:r>
      <w:r w:rsidR="009D5DE3" w:rsidRPr="000F1226">
        <w:rPr>
          <w:rFonts w:eastAsia="Times New Roman"/>
          <w:color w:val="000000" w:themeColor="text1"/>
          <w:lang w:eastAsia="uk-UA"/>
        </w:rPr>
        <w:t xml:space="preserve"> </w:t>
      </w:r>
      <w:r w:rsidRPr="000F1226">
        <w:rPr>
          <w:rFonts w:eastAsia="Times New Roman"/>
          <w:color w:val="000000" w:themeColor="text1"/>
          <w:lang w:eastAsia="uk-UA"/>
        </w:rPr>
        <w:t xml:space="preserve">Загальну декларацію прав людини, Міжнародний пакт про економічні, соціальні та культурні права, Європейську конвенцію прав людини, Всесвітню декларацію про вищу освіту для ХХІ століття: підходи й практичні заходи, Конвенцію про боротьбу з дискримінацією в галузі освіти та </w:t>
      </w:r>
      <w:proofErr w:type="spellStart"/>
      <w:r w:rsidRPr="000F1226">
        <w:rPr>
          <w:rFonts w:eastAsia="Times New Roman"/>
          <w:color w:val="000000" w:themeColor="text1"/>
          <w:lang w:eastAsia="uk-UA"/>
        </w:rPr>
        <w:t>ін</w:t>
      </w:r>
      <w:proofErr w:type="spellEnd"/>
      <w:r w:rsidR="009D5DE3" w:rsidRPr="000F1226">
        <w:rPr>
          <w:rStyle w:val="af5"/>
          <w:rFonts w:eastAsia="Times New Roman"/>
          <w:color w:val="000000" w:themeColor="text1"/>
          <w:lang w:eastAsia="uk-UA"/>
        </w:rPr>
        <w:footnoteReference w:id="43"/>
      </w:r>
      <w:r w:rsidRPr="000F1226">
        <w:rPr>
          <w:rFonts w:eastAsia="Times New Roman"/>
          <w:color w:val="000000" w:themeColor="text1"/>
          <w:lang w:eastAsia="uk-UA"/>
        </w:rPr>
        <w:t>.</w:t>
      </w:r>
    </w:p>
    <w:p w:rsidR="006D0389" w:rsidRPr="000F1226" w:rsidRDefault="006D0389" w:rsidP="0028465C">
      <w:pPr>
        <w:pStyle w:val="Default"/>
        <w:spacing w:line="360" w:lineRule="auto"/>
        <w:ind w:firstLine="709"/>
        <w:jc w:val="both"/>
        <w:rPr>
          <w:sz w:val="28"/>
          <w:szCs w:val="28"/>
        </w:rPr>
      </w:pPr>
      <w:r w:rsidRPr="000F1226">
        <w:rPr>
          <w:sz w:val="28"/>
          <w:szCs w:val="28"/>
        </w:rPr>
        <w:t xml:space="preserve">В освітній сфері вже прийнята велика кількість законодавчих актів, які мають єдину ціль – забезпечити правове регулювання галузі освіти. Виходячи із цього, основними складовими нормативно-правової бази сфери освіти в Україні є: </w:t>
      </w:r>
    </w:p>
    <w:p w:rsidR="006D0389" w:rsidRPr="000F1226" w:rsidRDefault="006D0389" w:rsidP="00FD4078">
      <w:pPr>
        <w:pStyle w:val="Default"/>
        <w:spacing w:line="360" w:lineRule="auto"/>
        <w:ind w:firstLine="709"/>
        <w:jc w:val="both"/>
        <w:rPr>
          <w:sz w:val="28"/>
          <w:szCs w:val="28"/>
        </w:rPr>
      </w:pPr>
      <w:r w:rsidRPr="000F1226">
        <w:rPr>
          <w:sz w:val="28"/>
          <w:szCs w:val="28"/>
        </w:rPr>
        <w:t>-</w:t>
      </w:r>
      <w:r w:rsidR="00FD4078" w:rsidRPr="000F1226">
        <w:rPr>
          <w:sz w:val="28"/>
          <w:szCs w:val="28"/>
        </w:rPr>
        <w:t xml:space="preserve"> Конституція України, що є основним джерелом формування освітнього законодавства</w:t>
      </w:r>
      <w:r w:rsidR="00FD4078" w:rsidRPr="000F1226">
        <w:rPr>
          <w:color w:val="000000" w:themeColor="text1"/>
          <w:sz w:val="28"/>
          <w:szCs w:val="28"/>
        </w:rPr>
        <w:t>. Так, право на освіту встановлено стаття 53 - кожен має право на освіту.</w:t>
      </w:r>
      <w:bookmarkStart w:id="12" w:name="n4338"/>
      <w:bookmarkEnd w:id="12"/>
      <w:r w:rsidR="00FD4078" w:rsidRPr="000F1226">
        <w:rPr>
          <w:color w:val="000000" w:themeColor="text1"/>
          <w:sz w:val="28"/>
          <w:szCs w:val="28"/>
        </w:rPr>
        <w:t xml:space="preserve"> Повна</w:t>
      </w:r>
      <w:r w:rsidR="003F033F">
        <w:rPr>
          <w:color w:val="000000" w:themeColor="text1"/>
          <w:sz w:val="28"/>
          <w:szCs w:val="28"/>
        </w:rPr>
        <w:t xml:space="preserve"> загальна середня освіта є обов’</w:t>
      </w:r>
      <w:r w:rsidR="00FD4078" w:rsidRPr="000F1226">
        <w:rPr>
          <w:color w:val="000000" w:themeColor="text1"/>
          <w:sz w:val="28"/>
          <w:szCs w:val="28"/>
        </w:rPr>
        <w:t>язковою.</w:t>
      </w:r>
      <w:bookmarkStart w:id="13" w:name="n4339"/>
      <w:bookmarkEnd w:id="13"/>
      <w:r w:rsidR="00FD4078" w:rsidRPr="000F1226">
        <w:rPr>
          <w:color w:val="000000" w:themeColor="text1"/>
          <w:sz w:val="28"/>
          <w:szCs w:val="28"/>
        </w:rPr>
        <w:t xml:space="preserve"> Держава забезпечує доступність і безоплатність дошкільної, повної загальної середньої, професійно-технічної, вищої освіти в державних і комунальних навчальних закладах; розвиток дошкільної, повної загальної середньої, позашкільної, професійно-технічної, вищої і післядипломної освіти, різних форм навчання; надання державних стипендій та пільг учням і студентам.</w:t>
      </w:r>
      <w:bookmarkStart w:id="14" w:name="n4340"/>
      <w:bookmarkStart w:id="15" w:name="n4341"/>
      <w:bookmarkEnd w:id="14"/>
      <w:bookmarkEnd w:id="15"/>
      <w:r w:rsidR="00FD4078" w:rsidRPr="000F1226">
        <w:rPr>
          <w:color w:val="000000" w:themeColor="text1"/>
          <w:sz w:val="28"/>
          <w:szCs w:val="28"/>
        </w:rPr>
        <w:t xml:space="preserve"> Громадяни мають право безоплатно здобути вищу освіту в державних і комунальних навчальних закладах на конкурсній основі.</w:t>
      </w:r>
      <w:bookmarkStart w:id="16" w:name="n4342"/>
      <w:bookmarkEnd w:id="16"/>
      <w:r w:rsidR="00FD4078" w:rsidRPr="000F1226">
        <w:rPr>
          <w:color w:val="000000" w:themeColor="text1"/>
          <w:sz w:val="28"/>
          <w:szCs w:val="28"/>
        </w:rPr>
        <w:t xml:space="preserve"> Громадянам, які належать до національних меншин, відповідно до закону гарантується право на навчання рідною мовою чи на вивчення рідної мови у державних і комунальних навчальних закладах або через національні культурні товариства</w:t>
      </w:r>
      <w:r w:rsidR="00FD4078" w:rsidRPr="000F1226">
        <w:rPr>
          <w:sz w:val="28"/>
          <w:szCs w:val="28"/>
        </w:rPr>
        <w:t>. Відповідно до стаття 54 Конституції, громадянам гарантується свобода літературної, художньої, наукової і технічної творчості, захист інтелектуальної власності, їхніх авторських прав, моральних і матеріальн</w:t>
      </w:r>
      <w:r w:rsidR="008A3BD6">
        <w:rPr>
          <w:sz w:val="28"/>
          <w:szCs w:val="28"/>
        </w:rPr>
        <w:t>их інтересів, що виникають у зв</w:t>
      </w:r>
      <w:r w:rsidR="003F033F">
        <w:rPr>
          <w:sz w:val="28"/>
          <w:szCs w:val="28"/>
        </w:rPr>
        <w:t>’</w:t>
      </w:r>
      <w:r w:rsidR="00FD4078" w:rsidRPr="000F1226">
        <w:rPr>
          <w:sz w:val="28"/>
          <w:szCs w:val="28"/>
        </w:rPr>
        <w:t xml:space="preserve">язку з різними видами інтелектуальної діяльності. Кожний громадянин має право на результати своєї </w:t>
      </w:r>
      <w:r w:rsidR="00FD4078" w:rsidRPr="000F1226">
        <w:rPr>
          <w:sz w:val="28"/>
          <w:szCs w:val="28"/>
        </w:rPr>
        <w:lastRenderedPageBreak/>
        <w:t xml:space="preserve">інтелектуальної, творчої діяльності; ніхто не може використовувати або поширювати їх без його згоди, за винятками, встановленими законом. Держава сприяє розвиткові </w:t>
      </w:r>
      <w:r w:rsidR="00302AD8">
        <w:rPr>
          <w:sz w:val="28"/>
          <w:szCs w:val="28"/>
        </w:rPr>
        <w:t>науки, встановленню наукових зв’</w:t>
      </w:r>
      <w:r w:rsidR="00FD4078" w:rsidRPr="000F1226">
        <w:rPr>
          <w:sz w:val="28"/>
          <w:szCs w:val="28"/>
        </w:rPr>
        <w:t>язків України зі світовим співтовариством</w:t>
      </w:r>
      <w:r w:rsidR="00FD4078" w:rsidRPr="000F1226">
        <w:rPr>
          <w:rStyle w:val="af5"/>
          <w:sz w:val="28"/>
          <w:szCs w:val="28"/>
        </w:rPr>
        <w:footnoteReference w:id="44"/>
      </w:r>
      <w:r w:rsidR="00FD4078" w:rsidRPr="000F1226">
        <w:rPr>
          <w:sz w:val="28"/>
          <w:szCs w:val="28"/>
        </w:rPr>
        <w:t>.</w:t>
      </w:r>
    </w:p>
    <w:p w:rsidR="0098443B" w:rsidRPr="000F1226" w:rsidRDefault="006D0389" w:rsidP="0098443B">
      <w:pPr>
        <w:pStyle w:val="Default"/>
        <w:spacing w:line="360" w:lineRule="auto"/>
        <w:ind w:firstLine="709"/>
        <w:jc w:val="both"/>
        <w:rPr>
          <w:sz w:val="28"/>
          <w:szCs w:val="28"/>
        </w:rPr>
      </w:pPr>
      <w:r w:rsidRPr="000F1226">
        <w:rPr>
          <w:sz w:val="28"/>
          <w:szCs w:val="28"/>
        </w:rPr>
        <w:t xml:space="preserve">- Закон України </w:t>
      </w:r>
      <w:r w:rsidR="007F58BD" w:rsidRPr="000F1226">
        <w:rPr>
          <w:sz w:val="28"/>
          <w:szCs w:val="28"/>
        </w:rPr>
        <w:t>«</w:t>
      </w:r>
      <w:r w:rsidRPr="000F1226">
        <w:rPr>
          <w:sz w:val="28"/>
          <w:szCs w:val="28"/>
        </w:rPr>
        <w:t>Про освіту</w:t>
      </w:r>
      <w:r w:rsidR="007F58BD" w:rsidRPr="000F1226">
        <w:rPr>
          <w:sz w:val="28"/>
          <w:szCs w:val="28"/>
        </w:rPr>
        <w:t>»</w:t>
      </w:r>
      <w:r w:rsidRPr="000F1226">
        <w:rPr>
          <w:sz w:val="28"/>
          <w:szCs w:val="28"/>
        </w:rPr>
        <w:t xml:space="preserve"> № </w:t>
      </w:r>
      <w:r w:rsidR="0098443B" w:rsidRPr="000F1226">
        <w:rPr>
          <w:sz w:val="28"/>
          <w:szCs w:val="28"/>
        </w:rPr>
        <w:t xml:space="preserve">2145-VIII, </w:t>
      </w:r>
      <w:r w:rsidRPr="000F1226">
        <w:rPr>
          <w:sz w:val="28"/>
          <w:szCs w:val="28"/>
        </w:rPr>
        <w:t>в</w:t>
      </w:r>
      <w:r w:rsidR="0098443B" w:rsidRPr="000F1226">
        <w:rPr>
          <w:sz w:val="28"/>
          <w:szCs w:val="28"/>
        </w:rPr>
        <w:t xml:space="preserve">ід 5 вересня 2017 року. Закон регулює суспільні відносини, що виникають у процесі реалізації конституційного права людини на освіту, прав та обов’язків фізичних і юридичних осіб, які беруть участь у реалізації цього права, а також визначає компетенцію державних органів та органів місцевого самоврядування у сфері освіти. Адже, освіта є основою інтелектуального, духовного, фізичного і культурного розвитку особистості, її успішної соціалізації, економічного добробуту, запорукою розвитку суспільства, об’єднаного спільними цінностями і культурою, та держави. Метою освіти є всебічний розвиток людини як особистості та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w:t>
      </w:r>
      <w:proofErr w:type="spellStart"/>
      <w:r w:rsidR="0098443B" w:rsidRPr="000F1226">
        <w:rPr>
          <w:sz w:val="28"/>
          <w:szCs w:val="28"/>
        </w:rPr>
        <w:t>компетентностей</w:t>
      </w:r>
      <w:proofErr w:type="spellEnd"/>
      <w:r w:rsidR="0098443B" w:rsidRPr="000F1226">
        <w:rPr>
          <w:sz w:val="28"/>
          <w:szCs w:val="28"/>
        </w:rPr>
        <w:t>,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 та її європейського вибору</w:t>
      </w:r>
      <w:r w:rsidR="00C51A52" w:rsidRPr="000F1226">
        <w:rPr>
          <w:rStyle w:val="af5"/>
          <w:sz w:val="28"/>
          <w:szCs w:val="28"/>
        </w:rPr>
        <w:footnoteReference w:id="45"/>
      </w:r>
      <w:r w:rsidR="0098443B" w:rsidRPr="000F1226">
        <w:rPr>
          <w:sz w:val="28"/>
          <w:szCs w:val="28"/>
        </w:rPr>
        <w:t>.</w:t>
      </w:r>
    </w:p>
    <w:p w:rsidR="008059CF" w:rsidRPr="000F1226" w:rsidRDefault="001B4F4E" w:rsidP="008059CF">
      <w:pPr>
        <w:pStyle w:val="Default"/>
        <w:spacing w:line="360" w:lineRule="auto"/>
        <w:ind w:firstLine="709"/>
        <w:jc w:val="both"/>
        <w:rPr>
          <w:sz w:val="28"/>
          <w:szCs w:val="28"/>
        </w:rPr>
      </w:pPr>
      <w:r w:rsidRPr="000F1226">
        <w:rPr>
          <w:sz w:val="28"/>
          <w:szCs w:val="28"/>
        </w:rPr>
        <w:t>Законодавство України про освіту ґрунтується на Конституції України та складається із цього Закону, спеціальних законів, інших актів законодавства у сфері освіти і науки та міжнародних договорів України, укладених в установленому законом порядку.</w:t>
      </w:r>
    </w:p>
    <w:p w:rsidR="001B4F4E" w:rsidRPr="000F1226" w:rsidRDefault="001B4F4E" w:rsidP="008059CF">
      <w:pPr>
        <w:pStyle w:val="Default"/>
        <w:spacing w:line="360" w:lineRule="auto"/>
        <w:ind w:firstLine="709"/>
        <w:jc w:val="both"/>
        <w:rPr>
          <w:sz w:val="28"/>
          <w:szCs w:val="28"/>
        </w:rPr>
      </w:pPr>
      <w:r w:rsidRPr="000F1226">
        <w:rPr>
          <w:sz w:val="28"/>
          <w:szCs w:val="28"/>
        </w:rPr>
        <w:t xml:space="preserve">Кожен має право на якісну та доступну освіту. Право на освіту включає право здобувати освіту впродовж усього життя, право на доступність освіти, </w:t>
      </w:r>
      <w:r w:rsidRPr="000F1226">
        <w:rPr>
          <w:sz w:val="28"/>
          <w:szCs w:val="28"/>
        </w:rPr>
        <w:lastRenderedPageBreak/>
        <w:t>право на безоплатну освіту у випадках і порядку, визначених Конституцією та законами України.</w:t>
      </w:r>
    </w:p>
    <w:p w:rsidR="0098443B" w:rsidRPr="000F1226" w:rsidRDefault="001B4F4E" w:rsidP="001B4F4E">
      <w:pPr>
        <w:pStyle w:val="Default"/>
        <w:spacing w:line="360" w:lineRule="auto"/>
        <w:ind w:firstLine="708"/>
        <w:jc w:val="both"/>
        <w:rPr>
          <w:sz w:val="28"/>
          <w:szCs w:val="28"/>
        </w:rPr>
      </w:pPr>
      <w:r w:rsidRPr="000F1226">
        <w:rPr>
          <w:sz w:val="28"/>
          <w:szCs w:val="28"/>
        </w:rPr>
        <w:t xml:space="preserve">В Україні створюються рівні умови доступу до освіти. Ніхто не може бути обмежений у праві на здобуття освіти. Право на освіту гарантується незалежно від віку, статі, раси, стану здоров’я, інвалідності, громадянства, національності, політичних, релігійних чи інших переконань, кольору шкіри, місця проживання, мови спілкування, походження, соціального і майнового стану, наявності судимості, а також інших обставин та ознак. Право особи на освіту може реалізовуватися шляхом її здобуття на різних рівнях освіти, у різних формах і різних видів, у тому числі шляхом здобуття дошкільної, повної загальної середньої, позашкільної, професійної (професійно-технічної), фахової </w:t>
      </w:r>
      <w:proofErr w:type="spellStart"/>
      <w:r w:rsidRPr="000F1226">
        <w:rPr>
          <w:sz w:val="28"/>
          <w:szCs w:val="28"/>
        </w:rPr>
        <w:t>передвищої</w:t>
      </w:r>
      <w:proofErr w:type="spellEnd"/>
      <w:r w:rsidRPr="000F1226">
        <w:rPr>
          <w:sz w:val="28"/>
          <w:szCs w:val="28"/>
        </w:rPr>
        <w:t>, вищої освіти та освіти дорослих. Кожен має право на доступ до публічних освітніх, наукових та інформаційних ресурсів, у тому числі в мережі Інтернет, електронних підручників та інших мультимедійних навчальних ресурсів у порядку, визначеному законодавством. Держава створює умови для здобуття освіти особами з особливими освітніми потребами з урахуванням індивідуальних потреб, можливостей, здібностей та інтересів, а також забезпечує виявлення та усунення факторів, що перешкоджають реалізації прав і задоволенню потреб таких осіб у сфері освіти</w:t>
      </w:r>
      <w:r w:rsidR="00872AAC" w:rsidRPr="000F1226">
        <w:rPr>
          <w:rStyle w:val="af5"/>
          <w:sz w:val="28"/>
          <w:szCs w:val="28"/>
        </w:rPr>
        <w:footnoteReference w:id="46"/>
      </w:r>
      <w:r w:rsidRPr="000F1226">
        <w:rPr>
          <w:sz w:val="28"/>
          <w:szCs w:val="28"/>
        </w:rPr>
        <w:t>.</w:t>
      </w:r>
    </w:p>
    <w:p w:rsidR="007F019E" w:rsidRPr="000F1226" w:rsidRDefault="007F019E" w:rsidP="007F019E">
      <w:pPr>
        <w:pStyle w:val="Default"/>
        <w:spacing w:line="360" w:lineRule="auto"/>
        <w:ind w:firstLine="708"/>
        <w:jc w:val="both"/>
        <w:rPr>
          <w:sz w:val="28"/>
          <w:szCs w:val="28"/>
        </w:rPr>
      </w:pPr>
      <w:r w:rsidRPr="000F1226">
        <w:rPr>
          <w:sz w:val="28"/>
          <w:szCs w:val="28"/>
        </w:rPr>
        <w:t xml:space="preserve">Держава забезпечує: </w:t>
      </w:r>
      <w:r w:rsidR="001D577E" w:rsidRPr="000F1226">
        <w:rPr>
          <w:sz w:val="28"/>
          <w:szCs w:val="28"/>
        </w:rPr>
        <w:t xml:space="preserve">безоплатність дошкільної, повної загальної середньої, професійної (професійно-технічної), фахової </w:t>
      </w:r>
      <w:proofErr w:type="spellStart"/>
      <w:r w:rsidR="001D577E" w:rsidRPr="000F1226">
        <w:rPr>
          <w:sz w:val="28"/>
          <w:szCs w:val="28"/>
        </w:rPr>
        <w:t>передвищої</w:t>
      </w:r>
      <w:proofErr w:type="spellEnd"/>
      <w:r w:rsidR="001D577E" w:rsidRPr="000F1226">
        <w:rPr>
          <w:sz w:val="28"/>
          <w:szCs w:val="28"/>
        </w:rPr>
        <w:t xml:space="preserve"> та вищої освіти відповідно до стандартів освіти;</w:t>
      </w:r>
      <w:r w:rsidRPr="000F1226">
        <w:rPr>
          <w:sz w:val="28"/>
          <w:szCs w:val="28"/>
        </w:rPr>
        <w:t xml:space="preserve"> </w:t>
      </w:r>
      <w:r w:rsidR="001D577E" w:rsidRPr="000F1226">
        <w:rPr>
          <w:sz w:val="28"/>
          <w:szCs w:val="28"/>
        </w:rPr>
        <w:t xml:space="preserve">розвиток дошкільної, повної загальної середньої, позашкільної, професійної (професійно-технічної), фахової </w:t>
      </w:r>
      <w:proofErr w:type="spellStart"/>
      <w:r w:rsidR="001D577E" w:rsidRPr="000F1226">
        <w:rPr>
          <w:sz w:val="28"/>
          <w:szCs w:val="28"/>
        </w:rPr>
        <w:t>передвищої</w:t>
      </w:r>
      <w:proofErr w:type="spellEnd"/>
      <w:r w:rsidR="001D577E" w:rsidRPr="000F1226">
        <w:rPr>
          <w:sz w:val="28"/>
          <w:szCs w:val="28"/>
        </w:rPr>
        <w:t>, вищої і післядипломної освіти відповідно до законодавства.</w:t>
      </w:r>
    </w:p>
    <w:p w:rsidR="007F019E" w:rsidRPr="000F1226" w:rsidRDefault="001D577E" w:rsidP="007F019E">
      <w:pPr>
        <w:pStyle w:val="Default"/>
        <w:spacing w:line="360" w:lineRule="auto"/>
        <w:ind w:firstLine="708"/>
        <w:jc w:val="both"/>
        <w:rPr>
          <w:sz w:val="28"/>
          <w:szCs w:val="28"/>
        </w:rPr>
      </w:pPr>
      <w:r w:rsidRPr="000F1226">
        <w:rPr>
          <w:sz w:val="28"/>
          <w:szCs w:val="28"/>
        </w:rPr>
        <w:t>Право на бе</w:t>
      </w:r>
      <w:r w:rsidR="007F019E" w:rsidRPr="000F1226">
        <w:rPr>
          <w:sz w:val="28"/>
          <w:szCs w:val="28"/>
        </w:rPr>
        <w:t xml:space="preserve">зоплатну освіту забезпечується: </w:t>
      </w:r>
      <w:r w:rsidRPr="000F1226">
        <w:rPr>
          <w:sz w:val="28"/>
          <w:szCs w:val="28"/>
        </w:rPr>
        <w:t xml:space="preserve">для здобувачів дошкільної та повної загальної середньої освіти - за рахунок розвитку мережі закладів освіти всіх форм власності та їх фінансового забезпечення у порядку, встановленому законодавством, і в обсязі, достатньому для забезпечення </w:t>
      </w:r>
      <w:r w:rsidRPr="000F1226">
        <w:rPr>
          <w:sz w:val="28"/>
          <w:szCs w:val="28"/>
        </w:rPr>
        <w:lastRenderedPageBreak/>
        <w:t>права на освіту всіх громадян України, іноземних громадян та осіб без громадянства, які постійно або тимчасово проживають на території України;</w:t>
      </w:r>
      <w:r w:rsidR="007F019E" w:rsidRPr="000F1226">
        <w:rPr>
          <w:sz w:val="28"/>
          <w:szCs w:val="28"/>
        </w:rPr>
        <w:t xml:space="preserve"> </w:t>
      </w:r>
      <w:r w:rsidRPr="000F1226">
        <w:rPr>
          <w:sz w:val="28"/>
          <w:szCs w:val="28"/>
        </w:rPr>
        <w:t xml:space="preserve">для здобувачів позашкільної, професійної (професійно-технічної), фахової </w:t>
      </w:r>
      <w:proofErr w:type="spellStart"/>
      <w:r w:rsidRPr="000F1226">
        <w:rPr>
          <w:sz w:val="28"/>
          <w:szCs w:val="28"/>
        </w:rPr>
        <w:t>передвищої</w:t>
      </w:r>
      <w:proofErr w:type="spellEnd"/>
      <w:r w:rsidRPr="000F1226">
        <w:rPr>
          <w:sz w:val="28"/>
          <w:szCs w:val="28"/>
        </w:rPr>
        <w:t xml:space="preserve"> та післядипломної освіти - у закладах освіти чи інших суб’єктів освітньої діяльності за рахунок фінансування з державного та/або місцевого бюджетів у порядку, встановленому законодавством;</w:t>
      </w:r>
      <w:r w:rsidR="007F019E" w:rsidRPr="000F1226">
        <w:rPr>
          <w:sz w:val="28"/>
          <w:szCs w:val="28"/>
        </w:rPr>
        <w:t xml:space="preserve"> </w:t>
      </w:r>
      <w:r w:rsidRPr="000F1226">
        <w:rPr>
          <w:sz w:val="28"/>
          <w:szCs w:val="28"/>
        </w:rPr>
        <w:t>для здобувачів вищої освіти - у закладах освіти за рахунок фінансування з державного та/або місцевого бюджетів у порядку, встановленому законодавством</w:t>
      </w:r>
      <w:r w:rsidR="00C51A52" w:rsidRPr="000F1226">
        <w:rPr>
          <w:rStyle w:val="af5"/>
          <w:sz w:val="28"/>
          <w:szCs w:val="28"/>
        </w:rPr>
        <w:footnoteReference w:id="47"/>
      </w:r>
      <w:r w:rsidRPr="000F1226">
        <w:rPr>
          <w:sz w:val="28"/>
          <w:szCs w:val="28"/>
        </w:rPr>
        <w:t>.</w:t>
      </w:r>
    </w:p>
    <w:p w:rsidR="001D577E" w:rsidRPr="000F1226" w:rsidRDefault="001D577E" w:rsidP="007F019E">
      <w:pPr>
        <w:pStyle w:val="Default"/>
        <w:spacing w:line="360" w:lineRule="auto"/>
        <w:ind w:firstLine="708"/>
        <w:jc w:val="both"/>
        <w:rPr>
          <w:sz w:val="28"/>
          <w:szCs w:val="28"/>
        </w:rPr>
      </w:pPr>
      <w:r w:rsidRPr="000F1226">
        <w:rPr>
          <w:sz w:val="28"/>
          <w:szCs w:val="28"/>
        </w:rPr>
        <w:t>Держава гарантує усім громадянам України та іншим особам, які перебувають в Україні на законних підставах, а також кожній дитині незалежно від підстав її перебування в Україні право на безоплатне здобуття повної загальної середньої освіти відповідно до стандартів освіти.</w:t>
      </w:r>
    </w:p>
    <w:p w:rsidR="001D577E" w:rsidRPr="000F1226" w:rsidRDefault="001D577E" w:rsidP="007F019E">
      <w:pPr>
        <w:pStyle w:val="Default"/>
        <w:spacing w:line="360" w:lineRule="auto"/>
        <w:ind w:firstLine="708"/>
        <w:jc w:val="both"/>
        <w:rPr>
          <w:sz w:val="28"/>
          <w:szCs w:val="28"/>
        </w:rPr>
      </w:pPr>
      <w:r w:rsidRPr="000F1226">
        <w:rPr>
          <w:sz w:val="28"/>
          <w:szCs w:val="28"/>
        </w:rPr>
        <w:t>Держава гарантує безоплатне забезпечення підручниками (у тому числі електронними), посібниками всіх здобувачів повної загальної середньої освіти та педагогічних працівників у порядку, встановленому Кабінетом Міністрів України.</w:t>
      </w:r>
    </w:p>
    <w:p w:rsidR="007F019E" w:rsidRPr="000F1226" w:rsidRDefault="007F019E" w:rsidP="007F019E">
      <w:pPr>
        <w:pStyle w:val="Default"/>
        <w:spacing w:line="360" w:lineRule="auto"/>
        <w:ind w:firstLine="708"/>
        <w:jc w:val="both"/>
        <w:rPr>
          <w:sz w:val="28"/>
          <w:szCs w:val="28"/>
        </w:rPr>
      </w:pPr>
      <w:r w:rsidRPr="000F1226">
        <w:rPr>
          <w:sz w:val="28"/>
          <w:szCs w:val="28"/>
        </w:rPr>
        <w:t>Стаття 5 Закону визначає державну політику у сфері освіти</w:t>
      </w:r>
      <w:r w:rsidR="001D577E" w:rsidRPr="000F1226">
        <w:rPr>
          <w:sz w:val="28"/>
          <w:szCs w:val="28"/>
        </w:rPr>
        <w:t xml:space="preserve">. Освіта є державним пріоритетом, що забезпечує інноваційний, соціально-економічний і культурний розвиток суспільства. Фінансування освіти є інвестицією в людський потенціал, сталий розвиток суспільства і держави. Державну політику у сфері освіти визначає Верховна Рада України, а реалізують Кабінет Міністрів України, центральний орган виконавчої влади у сфері освіти і науки, інші центральні органи виконавчої влади та </w:t>
      </w:r>
      <w:r w:rsidRPr="000F1226">
        <w:rPr>
          <w:sz w:val="28"/>
          <w:szCs w:val="28"/>
        </w:rPr>
        <w:t>органи місцевого самоврядування</w:t>
      </w:r>
      <w:r w:rsidR="001D577E" w:rsidRPr="000F1226">
        <w:rPr>
          <w:sz w:val="28"/>
          <w:szCs w:val="28"/>
        </w:rPr>
        <w:t>. Державна політика у сфері освіти формується і реалізується на основі наукових досліджень, міжнародних зобов’язань, вітчизняного та іноземного досвіду з урахуванням прогнозів, статистичних даних та індикаторів розвитку з метою задоволення потреб людини та суспільства.</w:t>
      </w:r>
      <w:r w:rsidRPr="000F1226">
        <w:rPr>
          <w:sz w:val="28"/>
          <w:szCs w:val="28"/>
        </w:rPr>
        <w:t xml:space="preserve"> </w:t>
      </w:r>
      <w:r w:rsidR="001D577E" w:rsidRPr="000F1226">
        <w:rPr>
          <w:sz w:val="28"/>
          <w:szCs w:val="28"/>
        </w:rPr>
        <w:t xml:space="preserve">Документами державного прогнозування і стратегічного планування розвитку освіти є прогноз розвитку освіти України, стратегія розвитку освіти </w:t>
      </w:r>
      <w:r w:rsidR="001D577E" w:rsidRPr="000F1226">
        <w:rPr>
          <w:sz w:val="28"/>
          <w:szCs w:val="28"/>
        </w:rPr>
        <w:lastRenderedPageBreak/>
        <w:t xml:space="preserve">України, відповідні державні, регіональні та місцеві цільові програми, плани діяльності у сфері освіти органів влади. Органи влади забезпечують відкритий доступ до зазначених документів шляхом їх оприлюднення на своїх офіційних </w:t>
      </w:r>
      <w:proofErr w:type="spellStart"/>
      <w:r w:rsidR="001D577E" w:rsidRPr="000F1226">
        <w:rPr>
          <w:sz w:val="28"/>
          <w:szCs w:val="28"/>
        </w:rPr>
        <w:t>веб-сайтах</w:t>
      </w:r>
      <w:proofErr w:type="spellEnd"/>
      <w:r w:rsidR="001D577E" w:rsidRPr="000F1226">
        <w:rPr>
          <w:sz w:val="28"/>
          <w:szCs w:val="28"/>
        </w:rPr>
        <w:t>.</w:t>
      </w:r>
    </w:p>
    <w:p w:rsidR="001D577E" w:rsidRPr="000F1226" w:rsidRDefault="001D577E" w:rsidP="007F019E">
      <w:pPr>
        <w:pStyle w:val="Default"/>
        <w:spacing w:line="360" w:lineRule="auto"/>
        <w:ind w:firstLine="708"/>
        <w:jc w:val="both"/>
        <w:rPr>
          <w:sz w:val="28"/>
          <w:szCs w:val="28"/>
        </w:rPr>
      </w:pPr>
      <w:r w:rsidRPr="000F1226">
        <w:rPr>
          <w:sz w:val="28"/>
          <w:szCs w:val="28"/>
        </w:rPr>
        <w:t xml:space="preserve">Держава створює умови для здобуття громадянської освіти, спрямованої на формування </w:t>
      </w:r>
      <w:proofErr w:type="spellStart"/>
      <w:r w:rsidRPr="000F1226">
        <w:rPr>
          <w:sz w:val="28"/>
          <w:szCs w:val="28"/>
        </w:rPr>
        <w:t>компетентностей</w:t>
      </w:r>
      <w:proofErr w:type="spellEnd"/>
      <w:r w:rsidRPr="000F1226">
        <w:rPr>
          <w:sz w:val="28"/>
          <w:szCs w:val="28"/>
        </w:rPr>
        <w:t>, пов’язаних з реалізацією особою своїх прав і обов’язків як члена суспільства, усвідомленням цінностей громадянського (вільного демократичного) суспільства, верховенства права, прав і свобод людини і громадянина.</w:t>
      </w:r>
    </w:p>
    <w:p w:rsidR="007F019E" w:rsidRPr="000F1226" w:rsidRDefault="001D577E" w:rsidP="007F019E">
      <w:pPr>
        <w:pStyle w:val="Default"/>
        <w:spacing w:line="360" w:lineRule="auto"/>
        <w:ind w:firstLine="708"/>
        <w:jc w:val="both"/>
        <w:rPr>
          <w:sz w:val="28"/>
          <w:szCs w:val="28"/>
        </w:rPr>
      </w:pPr>
      <w:r w:rsidRPr="000F1226">
        <w:rPr>
          <w:sz w:val="28"/>
          <w:szCs w:val="28"/>
        </w:rPr>
        <w:t>Засади державної політики у сфері освіти та принципи освітньої діяльності</w:t>
      </w:r>
      <w:r w:rsidR="007F019E" w:rsidRPr="000F1226">
        <w:rPr>
          <w:sz w:val="28"/>
          <w:szCs w:val="28"/>
        </w:rPr>
        <w:t xml:space="preserve"> визначенні статтею 6 Закону. </w:t>
      </w:r>
      <w:r w:rsidRPr="000F1226">
        <w:rPr>
          <w:sz w:val="28"/>
          <w:szCs w:val="28"/>
        </w:rPr>
        <w:t>З</w:t>
      </w:r>
      <w:r w:rsidR="007F019E" w:rsidRPr="000F1226">
        <w:rPr>
          <w:sz w:val="28"/>
          <w:szCs w:val="28"/>
        </w:rPr>
        <w:t>окрема, з</w:t>
      </w:r>
      <w:r w:rsidRPr="000F1226">
        <w:rPr>
          <w:sz w:val="28"/>
          <w:szCs w:val="28"/>
        </w:rPr>
        <w:t>асадами державної політики у сфері освіти та пр</w:t>
      </w:r>
      <w:r w:rsidR="007F019E" w:rsidRPr="000F1226">
        <w:rPr>
          <w:sz w:val="28"/>
          <w:szCs w:val="28"/>
        </w:rPr>
        <w:t xml:space="preserve">инципами освітньої діяльності є </w:t>
      </w:r>
      <w:proofErr w:type="spellStart"/>
      <w:r w:rsidR="007F019E" w:rsidRPr="000F1226">
        <w:rPr>
          <w:sz w:val="28"/>
          <w:szCs w:val="28"/>
        </w:rPr>
        <w:t>людиноцентризм</w:t>
      </w:r>
      <w:proofErr w:type="spellEnd"/>
      <w:r w:rsidR="007F019E" w:rsidRPr="000F1226">
        <w:rPr>
          <w:sz w:val="28"/>
          <w:szCs w:val="28"/>
        </w:rPr>
        <w:t xml:space="preserve">; верховенство права; </w:t>
      </w:r>
      <w:r w:rsidRPr="000F1226">
        <w:rPr>
          <w:sz w:val="28"/>
          <w:szCs w:val="28"/>
        </w:rPr>
        <w:t xml:space="preserve">забезпечення якості освіти </w:t>
      </w:r>
      <w:r w:rsidR="007F019E" w:rsidRPr="000F1226">
        <w:rPr>
          <w:sz w:val="28"/>
          <w:szCs w:val="28"/>
        </w:rPr>
        <w:t xml:space="preserve">та якості освітньої діяльності; </w:t>
      </w:r>
      <w:r w:rsidRPr="000F1226">
        <w:rPr>
          <w:sz w:val="28"/>
          <w:szCs w:val="28"/>
        </w:rPr>
        <w:t>забезпечення рівного доступу до освіти без дискримінації за будь-якими ознаками, у тому числі за ознакою інвалідності;</w:t>
      </w:r>
      <w:r w:rsidR="007F019E" w:rsidRPr="000F1226">
        <w:rPr>
          <w:sz w:val="28"/>
          <w:szCs w:val="28"/>
        </w:rPr>
        <w:t xml:space="preserve"> </w:t>
      </w:r>
      <w:r w:rsidRPr="000F1226">
        <w:rPr>
          <w:sz w:val="28"/>
          <w:szCs w:val="28"/>
        </w:rPr>
        <w:t>розвиток інклюзивного освітнього середовища, у тому числі у закладах освіти, найбільш доступних і наближених до місця проживання осіб з особливими освітніми потребами;</w:t>
      </w:r>
      <w:r w:rsidR="007F019E" w:rsidRPr="000F1226">
        <w:rPr>
          <w:sz w:val="28"/>
          <w:szCs w:val="28"/>
        </w:rPr>
        <w:t xml:space="preserve"> </w:t>
      </w:r>
      <w:r w:rsidRPr="000F1226">
        <w:rPr>
          <w:sz w:val="28"/>
          <w:szCs w:val="28"/>
        </w:rPr>
        <w:t>забезпечення універсального диза</w:t>
      </w:r>
      <w:r w:rsidR="007F019E" w:rsidRPr="000F1226">
        <w:rPr>
          <w:sz w:val="28"/>
          <w:szCs w:val="28"/>
        </w:rPr>
        <w:t xml:space="preserve">йну та розумного пристосування; науковий характер освіти; різноманітність освіти; </w:t>
      </w:r>
      <w:r w:rsidRPr="000F1226">
        <w:rPr>
          <w:sz w:val="28"/>
          <w:szCs w:val="28"/>
        </w:rPr>
        <w:t>цілісніст</w:t>
      </w:r>
      <w:r w:rsidR="007F019E" w:rsidRPr="000F1226">
        <w:rPr>
          <w:sz w:val="28"/>
          <w:szCs w:val="28"/>
        </w:rPr>
        <w:t xml:space="preserve">ь і наступність системи освіти; </w:t>
      </w:r>
      <w:r w:rsidRPr="000F1226">
        <w:rPr>
          <w:sz w:val="28"/>
          <w:szCs w:val="28"/>
        </w:rPr>
        <w:t xml:space="preserve">прозорість і публічність прийняття та </w:t>
      </w:r>
      <w:r w:rsidR="007F019E" w:rsidRPr="000F1226">
        <w:rPr>
          <w:sz w:val="28"/>
          <w:szCs w:val="28"/>
        </w:rPr>
        <w:t xml:space="preserve">виконання управлінських рішень; </w:t>
      </w:r>
      <w:r w:rsidRPr="000F1226">
        <w:rPr>
          <w:sz w:val="28"/>
          <w:szCs w:val="28"/>
        </w:rPr>
        <w:t>відповідальність і підзвітність органів управління освітою та закладів освіти, інших суб’єктів освітньої діяльності перед суспільством;</w:t>
      </w:r>
      <w:r w:rsidR="007F019E" w:rsidRPr="000F1226">
        <w:rPr>
          <w:sz w:val="28"/>
          <w:szCs w:val="28"/>
        </w:rPr>
        <w:t xml:space="preserve"> </w:t>
      </w:r>
      <w:r w:rsidRPr="000F1226">
        <w:rPr>
          <w:sz w:val="28"/>
          <w:szCs w:val="28"/>
        </w:rPr>
        <w:t>інституційне відокремлення функцій контролю (нагляду) та функцій забезпечення діяльності закладів освіти;</w:t>
      </w:r>
      <w:r w:rsidR="007F019E" w:rsidRPr="000F1226">
        <w:rPr>
          <w:sz w:val="28"/>
          <w:szCs w:val="28"/>
        </w:rPr>
        <w:t xml:space="preserve"> </w:t>
      </w:r>
      <w:r w:rsidRPr="000F1226">
        <w:rPr>
          <w:sz w:val="28"/>
          <w:szCs w:val="28"/>
        </w:rPr>
        <w:t>інтеграція з ринком праці;</w:t>
      </w:r>
      <w:r w:rsidR="007F019E" w:rsidRPr="000F1226">
        <w:rPr>
          <w:sz w:val="28"/>
          <w:szCs w:val="28"/>
        </w:rPr>
        <w:t xml:space="preserve"> </w:t>
      </w:r>
      <w:r w:rsidRPr="000F1226">
        <w:rPr>
          <w:sz w:val="28"/>
          <w:szCs w:val="28"/>
        </w:rPr>
        <w:t>нерозривний зв’язок із світовою та національною історією, культурою, національними традиціями;</w:t>
      </w:r>
      <w:r w:rsidR="007F019E" w:rsidRPr="000F1226">
        <w:rPr>
          <w:sz w:val="28"/>
          <w:szCs w:val="28"/>
        </w:rPr>
        <w:t xml:space="preserve"> </w:t>
      </w:r>
      <w:r w:rsidRPr="000F1226">
        <w:rPr>
          <w:sz w:val="28"/>
          <w:szCs w:val="28"/>
        </w:rPr>
        <w:t>свобода у виборі видів, форм і темпу здобуття освіти, освітньої програми, закладу освіти, інших суб’єктів освітньої діяльності;</w:t>
      </w:r>
      <w:r w:rsidR="007F019E" w:rsidRPr="000F1226">
        <w:rPr>
          <w:sz w:val="28"/>
          <w:szCs w:val="28"/>
        </w:rPr>
        <w:t xml:space="preserve"> </w:t>
      </w:r>
      <w:r w:rsidRPr="000F1226">
        <w:rPr>
          <w:sz w:val="28"/>
          <w:szCs w:val="28"/>
        </w:rPr>
        <w:t>академічна добр</w:t>
      </w:r>
      <w:r w:rsidR="007F019E" w:rsidRPr="000F1226">
        <w:rPr>
          <w:sz w:val="28"/>
          <w:szCs w:val="28"/>
        </w:rPr>
        <w:t xml:space="preserve">очесність; академічна свобода; </w:t>
      </w:r>
      <w:r w:rsidRPr="000F1226">
        <w:rPr>
          <w:sz w:val="28"/>
          <w:szCs w:val="28"/>
        </w:rPr>
        <w:t>фінансова, академічна, кадрова та організаційна автономія закладів освіти у межах, визначених законом;</w:t>
      </w:r>
      <w:r w:rsidR="007F019E" w:rsidRPr="000F1226">
        <w:rPr>
          <w:sz w:val="28"/>
          <w:szCs w:val="28"/>
        </w:rPr>
        <w:t xml:space="preserve"> гуманізм; демократизм; </w:t>
      </w:r>
      <w:r w:rsidRPr="000F1226">
        <w:rPr>
          <w:sz w:val="28"/>
          <w:szCs w:val="28"/>
        </w:rPr>
        <w:t>єдність н</w:t>
      </w:r>
      <w:r w:rsidR="007F019E" w:rsidRPr="000F1226">
        <w:rPr>
          <w:sz w:val="28"/>
          <w:szCs w:val="28"/>
        </w:rPr>
        <w:t xml:space="preserve">авчання, виховання та розвитку; </w:t>
      </w:r>
      <w:r w:rsidRPr="000F1226">
        <w:rPr>
          <w:sz w:val="28"/>
          <w:szCs w:val="28"/>
        </w:rPr>
        <w:t xml:space="preserve">виховання патріотизму, поваги до культурних цінностей </w:t>
      </w:r>
      <w:r w:rsidRPr="000F1226">
        <w:rPr>
          <w:sz w:val="28"/>
          <w:szCs w:val="28"/>
        </w:rPr>
        <w:lastRenderedPageBreak/>
        <w:t>Українського народу, його історико-культурного надбання і традицій;</w:t>
      </w:r>
      <w:r w:rsidR="007F019E" w:rsidRPr="000F1226">
        <w:rPr>
          <w:sz w:val="28"/>
          <w:szCs w:val="28"/>
        </w:rPr>
        <w:t xml:space="preserve"> </w:t>
      </w:r>
      <w:r w:rsidRPr="000F1226">
        <w:rPr>
          <w:sz w:val="28"/>
          <w:szCs w:val="28"/>
        </w:rPr>
        <w:t>формування усвідомленої потреби в дотриманні Конституції та законів України, нетерпимості до їх порушення;</w:t>
      </w:r>
      <w:r w:rsidR="007F019E" w:rsidRPr="000F1226">
        <w:rPr>
          <w:sz w:val="28"/>
          <w:szCs w:val="28"/>
        </w:rPr>
        <w:t xml:space="preserve"> </w:t>
      </w:r>
      <w:r w:rsidRPr="000F1226">
        <w:rPr>
          <w:sz w:val="28"/>
          <w:szCs w:val="28"/>
        </w:rPr>
        <w:t>формування поваги до прав і свобод людини, нетерпимості до приниження її честі та гідності, фізичного або психологічного насильства, а також до дискримінації за будь-якими ознаками;</w:t>
      </w:r>
      <w:r w:rsidR="007F019E" w:rsidRPr="000F1226">
        <w:rPr>
          <w:sz w:val="28"/>
          <w:szCs w:val="28"/>
        </w:rPr>
        <w:t xml:space="preserve"> </w:t>
      </w:r>
      <w:r w:rsidRPr="000F1226">
        <w:rPr>
          <w:sz w:val="28"/>
          <w:szCs w:val="28"/>
        </w:rPr>
        <w:t>формування громадянської к</w:t>
      </w:r>
      <w:r w:rsidR="007F019E" w:rsidRPr="000F1226">
        <w:rPr>
          <w:sz w:val="28"/>
          <w:szCs w:val="28"/>
        </w:rPr>
        <w:t xml:space="preserve">ультури та культури демократії; </w:t>
      </w:r>
      <w:r w:rsidRPr="000F1226">
        <w:rPr>
          <w:sz w:val="28"/>
          <w:szCs w:val="28"/>
        </w:rPr>
        <w:t>формування культури здорового способу життя, екологічної культури і дбайливого ставлення до довкілля;</w:t>
      </w:r>
      <w:r w:rsidR="007F019E" w:rsidRPr="000F1226">
        <w:rPr>
          <w:sz w:val="28"/>
          <w:szCs w:val="28"/>
        </w:rPr>
        <w:t xml:space="preserve"> </w:t>
      </w:r>
      <w:r w:rsidRPr="000F1226">
        <w:rPr>
          <w:sz w:val="28"/>
          <w:szCs w:val="28"/>
        </w:rPr>
        <w:t>невтручання політ</w:t>
      </w:r>
      <w:r w:rsidR="007F019E" w:rsidRPr="000F1226">
        <w:rPr>
          <w:sz w:val="28"/>
          <w:szCs w:val="28"/>
        </w:rPr>
        <w:t xml:space="preserve">ичних партій в освітній процес; </w:t>
      </w:r>
      <w:r w:rsidRPr="000F1226">
        <w:rPr>
          <w:sz w:val="28"/>
          <w:szCs w:val="28"/>
        </w:rPr>
        <w:t>невтручання релігійних організацій в освітній</w:t>
      </w:r>
      <w:r w:rsidR="007F019E" w:rsidRPr="000F1226">
        <w:rPr>
          <w:sz w:val="28"/>
          <w:szCs w:val="28"/>
        </w:rPr>
        <w:t xml:space="preserve"> процес</w:t>
      </w:r>
      <w:r w:rsidRPr="000F1226">
        <w:rPr>
          <w:sz w:val="28"/>
          <w:szCs w:val="28"/>
        </w:rPr>
        <w:t>;</w:t>
      </w:r>
      <w:r w:rsidR="007F019E" w:rsidRPr="000F1226">
        <w:rPr>
          <w:sz w:val="28"/>
          <w:szCs w:val="28"/>
        </w:rPr>
        <w:t xml:space="preserve"> </w:t>
      </w:r>
      <w:r w:rsidRPr="000F1226">
        <w:rPr>
          <w:sz w:val="28"/>
          <w:szCs w:val="28"/>
        </w:rPr>
        <w:t>різнобічність та збалансованість інформації щодо політичних, світоглядних та релігійних питань;</w:t>
      </w:r>
      <w:r w:rsidR="007F019E" w:rsidRPr="000F1226">
        <w:rPr>
          <w:sz w:val="28"/>
          <w:szCs w:val="28"/>
        </w:rPr>
        <w:t xml:space="preserve"> державно-громадське управління; </w:t>
      </w:r>
      <w:r w:rsidRPr="000F1226">
        <w:rPr>
          <w:sz w:val="28"/>
          <w:szCs w:val="28"/>
        </w:rPr>
        <w:t>д</w:t>
      </w:r>
      <w:r w:rsidR="007F019E" w:rsidRPr="000F1226">
        <w:rPr>
          <w:sz w:val="28"/>
          <w:szCs w:val="28"/>
        </w:rPr>
        <w:t xml:space="preserve">ержавно-громадське партнерство; </w:t>
      </w:r>
      <w:r w:rsidRPr="000F1226">
        <w:rPr>
          <w:sz w:val="28"/>
          <w:szCs w:val="28"/>
        </w:rPr>
        <w:t>д</w:t>
      </w:r>
      <w:r w:rsidR="007F019E" w:rsidRPr="000F1226">
        <w:rPr>
          <w:sz w:val="28"/>
          <w:szCs w:val="28"/>
        </w:rPr>
        <w:t xml:space="preserve">ержавно-приватне партнерство; </w:t>
      </w:r>
      <w:r w:rsidRPr="000F1226">
        <w:rPr>
          <w:sz w:val="28"/>
          <w:szCs w:val="28"/>
        </w:rPr>
        <w:t>сп</w:t>
      </w:r>
      <w:r w:rsidR="007F019E" w:rsidRPr="000F1226">
        <w:rPr>
          <w:sz w:val="28"/>
          <w:szCs w:val="28"/>
        </w:rPr>
        <w:t xml:space="preserve">рияння навчанню впродовж життя; </w:t>
      </w:r>
      <w:r w:rsidRPr="000F1226">
        <w:rPr>
          <w:sz w:val="28"/>
          <w:szCs w:val="28"/>
        </w:rPr>
        <w:t>інтеграція у міжнародни</w:t>
      </w:r>
      <w:r w:rsidR="007F019E" w:rsidRPr="000F1226">
        <w:rPr>
          <w:sz w:val="28"/>
          <w:szCs w:val="28"/>
        </w:rPr>
        <w:t xml:space="preserve">й освітній та науковий простір; </w:t>
      </w:r>
      <w:r w:rsidRPr="000F1226">
        <w:rPr>
          <w:sz w:val="28"/>
          <w:szCs w:val="28"/>
        </w:rPr>
        <w:t>нетерпимість до п</w:t>
      </w:r>
      <w:r w:rsidR="007F019E" w:rsidRPr="000F1226">
        <w:rPr>
          <w:sz w:val="28"/>
          <w:szCs w:val="28"/>
        </w:rPr>
        <w:t xml:space="preserve">роявів корупції та хабарництва; </w:t>
      </w:r>
      <w:r w:rsidRPr="000F1226">
        <w:rPr>
          <w:sz w:val="28"/>
          <w:szCs w:val="28"/>
        </w:rPr>
        <w:t>доступність для кожного громадянина всіх форм і типів освітніх послуг, що надаються державою</w:t>
      </w:r>
      <w:r w:rsidR="00872AAC" w:rsidRPr="000F1226">
        <w:rPr>
          <w:rStyle w:val="af5"/>
          <w:sz w:val="28"/>
          <w:szCs w:val="28"/>
        </w:rPr>
        <w:footnoteReference w:id="48"/>
      </w:r>
      <w:r w:rsidRPr="000F1226">
        <w:rPr>
          <w:sz w:val="28"/>
          <w:szCs w:val="28"/>
        </w:rPr>
        <w:t>.</w:t>
      </w:r>
    </w:p>
    <w:p w:rsidR="00D9187B" w:rsidRPr="000F1226" w:rsidRDefault="007F019E" w:rsidP="00872AAC">
      <w:pPr>
        <w:pStyle w:val="Default"/>
        <w:spacing w:line="360" w:lineRule="auto"/>
        <w:ind w:firstLine="708"/>
        <w:jc w:val="both"/>
        <w:rPr>
          <w:sz w:val="28"/>
          <w:szCs w:val="28"/>
        </w:rPr>
      </w:pPr>
      <w:r w:rsidRPr="000F1226">
        <w:rPr>
          <w:sz w:val="28"/>
          <w:szCs w:val="28"/>
        </w:rPr>
        <w:t>Водночас о</w:t>
      </w:r>
      <w:r w:rsidR="001D577E" w:rsidRPr="000F1226">
        <w:rPr>
          <w:sz w:val="28"/>
          <w:szCs w:val="28"/>
        </w:rPr>
        <w:t>світа</w:t>
      </w:r>
      <w:r w:rsidR="00145F36" w:rsidRPr="000F1226">
        <w:rPr>
          <w:sz w:val="28"/>
          <w:szCs w:val="28"/>
        </w:rPr>
        <w:t>, відповідно до Закону,</w:t>
      </w:r>
      <w:r w:rsidR="001D577E" w:rsidRPr="000F1226">
        <w:rPr>
          <w:sz w:val="28"/>
          <w:szCs w:val="28"/>
        </w:rPr>
        <w:t xml:space="preserve"> в Україні </w:t>
      </w:r>
      <w:r w:rsidR="00145F36" w:rsidRPr="000F1226">
        <w:rPr>
          <w:sz w:val="28"/>
          <w:szCs w:val="28"/>
        </w:rPr>
        <w:t>будується</w:t>
      </w:r>
      <w:r w:rsidR="001D577E" w:rsidRPr="000F1226">
        <w:rPr>
          <w:sz w:val="28"/>
          <w:szCs w:val="28"/>
        </w:rPr>
        <w:t xml:space="preserve"> за принципом рівних можливостей для всіх</w:t>
      </w:r>
      <w:r w:rsidR="00BF2973" w:rsidRPr="000F1226">
        <w:rPr>
          <w:rStyle w:val="af5"/>
          <w:sz w:val="28"/>
          <w:szCs w:val="28"/>
        </w:rPr>
        <w:footnoteReference w:id="49"/>
      </w:r>
      <w:r w:rsidR="001D577E" w:rsidRPr="000F1226">
        <w:rPr>
          <w:sz w:val="28"/>
          <w:szCs w:val="28"/>
        </w:rPr>
        <w:t>.</w:t>
      </w:r>
    </w:p>
    <w:p w:rsidR="00EF16DD" w:rsidRPr="000F1226" w:rsidRDefault="006D0389" w:rsidP="009D0134">
      <w:pPr>
        <w:pStyle w:val="Default"/>
        <w:spacing w:line="360" w:lineRule="auto"/>
        <w:ind w:firstLine="709"/>
        <w:jc w:val="both"/>
        <w:rPr>
          <w:sz w:val="28"/>
          <w:szCs w:val="28"/>
        </w:rPr>
      </w:pPr>
      <w:r w:rsidRPr="000F1226">
        <w:rPr>
          <w:sz w:val="28"/>
          <w:szCs w:val="28"/>
        </w:rPr>
        <w:t xml:space="preserve">- Закон України </w:t>
      </w:r>
      <w:r w:rsidR="007F58BD" w:rsidRPr="000F1226">
        <w:rPr>
          <w:sz w:val="28"/>
          <w:szCs w:val="28"/>
        </w:rPr>
        <w:t>«</w:t>
      </w:r>
      <w:r w:rsidR="00285476" w:rsidRPr="000F1226">
        <w:rPr>
          <w:sz w:val="28"/>
          <w:szCs w:val="28"/>
        </w:rPr>
        <w:t>Про повну загальну середню освіту</w:t>
      </w:r>
      <w:r w:rsidR="007F58BD" w:rsidRPr="000F1226">
        <w:rPr>
          <w:sz w:val="28"/>
          <w:szCs w:val="28"/>
        </w:rPr>
        <w:t>»</w:t>
      </w:r>
      <w:r w:rsidRPr="000F1226">
        <w:rPr>
          <w:sz w:val="28"/>
          <w:szCs w:val="28"/>
        </w:rPr>
        <w:t xml:space="preserve"> № </w:t>
      </w:r>
      <w:r w:rsidR="00285476" w:rsidRPr="000F1226">
        <w:rPr>
          <w:sz w:val="28"/>
          <w:szCs w:val="28"/>
        </w:rPr>
        <w:t>463-IX</w:t>
      </w:r>
      <w:r w:rsidRPr="000F1226">
        <w:rPr>
          <w:sz w:val="28"/>
          <w:szCs w:val="28"/>
        </w:rPr>
        <w:t xml:space="preserve"> </w:t>
      </w:r>
      <w:r w:rsidR="00285476" w:rsidRPr="000F1226">
        <w:rPr>
          <w:sz w:val="28"/>
          <w:szCs w:val="28"/>
        </w:rPr>
        <w:t>16 січня 2020 року</w:t>
      </w:r>
      <w:r w:rsidR="000B2198" w:rsidRPr="000F1226">
        <w:rPr>
          <w:sz w:val="28"/>
          <w:szCs w:val="28"/>
        </w:rPr>
        <w:t>.</w:t>
      </w:r>
      <w:r w:rsidR="009D0134" w:rsidRPr="000F1226">
        <w:rPr>
          <w:sz w:val="28"/>
          <w:szCs w:val="28"/>
        </w:rPr>
        <w:t xml:space="preserve"> Закон визначає правові, організаційні та економічні засади функціонування і розвитку системи загальної середньої освіти. </w:t>
      </w:r>
      <w:r w:rsidR="00EF16DD" w:rsidRPr="000F1226">
        <w:rPr>
          <w:sz w:val="28"/>
          <w:szCs w:val="28"/>
        </w:rPr>
        <w:t xml:space="preserve">Кожному громадянину України, іншим особам, які перебувають в Україні на законних підставах, а також кожній дитині незалежно від підстав її перебування в Україні гарантується безоплатне здобуття у державних та комунальних закладах освіти повної загальної середньої освіти на кожному її рівні за рахунок коштів державного та місцевих бюджетів один раз протягом життя. </w:t>
      </w:r>
    </w:p>
    <w:p w:rsidR="009D0134" w:rsidRPr="000F1226" w:rsidRDefault="009D0134" w:rsidP="009D0134">
      <w:pPr>
        <w:pStyle w:val="Default"/>
        <w:spacing w:line="360" w:lineRule="auto"/>
        <w:ind w:firstLine="709"/>
        <w:jc w:val="both"/>
        <w:rPr>
          <w:sz w:val="28"/>
          <w:szCs w:val="28"/>
        </w:rPr>
      </w:pPr>
      <w:r w:rsidRPr="000F1226">
        <w:rPr>
          <w:sz w:val="28"/>
          <w:szCs w:val="28"/>
        </w:rPr>
        <w:t>Законодавство України про загальну середню освіту складається з Конституції Україн</w:t>
      </w:r>
      <w:r w:rsidR="008059CF" w:rsidRPr="000F1226">
        <w:rPr>
          <w:sz w:val="28"/>
          <w:szCs w:val="28"/>
        </w:rPr>
        <w:t xml:space="preserve">и, Закону України </w:t>
      </w:r>
      <w:r w:rsidR="007F58BD" w:rsidRPr="000F1226">
        <w:rPr>
          <w:sz w:val="28"/>
          <w:szCs w:val="28"/>
        </w:rPr>
        <w:t>«</w:t>
      </w:r>
      <w:r w:rsidR="008059CF" w:rsidRPr="000F1226">
        <w:rPr>
          <w:sz w:val="28"/>
          <w:szCs w:val="28"/>
        </w:rPr>
        <w:t>Про освіту</w:t>
      </w:r>
      <w:r w:rsidR="007F58BD" w:rsidRPr="000F1226">
        <w:rPr>
          <w:sz w:val="28"/>
          <w:szCs w:val="28"/>
        </w:rPr>
        <w:t>»</w:t>
      </w:r>
      <w:r w:rsidRPr="000F1226">
        <w:rPr>
          <w:sz w:val="28"/>
          <w:szCs w:val="28"/>
        </w:rPr>
        <w:t xml:space="preserve">, інших актів законодавства у сфері освіти і науки та міжнародних договорів України, </w:t>
      </w:r>
      <w:r w:rsidRPr="000F1226">
        <w:rPr>
          <w:sz w:val="28"/>
          <w:szCs w:val="28"/>
        </w:rPr>
        <w:lastRenderedPageBreak/>
        <w:t xml:space="preserve">укладених в установленому законом порядку. Основними завданнями законодавства України про загальну середню освіту є: регулювання суспільних відносин, що виникають у процесі реалізації права особи на повну загальну середню освіту; забезпечення права особи на доступність і безоплатність здобуття повної загальної середньої освіти; забезпечення необхідних умов функціонування і розвитку системи загальної середньої освіти; забезпечення обов’язковості здобуття громадянами України повної загальної середньої освіти; забезпечення якості повної загальної середньої освіти та якості освітньої діяльності; визначення структури та змісту повної загальної середньої освіти; визначення органів управління у сфері загальної середньої освіти та їх повноважень; визначення прав та обов’язків учасників освітнього процесу; встановлення відповідальності за порушення законодавства України про загальну середню освіту. </w:t>
      </w:r>
    </w:p>
    <w:p w:rsidR="009D0134" w:rsidRPr="000F1226" w:rsidRDefault="009D0134" w:rsidP="009D0134">
      <w:pPr>
        <w:pStyle w:val="Default"/>
        <w:spacing w:line="360" w:lineRule="auto"/>
        <w:ind w:firstLine="709"/>
        <w:jc w:val="both"/>
        <w:rPr>
          <w:sz w:val="28"/>
          <w:szCs w:val="28"/>
        </w:rPr>
      </w:pPr>
      <w:r w:rsidRPr="000F1226">
        <w:rPr>
          <w:sz w:val="28"/>
          <w:szCs w:val="28"/>
        </w:rPr>
        <w:t xml:space="preserve">Стаття 3 Закону визначає, що система загальної середньої освіти складається із змісту повної загальної середньої освіти на кожному її рівні, мережі закладів освіти, учасників освітнього процесу, кадрового, фінансового, науково-методичного, ресурсного та нормативно-правового забезпечення освітньої та управлінської діяльності у сфері загальної середньої освіти. Водночас, система загальної середньої освіти функціонує з метою забезпечення: всебічного розвитку, навчання, виховання, виявлення обдарувань, соціалізації особистості, яка здатна до життя в суспільстві та цивілізованої взаємодії з природою, має прагнення до самовдосконалення і здобуття освіти упродовж життя, готова до свідомого життєвого вибору та самореалізації, відповідальності, трудової діяльності та громадянської активності, дбайливого ставлення до родини, своєї країни, довкілля, спрямування своєї діяльності на користь іншим людям і суспільству; формування в учнів </w:t>
      </w:r>
      <w:proofErr w:type="spellStart"/>
      <w:r w:rsidRPr="000F1226">
        <w:rPr>
          <w:sz w:val="28"/>
          <w:szCs w:val="28"/>
        </w:rPr>
        <w:t>компетентност</w:t>
      </w:r>
      <w:r w:rsidR="008059CF" w:rsidRPr="000F1226">
        <w:rPr>
          <w:sz w:val="28"/>
          <w:szCs w:val="28"/>
        </w:rPr>
        <w:t>ей</w:t>
      </w:r>
      <w:proofErr w:type="spellEnd"/>
      <w:r w:rsidR="008059CF" w:rsidRPr="000F1226">
        <w:rPr>
          <w:sz w:val="28"/>
          <w:szCs w:val="28"/>
        </w:rPr>
        <w:t xml:space="preserve">, визначених Законом України </w:t>
      </w:r>
      <w:r w:rsidR="007F58BD" w:rsidRPr="000F1226">
        <w:rPr>
          <w:sz w:val="28"/>
          <w:szCs w:val="28"/>
        </w:rPr>
        <w:t>«</w:t>
      </w:r>
      <w:r w:rsidRPr="000F1226">
        <w:rPr>
          <w:sz w:val="28"/>
          <w:szCs w:val="28"/>
        </w:rPr>
        <w:t>Про осв</w:t>
      </w:r>
      <w:r w:rsidR="008059CF" w:rsidRPr="000F1226">
        <w:rPr>
          <w:sz w:val="28"/>
          <w:szCs w:val="28"/>
        </w:rPr>
        <w:t>іту</w:t>
      </w:r>
      <w:r w:rsidR="007F58BD" w:rsidRPr="000F1226">
        <w:rPr>
          <w:sz w:val="28"/>
          <w:szCs w:val="28"/>
        </w:rPr>
        <w:t>»</w:t>
      </w:r>
      <w:r w:rsidRPr="000F1226">
        <w:rPr>
          <w:sz w:val="28"/>
          <w:szCs w:val="28"/>
        </w:rPr>
        <w:t xml:space="preserve"> та державними стандартами.</w:t>
      </w:r>
    </w:p>
    <w:p w:rsidR="00A873A9" w:rsidRPr="000F1226" w:rsidRDefault="009D0134" w:rsidP="00A873A9">
      <w:pPr>
        <w:pStyle w:val="Default"/>
        <w:spacing w:line="360" w:lineRule="auto"/>
        <w:ind w:firstLine="709"/>
        <w:jc w:val="both"/>
        <w:rPr>
          <w:sz w:val="28"/>
          <w:szCs w:val="28"/>
        </w:rPr>
      </w:pPr>
      <w:r w:rsidRPr="000F1226">
        <w:rPr>
          <w:sz w:val="28"/>
          <w:szCs w:val="28"/>
        </w:rPr>
        <w:t xml:space="preserve">Державна політика та освітня діяльність у сфері загальної середньої освіти ґрунтуються на засадах та принципах, визначених Законом України </w:t>
      </w:r>
      <w:r w:rsidR="007F58BD" w:rsidRPr="000F1226">
        <w:rPr>
          <w:sz w:val="28"/>
          <w:szCs w:val="28"/>
        </w:rPr>
        <w:t>«</w:t>
      </w:r>
      <w:r w:rsidRPr="000F1226">
        <w:rPr>
          <w:sz w:val="28"/>
          <w:szCs w:val="28"/>
        </w:rPr>
        <w:t>Про освіту</w:t>
      </w:r>
      <w:r w:rsidR="007F58BD" w:rsidRPr="000F1226">
        <w:rPr>
          <w:sz w:val="28"/>
          <w:szCs w:val="28"/>
        </w:rPr>
        <w:t>»</w:t>
      </w:r>
      <w:r w:rsidRPr="000F1226">
        <w:rPr>
          <w:sz w:val="28"/>
          <w:szCs w:val="28"/>
        </w:rPr>
        <w:t>.</w:t>
      </w:r>
      <w:r w:rsidR="00A873A9" w:rsidRPr="000F1226">
        <w:rPr>
          <w:sz w:val="28"/>
          <w:szCs w:val="28"/>
        </w:rPr>
        <w:t xml:space="preserve"> Рівні, строки та форми здобуття повної загальної середньої </w:t>
      </w:r>
      <w:r w:rsidR="00A873A9" w:rsidRPr="000F1226">
        <w:rPr>
          <w:sz w:val="28"/>
          <w:szCs w:val="28"/>
        </w:rPr>
        <w:lastRenderedPageBreak/>
        <w:t>освіти  визначенні статтею 4 Закону. Зокрема, повна загальна середня освіта здобувається на таких рівнях</w:t>
      </w:r>
      <w:r w:rsidR="009D5DE3" w:rsidRPr="000F1226">
        <w:rPr>
          <w:rStyle w:val="af5"/>
          <w:sz w:val="28"/>
          <w:szCs w:val="28"/>
        </w:rPr>
        <w:footnoteReference w:id="50"/>
      </w:r>
      <w:r w:rsidR="00A873A9" w:rsidRPr="000F1226">
        <w:rPr>
          <w:sz w:val="28"/>
          <w:szCs w:val="28"/>
        </w:rPr>
        <w:t>:</w:t>
      </w:r>
    </w:p>
    <w:p w:rsidR="00A873A9" w:rsidRPr="000F1226" w:rsidRDefault="00A873A9" w:rsidP="009D5DE3">
      <w:pPr>
        <w:pStyle w:val="Default"/>
        <w:numPr>
          <w:ilvl w:val="0"/>
          <w:numId w:val="29"/>
        </w:numPr>
        <w:spacing w:line="360" w:lineRule="auto"/>
        <w:ind w:left="0" w:firstLine="680"/>
        <w:jc w:val="both"/>
        <w:rPr>
          <w:sz w:val="28"/>
          <w:szCs w:val="28"/>
        </w:rPr>
      </w:pPr>
      <w:r w:rsidRPr="000F1226">
        <w:rPr>
          <w:sz w:val="28"/>
          <w:szCs w:val="28"/>
        </w:rPr>
        <w:t>початкова освіта - перший рівень повної загальної середньої освіти, що передбачає виконання учнем вимог до результатів навчання, визначених державним стандартом початкової освіти;</w:t>
      </w:r>
    </w:p>
    <w:p w:rsidR="00A873A9" w:rsidRPr="000F1226" w:rsidRDefault="00A873A9" w:rsidP="009D5DE3">
      <w:pPr>
        <w:pStyle w:val="Default"/>
        <w:numPr>
          <w:ilvl w:val="0"/>
          <w:numId w:val="29"/>
        </w:numPr>
        <w:spacing w:line="360" w:lineRule="auto"/>
        <w:ind w:left="0" w:firstLine="680"/>
        <w:jc w:val="both"/>
        <w:rPr>
          <w:sz w:val="28"/>
          <w:szCs w:val="28"/>
        </w:rPr>
      </w:pPr>
      <w:r w:rsidRPr="000F1226">
        <w:rPr>
          <w:sz w:val="28"/>
          <w:szCs w:val="28"/>
        </w:rPr>
        <w:t>базова середня освіта - другий рівень повної загальної середньої освіти, що передбачає виконання учнем вимог до результатів навчання, визначених державним стандартом базової середньої освіти;</w:t>
      </w:r>
    </w:p>
    <w:p w:rsidR="00A873A9" w:rsidRPr="000F1226" w:rsidRDefault="00A873A9" w:rsidP="009D5DE3">
      <w:pPr>
        <w:pStyle w:val="Default"/>
        <w:numPr>
          <w:ilvl w:val="0"/>
          <w:numId w:val="29"/>
        </w:numPr>
        <w:spacing w:line="360" w:lineRule="auto"/>
        <w:ind w:left="0" w:firstLine="680"/>
        <w:jc w:val="both"/>
        <w:rPr>
          <w:sz w:val="28"/>
          <w:szCs w:val="28"/>
        </w:rPr>
      </w:pPr>
      <w:r w:rsidRPr="000F1226">
        <w:rPr>
          <w:sz w:val="28"/>
          <w:szCs w:val="28"/>
        </w:rPr>
        <w:t>профільна середня освіта - третій рівень повної загальної середньої освіти, що передбачає виконання учнем вимог до результатів навчання, визначених державним стандартом профільної середньої освіти.</w:t>
      </w:r>
    </w:p>
    <w:p w:rsidR="00A873A9" w:rsidRPr="000F1226" w:rsidRDefault="00A873A9" w:rsidP="00A873A9">
      <w:pPr>
        <w:pStyle w:val="Default"/>
        <w:spacing w:line="360" w:lineRule="auto"/>
        <w:ind w:firstLine="708"/>
        <w:jc w:val="both"/>
        <w:rPr>
          <w:sz w:val="28"/>
          <w:szCs w:val="28"/>
        </w:rPr>
      </w:pPr>
      <w:r w:rsidRPr="000F1226">
        <w:rPr>
          <w:sz w:val="28"/>
          <w:szCs w:val="28"/>
        </w:rPr>
        <w:t>Водночас у закладах освіти: початкова освіта здобувається протягом чотирьох років; базова середня освіта здобувається протягом п’яти років; профільна середня освіта здобувається протягом трьох років. Тривалість здобуття повної загальної середньої освіти на кожному її рівні може бути змінена (подовжена або скорочена) залежно від форми здобуття освіти, результатів навчання та/або індивідуальної освітньої траєкторії учня.</w:t>
      </w:r>
    </w:p>
    <w:p w:rsidR="009D0134" w:rsidRPr="000F1226" w:rsidRDefault="00A873A9" w:rsidP="00A873A9">
      <w:pPr>
        <w:pStyle w:val="Default"/>
        <w:spacing w:line="360" w:lineRule="auto"/>
        <w:ind w:firstLine="709"/>
        <w:jc w:val="both"/>
        <w:rPr>
          <w:sz w:val="28"/>
          <w:szCs w:val="28"/>
        </w:rPr>
      </w:pPr>
      <w:r w:rsidRPr="000F1226">
        <w:rPr>
          <w:sz w:val="28"/>
          <w:szCs w:val="28"/>
        </w:rPr>
        <w:t xml:space="preserve">Повна загальна середня освіта може здобуватися за очною (денною), дистанційною, мережевою, </w:t>
      </w:r>
      <w:proofErr w:type="spellStart"/>
      <w:r w:rsidRPr="000F1226">
        <w:rPr>
          <w:sz w:val="28"/>
          <w:szCs w:val="28"/>
        </w:rPr>
        <w:t>екстернатною</w:t>
      </w:r>
      <w:proofErr w:type="spellEnd"/>
      <w:r w:rsidRPr="000F1226">
        <w:rPr>
          <w:sz w:val="28"/>
          <w:szCs w:val="28"/>
        </w:rPr>
        <w:t>, сімейною (домашньою) формами чи формою педагогічного патронажу, а також за очною (вечірньою), заочною формами (на рівнях базової та профільної середньої освіти). Профільна середня освіта професійного спрямування може здобуватися за дуальною формою здобуття освіти</w:t>
      </w:r>
      <w:r w:rsidR="00A85EF2" w:rsidRPr="000F1226">
        <w:rPr>
          <w:rStyle w:val="af5"/>
          <w:sz w:val="28"/>
          <w:szCs w:val="28"/>
        </w:rPr>
        <w:footnoteReference w:id="51"/>
      </w:r>
      <w:r w:rsidRPr="000F1226">
        <w:rPr>
          <w:sz w:val="28"/>
          <w:szCs w:val="28"/>
        </w:rPr>
        <w:t>.</w:t>
      </w:r>
    </w:p>
    <w:p w:rsidR="00C225CC" w:rsidRPr="000F1226" w:rsidRDefault="00C225CC" w:rsidP="00C225CC">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Закон України «Про освіту» є базовим нормативним актом чинного законодавства, спрямованим на регулювання правовідносин у даній сфері, що закріплює правові, організаційні, фінансові та інші засади функціонування національної системи освіти. Законом встановлено, що державна політика в галузі освіти визначається Верховною Радою України і </w:t>
      </w:r>
      <w:r w:rsidRPr="000F1226">
        <w:rPr>
          <w:rFonts w:eastAsia="Times New Roman"/>
          <w:color w:val="000000" w:themeColor="text1"/>
          <w:lang w:eastAsia="uk-UA"/>
        </w:rPr>
        <w:lastRenderedPageBreak/>
        <w:t>здійснюється органами виконавчої влади та місцевого самоврядування. Міністерство освіти і науки бере участь у визначенні державної політики в галузі освіти, визначає перспективи і пріоритетні напрями розвитку освіти, розробляє державні стандарти освіти. Органи громадського самоврядування розробляють пропозиції щодо формування державної освітньої політики, вирішують у межах своїх повноважень питання навчально-виховної, науково-дослідної, фінансово-господарської діяльності навчальних закладів</w:t>
      </w:r>
      <w:r w:rsidRPr="000F1226">
        <w:rPr>
          <w:rStyle w:val="af5"/>
          <w:rFonts w:eastAsia="Times New Roman"/>
          <w:color w:val="000000" w:themeColor="text1"/>
          <w:lang w:eastAsia="uk-UA"/>
        </w:rPr>
        <w:footnoteReference w:id="52"/>
      </w:r>
      <w:r w:rsidRPr="000F1226">
        <w:rPr>
          <w:rFonts w:eastAsia="Times New Roman"/>
          <w:color w:val="000000" w:themeColor="text1"/>
          <w:lang w:eastAsia="uk-UA"/>
        </w:rPr>
        <w:t>.</w:t>
      </w:r>
    </w:p>
    <w:p w:rsidR="00C225CC" w:rsidRPr="000F1226" w:rsidRDefault="00C225CC" w:rsidP="00302AD8">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Важливою складовою нормативно-правової основи державної освітньої політики є правові акти, видані Верховною Радою України, Президентом України та Кабінетом Міністрів України, рішення та накази МОН України, інших органів центр</w:t>
      </w:r>
      <w:r w:rsidR="00302AD8">
        <w:rPr>
          <w:rFonts w:eastAsia="Times New Roman"/>
          <w:color w:val="000000" w:themeColor="text1"/>
          <w:lang w:eastAsia="uk-UA"/>
        </w:rPr>
        <w:t xml:space="preserve">альної виконавчої влади та ін. </w:t>
      </w:r>
      <w:r w:rsidRPr="000F1226">
        <w:rPr>
          <w:rFonts w:eastAsia="Times New Roman"/>
          <w:color w:val="000000" w:themeColor="text1"/>
          <w:lang w:eastAsia="uk-UA"/>
        </w:rPr>
        <w:t>Організаційним підґрунтям освітньої державної політики є також стратегічні програми розвитку освіти. Першою у загальнонаціональному масштабі програмою, що визначала пріоритетні напрями та основні шляхи реформування освіти, була Державна національна програма «Освіта» («Україна XXI століття»). Програма, зокрема, передбачала: перехід до гнучкої, динамічної ступеневої системи підготовки фахівців, яка дала б змогу задовольняти потреби особистості у здобутті певного освітнього та кваліфікаційного рівнів за бажаним напрямом; формування мережі ВНЗ, яка за освітніми і кваліфікаційними рівнями, типами навчальних закладів, формами і термінами навчання, джерелами фінансування задовольняла б інтереси особи та потреби держави; піднесення вищої освіти України на рівень досягнень розвинутих країн світу, її інтеграцію у міжнародне освітнє співтовариство</w:t>
      </w:r>
      <w:r w:rsidRPr="000F1226">
        <w:rPr>
          <w:rStyle w:val="af5"/>
          <w:rFonts w:eastAsia="Times New Roman"/>
          <w:color w:val="000000" w:themeColor="text1"/>
          <w:lang w:eastAsia="uk-UA"/>
        </w:rPr>
        <w:footnoteReference w:id="53"/>
      </w:r>
      <w:r w:rsidRPr="000F1226">
        <w:rPr>
          <w:rFonts w:eastAsia="Times New Roman"/>
          <w:color w:val="000000" w:themeColor="text1"/>
          <w:lang w:eastAsia="uk-UA"/>
        </w:rPr>
        <w:t>.</w:t>
      </w:r>
      <w:r w:rsidR="00E42F6D" w:rsidRPr="000F1226">
        <w:rPr>
          <w:rFonts w:eastAsia="Times New Roman"/>
          <w:color w:val="000000" w:themeColor="text1"/>
          <w:lang w:eastAsia="uk-UA"/>
        </w:rPr>
        <w:t xml:space="preserve"> </w:t>
      </w:r>
    </w:p>
    <w:p w:rsidR="00C225CC" w:rsidRPr="000F1226" w:rsidRDefault="00C225CC" w:rsidP="00C225CC">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Відповідно до Національної доктрини розвитку освіти, мета державної політики щодо розвитку освіти полягає у створенні умов для розвитку особистості і творчої самореалізації кожного громадянина України, вихованні покоління людей, здатних ефективно працювати і навчатися </w:t>
      </w:r>
      <w:r w:rsidRPr="000F1226">
        <w:rPr>
          <w:rFonts w:eastAsia="Times New Roman"/>
          <w:color w:val="000000" w:themeColor="text1"/>
          <w:lang w:eastAsia="uk-UA"/>
        </w:rPr>
        <w:lastRenderedPageBreak/>
        <w:t>протягом життя, оберігати й примножувати цінності національної культури та громадянського суспільства, розвивати і зміцнювати суверенну, незалежну, демократичну, соціальну та правову державу як невід’ємну складову європейської та світової спільноти</w:t>
      </w:r>
      <w:r w:rsidRPr="000F1226">
        <w:rPr>
          <w:rStyle w:val="af5"/>
          <w:rFonts w:eastAsia="Times New Roman"/>
          <w:color w:val="000000" w:themeColor="text1"/>
          <w:lang w:eastAsia="uk-UA"/>
        </w:rPr>
        <w:footnoteReference w:id="54"/>
      </w:r>
      <w:r w:rsidRPr="000F1226">
        <w:rPr>
          <w:rFonts w:eastAsia="Times New Roman"/>
          <w:color w:val="000000" w:themeColor="text1"/>
          <w:lang w:eastAsia="uk-UA"/>
        </w:rPr>
        <w:t>.</w:t>
      </w:r>
    </w:p>
    <w:p w:rsidR="00C225CC" w:rsidRPr="000F1226" w:rsidRDefault="00C225CC" w:rsidP="00C225CC">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Національна стратегія розвитку освіти в Україні на 2012-2021 роки, розробка якої була зумовлена необхідністю кардинальних змін, спрямованих на підвищення якості і конкурентоспроможності освіти, вирішення стратегічних завдань, що стоять перед національною системою освіти, інтеграцію її в європейський та світовий освітній простір, визначила основні напрями і шляхи реалізації ідей та положень Національної доктрини розвитку освіти у нових економічних і соціокультурних умовах. Національна стратегія розвитку освіти спрямована на підвищення доступності якісної, конкурентоспроможної освіти для громадян України відповідно до вимог інноваційного сталого розвитку суспільства, економіки, кожного громадянина; забезпечення особистісного розвитку людини згідно з її індивідуальними задатками, здібностями, потребами на основі навчання впродовж життя</w:t>
      </w:r>
      <w:r w:rsidRPr="000F1226">
        <w:rPr>
          <w:rStyle w:val="af5"/>
          <w:rFonts w:eastAsia="Times New Roman"/>
          <w:color w:val="000000" w:themeColor="text1"/>
          <w:lang w:eastAsia="uk-UA"/>
        </w:rPr>
        <w:footnoteReference w:id="55"/>
      </w:r>
      <w:r w:rsidRPr="000F1226">
        <w:rPr>
          <w:rFonts w:eastAsia="Times New Roman"/>
          <w:color w:val="000000" w:themeColor="text1"/>
          <w:lang w:eastAsia="uk-UA"/>
        </w:rPr>
        <w:t>.</w:t>
      </w:r>
    </w:p>
    <w:p w:rsidR="00C225CC" w:rsidRPr="000F1226" w:rsidRDefault="00C225CC" w:rsidP="00C225CC">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Отже, можна з упевненістю стверджувати, що наразі в Україні створене єдине законодавче поле для функціонування та розвитку освітньої галузі на усіх її рівнях. Одним із пріоритетних напрямів розвитку України є її орієнтація на європейську інтеграцію. Реалізація європейського вектору розвитку України передбачає відповідні демократичні перетворення в усіх галузях суспільного життя, у тому числі й у сфері освіти. Подальший процес реформування системи освіти України має базуватися на засадах створення гнучкої ступеневої системи освіти, здатної динамічно реагувати на зміни потреб особи, суспільства і ринку праці, забезпечуючи формування потенціалу, достатнього для підготовки кваліфікованого спеціаліста відповідного рівня і профілю, конкурентоздатного на ринку праці.</w:t>
      </w:r>
    </w:p>
    <w:p w:rsidR="00E064C0" w:rsidRPr="000F1226" w:rsidRDefault="00E064C0">
      <w:pPr>
        <w:spacing w:after="160" w:line="259" w:lineRule="auto"/>
        <w:ind w:firstLine="0"/>
        <w:jc w:val="left"/>
        <w:rPr>
          <w:b/>
          <w:caps/>
          <w:color w:val="000000"/>
        </w:rPr>
      </w:pPr>
    </w:p>
    <w:p w:rsidR="0010531E" w:rsidRPr="000F1226" w:rsidRDefault="0010531E" w:rsidP="00ED564C">
      <w:pPr>
        <w:pStyle w:val="Default"/>
        <w:spacing w:line="360" w:lineRule="auto"/>
        <w:jc w:val="center"/>
        <w:rPr>
          <w:b/>
          <w:caps/>
          <w:sz w:val="28"/>
          <w:szCs w:val="28"/>
        </w:rPr>
      </w:pPr>
      <w:r w:rsidRPr="000F1226">
        <w:rPr>
          <w:b/>
          <w:caps/>
          <w:sz w:val="28"/>
          <w:szCs w:val="28"/>
        </w:rPr>
        <w:t>РОЗДІЛ 2</w:t>
      </w:r>
    </w:p>
    <w:p w:rsidR="0010531E" w:rsidRPr="000F1226" w:rsidRDefault="0010531E" w:rsidP="00ED564C">
      <w:pPr>
        <w:pStyle w:val="Default"/>
        <w:spacing w:line="360" w:lineRule="auto"/>
        <w:jc w:val="center"/>
        <w:rPr>
          <w:b/>
          <w:sz w:val="28"/>
          <w:szCs w:val="28"/>
        </w:rPr>
      </w:pPr>
      <w:r w:rsidRPr="000F1226">
        <w:rPr>
          <w:b/>
          <w:sz w:val="28"/>
          <w:szCs w:val="28"/>
        </w:rPr>
        <w:t>ДЕРЖАВНА ПОЛІТИКА У СФЕРІ ЗАГАЛЬНОЇ СЕРЕДНЬОЇ ОСВІТИ ТА МЕХАНІЗМИ ЇЇ РЕАЛІЗАЦІЇ: ДОСВІД СПАСЬКОЇ ТЕРИТОРІАЛЬНОЇ ГРОМАДИ</w:t>
      </w:r>
    </w:p>
    <w:p w:rsidR="00ED564C" w:rsidRPr="000F1226" w:rsidRDefault="00ED564C" w:rsidP="00ED564C">
      <w:pPr>
        <w:pStyle w:val="Default"/>
        <w:spacing w:line="360" w:lineRule="auto"/>
        <w:jc w:val="center"/>
        <w:rPr>
          <w:b/>
          <w:sz w:val="28"/>
          <w:szCs w:val="28"/>
        </w:rPr>
      </w:pPr>
    </w:p>
    <w:p w:rsidR="00E064C0" w:rsidRPr="000F1226" w:rsidRDefault="00E064C0" w:rsidP="00ED564C">
      <w:pPr>
        <w:pStyle w:val="Default"/>
        <w:spacing w:line="360" w:lineRule="auto"/>
        <w:jc w:val="center"/>
        <w:rPr>
          <w:b/>
          <w:sz w:val="28"/>
          <w:szCs w:val="28"/>
        </w:rPr>
      </w:pPr>
    </w:p>
    <w:p w:rsidR="0010531E" w:rsidRPr="000F1226" w:rsidRDefault="0010531E" w:rsidP="00E42F6D">
      <w:pPr>
        <w:pStyle w:val="Default"/>
        <w:spacing w:line="360" w:lineRule="auto"/>
        <w:ind w:firstLine="709"/>
        <w:jc w:val="both"/>
        <w:rPr>
          <w:b/>
          <w:sz w:val="28"/>
          <w:szCs w:val="28"/>
        </w:rPr>
      </w:pPr>
      <w:r w:rsidRPr="000F1226">
        <w:rPr>
          <w:b/>
          <w:sz w:val="28"/>
          <w:szCs w:val="28"/>
        </w:rPr>
        <w:t>2.1 Стан і основні тенденції розвитку загальної середньої освіти в Україні</w:t>
      </w:r>
    </w:p>
    <w:p w:rsidR="00E064C0" w:rsidRPr="000F1226" w:rsidRDefault="00E064C0" w:rsidP="0010531E">
      <w:pPr>
        <w:pStyle w:val="Default"/>
        <w:spacing w:line="360" w:lineRule="auto"/>
        <w:ind w:firstLine="709"/>
        <w:rPr>
          <w:b/>
          <w:sz w:val="28"/>
          <w:szCs w:val="28"/>
        </w:rPr>
      </w:pPr>
    </w:p>
    <w:p w:rsidR="00ED564C" w:rsidRPr="000F1226" w:rsidRDefault="00BA6995" w:rsidP="00BA6995">
      <w:pPr>
        <w:pStyle w:val="Default"/>
        <w:spacing w:line="360" w:lineRule="auto"/>
        <w:ind w:firstLine="709"/>
        <w:jc w:val="both"/>
        <w:rPr>
          <w:color w:val="000000" w:themeColor="text1"/>
          <w:sz w:val="28"/>
          <w:szCs w:val="28"/>
        </w:rPr>
      </w:pPr>
      <w:r w:rsidRPr="000F1226">
        <w:rPr>
          <w:color w:val="000000" w:themeColor="text1"/>
          <w:sz w:val="28"/>
          <w:szCs w:val="28"/>
        </w:rPr>
        <w:t>Центральне місце в системі освіти належить середній школі. На відміну від університету, в школі ще можна вирівняти дисбаланс у розвитку дітей. Світогляд закладається саме в сім’ї та школі. У школі формується особистість, її громадянська позиція та моральні якості. Тут вирішується, чи людина захоче і чи зможе навчатися впродовж життя.</w:t>
      </w:r>
    </w:p>
    <w:p w:rsidR="00BA6995" w:rsidRPr="000F1226" w:rsidRDefault="00BA6995" w:rsidP="00BA6995">
      <w:pPr>
        <w:pStyle w:val="ae"/>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Нова українська школа – це ключова реформа Міністерства освіти і науки. Головна мета – створити школу, в якій буде приємно навчатись і яка даватиме учням не тільки знання, як це відбувається зараз, а й уміння застосовувати їх у повсякденному житті.</w:t>
      </w:r>
    </w:p>
    <w:p w:rsidR="00BA6995" w:rsidRPr="000F1226" w:rsidRDefault="00BA6995" w:rsidP="00BA6995">
      <w:pPr>
        <w:pStyle w:val="ae"/>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НУШ – це школа, до якої приємно ходити учням. Тут прислухаються до їхньої думки, вчать критично мислити, не боятись висловлювати власну думку та бути відповідальними громадянами. Водночас батькам теж подобається відвідувати цю школу, адже тут панують співпраця та взаєморозуміння</w:t>
      </w:r>
      <w:r w:rsidR="00C525ED" w:rsidRPr="000F1226">
        <w:rPr>
          <w:rStyle w:val="af5"/>
          <w:color w:val="000000" w:themeColor="text1"/>
          <w:sz w:val="28"/>
          <w:szCs w:val="28"/>
        </w:rPr>
        <w:footnoteReference w:id="56"/>
      </w:r>
      <w:r w:rsidRPr="000F1226">
        <w:rPr>
          <w:color w:val="000000" w:themeColor="text1"/>
          <w:sz w:val="28"/>
          <w:szCs w:val="28"/>
        </w:rPr>
        <w:t>.</w:t>
      </w:r>
    </w:p>
    <w:p w:rsidR="00BA6995" w:rsidRPr="000F1226" w:rsidRDefault="00BA6995" w:rsidP="00BA6995">
      <w:pPr>
        <w:pStyle w:val="ae"/>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Реформу НУШ розраховано на роки, адже неможливо швидко змінити освітню традицію, що </w:t>
      </w:r>
      <w:proofErr w:type="spellStart"/>
      <w:r w:rsidRPr="000F1226">
        <w:rPr>
          <w:color w:val="000000" w:themeColor="text1"/>
          <w:sz w:val="28"/>
          <w:szCs w:val="28"/>
        </w:rPr>
        <w:t>плекалася</w:t>
      </w:r>
      <w:proofErr w:type="spellEnd"/>
      <w:r w:rsidRPr="000F1226">
        <w:rPr>
          <w:color w:val="000000" w:themeColor="text1"/>
          <w:sz w:val="28"/>
          <w:szCs w:val="28"/>
        </w:rPr>
        <w:t xml:space="preserve"> в Україні протягом десятиліть. Проте зміни вже розпочались, і Міністерство освіти і науки робить усе, аби вони були невідворотними.</w:t>
      </w:r>
    </w:p>
    <w:p w:rsidR="003E4B14" w:rsidRPr="000F1226" w:rsidRDefault="00D408FD" w:rsidP="003E4B14">
      <w:pPr>
        <w:shd w:val="clear" w:color="auto" w:fill="FFFFFF"/>
        <w:spacing w:line="360" w:lineRule="auto"/>
        <w:rPr>
          <w:rFonts w:eastAsia="Times New Roman"/>
          <w:color w:val="000000" w:themeColor="text1"/>
          <w:lang w:eastAsia="uk-UA"/>
        </w:rPr>
      </w:pPr>
      <w:hyperlink r:id="rId18" w:history="1">
        <w:r w:rsidR="00D75783" w:rsidRPr="000F1226">
          <w:rPr>
            <w:rStyle w:val="af7"/>
            <w:color w:val="000000" w:themeColor="text1"/>
            <w:u w:val="none"/>
            <w:bdr w:val="none" w:sz="0" w:space="0" w:color="auto" w:frame="1"/>
          </w:rPr>
          <w:t>Закон «</w:t>
        </w:r>
        <w:r w:rsidR="003E4B14" w:rsidRPr="000F1226">
          <w:rPr>
            <w:rStyle w:val="af7"/>
            <w:color w:val="000000" w:themeColor="text1"/>
            <w:u w:val="none"/>
            <w:bdr w:val="none" w:sz="0" w:space="0" w:color="auto" w:frame="1"/>
          </w:rPr>
          <w:t>Про освіту</w:t>
        </w:r>
        <w:r w:rsidR="00D75783" w:rsidRPr="000F1226">
          <w:rPr>
            <w:color w:val="000000" w:themeColor="text1"/>
          </w:rPr>
          <w:t>»</w:t>
        </w:r>
        <w:r w:rsidR="00D75783" w:rsidRPr="000F1226">
          <w:rPr>
            <w:rStyle w:val="af7"/>
            <w:color w:val="000000" w:themeColor="text1"/>
            <w:u w:val="none"/>
            <w:bdr w:val="none" w:sz="0" w:space="0" w:color="auto" w:frame="1"/>
          </w:rPr>
          <w:t xml:space="preserve"> </w:t>
        </w:r>
      </w:hyperlink>
      <w:r w:rsidR="003E4B14" w:rsidRPr="000F1226">
        <w:rPr>
          <w:color w:val="000000" w:themeColor="text1"/>
        </w:rPr>
        <w:t xml:space="preserve">визначив, що </w:t>
      </w:r>
      <w:r w:rsidR="0060167B" w:rsidRPr="000F1226">
        <w:rPr>
          <w:rFonts w:eastAsia="Times New Roman"/>
          <w:color w:val="000000" w:themeColor="text1"/>
          <w:lang w:eastAsia="uk-UA"/>
        </w:rPr>
        <w:t>о</w:t>
      </w:r>
      <w:r w:rsidR="003E4B14" w:rsidRPr="000F1226">
        <w:rPr>
          <w:rFonts w:eastAsia="Times New Roman"/>
          <w:color w:val="000000" w:themeColor="text1"/>
          <w:lang w:eastAsia="uk-UA"/>
        </w:rPr>
        <w:t>світа є основою інтелектуального, духовного, фізичного і культурного розвитку особистості, її успішної соціалізації, економічного добробуту, запорукою розвитку суспільства, об’єднаного спільними цінностями і культурою, та держави.</w:t>
      </w:r>
      <w:bookmarkStart w:id="17" w:name="n5"/>
      <w:bookmarkEnd w:id="17"/>
      <w:r w:rsidR="003E4B14" w:rsidRPr="000F1226">
        <w:rPr>
          <w:rFonts w:eastAsia="Times New Roman"/>
          <w:color w:val="000000" w:themeColor="text1"/>
          <w:lang w:eastAsia="uk-UA"/>
        </w:rPr>
        <w:t xml:space="preserve"> Метою освіти є всебічний розвиток людини як особистості та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w:t>
      </w:r>
      <w:proofErr w:type="spellStart"/>
      <w:r w:rsidR="003E4B14" w:rsidRPr="000F1226">
        <w:rPr>
          <w:rFonts w:eastAsia="Times New Roman"/>
          <w:color w:val="000000" w:themeColor="text1"/>
          <w:lang w:eastAsia="uk-UA"/>
        </w:rPr>
        <w:t>компетентностей</w:t>
      </w:r>
      <w:proofErr w:type="spellEnd"/>
      <w:r w:rsidR="003E4B14" w:rsidRPr="000F1226">
        <w:rPr>
          <w:rFonts w:eastAsia="Times New Roman"/>
          <w:color w:val="000000" w:themeColor="text1"/>
          <w:lang w:eastAsia="uk-UA"/>
        </w:rPr>
        <w:t>,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 та її європейського вибору</w:t>
      </w:r>
      <w:r w:rsidR="00664EA7" w:rsidRPr="000F1226">
        <w:rPr>
          <w:rStyle w:val="af5"/>
          <w:rFonts w:eastAsia="Times New Roman"/>
          <w:color w:val="000000" w:themeColor="text1"/>
          <w:lang w:eastAsia="uk-UA"/>
        </w:rPr>
        <w:footnoteReference w:id="57"/>
      </w:r>
      <w:r w:rsidR="003E4B14" w:rsidRPr="000F1226">
        <w:rPr>
          <w:rFonts w:eastAsia="Times New Roman"/>
          <w:color w:val="000000" w:themeColor="text1"/>
          <w:lang w:eastAsia="uk-UA"/>
        </w:rPr>
        <w:t>.</w:t>
      </w:r>
    </w:p>
    <w:bookmarkStart w:id="18" w:name="n6"/>
    <w:bookmarkEnd w:id="18"/>
    <w:p w:rsidR="003E4B14" w:rsidRPr="000F1226" w:rsidRDefault="00D408FD" w:rsidP="003E4B14">
      <w:pPr>
        <w:shd w:val="clear" w:color="auto" w:fill="FFFFFF"/>
        <w:spacing w:line="360" w:lineRule="auto"/>
        <w:rPr>
          <w:rFonts w:eastAsia="Times New Roman"/>
          <w:color w:val="000000" w:themeColor="text1"/>
          <w:lang w:eastAsia="uk-UA"/>
        </w:rPr>
      </w:pPr>
      <w:r w:rsidRPr="000F1226">
        <w:rPr>
          <w:color w:val="000000" w:themeColor="text1"/>
        </w:rPr>
        <w:fldChar w:fldCharType="begin"/>
      </w:r>
      <w:r w:rsidR="003E4B14" w:rsidRPr="000F1226">
        <w:rPr>
          <w:color w:val="000000" w:themeColor="text1"/>
        </w:rPr>
        <w:instrText xml:space="preserve"> HYPERLINK "https://zakon.rada.gov.ua/laws/show/2145-19" </w:instrText>
      </w:r>
      <w:r w:rsidRPr="000F1226">
        <w:rPr>
          <w:color w:val="000000" w:themeColor="text1"/>
        </w:rPr>
        <w:fldChar w:fldCharType="separate"/>
      </w:r>
      <w:r w:rsidR="00D75783" w:rsidRPr="000F1226">
        <w:rPr>
          <w:rStyle w:val="af7"/>
          <w:color w:val="000000" w:themeColor="text1"/>
          <w:u w:val="none"/>
          <w:bdr w:val="none" w:sz="0" w:space="0" w:color="auto" w:frame="1"/>
        </w:rPr>
        <w:t>Закон «</w:t>
      </w:r>
      <w:r w:rsidR="003E4B14" w:rsidRPr="000F1226">
        <w:rPr>
          <w:rStyle w:val="af7"/>
          <w:color w:val="000000" w:themeColor="text1"/>
          <w:u w:val="none"/>
          <w:bdr w:val="none" w:sz="0" w:space="0" w:color="auto" w:frame="1"/>
        </w:rPr>
        <w:t>Про освіту</w:t>
      </w:r>
      <w:r w:rsidR="00D75783" w:rsidRPr="000F1226">
        <w:rPr>
          <w:color w:val="000000" w:themeColor="text1"/>
        </w:rPr>
        <w:t>»</w:t>
      </w:r>
      <w:r w:rsidRPr="000F1226">
        <w:rPr>
          <w:color w:val="000000" w:themeColor="text1"/>
        </w:rPr>
        <w:fldChar w:fldCharType="end"/>
      </w:r>
      <w:r w:rsidR="003E4B14" w:rsidRPr="000F1226">
        <w:rPr>
          <w:color w:val="000000" w:themeColor="text1"/>
        </w:rPr>
        <w:t xml:space="preserve"> </w:t>
      </w:r>
      <w:r w:rsidR="003E4B14" w:rsidRPr="000F1226">
        <w:rPr>
          <w:rFonts w:eastAsia="Times New Roman"/>
          <w:color w:val="000000" w:themeColor="text1"/>
          <w:lang w:eastAsia="uk-UA"/>
        </w:rPr>
        <w:t>регулює суспільні відносини, що виникають у процесі реалізації конституційного права людини на освіту, прав та обов’язків фізичних і юридичних осіб, які беруть участь у реалізації цього права, а також визначає компетенцію державних органів та органів місцевого самоврядування у сфері освіти.</w:t>
      </w:r>
    </w:p>
    <w:p w:rsidR="003E4B14" w:rsidRPr="000F1226" w:rsidRDefault="0060167B" w:rsidP="003E4B14">
      <w:pPr>
        <w:shd w:val="clear" w:color="auto" w:fill="FFFFFF"/>
        <w:spacing w:line="360" w:lineRule="auto"/>
        <w:rPr>
          <w:rFonts w:eastAsia="Times New Roman"/>
          <w:color w:val="000000" w:themeColor="text1"/>
          <w:lang w:eastAsia="uk-UA"/>
        </w:rPr>
      </w:pPr>
      <w:bookmarkStart w:id="19" w:name="n3"/>
      <w:bookmarkEnd w:id="19"/>
      <w:r w:rsidRPr="000F1226">
        <w:rPr>
          <w:rFonts w:eastAsia="Times New Roman"/>
          <w:bCs/>
          <w:color w:val="000000" w:themeColor="text1"/>
          <w:lang w:eastAsia="uk-UA"/>
        </w:rPr>
        <w:t>Слід зазначити, що освітнє законодавство України постійно вдосконалюється та доповнюється</w:t>
      </w:r>
      <w:r w:rsidR="00196F0E" w:rsidRPr="000F1226">
        <w:rPr>
          <w:rFonts w:eastAsia="Times New Roman"/>
          <w:bCs/>
          <w:color w:val="000000" w:themeColor="text1"/>
          <w:lang w:eastAsia="uk-UA"/>
        </w:rPr>
        <w:t xml:space="preserve"> відповідно по потреб часу</w:t>
      </w:r>
      <w:r w:rsidRPr="000F1226">
        <w:rPr>
          <w:rFonts w:eastAsia="Times New Roman"/>
          <w:bCs/>
          <w:color w:val="000000" w:themeColor="text1"/>
          <w:lang w:eastAsia="uk-UA"/>
        </w:rPr>
        <w:t xml:space="preserve">. До прикладу, </w:t>
      </w:r>
      <w:r w:rsidR="003E4B14" w:rsidRPr="000F1226">
        <w:rPr>
          <w:rFonts w:eastAsia="Times New Roman"/>
          <w:bCs/>
          <w:color w:val="000000" w:themeColor="text1"/>
          <w:lang w:eastAsia="uk-UA"/>
        </w:rPr>
        <w:t xml:space="preserve">Законом України </w:t>
      </w:r>
      <w:r w:rsidRPr="000F1226">
        <w:rPr>
          <w:rFonts w:eastAsia="Times New Roman"/>
          <w:bCs/>
          <w:color w:val="000000" w:themeColor="text1"/>
          <w:lang w:eastAsia="uk-UA"/>
        </w:rPr>
        <w:t>«</w:t>
      </w:r>
      <w:r w:rsidR="003E4B14" w:rsidRPr="000F1226">
        <w:rPr>
          <w:rFonts w:eastAsia="Times New Roman"/>
          <w:bCs/>
          <w:color w:val="000000" w:themeColor="text1"/>
          <w:lang w:eastAsia="uk-UA"/>
        </w:rPr>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w:t>
      </w:r>
      <w:r w:rsidR="00196F0E" w:rsidRPr="000F1226">
        <w:rPr>
          <w:rFonts w:eastAsia="Times New Roman"/>
          <w:bCs/>
          <w:color w:val="000000" w:themeColor="text1"/>
          <w:lang w:eastAsia="uk-UA"/>
        </w:rPr>
        <w:t>»</w:t>
      </w:r>
      <w:r w:rsidR="003E4B14" w:rsidRPr="000F1226">
        <w:rPr>
          <w:rFonts w:eastAsia="Times New Roman"/>
          <w:bCs/>
          <w:color w:val="000000" w:themeColor="text1"/>
          <w:lang w:eastAsia="uk-UA"/>
        </w:rPr>
        <w:t xml:space="preserve"> від </w:t>
      </w:r>
      <w:r w:rsidR="00C525ED" w:rsidRPr="000F1226">
        <w:rPr>
          <w:rFonts w:eastAsia="Times New Roman"/>
          <w:bCs/>
          <w:color w:val="000000" w:themeColor="text1"/>
          <w:lang w:eastAsia="uk-UA"/>
        </w:rPr>
        <w:t xml:space="preserve">15.07.2021 №1658-І дано визначення </w:t>
      </w:r>
      <w:r w:rsidR="003E4B14" w:rsidRPr="000F1226">
        <w:rPr>
          <w:color w:val="000000" w:themeColor="text1"/>
          <w:shd w:val="clear" w:color="auto" w:fill="FFFFFF"/>
        </w:rPr>
        <w:t xml:space="preserve">безпечного освітнього середовища - сукупність умов у закладі освіти, що унеможливлюють заподіяння учасникам освітнього процесу фізичної, майнової та/або моральної шкоди, зокрема внаслідок недотримання вимог санітарних, протипожежних та/або будівельних норм і правил, законодавства щодо </w:t>
      </w:r>
      <w:proofErr w:type="spellStart"/>
      <w:r w:rsidR="003E4B14" w:rsidRPr="000F1226">
        <w:rPr>
          <w:color w:val="000000" w:themeColor="text1"/>
          <w:shd w:val="clear" w:color="auto" w:fill="FFFFFF"/>
        </w:rPr>
        <w:t>кібербезпеки</w:t>
      </w:r>
      <w:proofErr w:type="spellEnd"/>
      <w:r w:rsidR="003E4B14" w:rsidRPr="000F1226">
        <w:rPr>
          <w:color w:val="000000" w:themeColor="text1"/>
          <w:shd w:val="clear" w:color="auto" w:fill="FFFFFF"/>
        </w:rPr>
        <w:t xml:space="preserve">, захисту персональних даних, безпечності та якості харчових продуктів та/або надання неякісних послуг з харчування, шляхом </w:t>
      </w:r>
      <w:r w:rsidR="003E4B14" w:rsidRPr="000F1226">
        <w:rPr>
          <w:color w:val="000000" w:themeColor="text1"/>
          <w:shd w:val="clear" w:color="auto" w:fill="FFFFFF"/>
        </w:rPr>
        <w:lastRenderedPageBreak/>
        <w:t xml:space="preserve">фізичного та/або психологічного насильства, експлуатації, дискримінації за будь-якою ознакою, приниження честі, гідності, ділової репутації (зокрема шляхом </w:t>
      </w:r>
      <w:proofErr w:type="spellStart"/>
      <w:r w:rsidR="003E4B14" w:rsidRPr="000F1226">
        <w:rPr>
          <w:color w:val="000000" w:themeColor="text1"/>
          <w:shd w:val="clear" w:color="auto" w:fill="FFFFFF"/>
        </w:rPr>
        <w:t>булінгу</w:t>
      </w:r>
      <w:proofErr w:type="spellEnd"/>
      <w:r w:rsidR="003E4B14" w:rsidRPr="000F1226">
        <w:rPr>
          <w:color w:val="000000" w:themeColor="text1"/>
          <w:shd w:val="clear" w:color="auto" w:fill="FFFFFF"/>
        </w:rPr>
        <w:t xml:space="preserve"> (цькування), поширення неправдивих відомостей тощо), пропаганди та/або агітації, у тому числі з використанням </w:t>
      </w:r>
      <w:proofErr w:type="spellStart"/>
      <w:r w:rsidR="003E4B14" w:rsidRPr="000F1226">
        <w:rPr>
          <w:color w:val="000000" w:themeColor="text1"/>
          <w:shd w:val="clear" w:color="auto" w:fill="FFFFFF"/>
        </w:rPr>
        <w:t>кіберпростору</w:t>
      </w:r>
      <w:proofErr w:type="spellEnd"/>
      <w:r w:rsidR="003E4B14" w:rsidRPr="000F1226">
        <w:rPr>
          <w:color w:val="000000" w:themeColor="text1"/>
          <w:shd w:val="clear" w:color="auto" w:fill="FFFFFF"/>
        </w:rPr>
        <w:t>, а також унеможливлюють вживання на території та в приміщеннях закладу освіти алкогольних напоїв, тютюнових виробів, наркотичних засобів, психотропних речовин</w:t>
      </w:r>
      <w:r w:rsidR="003E4B14" w:rsidRPr="000F1226">
        <w:rPr>
          <w:rStyle w:val="af5"/>
          <w:color w:val="000000" w:themeColor="text1"/>
          <w:shd w:val="clear" w:color="auto" w:fill="FFFFFF"/>
        </w:rPr>
        <w:footnoteReference w:id="58"/>
      </w:r>
    </w:p>
    <w:p w:rsidR="00BA6995" w:rsidRPr="000F1226" w:rsidRDefault="00BA6995" w:rsidP="00DF0EB6">
      <w:pPr>
        <w:pStyle w:val="ae"/>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Новий Стандарт початкової освіти з 2017/2018 на</w:t>
      </w:r>
      <w:r w:rsidR="00DF0EB6" w:rsidRPr="000F1226">
        <w:rPr>
          <w:color w:val="000000" w:themeColor="text1"/>
          <w:sz w:val="28"/>
          <w:szCs w:val="28"/>
        </w:rPr>
        <w:t>вчального року успішно пройшов</w:t>
      </w:r>
      <w:r w:rsidRPr="000F1226">
        <w:rPr>
          <w:color w:val="000000" w:themeColor="text1"/>
          <w:sz w:val="28"/>
          <w:szCs w:val="28"/>
        </w:rPr>
        <w:t xml:space="preserve"> апробацію у 100 школах по всій Україні. З 2018/2019 навчального року за цим стандартом розпочали навчання</w:t>
      </w:r>
      <w:r w:rsidR="00DF0EB6" w:rsidRPr="000F1226">
        <w:rPr>
          <w:color w:val="000000" w:themeColor="text1"/>
          <w:sz w:val="28"/>
          <w:szCs w:val="28"/>
        </w:rPr>
        <w:t xml:space="preserve"> першокласники по всій Україні. </w:t>
      </w:r>
      <w:r w:rsidRPr="000F1226">
        <w:rPr>
          <w:color w:val="000000" w:themeColor="text1"/>
          <w:sz w:val="28"/>
          <w:szCs w:val="28"/>
        </w:rPr>
        <w:t>Новий Стандарт початкової освіти передбачає, що вчителі мають працювати за іншими підходами, тому протя</w:t>
      </w:r>
      <w:r w:rsidR="00196F0E" w:rsidRPr="000F1226">
        <w:rPr>
          <w:color w:val="000000" w:themeColor="text1"/>
          <w:sz w:val="28"/>
          <w:szCs w:val="28"/>
        </w:rPr>
        <w:t>гом 2018-2019 років відбулося</w:t>
      </w:r>
      <w:r w:rsidRPr="000F1226">
        <w:rPr>
          <w:color w:val="000000" w:themeColor="text1"/>
          <w:sz w:val="28"/>
          <w:szCs w:val="28"/>
        </w:rPr>
        <w:t xml:space="preserve"> масштабне перенавчання вчителів початкової школи.</w:t>
      </w:r>
      <w:r w:rsidR="00E83FDC" w:rsidRPr="000F1226">
        <w:rPr>
          <w:color w:val="000000" w:themeColor="text1"/>
          <w:sz w:val="28"/>
          <w:szCs w:val="28"/>
        </w:rPr>
        <w:t xml:space="preserve"> Стандарт визначив метою початкової освіти є всебічний розвиток дитини, її талантів, здібностей, </w:t>
      </w:r>
      <w:proofErr w:type="spellStart"/>
      <w:r w:rsidR="00E83FDC" w:rsidRPr="000F1226">
        <w:rPr>
          <w:color w:val="000000" w:themeColor="text1"/>
          <w:sz w:val="28"/>
          <w:szCs w:val="28"/>
        </w:rPr>
        <w:t>компетентностей</w:t>
      </w:r>
      <w:proofErr w:type="spellEnd"/>
      <w:r w:rsidR="00E83FDC" w:rsidRPr="000F1226">
        <w:rPr>
          <w:color w:val="000000" w:themeColor="text1"/>
          <w:sz w:val="28"/>
          <w:szCs w:val="28"/>
        </w:rPr>
        <w:t xml:space="preserve">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w:t>
      </w:r>
      <w:proofErr w:type="spellStart"/>
      <w:r w:rsidR="00E83FDC" w:rsidRPr="000F1226">
        <w:rPr>
          <w:color w:val="000000" w:themeColor="text1"/>
          <w:sz w:val="28"/>
          <w:szCs w:val="28"/>
        </w:rPr>
        <w:t>до</w:t>
      </w:r>
      <w:r w:rsidR="00196F0E" w:rsidRPr="000F1226">
        <w:rPr>
          <w:color w:val="000000" w:themeColor="text1"/>
          <w:sz w:val="28"/>
          <w:szCs w:val="28"/>
        </w:rPr>
        <w:t>питливості</w:t>
      </w:r>
      <w:r w:rsidRPr="000F1226">
        <w:rPr>
          <w:color w:val="000000" w:themeColor="text1"/>
          <w:sz w:val="28"/>
          <w:szCs w:val="28"/>
        </w:rPr>
        <w:t>і</w:t>
      </w:r>
      <w:proofErr w:type="spellEnd"/>
      <w:r w:rsidR="003E4B14" w:rsidRPr="000F1226">
        <w:rPr>
          <w:rStyle w:val="af5"/>
          <w:color w:val="000000" w:themeColor="text1"/>
          <w:sz w:val="28"/>
          <w:szCs w:val="28"/>
        </w:rPr>
        <w:footnoteReference w:id="59"/>
      </w:r>
      <w:r w:rsidRPr="000F1226">
        <w:rPr>
          <w:color w:val="000000" w:themeColor="text1"/>
          <w:sz w:val="28"/>
          <w:szCs w:val="28"/>
        </w:rPr>
        <w:t>.</w:t>
      </w:r>
    </w:p>
    <w:p w:rsidR="00D75783" w:rsidRPr="000F1226" w:rsidRDefault="00196F0E" w:rsidP="00196F0E">
      <w:pPr>
        <w:pStyle w:val="ae"/>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2019 рік ознаменувався такими інноваціями, зокрема,</w:t>
      </w:r>
      <w:r w:rsidR="00BA6995" w:rsidRPr="000F1226">
        <w:rPr>
          <w:color w:val="000000" w:themeColor="text1"/>
          <w:sz w:val="28"/>
          <w:szCs w:val="28"/>
        </w:rPr>
        <w:t xml:space="preserve"> стартував пілот з добровільної сертифікації вчителів, мета якого – виявити та стимулювати вчителів з високим рівнем професійної майстерності, які володіють методиками </w:t>
      </w:r>
      <w:proofErr w:type="spellStart"/>
      <w:r w:rsidR="00BA6995" w:rsidRPr="000F1226">
        <w:rPr>
          <w:color w:val="000000" w:themeColor="text1"/>
          <w:sz w:val="28"/>
          <w:szCs w:val="28"/>
        </w:rPr>
        <w:t>компетентнісного</w:t>
      </w:r>
      <w:proofErr w:type="spellEnd"/>
      <w:r w:rsidR="00BA6995" w:rsidRPr="000F1226">
        <w:rPr>
          <w:color w:val="000000" w:themeColor="text1"/>
          <w:sz w:val="28"/>
          <w:szCs w:val="28"/>
        </w:rPr>
        <w:t xml:space="preserve"> навчання і новими освітніми техноло</w:t>
      </w:r>
      <w:r w:rsidR="00D75783" w:rsidRPr="000F1226">
        <w:rPr>
          <w:color w:val="000000" w:themeColor="text1"/>
          <w:sz w:val="28"/>
          <w:szCs w:val="28"/>
        </w:rPr>
        <w:t>гіями та сприяють їх поширенню.</w:t>
      </w:r>
      <w:r w:rsidRPr="000F1226">
        <w:rPr>
          <w:color w:val="000000" w:themeColor="text1"/>
          <w:sz w:val="28"/>
          <w:szCs w:val="28"/>
        </w:rPr>
        <w:t xml:space="preserve"> Також, </w:t>
      </w:r>
      <w:r w:rsidR="00BA6995" w:rsidRPr="000F1226">
        <w:rPr>
          <w:color w:val="000000" w:themeColor="text1"/>
          <w:sz w:val="28"/>
          <w:szCs w:val="28"/>
        </w:rPr>
        <w:t>на зміну процедури атестації шкіл, що мала виключно нагляд</w:t>
      </w:r>
      <w:r w:rsidR="00D75783" w:rsidRPr="000F1226">
        <w:rPr>
          <w:color w:val="000000" w:themeColor="text1"/>
          <w:sz w:val="28"/>
          <w:szCs w:val="28"/>
        </w:rPr>
        <w:t xml:space="preserve">ово-контрольні функції, прийшов </w:t>
      </w:r>
      <w:hyperlink r:id="rId19" w:anchor="n14" w:history="1">
        <w:r w:rsidR="00BA6995" w:rsidRPr="000F1226">
          <w:rPr>
            <w:rStyle w:val="af7"/>
            <w:color w:val="000000" w:themeColor="text1"/>
            <w:sz w:val="28"/>
            <w:szCs w:val="28"/>
            <w:u w:val="none"/>
            <w:bdr w:val="none" w:sz="0" w:space="0" w:color="auto" w:frame="1"/>
          </w:rPr>
          <w:t>Порядок проведення інституційного аудиту</w:t>
        </w:r>
      </w:hyperlink>
      <w:r w:rsidR="00BA6995" w:rsidRPr="000F1226">
        <w:rPr>
          <w:color w:val="000000" w:themeColor="text1"/>
          <w:sz w:val="28"/>
          <w:szCs w:val="28"/>
        </w:rPr>
        <w:t>, який має стати інструментом підтримки закладів.</w:t>
      </w:r>
      <w:r w:rsidR="00D75783" w:rsidRPr="000F1226">
        <w:rPr>
          <w:color w:val="000000" w:themeColor="text1"/>
          <w:sz w:val="28"/>
          <w:szCs w:val="28"/>
          <w:shd w:val="clear" w:color="auto" w:fill="FFFFFF"/>
        </w:rPr>
        <w:t xml:space="preserve"> Наказ Міністерства</w:t>
      </w:r>
      <w:r w:rsidRPr="000F1226">
        <w:rPr>
          <w:color w:val="000000" w:themeColor="text1"/>
          <w:sz w:val="28"/>
          <w:szCs w:val="28"/>
          <w:shd w:val="clear" w:color="auto" w:fill="FFFFFF"/>
        </w:rPr>
        <w:t xml:space="preserve"> освіти і науки від 09.01.2019 </w:t>
      </w:r>
      <w:r w:rsidR="00D75783" w:rsidRPr="000F1226">
        <w:rPr>
          <w:color w:val="000000" w:themeColor="text1"/>
          <w:sz w:val="28"/>
          <w:szCs w:val="28"/>
          <w:shd w:val="clear" w:color="auto" w:fill="FFFFFF"/>
        </w:rPr>
        <w:t xml:space="preserve">№ 17 </w:t>
      </w:r>
      <w:r w:rsidR="002771B9" w:rsidRPr="000F1226">
        <w:rPr>
          <w:color w:val="000000" w:themeColor="text1"/>
          <w:sz w:val="28"/>
          <w:szCs w:val="28"/>
          <w:shd w:val="clear" w:color="auto" w:fill="FFFFFF"/>
        </w:rPr>
        <w:t>«</w:t>
      </w:r>
      <w:r w:rsidR="00D75783" w:rsidRPr="000F1226">
        <w:rPr>
          <w:color w:val="000000" w:themeColor="text1"/>
          <w:sz w:val="28"/>
          <w:szCs w:val="28"/>
          <w:shd w:val="clear" w:color="auto" w:fill="FFFFFF"/>
        </w:rPr>
        <w:t>Про затвердження Порядку проведення інституційного аудиту закладів загальної середньої освіти</w:t>
      </w:r>
      <w:r w:rsidR="002771B9" w:rsidRPr="000F1226">
        <w:rPr>
          <w:color w:val="000000" w:themeColor="text1"/>
          <w:sz w:val="28"/>
          <w:szCs w:val="28"/>
          <w:shd w:val="clear" w:color="auto" w:fill="FFFFFF"/>
        </w:rPr>
        <w:t>»</w:t>
      </w:r>
      <w:r w:rsidR="00D75783" w:rsidRPr="000F1226">
        <w:rPr>
          <w:color w:val="000000" w:themeColor="text1"/>
          <w:sz w:val="28"/>
          <w:szCs w:val="28"/>
          <w:shd w:val="clear" w:color="auto" w:fill="FFFFFF"/>
        </w:rPr>
        <w:t xml:space="preserve"> визначає, що</w:t>
      </w:r>
      <w:r w:rsidR="00D75783" w:rsidRPr="000F1226">
        <w:rPr>
          <w:color w:val="000000" w:themeColor="text1"/>
          <w:sz w:val="28"/>
          <w:szCs w:val="28"/>
        </w:rPr>
        <w:t xml:space="preserve"> інституційний аудит передбачає:</w:t>
      </w:r>
      <w:bookmarkStart w:id="20" w:name="n171"/>
      <w:bookmarkEnd w:id="20"/>
      <w:r w:rsidR="002771B9" w:rsidRPr="000F1226">
        <w:rPr>
          <w:color w:val="000000" w:themeColor="text1"/>
          <w:sz w:val="28"/>
          <w:szCs w:val="28"/>
        </w:rPr>
        <w:t xml:space="preserve"> </w:t>
      </w:r>
      <w:r w:rsidR="00D75783" w:rsidRPr="000F1226">
        <w:rPr>
          <w:color w:val="000000" w:themeColor="text1"/>
          <w:sz w:val="28"/>
          <w:szCs w:val="28"/>
        </w:rPr>
        <w:t xml:space="preserve">оцінювання освітніх і </w:t>
      </w:r>
      <w:r w:rsidR="00D75783" w:rsidRPr="000F1226">
        <w:rPr>
          <w:color w:val="000000" w:themeColor="text1"/>
          <w:sz w:val="28"/>
          <w:szCs w:val="28"/>
        </w:rPr>
        <w:lastRenderedPageBreak/>
        <w:t>управлінських процесів закладу освіти та внутрішньої системи забезпечення якості освіти (у сфері загальної середньої освіти);</w:t>
      </w:r>
      <w:bookmarkStart w:id="21" w:name="n172"/>
      <w:bookmarkEnd w:id="21"/>
      <w:r w:rsidR="002771B9" w:rsidRPr="000F1226">
        <w:rPr>
          <w:color w:val="000000" w:themeColor="text1"/>
          <w:sz w:val="28"/>
          <w:szCs w:val="28"/>
        </w:rPr>
        <w:t xml:space="preserve"> </w:t>
      </w:r>
      <w:r w:rsidR="00D75783" w:rsidRPr="000F1226">
        <w:rPr>
          <w:color w:val="000000" w:themeColor="text1"/>
          <w:sz w:val="28"/>
          <w:szCs w:val="28"/>
        </w:rPr>
        <w:t>перевірку додержання закладом освіти вимог законодавства у</w:t>
      </w:r>
      <w:r w:rsidR="002771B9" w:rsidRPr="000F1226">
        <w:rPr>
          <w:color w:val="000000" w:themeColor="text1"/>
          <w:sz w:val="28"/>
          <w:szCs w:val="28"/>
        </w:rPr>
        <w:t xml:space="preserve"> сфері освіти</w:t>
      </w:r>
      <w:r w:rsidR="00D75783" w:rsidRPr="000F1226">
        <w:rPr>
          <w:color w:val="000000" w:themeColor="text1"/>
          <w:sz w:val="28"/>
          <w:szCs w:val="28"/>
        </w:rPr>
        <w:t>.</w:t>
      </w:r>
      <w:bookmarkStart w:id="22" w:name="n173"/>
      <w:bookmarkEnd w:id="22"/>
      <w:r w:rsidR="002771B9" w:rsidRPr="000F1226">
        <w:rPr>
          <w:color w:val="000000" w:themeColor="text1"/>
          <w:sz w:val="28"/>
          <w:szCs w:val="28"/>
        </w:rPr>
        <w:t xml:space="preserve"> </w:t>
      </w:r>
      <w:r w:rsidR="00D75783" w:rsidRPr="000F1226">
        <w:rPr>
          <w:color w:val="000000" w:themeColor="text1"/>
          <w:sz w:val="28"/>
          <w:szCs w:val="28"/>
        </w:rPr>
        <w:t>Оцінювання освітніх і управлінських процесів закладу освіти та внутрішньої системи забезпечення якості освіти здійснюється за напрямами</w:t>
      </w:r>
      <w:r w:rsidR="002771B9" w:rsidRPr="000F1226">
        <w:rPr>
          <w:rStyle w:val="af5"/>
          <w:color w:val="000000" w:themeColor="text1"/>
          <w:sz w:val="28"/>
          <w:szCs w:val="28"/>
        </w:rPr>
        <w:footnoteReference w:id="60"/>
      </w:r>
      <w:r w:rsidR="00D75783" w:rsidRPr="000F1226">
        <w:rPr>
          <w:color w:val="000000" w:themeColor="text1"/>
          <w:sz w:val="28"/>
          <w:szCs w:val="28"/>
        </w:rPr>
        <w:t>:</w:t>
      </w:r>
    </w:p>
    <w:p w:rsidR="00D75783" w:rsidRPr="000F1226" w:rsidRDefault="00D75783" w:rsidP="002771B9">
      <w:pPr>
        <w:shd w:val="clear" w:color="auto" w:fill="FFFFFF"/>
        <w:spacing w:line="360" w:lineRule="auto"/>
        <w:rPr>
          <w:rFonts w:eastAsia="Times New Roman"/>
          <w:color w:val="000000" w:themeColor="text1"/>
          <w:lang w:eastAsia="uk-UA"/>
        </w:rPr>
      </w:pPr>
      <w:bookmarkStart w:id="23" w:name="n174"/>
      <w:bookmarkEnd w:id="23"/>
      <w:r w:rsidRPr="000F1226">
        <w:rPr>
          <w:rFonts w:eastAsia="Times New Roman"/>
          <w:color w:val="000000" w:themeColor="text1"/>
          <w:lang w:eastAsia="uk-UA"/>
        </w:rPr>
        <w:t>1) освітнє середовище закладу освіти:</w:t>
      </w:r>
      <w:bookmarkStart w:id="24" w:name="n175"/>
      <w:bookmarkEnd w:id="24"/>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забезпечення здорових, комфортних і безпечних умов навчання (праці);</w:t>
      </w:r>
      <w:bookmarkStart w:id="25" w:name="n176"/>
      <w:bookmarkEnd w:id="25"/>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створення освітнього середовища, вільного від будь-яких форм насильства та дискримінації;</w:t>
      </w:r>
      <w:bookmarkStart w:id="26" w:name="n177"/>
      <w:bookmarkEnd w:id="26"/>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формування інклюзивного, розвивального та мотивуючого до навчання освітнього простору;</w:t>
      </w:r>
    </w:p>
    <w:p w:rsidR="00D75783" w:rsidRPr="000F1226" w:rsidRDefault="00D75783" w:rsidP="002771B9">
      <w:pPr>
        <w:shd w:val="clear" w:color="auto" w:fill="FFFFFF"/>
        <w:spacing w:line="360" w:lineRule="auto"/>
        <w:rPr>
          <w:rFonts w:eastAsia="Times New Roman"/>
          <w:color w:val="000000" w:themeColor="text1"/>
          <w:lang w:eastAsia="uk-UA"/>
        </w:rPr>
      </w:pPr>
      <w:bookmarkStart w:id="27" w:name="n178"/>
      <w:bookmarkEnd w:id="27"/>
      <w:r w:rsidRPr="000F1226">
        <w:rPr>
          <w:rFonts w:eastAsia="Times New Roman"/>
          <w:color w:val="000000" w:themeColor="text1"/>
          <w:lang w:eastAsia="uk-UA"/>
        </w:rPr>
        <w:t>2) система оцінювання результатів навчання учнів:</w:t>
      </w:r>
      <w:bookmarkStart w:id="28" w:name="n179"/>
      <w:bookmarkEnd w:id="28"/>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наявність системи оцінювання результатів навчання учнів, яка забезпечує справедливе, неупереджене, об’єктивне та доброчесне оцінювання;</w:t>
      </w:r>
      <w:bookmarkStart w:id="29" w:name="n180"/>
      <w:bookmarkEnd w:id="29"/>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систематичне відстеження результатів навчання кожного учня та надання йому (за потреби) підтримки в освітньому процесі;</w:t>
      </w:r>
      <w:bookmarkStart w:id="30" w:name="n181"/>
      <w:bookmarkEnd w:id="30"/>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 xml:space="preserve">спрямованість системи оцінювання на формування в учнів відповідальності за результати свого навчання, здатності до </w:t>
      </w:r>
      <w:proofErr w:type="spellStart"/>
      <w:r w:rsidRPr="000F1226">
        <w:rPr>
          <w:rFonts w:eastAsia="Times New Roman"/>
          <w:color w:val="000000" w:themeColor="text1"/>
          <w:lang w:eastAsia="uk-UA"/>
        </w:rPr>
        <w:t>самооцінювання</w:t>
      </w:r>
      <w:proofErr w:type="spellEnd"/>
      <w:r w:rsidRPr="000F1226">
        <w:rPr>
          <w:rFonts w:eastAsia="Times New Roman"/>
          <w:color w:val="000000" w:themeColor="text1"/>
          <w:lang w:eastAsia="uk-UA"/>
        </w:rPr>
        <w:t>;</w:t>
      </w:r>
    </w:p>
    <w:p w:rsidR="00D75783" w:rsidRPr="000F1226" w:rsidRDefault="00D75783" w:rsidP="002771B9">
      <w:pPr>
        <w:shd w:val="clear" w:color="auto" w:fill="FFFFFF"/>
        <w:spacing w:line="360" w:lineRule="auto"/>
        <w:rPr>
          <w:rFonts w:eastAsia="Times New Roman"/>
          <w:color w:val="000000" w:themeColor="text1"/>
          <w:lang w:eastAsia="uk-UA"/>
        </w:rPr>
      </w:pPr>
      <w:bookmarkStart w:id="31" w:name="n182"/>
      <w:bookmarkEnd w:id="31"/>
      <w:r w:rsidRPr="000F1226">
        <w:rPr>
          <w:rFonts w:eastAsia="Times New Roman"/>
          <w:color w:val="000000" w:themeColor="text1"/>
          <w:lang w:eastAsia="uk-UA"/>
        </w:rPr>
        <w:t>3) педагогічна діяльність педагогічних працівників закладу освіти:</w:t>
      </w:r>
      <w:bookmarkStart w:id="32" w:name="n183"/>
      <w:bookmarkEnd w:id="32"/>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 xml:space="preserve">ефективність планування педагогічними працівниками своєї діяльності, використання сучасних освітніх підходів до організації освітнього процесу з метою формування ключових </w:t>
      </w:r>
      <w:proofErr w:type="spellStart"/>
      <w:r w:rsidRPr="000F1226">
        <w:rPr>
          <w:rFonts w:eastAsia="Times New Roman"/>
          <w:color w:val="000000" w:themeColor="text1"/>
          <w:lang w:eastAsia="uk-UA"/>
        </w:rPr>
        <w:t>компетентностей</w:t>
      </w:r>
      <w:proofErr w:type="spellEnd"/>
      <w:r w:rsidRPr="000F1226">
        <w:rPr>
          <w:rFonts w:eastAsia="Times New Roman"/>
          <w:color w:val="000000" w:themeColor="text1"/>
          <w:lang w:eastAsia="uk-UA"/>
        </w:rPr>
        <w:t xml:space="preserve"> учнів;</w:t>
      </w:r>
      <w:bookmarkStart w:id="33" w:name="n184"/>
      <w:bookmarkEnd w:id="33"/>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постійне підвищення рівня професійної компетентності та майстерності педагогічних працівників;</w:t>
      </w:r>
      <w:bookmarkStart w:id="34" w:name="n185"/>
      <w:bookmarkEnd w:id="34"/>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налагодження співпраці з учнями, їх батьками або іншими законним</w:t>
      </w:r>
      <w:r w:rsidR="002771B9" w:rsidRPr="000F1226">
        <w:rPr>
          <w:rFonts w:eastAsia="Times New Roman"/>
          <w:color w:val="000000" w:themeColor="text1"/>
          <w:lang w:eastAsia="uk-UA"/>
        </w:rPr>
        <w:t>и представниками (</w:t>
      </w:r>
      <w:r w:rsidRPr="000F1226">
        <w:rPr>
          <w:rFonts w:eastAsia="Times New Roman"/>
          <w:color w:val="000000" w:themeColor="text1"/>
          <w:lang w:eastAsia="uk-UA"/>
        </w:rPr>
        <w:t>батьки), працівниками закладу освіти;</w:t>
      </w:r>
      <w:bookmarkStart w:id="35" w:name="n186"/>
      <w:bookmarkEnd w:id="35"/>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організація педагогічної діяльності на засадах академічної доброчесності;</w:t>
      </w:r>
    </w:p>
    <w:p w:rsidR="00D75783" w:rsidRPr="000F1226" w:rsidRDefault="00D75783" w:rsidP="002771B9">
      <w:pPr>
        <w:shd w:val="clear" w:color="auto" w:fill="FFFFFF"/>
        <w:spacing w:line="360" w:lineRule="auto"/>
        <w:rPr>
          <w:rFonts w:eastAsia="Times New Roman"/>
          <w:color w:val="000000" w:themeColor="text1"/>
          <w:lang w:eastAsia="uk-UA"/>
        </w:rPr>
      </w:pPr>
      <w:bookmarkStart w:id="36" w:name="n187"/>
      <w:bookmarkEnd w:id="36"/>
      <w:r w:rsidRPr="000F1226">
        <w:rPr>
          <w:rFonts w:eastAsia="Times New Roman"/>
          <w:color w:val="000000" w:themeColor="text1"/>
          <w:lang w:eastAsia="uk-UA"/>
        </w:rPr>
        <w:t>4) управлінські процеси закладу освіти:</w:t>
      </w:r>
      <w:bookmarkStart w:id="37" w:name="n188"/>
      <w:bookmarkEnd w:id="37"/>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наявність стратегії та системи планування діяльності закладу, моніторинг виконання поставлених цілей і завдань;</w:t>
      </w:r>
      <w:bookmarkStart w:id="38" w:name="n189"/>
      <w:bookmarkEnd w:id="38"/>
      <w:r w:rsidR="00DF0EB6" w:rsidRPr="000F1226">
        <w:rPr>
          <w:rFonts w:eastAsia="Times New Roman"/>
          <w:color w:val="000000" w:themeColor="text1"/>
          <w:lang w:eastAsia="uk-UA"/>
        </w:rPr>
        <w:t xml:space="preserve"> </w:t>
      </w:r>
      <w:r w:rsidRPr="000F1226">
        <w:rPr>
          <w:rFonts w:eastAsia="Times New Roman"/>
          <w:color w:val="000000" w:themeColor="text1"/>
          <w:lang w:eastAsia="uk-UA"/>
        </w:rPr>
        <w:t>формування відносин довіри, прозорості, дотримання етичних норм;</w:t>
      </w:r>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 xml:space="preserve">ефективність кадрової політики та забезпечення можливостей для </w:t>
      </w:r>
      <w:r w:rsidRPr="000F1226">
        <w:rPr>
          <w:rFonts w:eastAsia="Times New Roman"/>
          <w:color w:val="000000" w:themeColor="text1"/>
          <w:lang w:eastAsia="uk-UA"/>
        </w:rPr>
        <w:lastRenderedPageBreak/>
        <w:t>професійного розвитку педагогічних працівників;</w:t>
      </w:r>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 xml:space="preserve">організація освітнього процесу на засадах </w:t>
      </w:r>
      <w:r w:rsidR="006C3F3D" w:rsidRPr="000F1226">
        <w:rPr>
          <w:rFonts w:eastAsia="Times New Roman"/>
          <w:color w:val="000000" w:themeColor="text1"/>
          <w:lang w:eastAsia="uk-UA"/>
        </w:rPr>
        <w:t>людино центризму</w:t>
      </w:r>
      <w:r w:rsidRPr="000F1226">
        <w:rPr>
          <w:rFonts w:eastAsia="Times New Roman"/>
          <w:color w:val="000000" w:themeColor="text1"/>
          <w:lang w:eastAsia="uk-UA"/>
        </w:rPr>
        <w:t>, прийняття управлінських рішень на основі конструктивної співпраці учасників освітнього процесу, взаємодії закладу освіти з місцевою громадою;</w:t>
      </w:r>
      <w:r w:rsidR="002771B9" w:rsidRPr="000F1226">
        <w:rPr>
          <w:rFonts w:eastAsia="Times New Roman"/>
          <w:color w:val="000000" w:themeColor="text1"/>
          <w:lang w:eastAsia="uk-UA"/>
        </w:rPr>
        <w:t xml:space="preserve"> </w:t>
      </w:r>
      <w:r w:rsidRPr="000F1226">
        <w:rPr>
          <w:rFonts w:eastAsia="Times New Roman"/>
          <w:color w:val="000000" w:themeColor="text1"/>
          <w:lang w:eastAsia="uk-UA"/>
        </w:rPr>
        <w:t>формування та забезпечення реалізації політики академічної доброчесності.</w:t>
      </w:r>
    </w:p>
    <w:p w:rsidR="0096776F" w:rsidRPr="000F1226" w:rsidRDefault="0096776F" w:rsidP="0096776F">
      <w:pPr>
        <w:spacing w:line="360" w:lineRule="auto"/>
        <w:rPr>
          <w:color w:val="000000" w:themeColor="text1"/>
        </w:rPr>
      </w:pPr>
      <w:r w:rsidRPr="000F1226">
        <w:rPr>
          <w:color w:val="000000" w:themeColor="text1"/>
        </w:rPr>
        <w:t>Слід зазначити, що у 2020/2021 навчальному році в Україні функціонує понад 14 тисяч закладів загальної середньої освіти різних типів та форм власності (у тому числі 1033 – опорні заклади освіти, 1540 – їх філії), в яких здобувають освіту понад 4,2 мільйона учнів та працює 441 тисяча вчителів</w:t>
      </w:r>
      <w:r w:rsidRPr="000F1226">
        <w:rPr>
          <w:rStyle w:val="af5"/>
          <w:color w:val="000000" w:themeColor="text1"/>
        </w:rPr>
        <w:footnoteReference w:id="61"/>
      </w:r>
      <w:r w:rsidRPr="000F1226">
        <w:rPr>
          <w:color w:val="000000" w:themeColor="text1"/>
        </w:rPr>
        <w:t>.</w:t>
      </w:r>
    </w:p>
    <w:p w:rsidR="006C3F3D" w:rsidRPr="000F1226" w:rsidRDefault="006C3F3D" w:rsidP="006C3F3D">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У 2020 році Урядом було затверджено Державний стандарт базової середньої освіти. Державний стандарт визначає мету та принципи освітнього процесу в закладах базової середньої освіти, дає загальну характеристику змісту навчання, пояснює вимоги до обов’язкових результатів навчання та орієнтири для їхнього оцінювання. Документ було затверджено 30 вересня 2020 року. Державний стандарт базової середньої освіти </w:t>
      </w:r>
      <w:proofErr w:type="spellStart"/>
      <w:r w:rsidRPr="000F1226">
        <w:rPr>
          <w:rFonts w:eastAsia="Times New Roman"/>
          <w:color w:val="000000" w:themeColor="text1"/>
          <w:lang w:eastAsia="uk-UA"/>
        </w:rPr>
        <w:t>оприлюднено</w:t>
      </w:r>
      <w:proofErr w:type="spellEnd"/>
      <w:r w:rsidRPr="000F1226">
        <w:rPr>
          <w:rFonts w:eastAsia="Times New Roman"/>
          <w:color w:val="000000" w:themeColor="text1"/>
          <w:lang w:eastAsia="uk-UA"/>
        </w:rPr>
        <w:t xml:space="preserve"> на сайті Кабінету Міністрів.</w:t>
      </w:r>
      <w:r w:rsidRPr="000F1226">
        <w:t xml:space="preserve"> </w:t>
      </w:r>
      <w:r w:rsidRPr="000F1226">
        <w:rPr>
          <w:rFonts w:eastAsia="Times New Roman"/>
          <w:color w:val="000000" w:themeColor="text1"/>
          <w:lang w:eastAsia="uk-UA"/>
        </w:rPr>
        <w:t xml:space="preserve">У Державному стандарті немає поділу на предмети, натомість є освітні галузі – це означає, що розробники освітніх та навчальних програм зможуть як втілювати певну навчальну галузь через окремий предмет, так і комбінувати їх для інтеграції. </w:t>
      </w:r>
    </w:p>
    <w:p w:rsidR="006C3F3D" w:rsidRPr="000F1226" w:rsidRDefault="006C3F3D" w:rsidP="006C3F3D">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Документ містить опис </w:t>
      </w:r>
      <w:proofErr w:type="spellStart"/>
      <w:r w:rsidRPr="000F1226">
        <w:rPr>
          <w:rFonts w:eastAsia="Times New Roman"/>
          <w:color w:val="000000" w:themeColor="text1"/>
          <w:lang w:eastAsia="uk-UA"/>
        </w:rPr>
        <w:t>компетентнісного</w:t>
      </w:r>
      <w:proofErr w:type="spellEnd"/>
      <w:r w:rsidRPr="000F1226">
        <w:rPr>
          <w:rFonts w:eastAsia="Times New Roman"/>
          <w:color w:val="000000" w:themeColor="text1"/>
          <w:lang w:eastAsia="uk-UA"/>
        </w:rPr>
        <w:t xml:space="preserve"> потенціалу та вимоги до обов’язкового навчання учнів у 9-ти галузях освіти: мовно-літературній, математичній, природничій, технологічній, </w:t>
      </w:r>
      <w:proofErr w:type="spellStart"/>
      <w:r w:rsidRPr="000F1226">
        <w:rPr>
          <w:rFonts w:eastAsia="Times New Roman"/>
          <w:color w:val="000000" w:themeColor="text1"/>
          <w:lang w:eastAsia="uk-UA"/>
        </w:rPr>
        <w:t>інформатичній</w:t>
      </w:r>
      <w:proofErr w:type="spellEnd"/>
      <w:r w:rsidRPr="000F1226">
        <w:rPr>
          <w:rFonts w:eastAsia="Times New Roman"/>
          <w:color w:val="000000" w:themeColor="text1"/>
          <w:lang w:eastAsia="uk-UA"/>
        </w:rPr>
        <w:t xml:space="preserve">, соціальній і здоров’я </w:t>
      </w:r>
      <w:proofErr w:type="spellStart"/>
      <w:r w:rsidRPr="000F1226">
        <w:rPr>
          <w:rFonts w:eastAsia="Times New Roman"/>
          <w:color w:val="000000" w:themeColor="text1"/>
          <w:lang w:eastAsia="uk-UA"/>
        </w:rPr>
        <w:t>збережувальній</w:t>
      </w:r>
      <w:proofErr w:type="spellEnd"/>
      <w:r w:rsidRPr="000F1226">
        <w:rPr>
          <w:rFonts w:eastAsia="Times New Roman"/>
          <w:color w:val="000000" w:themeColor="text1"/>
          <w:lang w:eastAsia="uk-UA"/>
        </w:rPr>
        <w:t>, громадянській та історичній, мистецькій, фізичній культурі.</w:t>
      </w:r>
    </w:p>
    <w:p w:rsidR="006C3F3D" w:rsidRPr="000F1226" w:rsidRDefault="006C3F3D" w:rsidP="00B57E29">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Для кожної галузі Державний стандарт описує мету і групи загальних результатів, які </w:t>
      </w:r>
      <w:r w:rsidR="0096776F" w:rsidRPr="000F1226">
        <w:rPr>
          <w:rFonts w:eastAsia="Times New Roman"/>
          <w:color w:val="000000" w:themeColor="text1"/>
          <w:lang w:eastAsia="uk-UA"/>
        </w:rPr>
        <w:t>уточняються</w:t>
      </w:r>
      <w:r w:rsidRPr="000F1226">
        <w:rPr>
          <w:rFonts w:eastAsia="Times New Roman"/>
          <w:color w:val="000000" w:themeColor="text1"/>
          <w:lang w:eastAsia="uk-UA"/>
        </w:rPr>
        <w:t xml:space="preserve"> через обов’язкові результати для кожного з циклів. Саме тому кожна освітня галузь має потенціал для розвитку кожної компетентності. У документі чітко окреслено ключові компетентності, якими </w:t>
      </w:r>
      <w:r w:rsidRPr="000F1226">
        <w:rPr>
          <w:rFonts w:eastAsia="Times New Roman"/>
          <w:color w:val="000000" w:themeColor="text1"/>
          <w:lang w:eastAsia="uk-UA"/>
        </w:rPr>
        <w:lastRenderedPageBreak/>
        <w:t>мають оволодіти школярі після закінчення кожного з двох циклів – адаптаційного (5-6 класи) і базового предметного навчання (7-9 класи), та наскрізні вміння</w:t>
      </w:r>
      <w:r w:rsidR="0096776F" w:rsidRPr="000F1226">
        <w:rPr>
          <w:rStyle w:val="af5"/>
          <w:rFonts w:eastAsia="Times New Roman"/>
          <w:color w:val="000000" w:themeColor="text1"/>
          <w:lang w:eastAsia="uk-UA"/>
        </w:rPr>
        <w:footnoteReference w:id="62"/>
      </w:r>
      <w:r w:rsidRPr="000F1226">
        <w:rPr>
          <w:rFonts w:eastAsia="Times New Roman"/>
          <w:color w:val="000000" w:themeColor="text1"/>
          <w:lang w:eastAsia="uk-UA"/>
        </w:rPr>
        <w:t>.</w:t>
      </w:r>
    </w:p>
    <w:p w:rsidR="006C3F3D" w:rsidRPr="000F1226" w:rsidRDefault="006C3F3D" w:rsidP="0096776F">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Перелік основних </w:t>
      </w:r>
      <w:proofErr w:type="spellStart"/>
      <w:r w:rsidRPr="000F1226">
        <w:rPr>
          <w:rFonts w:eastAsia="Times New Roman"/>
          <w:color w:val="000000" w:themeColor="text1"/>
          <w:lang w:eastAsia="uk-UA"/>
        </w:rPr>
        <w:t>компетентностей</w:t>
      </w:r>
      <w:proofErr w:type="spellEnd"/>
      <w:r w:rsidRPr="000F1226">
        <w:rPr>
          <w:rFonts w:eastAsia="Times New Roman"/>
          <w:color w:val="000000" w:themeColor="text1"/>
          <w:lang w:eastAsia="uk-UA"/>
        </w:rPr>
        <w:t xml:space="preserve"> </w:t>
      </w:r>
      <w:r w:rsidR="00B57E29" w:rsidRPr="000F1226">
        <w:rPr>
          <w:rFonts w:eastAsia="Times New Roman"/>
          <w:color w:val="000000" w:themeColor="text1"/>
          <w:lang w:eastAsia="uk-UA"/>
        </w:rPr>
        <w:t xml:space="preserve">визначених Державним стандартом базової середньої освіти </w:t>
      </w:r>
      <w:r w:rsidRPr="000F1226">
        <w:rPr>
          <w:rFonts w:eastAsia="Times New Roman"/>
          <w:color w:val="000000" w:themeColor="text1"/>
          <w:lang w:eastAsia="uk-UA"/>
        </w:rPr>
        <w:t>виглядає так: вільне володіння державною мовою,</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здатність спілкуватися рідною (у разі відмінності від державної) та іноземними мовами,</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математична компетентність,</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компетентності у галузі природничих наук, техніки і технологій,</w:t>
      </w:r>
      <w:r w:rsidR="0096776F" w:rsidRPr="000F1226">
        <w:rPr>
          <w:rFonts w:eastAsia="Times New Roman"/>
          <w:color w:val="000000" w:themeColor="text1"/>
          <w:lang w:eastAsia="uk-UA"/>
        </w:rPr>
        <w:t xml:space="preserve"> </w:t>
      </w:r>
      <w:proofErr w:type="spellStart"/>
      <w:r w:rsidRPr="000F1226">
        <w:rPr>
          <w:rFonts w:eastAsia="Times New Roman"/>
          <w:color w:val="000000" w:themeColor="text1"/>
          <w:lang w:eastAsia="uk-UA"/>
        </w:rPr>
        <w:t>інноваційність</w:t>
      </w:r>
      <w:proofErr w:type="spellEnd"/>
      <w:r w:rsidRPr="000F1226">
        <w:rPr>
          <w:rFonts w:eastAsia="Times New Roman"/>
          <w:color w:val="000000" w:themeColor="text1"/>
          <w:lang w:eastAsia="uk-UA"/>
        </w:rPr>
        <w:t>,</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екологічна компетентність,</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інформаційно-комунікаційна компетентність,</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навчання впродовж життя,</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громадянські та соціальні компетентності,</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культурна компетентність,</w:t>
      </w:r>
      <w:r w:rsidR="0096776F" w:rsidRPr="000F1226">
        <w:rPr>
          <w:rFonts w:eastAsia="Times New Roman"/>
          <w:color w:val="000000" w:themeColor="text1"/>
          <w:lang w:eastAsia="uk-UA"/>
        </w:rPr>
        <w:t xml:space="preserve"> </w:t>
      </w:r>
      <w:r w:rsidRPr="000F1226">
        <w:rPr>
          <w:rFonts w:eastAsia="Times New Roman"/>
          <w:color w:val="000000" w:themeColor="text1"/>
          <w:lang w:eastAsia="uk-UA"/>
        </w:rPr>
        <w:t>підприємливість і фінансова грамотність</w:t>
      </w:r>
      <w:r w:rsidR="0096776F" w:rsidRPr="000F1226">
        <w:rPr>
          <w:rStyle w:val="af5"/>
          <w:rFonts w:eastAsia="Times New Roman"/>
          <w:color w:val="000000" w:themeColor="text1"/>
          <w:lang w:eastAsia="uk-UA"/>
        </w:rPr>
        <w:footnoteReference w:id="63"/>
      </w:r>
      <w:r w:rsidRPr="000F1226">
        <w:rPr>
          <w:rFonts w:eastAsia="Times New Roman"/>
          <w:color w:val="000000" w:themeColor="text1"/>
          <w:lang w:eastAsia="uk-UA"/>
        </w:rPr>
        <w:t>.</w:t>
      </w:r>
    </w:p>
    <w:p w:rsidR="006C3F3D" w:rsidRPr="000F1226" w:rsidRDefault="006C3F3D" w:rsidP="006C3F3D">
      <w:pPr>
        <w:shd w:val="clear" w:color="auto" w:fill="FFFFFF"/>
        <w:spacing w:line="360" w:lineRule="auto"/>
        <w:rPr>
          <w:rFonts w:eastAsia="Times New Roman"/>
          <w:color w:val="000000" w:themeColor="text1"/>
          <w:lang w:eastAsia="uk-UA"/>
        </w:rPr>
      </w:pPr>
      <w:r w:rsidRPr="000F1226">
        <w:rPr>
          <w:rFonts w:eastAsia="Times New Roman"/>
          <w:color w:val="000000" w:themeColor="text1"/>
          <w:lang w:eastAsia="uk-UA"/>
        </w:rPr>
        <w:t xml:space="preserve">Перелік ключових </w:t>
      </w:r>
      <w:proofErr w:type="spellStart"/>
      <w:r w:rsidRPr="000F1226">
        <w:rPr>
          <w:rFonts w:eastAsia="Times New Roman"/>
          <w:color w:val="000000" w:themeColor="text1"/>
          <w:lang w:eastAsia="uk-UA"/>
        </w:rPr>
        <w:t>компетентностей</w:t>
      </w:r>
      <w:proofErr w:type="spellEnd"/>
      <w:r w:rsidRPr="000F1226">
        <w:rPr>
          <w:rFonts w:eastAsia="Times New Roman"/>
          <w:color w:val="000000" w:themeColor="text1"/>
          <w:lang w:eastAsia="uk-UA"/>
        </w:rPr>
        <w:t xml:space="preserve"> та наскрізних умінь, закладений в Державний стандарт, базується на «Рекомендаціях Європейського Парламенту та Ради Європейського Союзу щодо формування ключових </w:t>
      </w:r>
      <w:proofErr w:type="spellStart"/>
      <w:r w:rsidRPr="000F1226">
        <w:rPr>
          <w:rFonts w:eastAsia="Times New Roman"/>
          <w:color w:val="000000" w:themeColor="text1"/>
          <w:lang w:eastAsia="uk-UA"/>
        </w:rPr>
        <w:t>компетентностей</w:t>
      </w:r>
      <w:proofErr w:type="spellEnd"/>
      <w:r w:rsidRPr="000F1226">
        <w:rPr>
          <w:rFonts w:eastAsia="Times New Roman"/>
          <w:color w:val="000000" w:themeColor="text1"/>
          <w:lang w:eastAsia="uk-UA"/>
        </w:rPr>
        <w:t xml:space="preserve"> освіти впродовж життя».</w:t>
      </w:r>
    </w:p>
    <w:p w:rsidR="00196F0E" w:rsidRPr="000F1226" w:rsidRDefault="00196F0E" w:rsidP="00E900D2">
      <w:pPr>
        <w:shd w:val="clear" w:color="auto" w:fill="FFFFFF"/>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 xml:space="preserve">У березні 2021 року відбулась діалогова платформа «Освіта України 2021: стратегічні цілі в дії» за участю Міністра освіти і науки України Сергія </w:t>
      </w:r>
      <w:proofErr w:type="spellStart"/>
      <w:r w:rsidRPr="000F1226">
        <w:rPr>
          <w:rFonts w:eastAsia="Times New Roman"/>
          <w:color w:val="000000" w:themeColor="text1"/>
          <w:lang w:eastAsia="uk-UA"/>
        </w:rPr>
        <w:t>Шкарлета</w:t>
      </w:r>
      <w:proofErr w:type="spellEnd"/>
      <w:r w:rsidRPr="000F1226">
        <w:rPr>
          <w:rFonts w:eastAsia="Times New Roman"/>
          <w:color w:val="000000" w:themeColor="text1"/>
          <w:lang w:eastAsia="uk-UA"/>
        </w:rPr>
        <w:t xml:space="preserve">, директорів обласних департаментів (управлінь) освіти і науки, ректорів ЗВО, представників Національної академії педагогічних наук, і міжнародних партнерів: Британської Ради в Україні, </w:t>
      </w:r>
      <w:proofErr w:type="spellStart"/>
      <w:r w:rsidRPr="000F1226">
        <w:rPr>
          <w:rFonts w:eastAsia="Times New Roman"/>
          <w:color w:val="000000" w:themeColor="text1"/>
          <w:lang w:eastAsia="uk-UA"/>
        </w:rPr>
        <w:t>Cambridge</w:t>
      </w:r>
      <w:proofErr w:type="spellEnd"/>
      <w:r w:rsidRPr="000F1226">
        <w:rPr>
          <w:rFonts w:eastAsia="Times New Roman"/>
          <w:color w:val="000000" w:themeColor="text1"/>
          <w:lang w:eastAsia="uk-UA"/>
        </w:rPr>
        <w:t xml:space="preserve"> </w:t>
      </w:r>
      <w:proofErr w:type="spellStart"/>
      <w:r w:rsidRPr="000F1226">
        <w:rPr>
          <w:rFonts w:eastAsia="Times New Roman"/>
          <w:color w:val="000000" w:themeColor="text1"/>
          <w:lang w:eastAsia="uk-UA"/>
        </w:rPr>
        <w:t>University</w:t>
      </w:r>
      <w:proofErr w:type="spellEnd"/>
      <w:r w:rsidRPr="000F1226">
        <w:rPr>
          <w:rFonts w:eastAsia="Times New Roman"/>
          <w:color w:val="000000" w:themeColor="text1"/>
          <w:lang w:eastAsia="uk-UA"/>
        </w:rPr>
        <w:t xml:space="preserve"> </w:t>
      </w:r>
      <w:proofErr w:type="spellStart"/>
      <w:r w:rsidRPr="000F1226">
        <w:rPr>
          <w:rFonts w:eastAsia="Times New Roman"/>
          <w:color w:val="000000" w:themeColor="text1"/>
          <w:lang w:eastAsia="uk-UA"/>
        </w:rPr>
        <w:t>Press</w:t>
      </w:r>
      <w:proofErr w:type="spellEnd"/>
      <w:r w:rsidRPr="000F1226">
        <w:rPr>
          <w:rFonts w:eastAsia="Times New Roman"/>
          <w:color w:val="000000" w:themeColor="text1"/>
          <w:lang w:eastAsia="uk-UA"/>
        </w:rPr>
        <w:t xml:space="preserve">. </w:t>
      </w:r>
      <w:r w:rsidRPr="000F1226">
        <w:rPr>
          <w:rFonts w:eastAsia="Times New Roman"/>
          <w:color w:val="000000" w:themeColor="text1"/>
          <w:bdr w:val="none" w:sz="0" w:space="0" w:color="auto" w:frame="1"/>
          <w:lang w:eastAsia="uk-UA"/>
        </w:rPr>
        <w:t>Під час заходу було обговорено питання розвитку загальної середньої освіти в межах реформи «Нова українська школа», підготовки педагогічних кадрів, створення умов безпечного середовища для дітей у цифровому просторі, реформу освіти в умовах децентралізації, розвиток початкової освіти, реформування системи харчування, сучасну Типову освітню програму тощо.</w:t>
      </w:r>
      <w:r w:rsidRPr="000F1226">
        <w:rPr>
          <w:rFonts w:eastAsia="Times New Roman"/>
          <w:color w:val="000000" w:themeColor="text1"/>
          <w:lang w:eastAsia="uk-UA"/>
        </w:rPr>
        <w:t xml:space="preserve"> Також, було напрацьовано ключові завданням МОН на 2021 році, а саме продовження реформи системи загальної середньої освіти відповідно до Законів України «Про освіту», «Про повну загальну середню </w:t>
      </w:r>
      <w:r w:rsidRPr="000F1226">
        <w:rPr>
          <w:rFonts w:eastAsia="Times New Roman"/>
          <w:color w:val="000000" w:themeColor="text1"/>
          <w:lang w:eastAsia="uk-UA"/>
        </w:rPr>
        <w:lastRenderedPageBreak/>
        <w:t>освіту» та Концепції «Нова українська школа». Адже</w:t>
      </w:r>
      <w:r w:rsidR="00E900D2" w:rsidRPr="000F1226">
        <w:rPr>
          <w:rFonts w:eastAsia="Times New Roman"/>
          <w:color w:val="000000" w:themeColor="text1"/>
          <w:lang w:eastAsia="uk-UA"/>
        </w:rPr>
        <w:t xml:space="preserve"> у 2021 рік це рік </w:t>
      </w:r>
      <w:r w:rsidRPr="000F1226">
        <w:rPr>
          <w:rFonts w:eastAsia="Times New Roman"/>
          <w:color w:val="000000" w:themeColor="text1"/>
          <w:lang w:eastAsia="uk-UA"/>
        </w:rPr>
        <w:t>реформи «Нова українська шко</w:t>
      </w:r>
      <w:r w:rsidR="00E900D2" w:rsidRPr="000F1226">
        <w:rPr>
          <w:rFonts w:eastAsia="Times New Roman"/>
          <w:color w:val="000000" w:themeColor="text1"/>
          <w:lang w:eastAsia="uk-UA"/>
        </w:rPr>
        <w:t xml:space="preserve">ла» на наступному рівні – </w:t>
      </w:r>
      <w:r w:rsidRPr="000F1226">
        <w:rPr>
          <w:rFonts w:eastAsia="Times New Roman"/>
          <w:color w:val="000000" w:themeColor="text1"/>
          <w:lang w:eastAsia="uk-UA"/>
        </w:rPr>
        <w:t>на рі</w:t>
      </w:r>
      <w:r w:rsidR="00E900D2" w:rsidRPr="000F1226">
        <w:rPr>
          <w:rFonts w:eastAsia="Times New Roman"/>
          <w:color w:val="000000" w:themeColor="text1"/>
          <w:lang w:eastAsia="uk-UA"/>
        </w:rPr>
        <w:t xml:space="preserve">вні базової середньої освіти», а також </w:t>
      </w:r>
      <w:r w:rsidRPr="000F1226">
        <w:rPr>
          <w:rFonts w:eastAsia="Times New Roman"/>
          <w:color w:val="000000" w:themeColor="text1"/>
          <w:bdr w:val="none" w:sz="0" w:space="0" w:color="auto" w:frame="1"/>
          <w:lang w:eastAsia="uk-UA"/>
        </w:rPr>
        <w:t>створення старшої профільної школи та розроблення її змісту</w:t>
      </w:r>
      <w:r w:rsidR="000B4AFA" w:rsidRPr="000F1226">
        <w:rPr>
          <w:rStyle w:val="af5"/>
          <w:rFonts w:eastAsia="Times New Roman"/>
          <w:color w:val="000000" w:themeColor="text1"/>
          <w:bdr w:val="none" w:sz="0" w:space="0" w:color="auto" w:frame="1"/>
          <w:lang w:eastAsia="uk-UA"/>
        </w:rPr>
        <w:footnoteReference w:id="64"/>
      </w:r>
      <w:r w:rsidRPr="000F1226">
        <w:rPr>
          <w:rFonts w:eastAsia="Times New Roman"/>
          <w:color w:val="000000" w:themeColor="text1"/>
          <w:bdr w:val="none" w:sz="0" w:space="0" w:color="auto" w:frame="1"/>
          <w:lang w:eastAsia="uk-UA"/>
        </w:rPr>
        <w:t>.</w:t>
      </w:r>
    </w:p>
    <w:p w:rsidR="00196F0E" w:rsidRPr="000F1226" w:rsidRDefault="00E900D2" w:rsidP="00E900D2">
      <w:pPr>
        <w:shd w:val="clear" w:color="auto" w:fill="FFFFFF"/>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 xml:space="preserve">Діалогова платформа «Освіта України 2021: стратегічні цілі в дії» засвідчила, що </w:t>
      </w:r>
      <w:r w:rsidR="00196F0E" w:rsidRPr="000F1226">
        <w:rPr>
          <w:rFonts w:eastAsia="Times New Roman"/>
          <w:color w:val="000000" w:themeColor="text1"/>
          <w:lang w:eastAsia="uk-UA"/>
        </w:rPr>
        <w:t>реформа НУШ тісн</w:t>
      </w:r>
      <w:r w:rsidRPr="000F1226">
        <w:rPr>
          <w:rFonts w:eastAsia="Times New Roman"/>
          <w:color w:val="000000" w:themeColor="text1"/>
          <w:lang w:eastAsia="uk-UA"/>
        </w:rPr>
        <w:t xml:space="preserve">о пов’язана з децентралізацією і важливим </w:t>
      </w:r>
      <w:r w:rsidR="00196F0E" w:rsidRPr="000F1226">
        <w:rPr>
          <w:rFonts w:eastAsia="Times New Roman"/>
          <w:color w:val="000000" w:themeColor="text1"/>
          <w:lang w:eastAsia="uk-UA"/>
        </w:rPr>
        <w:t>завдання</w:t>
      </w:r>
      <w:r w:rsidRPr="000F1226">
        <w:rPr>
          <w:rFonts w:eastAsia="Times New Roman"/>
          <w:color w:val="000000" w:themeColor="text1"/>
          <w:lang w:eastAsia="uk-UA"/>
        </w:rPr>
        <w:t>м МОН є</w:t>
      </w:r>
      <w:r w:rsidR="00196F0E" w:rsidRPr="000F1226">
        <w:rPr>
          <w:rFonts w:eastAsia="Times New Roman"/>
          <w:color w:val="000000" w:themeColor="text1"/>
          <w:lang w:eastAsia="uk-UA"/>
        </w:rPr>
        <w:t xml:space="preserve"> формування спроможної освітньої системи та ефективної мережі закладів загальної середньої освіти в територіальних громадах. З цією </w:t>
      </w:r>
      <w:r w:rsidRPr="000F1226">
        <w:rPr>
          <w:rFonts w:eastAsia="Times New Roman"/>
          <w:color w:val="000000" w:themeColor="text1"/>
          <w:lang w:eastAsia="uk-UA"/>
        </w:rPr>
        <w:t xml:space="preserve">слід в нести зміни до законодавства. Адже в </w:t>
      </w:r>
      <w:r w:rsidR="00196F0E" w:rsidRPr="000F1226">
        <w:rPr>
          <w:rFonts w:eastAsia="Times New Roman"/>
          <w:color w:val="000000" w:themeColor="text1"/>
          <w:bdr w:val="none" w:sz="0" w:space="0" w:color="auto" w:frame="1"/>
          <w:lang w:eastAsia="uk-UA"/>
        </w:rPr>
        <w:t xml:space="preserve">Законі України </w:t>
      </w:r>
      <w:r w:rsidRPr="000F1226">
        <w:rPr>
          <w:rFonts w:eastAsia="Times New Roman"/>
          <w:color w:val="000000" w:themeColor="text1"/>
          <w:lang w:eastAsia="uk-UA"/>
        </w:rPr>
        <w:t>«</w:t>
      </w:r>
      <w:r w:rsidR="00196F0E" w:rsidRPr="000F1226">
        <w:rPr>
          <w:rFonts w:eastAsia="Times New Roman"/>
          <w:color w:val="000000" w:themeColor="text1"/>
          <w:bdr w:val="none" w:sz="0" w:space="0" w:color="auto" w:frame="1"/>
          <w:lang w:eastAsia="uk-UA"/>
        </w:rPr>
        <w:t>Про повну загальну середню освіту</w:t>
      </w:r>
      <w:r w:rsidRPr="000F1226">
        <w:rPr>
          <w:rFonts w:eastAsia="Times New Roman"/>
          <w:color w:val="000000" w:themeColor="text1"/>
          <w:lang w:eastAsia="uk-UA"/>
        </w:rPr>
        <w:t>»</w:t>
      </w:r>
      <w:r w:rsidR="00196F0E" w:rsidRPr="000F1226">
        <w:rPr>
          <w:rFonts w:eastAsia="Times New Roman"/>
          <w:color w:val="000000" w:themeColor="text1"/>
          <w:bdr w:val="none" w:sz="0" w:space="0" w:color="auto" w:frame="1"/>
          <w:lang w:eastAsia="uk-UA"/>
        </w:rPr>
        <w:t xml:space="preserve"> є, на жаль, певні положення та норми</w:t>
      </w:r>
      <w:r w:rsidRPr="000F1226">
        <w:rPr>
          <w:rFonts w:eastAsia="Times New Roman"/>
          <w:color w:val="000000" w:themeColor="text1"/>
          <w:bdr w:val="none" w:sz="0" w:space="0" w:color="auto" w:frame="1"/>
          <w:lang w:eastAsia="uk-UA"/>
        </w:rPr>
        <w:t>, які потребують доопрацювання а саме зміни мають передбачати</w:t>
      </w:r>
      <w:r w:rsidR="00196F0E" w:rsidRPr="000F1226">
        <w:rPr>
          <w:rFonts w:eastAsia="Times New Roman"/>
          <w:color w:val="000000" w:themeColor="text1"/>
          <w:bdr w:val="none" w:sz="0" w:space="0" w:color="auto" w:frame="1"/>
          <w:lang w:eastAsia="uk-UA"/>
        </w:rPr>
        <w:t xml:space="preserve"> скасування обмежень повноважень сільських, селищних та місцевих рад, незалежно від чисельності </w:t>
      </w:r>
      <w:r w:rsidRPr="000F1226">
        <w:rPr>
          <w:rFonts w:eastAsia="Times New Roman"/>
          <w:color w:val="000000" w:themeColor="text1"/>
          <w:bdr w:val="none" w:sz="0" w:space="0" w:color="auto" w:frame="1"/>
          <w:lang w:eastAsia="uk-UA"/>
        </w:rPr>
        <w:t>населення територіальних громад та</w:t>
      </w:r>
      <w:r w:rsidR="00196F0E" w:rsidRPr="000F1226">
        <w:rPr>
          <w:rFonts w:eastAsia="Times New Roman"/>
          <w:color w:val="000000" w:themeColor="text1"/>
          <w:bdr w:val="none" w:sz="0" w:space="0" w:color="auto" w:frame="1"/>
          <w:lang w:eastAsia="uk-UA"/>
        </w:rPr>
        <w:t xml:space="preserve"> </w:t>
      </w:r>
      <w:r w:rsidRPr="000F1226">
        <w:rPr>
          <w:rFonts w:eastAsia="Times New Roman"/>
          <w:color w:val="000000" w:themeColor="text1"/>
          <w:bdr w:val="none" w:sz="0" w:space="0" w:color="auto" w:frame="1"/>
          <w:lang w:eastAsia="uk-UA"/>
        </w:rPr>
        <w:t>розширення</w:t>
      </w:r>
      <w:r w:rsidR="00196F0E" w:rsidRPr="000F1226">
        <w:rPr>
          <w:rFonts w:eastAsia="Times New Roman"/>
          <w:color w:val="000000" w:themeColor="text1"/>
          <w:bdr w:val="none" w:sz="0" w:space="0" w:color="auto" w:frame="1"/>
          <w:lang w:eastAsia="uk-UA"/>
        </w:rPr>
        <w:t xml:space="preserve"> повноваження засновників закладів освіти при створенні мережі ліц</w:t>
      </w:r>
      <w:r w:rsidRPr="000F1226">
        <w:rPr>
          <w:rFonts w:eastAsia="Times New Roman"/>
          <w:color w:val="000000" w:themeColor="text1"/>
          <w:bdr w:val="none" w:sz="0" w:space="0" w:color="auto" w:frame="1"/>
          <w:lang w:eastAsia="uk-UA"/>
        </w:rPr>
        <w:t>еїв</w:t>
      </w:r>
      <w:r w:rsidR="00196F0E" w:rsidRPr="000F1226">
        <w:rPr>
          <w:rFonts w:eastAsia="Times New Roman"/>
          <w:color w:val="000000" w:themeColor="text1"/>
          <w:bdr w:val="none" w:sz="0" w:space="0" w:color="auto" w:frame="1"/>
          <w:lang w:eastAsia="uk-UA"/>
        </w:rPr>
        <w:t>.</w:t>
      </w:r>
    </w:p>
    <w:p w:rsidR="00196F0E" w:rsidRPr="000F1226" w:rsidRDefault="00196F0E" w:rsidP="00196F0E">
      <w:pPr>
        <w:shd w:val="clear" w:color="auto" w:fill="FFFFFF"/>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 xml:space="preserve">Окрім цього, </w:t>
      </w:r>
      <w:r w:rsidR="00084D09" w:rsidRPr="000F1226">
        <w:rPr>
          <w:rFonts w:eastAsia="Times New Roman"/>
          <w:color w:val="000000" w:themeColor="text1"/>
          <w:lang w:eastAsia="uk-UA"/>
        </w:rPr>
        <w:t>слід виокремити такі важливі</w:t>
      </w:r>
      <w:r w:rsidR="00E900D2" w:rsidRPr="000F1226">
        <w:rPr>
          <w:rFonts w:eastAsia="Times New Roman"/>
          <w:color w:val="000000" w:themeColor="text1"/>
          <w:lang w:eastAsia="uk-UA"/>
        </w:rPr>
        <w:t xml:space="preserve"> аспекти</w:t>
      </w:r>
      <w:r w:rsidR="00084D09" w:rsidRPr="000F1226">
        <w:rPr>
          <w:rFonts w:eastAsia="Times New Roman"/>
          <w:color w:val="000000" w:themeColor="text1"/>
          <w:lang w:eastAsia="uk-UA"/>
        </w:rPr>
        <w:t xml:space="preserve"> розвитку загальної середньої освіти в Україні</w:t>
      </w:r>
      <w:r w:rsidRPr="000F1226">
        <w:rPr>
          <w:rFonts w:eastAsia="Times New Roman"/>
          <w:color w:val="000000" w:themeColor="text1"/>
          <w:lang w:eastAsia="uk-UA"/>
        </w:rPr>
        <w:t>:</w:t>
      </w:r>
    </w:p>
    <w:p w:rsidR="00196F0E" w:rsidRPr="000F1226" w:rsidRDefault="00196F0E" w:rsidP="00196F0E">
      <w:pPr>
        <w:numPr>
          <w:ilvl w:val="0"/>
          <w:numId w:val="23"/>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bdr w:val="none" w:sz="0" w:space="0" w:color="auto" w:frame="1"/>
          <w:lang w:eastAsia="uk-UA"/>
        </w:rPr>
        <w:t>забезпечення професійної орієнтації учнів;</w:t>
      </w:r>
    </w:p>
    <w:p w:rsidR="00196F0E" w:rsidRPr="000F1226" w:rsidRDefault="00196F0E" w:rsidP="00196F0E">
      <w:pPr>
        <w:numPr>
          <w:ilvl w:val="0"/>
          <w:numId w:val="23"/>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lang w:eastAsia="uk-UA"/>
        </w:rPr>
        <w:t>створення шкіл при дитячих лікарнях;</w:t>
      </w:r>
    </w:p>
    <w:p w:rsidR="00196F0E" w:rsidRPr="000F1226" w:rsidRDefault="00196F0E" w:rsidP="00196F0E">
      <w:pPr>
        <w:numPr>
          <w:ilvl w:val="0"/>
          <w:numId w:val="23"/>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bdr w:val="none" w:sz="0" w:space="0" w:color="auto" w:frame="1"/>
          <w:lang w:eastAsia="uk-UA"/>
        </w:rPr>
        <w:t>розширення державно-приватного партнерства;</w:t>
      </w:r>
    </w:p>
    <w:p w:rsidR="00E42F6D" w:rsidRPr="000F1226" w:rsidRDefault="00196F0E" w:rsidP="00196F0E">
      <w:pPr>
        <w:numPr>
          <w:ilvl w:val="0"/>
          <w:numId w:val="23"/>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lang w:eastAsia="uk-UA"/>
        </w:rPr>
        <w:t>реалізація програми «Спроможна школа для кращих результатів»;</w:t>
      </w:r>
    </w:p>
    <w:p w:rsidR="00196F0E" w:rsidRPr="000F1226" w:rsidRDefault="00196F0E" w:rsidP="00196F0E">
      <w:pPr>
        <w:numPr>
          <w:ilvl w:val="0"/>
          <w:numId w:val="23"/>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bdr w:val="none" w:sz="0" w:space="0" w:color="auto" w:frame="1"/>
          <w:lang w:eastAsia="uk-UA"/>
        </w:rPr>
        <w:t>реалізація завдань, визначених Указом Президента «Про Національну стратегію розбудови безпечного і здорового освітнього середовища у Новій українській школі».</w:t>
      </w:r>
    </w:p>
    <w:p w:rsidR="00196F0E" w:rsidRPr="000F1226" w:rsidRDefault="00E900D2" w:rsidP="00196F0E">
      <w:pPr>
        <w:shd w:val="clear" w:color="auto" w:fill="FFFFFF"/>
        <w:spacing w:line="360" w:lineRule="auto"/>
        <w:textAlignment w:val="baseline"/>
        <w:rPr>
          <w:rFonts w:eastAsia="Times New Roman"/>
          <w:color w:val="000000" w:themeColor="text1"/>
          <w:lang w:eastAsia="uk-UA"/>
        </w:rPr>
      </w:pPr>
      <w:r w:rsidRPr="000F1226">
        <w:rPr>
          <w:rFonts w:eastAsia="Times New Roman"/>
          <w:color w:val="000000" w:themeColor="text1"/>
          <w:lang w:eastAsia="uk-UA"/>
        </w:rPr>
        <w:t>Водночас</w:t>
      </w:r>
      <w:r w:rsidR="00196F0E" w:rsidRPr="000F1226">
        <w:rPr>
          <w:rFonts w:eastAsia="Times New Roman"/>
          <w:color w:val="000000" w:themeColor="text1"/>
          <w:lang w:eastAsia="uk-UA"/>
        </w:rPr>
        <w:t xml:space="preserve">, </w:t>
      </w:r>
      <w:r w:rsidRPr="000F1226">
        <w:rPr>
          <w:rFonts w:eastAsia="Times New Roman"/>
          <w:color w:val="000000" w:themeColor="text1"/>
          <w:lang w:eastAsia="uk-UA"/>
        </w:rPr>
        <w:t>пандемія COVID-19 засвідчил</w:t>
      </w:r>
      <w:r w:rsidR="00FF425F">
        <w:rPr>
          <w:rFonts w:eastAsia="Times New Roman"/>
          <w:color w:val="000000" w:themeColor="text1"/>
          <w:lang w:eastAsia="uk-UA"/>
        </w:rPr>
        <w:t>а</w:t>
      </w:r>
      <w:r w:rsidRPr="000F1226">
        <w:rPr>
          <w:rFonts w:eastAsia="Times New Roman"/>
          <w:color w:val="000000" w:themeColor="text1"/>
          <w:lang w:eastAsia="uk-UA"/>
        </w:rPr>
        <w:t xml:space="preserve"> щ</w:t>
      </w:r>
      <w:r w:rsidR="00196F0E" w:rsidRPr="000F1226">
        <w:rPr>
          <w:rFonts w:eastAsia="Times New Roman"/>
          <w:color w:val="000000" w:themeColor="text1"/>
          <w:lang w:eastAsia="uk-UA"/>
        </w:rPr>
        <w:t xml:space="preserve">о продовження </w:t>
      </w:r>
      <w:proofErr w:type="spellStart"/>
      <w:r w:rsidR="00196F0E" w:rsidRPr="000F1226">
        <w:rPr>
          <w:rFonts w:eastAsia="Times New Roman"/>
          <w:color w:val="000000" w:themeColor="text1"/>
          <w:lang w:eastAsia="uk-UA"/>
        </w:rPr>
        <w:t>діджиталізації</w:t>
      </w:r>
      <w:proofErr w:type="spellEnd"/>
      <w:r w:rsidR="00196F0E" w:rsidRPr="000F1226">
        <w:rPr>
          <w:rFonts w:eastAsia="Times New Roman"/>
          <w:color w:val="000000" w:themeColor="text1"/>
          <w:lang w:eastAsia="uk-UA"/>
        </w:rPr>
        <w:t xml:space="preserve"> освітнього процесу є пріоритетним </w:t>
      </w:r>
      <w:r w:rsidRPr="000F1226">
        <w:rPr>
          <w:rFonts w:eastAsia="Times New Roman"/>
          <w:color w:val="000000" w:themeColor="text1"/>
          <w:lang w:eastAsia="uk-UA"/>
        </w:rPr>
        <w:t xml:space="preserve">напрямком розвитку загальної середньої освіти в Україні. Хоча варто відзначити і позитивні надбання в цьому напрямку. А саме, МОН спільно з </w:t>
      </w:r>
      <w:proofErr w:type="spellStart"/>
      <w:r w:rsidRPr="000F1226">
        <w:rPr>
          <w:rFonts w:eastAsia="Times New Roman"/>
          <w:color w:val="000000" w:themeColor="text1"/>
          <w:lang w:eastAsia="uk-UA"/>
        </w:rPr>
        <w:t>Мінцифри</w:t>
      </w:r>
      <w:proofErr w:type="spellEnd"/>
      <w:r w:rsidRPr="000F1226">
        <w:rPr>
          <w:rFonts w:eastAsia="Times New Roman"/>
          <w:color w:val="000000" w:themeColor="text1"/>
          <w:lang w:eastAsia="uk-UA"/>
        </w:rPr>
        <w:t xml:space="preserve"> </w:t>
      </w:r>
      <w:r w:rsidR="00196F0E" w:rsidRPr="000F1226">
        <w:rPr>
          <w:rFonts w:eastAsia="Times New Roman"/>
          <w:color w:val="000000" w:themeColor="text1"/>
          <w:lang w:eastAsia="uk-UA"/>
        </w:rPr>
        <w:t xml:space="preserve">та ГС </w:t>
      </w:r>
      <w:r w:rsidR="00196F0E" w:rsidRPr="000F1226">
        <w:rPr>
          <w:rFonts w:eastAsia="Times New Roman"/>
          <w:color w:val="000000" w:themeColor="text1"/>
          <w:lang w:eastAsia="uk-UA"/>
        </w:rPr>
        <w:lastRenderedPageBreak/>
        <w:t>«</w:t>
      </w:r>
      <w:proofErr w:type="spellStart"/>
      <w:r w:rsidR="00196F0E" w:rsidRPr="000F1226">
        <w:rPr>
          <w:rFonts w:eastAsia="Times New Roman"/>
          <w:color w:val="000000" w:themeColor="text1"/>
          <w:lang w:eastAsia="uk-UA"/>
        </w:rPr>
        <w:t>Освіторія</w:t>
      </w:r>
      <w:proofErr w:type="spellEnd"/>
      <w:r w:rsidR="00196F0E" w:rsidRPr="000F1226">
        <w:rPr>
          <w:rFonts w:eastAsia="Times New Roman"/>
          <w:color w:val="000000" w:themeColor="text1"/>
          <w:lang w:eastAsia="uk-UA"/>
        </w:rPr>
        <w:t>» розробило та презентувало 11 грудня 2020 року національну електронну платформу «</w:t>
      </w:r>
      <w:hyperlink r:id="rId20" w:history="1">
        <w:r w:rsidR="00196F0E" w:rsidRPr="000F1226">
          <w:rPr>
            <w:rFonts w:eastAsia="Times New Roman"/>
            <w:color w:val="000000" w:themeColor="text1"/>
            <w:bdr w:val="none" w:sz="0" w:space="0" w:color="auto" w:frame="1"/>
            <w:lang w:eastAsia="uk-UA"/>
          </w:rPr>
          <w:t>Всеукраїнська школа онлайн</w:t>
        </w:r>
      </w:hyperlink>
      <w:r w:rsidR="00196F0E" w:rsidRPr="000F1226">
        <w:rPr>
          <w:rFonts w:eastAsia="Times New Roman"/>
          <w:color w:val="000000" w:themeColor="text1"/>
          <w:lang w:eastAsia="uk-UA"/>
        </w:rPr>
        <w:t>» для змішаного та дистанційного н</w:t>
      </w:r>
      <w:r w:rsidR="00084D09" w:rsidRPr="000F1226">
        <w:rPr>
          <w:rFonts w:eastAsia="Times New Roman"/>
          <w:color w:val="000000" w:themeColor="text1"/>
          <w:lang w:eastAsia="uk-UA"/>
        </w:rPr>
        <w:t>авчання учнів 5-11 класів, якою</w:t>
      </w:r>
      <w:r w:rsidRPr="000F1226">
        <w:rPr>
          <w:rFonts w:eastAsia="Times New Roman"/>
          <w:color w:val="000000" w:themeColor="text1"/>
          <w:lang w:eastAsia="uk-UA"/>
        </w:rPr>
        <w:t xml:space="preserve"> вже скористалися</w:t>
      </w:r>
      <w:r w:rsidR="00196F0E" w:rsidRPr="000F1226">
        <w:rPr>
          <w:rFonts w:eastAsia="Times New Roman"/>
          <w:color w:val="000000" w:themeColor="text1"/>
          <w:lang w:eastAsia="uk-UA"/>
        </w:rPr>
        <w:t xml:space="preserve"> 140 тисяч осіб. Також школи </w:t>
      </w:r>
      <w:r w:rsidR="00084D09" w:rsidRPr="000F1226">
        <w:rPr>
          <w:rFonts w:eastAsia="Times New Roman"/>
          <w:color w:val="000000" w:themeColor="text1"/>
          <w:lang w:eastAsia="uk-UA"/>
        </w:rPr>
        <w:t xml:space="preserve">і надалі </w:t>
      </w:r>
      <w:proofErr w:type="spellStart"/>
      <w:r w:rsidR="00196F0E" w:rsidRPr="000F1226">
        <w:rPr>
          <w:rFonts w:eastAsia="Times New Roman"/>
          <w:color w:val="000000" w:themeColor="text1"/>
          <w:lang w:eastAsia="uk-UA"/>
        </w:rPr>
        <w:t>п</w:t>
      </w:r>
      <w:r w:rsidR="00084D09" w:rsidRPr="000F1226">
        <w:rPr>
          <w:rFonts w:eastAsia="Times New Roman"/>
          <w:color w:val="000000" w:themeColor="text1"/>
          <w:lang w:eastAsia="uk-UA"/>
        </w:rPr>
        <w:t>ід’єднуються</w:t>
      </w:r>
      <w:proofErr w:type="spellEnd"/>
      <w:r w:rsidR="00084D09" w:rsidRPr="000F1226">
        <w:rPr>
          <w:rFonts w:eastAsia="Times New Roman"/>
          <w:color w:val="000000" w:themeColor="text1"/>
          <w:lang w:eastAsia="uk-UA"/>
        </w:rPr>
        <w:t xml:space="preserve"> до системи АІКОМ – </w:t>
      </w:r>
      <w:hyperlink r:id="rId21" w:history="1">
        <w:r w:rsidR="00196F0E" w:rsidRPr="000F1226">
          <w:rPr>
            <w:rFonts w:eastAsia="Times New Roman"/>
            <w:color w:val="000000" w:themeColor="text1"/>
            <w:bdr w:val="none" w:sz="0" w:space="0" w:color="auto" w:frame="1"/>
            <w:lang w:eastAsia="uk-UA"/>
          </w:rPr>
          <w:t>державних безкоштовних електронних щоденників та журналів</w:t>
        </w:r>
      </w:hyperlink>
      <w:r w:rsidR="00196F0E" w:rsidRPr="000F1226">
        <w:rPr>
          <w:rFonts w:eastAsia="Times New Roman"/>
          <w:color w:val="000000" w:themeColor="text1"/>
          <w:lang w:eastAsia="uk-UA"/>
        </w:rPr>
        <w:t>. Функціонує система автоматизації роботи інклюзивно-ресурсних центрів (</w:t>
      </w:r>
      <w:hyperlink r:id="rId22" w:history="1">
        <w:r w:rsidR="00196F0E" w:rsidRPr="000F1226">
          <w:rPr>
            <w:rFonts w:eastAsia="Times New Roman"/>
            <w:color w:val="000000" w:themeColor="text1"/>
            <w:bdr w:val="none" w:sz="0" w:space="0" w:color="auto" w:frame="1"/>
            <w:lang w:eastAsia="uk-UA"/>
          </w:rPr>
          <w:t>портал</w:t>
        </w:r>
      </w:hyperlink>
      <w:r w:rsidR="00196F0E" w:rsidRPr="000F1226">
        <w:rPr>
          <w:rFonts w:eastAsia="Times New Roman"/>
          <w:color w:val="000000" w:themeColor="text1"/>
          <w:lang w:eastAsia="uk-UA"/>
        </w:rPr>
        <w:t>, мобільний застосунок АС «</w:t>
      </w:r>
      <w:proofErr w:type="spellStart"/>
      <w:r w:rsidR="00196F0E" w:rsidRPr="000F1226">
        <w:rPr>
          <w:rFonts w:eastAsia="Times New Roman"/>
          <w:color w:val="000000" w:themeColor="text1"/>
          <w:lang w:eastAsia="uk-UA"/>
        </w:rPr>
        <w:t>ІРЦ</w:t>
      </w:r>
      <w:proofErr w:type="spellEnd"/>
      <w:r w:rsidR="00196F0E" w:rsidRPr="000F1226">
        <w:rPr>
          <w:rFonts w:eastAsia="Times New Roman"/>
          <w:color w:val="000000" w:themeColor="text1"/>
          <w:lang w:eastAsia="uk-UA"/>
        </w:rPr>
        <w:t xml:space="preserve">»): </w:t>
      </w:r>
      <w:r w:rsidR="00084D09" w:rsidRPr="000F1226">
        <w:rPr>
          <w:rFonts w:eastAsia="Times New Roman"/>
          <w:color w:val="000000" w:themeColor="text1"/>
          <w:lang w:eastAsia="uk-UA"/>
        </w:rPr>
        <w:t xml:space="preserve">і вже </w:t>
      </w:r>
      <w:r w:rsidR="00196F0E" w:rsidRPr="000F1226">
        <w:rPr>
          <w:rFonts w:eastAsia="Times New Roman"/>
          <w:color w:val="000000" w:themeColor="text1"/>
          <w:lang w:eastAsia="uk-UA"/>
        </w:rPr>
        <w:t>зареєстровано понад 150 тисяч заяв</w:t>
      </w:r>
      <w:r w:rsidR="000B4AFA" w:rsidRPr="000F1226">
        <w:rPr>
          <w:rStyle w:val="af5"/>
          <w:rFonts w:eastAsia="Times New Roman"/>
          <w:color w:val="000000" w:themeColor="text1"/>
          <w:lang w:eastAsia="uk-UA"/>
        </w:rPr>
        <w:footnoteReference w:id="65"/>
      </w:r>
      <w:r w:rsidR="00196F0E" w:rsidRPr="000F1226">
        <w:rPr>
          <w:rFonts w:eastAsia="Times New Roman"/>
          <w:color w:val="000000" w:themeColor="text1"/>
          <w:lang w:eastAsia="uk-UA"/>
        </w:rPr>
        <w:t>.</w:t>
      </w:r>
    </w:p>
    <w:p w:rsidR="00196F0E" w:rsidRPr="000F1226" w:rsidRDefault="00084D09" w:rsidP="00196F0E">
      <w:pPr>
        <w:shd w:val="clear" w:color="auto" w:fill="FFFFFF"/>
        <w:spacing w:line="360" w:lineRule="auto"/>
        <w:textAlignment w:val="baseline"/>
        <w:rPr>
          <w:rFonts w:eastAsia="Times New Roman"/>
          <w:color w:val="000000" w:themeColor="text1"/>
          <w:lang w:eastAsia="uk-UA"/>
        </w:rPr>
      </w:pPr>
      <w:r w:rsidRPr="000F1226">
        <w:rPr>
          <w:rFonts w:eastAsia="Times New Roman"/>
          <w:color w:val="000000" w:themeColor="text1"/>
          <w:bdr w:val="none" w:sz="0" w:space="0" w:color="auto" w:frame="1"/>
          <w:lang w:eastAsia="uk-UA"/>
        </w:rPr>
        <w:t>У</w:t>
      </w:r>
      <w:r w:rsidR="00196F0E" w:rsidRPr="000F1226">
        <w:rPr>
          <w:rFonts w:eastAsia="Times New Roman"/>
          <w:color w:val="000000" w:themeColor="text1"/>
          <w:bdr w:val="none" w:sz="0" w:space="0" w:color="auto" w:frame="1"/>
          <w:lang w:eastAsia="uk-UA"/>
        </w:rPr>
        <w:t xml:space="preserve"> сфері </w:t>
      </w:r>
      <w:proofErr w:type="spellStart"/>
      <w:r w:rsidR="00196F0E" w:rsidRPr="000F1226">
        <w:rPr>
          <w:rFonts w:eastAsia="Times New Roman"/>
          <w:color w:val="000000" w:themeColor="text1"/>
          <w:bdr w:val="none" w:sz="0" w:space="0" w:color="auto" w:frame="1"/>
          <w:lang w:eastAsia="uk-UA"/>
        </w:rPr>
        <w:t>діджиталізації</w:t>
      </w:r>
      <w:proofErr w:type="spellEnd"/>
      <w:r w:rsidR="00196F0E" w:rsidRPr="000F1226">
        <w:rPr>
          <w:rFonts w:eastAsia="Times New Roman"/>
          <w:color w:val="000000" w:themeColor="text1"/>
          <w:bdr w:val="none" w:sz="0" w:space="0" w:color="auto" w:frame="1"/>
          <w:lang w:eastAsia="uk-UA"/>
        </w:rPr>
        <w:t xml:space="preserve"> </w:t>
      </w:r>
      <w:r w:rsidRPr="000F1226">
        <w:rPr>
          <w:rFonts w:eastAsia="Times New Roman"/>
          <w:color w:val="000000" w:themeColor="text1"/>
          <w:lang w:eastAsia="uk-UA"/>
        </w:rPr>
        <w:t>важливими є такі аспекти розвитку загальної середньої освіти в Україні</w:t>
      </w:r>
      <w:r w:rsidR="00196F0E" w:rsidRPr="000F1226">
        <w:rPr>
          <w:rFonts w:eastAsia="Times New Roman"/>
          <w:color w:val="000000" w:themeColor="text1"/>
          <w:bdr w:val="none" w:sz="0" w:space="0" w:color="auto" w:frame="1"/>
          <w:lang w:eastAsia="uk-UA"/>
        </w:rPr>
        <w:t>:</w:t>
      </w:r>
    </w:p>
    <w:p w:rsidR="00196F0E" w:rsidRPr="000F1226" w:rsidRDefault="00D4362C" w:rsidP="00196F0E">
      <w:pPr>
        <w:numPr>
          <w:ilvl w:val="0"/>
          <w:numId w:val="24"/>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lang w:eastAsia="uk-UA"/>
        </w:rPr>
        <w:t>затвердження Концепції</w:t>
      </w:r>
      <w:r w:rsidR="00196F0E" w:rsidRPr="000F1226">
        <w:rPr>
          <w:rFonts w:eastAsia="Times New Roman"/>
          <w:color w:val="000000" w:themeColor="text1"/>
          <w:lang w:eastAsia="uk-UA"/>
        </w:rPr>
        <w:t xml:space="preserve"> цифрової трансформації освіти і науки України;</w:t>
      </w:r>
    </w:p>
    <w:p w:rsidR="00196F0E" w:rsidRPr="000F1226" w:rsidRDefault="00196F0E" w:rsidP="00196F0E">
      <w:pPr>
        <w:numPr>
          <w:ilvl w:val="0"/>
          <w:numId w:val="24"/>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bdr w:val="none" w:sz="0" w:space="0" w:color="auto" w:frame="1"/>
          <w:lang w:eastAsia="uk-UA"/>
        </w:rPr>
        <w:t>розвиток платформи «Всеукраїнська школа онлайн»;</w:t>
      </w:r>
    </w:p>
    <w:p w:rsidR="00196F0E" w:rsidRPr="000F1226" w:rsidRDefault="00196F0E" w:rsidP="00196F0E">
      <w:pPr>
        <w:numPr>
          <w:ilvl w:val="0"/>
          <w:numId w:val="24"/>
        </w:numPr>
        <w:shd w:val="clear" w:color="auto" w:fill="FFFFFF"/>
        <w:spacing w:line="360" w:lineRule="auto"/>
        <w:ind w:left="0" w:firstLine="709"/>
        <w:rPr>
          <w:rFonts w:eastAsia="Times New Roman"/>
          <w:color w:val="000000" w:themeColor="text1"/>
          <w:lang w:eastAsia="uk-UA"/>
        </w:rPr>
      </w:pPr>
      <w:r w:rsidRPr="000F1226">
        <w:rPr>
          <w:rFonts w:eastAsia="Times New Roman"/>
          <w:color w:val="000000" w:themeColor="text1"/>
          <w:lang w:eastAsia="uk-UA"/>
        </w:rPr>
        <w:t xml:space="preserve">реалізувати вступ до закладів вищої освіти на порталі «Дія» та </w:t>
      </w:r>
      <w:proofErr w:type="spellStart"/>
      <w:r w:rsidRPr="000F1226">
        <w:rPr>
          <w:rFonts w:eastAsia="Times New Roman"/>
          <w:color w:val="000000" w:themeColor="text1"/>
          <w:lang w:eastAsia="uk-UA"/>
        </w:rPr>
        <w:t>онлайн-механізм</w:t>
      </w:r>
      <w:proofErr w:type="spellEnd"/>
      <w:r w:rsidRPr="000F1226">
        <w:rPr>
          <w:rFonts w:eastAsia="Times New Roman"/>
          <w:color w:val="000000" w:themeColor="text1"/>
          <w:lang w:eastAsia="uk-UA"/>
        </w:rPr>
        <w:t xml:space="preserve"> із відстеження та моніторингу працевлаштування випускників українських ЗВО.</w:t>
      </w:r>
    </w:p>
    <w:p w:rsidR="00196F0E" w:rsidRPr="000F1226" w:rsidRDefault="007707F8" w:rsidP="007707F8">
      <w:pPr>
        <w:shd w:val="clear" w:color="auto" w:fill="FFFFFF"/>
        <w:spacing w:line="360" w:lineRule="auto"/>
        <w:textAlignment w:val="baseline"/>
        <w:rPr>
          <w:rFonts w:eastAsia="Times New Roman"/>
          <w:color w:val="000000" w:themeColor="text1"/>
          <w:lang w:eastAsia="uk-UA"/>
        </w:rPr>
      </w:pPr>
      <w:r w:rsidRPr="000F1226">
        <w:rPr>
          <w:rFonts w:eastAsia="Times New Roman"/>
          <w:color w:val="000000" w:themeColor="text1"/>
          <w:bdr w:val="none" w:sz="0" w:space="0" w:color="auto" w:frame="1"/>
          <w:lang w:eastAsia="uk-UA"/>
        </w:rPr>
        <w:t xml:space="preserve">Одним з </w:t>
      </w:r>
      <w:r w:rsidR="00196F0E" w:rsidRPr="000F1226">
        <w:rPr>
          <w:rFonts w:eastAsia="Times New Roman"/>
          <w:color w:val="000000" w:themeColor="text1"/>
          <w:bdr w:val="none" w:sz="0" w:space="0" w:color="auto" w:frame="1"/>
          <w:lang w:eastAsia="uk-UA"/>
        </w:rPr>
        <w:t xml:space="preserve">пріоритетних напрямів </w:t>
      </w:r>
      <w:r w:rsidRPr="000F1226">
        <w:rPr>
          <w:rFonts w:eastAsia="Times New Roman"/>
          <w:color w:val="000000" w:themeColor="text1"/>
          <w:lang w:eastAsia="uk-UA"/>
        </w:rPr>
        <w:t>розвитку загальної середньої освіти в Україні</w:t>
      </w:r>
      <w:r w:rsidR="00196F0E" w:rsidRPr="000F1226">
        <w:rPr>
          <w:rFonts w:eastAsia="Times New Roman"/>
          <w:color w:val="000000" w:themeColor="text1"/>
          <w:bdr w:val="none" w:sz="0" w:space="0" w:color="auto" w:frame="1"/>
          <w:lang w:eastAsia="uk-UA"/>
        </w:rPr>
        <w:t xml:space="preserve"> є реформування системи шкільного харчування, що було ініційовано Першою леді Оленою </w:t>
      </w:r>
      <w:proofErr w:type="spellStart"/>
      <w:r w:rsidR="00196F0E" w:rsidRPr="000F1226">
        <w:rPr>
          <w:rFonts w:eastAsia="Times New Roman"/>
          <w:color w:val="000000" w:themeColor="text1"/>
          <w:bdr w:val="none" w:sz="0" w:space="0" w:color="auto" w:frame="1"/>
          <w:lang w:eastAsia="uk-UA"/>
        </w:rPr>
        <w:t>Зеленською</w:t>
      </w:r>
      <w:proofErr w:type="spellEnd"/>
      <w:r w:rsidR="00196F0E" w:rsidRPr="000F1226">
        <w:rPr>
          <w:rFonts w:eastAsia="Times New Roman"/>
          <w:color w:val="000000" w:themeColor="text1"/>
          <w:bdr w:val="none" w:sz="0" w:space="0" w:color="auto" w:frame="1"/>
          <w:lang w:eastAsia="uk-UA"/>
        </w:rPr>
        <w:t>.</w:t>
      </w:r>
      <w:r w:rsidRPr="000F1226">
        <w:rPr>
          <w:rFonts w:eastAsia="Times New Roman"/>
          <w:color w:val="000000" w:themeColor="text1"/>
          <w:lang w:eastAsia="uk-UA"/>
        </w:rPr>
        <w:t xml:space="preserve"> Адже, пи</w:t>
      </w:r>
      <w:r w:rsidR="00196F0E" w:rsidRPr="000F1226">
        <w:rPr>
          <w:rFonts w:eastAsia="Times New Roman"/>
          <w:color w:val="000000" w:themeColor="text1"/>
          <w:lang w:eastAsia="uk-UA"/>
        </w:rPr>
        <w:t xml:space="preserve">тання організації харчування в закладах освіти, додержання вимог санітарно-гігієнічних правил та норм, недопущення реалізації в приміщеннях та на території закладів освіти небезпечних харчових продуктів </w:t>
      </w:r>
      <w:r w:rsidRPr="000F1226">
        <w:rPr>
          <w:rFonts w:eastAsia="Times New Roman"/>
          <w:color w:val="000000" w:themeColor="text1"/>
          <w:lang w:eastAsia="uk-UA"/>
        </w:rPr>
        <w:t>потребує уваги та контролю</w:t>
      </w:r>
      <w:r w:rsidR="00196F0E" w:rsidRPr="000F1226">
        <w:rPr>
          <w:rFonts w:eastAsia="Times New Roman"/>
          <w:color w:val="000000" w:themeColor="text1"/>
          <w:lang w:eastAsia="uk-UA"/>
        </w:rPr>
        <w:t xml:space="preserve"> органів виконавчої влади та органів місцевого самоврядування.</w:t>
      </w:r>
    </w:p>
    <w:p w:rsidR="004F73E4" w:rsidRPr="000F1226" w:rsidRDefault="004F73E4" w:rsidP="004F73E4">
      <w:pPr>
        <w:shd w:val="clear" w:color="auto" w:fill="FFFFFF"/>
        <w:spacing w:line="360" w:lineRule="auto"/>
        <w:textAlignment w:val="baseline"/>
        <w:rPr>
          <w:rFonts w:eastAsia="Times New Roman"/>
          <w:color w:val="000000" w:themeColor="text1"/>
          <w:bdr w:val="none" w:sz="0" w:space="0" w:color="auto" w:frame="1"/>
          <w:lang w:eastAsia="uk-UA"/>
        </w:rPr>
      </w:pPr>
      <w:r w:rsidRPr="000F1226">
        <w:rPr>
          <w:rFonts w:eastAsia="Times New Roman"/>
          <w:color w:val="000000" w:themeColor="text1"/>
          <w:bdr w:val="none" w:sz="0" w:space="0" w:color="auto" w:frame="1"/>
          <w:lang w:eastAsia="uk-UA"/>
        </w:rPr>
        <w:t xml:space="preserve">Важливим досягненням 2021 року у сфері </w:t>
      </w:r>
      <w:r w:rsidRPr="000F1226">
        <w:rPr>
          <w:rFonts w:eastAsia="Times New Roman"/>
          <w:color w:val="000000" w:themeColor="text1"/>
          <w:lang w:eastAsia="uk-UA"/>
        </w:rPr>
        <w:t xml:space="preserve">розвитку загальної середньої освіти в Україні є підписання </w:t>
      </w:r>
      <w:r w:rsidRPr="000F1226">
        <w:rPr>
          <w:color w:val="000000" w:themeColor="text1"/>
        </w:rPr>
        <w:t xml:space="preserve">Президентом України Володимир </w:t>
      </w:r>
      <w:proofErr w:type="spellStart"/>
      <w:r w:rsidRPr="000F1226">
        <w:rPr>
          <w:color w:val="000000" w:themeColor="text1"/>
        </w:rPr>
        <w:t>Зеленський</w:t>
      </w:r>
      <w:proofErr w:type="spellEnd"/>
      <w:r w:rsidRPr="000F1226">
        <w:rPr>
          <w:color w:val="000000" w:themeColor="text1"/>
        </w:rPr>
        <w:t xml:space="preserve">  </w:t>
      </w:r>
      <w:hyperlink r:id="rId23" w:history="1">
        <w:r w:rsidRPr="000F1226">
          <w:rPr>
            <w:rStyle w:val="af7"/>
            <w:color w:val="000000" w:themeColor="text1"/>
            <w:u w:val="none"/>
            <w:bdr w:val="none" w:sz="0" w:space="0" w:color="auto" w:frame="1"/>
          </w:rPr>
          <w:t>Указ</w:t>
        </w:r>
      </w:hyperlink>
      <w:r w:rsidRPr="000F1226">
        <w:rPr>
          <w:color w:val="000000" w:themeColor="text1"/>
        </w:rPr>
        <w:t xml:space="preserve"> № 55/2021 «Про Консультативну раду з питань сприяння розвитку системи загальної середньої освіти». Згідно з документом, Консультативна рада створюється як консультативно-дорадчий орган при Главі держави і має на</w:t>
      </w:r>
      <w:r w:rsidRPr="000F1226">
        <w:rPr>
          <w:color w:val="000000" w:themeColor="text1"/>
          <w:shd w:val="clear" w:color="auto" w:fill="FFFFFF"/>
        </w:rPr>
        <w:t xml:space="preserve"> меті сприяння розвитку системи загальної середньої освіти в Україні, </w:t>
      </w:r>
      <w:r w:rsidRPr="000F1226">
        <w:rPr>
          <w:color w:val="000000" w:themeColor="text1"/>
          <w:shd w:val="clear" w:color="auto" w:fill="FFFFFF"/>
        </w:rPr>
        <w:lastRenderedPageBreak/>
        <w:t>забезпечення рівних можливостей доступу до якісної повноцінної загальної середньої освіти</w:t>
      </w:r>
      <w:r w:rsidRPr="000F1226">
        <w:rPr>
          <w:color w:val="000000" w:themeColor="text1"/>
        </w:rPr>
        <w:t>. Основними завданнями Консультативної ради є моніторинг сучасного освітнього простору, стану реформування системи загальної середньої освіти, аналіз законодавства України у цій сфері. Консультативна рада готуватиме пропозиції щодо забезпечення доступності та високої якості загальної середньої освіти, прав учасників освітнього процесу, удосконалення законодавства України про загальну середню освіту та актуалізації його основних завдань.</w:t>
      </w:r>
    </w:p>
    <w:p w:rsidR="004F73E4" w:rsidRPr="000F1226" w:rsidRDefault="004F73E4" w:rsidP="004F73E4">
      <w:pPr>
        <w:pStyle w:val="ae"/>
        <w:shd w:val="clear" w:color="auto" w:fill="FFFFFF"/>
        <w:spacing w:before="0" w:beforeAutospacing="0" w:after="0" w:afterAutospacing="0" w:line="360" w:lineRule="auto"/>
        <w:ind w:firstLine="709"/>
        <w:jc w:val="both"/>
        <w:textAlignment w:val="baseline"/>
        <w:rPr>
          <w:color w:val="000000" w:themeColor="text1"/>
          <w:sz w:val="28"/>
          <w:szCs w:val="28"/>
        </w:rPr>
      </w:pPr>
      <w:r w:rsidRPr="000F1226">
        <w:rPr>
          <w:color w:val="000000" w:themeColor="text1"/>
          <w:sz w:val="28"/>
          <w:szCs w:val="28"/>
        </w:rPr>
        <w:t xml:space="preserve">Серед завдань ради – забезпечення інноваційного розвитку загальної середньої освіти, формування </w:t>
      </w:r>
      <w:proofErr w:type="spellStart"/>
      <w:r w:rsidRPr="000F1226">
        <w:rPr>
          <w:color w:val="000000" w:themeColor="text1"/>
          <w:sz w:val="28"/>
          <w:szCs w:val="28"/>
        </w:rPr>
        <w:t>компетентностей</w:t>
      </w:r>
      <w:proofErr w:type="spellEnd"/>
      <w:r w:rsidRPr="000F1226">
        <w:rPr>
          <w:color w:val="000000" w:themeColor="text1"/>
          <w:sz w:val="28"/>
          <w:szCs w:val="28"/>
        </w:rPr>
        <w:t xml:space="preserve"> здобувачів освіти, оцінювання результатів навчання учнів, забезпечення професійного розвитку вчителів, дотримання гарантій держави щодо, зокрема, оплати праці, соціального та пенсійного забезпечення тощо. Також рада опікуватиметься розвитком державно-приватного партнерства у сфері освіти, сприятиме координації центральної та місцевої влади, підприємств і закладів освіти з розвитку сучасного та безпечного освітнього середовища. Водночас, Консультативна рада може утворювати робочі групи для вивчення питань, які належать до її компетенції, та залучати до роботи цих груп представників центральних і місцевих органів виконавчої влади, місцевого самоврядування, громадських об’єднань, вітчизняних та іноземних учених, фахівців, експертів</w:t>
      </w:r>
      <w:r w:rsidRPr="000F1226">
        <w:rPr>
          <w:rStyle w:val="af5"/>
          <w:color w:val="000000" w:themeColor="text1"/>
          <w:sz w:val="28"/>
          <w:szCs w:val="28"/>
        </w:rPr>
        <w:footnoteReference w:id="66"/>
      </w:r>
      <w:r w:rsidRPr="000F1226">
        <w:rPr>
          <w:color w:val="000000" w:themeColor="text1"/>
          <w:sz w:val="28"/>
          <w:szCs w:val="28"/>
        </w:rPr>
        <w:t>.</w:t>
      </w:r>
    </w:p>
    <w:p w:rsidR="00196F0E" w:rsidRPr="000F1226" w:rsidRDefault="004F73E4" w:rsidP="00196F0E">
      <w:pPr>
        <w:shd w:val="clear" w:color="auto" w:fill="FFFFFF"/>
        <w:spacing w:line="360" w:lineRule="auto"/>
        <w:textAlignment w:val="baseline"/>
        <w:rPr>
          <w:rFonts w:eastAsia="Times New Roman"/>
          <w:color w:val="000000" w:themeColor="text1"/>
          <w:lang w:eastAsia="uk-UA"/>
        </w:rPr>
      </w:pPr>
      <w:r w:rsidRPr="000F1226">
        <w:rPr>
          <w:rFonts w:eastAsia="Times New Roman"/>
          <w:color w:val="000000" w:themeColor="text1"/>
          <w:bdr w:val="none" w:sz="0" w:space="0" w:color="auto" w:frame="1"/>
          <w:lang w:eastAsia="uk-UA"/>
        </w:rPr>
        <w:t xml:space="preserve">Також, </w:t>
      </w:r>
      <w:r w:rsidR="00196F0E" w:rsidRPr="000F1226">
        <w:rPr>
          <w:rFonts w:eastAsia="Times New Roman"/>
          <w:color w:val="000000" w:themeColor="text1"/>
          <w:bdr w:val="none" w:sz="0" w:space="0" w:color="auto" w:frame="1"/>
          <w:lang w:eastAsia="uk-UA"/>
        </w:rPr>
        <w:t xml:space="preserve">28 січня </w:t>
      </w:r>
      <w:r w:rsidRPr="000F1226">
        <w:rPr>
          <w:rFonts w:eastAsia="Times New Roman"/>
          <w:color w:val="000000" w:themeColor="text1"/>
          <w:bdr w:val="none" w:sz="0" w:space="0" w:color="auto" w:frame="1"/>
          <w:lang w:eastAsia="uk-UA"/>
        </w:rPr>
        <w:t xml:space="preserve">2021 року був виданий </w:t>
      </w:r>
      <w:hyperlink r:id="rId24" w:history="1">
        <w:r w:rsidR="00196F0E" w:rsidRPr="000F1226">
          <w:rPr>
            <w:rFonts w:eastAsia="Times New Roman"/>
            <w:color w:val="000000" w:themeColor="text1"/>
            <w:bdr w:val="none" w:sz="0" w:space="0" w:color="auto" w:frame="1"/>
            <w:lang w:eastAsia="uk-UA"/>
          </w:rPr>
          <w:t>Указ</w:t>
        </w:r>
      </w:hyperlink>
      <w:r w:rsidRPr="000F1226">
        <w:rPr>
          <w:rFonts w:eastAsia="Times New Roman"/>
          <w:color w:val="000000" w:themeColor="text1"/>
          <w:bdr w:val="none" w:sz="0" w:space="0" w:color="auto" w:frame="1"/>
          <w:lang w:eastAsia="uk-UA"/>
        </w:rPr>
        <w:t xml:space="preserve"> </w:t>
      </w:r>
      <w:r w:rsidR="00196F0E" w:rsidRPr="000F1226">
        <w:rPr>
          <w:rFonts w:eastAsia="Times New Roman"/>
          <w:color w:val="000000" w:themeColor="text1"/>
          <w:bdr w:val="none" w:sz="0" w:space="0" w:color="auto" w:frame="1"/>
          <w:lang w:eastAsia="uk-UA"/>
        </w:rPr>
        <w:t>«Про стипендії, премії та гранти Президента України у сфері освіти», яким передбачено заснування президентських стипендій для учасників зовнішнього незалежного оцінювання з найвищими результатами, премій для переможців всеукраїнських та міжнародних учнівських олімпіад з навчальних предметів та грантів на навчання за кордоном</w:t>
      </w:r>
      <w:r w:rsidR="00B668A0" w:rsidRPr="000F1226">
        <w:rPr>
          <w:rStyle w:val="af5"/>
          <w:rFonts w:eastAsia="Times New Roman"/>
          <w:color w:val="000000" w:themeColor="text1"/>
          <w:bdr w:val="none" w:sz="0" w:space="0" w:color="auto" w:frame="1"/>
          <w:lang w:eastAsia="uk-UA"/>
        </w:rPr>
        <w:footnoteReference w:id="67"/>
      </w:r>
      <w:r w:rsidR="00196F0E" w:rsidRPr="000F1226">
        <w:rPr>
          <w:rFonts w:eastAsia="Times New Roman"/>
          <w:color w:val="000000" w:themeColor="text1"/>
          <w:bdr w:val="none" w:sz="0" w:space="0" w:color="auto" w:frame="1"/>
          <w:lang w:eastAsia="uk-UA"/>
        </w:rPr>
        <w:t>.</w:t>
      </w:r>
    </w:p>
    <w:p w:rsidR="001A54B1" w:rsidRPr="000F1226" w:rsidRDefault="001A54B1" w:rsidP="001A54B1">
      <w:pPr>
        <w:shd w:val="clear" w:color="auto" w:fill="FFFFFF"/>
        <w:spacing w:line="360" w:lineRule="auto"/>
        <w:textAlignment w:val="baseline"/>
        <w:rPr>
          <w:rFonts w:eastAsia="Times New Roman"/>
          <w:color w:val="000000" w:themeColor="text1"/>
          <w:bdr w:val="none" w:sz="0" w:space="0" w:color="auto" w:frame="1"/>
          <w:lang w:eastAsia="uk-UA"/>
        </w:rPr>
      </w:pPr>
      <w:r w:rsidRPr="000F1226">
        <w:rPr>
          <w:rFonts w:eastAsia="Times New Roman"/>
          <w:color w:val="000000" w:themeColor="text1"/>
          <w:bdr w:val="none" w:sz="0" w:space="0" w:color="auto" w:frame="1"/>
          <w:lang w:eastAsia="uk-UA"/>
        </w:rPr>
        <w:lastRenderedPageBreak/>
        <w:t>17 березня</w:t>
      </w:r>
      <w:r w:rsidR="000B4AFA" w:rsidRPr="000F1226">
        <w:rPr>
          <w:rFonts w:eastAsia="Times New Roman"/>
          <w:color w:val="000000" w:themeColor="text1"/>
          <w:bdr w:val="none" w:sz="0" w:space="0" w:color="auto" w:frame="1"/>
          <w:lang w:eastAsia="uk-UA"/>
        </w:rPr>
        <w:t xml:space="preserve"> 2021 року</w:t>
      </w:r>
      <w:r w:rsidRPr="000F1226">
        <w:rPr>
          <w:rFonts w:eastAsia="Times New Roman"/>
          <w:color w:val="000000" w:themeColor="text1"/>
          <w:bdr w:val="none" w:sz="0" w:space="0" w:color="auto" w:frame="1"/>
          <w:lang w:eastAsia="uk-UA"/>
        </w:rPr>
        <w:t xml:space="preserve"> Кабінет</w:t>
      </w:r>
      <w:r w:rsidR="000B4AFA" w:rsidRPr="000F1226">
        <w:rPr>
          <w:rFonts w:eastAsia="Times New Roman"/>
          <w:color w:val="000000" w:themeColor="text1"/>
          <w:bdr w:val="none" w:sz="0" w:space="0" w:color="auto" w:frame="1"/>
          <w:lang w:eastAsia="uk-UA"/>
        </w:rPr>
        <w:t>ом</w:t>
      </w:r>
      <w:r w:rsidRPr="000F1226">
        <w:rPr>
          <w:rFonts w:eastAsia="Times New Roman"/>
          <w:color w:val="000000" w:themeColor="text1"/>
          <w:bdr w:val="none" w:sz="0" w:space="0" w:color="auto" w:frame="1"/>
          <w:lang w:eastAsia="uk-UA"/>
        </w:rPr>
        <w:t xml:space="preserve"> Міністрів</w:t>
      </w:r>
      <w:r w:rsidR="000B4AFA" w:rsidRPr="000F1226">
        <w:rPr>
          <w:rFonts w:eastAsia="Times New Roman"/>
          <w:color w:val="000000" w:themeColor="text1"/>
          <w:bdr w:val="none" w:sz="0" w:space="0" w:color="auto" w:frame="1"/>
          <w:lang w:eastAsia="uk-UA"/>
        </w:rPr>
        <w:t xml:space="preserve"> України внесені</w:t>
      </w:r>
      <w:r w:rsidRPr="000F1226">
        <w:rPr>
          <w:rFonts w:eastAsia="Times New Roman"/>
          <w:color w:val="000000" w:themeColor="text1"/>
          <w:bdr w:val="none" w:sz="0" w:space="0" w:color="auto" w:frame="1"/>
          <w:lang w:eastAsia="uk-UA"/>
        </w:rPr>
        <w:t xml:space="preserve"> зміни до формули розподілу освітньої субвенції між місцевими бюджетами. Рішення удосконалило формулу розподілу освітньої субвенції між місцевими бюджетами у зв’язку із завершенням адміністративно-територіальної реформи та привело формулу у відповідність до чинних норм бюджетного законодавства. Оновлена формула враховує збільшення посадових окладів педагогічних працівників. З 1 січня 2021 року рівень окладів зріс на 20%, а з 1 грудня – ще на 8,4%. Для підвищення ефективності використання коштів застосовуватиметься механізм, який дозволить вдосконалювати шкільну мережу та підвищувати якість освітніх послуг. При цьому підвищується спроможність для засновників закладів щодо встановлення надбавок та доплат </w:t>
      </w:r>
      <w:proofErr w:type="spellStart"/>
      <w:r w:rsidRPr="000F1226">
        <w:rPr>
          <w:rFonts w:eastAsia="Times New Roman"/>
          <w:color w:val="000000" w:themeColor="text1"/>
          <w:bdr w:val="none" w:sz="0" w:space="0" w:color="auto" w:frame="1"/>
          <w:lang w:eastAsia="uk-UA"/>
        </w:rPr>
        <w:t>педпрацівникам</w:t>
      </w:r>
      <w:proofErr w:type="spellEnd"/>
      <w:r w:rsidRPr="000F1226">
        <w:rPr>
          <w:rFonts w:eastAsia="Times New Roman"/>
          <w:color w:val="000000" w:themeColor="text1"/>
          <w:bdr w:val="none" w:sz="0" w:space="0" w:color="auto" w:frame="1"/>
          <w:lang w:eastAsia="uk-UA"/>
        </w:rPr>
        <w:t xml:space="preserve"> у максимальному розмірі. У формулі вдосконалено механізм визначення коефіцієнтів приведення та розрахункової наповнюваності класів для всіх територіальних громад, що визначатиметься на основі об’єктивних критеріїв: щільності та чисельності населення відповідної громади; відсотка населення, яке проживає в сільській місцевості. Також, розподіл обсягу освітньої субвенції здійснюється за єдиними підходами для всіх місцевих бюджетів України</w:t>
      </w:r>
      <w:r w:rsidRPr="000F1226">
        <w:rPr>
          <w:rStyle w:val="af5"/>
          <w:rFonts w:eastAsia="Times New Roman"/>
          <w:color w:val="000000" w:themeColor="text1"/>
          <w:bdr w:val="none" w:sz="0" w:space="0" w:color="auto" w:frame="1"/>
          <w:lang w:eastAsia="uk-UA"/>
        </w:rPr>
        <w:footnoteReference w:id="68"/>
      </w:r>
      <w:r w:rsidRPr="000F1226">
        <w:rPr>
          <w:rFonts w:eastAsia="Times New Roman"/>
          <w:color w:val="000000" w:themeColor="text1"/>
          <w:bdr w:val="none" w:sz="0" w:space="0" w:color="auto" w:frame="1"/>
          <w:lang w:eastAsia="uk-UA"/>
        </w:rPr>
        <w:t>.</w:t>
      </w:r>
    </w:p>
    <w:p w:rsidR="00D75783" w:rsidRPr="000F1226" w:rsidRDefault="0096776F" w:rsidP="001A54B1">
      <w:pPr>
        <w:shd w:val="clear" w:color="auto" w:fill="FFFFFF"/>
        <w:spacing w:line="360" w:lineRule="auto"/>
        <w:ind w:firstLine="0"/>
        <w:textAlignment w:val="baseline"/>
        <w:rPr>
          <w:color w:val="000000" w:themeColor="text1"/>
        </w:rPr>
      </w:pPr>
      <w:r w:rsidRPr="000F1226">
        <w:rPr>
          <w:color w:val="000000" w:themeColor="text1"/>
        </w:rPr>
        <w:tab/>
        <w:t xml:space="preserve">Отож, здійснений аналіз стану та основних тенденцій розвитку загальної середньої освіти в України засвідчив значні здобутки у цій галузі. </w:t>
      </w:r>
    </w:p>
    <w:p w:rsidR="00ED564C" w:rsidRPr="000F1226" w:rsidRDefault="00ED564C" w:rsidP="00792C67">
      <w:pPr>
        <w:pStyle w:val="Default"/>
        <w:spacing w:line="360" w:lineRule="auto"/>
        <w:rPr>
          <w:sz w:val="28"/>
          <w:szCs w:val="28"/>
        </w:rPr>
      </w:pPr>
    </w:p>
    <w:p w:rsidR="00051576" w:rsidRPr="000F1226" w:rsidRDefault="00051576" w:rsidP="00792C67">
      <w:pPr>
        <w:pStyle w:val="Default"/>
        <w:spacing w:line="360" w:lineRule="auto"/>
        <w:rPr>
          <w:sz w:val="28"/>
          <w:szCs w:val="28"/>
        </w:rPr>
      </w:pPr>
    </w:p>
    <w:p w:rsidR="0010531E" w:rsidRPr="000F1226" w:rsidRDefault="0010531E" w:rsidP="0010531E">
      <w:pPr>
        <w:pStyle w:val="Default"/>
        <w:spacing w:line="360" w:lineRule="auto"/>
        <w:ind w:firstLine="709"/>
        <w:rPr>
          <w:b/>
          <w:sz w:val="28"/>
          <w:szCs w:val="28"/>
        </w:rPr>
      </w:pPr>
      <w:r w:rsidRPr="000F1226">
        <w:rPr>
          <w:b/>
          <w:sz w:val="28"/>
          <w:szCs w:val="28"/>
        </w:rPr>
        <w:t xml:space="preserve">2.2 Аналіз освітньої мережі Спаської сільської ради </w:t>
      </w:r>
    </w:p>
    <w:p w:rsidR="00051576" w:rsidRPr="000F1226" w:rsidRDefault="00051576" w:rsidP="0010531E">
      <w:pPr>
        <w:pStyle w:val="Default"/>
        <w:spacing w:line="360" w:lineRule="auto"/>
        <w:ind w:firstLine="709"/>
        <w:rPr>
          <w:b/>
          <w:sz w:val="28"/>
          <w:szCs w:val="28"/>
        </w:rPr>
      </w:pPr>
    </w:p>
    <w:p w:rsidR="00592457" w:rsidRPr="000F1226" w:rsidRDefault="00592457" w:rsidP="00592457">
      <w:pPr>
        <w:pStyle w:val="Default"/>
        <w:spacing w:line="360" w:lineRule="auto"/>
        <w:ind w:firstLine="709"/>
        <w:jc w:val="both"/>
        <w:rPr>
          <w:sz w:val="28"/>
          <w:szCs w:val="28"/>
        </w:rPr>
      </w:pPr>
      <w:r w:rsidRPr="000F1226">
        <w:rPr>
          <w:sz w:val="28"/>
          <w:szCs w:val="28"/>
        </w:rPr>
        <w:t xml:space="preserve">Із 2014 року в Україні відбувається повномасштабна реформа місцевого самоврядування та територіальної організації влади, що супроводжується формуванням спроможного первинного інституту місцевого самоврядування – територіальної громади шляхом її укрупнення </w:t>
      </w:r>
      <w:r w:rsidRPr="000F1226">
        <w:rPr>
          <w:sz w:val="28"/>
          <w:szCs w:val="28"/>
        </w:rPr>
        <w:lastRenderedPageBreak/>
        <w:t xml:space="preserve">(територіальна громада, далі </w:t>
      </w:r>
      <w:r w:rsidR="004B320D" w:rsidRPr="000F1226">
        <w:rPr>
          <w:sz w:val="28"/>
          <w:szCs w:val="28"/>
        </w:rPr>
        <w:t>–</w:t>
      </w:r>
      <w:r w:rsidRPr="000F1226">
        <w:rPr>
          <w:sz w:val="28"/>
          <w:szCs w:val="28"/>
        </w:rPr>
        <w:t xml:space="preserve"> ТГ), наданням повноважень, ресурсів та можливості самостійно вирішувати питання місцевого значення. </w:t>
      </w:r>
    </w:p>
    <w:p w:rsidR="00592457" w:rsidRPr="000F1226" w:rsidRDefault="00592457" w:rsidP="00592457">
      <w:pPr>
        <w:pStyle w:val="Default"/>
        <w:spacing w:line="360" w:lineRule="auto"/>
        <w:ind w:firstLine="709"/>
        <w:jc w:val="both"/>
        <w:rPr>
          <w:sz w:val="28"/>
          <w:szCs w:val="28"/>
        </w:rPr>
      </w:pPr>
      <w:r w:rsidRPr="000F1226">
        <w:rPr>
          <w:sz w:val="28"/>
          <w:szCs w:val="28"/>
        </w:rPr>
        <w:t xml:space="preserve">Відповідно до статті 32 базового Закону України «Про місцеве самоврядування в </w:t>
      </w:r>
      <w:proofErr w:type="spellStart"/>
      <w:r w:rsidRPr="000F1226">
        <w:rPr>
          <w:sz w:val="28"/>
          <w:szCs w:val="28"/>
        </w:rPr>
        <w:t>Україні</w:t>
      </w:r>
      <w:proofErr w:type="spellEnd"/>
      <w:r w:rsidRPr="000F1226">
        <w:rPr>
          <w:sz w:val="28"/>
          <w:szCs w:val="28"/>
        </w:rPr>
        <w:t>» (від 21.05.1997 №280/97-ВР) у сфері освіти виконавчі органи сільських, селищних, міських рад наділені власними (самоврядними) та делегованими повноваженнями, зокре</w:t>
      </w:r>
      <w:r w:rsidR="00EA4F50">
        <w:rPr>
          <w:sz w:val="28"/>
          <w:szCs w:val="28"/>
        </w:rPr>
        <w:t>ма: управління закладами освіти</w:t>
      </w:r>
      <w:r w:rsidRPr="000F1226">
        <w:rPr>
          <w:sz w:val="28"/>
          <w:szCs w:val="28"/>
        </w:rPr>
        <w:t>, які належать територіа</w:t>
      </w:r>
      <w:r w:rsidR="0066742A" w:rsidRPr="000F1226">
        <w:rPr>
          <w:sz w:val="28"/>
          <w:szCs w:val="28"/>
        </w:rPr>
        <w:t xml:space="preserve">льним громадам або передані </w:t>
      </w:r>
      <w:proofErr w:type="spellStart"/>
      <w:r w:rsidR="0066742A" w:rsidRPr="000F1226">
        <w:rPr>
          <w:sz w:val="28"/>
          <w:szCs w:val="28"/>
        </w:rPr>
        <w:t>їм</w:t>
      </w:r>
      <w:proofErr w:type="spellEnd"/>
      <w:r w:rsidRPr="000F1226">
        <w:rPr>
          <w:sz w:val="28"/>
          <w:szCs w:val="28"/>
        </w:rPr>
        <w:t xml:space="preserve">, організація </w:t>
      </w:r>
      <w:proofErr w:type="spellStart"/>
      <w:r w:rsidRPr="000F1226">
        <w:rPr>
          <w:sz w:val="28"/>
          <w:szCs w:val="28"/>
        </w:rPr>
        <w:t>їх</w:t>
      </w:r>
      <w:proofErr w:type="spellEnd"/>
      <w:r w:rsidRPr="000F1226">
        <w:rPr>
          <w:sz w:val="28"/>
          <w:szCs w:val="28"/>
        </w:rPr>
        <w:t xml:space="preserve"> матеріально-технічного та фінансового забезпечення; забезпечення здобуття </w:t>
      </w:r>
      <w:proofErr w:type="spellStart"/>
      <w:r w:rsidRPr="000F1226">
        <w:rPr>
          <w:sz w:val="28"/>
          <w:szCs w:val="28"/>
        </w:rPr>
        <w:t>повно</w:t>
      </w:r>
      <w:r w:rsidR="0066742A" w:rsidRPr="000F1226">
        <w:rPr>
          <w:sz w:val="28"/>
          <w:szCs w:val="28"/>
        </w:rPr>
        <w:t>ї</w:t>
      </w:r>
      <w:proofErr w:type="spellEnd"/>
      <w:r w:rsidR="0066742A" w:rsidRPr="000F1226">
        <w:rPr>
          <w:sz w:val="28"/>
          <w:szCs w:val="28"/>
        </w:rPr>
        <w:t xml:space="preserve"> </w:t>
      </w:r>
      <w:proofErr w:type="spellStart"/>
      <w:r w:rsidR="0066742A" w:rsidRPr="000F1226">
        <w:rPr>
          <w:sz w:val="28"/>
          <w:szCs w:val="28"/>
        </w:rPr>
        <w:t>загальної</w:t>
      </w:r>
      <w:proofErr w:type="spellEnd"/>
      <w:r w:rsidR="0066742A" w:rsidRPr="000F1226">
        <w:rPr>
          <w:sz w:val="28"/>
          <w:szCs w:val="28"/>
        </w:rPr>
        <w:t xml:space="preserve"> </w:t>
      </w:r>
      <w:proofErr w:type="spellStart"/>
      <w:r w:rsidR="0066742A" w:rsidRPr="000F1226">
        <w:rPr>
          <w:sz w:val="28"/>
          <w:szCs w:val="28"/>
        </w:rPr>
        <w:t>середньої</w:t>
      </w:r>
      <w:proofErr w:type="spellEnd"/>
      <w:r w:rsidR="0066742A" w:rsidRPr="000F1226">
        <w:rPr>
          <w:sz w:val="28"/>
          <w:szCs w:val="28"/>
        </w:rPr>
        <w:t xml:space="preserve"> освіти</w:t>
      </w:r>
      <w:r w:rsidRPr="000F1226">
        <w:rPr>
          <w:sz w:val="28"/>
          <w:szCs w:val="28"/>
        </w:rPr>
        <w:t xml:space="preserve">, створення необхідних умов для виховання </w:t>
      </w:r>
      <w:proofErr w:type="spellStart"/>
      <w:r w:rsidRPr="000F1226">
        <w:rPr>
          <w:sz w:val="28"/>
          <w:szCs w:val="28"/>
        </w:rPr>
        <w:t>дітей</w:t>
      </w:r>
      <w:proofErr w:type="spellEnd"/>
      <w:r w:rsidRPr="000F1226">
        <w:rPr>
          <w:sz w:val="28"/>
          <w:szCs w:val="28"/>
        </w:rPr>
        <w:t xml:space="preserve">, молоді, розвитку </w:t>
      </w:r>
      <w:proofErr w:type="spellStart"/>
      <w:r w:rsidRPr="000F1226">
        <w:rPr>
          <w:sz w:val="28"/>
          <w:szCs w:val="28"/>
        </w:rPr>
        <w:t>їхніх</w:t>
      </w:r>
      <w:proofErr w:type="spellEnd"/>
      <w:r w:rsidRPr="000F1226">
        <w:rPr>
          <w:sz w:val="28"/>
          <w:szCs w:val="28"/>
        </w:rPr>
        <w:t xml:space="preserve"> </w:t>
      </w:r>
      <w:proofErr w:type="spellStart"/>
      <w:r w:rsidRPr="000F1226">
        <w:rPr>
          <w:sz w:val="28"/>
          <w:szCs w:val="28"/>
        </w:rPr>
        <w:t>здібностей</w:t>
      </w:r>
      <w:proofErr w:type="spellEnd"/>
      <w:r w:rsidRPr="000F1226">
        <w:rPr>
          <w:sz w:val="28"/>
          <w:szCs w:val="28"/>
        </w:rPr>
        <w:t xml:space="preserve">, трудового навчання, </w:t>
      </w:r>
      <w:proofErr w:type="spellStart"/>
      <w:r w:rsidRPr="000F1226">
        <w:rPr>
          <w:sz w:val="28"/>
          <w:szCs w:val="28"/>
        </w:rPr>
        <w:t>професійної</w:t>
      </w:r>
      <w:proofErr w:type="spellEnd"/>
      <w:r w:rsidRPr="000F1226">
        <w:rPr>
          <w:sz w:val="28"/>
          <w:szCs w:val="28"/>
        </w:rPr>
        <w:t xml:space="preserve"> </w:t>
      </w:r>
      <w:proofErr w:type="spellStart"/>
      <w:r w:rsidRPr="000F1226">
        <w:rPr>
          <w:sz w:val="28"/>
          <w:szCs w:val="28"/>
        </w:rPr>
        <w:t>орієнтації</w:t>
      </w:r>
      <w:proofErr w:type="spellEnd"/>
      <w:r w:rsidRPr="000F1226">
        <w:rPr>
          <w:sz w:val="28"/>
          <w:szCs w:val="28"/>
        </w:rPr>
        <w:t xml:space="preserve">, </w:t>
      </w:r>
      <w:proofErr w:type="spellStart"/>
      <w:r w:rsidRPr="000F1226">
        <w:rPr>
          <w:sz w:val="28"/>
          <w:szCs w:val="28"/>
        </w:rPr>
        <w:t>продуктивної</w:t>
      </w:r>
      <w:proofErr w:type="spellEnd"/>
      <w:r w:rsidRPr="000F1226">
        <w:rPr>
          <w:sz w:val="28"/>
          <w:szCs w:val="28"/>
        </w:rPr>
        <w:t xml:space="preserve"> праці учнів, сприяння діяльності дошкільних та позашкільних навчально-виховних закладів; забезпечення в межах наданих повноважень доступності та безоплатності освіти на </w:t>
      </w:r>
      <w:proofErr w:type="spellStart"/>
      <w:r w:rsidRPr="000F1226">
        <w:rPr>
          <w:sz w:val="28"/>
          <w:szCs w:val="28"/>
        </w:rPr>
        <w:t>відповідній</w:t>
      </w:r>
      <w:proofErr w:type="spellEnd"/>
      <w:r w:rsidRPr="000F1226">
        <w:rPr>
          <w:sz w:val="28"/>
          <w:szCs w:val="28"/>
        </w:rPr>
        <w:t xml:space="preserve"> </w:t>
      </w:r>
      <w:proofErr w:type="spellStart"/>
      <w:r w:rsidRPr="000F1226">
        <w:rPr>
          <w:sz w:val="28"/>
          <w:szCs w:val="28"/>
        </w:rPr>
        <w:t>території</w:t>
      </w:r>
      <w:proofErr w:type="spellEnd"/>
      <w:r w:rsidRPr="000F1226">
        <w:rPr>
          <w:sz w:val="28"/>
          <w:szCs w:val="28"/>
        </w:rPr>
        <w:t>; забезпечення, відповідно до закону, розвитку всіх видів освіти, розвитку та вдосконалення мережі освітніх закладів усіх форм власності</w:t>
      </w:r>
      <w:r w:rsidR="0066742A" w:rsidRPr="000F1226">
        <w:rPr>
          <w:rStyle w:val="af5"/>
          <w:sz w:val="28"/>
          <w:szCs w:val="28"/>
        </w:rPr>
        <w:footnoteReference w:id="69"/>
      </w:r>
      <w:r w:rsidRPr="000F1226">
        <w:rPr>
          <w:sz w:val="28"/>
          <w:szCs w:val="28"/>
        </w:rPr>
        <w:t xml:space="preserve">. </w:t>
      </w:r>
    </w:p>
    <w:p w:rsidR="00592457" w:rsidRPr="000F1226" w:rsidRDefault="00592457" w:rsidP="00592457">
      <w:pPr>
        <w:pStyle w:val="Default"/>
        <w:spacing w:line="360" w:lineRule="auto"/>
        <w:ind w:firstLine="709"/>
        <w:jc w:val="both"/>
        <w:rPr>
          <w:sz w:val="28"/>
          <w:szCs w:val="28"/>
        </w:rPr>
      </w:pPr>
      <w:r w:rsidRPr="000F1226">
        <w:rPr>
          <w:sz w:val="28"/>
          <w:szCs w:val="28"/>
        </w:rPr>
        <w:t xml:space="preserve">Відповідно до статті 66 Закону </w:t>
      </w:r>
      <w:proofErr w:type="spellStart"/>
      <w:r w:rsidRPr="000F1226">
        <w:rPr>
          <w:sz w:val="28"/>
          <w:szCs w:val="28"/>
        </w:rPr>
        <w:t>України</w:t>
      </w:r>
      <w:proofErr w:type="spellEnd"/>
      <w:r w:rsidRPr="000F1226">
        <w:rPr>
          <w:sz w:val="28"/>
          <w:szCs w:val="28"/>
        </w:rPr>
        <w:t xml:space="preserve"> «Про освіту» (від 05.09.2017 №2145-VIII) </w:t>
      </w:r>
      <w:proofErr w:type="spellStart"/>
      <w:r w:rsidRPr="000F1226">
        <w:rPr>
          <w:sz w:val="28"/>
          <w:szCs w:val="28"/>
        </w:rPr>
        <w:t>районні</w:t>
      </w:r>
      <w:proofErr w:type="spellEnd"/>
      <w:r w:rsidRPr="000F1226">
        <w:rPr>
          <w:sz w:val="28"/>
          <w:szCs w:val="28"/>
        </w:rPr>
        <w:t xml:space="preserve">, міські ради та ради ТГ: відповідають за реалізацію </w:t>
      </w:r>
      <w:proofErr w:type="spellStart"/>
      <w:r w:rsidRPr="000F1226">
        <w:rPr>
          <w:sz w:val="28"/>
          <w:szCs w:val="28"/>
        </w:rPr>
        <w:t>державної</w:t>
      </w:r>
      <w:proofErr w:type="spellEnd"/>
      <w:r w:rsidRPr="000F1226">
        <w:rPr>
          <w:sz w:val="28"/>
          <w:szCs w:val="28"/>
        </w:rPr>
        <w:t xml:space="preserve"> політики у сфері освіти та забезпечення якості освіти на </w:t>
      </w:r>
      <w:proofErr w:type="spellStart"/>
      <w:r w:rsidRPr="000F1226">
        <w:rPr>
          <w:sz w:val="28"/>
          <w:szCs w:val="28"/>
        </w:rPr>
        <w:t>відповідній</w:t>
      </w:r>
      <w:proofErr w:type="spellEnd"/>
      <w:r w:rsidRPr="000F1226">
        <w:rPr>
          <w:sz w:val="28"/>
          <w:szCs w:val="28"/>
        </w:rPr>
        <w:t xml:space="preserve"> </w:t>
      </w:r>
      <w:proofErr w:type="spellStart"/>
      <w:r w:rsidRPr="000F1226">
        <w:rPr>
          <w:sz w:val="28"/>
          <w:szCs w:val="28"/>
        </w:rPr>
        <w:t>території</w:t>
      </w:r>
      <w:proofErr w:type="spellEnd"/>
      <w:r w:rsidRPr="000F1226">
        <w:rPr>
          <w:sz w:val="28"/>
          <w:szCs w:val="28"/>
        </w:rPr>
        <w:t xml:space="preserve">, забезпечення доступності </w:t>
      </w:r>
      <w:proofErr w:type="spellStart"/>
      <w:r w:rsidRPr="000F1226">
        <w:rPr>
          <w:sz w:val="28"/>
          <w:szCs w:val="28"/>
        </w:rPr>
        <w:t>дошкільної</w:t>
      </w:r>
      <w:proofErr w:type="spellEnd"/>
      <w:r w:rsidRPr="000F1226">
        <w:rPr>
          <w:sz w:val="28"/>
          <w:szCs w:val="28"/>
        </w:rPr>
        <w:t xml:space="preserve">, </w:t>
      </w:r>
      <w:proofErr w:type="spellStart"/>
      <w:r w:rsidRPr="000F1226">
        <w:rPr>
          <w:sz w:val="28"/>
          <w:szCs w:val="28"/>
        </w:rPr>
        <w:t>початкової</w:t>
      </w:r>
      <w:proofErr w:type="spellEnd"/>
      <w:r w:rsidRPr="000F1226">
        <w:rPr>
          <w:sz w:val="28"/>
          <w:szCs w:val="28"/>
        </w:rPr>
        <w:t xml:space="preserve"> та </w:t>
      </w:r>
      <w:proofErr w:type="spellStart"/>
      <w:r w:rsidRPr="000F1226">
        <w:rPr>
          <w:sz w:val="28"/>
          <w:szCs w:val="28"/>
        </w:rPr>
        <w:t>базової</w:t>
      </w:r>
      <w:proofErr w:type="spellEnd"/>
      <w:r w:rsidRPr="000F1226">
        <w:rPr>
          <w:sz w:val="28"/>
          <w:szCs w:val="28"/>
        </w:rPr>
        <w:t xml:space="preserve"> </w:t>
      </w:r>
      <w:proofErr w:type="spellStart"/>
      <w:r w:rsidRPr="000F1226">
        <w:rPr>
          <w:sz w:val="28"/>
          <w:szCs w:val="28"/>
        </w:rPr>
        <w:t>середньої</w:t>
      </w:r>
      <w:proofErr w:type="spellEnd"/>
      <w:r w:rsidRPr="000F1226">
        <w:rPr>
          <w:sz w:val="28"/>
          <w:szCs w:val="28"/>
        </w:rPr>
        <w:t xml:space="preserve"> освіти, </w:t>
      </w:r>
      <w:proofErr w:type="spellStart"/>
      <w:r w:rsidRPr="000F1226">
        <w:rPr>
          <w:sz w:val="28"/>
          <w:szCs w:val="28"/>
        </w:rPr>
        <w:t>позашкільної</w:t>
      </w:r>
      <w:proofErr w:type="spellEnd"/>
      <w:r w:rsidRPr="000F1226">
        <w:rPr>
          <w:sz w:val="28"/>
          <w:szCs w:val="28"/>
        </w:rPr>
        <w:t xml:space="preserve"> освіти; планують та забезпечують розвиток мережі закладів </w:t>
      </w:r>
      <w:proofErr w:type="spellStart"/>
      <w:r w:rsidRPr="000F1226">
        <w:rPr>
          <w:sz w:val="28"/>
          <w:szCs w:val="28"/>
        </w:rPr>
        <w:t>дошкільної</w:t>
      </w:r>
      <w:proofErr w:type="spellEnd"/>
      <w:r w:rsidRPr="000F1226">
        <w:rPr>
          <w:sz w:val="28"/>
          <w:szCs w:val="28"/>
        </w:rPr>
        <w:t xml:space="preserve">, </w:t>
      </w:r>
      <w:proofErr w:type="spellStart"/>
      <w:r w:rsidRPr="000F1226">
        <w:rPr>
          <w:sz w:val="28"/>
          <w:szCs w:val="28"/>
        </w:rPr>
        <w:t>початкової</w:t>
      </w:r>
      <w:proofErr w:type="spellEnd"/>
      <w:r w:rsidRPr="000F1226">
        <w:rPr>
          <w:sz w:val="28"/>
          <w:szCs w:val="28"/>
        </w:rPr>
        <w:t xml:space="preserve"> та </w:t>
      </w:r>
      <w:proofErr w:type="spellStart"/>
      <w:r w:rsidRPr="000F1226">
        <w:rPr>
          <w:sz w:val="28"/>
          <w:szCs w:val="28"/>
        </w:rPr>
        <w:t>базової</w:t>
      </w:r>
      <w:proofErr w:type="spellEnd"/>
      <w:r w:rsidRPr="000F1226">
        <w:rPr>
          <w:sz w:val="28"/>
          <w:szCs w:val="28"/>
        </w:rPr>
        <w:t xml:space="preserve"> </w:t>
      </w:r>
      <w:proofErr w:type="spellStart"/>
      <w:r w:rsidRPr="000F1226">
        <w:rPr>
          <w:sz w:val="28"/>
          <w:szCs w:val="28"/>
        </w:rPr>
        <w:t>середньої</w:t>
      </w:r>
      <w:proofErr w:type="spellEnd"/>
      <w:r w:rsidRPr="000F1226">
        <w:rPr>
          <w:sz w:val="28"/>
          <w:szCs w:val="28"/>
        </w:rPr>
        <w:t xml:space="preserve"> освіти, </w:t>
      </w:r>
      <w:proofErr w:type="spellStart"/>
      <w:r w:rsidRPr="000F1226">
        <w:rPr>
          <w:sz w:val="28"/>
          <w:szCs w:val="28"/>
        </w:rPr>
        <w:t>позашкільної</w:t>
      </w:r>
      <w:proofErr w:type="spellEnd"/>
      <w:r w:rsidRPr="000F1226">
        <w:rPr>
          <w:sz w:val="28"/>
          <w:szCs w:val="28"/>
        </w:rPr>
        <w:t xml:space="preserve"> освіти; гарантують доступність </w:t>
      </w:r>
      <w:proofErr w:type="spellStart"/>
      <w:r w:rsidRPr="000F1226">
        <w:rPr>
          <w:sz w:val="28"/>
          <w:szCs w:val="28"/>
        </w:rPr>
        <w:t>дошкільної</w:t>
      </w:r>
      <w:proofErr w:type="spellEnd"/>
      <w:r w:rsidRPr="000F1226">
        <w:rPr>
          <w:sz w:val="28"/>
          <w:szCs w:val="28"/>
        </w:rPr>
        <w:t xml:space="preserve"> та </w:t>
      </w:r>
      <w:proofErr w:type="spellStart"/>
      <w:r w:rsidRPr="000F1226">
        <w:rPr>
          <w:sz w:val="28"/>
          <w:szCs w:val="28"/>
        </w:rPr>
        <w:t>середньої</w:t>
      </w:r>
      <w:proofErr w:type="spellEnd"/>
      <w:r w:rsidRPr="000F1226">
        <w:rPr>
          <w:sz w:val="28"/>
          <w:szCs w:val="28"/>
        </w:rPr>
        <w:t xml:space="preserve"> освіти для всіх громадян, які проживають на </w:t>
      </w:r>
      <w:proofErr w:type="spellStart"/>
      <w:r w:rsidRPr="000F1226">
        <w:rPr>
          <w:sz w:val="28"/>
          <w:szCs w:val="28"/>
        </w:rPr>
        <w:t>відповідній</w:t>
      </w:r>
      <w:proofErr w:type="spellEnd"/>
      <w:r w:rsidRPr="000F1226">
        <w:rPr>
          <w:sz w:val="28"/>
          <w:szCs w:val="28"/>
        </w:rPr>
        <w:t xml:space="preserve"> </w:t>
      </w:r>
      <w:proofErr w:type="spellStart"/>
      <w:r w:rsidRPr="000F1226">
        <w:rPr>
          <w:sz w:val="28"/>
          <w:szCs w:val="28"/>
        </w:rPr>
        <w:t>території</w:t>
      </w:r>
      <w:proofErr w:type="spellEnd"/>
      <w:r w:rsidRPr="000F1226">
        <w:rPr>
          <w:sz w:val="28"/>
          <w:szCs w:val="28"/>
        </w:rPr>
        <w:t xml:space="preserve"> ; забезпечують та фінансують підвезення учнів і педагогічних працівників до закладів </w:t>
      </w:r>
      <w:proofErr w:type="spellStart"/>
      <w:r w:rsidRPr="000F1226">
        <w:rPr>
          <w:sz w:val="28"/>
          <w:szCs w:val="28"/>
        </w:rPr>
        <w:t>початкової</w:t>
      </w:r>
      <w:proofErr w:type="spellEnd"/>
      <w:r w:rsidR="003749E9" w:rsidRPr="000F1226">
        <w:rPr>
          <w:sz w:val="28"/>
          <w:szCs w:val="28"/>
        </w:rPr>
        <w:t xml:space="preserve"> та </w:t>
      </w:r>
      <w:proofErr w:type="spellStart"/>
      <w:r w:rsidR="003749E9" w:rsidRPr="000F1226">
        <w:rPr>
          <w:sz w:val="28"/>
          <w:szCs w:val="28"/>
        </w:rPr>
        <w:t>базової</w:t>
      </w:r>
      <w:proofErr w:type="spellEnd"/>
      <w:r w:rsidR="003749E9" w:rsidRPr="000F1226">
        <w:rPr>
          <w:sz w:val="28"/>
          <w:szCs w:val="28"/>
        </w:rPr>
        <w:t xml:space="preserve"> </w:t>
      </w:r>
      <w:proofErr w:type="spellStart"/>
      <w:r w:rsidR="003749E9" w:rsidRPr="000F1226">
        <w:rPr>
          <w:sz w:val="28"/>
          <w:szCs w:val="28"/>
        </w:rPr>
        <w:t>середньої</w:t>
      </w:r>
      <w:proofErr w:type="spellEnd"/>
      <w:r w:rsidR="003749E9" w:rsidRPr="000F1226">
        <w:rPr>
          <w:sz w:val="28"/>
          <w:szCs w:val="28"/>
        </w:rPr>
        <w:t xml:space="preserve"> освіти</w:t>
      </w:r>
      <w:r w:rsidRPr="000F1226">
        <w:rPr>
          <w:sz w:val="28"/>
          <w:szCs w:val="28"/>
        </w:rPr>
        <w:t xml:space="preserve">; створюють рівні умови розвитку закладів освіти всіх форм власності; </w:t>
      </w:r>
      <w:proofErr w:type="spellStart"/>
      <w:r w:rsidRPr="000F1226">
        <w:rPr>
          <w:sz w:val="28"/>
          <w:szCs w:val="28"/>
        </w:rPr>
        <w:t>здійснюють</w:t>
      </w:r>
      <w:proofErr w:type="spellEnd"/>
      <w:r w:rsidRPr="000F1226">
        <w:rPr>
          <w:sz w:val="28"/>
          <w:szCs w:val="28"/>
        </w:rPr>
        <w:t xml:space="preserve"> інші повноваження у сфері освіти, передбачені законом</w:t>
      </w:r>
      <w:r w:rsidR="0066742A" w:rsidRPr="000F1226">
        <w:rPr>
          <w:rStyle w:val="af5"/>
          <w:sz w:val="28"/>
          <w:szCs w:val="28"/>
        </w:rPr>
        <w:footnoteReference w:id="70"/>
      </w:r>
      <w:r w:rsidRPr="000F1226">
        <w:rPr>
          <w:sz w:val="28"/>
          <w:szCs w:val="28"/>
        </w:rPr>
        <w:t xml:space="preserve">. </w:t>
      </w:r>
    </w:p>
    <w:p w:rsidR="00592457" w:rsidRPr="000F1226" w:rsidRDefault="00592457" w:rsidP="00592457">
      <w:pPr>
        <w:pStyle w:val="Default"/>
        <w:spacing w:line="360" w:lineRule="auto"/>
        <w:ind w:firstLine="709"/>
        <w:jc w:val="both"/>
        <w:rPr>
          <w:sz w:val="28"/>
          <w:szCs w:val="28"/>
        </w:rPr>
      </w:pPr>
      <w:r w:rsidRPr="000F1226">
        <w:rPr>
          <w:sz w:val="28"/>
          <w:szCs w:val="28"/>
        </w:rPr>
        <w:lastRenderedPageBreak/>
        <w:t>Змінами до Бюджетного кодексу України з 2016 року органам місцевого самоврядування базового рівня додатково передано повноваження з утримання закладів середньої освіти. Таким чином, законодавством органам місцевого самоврядування (далі - ОМС) визначено значний перелік повноважень і функцій для самостійного прийняття рішень, у який спосіб під власну відповідальність та із залученням усіх наявних ресурсів забезпечити надання якісної та доступної базової середньої освіти на відповідній території, згідно із затвердженими державними освітніми стандартами</w:t>
      </w:r>
      <w:r w:rsidR="00581A3F">
        <w:rPr>
          <w:rStyle w:val="af5"/>
          <w:sz w:val="28"/>
          <w:szCs w:val="28"/>
        </w:rPr>
        <w:footnoteReference w:id="71"/>
      </w:r>
      <w:r w:rsidRPr="000F1226">
        <w:rPr>
          <w:sz w:val="28"/>
          <w:szCs w:val="28"/>
        </w:rPr>
        <w:t>.</w:t>
      </w:r>
    </w:p>
    <w:p w:rsidR="00ED564C" w:rsidRPr="000F1226" w:rsidRDefault="00592457" w:rsidP="00592457">
      <w:pPr>
        <w:pStyle w:val="Default"/>
        <w:spacing w:line="360" w:lineRule="auto"/>
        <w:ind w:firstLine="709"/>
        <w:jc w:val="both"/>
        <w:rPr>
          <w:sz w:val="28"/>
          <w:szCs w:val="28"/>
        </w:rPr>
      </w:pPr>
      <w:r w:rsidRPr="000F1226">
        <w:rPr>
          <w:sz w:val="28"/>
          <w:szCs w:val="28"/>
        </w:rPr>
        <w:t xml:space="preserve">Адже, відповідно до реформування галузі освіти багато питань і проблем знаходять своє вирішення на місцевому рівні, зокрема: нерівномірна наповнюваність шкіл і класів; велика кількість громіздкої шкільної інфраструктури з малою наповнюваністю учнів і водночас наявність переповнених шкіл; великі витрати на утримання шкіл із малою наповнюваністю учнів; невідповідність системи позашкільної роботи сучасним запитам дітей і </w:t>
      </w:r>
      <w:r w:rsidR="009A7325" w:rsidRPr="000F1226">
        <w:rPr>
          <w:sz w:val="28"/>
          <w:szCs w:val="28"/>
        </w:rPr>
        <w:t>не охоплення</w:t>
      </w:r>
      <w:r w:rsidRPr="000F1226">
        <w:rPr>
          <w:sz w:val="28"/>
          <w:szCs w:val="28"/>
        </w:rPr>
        <w:t xml:space="preserve"> нею всіх дітей, які проживають на відповідній території</w:t>
      </w:r>
      <w:r w:rsidRPr="000F1226">
        <w:t>.</w:t>
      </w:r>
    </w:p>
    <w:p w:rsidR="0008693C" w:rsidRPr="000F1226" w:rsidRDefault="0008693C" w:rsidP="0008693C">
      <w:pPr>
        <w:spacing w:line="360" w:lineRule="auto"/>
        <w:rPr>
          <w:rStyle w:val="a5"/>
        </w:rPr>
      </w:pPr>
      <w:r w:rsidRPr="000F1226">
        <w:rPr>
          <w:rFonts w:eastAsia="Calibri"/>
        </w:rPr>
        <w:t>В другому розділі курсової роботи здійснено аналіз впровадження завдань реформування загальної середньої освіти у Спа</w:t>
      </w:r>
      <w:r w:rsidR="009A7325" w:rsidRPr="000F1226">
        <w:rPr>
          <w:rFonts w:eastAsia="Calibri"/>
        </w:rPr>
        <w:t xml:space="preserve">ській територіальній громаді. </w:t>
      </w:r>
    </w:p>
    <w:p w:rsidR="00133D3F" w:rsidRDefault="0008693C" w:rsidP="0008693C">
      <w:pPr>
        <w:spacing w:line="360" w:lineRule="auto"/>
      </w:pPr>
      <w:r w:rsidRPr="000F1226">
        <w:rPr>
          <w:rFonts w:eastAsia="Calibri"/>
        </w:rPr>
        <w:t xml:space="preserve">Варто зазначити, що Спаська територіальна громада була утворена в січні 2018 року, внаслідок об’єднання Спаської сільської ради та </w:t>
      </w:r>
      <w:proofErr w:type="spellStart"/>
      <w:r w:rsidRPr="000F1226">
        <w:rPr>
          <w:rFonts w:eastAsia="Calibri"/>
        </w:rPr>
        <w:t>Лугівської</w:t>
      </w:r>
      <w:proofErr w:type="spellEnd"/>
      <w:r w:rsidRPr="000F1226">
        <w:t xml:space="preserve"> сільської ради. До складу громади входять такі населенні пункти: село Спас, село Погорілець, село Підсухи, село Луги. В жовтні 2020 року до Спаської громади долучилися ще два населені пункти: </w:t>
      </w:r>
      <w:r w:rsidR="009A7325" w:rsidRPr="000F1226">
        <w:t xml:space="preserve">село Суходіл та село </w:t>
      </w:r>
      <w:proofErr w:type="spellStart"/>
      <w:r w:rsidR="009A7325" w:rsidRPr="000F1226">
        <w:t>Липовиця</w:t>
      </w:r>
      <w:proofErr w:type="spellEnd"/>
      <w:r w:rsidR="009A7325" w:rsidRPr="000F1226">
        <w:t>. Отож, д</w:t>
      </w:r>
      <w:r w:rsidRPr="000F1226">
        <w:t xml:space="preserve">о Спаської сільської ради входять три </w:t>
      </w:r>
      <w:proofErr w:type="spellStart"/>
      <w:r w:rsidRPr="000F1226">
        <w:t>старостинські</w:t>
      </w:r>
      <w:proofErr w:type="spellEnd"/>
      <w:r w:rsidRPr="000F1226">
        <w:t xml:space="preserve"> округи:</w:t>
      </w:r>
      <w:r w:rsidR="00133D3F">
        <w:t xml:space="preserve"> </w:t>
      </w:r>
      <w:proofErr w:type="spellStart"/>
      <w:r w:rsidRPr="000F1226">
        <w:t>Лугівський</w:t>
      </w:r>
      <w:proofErr w:type="spellEnd"/>
      <w:r w:rsidRPr="000F1226">
        <w:t xml:space="preserve"> </w:t>
      </w:r>
      <w:proofErr w:type="spellStart"/>
      <w:r w:rsidRPr="000F1226">
        <w:t>старостинський</w:t>
      </w:r>
      <w:proofErr w:type="spellEnd"/>
      <w:r w:rsidRPr="000F1226">
        <w:t xml:space="preserve"> округ,</w:t>
      </w:r>
      <w:r w:rsidR="00133D3F">
        <w:t xml:space="preserve"> </w:t>
      </w:r>
      <w:proofErr w:type="spellStart"/>
      <w:r w:rsidRPr="000F1226">
        <w:t>Суходільський</w:t>
      </w:r>
      <w:proofErr w:type="spellEnd"/>
      <w:r w:rsidRPr="000F1226">
        <w:t xml:space="preserve"> </w:t>
      </w:r>
      <w:proofErr w:type="spellStart"/>
      <w:r w:rsidRPr="000F1226">
        <w:t>старостинський</w:t>
      </w:r>
      <w:proofErr w:type="spellEnd"/>
      <w:r w:rsidRPr="000F1226">
        <w:t xml:space="preserve"> округ,</w:t>
      </w:r>
      <w:r w:rsidR="00133D3F">
        <w:t xml:space="preserve"> </w:t>
      </w:r>
      <w:proofErr w:type="spellStart"/>
      <w:r w:rsidRPr="000F1226">
        <w:t>Липовицький</w:t>
      </w:r>
      <w:proofErr w:type="spellEnd"/>
      <w:r w:rsidRPr="000F1226">
        <w:t xml:space="preserve"> </w:t>
      </w:r>
      <w:proofErr w:type="spellStart"/>
      <w:r w:rsidRPr="000F1226">
        <w:t>старостинський</w:t>
      </w:r>
      <w:proofErr w:type="spellEnd"/>
      <w:r w:rsidRPr="000F1226">
        <w:t xml:space="preserve"> округ</w:t>
      </w:r>
      <w:r w:rsidRPr="000F1226">
        <w:rPr>
          <w:rStyle w:val="af5"/>
        </w:rPr>
        <w:footnoteReference w:id="72"/>
      </w:r>
      <w:r w:rsidRPr="000F1226">
        <w:t>. </w:t>
      </w:r>
    </w:p>
    <w:p w:rsidR="0008693C" w:rsidRPr="000F1226" w:rsidRDefault="0008693C" w:rsidP="0008693C">
      <w:pPr>
        <w:spacing w:line="360" w:lineRule="auto"/>
      </w:pPr>
      <w:r w:rsidRPr="000F1226">
        <w:lastRenderedPageBreak/>
        <w:t xml:space="preserve">Чисельність населення станом на 1 січня 2021 р. 6090, з них дітей шкільного віку 806 (с. Спас - 283, с. Погорілець - 25, с. Підсухи - 6, с. Луги - 94, с. Суходіл - 110, с. </w:t>
      </w:r>
      <w:proofErr w:type="spellStart"/>
      <w:r w:rsidRPr="000F1226">
        <w:t>Липовиця</w:t>
      </w:r>
      <w:proofErr w:type="spellEnd"/>
      <w:r w:rsidRPr="000F1226">
        <w:t xml:space="preserve"> – 181)</w:t>
      </w:r>
      <w:r w:rsidRPr="000F1226">
        <w:rPr>
          <w:rStyle w:val="af5"/>
        </w:rPr>
        <w:footnoteReference w:id="73"/>
      </w:r>
      <w:r w:rsidRPr="000F1226">
        <w:t>.</w:t>
      </w:r>
    </w:p>
    <w:p w:rsidR="00581A3F" w:rsidRPr="000F1226" w:rsidRDefault="00A6107B" w:rsidP="002F3518">
      <w:pPr>
        <w:tabs>
          <w:tab w:val="left" w:pos="1080"/>
        </w:tabs>
        <w:spacing w:line="360" w:lineRule="auto"/>
        <w:ind w:firstLine="1077"/>
      </w:pPr>
      <w:r w:rsidRPr="000F1226">
        <w:t>В жовтні 2020 року в</w:t>
      </w:r>
      <w:r w:rsidR="009A7325" w:rsidRPr="000F1226">
        <w:t xml:space="preserve">ідповідно відбулися </w:t>
      </w:r>
      <w:r w:rsidRPr="000F1226">
        <w:t xml:space="preserve">зміни в кількості закладів освіти та учнів. Кількість педагогічних працівників становить 141. Кількість учнів на початок навчального року – 699 на кінець року вона не змінилася. </w:t>
      </w:r>
      <w:r w:rsidR="009A7325" w:rsidRPr="000F1226">
        <w:t>У</w:t>
      </w:r>
      <w:r w:rsidRPr="000F1226">
        <w:t xml:space="preserve"> загальноосвітніх закладах на території громади навчаються 5 дітей з інклюзивною формою навчання.</w:t>
      </w:r>
      <w:r w:rsidR="00722705" w:rsidRPr="000F1226">
        <w:t xml:space="preserve"> У таблиці 2.1 відображено кількість закладів освіти та кількість учнів станом на 01.01.2021 року.</w:t>
      </w:r>
    </w:p>
    <w:p w:rsidR="00A6107B" w:rsidRPr="00581A3F" w:rsidRDefault="00A6107B" w:rsidP="000F1226">
      <w:pPr>
        <w:tabs>
          <w:tab w:val="left" w:pos="1080"/>
        </w:tabs>
        <w:ind w:firstLine="1077"/>
        <w:jc w:val="center"/>
        <w:rPr>
          <w:b/>
        </w:rPr>
      </w:pPr>
      <w:r w:rsidRPr="00581A3F">
        <w:rPr>
          <w:b/>
        </w:rPr>
        <w:t>Табл.2.1</w:t>
      </w:r>
      <w:r w:rsidR="00370443" w:rsidRPr="00581A3F">
        <w:rPr>
          <w:b/>
        </w:rPr>
        <w:t xml:space="preserve"> – </w:t>
      </w:r>
      <w:r w:rsidRPr="00581A3F">
        <w:rPr>
          <w:b/>
        </w:rPr>
        <w:t>Кількість закладів освіти та кількість учнів станом на 01.01.2021 року</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64"/>
        <w:gridCol w:w="1134"/>
        <w:gridCol w:w="992"/>
        <w:gridCol w:w="1417"/>
        <w:gridCol w:w="1134"/>
        <w:gridCol w:w="1134"/>
        <w:gridCol w:w="1247"/>
        <w:gridCol w:w="1418"/>
      </w:tblGrid>
      <w:tr w:rsidR="00A6107B" w:rsidRPr="00133D3F" w:rsidTr="009A7325">
        <w:tc>
          <w:tcPr>
            <w:tcW w:w="1164" w:type="dxa"/>
            <w:vMerge w:val="restart"/>
            <w:shd w:val="clear" w:color="auto" w:fill="auto"/>
            <w:vAlign w:val="center"/>
          </w:tcPr>
          <w:p w:rsidR="00A6107B" w:rsidRPr="00133D3F" w:rsidRDefault="00A6107B" w:rsidP="00A6107B">
            <w:pPr>
              <w:widowControl w:val="0"/>
              <w:ind w:firstLine="0"/>
              <w:jc w:val="center"/>
              <w:rPr>
                <w:b/>
                <w:sz w:val="24"/>
                <w:szCs w:val="24"/>
              </w:rPr>
            </w:pPr>
            <w:r w:rsidRPr="00133D3F">
              <w:rPr>
                <w:b/>
                <w:sz w:val="24"/>
                <w:szCs w:val="24"/>
              </w:rPr>
              <w:t>Класи</w:t>
            </w:r>
          </w:p>
        </w:tc>
        <w:tc>
          <w:tcPr>
            <w:tcW w:w="3543" w:type="dxa"/>
            <w:gridSpan w:val="3"/>
            <w:shd w:val="clear" w:color="auto" w:fill="auto"/>
          </w:tcPr>
          <w:p w:rsidR="00A6107B" w:rsidRPr="00133D3F" w:rsidRDefault="00A6107B" w:rsidP="00A6107B">
            <w:pPr>
              <w:widowControl w:val="0"/>
              <w:overflowPunct w:val="0"/>
              <w:autoSpaceDE w:val="0"/>
              <w:autoSpaceDN w:val="0"/>
              <w:adjustRightInd w:val="0"/>
              <w:ind w:firstLine="0"/>
              <w:jc w:val="center"/>
              <w:rPr>
                <w:b/>
                <w:sz w:val="24"/>
                <w:szCs w:val="24"/>
              </w:rPr>
            </w:pPr>
            <w:r w:rsidRPr="00133D3F">
              <w:rPr>
                <w:b/>
                <w:sz w:val="24"/>
                <w:szCs w:val="24"/>
              </w:rPr>
              <w:t>класи</w:t>
            </w:r>
          </w:p>
        </w:tc>
        <w:tc>
          <w:tcPr>
            <w:tcW w:w="4933" w:type="dxa"/>
            <w:gridSpan w:val="4"/>
            <w:shd w:val="clear" w:color="auto" w:fill="auto"/>
          </w:tcPr>
          <w:p w:rsidR="00A6107B" w:rsidRPr="00133D3F" w:rsidRDefault="00A6107B" w:rsidP="00A6107B">
            <w:pPr>
              <w:widowControl w:val="0"/>
              <w:overflowPunct w:val="0"/>
              <w:autoSpaceDE w:val="0"/>
              <w:autoSpaceDN w:val="0"/>
              <w:adjustRightInd w:val="0"/>
              <w:ind w:firstLine="0"/>
              <w:jc w:val="center"/>
              <w:rPr>
                <w:b/>
                <w:sz w:val="24"/>
                <w:szCs w:val="24"/>
              </w:rPr>
            </w:pPr>
            <w:r w:rsidRPr="00133D3F">
              <w:rPr>
                <w:b/>
                <w:sz w:val="24"/>
                <w:szCs w:val="24"/>
              </w:rPr>
              <w:t>учні</w:t>
            </w:r>
          </w:p>
        </w:tc>
      </w:tr>
      <w:tr w:rsidR="00A6107B" w:rsidRPr="00133D3F" w:rsidTr="009A7325">
        <w:tc>
          <w:tcPr>
            <w:tcW w:w="1164" w:type="dxa"/>
            <w:vMerge/>
            <w:shd w:val="clear" w:color="auto" w:fill="auto"/>
          </w:tcPr>
          <w:p w:rsidR="00A6107B" w:rsidRPr="00133D3F" w:rsidRDefault="00A6107B" w:rsidP="00A6107B">
            <w:pPr>
              <w:widowControl w:val="0"/>
              <w:ind w:firstLine="0"/>
              <w:rPr>
                <w:b/>
                <w:sz w:val="24"/>
                <w:szCs w:val="24"/>
              </w:rPr>
            </w:pP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На початок року</w:t>
            </w:r>
          </w:p>
        </w:tc>
        <w:tc>
          <w:tcPr>
            <w:tcW w:w="992"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На</w:t>
            </w:r>
          </w:p>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кінець року</w:t>
            </w:r>
          </w:p>
        </w:tc>
        <w:tc>
          <w:tcPr>
            <w:tcW w:w="141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Середньо               річна</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На початок року</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На</w:t>
            </w:r>
          </w:p>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кінець року</w:t>
            </w:r>
          </w:p>
        </w:tc>
        <w:tc>
          <w:tcPr>
            <w:tcW w:w="124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Середньо             річна</w:t>
            </w:r>
          </w:p>
        </w:tc>
        <w:tc>
          <w:tcPr>
            <w:tcW w:w="1418"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Середня наповнюваність класу</w:t>
            </w:r>
          </w:p>
        </w:tc>
      </w:tr>
      <w:tr w:rsidR="00A6107B" w:rsidRPr="00133D3F" w:rsidTr="009A7325">
        <w:tc>
          <w:tcPr>
            <w:tcW w:w="116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1 - 4 класи</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24</w:t>
            </w:r>
          </w:p>
        </w:tc>
        <w:tc>
          <w:tcPr>
            <w:tcW w:w="992"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24</w:t>
            </w:r>
          </w:p>
        </w:tc>
        <w:tc>
          <w:tcPr>
            <w:tcW w:w="141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24</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265</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265</w:t>
            </w:r>
          </w:p>
        </w:tc>
        <w:tc>
          <w:tcPr>
            <w:tcW w:w="124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265</w:t>
            </w:r>
          </w:p>
        </w:tc>
        <w:tc>
          <w:tcPr>
            <w:tcW w:w="1418"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11,04</w:t>
            </w:r>
          </w:p>
        </w:tc>
      </w:tr>
      <w:tr w:rsidR="00A6107B" w:rsidRPr="00133D3F" w:rsidTr="009A7325">
        <w:tc>
          <w:tcPr>
            <w:tcW w:w="116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5 - 9 класи</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22</w:t>
            </w:r>
          </w:p>
        </w:tc>
        <w:tc>
          <w:tcPr>
            <w:tcW w:w="992"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22</w:t>
            </w:r>
          </w:p>
        </w:tc>
        <w:tc>
          <w:tcPr>
            <w:tcW w:w="141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22</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313</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313</w:t>
            </w:r>
          </w:p>
        </w:tc>
        <w:tc>
          <w:tcPr>
            <w:tcW w:w="124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265</w:t>
            </w:r>
          </w:p>
        </w:tc>
        <w:tc>
          <w:tcPr>
            <w:tcW w:w="1418"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14,22</w:t>
            </w:r>
          </w:p>
        </w:tc>
      </w:tr>
      <w:tr w:rsidR="00A6107B" w:rsidRPr="00133D3F" w:rsidTr="009A7325">
        <w:tc>
          <w:tcPr>
            <w:tcW w:w="116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b/>
                <w:sz w:val="20"/>
                <w:szCs w:val="20"/>
              </w:rPr>
            </w:pPr>
            <w:r w:rsidRPr="00133D3F">
              <w:rPr>
                <w:b/>
                <w:sz w:val="20"/>
                <w:szCs w:val="20"/>
              </w:rPr>
              <w:t>10 - 11 класи</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6</w:t>
            </w:r>
          </w:p>
        </w:tc>
        <w:tc>
          <w:tcPr>
            <w:tcW w:w="992"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6</w:t>
            </w:r>
          </w:p>
        </w:tc>
        <w:tc>
          <w:tcPr>
            <w:tcW w:w="141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6</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121</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121</w:t>
            </w:r>
          </w:p>
        </w:tc>
        <w:tc>
          <w:tcPr>
            <w:tcW w:w="124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121</w:t>
            </w:r>
          </w:p>
        </w:tc>
        <w:tc>
          <w:tcPr>
            <w:tcW w:w="1418"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20,16</w:t>
            </w:r>
          </w:p>
        </w:tc>
      </w:tr>
      <w:tr w:rsidR="00A6107B" w:rsidRPr="00133D3F" w:rsidTr="009A7325">
        <w:tc>
          <w:tcPr>
            <w:tcW w:w="116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ВСЬОГО</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52</w:t>
            </w:r>
          </w:p>
        </w:tc>
        <w:tc>
          <w:tcPr>
            <w:tcW w:w="992"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52</w:t>
            </w:r>
          </w:p>
        </w:tc>
        <w:tc>
          <w:tcPr>
            <w:tcW w:w="141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52</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699</w:t>
            </w:r>
          </w:p>
        </w:tc>
        <w:tc>
          <w:tcPr>
            <w:tcW w:w="1134"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699</w:t>
            </w:r>
          </w:p>
        </w:tc>
        <w:tc>
          <w:tcPr>
            <w:tcW w:w="1247"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699</w:t>
            </w:r>
          </w:p>
        </w:tc>
        <w:tc>
          <w:tcPr>
            <w:tcW w:w="1418" w:type="dxa"/>
            <w:shd w:val="clear" w:color="auto" w:fill="auto"/>
            <w:vAlign w:val="center"/>
          </w:tcPr>
          <w:p w:rsidR="00A6107B" w:rsidRPr="00133D3F" w:rsidRDefault="00A6107B" w:rsidP="00A6107B">
            <w:pPr>
              <w:widowControl w:val="0"/>
              <w:overflowPunct w:val="0"/>
              <w:autoSpaceDE w:val="0"/>
              <w:autoSpaceDN w:val="0"/>
              <w:adjustRightInd w:val="0"/>
              <w:ind w:firstLine="0"/>
              <w:jc w:val="center"/>
              <w:rPr>
                <w:sz w:val="24"/>
                <w:szCs w:val="24"/>
              </w:rPr>
            </w:pPr>
            <w:r w:rsidRPr="00133D3F">
              <w:rPr>
                <w:sz w:val="24"/>
                <w:szCs w:val="24"/>
              </w:rPr>
              <w:t>13,4</w:t>
            </w:r>
          </w:p>
        </w:tc>
      </w:tr>
    </w:tbl>
    <w:p w:rsidR="00A6107B" w:rsidRPr="000F1226" w:rsidRDefault="00A6107B" w:rsidP="0008693C">
      <w:pPr>
        <w:spacing w:line="360" w:lineRule="auto"/>
        <w:rPr>
          <w:bCs/>
          <w:iCs/>
        </w:rPr>
      </w:pPr>
    </w:p>
    <w:p w:rsidR="0008693C" w:rsidRPr="00581A3F" w:rsidRDefault="0008693C" w:rsidP="00581A3F">
      <w:pPr>
        <w:spacing w:line="360" w:lineRule="auto"/>
        <w:rPr>
          <w:bCs/>
          <w:iCs/>
        </w:rPr>
      </w:pPr>
      <w:r w:rsidRPr="000F1226">
        <w:rPr>
          <w:bCs/>
          <w:iCs/>
        </w:rPr>
        <w:t>З вересня 2018 року в усіх школах України першокласники навчаються за моделлю Нової української школи, що визначає нові підходи до навчання та змісту освіти. Шкільна освіта вже сьогодні має базуватись на нових освітніх моделях, без яких неможливо реалізувати освітню реформу загалом та Концепцію Нової української школи як одну з найважливіших її складових. Це досягається за допомогою використання інформаційно-комунікаційних та інноваційних технологій, які сприяють</w:t>
      </w:r>
      <w:r w:rsidR="00581A3F">
        <w:rPr>
          <w:bCs/>
          <w:iCs/>
        </w:rPr>
        <w:t xml:space="preserve"> розвитку творчого потенціалу. </w:t>
      </w:r>
      <w:r w:rsidR="00586A01" w:rsidRPr="000F1226">
        <w:t>Саме тому питання оптимізації</w:t>
      </w:r>
      <w:r w:rsidRPr="000F1226">
        <w:t xml:space="preserve"> мережі закладів загальної середньої освіти і приведення її у відповідність до вимог законодавства надзвичайно актуальне. Держава ставить завдання забезпечити доступну якісну освіту в сільській місцевості. Значне погіршення демографічної ситуації в селах призводить до збільшення кількості малокомплектних та </w:t>
      </w:r>
      <w:proofErr w:type="spellStart"/>
      <w:r w:rsidRPr="000F1226">
        <w:lastRenderedPageBreak/>
        <w:t>малочисельних</w:t>
      </w:r>
      <w:proofErr w:type="spellEnd"/>
      <w:r w:rsidRPr="000F1226">
        <w:t xml:space="preserve"> шкіл, що ускладнює здобуття повноцінної освіти. Мала наповнюваність класів свідчить про </w:t>
      </w:r>
      <w:r w:rsidR="00C424DD" w:rsidRPr="000F1226">
        <w:t>не завантаженість</w:t>
      </w:r>
      <w:r w:rsidRPr="000F1226">
        <w:t xml:space="preserve"> закладу, що призводить до неефективного використання матеріально-технічної бази шкіл, завищеної вартості утримання 1 учня порівняно з існуючими нормативами, неможливості через брак коштів закладів освіти. Одним із шляхів подолання цієї проблеми є оптимізація закладів освіти. </w:t>
      </w:r>
    </w:p>
    <w:p w:rsidR="0008693C" w:rsidRPr="000F1226" w:rsidRDefault="0008693C" w:rsidP="001F205F">
      <w:pPr>
        <w:widowControl w:val="0"/>
        <w:overflowPunct w:val="0"/>
        <w:autoSpaceDE w:val="0"/>
        <w:autoSpaceDN w:val="0"/>
        <w:adjustRightInd w:val="0"/>
        <w:spacing w:line="360" w:lineRule="auto"/>
      </w:pPr>
      <w:r w:rsidRPr="000F1226">
        <w:t>Реалізацію державної політики в галузі освіти на території Спаської сільської ради здійснює відділ освіти, що є виконавчим органом Спаської сільської ради Івано-Франківської області</w:t>
      </w:r>
      <w:r w:rsidRPr="000F1226">
        <w:rPr>
          <w:rStyle w:val="af5"/>
        </w:rPr>
        <w:footnoteReference w:id="74"/>
      </w:r>
      <w:r w:rsidRPr="000F1226">
        <w:t>. Метою відділу є створення умов для розвитку особистості і творчої самореалізації кожного громадянина через систему багатопрофільної, різнорівневої дошкільної, загальної середньої та позашкільної освіти, забезпечення доступності, безоплатності та обов’язковості освіти для всіх, хто її потребує, формування якісного інформаційно-освітнього простору та надання населенню якісних послуг в сфері фізичної культури і спорту шляхом виконання відповідних державних і місцевих програм, через мережу комунальних підприємств, установ і закладів для задоволення потреб та інтересів Спаської сільської ради об’єднаної територіальної громади</w:t>
      </w:r>
      <w:r w:rsidRPr="000F1226">
        <w:rPr>
          <w:rStyle w:val="af5"/>
        </w:rPr>
        <w:footnoteReference w:id="75"/>
      </w:r>
      <w:r w:rsidRPr="000F1226">
        <w:t xml:space="preserve">. </w:t>
      </w:r>
      <w:r w:rsidR="00586A01" w:rsidRPr="000F1226">
        <w:t>Відділ освіти вирішує такі</w:t>
      </w:r>
      <w:r w:rsidRPr="000F1226">
        <w:t xml:space="preserve"> завдання передбаченні положенням: </w:t>
      </w:r>
      <w:r w:rsidR="00586A01" w:rsidRPr="000F1226">
        <w:t>в</w:t>
      </w:r>
      <w:r w:rsidRPr="000F1226">
        <w:t>проваджує навчальні плани і програми, затверджені Міністерством освіти і науки України; погоджує робочі навчальні плани загал</w:t>
      </w:r>
      <w:r w:rsidR="0065149C" w:rsidRPr="000F1226">
        <w:t>ьноосвітніх навчальних закладів та річні плани роботи</w:t>
      </w:r>
      <w:r w:rsidRPr="000F1226">
        <w:t xml:space="preserve"> навч</w:t>
      </w:r>
      <w:r w:rsidR="00586A01" w:rsidRPr="000F1226">
        <w:t>альних закладів;</w:t>
      </w:r>
      <w:r w:rsidRPr="000F1226">
        <w:t xml:space="preserve"> </w:t>
      </w:r>
      <w:r w:rsidR="00586A01" w:rsidRPr="000F1226">
        <w:t>з</w:t>
      </w:r>
      <w:r w:rsidRPr="000F1226">
        <w:t>дійснює в межах своєї компетенції інспектування навчальних закладів незалежно від типів і форм власності, що на</w:t>
      </w:r>
      <w:r w:rsidR="00586A01" w:rsidRPr="000F1226">
        <w:t>лежать до сфери управління ради; з</w:t>
      </w:r>
      <w:r w:rsidRPr="000F1226">
        <w:t>абезпечує виявлення та розвиток здібностей обдарованих дітей, організовує їх навчання, проводить в установленому порядку конкурси, олімпіа</w:t>
      </w:r>
      <w:r w:rsidR="00586A01" w:rsidRPr="000F1226">
        <w:t>ди та інші змагання серед учнів;</w:t>
      </w:r>
      <w:r w:rsidRPr="000F1226">
        <w:t xml:space="preserve"> </w:t>
      </w:r>
      <w:r w:rsidR="00586A01" w:rsidRPr="000F1226">
        <w:t>в</w:t>
      </w:r>
      <w:r w:rsidRPr="000F1226">
        <w:t>носить пропозиції щодо обсягів бюджетного фінансування закладів освіти, які перебувають у комунальній власності, аналізує їх викори</w:t>
      </w:r>
      <w:r w:rsidR="00586A01" w:rsidRPr="000F1226">
        <w:t>стання;</w:t>
      </w:r>
      <w:r w:rsidR="001F205F" w:rsidRPr="000F1226">
        <w:t xml:space="preserve"> н</w:t>
      </w:r>
      <w:r w:rsidRPr="000F1226">
        <w:t xml:space="preserve">адає та </w:t>
      </w:r>
      <w:r w:rsidRPr="000F1226">
        <w:lastRenderedPageBreak/>
        <w:t>реалізує пропозиції по залученню додаткових ресурсів шляхом участі в грантових програмах мі</w:t>
      </w:r>
      <w:r w:rsidR="001F205F" w:rsidRPr="000F1226">
        <w:t>жнародних організацій та фондів; в</w:t>
      </w:r>
      <w:r w:rsidRPr="000F1226">
        <w:t>одночас вносить Спаській сільській раді пропозиції щодо фінансування закладів освіти, брати безпосередню участь у формуванні бюджету освітньої галузі Спаської сільської ради</w:t>
      </w:r>
      <w:r w:rsidRPr="000F1226">
        <w:rPr>
          <w:rStyle w:val="af5"/>
        </w:rPr>
        <w:footnoteReference w:id="76"/>
      </w:r>
      <w:r w:rsidRPr="000F1226">
        <w:t>.</w:t>
      </w:r>
    </w:p>
    <w:p w:rsidR="0008693C" w:rsidRPr="000F1226" w:rsidRDefault="001F205F" w:rsidP="0008693C">
      <w:pPr>
        <w:spacing w:line="360" w:lineRule="auto"/>
      </w:pPr>
      <w:r w:rsidRPr="000F1226">
        <w:t>З</w:t>
      </w:r>
      <w:r w:rsidR="0008693C" w:rsidRPr="000F1226">
        <w:t xml:space="preserve">а час реформування загальної середньої освіти значно змінилися завдання відділу освіти – від просто організації освітнього процесу до власне забезпечення ефективної взаємодії органів місцевого самоврядування, навчальних закладів та мешканців громади. Це досягається завдяки зосереджені на важливому, а не на терміновому, адже основне завдання є власне створювати можливості для надання якісної освіти. </w:t>
      </w:r>
    </w:p>
    <w:p w:rsidR="009E041F" w:rsidRPr="000F1226" w:rsidRDefault="0065149C" w:rsidP="00C424DD">
      <w:pPr>
        <w:pStyle w:val="af8"/>
        <w:spacing w:line="360" w:lineRule="auto"/>
        <w:ind w:firstLine="709"/>
        <w:jc w:val="both"/>
        <w:rPr>
          <w:rFonts w:ascii="Times New Roman" w:hAnsi="Times New Roman"/>
          <w:sz w:val="28"/>
          <w:szCs w:val="28"/>
        </w:rPr>
      </w:pPr>
      <w:r w:rsidRPr="000F1226">
        <w:rPr>
          <w:rFonts w:ascii="Times New Roman" w:hAnsi="Times New Roman"/>
          <w:sz w:val="28"/>
          <w:szCs w:val="28"/>
        </w:rPr>
        <w:t xml:space="preserve">Заклади освіти </w:t>
      </w:r>
      <w:r w:rsidR="00586A01" w:rsidRPr="000F1226">
        <w:rPr>
          <w:rFonts w:ascii="Times New Roman" w:hAnsi="Times New Roman"/>
          <w:sz w:val="28"/>
          <w:szCs w:val="28"/>
        </w:rPr>
        <w:t>Спаськ</w:t>
      </w:r>
      <w:r w:rsidRPr="000F1226">
        <w:rPr>
          <w:rFonts w:ascii="Times New Roman" w:hAnsi="Times New Roman"/>
          <w:sz w:val="28"/>
          <w:szCs w:val="28"/>
        </w:rPr>
        <w:t>ої</w:t>
      </w:r>
      <w:r w:rsidR="00586A01" w:rsidRPr="000F1226">
        <w:rPr>
          <w:rFonts w:ascii="Times New Roman" w:hAnsi="Times New Roman"/>
          <w:sz w:val="28"/>
          <w:szCs w:val="28"/>
        </w:rPr>
        <w:t xml:space="preserve"> </w:t>
      </w:r>
      <w:r w:rsidR="001F205F" w:rsidRPr="000F1226">
        <w:rPr>
          <w:rFonts w:ascii="Times New Roman" w:hAnsi="Times New Roman"/>
          <w:sz w:val="28"/>
          <w:szCs w:val="28"/>
        </w:rPr>
        <w:t>ТГ</w:t>
      </w:r>
      <w:r w:rsidRPr="000F1226">
        <w:rPr>
          <w:rFonts w:ascii="Times New Roman" w:hAnsi="Times New Roman"/>
          <w:sz w:val="28"/>
          <w:szCs w:val="28"/>
        </w:rPr>
        <w:t xml:space="preserve"> </w:t>
      </w:r>
      <w:r w:rsidR="00586A01" w:rsidRPr="000F1226">
        <w:rPr>
          <w:rFonts w:ascii="Times New Roman" w:hAnsi="Times New Roman"/>
          <w:sz w:val="28"/>
          <w:szCs w:val="28"/>
        </w:rPr>
        <w:t>у повній мірі гаранту</w:t>
      </w:r>
      <w:r w:rsidRPr="000F1226">
        <w:rPr>
          <w:rFonts w:ascii="Times New Roman" w:hAnsi="Times New Roman"/>
          <w:sz w:val="28"/>
          <w:szCs w:val="28"/>
        </w:rPr>
        <w:t>ють</w:t>
      </w:r>
      <w:r w:rsidR="00586A01" w:rsidRPr="000F1226">
        <w:rPr>
          <w:rFonts w:ascii="Times New Roman" w:hAnsi="Times New Roman"/>
          <w:sz w:val="28"/>
          <w:szCs w:val="28"/>
        </w:rPr>
        <w:t xml:space="preserve"> конституц</w:t>
      </w:r>
      <w:r w:rsidR="001F205F" w:rsidRPr="000F1226">
        <w:rPr>
          <w:rFonts w:ascii="Times New Roman" w:hAnsi="Times New Roman"/>
          <w:sz w:val="28"/>
          <w:szCs w:val="28"/>
        </w:rPr>
        <w:t xml:space="preserve">ійне право кожного громадянина </w:t>
      </w:r>
      <w:r w:rsidR="00586A01" w:rsidRPr="000F1226">
        <w:rPr>
          <w:rFonts w:ascii="Times New Roman" w:hAnsi="Times New Roman"/>
          <w:sz w:val="28"/>
          <w:szCs w:val="28"/>
        </w:rPr>
        <w:t>ТГ на доступність до якісної освіти.</w:t>
      </w:r>
      <w:r w:rsidRPr="000F1226">
        <w:t xml:space="preserve"> </w:t>
      </w:r>
      <w:r w:rsidRPr="000F1226">
        <w:rPr>
          <w:rFonts w:ascii="Times New Roman" w:hAnsi="Times New Roman"/>
          <w:sz w:val="28"/>
          <w:szCs w:val="28"/>
        </w:rPr>
        <w:t>У таблиці 2.2 відображено основні показники закладів освіти Спаської ТГ</w:t>
      </w:r>
      <w:r w:rsidR="00C424DD" w:rsidRPr="000F1226">
        <w:rPr>
          <w:rFonts w:ascii="Times New Roman" w:hAnsi="Times New Roman"/>
          <w:sz w:val="28"/>
          <w:szCs w:val="28"/>
        </w:rPr>
        <w:t xml:space="preserve"> з 2014 по 2021 рік.</w:t>
      </w:r>
    </w:p>
    <w:p w:rsidR="00586A01" w:rsidRPr="00581A3F" w:rsidRDefault="009A7325" w:rsidP="00586A01">
      <w:pPr>
        <w:pStyle w:val="af8"/>
        <w:spacing w:line="360" w:lineRule="auto"/>
        <w:ind w:firstLine="709"/>
        <w:jc w:val="center"/>
        <w:rPr>
          <w:rFonts w:ascii="Times New Roman" w:hAnsi="Times New Roman"/>
          <w:b/>
          <w:sz w:val="28"/>
          <w:szCs w:val="28"/>
        </w:rPr>
      </w:pPr>
      <w:r w:rsidRPr="00581A3F">
        <w:rPr>
          <w:rFonts w:ascii="Times New Roman" w:hAnsi="Times New Roman"/>
          <w:b/>
          <w:sz w:val="28"/>
          <w:szCs w:val="28"/>
        </w:rPr>
        <w:t>Табл. 2.2</w:t>
      </w:r>
      <w:r w:rsidR="001F205F" w:rsidRPr="00581A3F">
        <w:rPr>
          <w:rFonts w:ascii="Times New Roman" w:hAnsi="Times New Roman"/>
          <w:b/>
          <w:sz w:val="28"/>
          <w:szCs w:val="28"/>
        </w:rPr>
        <w:t xml:space="preserve"> - </w:t>
      </w:r>
      <w:r w:rsidR="00586A01" w:rsidRPr="00581A3F">
        <w:rPr>
          <w:rFonts w:ascii="Times New Roman" w:hAnsi="Times New Roman"/>
          <w:b/>
          <w:sz w:val="28"/>
          <w:szCs w:val="28"/>
        </w:rPr>
        <w:t>Заклади освіти</w:t>
      </w:r>
      <w:r w:rsidR="001F205F" w:rsidRPr="00581A3F">
        <w:rPr>
          <w:rFonts w:ascii="Times New Roman" w:hAnsi="Times New Roman"/>
          <w:b/>
          <w:sz w:val="28"/>
          <w:szCs w:val="28"/>
        </w:rPr>
        <w:t xml:space="preserve"> Спаської ТГ</w:t>
      </w:r>
    </w:p>
    <w:tbl>
      <w:tblPr>
        <w:tblW w:w="10042" w:type="dxa"/>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80"/>
        <w:gridCol w:w="716"/>
        <w:gridCol w:w="716"/>
        <w:gridCol w:w="850"/>
        <w:gridCol w:w="716"/>
        <w:gridCol w:w="716"/>
        <w:gridCol w:w="716"/>
        <w:gridCol w:w="716"/>
        <w:gridCol w:w="716"/>
      </w:tblGrid>
      <w:tr w:rsidR="009E041F" w:rsidRPr="000F1226" w:rsidTr="000F1226">
        <w:trPr>
          <w:trHeight w:val="401"/>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bCs/>
                <w:color w:val="000000"/>
                <w:sz w:val="24"/>
                <w:szCs w:val="24"/>
                <w:lang w:eastAsia="uk-UA"/>
              </w:rPr>
              <w:tab/>
            </w:r>
            <w:r w:rsidRPr="00581A3F">
              <w:rPr>
                <w:rFonts w:eastAsia="Times New Roman"/>
                <w:b/>
                <w:color w:val="000000"/>
                <w:sz w:val="24"/>
                <w:szCs w:val="24"/>
                <w:lang w:eastAsia="uk-UA"/>
              </w:rPr>
              <w:t>Показники</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color w:val="000000"/>
                <w:sz w:val="24"/>
                <w:szCs w:val="24"/>
                <w:lang w:eastAsia="uk-UA"/>
              </w:rPr>
              <w:t>2014</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center"/>
              <w:rPr>
                <w:rFonts w:eastAsia="Times New Roman"/>
                <w:b/>
                <w:sz w:val="24"/>
                <w:szCs w:val="24"/>
                <w:lang w:eastAsia="uk-UA"/>
              </w:rPr>
            </w:pPr>
            <w:r w:rsidRPr="00581A3F">
              <w:rPr>
                <w:rFonts w:eastAsia="Times New Roman"/>
                <w:b/>
                <w:color w:val="000000"/>
                <w:sz w:val="24"/>
                <w:szCs w:val="24"/>
                <w:lang w:eastAsia="uk-UA"/>
              </w:rPr>
              <w:t>2015</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color w:val="000000"/>
                <w:sz w:val="24"/>
                <w:szCs w:val="24"/>
                <w:lang w:eastAsia="uk-UA"/>
              </w:rPr>
              <w:t>2016</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color w:val="000000"/>
                <w:sz w:val="24"/>
                <w:szCs w:val="24"/>
                <w:lang w:eastAsia="uk-UA"/>
              </w:rPr>
              <w:t>2017</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color w:val="000000"/>
                <w:sz w:val="24"/>
                <w:szCs w:val="24"/>
                <w:lang w:eastAsia="uk-UA"/>
              </w:rPr>
              <w:t>2018</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color w:val="000000"/>
                <w:sz w:val="24"/>
                <w:szCs w:val="24"/>
                <w:lang w:eastAsia="uk-UA"/>
              </w:rPr>
              <w:t>2019</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color w:val="000000"/>
                <w:sz w:val="24"/>
                <w:szCs w:val="24"/>
                <w:lang w:eastAsia="uk-UA"/>
              </w:rPr>
              <w:t>2020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581A3F" w:rsidRDefault="009E041F" w:rsidP="009E041F">
            <w:pPr>
              <w:ind w:firstLine="0"/>
              <w:jc w:val="left"/>
              <w:rPr>
                <w:rFonts w:eastAsia="Times New Roman"/>
                <w:b/>
                <w:sz w:val="24"/>
                <w:szCs w:val="24"/>
                <w:lang w:eastAsia="uk-UA"/>
              </w:rPr>
            </w:pPr>
            <w:r w:rsidRPr="00581A3F">
              <w:rPr>
                <w:rFonts w:eastAsia="Times New Roman"/>
                <w:b/>
                <w:color w:val="000000"/>
                <w:sz w:val="24"/>
                <w:szCs w:val="24"/>
                <w:lang w:eastAsia="uk-UA"/>
              </w:rPr>
              <w:t>2021</w:t>
            </w:r>
          </w:p>
        </w:tc>
      </w:tr>
      <w:tr w:rsidR="009E041F" w:rsidRPr="000F1226" w:rsidTr="000F1226">
        <w:trPr>
          <w:trHeight w:val="269"/>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К-сть</w:t>
            </w:r>
            <w:proofErr w:type="spellEnd"/>
            <w:r w:rsidRPr="000F1226">
              <w:rPr>
                <w:rFonts w:eastAsia="Times New Roman"/>
                <w:color w:val="000000"/>
                <w:sz w:val="24"/>
                <w:szCs w:val="24"/>
                <w:lang w:eastAsia="uk-UA"/>
              </w:rPr>
              <w:t xml:space="preserve"> закладів дошкільної освіти, од.</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w:t>
            </w:r>
          </w:p>
        </w:tc>
      </w:tr>
      <w:tr w:rsidR="009E041F" w:rsidRPr="000F1226" w:rsidTr="000F1226">
        <w:trPr>
          <w:trHeight w:val="756"/>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К-сть</w:t>
            </w:r>
            <w:proofErr w:type="spellEnd"/>
            <w:r w:rsidRPr="000F1226">
              <w:rPr>
                <w:rFonts w:eastAsia="Times New Roman"/>
                <w:color w:val="000000"/>
                <w:sz w:val="24"/>
                <w:szCs w:val="24"/>
                <w:lang w:eastAsia="uk-UA"/>
              </w:rPr>
              <w:t xml:space="preserve"> дітей в закладах дошкільної освіти, осіб, з них:</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18</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40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35</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40</w:t>
            </w:r>
          </w:p>
        </w:tc>
      </w:tr>
      <w:tr w:rsidR="009E041F" w:rsidRPr="000F1226" w:rsidTr="000F1226">
        <w:trPr>
          <w:trHeight w:val="389"/>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ЗДО (садок) «Сонечко»</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40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35</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40</w:t>
            </w:r>
          </w:p>
        </w:tc>
      </w:tr>
      <w:tr w:rsidR="009E041F" w:rsidRPr="000F1226" w:rsidTr="000F1226">
        <w:trPr>
          <w:trHeight w:val="735"/>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К-сть</w:t>
            </w:r>
            <w:proofErr w:type="spellEnd"/>
            <w:r w:rsidRPr="000F1226">
              <w:rPr>
                <w:rFonts w:eastAsia="Times New Roman"/>
                <w:color w:val="000000"/>
                <w:sz w:val="24"/>
                <w:szCs w:val="24"/>
                <w:lang w:eastAsia="uk-UA"/>
              </w:rPr>
              <w:t xml:space="preserve"> працівників у закладах дошкільної освіти, осіб</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6</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6</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6</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16</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15</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15</w:t>
            </w:r>
          </w:p>
        </w:tc>
      </w:tr>
      <w:tr w:rsidR="009E041F" w:rsidRPr="000F1226" w:rsidTr="000F1226">
        <w:trPr>
          <w:trHeight w:val="416"/>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0F1226">
            <w:pPr>
              <w:ind w:firstLine="0"/>
              <w:jc w:val="center"/>
              <w:rPr>
                <w:rFonts w:eastAsia="Times New Roman"/>
                <w:sz w:val="24"/>
                <w:szCs w:val="24"/>
                <w:lang w:eastAsia="uk-UA"/>
              </w:rPr>
            </w:pPr>
            <w:r w:rsidRPr="000F1226">
              <w:rPr>
                <w:rFonts w:eastAsia="Times New Roman"/>
                <w:color w:val="000000"/>
                <w:sz w:val="24"/>
                <w:szCs w:val="24"/>
                <w:lang w:eastAsia="uk-UA"/>
              </w:rPr>
              <w:t>Кількість закладів освіти, од</w:t>
            </w:r>
            <w:r w:rsidR="000F1226">
              <w:rPr>
                <w:rFonts w:eastAsia="Times New Roman"/>
                <w:color w:val="000000"/>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4</w:t>
            </w:r>
          </w:p>
        </w:tc>
      </w:tr>
      <w:tr w:rsidR="009E041F" w:rsidRPr="000F1226" w:rsidTr="000F1226">
        <w:trPr>
          <w:trHeight w:val="497"/>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E12741" w:rsidP="000F1226">
            <w:pPr>
              <w:ind w:firstLine="0"/>
              <w:jc w:val="center"/>
              <w:rPr>
                <w:rFonts w:eastAsia="Times New Roman"/>
                <w:sz w:val="24"/>
                <w:szCs w:val="24"/>
                <w:lang w:eastAsia="uk-UA"/>
              </w:rPr>
            </w:pPr>
            <w:r w:rsidRPr="000F1226">
              <w:rPr>
                <w:rFonts w:eastAsia="Times New Roman"/>
                <w:color w:val="000000"/>
                <w:sz w:val="24"/>
                <w:szCs w:val="24"/>
                <w:lang w:eastAsia="uk-UA"/>
              </w:rPr>
              <w:t>Кількість учнів у</w:t>
            </w:r>
            <w:r w:rsidR="009E041F" w:rsidRPr="000F1226">
              <w:rPr>
                <w:rFonts w:eastAsia="Times New Roman"/>
                <w:color w:val="000000"/>
                <w:sz w:val="24"/>
                <w:szCs w:val="24"/>
                <w:lang w:eastAsia="uk-UA"/>
              </w:rPr>
              <w:t xml:space="preserve"> закладах освіти, ос</w:t>
            </w:r>
            <w:r w:rsidR="000F1226">
              <w:rPr>
                <w:rFonts w:eastAsia="Times New Roman"/>
                <w:color w:val="000000"/>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402</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382</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382</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389</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390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396</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699</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F5422C" w:rsidRDefault="00F5422C" w:rsidP="00E12741">
            <w:pPr>
              <w:ind w:firstLine="0"/>
              <w:jc w:val="center"/>
              <w:rPr>
                <w:rFonts w:eastAsia="Times New Roman"/>
                <w:sz w:val="24"/>
                <w:szCs w:val="24"/>
                <w:lang w:val="en-US" w:eastAsia="uk-UA"/>
              </w:rPr>
            </w:pPr>
            <w:r>
              <w:rPr>
                <w:rFonts w:eastAsia="Times New Roman"/>
                <w:color w:val="000000"/>
                <w:sz w:val="24"/>
                <w:szCs w:val="24"/>
                <w:lang w:eastAsia="uk-UA"/>
              </w:rPr>
              <w:t>692</w:t>
            </w:r>
          </w:p>
        </w:tc>
      </w:tr>
      <w:tr w:rsidR="009E041F" w:rsidRPr="000F1226" w:rsidTr="000F1226">
        <w:trPr>
          <w:trHeight w:val="368"/>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Спаський</w:t>
            </w:r>
            <w:proofErr w:type="spellEnd"/>
            <w:r w:rsidRPr="000F1226">
              <w:rPr>
                <w:rFonts w:eastAsia="Times New Roman"/>
                <w:color w:val="000000"/>
                <w:sz w:val="24"/>
                <w:szCs w:val="24"/>
                <w:lang w:eastAsia="uk-UA"/>
              </w:rPr>
              <w:t xml:space="preserve"> ліцей</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288</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264</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258</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260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258</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275</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289</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287</w:t>
            </w:r>
          </w:p>
        </w:tc>
      </w:tr>
      <w:tr w:rsidR="009E041F" w:rsidRPr="000F1226" w:rsidTr="000F1226">
        <w:trPr>
          <w:trHeight w:val="368"/>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Липовицький</w:t>
            </w:r>
            <w:proofErr w:type="spellEnd"/>
            <w:r w:rsidRPr="000F1226">
              <w:rPr>
                <w:rFonts w:eastAsia="Times New Roman"/>
                <w:color w:val="000000"/>
                <w:sz w:val="24"/>
                <w:szCs w:val="24"/>
                <w:lang w:eastAsia="uk-UA"/>
              </w:rPr>
              <w:t xml:space="preserve"> ліцей</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181</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180</w:t>
            </w:r>
          </w:p>
        </w:tc>
      </w:tr>
      <w:tr w:rsidR="009E041F" w:rsidRPr="000F1226" w:rsidTr="000F1226">
        <w:trPr>
          <w:trHeight w:val="389"/>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Лугівська</w:t>
            </w:r>
            <w:proofErr w:type="spellEnd"/>
            <w:r w:rsidRPr="000F1226">
              <w:rPr>
                <w:rFonts w:eastAsia="Times New Roman"/>
                <w:color w:val="000000"/>
                <w:sz w:val="24"/>
                <w:szCs w:val="24"/>
                <w:lang w:eastAsia="uk-UA"/>
              </w:rPr>
              <w:t xml:space="preserve"> гімназія</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94</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94</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99</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100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104</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94</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94</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98</w:t>
            </w:r>
          </w:p>
        </w:tc>
      </w:tr>
      <w:tr w:rsidR="009E041F" w:rsidRPr="000F1226" w:rsidTr="000F1226">
        <w:trPr>
          <w:trHeight w:val="439"/>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Погорілецька</w:t>
            </w:r>
            <w:proofErr w:type="spellEnd"/>
            <w:r w:rsidRPr="000F1226">
              <w:rPr>
                <w:rFonts w:eastAsia="Times New Roman"/>
                <w:color w:val="000000"/>
                <w:sz w:val="24"/>
                <w:szCs w:val="24"/>
                <w:lang w:eastAsia="uk-UA"/>
              </w:rPr>
              <w:t xml:space="preserve"> початкова школа</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24</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25</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29</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28</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27</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25</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23</w:t>
            </w:r>
          </w:p>
        </w:tc>
      </w:tr>
      <w:tr w:rsidR="009E041F" w:rsidRPr="000F1226" w:rsidTr="000F1226">
        <w:trPr>
          <w:trHeight w:val="329"/>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Суходільська</w:t>
            </w:r>
            <w:proofErr w:type="spellEnd"/>
            <w:r w:rsidRPr="000F1226">
              <w:rPr>
                <w:rFonts w:eastAsia="Times New Roman"/>
                <w:color w:val="000000"/>
                <w:sz w:val="24"/>
                <w:szCs w:val="24"/>
                <w:lang w:eastAsia="uk-UA"/>
              </w:rPr>
              <w:t xml:space="preserve"> гімназія</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110</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104</w:t>
            </w:r>
          </w:p>
        </w:tc>
      </w:tr>
      <w:tr w:rsidR="009E041F" w:rsidRPr="000F1226" w:rsidTr="000F1226">
        <w:trPr>
          <w:trHeight w:val="643"/>
          <w:tblCellSpacing w:w="0" w:type="dxa"/>
          <w:jc w:val="center"/>
        </w:trPr>
        <w:tc>
          <w:tcPr>
            <w:tcW w:w="41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0F1226">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К-сть</w:t>
            </w:r>
            <w:proofErr w:type="spellEnd"/>
            <w:r w:rsidRPr="000F1226">
              <w:rPr>
                <w:rFonts w:eastAsia="Times New Roman"/>
                <w:color w:val="000000"/>
                <w:sz w:val="24"/>
                <w:szCs w:val="24"/>
                <w:lang w:eastAsia="uk-UA"/>
              </w:rPr>
              <w:t xml:space="preserve"> вчителів у закладах освіти, ос</w:t>
            </w:r>
            <w:r w:rsidR="000F1226">
              <w:rPr>
                <w:rFonts w:eastAsia="Times New Roman"/>
                <w:color w:val="000000"/>
                <w:sz w:val="24"/>
                <w:szCs w:val="24"/>
                <w:lang w:eastAsia="uk-UA"/>
              </w:rPr>
              <w:t>.</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87</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87</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87</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87</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87</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85</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0F1226" w:rsidRDefault="009E041F" w:rsidP="00E12741">
            <w:pPr>
              <w:ind w:firstLine="0"/>
              <w:jc w:val="center"/>
              <w:rPr>
                <w:rFonts w:eastAsia="Times New Roman"/>
                <w:sz w:val="24"/>
                <w:szCs w:val="24"/>
                <w:lang w:eastAsia="uk-UA"/>
              </w:rPr>
            </w:pPr>
            <w:r w:rsidRPr="000F1226">
              <w:rPr>
                <w:rFonts w:eastAsia="Times New Roman"/>
                <w:color w:val="000000"/>
                <w:sz w:val="24"/>
                <w:szCs w:val="24"/>
                <w:lang w:eastAsia="uk-UA"/>
              </w:rPr>
              <w:t>147</w:t>
            </w:r>
          </w:p>
        </w:tc>
        <w:tc>
          <w:tcPr>
            <w:tcW w:w="7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E041F" w:rsidRPr="00F5422C" w:rsidRDefault="00F5422C" w:rsidP="00E12741">
            <w:pPr>
              <w:ind w:firstLine="0"/>
              <w:jc w:val="center"/>
              <w:rPr>
                <w:rFonts w:eastAsia="Times New Roman"/>
                <w:sz w:val="24"/>
                <w:szCs w:val="24"/>
                <w:lang w:val="en-US" w:eastAsia="uk-UA"/>
              </w:rPr>
            </w:pPr>
            <w:r>
              <w:rPr>
                <w:rFonts w:eastAsia="Times New Roman"/>
                <w:color w:val="000000"/>
                <w:sz w:val="24"/>
                <w:szCs w:val="24"/>
                <w:lang w:eastAsia="uk-UA"/>
              </w:rPr>
              <w:t>14</w:t>
            </w:r>
            <w:r>
              <w:rPr>
                <w:rFonts w:eastAsia="Times New Roman"/>
                <w:color w:val="000000"/>
                <w:sz w:val="24"/>
                <w:szCs w:val="24"/>
                <w:lang w:val="en-US" w:eastAsia="uk-UA"/>
              </w:rPr>
              <w:t>5</w:t>
            </w:r>
          </w:p>
        </w:tc>
      </w:tr>
    </w:tbl>
    <w:p w:rsidR="00586A01" w:rsidRPr="000F1226" w:rsidRDefault="00586A01" w:rsidP="009E041F">
      <w:pPr>
        <w:spacing w:line="360" w:lineRule="auto"/>
        <w:ind w:firstLine="708"/>
        <w:rPr>
          <w:color w:val="000000" w:themeColor="text1"/>
        </w:rPr>
      </w:pPr>
      <w:r w:rsidRPr="000F1226">
        <w:lastRenderedPageBreak/>
        <w:t>Держава гарантує закладам освіти академічну, організаційну, фінансову і кадрову автономію</w:t>
      </w:r>
      <w:r w:rsidRPr="000F1226">
        <w:rPr>
          <w:rStyle w:val="af5"/>
        </w:rPr>
        <w:footnoteReference w:id="77"/>
      </w:r>
      <w:r w:rsidRPr="000F1226">
        <w:t>. Автономія передбачає самостійність у виборі форм і методів навчання, визначення стратегії і напрямів розвитку закладу освіти, які відповідають нормативно-правовим документам, державним стандартам загальної середньої освіти. Фінансова автономія – це ведення школою самостійної фінансово-господарської діяльності відповідно до Бюджетного кодексу</w:t>
      </w:r>
      <w:r w:rsidRPr="000F1226">
        <w:rPr>
          <w:rStyle w:val="af5"/>
        </w:rPr>
        <w:footnoteReference w:id="78"/>
      </w:r>
      <w:r w:rsidRPr="000F1226">
        <w:t xml:space="preserve"> України та законів України «Про освіту»</w:t>
      </w:r>
      <w:r w:rsidRPr="000F1226">
        <w:rPr>
          <w:rStyle w:val="af5"/>
        </w:rPr>
        <w:footnoteReference w:id="79"/>
      </w:r>
      <w:r w:rsidRPr="000F1226">
        <w:t>, «Про повну загальну середню освіту»</w:t>
      </w:r>
      <w:r w:rsidRPr="000F1226">
        <w:rPr>
          <w:rStyle w:val="af5"/>
        </w:rPr>
        <w:footnoteReference w:id="80"/>
      </w:r>
      <w:r w:rsidRPr="000F1226">
        <w:t>. Але мова йде не тільки про окремий рахунок для кожної школи та розширений штат бухгалтерів</w:t>
      </w:r>
      <w:r w:rsidRPr="000F1226">
        <w:rPr>
          <w:vertAlign w:val="superscript"/>
        </w:rPr>
        <w:footnoteReference w:id="81"/>
      </w:r>
      <w:r w:rsidRPr="000F1226">
        <w:t xml:space="preserve">. Насамперед, це – нова система господарювання, яка опирається на: реальну, дієву стратегію розвитку навчального закладу; нову систему господарювання, що має ціллю розвиток навчального закладу та досягнення ним стратегічних цілей у визначений період часу; встановлення внутрішніх правил та процедур прозорості, підзвітності та контролю (і тут не обійтися без піклувальних (наглядових) рад), залучення ресурсів для </w:t>
      </w:r>
      <w:r w:rsidRPr="000F1226">
        <w:rPr>
          <w:color w:val="000000" w:themeColor="text1"/>
        </w:rPr>
        <w:t>потреб школи з багатьох джерел, а не тільки з державного та місцевого бюджетів, до яких додаються ще й благодійні внески батьків</w:t>
      </w:r>
      <w:r w:rsidRPr="000F1226">
        <w:rPr>
          <w:color w:val="000000" w:themeColor="text1"/>
          <w:vertAlign w:val="superscript"/>
        </w:rPr>
        <w:footnoteReference w:id="82"/>
      </w:r>
      <w:r w:rsidRPr="000F1226">
        <w:rPr>
          <w:color w:val="000000" w:themeColor="text1"/>
        </w:rPr>
        <w:t>.</w:t>
      </w:r>
    </w:p>
    <w:p w:rsidR="000F1226" w:rsidRPr="002F3518" w:rsidRDefault="00586A01" w:rsidP="002F3518">
      <w:pPr>
        <w:spacing w:line="360" w:lineRule="auto"/>
        <w:rPr>
          <w:color w:val="39474F"/>
          <w:shd w:val="clear" w:color="auto" w:fill="FFFFFF"/>
        </w:rPr>
      </w:pPr>
      <w:r w:rsidRPr="000F1226">
        <w:rPr>
          <w:color w:val="000000" w:themeColor="text1"/>
          <w:shd w:val="clear" w:color="auto" w:fill="FFFFFF"/>
        </w:rPr>
        <w:t>Мережа закладів освіти</w:t>
      </w:r>
      <w:r w:rsidR="001F205F" w:rsidRPr="000F1226">
        <w:rPr>
          <w:color w:val="000000" w:themeColor="text1"/>
          <w:shd w:val="clear" w:color="auto" w:fill="FFFFFF"/>
        </w:rPr>
        <w:t xml:space="preserve"> </w:t>
      </w:r>
      <w:r w:rsidR="001F205F" w:rsidRPr="000F1226">
        <w:rPr>
          <w:color w:val="000000" w:themeColor="text1"/>
        </w:rPr>
        <w:t>Спаської територіальної громади</w:t>
      </w:r>
      <w:r w:rsidRPr="000F1226">
        <w:rPr>
          <w:color w:val="000000" w:themeColor="text1"/>
          <w:shd w:val="clear" w:color="auto" w:fill="FFFFFF"/>
        </w:rPr>
        <w:t xml:space="preserve"> на сьогодні є відносно </w:t>
      </w:r>
      <w:r w:rsidR="001F205F" w:rsidRPr="000F1226">
        <w:rPr>
          <w:color w:val="000000" w:themeColor="text1"/>
          <w:shd w:val="clear" w:color="auto" w:fill="FFFFFF"/>
        </w:rPr>
        <w:t>оптимальною і</w:t>
      </w:r>
      <w:r w:rsidRPr="000F1226">
        <w:rPr>
          <w:color w:val="000000" w:themeColor="text1"/>
          <w:shd w:val="clear" w:color="auto" w:fill="FFFFFF"/>
        </w:rPr>
        <w:t xml:space="preserve"> пристосованою до потреб населення</w:t>
      </w:r>
      <w:r w:rsidR="001F205F" w:rsidRPr="000F1226">
        <w:rPr>
          <w:color w:val="000000" w:themeColor="text1"/>
          <w:shd w:val="clear" w:color="auto" w:fill="FFFFFF"/>
        </w:rPr>
        <w:t xml:space="preserve"> та</w:t>
      </w:r>
      <w:r w:rsidRPr="000F1226">
        <w:rPr>
          <w:color w:val="000000" w:themeColor="text1"/>
        </w:rPr>
        <w:t xml:space="preserve"> включає:</w:t>
      </w:r>
      <w:r w:rsidR="009E47CF" w:rsidRPr="000F1226">
        <w:rPr>
          <w:color w:val="000000" w:themeColor="text1"/>
          <w:shd w:val="clear" w:color="auto" w:fill="FFFFFF"/>
        </w:rPr>
        <w:t xml:space="preserve"> </w:t>
      </w:r>
      <w:proofErr w:type="spellStart"/>
      <w:r w:rsidRPr="000F1226">
        <w:rPr>
          <w:color w:val="000000" w:themeColor="text1"/>
        </w:rPr>
        <w:t>Спаський</w:t>
      </w:r>
      <w:proofErr w:type="spellEnd"/>
      <w:r w:rsidRPr="000F1226">
        <w:rPr>
          <w:color w:val="000000" w:themeColor="text1"/>
        </w:rPr>
        <w:t xml:space="preserve"> ліцей – опорний заклад з двома філіями: філія </w:t>
      </w:r>
      <w:proofErr w:type="spellStart"/>
      <w:r w:rsidRPr="000F1226">
        <w:rPr>
          <w:color w:val="000000" w:themeColor="text1"/>
        </w:rPr>
        <w:t>Спаського</w:t>
      </w:r>
      <w:proofErr w:type="spellEnd"/>
      <w:r w:rsidRPr="000F1226">
        <w:rPr>
          <w:color w:val="000000" w:themeColor="text1"/>
        </w:rPr>
        <w:t xml:space="preserve"> ліцею в с. Погорілець, філія </w:t>
      </w:r>
      <w:proofErr w:type="spellStart"/>
      <w:r w:rsidRPr="000F1226">
        <w:rPr>
          <w:color w:val="000000" w:themeColor="text1"/>
        </w:rPr>
        <w:t>Спаського</w:t>
      </w:r>
      <w:proofErr w:type="spellEnd"/>
      <w:r w:rsidRPr="000F1226">
        <w:rPr>
          <w:color w:val="000000" w:themeColor="text1"/>
        </w:rPr>
        <w:t xml:space="preserve"> ліцею в с. Підсухи;</w:t>
      </w:r>
      <w:r w:rsidR="009E47CF" w:rsidRPr="000F1226">
        <w:rPr>
          <w:color w:val="000000" w:themeColor="text1"/>
          <w:shd w:val="clear" w:color="auto" w:fill="FFFFFF"/>
        </w:rPr>
        <w:t xml:space="preserve"> </w:t>
      </w:r>
      <w:proofErr w:type="spellStart"/>
      <w:r w:rsidR="009E47CF" w:rsidRPr="000F1226">
        <w:rPr>
          <w:color w:val="000000" w:themeColor="text1"/>
        </w:rPr>
        <w:t>Лугівський</w:t>
      </w:r>
      <w:proofErr w:type="spellEnd"/>
      <w:r w:rsidRPr="000F1226">
        <w:rPr>
          <w:color w:val="000000" w:themeColor="text1"/>
        </w:rPr>
        <w:t xml:space="preserve"> </w:t>
      </w:r>
      <w:r w:rsidRPr="000F1226">
        <w:t>гімназія</w:t>
      </w:r>
      <w:r w:rsidR="009E47CF" w:rsidRPr="000F1226">
        <w:t>;</w:t>
      </w:r>
      <w:r w:rsidR="009E47CF" w:rsidRPr="000F1226">
        <w:rPr>
          <w:color w:val="39474F"/>
          <w:shd w:val="clear" w:color="auto" w:fill="FFFFFF"/>
        </w:rPr>
        <w:t xml:space="preserve"> </w:t>
      </w:r>
      <w:proofErr w:type="spellStart"/>
      <w:r w:rsidR="009E47CF" w:rsidRPr="000F1226">
        <w:t>Суходільську</w:t>
      </w:r>
      <w:proofErr w:type="spellEnd"/>
      <w:r w:rsidRPr="000F1226">
        <w:t xml:space="preserve"> гімназія</w:t>
      </w:r>
      <w:r w:rsidR="009E47CF" w:rsidRPr="000F1226">
        <w:t>;</w:t>
      </w:r>
      <w:r w:rsidR="009E47CF" w:rsidRPr="000F1226">
        <w:rPr>
          <w:color w:val="39474F"/>
          <w:shd w:val="clear" w:color="auto" w:fill="FFFFFF"/>
        </w:rPr>
        <w:t xml:space="preserve"> </w:t>
      </w:r>
      <w:proofErr w:type="spellStart"/>
      <w:r w:rsidRPr="000F1226">
        <w:t>Липовицький</w:t>
      </w:r>
      <w:proofErr w:type="spellEnd"/>
      <w:r w:rsidRPr="000F1226">
        <w:t xml:space="preserve"> ліцей.</w:t>
      </w:r>
      <w:r w:rsidR="00E12741" w:rsidRPr="000F1226">
        <w:t xml:space="preserve"> У таблиці 2.3 відображено характеристика закладів освіти</w:t>
      </w:r>
      <w:r w:rsidR="00E12741" w:rsidRPr="000F1226">
        <w:rPr>
          <w:color w:val="000000" w:themeColor="text1"/>
        </w:rPr>
        <w:t xml:space="preserve"> Спаської територіальної громади.</w:t>
      </w:r>
    </w:p>
    <w:p w:rsidR="00133D3F" w:rsidRDefault="00133D3F" w:rsidP="00315232">
      <w:pPr>
        <w:spacing w:line="360" w:lineRule="auto"/>
        <w:jc w:val="center"/>
        <w:rPr>
          <w:b/>
        </w:rPr>
      </w:pPr>
    </w:p>
    <w:p w:rsidR="00586A01" w:rsidRPr="000F1226" w:rsidRDefault="00315232" w:rsidP="00315232">
      <w:pPr>
        <w:spacing w:line="360" w:lineRule="auto"/>
        <w:jc w:val="center"/>
        <w:rPr>
          <w:b/>
        </w:rPr>
      </w:pPr>
      <w:r w:rsidRPr="000F1226">
        <w:rPr>
          <w:b/>
        </w:rPr>
        <w:lastRenderedPageBreak/>
        <w:t>Табл. 2.</w:t>
      </w:r>
      <w:r w:rsidR="009A7325" w:rsidRPr="000F1226">
        <w:rPr>
          <w:b/>
        </w:rPr>
        <w:t>3</w:t>
      </w:r>
      <w:r w:rsidRPr="000F1226">
        <w:rPr>
          <w:b/>
        </w:rPr>
        <w:t xml:space="preserve"> </w:t>
      </w:r>
      <w:r w:rsidR="000F1226" w:rsidRPr="000F1226">
        <w:rPr>
          <w:b/>
        </w:rPr>
        <w:t>–</w:t>
      </w:r>
      <w:r w:rsidRPr="000F1226">
        <w:rPr>
          <w:b/>
        </w:rPr>
        <w:t xml:space="preserve"> Характеристика закладів освіти</w:t>
      </w:r>
    </w:p>
    <w:tbl>
      <w:tblPr>
        <w:tblW w:w="0" w:type="auto"/>
        <w:jc w:val="righ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43"/>
        <w:gridCol w:w="1577"/>
        <w:gridCol w:w="1416"/>
        <w:gridCol w:w="1106"/>
        <w:gridCol w:w="1530"/>
        <w:gridCol w:w="1418"/>
      </w:tblGrid>
      <w:tr w:rsidR="00C727B9" w:rsidRPr="000F1226" w:rsidTr="0075035F">
        <w:trPr>
          <w:trHeight w:val="829"/>
          <w:tblCellSpacing w:w="0" w:type="dxa"/>
          <w:jc w:val="right"/>
        </w:trPr>
        <w:tc>
          <w:tcPr>
            <w:tcW w:w="2660" w:type="dxa"/>
            <w:shd w:val="clear" w:color="auto" w:fill="FFFFFF"/>
            <w:vAlign w:val="center"/>
            <w:hideMark/>
          </w:tcPr>
          <w:p w:rsidR="00DC4485" w:rsidRPr="000F1226" w:rsidRDefault="00C727B9" w:rsidP="000F1226">
            <w:pPr>
              <w:ind w:firstLine="0"/>
              <w:jc w:val="center"/>
              <w:rPr>
                <w:rFonts w:eastAsia="Times New Roman"/>
                <w:b/>
                <w:sz w:val="24"/>
                <w:szCs w:val="24"/>
                <w:lang w:eastAsia="uk-UA"/>
              </w:rPr>
            </w:pPr>
            <w:r w:rsidRPr="000F1226">
              <w:rPr>
                <w:rFonts w:eastAsia="Times New Roman"/>
                <w:b/>
                <w:color w:val="000000"/>
                <w:sz w:val="24"/>
                <w:szCs w:val="24"/>
                <w:lang w:eastAsia="uk-UA"/>
              </w:rPr>
              <w:t>Назва</w:t>
            </w:r>
          </w:p>
        </w:tc>
        <w:tc>
          <w:tcPr>
            <w:tcW w:w="1559" w:type="dxa"/>
            <w:shd w:val="clear" w:color="auto" w:fill="FFFFFF"/>
            <w:vAlign w:val="center"/>
            <w:hideMark/>
          </w:tcPr>
          <w:p w:rsidR="00C727B9" w:rsidRPr="000F1226" w:rsidRDefault="00C727B9" w:rsidP="00DC4485">
            <w:pPr>
              <w:ind w:firstLine="0"/>
              <w:jc w:val="center"/>
              <w:rPr>
                <w:rFonts w:eastAsia="Times New Roman"/>
                <w:b/>
                <w:sz w:val="24"/>
                <w:szCs w:val="24"/>
                <w:lang w:eastAsia="uk-UA"/>
              </w:rPr>
            </w:pPr>
            <w:r w:rsidRPr="000F1226">
              <w:rPr>
                <w:rFonts w:eastAsia="Times New Roman"/>
                <w:b/>
                <w:color w:val="000000"/>
                <w:sz w:val="24"/>
                <w:szCs w:val="24"/>
                <w:lang w:eastAsia="uk-UA"/>
              </w:rPr>
              <w:t xml:space="preserve">Рік будівництва чи </w:t>
            </w:r>
            <w:proofErr w:type="spellStart"/>
            <w:r w:rsidRPr="000F1226">
              <w:rPr>
                <w:rFonts w:eastAsia="Times New Roman"/>
                <w:b/>
                <w:color w:val="000000"/>
                <w:sz w:val="24"/>
                <w:szCs w:val="24"/>
                <w:lang w:eastAsia="uk-UA"/>
              </w:rPr>
              <w:t>капремону</w:t>
            </w:r>
            <w:proofErr w:type="spellEnd"/>
          </w:p>
        </w:tc>
        <w:tc>
          <w:tcPr>
            <w:tcW w:w="1418" w:type="dxa"/>
            <w:shd w:val="clear" w:color="auto" w:fill="FFFFFF"/>
            <w:vAlign w:val="center"/>
            <w:hideMark/>
          </w:tcPr>
          <w:p w:rsidR="00C727B9" w:rsidRPr="000F1226" w:rsidRDefault="00C727B9" w:rsidP="00DC4485">
            <w:pPr>
              <w:ind w:firstLine="0"/>
              <w:jc w:val="center"/>
              <w:rPr>
                <w:rFonts w:eastAsia="Times New Roman"/>
                <w:b/>
                <w:sz w:val="24"/>
                <w:szCs w:val="24"/>
                <w:lang w:eastAsia="uk-UA"/>
              </w:rPr>
            </w:pPr>
            <w:r w:rsidRPr="000F1226">
              <w:rPr>
                <w:rFonts w:eastAsia="Times New Roman"/>
                <w:b/>
                <w:color w:val="000000"/>
                <w:sz w:val="24"/>
                <w:szCs w:val="24"/>
                <w:lang w:eastAsia="uk-UA"/>
              </w:rPr>
              <w:t xml:space="preserve">Проектна </w:t>
            </w:r>
            <w:proofErr w:type="spellStart"/>
            <w:r w:rsidRPr="000F1226">
              <w:rPr>
                <w:rFonts w:eastAsia="Times New Roman"/>
                <w:b/>
                <w:color w:val="000000"/>
                <w:sz w:val="24"/>
                <w:szCs w:val="24"/>
                <w:lang w:eastAsia="uk-UA"/>
              </w:rPr>
              <w:t>потужніст</w:t>
            </w:r>
            <w:proofErr w:type="spellEnd"/>
            <w:r w:rsidRPr="000F1226">
              <w:rPr>
                <w:rFonts w:eastAsia="Times New Roman"/>
                <w:b/>
                <w:color w:val="000000"/>
                <w:sz w:val="24"/>
                <w:szCs w:val="24"/>
                <w:lang w:eastAsia="uk-UA"/>
              </w:rPr>
              <w:t>, чол.</w:t>
            </w:r>
          </w:p>
        </w:tc>
        <w:tc>
          <w:tcPr>
            <w:tcW w:w="1134" w:type="dxa"/>
            <w:shd w:val="clear" w:color="auto" w:fill="FFFFFF"/>
            <w:vAlign w:val="center"/>
            <w:hideMark/>
          </w:tcPr>
          <w:p w:rsidR="00C727B9" w:rsidRPr="000F1226" w:rsidRDefault="00C727B9" w:rsidP="00DC4485">
            <w:pPr>
              <w:ind w:firstLine="0"/>
              <w:jc w:val="center"/>
              <w:rPr>
                <w:rFonts w:eastAsia="Times New Roman"/>
                <w:b/>
                <w:sz w:val="24"/>
                <w:szCs w:val="24"/>
                <w:lang w:eastAsia="uk-UA"/>
              </w:rPr>
            </w:pPr>
            <w:proofErr w:type="spellStart"/>
            <w:r w:rsidRPr="000F1226">
              <w:rPr>
                <w:rFonts w:eastAsia="Times New Roman"/>
                <w:b/>
                <w:color w:val="000000"/>
                <w:sz w:val="24"/>
                <w:szCs w:val="24"/>
                <w:lang w:eastAsia="uk-UA"/>
              </w:rPr>
              <w:t>К-сть</w:t>
            </w:r>
            <w:proofErr w:type="spellEnd"/>
            <w:r w:rsidRPr="000F1226">
              <w:rPr>
                <w:rFonts w:eastAsia="Times New Roman"/>
                <w:b/>
                <w:color w:val="000000"/>
                <w:sz w:val="24"/>
                <w:szCs w:val="24"/>
                <w:lang w:eastAsia="uk-UA"/>
              </w:rPr>
              <w:t xml:space="preserve"> учнів,</w:t>
            </w:r>
          </w:p>
          <w:p w:rsidR="00C727B9" w:rsidRPr="000F1226" w:rsidRDefault="00C727B9" w:rsidP="00DC4485">
            <w:pPr>
              <w:ind w:firstLine="0"/>
              <w:jc w:val="center"/>
              <w:rPr>
                <w:rFonts w:eastAsia="Times New Roman"/>
                <w:b/>
                <w:sz w:val="24"/>
                <w:szCs w:val="24"/>
                <w:lang w:eastAsia="uk-UA"/>
              </w:rPr>
            </w:pPr>
            <w:r w:rsidRPr="000F1226">
              <w:rPr>
                <w:rFonts w:eastAsia="Times New Roman"/>
                <w:b/>
                <w:color w:val="000000"/>
                <w:sz w:val="24"/>
                <w:szCs w:val="24"/>
                <w:lang w:eastAsia="uk-UA"/>
              </w:rPr>
              <w:t>чол.</w:t>
            </w:r>
          </w:p>
        </w:tc>
        <w:tc>
          <w:tcPr>
            <w:tcW w:w="1275" w:type="dxa"/>
            <w:shd w:val="clear" w:color="auto" w:fill="FFFFFF"/>
            <w:vAlign w:val="center"/>
            <w:hideMark/>
          </w:tcPr>
          <w:p w:rsidR="00C727B9" w:rsidRPr="000F1226" w:rsidRDefault="00C727B9" w:rsidP="00DC4485">
            <w:pPr>
              <w:ind w:firstLine="0"/>
              <w:jc w:val="center"/>
              <w:rPr>
                <w:rFonts w:eastAsia="Times New Roman"/>
                <w:b/>
                <w:sz w:val="24"/>
                <w:szCs w:val="24"/>
                <w:lang w:eastAsia="uk-UA"/>
              </w:rPr>
            </w:pPr>
            <w:proofErr w:type="spellStart"/>
            <w:r w:rsidRPr="000F1226">
              <w:rPr>
                <w:rFonts w:eastAsia="Times New Roman"/>
                <w:b/>
                <w:color w:val="000000"/>
                <w:sz w:val="24"/>
                <w:szCs w:val="24"/>
                <w:lang w:eastAsia="uk-UA"/>
              </w:rPr>
              <w:t>К-сть</w:t>
            </w:r>
            <w:proofErr w:type="spellEnd"/>
            <w:r w:rsidRPr="000F1226">
              <w:rPr>
                <w:rFonts w:eastAsia="Times New Roman"/>
                <w:b/>
                <w:color w:val="000000"/>
                <w:sz w:val="24"/>
                <w:szCs w:val="24"/>
                <w:lang w:eastAsia="uk-UA"/>
              </w:rPr>
              <w:t xml:space="preserve"> викладачів, чол.</w:t>
            </w:r>
          </w:p>
        </w:tc>
        <w:tc>
          <w:tcPr>
            <w:tcW w:w="1418" w:type="dxa"/>
            <w:shd w:val="clear" w:color="auto" w:fill="FFFFFF"/>
            <w:vAlign w:val="center"/>
            <w:hideMark/>
          </w:tcPr>
          <w:p w:rsidR="00C727B9" w:rsidRPr="000F1226" w:rsidRDefault="00C727B9" w:rsidP="00DC4485">
            <w:pPr>
              <w:ind w:firstLine="0"/>
              <w:jc w:val="center"/>
              <w:rPr>
                <w:rFonts w:eastAsia="Times New Roman"/>
                <w:b/>
                <w:sz w:val="24"/>
                <w:szCs w:val="24"/>
                <w:lang w:eastAsia="uk-UA"/>
              </w:rPr>
            </w:pPr>
            <w:proofErr w:type="spellStart"/>
            <w:r w:rsidRPr="000F1226">
              <w:rPr>
                <w:rFonts w:eastAsia="Times New Roman"/>
                <w:b/>
                <w:color w:val="000000"/>
                <w:sz w:val="24"/>
                <w:szCs w:val="24"/>
                <w:lang w:eastAsia="uk-UA"/>
              </w:rPr>
              <w:t>К-сть</w:t>
            </w:r>
            <w:proofErr w:type="spellEnd"/>
            <w:r w:rsidRPr="000F1226">
              <w:rPr>
                <w:rFonts w:eastAsia="Times New Roman"/>
                <w:b/>
                <w:color w:val="000000"/>
                <w:sz w:val="24"/>
                <w:szCs w:val="24"/>
                <w:lang w:eastAsia="uk-UA"/>
              </w:rPr>
              <w:t xml:space="preserve"> технічного персоналу, чол.</w:t>
            </w:r>
          </w:p>
        </w:tc>
      </w:tr>
      <w:tr w:rsidR="00C727B9" w:rsidRPr="000F1226" w:rsidTr="00C727B9">
        <w:trPr>
          <w:tblCellSpacing w:w="0" w:type="dxa"/>
          <w:jc w:val="right"/>
        </w:trPr>
        <w:tc>
          <w:tcPr>
            <w:tcW w:w="2660" w:type="dxa"/>
            <w:vAlign w:val="center"/>
            <w:hideMark/>
          </w:tcPr>
          <w:p w:rsidR="00C727B9" w:rsidRPr="000F1226" w:rsidRDefault="00C727B9" w:rsidP="00DC4485">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Спаський</w:t>
            </w:r>
            <w:proofErr w:type="spellEnd"/>
            <w:r w:rsidRPr="000F1226">
              <w:rPr>
                <w:rFonts w:eastAsia="Times New Roman"/>
                <w:color w:val="000000"/>
                <w:sz w:val="24"/>
                <w:szCs w:val="24"/>
                <w:lang w:eastAsia="uk-UA"/>
              </w:rPr>
              <w:t xml:space="preserve"> ліцей</w:t>
            </w:r>
          </w:p>
        </w:tc>
        <w:tc>
          <w:tcPr>
            <w:tcW w:w="1559"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1973,1952</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190</w:t>
            </w:r>
          </w:p>
        </w:tc>
        <w:tc>
          <w:tcPr>
            <w:tcW w:w="1134" w:type="dxa"/>
            <w:vAlign w:val="center"/>
            <w:hideMark/>
          </w:tcPr>
          <w:p w:rsidR="00C727B9" w:rsidRPr="00F5422C" w:rsidRDefault="00F5422C" w:rsidP="00DC4485">
            <w:pPr>
              <w:ind w:firstLine="0"/>
              <w:jc w:val="center"/>
              <w:rPr>
                <w:rFonts w:eastAsia="Times New Roman"/>
                <w:sz w:val="24"/>
                <w:szCs w:val="24"/>
                <w:lang w:val="en-US" w:eastAsia="uk-UA"/>
              </w:rPr>
            </w:pPr>
            <w:r>
              <w:rPr>
                <w:rFonts w:eastAsia="Times New Roman"/>
                <w:color w:val="000000"/>
                <w:sz w:val="24"/>
                <w:szCs w:val="24"/>
                <w:lang w:eastAsia="uk-UA"/>
              </w:rPr>
              <w:t>2</w:t>
            </w:r>
            <w:r>
              <w:rPr>
                <w:rFonts w:eastAsia="Times New Roman"/>
                <w:color w:val="000000"/>
                <w:sz w:val="24"/>
                <w:szCs w:val="24"/>
                <w:lang w:val="en-US" w:eastAsia="uk-UA"/>
              </w:rPr>
              <w:t>87</w:t>
            </w:r>
          </w:p>
        </w:tc>
        <w:tc>
          <w:tcPr>
            <w:tcW w:w="1275"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55</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20</w:t>
            </w:r>
          </w:p>
        </w:tc>
      </w:tr>
      <w:tr w:rsidR="00C727B9" w:rsidRPr="000F1226" w:rsidTr="00C727B9">
        <w:trPr>
          <w:tblCellSpacing w:w="0" w:type="dxa"/>
          <w:jc w:val="right"/>
        </w:trPr>
        <w:tc>
          <w:tcPr>
            <w:tcW w:w="2660" w:type="dxa"/>
            <w:vAlign w:val="center"/>
            <w:hideMark/>
          </w:tcPr>
          <w:p w:rsidR="00C727B9" w:rsidRPr="000F1226" w:rsidRDefault="00C727B9" w:rsidP="00DC4485">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Липовицький</w:t>
            </w:r>
            <w:proofErr w:type="spellEnd"/>
            <w:r w:rsidRPr="000F1226">
              <w:rPr>
                <w:rFonts w:eastAsia="Times New Roman"/>
                <w:color w:val="000000"/>
                <w:sz w:val="24"/>
                <w:szCs w:val="24"/>
                <w:lang w:eastAsia="uk-UA"/>
              </w:rPr>
              <w:t xml:space="preserve"> ліцей</w:t>
            </w:r>
          </w:p>
        </w:tc>
        <w:tc>
          <w:tcPr>
            <w:tcW w:w="1559"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1966,1975</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200</w:t>
            </w:r>
          </w:p>
        </w:tc>
        <w:tc>
          <w:tcPr>
            <w:tcW w:w="1134"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180</w:t>
            </w:r>
          </w:p>
        </w:tc>
        <w:tc>
          <w:tcPr>
            <w:tcW w:w="1275"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35</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13</w:t>
            </w:r>
          </w:p>
        </w:tc>
      </w:tr>
      <w:tr w:rsidR="00C727B9" w:rsidRPr="000F1226" w:rsidTr="00C727B9">
        <w:trPr>
          <w:trHeight w:val="552"/>
          <w:tblCellSpacing w:w="0" w:type="dxa"/>
          <w:jc w:val="right"/>
        </w:trPr>
        <w:tc>
          <w:tcPr>
            <w:tcW w:w="2660" w:type="dxa"/>
            <w:vAlign w:val="center"/>
            <w:hideMark/>
          </w:tcPr>
          <w:p w:rsidR="00C727B9" w:rsidRPr="000F1226" w:rsidRDefault="00C727B9" w:rsidP="00DC4485">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Лугівська</w:t>
            </w:r>
            <w:proofErr w:type="spellEnd"/>
            <w:r w:rsidRPr="000F1226">
              <w:rPr>
                <w:rFonts w:eastAsia="Times New Roman"/>
                <w:color w:val="000000"/>
                <w:sz w:val="24"/>
                <w:szCs w:val="24"/>
                <w:lang w:eastAsia="uk-UA"/>
              </w:rPr>
              <w:t xml:space="preserve"> гімназія</w:t>
            </w:r>
          </w:p>
        </w:tc>
        <w:tc>
          <w:tcPr>
            <w:tcW w:w="1559"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1936,1964</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138</w:t>
            </w:r>
          </w:p>
        </w:tc>
        <w:tc>
          <w:tcPr>
            <w:tcW w:w="1134"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98</w:t>
            </w:r>
          </w:p>
        </w:tc>
        <w:tc>
          <w:tcPr>
            <w:tcW w:w="1275"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26</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7</w:t>
            </w:r>
          </w:p>
        </w:tc>
      </w:tr>
      <w:tr w:rsidR="00C727B9" w:rsidRPr="000F1226" w:rsidTr="000F1226">
        <w:trPr>
          <w:trHeight w:val="325"/>
          <w:tblCellSpacing w:w="0" w:type="dxa"/>
          <w:jc w:val="right"/>
        </w:trPr>
        <w:tc>
          <w:tcPr>
            <w:tcW w:w="2660" w:type="dxa"/>
            <w:vAlign w:val="center"/>
            <w:hideMark/>
          </w:tcPr>
          <w:p w:rsidR="00C727B9" w:rsidRPr="000F1226" w:rsidRDefault="00C727B9" w:rsidP="00DC4485">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Суходільська</w:t>
            </w:r>
            <w:proofErr w:type="spellEnd"/>
            <w:r w:rsidRPr="000F1226">
              <w:rPr>
                <w:rFonts w:eastAsia="Times New Roman"/>
                <w:color w:val="000000"/>
                <w:sz w:val="24"/>
                <w:szCs w:val="24"/>
                <w:lang w:eastAsia="uk-UA"/>
              </w:rPr>
              <w:t xml:space="preserve"> гімназія</w:t>
            </w:r>
          </w:p>
        </w:tc>
        <w:tc>
          <w:tcPr>
            <w:tcW w:w="1559"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1989</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180</w:t>
            </w:r>
          </w:p>
        </w:tc>
        <w:tc>
          <w:tcPr>
            <w:tcW w:w="1134"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104</w:t>
            </w:r>
          </w:p>
        </w:tc>
        <w:tc>
          <w:tcPr>
            <w:tcW w:w="1275"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22</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11</w:t>
            </w:r>
          </w:p>
        </w:tc>
      </w:tr>
      <w:tr w:rsidR="00C727B9" w:rsidRPr="000F1226" w:rsidTr="00C727B9">
        <w:trPr>
          <w:tblCellSpacing w:w="0" w:type="dxa"/>
          <w:jc w:val="right"/>
        </w:trPr>
        <w:tc>
          <w:tcPr>
            <w:tcW w:w="2660" w:type="dxa"/>
            <w:vAlign w:val="center"/>
            <w:hideMark/>
          </w:tcPr>
          <w:p w:rsidR="00C727B9" w:rsidRPr="000F1226" w:rsidRDefault="00C727B9" w:rsidP="00DC4485">
            <w:pPr>
              <w:ind w:firstLine="0"/>
              <w:jc w:val="center"/>
              <w:rPr>
                <w:rFonts w:eastAsia="Times New Roman"/>
                <w:sz w:val="24"/>
                <w:szCs w:val="24"/>
                <w:lang w:eastAsia="uk-UA"/>
              </w:rPr>
            </w:pPr>
            <w:proofErr w:type="spellStart"/>
            <w:r w:rsidRPr="000F1226">
              <w:rPr>
                <w:rFonts w:eastAsia="Times New Roman"/>
                <w:color w:val="000000"/>
                <w:sz w:val="24"/>
                <w:szCs w:val="24"/>
                <w:lang w:eastAsia="uk-UA"/>
              </w:rPr>
              <w:t>Погорілецька</w:t>
            </w:r>
            <w:proofErr w:type="spellEnd"/>
            <w:r w:rsidRPr="000F1226">
              <w:rPr>
                <w:rFonts w:eastAsia="Times New Roman"/>
                <w:color w:val="000000"/>
                <w:sz w:val="24"/>
                <w:szCs w:val="24"/>
                <w:lang w:eastAsia="uk-UA"/>
              </w:rPr>
              <w:t xml:space="preserve"> початкова школа</w:t>
            </w:r>
          </w:p>
        </w:tc>
        <w:tc>
          <w:tcPr>
            <w:tcW w:w="1559"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1953</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40</w:t>
            </w:r>
          </w:p>
        </w:tc>
        <w:tc>
          <w:tcPr>
            <w:tcW w:w="1134" w:type="dxa"/>
            <w:vAlign w:val="center"/>
            <w:hideMark/>
          </w:tcPr>
          <w:p w:rsidR="00C727B9" w:rsidRPr="00F5422C" w:rsidRDefault="00F5422C" w:rsidP="00DC4485">
            <w:pPr>
              <w:ind w:firstLine="0"/>
              <w:jc w:val="center"/>
              <w:rPr>
                <w:rFonts w:eastAsia="Times New Roman"/>
                <w:sz w:val="24"/>
                <w:szCs w:val="24"/>
                <w:lang w:val="en-US" w:eastAsia="uk-UA"/>
              </w:rPr>
            </w:pPr>
            <w:r>
              <w:rPr>
                <w:rFonts w:eastAsia="Times New Roman"/>
                <w:color w:val="000000"/>
                <w:sz w:val="24"/>
                <w:szCs w:val="24"/>
                <w:lang w:eastAsia="uk-UA"/>
              </w:rPr>
              <w:t>2</w:t>
            </w:r>
            <w:r>
              <w:rPr>
                <w:rFonts w:eastAsia="Times New Roman"/>
                <w:color w:val="000000"/>
                <w:sz w:val="24"/>
                <w:szCs w:val="24"/>
                <w:lang w:val="en-US" w:eastAsia="uk-UA"/>
              </w:rPr>
              <w:t>3</w:t>
            </w:r>
          </w:p>
        </w:tc>
        <w:tc>
          <w:tcPr>
            <w:tcW w:w="1275"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7</w:t>
            </w:r>
          </w:p>
        </w:tc>
        <w:tc>
          <w:tcPr>
            <w:tcW w:w="1418" w:type="dxa"/>
            <w:vAlign w:val="center"/>
            <w:hideMark/>
          </w:tcPr>
          <w:p w:rsidR="00C727B9" w:rsidRPr="000F1226" w:rsidRDefault="00C727B9" w:rsidP="00DC4485">
            <w:pPr>
              <w:ind w:firstLine="0"/>
              <w:jc w:val="center"/>
              <w:rPr>
                <w:rFonts w:eastAsia="Times New Roman"/>
                <w:sz w:val="24"/>
                <w:szCs w:val="24"/>
                <w:lang w:eastAsia="uk-UA"/>
              </w:rPr>
            </w:pPr>
            <w:r w:rsidRPr="000F1226">
              <w:rPr>
                <w:rFonts w:eastAsia="Times New Roman"/>
                <w:color w:val="000000"/>
                <w:sz w:val="24"/>
                <w:szCs w:val="24"/>
                <w:lang w:eastAsia="uk-UA"/>
              </w:rPr>
              <w:t>1</w:t>
            </w:r>
          </w:p>
        </w:tc>
      </w:tr>
    </w:tbl>
    <w:p w:rsidR="002F3518" w:rsidRDefault="002F3518" w:rsidP="0008401C">
      <w:pPr>
        <w:spacing w:line="360" w:lineRule="auto"/>
      </w:pPr>
    </w:p>
    <w:p w:rsidR="0008401C" w:rsidRPr="000F1226" w:rsidRDefault="0008401C" w:rsidP="0008401C">
      <w:pPr>
        <w:spacing w:line="360" w:lineRule="auto"/>
      </w:pPr>
      <w:r w:rsidRPr="000F1226">
        <w:t xml:space="preserve">Водночас, варто зауважити, що </w:t>
      </w:r>
      <w:r w:rsidR="002B22F9" w:rsidRPr="000F1226">
        <w:t xml:space="preserve">усі освітні </w:t>
      </w:r>
      <w:r w:rsidR="005D64E6" w:rsidRPr="000F1226">
        <w:t xml:space="preserve">заклади </w:t>
      </w:r>
      <w:r w:rsidRPr="000F1226">
        <w:t xml:space="preserve">громади спрямовані на </w:t>
      </w:r>
      <w:r w:rsidR="005D64E6" w:rsidRPr="000F1226">
        <w:t>надання дітям тієї освіти, яка забезпечить їм успіх у житті.</w:t>
      </w:r>
      <w:r w:rsidRPr="000F1226">
        <w:t xml:space="preserve"> </w:t>
      </w:r>
    </w:p>
    <w:p w:rsidR="005D64E6" w:rsidRPr="000F1226" w:rsidRDefault="0008401C" w:rsidP="0008401C">
      <w:pPr>
        <w:spacing w:line="360" w:lineRule="auto"/>
      </w:pPr>
      <w:r w:rsidRPr="000F1226">
        <w:t>В контексті магістерського дослідження р</w:t>
      </w:r>
      <w:r w:rsidR="005D64E6" w:rsidRPr="000F1226">
        <w:t xml:space="preserve">озглянемо особливості реалізації реформування загальної середньої освіти Спаської територіальної громади за 2019-2021 роки. У межах реформування </w:t>
      </w:r>
      <w:r w:rsidR="005D64E6" w:rsidRPr="000F1226">
        <w:rPr>
          <w:rFonts w:eastAsia="Calibri"/>
        </w:rPr>
        <w:t>освітньої галузі</w:t>
      </w:r>
      <w:r w:rsidR="005D64E6" w:rsidRPr="000F1226">
        <w:t xml:space="preserve"> рішенням Спаської сільської ради від 24 жовтня 2019 р. № 479-15/2019</w:t>
      </w:r>
      <w:r w:rsidR="00E12741" w:rsidRPr="000F1226">
        <w:t>,</w:t>
      </w:r>
      <w:r w:rsidR="005D64E6" w:rsidRPr="000F1226">
        <w:t xml:space="preserve"> з метою створення ефективної мережі закладів загальної середньої освіти на території Спаської сільської ради об’єднаної територіальної громади, здатної надавати якісні освітні послуги для суб’єктів освітнього процесу, враховуючи рекомендації постійної комісії з питань освіти, молоді, спорту, культури, охорони здоров’я і соціальної політики сільська рада</w:t>
      </w:r>
      <w:r w:rsidR="00E12741" w:rsidRPr="000F1226">
        <w:t>,</w:t>
      </w:r>
      <w:r w:rsidR="005D64E6" w:rsidRPr="000F1226">
        <w:t xml:space="preserve"> визначила </w:t>
      </w:r>
      <w:proofErr w:type="spellStart"/>
      <w:r w:rsidR="005D64E6" w:rsidRPr="000F1226">
        <w:t>Спаський</w:t>
      </w:r>
      <w:proofErr w:type="spellEnd"/>
      <w:r w:rsidR="005D64E6" w:rsidRPr="000F1226">
        <w:t xml:space="preserve"> ліцей Спаської сільської ради об’єднаної територіальної громади Івано-Франківської області (надалі опорний заклад) (юридична адреса: 77624, Івано-Франківська область, </w:t>
      </w:r>
      <w:proofErr w:type="spellStart"/>
      <w:r w:rsidR="005D64E6" w:rsidRPr="000F1226">
        <w:t>Рожнятівський</w:t>
      </w:r>
      <w:proofErr w:type="spellEnd"/>
      <w:r w:rsidR="005D64E6" w:rsidRPr="000F1226">
        <w:t xml:space="preserve"> район, с. Спас, вул. Січових Стрільців, 61) опорним закладом з двома філіями:</w:t>
      </w:r>
    </w:p>
    <w:p w:rsidR="005D64E6" w:rsidRPr="000F1226" w:rsidRDefault="005D64E6" w:rsidP="005D64E6">
      <w:pPr>
        <w:spacing w:line="360" w:lineRule="auto"/>
      </w:pPr>
      <w:r w:rsidRPr="000F1226">
        <w:rPr>
          <w:color w:val="000000"/>
        </w:rPr>
        <w:t xml:space="preserve">- </w:t>
      </w:r>
      <w:r w:rsidRPr="000F1226">
        <w:t xml:space="preserve">філією опорного закладу </w:t>
      </w:r>
      <w:proofErr w:type="spellStart"/>
      <w:r w:rsidRPr="000F1226">
        <w:t>Погорілецьку</w:t>
      </w:r>
      <w:proofErr w:type="spellEnd"/>
      <w:r w:rsidRPr="000F1226">
        <w:t xml:space="preserve"> початкову школу Спаської сільської ради об’єднаної територіальної громади Івано-Франківської області  (юридична адреса: 77624, Івано-Франківська область, </w:t>
      </w:r>
      <w:proofErr w:type="spellStart"/>
      <w:r w:rsidRPr="000F1226">
        <w:t>Рожнятівський</w:t>
      </w:r>
      <w:proofErr w:type="spellEnd"/>
      <w:r w:rsidRPr="000F1226">
        <w:t xml:space="preserve"> район, </w:t>
      </w:r>
      <w:proofErr w:type="spellStart"/>
      <w:r w:rsidRPr="000F1226">
        <w:t>с.Погорілець</w:t>
      </w:r>
      <w:proofErr w:type="spellEnd"/>
      <w:r w:rsidRPr="000F1226">
        <w:t>, вул. Миру 44А).</w:t>
      </w:r>
    </w:p>
    <w:p w:rsidR="005D64E6" w:rsidRPr="000F1226" w:rsidRDefault="005D64E6" w:rsidP="005D64E6">
      <w:pPr>
        <w:spacing w:line="360" w:lineRule="auto"/>
      </w:pPr>
      <w:r w:rsidRPr="000F1226">
        <w:t xml:space="preserve">- філією опорного закладу </w:t>
      </w:r>
      <w:proofErr w:type="spellStart"/>
      <w:r w:rsidRPr="000F1226">
        <w:t>Підсухську</w:t>
      </w:r>
      <w:proofErr w:type="spellEnd"/>
      <w:r w:rsidRPr="000F1226">
        <w:t xml:space="preserve"> початкову школа Спаської сільської ради об’єднаної територіальної громади Івано-Франківської області </w:t>
      </w:r>
      <w:r w:rsidRPr="000F1226">
        <w:lastRenderedPageBreak/>
        <w:t xml:space="preserve">(юридична адреса: 77624, Івано-Франківська область, </w:t>
      </w:r>
      <w:proofErr w:type="spellStart"/>
      <w:r w:rsidRPr="000F1226">
        <w:t>Рожнятівський</w:t>
      </w:r>
      <w:proofErr w:type="spellEnd"/>
      <w:r w:rsidRPr="000F1226">
        <w:t xml:space="preserve"> район, с. Підсухи, вул. Дружби, 1А</w:t>
      </w:r>
      <w:r w:rsidRPr="000F1226">
        <w:rPr>
          <w:rStyle w:val="af5"/>
        </w:rPr>
        <w:footnoteReference w:id="83"/>
      </w:r>
      <w:r w:rsidRPr="000F1226">
        <w:t xml:space="preserve">. </w:t>
      </w:r>
    </w:p>
    <w:p w:rsidR="005D64E6" w:rsidRPr="000F1226" w:rsidRDefault="00550CF1" w:rsidP="00550CF1">
      <w:pPr>
        <w:spacing w:line="360" w:lineRule="auto"/>
      </w:pPr>
      <w:r w:rsidRPr="000F1226">
        <w:t>Варто зазначити, що опорний заклад це юридична</w:t>
      </w:r>
      <w:r w:rsidR="005D64E6" w:rsidRPr="000F1226">
        <w:t xml:space="preserve"> о</w:t>
      </w:r>
      <w:r w:rsidRPr="000F1226">
        <w:t>соба</w:t>
      </w:r>
      <w:r w:rsidR="005D64E6" w:rsidRPr="000F1226">
        <w:t xml:space="preserve">, має самостійний баланс, банківський рахунок, печатку із своїм найменуванням, штампи, ідентифікаційний код. Ліцей визначено опорним закладом повної загальної середньої освіти громади, що забезпечує здобуття початкової, базової середньої та профільної середньої освіти, має сучасну матеріально-технічну базу, зручне розташування і забезпечує допризовну підготовку, профільне навчання і поглиблене вивчення окремих предметів. Головною метою опорного закладу є забезпечення реалізації права громадян на здобуття повної загальної середньої освіти. Завданнями </w:t>
      </w:r>
      <w:proofErr w:type="spellStart"/>
      <w:r w:rsidR="005D64E6" w:rsidRPr="000F1226">
        <w:t>Спаського</w:t>
      </w:r>
      <w:proofErr w:type="spellEnd"/>
      <w:r w:rsidR="005D64E6" w:rsidRPr="000F1226">
        <w:t xml:space="preserve"> ліцей, як опорного закладу відповідно статуту</w:t>
      </w:r>
      <w:r w:rsidR="005D64E6" w:rsidRPr="000F1226">
        <w:rPr>
          <w:rStyle w:val="af5"/>
        </w:rPr>
        <w:footnoteReference w:id="84"/>
      </w:r>
      <w:r w:rsidR="005D64E6" w:rsidRPr="000F1226">
        <w:t xml:space="preserve"> затвердженого рішенням сесії Спаської сільської ради від 31</w:t>
      </w:r>
      <w:r w:rsidR="005D35AC" w:rsidRPr="000F1226">
        <w:t xml:space="preserve"> серпня 2020 №</w:t>
      </w:r>
      <w:r w:rsidR="005D64E6" w:rsidRPr="000F1226">
        <w:t>692-20/2020 є:</w:t>
      </w:r>
      <w:r w:rsidRPr="000F1226">
        <w:t xml:space="preserve"> з</w:t>
      </w:r>
      <w:r w:rsidR="005D64E6" w:rsidRPr="000F1226">
        <w:t>абезпечення реалізації права громадян на повну загальну середню освіту;</w:t>
      </w:r>
      <w:r w:rsidRPr="000F1226">
        <w:t xml:space="preserve"> </w:t>
      </w:r>
      <w:r w:rsidR="005D64E6" w:rsidRPr="000F1226">
        <w:t>виховання громадянина України;</w:t>
      </w:r>
      <w:r w:rsidRPr="000F1226">
        <w:t xml:space="preserve"> </w:t>
      </w:r>
      <w:r w:rsidR="005D64E6" w:rsidRPr="000F1226">
        <w:t>формування особистості здобувача освіти, розвиток його здібностей і обдарувань, наукового світогляду;</w:t>
      </w:r>
      <w:r w:rsidRPr="000F1226">
        <w:t xml:space="preserve"> </w:t>
      </w:r>
      <w:r w:rsidR="005D64E6" w:rsidRPr="000F1226">
        <w:t>виховання в здобувачів освіти поваги до Конституції України, державних символів України, прав і свобод людини і громадянина, почуття власної гідності, відповідальності перед законом за свої дії, свідомого ставлення до обов'язків людини і громадянина;</w:t>
      </w:r>
      <w:r w:rsidRPr="000F1226">
        <w:t xml:space="preserve"> </w:t>
      </w:r>
      <w:r w:rsidR="005D64E6" w:rsidRPr="000F1226">
        <w:t>забезпечення реалізації права здобувачів освіти на вільне формування політичних і світоглядних переконань;</w:t>
      </w:r>
      <w:r w:rsidRPr="000F1226">
        <w:t xml:space="preserve"> </w:t>
      </w:r>
      <w:r w:rsidR="005D64E6" w:rsidRPr="000F1226">
        <w:t>забезпечення соціального захисту здобувачів освіти, сприяння встановлення рівного доступу до повноцінної освіти різних категорій здобувачів освіти, відповідно до їх індивідуальних нахилів, потреб, інтересів;</w:t>
      </w:r>
      <w:r w:rsidRPr="000F1226">
        <w:t xml:space="preserve"> </w:t>
      </w:r>
      <w:r w:rsidR="005D64E6" w:rsidRPr="000F1226">
        <w:t>реалізація права осіб з особливими освітніми потребами на здобуття повної</w:t>
      </w:r>
      <w:r w:rsidRPr="000F1226">
        <w:t xml:space="preserve"> загальної середньої освіти</w:t>
      </w:r>
      <w:r w:rsidR="005D64E6" w:rsidRPr="000F1226">
        <w:rPr>
          <w:rStyle w:val="af5"/>
        </w:rPr>
        <w:footnoteReference w:id="85"/>
      </w:r>
      <w:r w:rsidR="005D64E6" w:rsidRPr="000F1226">
        <w:t>.</w:t>
      </w:r>
    </w:p>
    <w:p w:rsidR="000D38F0" w:rsidRPr="000F1226" w:rsidRDefault="002B22F9" w:rsidP="000D38F0">
      <w:pPr>
        <w:spacing w:line="360" w:lineRule="auto"/>
        <w:ind w:firstLine="708"/>
        <w:rPr>
          <w:rFonts w:eastAsia="Calibri"/>
        </w:rPr>
      </w:pPr>
      <w:r w:rsidRPr="000F1226">
        <w:rPr>
          <w:rFonts w:eastAsia="Calibri"/>
        </w:rPr>
        <w:lastRenderedPageBreak/>
        <w:t xml:space="preserve">Рішенням Спаської сільської ради від 30 червня 2020 р. №646 - 19/2020 «Про </w:t>
      </w:r>
      <w:proofErr w:type="spellStart"/>
      <w:r w:rsidRPr="000F1226">
        <w:rPr>
          <w:rFonts w:eastAsia="Calibri"/>
        </w:rPr>
        <w:t>фiнансову</w:t>
      </w:r>
      <w:proofErr w:type="spellEnd"/>
      <w:r w:rsidRPr="000F1226">
        <w:rPr>
          <w:rFonts w:eastAsia="Calibri"/>
        </w:rPr>
        <w:t xml:space="preserve"> </w:t>
      </w:r>
      <w:proofErr w:type="spellStart"/>
      <w:r w:rsidRPr="000F1226">
        <w:rPr>
          <w:rFonts w:eastAsia="Calibri"/>
        </w:rPr>
        <w:t>автономiю</w:t>
      </w:r>
      <w:proofErr w:type="spellEnd"/>
      <w:r w:rsidRPr="000F1226">
        <w:rPr>
          <w:rFonts w:eastAsia="Calibri"/>
        </w:rPr>
        <w:t xml:space="preserve"> </w:t>
      </w:r>
      <w:proofErr w:type="spellStart"/>
      <w:r w:rsidRPr="000F1226">
        <w:rPr>
          <w:rFonts w:eastAsia="Calibri"/>
        </w:rPr>
        <w:t>закладiв</w:t>
      </w:r>
      <w:proofErr w:type="spellEnd"/>
      <w:r w:rsidRPr="000F1226">
        <w:rPr>
          <w:rFonts w:eastAsia="Calibri"/>
        </w:rPr>
        <w:t xml:space="preserve"> загальної середньої </w:t>
      </w:r>
      <w:r w:rsidR="00467E11" w:rsidRPr="000F1226">
        <w:rPr>
          <w:rFonts w:eastAsia="Calibri"/>
        </w:rPr>
        <w:t>освіти</w:t>
      </w:r>
      <w:r w:rsidRPr="000F1226">
        <w:rPr>
          <w:rFonts w:eastAsia="Calibri"/>
        </w:rPr>
        <w:t xml:space="preserve"> Спаської сільської ради об’єднаної територіальної громади» з 05.08.2020 р. </w:t>
      </w:r>
      <w:proofErr w:type="spellStart"/>
      <w:r w:rsidRPr="000F1226">
        <w:rPr>
          <w:rFonts w:eastAsia="Calibri"/>
        </w:rPr>
        <w:t>Спаський</w:t>
      </w:r>
      <w:proofErr w:type="spellEnd"/>
      <w:r w:rsidRPr="000F1226">
        <w:rPr>
          <w:rFonts w:eastAsia="Calibri"/>
        </w:rPr>
        <w:t xml:space="preserve"> ліцей Спаської сільської ради та </w:t>
      </w:r>
      <w:proofErr w:type="spellStart"/>
      <w:r w:rsidRPr="000F1226">
        <w:rPr>
          <w:rFonts w:eastAsia="Calibri"/>
        </w:rPr>
        <w:t>Лугівську</w:t>
      </w:r>
      <w:proofErr w:type="spellEnd"/>
      <w:r w:rsidRPr="000F1226">
        <w:rPr>
          <w:rFonts w:eastAsia="Calibri"/>
        </w:rPr>
        <w:t xml:space="preserve"> гімназію і рішенням сесії від 22 грудня 2020 р. №46-1/2020 з 01.01.2021 р. </w:t>
      </w:r>
      <w:proofErr w:type="spellStart"/>
      <w:r w:rsidRPr="000F1226">
        <w:rPr>
          <w:rFonts w:eastAsia="Calibri"/>
        </w:rPr>
        <w:t>Суходільську</w:t>
      </w:r>
      <w:proofErr w:type="spellEnd"/>
      <w:r w:rsidRPr="000F1226">
        <w:rPr>
          <w:rFonts w:eastAsia="Calibri"/>
        </w:rPr>
        <w:t xml:space="preserve"> гімназію та </w:t>
      </w:r>
      <w:proofErr w:type="spellStart"/>
      <w:r w:rsidRPr="000F1226">
        <w:rPr>
          <w:rFonts w:eastAsia="Calibri"/>
        </w:rPr>
        <w:t>Липовицький</w:t>
      </w:r>
      <w:proofErr w:type="spellEnd"/>
      <w:r w:rsidRPr="000F1226">
        <w:rPr>
          <w:rFonts w:eastAsia="Calibri"/>
        </w:rPr>
        <w:t xml:space="preserve"> ліцей Спаської сільської ради переведено на самостійний бухгалтерський облік</w:t>
      </w:r>
      <w:r w:rsidRPr="000F1226">
        <w:rPr>
          <w:rStyle w:val="af5"/>
          <w:rFonts w:eastAsia="Calibri"/>
        </w:rPr>
        <w:footnoteReference w:id="86"/>
      </w:r>
      <w:r w:rsidR="000D38F0" w:rsidRPr="000F1226">
        <w:rPr>
          <w:rFonts w:eastAsia="Calibri"/>
        </w:rPr>
        <w:t>.</w:t>
      </w:r>
    </w:p>
    <w:p w:rsidR="00C000C0" w:rsidRDefault="00C000C0" w:rsidP="009A7C47">
      <w:pPr>
        <w:spacing w:line="360" w:lineRule="auto"/>
      </w:pPr>
      <w:r w:rsidRPr="000F1226">
        <w:t>Експерти з питань освіти Програми «U-LEAD з Європою» проаналізували Індекс фінансової спроможності шкільної освітньої мережі територіальних громад на 2021 рік</w:t>
      </w:r>
      <w:r w:rsidRPr="000F1226">
        <w:rPr>
          <w:rStyle w:val="af5"/>
        </w:rPr>
        <w:footnoteReference w:id="87"/>
      </w:r>
      <w:r w:rsidRPr="000F1226">
        <w:t xml:space="preserve">, </w:t>
      </w:r>
      <w:r w:rsidR="009A7C47" w:rsidRPr="000F1226">
        <w:t>що показує, наскільки реальна мережа громад відповідає моделі, фінансування якої забезпечує держава впродовж року. Спаська територіальна громада потрапила до зеленої зони, що засвідчує, що освітня система громади має можливості виплачувати надбавки та матеріальні заохочення педагогічним працівникам. Окрім того, передбачаються вільні кошти, які громада за результатами фінансового року зможе використати для модернізації та оновлення закладів освіти. Зазначений Індекс фінансової спроможності шкільної освітньої мережі Спаської територіальної громади успішно та ефективно здійснила реформування загальної середньої освіти громади, що відображено у таблиці 2.4</w:t>
      </w:r>
      <w:r w:rsidR="005C0176" w:rsidRPr="000F1226">
        <w:t xml:space="preserve"> – індекс фінансової спроможності шкільної освітньої мережі Спаської територіальної громади</w:t>
      </w:r>
      <w:r w:rsidR="005C0176" w:rsidRPr="000F1226">
        <w:rPr>
          <w:rStyle w:val="af5"/>
        </w:rPr>
        <w:t xml:space="preserve"> </w:t>
      </w:r>
      <w:r w:rsidRPr="000F1226">
        <w:rPr>
          <w:rStyle w:val="af5"/>
        </w:rPr>
        <w:footnoteReference w:id="88"/>
      </w:r>
      <w:r w:rsidRPr="000F1226">
        <w:t>.</w:t>
      </w:r>
    </w:p>
    <w:p w:rsidR="00C000C0" w:rsidRPr="000F1226" w:rsidRDefault="00C000C0" w:rsidP="000F1226">
      <w:pPr>
        <w:jc w:val="center"/>
        <w:rPr>
          <w:b/>
        </w:rPr>
      </w:pPr>
      <w:r w:rsidRPr="000F1226">
        <w:rPr>
          <w:b/>
        </w:rPr>
        <w:t xml:space="preserve">Табл.2.4 </w:t>
      </w:r>
      <w:r w:rsidR="00EB17DB" w:rsidRPr="000F1226">
        <w:rPr>
          <w:b/>
        </w:rPr>
        <w:t>–</w:t>
      </w:r>
      <w:r w:rsidRPr="000F1226">
        <w:rPr>
          <w:b/>
        </w:rPr>
        <w:t xml:space="preserve"> Індекс фінансової спроможності шкільної освітньої мережі Спаської територіальної громади</w:t>
      </w:r>
    </w:p>
    <w:tbl>
      <w:tblPr>
        <w:tblStyle w:val="aa"/>
        <w:tblW w:w="0" w:type="auto"/>
        <w:tblLook w:val="04A0"/>
      </w:tblPr>
      <w:tblGrid>
        <w:gridCol w:w="1973"/>
        <w:gridCol w:w="954"/>
        <w:gridCol w:w="809"/>
        <w:gridCol w:w="955"/>
        <w:gridCol w:w="928"/>
        <w:gridCol w:w="890"/>
        <w:gridCol w:w="903"/>
        <w:gridCol w:w="1087"/>
        <w:gridCol w:w="1071"/>
      </w:tblGrid>
      <w:tr w:rsidR="00C000C0" w:rsidRPr="000F1226" w:rsidTr="0014646F">
        <w:tc>
          <w:tcPr>
            <w:tcW w:w="1992" w:type="dxa"/>
          </w:tcPr>
          <w:p w:rsidR="00C000C0" w:rsidRPr="000F1226" w:rsidRDefault="00C000C0" w:rsidP="00DC4485">
            <w:pPr>
              <w:ind w:firstLine="0"/>
              <w:jc w:val="center"/>
              <w:rPr>
                <w:b/>
                <w:sz w:val="24"/>
                <w:szCs w:val="24"/>
              </w:rPr>
            </w:pPr>
            <w:r w:rsidRPr="000F1226">
              <w:rPr>
                <w:b/>
                <w:sz w:val="24"/>
                <w:szCs w:val="24"/>
              </w:rPr>
              <w:t>Найменування бюджету АТО</w:t>
            </w:r>
          </w:p>
        </w:tc>
        <w:tc>
          <w:tcPr>
            <w:tcW w:w="963" w:type="dxa"/>
          </w:tcPr>
          <w:p w:rsidR="00C000C0" w:rsidRPr="000F1226" w:rsidRDefault="00C000C0" w:rsidP="00DC4485">
            <w:pPr>
              <w:ind w:firstLine="0"/>
              <w:jc w:val="center"/>
              <w:rPr>
                <w:b/>
                <w:sz w:val="24"/>
                <w:szCs w:val="24"/>
              </w:rPr>
            </w:pPr>
            <w:r w:rsidRPr="000F1226">
              <w:rPr>
                <w:b/>
                <w:sz w:val="24"/>
                <w:szCs w:val="24"/>
              </w:rPr>
              <w:t>Класи</w:t>
            </w:r>
          </w:p>
        </w:tc>
        <w:tc>
          <w:tcPr>
            <w:tcW w:w="828" w:type="dxa"/>
          </w:tcPr>
          <w:p w:rsidR="00C000C0" w:rsidRPr="000F1226" w:rsidRDefault="00C000C0" w:rsidP="00DC4485">
            <w:pPr>
              <w:ind w:firstLine="0"/>
              <w:jc w:val="center"/>
              <w:rPr>
                <w:b/>
                <w:sz w:val="24"/>
                <w:szCs w:val="24"/>
              </w:rPr>
            </w:pPr>
            <w:r w:rsidRPr="000F1226">
              <w:rPr>
                <w:b/>
                <w:sz w:val="24"/>
                <w:szCs w:val="24"/>
              </w:rPr>
              <w:t>учні</w:t>
            </w:r>
          </w:p>
        </w:tc>
        <w:tc>
          <w:tcPr>
            <w:tcW w:w="964" w:type="dxa"/>
          </w:tcPr>
          <w:p w:rsidR="00C000C0" w:rsidRPr="000F1226" w:rsidRDefault="00C000C0" w:rsidP="00DC4485">
            <w:pPr>
              <w:ind w:firstLine="0"/>
              <w:jc w:val="center"/>
              <w:rPr>
                <w:b/>
                <w:sz w:val="24"/>
                <w:szCs w:val="24"/>
              </w:rPr>
            </w:pPr>
            <w:r w:rsidRPr="000F1226">
              <w:rPr>
                <w:b/>
                <w:sz w:val="24"/>
                <w:szCs w:val="24"/>
              </w:rPr>
              <w:t>ФНК Класи 1-4</w:t>
            </w:r>
          </w:p>
        </w:tc>
        <w:tc>
          <w:tcPr>
            <w:tcW w:w="939" w:type="dxa"/>
          </w:tcPr>
          <w:p w:rsidR="00C000C0" w:rsidRPr="000F1226" w:rsidRDefault="00C000C0" w:rsidP="00DC4485">
            <w:pPr>
              <w:ind w:firstLine="0"/>
              <w:jc w:val="center"/>
              <w:rPr>
                <w:b/>
                <w:sz w:val="24"/>
                <w:szCs w:val="24"/>
              </w:rPr>
            </w:pPr>
            <w:r w:rsidRPr="000F1226">
              <w:rPr>
                <w:b/>
                <w:sz w:val="24"/>
                <w:szCs w:val="24"/>
              </w:rPr>
              <w:t>ФНК класи 5-9</w:t>
            </w:r>
          </w:p>
        </w:tc>
        <w:tc>
          <w:tcPr>
            <w:tcW w:w="865" w:type="dxa"/>
          </w:tcPr>
          <w:p w:rsidR="00C000C0" w:rsidRPr="000F1226" w:rsidRDefault="00C000C0" w:rsidP="00DC4485">
            <w:pPr>
              <w:ind w:firstLine="0"/>
              <w:jc w:val="center"/>
              <w:rPr>
                <w:b/>
                <w:sz w:val="24"/>
                <w:szCs w:val="24"/>
              </w:rPr>
            </w:pPr>
            <w:r w:rsidRPr="000F1226">
              <w:rPr>
                <w:b/>
                <w:sz w:val="24"/>
                <w:szCs w:val="24"/>
              </w:rPr>
              <w:t>ФНК Класи 10- 12</w:t>
            </w:r>
          </w:p>
          <w:p w:rsidR="00C000C0" w:rsidRPr="000F1226" w:rsidRDefault="00C000C0" w:rsidP="00DC4485">
            <w:pPr>
              <w:ind w:firstLine="0"/>
              <w:jc w:val="center"/>
              <w:rPr>
                <w:b/>
                <w:sz w:val="24"/>
                <w:szCs w:val="24"/>
              </w:rPr>
            </w:pPr>
          </w:p>
        </w:tc>
        <w:tc>
          <w:tcPr>
            <w:tcW w:w="921" w:type="dxa"/>
          </w:tcPr>
          <w:p w:rsidR="00C000C0" w:rsidRPr="000F1226" w:rsidRDefault="00C000C0" w:rsidP="00DC4485">
            <w:pPr>
              <w:ind w:firstLine="0"/>
              <w:jc w:val="center"/>
              <w:rPr>
                <w:b/>
                <w:sz w:val="24"/>
                <w:szCs w:val="24"/>
              </w:rPr>
            </w:pPr>
            <w:r w:rsidRPr="000F1226">
              <w:rPr>
                <w:b/>
                <w:sz w:val="24"/>
                <w:szCs w:val="24"/>
              </w:rPr>
              <w:t>ФНК</w:t>
            </w:r>
          </w:p>
        </w:tc>
        <w:tc>
          <w:tcPr>
            <w:tcW w:w="1091" w:type="dxa"/>
          </w:tcPr>
          <w:p w:rsidR="00C000C0" w:rsidRPr="000F1226" w:rsidRDefault="00C000C0" w:rsidP="00DC4485">
            <w:pPr>
              <w:ind w:firstLine="0"/>
              <w:jc w:val="center"/>
              <w:rPr>
                <w:b/>
                <w:sz w:val="24"/>
                <w:szCs w:val="24"/>
              </w:rPr>
            </w:pPr>
            <w:r w:rsidRPr="000F1226">
              <w:rPr>
                <w:b/>
                <w:sz w:val="24"/>
                <w:szCs w:val="24"/>
              </w:rPr>
              <w:t>РНК після буферів</w:t>
            </w:r>
          </w:p>
        </w:tc>
        <w:tc>
          <w:tcPr>
            <w:tcW w:w="1007" w:type="dxa"/>
          </w:tcPr>
          <w:p w:rsidR="00C000C0" w:rsidRPr="000F1226" w:rsidRDefault="00C000C0" w:rsidP="00DC4485">
            <w:pPr>
              <w:ind w:firstLine="0"/>
              <w:jc w:val="center"/>
              <w:rPr>
                <w:b/>
                <w:sz w:val="24"/>
                <w:szCs w:val="24"/>
              </w:rPr>
            </w:pPr>
            <w:r w:rsidRPr="000F1226">
              <w:rPr>
                <w:b/>
                <w:sz w:val="24"/>
                <w:szCs w:val="24"/>
              </w:rPr>
              <w:t>Різниця ФНК -РНК</w:t>
            </w:r>
          </w:p>
        </w:tc>
      </w:tr>
      <w:tr w:rsidR="00C000C0" w:rsidRPr="000F1226" w:rsidTr="0014646F">
        <w:tc>
          <w:tcPr>
            <w:tcW w:w="1992" w:type="dxa"/>
          </w:tcPr>
          <w:p w:rsidR="00C000C0" w:rsidRPr="000F1226" w:rsidRDefault="00C000C0" w:rsidP="000F1226">
            <w:pPr>
              <w:ind w:firstLine="0"/>
              <w:jc w:val="center"/>
              <w:rPr>
                <w:sz w:val="24"/>
                <w:szCs w:val="24"/>
              </w:rPr>
            </w:pPr>
            <w:r w:rsidRPr="000F1226">
              <w:rPr>
                <w:sz w:val="24"/>
                <w:szCs w:val="24"/>
              </w:rPr>
              <w:t xml:space="preserve">Бюджет Спаської </w:t>
            </w:r>
            <w:r w:rsidR="000F1226">
              <w:rPr>
                <w:sz w:val="24"/>
                <w:szCs w:val="24"/>
              </w:rPr>
              <w:t>ТГ</w:t>
            </w:r>
          </w:p>
        </w:tc>
        <w:tc>
          <w:tcPr>
            <w:tcW w:w="963" w:type="dxa"/>
          </w:tcPr>
          <w:p w:rsidR="00C000C0" w:rsidRPr="000F1226" w:rsidRDefault="00C000C0" w:rsidP="00DC4485">
            <w:pPr>
              <w:ind w:firstLine="0"/>
              <w:jc w:val="center"/>
              <w:rPr>
                <w:sz w:val="24"/>
                <w:szCs w:val="24"/>
              </w:rPr>
            </w:pPr>
            <w:r w:rsidRPr="000F1226">
              <w:rPr>
                <w:sz w:val="24"/>
                <w:szCs w:val="24"/>
              </w:rPr>
              <w:t>52</w:t>
            </w:r>
          </w:p>
        </w:tc>
        <w:tc>
          <w:tcPr>
            <w:tcW w:w="828" w:type="dxa"/>
          </w:tcPr>
          <w:p w:rsidR="00C000C0" w:rsidRPr="000F1226" w:rsidRDefault="00C000C0" w:rsidP="00DC4485">
            <w:pPr>
              <w:ind w:firstLine="0"/>
              <w:jc w:val="center"/>
              <w:rPr>
                <w:sz w:val="24"/>
                <w:szCs w:val="24"/>
              </w:rPr>
            </w:pPr>
            <w:r w:rsidRPr="000F1226">
              <w:rPr>
                <w:sz w:val="24"/>
                <w:szCs w:val="24"/>
              </w:rPr>
              <w:t>699</w:t>
            </w:r>
          </w:p>
        </w:tc>
        <w:tc>
          <w:tcPr>
            <w:tcW w:w="964" w:type="dxa"/>
          </w:tcPr>
          <w:p w:rsidR="00C000C0" w:rsidRPr="000F1226" w:rsidRDefault="00C000C0" w:rsidP="000F1226">
            <w:pPr>
              <w:ind w:firstLine="0"/>
              <w:jc w:val="center"/>
              <w:rPr>
                <w:sz w:val="24"/>
                <w:szCs w:val="24"/>
              </w:rPr>
            </w:pPr>
            <w:r w:rsidRPr="000F1226">
              <w:rPr>
                <w:sz w:val="24"/>
                <w:szCs w:val="24"/>
              </w:rPr>
              <w:t>11,1</w:t>
            </w:r>
          </w:p>
        </w:tc>
        <w:tc>
          <w:tcPr>
            <w:tcW w:w="939" w:type="dxa"/>
          </w:tcPr>
          <w:p w:rsidR="00C000C0" w:rsidRPr="000F1226" w:rsidRDefault="00C000C0" w:rsidP="00DC4485">
            <w:pPr>
              <w:ind w:firstLine="0"/>
              <w:jc w:val="center"/>
              <w:rPr>
                <w:sz w:val="24"/>
                <w:szCs w:val="24"/>
              </w:rPr>
            </w:pPr>
            <w:r w:rsidRPr="000F1226">
              <w:rPr>
                <w:sz w:val="24"/>
                <w:szCs w:val="24"/>
              </w:rPr>
              <w:t>14,2</w:t>
            </w:r>
          </w:p>
        </w:tc>
        <w:tc>
          <w:tcPr>
            <w:tcW w:w="865" w:type="dxa"/>
          </w:tcPr>
          <w:p w:rsidR="00C000C0" w:rsidRPr="000F1226" w:rsidRDefault="00C000C0" w:rsidP="00DC4485">
            <w:pPr>
              <w:ind w:firstLine="0"/>
              <w:jc w:val="center"/>
              <w:rPr>
                <w:sz w:val="24"/>
                <w:szCs w:val="24"/>
              </w:rPr>
            </w:pPr>
            <w:r w:rsidRPr="000F1226">
              <w:rPr>
                <w:sz w:val="24"/>
                <w:szCs w:val="24"/>
              </w:rPr>
              <w:t>20,2</w:t>
            </w:r>
          </w:p>
        </w:tc>
        <w:tc>
          <w:tcPr>
            <w:tcW w:w="921" w:type="dxa"/>
          </w:tcPr>
          <w:p w:rsidR="00C000C0" w:rsidRPr="000F1226" w:rsidRDefault="00C000C0" w:rsidP="00DC4485">
            <w:pPr>
              <w:ind w:firstLine="0"/>
              <w:jc w:val="center"/>
              <w:rPr>
                <w:sz w:val="24"/>
                <w:szCs w:val="24"/>
              </w:rPr>
            </w:pPr>
            <w:r w:rsidRPr="000F1226">
              <w:rPr>
                <w:sz w:val="24"/>
                <w:szCs w:val="24"/>
              </w:rPr>
              <w:t>13,4</w:t>
            </w:r>
          </w:p>
        </w:tc>
        <w:tc>
          <w:tcPr>
            <w:tcW w:w="1091" w:type="dxa"/>
          </w:tcPr>
          <w:p w:rsidR="00C000C0" w:rsidRPr="000F1226" w:rsidRDefault="00C000C0" w:rsidP="00DC4485">
            <w:pPr>
              <w:ind w:firstLine="0"/>
              <w:jc w:val="center"/>
              <w:rPr>
                <w:sz w:val="24"/>
                <w:szCs w:val="24"/>
              </w:rPr>
            </w:pPr>
            <w:r w:rsidRPr="000F1226">
              <w:rPr>
                <w:sz w:val="24"/>
                <w:szCs w:val="24"/>
              </w:rPr>
              <w:t>12</w:t>
            </w:r>
          </w:p>
        </w:tc>
        <w:tc>
          <w:tcPr>
            <w:tcW w:w="1007" w:type="dxa"/>
          </w:tcPr>
          <w:p w:rsidR="00C000C0" w:rsidRPr="000F1226" w:rsidRDefault="00C000C0" w:rsidP="00DC4485">
            <w:pPr>
              <w:ind w:firstLine="0"/>
              <w:jc w:val="center"/>
              <w:rPr>
                <w:sz w:val="24"/>
                <w:szCs w:val="24"/>
              </w:rPr>
            </w:pPr>
            <w:r w:rsidRPr="000F1226">
              <w:rPr>
                <w:sz w:val="24"/>
                <w:szCs w:val="24"/>
              </w:rPr>
              <w:t>+1,4</w:t>
            </w:r>
          </w:p>
        </w:tc>
      </w:tr>
    </w:tbl>
    <w:p w:rsidR="00C000C0" w:rsidRPr="000F1226" w:rsidRDefault="00C000C0" w:rsidP="000D38F0">
      <w:pPr>
        <w:spacing w:line="360" w:lineRule="auto"/>
        <w:ind w:firstLine="708"/>
        <w:rPr>
          <w:rFonts w:eastAsia="Calibri"/>
        </w:rPr>
      </w:pPr>
    </w:p>
    <w:p w:rsidR="009A7325" w:rsidRPr="000F1226" w:rsidRDefault="009A7325" w:rsidP="000D38F0">
      <w:pPr>
        <w:spacing w:line="360" w:lineRule="auto"/>
        <w:ind w:firstLine="708"/>
        <w:rPr>
          <w:rFonts w:eastAsia="Calibri"/>
        </w:rPr>
      </w:pPr>
      <w:r w:rsidRPr="000F1226">
        <w:rPr>
          <w:rFonts w:eastAsia="Calibri"/>
        </w:rPr>
        <w:lastRenderedPageBreak/>
        <w:t xml:space="preserve">Таким чином, у рамках реалізації реформи з децентралізації влади Спаська громада активізувала свою діяльність навколо оптимізації освітньої мережі. Відбулося формування мережі шкіл громади, що прямо пропорційне впливає на якість шкільної освіти та раціональне використання коштів бюджету. Адже, </w:t>
      </w:r>
      <w:r w:rsidRPr="000F1226">
        <w:t>державна політика в галузі освіти на території Спаської громади відображає</w:t>
      </w:r>
      <w:r w:rsidRPr="000F1226">
        <w:rPr>
          <w:rFonts w:eastAsia="Calibri"/>
        </w:rPr>
        <w:t xml:space="preserve"> незворотні позитивні тенденції і є фундаменто</w:t>
      </w:r>
      <w:r w:rsidR="00073DB8" w:rsidRPr="000F1226">
        <w:rPr>
          <w:rFonts w:eastAsia="Calibri"/>
        </w:rPr>
        <w:t>м для реалізації загальної місії громади - с</w:t>
      </w:r>
      <w:r w:rsidRPr="000F1226">
        <w:rPr>
          <w:rFonts w:eastAsia="Calibri"/>
        </w:rPr>
        <w:t>творення умов для комфортного проживання її мешканців, їх всебічного розвитку шляхом здійснення інфраструктурних змін, сприяння розвитку малого та середнього бізнесу, збереження екології, активізації громади та впровадження принципів доброго урядування.</w:t>
      </w:r>
    </w:p>
    <w:p w:rsidR="000F1226" w:rsidRPr="000F1226" w:rsidRDefault="000F1226" w:rsidP="0008693C">
      <w:pPr>
        <w:spacing w:after="160" w:line="259" w:lineRule="auto"/>
        <w:ind w:firstLine="0"/>
        <w:jc w:val="left"/>
        <w:rPr>
          <w:color w:val="000000"/>
        </w:rPr>
      </w:pPr>
    </w:p>
    <w:p w:rsidR="0010531E" w:rsidRPr="000F1226" w:rsidRDefault="0010531E" w:rsidP="0010531E">
      <w:pPr>
        <w:pStyle w:val="Default"/>
        <w:spacing w:line="360" w:lineRule="auto"/>
        <w:ind w:firstLine="709"/>
        <w:rPr>
          <w:b/>
          <w:sz w:val="28"/>
          <w:szCs w:val="28"/>
        </w:rPr>
      </w:pPr>
      <w:r w:rsidRPr="000F1226">
        <w:rPr>
          <w:b/>
          <w:sz w:val="28"/>
          <w:szCs w:val="28"/>
        </w:rPr>
        <w:t>2.3</w:t>
      </w:r>
      <w:r w:rsidRPr="000F1226">
        <w:rPr>
          <w:b/>
        </w:rPr>
        <w:t xml:space="preserve"> </w:t>
      </w:r>
      <w:r w:rsidRPr="000F1226">
        <w:rPr>
          <w:b/>
          <w:sz w:val="28"/>
          <w:szCs w:val="28"/>
        </w:rPr>
        <w:t>Результати реформування загальної середньої освіти Спаської територіальної громади у 2019-2021 роки</w:t>
      </w:r>
    </w:p>
    <w:p w:rsidR="00F65538" w:rsidRPr="000F1226" w:rsidRDefault="00F65538" w:rsidP="0010531E">
      <w:pPr>
        <w:pStyle w:val="Default"/>
        <w:spacing w:line="360" w:lineRule="auto"/>
        <w:ind w:firstLine="709"/>
        <w:rPr>
          <w:sz w:val="28"/>
          <w:szCs w:val="28"/>
        </w:rPr>
      </w:pPr>
    </w:p>
    <w:p w:rsidR="0085663D" w:rsidRPr="000F1226" w:rsidRDefault="001A5B30" w:rsidP="0085663D">
      <w:pPr>
        <w:pStyle w:val="ae"/>
        <w:spacing w:before="0" w:beforeAutospacing="0" w:after="0" w:afterAutospacing="0" w:line="360" w:lineRule="auto"/>
        <w:ind w:firstLine="709"/>
        <w:jc w:val="both"/>
        <w:rPr>
          <w:rFonts w:eastAsia="Calibri"/>
          <w:sz w:val="28"/>
          <w:szCs w:val="28"/>
        </w:rPr>
      </w:pPr>
      <w:r w:rsidRPr="000F1226">
        <w:rPr>
          <w:rFonts w:eastAsia="Calibri"/>
          <w:sz w:val="28"/>
          <w:szCs w:val="28"/>
        </w:rPr>
        <w:t>Впродовж</w:t>
      </w:r>
      <w:r w:rsidR="00827C79" w:rsidRPr="000F1226">
        <w:rPr>
          <w:rFonts w:eastAsia="Calibri"/>
          <w:sz w:val="28"/>
          <w:szCs w:val="28"/>
        </w:rPr>
        <w:t xml:space="preserve"> 2019/2021</w:t>
      </w:r>
      <w:r w:rsidR="0085663D" w:rsidRPr="000F1226">
        <w:rPr>
          <w:rFonts w:eastAsia="Calibri"/>
          <w:sz w:val="28"/>
          <w:szCs w:val="28"/>
        </w:rPr>
        <w:t xml:space="preserve"> навчального року основним пріоритетом розвитку освіти Спаської об’єднаної територіальної громади було впровадження Концепції Нової української школи ключовими аспектами, якої є розвиток дошкільної, загальної середньої освіти. Але виникли водночас і нові в</w:t>
      </w:r>
      <w:r w:rsidRPr="000F1226">
        <w:rPr>
          <w:rFonts w:eastAsia="Calibri"/>
          <w:sz w:val="28"/>
          <w:szCs w:val="28"/>
        </w:rPr>
        <w:t>иклики та проблеми в освіті пов’язані</w:t>
      </w:r>
      <w:r w:rsidR="0085663D" w:rsidRPr="000F1226">
        <w:rPr>
          <w:rFonts w:eastAsia="Calibri"/>
          <w:sz w:val="28"/>
          <w:szCs w:val="28"/>
        </w:rPr>
        <w:t xml:space="preserve"> з введення карантинних заходів у зв’язку із поширенням гострої респіраторної хвороби COVID-19. </w:t>
      </w:r>
    </w:p>
    <w:p w:rsidR="009D3292" w:rsidRPr="000F1226" w:rsidRDefault="00827C79" w:rsidP="009D3292">
      <w:pPr>
        <w:pStyle w:val="ae"/>
        <w:spacing w:before="0" w:beforeAutospacing="0" w:after="0" w:afterAutospacing="0" w:line="360" w:lineRule="auto"/>
        <w:ind w:firstLine="709"/>
        <w:jc w:val="both"/>
        <w:rPr>
          <w:color w:val="000000"/>
          <w:sz w:val="28"/>
          <w:szCs w:val="28"/>
        </w:rPr>
      </w:pPr>
      <w:r w:rsidRPr="000F1226">
        <w:rPr>
          <w:rFonts w:eastAsia="Calibri"/>
          <w:sz w:val="28"/>
          <w:szCs w:val="28"/>
        </w:rPr>
        <w:t xml:space="preserve">Відділом </w:t>
      </w:r>
      <w:r w:rsidR="00906D80" w:rsidRPr="000F1226">
        <w:rPr>
          <w:rFonts w:eastAsia="Calibri"/>
          <w:sz w:val="28"/>
          <w:szCs w:val="28"/>
        </w:rPr>
        <w:t xml:space="preserve">освіти Спаської </w:t>
      </w:r>
      <w:r w:rsidR="0085663D" w:rsidRPr="000F1226">
        <w:rPr>
          <w:rFonts w:eastAsia="Calibri"/>
          <w:sz w:val="28"/>
          <w:szCs w:val="28"/>
        </w:rPr>
        <w:t>ТГ, закладами освіти за активної підтримки</w:t>
      </w:r>
      <w:r w:rsidR="0085663D" w:rsidRPr="000F1226">
        <w:rPr>
          <w:color w:val="000000"/>
          <w:sz w:val="28"/>
          <w:szCs w:val="28"/>
        </w:rPr>
        <w:t xml:space="preserve"> органів місцевої влади, місцевого самоврядування, батьківської громадськості були вжиті заходи для забезпечення функціонування галузі освіти громади, її подальшого розвитку, створення умов для рівного доступу мешканців сіл до якісної освіти. Активно реалізувалася Програма розвитку дошкільної, загальної середньої освіти Спаської громади на 2018-2021 роки</w:t>
      </w:r>
      <w:r w:rsidR="0085663D" w:rsidRPr="000F1226">
        <w:rPr>
          <w:rStyle w:val="af5"/>
          <w:color w:val="000000"/>
          <w:sz w:val="28"/>
          <w:szCs w:val="28"/>
        </w:rPr>
        <w:footnoteReference w:id="89"/>
      </w:r>
      <w:r w:rsidR="009D3292" w:rsidRPr="000F1226">
        <w:rPr>
          <w:color w:val="000000"/>
          <w:sz w:val="28"/>
          <w:szCs w:val="28"/>
        </w:rPr>
        <w:t>.</w:t>
      </w:r>
    </w:p>
    <w:p w:rsidR="009D3292" w:rsidRPr="000F1226" w:rsidRDefault="00D62505" w:rsidP="009D3292">
      <w:pPr>
        <w:pStyle w:val="ae"/>
        <w:spacing w:before="0" w:beforeAutospacing="0" w:after="0" w:afterAutospacing="0" w:line="360" w:lineRule="auto"/>
        <w:ind w:firstLine="709"/>
        <w:jc w:val="both"/>
        <w:rPr>
          <w:rFonts w:eastAsia="Calibri"/>
          <w:sz w:val="28"/>
          <w:szCs w:val="28"/>
        </w:rPr>
      </w:pPr>
      <w:r w:rsidRPr="000F1226">
        <w:rPr>
          <w:iCs/>
          <w:color w:val="010101"/>
          <w:sz w:val="28"/>
          <w:szCs w:val="28"/>
          <w:bdr w:val="none" w:sz="0" w:space="0" w:color="auto" w:frame="1"/>
        </w:rPr>
        <w:t xml:space="preserve">З </w:t>
      </w:r>
      <w:r w:rsidRPr="000F1226">
        <w:rPr>
          <w:rFonts w:eastAsia="Calibri"/>
          <w:iCs/>
          <w:sz w:val="28"/>
          <w:szCs w:val="28"/>
        </w:rPr>
        <w:t xml:space="preserve">початком реформи децентралізації та реформи освітньої галузі місцеві органи влади отримали додаткові повноваження, які дали їм </w:t>
      </w:r>
      <w:r w:rsidRPr="000F1226">
        <w:rPr>
          <w:rFonts w:eastAsia="Calibri"/>
          <w:iCs/>
          <w:sz w:val="28"/>
          <w:szCs w:val="28"/>
        </w:rPr>
        <w:lastRenderedPageBreak/>
        <w:t xml:space="preserve">можливість </w:t>
      </w:r>
      <w:proofErr w:type="spellStart"/>
      <w:r w:rsidRPr="000F1226">
        <w:rPr>
          <w:rFonts w:eastAsia="Calibri"/>
          <w:iCs/>
          <w:sz w:val="28"/>
          <w:szCs w:val="28"/>
        </w:rPr>
        <w:t>модернізовувати</w:t>
      </w:r>
      <w:proofErr w:type="spellEnd"/>
      <w:r w:rsidRPr="000F1226">
        <w:rPr>
          <w:rFonts w:eastAsia="Calibri"/>
          <w:iCs/>
          <w:sz w:val="28"/>
          <w:szCs w:val="28"/>
        </w:rPr>
        <w:t xml:space="preserve"> освітню мережу відповідно до потреб регіону, громади та з метою підвищення якості надання освітніх послуг здобувачам освіти</w:t>
      </w:r>
      <w:r w:rsidRPr="000F1226">
        <w:rPr>
          <w:rFonts w:eastAsia="Calibri"/>
          <w:sz w:val="28"/>
          <w:szCs w:val="28"/>
        </w:rPr>
        <w:t xml:space="preserve">. </w:t>
      </w:r>
    </w:p>
    <w:p w:rsidR="00D62505" w:rsidRPr="000F1226" w:rsidRDefault="00D62505" w:rsidP="009D3292">
      <w:pPr>
        <w:pStyle w:val="ae"/>
        <w:spacing w:before="0" w:beforeAutospacing="0" w:after="0" w:afterAutospacing="0" w:line="360" w:lineRule="auto"/>
        <w:ind w:firstLine="709"/>
        <w:jc w:val="both"/>
        <w:rPr>
          <w:color w:val="000000"/>
          <w:sz w:val="28"/>
          <w:szCs w:val="28"/>
        </w:rPr>
      </w:pPr>
      <w:r w:rsidRPr="000F1226">
        <w:rPr>
          <w:rFonts w:eastAsia="Calibri"/>
          <w:iCs/>
          <w:sz w:val="28"/>
          <w:szCs w:val="28"/>
        </w:rPr>
        <w:t xml:space="preserve">Першими кроками Спаської ТГ в цьому напрямку були збір та ґрунтовний аналіз даних про наявну освітню мережу, витрати на її утримання і, що найголовніше, результативність діяльності наявних закладів освіти. </w:t>
      </w:r>
      <w:r w:rsidRPr="000F1226">
        <w:rPr>
          <w:rFonts w:eastAsia="Calibri"/>
          <w:sz w:val="28"/>
          <w:szCs w:val="28"/>
        </w:rPr>
        <w:t xml:space="preserve">Аналіз ефективності освітньої мережі Спаської ОТГ показав, що освітня сфера попри </w:t>
      </w:r>
      <w:r w:rsidR="00746B16" w:rsidRPr="000F1226">
        <w:rPr>
          <w:rFonts w:eastAsia="Calibri"/>
          <w:sz w:val="28"/>
          <w:szCs w:val="28"/>
        </w:rPr>
        <w:t>заходи</w:t>
      </w:r>
      <w:r w:rsidR="009D3292" w:rsidRPr="000F1226">
        <w:rPr>
          <w:rFonts w:eastAsia="Calibri"/>
          <w:sz w:val="28"/>
          <w:szCs w:val="28"/>
        </w:rPr>
        <w:t>,</w:t>
      </w:r>
      <w:r w:rsidR="00746B16" w:rsidRPr="000F1226">
        <w:rPr>
          <w:rFonts w:eastAsia="Calibri"/>
          <w:sz w:val="28"/>
          <w:szCs w:val="28"/>
        </w:rPr>
        <w:t xml:space="preserve"> щодо оптимізації</w:t>
      </w:r>
      <w:r w:rsidR="009D3292" w:rsidRPr="000F1226">
        <w:rPr>
          <w:rFonts w:eastAsia="Calibri"/>
          <w:sz w:val="28"/>
          <w:szCs w:val="28"/>
        </w:rPr>
        <w:t>,</w:t>
      </w:r>
      <w:r w:rsidRPr="000F1226">
        <w:rPr>
          <w:rFonts w:eastAsia="Calibri"/>
          <w:sz w:val="28"/>
          <w:szCs w:val="28"/>
        </w:rPr>
        <w:t xml:space="preserve"> і надалі залишається найбільш витратною в </w:t>
      </w:r>
      <w:r w:rsidR="009D3292" w:rsidRPr="000F1226">
        <w:rPr>
          <w:rFonts w:eastAsia="Calibri"/>
          <w:sz w:val="28"/>
          <w:szCs w:val="28"/>
        </w:rPr>
        <w:t>бюджеті ОТГ і становить у 2020 році -15853,8</w:t>
      </w:r>
      <w:r w:rsidR="009D3292" w:rsidRPr="000F1226">
        <w:rPr>
          <w:rFonts w:eastAsia="Calibri"/>
          <w:iCs/>
          <w:sz w:val="28"/>
          <w:szCs w:val="28"/>
        </w:rPr>
        <w:t xml:space="preserve"> тис грн. при </w:t>
      </w:r>
      <w:r w:rsidR="009D3292" w:rsidRPr="000F1226">
        <w:rPr>
          <w:rFonts w:eastAsia="Calibri"/>
          <w:sz w:val="28"/>
          <w:szCs w:val="28"/>
        </w:rPr>
        <w:t>бюджеті ТГ у 26101,4</w:t>
      </w:r>
      <w:r w:rsidR="009D3292" w:rsidRPr="000F1226">
        <w:rPr>
          <w:rFonts w:eastAsia="Calibri"/>
          <w:iCs/>
          <w:sz w:val="28"/>
          <w:szCs w:val="28"/>
        </w:rPr>
        <w:t xml:space="preserve"> тис грн.</w:t>
      </w:r>
      <w:r w:rsidR="009D3292" w:rsidRPr="000F1226">
        <w:rPr>
          <w:rFonts w:eastAsia="Calibri"/>
          <w:sz w:val="28"/>
          <w:szCs w:val="28"/>
        </w:rPr>
        <w:t>, а у 2021 році -40076,5</w:t>
      </w:r>
      <w:r w:rsidR="009D3292" w:rsidRPr="000F1226">
        <w:rPr>
          <w:rFonts w:eastAsia="Calibri"/>
          <w:iCs/>
          <w:sz w:val="28"/>
          <w:szCs w:val="28"/>
        </w:rPr>
        <w:t xml:space="preserve"> тис грн. при </w:t>
      </w:r>
      <w:r w:rsidR="009D3292" w:rsidRPr="000F1226">
        <w:rPr>
          <w:rFonts w:eastAsia="Calibri"/>
          <w:sz w:val="28"/>
          <w:szCs w:val="28"/>
        </w:rPr>
        <w:t xml:space="preserve">бюджеті ТГ у 55342,9 </w:t>
      </w:r>
      <w:r w:rsidR="009D3292" w:rsidRPr="000F1226">
        <w:rPr>
          <w:rFonts w:eastAsia="Calibri"/>
          <w:iCs/>
          <w:sz w:val="28"/>
          <w:szCs w:val="28"/>
        </w:rPr>
        <w:t>тис грн.</w:t>
      </w:r>
    </w:p>
    <w:p w:rsidR="00D62505" w:rsidRPr="000F1226" w:rsidRDefault="009D3292" w:rsidP="00510FCF">
      <w:pPr>
        <w:spacing w:line="360" w:lineRule="auto"/>
        <w:ind w:firstLine="708"/>
        <w:rPr>
          <w:rFonts w:eastAsia="Times New Roman"/>
          <w:color w:val="141414"/>
          <w:lang w:eastAsia="uk-UA"/>
        </w:rPr>
      </w:pPr>
      <w:r w:rsidRPr="000F1226">
        <w:rPr>
          <w:rFonts w:eastAsia="Times New Roman"/>
          <w:color w:val="141414"/>
          <w:lang w:eastAsia="uk-UA"/>
        </w:rPr>
        <w:t>Ц</w:t>
      </w:r>
      <w:r w:rsidR="00D62505" w:rsidRPr="000F1226">
        <w:rPr>
          <w:rFonts w:eastAsia="Times New Roman"/>
          <w:color w:val="141414"/>
          <w:lang w:eastAsia="uk-UA"/>
        </w:rPr>
        <w:t xml:space="preserve">і дані враховані при формуванні та функціонуванні нової ефективної мережі закладів освіти громади. Зокрема, оптимізовано освітню мережу відповідно до потреб громади і сьогодні вона включає </w:t>
      </w:r>
      <w:proofErr w:type="spellStart"/>
      <w:r w:rsidR="00D62505" w:rsidRPr="000F1226">
        <w:rPr>
          <w:rFonts w:eastAsia="Times New Roman"/>
          <w:color w:val="141414"/>
          <w:lang w:eastAsia="uk-UA"/>
        </w:rPr>
        <w:t>Спаський</w:t>
      </w:r>
      <w:proofErr w:type="spellEnd"/>
      <w:r w:rsidR="00D62505" w:rsidRPr="000F1226">
        <w:rPr>
          <w:rFonts w:eastAsia="Times New Roman"/>
          <w:color w:val="141414"/>
          <w:lang w:eastAsia="uk-UA"/>
        </w:rPr>
        <w:t xml:space="preserve"> ліцей – опорний заклад з філіями в с. Погорілець і с. Підсухи; </w:t>
      </w:r>
      <w:proofErr w:type="spellStart"/>
      <w:r w:rsidR="00D62505" w:rsidRPr="000F1226">
        <w:rPr>
          <w:rFonts w:eastAsia="Times New Roman"/>
          <w:color w:val="141414"/>
          <w:lang w:eastAsia="uk-UA"/>
        </w:rPr>
        <w:t>Лугівську</w:t>
      </w:r>
      <w:proofErr w:type="spellEnd"/>
      <w:r w:rsidR="00D62505" w:rsidRPr="000F1226">
        <w:rPr>
          <w:rFonts w:eastAsia="Times New Roman"/>
          <w:color w:val="141414"/>
          <w:lang w:eastAsia="uk-UA"/>
        </w:rPr>
        <w:t xml:space="preserve"> гімназію </w:t>
      </w:r>
      <w:proofErr w:type="spellStart"/>
      <w:r w:rsidR="00D62505" w:rsidRPr="000F1226">
        <w:rPr>
          <w:rFonts w:eastAsia="Times New Roman"/>
          <w:color w:val="141414"/>
          <w:lang w:eastAsia="uk-UA"/>
        </w:rPr>
        <w:t>Суходільську</w:t>
      </w:r>
      <w:proofErr w:type="spellEnd"/>
      <w:r w:rsidR="00D62505" w:rsidRPr="000F1226">
        <w:rPr>
          <w:rFonts w:eastAsia="Times New Roman"/>
          <w:color w:val="141414"/>
          <w:lang w:eastAsia="uk-UA"/>
        </w:rPr>
        <w:t xml:space="preserve"> гімназію; </w:t>
      </w:r>
      <w:proofErr w:type="spellStart"/>
      <w:r w:rsidR="00D62505" w:rsidRPr="000F1226">
        <w:rPr>
          <w:rFonts w:eastAsia="Times New Roman"/>
          <w:color w:val="141414"/>
          <w:lang w:eastAsia="uk-UA"/>
        </w:rPr>
        <w:t>Липовицький</w:t>
      </w:r>
      <w:proofErr w:type="spellEnd"/>
      <w:r w:rsidR="00D62505" w:rsidRPr="000F1226">
        <w:rPr>
          <w:rFonts w:eastAsia="Times New Roman"/>
          <w:color w:val="141414"/>
          <w:lang w:eastAsia="uk-UA"/>
        </w:rPr>
        <w:t xml:space="preserve"> ліцей. </w:t>
      </w:r>
    </w:p>
    <w:p w:rsidR="00F74D24" w:rsidRDefault="00F74D24" w:rsidP="00F74D24">
      <w:pPr>
        <w:spacing w:line="360" w:lineRule="auto"/>
        <w:ind w:firstLine="708"/>
        <w:rPr>
          <w:rFonts w:eastAsia="Calibri"/>
        </w:rPr>
      </w:pPr>
      <w:r w:rsidRPr="000F1226">
        <w:rPr>
          <w:rFonts w:eastAsia="Calibri"/>
        </w:rPr>
        <w:t>Як уже зазначалося, Нова українська школа – це ключова реформа Міністерства освіти і науки. Реформу НУШ розраховано на роки, проте зміни вже р</w:t>
      </w:r>
      <w:r w:rsidR="003B734B">
        <w:rPr>
          <w:rFonts w:eastAsia="Calibri"/>
        </w:rPr>
        <w:t xml:space="preserve">озпочались, зокрема у 2018-2021 </w:t>
      </w:r>
      <w:r w:rsidRPr="000F1226">
        <w:rPr>
          <w:rFonts w:eastAsia="Calibri"/>
        </w:rPr>
        <w:t>роки субвенція з державного бюджету на Нову українську школу Спаської громади</w:t>
      </w:r>
      <w:r w:rsidR="00EB17DB" w:rsidRPr="000F1226">
        <w:rPr>
          <w:rFonts w:eastAsia="Calibri"/>
        </w:rPr>
        <w:t xml:space="preserve"> виділено фінансування. Детальний аналіз у таблиці 2.5.</w:t>
      </w:r>
    </w:p>
    <w:p w:rsidR="00F74D24" w:rsidRPr="00272A54" w:rsidRDefault="00F74D24" w:rsidP="00F74D24">
      <w:pPr>
        <w:spacing w:line="360" w:lineRule="auto"/>
        <w:ind w:firstLine="708"/>
        <w:jc w:val="center"/>
        <w:rPr>
          <w:rFonts w:eastAsia="Calibri"/>
          <w:b/>
        </w:rPr>
      </w:pPr>
      <w:r w:rsidRPr="00272A54">
        <w:rPr>
          <w:rFonts w:eastAsia="Calibri"/>
          <w:b/>
        </w:rPr>
        <w:t xml:space="preserve">Табл.2.5 </w:t>
      </w:r>
      <w:r w:rsidR="00EB17DB" w:rsidRPr="00272A54">
        <w:rPr>
          <w:rFonts w:eastAsia="Calibri"/>
          <w:b/>
        </w:rPr>
        <w:t>–</w:t>
      </w:r>
      <w:r w:rsidRPr="00272A54">
        <w:rPr>
          <w:rFonts w:eastAsia="Calibri"/>
          <w:b/>
        </w:rPr>
        <w:t xml:space="preserve"> Субвенція з державного бюджету на Нову українську школу Спаської громади</w:t>
      </w:r>
    </w:p>
    <w:tbl>
      <w:tblPr>
        <w:tblStyle w:val="aa"/>
        <w:tblW w:w="0" w:type="auto"/>
        <w:tblLook w:val="04A0"/>
      </w:tblPr>
      <w:tblGrid>
        <w:gridCol w:w="3079"/>
        <w:gridCol w:w="1553"/>
        <w:gridCol w:w="1554"/>
        <w:gridCol w:w="1974"/>
        <w:gridCol w:w="1410"/>
      </w:tblGrid>
      <w:tr w:rsidR="00F5422C" w:rsidRPr="00272A54" w:rsidTr="00F5422C">
        <w:trPr>
          <w:trHeight w:val="954"/>
        </w:trPr>
        <w:tc>
          <w:tcPr>
            <w:tcW w:w="3085" w:type="dxa"/>
          </w:tcPr>
          <w:p w:rsidR="00F5422C" w:rsidRPr="00272A54" w:rsidRDefault="00F5422C" w:rsidP="00272A54">
            <w:pPr>
              <w:pStyle w:val="ae"/>
              <w:spacing w:before="0" w:beforeAutospacing="0" w:after="0" w:afterAutospacing="0"/>
              <w:jc w:val="center"/>
              <w:rPr>
                <w:b/>
                <w:color w:val="000000"/>
                <w:sz w:val="28"/>
                <w:szCs w:val="28"/>
              </w:rPr>
            </w:pPr>
            <w:r w:rsidRPr="00272A54">
              <w:rPr>
                <w:b/>
                <w:color w:val="000000"/>
                <w:sz w:val="28"/>
                <w:szCs w:val="28"/>
              </w:rPr>
              <w:t>Потреби</w:t>
            </w:r>
          </w:p>
        </w:tc>
        <w:tc>
          <w:tcPr>
            <w:tcW w:w="1559" w:type="dxa"/>
          </w:tcPr>
          <w:p w:rsidR="00F5422C" w:rsidRPr="00272A54" w:rsidRDefault="00F5422C" w:rsidP="00272A54">
            <w:pPr>
              <w:pStyle w:val="ae"/>
              <w:spacing w:before="0" w:beforeAutospacing="0" w:after="0" w:afterAutospacing="0"/>
              <w:jc w:val="center"/>
              <w:rPr>
                <w:b/>
                <w:color w:val="000000"/>
                <w:sz w:val="28"/>
                <w:szCs w:val="28"/>
              </w:rPr>
            </w:pPr>
            <w:r w:rsidRPr="00272A54">
              <w:rPr>
                <w:b/>
                <w:color w:val="000000"/>
                <w:sz w:val="28"/>
                <w:szCs w:val="28"/>
              </w:rPr>
              <w:t>2018</w:t>
            </w:r>
          </w:p>
          <w:p w:rsidR="00F5422C" w:rsidRPr="00272A54" w:rsidRDefault="00F5422C" w:rsidP="00272A54">
            <w:pPr>
              <w:pStyle w:val="ae"/>
              <w:spacing w:before="0" w:beforeAutospacing="0" w:after="0" w:afterAutospacing="0"/>
              <w:jc w:val="center"/>
              <w:rPr>
                <w:b/>
                <w:color w:val="000000"/>
                <w:sz w:val="28"/>
                <w:szCs w:val="28"/>
              </w:rPr>
            </w:pPr>
            <w:r w:rsidRPr="00272A54">
              <w:rPr>
                <w:b/>
                <w:sz w:val="28"/>
                <w:szCs w:val="28"/>
              </w:rPr>
              <w:t>(тис. грн.)</w:t>
            </w:r>
          </w:p>
        </w:tc>
        <w:tc>
          <w:tcPr>
            <w:tcW w:w="1560" w:type="dxa"/>
          </w:tcPr>
          <w:p w:rsidR="00F5422C" w:rsidRPr="00272A54" w:rsidRDefault="00F5422C" w:rsidP="00272A54">
            <w:pPr>
              <w:pStyle w:val="ae"/>
              <w:spacing w:before="0" w:beforeAutospacing="0" w:after="0" w:afterAutospacing="0"/>
              <w:jc w:val="center"/>
              <w:rPr>
                <w:b/>
                <w:sz w:val="28"/>
                <w:szCs w:val="28"/>
              </w:rPr>
            </w:pPr>
            <w:r w:rsidRPr="00272A54">
              <w:rPr>
                <w:b/>
                <w:color w:val="000000"/>
                <w:sz w:val="28"/>
                <w:szCs w:val="28"/>
              </w:rPr>
              <w:t>2019</w:t>
            </w:r>
          </w:p>
          <w:p w:rsidR="00F5422C" w:rsidRPr="00272A54" w:rsidRDefault="00F5422C" w:rsidP="00272A54">
            <w:pPr>
              <w:pStyle w:val="ae"/>
              <w:spacing w:before="0" w:beforeAutospacing="0" w:after="0" w:afterAutospacing="0"/>
              <w:jc w:val="center"/>
              <w:rPr>
                <w:b/>
                <w:color w:val="000000"/>
                <w:sz w:val="28"/>
                <w:szCs w:val="28"/>
              </w:rPr>
            </w:pPr>
            <w:r w:rsidRPr="00272A54">
              <w:rPr>
                <w:b/>
                <w:sz w:val="28"/>
                <w:szCs w:val="28"/>
              </w:rPr>
              <w:t>(тис. грн.)</w:t>
            </w:r>
          </w:p>
        </w:tc>
        <w:tc>
          <w:tcPr>
            <w:tcW w:w="1984" w:type="dxa"/>
          </w:tcPr>
          <w:p w:rsidR="00F5422C" w:rsidRPr="00272A54" w:rsidRDefault="00F5422C" w:rsidP="00272A54">
            <w:pPr>
              <w:pStyle w:val="ae"/>
              <w:spacing w:before="0" w:beforeAutospacing="0" w:after="0" w:afterAutospacing="0"/>
              <w:jc w:val="center"/>
              <w:rPr>
                <w:b/>
                <w:sz w:val="28"/>
                <w:szCs w:val="28"/>
              </w:rPr>
            </w:pPr>
            <w:r w:rsidRPr="00272A54">
              <w:rPr>
                <w:b/>
                <w:color w:val="000000"/>
                <w:sz w:val="28"/>
                <w:szCs w:val="28"/>
              </w:rPr>
              <w:t>2020</w:t>
            </w:r>
          </w:p>
          <w:p w:rsidR="00F5422C" w:rsidRPr="00272A54" w:rsidRDefault="00F5422C" w:rsidP="00272A54">
            <w:pPr>
              <w:pStyle w:val="ae"/>
              <w:spacing w:before="0" w:beforeAutospacing="0" w:after="0" w:afterAutospacing="0"/>
              <w:jc w:val="center"/>
              <w:rPr>
                <w:b/>
                <w:color w:val="000000"/>
                <w:sz w:val="28"/>
                <w:szCs w:val="28"/>
              </w:rPr>
            </w:pPr>
            <w:r w:rsidRPr="00272A54">
              <w:rPr>
                <w:b/>
                <w:sz w:val="28"/>
                <w:szCs w:val="28"/>
              </w:rPr>
              <w:t>(тис. грн.)</w:t>
            </w:r>
          </w:p>
        </w:tc>
        <w:tc>
          <w:tcPr>
            <w:tcW w:w="1344" w:type="dxa"/>
          </w:tcPr>
          <w:p w:rsidR="00F5422C" w:rsidRPr="00272A54" w:rsidRDefault="00F5422C" w:rsidP="00272A54">
            <w:pPr>
              <w:spacing w:after="160"/>
              <w:ind w:firstLine="0"/>
              <w:jc w:val="left"/>
              <w:rPr>
                <w:rFonts w:eastAsia="Times New Roman"/>
                <w:b/>
                <w:color w:val="000000"/>
                <w:lang w:eastAsia="uk-UA"/>
              </w:rPr>
            </w:pPr>
            <w:r w:rsidRPr="00272A54">
              <w:rPr>
                <w:rFonts w:eastAsia="Times New Roman"/>
                <w:b/>
                <w:color w:val="000000"/>
                <w:lang w:val="en-US" w:eastAsia="uk-UA"/>
              </w:rPr>
              <w:t>2021</w:t>
            </w:r>
          </w:p>
          <w:p w:rsidR="00F5422C" w:rsidRPr="00272A54" w:rsidRDefault="00F5422C" w:rsidP="00272A54">
            <w:pPr>
              <w:spacing w:after="160"/>
              <w:ind w:firstLine="0"/>
              <w:jc w:val="left"/>
              <w:rPr>
                <w:rFonts w:eastAsia="Times New Roman"/>
                <w:b/>
                <w:color w:val="000000"/>
                <w:lang w:eastAsia="uk-UA"/>
              </w:rPr>
            </w:pPr>
            <w:r w:rsidRPr="00272A54">
              <w:rPr>
                <w:rFonts w:eastAsia="Times New Roman"/>
                <w:b/>
                <w:color w:val="000000"/>
                <w:lang w:eastAsia="uk-UA"/>
              </w:rPr>
              <w:t>(</w:t>
            </w:r>
            <w:proofErr w:type="spellStart"/>
            <w:r w:rsidRPr="00272A54">
              <w:rPr>
                <w:rFonts w:eastAsia="Times New Roman"/>
                <w:b/>
                <w:color w:val="000000"/>
                <w:lang w:eastAsia="uk-UA"/>
              </w:rPr>
              <w:t>тис.грн</w:t>
            </w:r>
            <w:proofErr w:type="spellEnd"/>
            <w:r w:rsidRPr="00272A54">
              <w:rPr>
                <w:rFonts w:eastAsia="Times New Roman"/>
                <w:b/>
                <w:color w:val="000000"/>
                <w:lang w:eastAsia="uk-UA"/>
              </w:rPr>
              <w:t>.)</w:t>
            </w:r>
          </w:p>
          <w:p w:rsidR="00F5422C" w:rsidRPr="00272A54" w:rsidRDefault="00F5422C" w:rsidP="00272A54">
            <w:pPr>
              <w:pStyle w:val="ae"/>
              <w:spacing w:before="0" w:beforeAutospacing="0" w:after="0" w:afterAutospacing="0"/>
              <w:jc w:val="center"/>
              <w:rPr>
                <w:b/>
                <w:color w:val="000000"/>
                <w:sz w:val="28"/>
                <w:szCs w:val="28"/>
              </w:rPr>
            </w:pPr>
          </w:p>
        </w:tc>
      </w:tr>
      <w:tr w:rsidR="00F5422C" w:rsidRPr="000F1226" w:rsidTr="00F5422C">
        <w:tc>
          <w:tcPr>
            <w:tcW w:w="3085" w:type="dxa"/>
          </w:tcPr>
          <w:p w:rsidR="00F5422C" w:rsidRPr="000F1226" w:rsidRDefault="00F5422C" w:rsidP="00272A54">
            <w:pPr>
              <w:ind w:firstLine="0"/>
              <w:jc w:val="center"/>
            </w:pPr>
            <w:r w:rsidRPr="000F1226">
              <w:t>Сучасні меблі</w:t>
            </w:r>
          </w:p>
        </w:tc>
        <w:tc>
          <w:tcPr>
            <w:tcW w:w="1559"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57,4</w:t>
            </w:r>
          </w:p>
        </w:tc>
        <w:tc>
          <w:tcPr>
            <w:tcW w:w="1560"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43,1</w:t>
            </w:r>
          </w:p>
        </w:tc>
        <w:tc>
          <w:tcPr>
            <w:tcW w:w="1984" w:type="dxa"/>
          </w:tcPr>
          <w:p w:rsidR="00F5422C" w:rsidRPr="000F1226" w:rsidRDefault="00F5422C" w:rsidP="00272A54">
            <w:pPr>
              <w:pStyle w:val="ae"/>
              <w:spacing w:before="0" w:beforeAutospacing="0" w:after="0" w:afterAutospacing="0"/>
              <w:jc w:val="center"/>
              <w:rPr>
                <w:color w:val="000000"/>
                <w:sz w:val="28"/>
                <w:szCs w:val="28"/>
              </w:rPr>
            </w:pPr>
            <w:r w:rsidRPr="000F1226">
              <w:rPr>
                <w:sz w:val="28"/>
                <w:szCs w:val="28"/>
              </w:rPr>
              <w:t>58,8</w:t>
            </w:r>
          </w:p>
        </w:tc>
        <w:tc>
          <w:tcPr>
            <w:tcW w:w="1344" w:type="dxa"/>
          </w:tcPr>
          <w:p w:rsidR="00F5422C" w:rsidRPr="000F1226" w:rsidRDefault="003B734B" w:rsidP="00272A54">
            <w:pPr>
              <w:pStyle w:val="ae"/>
              <w:spacing w:before="0" w:beforeAutospacing="0" w:after="0" w:afterAutospacing="0"/>
              <w:jc w:val="center"/>
              <w:rPr>
                <w:color w:val="000000"/>
                <w:sz w:val="28"/>
                <w:szCs w:val="28"/>
              </w:rPr>
            </w:pPr>
            <w:r>
              <w:rPr>
                <w:color w:val="000000"/>
                <w:sz w:val="28"/>
                <w:szCs w:val="28"/>
              </w:rPr>
              <w:t>68,5</w:t>
            </w:r>
          </w:p>
        </w:tc>
      </w:tr>
      <w:tr w:rsidR="00F5422C" w:rsidRPr="000F1226" w:rsidTr="00F5422C">
        <w:tc>
          <w:tcPr>
            <w:tcW w:w="3085" w:type="dxa"/>
          </w:tcPr>
          <w:p w:rsidR="00F5422C" w:rsidRPr="000F1226" w:rsidRDefault="00F5422C" w:rsidP="00272A54">
            <w:pPr>
              <w:ind w:firstLine="0"/>
              <w:jc w:val="center"/>
            </w:pPr>
            <w:r w:rsidRPr="000F1226">
              <w:t>Комп’ютерне обладнання</w:t>
            </w:r>
          </w:p>
        </w:tc>
        <w:tc>
          <w:tcPr>
            <w:tcW w:w="1559"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37,1</w:t>
            </w:r>
          </w:p>
        </w:tc>
        <w:tc>
          <w:tcPr>
            <w:tcW w:w="1560"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63,0</w:t>
            </w:r>
          </w:p>
        </w:tc>
        <w:tc>
          <w:tcPr>
            <w:tcW w:w="1984" w:type="dxa"/>
          </w:tcPr>
          <w:p w:rsidR="00F5422C" w:rsidRPr="000F1226" w:rsidRDefault="00F5422C" w:rsidP="00272A54">
            <w:pPr>
              <w:pStyle w:val="ae"/>
              <w:spacing w:before="0" w:beforeAutospacing="0" w:after="0" w:afterAutospacing="0"/>
              <w:jc w:val="center"/>
              <w:rPr>
                <w:color w:val="000000"/>
                <w:sz w:val="28"/>
                <w:szCs w:val="28"/>
              </w:rPr>
            </w:pPr>
            <w:r w:rsidRPr="000F1226">
              <w:rPr>
                <w:sz w:val="28"/>
                <w:szCs w:val="28"/>
              </w:rPr>
              <w:t>73, 8</w:t>
            </w:r>
          </w:p>
        </w:tc>
        <w:tc>
          <w:tcPr>
            <w:tcW w:w="1344" w:type="dxa"/>
          </w:tcPr>
          <w:p w:rsidR="00F5422C" w:rsidRPr="000F1226" w:rsidRDefault="003B734B" w:rsidP="00272A54">
            <w:pPr>
              <w:pStyle w:val="ae"/>
              <w:spacing w:before="0" w:beforeAutospacing="0" w:after="0" w:afterAutospacing="0"/>
              <w:jc w:val="center"/>
              <w:rPr>
                <w:color w:val="000000"/>
                <w:sz w:val="28"/>
                <w:szCs w:val="28"/>
              </w:rPr>
            </w:pPr>
            <w:r>
              <w:rPr>
                <w:color w:val="000000"/>
                <w:sz w:val="28"/>
                <w:szCs w:val="28"/>
              </w:rPr>
              <w:t>116,3</w:t>
            </w:r>
          </w:p>
        </w:tc>
      </w:tr>
      <w:tr w:rsidR="00F5422C" w:rsidRPr="000F1226" w:rsidTr="00F5422C">
        <w:tc>
          <w:tcPr>
            <w:tcW w:w="3085" w:type="dxa"/>
          </w:tcPr>
          <w:p w:rsidR="00F5422C" w:rsidRPr="000F1226" w:rsidRDefault="00F5422C" w:rsidP="00272A54">
            <w:pPr>
              <w:ind w:firstLine="0"/>
              <w:jc w:val="center"/>
            </w:pPr>
            <w:r w:rsidRPr="000F1226">
              <w:t>Дидактичні матеріали</w:t>
            </w:r>
          </w:p>
        </w:tc>
        <w:tc>
          <w:tcPr>
            <w:tcW w:w="1559"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83,2</w:t>
            </w:r>
          </w:p>
        </w:tc>
        <w:tc>
          <w:tcPr>
            <w:tcW w:w="1560"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48,6</w:t>
            </w:r>
          </w:p>
        </w:tc>
        <w:tc>
          <w:tcPr>
            <w:tcW w:w="1984" w:type="dxa"/>
          </w:tcPr>
          <w:p w:rsidR="00F5422C" w:rsidRPr="000F1226" w:rsidRDefault="00F5422C" w:rsidP="00272A54">
            <w:pPr>
              <w:pStyle w:val="ae"/>
              <w:spacing w:before="0" w:beforeAutospacing="0" w:after="0" w:afterAutospacing="0"/>
              <w:jc w:val="center"/>
              <w:rPr>
                <w:color w:val="000000"/>
                <w:sz w:val="28"/>
                <w:szCs w:val="28"/>
              </w:rPr>
            </w:pPr>
            <w:r w:rsidRPr="000F1226">
              <w:rPr>
                <w:sz w:val="28"/>
                <w:szCs w:val="28"/>
              </w:rPr>
              <w:t>53,3</w:t>
            </w:r>
          </w:p>
        </w:tc>
        <w:tc>
          <w:tcPr>
            <w:tcW w:w="1344" w:type="dxa"/>
          </w:tcPr>
          <w:p w:rsidR="00F5422C" w:rsidRPr="000F1226" w:rsidRDefault="003B734B" w:rsidP="00272A54">
            <w:pPr>
              <w:pStyle w:val="ae"/>
              <w:spacing w:before="0" w:beforeAutospacing="0" w:after="0" w:afterAutospacing="0"/>
              <w:jc w:val="center"/>
              <w:rPr>
                <w:color w:val="000000"/>
                <w:sz w:val="28"/>
                <w:szCs w:val="28"/>
              </w:rPr>
            </w:pPr>
            <w:r>
              <w:rPr>
                <w:color w:val="000000"/>
                <w:sz w:val="28"/>
                <w:szCs w:val="28"/>
              </w:rPr>
              <w:t>79,1</w:t>
            </w:r>
          </w:p>
        </w:tc>
      </w:tr>
      <w:tr w:rsidR="00F5422C" w:rsidRPr="000F1226" w:rsidTr="00F5422C">
        <w:tc>
          <w:tcPr>
            <w:tcW w:w="3085" w:type="dxa"/>
          </w:tcPr>
          <w:p w:rsidR="00F5422C" w:rsidRPr="000F1226" w:rsidRDefault="00F5422C" w:rsidP="00272A54">
            <w:pPr>
              <w:ind w:firstLine="0"/>
              <w:jc w:val="center"/>
            </w:pPr>
            <w:proofErr w:type="spellStart"/>
            <w:r w:rsidRPr="000F1226">
              <w:t>Співфінансування</w:t>
            </w:r>
            <w:proofErr w:type="spellEnd"/>
            <w:r w:rsidRPr="000F1226">
              <w:t xml:space="preserve"> з місцевого бюджету</w:t>
            </w:r>
          </w:p>
        </w:tc>
        <w:tc>
          <w:tcPr>
            <w:tcW w:w="1559"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20</w:t>
            </w:r>
          </w:p>
          <w:p w:rsidR="00F5422C" w:rsidRPr="000F1226" w:rsidRDefault="00F5422C" w:rsidP="00272A54">
            <w:pPr>
              <w:pStyle w:val="ae"/>
              <w:spacing w:before="0" w:beforeAutospacing="0" w:after="0" w:afterAutospacing="0"/>
              <w:jc w:val="center"/>
              <w:rPr>
                <w:color w:val="000000"/>
                <w:sz w:val="28"/>
                <w:szCs w:val="28"/>
              </w:rPr>
            </w:pPr>
          </w:p>
        </w:tc>
        <w:tc>
          <w:tcPr>
            <w:tcW w:w="1560" w:type="dxa"/>
          </w:tcPr>
          <w:p w:rsidR="00F5422C" w:rsidRPr="000F1226" w:rsidRDefault="00F5422C" w:rsidP="00272A54">
            <w:pPr>
              <w:pStyle w:val="ae"/>
              <w:spacing w:before="0" w:beforeAutospacing="0" w:after="0" w:afterAutospacing="0"/>
              <w:jc w:val="center"/>
              <w:rPr>
                <w:color w:val="000000"/>
                <w:sz w:val="28"/>
                <w:szCs w:val="28"/>
              </w:rPr>
            </w:pPr>
            <w:r w:rsidRPr="000F1226">
              <w:rPr>
                <w:color w:val="000000"/>
                <w:sz w:val="28"/>
                <w:szCs w:val="28"/>
              </w:rPr>
              <w:t>8,2</w:t>
            </w:r>
          </w:p>
          <w:p w:rsidR="00F5422C" w:rsidRPr="000F1226" w:rsidRDefault="00F5422C" w:rsidP="00272A54">
            <w:pPr>
              <w:pStyle w:val="ae"/>
              <w:spacing w:before="0" w:beforeAutospacing="0" w:after="0" w:afterAutospacing="0"/>
              <w:jc w:val="center"/>
              <w:rPr>
                <w:color w:val="000000"/>
                <w:sz w:val="28"/>
                <w:szCs w:val="28"/>
              </w:rPr>
            </w:pPr>
          </w:p>
        </w:tc>
        <w:tc>
          <w:tcPr>
            <w:tcW w:w="1984" w:type="dxa"/>
          </w:tcPr>
          <w:p w:rsidR="00F5422C" w:rsidRPr="000F1226" w:rsidRDefault="00F5422C" w:rsidP="00272A54">
            <w:pPr>
              <w:pStyle w:val="ae"/>
              <w:spacing w:before="0" w:beforeAutospacing="0" w:after="0" w:afterAutospacing="0"/>
              <w:jc w:val="center"/>
              <w:rPr>
                <w:color w:val="000000"/>
                <w:sz w:val="28"/>
                <w:szCs w:val="28"/>
              </w:rPr>
            </w:pPr>
            <w:r w:rsidRPr="000F1226">
              <w:rPr>
                <w:sz w:val="28"/>
                <w:szCs w:val="28"/>
              </w:rPr>
              <w:t>8,4</w:t>
            </w:r>
          </w:p>
        </w:tc>
        <w:tc>
          <w:tcPr>
            <w:tcW w:w="1344" w:type="dxa"/>
          </w:tcPr>
          <w:p w:rsidR="00F5422C" w:rsidRPr="000F1226" w:rsidRDefault="003B734B" w:rsidP="00272A54">
            <w:pPr>
              <w:pStyle w:val="ae"/>
              <w:spacing w:before="0" w:beforeAutospacing="0" w:after="0" w:afterAutospacing="0"/>
              <w:jc w:val="center"/>
              <w:rPr>
                <w:color w:val="000000"/>
                <w:sz w:val="28"/>
                <w:szCs w:val="28"/>
              </w:rPr>
            </w:pPr>
            <w:r>
              <w:rPr>
                <w:color w:val="000000"/>
                <w:sz w:val="28"/>
                <w:szCs w:val="28"/>
              </w:rPr>
              <w:t>13,9</w:t>
            </w:r>
          </w:p>
        </w:tc>
      </w:tr>
    </w:tbl>
    <w:p w:rsidR="00F74D24" w:rsidRPr="000F1226" w:rsidRDefault="00F74D24" w:rsidP="00F74D24">
      <w:pPr>
        <w:pStyle w:val="ae"/>
        <w:spacing w:before="0" w:beforeAutospacing="0" w:after="0" w:afterAutospacing="0" w:line="360" w:lineRule="auto"/>
        <w:jc w:val="both"/>
        <w:rPr>
          <w:color w:val="000000"/>
          <w:sz w:val="28"/>
          <w:szCs w:val="28"/>
        </w:rPr>
      </w:pPr>
      <w:r w:rsidRPr="000F1226">
        <w:rPr>
          <w:color w:val="000000"/>
          <w:sz w:val="28"/>
          <w:szCs w:val="28"/>
        </w:rPr>
        <w:lastRenderedPageBreak/>
        <w:t>Складено на основі джерел: матеріалів відділу освіти</w:t>
      </w:r>
      <w:r w:rsidRPr="000F1226">
        <w:rPr>
          <w:rFonts w:eastAsia="Calibri"/>
          <w:sz w:val="28"/>
          <w:szCs w:val="28"/>
        </w:rPr>
        <w:t xml:space="preserve"> Спаської громади </w:t>
      </w:r>
      <w:r w:rsidRPr="000F1226">
        <w:rPr>
          <w:rStyle w:val="af5"/>
          <w:color w:val="000000"/>
          <w:sz w:val="28"/>
          <w:szCs w:val="28"/>
        </w:rPr>
        <w:footnoteReference w:id="90"/>
      </w:r>
    </w:p>
    <w:p w:rsidR="00746B16" w:rsidRPr="000F1226" w:rsidRDefault="00746B16" w:rsidP="00022D53">
      <w:pPr>
        <w:spacing w:line="360" w:lineRule="auto"/>
        <w:rPr>
          <w:rFonts w:eastAsia="Calibri"/>
        </w:rPr>
      </w:pPr>
      <w:r w:rsidRPr="000F1226">
        <w:rPr>
          <w:color w:val="000000"/>
        </w:rPr>
        <w:t xml:space="preserve">При </w:t>
      </w:r>
      <w:r w:rsidRPr="000F1226">
        <w:t>розгляді результатів реформування загальної середньої освіти Спаської територіальної громади у 2019-2021 роки</w:t>
      </w:r>
      <w:r w:rsidRPr="000F1226">
        <w:rPr>
          <w:color w:val="000000"/>
        </w:rPr>
        <w:t xml:space="preserve"> </w:t>
      </w:r>
      <w:r w:rsidRPr="000F1226">
        <w:rPr>
          <w:rFonts w:eastAsia="Calibri"/>
        </w:rPr>
        <w:t>слід розглянути</w:t>
      </w:r>
      <w:r w:rsidR="009D3292" w:rsidRPr="000F1226">
        <w:rPr>
          <w:rFonts w:eastAsia="Calibri"/>
        </w:rPr>
        <w:t xml:space="preserve"> досягнення громади</w:t>
      </w:r>
      <w:r w:rsidR="00022D53" w:rsidRPr="000F1226">
        <w:rPr>
          <w:rFonts w:eastAsia="Calibri"/>
        </w:rPr>
        <w:t>.</w:t>
      </w:r>
      <w:r w:rsidRPr="000F1226">
        <w:rPr>
          <w:rFonts w:eastAsia="Calibri"/>
        </w:rPr>
        <w:t xml:space="preserve"> </w:t>
      </w:r>
    </w:p>
    <w:p w:rsidR="0085663D" w:rsidRPr="000F1226" w:rsidRDefault="0085663D" w:rsidP="0085663D">
      <w:pPr>
        <w:spacing w:line="360" w:lineRule="auto"/>
      </w:pPr>
      <w:r w:rsidRPr="000F1226">
        <w:t xml:space="preserve">Одним із головних питання, що виникало в ході освітньої реформи є створення сприятливих умов для доступу школярів до якісної освіти та збереження </w:t>
      </w:r>
      <w:r w:rsidR="009D3292" w:rsidRPr="000F1226">
        <w:t>їхнього здоров’</w:t>
      </w:r>
      <w:r w:rsidRPr="000F1226">
        <w:t>я є організація підвезення учнів до закладів освіти та у зворотному напрямку. Підвезення дітей, які проживають поза межею пішохідної доступності, здійснювалось 1 шкільним автобусом (105 учні)</w:t>
      </w:r>
      <w:r w:rsidR="00EB17DB" w:rsidRPr="000F1226">
        <w:t>,</w:t>
      </w:r>
      <w:r w:rsidRPr="000F1226">
        <w:t xml:space="preserve"> що становить 100 % до потреби. У липні 2020 року у рамках Програми розвитку </w:t>
      </w:r>
      <w:proofErr w:type="spellStart"/>
      <w:r w:rsidRPr="000F1226">
        <w:t>Івано-Франківщини</w:t>
      </w:r>
      <w:proofErr w:type="spellEnd"/>
      <w:r w:rsidRPr="000F1226">
        <w:t xml:space="preserve"> на 2016-2023 роки Спаська громада отримала шкільний автобус</w:t>
      </w:r>
      <w:r w:rsidRPr="000F1226">
        <w:rPr>
          <w:rStyle w:val="af5"/>
        </w:rPr>
        <w:footnoteReference w:id="91"/>
      </w:r>
      <w:r w:rsidRPr="000F1226">
        <w:t>.</w:t>
      </w:r>
    </w:p>
    <w:p w:rsidR="0085663D" w:rsidRPr="000F1226" w:rsidRDefault="0085663D" w:rsidP="0085663D">
      <w:pPr>
        <w:spacing w:line="360" w:lineRule="auto"/>
      </w:pPr>
      <w:r w:rsidRPr="000F1226">
        <w:t xml:space="preserve">Відповідно до статті 56 </w:t>
      </w:r>
      <w:hyperlink r:id="rId25" w:history="1">
        <w:r w:rsidRPr="000F1226">
          <w:t>Закону України «Про освіту»</w:t>
        </w:r>
      </w:hyperlink>
      <w:r w:rsidRPr="000F1226">
        <w:rPr>
          <w:rStyle w:val="af5"/>
        </w:rPr>
        <w:footnoteReference w:id="92"/>
      </w:r>
      <w:r w:rsidRPr="000F1226">
        <w:t xml:space="preserve"> визначено, що органи державної влади та органи місцевого самоврядування, у підпорядкуванні яких перебувають державні і комунальні заклади освіти, забезпечують безоплатним гарячим харчуванням: дітей-сиріт, дітей, позбавлених батьківського піклування, дітей з особливими освітніми потребами, які навчаються у спеціальних та інклюзивних класах (групах), дітей із сімей, які отримують допомогу відповідно до Закону України «Про державну соціальну допомогу малозабезпеченим сім'ям»</w:t>
      </w:r>
      <w:r w:rsidRPr="000F1226">
        <w:rPr>
          <w:rStyle w:val="af5"/>
        </w:rPr>
        <w:footnoteReference w:id="93"/>
      </w:r>
      <w:r w:rsidRPr="000F1226">
        <w:t>, дітей з числа осіб, визначених у статті 10 Закону України «Про статус ветеранів війни, гарантії їх соціального захисту»</w:t>
      </w:r>
      <w:r w:rsidRPr="000F1226">
        <w:rPr>
          <w:rStyle w:val="af5"/>
        </w:rPr>
        <w:footnoteReference w:id="94"/>
      </w:r>
      <w:r w:rsidRPr="000F1226">
        <w:t xml:space="preserve">, які навчаються в закладах дошкільної, загальної середньої, професійної (професійно-технічної) чи фахової освіти, а також осіб інших категорій, визначених законодавством та/або рішенням органу місцевого самоврядування. Розпорядженням сільського голови від 10 грудня </w:t>
      </w:r>
      <w:r w:rsidRPr="000F1226">
        <w:lastRenderedPageBreak/>
        <w:t>2020 року № 99 схвалено «Програму організації безкоштовного харчування дітей дошкільного та шкільного віку закладів освіти Спаської сільської ради на 2021-2025 роки»</w:t>
      </w:r>
      <w:r w:rsidRPr="000F1226">
        <w:rPr>
          <w:rStyle w:val="af5"/>
        </w:rPr>
        <w:footnoteReference w:id="95"/>
      </w:r>
      <w:r w:rsidRPr="000F1226">
        <w:t>. Основною метою Програми є забезпечення повноцінного, якісного та калорійного харчування дітей в закладах дошкільної та загальної середньої освіти</w:t>
      </w:r>
      <w:r w:rsidRPr="000F1226">
        <w:rPr>
          <w:b/>
          <w:bCs/>
          <w:color w:val="000000"/>
        </w:rPr>
        <w:t xml:space="preserve"> </w:t>
      </w:r>
      <w:r w:rsidRPr="000F1226">
        <w:rPr>
          <w:iCs/>
        </w:rPr>
        <w:t>та поліпшення становища дітей-сиріт, дітей, позбавлених батьківського піклування, дітей із сімей, які отримують допомогу відповідно до Закону України «Про державну соціальну допомогу малозабезпеченим сім’ям»</w:t>
      </w:r>
      <w:r w:rsidR="00BF63AD" w:rsidRPr="000F1226">
        <w:rPr>
          <w:rStyle w:val="af5"/>
          <w:iCs/>
        </w:rPr>
        <w:footnoteReference w:id="96"/>
      </w:r>
      <w:r w:rsidRPr="000F1226">
        <w:rPr>
          <w:iCs/>
        </w:rPr>
        <w:t xml:space="preserve">, </w:t>
      </w:r>
      <w:r w:rsidRPr="000F1226">
        <w:rPr>
          <w:bCs/>
        </w:rPr>
        <w:t>дітей,</w:t>
      </w:r>
      <w:r w:rsidRPr="000F1226">
        <w:rPr>
          <w:bdr w:val="none" w:sz="0" w:space="0" w:color="auto" w:frame="1"/>
        </w:rPr>
        <w:t xml:space="preserve"> батьки яких є учасниками антитерористичної операції, дітей загиблих батьків під час воєнних дій або при виконанні службових обов’язків</w:t>
      </w:r>
      <w:r w:rsidRPr="000F1226">
        <w:rPr>
          <w:iCs/>
        </w:rPr>
        <w:t>, внутрішньо-переміщених осіб, дітей з багатодітних сімей, дітей з особливими освітніми потребами, які навчаються в інклюзивних класах закладів загальної середньої освіти.</w:t>
      </w:r>
      <w:r w:rsidRPr="000F1226">
        <w:t xml:space="preserve"> </w:t>
      </w:r>
    </w:p>
    <w:p w:rsidR="0085663D" w:rsidRPr="000F1226" w:rsidRDefault="0085663D" w:rsidP="0085663D">
      <w:pPr>
        <w:spacing w:line="360" w:lineRule="auto"/>
        <w:rPr>
          <w:iCs/>
        </w:rPr>
      </w:pPr>
      <w:r w:rsidRPr="000F1226">
        <w:rPr>
          <w:iCs/>
        </w:rPr>
        <w:t>Здорове харчування є однією з найважливіших умов для нормального існування та розвитку людського організму. Усіма видами харчування у закладах загальної середньої освіти громади охоплено 100 % від загальної кількості дітей. Охоплення гарячим харчуванням учнів становить 86 відсотків. Забезпечено повне охоплення безкоштовним гарячим харчуванням учні 1-11 класів пільгових категорій: дітей-сиріт, учнів, позбавлених батьківського піклування, учнів із сімей, які отримують допомогу відповідно до Закону України «Про державну соціальну допомогу малозабезпеченим сім’ям»</w:t>
      </w:r>
      <w:r w:rsidRPr="000F1226">
        <w:rPr>
          <w:rStyle w:val="af5"/>
          <w:iCs/>
        </w:rPr>
        <w:footnoteReference w:id="97"/>
      </w:r>
      <w:r w:rsidRPr="000F1226">
        <w:rPr>
          <w:iCs/>
        </w:rPr>
        <w:t xml:space="preserve">, учнів, батьки яких брали участь у антитерористичній операції. У всіх закладах загальної середньої освіти громади створено умови для забезпечення гарячим харчуванням учнів 5-11 класів, які харчуються за власні кошти. Вартість харчування учнів за бюджетні кошти становила 22 грн. 30 грн. Упродовж 2019-2021 років вживалися заходи, спрямовані на покращення матеріально-технічної бази харчоблоків у закладах загальної </w:t>
      </w:r>
      <w:r w:rsidRPr="000F1226">
        <w:rPr>
          <w:iCs/>
        </w:rPr>
        <w:lastRenderedPageBreak/>
        <w:t>середньої освіти громади 108.9 тис. і 5.7 тис.</w:t>
      </w:r>
      <w:r w:rsidRPr="000F1226">
        <w:t xml:space="preserve"> метою зазначеної програми є</w:t>
      </w:r>
      <w:r w:rsidRPr="000F1226">
        <w:rPr>
          <w:b/>
        </w:rPr>
        <w:t xml:space="preserve"> </w:t>
      </w:r>
      <w:r w:rsidRPr="000F1226">
        <w:t xml:space="preserve">забезпечення здоров’я дітей, запобігання гострих кишкових інфекцій в </w:t>
      </w:r>
      <w:r w:rsidRPr="000F1226">
        <w:rPr>
          <w:iCs/>
        </w:rPr>
        <w:t>закладах</w:t>
      </w:r>
      <w:r w:rsidR="00022D53" w:rsidRPr="000F1226">
        <w:rPr>
          <w:iCs/>
        </w:rPr>
        <w:t xml:space="preserve"> освіти Спаської сільської ради</w:t>
      </w:r>
      <w:r w:rsidRPr="000F1226">
        <w:rPr>
          <w:iCs/>
        </w:rPr>
        <w:t>.</w:t>
      </w:r>
    </w:p>
    <w:p w:rsidR="0085663D" w:rsidRPr="000F1226" w:rsidRDefault="0085663D" w:rsidP="0085663D">
      <w:pPr>
        <w:spacing w:line="360" w:lineRule="auto"/>
      </w:pPr>
      <w:r w:rsidRPr="000F1226">
        <w:rPr>
          <w:iCs/>
        </w:rPr>
        <w:t xml:space="preserve">З метою реалізації державної політики у сфері створення сприятливих умов для розвитку дитини та набуття нею навичок і знань, у яких найбільше виявляються природні здібності в певних галузях діяльності, застосування її здібностей в Україні, а також залучення педагогічних і науково-педагогічних працівників до роботи з обдарованою молоддю </w:t>
      </w:r>
      <w:r w:rsidR="00022D53" w:rsidRPr="000F1226">
        <w:rPr>
          <w:iCs/>
        </w:rPr>
        <w:t xml:space="preserve">в громаді </w:t>
      </w:r>
      <w:r w:rsidRPr="000F1226">
        <w:rPr>
          <w:iCs/>
        </w:rPr>
        <w:t>розроблена</w:t>
      </w:r>
      <w:r w:rsidRPr="000F1226">
        <w:t xml:space="preserve"> </w:t>
      </w:r>
      <w:r w:rsidR="00022D53" w:rsidRPr="000F1226">
        <w:rPr>
          <w:lang w:bidi="ar-OM"/>
        </w:rPr>
        <w:t>Програма</w:t>
      </w:r>
      <w:r w:rsidRPr="000F1226">
        <w:rPr>
          <w:lang w:bidi="ar-OM"/>
        </w:rPr>
        <w:t xml:space="preserve"> «Обдаровані діти». </w:t>
      </w:r>
      <w:r w:rsidR="00022D53" w:rsidRPr="000F1226">
        <w:t>Яка була р</w:t>
      </w:r>
      <w:r w:rsidRPr="000F1226">
        <w:t xml:space="preserve">озпорядженням сільського голови від 22 грудня 2020 </w:t>
      </w:r>
      <w:r w:rsidRPr="000F1226">
        <w:rPr>
          <w:lang w:bidi="ar-OM"/>
        </w:rPr>
        <w:t>року №29-</w:t>
      </w:r>
      <w:r w:rsidRPr="000F1226">
        <w:rPr>
          <w:bCs/>
          <w:lang w:eastAsia="ru-RU"/>
        </w:rPr>
        <w:t xml:space="preserve">1/2020 </w:t>
      </w:r>
      <w:r w:rsidR="00022D53" w:rsidRPr="000F1226">
        <w:t>схвалена</w:t>
      </w:r>
      <w:r w:rsidRPr="000F1226">
        <w:rPr>
          <w:lang w:bidi="ar-OM"/>
        </w:rPr>
        <w:t xml:space="preserve"> на 2021-2025 рр.</w:t>
      </w:r>
      <w:r w:rsidRPr="000F1226">
        <w:rPr>
          <w:rStyle w:val="af5"/>
          <w:lang w:bidi="ar-OM"/>
        </w:rPr>
        <w:footnoteReference w:id="98"/>
      </w:r>
      <w:r w:rsidRPr="000F1226">
        <w:rPr>
          <w:bCs/>
        </w:rPr>
        <w:t xml:space="preserve"> </w:t>
      </w:r>
      <w:r w:rsidRPr="000F1226">
        <w:rPr>
          <w:rFonts w:eastAsia="Calibri"/>
          <w:bCs/>
        </w:rPr>
        <w:t xml:space="preserve">Мета програми </w:t>
      </w:r>
      <w:r w:rsidRPr="000F1226">
        <w:rPr>
          <w:rFonts w:eastAsia="Calibri"/>
        </w:rPr>
        <w:t>– забезпечення сприятливих умов для подальшого розвитку цілісної районної системи виявлення, розвитку й педагогічної підтримки обдарованих та талановитих дітей у різних напрямках діяльності, стимулювання творчого самовдосконалення учнівської молоді, самореалізації особистості в сучасному суспільстві.</w:t>
      </w:r>
      <w:r w:rsidRPr="000F1226">
        <w:t xml:space="preserve"> </w:t>
      </w:r>
      <w:r w:rsidRPr="000F1226">
        <w:rPr>
          <w:rFonts w:eastAsia="Calibri"/>
        </w:rPr>
        <w:t>Запровадження Програми дасть можливість удосконалити систему роботи з обдарованими і талановитими учнями, спрямувати її на виконання замовлення держави щодо навчання та виховання громад</w:t>
      </w:r>
      <w:r w:rsidR="00022D53" w:rsidRPr="000F1226">
        <w:rPr>
          <w:rFonts w:eastAsia="Calibri"/>
        </w:rPr>
        <w:t>ян держави</w:t>
      </w:r>
      <w:r w:rsidRPr="000F1226">
        <w:t>.</w:t>
      </w:r>
    </w:p>
    <w:p w:rsidR="0085663D" w:rsidRPr="000F1226" w:rsidRDefault="00022D53" w:rsidP="00022D53">
      <w:pPr>
        <w:spacing w:line="360" w:lineRule="auto"/>
        <w:rPr>
          <w:rFonts w:eastAsia="Calibri"/>
        </w:rPr>
      </w:pPr>
      <w:r w:rsidRPr="000F1226">
        <w:rPr>
          <w:rFonts w:eastAsia="Calibri"/>
        </w:rPr>
        <w:t xml:space="preserve">Ще </w:t>
      </w:r>
      <w:r w:rsidR="00BF63AD" w:rsidRPr="000F1226">
        <w:rPr>
          <w:rFonts w:eastAsia="Calibri"/>
        </w:rPr>
        <w:t>одним досягненням</w:t>
      </w:r>
      <w:r w:rsidRPr="000F1226">
        <w:rPr>
          <w:rFonts w:eastAsia="Calibri"/>
        </w:rPr>
        <w:t xml:space="preserve"> освітньої галузі громади стала підтримка, стимулювання та розвитку талановитої учнівської молоді. Зокрема</w:t>
      </w:r>
      <w:r w:rsidR="0085663D" w:rsidRPr="000F1226">
        <w:t xml:space="preserve">, розпорядженням сільського голови від 22 грудня 2020 року </w:t>
      </w:r>
      <w:r w:rsidR="0085663D" w:rsidRPr="000F1226">
        <w:rPr>
          <w:bCs/>
          <w:lang w:eastAsia="ru-RU"/>
        </w:rPr>
        <w:t xml:space="preserve">№30-1/2020 </w:t>
      </w:r>
      <w:r w:rsidR="0085663D" w:rsidRPr="000F1226">
        <w:t>схвалено</w:t>
      </w:r>
      <w:r w:rsidR="0085663D" w:rsidRPr="000F1226">
        <w:rPr>
          <w:lang w:bidi="ar-OM"/>
        </w:rPr>
        <w:t xml:space="preserve"> </w:t>
      </w:r>
      <w:r w:rsidR="0085663D" w:rsidRPr="000F1226">
        <w:rPr>
          <w:rFonts w:eastAsia="Calibri"/>
        </w:rPr>
        <w:t>стипендії Спаської сільської ради ТГ для обдарованої і талановитої учнівської молоді призначаються відповідно до рішення Спаської сільської ради ТГ з метою їх подальшої підтримки, стимулювання та розвитку їхніх здібностей і талантів</w:t>
      </w:r>
      <w:r w:rsidR="0085663D" w:rsidRPr="000F1226">
        <w:rPr>
          <w:rStyle w:val="af5"/>
          <w:rFonts w:eastAsia="Calibri"/>
        </w:rPr>
        <w:footnoteReference w:id="99"/>
      </w:r>
      <w:r w:rsidR="0085663D" w:rsidRPr="000F1226">
        <w:rPr>
          <w:rFonts w:eastAsia="Calibri"/>
        </w:rPr>
        <w:t xml:space="preserve">. </w:t>
      </w:r>
      <w:r w:rsidR="0085663D" w:rsidRPr="000F1226">
        <w:t>С</w:t>
      </w:r>
      <w:r w:rsidR="0085663D" w:rsidRPr="000F1226">
        <w:rPr>
          <w:rFonts w:eastAsia="Calibri"/>
        </w:rPr>
        <w:t>ільська рада призначає стипендій учням закладів загальної середньої освіти, які мають високі досягнення в навчанні, спорті, мистецтві, беруть активну участь у громадському житті закладу освіти.</w:t>
      </w:r>
      <w:r w:rsidR="0085663D" w:rsidRPr="000F1226">
        <w:t xml:space="preserve"> </w:t>
      </w:r>
      <w:r w:rsidR="0085663D" w:rsidRPr="000F1226">
        <w:rPr>
          <w:rFonts w:eastAsia="Calibri"/>
        </w:rPr>
        <w:lastRenderedPageBreak/>
        <w:t>Стипендії призначаються учням закл</w:t>
      </w:r>
      <w:r w:rsidR="0085663D" w:rsidRPr="000F1226">
        <w:t>адів загальної середньої освіти</w:t>
      </w:r>
      <w:r w:rsidR="0085663D" w:rsidRPr="000F1226">
        <w:rPr>
          <w:rFonts w:eastAsia="Calibri"/>
        </w:rPr>
        <w:t>, які є призерами ІІІ та IV етапів Всеукраїнських учнівських олімпіад, ІІ та ІІІ етапів Всеукраїнського конкурсу-захисту науково-дослідницьких робіт учнів-членів Малої академії наук України, міжнародних конкурсів та інтелектуальних турнірів, спортивних змагань, досягли високих результатів на офіційних першостях, турнірах, чемпіонатах тощо, беруть активну участь в органах учнівського само</w:t>
      </w:r>
      <w:r w:rsidR="00BF63AD" w:rsidRPr="000F1226">
        <w:rPr>
          <w:rFonts w:eastAsia="Calibri"/>
        </w:rPr>
        <w:t xml:space="preserve">врядування, громадському житті </w:t>
      </w:r>
      <w:r w:rsidR="0085663D" w:rsidRPr="000F1226">
        <w:rPr>
          <w:rFonts w:eastAsia="Calibri"/>
        </w:rPr>
        <w:t>закладів освіти.</w:t>
      </w:r>
    </w:p>
    <w:p w:rsidR="0085663D" w:rsidRPr="000F1226" w:rsidRDefault="0085663D" w:rsidP="0085663D">
      <w:pPr>
        <w:pStyle w:val="ae"/>
        <w:spacing w:before="0" w:beforeAutospacing="0" w:after="0" w:afterAutospacing="0" w:line="360" w:lineRule="auto"/>
        <w:ind w:firstLine="680"/>
        <w:jc w:val="both"/>
        <w:rPr>
          <w:rFonts w:eastAsia="Calibri"/>
          <w:sz w:val="28"/>
          <w:szCs w:val="28"/>
        </w:rPr>
      </w:pPr>
      <w:r w:rsidRPr="000F1226">
        <w:rPr>
          <w:rFonts w:eastAsia="Calibri"/>
          <w:sz w:val="28"/>
          <w:szCs w:val="28"/>
        </w:rPr>
        <w:t>Таким чином, у рамках реалізації реформи з децентралізації влади Спаська громада активізувала свою діяльність</w:t>
      </w:r>
      <w:r w:rsidR="00022D53" w:rsidRPr="000F1226">
        <w:rPr>
          <w:sz w:val="28"/>
          <w:szCs w:val="28"/>
        </w:rPr>
        <w:t xml:space="preserve"> щодо реформування загальної середньої освіти. Варто відзначити позитивні надбання Спаської територіальної громади у 2019-2021 роки</w:t>
      </w:r>
      <w:r w:rsidR="00022D53" w:rsidRPr="000F1226">
        <w:rPr>
          <w:rFonts w:eastAsia="Calibri"/>
          <w:sz w:val="28"/>
          <w:szCs w:val="28"/>
        </w:rPr>
        <w:t>, що стало можливим завдяки</w:t>
      </w:r>
      <w:r w:rsidR="00022D53" w:rsidRPr="000F1226">
        <w:rPr>
          <w:color w:val="000000"/>
          <w:sz w:val="28"/>
          <w:szCs w:val="28"/>
        </w:rPr>
        <w:t xml:space="preserve"> аналізу даних про наявну освітню мережу, оптимізації витрат на її утримання та регулярній оцінці результативності діяльності закладів освіти ТГ.</w:t>
      </w:r>
      <w:r w:rsidR="00022D53" w:rsidRPr="000F1226">
        <w:t xml:space="preserve"> </w:t>
      </w:r>
    </w:p>
    <w:p w:rsidR="0010531E" w:rsidRPr="000F1226" w:rsidRDefault="0010531E">
      <w:pPr>
        <w:spacing w:after="160" w:line="259" w:lineRule="auto"/>
        <w:ind w:firstLine="0"/>
        <w:jc w:val="left"/>
        <w:rPr>
          <w:caps/>
          <w:color w:val="000000"/>
        </w:rPr>
      </w:pPr>
      <w:r w:rsidRPr="000F1226">
        <w:rPr>
          <w:caps/>
        </w:rPr>
        <w:br w:type="page"/>
      </w:r>
    </w:p>
    <w:p w:rsidR="0010531E" w:rsidRPr="000F1226" w:rsidRDefault="0010531E" w:rsidP="00EF414A">
      <w:pPr>
        <w:pStyle w:val="Default"/>
        <w:spacing w:line="360" w:lineRule="auto"/>
        <w:ind w:firstLine="709"/>
        <w:jc w:val="center"/>
        <w:rPr>
          <w:b/>
          <w:caps/>
          <w:sz w:val="28"/>
          <w:szCs w:val="28"/>
        </w:rPr>
      </w:pPr>
      <w:r w:rsidRPr="000F1226">
        <w:rPr>
          <w:b/>
          <w:caps/>
          <w:sz w:val="28"/>
          <w:szCs w:val="28"/>
        </w:rPr>
        <w:lastRenderedPageBreak/>
        <w:t>РОЗДІЛ 3</w:t>
      </w:r>
    </w:p>
    <w:p w:rsidR="0010531E" w:rsidRPr="000F1226" w:rsidRDefault="0010531E" w:rsidP="00EF414A">
      <w:pPr>
        <w:spacing w:line="360" w:lineRule="auto"/>
        <w:jc w:val="center"/>
        <w:rPr>
          <w:b/>
        </w:rPr>
      </w:pPr>
      <w:r w:rsidRPr="000F1226">
        <w:rPr>
          <w:b/>
        </w:rPr>
        <w:t>ПРОБЛЕМНІ ПИТАННЯ ВПРОВАДЖЕННЯ ЗАВДАНЬ ДЕРЖАВНОЇ ОСВІТНЬОЇ ПОЛІТИКИ У СПАСЬКІЙ ТЕРИТОРІАЛЬНІЙ ГРОМАДІ ТА ШЛЯХИ ЇХ ВИРІШЕННЯ</w:t>
      </w:r>
    </w:p>
    <w:p w:rsidR="008F3550" w:rsidRPr="000F1226" w:rsidRDefault="008F3550" w:rsidP="00EF414A">
      <w:pPr>
        <w:spacing w:line="360" w:lineRule="auto"/>
        <w:jc w:val="center"/>
      </w:pPr>
    </w:p>
    <w:p w:rsidR="00FB4B23" w:rsidRPr="000F1226" w:rsidRDefault="0056474F" w:rsidP="00C716F8">
      <w:pPr>
        <w:spacing w:line="360" w:lineRule="auto"/>
      </w:pPr>
      <w:r>
        <w:t>Викладене в попередніх розділах м</w:t>
      </w:r>
      <w:r w:rsidR="00C716F8" w:rsidRPr="000F1226">
        <w:t>агістерськ</w:t>
      </w:r>
      <w:r>
        <w:t>ого</w:t>
      </w:r>
      <w:r w:rsidR="00C716F8" w:rsidRPr="000F1226">
        <w:t xml:space="preserve"> дослідження засвідчує, що реформування освітньої галузі – це відповідь на суспільний запит, адже саме освіта забезпечує якість людського капіталу, який є основою економічного розвитку країни. Упродовж 2019/2021 н. р. було продовжено стратегічний курс на реформування усіх сфер освіти. У системі повної загальної середньої освіти продовжено реформу Нової української школи, зокрема, розроблено новий Державний стандарт базової освіти (для 5–9-х класів). Стратегічно важливою подією стало ухвалення Закону України «Про повну загальну середню освіту» у 2020 р., який створює більше можливостей як для учнів і вчителів, так і для батьків й освітніх управлінців. Суттєвих змін зазнала й система підвищення кваліфікації вчителів: запроваджено принцип «гроші ходять за вчителем на підвищення кваліфікації», що створить додаткову конкуренцію на ринку освітніх послуг і сприятиме підвищенню якості їх надання. </w:t>
      </w:r>
    </w:p>
    <w:p w:rsidR="00CC7F63" w:rsidRPr="000F1226" w:rsidRDefault="00CC7F63" w:rsidP="0014646F">
      <w:pPr>
        <w:spacing w:line="360" w:lineRule="auto"/>
        <w:rPr>
          <w:rFonts w:eastAsia="Calibri"/>
          <w:iCs/>
          <w:lang w:eastAsia="uk-UA"/>
        </w:rPr>
      </w:pPr>
      <w:r w:rsidRPr="000F1226">
        <w:rPr>
          <w:rFonts w:eastAsia="Calibri"/>
          <w:lang w:eastAsia="uk-UA"/>
        </w:rPr>
        <w:t xml:space="preserve">Другий розділ </w:t>
      </w:r>
      <w:r w:rsidR="0014646F" w:rsidRPr="000F1226">
        <w:rPr>
          <w:rFonts w:eastAsia="Calibri"/>
          <w:lang w:eastAsia="uk-UA"/>
        </w:rPr>
        <w:t xml:space="preserve">магістерського дослідження </w:t>
      </w:r>
      <w:r w:rsidRPr="000F1226">
        <w:rPr>
          <w:rFonts w:eastAsia="Calibri"/>
          <w:lang w:eastAsia="uk-UA"/>
        </w:rPr>
        <w:t>дозволив виокремити</w:t>
      </w:r>
      <w:r w:rsidR="0014646F" w:rsidRPr="000F1226">
        <w:rPr>
          <w:rFonts w:eastAsia="Calibri"/>
          <w:lang w:eastAsia="uk-UA"/>
        </w:rPr>
        <w:t xml:space="preserve"> проблемні</w:t>
      </w:r>
      <w:r w:rsidRPr="000F1226">
        <w:rPr>
          <w:rFonts w:eastAsia="Calibri"/>
          <w:lang w:eastAsia="uk-UA"/>
        </w:rPr>
        <w:t xml:space="preserve"> </w:t>
      </w:r>
      <w:r w:rsidR="003B401C" w:rsidRPr="000F1226">
        <w:rPr>
          <w:rFonts w:eastAsia="Calibri"/>
          <w:lang w:eastAsia="uk-UA"/>
        </w:rPr>
        <w:t xml:space="preserve">питання </w:t>
      </w:r>
      <w:r w:rsidRPr="000F1226">
        <w:rPr>
          <w:rFonts w:eastAsia="Calibri"/>
          <w:lang w:eastAsia="uk-UA"/>
        </w:rPr>
        <w:t>впровадження завдань</w:t>
      </w:r>
      <w:r w:rsidR="0014646F" w:rsidRPr="000F1226">
        <w:rPr>
          <w:rFonts w:eastAsia="Calibri"/>
          <w:lang w:eastAsia="uk-UA"/>
        </w:rPr>
        <w:t xml:space="preserve"> державної освітньої політики та шляхи їх вирішення у </w:t>
      </w:r>
      <w:r w:rsidR="0014646F" w:rsidRPr="000F1226">
        <w:rPr>
          <w:rFonts w:eastAsia="Calibri"/>
          <w:iCs/>
          <w:lang w:eastAsia="uk-UA"/>
        </w:rPr>
        <w:t>Спаській ТГ.</w:t>
      </w:r>
    </w:p>
    <w:p w:rsidR="00CC7F63" w:rsidRPr="000F1226" w:rsidRDefault="00CC7F63" w:rsidP="00CC7F63">
      <w:pPr>
        <w:spacing w:line="360" w:lineRule="auto"/>
      </w:pPr>
      <w:r w:rsidRPr="000F1226">
        <w:t xml:space="preserve">В першу чергу слід відзначити значне погіршення демографічної ситуації в селах, що в підсумку призводить до збільшення кількості малокомплектних та </w:t>
      </w:r>
      <w:proofErr w:type="spellStart"/>
      <w:r w:rsidRPr="000F1226">
        <w:t>малочисельних</w:t>
      </w:r>
      <w:proofErr w:type="spellEnd"/>
      <w:r w:rsidRPr="000F1226">
        <w:t xml:space="preserve"> шкіл і як наслідок ускладнює здобуття повноцінної освіти учнями. Мала наповнюваність класів свідчить про не завантаженість закладу та неефективне використання матеріально-технічної бази шкіл, завищеної вартості утримання 1 учня порівняно з існуючими нормативами, неможливості через брак коштів закладів освіти.</w:t>
      </w:r>
    </w:p>
    <w:p w:rsidR="00CC7F63" w:rsidRPr="000F1226" w:rsidRDefault="00CC7F63" w:rsidP="00CC7F63">
      <w:pPr>
        <w:shd w:val="clear" w:color="auto" w:fill="FFFFFF"/>
        <w:spacing w:line="360" w:lineRule="auto"/>
        <w:ind w:firstLine="708"/>
        <w:rPr>
          <w:rFonts w:eastAsia="Calibri"/>
          <w:lang w:eastAsia="uk-UA"/>
        </w:rPr>
      </w:pPr>
      <w:r w:rsidRPr="000F1226">
        <w:rPr>
          <w:rFonts w:eastAsia="Calibri"/>
          <w:lang w:eastAsia="uk-UA"/>
        </w:rPr>
        <w:t xml:space="preserve">Вартість навчання (витрат бюджетних коштів) на одного учня на рік в школах ТГ є доволі високою і це пов’язано, в першу чергу, з мало </w:t>
      </w:r>
      <w:r w:rsidRPr="000F1226">
        <w:rPr>
          <w:rFonts w:eastAsia="Calibri"/>
          <w:lang w:eastAsia="uk-UA"/>
        </w:rPr>
        <w:lastRenderedPageBreak/>
        <w:t>комплектністю класів. У</w:t>
      </w:r>
      <w:r w:rsidRPr="000F1226">
        <w:t xml:space="preserve"> таблиці 3.1</w:t>
      </w:r>
      <w:r w:rsidR="00C716F8" w:rsidRPr="000F1226">
        <w:t xml:space="preserve"> відображено</w:t>
      </w:r>
      <w:r w:rsidRPr="000F1226">
        <w:rPr>
          <w:rFonts w:eastAsia="Calibri"/>
          <w:lang w:eastAsia="uk-UA"/>
        </w:rPr>
        <w:t xml:space="preserve"> витрати на освіту Спаської сільської ради ТГ</w:t>
      </w:r>
      <w:r w:rsidRPr="000F1226">
        <w:rPr>
          <w:rStyle w:val="af5"/>
          <w:rFonts w:eastAsia="Calibri"/>
          <w:lang w:eastAsia="uk-UA"/>
        </w:rPr>
        <w:t xml:space="preserve"> </w:t>
      </w:r>
      <w:r w:rsidRPr="000F1226">
        <w:rPr>
          <w:rStyle w:val="af5"/>
          <w:rFonts w:eastAsia="Calibri"/>
          <w:lang w:eastAsia="uk-UA"/>
        </w:rPr>
        <w:footnoteReference w:id="100"/>
      </w:r>
      <w:r w:rsidRPr="000F1226">
        <w:rPr>
          <w:rFonts w:eastAsia="Calibri"/>
          <w:lang w:eastAsia="uk-UA"/>
        </w:rPr>
        <w:t>.</w:t>
      </w:r>
    </w:p>
    <w:p w:rsidR="00CC7F63" w:rsidRPr="0056474F" w:rsidRDefault="00CC7F63" w:rsidP="0056474F">
      <w:pPr>
        <w:shd w:val="clear" w:color="auto" w:fill="FFFFFF"/>
        <w:ind w:firstLine="708"/>
        <w:jc w:val="center"/>
        <w:rPr>
          <w:rFonts w:eastAsia="Calibri"/>
          <w:b/>
          <w:iCs/>
          <w:lang w:eastAsia="uk-UA"/>
        </w:rPr>
      </w:pPr>
      <w:r w:rsidRPr="0056474F">
        <w:rPr>
          <w:rFonts w:eastAsia="Calibri"/>
          <w:b/>
          <w:lang w:eastAsia="uk-UA"/>
        </w:rPr>
        <w:t>Таблиця 3.1 – Витрати на освіту Спаської сільської ради ТГ</w:t>
      </w:r>
      <w:r w:rsidRPr="0056474F">
        <w:rPr>
          <w:rFonts w:eastAsia="Calibri"/>
          <w:b/>
          <w:iCs/>
          <w:lang w:eastAsia="uk-UA"/>
        </w:rPr>
        <w:t xml:space="preserve">, </w:t>
      </w:r>
    </w:p>
    <w:p w:rsidR="00CC7F63" w:rsidRPr="0056474F" w:rsidRDefault="00CC7F63" w:rsidP="0056474F">
      <w:pPr>
        <w:shd w:val="clear" w:color="auto" w:fill="FFFFFF"/>
        <w:ind w:firstLine="708"/>
        <w:jc w:val="center"/>
        <w:rPr>
          <w:rFonts w:eastAsia="Calibri"/>
          <w:b/>
          <w:lang w:eastAsia="uk-UA"/>
        </w:rPr>
      </w:pPr>
      <w:r w:rsidRPr="0056474F">
        <w:rPr>
          <w:rFonts w:eastAsia="Calibri"/>
          <w:b/>
          <w:iCs/>
          <w:lang w:eastAsia="uk-UA"/>
        </w:rPr>
        <w:t>тис грн.</w:t>
      </w:r>
    </w:p>
    <w:tbl>
      <w:tblPr>
        <w:tblStyle w:val="aa"/>
        <w:tblW w:w="0" w:type="auto"/>
        <w:jc w:val="center"/>
        <w:tblLook w:val="04A0"/>
      </w:tblPr>
      <w:tblGrid>
        <w:gridCol w:w="2551"/>
        <w:gridCol w:w="1560"/>
        <w:gridCol w:w="1701"/>
        <w:gridCol w:w="1422"/>
        <w:gridCol w:w="1662"/>
      </w:tblGrid>
      <w:tr w:rsidR="00CC7F63" w:rsidRPr="00CF73AB" w:rsidTr="00CC7F63">
        <w:trPr>
          <w:trHeight w:val="615"/>
          <w:jc w:val="center"/>
        </w:trPr>
        <w:tc>
          <w:tcPr>
            <w:tcW w:w="2551" w:type="dxa"/>
          </w:tcPr>
          <w:p w:rsidR="00CC7F63" w:rsidRPr="00CF73AB" w:rsidRDefault="00CC7F63" w:rsidP="00733C30">
            <w:pPr>
              <w:ind w:firstLine="0"/>
              <w:rPr>
                <w:rFonts w:eastAsia="Calibri"/>
                <w:sz w:val="24"/>
                <w:szCs w:val="24"/>
                <w:lang w:eastAsia="uk-UA"/>
              </w:rPr>
            </w:pPr>
          </w:p>
        </w:tc>
        <w:tc>
          <w:tcPr>
            <w:tcW w:w="1560" w:type="dxa"/>
          </w:tcPr>
          <w:p w:rsidR="00CC7F63" w:rsidRPr="00CF73AB" w:rsidRDefault="00CC7F63" w:rsidP="00733C30">
            <w:pPr>
              <w:ind w:firstLine="0"/>
              <w:jc w:val="center"/>
              <w:rPr>
                <w:rFonts w:eastAsia="Calibri"/>
                <w:b/>
                <w:sz w:val="24"/>
                <w:szCs w:val="24"/>
                <w:lang w:eastAsia="uk-UA"/>
              </w:rPr>
            </w:pPr>
            <w:r w:rsidRPr="00CF73AB">
              <w:rPr>
                <w:rFonts w:eastAsia="Calibri"/>
                <w:b/>
                <w:sz w:val="24"/>
                <w:szCs w:val="24"/>
                <w:lang w:eastAsia="uk-UA"/>
              </w:rPr>
              <w:t>2018</w:t>
            </w:r>
          </w:p>
        </w:tc>
        <w:tc>
          <w:tcPr>
            <w:tcW w:w="1701" w:type="dxa"/>
          </w:tcPr>
          <w:p w:rsidR="00CC7F63" w:rsidRPr="00CF73AB" w:rsidRDefault="00CC7F63" w:rsidP="00733C30">
            <w:pPr>
              <w:ind w:firstLine="0"/>
              <w:jc w:val="center"/>
              <w:rPr>
                <w:rFonts w:eastAsia="Calibri"/>
                <w:b/>
                <w:sz w:val="24"/>
                <w:szCs w:val="24"/>
                <w:lang w:eastAsia="uk-UA"/>
              </w:rPr>
            </w:pPr>
            <w:r w:rsidRPr="00CF73AB">
              <w:rPr>
                <w:rFonts w:eastAsia="Calibri"/>
                <w:b/>
                <w:sz w:val="24"/>
                <w:szCs w:val="24"/>
                <w:lang w:eastAsia="uk-UA"/>
              </w:rPr>
              <w:t>2019</w:t>
            </w:r>
          </w:p>
        </w:tc>
        <w:tc>
          <w:tcPr>
            <w:tcW w:w="1422" w:type="dxa"/>
          </w:tcPr>
          <w:p w:rsidR="00CC7F63" w:rsidRPr="00CF73AB" w:rsidRDefault="00CC7F63" w:rsidP="00733C30">
            <w:pPr>
              <w:ind w:firstLine="0"/>
              <w:jc w:val="center"/>
              <w:rPr>
                <w:rFonts w:eastAsia="Calibri"/>
                <w:b/>
                <w:sz w:val="24"/>
                <w:szCs w:val="24"/>
                <w:lang w:eastAsia="uk-UA"/>
              </w:rPr>
            </w:pPr>
            <w:r w:rsidRPr="00CF73AB">
              <w:rPr>
                <w:rFonts w:eastAsia="Calibri"/>
                <w:b/>
                <w:sz w:val="24"/>
                <w:szCs w:val="24"/>
                <w:lang w:eastAsia="uk-UA"/>
              </w:rPr>
              <w:t>2020</w:t>
            </w:r>
          </w:p>
        </w:tc>
        <w:tc>
          <w:tcPr>
            <w:tcW w:w="1662" w:type="dxa"/>
          </w:tcPr>
          <w:p w:rsidR="00CC7F63" w:rsidRPr="00CF73AB" w:rsidRDefault="00CC7F63" w:rsidP="00733C30">
            <w:pPr>
              <w:ind w:firstLine="0"/>
              <w:jc w:val="center"/>
              <w:rPr>
                <w:rFonts w:eastAsia="Calibri"/>
                <w:b/>
                <w:sz w:val="24"/>
                <w:szCs w:val="24"/>
                <w:lang w:eastAsia="uk-UA"/>
              </w:rPr>
            </w:pPr>
            <w:r w:rsidRPr="00CF73AB">
              <w:rPr>
                <w:rFonts w:eastAsia="Calibri"/>
                <w:b/>
                <w:sz w:val="24"/>
                <w:szCs w:val="24"/>
                <w:lang w:eastAsia="uk-UA"/>
              </w:rPr>
              <w:t>2021</w:t>
            </w:r>
          </w:p>
        </w:tc>
      </w:tr>
      <w:tr w:rsidR="00CC7F63" w:rsidRPr="00CF73AB" w:rsidTr="00CC7F63">
        <w:trPr>
          <w:jc w:val="center"/>
        </w:trPr>
        <w:tc>
          <w:tcPr>
            <w:tcW w:w="2551"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Витрати на освіту</w:t>
            </w:r>
            <w:r w:rsidRPr="00CF73AB">
              <w:rPr>
                <w:sz w:val="24"/>
                <w:szCs w:val="24"/>
              </w:rPr>
              <w:t xml:space="preserve"> </w:t>
            </w:r>
            <w:r w:rsidRPr="00CF73AB">
              <w:rPr>
                <w:rFonts w:eastAsia="Calibri"/>
                <w:sz w:val="24"/>
                <w:szCs w:val="24"/>
                <w:lang w:eastAsia="uk-UA"/>
              </w:rPr>
              <w:t>ТГ</w:t>
            </w:r>
          </w:p>
        </w:tc>
        <w:tc>
          <w:tcPr>
            <w:tcW w:w="1560"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12663,4</w:t>
            </w:r>
          </w:p>
        </w:tc>
        <w:tc>
          <w:tcPr>
            <w:tcW w:w="1701"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13846,8</w:t>
            </w:r>
          </w:p>
        </w:tc>
        <w:tc>
          <w:tcPr>
            <w:tcW w:w="1422"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15853,8</w:t>
            </w:r>
          </w:p>
        </w:tc>
        <w:tc>
          <w:tcPr>
            <w:tcW w:w="1662"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40076,5</w:t>
            </w:r>
          </w:p>
        </w:tc>
      </w:tr>
      <w:tr w:rsidR="00CC7F63" w:rsidRPr="00CF73AB" w:rsidTr="00CC7F63">
        <w:trPr>
          <w:jc w:val="center"/>
        </w:trPr>
        <w:tc>
          <w:tcPr>
            <w:tcW w:w="2551"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Кількість учнів в школах ТГ</w:t>
            </w:r>
          </w:p>
        </w:tc>
        <w:tc>
          <w:tcPr>
            <w:tcW w:w="1560"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388</w:t>
            </w:r>
          </w:p>
        </w:tc>
        <w:tc>
          <w:tcPr>
            <w:tcW w:w="1701"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396</w:t>
            </w:r>
          </w:p>
        </w:tc>
        <w:tc>
          <w:tcPr>
            <w:tcW w:w="1422" w:type="dxa"/>
          </w:tcPr>
          <w:p w:rsidR="00CC7F63" w:rsidRPr="00CF73AB" w:rsidRDefault="00CC7F63" w:rsidP="00733C30">
            <w:pPr>
              <w:ind w:firstLine="0"/>
              <w:jc w:val="center"/>
              <w:rPr>
                <w:rFonts w:eastAsia="Calibri"/>
                <w:sz w:val="24"/>
                <w:szCs w:val="24"/>
                <w:lang w:eastAsia="uk-UA"/>
              </w:rPr>
            </w:pPr>
            <w:r w:rsidRPr="00CF73AB">
              <w:rPr>
                <w:rFonts w:eastAsia="Calibri"/>
                <w:sz w:val="24"/>
                <w:szCs w:val="24"/>
                <w:lang w:eastAsia="uk-UA"/>
              </w:rPr>
              <w:t>408</w:t>
            </w:r>
          </w:p>
        </w:tc>
        <w:tc>
          <w:tcPr>
            <w:tcW w:w="1662" w:type="dxa"/>
          </w:tcPr>
          <w:p w:rsidR="00CC7F63" w:rsidRPr="00CF73AB" w:rsidRDefault="003B734B" w:rsidP="00733C30">
            <w:pPr>
              <w:ind w:firstLine="0"/>
              <w:jc w:val="center"/>
              <w:rPr>
                <w:rFonts w:eastAsia="Calibri"/>
                <w:sz w:val="24"/>
                <w:szCs w:val="24"/>
                <w:lang w:eastAsia="uk-UA"/>
              </w:rPr>
            </w:pPr>
            <w:r w:rsidRPr="00CF73AB">
              <w:rPr>
                <w:rFonts w:eastAsia="Calibri"/>
                <w:sz w:val="24"/>
                <w:szCs w:val="24"/>
                <w:lang w:eastAsia="uk-UA"/>
              </w:rPr>
              <w:t>699</w:t>
            </w:r>
          </w:p>
        </w:tc>
      </w:tr>
    </w:tbl>
    <w:p w:rsidR="00CC7F63" w:rsidRPr="000F1226" w:rsidRDefault="00CC7F63" w:rsidP="00CC7F63">
      <w:pPr>
        <w:spacing w:line="360" w:lineRule="auto"/>
        <w:rPr>
          <w:rFonts w:eastAsia="Times New Roman"/>
          <w:color w:val="141414"/>
          <w:lang w:eastAsia="uk-UA"/>
        </w:rPr>
      </w:pPr>
    </w:p>
    <w:p w:rsidR="00B12D1A" w:rsidRPr="000F1226" w:rsidRDefault="00B12D1A" w:rsidP="00B12D1A">
      <w:pPr>
        <w:spacing w:line="360" w:lineRule="auto"/>
        <w:rPr>
          <w:rFonts w:eastAsia="Calibri"/>
          <w:bCs/>
        </w:rPr>
      </w:pPr>
      <w:r w:rsidRPr="000F1226">
        <w:rPr>
          <w:rFonts w:eastAsia="Calibri"/>
          <w:bCs/>
        </w:rPr>
        <w:t xml:space="preserve">З метою вирішення цього проблемного питання слід в першу чергу варто звернути увагу на різницю вартості навчання 1 учня за </w:t>
      </w:r>
      <w:r w:rsidRPr="000F1226">
        <w:t>кошти субвенції та місцевого бюджету</w:t>
      </w:r>
      <w:r w:rsidRPr="000F1226">
        <w:rPr>
          <w:rFonts w:eastAsia="Calibri"/>
          <w:bCs/>
        </w:rPr>
        <w:t xml:space="preserve"> та в</w:t>
      </w:r>
      <w:r w:rsidRPr="000F1226">
        <w:rPr>
          <w:rFonts w:eastAsia="Calibri"/>
          <w:iCs/>
          <w:lang w:eastAsia="uk-UA"/>
        </w:rPr>
        <w:t>итратами на освіту Спаської сільської ради ТГ</w:t>
      </w:r>
      <w:r w:rsidRPr="000F1226">
        <w:rPr>
          <w:rFonts w:eastAsia="Calibri"/>
          <w:bCs/>
        </w:rPr>
        <w:t xml:space="preserve"> див. таблицю 3.2.також при аналізі доцільно врахувати дані Рис.3.3</w:t>
      </w:r>
      <w:r w:rsidRPr="000F1226">
        <w:rPr>
          <w:rStyle w:val="af5"/>
          <w:rFonts w:eastAsia="Calibri"/>
          <w:bCs/>
        </w:rPr>
        <w:footnoteReference w:id="101"/>
      </w:r>
      <w:r w:rsidRPr="000F1226">
        <w:rPr>
          <w:rFonts w:eastAsia="Calibri"/>
          <w:bCs/>
        </w:rPr>
        <w:t xml:space="preserve">. </w:t>
      </w:r>
    </w:p>
    <w:p w:rsidR="00B12D1A" w:rsidRPr="0056474F" w:rsidRDefault="00B12D1A" w:rsidP="00B12D1A">
      <w:pPr>
        <w:tabs>
          <w:tab w:val="left" w:pos="8205"/>
        </w:tabs>
        <w:spacing w:line="360" w:lineRule="auto"/>
        <w:ind w:firstLine="680"/>
        <w:jc w:val="center"/>
        <w:rPr>
          <w:rFonts w:eastAsia="Calibri"/>
          <w:b/>
        </w:rPr>
      </w:pPr>
      <w:r w:rsidRPr="0056474F">
        <w:rPr>
          <w:rFonts w:eastAsia="Calibri"/>
          <w:b/>
        </w:rPr>
        <w:t>Табл.3.2 – Видатки на навчання 1 учня</w:t>
      </w:r>
    </w:p>
    <w:tbl>
      <w:tblPr>
        <w:tblpPr w:leftFromText="180" w:rightFromText="180" w:vertAnchor="text" w:tblpY="1"/>
        <w:tblOverlap w:val="neve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26"/>
        <w:gridCol w:w="1417"/>
        <w:gridCol w:w="1850"/>
        <w:gridCol w:w="1951"/>
      </w:tblGrid>
      <w:tr w:rsidR="00B12D1A" w:rsidRPr="00CF73AB" w:rsidTr="009A5D00">
        <w:trPr>
          <w:trHeight w:val="375"/>
          <w:tblHeader/>
        </w:trPr>
        <w:tc>
          <w:tcPr>
            <w:tcW w:w="4126" w:type="dxa"/>
            <w:shd w:val="clear" w:color="auto" w:fill="auto"/>
            <w:hideMark/>
          </w:tcPr>
          <w:p w:rsidR="00B12D1A" w:rsidRPr="00CF73AB" w:rsidRDefault="00B12D1A" w:rsidP="00272A54">
            <w:pPr>
              <w:ind w:firstLine="0"/>
              <w:jc w:val="center"/>
              <w:rPr>
                <w:b/>
                <w:sz w:val="24"/>
                <w:szCs w:val="24"/>
              </w:rPr>
            </w:pPr>
            <w:r w:rsidRPr="00CF73AB">
              <w:rPr>
                <w:b/>
                <w:sz w:val="24"/>
                <w:szCs w:val="24"/>
              </w:rPr>
              <w:t>Назва школи</w:t>
            </w:r>
          </w:p>
        </w:tc>
        <w:tc>
          <w:tcPr>
            <w:tcW w:w="1417" w:type="dxa"/>
          </w:tcPr>
          <w:p w:rsidR="00B12D1A" w:rsidRPr="00CF73AB" w:rsidRDefault="00B12D1A" w:rsidP="00272A54">
            <w:pPr>
              <w:tabs>
                <w:tab w:val="left" w:pos="8205"/>
              </w:tabs>
              <w:ind w:firstLine="0"/>
              <w:jc w:val="center"/>
              <w:rPr>
                <w:rFonts w:eastAsia="Calibri"/>
                <w:b/>
                <w:sz w:val="24"/>
                <w:szCs w:val="24"/>
              </w:rPr>
            </w:pPr>
            <w:r w:rsidRPr="00CF73AB">
              <w:rPr>
                <w:rFonts w:eastAsia="Calibri"/>
                <w:b/>
                <w:iCs/>
                <w:sz w:val="24"/>
                <w:szCs w:val="24"/>
                <w:lang w:eastAsia="uk-UA"/>
              </w:rPr>
              <w:t>Витрати на освіту Спаської сільської ради ТГ</w:t>
            </w:r>
          </w:p>
          <w:p w:rsidR="00B12D1A" w:rsidRPr="00CF73AB" w:rsidRDefault="00B12D1A" w:rsidP="00272A54">
            <w:pPr>
              <w:ind w:firstLine="0"/>
              <w:jc w:val="center"/>
              <w:rPr>
                <w:b/>
                <w:sz w:val="24"/>
                <w:szCs w:val="24"/>
              </w:rPr>
            </w:pPr>
            <w:r w:rsidRPr="00CF73AB">
              <w:rPr>
                <w:rFonts w:eastAsia="Calibri"/>
                <w:b/>
                <w:iCs/>
                <w:sz w:val="24"/>
                <w:szCs w:val="24"/>
                <w:lang w:eastAsia="uk-UA"/>
              </w:rPr>
              <w:t xml:space="preserve">(тис </w:t>
            </w:r>
            <w:proofErr w:type="spellStart"/>
            <w:r w:rsidRPr="00CF73AB">
              <w:rPr>
                <w:rFonts w:eastAsia="Calibri"/>
                <w:b/>
                <w:iCs/>
                <w:sz w:val="24"/>
                <w:szCs w:val="24"/>
                <w:lang w:eastAsia="uk-UA"/>
              </w:rPr>
              <w:t>грн</w:t>
            </w:r>
            <w:proofErr w:type="spellEnd"/>
            <w:r w:rsidRPr="00CF73AB">
              <w:rPr>
                <w:rFonts w:eastAsia="Calibri"/>
                <w:b/>
                <w:iCs/>
                <w:sz w:val="24"/>
                <w:szCs w:val="24"/>
                <w:lang w:eastAsia="uk-UA"/>
              </w:rPr>
              <w:t>)</w:t>
            </w:r>
          </w:p>
        </w:tc>
        <w:tc>
          <w:tcPr>
            <w:tcW w:w="1850" w:type="dxa"/>
          </w:tcPr>
          <w:p w:rsidR="00B12D1A" w:rsidRPr="00CF73AB" w:rsidRDefault="00B12D1A" w:rsidP="00272A54">
            <w:pPr>
              <w:ind w:firstLine="0"/>
              <w:jc w:val="center"/>
              <w:rPr>
                <w:b/>
                <w:sz w:val="24"/>
                <w:szCs w:val="24"/>
              </w:rPr>
            </w:pPr>
            <w:r w:rsidRPr="00CF73AB">
              <w:rPr>
                <w:b/>
                <w:sz w:val="24"/>
                <w:szCs w:val="24"/>
              </w:rPr>
              <w:t>Видатки на</w:t>
            </w:r>
          </w:p>
          <w:p w:rsidR="00B12D1A" w:rsidRPr="00CF73AB" w:rsidRDefault="00B12D1A" w:rsidP="00272A54">
            <w:pPr>
              <w:ind w:firstLine="0"/>
              <w:jc w:val="center"/>
              <w:rPr>
                <w:b/>
                <w:sz w:val="24"/>
                <w:szCs w:val="24"/>
              </w:rPr>
            </w:pPr>
            <w:r w:rsidRPr="00CF73AB">
              <w:rPr>
                <w:b/>
                <w:sz w:val="24"/>
                <w:szCs w:val="24"/>
              </w:rPr>
              <w:t>1 учня</w:t>
            </w:r>
          </w:p>
          <w:p w:rsidR="00B12D1A" w:rsidRPr="00CF73AB" w:rsidRDefault="00B12D1A" w:rsidP="00272A54">
            <w:pPr>
              <w:ind w:firstLine="0"/>
              <w:jc w:val="center"/>
              <w:rPr>
                <w:b/>
                <w:sz w:val="24"/>
                <w:szCs w:val="24"/>
              </w:rPr>
            </w:pPr>
            <w:r w:rsidRPr="00CF73AB">
              <w:rPr>
                <w:b/>
                <w:sz w:val="24"/>
                <w:szCs w:val="24"/>
              </w:rPr>
              <w:t xml:space="preserve">(тис. </w:t>
            </w:r>
            <w:proofErr w:type="spellStart"/>
            <w:r w:rsidRPr="00CF73AB">
              <w:rPr>
                <w:b/>
                <w:sz w:val="24"/>
                <w:szCs w:val="24"/>
              </w:rPr>
              <w:t>грн</w:t>
            </w:r>
            <w:proofErr w:type="spellEnd"/>
            <w:r w:rsidRPr="00CF73AB">
              <w:rPr>
                <w:b/>
                <w:sz w:val="24"/>
                <w:szCs w:val="24"/>
              </w:rPr>
              <w:t>), відповідно до динних ТГ</w:t>
            </w:r>
          </w:p>
        </w:tc>
        <w:tc>
          <w:tcPr>
            <w:tcW w:w="1951" w:type="dxa"/>
          </w:tcPr>
          <w:p w:rsidR="00B12D1A" w:rsidRPr="00CF73AB" w:rsidRDefault="00B12D1A" w:rsidP="00272A54">
            <w:pPr>
              <w:ind w:firstLine="0"/>
              <w:jc w:val="center"/>
              <w:rPr>
                <w:b/>
                <w:sz w:val="24"/>
                <w:szCs w:val="24"/>
              </w:rPr>
            </w:pPr>
            <w:r w:rsidRPr="00CF73AB">
              <w:rPr>
                <w:b/>
                <w:sz w:val="24"/>
                <w:szCs w:val="24"/>
              </w:rPr>
              <w:t>Видатки на</w:t>
            </w:r>
          </w:p>
          <w:p w:rsidR="00B12D1A" w:rsidRPr="00CF73AB" w:rsidRDefault="00B12D1A" w:rsidP="00272A54">
            <w:pPr>
              <w:ind w:firstLine="0"/>
              <w:jc w:val="center"/>
              <w:rPr>
                <w:b/>
                <w:sz w:val="24"/>
                <w:szCs w:val="24"/>
              </w:rPr>
            </w:pPr>
            <w:r w:rsidRPr="00CF73AB">
              <w:rPr>
                <w:b/>
                <w:sz w:val="24"/>
                <w:szCs w:val="24"/>
              </w:rPr>
              <w:t>1 учня</w:t>
            </w:r>
          </w:p>
          <w:p w:rsidR="00B12D1A" w:rsidRPr="00CF73AB" w:rsidRDefault="00B12D1A" w:rsidP="00272A54">
            <w:pPr>
              <w:ind w:firstLine="0"/>
              <w:jc w:val="center"/>
              <w:rPr>
                <w:b/>
                <w:sz w:val="24"/>
                <w:szCs w:val="24"/>
              </w:rPr>
            </w:pPr>
            <w:r w:rsidRPr="00CF73AB">
              <w:rPr>
                <w:b/>
                <w:sz w:val="24"/>
                <w:szCs w:val="24"/>
              </w:rPr>
              <w:t xml:space="preserve">(тис. </w:t>
            </w:r>
            <w:proofErr w:type="spellStart"/>
            <w:r w:rsidRPr="00CF73AB">
              <w:rPr>
                <w:b/>
                <w:sz w:val="24"/>
                <w:szCs w:val="24"/>
              </w:rPr>
              <w:t>грн</w:t>
            </w:r>
            <w:proofErr w:type="spellEnd"/>
            <w:r w:rsidRPr="00CF73AB">
              <w:rPr>
                <w:b/>
                <w:sz w:val="24"/>
                <w:szCs w:val="24"/>
              </w:rPr>
              <w:t>), кошти субвенції та місцевого бюджету</w:t>
            </w:r>
          </w:p>
        </w:tc>
      </w:tr>
      <w:tr w:rsidR="00B12D1A" w:rsidRPr="00CF73AB" w:rsidTr="009A5D00">
        <w:trPr>
          <w:trHeight w:val="375"/>
          <w:tblHeader/>
        </w:trPr>
        <w:tc>
          <w:tcPr>
            <w:tcW w:w="4126" w:type="dxa"/>
            <w:shd w:val="clear" w:color="auto" w:fill="FFFFFF" w:themeFill="background1"/>
            <w:noWrap/>
            <w:vAlign w:val="bottom"/>
            <w:hideMark/>
          </w:tcPr>
          <w:p w:rsidR="00B12D1A" w:rsidRPr="00CF73AB" w:rsidRDefault="00B12D1A" w:rsidP="009A5D00">
            <w:pPr>
              <w:ind w:firstLine="0"/>
              <w:jc w:val="center"/>
              <w:rPr>
                <w:color w:val="000000"/>
                <w:sz w:val="24"/>
                <w:szCs w:val="24"/>
              </w:rPr>
            </w:pPr>
            <w:proofErr w:type="spellStart"/>
            <w:r w:rsidRPr="00CF73AB">
              <w:rPr>
                <w:color w:val="000000"/>
                <w:sz w:val="24"/>
                <w:szCs w:val="24"/>
              </w:rPr>
              <w:t>Спаський</w:t>
            </w:r>
            <w:proofErr w:type="spellEnd"/>
            <w:r w:rsidRPr="00CF73AB">
              <w:rPr>
                <w:color w:val="000000"/>
                <w:sz w:val="24"/>
                <w:szCs w:val="24"/>
              </w:rPr>
              <w:t xml:space="preserve"> ліцей</w:t>
            </w:r>
          </w:p>
        </w:tc>
        <w:tc>
          <w:tcPr>
            <w:tcW w:w="1417" w:type="dxa"/>
            <w:shd w:val="clear" w:color="auto" w:fill="FFFFFF" w:themeFill="background1"/>
          </w:tcPr>
          <w:p w:rsidR="00B12D1A" w:rsidRPr="00CF73AB" w:rsidRDefault="00B12D1A" w:rsidP="009A5D00">
            <w:pPr>
              <w:ind w:firstLine="0"/>
              <w:jc w:val="center"/>
              <w:rPr>
                <w:color w:val="000000"/>
                <w:sz w:val="24"/>
                <w:szCs w:val="24"/>
              </w:rPr>
            </w:pPr>
            <w:r w:rsidRPr="00CF73AB">
              <w:rPr>
                <w:color w:val="000000"/>
                <w:sz w:val="24"/>
                <w:szCs w:val="24"/>
              </w:rPr>
              <w:t>16811,2</w:t>
            </w:r>
          </w:p>
        </w:tc>
        <w:tc>
          <w:tcPr>
            <w:tcW w:w="1850" w:type="dxa"/>
            <w:shd w:val="clear" w:color="auto" w:fill="FFFFFF" w:themeFill="background1"/>
            <w:vAlign w:val="center"/>
          </w:tcPr>
          <w:p w:rsidR="00B12D1A" w:rsidRPr="00CF73AB" w:rsidRDefault="00B12D1A" w:rsidP="009A5D00">
            <w:pPr>
              <w:ind w:firstLine="0"/>
              <w:jc w:val="center"/>
              <w:rPr>
                <w:color w:val="000000"/>
                <w:sz w:val="24"/>
                <w:szCs w:val="24"/>
              </w:rPr>
            </w:pPr>
            <w:r w:rsidRPr="00CF73AB">
              <w:rPr>
                <w:color w:val="000000"/>
                <w:sz w:val="24"/>
                <w:szCs w:val="24"/>
              </w:rPr>
              <w:t>42,1</w:t>
            </w:r>
          </w:p>
        </w:tc>
        <w:tc>
          <w:tcPr>
            <w:tcW w:w="1951" w:type="dxa"/>
            <w:shd w:val="clear" w:color="auto" w:fill="FFFFFF" w:themeFill="background1"/>
            <w:vAlign w:val="center"/>
          </w:tcPr>
          <w:p w:rsidR="00B12D1A" w:rsidRPr="00CF73AB" w:rsidRDefault="00B12D1A" w:rsidP="009A5D00">
            <w:pPr>
              <w:ind w:firstLine="0"/>
              <w:jc w:val="center"/>
              <w:rPr>
                <w:color w:val="000000"/>
                <w:sz w:val="24"/>
                <w:szCs w:val="24"/>
              </w:rPr>
            </w:pPr>
            <w:r w:rsidRPr="00CF73AB">
              <w:rPr>
                <w:color w:val="000000"/>
                <w:sz w:val="24"/>
                <w:szCs w:val="24"/>
              </w:rPr>
              <w:t>53,5</w:t>
            </w:r>
          </w:p>
        </w:tc>
      </w:tr>
      <w:tr w:rsidR="00B12D1A" w:rsidRPr="00CF73AB" w:rsidTr="009A5D00">
        <w:trPr>
          <w:trHeight w:val="375"/>
          <w:tblHeader/>
        </w:trPr>
        <w:tc>
          <w:tcPr>
            <w:tcW w:w="4126" w:type="dxa"/>
            <w:shd w:val="clear" w:color="auto" w:fill="auto"/>
            <w:vAlign w:val="bottom"/>
            <w:hideMark/>
          </w:tcPr>
          <w:p w:rsidR="00B12D1A" w:rsidRPr="00CF73AB" w:rsidRDefault="00B12D1A" w:rsidP="009A5D00">
            <w:pPr>
              <w:ind w:firstLine="0"/>
              <w:jc w:val="center"/>
              <w:rPr>
                <w:color w:val="000000"/>
                <w:sz w:val="24"/>
                <w:szCs w:val="24"/>
              </w:rPr>
            </w:pPr>
            <w:proofErr w:type="spellStart"/>
            <w:r w:rsidRPr="00CF73AB">
              <w:rPr>
                <w:color w:val="000000"/>
                <w:sz w:val="24"/>
                <w:szCs w:val="24"/>
              </w:rPr>
              <w:t>Лугівська</w:t>
            </w:r>
            <w:proofErr w:type="spellEnd"/>
            <w:r w:rsidRPr="00CF73AB">
              <w:rPr>
                <w:color w:val="000000"/>
                <w:sz w:val="24"/>
                <w:szCs w:val="24"/>
              </w:rPr>
              <w:t xml:space="preserve"> гімназія</w:t>
            </w:r>
          </w:p>
        </w:tc>
        <w:tc>
          <w:tcPr>
            <w:tcW w:w="1417" w:type="dxa"/>
          </w:tcPr>
          <w:p w:rsidR="00B12D1A" w:rsidRPr="00CF73AB" w:rsidRDefault="00B12D1A" w:rsidP="009A5D00">
            <w:pPr>
              <w:ind w:firstLine="0"/>
              <w:jc w:val="center"/>
              <w:rPr>
                <w:color w:val="000000"/>
                <w:sz w:val="24"/>
                <w:szCs w:val="24"/>
              </w:rPr>
            </w:pPr>
            <w:r w:rsidRPr="00CF73AB">
              <w:rPr>
                <w:color w:val="000000"/>
                <w:sz w:val="24"/>
                <w:szCs w:val="24"/>
              </w:rPr>
              <w:t>5358,5</w:t>
            </w:r>
          </w:p>
        </w:tc>
        <w:tc>
          <w:tcPr>
            <w:tcW w:w="1850" w:type="dxa"/>
            <w:shd w:val="clear" w:color="auto" w:fill="auto"/>
            <w:vAlign w:val="center"/>
          </w:tcPr>
          <w:p w:rsidR="00B12D1A" w:rsidRPr="00CF73AB" w:rsidRDefault="00B12D1A" w:rsidP="009A5D00">
            <w:pPr>
              <w:ind w:firstLine="0"/>
              <w:jc w:val="center"/>
              <w:rPr>
                <w:color w:val="000000"/>
                <w:sz w:val="24"/>
                <w:szCs w:val="24"/>
              </w:rPr>
            </w:pPr>
            <w:r w:rsidRPr="00CF73AB">
              <w:rPr>
                <w:color w:val="000000"/>
                <w:sz w:val="24"/>
                <w:szCs w:val="24"/>
              </w:rPr>
              <w:t>45,6</w:t>
            </w:r>
          </w:p>
        </w:tc>
        <w:tc>
          <w:tcPr>
            <w:tcW w:w="1951" w:type="dxa"/>
            <w:shd w:val="clear" w:color="auto" w:fill="auto"/>
            <w:vAlign w:val="center"/>
          </w:tcPr>
          <w:p w:rsidR="00B12D1A" w:rsidRPr="00CF73AB" w:rsidRDefault="00B12D1A" w:rsidP="009A5D00">
            <w:pPr>
              <w:ind w:firstLine="0"/>
              <w:jc w:val="center"/>
              <w:rPr>
                <w:color w:val="000000"/>
                <w:sz w:val="24"/>
                <w:szCs w:val="24"/>
              </w:rPr>
            </w:pPr>
            <w:r w:rsidRPr="00CF73AB">
              <w:rPr>
                <w:color w:val="000000"/>
                <w:sz w:val="24"/>
                <w:szCs w:val="24"/>
              </w:rPr>
              <w:t>57,0</w:t>
            </w:r>
          </w:p>
        </w:tc>
      </w:tr>
      <w:tr w:rsidR="00B12D1A" w:rsidRPr="00CF73AB" w:rsidTr="009A5D00">
        <w:trPr>
          <w:trHeight w:val="375"/>
          <w:tblHeader/>
        </w:trPr>
        <w:tc>
          <w:tcPr>
            <w:tcW w:w="4126" w:type="dxa"/>
            <w:shd w:val="clear" w:color="auto" w:fill="FFFFFF" w:themeFill="background1"/>
            <w:noWrap/>
            <w:vAlign w:val="bottom"/>
            <w:hideMark/>
          </w:tcPr>
          <w:p w:rsidR="00B12D1A" w:rsidRPr="00CF73AB" w:rsidRDefault="00B12D1A" w:rsidP="009A5D00">
            <w:pPr>
              <w:ind w:firstLine="0"/>
              <w:jc w:val="center"/>
              <w:rPr>
                <w:color w:val="000000"/>
                <w:sz w:val="24"/>
                <w:szCs w:val="24"/>
              </w:rPr>
            </w:pPr>
            <w:proofErr w:type="spellStart"/>
            <w:r w:rsidRPr="00CF73AB">
              <w:rPr>
                <w:color w:val="000000"/>
                <w:sz w:val="24"/>
                <w:szCs w:val="24"/>
              </w:rPr>
              <w:t>Суходільська</w:t>
            </w:r>
            <w:proofErr w:type="spellEnd"/>
            <w:r w:rsidRPr="00CF73AB">
              <w:rPr>
                <w:color w:val="000000"/>
                <w:sz w:val="24"/>
                <w:szCs w:val="24"/>
              </w:rPr>
              <w:t xml:space="preserve"> гімназія</w:t>
            </w:r>
          </w:p>
        </w:tc>
        <w:tc>
          <w:tcPr>
            <w:tcW w:w="1417" w:type="dxa"/>
          </w:tcPr>
          <w:p w:rsidR="00B12D1A" w:rsidRPr="00CF73AB" w:rsidRDefault="00B12D1A" w:rsidP="009A5D00">
            <w:pPr>
              <w:ind w:firstLine="0"/>
              <w:jc w:val="center"/>
              <w:rPr>
                <w:color w:val="000000"/>
                <w:sz w:val="24"/>
                <w:szCs w:val="24"/>
              </w:rPr>
            </w:pPr>
            <w:r w:rsidRPr="00CF73AB">
              <w:rPr>
                <w:color w:val="000000"/>
                <w:sz w:val="24"/>
                <w:szCs w:val="24"/>
              </w:rPr>
              <w:t>6919,8</w:t>
            </w:r>
          </w:p>
        </w:tc>
        <w:tc>
          <w:tcPr>
            <w:tcW w:w="1850" w:type="dxa"/>
            <w:shd w:val="clear" w:color="auto" w:fill="auto"/>
            <w:vAlign w:val="center"/>
          </w:tcPr>
          <w:p w:rsidR="00B12D1A" w:rsidRPr="00CF73AB" w:rsidRDefault="00B12D1A" w:rsidP="009A5D00">
            <w:pPr>
              <w:ind w:firstLine="0"/>
              <w:jc w:val="center"/>
              <w:rPr>
                <w:color w:val="000000"/>
                <w:sz w:val="24"/>
                <w:szCs w:val="24"/>
              </w:rPr>
            </w:pPr>
            <w:r w:rsidRPr="00CF73AB">
              <w:rPr>
                <w:color w:val="000000"/>
                <w:sz w:val="24"/>
                <w:szCs w:val="24"/>
              </w:rPr>
              <w:t>47,3</w:t>
            </w:r>
          </w:p>
        </w:tc>
        <w:tc>
          <w:tcPr>
            <w:tcW w:w="1951" w:type="dxa"/>
            <w:shd w:val="clear" w:color="auto" w:fill="auto"/>
            <w:vAlign w:val="center"/>
          </w:tcPr>
          <w:p w:rsidR="00B12D1A" w:rsidRPr="00CF73AB" w:rsidRDefault="00B12D1A" w:rsidP="009A5D00">
            <w:pPr>
              <w:ind w:firstLine="0"/>
              <w:jc w:val="center"/>
              <w:rPr>
                <w:color w:val="000000"/>
                <w:sz w:val="24"/>
                <w:szCs w:val="24"/>
              </w:rPr>
            </w:pPr>
            <w:r w:rsidRPr="00CF73AB">
              <w:rPr>
                <w:color w:val="000000"/>
                <w:sz w:val="24"/>
                <w:szCs w:val="24"/>
              </w:rPr>
              <w:t>62,9</w:t>
            </w:r>
          </w:p>
        </w:tc>
      </w:tr>
      <w:tr w:rsidR="00B12D1A" w:rsidRPr="00CF73AB" w:rsidTr="009A5D00">
        <w:trPr>
          <w:trHeight w:val="375"/>
          <w:tblHeader/>
        </w:trPr>
        <w:tc>
          <w:tcPr>
            <w:tcW w:w="4126" w:type="dxa"/>
            <w:shd w:val="clear" w:color="auto" w:fill="FFFFFF" w:themeFill="background1"/>
            <w:noWrap/>
            <w:vAlign w:val="bottom"/>
            <w:hideMark/>
          </w:tcPr>
          <w:p w:rsidR="00B12D1A" w:rsidRPr="00CF73AB" w:rsidRDefault="00B12D1A" w:rsidP="009A5D00">
            <w:pPr>
              <w:ind w:firstLine="0"/>
              <w:jc w:val="center"/>
              <w:rPr>
                <w:color w:val="000000"/>
                <w:sz w:val="24"/>
                <w:szCs w:val="24"/>
              </w:rPr>
            </w:pPr>
            <w:proofErr w:type="spellStart"/>
            <w:r w:rsidRPr="00CF73AB">
              <w:rPr>
                <w:color w:val="000000"/>
                <w:sz w:val="24"/>
                <w:szCs w:val="24"/>
              </w:rPr>
              <w:t>Липовицький</w:t>
            </w:r>
            <w:proofErr w:type="spellEnd"/>
            <w:r w:rsidRPr="00CF73AB">
              <w:rPr>
                <w:color w:val="000000"/>
                <w:sz w:val="24"/>
                <w:szCs w:val="24"/>
              </w:rPr>
              <w:t xml:space="preserve"> ліцей</w:t>
            </w:r>
          </w:p>
        </w:tc>
        <w:tc>
          <w:tcPr>
            <w:tcW w:w="1417" w:type="dxa"/>
          </w:tcPr>
          <w:p w:rsidR="00B12D1A" w:rsidRPr="00CF73AB" w:rsidRDefault="00B12D1A" w:rsidP="009A5D00">
            <w:pPr>
              <w:ind w:firstLine="0"/>
              <w:jc w:val="center"/>
              <w:rPr>
                <w:color w:val="000000"/>
                <w:sz w:val="24"/>
                <w:szCs w:val="24"/>
              </w:rPr>
            </w:pPr>
            <w:r w:rsidRPr="00CF73AB">
              <w:rPr>
                <w:color w:val="000000"/>
                <w:sz w:val="24"/>
                <w:szCs w:val="24"/>
              </w:rPr>
              <w:t>5358,5</w:t>
            </w:r>
          </w:p>
        </w:tc>
        <w:tc>
          <w:tcPr>
            <w:tcW w:w="1850" w:type="dxa"/>
            <w:shd w:val="clear" w:color="auto" w:fill="auto"/>
            <w:vAlign w:val="center"/>
          </w:tcPr>
          <w:p w:rsidR="00B12D1A" w:rsidRPr="00CF73AB" w:rsidRDefault="003B734B" w:rsidP="009A5D00">
            <w:pPr>
              <w:ind w:firstLine="0"/>
              <w:jc w:val="center"/>
              <w:rPr>
                <w:color w:val="000000"/>
                <w:sz w:val="24"/>
                <w:szCs w:val="24"/>
              </w:rPr>
            </w:pPr>
            <w:r w:rsidRPr="00CF73AB">
              <w:rPr>
                <w:color w:val="000000"/>
                <w:sz w:val="24"/>
                <w:szCs w:val="24"/>
              </w:rPr>
              <w:t>42,7</w:t>
            </w:r>
          </w:p>
        </w:tc>
        <w:tc>
          <w:tcPr>
            <w:tcW w:w="1951" w:type="dxa"/>
            <w:shd w:val="clear" w:color="auto" w:fill="auto"/>
            <w:vAlign w:val="center"/>
          </w:tcPr>
          <w:p w:rsidR="00B12D1A" w:rsidRPr="00CF73AB" w:rsidRDefault="003B734B" w:rsidP="009A5D00">
            <w:pPr>
              <w:ind w:firstLine="0"/>
              <w:jc w:val="center"/>
              <w:rPr>
                <w:color w:val="000000"/>
                <w:sz w:val="24"/>
                <w:szCs w:val="24"/>
              </w:rPr>
            </w:pPr>
            <w:r w:rsidRPr="00CF73AB">
              <w:rPr>
                <w:color w:val="000000"/>
                <w:sz w:val="24"/>
                <w:szCs w:val="24"/>
              </w:rPr>
              <w:t>57,5</w:t>
            </w:r>
          </w:p>
        </w:tc>
      </w:tr>
    </w:tbl>
    <w:p w:rsidR="00B12D1A" w:rsidRPr="000F1226" w:rsidRDefault="00B12D1A" w:rsidP="00C716F8">
      <w:pPr>
        <w:tabs>
          <w:tab w:val="left" w:pos="8205"/>
        </w:tabs>
        <w:spacing w:line="360" w:lineRule="auto"/>
        <w:rPr>
          <w:rFonts w:eastAsia="Calibri"/>
        </w:rPr>
      </w:pPr>
    </w:p>
    <w:p w:rsidR="00C716F8" w:rsidRPr="000F1226" w:rsidRDefault="00CC7F63" w:rsidP="00C716F8">
      <w:pPr>
        <w:tabs>
          <w:tab w:val="left" w:pos="8205"/>
        </w:tabs>
        <w:spacing w:line="360" w:lineRule="auto"/>
        <w:rPr>
          <w:rFonts w:eastAsia="Calibri"/>
        </w:rPr>
      </w:pPr>
      <w:r w:rsidRPr="000F1226">
        <w:rPr>
          <w:rFonts w:eastAsia="Calibri"/>
        </w:rPr>
        <w:t xml:space="preserve">Водночас, </w:t>
      </w:r>
      <w:r w:rsidRPr="000F1226">
        <w:rPr>
          <w:rFonts w:eastAsia="Calibri"/>
          <w:bCs/>
        </w:rPr>
        <w:t>фактична наповнюваність класів</w:t>
      </w:r>
      <w:r w:rsidRPr="000F1226">
        <w:rPr>
          <w:rFonts w:eastAsia="Calibri"/>
        </w:rPr>
        <w:t xml:space="preserve"> (далі – ФНК) (13,4) вища за розрахункова наповнюваність класів після коригування (далі – РНКК) (12) на 1,4 учнів на 1 клас, що дозволяє припустити можливість економії коштів освітньої субвенції до 1,4 </w:t>
      </w:r>
      <w:proofErr w:type="spellStart"/>
      <w:r w:rsidRPr="000F1226">
        <w:rPr>
          <w:rFonts w:eastAsia="Calibri"/>
        </w:rPr>
        <w:t>млн</w:t>
      </w:r>
      <w:proofErr w:type="spellEnd"/>
      <w:r w:rsidRPr="000F1226">
        <w:rPr>
          <w:rFonts w:eastAsia="Calibri"/>
        </w:rPr>
        <w:t xml:space="preserve"> грн.</w:t>
      </w:r>
      <w:r w:rsidR="00C716F8" w:rsidRPr="000F1226">
        <w:rPr>
          <w:rFonts w:eastAsia="Calibri"/>
          <w:lang w:eastAsia="uk-UA"/>
        </w:rPr>
        <w:t xml:space="preserve"> У</w:t>
      </w:r>
      <w:r w:rsidR="00C716F8" w:rsidRPr="000F1226">
        <w:t xml:space="preserve"> </w:t>
      </w:r>
      <w:r w:rsidR="00C716F8" w:rsidRPr="000F1226">
        <w:rPr>
          <w:rFonts w:eastAsia="Calibri"/>
        </w:rPr>
        <w:t>Рис.3.1</w:t>
      </w:r>
      <w:r w:rsidR="00C716F8" w:rsidRPr="000F1226">
        <w:t xml:space="preserve"> відображено</w:t>
      </w:r>
      <w:r w:rsidR="00C716F8" w:rsidRPr="000F1226">
        <w:rPr>
          <w:rFonts w:eastAsia="Calibri"/>
        </w:rPr>
        <w:t xml:space="preserve"> наповненість класів</w:t>
      </w:r>
      <w:r w:rsidR="00C716F8" w:rsidRPr="000F1226">
        <w:rPr>
          <w:rFonts w:eastAsia="Calibri"/>
          <w:iCs/>
          <w:lang w:eastAsia="uk-UA"/>
        </w:rPr>
        <w:t xml:space="preserve"> Спаської ТГ, по області та по Україні.</w:t>
      </w:r>
    </w:p>
    <w:p w:rsidR="00CC7F63" w:rsidRPr="000F1226" w:rsidRDefault="00CC7F63" w:rsidP="00CC7F63">
      <w:pPr>
        <w:tabs>
          <w:tab w:val="left" w:pos="8205"/>
        </w:tabs>
        <w:spacing w:line="360" w:lineRule="auto"/>
        <w:rPr>
          <w:rFonts w:eastAsia="Calibri"/>
        </w:rPr>
      </w:pPr>
      <w:r w:rsidRPr="000F1226">
        <w:rPr>
          <w:rFonts w:eastAsia="Calibri"/>
          <w:noProof/>
          <w:lang w:eastAsia="uk-UA"/>
        </w:rPr>
        <w:lastRenderedPageBreak/>
        <w:drawing>
          <wp:inline distT="0" distB="0" distL="0" distR="0">
            <wp:extent cx="4573797" cy="2740684"/>
            <wp:effectExtent l="19050" t="0" r="17253" b="2516"/>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C7F63" w:rsidRPr="000F1226" w:rsidRDefault="00C716F8" w:rsidP="00CC7F63">
      <w:pPr>
        <w:tabs>
          <w:tab w:val="left" w:pos="8205"/>
        </w:tabs>
        <w:spacing w:line="360" w:lineRule="auto"/>
        <w:jc w:val="center"/>
        <w:rPr>
          <w:rFonts w:eastAsia="Calibri"/>
          <w:iCs/>
          <w:lang w:eastAsia="uk-UA"/>
        </w:rPr>
      </w:pPr>
      <w:r w:rsidRPr="000F1226">
        <w:rPr>
          <w:rFonts w:eastAsia="Calibri"/>
        </w:rPr>
        <w:t>Рис.3</w:t>
      </w:r>
      <w:r w:rsidR="00CC7F63" w:rsidRPr="000F1226">
        <w:rPr>
          <w:rFonts w:eastAsia="Calibri"/>
        </w:rPr>
        <w:t>.1 – Наповненість класів</w:t>
      </w:r>
      <w:r w:rsidR="00CC7F63" w:rsidRPr="000F1226">
        <w:rPr>
          <w:rFonts w:eastAsia="Calibri"/>
          <w:iCs/>
          <w:lang w:eastAsia="uk-UA"/>
        </w:rPr>
        <w:t xml:space="preserve"> Спаської ТГ</w:t>
      </w:r>
    </w:p>
    <w:p w:rsidR="00CC7F63" w:rsidRPr="000F1226" w:rsidRDefault="00CC7F63" w:rsidP="00CC7F63">
      <w:pPr>
        <w:tabs>
          <w:tab w:val="left" w:pos="8205"/>
        </w:tabs>
        <w:spacing w:line="360" w:lineRule="auto"/>
        <w:jc w:val="center"/>
        <w:rPr>
          <w:rFonts w:eastAsia="Calibri"/>
        </w:rPr>
      </w:pPr>
    </w:p>
    <w:p w:rsidR="00CC7F63" w:rsidRPr="000F1226" w:rsidRDefault="00CC7F63" w:rsidP="00CC7F63">
      <w:pPr>
        <w:tabs>
          <w:tab w:val="left" w:pos="8205"/>
        </w:tabs>
        <w:spacing w:line="360" w:lineRule="auto"/>
        <w:rPr>
          <w:rFonts w:eastAsia="Calibri"/>
        </w:rPr>
      </w:pPr>
      <w:r w:rsidRPr="000F1226">
        <w:rPr>
          <w:rFonts w:eastAsia="Calibri"/>
        </w:rPr>
        <w:t>Як помітно з діаграми, ФНК в територіальній громаді (ТГ) на 5,6 нижча середніх п</w:t>
      </w:r>
      <w:r w:rsidR="00C716F8" w:rsidRPr="000F1226">
        <w:rPr>
          <w:rFonts w:eastAsia="Calibri"/>
        </w:rPr>
        <w:t>оказників по області та на 6,7 нижча, ніж по Україні, що власне і засвідчує проблемне питання, що потребує вирішення</w:t>
      </w:r>
      <w:r w:rsidR="00B626C5" w:rsidRPr="000F1226">
        <w:rPr>
          <w:rFonts w:eastAsia="Calibri"/>
        </w:rPr>
        <w:t>.</w:t>
      </w:r>
      <w:r w:rsidR="00BB3090" w:rsidRPr="000F1226">
        <w:rPr>
          <w:rFonts w:eastAsia="Calibri"/>
        </w:rPr>
        <w:t xml:space="preserve"> </w:t>
      </w:r>
    </w:p>
    <w:p w:rsidR="00CC7F63" w:rsidRPr="000F1226" w:rsidRDefault="00BB3090" w:rsidP="00CC7F63">
      <w:pPr>
        <w:tabs>
          <w:tab w:val="left" w:pos="8205"/>
        </w:tabs>
        <w:spacing w:line="360" w:lineRule="auto"/>
        <w:rPr>
          <w:rFonts w:eastAsia="Calibri"/>
        </w:rPr>
      </w:pPr>
      <w:r w:rsidRPr="000F1226">
        <w:rPr>
          <w:rFonts w:eastAsia="Calibri"/>
        </w:rPr>
        <w:t>Також, в</w:t>
      </w:r>
      <w:r w:rsidR="00CC7F63" w:rsidRPr="000F1226">
        <w:rPr>
          <w:rFonts w:eastAsia="Calibri"/>
        </w:rPr>
        <w:t xml:space="preserve">арто зауважити, що ФНК у школах ТГ коливається, але несуттєво відрізняється від РНК. </w:t>
      </w:r>
      <w:r w:rsidRPr="000F1226">
        <w:rPr>
          <w:rFonts w:eastAsia="Calibri"/>
          <w:lang w:eastAsia="uk-UA"/>
        </w:rPr>
        <w:t>У</w:t>
      </w:r>
      <w:r w:rsidRPr="000F1226">
        <w:t xml:space="preserve"> </w:t>
      </w:r>
      <w:r w:rsidRPr="000F1226">
        <w:rPr>
          <w:rFonts w:eastAsia="Calibri"/>
        </w:rPr>
        <w:t>Рис.3.1</w:t>
      </w:r>
      <w:r w:rsidRPr="000F1226">
        <w:t xml:space="preserve"> відображено</w:t>
      </w:r>
      <w:r w:rsidRPr="000F1226">
        <w:rPr>
          <w:rFonts w:eastAsia="Calibri"/>
        </w:rPr>
        <w:t xml:space="preserve"> наповненість класів</w:t>
      </w:r>
      <w:r w:rsidRPr="000F1226">
        <w:rPr>
          <w:rFonts w:eastAsia="Calibri"/>
          <w:iCs/>
          <w:lang w:eastAsia="uk-UA"/>
        </w:rPr>
        <w:t xml:space="preserve"> Спаської ТГ</w:t>
      </w:r>
      <w:r w:rsidR="00272A54">
        <w:rPr>
          <w:rFonts w:eastAsia="Calibri"/>
          <w:iCs/>
          <w:lang w:eastAsia="uk-UA"/>
        </w:rPr>
        <w:t>.</w:t>
      </w:r>
    </w:p>
    <w:p w:rsidR="00CC7F63" w:rsidRPr="000F1226" w:rsidRDefault="00CC7F63" w:rsidP="00CC7F63">
      <w:pPr>
        <w:tabs>
          <w:tab w:val="left" w:pos="8205"/>
        </w:tabs>
        <w:spacing w:line="360" w:lineRule="auto"/>
        <w:rPr>
          <w:rFonts w:eastAsia="Calibri"/>
        </w:rPr>
      </w:pPr>
      <w:r w:rsidRPr="000F1226">
        <w:rPr>
          <w:rFonts w:eastAsia="Calibri"/>
          <w:noProof/>
          <w:lang w:eastAsia="uk-UA"/>
        </w:rPr>
        <w:drawing>
          <wp:inline distT="0" distB="0" distL="0" distR="0">
            <wp:extent cx="4573797" cy="2740684"/>
            <wp:effectExtent l="19050" t="0" r="17253" b="2516"/>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C7F63" w:rsidRPr="000F1226" w:rsidRDefault="00BB3090" w:rsidP="00CC7F63">
      <w:pPr>
        <w:tabs>
          <w:tab w:val="left" w:pos="8205"/>
        </w:tabs>
        <w:spacing w:line="360" w:lineRule="auto"/>
        <w:jc w:val="center"/>
        <w:rPr>
          <w:rFonts w:eastAsia="Calibri"/>
        </w:rPr>
      </w:pPr>
      <w:r w:rsidRPr="000F1226">
        <w:rPr>
          <w:rFonts w:eastAsia="Calibri"/>
        </w:rPr>
        <w:t>Рис.3</w:t>
      </w:r>
      <w:r w:rsidR="00CC7F63" w:rsidRPr="000F1226">
        <w:rPr>
          <w:rFonts w:eastAsia="Calibri"/>
        </w:rPr>
        <w:t>.2 – Наповненість класів</w:t>
      </w:r>
      <w:r w:rsidR="00CC7F63" w:rsidRPr="000F1226">
        <w:rPr>
          <w:rFonts w:eastAsia="Calibri"/>
          <w:iCs/>
          <w:lang w:eastAsia="uk-UA"/>
        </w:rPr>
        <w:t xml:space="preserve"> Спаської ТГ</w:t>
      </w:r>
    </w:p>
    <w:p w:rsidR="00CC7F63" w:rsidRPr="000F1226" w:rsidRDefault="00CC7F63" w:rsidP="00CC7F63">
      <w:pPr>
        <w:tabs>
          <w:tab w:val="left" w:pos="8205"/>
        </w:tabs>
        <w:spacing w:line="360" w:lineRule="auto"/>
        <w:rPr>
          <w:rFonts w:eastAsia="Calibri"/>
          <w:b/>
        </w:rPr>
      </w:pPr>
    </w:p>
    <w:p w:rsidR="00FB4B23" w:rsidRPr="000F1226" w:rsidRDefault="00CC7F63" w:rsidP="00B12D1A">
      <w:pPr>
        <w:tabs>
          <w:tab w:val="left" w:pos="8205"/>
        </w:tabs>
        <w:spacing w:line="360" w:lineRule="auto"/>
        <w:rPr>
          <w:rFonts w:ascii="Arial" w:eastAsia="Calibri" w:hAnsi="Arial" w:cs="Arial"/>
          <w:sz w:val="26"/>
          <w:szCs w:val="26"/>
        </w:rPr>
      </w:pPr>
      <w:r w:rsidRPr="000F1226">
        <w:rPr>
          <w:rFonts w:eastAsia="Calibri"/>
        </w:rPr>
        <w:t>Отож, варто констатувати добру наповнюваність класів у ЗО Спаської ТГ.</w:t>
      </w:r>
      <w:r w:rsidRPr="000F1226">
        <w:rPr>
          <w:rFonts w:ascii="Arial" w:eastAsia="Calibri" w:hAnsi="Arial" w:cs="Arial"/>
          <w:sz w:val="26"/>
          <w:szCs w:val="26"/>
        </w:rPr>
        <w:t xml:space="preserve"> </w:t>
      </w:r>
      <w:r w:rsidRPr="000F1226">
        <w:rPr>
          <w:rFonts w:eastAsia="Calibri"/>
        </w:rPr>
        <w:t xml:space="preserve">Водночас, </w:t>
      </w:r>
      <w:r w:rsidRPr="000F1226">
        <w:rPr>
          <w:rFonts w:eastAsia="Calibri"/>
          <w:bCs/>
        </w:rPr>
        <w:t>фактична наповнюваність класів</w:t>
      </w:r>
      <w:r w:rsidRPr="000F1226">
        <w:rPr>
          <w:rFonts w:eastAsia="Calibri"/>
        </w:rPr>
        <w:t xml:space="preserve"> (далі – ФНК) (13,4) вища за </w:t>
      </w:r>
      <w:r w:rsidRPr="000F1226">
        <w:rPr>
          <w:rFonts w:eastAsia="Calibri"/>
        </w:rPr>
        <w:lastRenderedPageBreak/>
        <w:t xml:space="preserve">розрахункова наповнюваність класів після коригування (далі – РНКК) (12) на 1,4 учнів на 1 клас, що дозволяє припустити можливість економії коштів освітньої субвенції до 1,4 </w:t>
      </w:r>
      <w:proofErr w:type="spellStart"/>
      <w:r w:rsidRPr="000F1226">
        <w:rPr>
          <w:rFonts w:eastAsia="Calibri"/>
        </w:rPr>
        <w:t>млн</w:t>
      </w:r>
      <w:proofErr w:type="spellEnd"/>
      <w:r w:rsidRPr="000F1226">
        <w:rPr>
          <w:rFonts w:eastAsia="Calibri"/>
        </w:rPr>
        <w:t xml:space="preserve"> </w:t>
      </w:r>
      <w:r w:rsidR="001C0B31" w:rsidRPr="000F1226">
        <w:rPr>
          <w:rFonts w:eastAsia="Calibri"/>
        </w:rPr>
        <w:t>грн.</w:t>
      </w:r>
    </w:p>
    <w:p w:rsidR="008F3550" w:rsidRPr="000F1226" w:rsidRDefault="00C11DEE" w:rsidP="008F3550">
      <w:pPr>
        <w:tabs>
          <w:tab w:val="left" w:pos="8205"/>
        </w:tabs>
        <w:spacing w:line="360" w:lineRule="auto"/>
        <w:ind w:firstLine="680"/>
        <w:rPr>
          <w:rFonts w:eastAsia="Times New Roman"/>
          <w:lang w:eastAsia="uk-UA"/>
        </w:rPr>
      </w:pPr>
      <w:r w:rsidRPr="000F1226">
        <w:rPr>
          <w:rFonts w:eastAsia="Times New Roman"/>
          <w:lang w:eastAsia="uk-UA"/>
        </w:rPr>
        <w:t>Акцентуючи увагу на питані</w:t>
      </w:r>
      <w:r w:rsidR="008F3550" w:rsidRPr="000F1226">
        <w:rPr>
          <w:rFonts w:eastAsia="Times New Roman"/>
          <w:lang w:eastAsia="uk-UA"/>
        </w:rPr>
        <w:t xml:space="preserve"> витрат ТГ на освіту варто звернути увагу на співвідношення витрат з місцевого бюджету та державного. </w:t>
      </w:r>
      <w:r w:rsidRPr="000F1226">
        <w:rPr>
          <w:rFonts w:eastAsia="Times New Roman"/>
          <w:lang w:eastAsia="uk-UA"/>
        </w:rPr>
        <w:t xml:space="preserve">Адже, </w:t>
      </w:r>
      <w:r w:rsidR="008F3550" w:rsidRPr="000F1226">
        <w:rPr>
          <w:rFonts w:eastAsia="Times New Roman"/>
          <w:lang w:eastAsia="uk-UA"/>
        </w:rPr>
        <w:t xml:space="preserve">Спаська ТГ </w:t>
      </w:r>
      <w:proofErr w:type="spellStart"/>
      <w:r w:rsidR="008F3550" w:rsidRPr="000F1226">
        <w:rPr>
          <w:rFonts w:eastAsia="Times New Roman"/>
          <w:lang w:eastAsia="uk-UA"/>
        </w:rPr>
        <w:t>дофінансовує</w:t>
      </w:r>
      <w:proofErr w:type="spellEnd"/>
      <w:r w:rsidR="008F3550" w:rsidRPr="000F1226">
        <w:rPr>
          <w:rFonts w:eastAsia="Times New Roman"/>
          <w:lang w:eastAsia="uk-UA"/>
        </w:rPr>
        <w:t xml:space="preserve"> освіту з місцевого бюджету – 23%, що становить середній показник у порівнянні із іншими ТГ (</w:t>
      </w:r>
      <w:proofErr w:type="spellStart"/>
      <w:r w:rsidR="008F3550" w:rsidRPr="000F1226">
        <w:rPr>
          <w:rFonts w:eastAsia="Times New Roman"/>
          <w:lang w:eastAsia="uk-UA"/>
        </w:rPr>
        <w:t>Городенківська</w:t>
      </w:r>
      <w:proofErr w:type="spellEnd"/>
      <w:r w:rsidR="008F3550" w:rsidRPr="000F1226">
        <w:rPr>
          <w:rFonts w:eastAsia="Times New Roman"/>
          <w:lang w:eastAsia="uk-UA"/>
        </w:rPr>
        <w:t xml:space="preserve"> ТГ, наприклад, –34%)</w:t>
      </w:r>
      <w:r w:rsidR="0003514F" w:rsidRPr="000F1226">
        <w:rPr>
          <w:rStyle w:val="af5"/>
          <w:rFonts w:eastAsia="Times New Roman"/>
          <w:lang w:eastAsia="uk-UA"/>
        </w:rPr>
        <w:footnoteReference w:id="102"/>
      </w:r>
      <w:r w:rsidR="008F3550" w:rsidRPr="000F1226">
        <w:rPr>
          <w:rFonts w:eastAsia="Times New Roman"/>
          <w:lang w:eastAsia="uk-UA"/>
        </w:rPr>
        <w:t xml:space="preserve">. </w:t>
      </w:r>
    </w:p>
    <w:p w:rsidR="008F3550" w:rsidRPr="000F1226" w:rsidRDefault="008F3550" w:rsidP="008F3550">
      <w:pPr>
        <w:tabs>
          <w:tab w:val="left" w:pos="8205"/>
        </w:tabs>
        <w:spacing w:line="360" w:lineRule="auto"/>
        <w:ind w:firstLine="680"/>
        <w:rPr>
          <w:rFonts w:eastAsia="Times New Roman"/>
          <w:lang w:eastAsia="uk-UA"/>
        </w:rPr>
      </w:pPr>
      <w:r w:rsidRPr="000F1226">
        <w:rPr>
          <w:rFonts w:eastAsia="Times New Roman"/>
          <w:noProof/>
          <w:lang w:eastAsia="uk-UA"/>
        </w:rPr>
        <w:drawing>
          <wp:inline distT="0" distB="0" distL="0" distR="0">
            <wp:extent cx="5321300" cy="2433600"/>
            <wp:effectExtent l="0" t="0" r="12700" b="5080"/>
            <wp:docPr id="2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F3550" w:rsidRDefault="00C11DEE" w:rsidP="008F3550">
      <w:pPr>
        <w:tabs>
          <w:tab w:val="left" w:pos="8205"/>
        </w:tabs>
        <w:spacing w:line="360" w:lineRule="auto"/>
        <w:ind w:firstLine="680"/>
        <w:jc w:val="center"/>
        <w:rPr>
          <w:rFonts w:eastAsia="Calibri"/>
          <w:bCs/>
        </w:rPr>
      </w:pPr>
      <w:r w:rsidRPr="000F1226">
        <w:rPr>
          <w:rFonts w:eastAsia="Calibri"/>
        </w:rPr>
        <w:t>Рис.3.3</w:t>
      </w:r>
      <w:r w:rsidR="008F3550" w:rsidRPr="000F1226">
        <w:rPr>
          <w:rFonts w:eastAsia="Calibri"/>
        </w:rPr>
        <w:t xml:space="preserve"> -</w:t>
      </w:r>
      <w:r w:rsidR="008F3550" w:rsidRPr="000F1226">
        <w:rPr>
          <w:rFonts w:asciiTheme="minorHAnsi" w:eastAsiaTheme="minorEastAsia" w:cstheme="minorBidi"/>
          <w:bCs/>
          <w:kern w:val="24"/>
          <w:sz w:val="36"/>
          <w:szCs w:val="36"/>
          <w:lang w:eastAsia="uk-UA"/>
        </w:rPr>
        <w:t xml:space="preserve"> </w:t>
      </w:r>
      <w:r w:rsidR="008F3550" w:rsidRPr="000F1226">
        <w:rPr>
          <w:rFonts w:eastAsia="Calibri"/>
          <w:bCs/>
        </w:rPr>
        <w:t>Видатки на освіту, %</w:t>
      </w:r>
    </w:p>
    <w:p w:rsidR="00272A54" w:rsidRPr="000F1226" w:rsidRDefault="00272A54" w:rsidP="008F3550">
      <w:pPr>
        <w:tabs>
          <w:tab w:val="left" w:pos="8205"/>
        </w:tabs>
        <w:spacing w:line="360" w:lineRule="auto"/>
        <w:ind w:firstLine="680"/>
        <w:jc w:val="center"/>
        <w:rPr>
          <w:rFonts w:eastAsia="Calibri"/>
        </w:rPr>
      </w:pPr>
    </w:p>
    <w:p w:rsidR="008F3550" w:rsidRPr="000F1226" w:rsidRDefault="00B12D1A" w:rsidP="00B12D1A">
      <w:pPr>
        <w:tabs>
          <w:tab w:val="left" w:pos="8205"/>
        </w:tabs>
        <w:spacing w:line="360" w:lineRule="auto"/>
        <w:rPr>
          <w:rFonts w:eastAsia="Calibri"/>
          <w:iCs/>
          <w:lang w:eastAsia="uk-UA"/>
        </w:rPr>
      </w:pPr>
      <w:r w:rsidRPr="000F1226">
        <w:t>Одним із шляхів подолання цієї проблеми є оптимізація закладів освіти.</w:t>
      </w:r>
      <w:r w:rsidRPr="000F1226">
        <w:rPr>
          <w:rFonts w:eastAsia="Calibri"/>
        </w:rPr>
        <w:t xml:space="preserve"> Видається доцільним подальший моніторинг наповненості класів Спаської ТГ впродовж наступних трьох років з подальшим прийняття рішення про оптимізацію освітньої мережі з пониженням ступеня закладів освіти громади. Для цього слід продовжувати </w:t>
      </w:r>
      <w:r w:rsidRPr="000F1226">
        <w:rPr>
          <w:rFonts w:eastAsia="Calibri"/>
          <w:iCs/>
          <w:lang w:eastAsia="uk-UA"/>
        </w:rPr>
        <w:t xml:space="preserve">збір та здійснювати аналіз даних про наявну освітню мережу, витрати на її утримання і, а також результативність діяльності наявних закладів освіти. </w:t>
      </w:r>
    </w:p>
    <w:p w:rsidR="0003514F" w:rsidRPr="000F1226" w:rsidRDefault="004727F6" w:rsidP="00B136AA">
      <w:pPr>
        <w:tabs>
          <w:tab w:val="left" w:pos="8205"/>
        </w:tabs>
        <w:spacing w:line="360" w:lineRule="auto"/>
        <w:ind w:firstLine="680"/>
        <w:rPr>
          <w:rFonts w:eastAsia="Calibri"/>
        </w:rPr>
      </w:pPr>
      <w:r w:rsidRPr="000F1226">
        <w:rPr>
          <w:rFonts w:eastAsia="Calibri"/>
        </w:rPr>
        <w:t>Слід зазначити, що і в подальшому прогнозується негативна</w:t>
      </w:r>
      <w:r w:rsidR="008F3550" w:rsidRPr="000F1226">
        <w:rPr>
          <w:rFonts w:eastAsia="Calibri"/>
        </w:rPr>
        <w:t xml:space="preserve"> динаміка </w:t>
      </w:r>
      <w:r w:rsidRPr="000F1226">
        <w:rPr>
          <w:rFonts w:eastAsia="Calibri"/>
        </w:rPr>
        <w:t xml:space="preserve">у ЗО ТГ </w:t>
      </w:r>
      <w:r w:rsidR="008F3550" w:rsidRPr="000F1226">
        <w:rPr>
          <w:rFonts w:eastAsia="Calibri"/>
        </w:rPr>
        <w:t>дітей,</w:t>
      </w:r>
      <w:r w:rsidR="002704EF" w:rsidRPr="000F1226">
        <w:rPr>
          <w:rFonts w:eastAsia="Calibri"/>
        </w:rPr>
        <w:t xml:space="preserve"> які підуть у перший клас </w:t>
      </w:r>
      <w:r w:rsidR="00C11DEE" w:rsidRPr="000F1226">
        <w:rPr>
          <w:rFonts w:eastAsia="Calibri"/>
        </w:rPr>
        <w:t xml:space="preserve">див. </w:t>
      </w:r>
      <w:r w:rsidR="008F3550" w:rsidRPr="000F1226">
        <w:rPr>
          <w:rFonts w:eastAsia="Calibri"/>
        </w:rPr>
        <w:t xml:space="preserve">таблицю </w:t>
      </w:r>
      <w:r w:rsidR="002704EF" w:rsidRPr="000F1226">
        <w:rPr>
          <w:rFonts w:eastAsia="Calibri"/>
        </w:rPr>
        <w:t>3.</w:t>
      </w:r>
      <w:r w:rsidR="00B12D1A" w:rsidRPr="000F1226">
        <w:rPr>
          <w:rFonts w:eastAsia="Calibri"/>
        </w:rPr>
        <w:t>3</w:t>
      </w:r>
      <w:r w:rsidR="008F3550" w:rsidRPr="000F1226">
        <w:rPr>
          <w:rFonts w:eastAsia="Calibri"/>
        </w:rPr>
        <w:t>,</w:t>
      </w:r>
      <w:r w:rsidRPr="000F1226">
        <w:rPr>
          <w:rFonts w:eastAsia="Calibri"/>
        </w:rPr>
        <w:t xml:space="preserve"> що в свою чергу вкотре загострить наявну проблему</w:t>
      </w:r>
      <w:r w:rsidR="00B136AA" w:rsidRPr="000F1226">
        <w:t xml:space="preserve"> </w:t>
      </w:r>
      <w:r w:rsidR="00B136AA" w:rsidRPr="000F1226">
        <w:rPr>
          <w:rFonts w:eastAsia="Calibri"/>
        </w:rPr>
        <w:t xml:space="preserve">мала наповнюваність класів громади. У таблиці </w:t>
      </w:r>
      <w:proofErr w:type="spellStart"/>
      <w:r w:rsidR="00B136AA" w:rsidRPr="000F1226">
        <w:rPr>
          <w:rFonts w:eastAsia="Calibri"/>
        </w:rPr>
        <w:t>прослідковується</w:t>
      </w:r>
      <w:proofErr w:type="spellEnd"/>
      <w:r w:rsidR="00B136AA" w:rsidRPr="000F1226">
        <w:rPr>
          <w:rFonts w:eastAsia="Calibri"/>
        </w:rPr>
        <w:t xml:space="preserve"> </w:t>
      </w:r>
      <w:r w:rsidR="008F3550" w:rsidRPr="000F1226">
        <w:rPr>
          <w:rFonts w:eastAsia="Calibri"/>
        </w:rPr>
        <w:t>позитивну тенденцію =і більше Р</w:t>
      </w:r>
      <w:r w:rsidR="00C11DEE" w:rsidRPr="000F1226">
        <w:rPr>
          <w:rFonts w:eastAsia="Calibri"/>
        </w:rPr>
        <w:t>НКК</w:t>
      </w:r>
      <w:r w:rsidR="002704EF" w:rsidRPr="000F1226">
        <w:rPr>
          <w:rFonts w:eastAsia="Calibri"/>
        </w:rPr>
        <w:t xml:space="preserve"> (2022 рік - </w:t>
      </w:r>
      <w:proofErr w:type="spellStart"/>
      <w:r w:rsidR="002704EF" w:rsidRPr="000F1226">
        <w:rPr>
          <w:rFonts w:eastAsia="Times New Roman"/>
          <w:color w:val="000000"/>
          <w:lang w:eastAsia="uk-UA"/>
        </w:rPr>
        <w:lastRenderedPageBreak/>
        <w:t>Спаський</w:t>
      </w:r>
      <w:proofErr w:type="spellEnd"/>
      <w:r w:rsidR="002704EF" w:rsidRPr="000F1226">
        <w:rPr>
          <w:rFonts w:eastAsia="Times New Roman"/>
          <w:color w:val="000000"/>
          <w:lang w:eastAsia="uk-UA"/>
        </w:rPr>
        <w:t xml:space="preserve"> ліцей і </w:t>
      </w:r>
      <w:proofErr w:type="spellStart"/>
      <w:r w:rsidR="002704EF" w:rsidRPr="000F1226">
        <w:rPr>
          <w:rFonts w:eastAsia="Times New Roman"/>
          <w:color w:val="000000"/>
          <w:lang w:eastAsia="uk-UA"/>
        </w:rPr>
        <w:t>Липовицький</w:t>
      </w:r>
      <w:proofErr w:type="spellEnd"/>
      <w:r w:rsidR="002704EF" w:rsidRPr="000F1226">
        <w:rPr>
          <w:rFonts w:eastAsia="Times New Roman"/>
          <w:color w:val="000000"/>
          <w:lang w:eastAsia="uk-UA"/>
        </w:rPr>
        <w:t xml:space="preserve"> ліцей</w:t>
      </w:r>
      <w:r w:rsidR="00C11DEE" w:rsidRPr="000F1226">
        <w:rPr>
          <w:rFonts w:eastAsia="Calibri"/>
        </w:rPr>
        <w:t xml:space="preserve">, </w:t>
      </w:r>
      <w:r w:rsidR="002704EF" w:rsidRPr="000F1226">
        <w:rPr>
          <w:rFonts w:eastAsia="Calibri"/>
        </w:rPr>
        <w:t xml:space="preserve">2023 рік - </w:t>
      </w:r>
      <w:proofErr w:type="spellStart"/>
      <w:r w:rsidR="002704EF" w:rsidRPr="000F1226">
        <w:rPr>
          <w:rFonts w:eastAsia="Times New Roman"/>
          <w:color w:val="000000"/>
          <w:lang w:eastAsia="uk-UA"/>
        </w:rPr>
        <w:t>Спаський</w:t>
      </w:r>
      <w:proofErr w:type="spellEnd"/>
      <w:r w:rsidR="002704EF" w:rsidRPr="000F1226">
        <w:rPr>
          <w:rFonts w:eastAsia="Times New Roman"/>
          <w:color w:val="000000"/>
          <w:lang w:eastAsia="uk-UA"/>
        </w:rPr>
        <w:t xml:space="preserve"> ліцей</w:t>
      </w:r>
      <w:r w:rsidR="002704EF" w:rsidRPr="000F1226">
        <w:rPr>
          <w:rFonts w:eastAsia="Calibri"/>
        </w:rPr>
        <w:t xml:space="preserve">, 2024 рік - </w:t>
      </w:r>
      <w:proofErr w:type="spellStart"/>
      <w:r w:rsidR="002704EF" w:rsidRPr="000F1226">
        <w:rPr>
          <w:rFonts w:eastAsia="Times New Roman"/>
          <w:color w:val="000000"/>
          <w:lang w:eastAsia="uk-UA"/>
        </w:rPr>
        <w:t>Спаський</w:t>
      </w:r>
      <w:proofErr w:type="spellEnd"/>
      <w:r w:rsidR="002704EF" w:rsidRPr="000F1226">
        <w:rPr>
          <w:rFonts w:eastAsia="Times New Roman"/>
          <w:color w:val="000000"/>
          <w:lang w:eastAsia="uk-UA"/>
        </w:rPr>
        <w:t xml:space="preserve"> ліцей і </w:t>
      </w:r>
      <w:proofErr w:type="spellStart"/>
      <w:r w:rsidR="002704EF" w:rsidRPr="000F1226">
        <w:rPr>
          <w:rFonts w:eastAsia="Times New Roman"/>
          <w:color w:val="000000"/>
          <w:lang w:eastAsia="uk-UA"/>
        </w:rPr>
        <w:t>Липовицький</w:t>
      </w:r>
      <w:proofErr w:type="spellEnd"/>
      <w:r w:rsidR="002704EF" w:rsidRPr="000F1226">
        <w:rPr>
          <w:rFonts w:eastAsia="Times New Roman"/>
          <w:color w:val="000000"/>
          <w:lang w:eastAsia="uk-UA"/>
        </w:rPr>
        <w:t xml:space="preserve"> ліцей</w:t>
      </w:r>
      <w:r w:rsidR="002704EF" w:rsidRPr="000F1226">
        <w:rPr>
          <w:rFonts w:eastAsia="Calibri"/>
        </w:rPr>
        <w:t>, 2026 рік –</w:t>
      </w:r>
      <w:r w:rsidR="002704EF" w:rsidRPr="000F1226">
        <w:rPr>
          <w:rFonts w:eastAsia="Times New Roman"/>
          <w:color w:val="000000"/>
          <w:lang w:eastAsia="uk-UA"/>
        </w:rPr>
        <w:t xml:space="preserve"> прогнозовано </w:t>
      </w:r>
      <w:proofErr w:type="spellStart"/>
      <w:r w:rsidR="002704EF" w:rsidRPr="000F1226">
        <w:rPr>
          <w:rFonts w:eastAsia="Times New Roman"/>
          <w:color w:val="000000"/>
          <w:lang w:eastAsia="uk-UA"/>
        </w:rPr>
        <w:t>Суходільська</w:t>
      </w:r>
      <w:proofErr w:type="spellEnd"/>
      <w:r w:rsidR="002704EF" w:rsidRPr="000F1226">
        <w:rPr>
          <w:rFonts w:eastAsia="Times New Roman"/>
          <w:color w:val="000000"/>
          <w:lang w:eastAsia="uk-UA"/>
        </w:rPr>
        <w:t xml:space="preserve"> гімназія)</w:t>
      </w:r>
      <w:r w:rsidR="002704EF" w:rsidRPr="000F1226">
        <w:rPr>
          <w:rFonts w:eastAsia="Calibri"/>
        </w:rPr>
        <w:t xml:space="preserve">, а </w:t>
      </w:r>
      <w:r w:rsidR="00B136AA" w:rsidRPr="000F1226">
        <w:rPr>
          <w:rFonts w:eastAsia="Calibri"/>
        </w:rPr>
        <w:t xml:space="preserve"> також </w:t>
      </w:r>
      <w:r w:rsidR="002704EF" w:rsidRPr="000F1226">
        <w:rPr>
          <w:rFonts w:eastAsia="Calibri"/>
        </w:rPr>
        <w:t>негативну</w:t>
      </w:r>
      <w:r w:rsidR="00B136AA" w:rsidRPr="000F1226">
        <w:rPr>
          <w:rFonts w:eastAsia="Calibri"/>
        </w:rPr>
        <w:t xml:space="preserve"> тенденцію</w:t>
      </w:r>
      <w:r w:rsidR="002704EF" w:rsidRPr="000F1226">
        <w:rPr>
          <w:rFonts w:eastAsia="Calibri"/>
        </w:rPr>
        <w:t xml:space="preserve"> (2023,2024,2026 -</w:t>
      </w:r>
      <w:r w:rsidR="002704EF" w:rsidRPr="000F1226">
        <w:rPr>
          <w:rFonts w:eastAsia="Times New Roman"/>
          <w:color w:val="000000"/>
          <w:lang w:eastAsia="uk-UA"/>
        </w:rPr>
        <w:t xml:space="preserve"> </w:t>
      </w:r>
      <w:proofErr w:type="spellStart"/>
      <w:r w:rsidR="002704EF" w:rsidRPr="000F1226">
        <w:rPr>
          <w:rFonts w:eastAsia="Times New Roman"/>
          <w:color w:val="000000"/>
          <w:lang w:eastAsia="uk-UA"/>
        </w:rPr>
        <w:t>Лугівська</w:t>
      </w:r>
      <w:proofErr w:type="spellEnd"/>
      <w:r w:rsidR="002704EF" w:rsidRPr="000F1226">
        <w:rPr>
          <w:rFonts w:eastAsia="Times New Roman"/>
          <w:color w:val="000000"/>
          <w:lang w:eastAsia="uk-UA"/>
        </w:rPr>
        <w:t xml:space="preserve"> гімназія</w:t>
      </w:r>
      <w:r w:rsidR="00B136AA" w:rsidRPr="000F1226">
        <w:rPr>
          <w:rFonts w:eastAsia="Times New Roman"/>
          <w:color w:val="000000"/>
          <w:lang w:eastAsia="uk-UA"/>
        </w:rPr>
        <w:t>,</w:t>
      </w:r>
      <w:r w:rsidR="002704EF" w:rsidRPr="000F1226">
        <w:rPr>
          <w:rFonts w:eastAsia="Calibri"/>
        </w:rPr>
        <w:t xml:space="preserve"> 2025 рік</w:t>
      </w:r>
      <w:r w:rsidR="002704EF" w:rsidRPr="000F1226">
        <w:rPr>
          <w:rFonts w:eastAsia="Times New Roman"/>
          <w:color w:val="000000"/>
          <w:lang w:eastAsia="uk-UA"/>
        </w:rPr>
        <w:t xml:space="preserve"> - </w:t>
      </w:r>
      <w:proofErr w:type="spellStart"/>
      <w:r w:rsidR="002704EF" w:rsidRPr="000F1226">
        <w:rPr>
          <w:rFonts w:eastAsia="Times New Roman"/>
          <w:color w:val="000000"/>
          <w:lang w:eastAsia="uk-UA"/>
        </w:rPr>
        <w:t>Суходільська</w:t>
      </w:r>
      <w:proofErr w:type="spellEnd"/>
      <w:r w:rsidR="002704EF" w:rsidRPr="000F1226">
        <w:rPr>
          <w:rFonts w:eastAsia="Times New Roman"/>
          <w:color w:val="000000"/>
          <w:lang w:eastAsia="uk-UA"/>
        </w:rPr>
        <w:t xml:space="preserve"> гімназія</w:t>
      </w:r>
      <w:r w:rsidR="002704EF" w:rsidRPr="000F1226">
        <w:rPr>
          <w:rFonts w:eastAsia="Calibri"/>
        </w:rPr>
        <w:t>)</w:t>
      </w:r>
      <w:r w:rsidR="0003514F" w:rsidRPr="000F1226">
        <w:rPr>
          <w:rStyle w:val="af5"/>
          <w:rFonts w:eastAsia="Calibri"/>
        </w:rPr>
        <w:footnoteReference w:id="103"/>
      </w:r>
      <w:r w:rsidR="00C11DEE" w:rsidRPr="000F1226">
        <w:rPr>
          <w:rFonts w:eastAsia="Calibri"/>
        </w:rPr>
        <w:t xml:space="preserve">. </w:t>
      </w:r>
    </w:p>
    <w:p w:rsidR="008F3550" w:rsidRPr="0056474F" w:rsidRDefault="008F3550" w:rsidP="008F3550">
      <w:pPr>
        <w:tabs>
          <w:tab w:val="left" w:pos="8205"/>
        </w:tabs>
        <w:spacing w:line="360" w:lineRule="auto"/>
        <w:ind w:firstLine="680"/>
        <w:jc w:val="center"/>
        <w:rPr>
          <w:rFonts w:eastAsia="Calibri"/>
          <w:b/>
        </w:rPr>
      </w:pPr>
      <w:r w:rsidRPr="0056474F">
        <w:rPr>
          <w:rFonts w:eastAsia="Calibri"/>
          <w:b/>
        </w:rPr>
        <w:t>Табл. 3.</w:t>
      </w:r>
      <w:r w:rsidR="00B12D1A" w:rsidRPr="0056474F">
        <w:rPr>
          <w:rFonts w:eastAsia="Calibri"/>
          <w:b/>
        </w:rPr>
        <w:t>3</w:t>
      </w:r>
      <w:r w:rsidR="002704EF" w:rsidRPr="0056474F">
        <w:rPr>
          <w:rFonts w:eastAsia="Calibri"/>
          <w:b/>
        </w:rPr>
        <w:t xml:space="preserve"> - Динаміка</w:t>
      </w:r>
      <w:r w:rsidR="002704EF" w:rsidRPr="0056474F">
        <w:rPr>
          <w:rFonts w:eastAsia="Times New Roman"/>
          <w:b/>
          <w:color w:val="000000"/>
          <w:lang w:eastAsia="uk-UA"/>
        </w:rPr>
        <w:t xml:space="preserve"> першокласників у 2020-2026 роки</w:t>
      </w:r>
    </w:p>
    <w:tbl>
      <w:tblPr>
        <w:tblW w:w="9252" w:type="dxa"/>
        <w:tblInd w:w="94" w:type="dxa"/>
        <w:tblLayout w:type="fixed"/>
        <w:tblLook w:val="04A0"/>
      </w:tblPr>
      <w:tblGrid>
        <w:gridCol w:w="2849"/>
        <w:gridCol w:w="733"/>
        <w:gridCol w:w="992"/>
        <w:gridCol w:w="992"/>
        <w:gridCol w:w="851"/>
        <w:gridCol w:w="992"/>
        <w:gridCol w:w="992"/>
        <w:gridCol w:w="851"/>
      </w:tblGrid>
      <w:tr w:rsidR="008F3550" w:rsidRPr="00CF73AB" w:rsidTr="0056474F">
        <w:trPr>
          <w:trHeight w:val="750"/>
        </w:trPr>
        <w:tc>
          <w:tcPr>
            <w:tcW w:w="2849" w:type="dxa"/>
            <w:vMerge w:val="restart"/>
            <w:tcBorders>
              <w:top w:val="single" w:sz="8" w:space="0" w:color="000000"/>
              <w:left w:val="single" w:sz="8" w:space="0" w:color="000000"/>
              <w:bottom w:val="single" w:sz="8" w:space="0" w:color="000000"/>
              <w:right w:val="single" w:sz="8" w:space="0" w:color="000000"/>
            </w:tcBorders>
            <w:shd w:val="clear" w:color="auto" w:fill="auto"/>
            <w:vAlign w:val="bottom"/>
            <w:hideMark/>
          </w:tcPr>
          <w:p w:rsidR="008F3550" w:rsidRPr="00CF73AB" w:rsidRDefault="008F3550" w:rsidP="00B136AA">
            <w:pPr>
              <w:spacing w:line="360" w:lineRule="auto"/>
              <w:ind w:firstLine="0"/>
              <w:jc w:val="center"/>
              <w:rPr>
                <w:rFonts w:eastAsia="Times New Roman"/>
                <w:b/>
                <w:color w:val="000000"/>
                <w:sz w:val="24"/>
                <w:szCs w:val="24"/>
                <w:lang w:eastAsia="uk-UA"/>
              </w:rPr>
            </w:pPr>
            <w:r w:rsidRPr="00CF73AB">
              <w:rPr>
                <w:rFonts w:eastAsia="Times New Roman"/>
                <w:b/>
                <w:color w:val="000000"/>
                <w:sz w:val="24"/>
                <w:szCs w:val="24"/>
                <w:lang w:eastAsia="uk-UA"/>
              </w:rPr>
              <w:t>Навчальний заклад</w:t>
            </w:r>
          </w:p>
        </w:tc>
        <w:tc>
          <w:tcPr>
            <w:tcW w:w="6403" w:type="dxa"/>
            <w:gridSpan w:val="7"/>
            <w:tcBorders>
              <w:top w:val="single" w:sz="8" w:space="0" w:color="000000"/>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Кількість першокласників (з 2022 р. – прогнозована кількість, враховуючи дітей, яким станом на 1 вересня виповнюється 6 р</w:t>
            </w:r>
            <w:r w:rsidR="0056474F" w:rsidRPr="00CF73AB">
              <w:rPr>
                <w:rFonts w:eastAsia="Times New Roman"/>
                <w:b/>
                <w:color w:val="000000"/>
                <w:sz w:val="24"/>
                <w:szCs w:val="24"/>
                <w:lang w:eastAsia="uk-UA"/>
              </w:rPr>
              <w:t>.</w:t>
            </w:r>
            <w:r w:rsidRPr="00CF73AB">
              <w:rPr>
                <w:rFonts w:eastAsia="Times New Roman"/>
                <w:b/>
                <w:color w:val="000000"/>
                <w:sz w:val="24"/>
                <w:szCs w:val="24"/>
                <w:lang w:eastAsia="uk-UA"/>
              </w:rPr>
              <w:t>)</w:t>
            </w:r>
          </w:p>
        </w:tc>
      </w:tr>
      <w:tr w:rsidR="008F3550" w:rsidRPr="00CF73AB" w:rsidTr="0056474F">
        <w:trPr>
          <w:trHeight w:val="390"/>
        </w:trPr>
        <w:tc>
          <w:tcPr>
            <w:tcW w:w="2849" w:type="dxa"/>
            <w:vMerge/>
            <w:tcBorders>
              <w:top w:val="single" w:sz="8" w:space="0" w:color="000000"/>
              <w:left w:val="single" w:sz="8" w:space="0" w:color="000000"/>
              <w:bottom w:val="single" w:sz="8" w:space="0" w:color="000000"/>
              <w:right w:val="single" w:sz="8" w:space="0" w:color="000000"/>
            </w:tcBorders>
            <w:vAlign w:val="center"/>
            <w:hideMark/>
          </w:tcPr>
          <w:p w:rsidR="008F3550" w:rsidRPr="00CF73AB" w:rsidRDefault="008F3550" w:rsidP="00B136AA">
            <w:pPr>
              <w:spacing w:line="360" w:lineRule="auto"/>
              <w:ind w:firstLine="0"/>
              <w:jc w:val="center"/>
              <w:rPr>
                <w:rFonts w:eastAsia="Times New Roman"/>
                <w:b/>
                <w:color w:val="000000"/>
                <w:sz w:val="24"/>
                <w:szCs w:val="24"/>
                <w:lang w:eastAsia="uk-UA"/>
              </w:rPr>
            </w:pPr>
          </w:p>
        </w:tc>
        <w:tc>
          <w:tcPr>
            <w:tcW w:w="733" w:type="dxa"/>
            <w:tcBorders>
              <w:top w:val="nil"/>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2020 рік</w:t>
            </w:r>
          </w:p>
        </w:tc>
        <w:tc>
          <w:tcPr>
            <w:tcW w:w="992" w:type="dxa"/>
            <w:tcBorders>
              <w:top w:val="nil"/>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2021 рік</w:t>
            </w:r>
          </w:p>
        </w:tc>
        <w:tc>
          <w:tcPr>
            <w:tcW w:w="992" w:type="dxa"/>
            <w:tcBorders>
              <w:top w:val="nil"/>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2022 рік</w:t>
            </w:r>
          </w:p>
        </w:tc>
        <w:tc>
          <w:tcPr>
            <w:tcW w:w="851" w:type="dxa"/>
            <w:tcBorders>
              <w:top w:val="nil"/>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2023 рік</w:t>
            </w:r>
          </w:p>
        </w:tc>
        <w:tc>
          <w:tcPr>
            <w:tcW w:w="992" w:type="dxa"/>
            <w:tcBorders>
              <w:top w:val="nil"/>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2024 рік</w:t>
            </w:r>
          </w:p>
        </w:tc>
        <w:tc>
          <w:tcPr>
            <w:tcW w:w="992" w:type="dxa"/>
            <w:tcBorders>
              <w:top w:val="nil"/>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2025 рік</w:t>
            </w:r>
          </w:p>
        </w:tc>
        <w:tc>
          <w:tcPr>
            <w:tcW w:w="851" w:type="dxa"/>
            <w:tcBorders>
              <w:top w:val="nil"/>
              <w:left w:val="nil"/>
              <w:bottom w:val="single" w:sz="8" w:space="0" w:color="000000"/>
              <w:right w:val="single" w:sz="8" w:space="0" w:color="000000"/>
            </w:tcBorders>
            <w:shd w:val="clear" w:color="auto" w:fill="auto"/>
            <w:vAlign w:val="bottom"/>
            <w:hideMark/>
          </w:tcPr>
          <w:p w:rsidR="008F3550"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2026 рік</w:t>
            </w:r>
          </w:p>
        </w:tc>
      </w:tr>
      <w:tr w:rsidR="008F3550" w:rsidRPr="00CF73AB" w:rsidTr="0056474F">
        <w:trPr>
          <w:trHeight w:val="390"/>
        </w:trPr>
        <w:tc>
          <w:tcPr>
            <w:tcW w:w="2849" w:type="dxa"/>
            <w:tcBorders>
              <w:top w:val="nil"/>
              <w:left w:val="single" w:sz="8" w:space="0" w:color="000000"/>
              <w:bottom w:val="single" w:sz="8" w:space="0" w:color="000000"/>
              <w:right w:val="single" w:sz="8" w:space="0" w:color="000000"/>
            </w:tcBorders>
            <w:shd w:val="clear" w:color="auto" w:fill="auto"/>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proofErr w:type="spellStart"/>
            <w:r w:rsidRPr="00CF73AB">
              <w:rPr>
                <w:rFonts w:eastAsia="Times New Roman"/>
                <w:color w:val="000000"/>
                <w:sz w:val="24"/>
                <w:szCs w:val="24"/>
                <w:lang w:eastAsia="uk-UA"/>
              </w:rPr>
              <w:t>Спаський</w:t>
            </w:r>
            <w:proofErr w:type="spellEnd"/>
            <w:r w:rsidRPr="00CF73AB">
              <w:rPr>
                <w:rFonts w:eastAsia="Times New Roman"/>
                <w:color w:val="000000"/>
                <w:sz w:val="24"/>
                <w:szCs w:val="24"/>
                <w:lang w:eastAsia="uk-UA"/>
              </w:rPr>
              <w:t xml:space="preserve"> ліцей</w:t>
            </w:r>
          </w:p>
        </w:tc>
        <w:tc>
          <w:tcPr>
            <w:tcW w:w="733" w:type="dxa"/>
            <w:tcBorders>
              <w:top w:val="nil"/>
              <w:left w:val="nil"/>
              <w:bottom w:val="single" w:sz="8" w:space="0" w:color="000000"/>
              <w:right w:val="single" w:sz="8" w:space="0" w:color="000000"/>
            </w:tcBorders>
            <w:shd w:val="clear" w:color="000000" w:fill="FFFFFF"/>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26</w:t>
            </w:r>
          </w:p>
        </w:tc>
        <w:tc>
          <w:tcPr>
            <w:tcW w:w="992" w:type="dxa"/>
            <w:tcBorders>
              <w:top w:val="nil"/>
              <w:left w:val="nil"/>
              <w:bottom w:val="single" w:sz="8" w:space="0" w:color="000000"/>
              <w:right w:val="single" w:sz="8" w:space="0" w:color="000000"/>
            </w:tcBorders>
            <w:shd w:val="clear" w:color="000000" w:fill="FFFFFF"/>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35</w:t>
            </w:r>
          </w:p>
        </w:tc>
        <w:tc>
          <w:tcPr>
            <w:tcW w:w="992" w:type="dxa"/>
            <w:tcBorders>
              <w:top w:val="nil"/>
              <w:left w:val="nil"/>
              <w:bottom w:val="single" w:sz="8" w:space="0" w:color="000000"/>
              <w:right w:val="single" w:sz="8" w:space="0" w:color="000000"/>
            </w:tcBorders>
            <w:shd w:val="clear" w:color="000000" w:fill="92D050"/>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15</w:t>
            </w:r>
          </w:p>
        </w:tc>
        <w:tc>
          <w:tcPr>
            <w:tcW w:w="851" w:type="dxa"/>
            <w:tcBorders>
              <w:top w:val="nil"/>
              <w:left w:val="nil"/>
              <w:bottom w:val="single" w:sz="8" w:space="0" w:color="000000"/>
              <w:right w:val="single" w:sz="8" w:space="0" w:color="000000"/>
            </w:tcBorders>
            <w:shd w:val="clear" w:color="000000" w:fill="92D050"/>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15</w:t>
            </w:r>
          </w:p>
        </w:tc>
        <w:tc>
          <w:tcPr>
            <w:tcW w:w="992" w:type="dxa"/>
            <w:tcBorders>
              <w:top w:val="nil"/>
              <w:left w:val="nil"/>
              <w:bottom w:val="single" w:sz="8" w:space="0" w:color="000000"/>
              <w:right w:val="single" w:sz="8" w:space="0" w:color="000000"/>
            </w:tcBorders>
            <w:shd w:val="clear" w:color="000000" w:fill="92D050"/>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17</w:t>
            </w:r>
          </w:p>
        </w:tc>
        <w:tc>
          <w:tcPr>
            <w:tcW w:w="992"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9</w:t>
            </w:r>
          </w:p>
        </w:tc>
        <w:tc>
          <w:tcPr>
            <w:tcW w:w="851"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10</w:t>
            </w:r>
          </w:p>
        </w:tc>
      </w:tr>
      <w:tr w:rsidR="008F3550" w:rsidRPr="00CF73AB" w:rsidTr="0056474F">
        <w:trPr>
          <w:trHeight w:val="390"/>
        </w:trPr>
        <w:tc>
          <w:tcPr>
            <w:tcW w:w="2849" w:type="dxa"/>
            <w:tcBorders>
              <w:top w:val="nil"/>
              <w:left w:val="single" w:sz="8" w:space="0" w:color="000000"/>
              <w:bottom w:val="single" w:sz="8" w:space="0" w:color="000000"/>
              <w:right w:val="single" w:sz="8" w:space="0" w:color="000000"/>
            </w:tcBorders>
            <w:shd w:val="clear" w:color="auto" w:fill="auto"/>
            <w:vAlign w:val="bottom"/>
            <w:hideMark/>
          </w:tcPr>
          <w:p w:rsidR="008F3550" w:rsidRPr="00CF73AB" w:rsidRDefault="0003514F" w:rsidP="00B136AA">
            <w:pPr>
              <w:spacing w:line="360" w:lineRule="auto"/>
              <w:ind w:firstLine="0"/>
              <w:jc w:val="center"/>
              <w:rPr>
                <w:rFonts w:eastAsia="Times New Roman"/>
                <w:color w:val="000000"/>
                <w:sz w:val="24"/>
                <w:szCs w:val="24"/>
                <w:lang w:eastAsia="uk-UA"/>
              </w:rPr>
            </w:pPr>
            <w:proofErr w:type="spellStart"/>
            <w:r w:rsidRPr="00CF73AB">
              <w:rPr>
                <w:rFonts w:eastAsia="Times New Roman"/>
                <w:color w:val="000000"/>
                <w:sz w:val="24"/>
                <w:szCs w:val="24"/>
                <w:lang w:eastAsia="uk-UA"/>
              </w:rPr>
              <w:t>Ли</w:t>
            </w:r>
            <w:r w:rsidR="008F3550" w:rsidRPr="00CF73AB">
              <w:rPr>
                <w:rFonts w:eastAsia="Times New Roman"/>
                <w:color w:val="000000"/>
                <w:sz w:val="24"/>
                <w:szCs w:val="24"/>
                <w:lang w:eastAsia="uk-UA"/>
              </w:rPr>
              <w:t>овицький</w:t>
            </w:r>
            <w:proofErr w:type="spellEnd"/>
            <w:r w:rsidR="008F3550" w:rsidRPr="00CF73AB">
              <w:rPr>
                <w:rFonts w:eastAsia="Times New Roman"/>
                <w:color w:val="000000"/>
                <w:sz w:val="24"/>
                <w:szCs w:val="24"/>
                <w:lang w:eastAsia="uk-UA"/>
              </w:rPr>
              <w:t xml:space="preserve"> ліцей</w:t>
            </w:r>
          </w:p>
        </w:tc>
        <w:tc>
          <w:tcPr>
            <w:tcW w:w="733" w:type="dxa"/>
            <w:tcBorders>
              <w:top w:val="nil"/>
              <w:left w:val="nil"/>
              <w:bottom w:val="single" w:sz="8" w:space="0" w:color="000000"/>
              <w:right w:val="single" w:sz="8" w:space="0" w:color="000000"/>
            </w:tcBorders>
            <w:shd w:val="clear" w:color="000000" w:fill="FFFFFF"/>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14</w:t>
            </w:r>
          </w:p>
        </w:tc>
        <w:tc>
          <w:tcPr>
            <w:tcW w:w="992" w:type="dxa"/>
            <w:tcBorders>
              <w:top w:val="nil"/>
              <w:left w:val="nil"/>
              <w:bottom w:val="single" w:sz="8" w:space="0" w:color="000000"/>
              <w:right w:val="single" w:sz="8" w:space="0" w:color="000000"/>
            </w:tcBorders>
            <w:shd w:val="clear" w:color="000000" w:fill="FFFFFF"/>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16</w:t>
            </w:r>
          </w:p>
        </w:tc>
        <w:tc>
          <w:tcPr>
            <w:tcW w:w="992" w:type="dxa"/>
            <w:tcBorders>
              <w:top w:val="nil"/>
              <w:left w:val="nil"/>
              <w:bottom w:val="single" w:sz="8" w:space="0" w:color="000000"/>
              <w:right w:val="single" w:sz="8" w:space="0" w:color="000000"/>
            </w:tcBorders>
            <w:shd w:val="clear" w:color="000000" w:fill="92D050"/>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18</w:t>
            </w:r>
          </w:p>
        </w:tc>
        <w:tc>
          <w:tcPr>
            <w:tcW w:w="851"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7</w:t>
            </w:r>
          </w:p>
        </w:tc>
        <w:tc>
          <w:tcPr>
            <w:tcW w:w="992" w:type="dxa"/>
            <w:tcBorders>
              <w:top w:val="nil"/>
              <w:left w:val="nil"/>
              <w:bottom w:val="single" w:sz="8" w:space="0" w:color="000000"/>
              <w:right w:val="single" w:sz="8" w:space="0" w:color="000000"/>
            </w:tcBorders>
            <w:shd w:val="clear" w:color="000000" w:fill="92D050"/>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14</w:t>
            </w:r>
          </w:p>
        </w:tc>
        <w:tc>
          <w:tcPr>
            <w:tcW w:w="992"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9</w:t>
            </w:r>
          </w:p>
        </w:tc>
        <w:tc>
          <w:tcPr>
            <w:tcW w:w="851"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10</w:t>
            </w:r>
          </w:p>
        </w:tc>
      </w:tr>
      <w:tr w:rsidR="008F3550" w:rsidRPr="00CF73AB" w:rsidTr="0056474F">
        <w:trPr>
          <w:trHeight w:val="390"/>
        </w:trPr>
        <w:tc>
          <w:tcPr>
            <w:tcW w:w="2849" w:type="dxa"/>
            <w:tcBorders>
              <w:top w:val="nil"/>
              <w:left w:val="single" w:sz="8" w:space="0" w:color="000000"/>
              <w:bottom w:val="single" w:sz="8" w:space="0" w:color="000000"/>
              <w:right w:val="single" w:sz="8" w:space="0" w:color="000000"/>
            </w:tcBorders>
            <w:shd w:val="clear" w:color="auto" w:fill="auto"/>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proofErr w:type="spellStart"/>
            <w:r w:rsidRPr="00CF73AB">
              <w:rPr>
                <w:rFonts w:eastAsia="Times New Roman"/>
                <w:color w:val="000000"/>
                <w:sz w:val="24"/>
                <w:szCs w:val="24"/>
                <w:lang w:eastAsia="uk-UA"/>
              </w:rPr>
              <w:t>Суходільська</w:t>
            </w:r>
            <w:proofErr w:type="spellEnd"/>
            <w:r w:rsidRPr="00CF73AB">
              <w:rPr>
                <w:rFonts w:eastAsia="Times New Roman"/>
                <w:color w:val="000000"/>
                <w:sz w:val="24"/>
                <w:szCs w:val="24"/>
                <w:lang w:eastAsia="uk-UA"/>
              </w:rPr>
              <w:t xml:space="preserve"> гімназія</w:t>
            </w:r>
          </w:p>
        </w:tc>
        <w:tc>
          <w:tcPr>
            <w:tcW w:w="733" w:type="dxa"/>
            <w:tcBorders>
              <w:top w:val="nil"/>
              <w:left w:val="nil"/>
              <w:bottom w:val="single" w:sz="8" w:space="0" w:color="000000"/>
              <w:right w:val="single" w:sz="8" w:space="0" w:color="000000"/>
            </w:tcBorders>
            <w:shd w:val="clear" w:color="000000" w:fill="FFFFFF"/>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11</w:t>
            </w:r>
          </w:p>
        </w:tc>
        <w:tc>
          <w:tcPr>
            <w:tcW w:w="992" w:type="dxa"/>
            <w:tcBorders>
              <w:top w:val="nil"/>
              <w:left w:val="nil"/>
              <w:bottom w:val="single" w:sz="8" w:space="0" w:color="000000"/>
              <w:right w:val="single" w:sz="8" w:space="0" w:color="000000"/>
            </w:tcBorders>
            <w:shd w:val="clear" w:color="000000" w:fill="FFFFFF"/>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11</w:t>
            </w:r>
          </w:p>
        </w:tc>
        <w:tc>
          <w:tcPr>
            <w:tcW w:w="992"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9</w:t>
            </w:r>
          </w:p>
        </w:tc>
        <w:tc>
          <w:tcPr>
            <w:tcW w:w="851"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8</w:t>
            </w:r>
          </w:p>
        </w:tc>
        <w:tc>
          <w:tcPr>
            <w:tcW w:w="992" w:type="dxa"/>
            <w:tcBorders>
              <w:top w:val="nil"/>
              <w:left w:val="nil"/>
              <w:bottom w:val="single" w:sz="8" w:space="0" w:color="000000"/>
              <w:right w:val="single" w:sz="8" w:space="0" w:color="000000"/>
            </w:tcBorders>
            <w:shd w:val="clear" w:color="000000" w:fill="E6B9B8"/>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10</w:t>
            </w:r>
          </w:p>
        </w:tc>
        <w:tc>
          <w:tcPr>
            <w:tcW w:w="992" w:type="dxa"/>
            <w:tcBorders>
              <w:top w:val="nil"/>
              <w:left w:val="nil"/>
              <w:bottom w:val="single" w:sz="8" w:space="0" w:color="000000"/>
              <w:right w:val="single" w:sz="8" w:space="0" w:color="000000"/>
            </w:tcBorders>
            <w:shd w:val="clear" w:color="000000" w:fill="FF0000"/>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6</w:t>
            </w:r>
          </w:p>
        </w:tc>
        <w:tc>
          <w:tcPr>
            <w:tcW w:w="851" w:type="dxa"/>
            <w:tcBorders>
              <w:top w:val="nil"/>
              <w:left w:val="nil"/>
              <w:bottom w:val="single" w:sz="8" w:space="0" w:color="000000"/>
              <w:right w:val="single" w:sz="8" w:space="0" w:color="000000"/>
            </w:tcBorders>
            <w:shd w:val="clear" w:color="000000" w:fill="92D050"/>
            <w:vAlign w:val="bottom"/>
            <w:hideMark/>
          </w:tcPr>
          <w:p w:rsidR="008F3550" w:rsidRPr="00CF73AB" w:rsidRDefault="008F3550" w:rsidP="00B136AA">
            <w:pPr>
              <w:spacing w:line="360" w:lineRule="auto"/>
              <w:ind w:firstLine="0"/>
              <w:jc w:val="center"/>
              <w:rPr>
                <w:rFonts w:eastAsia="Times New Roman"/>
                <w:color w:val="000000"/>
                <w:sz w:val="24"/>
                <w:szCs w:val="24"/>
                <w:lang w:eastAsia="uk-UA"/>
              </w:rPr>
            </w:pPr>
            <w:r w:rsidRPr="00CF73AB">
              <w:rPr>
                <w:rFonts w:eastAsia="Times New Roman"/>
                <w:color w:val="000000"/>
                <w:sz w:val="24"/>
                <w:szCs w:val="24"/>
                <w:lang w:eastAsia="uk-UA"/>
              </w:rPr>
              <w:t>12</w:t>
            </w:r>
          </w:p>
        </w:tc>
      </w:tr>
      <w:tr w:rsidR="008F3550" w:rsidRPr="00CF73AB" w:rsidTr="0056474F">
        <w:trPr>
          <w:trHeight w:val="390"/>
        </w:trPr>
        <w:tc>
          <w:tcPr>
            <w:tcW w:w="2849" w:type="dxa"/>
            <w:tcBorders>
              <w:top w:val="nil"/>
              <w:left w:val="single" w:sz="8" w:space="0" w:color="000000"/>
              <w:bottom w:val="single" w:sz="8" w:space="0" w:color="auto"/>
              <w:right w:val="single" w:sz="8" w:space="0" w:color="000000"/>
            </w:tcBorders>
            <w:shd w:val="clear" w:color="auto" w:fill="auto"/>
            <w:vAlign w:val="bottom"/>
            <w:hideMark/>
          </w:tcPr>
          <w:p w:rsidR="008F3550" w:rsidRPr="00CF73AB" w:rsidRDefault="008F3550" w:rsidP="008F3550">
            <w:pPr>
              <w:spacing w:line="360" w:lineRule="auto"/>
              <w:ind w:firstLine="0"/>
              <w:rPr>
                <w:rFonts w:eastAsia="Times New Roman"/>
                <w:color w:val="000000"/>
                <w:sz w:val="24"/>
                <w:szCs w:val="24"/>
                <w:lang w:eastAsia="uk-UA"/>
              </w:rPr>
            </w:pPr>
            <w:proofErr w:type="spellStart"/>
            <w:r w:rsidRPr="00CF73AB">
              <w:rPr>
                <w:rFonts w:eastAsia="Times New Roman"/>
                <w:color w:val="000000"/>
                <w:sz w:val="24"/>
                <w:szCs w:val="24"/>
                <w:lang w:eastAsia="uk-UA"/>
              </w:rPr>
              <w:t>Лугівська</w:t>
            </w:r>
            <w:proofErr w:type="spellEnd"/>
            <w:r w:rsidRPr="00CF73AB">
              <w:rPr>
                <w:rFonts w:eastAsia="Times New Roman"/>
                <w:color w:val="000000"/>
                <w:sz w:val="24"/>
                <w:szCs w:val="24"/>
                <w:lang w:eastAsia="uk-UA"/>
              </w:rPr>
              <w:t xml:space="preserve"> гімназія</w:t>
            </w:r>
          </w:p>
        </w:tc>
        <w:tc>
          <w:tcPr>
            <w:tcW w:w="733" w:type="dxa"/>
            <w:tcBorders>
              <w:top w:val="nil"/>
              <w:left w:val="nil"/>
              <w:bottom w:val="single" w:sz="8" w:space="0" w:color="auto"/>
              <w:right w:val="single" w:sz="8" w:space="0" w:color="000000"/>
            </w:tcBorders>
            <w:shd w:val="clear" w:color="000000" w:fill="FFFFFF"/>
            <w:vAlign w:val="bottom"/>
            <w:hideMark/>
          </w:tcPr>
          <w:p w:rsidR="008F3550" w:rsidRPr="00CF73AB" w:rsidRDefault="008F3550" w:rsidP="008F3550">
            <w:pPr>
              <w:spacing w:line="360" w:lineRule="auto"/>
              <w:ind w:firstLine="0"/>
              <w:rPr>
                <w:rFonts w:eastAsia="Times New Roman"/>
                <w:color w:val="000000"/>
                <w:sz w:val="24"/>
                <w:szCs w:val="24"/>
                <w:lang w:eastAsia="uk-UA"/>
              </w:rPr>
            </w:pPr>
            <w:r w:rsidRPr="00CF73AB">
              <w:rPr>
                <w:rFonts w:eastAsia="Times New Roman"/>
                <w:color w:val="000000"/>
                <w:sz w:val="24"/>
                <w:szCs w:val="24"/>
                <w:lang w:eastAsia="uk-UA"/>
              </w:rPr>
              <w:t>8</w:t>
            </w:r>
          </w:p>
        </w:tc>
        <w:tc>
          <w:tcPr>
            <w:tcW w:w="992" w:type="dxa"/>
            <w:tcBorders>
              <w:top w:val="nil"/>
              <w:left w:val="nil"/>
              <w:bottom w:val="single" w:sz="8" w:space="0" w:color="auto"/>
              <w:right w:val="single" w:sz="8" w:space="0" w:color="000000"/>
            </w:tcBorders>
            <w:shd w:val="clear" w:color="000000" w:fill="FFFFFF"/>
            <w:vAlign w:val="bottom"/>
            <w:hideMark/>
          </w:tcPr>
          <w:p w:rsidR="008F3550" w:rsidRPr="00CF73AB" w:rsidRDefault="008F3550" w:rsidP="008F3550">
            <w:pPr>
              <w:spacing w:line="360" w:lineRule="auto"/>
              <w:ind w:firstLine="0"/>
              <w:rPr>
                <w:rFonts w:eastAsia="Times New Roman"/>
                <w:color w:val="000000"/>
                <w:sz w:val="24"/>
                <w:szCs w:val="24"/>
                <w:lang w:eastAsia="uk-UA"/>
              </w:rPr>
            </w:pPr>
            <w:r w:rsidRPr="00CF73AB">
              <w:rPr>
                <w:rFonts w:eastAsia="Times New Roman"/>
                <w:color w:val="000000"/>
                <w:sz w:val="24"/>
                <w:szCs w:val="24"/>
                <w:lang w:eastAsia="uk-UA"/>
              </w:rPr>
              <w:t>9</w:t>
            </w:r>
          </w:p>
        </w:tc>
        <w:tc>
          <w:tcPr>
            <w:tcW w:w="992" w:type="dxa"/>
            <w:tcBorders>
              <w:top w:val="nil"/>
              <w:left w:val="nil"/>
              <w:bottom w:val="single" w:sz="8" w:space="0" w:color="auto"/>
              <w:right w:val="single" w:sz="8" w:space="0" w:color="000000"/>
            </w:tcBorders>
            <w:shd w:val="clear" w:color="000000" w:fill="E6B9B8"/>
            <w:vAlign w:val="bottom"/>
            <w:hideMark/>
          </w:tcPr>
          <w:p w:rsidR="008F3550" w:rsidRPr="00CF73AB" w:rsidRDefault="008F3550" w:rsidP="008F3550">
            <w:pPr>
              <w:spacing w:line="360" w:lineRule="auto"/>
              <w:ind w:firstLine="0"/>
              <w:rPr>
                <w:rFonts w:eastAsia="Times New Roman"/>
                <w:color w:val="000000"/>
                <w:sz w:val="24"/>
                <w:szCs w:val="24"/>
                <w:lang w:eastAsia="uk-UA"/>
              </w:rPr>
            </w:pPr>
            <w:r w:rsidRPr="00CF73AB">
              <w:rPr>
                <w:rFonts w:eastAsia="Times New Roman"/>
                <w:color w:val="000000"/>
                <w:sz w:val="24"/>
                <w:szCs w:val="24"/>
                <w:lang w:eastAsia="uk-UA"/>
              </w:rPr>
              <w:t>9</w:t>
            </w:r>
          </w:p>
        </w:tc>
        <w:tc>
          <w:tcPr>
            <w:tcW w:w="851" w:type="dxa"/>
            <w:tcBorders>
              <w:top w:val="nil"/>
              <w:left w:val="nil"/>
              <w:bottom w:val="single" w:sz="8" w:space="0" w:color="auto"/>
              <w:right w:val="single" w:sz="8" w:space="0" w:color="000000"/>
            </w:tcBorders>
            <w:shd w:val="clear" w:color="000000" w:fill="FF0000"/>
            <w:vAlign w:val="bottom"/>
            <w:hideMark/>
          </w:tcPr>
          <w:p w:rsidR="008F3550" w:rsidRPr="00CF73AB" w:rsidRDefault="008F3550" w:rsidP="008F3550">
            <w:pPr>
              <w:spacing w:line="360" w:lineRule="auto"/>
              <w:ind w:firstLine="0"/>
              <w:rPr>
                <w:rFonts w:eastAsia="Times New Roman"/>
                <w:color w:val="000000"/>
                <w:sz w:val="24"/>
                <w:szCs w:val="24"/>
                <w:lang w:eastAsia="uk-UA"/>
              </w:rPr>
            </w:pPr>
            <w:r w:rsidRPr="00CF73AB">
              <w:rPr>
                <w:rFonts w:eastAsia="Times New Roman"/>
                <w:color w:val="000000"/>
                <w:sz w:val="24"/>
                <w:szCs w:val="24"/>
                <w:lang w:eastAsia="uk-UA"/>
              </w:rPr>
              <w:t>3</w:t>
            </w:r>
          </w:p>
        </w:tc>
        <w:tc>
          <w:tcPr>
            <w:tcW w:w="992" w:type="dxa"/>
            <w:tcBorders>
              <w:top w:val="nil"/>
              <w:left w:val="nil"/>
              <w:bottom w:val="single" w:sz="8" w:space="0" w:color="auto"/>
              <w:right w:val="single" w:sz="8" w:space="0" w:color="000000"/>
            </w:tcBorders>
            <w:shd w:val="clear" w:color="000000" w:fill="FF0000"/>
            <w:vAlign w:val="bottom"/>
            <w:hideMark/>
          </w:tcPr>
          <w:p w:rsidR="008F3550" w:rsidRPr="00CF73AB" w:rsidRDefault="008F3550" w:rsidP="008F3550">
            <w:pPr>
              <w:spacing w:line="360" w:lineRule="auto"/>
              <w:ind w:firstLine="0"/>
              <w:rPr>
                <w:rFonts w:eastAsia="Times New Roman"/>
                <w:color w:val="000000"/>
                <w:sz w:val="24"/>
                <w:szCs w:val="24"/>
                <w:lang w:eastAsia="uk-UA"/>
              </w:rPr>
            </w:pPr>
            <w:r w:rsidRPr="00CF73AB">
              <w:rPr>
                <w:rFonts w:eastAsia="Times New Roman"/>
                <w:color w:val="000000"/>
                <w:sz w:val="24"/>
                <w:szCs w:val="24"/>
                <w:lang w:eastAsia="uk-UA"/>
              </w:rPr>
              <w:t>4</w:t>
            </w:r>
          </w:p>
        </w:tc>
        <w:tc>
          <w:tcPr>
            <w:tcW w:w="992" w:type="dxa"/>
            <w:tcBorders>
              <w:top w:val="nil"/>
              <w:left w:val="nil"/>
              <w:bottom w:val="single" w:sz="8" w:space="0" w:color="auto"/>
              <w:right w:val="single" w:sz="8" w:space="0" w:color="000000"/>
            </w:tcBorders>
            <w:shd w:val="clear" w:color="000000" w:fill="E6B9B8"/>
            <w:vAlign w:val="bottom"/>
            <w:hideMark/>
          </w:tcPr>
          <w:p w:rsidR="008F3550" w:rsidRPr="00CF73AB" w:rsidRDefault="008F3550" w:rsidP="008F3550">
            <w:pPr>
              <w:spacing w:line="360" w:lineRule="auto"/>
              <w:ind w:firstLine="0"/>
              <w:rPr>
                <w:rFonts w:eastAsia="Times New Roman"/>
                <w:color w:val="000000"/>
                <w:sz w:val="24"/>
                <w:szCs w:val="24"/>
                <w:lang w:eastAsia="uk-UA"/>
              </w:rPr>
            </w:pPr>
            <w:r w:rsidRPr="00CF73AB">
              <w:rPr>
                <w:rFonts w:eastAsia="Times New Roman"/>
                <w:color w:val="000000"/>
                <w:sz w:val="24"/>
                <w:szCs w:val="24"/>
                <w:lang w:eastAsia="uk-UA"/>
              </w:rPr>
              <w:t>11</w:t>
            </w:r>
          </w:p>
        </w:tc>
        <w:tc>
          <w:tcPr>
            <w:tcW w:w="851" w:type="dxa"/>
            <w:tcBorders>
              <w:top w:val="nil"/>
              <w:left w:val="nil"/>
              <w:bottom w:val="single" w:sz="8" w:space="0" w:color="auto"/>
              <w:right w:val="single" w:sz="8" w:space="0" w:color="000000"/>
            </w:tcBorders>
            <w:shd w:val="clear" w:color="000000" w:fill="FF0000"/>
            <w:vAlign w:val="bottom"/>
            <w:hideMark/>
          </w:tcPr>
          <w:p w:rsidR="008F3550" w:rsidRPr="00CF73AB" w:rsidRDefault="008F3550" w:rsidP="008F3550">
            <w:pPr>
              <w:spacing w:line="360" w:lineRule="auto"/>
              <w:ind w:firstLine="0"/>
              <w:rPr>
                <w:rFonts w:eastAsia="Times New Roman"/>
                <w:color w:val="000000"/>
                <w:sz w:val="24"/>
                <w:szCs w:val="24"/>
                <w:lang w:eastAsia="uk-UA"/>
              </w:rPr>
            </w:pPr>
            <w:r w:rsidRPr="00CF73AB">
              <w:rPr>
                <w:rFonts w:eastAsia="Times New Roman"/>
                <w:color w:val="000000"/>
                <w:sz w:val="24"/>
                <w:szCs w:val="24"/>
                <w:lang w:eastAsia="uk-UA"/>
              </w:rPr>
              <w:t>5</w:t>
            </w:r>
          </w:p>
        </w:tc>
      </w:tr>
    </w:tbl>
    <w:p w:rsidR="008F3550" w:rsidRPr="000F1226" w:rsidRDefault="008F3550" w:rsidP="008F3550">
      <w:pPr>
        <w:tabs>
          <w:tab w:val="left" w:pos="8205"/>
        </w:tabs>
        <w:spacing w:line="360" w:lineRule="auto"/>
        <w:ind w:firstLine="680"/>
        <w:jc w:val="right"/>
        <w:rPr>
          <w:rFonts w:eastAsia="Calibri"/>
        </w:rPr>
      </w:pPr>
    </w:p>
    <w:p w:rsidR="00B136AA" w:rsidRPr="000F1226" w:rsidRDefault="00DC5BB9" w:rsidP="00B12D1A">
      <w:pPr>
        <w:spacing w:line="360" w:lineRule="auto"/>
        <w:ind w:firstLine="708"/>
        <w:rPr>
          <w:rFonts w:eastAsia="Calibri"/>
        </w:rPr>
      </w:pPr>
      <w:r w:rsidRPr="000F1226">
        <w:rPr>
          <w:rFonts w:eastAsia="Calibri"/>
        </w:rPr>
        <w:t>С</w:t>
      </w:r>
      <w:r w:rsidR="00B136AA" w:rsidRPr="000F1226">
        <w:rPr>
          <w:rFonts w:eastAsia="Calibri"/>
        </w:rPr>
        <w:t>аме тому</w:t>
      </w:r>
      <w:r w:rsidR="008F3550" w:rsidRPr="000F1226">
        <w:rPr>
          <w:rFonts w:eastAsia="Calibri"/>
        </w:rPr>
        <w:t xml:space="preserve">, </w:t>
      </w:r>
      <w:r w:rsidRPr="000F1226">
        <w:rPr>
          <w:rFonts w:eastAsia="Calibri"/>
        </w:rPr>
        <w:t xml:space="preserve">ще одним викликом громади </w:t>
      </w:r>
      <w:r w:rsidR="0003514F" w:rsidRPr="000F1226">
        <w:rPr>
          <w:rFonts w:eastAsia="Calibri"/>
        </w:rPr>
        <w:t>впродовж наступних 5 років</w:t>
      </w:r>
      <w:r w:rsidRPr="000F1226">
        <w:rPr>
          <w:rFonts w:eastAsia="Calibri"/>
        </w:rPr>
        <w:t xml:space="preserve"> буде </w:t>
      </w:r>
      <w:r w:rsidR="008F3550" w:rsidRPr="000F1226">
        <w:rPr>
          <w:rFonts w:eastAsia="Calibri"/>
        </w:rPr>
        <w:t>створення профільних/академічних ліцеїв. Їх функціонування в громаді не буде можливим, якщо не набереться потрібної кількості класів на паралелі у профільній школі.</w:t>
      </w:r>
      <w:r w:rsidR="00B136AA" w:rsidRPr="000F1226">
        <w:rPr>
          <w:rFonts w:eastAsia="Calibri"/>
        </w:rPr>
        <w:t xml:space="preserve"> Що в свою чергу призведе до прийняття непопулярного рішення</w:t>
      </w:r>
      <w:r w:rsidR="008F3550" w:rsidRPr="000F1226">
        <w:rPr>
          <w:rFonts w:eastAsia="Calibri"/>
        </w:rPr>
        <w:t xml:space="preserve"> </w:t>
      </w:r>
      <w:r w:rsidR="00B136AA" w:rsidRPr="000F1226">
        <w:rPr>
          <w:rFonts w:eastAsia="Calibri"/>
        </w:rPr>
        <w:t xml:space="preserve">про скорочення наявної освітньої мережі. </w:t>
      </w:r>
      <w:r w:rsidR="008F3550" w:rsidRPr="000F1226">
        <w:rPr>
          <w:rFonts w:eastAsia="Calibri"/>
        </w:rPr>
        <w:t>Учням, які бажатимуть здобувати профільну о</w:t>
      </w:r>
      <w:r w:rsidR="00CF5447">
        <w:rPr>
          <w:rFonts w:eastAsia="Calibri"/>
        </w:rPr>
        <w:t>світу, необхідно забезпечити довез</w:t>
      </w:r>
      <w:r w:rsidR="008F3550" w:rsidRPr="000F1226">
        <w:rPr>
          <w:rFonts w:eastAsia="Calibri"/>
        </w:rPr>
        <w:t>ення до закладу, у якому надаватиметься профільна освіта. Динаміку учнів, які продовжують навчання у 10-11 класах, представлено у таблиці 3.</w:t>
      </w:r>
      <w:r w:rsidR="00B12D1A" w:rsidRPr="000F1226">
        <w:rPr>
          <w:rFonts w:eastAsia="Calibri"/>
        </w:rPr>
        <w:t>4</w:t>
      </w:r>
      <w:r w:rsidR="0003514F" w:rsidRPr="000F1226">
        <w:rPr>
          <w:rStyle w:val="af5"/>
          <w:rFonts w:eastAsia="Calibri"/>
        </w:rPr>
        <w:footnoteReference w:id="104"/>
      </w:r>
      <w:r w:rsidR="002B22A9" w:rsidRPr="000F1226">
        <w:rPr>
          <w:rFonts w:eastAsia="Calibri"/>
        </w:rPr>
        <w:t>.</w:t>
      </w:r>
    </w:p>
    <w:p w:rsidR="00270A90" w:rsidRDefault="005E4789" w:rsidP="0056474F">
      <w:pPr>
        <w:ind w:firstLine="680"/>
        <w:jc w:val="center"/>
        <w:rPr>
          <w:rFonts w:eastAsia="Calibri"/>
          <w:b/>
        </w:rPr>
      </w:pPr>
      <w:r w:rsidRPr="0056474F">
        <w:rPr>
          <w:rFonts w:eastAsia="Calibri"/>
          <w:b/>
        </w:rPr>
        <w:t>Табл.</w:t>
      </w:r>
      <w:r w:rsidR="008F3550" w:rsidRPr="0056474F">
        <w:rPr>
          <w:rFonts w:eastAsia="Calibri"/>
          <w:b/>
        </w:rPr>
        <w:t xml:space="preserve"> 3.</w:t>
      </w:r>
      <w:r w:rsidR="00B12D1A" w:rsidRPr="0056474F">
        <w:rPr>
          <w:rFonts w:eastAsia="Calibri"/>
          <w:b/>
        </w:rPr>
        <w:t>4</w:t>
      </w:r>
      <w:r w:rsidR="002B22A9" w:rsidRPr="0056474F">
        <w:rPr>
          <w:rFonts w:eastAsia="Calibri"/>
          <w:b/>
        </w:rPr>
        <w:t xml:space="preserve"> - Динаміку учнів, які продовжують навчання </w:t>
      </w:r>
    </w:p>
    <w:p w:rsidR="008F3550" w:rsidRPr="0056474F" w:rsidRDefault="002B22A9" w:rsidP="0056474F">
      <w:pPr>
        <w:ind w:firstLine="680"/>
        <w:jc w:val="center"/>
        <w:rPr>
          <w:rFonts w:eastAsia="Calibri"/>
          <w:b/>
        </w:rPr>
      </w:pPr>
      <w:r w:rsidRPr="0056474F">
        <w:rPr>
          <w:rFonts w:eastAsia="Calibri"/>
          <w:b/>
        </w:rPr>
        <w:t>у 10-11 класах</w:t>
      </w:r>
    </w:p>
    <w:tbl>
      <w:tblPr>
        <w:tblW w:w="9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57"/>
        <w:gridCol w:w="709"/>
        <w:gridCol w:w="709"/>
        <w:gridCol w:w="708"/>
        <w:gridCol w:w="709"/>
        <w:gridCol w:w="992"/>
        <w:gridCol w:w="709"/>
        <w:gridCol w:w="851"/>
        <w:gridCol w:w="850"/>
        <w:gridCol w:w="709"/>
        <w:gridCol w:w="709"/>
      </w:tblGrid>
      <w:tr w:rsidR="008F3550" w:rsidRPr="00CF73AB" w:rsidTr="00B136AA">
        <w:trPr>
          <w:trHeight w:val="390"/>
          <w:jc w:val="center"/>
        </w:trPr>
        <w:tc>
          <w:tcPr>
            <w:tcW w:w="1857" w:type="dxa"/>
            <w:vMerge w:val="restart"/>
            <w:shd w:val="clear" w:color="auto" w:fill="auto"/>
            <w:vAlign w:val="bottom"/>
            <w:hideMark/>
          </w:tcPr>
          <w:p w:rsidR="00B136AA" w:rsidRPr="00CF73AB" w:rsidRDefault="008F3550" w:rsidP="0056474F">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Навчальний заклад</w:t>
            </w:r>
          </w:p>
        </w:tc>
        <w:tc>
          <w:tcPr>
            <w:tcW w:w="7655" w:type="dxa"/>
            <w:gridSpan w:val="10"/>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Учні 9-го та 10-го класів за навчальними роками</w:t>
            </w:r>
          </w:p>
        </w:tc>
      </w:tr>
      <w:tr w:rsidR="008F3550" w:rsidRPr="00CF73AB" w:rsidTr="00B136AA">
        <w:trPr>
          <w:trHeight w:val="390"/>
          <w:jc w:val="center"/>
        </w:trPr>
        <w:tc>
          <w:tcPr>
            <w:tcW w:w="1857" w:type="dxa"/>
            <w:vMerge/>
            <w:vAlign w:val="center"/>
            <w:hideMark/>
          </w:tcPr>
          <w:p w:rsidR="008F3550" w:rsidRPr="00CF73AB" w:rsidRDefault="008F3550" w:rsidP="00B12D1A">
            <w:pPr>
              <w:ind w:firstLine="0"/>
              <w:jc w:val="center"/>
              <w:rPr>
                <w:rFonts w:eastAsia="Times New Roman"/>
                <w:b/>
                <w:color w:val="000000"/>
                <w:sz w:val="24"/>
                <w:szCs w:val="24"/>
                <w:lang w:eastAsia="uk-UA"/>
              </w:rPr>
            </w:pPr>
          </w:p>
        </w:tc>
        <w:tc>
          <w:tcPr>
            <w:tcW w:w="1418" w:type="dxa"/>
            <w:gridSpan w:val="2"/>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 xml:space="preserve">17/18 </w:t>
            </w:r>
            <w:proofErr w:type="spellStart"/>
            <w:r w:rsidRPr="00CF73AB">
              <w:rPr>
                <w:rFonts w:eastAsia="Times New Roman"/>
                <w:b/>
                <w:color w:val="000000"/>
                <w:sz w:val="24"/>
                <w:szCs w:val="24"/>
                <w:lang w:eastAsia="uk-UA"/>
              </w:rPr>
              <w:t>н.р</w:t>
            </w:r>
            <w:proofErr w:type="spellEnd"/>
            <w:r w:rsidRPr="00CF73AB">
              <w:rPr>
                <w:rFonts w:eastAsia="Times New Roman"/>
                <w:b/>
                <w:color w:val="000000"/>
                <w:sz w:val="24"/>
                <w:szCs w:val="24"/>
                <w:lang w:eastAsia="uk-UA"/>
              </w:rPr>
              <w:t>.</w:t>
            </w:r>
          </w:p>
        </w:tc>
        <w:tc>
          <w:tcPr>
            <w:tcW w:w="1417" w:type="dxa"/>
            <w:gridSpan w:val="2"/>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 xml:space="preserve">18/19 </w:t>
            </w:r>
            <w:proofErr w:type="spellStart"/>
            <w:r w:rsidRPr="00CF73AB">
              <w:rPr>
                <w:rFonts w:eastAsia="Times New Roman"/>
                <w:b/>
                <w:color w:val="000000"/>
                <w:sz w:val="24"/>
                <w:szCs w:val="24"/>
                <w:lang w:eastAsia="uk-UA"/>
              </w:rPr>
              <w:t>н.р</w:t>
            </w:r>
            <w:proofErr w:type="spellEnd"/>
            <w:r w:rsidRPr="00CF73AB">
              <w:rPr>
                <w:rFonts w:eastAsia="Times New Roman"/>
                <w:b/>
                <w:color w:val="000000"/>
                <w:sz w:val="24"/>
                <w:szCs w:val="24"/>
                <w:lang w:eastAsia="uk-UA"/>
              </w:rPr>
              <w:t>.</w:t>
            </w:r>
          </w:p>
        </w:tc>
        <w:tc>
          <w:tcPr>
            <w:tcW w:w="1701" w:type="dxa"/>
            <w:gridSpan w:val="2"/>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 xml:space="preserve">19/20 </w:t>
            </w:r>
            <w:proofErr w:type="spellStart"/>
            <w:r w:rsidRPr="00CF73AB">
              <w:rPr>
                <w:rFonts w:eastAsia="Times New Roman"/>
                <w:b/>
                <w:color w:val="000000"/>
                <w:sz w:val="24"/>
                <w:szCs w:val="24"/>
                <w:lang w:eastAsia="uk-UA"/>
              </w:rPr>
              <w:t>н.р</w:t>
            </w:r>
            <w:proofErr w:type="spellEnd"/>
            <w:r w:rsidRPr="00CF73AB">
              <w:rPr>
                <w:rFonts w:eastAsia="Times New Roman"/>
                <w:b/>
                <w:color w:val="000000"/>
                <w:sz w:val="24"/>
                <w:szCs w:val="24"/>
                <w:lang w:eastAsia="uk-UA"/>
              </w:rPr>
              <w:t>.</w:t>
            </w:r>
          </w:p>
        </w:tc>
        <w:tc>
          <w:tcPr>
            <w:tcW w:w="1701" w:type="dxa"/>
            <w:gridSpan w:val="2"/>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 xml:space="preserve">20/21 </w:t>
            </w:r>
            <w:proofErr w:type="spellStart"/>
            <w:r w:rsidRPr="00CF73AB">
              <w:rPr>
                <w:rFonts w:eastAsia="Times New Roman"/>
                <w:b/>
                <w:color w:val="000000"/>
                <w:sz w:val="24"/>
                <w:szCs w:val="24"/>
                <w:lang w:eastAsia="uk-UA"/>
              </w:rPr>
              <w:t>н.р</w:t>
            </w:r>
            <w:proofErr w:type="spellEnd"/>
            <w:r w:rsidRPr="00CF73AB">
              <w:rPr>
                <w:rFonts w:eastAsia="Times New Roman"/>
                <w:b/>
                <w:color w:val="000000"/>
                <w:sz w:val="24"/>
                <w:szCs w:val="24"/>
                <w:lang w:eastAsia="uk-UA"/>
              </w:rPr>
              <w:t>.</w:t>
            </w:r>
          </w:p>
        </w:tc>
        <w:tc>
          <w:tcPr>
            <w:tcW w:w="1418" w:type="dxa"/>
            <w:gridSpan w:val="2"/>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 xml:space="preserve">21/22 </w:t>
            </w:r>
            <w:proofErr w:type="spellStart"/>
            <w:r w:rsidRPr="00CF73AB">
              <w:rPr>
                <w:rFonts w:eastAsia="Times New Roman"/>
                <w:b/>
                <w:color w:val="000000"/>
                <w:sz w:val="24"/>
                <w:szCs w:val="24"/>
                <w:lang w:eastAsia="uk-UA"/>
              </w:rPr>
              <w:t>н.р</w:t>
            </w:r>
            <w:proofErr w:type="spellEnd"/>
          </w:p>
        </w:tc>
      </w:tr>
      <w:tr w:rsidR="005E4789" w:rsidRPr="00CF73AB" w:rsidTr="00B136AA">
        <w:trPr>
          <w:trHeight w:val="390"/>
          <w:jc w:val="center"/>
        </w:trPr>
        <w:tc>
          <w:tcPr>
            <w:tcW w:w="1857" w:type="dxa"/>
            <w:vMerge/>
            <w:vAlign w:val="center"/>
            <w:hideMark/>
          </w:tcPr>
          <w:p w:rsidR="008F3550" w:rsidRPr="00CF73AB" w:rsidRDefault="008F3550" w:rsidP="00B12D1A">
            <w:pPr>
              <w:ind w:firstLine="0"/>
              <w:jc w:val="center"/>
              <w:rPr>
                <w:rFonts w:eastAsia="Times New Roman"/>
                <w:b/>
                <w:color w:val="000000"/>
                <w:sz w:val="24"/>
                <w:szCs w:val="24"/>
                <w:lang w:eastAsia="uk-UA"/>
              </w:rPr>
            </w:pPr>
          </w:p>
        </w:tc>
        <w:tc>
          <w:tcPr>
            <w:tcW w:w="709"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9 кл</w:t>
            </w:r>
          </w:p>
        </w:tc>
        <w:tc>
          <w:tcPr>
            <w:tcW w:w="709"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10 кл</w:t>
            </w:r>
          </w:p>
        </w:tc>
        <w:tc>
          <w:tcPr>
            <w:tcW w:w="708"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9 кл</w:t>
            </w:r>
          </w:p>
        </w:tc>
        <w:tc>
          <w:tcPr>
            <w:tcW w:w="709"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10 кл</w:t>
            </w:r>
          </w:p>
        </w:tc>
        <w:tc>
          <w:tcPr>
            <w:tcW w:w="992"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9 кл</w:t>
            </w:r>
          </w:p>
        </w:tc>
        <w:tc>
          <w:tcPr>
            <w:tcW w:w="709"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10 кл</w:t>
            </w:r>
          </w:p>
        </w:tc>
        <w:tc>
          <w:tcPr>
            <w:tcW w:w="851"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9 кл</w:t>
            </w:r>
          </w:p>
        </w:tc>
        <w:tc>
          <w:tcPr>
            <w:tcW w:w="850"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10 кл</w:t>
            </w:r>
          </w:p>
        </w:tc>
        <w:tc>
          <w:tcPr>
            <w:tcW w:w="709"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9 кл</w:t>
            </w:r>
          </w:p>
        </w:tc>
        <w:tc>
          <w:tcPr>
            <w:tcW w:w="709" w:type="dxa"/>
            <w:shd w:val="clear" w:color="auto" w:fill="auto"/>
            <w:vAlign w:val="bottom"/>
            <w:hideMark/>
          </w:tcPr>
          <w:p w:rsidR="008F3550" w:rsidRPr="00CF73AB" w:rsidRDefault="008F3550" w:rsidP="00B12D1A">
            <w:pPr>
              <w:ind w:firstLine="0"/>
              <w:jc w:val="center"/>
              <w:rPr>
                <w:rFonts w:eastAsia="Times New Roman"/>
                <w:b/>
                <w:color w:val="000000"/>
                <w:sz w:val="24"/>
                <w:szCs w:val="24"/>
                <w:lang w:eastAsia="uk-UA"/>
              </w:rPr>
            </w:pPr>
            <w:r w:rsidRPr="00CF73AB">
              <w:rPr>
                <w:rFonts w:eastAsia="Times New Roman"/>
                <w:b/>
                <w:color w:val="000000"/>
                <w:sz w:val="24"/>
                <w:szCs w:val="24"/>
                <w:lang w:eastAsia="uk-UA"/>
              </w:rPr>
              <w:t>10 кл</w:t>
            </w:r>
          </w:p>
        </w:tc>
      </w:tr>
      <w:tr w:rsidR="005E4789" w:rsidRPr="00CF73AB" w:rsidTr="00B136AA">
        <w:trPr>
          <w:trHeight w:val="465"/>
          <w:jc w:val="center"/>
        </w:trPr>
        <w:tc>
          <w:tcPr>
            <w:tcW w:w="1857"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proofErr w:type="spellStart"/>
            <w:r w:rsidRPr="00CF73AB">
              <w:rPr>
                <w:rFonts w:eastAsia="Times New Roman"/>
                <w:color w:val="000000"/>
                <w:sz w:val="24"/>
                <w:szCs w:val="24"/>
                <w:lang w:eastAsia="uk-UA"/>
              </w:rPr>
              <w:t>Спаський</w:t>
            </w:r>
            <w:proofErr w:type="spellEnd"/>
            <w:r w:rsidRPr="00CF73AB">
              <w:rPr>
                <w:rFonts w:eastAsia="Times New Roman"/>
                <w:color w:val="000000"/>
                <w:sz w:val="24"/>
                <w:szCs w:val="24"/>
                <w:lang w:eastAsia="uk-UA"/>
              </w:rPr>
              <w:t xml:space="preserve"> ліцей</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14</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29</w:t>
            </w:r>
          </w:p>
        </w:tc>
        <w:tc>
          <w:tcPr>
            <w:tcW w:w="708"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18</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19</w:t>
            </w:r>
          </w:p>
        </w:tc>
        <w:tc>
          <w:tcPr>
            <w:tcW w:w="992"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30</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38</w:t>
            </w:r>
          </w:p>
        </w:tc>
        <w:tc>
          <w:tcPr>
            <w:tcW w:w="851"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17</w:t>
            </w:r>
          </w:p>
        </w:tc>
        <w:tc>
          <w:tcPr>
            <w:tcW w:w="850"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38</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28</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22</w:t>
            </w:r>
          </w:p>
        </w:tc>
      </w:tr>
      <w:tr w:rsidR="005E4789" w:rsidRPr="00CF73AB" w:rsidTr="00B136AA">
        <w:trPr>
          <w:trHeight w:val="495"/>
          <w:jc w:val="center"/>
        </w:trPr>
        <w:tc>
          <w:tcPr>
            <w:tcW w:w="1857"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proofErr w:type="spellStart"/>
            <w:r w:rsidRPr="00CF73AB">
              <w:rPr>
                <w:rFonts w:eastAsia="Times New Roman"/>
                <w:color w:val="000000"/>
                <w:sz w:val="24"/>
                <w:szCs w:val="24"/>
                <w:lang w:eastAsia="uk-UA"/>
              </w:rPr>
              <w:t>Липовицький</w:t>
            </w:r>
            <w:proofErr w:type="spellEnd"/>
            <w:r w:rsidRPr="00CF73AB">
              <w:rPr>
                <w:rFonts w:eastAsia="Times New Roman"/>
                <w:color w:val="000000"/>
                <w:sz w:val="24"/>
                <w:szCs w:val="24"/>
                <w:lang w:eastAsia="uk-UA"/>
              </w:rPr>
              <w:t xml:space="preserve"> ліцей</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14</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17</w:t>
            </w:r>
          </w:p>
        </w:tc>
        <w:tc>
          <w:tcPr>
            <w:tcW w:w="708"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21</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15</w:t>
            </w:r>
          </w:p>
        </w:tc>
        <w:tc>
          <w:tcPr>
            <w:tcW w:w="992"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22</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15</w:t>
            </w:r>
          </w:p>
        </w:tc>
        <w:tc>
          <w:tcPr>
            <w:tcW w:w="851"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11</w:t>
            </w:r>
          </w:p>
        </w:tc>
        <w:tc>
          <w:tcPr>
            <w:tcW w:w="850"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22</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14</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16</w:t>
            </w:r>
          </w:p>
        </w:tc>
      </w:tr>
      <w:tr w:rsidR="005E4789" w:rsidRPr="00CF73AB" w:rsidTr="00B136AA">
        <w:trPr>
          <w:trHeight w:val="465"/>
          <w:jc w:val="center"/>
        </w:trPr>
        <w:tc>
          <w:tcPr>
            <w:tcW w:w="1857"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РАЗОМ</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28</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46</w:t>
            </w:r>
          </w:p>
        </w:tc>
        <w:tc>
          <w:tcPr>
            <w:tcW w:w="708"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39</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34</w:t>
            </w:r>
          </w:p>
        </w:tc>
        <w:tc>
          <w:tcPr>
            <w:tcW w:w="992"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52</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53</w:t>
            </w:r>
          </w:p>
        </w:tc>
        <w:tc>
          <w:tcPr>
            <w:tcW w:w="851"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28</w:t>
            </w:r>
          </w:p>
        </w:tc>
        <w:tc>
          <w:tcPr>
            <w:tcW w:w="850" w:type="dxa"/>
            <w:shd w:val="clear" w:color="auto" w:fill="92D050"/>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60</w:t>
            </w:r>
          </w:p>
        </w:tc>
        <w:tc>
          <w:tcPr>
            <w:tcW w:w="709" w:type="dxa"/>
            <w:shd w:val="clear" w:color="auto" w:fill="auto"/>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42</w:t>
            </w:r>
          </w:p>
        </w:tc>
        <w:tc>
          <w:tcPr>
            <w:tcW w:w="709" w:type="dxa"/>
            <w:shd w:val="clear" w:color="auto" w:fill="92D050"/>
            <w:vAlign w:val="bottom"/>
            <w:hideMark/>
          </w:tcPr>
          <w:p w:rsidR="008F3550" w:rsidRPr="00CF73AB" w:rsidRDefault="008F3550" w:rsidP="00B12D1A">
            <w:pPr>
              <w:ind w:firstLine="0"/>
              <w:jc w:val="center"/>
              <w:rPr>
                <w:rFonts w:eastAsia="Times New Roman"/>
                <w:color w:val="000000"/>
                <w:sz w:val="24"/>
                <w:szCs w:val="24"/>
                <w:lang w:eastAsia="uk-UA"/>
              </w:rPr>
            </w:pPr>
            <w:r w:rsidRPr="00CF73AB">
              <w:rPr>
                <w:rFonts w:eastAsia="Times New Roman"/>
                <w:color w:val="000000"/>
                <w:sz w:val="24"/>
                <w:szCs w:val="24"/>
                <w:lang w:eastAsia="uk-UA"/>
              </w:rPr>
              <w:t>38</w:t>
            </w:r>
          </w:p>
        </w:tc>
      </w:tr>
    </w:tbl>
    <w:p w:rsidR="008F3550" w:rsidRPr="000F1226" w:rsidRDefault="0017519C" w:rsidP="008F3550">
      <w:pPr>
        <w:spacing w:line="360" w:lineRule="auto"/>
        <w:ind w:firstLine="680"/>
        <w:rPr>
          <w:rFonts w:eastAsia="Calibri"/>
        </w:rPr>
      </w:pPr>
      <w:r w:rsidRPr="000F1226">
        <w:rPr>
          <w:rFonts w:eastAsia="Calibri"/>
        </w:rPr>
        <w:lastRenderedPageBreak/>
        <w:t xml:space="preserve">Водночас, </w:t>
      </w:r>
      <w:r w:rsidR="008F3550" w:rsidRPr="000F1226">
        <w:rPr>
          <w:rFonts w:eastAsia="Calibri"/>
        </w:rPr>
        <w:t>6 серпня 2021 року Президент України повернув із підписом Закон України «Про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 де передбачено н</w:t>
      </w:r>
      <w:r w:rsidRPr="000F1226">
        <w:rPr>
          <w:rFonts w:eastAsia="Calibri"/>
        </w:rPr>
        <w:t xml:space="preserve">орму про </w:t>
      </w:r>
      <w:r w:rsidR="008F3550" w:rsidRPr="000F1226">
        <w:rPr>
          <w:rFonts w:eastAsia="Calibri"/>
        </w:rPr>
        <w:t>функціонування не менше двох класів за трьома профілями навчання на рівні профільної середньої освіти (протя</w:t>
      </w:r>
      <w:r w:rsidRPr="000F1226">
        <w:rPr>
          <w:rFonts w:eastAsia="Calibri"/>
        </w:rPr>
        <w:t>гом 10-12 років навчання учнів)</w:t>
      </w:r>
      <w:r w:rsidRPr="000F1226">
        <w:rPr>
          <w:rStyle w:val="af5"/>
          <w:rFonts w:eastAsia="Calibri"/>
        </w:rPr>
        <w:footnoteReference w:id="105"/>
      </w:r>
      <w:r w:rsidRPr="000F1226">
        <w:rPr>
          <w:rFonts w:eastAsia="Calibri"/>
        </w:rPr>
        <w:t>.</w:t>
      </w:r>
      <w:r w:rsidR="008F3550" w:rsidRPr="000F1226">
        <w:rPr>
          <w:rFonts w:eastAsia="Calibri"/>
        </w:rPr>
        <w:t xml:space="preserve">  </w:t>
      </w:r>
    </w:p>
    <w:p w:rsidR="008F3550" w:rsidRPr="000F1226" w:rsidRDefault="008F3550" w:rsidP="0017519C">
      <w:pPr>
        <w:spacing w:line="360" w:lineRule="auto"/>
        <w:ind w:firstLine="708"/>
        <w:rPr>
          <w:rFonts w:eastAsia="Times New Roman"/>
          <w:color w:val="000000" w:themeColor="text1"/>
          <w:lang w:eastAsia="uk-UA"/>
        </w:rPr>
      </w:pPr>
      <w:r w:rsidRPr="000F1226">
        <w:rPr>
          <w:rFonts w:eastAsia="Calibri"/>
        </w:rPr>
        <w:t>Очевидно, що 38 учнів не забезпечать вимог щодо функціонування не менше двох класів за трьома профілями навчання на рівні профільної середньої освіти.</w:t>
      </w:r>
      <w:r w:rsidR="0017519C" w:rsidRPr="000F1226">
        <w:rPr>
          <w:rFonts w:eastAsia="Times New Roman"/>
          <w:color w:val="000000" w:themeColor="text1"/>
          <w:lang w:eastAsia="uk-UA"/>
        </w:rPr>
        <w:t xml:space="preserve"> Що вже сьогодні зумовлює проблемну ситуацію в Спаській Т</w:t>
      </w:r>
      <w:r w:rsidR="006C1EB7" w:rsidRPr="000F1226">
        <w:rPr>
          <w:rFonts w:eastAsia="Times New Roman"/>
          <w:color w:val="000000" w:themeColor="text1"/>
          <w:lang w:eastAsia="uk-UA"/>
        </w:rPr>
        <w:t xml:space="preserve">Г. Адже, наразі дві школи </w:t>
      </w:r>
      <w:proofErr w:type="spellStart"/>
      <w:r w:rsidR="006C1EB7" w:rsidRPr="000F1226">
        <w:rPr>
          <w:rFonts w:eastAsia="Times New Roman"/>
          <w:color w:val="000000" w:themeColor="text1"/>
          <w:lang w:eastAsia="uk-UA"/>
        </w:rPr>
        <w:t>Липови</w:t>
      </w:r>
      <w:r w:rsidR="0017519C" w:rsidRPr="000F1226">
        <w:rPr>
          <w:rFonts w:eastAsia="Times New Roman"/>
          <w:color w:val="000000" w:themeColor="text1"/>
          <w:lang w:eastAsia="uk-UA"/>
        </w:rPr>
        <w:t>цький</w:t>
      </w:r>
      <w:proofErr w:type="spellEnd"/>
      <w:r w:rsidR="0017519C" w:rsidRPr="000F1226">
        <w:rPr>
          <w:rFonts w:eastAsia="Times New Roman"/>
          <w:color w:val="000000" w:themeColor="text1"/>
          <w:lang w:eastAsia="uk-UA"/>
        </w:rPr>
        <w:t xml:space="preserve"> та </w:t>
      </w:r>
      <w:proofErr w:type="spellStart"/>
      <w:r w:rsidR="0017519C" w:rsidRPr="000F1226">
        <w:rPr>
          <w:rFonts w:eastAsia="Times New Roman"/>
          <w:color w:val="000000" w:themeColor="text1"/>
          <w:lang w:eastAsia="uk-UA"/>
        </w:rPr>
        <w:t>Спаський</w:t>
      </w:r>
      <w:proofErr w:type="spellEnd"/>
      <w:r w:rsidR="0017519C" w:rsidRPr="000F1226">
        <w:rPr>
          <w:rFonts w:eastAsia="Times New Roman"/>
          <w:color w:val="000000" w:themeColor="text1"/>
          <w:lang w:eastAsia="uk-UA"/>
        </w:rPr>
        <w:t xml:space="preserve"> ліцей вже мають недоукомплектовані старші класи відповідно до вимог про академічні ліцеї і надалі ця тенденція посилюється. Відповідно реальною є загроза закриття старших класів у цих закладах. Нагально виникає проблема для дев’ятикласників цих шкіл Спаської ТГ з визначенням подальших перспектив у здобуті загальної середньої освіти.</w:t>
      </w:r>
    </w:p>
    <w:p w:rsidR="008F3550" w:rsidRPr="000F1226" w:rsidRDefault="0017519C" w:rsidP="008F3550">
      <w:pPr>
        <w:tabs>
          <w:tab w:val="left" w:pos="8205"/>
        </w:tabs>
        <w:spacing w:line="360" w:lineRule="auto"/>
        <w:ind w:firstLine="680"/>
        <w:rPr>
          <w:rFonts w:eastAsia="Calibri"/>
        </w:rPr>
      </w:pPr>
      <w:r w:rsidRPr="000F1226">
        <w:rPr>
          <w:rFonts w:eastAsia="Calibri"/>
        </w:rPr>
        <w:t xml:space="preserve">Саме тому, </w:t>
      </w:r>
      <w:r w:rsidRPr="000F1226">
        <w:rPr>
          <w:rFonts w:eastAsia="Times New Roman"/>
          <w:color w:val="000000" w:themeColor="text1"/>
          <w:lang w:eastAsia="uk-UA"/>
        </w:rPr>
        <w:t xml:space="preserve">Спаській </w:t>
      </w:r>
      <w:r w:rsidR="008F3550" w:rsidRPr="000F1226">
        <w:rPr>
          <w:rFonts w:eastAsia="Calibri"/>
        </w:rPr>
        <w:t xml:space="preserve">ТГ необхідно </w:t>
      </w:r>
      <w:r w:rsidRPr="000F1226">
        <w:rPr>
          <w:rFonts w:eastAsia="Calibri"/>
        </w:rPr>
        <w:t xml:space="preserve">сконцентрувати свої </w:t>
      </w:r>
      <w:r w:rsidR="0003514F" w:rsidRPr="000F1226">
        <w:rPr>
          <w:rFonts w:eastAsia="Calibri"/>
        </w:rPr>
        <w:t>зусилля</w:t>
      </w:r>
      <w:r w:rsidRPr="000F1226">
        <w:rPr>
          <w:rFonts w:eastAsia="Calibri"/>
        </w:rPr>
        <w:t xml:space="preserve"> та </w:t>
      </w:r>
      <w:r w:rsidR="008F3550" w:rsidRPr="000F1226">
        <w:rPr>
          <w:rFonts w:eastAsia="Calibri"/>
        </w:rPr>
        <w:t>сформувати стратегічний план з надання профільної освіти в громаді.</w:t>
      </w:r>
      <w:r w:rsidRPr="000F1226">
        <w:rPr>
          <w:rFonts w:eastAsia="Calibri"/>
        </w:rPr>
        <w:t xml:space="preserve"> Адже</w:t>
      </w:r>
      <w:r w:rsidR="008F3550" w:rsidRPr="000F1226">
        <w:rPr>
          <w:rFonts w:eastAsia="Calibri"/>
        </w:rPr>
        <w:t xml:space="preserve">, </w:t>
      </w:r>
      <w:r w:rsidRPr="000F1226">
        <w:rPr>
          <w:rFonts w:eastAsia="Calibri"/>
        </w:rPr>
        <w:t xml:space="preserve">і надалі </w:t>
      </w:r>
      <w:r w:rsidR="008F3550" w:rsidRPr="000F1226">
        <w:rPr>
          <w:rFonts w:eastAsia="Calibri"/>
        </w:rPr>
        <w:t>впродовж наступних років кількість учнів у профільній школі буде зменшуватись. Тому необхідно здійснювати заходи з інформування педагогів, які викладають у профільній школі, про реальну ситуацію та можливі зміни істотних умов праці тощо.</w:t>
      </w:r>
    </w:p>
    <w:p w:rsidR="008F3550" w:rsidRPr="000F1226" w:rsidRDefault="0017519C" w:rsidP="00B6710E">
      <w:pPr>
        <w:shd w:val="clear" w:color="auto" w:fill="FFFFFF"/>
        <w:tabs>
          <w:tab w:val="left" w:pos="142"/>
        </w:tabs>
        <w:spacing w:line="360" w:lineRule="auto"/>
        <w:ind w:firstLine="680"/>
        <w:rPr>
          <w:rFonts w:eastAsia="Calibri"/>
        </w:rPr>
      </w:pPr>
      <w:r w:rsidRPr="000F1226">
        <w:rPr>
          <w:rFonts w:eastAsia="Calibri"/>
        </w:rPr>
        <w:t>Також, на перспективу визначитися із закладом освіти</w:t>
      </w:r>
      <w:r w:rsidR="008F3550" w:rsidRPr="000F1226">
        <w:rPr>
          <w:rFonts w:eastAsia="Calibri"/>
        </w:rPr>
        <w:t>, який надаватиме профільну освіту дітя</w:t>
      </w:r>
      <w:r w:rsidR="00A44288" w:rsidRPr="000F1226">
        <w:rPr>
          <w:rFonts w:eastAsia="Calibri"/>
        </w:rPr>
        <w:t>м громади</w:t>
      </w:r>
      <w:r w:rsidR="008F3550" w:rsidRPr="000F1226">
        <w:rPr>
          <w:rFonts w:eastAsia="Calibri"/>
        </w:rPr>
        <w:t xml:space="preserve">. </w:t>
      </w:r>
      <w:r w:rsidRPr="000F1226">
        <w:rPr>
          <w:rFonts w:eastAsia="Calibri"/>
        </w:rPr>
        <w:t xml:space="preserve">Адже, цей </w:t>
      </w:r>
      <w:r w:rsidR="008F3550" w:rsidRPr="000F1226">
        <w:rPr>
          <w:rFonts w:eastAsia="Calibri"/>
        </w:rPr>
        <w:t xml:space="preserve">заклад </w:t>
      </w:r>
      <w:r w:rsidRPr="000F1226">
        <w:rPr>
          <w:rFonts w:eastAsia="Calibri"/>
        </w:rPr>
        <w:t>має відповідати таким вимогам: функціонування</w:t>
      </w:r>
      <w:r w:rsidR="008F3550" w:rsidRPr="000F1226">
        <w:rPr>
          <w:rFonts w:eastAsia="Calibri"/>
        </w:rPr>
        <w:t xml:space="preserve"> не менше двох класів за трьома профілями навчання на рівні профільної середньої освіти (протягом 10</w:t>
      </w:r>
      <w:r w:rsidR="008F3550" w:rsidRPr="000F1226">
        <w:rPr>
          <w:rFonts w:eastAsia="Calibri"/>
        </w:rPr>
        <w:sym w:font="Symbol" w:char="F02D"/>
      </w:r>
      <w:r w:rsidR="008F3550" w:rsidRPr="000F1226">
        <w:rPr>
          <w:rFonts w:eastAsia="Calibri"/>
        </w:rPr>
        <w:t xml:space="preserve">12 років навчання учнів); функціонування ліцею як окремої юридичної особи, відокремленої від початкової школи та гімназії, крім випадків, визначених цим Законом; забезпечення здобуття учнями профільної середньої освіти </w:t>
      </w:r>
      <w:r w:rsidR="008F3550" w:rsidRPr="000F1226">
        <w:rPr>
          <w:rFonts w:eastAsia="Calibri"/>
        </w:rPr>
        <w:lastRenderedPageBreak/>
        <w:t xml:space="preserve">відповідно до профілів навчання з навчальним навантаженням та з можливістю обрання учнями навчальних предметів (інтегрованих курсів, інших освітніх компонентів) в обсягах, що визначаються законодавством; створення безпечного, інклюзивного та цифрового освітнього середовища відповідно до вимог законодавства; підвезення (у разі потреби) учнів і педагогічних працівників до закладу освіти (місця навчання, роботи) та у зворотному напрямку до місця проживання (за потреби) на відстань, що визначається законодавством; забезпечення проживання учнів у пансіонах у разі, якщо час їхнього </w:t>
      </w:r>
      <w:proofErr w:type="spellStart"/>
      <w:r w:rsidR="008F3550" w:rsidRPr="000F1226">
        <w:rPr>
          <w:rFonts w:eastAsia="Calibri"/>
        </w:rPr>
        <w:t>доїзду</w:t>
      </w:r>
      <w:proofErr w:type="spellEnd"/>
      <w:r w:rsidR="008F3550" w:rsidRPr="000F1226">
        <w:rPr>
          <w:rFonts w:eastAsia="Calibri"/>
        </w:rPr>
        <w:t xml:space="preserve"> до ліцею буде більше норми, визначеної законодавством; забезпечення учасникам освітнього процесу вільного і безоплатного бездротового доступу до мережі Інтернет з характеристиками, що відповідають вимогам законодавства, у приміщеннях закладу освіти, у тому числі у пансіоні; забезпечення здобувачів освіти харчуванням у порядку та відповідно до вимог, визначених Кабінетом Міністрів України; відповідності іншим вимогам, визначеним законодавством</w:t>
      </w:r>
      <w:r w:rsidR="00703E31" w:rsidRPr="000F1226">
        <w:rPr>
          <w:rStyle w:val="af5"/>
          <w:rFonts w:eastAsia="Calibri"/>
        </w:rPr>
        <w:footnoteReference w:id="106"/>
      </w:r>
      <w:r w:rsidR="00703E31" w:rsidRPr="000F1226">
        <w:rPr>
          <w:rFonts w:eastAsia="Calibri"/>
        </w:rPr>
        <w:t>.</w:t>
      </w:r>
      <w:r w:rsidR="008F3550" w:rsidRPr="000F1226">
        <w:rPr>
          <w:rFonts w:eastAsia="Calibri"/>
        </w:rPr>
        <w:t xml:space="preserve"> </w:t>
      </w:r>
    </w:p>
    <w:p w:rsidR="00A44288" w:rsidRPr="000F1226" w:rsidRDefault="00A44288" w:rsidP="00B6710E">
      <w:pPr>
        <w:shd w:val="clear" w:color="auto" w:fill="FFFFFF"/>
        <w:tabs>
          <w:tab w:val="left" w:pos="142"/>
        </w:tabs>
        <w:spacing w:line="360" w:lineRule="auto"/>
        <w:ind w:firstLine="680"/>
        <w:rPr>
          <w:rFonts w:eastAsia="Calibri"/>
        </w:rPr>
      </w:pPr>
      <w:r w:rsidRPr="000F1226">
        <w:rPr>
          <w:rFonts w:eastAsia="Calibri"/>
        </w:rPr>
        <w:t xml:space="preserve">З метою вирішення цього проблемного питання </w:t>
      </w:r>
      <w:r w:rsidR="0056474F">
        <w:rPr>
          <w:rFonts w:eastAsia="Calibri"/>
        </w:rPr>
        <w:t>Спаською ТГ виготовлено проектну</w:t>
      </w:r>
      <w:r w:rsidRPr="000F1226">
        <w:rPr>
          <w:rFonts w:eastAsia="Calibri"/>
        </w:rPr>
        <w:t xml:space="preserve"> документацію на добудову </w:t>
      </w:r>
      <w:proofErr w:type="spellStart"/>
      <w:r w:rsidRPr="000F1226">
        <w:rPr>
          <w:rFonts w:eastAsia="Calibri"/>
        </w:rPr>
        <w:t>Спаського</w:t>
      </w:r>
      <w:proofErr w:type="spellEnd"/>
      <w:r w:rsidRPr="000F1226">
        <w:rPr>
          <w:rFonts w:eastAsia="Calibri"/>
        </w:rPr>
        <w:t xml:space="preserve"> ліцею. На часі вирішення питання про фінансування проекту </w:t>
      </w:r>
      <w:r w:rsidR="0087797E" w:rsidRPr="000F1226">
        <w:rPr>
          <w:rFonts w:eastAsia="Calibri"/>
        </w:rPr>
        <w:t xml:space="preserve">вартістю </w:t>
      </w:r>
      <w:r w:rsidRPr="000F1226">
        <w:rPr>
          <w:rFonts w:eastAsia="Calibri"/>
        </w:rPr>
        <w:t>72 млн. гривень.</w:t>
      </w:r>
    </w:p>
    <w:p w:rsidR="00DC10AF" w:rsidRPr="000F1226" w:rsidRDefault="00B12D1A" w:rsidP="00DC10AF">
      <w:pPr>
        <w:spacing w:line="360" w:lineRule="auto"/>
        <w:rPr>
          <w:rFonts w:eastAsia="Times New Roman"/>
          <w:iCs/>
          <w:color w:val="141414"/>
          <w:lang w:eastAsia="uk-UA"/>
        </w:rPr>
      </w:pPr>
      <w:r w:rsidRPr="000F1226">
        <w:rPr>
          <w:rFonts w:eastAsia="Times New Roman"/>
          <w:iCs/>
          <w:color w:val="141414"/>
          <w:lang w:eastAsia="uk-UA"/>
        </w:rPr>
        <w:t>Навчальні ро</w:t>
      </w:r>
      <w:r w:rsidR="00E31FF6" w:rsidRPr="000F1226">
        <w:rPr>
          <w:rFonts w:eastAsia="Times New Roman"/>
          <w:iCs/>
          <w:color w:val="141414"/>
          <w:lang w:eastAsia="uk-UA"/>
        </w:rPr>
        <w:t xml:space="preserve">ки </w:t>
      </w:r>
      <w:r w:rsidRPr="000F1226">
        <w:rPr>
          <w:rFonts w:eastAsia="Times New Roman"/>
          <w:iCs/>
          <w:color w:val="141414"/>
          <w:lang w:eastAsia="uk-UA"/>
        </w:rPr>
        <w:t>2019-2020 та 2020-2021 внесли чимало кардинальних змін в організацію навчання в усьому світі та в Україні у зв’язку з пандемією Covid-19.</w:t>
      </w:r>
      <w:r w:rsidRPr="000F1226">
        <w:t xml:space="preserve"> </w:t>
      </w:r>
      <w:r w:rsidRPr="000F1226">
        <w:rPr>
          <w:rFonts w:eastAsia="Times New Roman"/>
          <w:iCs/>
          <w:color w:val="141414"/>
          <w:lang w:eastAsia="uk-UA"/>
        </w:rPr>
        <w:t>Результатом пандемі</w:t>
      </w:r>
      <w:r w:rsidR="00447ED2">
        <w:rPr>
          <w:rFonts w:eastAsia="Times New Roman"/>
          <w:iCs/>
          <w:color w:val="141414"/>
          <w:lang w:eastAsia="uk-UA"/>
        </w:rPr>
        <w:t>ї</w:t>
      </w:r>
      <w:r w:rsidRPr="000F1226">
        <w:rPr>
          <w:rFonts w:eastAsia="Times New Roman"/>
          <w:iCs/>
          <w:color w:val="141414"/>
          <w:lang w:eastAsia="uk-UA"/>
        </w:rPr>
        <w:t xml:space="preserve"> стало те, що заклади освіти перейшли на дистанційне навчання. Спаської ТГ оперативно і ефективно долучилася до дистанційного навчання. Зокрема, в усі заклади загальної середньої освіти направлено </w:t>
      </w:r>
      <w:r w:rsidR="00DC10AF" w:rsidRPr="000F1226">
        <w:rPr>
          <w:rFonts w:eastAsia="Times New Roman"/>
          <w:iCs/>
          <w:color w:val="141414"/>
          <w:lang w:eastAsia="uk-UA"/>
        </w:rPr>
        <w:t>відповідні листи</w:t>
      </w:r>
      <w:r w:rsidRPr="000F1226">
        <w:rPr>
          <w:rFonts w:eastAsia="Times New Roman"/>
          <w:iCs/>
          <w:color w:val="141414"/>
          <w:lang w:eastAsia="uk-UA"/>
        </w:rPr>
        <w:t xml:space="preserve"> </w:t>
      </w:r>
      <w:r w:rsidR="00DC10AF" w:rsidRPr="000F1226">
        <w:rPr>
          <w:rFonts w:eastAsia="Times New Roman"/>
          <w:iCs/>
          <w:color w:val="141414"/>
          <w:lang w:eastAsia="uk-UA"/>
        </w:rPr>
        <w:t>п</w:t>
      </w:r>
      <w:r w:rsidRPr="000F1226">
        <w:rPr>
          <w:rFonts w:eastAsia="Times New Roman"/>
          <w:iCs/>
          <w:color w:val="141414"/>
          <w:lang w:eastAsia="uk-UA"/>
        </w:rPr>
        <w:t>ро організаційні заходи для запобігання п</w:t>
      </w:r>
      <w:r w:rsidR="00DC10AF" w:rsidRPr="000F1226">
        <w:rPr>
          <w:rFonts w:eastAsia="Times New Roman"/>
          <w:iCs/>
          <w:color w:val="141414"/>
          <w:lang w:eastAsia="uk-UA"/>
        </w:rPr>
        <w:t xml:space="preserve">оширенню </w:t>
      </w:r>
      <w:proofErr w:type="spellStart"/>
      <w:r w:rsidR="00DC10AF" w:rsidRPr="000F1226">
        <w:rPr>
          <w:rFonts w:eastAsia="Times New Roman"/>
          <w:iCs/>
          <w:color w:val="141414"/>
          <w:lang w:eastAsia="uk-UA"/>
        </w:rPr>
        <w:t>коронавірусу</w:t>
      </w:r>
      <w:proofErr w:type="spellEnd"/>
      <w:r w:rsidR="00DC10AF" w:rsidRPr="000F1226">
        <w:rPr>
          <w:rFonts w:eastAsia="Times New Roman"/>
          <w:iCs/>
          <w:color w:val="141414"/>
          <w:lang w:eastAsia="uk-UA"/>
        </w:rPr>
        <w:t xml:space="preserve"> СOVID-19</w:t>
      </w:r>
      <w:r w:rsidRPr="000F1226">
        <w:rPr>
          <w:rFonts w:eastAsia="Times New Roman"/>
          <w:iCs/>
          <w:color w:val="141414"/>
          <w:lang w:eastAsia="uk-UA"/>
        </w:rPr>
        <w:t xml:space="preserve">. Навчальні заклади в свою чергу підготували свої накази, в яких передбачено заходи, щодо: організації та проведення освітнього процесу за допомогою дистанційних технологій; складання або корегування календарних планів, підготовка навчальна матеріалів (презентацій, буклетів, </w:t>
      </w:r>
      <w:proofErr w:type="spellStart"/>
      <w:r w:rsidRPr="000F1226">
        <w:rPr>
          <w:rFonts w:eastAsia="Times New Roman"/>
          <w:iCs/>
          <w:color w:val="141414"/>
          <w:lang w:eastAsia="uk-UA"/>
        </w:rPr>
        <w:t>онлайн-консультацій</w:t>
      </w:r>
      <w:proofErr w:type="spellEnd"/>
      <w:r w:rsidRPr="000F1226">
        <w:rPr>
          <w:rFonts w:eastAsia="Times New Roman"/>
          <w:iCs/>
          <w:color w:val="141414"/>
          <w:lang w:eastAsia="uk-UA"/>
        </w:rPr>
        <w:t>).</w:t>
      </w:r>
    </w:p>
    <w:p w:rsidR="0056474F" w:rsidRDefault="00B12D1A" w:rsidP="00DC10AF">
      <w:pPr>
        <w:spacing w:line="360" w:lineRule="auto"/>
        <w:rPr>
          <w:rFonts w:eastAsia="Times New Roman"/>
          <w:iCs/>
          <w:color w:val="141414"/>
          <w:lang w:eastAsia="uk-UA"/>
        </w:rPr>
      </w:pPr>
      <w:r w:rsidRPr="000F1226">
        <w:rPr>
          <w:rFonts w:eastAsia="Times New Roman"/>
          <w:iCs/>
          <w:color w:val="141414"/>
          <w:lang w:eastAsia="uk-UA"/>
        </w:rPr>
        <w:lastRenderedPageBreak/>
        <w:t>Водночас освітній процес в новим умовах засвідчив і ряд проблем, які потребують вирішення на загальнодержавному та обласному рівні. В першу чергу це проблема недоступності мережі Інтернет для деяких закладів освіти</w:t>
      </w:r>
      <w:r w:rsidRPr="000F1226">
        <w:t xml:space="preserve"> </w:t>
      </w:r>
      <w:r w:rsidR="00DC10AF" w:rsidRPr="000F1226">
        <w:rPr>
          <w:rFonts w:eastAsia="Times New Roman"/>
          <w:iCs/>
          <w:color w:val="141414"/>
          <w:lang w:eastAsia="uk-UA"/>
        </w:rPr>
        <w:t>Спаської ОТГ</w:t>
      </w:r>
      <w:r w:rsidR="0056474F">
        <w:rPr>
          <w:rFonts w:eastAsia="Times New Roman"/>
          <w:iCs/>
          <w:color w:val="141414"/>
          <w:lang w:eastAsia="uk-UA"/>
        </w:rPr>
        <w:t xml:space="preserve"> та </w:t>
      </w:r>
      <w:r w:rsidR="00447ED2">
        <w:rPr>
          <w:rFonts w:eastAsia="Times New Roman"/>
          <w:iCs/>
          <w:color w:val="141414"/>
          <w:lang w:eastAsia="uk-UA"/>
        </w:rPr>
        <w:t>низько</w:t>
      </w:r>
      <w:r w:rsidR="00447ED2" w:rsidRPr="000F1226">
        <w:rPr>
          <w:rFonts w:eastAsia="Times New Roman"/>
          <w:iCs/>
          <w:color w:val="141414"/>
          <w:lang w:eastAsia="uk-UA"/>
        </w:rPr>
        <w:t xml:space="preserve"> швидкісне</w:t>
      </w:r>
      <w:r w:rsidRPr="000F1226">
        <w:rPr>
          <w:rFonts w:eastAsia="Times New Roman"/>
          <w:iCs/>
          <w:color w:val="141414"/>
          <w:lang w:eastAsia="uk-UA"/>
        </w:rPr>
        <w:t xml:space="preserve"> підключення до Інтернету на території громади, що ускладнює</w:t>
      </w:r>
      <w:r w:rsidRPr="000F1226">
        <w:t xml:space="preserve"> </w:t>
      </w:r>
      <w:r w:rsidRPr="000F1226">
        <w:rPr>
          <w:rFonts w:eastAsia="Times New Roman"/>
          <w:iCs/>
          <w:color w:val="141414"/>
          <w:lang w:eastAsia="uk-UA"/>
        </w:rPr>
        <w:t xml:space="preserve">проведення </w:t>
      </w:r>
      <w:proofErr w:type="spellStart"/>
      <w:r w:rsidRPr="000F1226">
        <w:rPr>
          <w:rFonts w:eastAsia="Times New Roman"/>
          <w:iCs/>
          <w:color w:val="141414"/>
          <w:lang w:eastAsia="uk-UA"/>
        </w:rPr>
        <w:t>скайп-конференцій</w:t>
      </w:r>
      <w:proofErr w:type="spellEnd"/>
      <w:r w:rsidRPr="000F1226">
        <w:rPr>
          <w:rFonts w:eastAsia="Times New Roman"/>
          <w:iCs/>
          <w:color w:val="141414"/>
          <w:lang w:eastAsia="uk-UA"/>
        </w:rPr>
        <w:t xml:space="preserve">, перевірку виконаних завдань через електронну пошту, </w:t>
      </w:r>
      <w:proofErr w:type="spellStart"/>
      <w:r w:rsidRPr="000F1226">
        <w:rPr>
          <w:rFonts w:eastAsia="Times New Roman"/>
          <w:iCs/>
          <w:color w:val="141414"/>
          <w:lang w:eastAsia="uk-UA"/>
        </w:rPr>
        <w:t>Viber</w:t>
      </w:r>
      <w:proofErr w:type="spellEnd"/>
      <w:r w:rsidRPr="000F1226">
        <w:rPr>
          <w:rFonts w:eastAsia="Times New Roman"/>
          <w:iCs/>
          <w:color w:val="141414"/>
          <w:lang w:eastAsia="uk-UA"/>
        </w:rPr>
        <w:t xml:space="preserve">, Messenger, </w:t>
      </w:r>
      <w:proofErr w:type="spellStart"/>
      <w:r w:rsidRPr="000F1226">
        <w:rPr>
          <w:rFonts w:eastAsia="Times New Roman"/>
          <w:iCs/>
          <w:color w:val="141414"/>
          <w:lang w:eastAsia="uk-UA"/>
        </w:rPr>
        <w:t>Googl</w:t>
      </w:r>
      <w:proofErr w:type="spellEnd"/>
      <w:r w:rsidRPr="000F1226">
        <w:rPr>
          <w:rFonts w:eastAsia="Times New Roman"/>
          <w:iCs/>
          <w:color w:val="141414"/>
          <w:lang w:eastAsia="uk-UA"/>
        </w:rPr>
        <w:t xml:space="preserve"> </w:t>
      </w:r>
      <w:proofErr w:type="spellStart"/>
      <w:r w:rsidRPr="000F1226">
        <w:rPr>
          <w:rFonts w:eastAsia="Times New Roman"/>
          <w:iCs/>
          <w:color w:val="141414"/>
          <w:lang w:eastAsia="uk-UA"/>
        </w:rPr>
        <w:t>classroom</w:t>
      </w:r>
      <w:proofErr w:type="spellEnd"/>
      <w:r w:rsidRPr="000F1226">
        <w:rPr>
          <w:rFonts w:eastAsia="Times New Roman"/>
          <w:iCs/>
          <w:color w:val="141414"/>
          <w:lang w:eastAsia="uk-UA"/>
        </w:rPr>
        <w:t xml:space="preserve">. </w:t>
      </w:r>
    </w:p>
    <w:p w:rsidR="00DC10AF" w:rsidRPr="000F1226" w:rsidRDefault="00B12D1A" w:rsidP="00DC10AF">
      <w:pPr>
        <w:spacing w:line="360" w:lineRule="auto"/>
        <w:rPr>
          <w:rFonts w:eastAsia="Times New Roman"/>
          <w:iCs/>
          <w:color w:val="141414"/>
          <w:lang w:eastAsia="uk-UA"/>
        </w:rPr>
      </w:pPr>
      <w:r w:rsidRPr="000F1226">
        <w:rPr>
          <w:rFonts w:eastAsia="Times New Roman"/>
          <w:iCs/>
          <w:color w:val="141414"/>
          <w:lang w:eastAsia="uk-UA"/>
        </w:rPr>
        <w:t xml:space="preserve">Наступною проблемою, яка себе виявила в цих умовах, є застарілість обладнання, </w:t>
      </w:r>
      <w:r w:rsidRPr="000F1226">
        <w:rPr>
          <w:rFonts w:eastAsia="Times New Roman"/>
          <w:iCs/>
          <w:color w:val="000000" w:themeColor="text1"/>
          <w:lang w:eastAsia="uk-UA"/>
        </w:rPr>
        <w:t xml:space="preserve">необхідного для навчання. </w:t>
      </w:r>
      <w:r w:rsidR="00DC10AF" w:rsidRPr="000F1226">
        <w:rPr>
          <w:color w:val="000000" w:themeColor="text1"/>
          <w:bdr w:val="none" w:sz="0" w:space="0" w:color="auto" w:frame="1"/>
        </w:rPr>
        <w:t xml:space="preserve">Адже, пандемія змінила освітній процес уроки з класів перейшли в </w:t>
      </w:r>
      <w:proofErr w:type="spellStart"/>
      <w:r w:rsidR="00DC10AF" w:rsidRPr="000F1226">
        <w:rPr>
          <w:color w:val="000000" w:themeColor="text1"/>
          <w:bdr w:val="none" w:sz="0" w:space="0" w:color="auto" w:frame="1"/>
        </w:rPr>
        <w:t>зум-конференції</w:t>
      </w:r>
      <w:proofErr w:type="spellEnd"/>
      <w:r w:rsidR="00DC10AF" w:rsidRPr="000F1226">
        <w:rPr>
          <w:color w:val="000000" w:themeColor="text1"/>
          <w:bdr w:val="none" w:sz="0" w:space="0" w:color="auto" w:frame="1"/>
        </w:rPr>
        <w:t>. Однак, на жаль, не у всіх вчителів була технічна можливість навчати дітей у такому форматі.</w:t>
      </w:r>
      <w:r w:rsidR="00DC10AF" w:rsidRPr="000F1226">
        <w:rPr>
          <w:rFonts w:eastAsia="Times New Roman"/>
          <w:iCs/>
          <w:color w:val="141414"/>
          <w:lang w:eastAsia="uk-UA"/>
        </w:rPr>
        <w:t xml:space="preserve"> </w:t>
      </w:r>
      <w:r w:rsidR="00DC10AF" w:rsidRPr="000F1226">
        <w:rPr>
          <w:rFonts w:eastAsia="Times New Roman"/>
          <w:iCs/>
          <w:color w:val="000000" w:themeColor="text1"/>
          <w:lang w:eastAsia="uk-UA"/>
        </w:rPr>
        <w:t xml:space="preserve">З метою вирішення цього питання </w:t>
      </w:r>
      <w:r w:rsidR="00DC10AF" w:rsidRPr="000F1226">
        <w:rPr>
          <w:color w:val="000000" w:themeColor="text1"/>
        </w:rPr>
        <w:t xml:space="preserve">Міністерство цифрової трансформації та Міністерство освіти планують забезпечити ноутбуками понад 60 тисяч вчителів. У держбюджеті-2021 </w:t>
      </w:r>
      <w:hyperlink r:id="rId29" w:history="1">
        <w:r w:rsidR="00DC10AF" w:rsidRPr="000F1226">
          <w:rPr>
            <w:rStyle w:val="af7"/>
            <w:color w:val="000000" w:themeColor="text1"/>
            <w:u w:val="none"/>
            <w:bdr w:val="none" w:sz="0" w:space="0" w:color="auto" w:frame="1"/>
          </w:rPr>
          <w:t>передбачено</w:t>
        </w:r>
      </w:hyperlink>
      <w:r w:rsidR="00DC10AF" w:rsidRPr="000F1226">
        <w:rPr>
          <w:color w:val="000000" w:themeColor="text1"/>
        </w:rPr>
        <w:t xml:space="preserve"> додаткове фінансування 1 </w:t>
      </w:r>
      <w:proofErr w:type="spellStart"/>
      <w:r w:rsidR="00DC10AF" w:rsidRPr="000F1226">
        <w:rPr>
          <w:color w:val="000000" w:themeColor="text1"/>
        </w:rPr>
        <w:t>млрд</w:t>
      </w:r>
      <w:proofErr w:type="spellEnd"/>
      <w:r w:rsidR="00DC10AF" w:rsidRPr="000F1226">
        <w:rPr>
          <w:color w:val="000000" w:themeColor="text1"/>
        </w:rPr>
        <w:t xml:space="preserve"> гривень на боротьбу з COVID-19 та його наслідками під час освітнього процесу в закладах загальної середньої освіти. Зокрема, 980 млн</w:t>
      </w:r>
      <w:r w:rsidR="00447ED2">
        <w:rPr>
          <w:color w:val="000000" w:themeColor="text1"/>
        </w:rPr>
        <w:t>.</w:t>
      </w:r>
      <w:r w:rsidR="00DC10AF" w:rsidRPr="000F1226">
        <w:rPr>
          <w:color w:val="000000" w:themeColor="text1"/>
        </w:rPr>
        <w:t xml:space="preserve"> грн</w:t>
      </w:r>
      <w:r w:rsidR="00447ED2">
        <w:rPr>
          <w:color w:val="000000" w:themeColor="text1"/>
        </w:rPr>
        <w:t>.</w:t>
      </w:r>
      <w:r w:rsidR="00DC10AF" w:rsidRPr="000F1226">
        <w:rPr>
          <w:color w:val="000000" w:themeColor="text1"/>
        </w:rPr>
        <w:t xml:space="preserve"> виділені саме на придбання ноутбуків. Завдяки цій субвенції вчителі зможуть зробити процес навчання більш сучасним і доступним</w:t>
      </w:r>
      <w:r w:rsidR="00DC10AF" w:rsidRPr="000F1226">
        <w:rPr>
          <w:rStyle w:val="af5"/>
          <w:color w:val="000000" w:themeColor="text1"/>
        </w:rPr>
        <w:footnoteReference w:id="107"/>
      </w:r>
      <w:r w:rsidR="00DC10AF" w:rsidRPr="000F1226">
        <w:rPr>
          <w:color w:val="000000" w:themeColor="text1"/>
        </w:rPr>
        <w:t>.</w:t>
      </w:r>
    </w:p>
    <w:p w:rsidR="00B12D1A" w:rsidRPr="000F1226" w:rsidRDefault="00B12D1A" w:rsidP="00B12D1A">
      <w:pPr>
        <w:spacing w:line="360" w:lineRule="auto"/>
        <w:rPr>
          <w:rFonts w:eastAsia="Times New Roman"/>
          <w:iCs/>
          <w:color w:val="141414"/>
          <w:lang w:eastAsia="uk-UA"/>
        </w:rPr>
      </w:pPr>
      <w:r w:rsidRPr="000F1226">
        <w:rPr>
          <w:rFonts w:eastAsia="Times New Roman"/>
          <w:iCs/>
          <w:color w:val="141414"/>
          <w:lang w:eastAsia="uk-UA"/>
        </w:rPr>
        <w:t xml:space="preserve">І звичайно, важливою проблемою став брак у вчителів попереднього досвіду дистанційного навчання та наявність адаптованих до дистанційного навчання матеріалів </w:t>
      </w:r>
      <w:r w:rsidR="00624F24" w:rsidRPr="000F1226">
        <w:rPr>
          <w:rFonts w:eastAsia="Times New Roman"/>
          <w:iCs/>
          <w:color w:val="141414"/>
          <w:lang w:eastAsia="uk-UA"/>
        </w:rPr>
        <w:t>з багатьох шкільних дисциплін. З метою вирішення цього питання в</w:t>
      </w:r>
      <w:r w:rsidRPr="000F1226">
        <w:rPr>
          <w:rFonts w:eastAsia="Times New Roman"/>
          <w:iCs/>
          <w:color w:val="141414"/>
          <w:lang w:eastAsia="uk-UA"/>
        </w:rPr>
        <w:t xml:space="preserve">ідділ освіти Спаської ТГ </w:t>
      </w:r>
      <w:r w:rsidR="00DC10AF" w:rsidRPr="000F1226">
        <w:rPr>
          <w:rFonts w:eastAsia="Times New Roman"/>
          <w:iCs/>
          <w:color w:val="141414"/>
          <w:lang w:eastAsia="uk-UA"/>
        </w:rPr>
        <w:t>періодично організовує</w:t>
      </w:r>
      <w:r w:rsidRPr="000F1226">
        <w:rPr>
          <w:rFonts w:eastAsia="Times New Roman"/>
          <w:iCs/>
          <w:color w:val="141414"/>
          <w:lang w:eastAsia="uk-UA"/>
        </w:rPr>
        <w:t xml:space="preserve"> інтерактивні курси підвищення кваліфікації для педагогічних працівників громади. </w:t>
      </w:r>
    </w:p>
    <w:p w:rsidR="00B12D1A" w:rsidRPr="000F1226" w:rsidRDefault="00B12D1A" w:rsidP="00B12D1A">
      <w:pPr>
        <w:spacing w:line="360" w:lineRule="auto"/>
        <w:rPr>
          <w:rFonts w:eastAsia="Times New Roman"/>
          <w:color w:val="000000"/>
          <w:lang w:eastAsia="uk-UA"/>
        </w:rPr>
      </w:pPr>
      <w:r w:rsidRPr="000F1226">
        <w:rPr>
          <w:rFonts w:eastAsia="Times New Roman"/>
          <w:color w:val="000000"/>
          <w:lang w:eastAsia="uk-UA"/>
        </w:rPr>
        <w:t xml:space="preserve">Новий 2020-2021 навчальний рік стартував без фінансової підтримки з боку держави – ані на дезінфектори та захисні засоби, ані на поділ на групи класів, ані на забезпечення дистанційного навчання. МОН подало </w:t>
      </w:r>
      <w:hyperlink r:id="rId30" w:tgtFrame="_blank" w:history="1">
        <w:r w:rsidRPr="000F1226">
          <w:rPr>
            <w:rStyle w:val="af7"/>
            <w:rFonts w:eastAsia="Times New Roman"/>
            <w:color w:val="000000"/>
            <w:u w:val="none"/>
            <w:bdr w:val="none" w:sz="0" w:space="0" w:color="auto" w:frame="1"/>
            <w:lang w:eastAsia="uk-UA"/>
          </w:rPr>
          <w:t>пропозицію до бюджету на 2021 рік</w:t>
        </w:r>
      </w:hyperlink>
      <w:r w:rsidRPr="000F1226">
        <w:rPr>
          <w:rFonts w:eastAsia="Times New Roman"/>
          <w:color w:val="000000"/>
          <w:lang w:eastAsia="uk-UA"/>
        </w:rPr>
        <w:t xml:space="preserve"> про виділення 13,2 мільярда гривень спеціальної субвенції, за яку мали би закупити маски, </w:t>
      </w:r>
      <w:proofErr w:type="spellStart"/>
      <w:r w:rsidRPr="000F1226">
        <w:rPr>
          <w:rFonts w:eastAsia="Times New Roman"/>
          <w:color w:val="000000"/>
          <w:lang w:eastAsia="uk-UA"/>
        </w:rPr>
        <w:t>санітайзери</w:t>
      </w:r>
      <w:proofErr w:type="spellEnd"/>
      <w:r w:rsidRPr="000F1226">
        <w:rPr>
          <w:rFonts w:eastAsia="Times New Roman"/>
          <w:color w:val="000000"/>
          <w:lang w:eastAsia="uk-UA"/>
        </w:rPr>
        <w:t xml:space="preserve"> та дезінфектори для шкіл. Але йшлося про те, що школи могли отримати ці </w:t>
      </w:r>
      <w:r w:rsidRPr="000F1226">
        <w:rPr>
          <w:rFonts w:eastAsia="Times New Roman"/>
          <w:color w:val="000000"/>
          <w:lang w:eastAsia="uk-UA"/>
        </w:rPr>
        <w:lastRenderedPageBreak/>
        <w:t xml:space="preserve">кошти тільки в </w:t>
      </w:r>
      <w:r w:rsidR="00DC10AF" w:rsidRPr="000F1226">
        <w:rPr>
          <w:rFonts w:eastAsia="Times New Roman"/>
          <w:color w:val="000000"/>
          <w:lang w:eastAsia="uk-UA"/>
        </w:rPr>
        <w:t xml:space="preserve">2021 році. Та й урешті в бюджет </w:t>
      </w:r>
      <w:hyperlink r:id="rId31" w:tgtFrame="_blank" w:history="1">
        <w:r w:rsidRPr="000F1226">
          <w:rPr>
            <w:rStyle w:val="af7"/>
            <w:rFonts w:eastAsia="Times New Roman"/>
            <w:color w:val="000000"/>
            <w:u w:val="none"/>
            <w:bdr w:val="none" w:sz="0" w:space="0" w:color="auto" w:frame="1"/>
            <w:lang w:eastAsia="uk-UA"/>
          </w:rPr>
          <w:t>заклали в 13 разів меншу суму</w:t>
        </w:r>
      </w:hyperlink>
      <w:r w:rsidRPr="000F1226">
        <w:rPr>
          <w:rStyle w:val="af5"/>
        </w:rPr>
        <w:footnoteReference w:id="108"/>
      </w:r>
      <w:r w:rsidRPr="000F1226">
        <w:rPr>
          <w:rFonts w:eastAsia="Times New Roman"/>
          <w:color w:val="000000"/>
          <w:lang w:eastAsia="uk-UA"/>
        </w:rPr>
        <w:t>.</w:t>
      </w:r>
    </w:p>
    <w:p w:rsidR="00B12D1A" w:rsidRPr="000F1226" w:rsidRDefault="00B12D1A" w:rsidP="00F32EE4">
      <w:pPr>
        <w:spacing w:line="360" w:lineRule="auto"/>
        <w:ind w:firstLine="708"/>
        <w:rPr>
          <w:rFonts w:eastAsia="Times New Roman"/>
          <w:color w:val="000000"/>
          <w:lang w:eastAsia="uk-UA"/>
        </w:rPr>
      </w:pPr>
      <w:r w:rsidRPr="000F1226">
        <w:rPr>
          <w:rFonts w:eastAsia="Times New Roman"/>
          <w:color w:val="000000"/>
          <w:lang w:eastAsia="uk-UA"/>
        </w:rPr>
        <w:t>Проблема забезпечення дезінфекторами та захисними засобами вчителів актуальна і для Спаської ТГ. Відділ освіти Спаської ТГ неодноразово звертався до Департаменту освіти, науки та молодіжної політики обласної державної адміністрації про виділення необхідних засобів. Як відповідь на ці звернення, Департамент освіти, науки та молодіжної політики обласної державної адміністрації для потреб освітніх закладів Спасько</w:t>
      </w:r>
      <w:r w:rsidR="00DC10AF" w:rsidRPr="000F1226">
        <w:rPr>
          <w:rFonts w:eastAsia="Times New Roman"/>
          <w:color w:val="000000"/>
          <w:lang w:eastAsia="uk-UA"/>
        </w:rPr>
        <w:t>ї ОТГ виділив у вересні 2021</w:t>
      </w:r>
      <w:r w:rsidRPr="000F1226">
        <w:rPr>
          <w:rFonts w:eastAsia="Times New Roman"/>
          <w:color w:val="000000"/>
          <w:lang w:eastAsia="uk-UA"/>
        </w:rPr>
        <w:t xml:space="preserve"> року на дезінфектори та захисні засоби кошти: </w:t>
      </w:r>
      <w:proofErr w:type="spellStart"/>
      <w:r w:rsidRPr="000F1226">
        <w:rPr>
          <w:rFonts w:eastAsia="Times New Roman"/>
          <w:color w:val="000000"/>
          <w:lang w:eastAsia="uk-UA"/>
        </w:rPr>
        <w:t>санітайзери</w:t>
      </w:r>
      <w:proofErr w:type="spellEnd"/>
      <w:r w:rsidRPr="000F1226">
        <w:rPr>
          <w:rFonts w:eastAsia="Times New Roman"/>
          <w:color w:val="000000"/>
          <w:lang w:eastAsia="uk-UA"/>
        </w:rPr>
        <w:t xml:space="preserve"> та дезінфектори - 67 088 гривень; щит</w:t>
      </w:r>
      <w:r w:rsidR="00F32EE4" w:rsidRPr="000F1226">
        <w:rPr>
          <w:rFonts w:eastAsia="Times New Roman"/>
          <w:color w:val="000000"/>
          <w:lang w:eastAsia="uk-UA"/>
        </w:rPr>
        <w:t xml:space="preserve">ки захисні та маски медичні – 8 </w:t>
      </w:r>
      <w:r w:rsidRPr="000F1226">
        <w:rPr>
          <w:rFonts w:eastAsia="Times New Roman"/>
          <w:color w:val="000000"/>
          <w:lang w:eastAsia="uk-UA"/>
        </w:rPr>
        <w:t xml:space="preserve">237 гривень. З цих коштів на потреби </w:t>
      </w:r>
      <w:proofErr w:type="spellStart"/>
      <w:r w:rsidRPr="000F1226">
        <w:rPr>
          <w:rFonts w:eastAsia="Times New Roman"/>
          <w:color w:val="000000"/>
          <w:lang w:eastAsia="uk-UA"/>
        </w:rPr>
        <w:t>Спаського</w:t>
      </w:r>
      <w:proofErr w:type="spellEnd"/>
      <w:r w:rsidRPr="000F1226">
        <w:rPr>
          <w:rFonts w:eastAsia="Times New Roman"/>
          <w:color w:val="000000"/>
          <w:lang w:eastAsia="uk-UA"/>
        </w:rPr>
        <w:t xml:space="preserve"> ліцею закуплено 2950 масок і 50 щитків та на </w:t>
      </w:r>
      <w:proofErr w:type="spellStart"/>
      <w:r w:rsidRPr="000F1226">
        <w:rPr>
          <w:rFonts w:eastAsia="Times New Roman"/>
          <w:color w:val="000000"/>
          <w:lang w:eastAsia="uk-UA"/>
        </w:rPr>
        <w:t>Лугівської</w:t>
      </w:r>
      <w:proofErr w:type="spellEnd"/>
      <w:r w:rsidRPr="000F1226">
        <w:rPr>
          <w:rFonts w:eastAsia="Times New Roman"/>
          <w:color w:val="000000"/>
          <w:lang w:eastAsia="uk-UA"/>
        </w:rPr>
        <w:t xml:space="preserve"> гімназії – 1450 масок та 20 щитків</w:t>
      </w:r>
      <w:r w:rsidRPr="000F1226">
        <w:rPr>
          <w:rStyle w:val="af5"/>
          <w:rFonts w:eastAsia="Times New Roman"/>
          <w:color w:val="000000"/>
          <w:lang w:eastAsia="uk-UA"/>
        </w:rPr>
        <w:footnoteReference w:id="109"/>
      </w:r>
      <w:r w:rsidRPr="000F1226">
        <w:rPr>
          <w:rFonts w:eastAsia="Times New Roman"/>
          <w:color w:val="000000"/>
          <w:lang w:eastAsia="uk-UA"/>
        </w:rPr>
        <w:t>.</w:t>
      </w:r>
    </w:p>
    <w:p w:rsidR="0056474F" w:rsidRDefault="00F32EE4" w:rsidP="00D6405D">
      <w:pPr>
        <w:shd w:val="clear" w:color="auto" w:fill="FFFFFF"/>
        <w:tabs>
          <w:tab w:val="left" w:pos="0"/>
          <w:tab w:val="left" w:pos="142"/>
        </w:tabs>
        <w:spacing w:line="360" w:lineRule="auto"/>
        <w:ind w:firstLine="680"/>
        <w:rPr>
          <w:rFonts w:eastAsia="Calibri"/>
        </w:rPr>
      </w:pPr>
      <w:r w:rsidRPr="000F1226">
        <w:rPr>
          <w:rFonts w:eastAsia="Times New Roman"/>
          <w:color w:val="000000" w:themeColor="text1"/>
          <w:lang w:eastAsia="uk-UA"/>
        </w:rPr>
        <w:t xml:space="preserve">Водночас, </w:t>
      </w:r>
      <w:r w:rsidR="00B6710E" w:rsidRPr="000F1226">
        <w:rPr>
          <w:rFonts w:eastAsia="Times New Roman"/>
          <w:color w:val="000000" w:themeColor="text1"/>
          <w:lang w:eastAsia="uk-UA"/>
        </w:rPr>
        <w:t xml:space="preserve">Спаській </w:t>
      </w:r>
      <w:r w:rsidR="00B6710E" w:rsidRPr="000F1226">
        <w:rPr>
          <w:rFonts w:eastAsia="Calibri"/>
        </w:rPr>
        <w:t xml:space="preserve">ТГ </w:t>
      </w:r>
      <w:r w:rsidR="008F3550" w:rsidRPr="000F1226">
        <w:rPr>
          <w:rFonts w:eastAsia="Calibri"/>
        </w:rPr>
        <w:t>варто здійснювати заходи, спрямовані на підтримку якості освіти. Одним із шляхів може стати роз</w:t>
      </w:r>
      <w:r w:rsidR="00D6405D" w:rsidRPr="000F1226">
        <w:rPr>
          <w:rFonts w:eastAsia="Calibri"/>
        </w:rPr>
        <w:t xml:space="preserve">робка мотиваційних програм для </w:t>
      </w:r>
      <w:r w:rsidR="008F3550" w:rsidRPr="000F1226">
        <w:rPr>
          <w:rFonts w:eastAsia="Calibri"/>
        </w:rPr>
        <w:t xml:space="preserve">стимулювання педагогів, </w:t>
      </w:r>
      <w:r w:rsidR="008F3550" w:rsidRPr="00447ED2">
        <w:rPr>
          <w:rFonts w:eastAsia="Calibri"/>
        </w:rPr>
        <w:t xml:space="preserve">які </w:t>
      </w:r>
      <w:r w:rsidR="0056474F" w:rsidRPr="00447ED2">
        <w:rPr>
          <w:rFonts w:eastAsia="Calibri"/>
        </w:rPr>
        <w:t>стимулюють</w:t>
      </w:r>
      <w:r w:rsidR="0056474F">
        <w:rPr>
          <w:rFonts w:eastAsia="Calibri"/>
        </w:rPr>
        <w:t xml:space="preserve"> </w:t>
      </w:r>
      <w:r w:rsidR="008F3550" w:rsidRPr="000F1226">
        <w:rPr>
          <w:rFonts w:eastAsia="Calibri"/>
        </w:rPr>
        <w:t>високу</w:t>
      </w:r>
      <w:r w:rsidR="00D6405D" w:rsidRPr="000F1226">
        <w:rPr>
          <w:rFonts w:eastAsia="Calibri"/>
        </w:rPr>
        <w:t xml:space="preserve"> якість знань. </w:t>
      </w:r>
    </w:p>
    <w:p w:rsidR="0014646F" w:rsidRPr="000F1226" w:rsidRDefault="0056474F" w:rsidP="00D6405D">
      <w:pPr>
        <w:shd w:val="clear" w:color="auto" w:fill="FFFFFF"/>
        <w:tabs>
          <w:tab w:val="left" w:pos="0"/>
          <w:tab w:val="left" w:pos="142"/>
        </w:tabs>
        <w:spacing w:line="360" w:lineRule="auto"/>
        <w:ind w:firstLine="680"/>
        <w:rPr>
          <w:rFonts w:eastAsia="Calibri"/>
        </w:rPr>
      </w:pPr>
      <w:r>
        <w:rPr>
          <w:rFonts w:eastAsia="Calibri"/>
        </w:rPr>
        <w:t>С</w:t>
      </w:r>
      <w:r w:rsidR="00D6405D" w:rsidRPr="000F1226">
        <w:rPr>
          <w:rFonts w:eastAsia="Calibri"/>
        </w:rPr>
        <w:t>ьогодні п</w:t>
      </w:r>
      <w:r w:rsidR="0014646F" w:rsidRPr="000F1226">
        <w:rPr>
          <w:rFonts w:eastAsia="Calibri"/>
        </w:rPr>
        <w:t xml:space="preserve">окращення потребує в громаді кількість </w:t>
      </w:r>
      <w:proofErr w:type="spellStart"/>
      <w:r w:rsidR="0014646F" w:rsidRPr="000F1226">
        <w:rPr>
          <w:rFonts w:eastAsia="Calibri"/>
        </w:rPr>
        <w:t>педставок</w:t>
      </w:r>
      <w:proofErr w:type="spellEnd"/>
      <w:r w:rsidR="0014646F" w:rsidRPr="000F1226">
        <w:rPr>
          <w:rFonts w:eastAsia="Calibri"/>
        </w:rPr>
        <w:t>. Кількість ставок при розрахунковій наповнюваності класів 12 учнів має становити – 104,3, при фактичній наповнюваності класів 13,4 максимально допустима кількість ставок – 108,1 ст., а фактично у громаді 121,5 ст., що на 13,4 ст.</w:t>
      </w:r>
      <w:r w:rsidR="0003514F" w:rsidRPr="000F1226">
        <w:rPr>
          <w:rFonts w:eastAsia="Calibri"/>
        </w:rPr>
        <w:t xml:space="preserve"> більша за допустиму та на 17,2 </w:t>
      </w:r>
      <w:r w:rsidR="0014646F" w:rsidRPr="000F1226">
        <w:rPr>
          <w:rFonts w:eastAsia="Calibri"/>
        </w:rPr>
        <w:t>ст. більше за розрахункову. Зазначимо, що хоча перевищення ФК</w:t>
      </w:r>
      <w:r w:rsidR="00447ED2">
        <w:rPr>
          <w:rFonts w:eastAsia="Calibri"/>
        </w:rPr>
        <w:t xml:space="preserve">С над РКС є </w:t>
      </w:r>
      <w:r w:rsidR="0014646F" w:rsidRPr="000F1226">
        <w:rPr>
          <w:rFonts w:eastAsia="Calibri"/>
        </w:rPr>
        <w:t>стандартним для ТГ України, проте така суттєва різниця спричинить нестачу коштів для виплати ЗП педагогічному персоналу. Тому, варто працювати над тим, щоб</w:t>
      </w:r>
      <w:r w:rsidR="00D6405D" w:rsidRPr="000F1226">
        <w:rPr>
          <w:rFonts w:eastAsia="Calibri"/>
        </w:rPr>
        <w:t xml:space="preserve"> розрахункова кількість ставок </w:t>
      </w:r>
      <w:r w:rsidR="0014646F" w:rsidRPr="000F1226">
        <w:rPr>
          <w:rFonts w:eastAsia="Calibri"/>
        </w:rPr>
        <w:t>(РКС) та фактична (ФКС) були рівні</w:t>
      </w:r>
      <w:r w:rsidR="0003514F" w:rsidRPr="000F1226">
        <w:rPr>
          <w:rStyle w:val="af5"/>
          <w:rFonts w:eastAsia="Calibri"/>
        </w:rPr>
        <w:footnoteReference w:id="110"/>
      </w:r>
      <w:r w:rsidR="0014646F" w:rsidRPr="000F1226">
        <w:rPr>
          <w:rFonts w:eastAsia="Calibri"/>
        </w:rPr>
        <w:t xml:space="preserve">.  </w:t>
      </w:r>
    </w:p>
    <w:p w:rsidR="0014646F" w:rsidRPr="000F1226" w:rsidRDefault="0014646F" w:rsidP="00F32EE4">
      <w:pPr>
        <w:tabs>
          <w:tab w:val="left" w:pos="8205"/>
        </w:tabs>
        <w:spacing w:line="360" w:lineRule="auto"/>
        <w:ind w:firstLine="680"/>
        <w:rPr>
          <w:rFonts w:eastAsia="Calibri"/>
        </w:rPr>
      </w:pPr>
      <w:r w:rsidRPr="000F1226">
        <w:rPr>
          <w:rFonts w:eastAsia="Calibri"/>
        </w:rPr>
        <w:t>Перевищення ставок присутнє у кожному навчальному за</w:t>
      </w:r>
      <w:r w:rsidR="00DF646F" w:rsidRPr="000F1226">
        <w:rPr>
          <w:rFonts w:eastAsia="Calibri"/>
        </w:rPr>
        <w:t>кладі.</w:t>
      </w:r>
      <w:r w:rsidR="00447ED2">
        <w:rPr>
          <w:rFonts w:eastAsia="Calibri"/>
        </w:rPr>
        <w:t xml:space="preserve"> </w:t>
      </w:r>
      <w:r w:rsidRPr="000F1226">
        <w:rPr>
          <w:rFonts w:eastAsia="Calibri"/>
        </w:rPr>
        <w:t xml:space="preserve">Середня вартість ЗП 1 </w:t>
      </w:r>
      <w:proofErr w:type="spellStart"/>
      <w:r w:rsidRPr="000F1226">
        <w:rPr>
          <w:rFonts w:eastAsia="Calibri"/>
        </w:rPr>
        <w:t>педпрацівника</w:t>
      </w:r>
      <w:proofErr w:type="spellEnd"/>
      <w:r w:rsidRPr="000F1226">
        <w:rPr>
          <w:rFonts w:eastAsia="Calibri"/>
        </w:rPr>
        <w:t xml:space="preserve"> – 200 тис грн., що й пояснює перевитрати освітньої субвенції на кожен із закладів, у яких ФКС більша </w:t>
      </w:r>
      <w:r w:rsidR="00DF646F" w:rsidRPr="000F1226">
        <w:rPr>
          <w:rFonts w:eastAsia="Calibri"/>
        </w:rPr>
        <w:t xml:space="preserve">РКС. Зокрема </w:t>
      </w:r>
      <w:proofErr w:type="spellStart"/>
      <w:r w:rsidR="00DF646F" w:rsidRPr="000F1226">
        <w:rPr>
          <w:rFonts w:eastAsia="Calibri"/>
        </w:rPr>
        <w:t>Спаський</w:t>
      </w:r>
      <w:proofErr w:type="spellEnd"/>
      <w:r w:rsidR="00DF646F" w:rsidRPr="000F1226">
        <w:rPr>
          <w:rFonts w:eastAsia="Calibri"/>
        </w:rPr>
        <w:t xml:space="preserve"> ліцей +2.9</w:t>
      </w:r>
      <w:r w:rsidR="00447ED2">
        <w:rPr>
          <w:rFonts w:eastAsia="Calibri"/>
        </w:rPr>
        <w:t xml:space="preserve"> </w:t>
      </w:r>
      <w:proofErr w:type="spellStart"/>
      <w:r w:rsidR="00DF646F" w:rsidRPr="000F1226">
        <w:rPr>
          <w:rFonts w:eastAsia="Calibri"/>
        </w:rPr>
        <w:t>ст</w:t>
      </w:r>
      <w:proofErr w:type="spellEnd"/>
      <w:r w:rsidR="00DF646F" w:rsidRPr="000F1226">
        <w:rPr>
          <w:rFonts w:eastAsia="Calibri"/>
        </w:rPr>
        <w:t>,</w:t>
      </w:r>
      <w:r w:rsidR="00447ED2">
        <w:rPr>
          <w:rFonts w:eastAsia="Calibri"/>
        </w:rPr>
        <w:t xml:space="preserve"> </w:t>
      </w:r>
      <w:proofErr w:type="spellStart"/>
      <w:r w:rsidR="00DF646F" w:rsidRPr="000F1226">
        <w:rPr>
          <w:rFonts w:eastAsia="Calibri"/>
        </w:rPr>
        <w:t>Лугівська</w:t>
      </w:r>
      <w:proofErr w:type="spellEnd"/>
      <w:r w:rsidR="00DF646F" w:rsidRPr="000F1226">
        <w:rPr>
          <w:rFonts w:eastAsia="Calibri"/>
        </w:rPr>
        <w:t xml:space="preserve"> гімназія +3.4</w:t>
      </w:r>
      <w:r w:rsidR="00447ED2">
        <w:rPr>
          <w:rFonts w:eastAsia="Calibri"/>
        </w:rPr>
        <w:t xml:space="preserve"> </w:t>
      </w:r>
      <w:r w:rsidR="00DF646F" w:rsidRPr="000F1226">
        <w:rPr>
          <w:rFonts w:eastAsia="Calibri"/>
        </w:rPr>
        <w:t>ст.,</w:t>
      </w:r>
      <w:r w:rsidR="00447ED2">
        <w:rPr>
          <w:rFonts w:eastAsia="Calibri"/>
        </w:rPr>
        <w:t xml:space="preserve"> </w:t>
      </w:r>
      <w:proofErr w:type="spellStart"/>
      <w:r w:rsidR="00DF646F" w:rsidRPr="000F1226">
        <w:rPr>
          <w:rFonts w:eastAsia="Calibri"/>
        </w:rPr>
        <w:lastRenderedPageBreak/>
        <w:t>Суходільська</w:t>
      </w:r>
      <w:proofErr w:type="spellEnd"/>
      <w:r w:rsidR="00DF646F" w:rsidRPr="000F1226">
        <w:rPr>
          <w:rFonts w:eastAsia="Calibri"/>
        </w:rPr>
        <w:t xml:space="preserve"> гімназія +3.9</w:t>
      </w:r>
      <w:r w:rsidR="00447ED2">
        <w:rPr>
          <w:rFonts w:eastAsia="Calibri"/>
        </w:rPr>
        <w:t xml:space="preserve"> </w:t>
      </w:r>
      <w:r w:rsidR="00DF646F" w:rsidRPr="000F1226">
        <w:rPr>
          <w:rFonts w:eastAsia="Calibri"/>
        </w:rPr>
        <w:t>ст.,</w:t>
      </w:r>
      <w:r w:rsidR="005C7311">
        <w:rPr>
          <w:rFonts w:eastAsia="Calibri"/>
        </w:rPr>
        <w:t xml:space="preserve"> </w:t>
      </w:r>
      <w:proofErr w:type="spellStart"/>
      <w:r w:rsidR="00DF646F" w:rsidRPr="000F1226">
        <w:rPr>
          <w:rFonts w:eastAsia="Calibri"/>
        </w:rPr>
        <w:t>Липовицький</w:t>
      </w:r>
      <w:proofErr w:type="spellEnd"/>
      <w:r w:rsidR="00DF646F" w:rsidRPr="000F1226">
        <w:rPr>
          <w:rFonts w:eastAsia="Calibri"/>
        </w:rPr>
        <w:t xml:space="preserve"> ліцей +3.2</w:t>
      </w:r>
      <w:r w:rsidR="00447ED2">
        <w:rPr>
          <w:rFonts w:eastAsia="Calibri"/>
        </w:rPr>
        <w:t xml:space="preserve"> </w:t>
      </w:r>
      <w:r w:rsidR="00DF646F" w:rsidRPr="000F1226">
        <w:rPr>
          <w:rFonts w:eastAsia="Calibri"/>
        </w:rPr>
        <w:t xml:space="preserve">ст. в кожному закладі відстежується </w:t>
      </w:r>
      <w:r w:rsidRPr="000F1226">
        <w:rPr>
          <w:rFonts w:eastAsia="Calibri"/>
        </w:rPr>
        <w:t>перевитр</w:t>
      </w:r>
      <w:r w:rsidR="00DF646F" w:rsidRPr="000F1226">
        <w:rPr>
          <w:rFonts w:eastAsia="Calibri"/>
        </w:rPr>
        <w:t>ати</w:t>
      </w:r>
      <w:r w:rsidRPr="000F1226">
        <w:rPr>
          <w:rFonts w:eastAsia="Calibri"/>
        </w:rPr>
        <w:t>, які могли б бути використані для покращення матеріально-технічної бази ЗО ТГ та, як наслідок, надання більш якісних освітніх послуг</w:t>
      </w:r>
      <w:r w:rsidRPr="000F1226">
        <w:rPr>
          <w:rFonts w:eastAsia="Calibri"/>
          <w:bCs/>
        </w:rPr>
        <w:t xml:space="preserve">. </w:t>
      </w:r>
    </w:p>
    <w:p w:rsidR="00D6405D" w:rsidRPr="000F1226" w:rsidRDefault="00EE165A" w:rsidP="00EE165A">
      <w:pPr>
        <w:spacing w:line="360" w:lineRule="auto"/>
        <w:ind w:firstLine="708"/>
        <w:rPr>
          <w:rFonts w:eastAsia="Times New Roman"/>
          <w:color w:val="000000"/>
          <w:lang w:eastAsia="uk-UA"/>
        </w:rPr>
      </w:pPr>
      <w:r w:rsidRPr="000F1226">
        <w:rPr>
          <w:rFonts w:eastAsia="Calibri"/>
          <w:lang w:eastAsia="uk-UA"/>
        </w:rPr>
        <w:t>Усі ці фактори викликають уповільнення подальшого реформування освітньої мережі Спаської ТГ</w:t>
      </w:r>
      <w:r w:rsidRPr="000F1226">
        <w:rPr>
          <w:rFonts w:eastAsia="Calibri"/>
          <w:iCs/>
          <w:lang w:eastAsia="uk-UA"/>
        </w:rPr>
        <w:t>. Тому наразі найбільш важливою є оперативне реагування на сучасні виклики керівництв</w:t>
      </w:r>
      <w:r w:rsidR="005C7311">
        <w:rPr>
          <w:rFonts w:eastAsia="Calibri"/>
          <w:iCs/>
          <w:lang w:eastAsia="uk-UA"/>
        </w:rPr>
        <w:t>а</w:t>
      </w:r>
      <w:r w:rsidRPr="000F1226">
        <w:rPr>
          <w:rFonts w:eastAsia="Calibri"/>
          <w:iCs/>
          <w:lang w:eastAsia="uk-UA"/>
        </w:rPr>
        <w:t xml:space="preserve"> Спаської ТГ</w:t>
      </w:r>
      <w:r w:rsidR="005C7311">
        <w:rPr>
          <w:rFonts w:eastAsia="Calibri"/>
          <w:iCs/>
          <w:lang w:eastAsia="uk-UA"/>
        </w:rPr>
        <w:t xml:space="preserve"> та депутатського корпусу</w:t>
      </w:r>
      <w:r w:rsidRPr="000F1226">
        <w:rPr>
          <w:rFonts w:eastAsia="Calibri"/>
          <w:iCs/>
          <w:lang w:eastAsia="uk-UA"/>
        </w:rPr>
        <w:t xml:space="preserve">. Адже, реформа передусім передбачає командну роботу усіх учасників освітнього процесу, адже вона є наслідком децентралізації та Європейського вибору нашої країни. </w:t>
      </w:r>
      <w:r w:rsidRPr="000F1226">
        <w:rPr>
          <w:rFonts w:eastAsia="Times New Roman"/>
          <w:color w:val="000000"/>
          <w:lang w:eastAsia="uk-UA"/>
        </w:rPr>
        <w:t>Саме, тому важливим є</w:t>
      </w:r>
      <w:r w:rsidRPr="000F1226">
        <w:rPr>
          <w:rFonts w:eastAsia="Calibri"/>
        </w:rPr>
        <w:t xml:space="preserve"> розробки</w:t>
      </w:r>
      <w:r w:rsidR="00D6405D" w:rsidRPr="000F1226">
        <w:rPr>
          <w:rFonts w:eastAsia="Calibri"/>
        </w:rPr>
        <w:t xml:space="preserve"> стратегії розвитку освіти громади</w:t>
      </w:r>
      <w:r w:rsidR="00FE7397" w:rsidRPr="000F1226">
        <w:rPr>
          <w:rFonts w:eastAsia="Calibri"/>
        </w:rPr>
        <w:t xml:space="preserve"> на підставі проведеного тут дослідження</w:t>
      </w:r>
      <w:r w:rsidR="005C7311">
        <w:rPr>
          <w:rFonts w:eastAsia="Calibri"/>
        </w:rPr>
        <w:t xml:space="preserve">, а також проведення роз’яснювальної роботи серед батьківської спільноти та педагогічних працівників. </w:t>
      </w:r>
    </w:p>
    <w:p w:rsidR="008F3550" w:rsidRPr="000F1226" w:rsidRDefault="008F3550" w:rsidP="008F3550">
      <w:pPr>
        <w:spacing w:line="360" w:lineRule="auto"/>
        <w:ind w:firstLine="680"/>
        <w:jc w:val="center"/>
      </w:pPr>
    </w:p>
    <w:p w:rsidR="00FC0A25" w:rsidRPr="000F1226" w:rsidRDefault="00FC0A25" w:rsidP="008F3550">
      <w:pPr>
        <w:spacing w:line="360" w:lineRule="auto"/>
        <w:ind w:firstLine="680"/>
        <w:jc w:val="center"/>
      </w:pPr>
    </w:p>
    <w:p w:rsidR="00FC0A25" w:rsidRPr="000F1226" w:rsidRDefault="00FC0A25" w:rsidP="008F3550">
      <w:pPr>
        <w:spacing w:line="360" w:lineRule="auto"/>
        <w:ind w:firstLine="680"/>
        <w:jc w:val="center"/>
      </w:pPr>
    </w:p>
    <w:p w:rsidR="00FC0A25" w:rsidRPr="000F1226" w:rsidRDefault="00FC0A25"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56474F" w:rsidRDefault="0056474F" w:rsidP="008F3550">
      <w:pPr>
        <w:spacing w:line="360" w:lineRule="auto"/>
        <w:ind w:firstLine="680"/>
        <w:jc w:val="center"/>
      </w:pPr>
    </w:p>
    <w:p w:rsidR="00FC0A25" w:rsidRDefault="00420F4A" w:rsidP="008F3550">
      <w:pPr>
        <w:spacing w:line="360" w:lineRule="auto"/>
        <w:ind w:firstLine="680"/>
        <w:jc w:val="center"/>
        <w:rPr>
          <w:b/>
        </w:rPr>
      </w:pPr>
      <w:r w:rsidRPr="005C7311">
        <w:rPr>
          <w:b/>
        </w:rPr>
        <w:t>ВИСНОВКИ</w:t>
      </w:r>
    </w:p>
    <w:p w:rsidR="005C7311" w:rsidRDefault="005C7311" w:rsidP="008F3550">
      <w:pPr>
        <w:spacing w:line="360" w:lineRule="auto"/>
        <w:ind w:firstLine="680"/>
        <w:jc w:val="center"/>
        <w:rPr>
          <w:b/>
        </w:rPr>
      </w:pPr>
    </w:p>
    <w:p w:rsidR="005C7311" w:rsidRPr="005C7311" w:rsidRDefault="005C7311" w:rsidP="008F3550">
      <w:pPr>
        <w:spacing w:line="360" w:lineRule="auto"/>
        <w:ind w:firstLine="680"/>
        <w:jc w:val="center"/>
        <w:rPr>
          <w:b/>
        </w:rPr>
      </w:pPr>
    </w:p>
    <w:p w:rsidR="005C7311" w:rsidRPr="005C7311" w:rsidRDefault="005C7311" w:rsidP="005C7311">
      <w:pPr>
        <w:pStyle w:val="6"/>
        <w:spacing w:line="360" w:lineRule="auto"/>
        <w:rPr>
          <w:rFonts w:ascii="Times New Roman" w:eastAsiaTheme="minorHAnsi" w:hAnsi="Times New Roman" w:cs="Times New Roman"/>
          <w:color w:val="000000" w:themeColor="text1"/>
        </w:rPr>
      </w:pPr>
      <w:r w:rsidRPr="005C7311">
        <w:rPr>
          <w:rFonts w:ascii="Times New Roman" w:eastAsiaTheme="minorHAnsi" w:hAnsi="Times New Roman" w:cs="Times New Roman"/>
          <w:color w:val="000000" w:themeColor="text1"/>
        </w:rPr>
        <w:t xml:space="preserve">Дослідження </w:t>
      </w:r>
      <w:r>
        <w:rPr>
          <w:rFonts w:ascii="Times New Roman" w:eastAsiaTheme="minorHAnsi" w:hAnsi="Times New Roman" w:cs="Times New Roman"/>
          <w:color w:val="000000" w:themeColor="text1"/>
        </w:rPr>
        <w:t>д</w:t>
      </w:r>
      <w:r w:rsidRPr="005C7311">
        <w:rPr>
          <w:rFonts w:ascii="Times New Roman" w:eastAsiaTheme="minorHAnsi" w:hAnsi="Times New Roman" w:cs="Times New Roman"/>
          <w:color w:val="000000" w:themeColor="text1"/>
        </w:rPr>
        <w:t>ержавн</w:t>
      </w:r>
      <w:r>
        <w:rPr>
          <w:rFonts w:ascii="Times New Roman" w:eastAsiaTheme="minorHAnsi" w:hAnsi="Times New Roman" w:cs="Times New Roman"/>
          <w:color w:val="000000" w:themeColor="text1"/>
        </w:rPr>
        <w:t>ої</w:t>
      </w:r>
      <w:r w:rsidRPr="005C7311">
        <w:rPr>
          <w:rFonts w:ascii="Times New Roman" w:eastAsiaTheme="minorHAnsi" w:hAnsi="Times New Roman" w:cs="Times New Roman"/>
          <w:color w:val="000000" w:themeColor="text1"/>
        </w:rPr>
        <w:t xml:space="preserve"> політик</w:t>
      </w:r>
      <w:r>
        <w:rPr>
          <w:rFonts w:ascii="Times New Roman" w:eastAsiaTheme="minorHAnsi" w:hAnsi="Times New Roman" w:cs="Times New Roman"/>
          <w:color w:val="000000" w:themeColor="text1"/>
        </w:rPr>
        <w:t>и</w:t>
      </w:r>
      <w:r w:rsidRPr="005C7311">
        <w:rPr>
          <w:rFonts w:ascii="Times New Roman" w:eastAsiaTheme="minorHAnsi" w:hAnsi="Times New Roman" w:cs="Times New Roman"/>
          <w:color w:val="000000" w:themeColor="text1"/>
        </w:rPr>
        <w:t xml:space="preserve"> у сфері реформування загальної середньої освіти на прикладі Спаської територіальної громади підтверджують, що вихідну методологію обрано правильно, поставлені завдання виконано, мету магістерської роботи досягнуто.</w:t>
      </w:r>
      <w:r w:rsidRPr="005C7311">
        <w:rPr>
          <w:rFonts w:eastAsiaTheme="minorHAnsi"/>
          <w:i/>
          <w:iCs/>
        </w:rPr>
        <w:t xml:space="preserve"> </w:t>
      </w:r>
      <w:r w:rsidRPr="005C7311">
        <w:rPr>
          <w:rFonts w:ascii="Times New Roman" w:eastAsiaTheme="minorHAnsi" w:hAnsi="Times New Roman" w:cs="Times New Roman"/>
          <w:color w:val="000000" w:themeColor="text1"/>
        </w:rPr>
        <w:t>Результати проведеного дослідження дали змогу сформулювати такі висновки:</w:t>
      </w:r>
    </w:p>
    <w:p w:rsidR="00420F4A" w:rsidRPr="005C7311" w:rsidRDefault="00420F4A" w:rsidP="005C7311">
      <w:pPr>
        <w:pStyle w:val="ab"/>
        <w:numPr>
          <w:ilvl w:val="0"/>
          <w:numId w:val="30"/>
        </w:numPr>
        <w:shd w:val="clear" w:color="auto" w:fill="FFFFFF"/>
        <w:spacing w:after="0" w:line="360" w:lineRule="auto"/>
        <w:ind w:left="0" w:firstLine="680"/>
        <w:jc w:val="both"/>
        <w:rPr>
          <w:color w:val="000000" w:themeColor="text1"/>
          <w:sz w:val="28"/>
          <w:szCs w:val="28"/>
        </w:rPr>
      </w:pPr>
      <w:r w:rsidRPr="005C7311">
        <w:rPr>
          <w:rFonts w:ascii="Times New Roman" w:hAnsi="Times New Roman" w:cs="Times New Roman"/>
          <w:sz w:val="28"/>
          <w:szCs w:val="28"/>
        </w:rPr>
        <w:t>Охарактеризовано зміст державної політики у сфері освіти.</w:t>
      </w:r>
      <w:r w:rsidR="005C7311" w:rsidRPr="005C7311">
        <w:rPr>
          <w:rFonts w:ascii="Times New Roman" w:hAnsi="Times New Roman" w:cs="Times New Roman"/>
          <w:sz w:val="28"/>
          <w:szCs w:val="28"/>
        </w:rPr>
        <w:t xml:space="preserve"> </w:t>
      </w:r>
      <w:r w:rsidR="005C7311">
        <w:rPr>
          <w:rFonts w:ascii="Times New Roman" w:hAnsi="Times New Roman" w:cs="Times New Roman"/>
          <w:sz w:val="28"/>
          <w:szCs w:val="28"/>
        </w:rPr>
        <w:t>Доведено, що д</w:t>
      </w:r>
      <w:r w:rsidRPr="005C7311">
        <w:rPr>
          <w:rFonts w:ascii="Times New Roman" w:hAnsi="Times New Roman" w:cs="Times New Roman"/>
          <w:sz w:val="28"/>
          <w:szCs w:val="28"/>
        </w:rPr>
        <w:t>ержавна політика у сфері освіти є складовою загальної політики держави, сутність якої становить сукупність теоретичних ідей, цілей і завдань, пр</w:t>
      </w:r>
      <w:r w:rsidR="0021017C">
        <w:rPr>
          <w:rFonts w:ascii="Times New Roman" w:hAnsi="Times New Roman" w:cs="Times New Roman"/>
          <w:sz w:val="28"/>
          <w:szCs w:val="28"/>
        </w:rPr>
        <w:t xml:space="preserve">актичних заходів розвитку освіти, </w:t>
      </w:r>
      <w:r w:rsidR="00861CCE">
        <w:rPr>
          <w:rFonts w:ascii="Times New Roman" w:hAnsi="Times New Roman" w:cs="Times New Roman"/>
          <w:sz w:val="28"/>
          <w:szCs w:val="28"/>
        </w:rPr>
        <w:t>Констатовано, що с</w:t>
      </w:r>
      <w:r w:rsidRPr="005C7311">
        <w:rPr>
          <w:rFonts w:ascii="Times New Roman" w:hAnsi="Times New Roman" w:cs="Times New Roman"/>
          <w:sz w:val="28"/>
          <w:szCs w:val="28"/>
        </w:rPr>
        <w:t xml:space="preserve">учасні дослідники відзначають, що сьогодні держава відіграє головну, визначальну роль у розвитку освіти </w:t>
      </w:r>
      <w:r w:rsidR="00861CCE">
        <w:rPr>
          <w:rFonts w:ascii="Times New Roman" w:hAnsi="Times New Roman" w:cs="Times New Roman"/>
          <w:sz w:val="28"/>
          <w:szCs w:val="28"/>
        </w:rPr>
        <w:t>та</w:t>
      </w:r>
      <w:r w:rsidRPr="005C7311">
        <w:rPr>
          <w:rFonts w:ascii="Times New Roman" w:hAnsi="Times New Roman" w:cs="Times New Roman"/>
          <w:sz w:val="28"/>
          <w:szCs w:val="28"/>
        </w:rPr>
        <w:t xml:space="preserve"> властивими їй методами (правовими, адміністративними, економічними) залучається до управління освітніми процесами.</w:t>
      </w:r>
    </w:p>
    <w:p w:rsidR="00420F4A" w:rsidRDefault="00861CCE" w:rsidP="00420F4A">
      <w:pPr>
        <w:pStyle w:val="ae"/>
        <w:shd w:val="clear" w:color="auto" w:fill="FFFFFF"/>
        <w:spacing w:before="0" w:beforeAutospacing="0" w:after="0" w:afterAutospacing="0" w:line="360" w:lineRule="auto"/>
        <w:ind w:firstLine="680"/>
        <w:jc w:val="both"/>
        <w:rPr>
          <w:color w:val="000000" w:themeColor="text1"/>
          <w:sz w:val="28"/>
          <w:szCs w:val="28"/>
        </w:rPr>
      </w:pPr>
      <w:r>
        <w:rPr>
          <w:color w:val="000000" w:themeColor="text1"/>
          <w:sz w:val="28"/>
          <w:szCs w:val="28"/>
        </w:rPr>
        <w:t>Виокремлено н</w:t>
      </w:r>
      <w:r w:rsidR="00420F4A" w:rsidRPr="000F1226">
        <w:rPr>
          <w:color w:val="000000" w:themeColor="text1"/>
          <w:sz w:val="28"/>
          <w:szCs w:val="28"/>
        </w:rPr>
        <w:t xml:space="preserve">айперше завдання освітньої політики на сучасному етапі – це досягнення сучасної якості освіти, її відповідність актуальним і перспективним потребам особи, суспільства й держави; державна політика у сфері освіти – політика, в основі якої лежить принцип пріоритетності питань освіти, недопущення створення й діяльності політичних організацій та релігійних рухів у державних і муніципальних освітніх закладах, органах управління. </w:t>
      </w:r>
      <w:r>
        <w:rPr>
          <w:color w:val="000000" w:themeColor="text1"/>
          <w:sz w:val="28"/>
          <w:szCs w:val="28"/>
        </w:rPr>
        <w:t>Зазначено, що о</w:t>
      </w:r>
      <w:r w:rsidR="00420F4A" w:rsidRPr="000F1226">
        <w:rPr>
          <w:color w:val="000000" w:themeColor="text1"/>
          <w:sz w:val="28"/>
          <w:szCs w:val="28"/>
        </w:rPr>
        <w:t>рганізаційною основою державної політики є програми розвитку освіти, що приймаються найвищим органом законодавчої влади; освітня політика – складова частина політики держави, сукупність теоретичних ідей, цілей і завдань, практичних заходів розвитку освіти; освітня політика – це передусім політика, що забезпечує розвиток і функціонування системи освіти</w:t>
      </w:r>
      <w:r>
        <w:rPr>
          <w:color w:val="000000" w:themeColor="text1"/>
          <w:sz w:val="28"/>
          <w:szCs w:val="28"/>
        </w:rPr>
        <w:t>;</w:t>
      </w:r>
      <w:r w:rsidR="00420F4A" w:rsidRPr="000F1226">
        <w:rPr>
          <w:color w:val="000000" w:themeColor="text1"/>
          <w:sz w:val="28"/>
          <w:szCs w:val="28"/>
        </w:rPr>
        <w:t xml:space="preserve"> </w:t>
      </w:r>
      <w:r w:rsidRPr="000F1226">
        <w:rPr>
          <w:color w:val="000000" w:themeColor="text1"/>
          <w:sz w:val="28"/>
          <w:szCs w:val="28"/>
        </w:rPr>
        <w:t xml:space="preserve">освітня політика </w:t>
      </w:r>
      <w:r w:rsidR="00420F4A" w:rsidRPr="000F1226">
        <w:rPr>
          <w:color w:val="000000" w:themeColor="text1"/>
          <w:sz w:val="28"/>
          <w:szCs w:val="28"/>
        </w:rPr>
        <w:t xml:space="preserve">спрямована на забезпечення суспільства знаннями, необхідними для суспільного розвитку; освітня політика – це сфера діяльності, пов'язана відносинами між </w:t>
      </w:r>
      <w:r w:rsidR="00420F4A" w:rsidRPr="000F1226">
        <w:rPr>
          <w:color w:val="000000" w:themeColor="text1"/>
          <w:sz w:val="28"/>
          <w:szCs w:val="28"/>
        </w:rPr>
        <w:lastRenderedPageBreak/>
        <w:t xml:space="preserve">соціальними групами щодо передачі новим поколінням накопиченого соціального досвіду, і трансляція культури. Предметом освітньої політики є відносини або система відносин, що виникають в процесі діяльності; освітня політика – це діяльність держави стосовно функціонування та розвитку системи освіти. </w:t>
      </w:r>
    </w:p>
    <w:p w:rsidR="00861CCE" w:rsidRPr="000F1226" w:rsidRDefault="00861CCE" w:rsidP="00420F4A">
      <w:pPr>
        <w:pStyle w:val="ae"/>
        <w:shd w:val="clear" w:color="auto" w:fill="FFFFFF"/>
        <w:spacing w:before="0" w:beforeAutospacing="0" w:after="0" w:afterAutospacing="0" w:line="360" w:lineRule="auto"/>
        <w:ind w:firstLine="680"/>
        <w:jc w:val="both"/>
        <w:rPr>
          <w:color w:val="000000" w:themeColor="text1"/>
          <w:sz w:val="28"/>
          <w:szCs w:val="28"/>
        </w:rPr>
      </w:pPr>
      <w:r>
        <w:rPr>
          <w:color w:val="000000" w:themeColor="text1"/>
          <w:sz w:val="28"/>
          <w:szCs w:val="28"/>
        </w:rPr>
        <w:t>Акцентовано увагу на нормативно-правових актах, які визначають зміст державної освітньої п</w:t>
      </w:r>
      <w:r w:rsidR="0021017C">
        <w:rPr>
          <w:color w:val="000000" w:themeColor="text1"/>
          <w:sz w:val="28"/>
          <w:szCs w:val="28"/>
        </w:rPr>
        <w:t>о</w:t>
      </w:r>
      <w:r>
        <w:rPr>
          <w:color w:val="000000" w:themeColor="text1"/>
          <w:sz w:val="28"/>
          <w:szCs w:val="28"/>
        </w:rPr>
        <w:t>літики.</w:t>
      </w:r>
    </w:p>
    <w:p w:rsidR="00420F4A" w:rsidRPr="00C71107" w:rsidRDefault="00420F4A" w:rsidP="00420F4A">
      <w:pPr>
        <w:pStyle w:val="ab"/>
        <w:numPr>
          <w:ilvl w:val="0"/>
          <w:numId w:val="30"/>
        </w:numPr>
        <w:spacing w:after="0" w:line="360" w:lineRule="auto"/>
        <w:ind w:left="0" w:firstLine="680"/>
        <w:jc w:val="both"/>
        <w:rPr>
          <w:rFonts w:ascii="Times New Roman" w:eastAsia="Times New Roman" w:hAnsi="Times New Roman" w:cs="Times New Roman"/>
          <w:bCs/>
          <w:sz w:val="28"/>
          <w:szCs w:val="28"/>
          <w:lang w:eastAsia="uk-UA"/>
        </w:rPr>
      </w:pPr>
      <w:r w:rsidRPr="000F1226">
        <w:rPr>
          <w:rFonts w:ascii="Times New Roman" w:hAnsi="Times New Roman" w:cs="Times New Roman"/>
          <w:sz w:val="28"/>
          <w:szCs w:val="28"/>
        </w:rPr>
        <w:t>Виокремлено основні тенденції управління змінами в освіті.</w:t>
      </w:r>
      <w:r w:rsidR="00861CCE">
        <w:rPr>
          <w:rFonts w:ascii="Times New Roman" w:hAnsi="Times New Roman" w:cs="Times New Roman"/>
          <w:sz w:val="28"/>
          <w:szCs w:val="28"/>
        </w:rPr>
        <w:t xml:space="preserve"> Зазначено, що в</w:t>
      </w:r>
      <w:r w:rsidRPr="00861CCE">
        <w:rPr>
          <w:rFonts w:ascii="Times New Roman" w:eastAsia="Times New Roman" w:hAnsi="Times New Roman" w:cs="Times New Roman"/>
          <w:sz w:val="28"/>
          <w:szCs w:val="28"/>
        </w:rPr>
        <w:t>ходження України в європейський і світовий освітній простір вимагає проведення модернізації змісту освіти в контексті її відповідності сучасним потребам.</w:t>
      </w:r>
      <w:r w:rsidRPr="00861CCE">
        <w:rPr>
          <w:rFonts w:ascii="Times New Roman" w:hAnsi="Times New Roman" w:cs="Times New Roman"/>
          <w:sz w:val="28"/>
          <w:szCs w:val="28"/>
        </w:rPr>
        <w:t xml:space="preserve"> Саме тому триває системна трансформація сфери, головна мета якої – нова висока якість освіти на всіх рівнях</w:t>
      </w:r>
      <w:r w:rsidRPr="00C71107">
        <w:rPr>
          <w:rFonts w:ascii="Times New Roman" w:eastAsia="Times New Roman" w:hAnsi="Times New Roman" w:cs="Times New Roman"/>
          <w:bCs/>
          <w:sz w:val="28"/>
          <w:szCs w:val="28"/>
          <w:lang w:eastAsia="uk-UA"/>
        </w:rPr>
        <w:t>: від початкової школи – до закладів вищої освіти.</w:t>
      </w:r>
    </w:p>
    <w:p w:rsidR="00420F4A" w:rsidRPr="00447ED2" w:rsidRDefault="00C71107" w:rsidP="00447ED2">
      <w:pPr>
        <w:pStyle w:val="ae"/>
        <w:shd w:val="clear" w:color="auto" w:fill="FFFFFF"/>
        <w:spacing w:before="0" w:beforeAutospacing="0" w:after="0" w:afterAutospacing="0" w:line="360" w:lineRule="auto"/>
        <w:ind w:firstLine="709"/>
        <w:jc w:val="both"/>
        <w:textAlignment w:val="baseline"/>
        <w:rPr>
          <w:bCs/>
          <w:sz w:val="28"/>
          <w:szCs w:val="28"/>
        </w:rPr>
      </w:pPr>
      <w:r w:rsidRPr="00C71107">
        <w:rPr>
          <w:bCs/>
          <w:sz w:val="28"/>
          <w:szCs w:val="28"/>
        </w:rPr>
        <w:t xml:space="preserve">Виокремлено </w:t>
      </w:r>
      <w:hyperlink r:id="rId32" w:history="1">
        <w:r>
          <w:rPr>
            <w:bCs/>
            <w:sz w:val="28"/>
            <w:szCs w:val="28"/>
          </w:rPr>
          <w:t>пріоритетні</w:t>
        </w:r>
        <w:r w:rsidR="00420F4A" w:rsidRPr="000F1226">
          <w:rPr>
            <w:bCs/>
            <w:sz w:val="28"/>
            <w:szCs w:val="28"/>
          </w:rPr>
          <w:t xml:space="preserve"> напрямами</w:t>
        </w:r>
      </w:hyperlink>
      <w:r w:rsidRPr="00C71107">
        <w:rPr>
          <w:bCs/>
          <w:sz w:val="28"/>
          <w:szCs w:val="28"/>
        </w:rPr>
        <w:t xml:space="preserve"> впровадження реформи освіти</w:t>
      </w:r>
      <w:r w:rsidR="00447ED2">
        <w:rPr>
          <w:bCs/>
          <w:sz w:val="28"/>
          <w:szCs w:val="28"/>
        </w:rPr>
        <w:t xml:space="preserve">: </w:t>
      </w:r>
      <w:r w:rsidR="00420F4A" w:rsidRPr="00C71107">
        <w:rPr>
          <w:bCs/>
          <w:sz w:val="28"/>
          <w:szCs w:val="28"/>
        </w:rPr>
        <w:t>досту</w:t>
      </w:r>
      <w:r w:rsidR="00447ED2">
        <w:rPr>
          <w:bCs/>
          <w:sz w:val="28"/>
          <w:szCs w:val="28"/>
        </w:rPr>
        <w:t xml:space="preserve">пна та якісна дошкільна освіта; </w:t>
      </w:r>
      <w:r w:rsidR="00420F4A" w:rsidRPr="000F1226">
        <w:rPr>
          <w:sz w:val="28"/>
          <w:szCs w:val="28"/>
        </w:rPr>
        <w:t>нова українська школа;</w:t>
      </w:r>
      <w:r w:rsidR="00447ED2">
        <w:rPr>
          <w:bCs/>
          <w:sz w:val="28"/>
          <w:szCs w:val="28"/>
        </w:rPr>
        <w:t xml:space="preserve"> </w:t>
      </w:r>
      <w:r w:rsidR="00420F4A" w:rsidRPr="000F1226">
        <w:rPr>
          <w:sz w:val="28"/>
          <w:szCs w:val="28"/>
        </w:rPr>
        <w:t>сучасна професійна освіта;</w:t>
      </w:r>
      <w:r w:rsidR="00447ED2">
        <w:rPr>
          <w:bCs/>
          <w:sz w:val="28"/>
          <w:szCs w:val="28"/>
        </w:rPr>
        <w:t xml:space="preserve"> </w:t>
      </w:r>
      <w:r w:rsidR="00420F4A" w:rsidRPr="000F1226">
        <w:rPr>
          <w:sz w:val="28"/>
          <w:szCs w:val="28"/>
        </w:rPr>
        <w:t>якісна вища освіта та розвиток освіти дорослих;</w:t>
      </w:r>
      <w:r w:rsidR="00447ED2">
        <w:rPr>
          <w:bCs/>
          <w:sz w:val="28"/>
          <w:szCs w:val="28"/>
        </w:rPr>
        <w:t xml:space="preserve"> </w:t>
      </w:r>
      <w:r w:rsidR="00420F4A" w:rsidRPr="000F1226">
        <w:rPr>
          <w:sz w:val="28"/>
          <w:szCs w:val="28"/>
        </w:rPr>
        <w:t>розвиток науки та інновацій.</w:t>
      </w:r>
    </w:p>
    <w:p w:rsidR="00420F4A" w:rsidRPr="000F1226" w:rsidRDefault="00C71107" w:rsidP="00420F4A">
      <w:pPr>
        <w:pStyle w:val="ae"/>
        <w:shd w:val="clear" w:color="auto" w:fill="FFFFFF"/>
        <w:spacing w:before="0" w:beforeAutospacing="0" w:after="0" w:afterAutospacing="0" w:line="360" w:lineRule="auto"/>
        <w:ind w:firstLine="709"/>
        <w:jc w:val="both"/>
        <w:textAlignment w:val="baseline"/>
        <w:rPr>
          <w:sz w:val="28"/>
          <w:szCs w:val="28"/>
        </w:rPr>
      </w:pPr>
      <w:r>
        <w:rPr>
          <w:sz w:val="28"/>
          <w:szCs w:val="28"/>
        </w:rPr>
        <w:t>Констатовано, що з</w:t>
      </w:r>
      <w:r w:rsidR="00420F4A" w:rsidRPr="000F1226">
        <w:rPr>
          <w:sz w:val="28"/>
          <w:szCs w:val="28"/>
        </w:rPr>
        <w:t xml:space="preserve">а кожним із </w:t>
      </w:r>
      <w:r>
        <w:rPr>
          <w:sz w:val="28"/>
          <w:szCs w:val="28"/>
        </w:rPr>
        <w:t xml:space="preserve">зазначених напрямів </w:t>
      </w:r>
      <w:r w:rsidR="00420F4A" w:rsidRPr="000F1226">
        <w:rPr>
          <w:sz w:val="28"/>
          <w:szCs w:val="28"/>
        </w:rPr>
        <w:t xml:space="preserve">реалізуються завдання, спрямовані на </w:t>
      </w:r>
      <w:hyperlink r:id="rId33" w:history="1">
        <w:r w:rsidR="00420F4A" w:rsidRPr="000F1226">
          <w:rPr>
            <w:bCs/>
            <w:sz w:val="28"/>
            <w:szCs w:val="28"/>
          </w:rPr>
          <w:t>досягнення спільної мети</w:t>
        </w:r>
        <w:r w:rsidR="00420F4A" w:rsidRPr="000F1226">
          <w:rPr>
            <w:sz w:val="28"/>
            <w:szCs w:val="28"/>
          </w:rPr>
          <w:t>:</w:t>
        </w:r>
      </w:hyperlink>
      <w:r w:rsidR="00420F4A" w:rsidRPr="000F1226">
        <w:rPr>
          <w:sz w:val="28"/>
          <w:szCs w:val="28"/>
        </w:rPr>
        <w:t xml:space="preserve"> перетворити українську освіту на інноваційне середовище, в якому учні й студенти набувають ключових </w:t>
      </w:r>
      <w:proofErr w:type="spellStart"/>
      <w:r w:rsidR="00420F4A" w:rsidRPr="000F1226">
        <w:rPr>
          <w:sz w:val="28"/>
          <w:szCs w:val="28"/>
        </w:rPr>
        <w:t>компетентностей</w:t>
      </w:r>
      <w:proofErr w:type="spellEnd"/>
      <w:r w:rsidR="00420F4A" w:rsidRPr="000F1226">
        <w:rPr>
          <w:sz w:val="28"/>
          <w:szCs w:val="28"/>
        </w:rPr>
        <w:t xml:space="preserve">, необхідних кожній сучасній людині для успішної життєдіяльності, а науковці мають можливості та ресурси для проведення досліджень, що безпосередньо впливатимуть на соціально-економічний та інноваційний розвиток держави. </w:t>
      </w:r>
    </w:p>
    <w:p w:rsidR="00122E7D" w:rsidRDefault="00420F4A" w:rsidP="00420F4A">
      <w:pPr>
        <w:pStyle w:val="ae"/>
        <w:spacing w:before="0" w:beforeAutospacing="0" w:after="0" w:afterAutospacing="0" w:line="360" w:lineRule="auto"/>
        <w:ind w:firstLine="709"/>
        <w:jc w:val="both"/>
        <w:textAlignment w:val="baseline"/>
        <w:rPr>
          <w:color w:val="000000" w:themeColor="text1"/>
          <w:sz w:val="28"/>
          <w:szCs w:val="28"/>
        </w:rPr>
      </w:pPr>
      <w:r w:rsidRPr="000F1226">
        <w:rPr>
          <w:sz w:val="28"/>
          <w:szCs w:val="28"/>
        </w:rPr>
        <w:t xml:space="preserve">В контексті теми магістерського дослідження особливо </w:t>
      </w:r>
      <w:r w:rsidR="00C71107">
        <w:rPr>
          <w:sz w:val="28"/>
          <w:szCs w:val="28"/>
        </w:rPr>
        <w:t xml:space="preserve">детально охарактеризовано </w:t>
      </w:r>
      <w:r w:rsidRPr="000F1226">
        <w:rPr>
          <w:sz w:val="28"/>
          <w:szCs w:val="28"/>
        </w:rPr>
        <w:t>н</w:t>
      </w:r>
      <w:r w:rsidRPr="000F1226">
        <w:rPr>
          <w:color w:val="000000" w:themeColor="text1"/>
          <w:sz w:val="28"/>
          <w:szCs w:val="28"/>
        </w:rPr>
        <w:t xml:space="preserve">апрям </w:t>
      </w:r>
      <w:r w:rsidR="00C71107">
        <w:rPr>
          <w:color w:val="000000" w:themeColor="text1"/>
          <w:sz w:val="28"/>
          <w:szCs w:val="28"/>
        </w:rPr>
        <w:t>з впровадження Нової української школи</w:t>
      </w:r>
      <w:r w:rsidRPr="000F1226">
        <w:rPr>
          <w:rStyle w:val="af6"/>
          <w:b w:val="0"/>
          <w:bCs w:val="0"/>
          <w:color w:val="000000" w:themeColor="text1"/>
          <w:sz w:val="28"/>
          <w:szCs w:val="28"/>
          <w:bdr w:val="none" w:sz="0" w:space="0" w:color="auto" w:frame="1"/>
        </w:rPr>
        <w:t>, що</w:t>
      </w:r>
      <w:r w:rsidRPr="000F1226">
        <w:rPr>
          <w:color w:val="000000" w:themeColor="text1"/>
          <w:sz w:val="28"/>
          <w:szCs w:val="28"/>
        </w:rPr>
        <w:t xml:space="preserve"> передбачає такі </w:t>
      </w:r>
      <w:hyperlink r:id="rId34" w:history="1">
        <w:r w:rsidRPr="000F1226">
          <w:rPr>
            <w:rStyle w:val="af7"/>
            <w:color w:val="000000" w:themeColor="text1"/>
            <w:sz w:val="28"/>
            <w:szCs w:val="28"/>
            <w:u w:val="none"/>
            <w:bdr w:val="none" w:sz="0" w:space="0" w:color="auto" w:frame="1"/>
          </w:rPr>
          <w:t>новації</w:t>
        </w:r>
      </w:hyperlink>
      <w:r w:rsidRPr="000F1226">
        <w:rPr>
          <w:color w:val="000000" w:themeColor="text1"/>
          <w:sz w:val="28"/>
          <w:szCs w:val="28"/>
        </w:rPr>
        <w:t xml:space="preserve">: можливість для учнів обирати свою освітню траєкторію, учнівське самоврядування, можливості для створення мережі старшої профільної школи, більше можливостей для професійного зростання та збільшення зарплат вчителів, педагогічна інтернатура, контракти для директорів та вчителів на пенсії та ін. </w:t>
      </w:r>
    </w:p>
    <w:p w:rsidR="00420F4A" w:rsidRPr="000F1226" w:rsidRDefault="00122E7D" w:rsidP="00420F4A">
      <w:pPr>
        <w:pStyle w:val="ae"/>
        <w:spacing w:before="0" w:beforeAutospacing="0" w:after="0" w:afterAutospacing="0" w:line="360" w:lineRule="auto"/>
        <w:ind w:firstLine="709"/>
        <w:jc w:val="both"/>
        <w:textAlignment w:val="baseline"/>
        <w:rPr>
          <w:color w:val="000000" w:themeColor="text1"/>
          <w:sz w:val="28"/>
          <w:szCs w:val="28"/>
        </w:rPr>
      </w:pPr>
      <w:r>
        <w:rPr>
          <w:color w:val="000000" w:themeColor="text1"/>
          <w:sz w:val="28"/>
          <w:szCs w:val="28"/>
        </w:rPr>
        <w:lastRenderedPageBreak/>
        <w:t>Приділено увагу заходам із в</w:t>
      </w:r>
      <w:r w:rsidRPr="000F1226">
        <w:rPr>
          <w:color w:val="000000" w:themeColor="text1"/>
          <w:sz w:val="28"/>
          <w:szCs w:val="28"/>
        </w:rPr>
        <w:t>изначен</w:t>
      </w:r>
      <w:r>
        <w:rPr>
          <w:color w:val="000000" w:themeColor="text1"/>
          <w:sz w:val="28"/>
          <w:szCs w:val="28"/>
        </w:rPr>
        <w:t>ня</w:t>
      </w:r>
      <w:r w:rsidR="00420F4A" w:rsidRPr="000F1226">
        <w:rPr>
          <w:color w:val="000000" w:themeColor="text1"/>
          <w:sz w:val="28"/>
          <w:szCs w:val="28"/>
        </w:rPr>
        <w:t xml:space="preserve"> нов</w:t>
      </w:r>
      <w:r>
        <w:rPr>
          <w:color w:val="000000" w:themeColor="text1"/>
          <w:sz w:val="28"/>
          <w:szCs w:val="28"/>
        </w:rPr>
        <w:t>ого</w:t>
      </w:r>
      <w:r w:rsidR="00420F4A" w:rsidRPr="000F1226">
        <w:rPr>
          <w:color w:val="000000" w:themeColor="text1"/>
          <w:sz w:val="28"/>
          <w:szCs w:val="28"/>
        </w:rPr>
        <w:t xml:space="preserve"> зміст</w:t>
      </w:r>
      <w:r>
        <w:rPr>
          <w:color w:val="000000" w:themeColor="text1"/>
          <w:sz w:val="28"/>
          <w:szCs w:val="28"/>
        </w:rPr>
        <w:t>у</w:t>
      </w:r>
      <w:r w:rsidR="00420F4A" w:rsidRPr="000F1226">
        <w:rPr>
          <w:color w:val="000000" w:themeColor="text1"/>
          <w:sz w:val="28"/>
          <w:szCs w:val="28"/>
        </w:rPr>
        <w:t xml:space="preserve"> початкової освіти</w:t>
      </w:r>
      <w:r>
        <w:rPr>
          <w:color w:val="000000" w:themeColor="text1"/>
          <w:sz w:val="28"/>
          <w:szCs w:val="28"/>
        </w:rPr>
        <w:t>, а саме таким</w:t>
      </w:r>
      <w:r w:rsidR="00420F4A" w:rsidRPr="000F1226">
        <w:rPr>
          <w:color w:val="000000" w:themeColor="text1"/>
          <w:sz w:val="28"/>
          <w:szCs w:val="28"/>
        </w:rPr>
        <w:t xml:space="preserve">: затверджено Державний стандарт початкової освіти, яким запроваджено </w:t>
      </w:r>
      <w:proofErr w:type="spellStart"/>
      <w:r w:rsidR="00420F4A" w:rsidRPr="000F1226">
        <w:rPr>
          <w:color w:val="000000" w:themeColor="text1"/>
          <w:sz w:val="28"/>
          <w:szCs w:val="28"/>
        </w:rPr>
        <w:t>компетентнісний</w:t>
      </w:r>
      <w:proofErr w:type="spellEnd"/>
      <w:r w:rsidR="00420F4A" w:rsidRPr="000F1226">
        <w:rPr>
          <w:color w:val="000000" w:themeColor="text1"/>
          <w:sz w:val="28"/>
          <w:szCs w:val="28"/>
        </w:rPr>
        <w:t xml:space="preserve"> підхід та інтеграцію освітніх галузей в початковій школі; затверджено типові освітні програми для 1-4 класів закладів загальної середньої освіти. Вже майже мільйон учнів навчаються в Новій українській школі.</w:t>
      </w:r>
    </w:p>
    <w:p w:rsidR="00420F4A" w:rsidRPr="00447ED2" w:rsidRDefault="00122E7D" w:rsidP="00447ED2">
      <w:pPr>
        <w:pStyle w:val="ae"/>
        <w:spacing w:before="0" w:beforeAutospacing="0" w:after="0" w:afterAutospacing="0" w:line="360" w:lineRule="auto"/>
        <w:ind w:firstLine="709"/>
        <w:jc w:val="both"/>
        <w:textAlignment w:val="baseline"/>
        <w:rPr>
          <w:color w:val="000000" w:themeColor="text1"/>
          <w:sz w:val="28"/>
          <w:szCs w:val="28"/>
        </w:rPr>
      </w:pPr>
      <w:r>
        <w:rPr>
          <w:color w:val="000000" w:themeColor="text1"/>
          <w:sz w:val="28"/>
          <w:szCs w:val="28"/>
        </w:rPr>
        <w:t>Виокремлено п</w:t>
      </w:r>
      <w:r w:rsidR="00420F4A" w:rsidRPr="000F1226">
        <w:rPr>
          <w:color w:val="000000" w:themeColor="text1"/>
          <w:sz w:val="28"/>
          <w:szCs w:val="28"/>
        </w:rPr>
        <w:t>одальш</w:t>
      </w:r>
      <w:r w:rsidR="00B54D08">
        <w:rPr>
          <w:color w:val="000000" w:themeColor="text1"/>
          <w:sz w:val="28"/>
          <w:szCs w:val="28"/>
        </w:rPr>
        <w:t>і кроки із</w:t>
      </w:r>
      <w:r w:rsidR="00420F4A" w:rsidRPr="000F1226">
        <w:rPr>
          <w:color w:val="000000" w:themeColor="text1"/>
          <w:sz w:val="28"/>
          <w:szCs w:val="28"/>
        </w:rPr>
        <w:t xml:space="preserve"> впровадження концепції Ново</w:t>
      </w:r>
      <w:r w:rsidR="00447ED2">
        <w:rPr>
          <w:color w:val="000000" w:themeColor="text1"/>
          <w:sz w:val="28"/>
          <w:szCs w:val="28"/>
        </w:rPr>
        <w:t xml:space="preserve">ї української школи передбачає: </w:t>
      </w:r>
      <w:r w:rsidR="00420F4A" w:rsidRPr="000F1226">
        <w:rPr>
          <w:color w:val="000000" w:themeColor="text1"/>
          <w:sz w:val="28"/>
          <w:szCs w:val="28"/>
        </w:rPr>
        <w:t xml:space="preserve">оновлення змісту базової освіти і методик навчання, що відповідають потребам формування ключових </w:t>
      </w:r>
      <w:proofErr w:type="spellStart"/>
      <w:r w:rsidR="00420F4A" w:rsidRPr="000F1226">
        <w:rPr>
          <w:color w:val="000000" w:themeColor="text1"/>
          <w:sz w:val="28"/>
          <w:szCs w:val="28"/>
        </w:rPr>
        <w:t>компетентностей</w:t>
      </w:r>
      <w:proofErr w:type="spellEnd"/>
      <w:r w:rsidR="00420F4A" w:rsidRPr="000F1226">
        <w:rPr>
          <w:color w:val="000000" w:themeColor="text1"/>
          <w:sz w:val="28"/>
          <w:szCs w:val="28"/>
        </w:rPr>
        <w:t xml:space="preserve"> для життя. Це, зокрема, вільне володіння державною мовою, математична, загальнокультурна та екологічна компетентності, підприємливість та </w:t>
      </w:r>
      <w:proofErr w:type="spellStart"/>
      <w:r w:rsidR="00420F4A" w:rsidRPr="000F1226">
        <w:rPr>
          <w:color w:val="000000" w:themeColor="text1"/>
          <w:sz w:val="28"/>
          <w:szCs w:val="28"/>
        </w:rPr>
        <w:t>інноваційність</w:t>
      </w:r>
      <w:proofErr w:type="spellEnd"/>
      <w:r w:rsidR="00420F4A" w:rsidRPr="000F1226">
        <w:rPr>
          <w:color w:val="000000" w:themeColor="text1"/>
          <w:sz w:val="28"/>
          <w:szCs w:val="28"/>
        </w:rPr>
        <w:t>, економічна компетентність тощо. А також – наскрізні вміння: критичне та системне мислення, творчість, ініціативність, вміння конструктивно керувати емоціями, оцінювати</w:t>
      </w:r>
      <w:r w:rsidR="00447ED2">
        <w:rPr>
          <w:color w:val="000000" w:themeColor="text1"/>
          <w:sz w:val="28"/>
          <w:szCs w:val="28"/>
        </w:rPr>
        <w:t xml:space="preserve"> ризики, приймати рішення тощо; </w:t>
      </w:r>
      <w:r w:rsidR="00420F4A" w:rsidRPr="000F1226">
        <w:rPr>
          <w:color w:val="000000" w:themeColor="text1"/>
          <w:sz w:val="28"/>
          <w:szCs w:val="28"/>
        </w:rPr>
        <w:t xml:space="preserve">створення умов для впровадження профільної освіти: затвердження Дорожньої карти розвитку профільної освіти, формування змісту освіти та мережі академічних та професійних ліцеїв. В академічному ліцеї учень зможе поглибити знання та вступити до закладу вищої освіти; у професійному – паралельно із загальною середньою освітою школярі </w:t>
      </w:r>
      <w:r w:rsidR="00447ED2">
        <w:rPr>
          <w:color w:val="000000" w:themeColor="text1"/>
          <w:sz w:val="28"/>
          <w:szCs w:val="28"/>
        </w:rPr>
        <w:t xml:space="preserve">опановуватимуть першу професію; </w:t>
      </w:r>
      <w:r w:rsidR="00420F4A" w:rsidRPr="000F1226">
        <w:rPr>
          <w:color w:val="000000" w:themeColor="text1"/>
          <w:sz w:val="28"/>
          <w:szCs w:val="28"/>
        </w:rPr>
        <w:t xml:space="preserve">створення умов для професійного розвитку, підтримки педагогічних працівників: запровадження педагогічної інтернатури; запровадження нової концепції оплати праці та забезпечення поступового підвищення заробітної плати педагогічним працівникам. Реформою передбачається виявити та стимулювати вчителів з високим рівнем професійної майстерності, які володіють методиками </w:t>
      </w:r>
      <w:proofErr w:type="spellStart"/>
      <w:r w:rsidR="00420F4A" w:rsidRPr="000F1226">
        <w:rPr>
          <w:color w:val="000000" w:themeColor="text1"/>
          <w:sz w:val="28"/>
          <w:szCs w:val="28"/>
        </w:rPr>
        <w:t>компетентнісного</w:t>
      </w:r>
      <w:proofErr w:type="spellEnd"/>
      <w:r w:rsidR="00420F4A" w:rsidRPr="000F1226">
        <w:rPr>
          <w:color w:val="000000" w:themeColor="text1"/>
          <w:sz w:val="28"/>
          <w:szCs w:val="28"/>
        </w:rPr>
        <w:t xml:space="preserve"> навчання і новими освітніми техноло</w:t>
      </w:r>
      <w:r w:rsidR="00447ED2">
        <w:rPr>
          <w:color w:val="000000" w:themeColor="text1"/>
          <w:sz w:val="28"/>
          <w:szCs w:val="28"/>
        </w:rPr>
        <w:t xml:space="preserve">гіями та сприяють їх поширенню; </w:t>
      </w:r>
      <w:r w:rsidR="00420F4A" w:rsidRPr="000F1226">
        <w:rPr>
          <w:color w:val="000000" w:themeColor="text1"/>
          <w:sz w:val="28"/>
          <w:szCs w:val="28"/>
        </w:rPr>
        <w:t>розвиток дистанційної та змішаної освіти, продовження цифрової трансформації освіти, зокрема, запуск національної освітньої електронної платформи як основи для організації дистанційного навчання, створення</w:t>
      </w:r>
      <w:r w:rsidR="00447ED2">
        <w:rPr>
          <w:color w:val="000000" w:themeColor="text1"/>
          <w:sz w:val="28"/>
          <w:szCs w:val="28"/>
        </w:rPr>
        <w:t xml:space="preserve"> мережі екзаменаційних центрів; </w:t>
      </w:r>
      <w:r w:rsidR="00420F4A" w:rsidRPr="000F1226">
        <w:rPr>
          <w:color w:val="000000" w:themeColor="text1"/>
          <w:sz w:val="28"/>
          <w:szCs w:val="28"/>
        </w:rPr>
        <w:t xml:space="preserve">створення в закладах загальної середньої освіти безпечного освітнього середовища, вільного від будь-яких форм </w:t>
      </w:r>
      <w:r w:rsidR="00420F4A" w:rsidRPr="000F1226">
        <w:rPr>
          <w:color w:val="000000" w:themeColor="text1"/>
          <w:sz w:val="28"/>
          <w:szCs w:val="28"/>
        </w:rPr>
        <w:lastRenderedPageBreak/>
        <w:t xml:space="preserve">насильства та дискримінації та нового освітнього простору відповідно до принципів мотивуючого та креативного дизайну, технологічності та </w:t>
      </w:r>
      <w:proofErr w:type="spellStart"/>
      <w:r w:rsidR="00420F4A" w:rsidRPr="000F1226">
        <w:rPr>
          <w:color w:val="000000" w:themeColor="text1"/>
          <w:sz w:val="28"/>
          <w:szCs w:val="28"/>
        </w:rPr>
        <w:t>інклюзивності</w:t>
      </w:r>
      <w:proofErr w:type="spellEnd"/>
      <w:r w:rsidR="00420F4A" w:rsidRPr="000F1226">
        <w:rPr>
          <w:color w:val="000000" w:themeColor="text1"/>
          <w:sz w:val="28"/>
          <w:szCs w:val="28"/>
        </w:rPr>
        <w:t>. Забезпечення фінансової підтримки з Державного бюджету України реформи «Нова українська школа», програми «Спроможна школа», субвенції з державного бюджету місцевим бюджетам на підтримку осіб з особливими освітн</w:t>
      </w:r>
      <w:r w:rsidR="00447ED2">
        <w:rPr>
          <w:color w:val="000000" w:themeColor="text1"/>
          <w:sz w:val="28"/>
          <w:szCs w:val="28"/>
        </w:rPr>
        <w:t xml:space="preserve">іми потребами та інших програм; </w:t>
      </w:r>
      <w:r w:rsidR="00420F4A" w:rsidRPr="000F1226">
        <w:rPr>
          <w:color w:val="000000" w:themeColor="text1"/>
          <w:sz w:val="28"/>
          <w:szCs w:val="28"/>
        </w:rPr>
        <w:t xml:space="preserve">забезпечення доступності освіти для дітей з </w:t>
      </w:r>
      <w:r w:rsidR="00447ED2">
        <w:rPr>
          <w:color w:val="000000" w:themeColor="text1"/>
          <w:sz w:val="28"/>
          <w:szCs w:val="28"/>
        </w:rPr>
        <w:t xml:space="preserve">особливими освітніми потребами; </w:t>
      </w:r>
      <w:r w:rsidR="00420F4A" w:rsidRPr="000F1226">
        <w:rPr>
          <w:color w:val="000000" w:themeColor="text1"/>
          <w:sz w:val="28"/>
          <w:szCs w:val="28"/>
        </w:rPr>
        <w:t>забезпечення доступності здобуття позашкільної освіти, в тому числі на базі закладів загальної середньої освіти, відповідно до інтересів та індивідуальних</w:t>
      </w:r>
      <w:r w:rsidR="00447ED2">
        <w:rPr>
          <w:color w:val="000000" w:themeColor="text1"/>
          <w:sz w:val="28"/>
          <w:szCs w:val="28"/>
        </w:rPr>
        <w:t xml:space="preserve"> можливостей здобувачів освіти; </w:t>
      </w:r>
      <w:r w:rsidR="00420F4A" w:rsidRPr="000F1226">
        <w:rPr>
          <w:color w:val="000000" w:themeColor="text1"/>
          <w:sz w:val="28"/>
          <w:szCs w:val="28"/>
        </w:rPr>
        <w:t>підвищення якості психологічних послуг у закладах освіти;</w:t>
      </w:r>
      <w:r w:rsidR="00447ED2">
        <w:rPr>
          <w:color w:val="000000" w:themeColor="text1"/>
          <w:sz w:val="28"/>
          <w:szCs w:val="28"/>
        </w:rPr>
        <w:t xml:space="preserve"> з</w:t>
      </w:r>
      <w:r w:rsidR="00420F4A" w:rsidRPr="00447ED2">
        <w:rPr>
          <w:color w:val="000000" w:themeColor="text1"/>
          <w:sz w:val="28"/>
          <w:szCs w:val="28"/>
        </w:rPr>
        <w:t>абезпечення умов для проведення профорієнтації учнів, що враховують їх інтереси та здібності</w:t>
      </w:r>
    </w:p>
    <w:p w:rsidR="00420F4A" w:rsidRPr="000F1226" w:rsidRDefault="00B54D08" w:rsidP="00714757">
      <w:pPr>
        <w:spacing w:line="360" w:lineRule="auto"/>
      </w:pPr>
      <w:r>
        <w:t>Підсумовано, що р</w:t>
      </w:r>
      <w:r w:rsidR="00420F4A" w:rsidRPr="000F1226">
        <w:t xml:space="preserve">еформування освітньої галузі – це відповідь на суспільний запит, адже саме освіта забезпечує якість людського капіталу, який є основою економічного розвитку країни. </w:t>
      </w:r>
    </w:p>
    <w:p w:rsidR="00B54D08" w:rsidRDefault="00714757" w:rsidP="00420F4A">
      <w:pPr>
        <w:pStyle w:val="ab"/>
        <w:numPr>
          <w:ilvl w:val="0"/>
          <w:numId w:val="30"/>
        </w:numPr>
        <w:spacing w:after="0" w:line="360" w:lineRule="auto"/>
        <w:ind w:left="0" w:firstLine="709"/>
        <w:jc w:val="both"/>
        <w:rPr>
          <w:rFonts w:ascii="Times New Roman" w:hAnsi="Times New Roman" w:cs="Times New Roman"/>
          <w:sz w:val="28"/>
          <w:szCs w:val="28"/>
        </w:rPr>
      </w:pPr>
      <w:r w:rsidRPr="00B54D08">
        <w:rPr>
          <w:rFonts w:ascii="Times New Roman" w:hAnsi="Times New Roman" w:cs="Times New Roman"/>
          <w:sz w:val="28"/>
          <w:szCs w:val="28"/>
        </w:rPr>
        <w:t>Досліджено</w:t>
      </w:r>
      <w:r w:rsidR="00420F4A" w:rsidRPr="00B54D08">
        <w:rPr>
          <w:rFonts w:ascii="Times New Roman" w:hAnsi="Times New Roman" w:cs="Times New Roman"/>
          <w:sz w:val="28"/>
          <w:szCs w:val="28"/>
        </w:rPr>
        <w:t xml:space="preserve"> освітнє законодавство України в контексті реформува</w:t>
      </w:r>
      <w:r w:rsidRPr="00B54D08">
        <w:rPr>
          <w:rFonts w:ascii="Times New Roman" w:hAnsi="Times New Roman" w:cs="Times New Roman"/>
          <w:sz w:val="28"/>
          <w:szCs w:val="28"/>
        </w:rPr>
        <w:t xml:space="preserve">ння повної загальної середньої </w:t>
      </w:r>
      <w:r w:rsidR="00420F4A" w:rsidRPr="00B54D08">
        <w:rPr>
          <w:rFonts w:ascii="Times New Roman" w:hAnsi="Times New Roman" w:cs="Times New Roman"/>
          <w:sz w:val="28"/>
          <w:szCs w:val="28"/>
        </w:rPr>
        <w:t>освіти</w:t>
      </w:r>
      <w:r w:rsidRPr="00B54D08">
        <w:rPr>
          <w:rFonts w:ascii="Times New Roman" w:hAnsi="Times New Roman" w:cs="Times New Roman"/>
          <w:sz w:val="28"/>
          <w:szCs w:val="28"/>
        </w:rPr>
        <w:t>.</w:t>
      </w:r>
      <w:r w:rsidR="00B54D08" w:rsidRPr="00B54D08">
        <w:rPr>
          <w:rFonts w:ascii="Times New Roman" w:hAnsi="Times New Roman" w:cs="Times New Roman"/>
          <w:sz w:val="28"/>
          <w:szCs w:val="28"/>
        </w:rPr>
        <w:t xml:space="preserve"> Констатовано, що </w:t>
      </w:r>
      <w:r w:rsidR="00B54D08">
        <w:rPr>
          <w:rFonts w:ascii="Times New Roman" w:hAnsi="Times New Roman" w:cs="Times New Roman"/>
          <w:sz w:val="28"/>
          <w:szCs w:val="28"/>
        </w:rPr>
        <w:t>з</w:t>
      </w:r>
      <w:r w:rsidR="00420F4A" w:rsidRPr="00B54D08">
        <w:rPr>
          <w:rFonts w:ascii="Times New Roman" w:hAnsi="Times New Roman" w:cs="Times New Roman"/>
          <w:sz w:val="28"/>
          <w:szCs w:val="28"/>
        </w:rPr>
        <w:t xml:space="preserve">аконодавство України про загальну середню освіту складається з Конституції України, Закону України «Про освіту», інших актів законодавства у сфері освіти і науки та міжнародних договорів України, укладених в установленому законом порядку. </w:t>
      </w:r>
    </w:p>
    <w:p w:rsidR="00420F4A" w:rsidRPr="00B54D08" w:rsidRDefault="00B54D08" w:rsidP="00B54D08">
      <w:pPr>
        <w:spacing w:line="360" w:lineRule="auto"/>
        <w:ind w:firstLine="708"/>
      </w:pPr>
      <w:r>
        <w:t>Зазначено, що о</w:t>
      </w:r>
      <w:r w:rsidR="00420F4A" w:rsidRPr="00B54D08">
        <w:t xml:space="preserve">сновними завданнями законодавства України про загальну середню освіту є: регулювання суспільних відносин, що виникають у процесі реалізації права особи на повну загальну середню освіту; забезпечення права особи на доступність і безоплатність здобуття повної загальної середньої освіти; забезпечення необхідних умов функціонування і розвитку системи загальної середньої освіти; забезпечення обов’язковості здобуття громадянами України повної загальної середньої освіти; забезпечення якості повної загальної середньої освіти та якості освітньої діяльності; визначення структури та змісту повної загальної середньої освіти; визначення органів управління у сфері загальної середньої освіти та їх </w:t>
      </w:r>
      <w:r w:rsidR="00420F4A" w:rsidRPr="00B54D08">
        <w:lastRenderedPageBreak/>
        <w:t xml:space="preserve">повноважень; визначення прав та обов’язків учасників освітнього процесу; встановлення відповідальності за порушення законодавства України про загальну середню освіту. </w:t>
      </w:r>
    </w:p>
    <w:p w:rsidR="00420F4A" w:rsidRPr="000F1226" w:rsidRDefault="00B54D08" w:rsidP="00714757">
      <w:pPr>
        <w:shd w:val="clear" w:color="auto" w:fill="FFFFFF"/>
        <w:spacing w:line="360" w:lineRule="auto"/>
        <w:rPr>
          <w:rFonts w:eastAsia="Times New Roman"/>
          <w:color w:val="000000" w:themeColor="text1"/>
          <w:lang w:eastAsia="uk-UA"/>
        </w:rPr>
      </w:pPr>
      <w:r>
        <w:t>Підсумовано, що н</w:t>
      </w:r>
      <w:r w:rsidR="00420F4A" w:rsidRPr="00B54D08">
        <w:t>аразі в Україні створене єдине законодавче поле для функціонування та розвитку освітньої галузі на усіх її рівнях. Одним із пріоритетних напрямів розвитку України є її орієнтація на європейську інтеграцію. Реалізація європейського вектору розвитку України передбачає відповідні демократичні</w:t>
      </w:r>
      <w:r w:rsidR="00420F4A" w:rsidRPr="000F1226">
        <w:rPr>
          <w:rFonts w:eastAsia="Times New Roman"/>
          <w:color w:val="000000" w:themeColor="text1"/>
          <w:lang w:eastAsia="uk-UA"/>
        </w:rPr>
        <w:t xml:space="preserve"> перетворення в усіх галузях суспільного життя, у тому числі й у сфері освіти. Подальший процес реформування системи освіти України має базуватися на засадах створення гнучкої ступеневої системи освіти, здатної динамічно реагувати на зміни потреб особи, суспільства і ринку праці, забезпечуючи формування потенціалу, достатнього для підготовки кваліфікованого спеціаліста відповідного рівня і профілю, конкурентоздатного на ринку праці</w:t>
      </w:r>
      <w:r w:rsidR="00714757" w:rsidRPr="000F1226">
        <w:rPr>
          <w:rFonts w:eastAsia="Times New Roman"/>
          <w:color w:val="000000" w:themeColor="text1"/>
          <w:lang w:eastAsia="uk-UA"/>
        </w:rPr>
        <w:t>.</w:t>
      </w:r>
    </w:p>
    <w:p w:rsidR="001832D7" w:rsidRPr="000F1226" w:rsidRDefault="00420F4A" w:rsidP="00420F4A">
      <w:pPr>
        <w:pStyle w:val="ab"/>
        <w:numPr>
          <w:ilvl w:val="0"/>
          <w:numId w:val="30"/>
        </w:numPr>
        <w:spacing w:after="0" w:line="360" w:lineRule="auto"/>
        <w:ind w:left="0" w:firstLine="680"/>
        <w:jc w:val="both"/>
        <w:rPr>
          <w:rFonts w:ascii="Times New Roman" w:hAnsi="Times New Roman" w:cs="Times New Roman"/>
          <w:sz w:val="28"/>
          <w:szCs w:val="28"/>
        </w:rPr>
      </w:pPr>
      <w:r w:rsidRPr="000F1226">
        <w:rPr>
          <w:rFonts w:ascii="Times New Roman" w:hAnsi="Times New Roman" w:cs="Times New Roman"/>
          <w:sz w:val="28"/>
          <w:szCs w:val="28"/>
        </w:rPr>
        <w:t>Досліджено особливості</w:t>
      </w:r>
      <w:r w:rsidRPr="000F1226">
        <w:rPr>
          <w:rFonts w:ascii="Times New Roman" w:hAnsi="Times New Roman" w:cs="Times New Roman"/>
          <w:color w:val="000000"/>
          <w:spacing w:val="-6"/>
          <w:sz w:val="28"/>
          <w:szCs w:val="28"/>
          <w:shd w:val="clear" w:color="auto" w:fill="FFFFFF"/>
        </w:rPr>
        <w:t xml:space="preserve"> реформування загальної середньої освіти на прикладі </w:t>
      </w:r>
      <w:r w:rsidRPr="000F1226">
        <w:rPr>
          <w:rFonts w:ascii="Times New Roman" w:hAnsi="Times New Roman" w:cs="Times New Roman"/>
          <w:sz w:val="28"/>
          <w:szCs w:val="28"/>
        </w:rPr>
        <w:t xml:space="preserve">Спаської сільської ради. </w:t>
      </w:r>
    </w:p>
    <w:p w:rsidR="00420F4A" w:rsidRPr="000F1226" w:rsidRDefault="00420F4A" w:rsidP="001832D7">
      <w:pPr>
        <w:spacing w:line="360" w:lineRule="auto"/>
        <w:ind w:firstLine="680"/>
      </w:pPr>
      <w:r w:rsidRPr="000F1226">
        <w:rPr>
          <w:rFonts w:eastAsia="Times New Roman"/>
          <w:color w:val="000000"/>
          <w:lang w:eastAsia="uk-UA"/>
        </w:rPr>
        <w:t xml:space="preserve">Проаналізовано систему загальної середньої освіти Спаської територіальної громади, яка включає: </w:t>
      </w:r>
      <w:proofErr w:type="spellStart"/>
      <w:r w:rsidRPr="000F1226">
        <w:rPr>
          <w:rFonts w:eastAsia="Times New Roman"/>
          <w:color w:val="000000"/>
          <w:lang w:eastAsia="uk-UA"/>
        </w:rPr>
        <w:t>Спаський</w:t>
      </w:r>
      <w:proofErr w:type="spellEnd"/>
      <w:r w:rsidRPr="000F1226">
        <w:rPr>
          <w:rFonts w:eastAsia="Times New Roman"/>
          <w:color w:val="000000"/>
          <w:lang w:eastAsia="uk-UA"/>
        </w:rPr>
        <w:t xml:space="preserve"> ліцей – опорний заклад з двома філіями: філія </w:t>
      </w:r>
      <w:proofErr w:type="spellStart"/>
      <w:r w:rsidRPr="000F1226">
        <w:rPr>
          <w:rFonts w:eastAsia="Times New Roman"/>
          <w:color w:val="000000"/>
          <w:lang w:eastAsia="uk-UA"/>
        </w:rPr>
        <w:t>Спаського</w:t>
      </w:r>
      <w:proofErr w:type="spellEnd"/>
      <w:r w:rsidRPr="000F1226">
        <w:rPr>
          <w:rFonts w:eastAsia="Times New Roman"/>
          <w:color w:val="000000"/>
          <w:lang w:eastAsia="uk-UA"/>
        </w:rPr>
        <w:t xml:space="preserve"> ліцею в с. Погорілець, філія </w:t>
      </w:r>
      <w:proofErr w:type="spellStart"/>
      <w:r w:rsidRPr="000F1226">
        <w:rPr>
          <w:rFonts w:eastAsia="Times New Roman"/>
          <w:color w:val="000000"/>
          <w:lang w:eastAsia="uk-UA"/>
        </w:rPr>
        <w:t>Спаського</w:t>
      </w:r>
      <w:proofErr w:type="spellEnd"/>
      <w:r w:rsidRPr="000F1226">
        <w:rPr>
          <w:rFonts w:eastAsia="Times New Roman"/>
          <w:color w:val="000000"/>
          <w:lang w:eastAsia="uk-UA"/>
        </w:rPr>
        <w:t xml:space="preserve"> ліцею в с. Підсухи; </w:t>
      </w:r>
      <w:proofErr w:type="spellStart"/>
      <w:r w:rsidRPr="000F1226">
        <w:rPr>
          <w:rFonts w:eastAsia="Times New Roman"/>
          <w:color w:val="000000"/>
          <w:lang w:eastAsia="uk-UA"/>
        </w:rPr>
        <w:t>Лугівську</w:t>
      </w:r>
      <w:proofErr w:type="spellEnd"/>
      <w:r w:rsidRPr="000F1226">
        <w:rPr>
          <w:rFonts w:eastAsia="Times New Roman"/>
          <w:color w:val="000000"/>
          <w:lang w:eastAsia="uk-UA"/>
        </w:rPr>
        <w:t xml:space="preserve"> гімназія; </w:t>
      </w:r>
      <w:proofErr w:type="spellStart"/>
      <w:r w:rsidRPr="000F1226">
        <w:rPr>
          <w:rFonts w:eastAsia="Times New Roman"/>
          <w:color w:val="000000"/>
          <w:lang w:eastAsia="uk-UA"/>
        </w:rPr>
        <w:t>Суходільську</w:t>
      </w:r>
      <w:proofErr w:type="spellEnd"/>
      <w:r w:rsidRPr="000F1226">
        <w:rPr>
          <w:rFonts w:eastAsia="Times New Roman"/>
          <w:color w:val="000000"/>
          <w:lang w:eastAsia="uk-UA"/>
        </w:rPr>
        <w:t xml:space="preserve"> гімназія; </w:t>
      </w:r>
      <w:proofErr w:type="spellStart"/>
      <w:r w:rsidRPr="000F1226">
        <w:rPr>
          <w:rFonts w:eastAsia="Times New Roman"/>
          <w:color w:val="000000"/>
          <w:lang w:eastAsia="uk-UA"/>
        </w:rPr>
        <w:t>Липовицький</w:t>
      </w:r>
      <w:proofErr w:type="spellEnd"/>
      <w:r w:rsidRPr="000F1226">
        <w:rPr>
          <w:rFonts w:eastAsia="Times New Roman"/>
          <w:color w:val="000000"/>
          <w:lang w:eastAsia="uk-UA"/>
        </w:rPr>
        <w:t xml:space="preserve"> ліцей, що спрямовані на надання дітям тієї освіти, яка забезпечить їм успіх у житті. </w:t>
      </w:r>
      <w:r w:rsidRPr="000F1226">
        <w:rPr>
          <w:color w:val="000000" w:themeColor="text1"/>
          <w:shd w:val="clear" w:color="auto" w:fill="FFFFFF"/>
        </w:rPr>
        <w:t xml:space="preserve">Мережа закладів освіти </w:t>
      </w:r>
      <w:r w:rsidRPr="000F1226">
        <w:rPr>
          <w:color w:val="000000" w:themeColor="text1"/>
        </w:rPr>
        <w:t>Спаської територіальної громади</w:t>
      </w:r>
      <w:r w:rsidRPr="000F1226">
        <w:rPr>
          <w:color w:val="000000" w:themeColor="text1"/>
          <w:shd w:val="clear" w:color="auto" w:fill="FFFFFF"/>
        </w:rPr>
        <w:t xml:space="preserve"> на сьогодні є відносно оптимальною і пристосованою до потреб населення.</w:t>
      </w:r>
    </w:p>
    <w:p w:rsidR="009E69C4" w:rsidRDefault="00420F4A" w:rsidP="009E69C4">
      <w:pPr>
        <w:shd w:val="clear" w:color="auto" w:fill="FFFFFF"/>
        <w:spacing w:line="360" w:lineRule="auto"/>
        <w:textAlignment w:val="baseline"/>
        <w:rPr>
          <w:rFonts w:eastAsia="Times New Roman"/>
          <w:color w:val="000000"/>
          <w:lang w:eastAsia="uk-UA"/>
        </w:rPr>
      </w:pPr>
      <w:r w:rsidRPr="000F1226">
        <w:rPr>
          <w:rFonts w:eastAsia="Times New Roman"/>
          <w:color w:val="000000"/>
          <w:lang w:eastAsia="uk-UA"/>
        </w:rPr>
        <w:t xml:space="preserve">Розглянуто особливості реалізації реформування загальної середньої освіти Спаської територіальної громади за 2019-2021 роки. Виявлено, що основним пріоритетом розвитку освіти Спаської об’єднаної територіальної громади було визначено впровадження Концепції Нової української школи ключовими аспектами, якої є розвиток дошкільної, загальної середньої освіти. </w:t>
      </w:r>
      <w:r w:rsidRPr="000F1226">
        <w:rPr>
          <w:rFonts w:eastAsia="Calibri"/>
        </w:rPr>
        <w:t xml:space="preserve">Спаська громада активізувала свою діяльність навколо оптимізації освітньої мережі. Відбулося формування мережі шкіл громади, що прямо </w:t>
      </w:r>
      <w:r w:rsidRPr="000F1226">
        <w:rPr>
          <w:rFonts w:eastAsia="Calibri"/>
        </w:rPr>
        <w:lastRenderedPageBreak/>
        <w:t>пропорційне впливає на якість шкільної освіти та раціональне використання коштів бюджету.</w:t>
      </w:r>
    </w:p>
    <w:p w:rsidR="00447ED2" w:rsidRPr="009E69C4" w:rsidRDefault="00604E02" w:rsidP="009E69C4">
      <w:pPr>
        <w:shd w:val="clear" w:color="auto" w:fill="FFFFFF"/>
        <w:spacing w:line="360" w:lineRule="auto"/>
        <w:textAlignment w:val="baseline"/>
        <w:rPr>
          <w:rFonts w:eastAsia="Times New Roman"/>
          <w:color w:val="000000"/>
          <w:lang w:eastAsia="uk-UA"/>
        </w:rPr>
      </w:pPr>
      <w:r w:rsidRPr="00604E02">
        <w:t>5</w:t>
      </w:r>
      <w:r>
        <w:t xml:space="preserve">. </w:t>
      </w:r>
      <w:r w:rsidR="006C1EB7" w:rsidRPr="000F1226">
        <w:t>Проаналізо</w:t>
      </w:r>
      <w:r w:rsidR="00BC414A" w:rsidRPr="000F1226">
        <w:t>вано</w:t>
      </w:r>
      <w:r w:rsidR="00420F4A" w:rsidRPr="000F1226">
        <w:t xml:space="preserve"> проблемні питання впровадження завдань державної освітньої політики та сформувати шляхи їх вирішення на прикладі Спаської громади</w:t>
      </w:r>
      <w:r w:rsidR="00B54D08">
        <w:t xml:space="preserve">. Основними проблемами, щодо яких сформовано шляхи із їх вирішення стали: </w:t>
      </w:r>
      <w:r w:rsidR="009E69C4" w:rsidRPr="009E69C4">
        <w:t>оптимізація освітньої мережі відповідно до потреб громади; доступ школярів до якісної освіти та збереження їхнього здоров’я з організацією підвезення учнів до закладів освіти та у зворотному напрямку; забезпечення безоплатним гарячим харчуванням: дітей-сиріт, дітей, позбавлених батьківського піклування, дітей з особливими освітніми потребами, які навчаються у спеціальних та інклюзивних класах (групах), дітей із сімей, які отримують допомогу відповідно до Законів України «Про державну соціальн</w:t>
      </w:r>
      <w:r w:rsidR="009E69C4">
        <w:t>у допомогу малозабезпеченим сім’</w:t>
      </w:r>
      <w:r w:rsidR="009E69C4" w:rsidRPr="009E69C4">
        <w:t>ям», «Про статус ветеранів війни, гарантії їх соціального захисту»; с</w:t>
      </w:r>
      <w:r w:rsidR="002341AB">
        <w:t xml:space="preserve">творення сприятливих умов для розвитку </w:t>
      </w:r>
      <w:bookmarkStart w:id="39" w:name="_GoBack"/>
      <w:bookmarkEnd w:id="39"/>
      <w:r w:rsidR="009E69C4" w:rsidRPr="009E69C4">
        <w:t>талановитої учнівської молоді; дистанційне навчання у результаті пандемії Covid-19.</w:t>
      </w:r>
    </w:p>
    <w:p w:rsidR="007B4516" w:rsidRPr="000F1226" w:rsidRDefault="007B4516" w:rsidP="007B4516">
      <w:pPr>
        <w:spacing w:line="360" w:lineRule="auto"/>
        <w:ind w:firstLine="680"/>
      </w:pPr>
      <w:r w:rsidRPr="000F1226">
        <w:rPr>
          <w:rFonts w:eastAsia="Times New Roman"/>
          <w:color w:val="000000"/>
          <w:lang w:eastAsia="uk-UA"/>
        </w:rPr>
        <w:t>В роботі</w:t>
      </w:r>
      <w:r w:rsidR="00604E02">
        <w:rPr>
          <w:rFonts w:eastAsia="Times New Roman"/>
          <w:color w:val="000000"/>
          <w:lang w:eastAsia="uk-UA"/>
        </w:rPr>
        <w:t xml:space="preserve"> детально</w:t>
      </w:r>
      <w:r w:rsidRPr="000F1226">
        <w:rPr>
          <w:rFonts w:eastAsia="Times New Roman"/>
          <w:color w:val="000000"/>
          <w:lang w:eastAsia="uk-UA"/>
        </w:rPr>
        <w:t xml:space="preserve"> проаналізовано </w:t>
      </w:r>
      <w:r w:rsidR="00B54D08">
        <w:rPr>
          <w:rFonts w:eastAsia="Times New Roman"/>
          <w:color w:val="000000"/>
          <w:lang w:eastAsia="uk-UA"/>
        </w:rPr>
        <w:t>проблем</w:t>
      </w:r>
      <w:r w:rsidR="00604E02">
        <w:rPr>
          <w:rFonts w:eastAsia="Times New Roman"/>
          <w:color w:val="000000"/>
          <w:lang w:eastAsia="uk-UA"/>
        </w:rPr>
        <w:t>и</w:t>
      </w:r>
      <w:r w:rsidR="00B54D08">
        <w:rPr>
          <w:rFonts w:eastAsia="Times New Roman"/>
          <w:color w:val="000000"/>
          <w:lang w:eastAsia="uk-UA"/>
        </w:rPr>
        <w:t xml:space="preserve"> функціонування</w:t>
      </w:r>
      <w:r w:rsidRPr="000F1226">
        <w:rPr>
          <w:rFonts w:eastAsia="Times New Roman"/>
          <w:color w:val="000000"/>
          <w:lang w:eastAsia="uk-UA"/>
        </w:rPr>
        <w:t xml:space="preserve"> наявн</w:t>
      </w:r>
      <w:r w:rsidR="00B54D08">
        <w:rPr>
          <w:rFonts w:eastAsia="Times New Roman"/>
          <w:color w:val="000000"/>
          <w:lang w:eastAsia="uk-UA"/>
        </w:rPr>
        <w:t>ої</w:t>
      </w:r>
      <w:r w:rsidRPr="000F1226">
        <w:rPr>
          <w:rFonts w:eastAsia="Times New Roman"/>
          <w:color w:val="000000"/>
          <w:lang w:eastAsia="uk-UA"/>
        </w:rPr>
        <w:t xml:space="preserve"> освітн</w:t>
      </w:r>
      <w:r w:rsidR="00B54D08">
        <w:rPr>
          <w:rFonts w:eastAsia="Times New Roman"/>
          <w:color w:val="000000"/>
          <w:lang w:eastAsia="uk-UA"/>
        </w:rPr>
        <w:t>ьої</w:t>
      </w:r>
      <w:r w:rsidRPr="000F1226">
        <w:rPr>
          <w:rFonts w:eastAsia="Times New Roman"/>
          <w:color w:val="000000"/>
          <w:lang w:eastAsia="uk-UA"/>
        </w:rPr>
        <w:t xml:space="preserve"> мереж</w:t>
      </w:r>
      <w:r w:rsidR="00B54D08">
        <w:rPr>
          <w:rFonts w:eastAsia="Times New Roman"/>
          <w:color w:val="000000"/>
          <w:lang w:eastAsia="uk-UA"/>
        </w:rPr>
        <w:t>і</w:t>
      </w:r>
      <w:r w:rsidRPr="000F1226">
        <w:rPr>
          <w:rFonts w:eastAsia="Times New Roman"/>
          <w:color w:val="000000"/>
          <w:lang w:eastAsia="uk-UA"/>
        </w:rPr>
        <w:t xml:space="preserve">, витрати на її утримання та здійснено оцінку </w:t>
      </w:r>
      <w:r w:rsidR="00604E02">
        <w:rPr>
          <w:rFonts w:eastAsia="Times New Roman"/>
          <w:color w:val="000000"/>
          <w:lang w:eastAsia="uk-UA"/>
        </w:rPr>
        <w:t>якості</w:t>
      </w:r>
      <w:r w:rsidRPr="000F1226">
        <w:rPr>
          <w:rFonts w:eastAsia="Times New Roman"/>
          <w:color w:val="000000"/>
          <w:lang w:eastAsia="uk-UA"/>
        </w:rPr>
        <w:t xml:space="preserve"> </w:t>
      </w:r>
      <w:r w:rsidR="00604E02">
        <w:rPr>
          <w:rFonts w:eastAsia="Times New Roman"/>
          <w:color w:val="000000"/>
          <w:lang w:eastAsia="uk-UA"/>
        </w:rPr>
        <w:t xml:space="preserve">освіти </w:t>
      </w:r>
      <w:r w:rsidRPr="000F1226">
        <w:rPr>
          <w:rFonts w:eastAsia="Times New Roman"/>
          <w:color w:val="000000"/>
          <w:lang w:eastAsia="uk-UA"/>
        </w:rPr>
        <w:t>ТГ.</w:t>
      </w:r>
      <w:r w:rsidRPr="000F1226">
        <w:t xml:space="preserve"> </w:t>
      </w:r>
      <w:r w:rsidRPr="000F1226">
        <w:rPr>
          <w:rFonts w:eastAsia="Times New Roman"/>
          <w:color w:val="000000"/>
          <w:lang w:eastAsia="uk-UA"/>
        </w:rPr>
        <w:t xml:space="preserve">Здійснено аналіз ефективності освітньої мережі Спаської ОТГ, </w:t>
      </w:r>
      <w:r w:rsidR="00604E02">
        <w:rPr>
          <w:rFonts w:eastAsia="Times New Roman"/>
          <w:color w:val="000000"/>
          <w:lang w:eastAsia="uk-UA"/>
        </w:rPr>
        <w:t xml:space="preserve">який </w:t>
      </w:r>
      <w:r w:rsidRPr="000F1226">
        <w:rPr>
          <w:rFonts w:eastAsia="Times New Roman"/>
          <w:color w:val="000000"/>
          <w:lang w:eastAsia="uk-UA"/>
        </w:rPr>
        <w:t>показав</w:t>
      </w:r>
      <w:r w:rsidR="00604E02">
        <w:rPr>
          <w:rFonts w:eastAsia="Times New Roman"/>
          <w:color w:val="000000"/>
          <w:lang w:eastAsia="uk-UA"/>
        </w:rPr>
        <w:t xml:space="preserve"> що</w:t>
      </w:r>
      <w:r w:rsidRPr="000F1226">
        <w:rPr>
          <w:rFonts w:eastAsia="Times New Roman"/>
          <w:color w:val="000000"/>
          <w:lang w:eastAsia="uk-UA"/>
        </w:rPr>
        <w:t xml:space="preserve"> освітня сфера попри проведену оптимізацію і надалі залишається найбільш витратною в бюджеті ОТГ (64,64%).</w:t>
      </w:r>
      <w:r w:rsidRPr="000F1226">
        <w:t xml:space="preserve"> </w:t>
      </w:r>
    </w:p>
    <w:p w:rsidR="007B4516" w:rsidRDefault="007B4516" w:rsidP="007B4516">
      <w:pPr>
        <w:shd w:val="clear" w:color="auto" w:fill="FFFFFF"/>
        <w:spacing w:line="360" w:lineRule="auto"/>
        <w:textAlignment w:val="baseline"/>
        <w:rPr>
          <w:rFonts w:eastAsia="Times New Roman"/>
          <w:color w:val="000000"/>
          <w:lang w:eastAsia="uk-UA"/>
        </w:rPr>
      </w:pPr>
      <w:r w:rsidRPr="000F1226">
        <w:rPr>
          <w:rFonts w:eastAsia="Times New Roman"/>
          <w:color w:val="000000"/>
          <w:lang w:eastAsia="uk-UA"/>
        </w:rPr>
        <w:t>Також, проаналізовано проблеми та шляхи їх вирішення в ТГ, що виникли у зв’язку з пандемією Covid-19.</w:t>
      </w:r>
    </w:p>
    <w:p w:rsidR="00604E02" w:rsidRDefault="009E69C4" w:rsidP="009B4FF4">
      <w:pPr>
        <w:shd w:val="clear" w:color="auto" w:fill="FFFFFF"/>
        <w:spacing w:line="360" w:lineRule="auto"/>
        <w:textAlignment w:val="baseline"/>
      </w:pPr>
      <w:r>
        <w:t>Варто зазначити, надалі потребують вирішення питання</w:t>
      </w:r>
      <w:r w:rsidR="00604E02">
        <w:t xml:space="preserve"> </w:t>
      </w:r>
      <w:r w:rsidR="00E638D1">
        <w:t>подальш</w:t>
      </w:r>
      <w:r w:rsidR="00604E02">
        <w:t>ої</w:t>
      </w:r>
      <w:r w:rsidR="00E638D1">
        <w:t xml:space="preserve"> оптимізації шкільної мер</w:t>
      </w:r>
      <w:r w:rsidR="00825A13">
        <w:t xml:space="preserve">ежі у зв’язку з </w:t>
      </w:r>
      <w:proofErr w:type="spellStart"/>
      <w:r w:rsidR="00825A13">
        <w:t>малокомлекностю</w:t>
      </w:r>
      <w:proofErr w:type="spellEnd"/>
      <w:r w:rsidR="00E638D1">
        <w:t xml:space="preserve"> класів та шкіл з можливим закриттям або пониженням ступеня навчального закладу до статусу початкової школи</w:t>
      </w:r>
      <w:r w:rsidR="00825A13">
        <w:t>,</w:t>
      </w:r>
      <w:r w:rsidR="00604E02">
        <w:t xml:space="preserve"> </w:t>
      </w:r>
      <w:r w:rsidR="00825A13">
        <w:t>що</w:t>
      </w:r>
      <w:r w:rsidR="00E638D1">
        <w:t xml:space="preserve"> створює загрозу для Спаської ТГ, адже неминуче призведе до безробіття і стрімкого зменшення кі</w:t>
      </w:r>
      <w:r w:rsidR="00825A13">
        <w:t xml:space="preserve">лькості населення в цілому. </w:t>
      </w:r>
    </w:p>
    <w:p w:rsidR="00E638D1" w:rsidRDefault="00604E02" w:rsidP="009B4FF4">
      <w:pPr>
        <w:shd w:val="clear" w:color="auto" w:fill="FFFFFF"/>
        <w:spacing w:line="360" w:lineRule="auto"/>
        <w:textAlignment w:val="baseline"/>
      </w:pPr>
      <w:r>
        <w:t>Актуалізовано, що найбільшою</w:t>
      </w:r>
      <w:r w:rsidR="00E638D1">
        <w:t xml:space="preserve"> проблемою, що потребує вирішення на державному рівні є </w:t>
      </w:r>
      <w:r>
        <w:t>застосування</w:t>
      </w:r>
      <w:r w:rsidR="00E638D1">
        <w:t xml:space="preserve"> фінансов</w:t>
      </w:r>
      <w:r>
        <w:t xml:space="preserve">ої підтримки державних ініціатив, </w:t>
      </w:r>
      <w:r>
        <w:lastRenderedPageBreak/>
        <w:t xml:space="preserve">спрямованих на розвиток освіти – впровадження заходів пожежної безпеки, системи безпечного харчування </w:t>
      </w:r>
      <w:r w:rsidRPr="00604E02">
        <w:t xml:space="preserve">НАССР, НУШ та </w:t>
      </w:r>
      <w:r>
        <w:t>ін</w:t>
      </w:r>
      <w:r w:rsidRPr="00604E02">
        <w:t>.</w:t>
      </w:r>
      <w:r>
        <w:t xml:space="preserve"> </w:t>
      </w:r>
      <w:r w:rsidR="00E638D1">
        <w:t xml:space="preserve"> Перед громадою</w:t>
      </w:r>
      <w:r w:rsidR="009B4FF4">
        <w:t xml:space="preserve"> і надалі</w:t>
      </w:r>
      <w:r w:rsidR="00E638D1">
        <w:t xml:space="preserve"> залишається виклик</w:t>
      </w:r>
      <w:r w:rsidR="009B4FF4">
        <w:t>,</w:t>
      </w:r>
      <w:r w:rsidR="00E638D1">
        <w:t xml:space="preserve"> при наявних умовах та недостатньому фінансуванні освітньої сфери здійснювати ефективне управління освітою Спаської ТГ</w:t>
      </w:r>
      <w:r w:rsidR="009B4FF4">
        <w:t xml:space="preserve">. Для цього </w:t>
      </w:r>
      <w:r>
        <w:t xml:space="preserve">рекомендовано </w:t>
      </w:r>
      <w:r w:rsidR="009B4FF4">
        <w:t>розробити і затвердити Стратегію розвитку</w:t>
      </w:r>
      <w:r w:rsidR="00825A13">
        <w:t xml:space="preserve"> освіти</w:t>
      </w:r>
      <w:r w:rsidR="009B4FF4">
        <w:t xml:space="preserve"> Спаської ТГ та у співпраці з д</w:t>
      </w:r>
      <w:r w:rsidR="00825A13">
        <w:t>епутатським корпусом, громадою</w:t>
      </w:r>
      <w:r w:rsidR="009B4FF4">
        <w:t xml:space="preserve"> забезпечувати надання якісних освітніх послуг, розвиток системи освіти відповідно до потреб мешканців громади</w:t>
      </w:r>
      <w:r w:rsidR="00825A13">
        <w:t>.</w:t>
      </w:r>
    </w:p>
    <w:p w:rsidR="00E638D1" w:rsidRDefault="00E638D1" w:rsidP="007B4516">
      <w:pPr>
        <w:shd w:val="clear" w:color="auto" w:fill="FFFFFF"/>
        <w:spacing w:line="360" w:lineRule="auto"/>
        <w:textAlignment w:val="baseline"/>
      </w:pPr>
    </w:p>
    <w:p w:rsidR="007B4516" w:rsidRPr="000F1226" w:rsidRDefault="007B4516" w:rsidP="007B4516">
      <w:pPr>
        <w:pStyle w:val="ab"/>
        <w:numPr>
          <w:ilvl w:val="0"/>
          <w:numId w:val="30"/>
        </w:numPr>
        <w:rPr>
          <w:rFonts w:eastAsia="Times New Roman"/>
          <w:color w:val="000000"/>
          <w:lang w:eastAsia="uk-UA"/>
        </w:rPr>
      </w:pPr>
      <w:r w:rsidRPr="000F1226">
        <w:rPr>
          <w:rFonts w:eastAsia="Times New Roman"/>
          <w:color w:val="000000"/>
          <w:lang w:eastAsia="uk-UA"/>
        </w:rPr>
        <w:br w:type="page"/>
      </w:r>
    </w:p>
    <w:p w:rsidR="00420F4A" w:rsidRDefault="007B4516" w:rsidP="008648A5">
      <w:pPr>
        <w:ind w:left="708" w:firstLine="0"/>
        <w:jc w:val="center"/>
        <w:rPr>
          <w:b/>
        </w:rPr>
      </w:pPr>
      <w:r w:rsidRPr="000F1226">
        <w:rPr>
          <w:b/>
        </w:rPr>
        <w:lastRenderedPageBreak/>
        <w:t>СПИСОК ВИКОРИСТАНИХ ДЖЕРЕЛ</w:t>
      </w:r>
    </w:p>
    <w:p w:rsidR="005B0741" w:rsidRPr="000F1226" w:rsidRDefault="005B0741" w:rsidP="008648A5">
      <w:pPr>
        <w:ind w:left="708" w:firstLine="0"/>
        <w:jc w:val="center"/>
      </w:pPr>
    </w:p>
    <w:p w:rsidR="00420F4A" w:rsidRPr="000F1226" w:rsidRDefault="00420F4A" w:rsidP="008F3550">
      <w:pPr>
        <w:spacing w:line="360" w:lineRule="auto"/>
        <w:ind w:firstLine="680"/>
        <w:jc w:val="center"/>
      </w:pP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Аналітична довідка. Реалізація пріоритетних напрямів розвитку науки і техніки та отримані результати у 2020 р. URL: </w:t>
      </w:r>
      <w:hyperlink r:id="rId35" w:history="1">
        <w:r w:rsidRPr="000F1226">
          <w:rPr>
            <w:rStyle w:val="af7"/>
            <w:color w:val="000000" w:themeColor="text1"/>
            <w:sz w:val="28"/>
            <w:szCs w:val="28"/>
            <w:u w:val="none"/>
          </w:rPr>
          <w:t>https://mon.gov.ua/ua/nauka/nauka/informacijno-analitichni-materiali</w:t>
        </w:r>
      </w:hyperlink>
      <w:r w:rsidRPr="000F1226">
        <w:rPr>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Андрущенко В. П. Освітня політика (огляд порядку денного). К.: </w:t>
      </w:r>
      <w:proofErr w:type="spellStart"/>
      <w:r w:rsidRPr="000F1226">
        <w:rPr>
          <w:color w:val="000000" w:themeColor="text1"/>
          <w:sz w:val="28"/>
          <w:szCs w:val="28"/>
        </w:rPr>
        <w:t>МПЛеся</w:t>
      </w:r>
      <w:proofErr w:type="spellEnd"/>
      <w:r w:rsidRPr="000F1226">
        <w:rPr>
          <w:color w:val="000000" w:themeColor="text1"/>
          <w:sz w:val="28"/>
          <w:szCs w:val="28"/>
        </w:rPr>
        <w:t>, 2010. 368 с.</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proofErr w:type="spellStart"/>
      <w:r w:rsidRPr="000F1226">
        <w:rPr>
          <w:rFonts w:ascii="Times New Roman" w:hAnsi="Times New Roman" w:cs="Times New Roman"/>
          <w:color w:val="000000" w:themeColor="text1"/>
          <w:sz w:val="28"/>
          <w:szCs w:val="28"/>
        </w:rPr>
        <w:t>Валєєв</w:t>
      </w:r>
      <w:proofErr w:type="spellEnd"/>
      <w:r w:rsidRPr="000F1226">
        <w:rPr>
          <w:rFonts w:ascii="Times New Roman" w:hAnsi="Times New Roman" w:cs="Times New Roman"/>
          <w:color w:val="000000" w:themeColor="text1"/>
          <w:sz w:val="28"/>
          <w:szCs w:val="28"/>
        </w:rPr>
        <w:t xml:space="preserve"> Р. Освітнє право України : </w:t>
      </w:r>
      <w:proofErr w:type="spellStart"/>
      <w:r w:rsidRPr="000F1226">
        <w:rPr>
          <w:rFonts w:ascii="Times New Roman" w:hAnsi="Times New Roman" w:cs="Times New Roman"/>
          <w:color w:val="000000" w:themeColor="text1"/>
          <w:sz w:val="28"/>
          <w:szCs w:val="28"/>
        </w:rPr>
        <w:t>навч</w:t>
      </w:r>
      <w:proofErr w:type="spellEnd"/>
      <w:r w:rsidRPr="000F1226">
        <w:rPr>
          <w:rFonts w:ascii="Times New Roman" w:hAnsi="Times New Roman" w:cs="Times New Roman"/>
          <w:color w:val="000000" w:themeColor="text1"/>
          <w:sz w:val="28"/>
          <w:szCs w:val="28"/>
        </w:rPr>
        <w:t>. посібник. Луганськ : 2011. 287 с.</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Бюджетний кодекс: Закон України від </w:t>
      </w:r>
      <w:r w:rsidRPr="000F1226">
        <w:rPr>
          <w:color w:val="000000" w:themeColor="text1"/>
          <w:sz w:val="28"/>
          <w:szCs w:val="28"/>
          <w:shd w:val="clear" w:color="auto" w:fill="FFFFFF"/>
        </w:rPr>
        <w:t>08.07.2010 №2456-V</w:t>
      </w:r>
      <w:r w:rsidRPr="000F1226">
        <w:rPr>
          <w:color w:val="000000" w:themeColor="text1"/>
          <w:sz w:val="28"/>
          <w:szCs w:val="28"/>
        </w:rPr>
        <w:t>. URL</w:t>
      </w:r>
      <w:r w:rsidRPr="000F1226">
        <w:rPr>
          <w:bCs/>
          <w:color w:val="000000" w:themeColor="text1"/>
          <w:sz w:val="28"/>
          <w:szCs w:val="28"/>
        </w:rPr>
        <w:t>:</w:t>
      </w:r>
      <w:r w:rsidRPr="000F1226">
        <w:rPr>
          <w:color w:val="000000" w:themeColor="text1"/>
          <w:sz w:val="28"/>
          <w:szCs w:val="28"/>
        </w:rPr>
        <w:t xml:space="preserve"> </w:t>
      </w:r>
      <w:hyperlink r:id="rId36" w:anchor="Text" w:history="1">
        <w:r w:rsidRPr="000F1226">
          <w:rPr>
            <w:rStyle w:val="af7"/>
            <w:bCs/>
            <w:color w:val="000000" w:themeColor="text1"/>
            <w:sz w:val="28"/>
            <w:szCs w:val="28"/>
            <w:u w:val="none"/>
          </w:rPr>
          <w:t>https://zakon.rada.gov.ua/laws/show/2456-17#Text</w:t>
        </w:r>
      </w:hyperlink>
      <w:r w:rsidRPr="000F1226">
        <w:rPr>
          <w:bCs/>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Державний стандарт базової середньої освіти. URL: </w:t>
      </w:r>
      <w:hyperlink r:id="rId37" w:history="1">
        <w:r w:rsidRPr="000F1226">
          <w:rPr>
            <w:rStyle w:val="af7"/>
            <w:rFonts w:ascii="Times New Roman" w:hAnsi="Times New Roman" w:cs="Times New Roman"/>
            <w:color w:val="000000" w:themeColor="text1"/>
            <w:sz w:val="28"/>
            <w:szCs w:val="28"/>
            <w:u w:val="none"/>
          </w:rPr>
          <w:t>https://mon.gov.ua/ua/osvita/zagalna-serednya-osvita/nova-ukrayinska-shkola/derzhavnij-standart-bazovoyi-serednoyi-osviti</w:t>
        </w:r>
      </w:hyperlink>
      <w:r w:rsidRPr="000F1226">
        <w:rPr>
          <w:rFonts w:ascii="Times New Roman" w:hAnsi="Times New Roman" w:cs="Times New Roman"/>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0F1226">
        <w:rPr>
          <w:rFonts w:ascii="Times New Roman" w:eastAsia="Times New Roman" w:hAnsi="Times New Roman" w:cs="Times New Roman"/>
          <w:color w:val="000000" w:themeColor="text1"/>
          <w:sz w:val="28"/>
          <w:szCs w:val="28"/>
          <w:lang w:eastAsia="uk-UA"/>
        </w:rPr>
        <w:t>Дошкільна освіта. URL:</w:t>
      </w:r>
      <w:r w:rsidRPr="000F1226">
        <w:rPr>
          <w:rFonts w:ascii="Times New Roman" w:hAnsi="Times New Roman" w:cs="Times New Roman"/>
          <w:color w:val="000000" w:themeColor="text1"/>
          <w:sz w:val="28"/>
          <w:szCs w:val="28"/>
        </w:rPr>
        <w:t xml:space="preserve"> </w:t>
      </w:r>
      <w:hyperlink r:id="rId38" w:history="1">
        <w:r w:rsidRPr="000F1226">
          <w:rPr>
            <w:rStyle w:val="af7"/>
            <w:rFonts w:ascii="Times New Roman" w:eastAsia="Times New Roman" w:hAnsi="Times New Roman" w:cs="Times New Roman"/>
            <w:color w:val="000000" w:themeColor="text1"/>
            <w:sz w:val="28"/>
            <w:szCs w:val="28"/>
            <w:u w:val="none"/>
            <w:lang w:eastAsia="uk-UA"/>
          </w:rPr>
          <w:t>https://mon.gov.ua/ua/tag/doshkilna-osvita</w:t>
        </w:r>
      </w:hyperlink>
      <w:r w:rsidRPr="000F1226">
        <w:rPr>
          <w:rFonts w:ascii="Times New Roman" w:eastAsia="Times New Roman" w:hAnsi="Times New Roman" w:cs="Times New Roman"/>
          <w:color w:val="000000" w:themeColor="text1"/>
          <w:sz w:val="28"/>
          <w:szCs w:val="28"/>
          <w:lang w:eastAsia="uk-UA"/>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Іванюк І. В Освітня політика. Навчальний посібник. Київ. 2006. 172 с.</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bCs/>
          <w:color w:val="000000" w:themeColor="text1"/>
          <w:sz w:val="28"/>
          <w:szCs w:val="28"/>
        </w:rPr>
        <w:t>Індекс фінансової спроможності шкільної освітньої мережі на 2021 рік. URL: https://decentralization.gov.ua/news/13212.</w:t>
      </w:r>
    </w:p>
    <w:p w:rsidR="000C3EE7" w:rsidRPr="000F1226" w:rsidRDefault="000C3EE7" w:rsidP="000C3EE7">
      <w:pPr>
        <w:pStyle w:val="af3"/>
        <w:numPr>
          <w:ilvl w:val="0"/>
          <w:numId w:val="31"/>
        </w:numPr>
        <w:spacing w:line="360" w:lineRule="auto"/>
        <w:ind w:left="0" w:firstLine="709"/>
        <w:rPr>
          <w:color w:val="000000" w:themeColor="text1"/>
          <w:sz w:val="28"/>
          <w:szCs w:val="28"/>
        </w:rPr>
      </w:pPr>
      <w:proofErr w:type="spellStart"/>
      <w:r w:rsidRPr="000F1226">
        <w:rPr>
          <w:color w:val="000000" w:themeColor="text1"/>
          <w:sz w:val="28"/>
          <w:szCs w:val="28"/>
        </w:rPr>
        <w:t>Квієк</w:t>
      </w:r>
      <w:proofErr w:type="spellEnd"/>
      <w:r w:rsidRPr="000F1226">
        <w:rPr>
          <w:color w:val="000000" w:themeColor="text1"/>
          <w:sz w:val="28"/>
          <w:szCs w:val="28"/>
        </w:rPr>
        <w:t xml:space="preserve"> М. Університет і держава: Вивчення глобальних трансформацій. К.: Таксон, 2009. 380 с.</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Конституція України від 28.06.1996 № 254к/96-ВР. URL: </w:t>
      </w:r>
      <w:hyperlink r:id="rId39" w:anchor="Text" w:history="1">
        <w:r w:rsidRPr="000F1226">
          <w:rPr>
            <w:rStyle w:val="af7"/>
            <w:rFonts w:ascii="Times New Roman" w:hAnsi="Times New Roman" w:cs="Times New Roman"/>
            <w:color w:val="000000" w:themeColor="text1"/>
            <w:sz w:val="28"/>
            <w:szCs w:val="28"/>
            <w:u w:val="none"/>
          </w:rPr>
          <w:t>https://zakon.rada.gov.ua/laws/show/254%D0%BA/96-%D0%B2%D1%80#Text</w:t>
        </w:r>
      </w:hyperlink>
      <w:r w:rsidRPr="000F1226">
        <w:rPr>
          <w:rFonts w:ascii="Times New Roman" w:hAnsi="Times New Roman" w:cs="Times New Roman"/>
          <w:color w:val="000000" w:themeColor="text1"/>
          <w:sz w:val="28"/>
          <w:szCs w:val="28"/>
        </w:rPr>
        <w:t xml:space="preserve">. </w:t>
      </w:r>
    </w:p>
    <w:p w:rsidR="005B0741" w:rsidRPr="005B0741" w:rsidRDefault="000C3EE7" w:rsidP="000C3EE7">
      <w:pPr>
        <w:pStyle w:val="ab"/>
        <w:numPr>
          <w:ilvl w:val="0"/>
          <w:numId w:val="31"/>
        </w:numPr>
        <w:spacing w:after="0" w:line="360" w:lineRule="auto"/>
        <w:ind w:left="0" w:firstLine="709"/>
        <w:jc w:val="both"/>
        <w:rPr>
          <w:rStyle w:val="af7"/>
          <w:rFonts w:ascii="Times New Roman" w:hAnsi="Times New Roman" w:cs="Times New Roman"/>
          <w:bCs/>
          <w:color w:val="000000" w:themeColor="text1"/>
          <w:sz w:val="28"/>
          <w:szCs w:val="28"/>
          <w:u w:val="none"/>
        </w:rPr>
      </w:pPr>
      <w:r w:rsidRPr="000F1226">
        <w:rPr>
          <w:rFonts w:ascii="Times New Roman" w:hAnsi="Times New Roman" w:cs="Times New Roman"/>
          <w:color w:val="000000" w:themeColor="text1"/>
          <w:sz w:val="28"/>
          <w:szCs w:val="28"/>
        </w:rPr>
        <w:t xml:space="preserve">Концепція «Сучасна професійна (професійно-технічна) освіта» на період до 2027 року та план заходів її запровадження. URL: </w:t>
      </w:r>
      <w:hyperlink r:id="rId40" w:history="1">
        <w:r w:rsidRPr="000F1226">
          <w:rPr>
            <w:rStyle w:val="af7"/>
            <w:rFonts w:ascii="Times New Roman" w:hAnsi="Times New Roman" w:cs="Times New Roman"/>
            <w:color w:val="000000" w:themeColor="text1"/>
            <w:sz w:val="28"/>
            <w:szCs w:val="28"/>
            <w:u w:val="none"/>
          </w:rPr>
          <w:t>https://www.kmu.gov.ua/npas/pro-shvalennya-koncepciyi-realizaciyi-derzhavnoyi-politiki-u-sferi-profesijnoyi-profesijno-tehnichnoyi-osviti-suchasna-profesijna-profesijno-tehnichna-osvita-na-period-do-2027-roku-i120619</w:t>
        </w:r>
      </w:hyperlink>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proofErr w:type="spellStart"/>
      <w:r w:rsidRPr="000F1226">
        <w:rPr>
          <w:rFonts w:ascii="Times New Roman" w:hAnsi="Times New Roman" w:cs="Times New Roman"/>
          <w:color w:val="000000" w:themeColor="text1"/>
          <w:sz w:val="28"/>
          <w:szCs w:val="28"/>
        </w:rPr>
        <w:lastRenderedPageBreak/>
        <w:t>Красняков</w:t>
      </w:r>
      <w:proofErr w:type="spellEnd"/>
      <w:r w:rsidRPr="000F1226">
        <w:rPr>
          <w:rFonts w:ascii="Times New Roman" w:hAnsi="Times New Roman" w:cs="Times New Roman"/>
          <w:color w:val="000000" w:themeColor="text1"/>
          <w:sz w:val="28"/>
          <w:szCs w:val="28"/>
        </w:rPr>
        <w:t xml:space="preserve"> Е. Державна освітня політика: сутність поняття, системність, історико-політичні аспекти. </w:t>
      </w:r>
      <w:r w:rsidRPr="000F1226">
        <w:rPr>
          <w:rFonts w:ascii="Times New Roman" w:hAnsi="Times New Roman" w:cs="Times New Roman"/>
          <w:i/>
          <w:color w:val="000000" w:themeColor="text1"/>
          <w:sz w:val="28"/>
          <w:szCs w:val="28"/>
        </w:rPr>
        <w:t>Віче</w:t>
      </w:r>
      <w:r w:rsidRPr="000F1226">
        <w:rPr>
          <w:rFonts w:ascii="Times New Roman" w:hAnsi="Times New Roman" w:cs="Times New Roman"/>
          <w:color w:val="000000" w:themeColor="text1"/>
          <w:sz w:val="28"/>
          <w:szCs w:val="28"/>
        </w:rPr>
        <w:t>. 2011. №20. URL:  http://veche.kiev.ua/journal/2757.</w:t>
      </w:r>
    </w:p>
    <w:p w:rsidR="000C3EE7" w:rsidRPr="000F1226" w:rsidRDefault="000C3EE7" w:rsidP="000C3EE7">
      <w:pPr>
        <w:pStyle w:val="af3"/>
        <w:numPr>
          <w:ilvl w:val="0"/>
          <w:numId w:val="31"/>
        </w:numPr>
        <w:spacing w:line="360" w:lineRule="auto"/>
        <w:ind w:left="0" w:firstLine="709"/>
        <w:rPr>
          <w:color w:val="000000" w:themeColor="text1"/>
          <w:sz w:val="28"/>
          <w:szCs w:val="28"/>
        </w:rPr>
      </w:pPr>
      <w:proofErr w:type="spellStart"/>
      <w:r w:rsidRPr="000F1226">
        <w:rPr>
          <w:color w:val="000000" w:themeColor="text1"/>
          <w:sz w:val="28"/>
          <w:szCs w:val="28"/>
        </w:rPr>
        <w:t>Красняков</w:t>
      </w:r>
      <w:proofErr w:type="spellEnd"/>
      <w:r w:rsidRPr="000F1226">
        <w:rPr>
          <w:color w:val="000000" w:themeColor="text1"/>
          <w:sz w:val="28"/>
          <w:szCs w:val="28"/>
        </w:rPr>
        <w:t xml:space="preserve"> Є. Роль колегії МОН України у формуванні та реалізації державної політики в галузі освіти. </w:t>
      </w:r>
      <w:r w:rsidRPr="000F1226">
        <w:rPr>
          <w:i/>
          <w:color w:val="000000" w:themeColor="text1"/>
          <w:sz w:val="28"/>
          <w:szCs w:val="28"/>
        </w:rPr>
        <w:t>Рідна школа</w:t>
      </w:r>
      <w:r w:rsidRPr="000F1226">
        <w:rPr>
          <w:color w:val="000000" w:themeColor="text1"/>
          <w:sz w:val="28"/>
          <w:szCs w:val="28"/>
        </w:rPr>
        <w:t>. 2017. № 1. С. 70-72.</w:t>
      </w:r>
    </w:p>
    <w:p w:rsidR="000C3EE7" w:rsidRPr="000F1226" w:rsidRDefault="000C3EE7" w:rsidP="000C3EE7">
      <w:pPr>
        <w:pStyle w:val="af3"/>
        <w:numPr>
          <w:ilvl w:val="0"/>
          <w:numId w:val="31"/>
        </w:numPr>
        <w:spacing w:line="360" w:lineRule="auto"/>
        <w:ind w:left="0" w:firstLine="709"/>
        <w:rPr>
          <w:color w:val="000000" w:themeColor="text1"/>
          <w:sz w:val="28"/>
          <w:szCs w:val="28"/>
        </w:rPr>
      </w:pPr>
      <w:proofErr w:type="spellStart"/>
      <w:r w:rsidRPr="000F1226">
        <w:rPr>
          <w:color w:val="000000" w:themeColor="text1"/>
          <w:sz w:val="28"/>
          <w:szCs w:val="28"/>
        </w:rPr>
        <w:t>Крисюк</w:t>
      </w:r>
      <w:proofErr w:type="spellEnd"/>
      <w:r w:rsidRPr="000F1226">
        <w:rPr>
          <w:color w:val="000000" w:themeColor="text1"/>
          <w:sz w:val="28"/>
          <w:szCs w:val="28"/>
        </w:rPr>
        <w:t xml:space="preserve"> С. Державно-громадське управління освітою</w:t>
      </w:r>
      <w:r w:rsidR="005B0741">
        <w:rPr>
          <w:color w:val="000000" w:themeColor="text1"/>
          <w:sz w:val="28"/>
          <w:szCs w:val="28"/>
        </w:rPr>
        <w:t>.</w:t>
      </w:r>
      <w:r w:rsidRPr="000F1226">
        <w:rPr>
          <w:color w:val="000000" w:themeColor="text1"/>
          <w:sz w:val="28"/>
          <w:szCs w:val="28"/>
        </w:rPr>
        <w:t xml:space="preserve"> </w:t>
      </w:r>
      <w:r w:rsidR="005B0741" w:rsidRPr="005B0741">
        <w:rPr>
          <w:i/>
          <w:color w:val="000000" w:themeColor="text1"/>
          <w:sz w:val="28"/>
          <w:szCs w:val="28"/>
        </w:rPr>
        <w:t>С</w:t>
      </w:r>
      <w:r w:rsidRPr="005B0741">
        <w:rPr>
          <w:i/>
          <w:color w:val="000000" w:themeColor="text1"/>
          <w:sz w:val="28"/>
          <w:szCs w:val="28"/>
        </w:rPr>
        <w:t xml:space="preserve">успільні реформи та становлення громадянського суспільства в Україні: матеріали </w:t>
      </w:r>
      <w:proofErr w:type="spellStart"/>
      <w:r w:rsidRPr="005B0741">
        <w:rPr>
          <w:i/>
          <w:color w:val="000000" w:themeColor="text1"/>
          <w:sz w:val="28"/>
          <w:szCs w:val="28"/>
        </w:rPr>
        <w:t>наук.-практ</w:t>
      </w:r>
      <w:proofErr w:type="spellEnd"/>
      <w:r w:rsidRPr="005B0741">
        <w:rPr>
          <w:i/>
          <w:color w:val="000000" w:themeColor="text1"/>
          <w:sz w:val="28"/>
          <w:szCs w:val="28"/>
        </w:rPr>
        <w:t xml:space="preserve">. </w:t>
      </w:r>
      <w:proofErr w:type="spellStart"/>
      <w:r w:rsidRPr="005B0741">
        <w:rPr>
          <w:i/>
          <w:color w:val="000000" w:themeColor="text1"/>
          <w:sz w:val="28"/>
          <w:szCs w:val="28"/>
        </w:rPr>
        <w:t>конф</w:t>
      </w:r>
      <w:proofErr w:type="spellEnd"/>
      <w:r w:rsidRPr="005B0741">
        <w:rPr>
          <w:i/>
          <w:color w:val="000000" w:themeColor="text1"/>
          <w:sz w:val="28"/>
          <w:szCs w:val="28"/>
        </w:rPr>
        <w:t>.</w:t>
      </w:r>
      <w:r w:rsidRPr="000F1226">
        <w:rPr>
          <w:color w:val="000000" w:themeColor="text1"/>
          <w:sz w:val="28"/>
          <w:szCs w:val="28"/>
        </w:rPr>
        <w:t xml:space="preserve"> К.: Вид-во УАДУ, 2010. Т.1. С. 350-353.</w:t>
      </w:r>
    </w:p>
    <w:p w:rsidR="005B0741" w:rsidRPr="005B0741" w:rsidRDefault="005B0741"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bCs/>
          <w:color w:val="000000" w:themeColor="text1"/>
          <w:sz w:val="28"/>
          <w:szCs w:val="28"/>
        </w:rPr>
        <w:t>Матеріали відділу освіти Спаської громади. URL:</w:t>
      </w:r>
      <w:r w:rsidRPr="000F1226">
        <w:rPr>
          <w:rFonts w:ascii="Times New Roman" w:eastAsia="Calibri" w:hAnsi="Times New Roman" w:cs="Times New Roman"/>
          <w:color w:val="000000" w:themeColor="text1"/>
          <w:sz w:val="28"/>
          <w:szCs w:val="28"/>
        </w:rPr>
        <w:t xml:space="preserve"> </w:t>
      </w:r>
      <w:hyperlink r:id="rId41" w:history="1">
        <w:r w:rsidRPr="000F1226">
          <w:rPr>
            <w:rStyle w:val="af7"/>
            <w:rFonts w:ascii="Times New Roman" w:hAnsi="Times New Roman" w:cs="Times New Roman"/>
            <w:bCs/>
            <w:color w:val="000000" w:themeColor="text1"/>
            <w:sz w:val="28"/>
            <w:szCs w:val="28"/>
            <w:u w:val="none"/>
          </w:rPr>
          <w:t>http://spaska.gromada.org.ua</w:t>
        </w:r>
      </w:hyperlink>
      <w:r w:rsidRPr="000F1226">
        <w:rPr>
          <w:rFonts w:ascii="Times New Roman" w:hAnsi="Times New Roman" w:cs="Times New Roman"/>
          <w:bCs/>
          <w:color w:val="000000" w:themeColor="text1"/>
          <w:sz w:val="28"/>
          <w:szCs w:val="28"/>
        </w:rPr>
        <w:t>.</w:t>
      </w:r>
    </w:p>
    <w:p w:rsidR="00974F5E" w:rsidRPr="00974F5E" w:rsidRDefault="005B0741" w:rsidP="00D66083">
      <w:pPr>
        <w:pStyle w:val="ab"/>
        <w:numPr>
          <w:ilvl w:val="0"/>
          <w:numId w:val="31"/>
        </w:numPr>
        <w:spacing w:after="0" w:line="360" w:lineRule="auto"/>
        <w:ind w:left="0" w:firstLine="709"/>
        <w:jc w:val="both"/>
        <w:rPr>
          <w:rStyle w:val="af7"/>
          <w:color w:val="000000" w:themeColor="text1"/>
          <w:u w:val="none"/>
        </w:rPr>
      </w:pPr>
      <w:proofErr w:type="spellStart"/>
      <w:r w:rsidRPr="00974F5E">
        <w:rPr>
          <w:rFonts w:ascii="Times New Roman" w:eastAsia="Times New Roman" w:hAnsi="Times New Roman" w:cs="Times New Roman"/>
          <w:color w:val="000000"/>
          <w:kern w:val="36"/>
          <w:sz w:val="28"/>
          <w:szCs w:val="28"/>
          <w:lang w:eastAsia="uk-UA"/>
        </w:rPr>
        <w:t>Цьогоріч</w:t>
      </w:r>
      <w:proofErr w:type="spellEnd"/>
      <w:r w:rsidRPr="00974F5E">
        <w:rPr>
          <w:rFonts w:ascii="Times New Roman" w:eastAsia="Times New Roman" w:hAnsi="Times New Roman" w:cs="Times New Roman"/>
          <w:color w:val="000000"/>
          <w:kern w:val="36"/>
          <w:sz w:val="28"/>
          <w:szCs w:val="28"/>
          <w:lang w:eastAsia="uk-UA"/>
        </w:rPr>
        <w:t xml:space="preserve"> МОН розпочинає пілотування реформи «нова українська школа» на рівні базової середньої освіти та розроблення змісту профільної освіти</w:t>
      </w:r>
      <w:r w:rsidR="000C3EE7" w:rsidRPr="00974F5E">
        <w:rPr>
          <w:rFonts w:ascii="Times New Roman" w:hAnsi="Times New Roman" w:cs="Times New Roman"/>
          <w:color w:val="000000" w:themeColor="text1"/>
          <w:sz w:val="28"/>
          <w:szCs w:val="28"/>
        </w:rPr>
        <w:t xml:space="preserve">. URL: </w:t>
      </w:r>
      <w:hyperlink r:id="rId42" w:history="1">
        <w:r w:rsidR="000C3EE7" w:rsidRPr="00974F5E">
          <w:rPr>
            <w:rStyle w:val="af7"/>
            <w:rFonts w:ascii="Times New Roman" w:hAnsi="Times New Roman" w:cs="Times New Roman"/>
            <w:color w:val="000000" w:themeColor="text1"/>
            <w:sz w:val="28"/>
            <w:szCs w:val="28"/>
            <w:u w:val="none"/>
          </w:rPr>
          <w:t>https://mon.gov.ua/ua/news/cogorich-mon-rozpochinaye-pilotuvannya-reformi-nova-ukrayinska-shkola-na-rivni-bazovoyi-serednoyi-osviti-ta-rozroblennya-zmistu-profilnoyi-osviti-sergij-shkarlet-pid-chas-osvitnogo-forumu-2021</w:t>
        </w:r>
      </w:hyperlink>
      <w:r w:rsidR="000C3EE7" w:rsidRPr="00974F5E">
        <w:rPr>
          <w:rStyle w:val="af7"/>
          <w:color w:val="000000" w:themeColor="text1"/>
          <w:u w:val="none"/>
        </w:rPr>
        <w:t>.</w:t>
      </w:r>
    </w:p>
    <w:p w:rsidR="00974F5E" w:rsidRPr="00974F5E" w:rsidRDefault="005B0741" w:rsidP="00974F5E">
      <w:pPr>
        <w:pStyle w:val="ab"/>
        <w:numPr>
          <w:ilvl w:val="0"/>
          <w:numId w:val="31"/>
        </w:numPr>
        <w:spacing w:after="0" w:line="360" w:lineRule="auto"/>
        <w:ind w:left="0" w:firstLine="709"/>
        <w:jc w:val="both"/>
        <w:rPr>
          <w:rStyle w:val="af7"/>
          <w:color w:val="000000" w:themeColor="text1"/>
          <w:u w:val="none"/>
        </w:rPr>
      </w:pPr>
      <w:r w:rsidRPr="00974F5E">
        <w:rPr>
          <w:rStyle w:val="af7"/>
          <w:rFonts w:ascii="Times New Roman" w:hAnsi="Times New Roman" w:cs="Times New Roman"/>
          <w:color w:val="000000" w:themeColor="text1"/>
          <w:sz w:val="28"/>
          <w:szCs w:val="28"/>
          <w:u w:val="none"/>
        </w:rPr>
        <w:t xml:space="preserve">МОН підготувало інформаційні довідки щодо розрахунку обсягів освітньої субвенції. URL: </w:t>
      </w:r>
      <w:r w:rsidR="00974F5E" w:rsidRPr="00974F5E">
        <w:rPr>
          <w:rFonts w:ascii="Times New Roman" w:hAnsi="Times New Roman" w:cs="Times New Roman"/>
          <w:sz w:val="28"/>
          <w:szCs w:val="28"/>
        </w:rPr>
        <w:t>https://mon.gov.ua/ua/news/mon-pidgotuvalo-informacijni-dovidki-shodo-rozrahunku-obsyagiv-osvitnoyi-subvenciyi</w:t>
      </w:r>
      <w:r w:rsidR="003C0131">
        <w:rPr>
          <w:rFonts w:ascii="Times New Roman" w:hAnsi="Times New Roman" w:cs="Times New Roman"/>
          <w:sz w:val="28"/>
          <w:szCs w:val="28"/>
        </w:rPr>
        <w:t>.</w:t>
      </w:r>
    </w:p>
    <w:p w:rsidR="000C3EE7" w:rsidRPr="00974F5E" w:rsidRDefault="005B0741" w:rsidP="00974F5E">
      <w:pPr>
        <w:pStyle w:val="af3"/>
        <w:numPr>
          <w:ilvl w:val="0"/>
          <w:numId w:val="31"/>
        </w:numPr>
        <w:shd w:val="clear" w:color="auto" w:fill="FFFFFF"/>
        <w:spacing w:line="360" w:lineRule="auto"/>
        <w:ind w:left="0" w:firstLine="709"/>
        <w:textAlignment w:val="baseline"/>
        <w:rPr>
          <w:rStyle w:val="af7"/>
          <w:color w:val="000000" w:themeColor="text1"/>
          <w:sz w:val="28"/>
          <w:szCs w:val="28"/>
          <w:u w:val="none"/>
        </w:rPr>
      </w:pPr>
      <w:r w:rsidRPr="00974F5E">
        <w:rPr>
          <w:rStyle w:val="af7"/>
          <w:color w:val="000000" w:themeColor="text1"/>
          <w:sz w:val="28"/>
          <w:szCs w:val="28"/>
          <w:u w:val="none"/>
        </w:rPr>
        <w:t>Про центри професійного розвитку педагогічних працівників</w:t>
      </w:r>
      <w:r w:rsidR="000C3EE7" w:rsidRPr="00974F5E">
        <w:rPr>
          <w:rStyle w:val="af7"/>
          <w:color w:val="000000" w:themeColor="text1"/>
          <w:sz w:val="28"/>
          <w:szCs w:val="28"/>
          <w:u w:val="none"/>
        </w:rPr>
        <w:t>. URL: https://mon.gov.ua/ua/npa/pro-centri-profesijnogo-rozvitku-pedagogichnih-pracivnikiv.</w:t>
      </w:r>
    </w:p>
    <w:p w:rsidR="000C3EE7" w:rsidRPr="005B0741" w:rsidRDefault="000C3EE7" w:rsidP="005B0741">
      <w:pPr>
        <w:pStyle w:val="ab"/>
        <w:numPr>
          <w:ilvl w:val="0"/>
          <w:numId w:val="31"/>
        </w:numPr>
        <w:spacing w:after="0" w:line="360" w:lineRule="auto"/>
        <w:ind w:left="0" w:firstLine="709"/>
        <w:jc w:val="both"/>
        <w:rPr>
          <w:rStyle w:val="af7"/>
          <w:rFonts w:ascii="Times New Roman" w:hAnsi="Times New Roman" w:cs="Times New Roman"/>
          <w:color w:val="000000" w:themeColor="text1"/>
          <w:sz w:val="28"/>
          <w:szCs w:val="28"/>
          <w:u w:val="none"/>
        </w:rPr>
      </w:pPr>
      <w:r w:rsidRPr="005B0741">
        <w:rPr>
          <w:rStyle w:val="af7"/>
          <w:rFonts w:ascii="Times New Roman" w:hAnsi="Times New Roman" w:cs="Times New Roman"/>
          <w:color w:val="000000" w:themeColor="text1"/>
          <w:sz w:val="28"/>
          <w:szCs w:val="28"/>
          <w:u w:val="none"/>
        </w:rPr>
        <w:t xml:space="preserve">Нова українська школа. URL: </w:t>
      </w:r>
      <w:hyperlink r:id="rId43" w:history="1">
        <w:r w:rsidRPr="000F1226">
          <w:rPr>
            <w:rStyle w:val="af7"/>
            <w:rFonts w:ascii="Times New Roman" w:hAnsi="Times New Roman" w:cs="Times New Roman"/>
            <w:color w:val="000000" w:themeColor="text1"/>
            <w:sz w:val="28"/>
            <w:szCs w:val="28"/>
            <w:u w:val="none"/>
          </w:rPr>
          <w:t>https://nus.org.ua/</w:t>
        </w:r>
      </w:hyperlink>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Національного фонду досліджень. URL: </w:t>
      </w:r>
      <w:hyperlink r:id="rId44" w:history="1">
        <w:r w:rsidRPr="000F1226">
          <w:rPr>
            <w:rStyle w:val="af7"/>
            <w:color w:val="000000" w:themeColor="text1"/>
            <w:sz w:val="28"/>
            <w:szCs w:val="28"/>
            <w:u w:val="none"/>
          </w:rPr>
          <w:t>https://nrfu.org.ua/</w:t>
        </w:r>
      </w:hyperlink>
      <w:r w:rsidRPr="000F1226">
        <w:rPr>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Новий 2020-2021 навчальний рік Спаської ТГ. URL: http://spaska.gromada.org.ua.</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Реформа освіти та науки. URL: https://www.kmu.gov.ua/diyalnist/reformi/rozvitok-lyudskogo-kapitalu/reforma-osviti. </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bCs/>
          <w:color w:val="000000" w:themeColor="text1"/>
          <w:sz w:val="28"/>
          <w:szCs w:val="28"/>
        </w:rPr>
      </w:pPr>
      <w:proofErr w:type="spellStart"/>
      <w:r w:rsidRPr="000F1226">
        <w:rPr>
          <w:rFonts w:ascii="Times New Roman" w:hAnsi="Times New Roman" w:cs="Times New Roman"/>
          <w:bCs/>
          <w:color w:val="000000" w:themeColor="text1"/>
          <w:sz w:val="28"/>
          <w:szCs w:val="28"/>
        </w:rPr>
        <w:lastRenderedPageBreak/>
        <w:t>Пальчук</w:t>
      </w:r>
      <w:proofErr w:type="spellEnd"/>
      <w:r w:rsidRPr="000F1226">
        <w:rPr>
          <w:rFonts w:ascii="Times New Roman" w:hAnsi="Times New Roman" w:cs="Times New Roman"/>
          <w:bCs/>
          <w:color w:val="000000" w:themeColor="text1"/>
          <w:sz w:val="28"/>
          <w:szCs w:val="28"/>
        </w:rPr>
        <w:t xml:space="preserve"> В. Формування освітніх просторів громад. </w:t>
      </w:r>
      <w:r w:rsidRPr="000F1226">
        <w:rPr>
          <w:rFonts w:ascii="Times New Roman" w:hAnsi="Times New Roman" w:cs="Times New Roman"/>
          <w:bCs/>
          <w:i/>
          <w:color w:val="000000" w:themeColor="text1"/>
          <w:sz w:val="28"/>
          <w:szCs w:val="28"/>
        </w:rPr>
        <w:t>Україна: події, факти, коментарі</w:t>
      </w:r>
      <w:r w:rsidRPr="000F1226">
        <w:rPr>
          <w:rFonts w:ascii="Times New Roman" w:hAnsi="Times New Roman" w:cs="Times New Roman"/>
          <w:bCs/>
          <w:color w:val="000000" w:themeColor="text1"/>
          <w:sz w:val="28"/>
          <w:szCs w:val="28"/>
        </w:rPr>
        <w:t>. 2019. № 19. С. 60.</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bCs/>
          <w:color w:val="000000" w:themeColor="text1"/>
          <w:sz w:val="28"/>
          <w:szCs w:val="28"/>
        </w:rPr>
      </w:pPr>
      <w:r w:rsidRPr="000F1226">
        <w:rPr>
          <w:rFonts w:ascii="Times New Roman" w:hAnsi="Times New Roman" w:cs="Times New Roman"/>
          <w:bCs/>
          <w:color w:val="000000" w:themeColor="text1"/>
          <w:sz w:val="28"/>
          <w:szCs w:val="28"/>
        </w:rPr>
        <w:t>Паспорт Спаської сільської ради. URL:</w:t>
      </w:r>
      <w:r w:rsidRPr="000F1226">
        <w:rPr>
          <w:rFonts w:ascii="Times New Roman" w:hAnsi="Times New Roman" w:cs="Times New Roman"/>
          <w:color w:val="000000" w:themeColor="text1"/>
          <w:sz w:val="28"/>
          <w:szCs w:val="28"/>
        </w:rPr>
        <w:t xml:space="preserve"> </w:t>
      </w:r>
      <w:hyperlink r:id="rId45" w:history="1">
        <w:r w:rsidRPr="000F1226">
          <w:rPr>
            <w:rStyle w:val="af7"/>
            <w:rFonts w:ascii="Times New Roman" w:hAnsi="Times New Roman" w:cs="Times New Roman"/>
            <w:bCs/>
            <w:color w:val="000000" w:themeColor="text1"/>
            <w:sz w:val="28"/>
            <w:szCs w:val="28"/>
            <w:u w:val="none"/>
          </w:rPr>
          <w:t>http://spaska.gromada.org.ua/pasport-gromadi-11-08-04-22-02-2021</w:t>
        </w:r>
      </w:hyperlink>
      <w:r w:rsidRPr="000F1226">
        <w:rPr>
          <w:rFonts w:ascii="Times New Roman" w:hAnsi="Times New Roman" w:cs="Times New Roman"/>
          <w:bCs/>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Початкова школа. URL:https://mon.gov.ua/ua/tag/pochatkova-shkola.</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Пріоритетними напрямами розвитку інклюзивної освіти. URL: </w:t>
      </w:r>
      <w:hyperlink r:id="rId46" w:history="1">
        <w:r w:rsidRPr="000F1226">
          <w:rPr>
            <w:rStyle w:val="af7"/>
            <w:rFonts w:ascii="Times New Roman" w:hAnsi="Times New Roman" w:cs="Times New Roman"/>
            <w:color w:val="000000" w:themeColor="text1"/>
            <w:sz w:val="28"/>
            <w:szCs w:val="28"/>
            <w:u w:val="none"/>
          </w:rPr>
          <w:t>https://mon.gov.ua/ua/osvita/inklyuzivne-navchannya/statistichni-dani</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 Закон України від 15.07.2021 №1658-IX. URL: https://zakon.rada.gov.ua/laws/show/1658-20#n9.</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Про Державну національну програму «Освіта» («Україна XXI століття»): Постанова Кабінету Міністрів України від 03.11.1993 № 896. URL: </w:t>
      </w:r>
      <w:hyperlink r:id="rId47" w:history="1">
        <w:r w:rsidRPr="000F1226">
          <w:rPr>
            <w:rStyle w:val="af7"/>
            <w:color w:val="000000" w:themeColor="text1"/>
            <w:sz w:val="28"/>
            <w:szCs w:val="28"/>
            <w:u w:val="none"/>
          </w:rPr>
          <w:t>http://zakon4.rada.gov.ua/laws/show/896-93-п</w:t>
        </w:r>
      </w:hyperlink>
      <w:r w:rsidRPr="000F1226">
        <w:rPr>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Про затвердження Державного стандарту початкової освіти: Постанова Кабінету Міністрів України від 21.02.2018 № 87. URL:https://www.https://zakon.rada.gov.ua/laws/show/1658-20#n9kmu.gov.ua/npas/pro-zatverdzhennya-derzhavnogo-standartu-pochatkovoyi-osviti. </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Про затвердження Порядку проведення інституційного аудиту закладів загальної середньої освіти: Наказ Міністерства освіти і науки від 09.01.2019 № 17. URL: </w:t>
      </w:r>
      <w:hyperlink r:id="rId48" w:anchor="n14" w:history="1">
        <w:r w:rsidRPr="000F1226">
          <w:rPr>
            <w:rStyle w:val="af7"/>
            <w:rFonts w:ascii="Times New Roman" w:hAnsi="Times New Roman" w:cs="Times New Roman"/>
            <w:color w:val="000000" w:themeColor="text1"/>
            <w:sz w:val="28"/>
            <w:szCs w:val="28"/>
            <w:u w:val="none"/>
          </w:rPr>
          <w:t>https://zakon.rada.gov.ua/laws/show/z0250-19#n14</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Про Консультативну раду з питань сприяння розвитку системи загальної середньої освіти : Указ Президента України від 16.02.2021 № 55/2021. URL: https://www.president.gov.ua/documents/552021-36669.</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bCs/>
          <w:color w:val="000000" w:themeColor="text1"/>
          <w:sz w:val="28"/>
          <w:szCs w:val="28"/>
        </w:rPr>
      </w:pPr>
      <w:r w:rsidRPr="000F1226">
        <w:rPr>
          <w:rFonts w:ascii="Times New Roman" w:hAnsi="Times New Roman" w:cs="Times New Roman"/>
          <w:color w:val="000000" w:themeColor="text1"/>
          <w:sz w:val="28"/>
          <w:szCs w:val="28"/>
        </w:rPr>
        <w:t>Про державну соціальну допомогу малозабезпеченим сім'ям : Закон України від 01.06.</w:t>
      </w:r>
      <w:r w:rsidRPr="000F1226">
        <w:rPr>
          <w:rFonts w:ascii="Times New Roman" w:hAnsi="Times New Roman" w:cs="Times New Roman"/>
          <w:bCs/>
          <w:color w:val="000000" w:themeColor="text1"/>
          <w:sz w:val="28"/>
          <w:szCs w:val="28"/>
        </w:rPr>
        <w:t>2000 №1768-III. URL:</w:t>
      </w:r>
      <w:r w:rsidRPr="000F1226">
        <w:rPr>
          <w:rFonts w:ascii="Times New Roman" w:hAnsi="Times New Roman" w:cs="Times New Roman"/>
          <w:color w:val="000000" w:themeColor="text1"/>
          <w:sz w:val="28"/>
          <w:szCs w:val="28"/>
        </w:rPr>
        <w:t xml:space="preserve"> </w:t>
      </w:r>
      <w:r w:rsidRPr="000F1226">
        <w:rPr>
          <w:rFonts w:ascii="Times New Roman" w:hAnsi="Times New Roman" w:cs="Times New Roman"/>
          <w:bCs/>
          <w:color w:val="000000" w:themeColor="text1"/>
          <w:sz w:val="28"/>
          <w:szCs w:val="28"/>
        </w:rPr>
        <w:t>https://zakon.rada.gov.ua/laws/show/1768-14#Text.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lastRenderedPageBreak/>
        <w:t xml:space="preserve">Про місцеве самоврядування в </w:t>
      </w:r>
      <w:proofErr w:type="spellStart"/>
      <w:r w:rsidRPr="000F1226">
        <w:rPr>
          <w:rFonts w:ascii="Times New Roman" w:hAnsi="Times New Roman" w:cs="Times New Roman"/>
          <w:color w:val="000000" w:themeColor="text1"/>
          <w:sz w:val="28"/>
          <w:szCs w:val="28"/>
        </w:rPr>
        <w:t>Україні</w:t>
      </w:r>
      <w:proofErr w:type="spellEnd"/>
      <w:r w:rsidRPr="000F1226">
        <w:rPr>
          <w:rFonts w:ascii="Times New Roman" w:hAnsi="Times New Roman" w:cs="Times New Roman"/>
          <w:color w:val="000000" w:themeColor="text1"/>
          <w:sz w:val="28"/>
          <w:szCs w:val="28"/>
        </w:rPr>
        <w:t xml:space="preserve"> : Закон України від 21.05.1997 №280/97-ВР. URL: </w:t>
      </w:r>
      <w:hyperlink r:id="rId49" w:anchor="Text" w:history="1">
        <w:r w:rsidRPr="000F1226">
          <w:rPr>
            <w:rStyle w:val="af7"/>
            <w:rFonts w:ascii="Times New Roman" w:hAnsi="Times New Roman" w:cs="Times New Roman"/>
            <w:color w:val="000000" w:themeColor="text1"/>
            <w:sz w:val="28"/>
            <w:szCs w:val="28"/>
            <w:u w:val="none"/>
          </w:rPr>
          <w:t>https://zakon.rada.gov.ua/laws/show/280/97-%D0%B2%D1%80#Text</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Про Національну доктрину розвитку освіти : Указ Президента України  від 17.04.2002 № 347/2002. </w:t>
      </w:r>
      <w:r w:rsidRPr="000F1226">
        <w:rPr>
          <w:i/>
          <w:color w:val="000000" w:themeColor="text1"/>
          <w:sz w:val="28"/>
          <w:szCs w:val="28"/>
        </w:rPr>
        <w:t>Офіційний вісник України</w:t>
      </w:r>
      <w:r w:rsidRPr="000F1226">
        <w:rPr>
          <w:color w:val="000000" w:themeColor="text1"/>
          <w:sz w:val="28"/>
          <w:szCs w:val="28"/>
        </w:rPr>
        <w:t>. 2002. № 16. Ст. 860.</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Про Національну стратегію розвитку освіти в Україні на період до 2021 року : Указ Президента України від 25.06.2013 № 344/2013. URL: </w:t>
      </w:r>
      <w:hyperlink r:id="rId50" w:history="1">
        <w:r w:rsidRPr="000F1226">
          <w:rPr>
            <w:rStyle w:val="af7"/>
            <w:rFonts w:ascii="Times New Roman" w:hAnsi="Times New Roman" w:cs="Times New Roman"/>
            <w:color w:val="000000" w:themeColor="text1"/>
            <w:sz w:val="28"/>
            <w:szCs w:val="28"/>
            <w:u w:val="none"/>
          </w:rPr>
          <w:t>http://www.president.gov.ua/documents/15828.html</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Про освіту: Закон України від 05.09.2017 №2145-VIII. URL</w:t>
      </w:r>
      <w:r w:rsidRPr="000F1226">
        <w:rPr>
          <w:bCs/>
          <w:color w:val="000000" w:themeColor="text1"/>
          <w:sz w:val="28"/>
          <w:szCs w:val="28"/>
        </w:rPr>
        <w:t>:</w:t>
      </w:r>
      <w:r w:rsidRPr="000F1226">
        <w:rPr>
          <w:color w:val="000000" w:themeColor="text1"/>
          <w:sz w:val="28"/>
          <w:szCs w:val="28"/>
        </w:rPr>
        <w:t xml:space="preserve"> </w:t>
      </w:r>
      <w:hyperlink r:id="rId51" w:anchor="Text" w:history="1">
        <w:r w:rsidRPr="000F1226">
          <w:rPr>
            <w:rStyle w:val="af7"/>
            <w:bCs/>
            <w:color w:val="000000" w:themeColor="text1"/>
            <w:sz w:val="28"/>
            <w:szCs w:val="28"/>
            <w:u w:val="none"/>
          </w:rPr>
          <w:t>https://zakon.rada.gov.ua/laws/show/2145-19#Text</w:t>
        </w:r>
      </w:hyperlink>
      <w:r w:rsidRPr="000F1226">
        <w:rPr>
          <w:bCs/>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Про повну загальну середню освіту: Закон України від 16.01.2020 №</w:t>
      </w:r>
      <w:r w:rsidRPr="000F1226">
        <w:rPr>
          <w:bCs/>
          <w:color w:val="000000" w:themeColor="text1"/>
          <w:sz w:val="28"/>
          <w:szCs w:val="28"/>
        </w:rPr>
        <w:t xml:space="preserve">463-IX. URL: </w:t>
      </w:r>
      <w:hyperlink r:id="rId52" w:anchor="Text" w:history="1">
        <w:r w:rsidRPr="000F1226">
          <w:rPr>
            <w:rStyle w:val="af7"/>
            <w:bCs/>
            <w:color w:val="000000" w:themeColor="text1"/>
            <w:sz w:val="28"/>
            <w:szCs w:val="28"/>
            <w:u w:val="none"/>
          </w:rPr>
          <w:t>https://zakon.rada.gov.ua/laws/show/463-20#Text</w:t>
        </w:r>
      </w:hyperlink>
      <w:r w:rsidRPr="000F1226">
        <w:rPr>
          <w:rStyle w:val="af7"/>
          <w:bCs/>
          <w:color w:val="000000" w:themeColor="text1"/>
          <w:sz w:val="28"/>
          <w:szCs w:val="28"/>
          <w:u w:val="none"/>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Про опорний заклад Спаської сільської ради об’єднаної територіальної громади Івано-Франківської області: </w:t>
      </w:r>
      <w:r w:rsidRPr="000F1226">
        <w:rPr>
          <w:bCs/>
          <w:color w:val="000000" w:themeColor="text1"/>
          <w:sz w:val="28"/>
          <w:szCs w:val="28"/>
        </w:rPr>
        <w:t>Рішення Спаської сільської ради від 24.10.2019 №479-15/2019. URL:</w:t>
      </w:r>
      <w:r w:rsidRPr="000F1226">
        <w:rPr>
          <w:color w:val="000000" w:themeColor="text1"/>
          <w:sz w:val="28"/>
          <w:szCs w:val="28"/>
        </w:rPr>
        <w:t xml:space="preserve"> </w:t>
      </w:r>
      <w:r w:rsidRPr="000F1226">
        <w:rPr>
          <w:bCs/>
          <w:color w:val="000000" w:themeColor="text1"/>
          <w:sz w:val="28"/>
          <w:szCs w:val="28"/>
        </w:rPr>
        <w:t>http://spaska.gromada.org.ua/docs.</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bCs/>
          <w:color w:val="000000" w:themeColor="text1"/>
          <w:sz w:val="28"/>
          <w:szCs w:val="28"/>
        </w:rPr>
      </w:pPr>
      <w:r w:rsidRPr="000F1226">
        <w:rPr>
          <w:rFonts w:ascii="Times New Roman" w:hAnsi="Times New Roman" w:cs="Times New Roman"/>
          <w:color w:val="000000" w:themeColor="text1"/>
          <w:sz w:val="28"/>
          <w:szCs w:val="28"/>
        </w:rPr>
        <w:t xml:space="preserve">Про положення про </w:t>
      </w:r>
      <w:r w:rsidRPr="000F1226">
        <w:rPr>
          <w:rFonts w:ascii="Times New Roman" w:hAnsi="Times New Roman" w:cs="Times New Roman"/>
          <w:bCs/>
          <w:color w:val="000000" w:themeColor="text1"/>
          <w:sz w:val="28"/>
          <w:szCs w:val="28"/>
        </w:rPr>
        <w:t>відділ освіти Спаської сільської ради</w:t>
      </w:r>
      <w:r w:rsidRPr="000F1226">
        <w:rPr>
          <w:rFonts w:ascii="Times New Roman" w:hAnsi="Times New Roman" w:cs="Times New Roman"/>
          <w:color w:val="000000" w:themeColor="text1"/>
          <w:sz w:val="28"/>
          <w:szCs w:val="28"/>
        </w:rPr>
        <w:t>: р</w:t>
      </w:r>
      <w:r w:rsidRPr="000F1226">
        <w:rPr>
          <w:rFonts w:ascii="Times New Roman" w:hAnsi="Times New Roman" w:cs="Times New Roman"/>
          <w:bCs/>
          <w:color w:val="000000" w:themeColor="text1"/>
          <w:sz w:val="28"/>
          <w:szCs w:val="28"/>
        </w:rPr>
        <w:t>ішення Спаської сільської ради від 22.11.2020 № 6-1/2020. URL:</w:t>
      </w:r>
      <w:r w:rsidRPr="000F1226">
        <w:rPr>
          <w:rFonts w:ascii="Times New Roman" w:hAnsi="Times New Roman" w:cs="Times New Roman"/>
          <w:color w:val="000000" w:themeColor="text1"/>
          <w:sz w:val="28"/>
          <w:szCs w:val="28"/>
        </w:rPr>
        <w:t xml:space="preserve"> </w:t>
      </w:r>
      <w:hyperlink r:id="rId53" w:history="1">
        <w:r w:rsidRPr="000F1226">
          <w:rPr>
            <w:rStyle w:val="af7"/>
            <w:rFonts w:ascii="Times New Roman" w:hAnsi="Times New Roman" w:cs="Times New Roman"/>
            <w:bCs/>
            <w:color w:val="000000" w:themeColor="text1"/>
            <w:sz w:val="28"/>
            <w:szCs w:val="28"/>
            <w:u w:val="none"/>
          </w:rPr>
          <w:t>http://spaska.gromada.org.ua/docs/</w:t>
        </w:r>
      </w:hyperlink>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bCs/>
          <w:color w:val="000000" w:themeColor="text1"/>
          <w:sz w:val="28"/>
          <w:szCs w:val="28"/>
        </w:rPr>
        <w:t>Про схвалення Концепції реалізації державної політики у сфері реформування загальної середньої освіти</w:t>
      </w:r>
      <w:r w:rsidRPr="000F1226">
        <w:rPr>
          <w:rFonts w:ascii="Times New Roman" w:hAnsi="Times New Roman" w:cs="Times New Roman"/>
          <w:color w:val="000000" w:themeColor="text1"/>
          <w:sz w:val="28"/>
          <w:szCs w:val="28"/>
        </w:rPr>
        <w:t xml:space="preserve"> «</w:t>
      </w:r>
      <w:r w:rsidRPr="000F1226">
        <w:rPr>
          <w:rFonts w:ascii="Times New Roman" w:hAnsi="Times New Roman" w:cs="Times New Roman"/>
          <w:bCs/>
          <w:color w:val="000000" w:themeColor="text1"/>
          <w:sz w:val="28"/>
          <w:szCs w:val="28"/>
        </w:rPr>
        <w:t>Нова українська школа» на період до 2029 року</w:t>
      </w:r>
      <w:r w:rsidRPr="000F1226">
        <w:rPr>
          <w:rFonts w:ascii="Times New Roman" w:hAnsi="Times New Roman" w:cs="Times New Roman"/>
          <w:color w:val="000000" w:themeColor="text1"/>
          <w:sz w:val="28"/>
          <w:szCs w:val="28"/>
        </w:rPr>
        <w:t xml:space="preserve">: Розпорядження Кабінету Міністрів України від 14.12.2016 № 988- р. URL: </w:t>
      </w:r>
      <w:hyperlink r:id="rId54" w:history="1">
        <w:r w:rsidRPr="000F1226">
          <w:rPr>
            <w:rStyle w:val="af7"/>
            <w:rFonts w:ascii="Times New Roman" w:hAnsi="Times New Roman" w:cs="Times New Roman"/>
            <w:color w:val="000000" w:themeColor="text1"/>
            <w:sz w:val="28"/>
            <w:szCs w:val="28"/>
            <w:u w:val="none"/>
          </w:rPr>
          <w:t>https://osvita.ua/legislation/Ser_osv/54258/</w:t>
        </w:r>
      </w:hyperlink>
      <w:r w:rsidRPr="000F1226">
        <w:rPr>
          <w:rFonts w:ascii="Times New Roman" w:hAnsi="Times New Roman" w:cs="Times New Roman"/>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Про стипендії, премії та гранти Президента України у сфері освіти :Указ Президента України від 28.01.2021 № 27/2021. URL: </w:t>
      </w:r>
      <w:hyperlink r:id="rId55" w:anchor="Text" w:history="1">
        <w:r w:rsidRPr="000F1226">
          <w:rPr>
            <w:rStyle w:val="af7"/>
            <w:rFonts w:ascii="Times New Roman" w:hAnsi="Times New Roman" w:cs="Times New Roman"/>
            <w:color w:val="000000" w:themeColor="text1"/>
            <w:sz w:val="28"/>
            <w:szCs w:val="28"/>
            <w:u w:val="none"/>
          </w:rPr>
          <w:t>https://zakon.rada.gov.ua/laws/show/27/2021#Text</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Про статус ветеранів війни, гарантії їх соціального захисту : Закон України від 22.10.1993 №3551-XII. URL</w:t>
      </w:r>
      <w:r w:rsidRPr="000F1226">
        <w:rPr>
          <w:bCs/>
          <w:color w:val="000000" w:themeColor="text1"/>
          <w:sz w:val="28"/>
          <w:szCs w:val="28"/>
        </w:rPr>
        <w:t>:</w:t>
      </w:r>
      <w:r w:rsidRPr="000F1226">
        <w:rPr>
          <w:color w:val="000000" w:themeColor="text1"/>
          <w:sz w:val="28"/>
          <w:szCs w:val="28"/>
        </w:rPr>
        <w:t xml:space="preserve"> </w:t>
      </w:r>
      <w:r w:rsidRPr="000F1226">
        <w:rPr>
          <w:bCs/>
          <w:color w:val="000000" w:themeColor="text1"/>
          <w:sz w:val="28"/>
          <w:szCs w:val="28"/>
        </w:rPr>
        <w:t>https://zakon.rada.gov.ua/laws/show/3551-12#Text.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lastRenderedPageBreak/>
        <w:t xml:space="preserve">Про статут </w:t>
      </w:r>
      <w:proofErr w:type="spellStart"/>
      <w:r w:rsidRPr="000F1226">
        <w:rPr>
          <w:color w:val="000000" w:themeColor="text1"/>
          <w:sz w:val="28"/>
          <w:szCs w:val="28"/>
        </w:rPr>
        <w:t>Спаського</w:t>
      </w:r>
      <w:proofErr w:type="spellEnd"/>
      <w:r w:rsidRPr="000F1226">
        <w:rPr>
          <w:color w:val="000000" w:themeColor="text1"/>
          <w:sz w:val="28"/>
          <w:szCs w:val="28"/>
        </w:rPr>
        <w:t xml:space="preserve"> ліцею Спаської сільської ради об’єднаної територіальної громади Івано-Франківської області: Рішення Спаської сільської ради від 31.08.2020 №692-20/2020. URL: http://spaska.gromada.org.ua/docs.</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Про </w:t>
      </w:r>
      <w:proofErr w:type="spellStart"/>
      <w:r w:rsidRPr="000F1226">
        <w:rPr>
          <w:color w:val="000000" w:themeColor="text1"/>
          <w:sz w:val="28"/>
          <w:szCs w:val="28"/>
        </w:rPr>
        <w:t>фiнансову</w:t>
      </w:r>
      <w:proofErr w:type="spellEnd"/>
      <w:r w:rsidRPr="000F1226">
        <w:rPr>
          <w:color w:val="000000" w:themeColor="text1"/>
          <w:sz w:val="28"/>
          <w:szCs w:val="28"/>
        </w:rPr>
        <w:t xml:space="preserve"> </w:t>
      </w:r>
      <w:proofErr w:type="spellStart"/>
      <w:r w:rsidRPr="000F1226">
        <w:rPr>
          <w:color w:val="000000" w:themeColor="text1"/>
          <w:sz w:val="28"/>
          <w:szCs w:val="28"/>
        </w:rPr>
        <w:t>автономiю</w:t>
      </w:r>
      <w:proofErr w:type="spellEnd"/>
      <w:r w:rsidRPr="000F1226">
        <w:rPr>
          <w:color w:val="000000" w:themeColor="text1"/>
          <w:sz w:val="28"/>
          <w:szCs w:val="28"/>
        </w:rPr>
        <w:t xml:space="preserve"> </w:t>
      </w:r>
      <w:proofErr w:type="spellStart"/>
      <w:r w:rsidRPr="000F1226">
        <w:rPr>
          <w:color w:val="000000" w:themeColor="text1"/>
          <w:sz w:val="28"/>
          <w:szCs w:val="28"/>
        </w:rPr>
        <w:t>закладiв</w:t>
      </w:r>
      <w:proofErr w:type="spellEnd"/>
      <w:r w:rsidRPr="000F1226">
        <w:rPr>
          <w:color w:val="000000" w:themeColor="text1"/>
          <w:sz w:val="28"/>
          <w:szCs w:val="28"/>
        </w:rPr>
        <w:t xml:space="preserve"> загальної середньої освіти Спаської сільської ради об’єднаної територіальної громади : Рішення Спаської сільської ради від 30.06.2020 №646 - 19/2020. URL: http://spaska.gromada.org.ua/docs.</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Програма організації безкоштовного харчування дітей дошкільного та шкільного віку закладів освіти Спаської сільської ради на 2021-2025 роки : Розпорядження </w:t>
      </w:r>
      <w:proofErr w:type="spellStart"/>
      <w:r w:rsidRPr="000F1226">
        <w:rPr>
          <w:rFonts w:ascii="Times New Roman" w:hAnsi="Times New Roman" w:cs="Times New Roman"/>
          <w:color w:val="000000" w:themeColor="text1"/>
          <w:sz w:val="28"/>
          <w:szCs w:val="28"/>
        </w:rPr>
        <w:t>Спаського</w:t>
      </w:r>
      <w:proofErr w:type="spellEnd"/>
      <w:r w:rsidRPr="000F1226">
        <w:rPr>
          <w:rFonts w:ascii="Times New Roman" w:hAnsi="Times New Roman" w:cs="Times New Roman"/>
          <w:color w:val="000000" w:themeColor="text1"/>
          <w:sz w:val="28"/>
          <w:szCs w:val="28"/>
        </w:rPr>
        <w:t xml:space="preserve"> сільського голови від 10.12.2020 № 99. URL</w:t>
      </w:r>
      <w:r w:rsidRPr="000F1226">
        <w:rPr>
          <w:rFonts w:ascii="Times New Roman" w:hAnsi="Times New Roman" w:cs="Times New Roman"/>
          <w:bCs/>
          <w:color w:val="000000" w:themeColor="text1"/>
          <w:sz w:val="28"/>
          <w:szCs w:val="28"/>
        </w:rPr>
        <w:t>:</w:t>
      </w:r>
      <w:r w:rsidRPr="000F1226">
        <w:rPr>
          <w:rFonts w:ascii="Times New Roman" w:hAnsi="Times New Roman" w:cs="Times New Roman"/>
          <w:color w:val="000000" w:themeColor="text1"/>
          <w:sz w:val="28"/>
          <w:szCs w:val="28"/>
        </w:rPr>
        <w:t xml:space="preserve"> </w:t>
      </w:r>
      <w:hyperlink r:id="rId56" w:history="1">
        <w:r w:rsidRPr="000F1226">
          <w:rPr>
            <w:rStyle w:val="af7"/>
            <w:rFonts w:ascii="Times New Roman" w:hAnsi="Times New Roman" w:cs="Times New Roman"/>
            <w:color w:val="000000" w:themeColor="text1"/>
            <w:sz w:val="28"/>
            <w:szCs w:val="28"/>
            <w:u w:val="none"/>
          </w:rPr>
          <w:t>http://spaska.gromada.org.ua/docs</w:t>
        </w:r>
      </w:hyperlink>
      <w:r w:rsidRPr="000F1226">
        <w:rPr>
          <w:rFonts w:ascii="Times New Roman" w:hAnsi="Times New Roman" w:cs="Times New Roman"/>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Програма «EU4Skills: кращі навички для сучасної України». URL: </w:t>
      </w:r>
      <w:hyperlink r:id="rId57" w:history="1">
        <w:r w:rsidRPr="000F1226">
          <w:rPr>
            <w:rStyle w:val="af7"/>
            <w:rFonts w:ascii="Times New Roman" w:hAnsi="Times New Roman" w:cs="Times New Roman"/>
            <w:color w:val="000000" w:themeColor="text1"/>
            <w:sz w:val="28"/>
            <w:szCs w:val="28"/>
            <w:u w:val="none"/>
          </w:rPr>
          <w:t>http://nmc-pto.zp.ua/prohrama-eu4skills-krashchi-navychky-dlia-suchasnoi-ukrainy/</w:t>
        </w:r>
      </w:hyperlink>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 xml:space="preserve">Програма «Обдаровані діти» на 2021-2025рр. : Розпорядження </w:t>
      </w:r>
      <w:proofErr w:type="spellStart"/>
      <w:r w:rsidRPr="000F1226">
        <w:rPr>
          <w:color w:val="000000" w:themeColor="text1"/>
          <w:sz w:val="28"/>
          <w:szCs w:val="28"/>
        </w:rPr>
        <w:t>Спаського</w:t>
      </w:r>
      <w:proofErr w:type="spellEnd"/>
      <w:r w:rsidRPr="000F1226">
        <w:rPr>
          <w:color w:val="000000" w:themeColor="text1"/>
          <w:sz w:val="28"/>
          <w:szCs w:val="28"/>
        </w:rPr>
        <w:t xml:space="preserve"> сільського голови від 22.12.2020 №29-1/2020. URL</w:t>
      </w:r>
      <w:r w:rsidRPr="000F1226">
        <w:rPr>
          <w:bCs/>
          <w:color w:val="000000" w:themeColor="text1"/>
          <w:sz w:val="28"/>
          <w:szCs w:val="28"/>
        </w:rPr>
        <w:t>:</w:t>
      </w:r>
      <w:r w:rsidRPr="000F1226">
        <w:rPr>
          <w:color w:val="000000" w:themeColor="text1"/>
          <w:sz w:val="28"/>
          <w:szCs w:val="28"/>
        </w:rPr>
        <w:t xml:space="preserve"> http://spaska.gromada.org.ua/docs.</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Про </w:t>
      </w:r>
      <w:r w:rsidR="005B0741" w:rsidRPr="000F1226">
        <w:rPr>
          <w:rFonts w:ascii="Times New Roman" w:hAnsi="Times New Roman" w:cs="Times New Roman"/>
          <w:color w:val="000000" w:themeColor="text1"/>
          <w:sz w:val="28"/>
          <w:szCs w:val="28"/>
        </w:rPr>
        <w:t>стипендії</w:t>
      </w:r>
      <w:r w:rsidRPr="000F1226">
        <w:rPr>
          <w:rFonts w:ascii="Times New Roman" w:hAnsi="Times New Roman" w:cs="Times New Roman"/>
          <w:color w:val="000000" w:themeColor="text1"/>
          <w:sz w:val="28"/>
          <w:szCs w:val="28"/>
        </w:rPr>
        <w:t xml:space="preserve"> Спаської сільської ради ТГ для обдарованої і талановитої учнівської молоді : Розпорядження </w:t>
      </w:r>
      <w:proofErr w:type="spellStart"/>
      <w:r w:rsidRPr="000F1226">
        <w:rPr>
          <w:rFonts w:ascii="Times New Roman" w:hAnsi="Times New Roman" w:cs="Times New Roman"/>
          <w:color w:val="000000" w:themeColor="text1"/>
          <w:sz w:val="28"/>
          <w:szCs w:val="28"/>
        </w:rPr>
        <w:t>Спаського</w:t>
      </w:r>
      <w:proofErr w:type="spellEnd"/>
      <w:r w:rsidRPr="000F1226">
        <w:rPr>
          <w:rFonts w:ascii="Times New Roman" w:hAnsi="Times New Roman" w:cs="Times New Roman"/>
          <w:color w:val="000000" w:themeColor="text1"/>
          <w:sz w:val="28"/>
          <w:szCs w:val="28"/>
        </w:rPr>
        <w:t xml:space="preserve"> сільського голови від 22.12.2020 №30-1/2020. URL</w:t>
      </w:r>
      <w:r w:rsidRPr="000F1226">
        <w:rPr>
          <w:rFonts w:ascii="Times New Roman" w:hAnsi="Times New Roman" w:cs="Times New Roman"/>
          <w:bCs/>
          <w:color w:val="000000" w:themeColor="text1"/>
          <w:sz w:val="28"/>
          <w:szCs w:val="28"/>
        </w:rPr>
        <w:t>:</w:t>
      </w:r>
      <w:r w:rsidRPr="000F1226">
        <w:rPr>
          <w:rFonts w:ascii="Times New Roman" w:hAnsi="Times New Roman" w:cs="Times New Roman"/>
          <w:color w:val="000000" w:themeColor="text1"/>
          <w:sz w:val="28"/>
          <w:szCs w:val="28"/>
        </w:rPr>
        <w:t xml:space="preserve"> </w:t>
      </w:r>
      <w:hyperlink r:id="rId58" w:history="1">
        <w:r w:rsidRPr="000F1226">
          <w:rPr>
            <w:rStyle w:val="af7"/>
            <w:rFonts w:ascii="Times New Roman" w:hAnsi="Times New Roman" w:cs="Times New Roman"/>
            <w:color w:val="000000" w:themeColor="text1"/>
            <w:sz w:val="28"/>
            <w:szCs w:val="28"/>
            <w:u w:val="none"/>
          </w:rPr>
          <w:t>http://spaska.gromada.org.ua/docs</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 : Закон України від 15.07.2021 № 1658-IX. URL:  https://zakon.rada.gov.ua/laws/show/1658-20#Text.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Сергій </w:t>
      </w:r>
      <w:proofErr w:type="spellStart"/>
      <w:r w:rsidRPr="000F1226">
        <w:rPr>
          <w:rFonts w:ascii="Times New Roman" w:hAnsi="Times New Roman" w:cs="Times New Roman"/>
          <w:color w:val="000000" w:themeColor="text1"/>
          <w:sz w:val="28"/>
          <w:szCs w:val="28"/>
        </w:rPr>
        <w:t>Шкарлет</w:t>
      </w:r>
      <w:proofErr w:type="spellEnd"/>
      <w:r w:rsidRPr="000F1226">
        <w:rPr>
          <w:rFonts w:ascii="Times New Roman" w:hAnsi="Times New Roman" w:cs="Times New Roman"/>
          <w:color w:val="000000" w:themeColor="text1"/>
          <w:sz w:val="28"/>
          <w:szCs w:val="28"/>
        </w:rPr>
        <w:t xml:space="preserve">: Уряд вдосконалив формулу розподілу освітньої субвенції між місцевими бюджетами. URL: </w:t>
      </w:r>
      <w:hyperlink r:id="rId59" w:history="1">
        <w:r w:rsidRPr="000F1226">
          <w:rPr>
            <w:rStyle w:val="af7"/>
            <w:rFonts w:ascii="Times New Roman" w:hAnsi="Times New Roman" w:cs="Times New Roman"/>
            <w:color w:val="000000" w:themeColor="text1"/>
            <w:sz w:val="28"/>
            <w:szCs w:val="28"/>
            <w:u w:val="none"/>
          </w:rPr>
          <w:t>https://www.kmu.gov.ua/news/sergij-shkarlet-uryad-vdoskonaliv-formulu-rozpodilu-osvitnoyi-subvenciyi-mizh-miscevimi-byudzhetami</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Спаська громада отримала шкільний автобус. URL</w:t>
      </w:r>
      <w:r w:rsidRPr="000F1226">
        <w:rPr>
          <w:bCs/>
          <w:color w:val="000000" w:themeColor="text1"/>
          <w:sz w:val="28"/>
          <w:szCs w:val="28"/>
        </w:rPr>
        <w:t>:</w:t>
      </w:r>
      <w:r w:rsidRPr="000F1226">
        <w:rPr>
          <w:color w:val="000000" w:themeColor="text1"/>
          <w:sz w:val="28"/>
          <w:szCs w:val="28"/>
        </w:rPr>
        <w:t>http://spaska.gromada.org.ua/more_news2.</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lastRenderedPageBreak/>
        <w:t xml:space="preserve">Статистика Спаської громади. URL: </w:t>
      </w:r>
      <w:hyperlink r:id="rId60" w:history="1">
        <w:r w:rsidRPr="000F1226">
          <w:rPr>
            <w:rStyle w:val="af7"/>
            <w:rFonts w:ascii="Times New Roman" w:hAnsi="Times New Roman" w:cs="Times New Roman"/>
            <w:color w:val="000000" w:themeColor="text1"/>
            <w:sz w:val="28"/>
            <w:szCs w:val="28"/>
            <w:u w:val="none"/>
          </w:rPr>
          <w:t>http://spaska.gromada.org.ua</w:t>
        </w:r>
      </w:hyperlink>
      <w:r w:rsidRPr="000F1226">
        <w:rPr>
          <w:rFonts w:ascii="Times New Roman" w:hAnsi="Times New Roman" w:cs="Times New Roman"/>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Стратегія національного агентства із забезпечення якості вищої освіти до 2022 року. URL: </w:t>
      </w:r>
      <w:hyperlink r:id="rId61" w:history="1">
        <w:r w:rsidRPr="000F1226">
          <w:rPr>
            <w:rStyle w:val="af7"/>
            <w:rFonts w:ascii="Times New Roman" w:hAnsi="Times New Roman" w:cs="Times New Roman"/>
            <w:color w:val="000000" w:themeColor="text1"/>
            <w:sz w:val="28"/>
            <w:szCs w:val="28"/>
            <w:u w:val="none"/>
          </w:rPr>
          <w:t>https://nung.edu.ua/sites/default/files/2020-11/8%20strategiya.pdf</w:t>
        </w:r>
      </w:hyperlink>
      <w:r w:rsidRPr="000F1226">
        <w:rPr>
          <w:rFonts w:ascii="Times New Roman" w:hAnsi="Times New Roman" w:cs="Times New Roman"/>
          <w:color w:val="000000" w:themeColor="text1"/>
          <w:sz w:val="28"/>
          <w:szCs w:val="28"/>
        </w:rPr>
        <w:t>.</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Стратегія розвитку сфери інноваційної діяльності на період до 2030 року. URL: https://zakon.rada.gov.ua/laws/show/526-2019-%D1%80#Text.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proofErr w:type="spellStart"/>
      <w:r w:rsidRPr="000F1226">
        <w:rPr>
          <w:rFonts w:ascii="Times New Roman" w:hAnsi="Times New Roman" w:cs="Times New Roman"/>
          <w:color w:val="000000" w:themeColor="text1"/>
          <w:sz w:val="28"/>
          <w:szCs w:val="28"/>
        </w:rPr>
        <w:t>Тицька</w:t>
      </w:r>
      <w:proofErr w:type="spellEnd"/>
      <w:r w:rsidRPr="000F1226">
        <w:rPr>
          <w:rFonts w:ascii="Times New Roman" w:hAnsi="Times New Roman" w:cs="Times New Roman"/>
          <w:color w:val="000000" w:themeColor="text1"/>
          <w:sz w:val="28"/>
          <w:szCs w:val="28"/>
        </w:rPr>
        <w:t xml:space="preserve"> Я. О. Державна політика у сфері освіти: правовий аспект. </w:t>
      </w:r>
      <w:r w:rsidRPr="000F1226">
        <w:rPr>
          <w:rFonts w:ascii="Times New Roman" w:hAnsi="Times New Roman" w:cs="Times New Roman"/>
          <w:i/>
          <w:color w:val="000000" w:themeColor="text1"/>
          <w:sz w:val="28"/>
          <w:szCs w:val="28"/>
        </w:rPr>
        <w:t>Прикарпатський юридичний вісник</w:t>
      </w:r>
      <w:r w:rsidRPr="000F1226">
        <w:rPr>
          <w:rFonts w:ascii="Times New Roman" w:hAnsi="Times New Roman" w:cs="Times New Roman"/>
          <w:color w:val="000000" w:themeColor="text1"/>
          <w:sz w:val="28"/>
          <w:szCs w:val="28"/>
        </w:rPr>
        <w:t>. 2018. № 2. С. 55–60.</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980 </w:t>
      </w:r>
      <w:proofErr w:type="spellStart"/>
      <w:r w:rsidRPr="000F1226">
        <w:rPr>
          <w:rFonts w:ascii="Times New Roman" w:hAnsi="Times New Roman" w:cs="Times New Roman"/>
          <w:color w:val="000000" w:themeColor="text1"/>
          <w:sz w:val="28"/>
          <w:szCs w:val="28"/>
        </w:rPr>
        <w:t>млн</w:t>
      </w:r>
      <w:proofErr w:type="spellEnd"/>
      <w:r w:rsidRPr="000F1226">
        <w:rPr>
          <w:rFonts w:ascii="Times New Roman" w:hAnsi="Times New Roman" w:cs="Times New Roman"/>
          <w:color w:val="000000" w:themeColor="text1"/>
          <w:sz w:val="28"/>
          <w:szCs w:val="28"/>
        </w:rPr>
        <w:t xml:space="preserve"> </w:t>
      </w:r>
      <w:proofErr w:type="spellStart"/>
      <w:r w:rsidRPr="000F1226">
        <w:rPr>
          <w:rFonts w:ascii="Times New Roman" w:hAnsi="Times New Roman" w:cs="Times New Roman"/>
          <w:color w:val="000000" w:themeColor="text1"/>
          <w:sz w:val="28"/>
          <w:szCs w:val="28"/>
        </w:rPr>
        <w:t>грн</w:t>
      </w:r>
      <w:proofErr w:type="spellEnd"/>
      <w:r w:rsidRPr="000F1226">
        <w:rPr>
          <w:rFonts w:ascii="Times New Roman" w:hAnsi="Times New Roman" w:cs="Times New Roman"/>
          <w:color w:val="000000" w:themeColor="text1"/>
          <w:sz w:val="28"/>
          <w:szCs w:val="28"/>
        </w:rPr>
        <w:t xml:space="preserve"> субвенції на ноутбуки для вчителів: </w:t>
      </w:r>
      <w:proofErr w:type="spellStart"/>
      <w:r w:rsidRPr="000F1226">
        <w:rPr>
          <w:rFonts w:ascii="Times New Roman" w:hAnsi="Times New Roman" w:cs="Times New Roman"/>
          <w:color w:val="000000" w:themeColor="text1"/>
          <w:sz w:val="28"/>
          <w:szCs w:val="28"/>
        </w:rPr>
        <w:t>Мінцифра</w:t>
      </w:r>
      <w:proofErr w:type="spellEnd"/>
      <w:r w:rsidRPr="000F1226">
        <w:rPr>
          <w:rFonts w:ascii="Times New Roman" w:hAnsi="Times New Roman" w:cs="Times New Roman"/>
          <w:color w:val="000000" w:themeColor="text1"/>
          <w:sz w:val="28"/>
          <w:szCs w:val="28"/>
        </w:rPr>
        <w:t xml:space="preserve"> з МОН продовжують </w:t>
      </w:r>
      <w:proofErr w:type="spellStart"/>
      <w:r w:rsidRPr="000F1226">
        <w:rPr>
          <w:rFonts w:ascii="Times New Roman" w:hAnsi="Times New Roman" w:cs="Times New Roman"/>
          <w:color w:val="000000" w:themeColor="text1"/>
          <w:sz w:val="28"/>
          <w:szCs w:val="28"/>
        </w:rPr>
        <w:t>цифровізувати</w:t>
      </w:r>
      <w:proofErr w:type="spellEnd"/>
      <w:r w:rsidRPr="000F1226">
        <w:rPr>
          <w:rFonts w:ascii="Times New Roman" w:hAnsi="Times New Roman" w:cs="Times New Roman"/>
          <w:color w:val="000000" w:themeColor="text1"/>
          <w:sz w:val="28"/>
          <w:szCs w:val="28"/>
        </w:rPr>
        <w:t xml:space="preserve"> освітню сферу. URL: </w:t>
      </w:r>
      <w:hyperlink r:id="rId62" w:history="1">
        <w:r w:rsidRPr="000F1226">
          <w:rPr>
            <w:rStyle w:val="af7"/>
            <w:rFonts w:ascii="Times New Roman" w:hAnsi="Times New Roman" w:cs="Times New Roman"/>
            <w:color w:val="000000" w:themeColor="text1"/>
            <w:sz w:val="28"/>
            <w:szCs w:val="28"/>
            <w:u w:val="none"/>
          </w:rPr>
          <w:t>https://mon.gov.ua/ua/news/980-mln-grn-subvenciyi-na-noutbuki-dlya-vchiteliv-mincifra-z-mon-prodovzhuyut-cifrovizuvati-osvitnyu-sferu</w:t>
        </w:r>
      </w:hyperlink>
      <w:r w:rsidRPr="000F1226">
        <w:rPr>
          <w:rFonts w:ascii="Times New Roman" w:hAnsi="Times New Roman" w:cs="Times New Roman"/>
          <w:color w:val="000000" w:themeColor="text1"/>
          <w:sz w:val="28"/>
          <w:szCs w:val="28"/>
        </w:rPr>
        <w:t>.</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Шаповал Р.В. Правове регулювання освіти в Україні. </w:t>
      </w:r>
      <w:r w:rsidRPr="000F1226">
        <w:rPr>
          <w:rFonts w:ascii="Times New Roman" w:hAnsi="Times New Roman" w:cs="Times New Roman"/>
          <w:i/>
          <w:color w:val="000000" w:themeColor="text1"/>
          <w:sz w:val="28"/>
          <w:szCs w:val="28"/>
        </w:rPr>
        <w:t>Форум права.</w:t>
      </w:r>
      <w:r w:rsidRPr="000F1226">
        <w:rPr>
          <w:rFonts w:ascii="Times New Roman" w:hAnsi="Times New Roman" w:cs="Times New Roman"/>
          <w:color w:val="000000" w:themeColor="text1"/>
          <w:sz w:val="28"/>
          <w:szCs w:val="28"/>
        </w:rPr>
        <w:t xml:space="preserve"> 2011. № 1. с. 110-115.</w:t>
      </w:r>
    </w:p>
    <w:p w:rsidR="000C3EE7" w:rsidRPr="000F1226" w:rsidRDefault="000C3EE7" w:rsidP="000C3EE7">
      <w:pPr>
        <w:pStyle w:val="af3"/>
        <w:numPr>
          <w:ilvl w:val="0"/>
          <w:numId w:val="31"/>
        </w:numPr>
        <w:spacing w:line="360" w:lineRule="auto"/>
        <w:ind w:left="0" w:firstLine="709"/>
        <w:rPr>
          <w:color w:val="000000" w:themeColor="text1"/>
          <w:sz w:val="28"/>
          <w:szCs w:val="28"/>
        </w:rPr>
      </w:pPr>
      <w:r w:rsidRPr="000F1226">
        <w:rPr>
          <w:color w:val="000000" w:themeColor="text1"/>
          <w:sz w:val="28"/>
          <w:szCs w:val="28"/>
        </w:rPr>
        <w:t>Шульга Н. Д. Стан досвідченості проблеми державної освітньої політики та її ролі у розвитку країни. URL: http://www.investplan.com.ua/pdf/21_2016/22.pdf.</w:t>
      </w:r>
    </w:p>
    <w:p w:rsidR="000C3EE7" w:rsidRPr="000F1226" w:rsidRDefault="000C3EE7" w:rsidP="000C3EE7">
      <w:pPr>
        <w:pStyle w:val="ab"/>
        <w:numPr>
          <w:ilvl w:val="0"/>
          <w:numId w:val="31"/>
        </w:numPr>
        <w:spacing w:after="0" w:line="360" w:lineRule="auto"/>
        <w:ind w:left="0" w:firstLine="709"/>
        <w:jc w:val="both"/>
        <w:rPr>
          <w:rFonts w:ascii="Times New Roman" w:hAnsi="Times New Roman" w:cs="Times New Roman"/>
          <w:color w:val="000000" w:themeColor="text1"/>
          <w:sz w:val="28"/>
          <w:szCs w:val="28"/>
        </w:rPr>
      </w:pPr>
      <w:r w:rsidRPr="000F1226">
        <w:rPr>
          <w:rFonts w:ascii="Times New Roman" w:hAnsi="Times New Roman" w:cs="Times New Roman"/>
          <w:color w:val="000000" w:themeColor="text1"/>
          <w:sz w:val="28"/>
          <w:szCs w:val="28"/>
        </w:rPr>
        <w:t xml:space="preserve">Шульга Н. Д. Сутнісні характеристики поняття «державна освітня політика». </w:t>
      </w:r>
      <w:r w:rsidRPr="000F1226">
        <w:rPr>
          <w:rFonts w:ascii="Times New Roman" w:hAnsi="Times New Roman" w:cs="Times New Roman"/>
          <w:i/>
          <w:color w:val="000000" w:themeColor="text1"/>
          <w:sz w:val="28"/>
          <w:szCs w:val="28"/>
        </w:rPr>
        <w:t xml:space="preserve">Державне управління: теорія і практика. </w:t>
      </w:r>
      <w:r w:rsidRPr="000F1226">
        <w:rPr>
          <w:rFonts w:ascii="Times New Roman" w:hAnsi="Times New Roman" w:cs="Times New Roman"/>
          <w:color w:val="000000" w:themeColor="text1"/>
          <w:sz w:val="28"/>
          <w:szCs w:val="28"/>
        </w:rPr>
        <w:t>2011. № 2. 7-10с.</w:t>
      </w:r>
    </w:p>
    <w:p w:rsidR="000C3EE7" w:rsidRPr="000F1226" w:rsidRDefault="000C3EE7" w:rsidP="000C3EE7">
      <w:pPr>
        <w:spacing w:line="360" w:lineRule="auto"/>
      </w:pPr>
    </w:p>
    <w:p w:rsidR="00FC0A25" w:rsidRPr="000F1226" w:rsidRDefault="00FC0A25" w:rsidP="008F3550">
      <w:pPr>
        <w:spacing w:line="360" w:lineRule="auto"/>
        <w:ind w:firstLine="680"/>
        <w:jc w:val="center"/>
      </w:pPr>
    </w:p>
    <w:p w:rsidR="00FC0A25" w:rsidRPr="000F1226" w:rsidRDefault="00FC0A25" w:rsidP="008F3550">
      <w:pPr>
        <w:spacing w:line="360" w:lineRule="auto"/>
        <w:ind w:firstLine="680"/>
        <w:jc w:val="center"/>
      </w:pPr>
    </w:p>
    <w:p w:rsidR="00FC0A25" w:rsidRPr="000F1226" w:rsidRDefault="00FC0A25" w:rsidP="008F3550">
      <w:pPr>
        <w:spacing w:line="360" w:lineRule="auto"/>
        <w:ind w:firstLine="680"/>
        <w:jc w:val="center"/>
      </w:pPr>
    </w:p>
    <w:sectPr w:rsidR="00FC0A25" w:rsidRPr="000F1226" w:rsidSect="000F1226">
      <w:headerReference w:type="default" r:id="rId63"/>
      <w:footerReference w:type="default" r:id="rId64"/>
      <w:pgSz w:w="11906" w:h="16838"/>
      <w:pgMar w:top="1134" w:right="851" w:bottom="851" w:left="1701" w:header="709" w:footer="49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1856" w:rsidRDefault="005C1856" w:rsidP="00D66E2A">
      <w:r>
        <w:separator/>
      </w:r>
    </w:p>
  </w:endnote>
  <w:endnote w:type="continuationSeparator" w:id="0">
    <w:p w:rsidR="005C1856" w:rsidRDefault="005C1856" w:rsidP="00D66E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Antiqua">
    <w:altName w:val="Microsoft YaHei"/>
    <w:charset w:val="00"/>
    <w:family w:val="swiss"/>
    <w:pitch w:val="variable"/>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5A13" w:rsidRDefault="00825A13" w:rsidP="00E42F6D">
    <w:pPr>
      <w:pStyle w:val="af1"/>
      <w:ind w:firstLine="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1856" w:rsidRDefault="005C1856" w:rsidP="00D66E2A">
      <w:r>
        <w:separator/>
      </w:r>
    </w:p>
  </w:footnote>
  <w:footnote w:type="continuationSeparator" w:id="0">
    <w:p w:rsidR="005C1856" w:rsidRDefault="005C1856" w:rsidP="00D66E2A">
      <w:r>
        <w:continuationSeparator/>
      </w:r>
    </w:p>
  </w:footnote>
  <w:footnote w:id="1">
    <w:p w:rsidR="00825A13" w:rsidRPr="00F664CE" w:rsidRDefault="00825A13" w:rsidP="00403FEB">
      <w:pPr>
        <w:pStyle w:val="af3"/>
        <w:ind w:firstLine="0"/>
      </w:pPr>
      <w:r>
        <w:rPr>
          <w:rStyle w:val="af5"/>
        </w:rPr>
        <w:footnoteRef/>
      </w:r>
      <w:r>
        <w:t xml:space="preserve"> </w:t>
      </w:r>
      <w:r w:rsidRPr="00BD6711">
        <w:rPr>
          <w:highlight w:val="green"/>
        </w:rPr>
        <w:t>Методологія дизайн-мислення у процесі формування спроможної освітньої мережі у Спаській територіальної громади</w:t>
      </w:r>
    </w:p>
  </w:footnote>
  <w:footnote w:id="2">
    <w:p w:rsidR="00825A13" w:rsidRDefault="00825A13" w:rsidP="00EA0EF1">
      <w:pPr>
        <w:pStyle w:val="af3"/>
        <w:ind w:firstLine="0"/>
      </w:pPr>
      <w:r>
        <w:rPr>
          <w:rStyle w:val="af5"/>
        </w:rPr>
        <w:footnoteRef/>
      </w:r>
      <w:r>
        <w:t xml:space="preserve"> </w:t>
      </w:r>
      <w:proofErr w:type="spellStart"/>
      <w:r>
        <w:t>Тицька</w:t>
      </w:r>
      <w:proofErr w:type="spellEnd"/>
      <w:r>
        <w:t xml:space="preserve"> Я. О. Державна політика у сфері освіти: правовий аспект. </w:t>
      </w:r>
      <w:r w:rsidRPr="00EA0EF1">
        <w:rPr>
          <w:i/>
        </w:rPr>
        <w:t>Прикарпатський юридичний вісник</w:t>
      </w:r>
      <w:r>
        <w:t>. 2018. № 2. С. 55–60.</w:t>
      </w:r>
    </w:p>
  </w:footnote>
  <w:footnote w:id="3">
    <w:p w:rsidR="00825A13" w:rsidRDefault="00825A13" w:rsidP="004D66F5">
      <w:pPr>
        <w:pStyle w:val="af3"/>
        <w:ind w:firstLine="0"/>
      </w:pPr>
      <w:r>
        <w:rPr>
          <w:rStyle w:val="af5"/>
        </w:rPr>
        <w:footnoteRef/>
      </w:r>
      <w:r>
        <w:t xml:space="preserve"> </w:t>
      </w:r>
      <w:proofErr w:type="spellStart"/>
      <w:r w:rsidRPr="004D66F5">
        <w:t>Квієк</w:t>
      </w:r>
      <w:proofErr w:type="spellEnd"/>
      <w:r w:rsidRPr="004D66F5">
        <w:t xml:space="preserve"> М. Університет і держава: Вивчення глобальн</w:t>
      </w:r>
      <w:r>
        <w:t xml:space="preserve">их трансформацій. К.: Таксон, 2009. </w:t>
      </w:r>
      <w:r w:rsidRPr="004D66F5">
        <w:t>380 с.</w:t>
      </w:r>
    </w:p>
  </w:footnote>
  <w:footnote w:id="4">
    <w:p w:rsidR="00825A13" w:rsidRDefault="00825A13" w:rsidP="00C657BB">
      <w:pPr>
        <w:pStyle w:val="af3"/>
        <w:ind w:firstLine="0"/>
      </w:pPr>
      <w:r>
        <w:rPr>
          <w:rStyle w:val="af5"/>
        </w:rPr>
        <w:footnoteRef/>
      </w:r>
      <w:r>
        <w:t xml:space="preserve"> </w:t>
      </w:r>
      <w:r>
        <w:t>Андрущенко В.П. Освітня політика (огляд порядку денного). К.: МП Леся, 2010. 368 с.</w:t>
      </w:r>
    </w:p>
  </w:footnote>
  <w:footnote w:id="5">
    <w:p w:rsidR="00825A13" w:rsidRPr="000D4F93" w:rsidRDefault="00825A13" w:rsidP="00C657BB">
      <w:pPr>
        <w:pStyle w:val="af3"/>
        <w:ind w:firstLine="0"/>
        <w:rPr>
          <w:lang w:val="ru-RU"/>
        </w:rPr>
      </w:pPr>
      <w:r>
        <w:rPr>
          <w:rStyle w:val="af5"/>
        </w:rPr>
        <w:footnoteRef/>
      </w:r>
      <w:r>
        <w:t xml:space="preserve"> </w:t>
      </w:r>
      <w:proofErr w:type="spellStart"/>
      <w:r w:rsidRPr="00C657BB">
        <w:t>Квієк</w:t>
      </w:r>
      <w:proofErr w:type="spellEnd"/>
      <w:r w:rsidRPr="00C657BB">
        <w:t xml:space="preserve"> М. Університет і держава: Вивчення глобальн</w:t>
      </w:r>
      <w:r>
        <w:t xml:space="preserve">их трансформацій. К.: Таксон, 2009. </w:t>
      </w:r>
      <w:r w:rsidRPr="00C657BB">
        <w:t>380 с</w:t>
      </w:r>
      <w:r w:rsidRPr="000D4F93">
        <w:rPr>
          <w:lang w:val="ru-RU"/>
        </w:rPr>
        <w:t>.</w:t>
      </w:r>
    </w:p>
  </w:footnote>
  <w:footnote w:id="6">
    <w:p w:rsidR="00825A13" w:rsidRDefault="00825A13" w:rsidP="00C657BB">
      <w:pPr>
        <w:pStyle w:val="af3"/>
        <w:ind w:firstLine="0"/>
      </w:pPr>
      <w:r>
        <w:rPr>
          <w:rStyle w:val="af5"/>
        </w:rPr>
        <w:footnoteRef/>
      </w:r>
      <w:r>
        <w:t xml:space="preserve"> </w:t>
      </w:r>
      <w:proofErr w:type="spellStart"/>
      <w:r>
        <w:t>Крисюк</w:t>
      </w:r>
      <w:proofErr w:type="spellEnd"/>
      <w:r>
        <w:t xml:space="preserve"> С. Державно-громадське управління освітою </w:t>
      </w:r>
      <w:proofErr w:type="spellStart"/>
      <w:r>
        <w:t>.Суспільні</w:t>
      </w:r>
      <w:proofErr w:type="spellEnd"/>
      <w:r>
        <w:t xml:space="preserve"> реформи та становлення громадянського суспільства в Україні: матеріали </w:t>
      </w:r>
      <w:proofErr w:type="spellStart"/>
      <w:r>
        <w:t>наук.-практ</w:t>
      </w:r>
      <w:proofErr w:type="spellEnd"/>
      <w:r>
        <w:t xml:space="preserve">. </w:t>
      </w:r>
      <w:proofErr w:type="spellStart"/>
      <w:r>
        <w:t>конф</w:t>
      </w:r>
      <w:proofErr w:type="spellEnd"/>
      <w:r>
        <w:t>. К.: Вид-во УАДУ, 2010. Т.1. С. 350-353.</w:t>
      </w:r>
    </w:p>
  </w:footnote>
  <w:footnote w:id="7">
    <w:p w:rsidR="00825A13" w:rsidRPr="00611B75" w:rsidRDefault="00825A13" w:rsidP="006B4792">
      <w:pPr>
        <w:pStyle w:val="af3"/>
        <w:ind w:firstLine="0"/>
        <w:rPr>
          <w:lang w:val="ru-RU"/>
        </w:rPr>
      </w:pPr>
      <w:r>
        <w:rPr>
          <w:rStyle w:val="af5"/>
        </w:rPr>
        <w:footnoteRef/>
      </w:r>
      <w:r>
        <w:t xml:space="preserve"> </w:t>
      </w:r>
      <w:r>
        <w:t>Шульга</w:t>
      </w:r>
      <w:r w:rsidRPr="006B4792">
        <w:t xml:space="preserve"> </w:t>
      </w:r>
      <w:r>
        <w:t>Н. Д. Стан досвідченості проблеми державної освітньої політики та її ролі у розвитку країни</w:t>
      </w:r>
      <w:r w:rsidRPr="0060450F">
        <w:t xml:space="preserve">. </w:t>
      </w:r>
      <w:r>
        <w:rPr>
          <w:lang w:val="en-US"/>
        </w:rPr>
        <w:t>URL</w:t>
      </w:r>
      <w:r w:rsidRPr="0060450F">
        <w:t>:</w:t>
      </w:r>
      <w:r w:rsidRPr="006B4792">
        <w:t xml:space="preserve"> http://www.investplan.com.ua/pdf/21_2016/22.pdf</w:t>
      </w:r>
      <w:r w:rsidRPr="00611B75">
        <w:rPr>
          <w:lang w:val="ru-RU"/>
        </w:rPr>
        <w:t>.</w:t>
      </w:r>
    </w:p>
    <w:p w:rsidR="00825A13" w:rsidRDefault="00825A13" w:rsidP="006B4792">
      <w:pPr>
        <w:pStyle w:val="af3"/>
        <w:ind w:firstLine="0"/>
      </w:pPr>
    </w:p>
  </w:footnote>
  <w:footnote w:id="8">
    <w:p w:rsidR="00825A13" w:rsidRPr="001D1D34" w:rsidRDefault="00825A13" w:rsidP="001D1D34">
      <w:pPr>
        <w:pStyle w:val="af3"/>
        <w:ind w:firstLine="0"/>
      </w:pPr>
      <w:r>
        <w:rPr>
          <w:rStyle w:val="af5"/>
        </w:rPr>
        <w:footnoteRef/>
      </w:r>
      <w:r>
        <w:t xml:space="preserve"> </w:t>
      </w:r>
      <w:r w:rsidRPr="001D1D34">
        <w:t xml:space="preserve">Шульга Н. Д. Сутнісні характеристики поняття «державна освітня політика». </w:t>
      </w:r>
      <w:r w:rsidRPr="001D1D34">
        <w:rPr>
          <w:i/>
        </w:rPr>
        <w:t xml:space="preserve">Державне управління: теорія і практика. </w:t>
      </w:r>
      <w:r w:rsidRPr="001D1D34">
        <w:t>2011. № 2. 7-10 с.</w:t>
      </w:r>
    </w:p>
  </w:footnote>
  <w:footnote w:id="9">
    <w:p w:rsidR="00825A13" w:rsidRDefault="00825A13" w:rsidP="001D67FD">
      <w:pPr>
        <w:pStyle w:val="af3"/>
        <w:ind w:firstLine="0"/>
      </w:pPr>
      <w:r>
        <w:rPr>
          <w:rStyle w:val="af5"/>
        </w:rPr>
        <w:footnoteRef/>
      </w:r>
      <w:r>
        <w:t xml:space="preserve"> </w:t>
      </w:r>
      <w:r>
        <w:t>Іванюк І. В Освітня політика. Навчальний посібник. Київ. 2006. 172 с.</w:t>
      </w:r>
    </w:p>
  </w:footnote>
  <w:footnote w:id="10">
    <w:p w:rsidR="00825A13" w:rsidRDefault="00825A13" w:rsidP="00FE2A06">
      <w:pPr>
        <w:pStyle w:val="af3"/>
        <w:ind w:firstLine="0"/>
      </w:pPr>
      <w:r>
        <w:rPr>
          <w:rStyle w:val="af5"/>
        </w:rPr>
        <w:footnoteRef/>
      </w:r>
      <w:r>
        <w:t xml:space="preserve"> </w:t>
      </w:r>
      <w:r w:rsidRPr="00FE2A06">
        <w:t>Шульга Н. Д. Сутнісні характеристики поня</w:t>
      </w:r>
      <w:r>
        <w:t xml:space="preserve">ття «державна освітня політика». </w:t>
      </w:r>
      <w:r w:rsidRPr="00EA0EF1">
        <w:rPr>
          <w:i/>
        </w:rPr>
        <w:t xml:space="preserve">Державне управління: теорія і практика. </w:t>
      </w:r>
      <w:r>
        <w:t>2011. № 2. 7</w:t>
      </w:r>
      <w:r w:rsidRPr="008620C4">
        <w:rPr>
          <w:lang w:val="ru-RU"/>
        </w:rPr>
        <w:t>-10</w:t>
      </w:r>
      <w:r>
        <w:t xml:space="preserve"> с. </w:t>
      </w:r>
    </w:p>
  </w:footnote>
  <w:footnote w:id="11">
    <w:p w:rsidR="00825A13" w:rsidRDefault="00825A13" w:rsidP="00FE2A06">
      <w:pPr>
        <w:pStyle w:val="af3"/>
        <w:ind w:firstLine="0"/>
      </w:pPr>
      <w:r>
        <w:rPr>
          <w:rStyle w:val="af5"/>
        </w:rPr>
        <w:footnoteRef/>
      </w:r>
      <w:r>
        <w:t xml:space="preserve"> </w:t>
      </w:r>
      <w:proofErr w:type="spellStart"/>
      <w:r w:rsidRPr="00FE2A06">
        <w:t>Красняков</w:t>
      </w:r>
      <w:proofErr w:type="spellEnd"/>
      <w:r w:rsidRPr="00FE2A06">
        <w:t xml:space="preserve"> Є. Роль колегії МОН України у формуванні та реалізації державн</w:t>
      </w:r>
      <w:r>
        <w:t xml:space="preserve">ої політики в галузі освіти. </w:t>
      </w:r>
      <w:r w:rsidRPr="00EA0EF1">
        <w:rPr>
          <w:i/>
        </w:rPr>
        <w:t>Рідна школа</w:t>
      </w:r>
      <w:r>
        <w:t>. 2017. № 1.</w:t>
      </w:r>
      <w:r w:rsidRPr="00FE2A06">
        <w:t xml:space="preserve"> С. 70-72.</w:t>
      </w:r>
    </w:p>
  </w:footnote>
  <w:footnote w:id="12">
    <w:p w:rsidR="00825A13" w:rsidRDefault="00825A13" w:rsidP="008E36CD">
      <w:pPr>
        <w:pStyle w:val="af3"/>
        <w:ind w:firstLine="0"/>
      </w:pPr>
      <w:r>
        <w:rPr>
          <w:rStyle w:val="af5"/>
        </w:rPr>
        <w:footnoteRef/>
      </w:r>
      <w:r>
        <w:t xml:space="preserve"> </w:t>
      </w:r>
      <w:proofErr w:type="spellStart"/>
      <w:r w:rsidRPr="008E36CD">
        <w:t>Валєєв</w:t>
      </w:r>
      <w:proofErr w:type="spellEnd"/>
      <w:r w:rsidRPr="008E36CD">
        <w:t xml:space="preserve"> Р. Г. Освітнє право Украї</w:t>
      </w:r>
      <w:r>
        <w:t xml:space="preserve">ни : </w:t>
      </w:r>
      <w:proofErr w:type="spellStart"/>
      <w:r>
        <w:t>навч</w:t>
      </w:r>
      <w:proofErr w:type="spellEnd"/>
      <w:r>
        <w:t xml:space="preserve">. </w:t>
      </w:r>
      <w:proofErr w:type="spellStart"/>
      <w:r>
        <w:t>посіб</w:t>
      </w:r>
      <w:proofErr w:type="spellEnd"/>
      <w:r>
        <w:t xml:space="preserve">. </w:t>
      </w:r>
      <w:r w:rsidRPr="008E36CD">
        <w:t>Луганськ : Луг</w:t>
      </w:r>
      <w:r>
        <w:t>анськ. правова фундація, 2011.</w:t>
      </w:r>
      <w:r w:rsidRPr="008E36CD">
        <w:t xml:space="preserve"> 287 с.</w:t>
      </w:r>
    </w:p>
  </w:footnote>
  <w:footnote w:id="13">
    <w:p w:rsidR="00825A13" w:rsidRPr="001D1D34" w:rsidRDefault="00825A13" w:rsidP="001D1D34">
      <w:pPr>
        <w:pStyle w:val="af3"/>
        <w:ind w:firstLine="0"/>
      </w:pPr>
      <w:r>
        <w:rPr>
          <w:rStyle w:val="af5"/>
        </w:rPr>
        <w:footnoteRef/>
      </w:r>
      <w:r>
        <w:t xml:space="preserve"> </w:t>
      </w:r>
      <w:r w:rsidRPr="001D1D34">
        <w:t>Іванюк І. В Освітня політика. Навчальний посібник. Київ. 2006. 172 с.</w:t>
      </w:r>
    </w:p>
  </w:footnote>
  <w:footnote w:id="14">
    <w:p w:rsidR="00825A13" w:rsidRDefault="00825A13" w:rsidP="009D68A1">
      <w:pPr>
        <w:pStyle w:val="af3"/>
        <w:ind w:firstLine="0"/>
      </w:pPr>
      <w:r>
        <w:rPr>
          <w:rStyle w:val="af5"/>
        </w:rPr>
        <w:footnoteRef/>
      </w:r>
      <w:r>
        <w:t xml:space="preserve"> </w:t>
      </w:r>
      <w:r w:rsidRPr="009D68A1">
        <w:t>Іванюк І. В Освітня політика. Навчальний посібник. Київ. 2006. 172 с.</w:t>
      </w:r>
    </w:p>
  </w:footnote>
  <w:footnote w:id="15">
    <w:p w:rsidR="00825A13" w:rsidRPr="005E0AB7" w:rsidRDefault="00825A13" w:rsidP="005E0AB7">
      <w:pPr>
        <w:ind w:firstLine="0"/>
        <w:rPr>
          <w:sz w:val="20"/>
          <w:szCs w:val="20"/>
        </w:rPr>
      </w:pPr>
      <w:r>
        <w:rPr>
          <w:rStyle w:val="af5"/>
        </w:rPr>
        <w:footnoteRef/>
      </w:r>
      <w:r>
        <w:t xml:space="preserve"> </w:t>
      </w:r>
      <w:proofErr w:type="spellStart"/>
      <w:r w:rsidRPr="005E0AB7">
        <w:rPr>
          <w:sz w:val="20"/>
          <w:szCs w:val="20"/>
        </w:rPr>
        <w:t>Красняков</w:t>
      </w:r>
      <w:proofErr w:type="spellEnd"/>
      <w:r w:rsidRPr="005E0AB7">
        <w:rPr>
          <w:sz w:val="20"/>
          <w:szCs w:val="20"/>
        </w:rPr>
        <w:t xml:space="preserve"> Е. Державна освітня політика: сутність поняття, системність, історико-політичні аспекти</w:t>
      </w:r>
      <w:r w:rsidRPr="00937EB5">
        <w:rPr>
          <w:sz w:val="20"/>
          <w:szCs w:val="20"/>
          <w:lang w:val="ru-RU"/>
        </w:rPr>
        <w:t>.</w:t>
      </w:r>
      <w:r w:rsidRPr="005E0AB7">
        <w:rPr>
          <w:sz w:val="20"/>
          <w:szCs w:val="20"/>
        </w:rPr>
        <w:t xml:space="preserve"> </w:t>
      </w:r>
      <w:r w:rsidRPr="00EA0EF1">
        <w:rPr>
          <w:i/>
          <w:sz w:val="20"/>
          <w:szCs w:val="20"/>
        </w:rPr>
        <w:t>Віче</w:t>
      </w:r>
      <w:r>
        <w:rPr>
          <w:sz w:val="20"/>
          <w:szCs w:val="20"/>
        </w:rPr>
        <w:t xml:space="preserve">. 2011. №20. URL: </w:t>
      </w:r>
      <w:r w:rsidRPr="005E0AB7">
        <w:rPr>
          <w:sz w:val="20"/>
          <w:szCs w:val="20"/>
        </w:rPr>
        <w:t>http://veche.kiev.ua/journal/2757.</w:t>
      </w:r>
    </w:p>
    <w:p w:rsidR="00825A13" w:rsidRPr="005E0AB7" w:rsidRDefault="00825A13">
      <w:pPr>
        <w:pStyle w:val="af3"/>
      </w:pPr>
    </w:p>
  </w:footnote>
  <w:footnote w:id="16">
    <w:p w:rsidR="00825A13" w:rsidRDefault="00825A13" w:rsidP="00EA0EF1">
      <w:pPr>
        <w:pStyle w:val="af3"/>
        <w:ind w:firstLine="0"/>
      </w:pPr>
      <w:r>
        <w:rPr>
          <w:rStyle w:val="af5"/>
        </w:rPr>
        <w:footnoteRef/>
      </w:r>
      <w:r>
        <w:t xml:space="preserve"> </w:t>
      </w:r>
      <w:proofErr w:type="spellStart"/>
      <w:r>
        <w:t>Красняков</w:t>
      </w:r>
      <w:proofErr w:type="spellEnd"/>
      <w:r>
        <w:t xml:space="preserve"> Е. Державна освітня політика: сутність поняття, системність, історико-політичні аспекти</w:t>
      </w:r>
      <w:r w:rsidRPr="00937EB5">
        <w:rPr>
          <w:lang w:val="ru-RU"/>
        </w:rPr>
        <w:t>.</w:t>
      </w:r>
      <w:r>
        <w:t xml:space="preserve"> </w:t>
      </w:r>
      <w:r w:rsidRPr="003C0131">
        <w:rPr>
          <w:i/>
        </w:rPr>
        <w:t>Віче.</w:t>
      </w:r>
      <w:r w:rsidRPr="006D0389">
        <w:t xml:space="preserve"> </w:t>
      </w:r>
      <w:r>
        <w:t>2011. №20.</w:t>
      </w:r>
      <w:r w:rsidRPr="006D0389">
        <w:t xml:space="preserve"> </w:t>
      </w:r>
      <w:r>
        <w:rPr>
          <w:lang w:val="en-US"/>
        </w:rPr>
        <w:t>URL</w:t>
      </w:r>
      <w:r w:rsidRPr="006D0389">
        <w:t xml:space="preserve">: </w:t>
      </w:r>
      <w:r w:rsidRPr="00860678">
        <w:t xml:space="preserve"> ht</w:t>
      </w:r>
      <w:r>
        <w:t>tp://veche.kiev.ua/journal/2757.</w:t>
      </w:r>
    </w:p>
  </w:footnote>
  <w:footnote w:id="17">
    <w:p w:rsidR="00825A13" w:rsidRPr="008B4E86" w:rsidRDefault="00825A13" w:rsidP="00EA0EF1">
      <w:pPr>
        <w:pStyle w:val="af3"/>
        <w:ind w:firstLine="0"/>
        <w:rPr>
          <w:rFonts w:asciiTheme="minorHAnsi" w:hAnsiTheme="minorHAnsi" w:cstheme="minorBidi"/>
          <w:lang w:eastAsia="uk-UA"/>
        </w:rPr>
      </w:pPr>
      <w:r>
        <w:rPr>
          <w:rStyle w:val="af5"/>
          <w:sz w:val="22"/>
          <w:szCs w:val="22"/>
        </w:rPr>
        <w:footnoteRef/>
      </w:r>
      <w:r>
        <w:rPr>
          <w:sz w:val="22"/>
          <w:szCs w:val="22"/>
        </w:rPr>
        <w:t xml:space="preserve"> </w:t>
      </w:r>
      <w:r>
        <w:rPr>
          <w:sz w:val="22"/>
          <w:szCs w:val="22"/>
        </w:rPr>
        <w:t>Про освіту: Закон України від 05.09.2017 №2145-VIII. URL</w:t>
      </w:r>
      <w:r w:rsidRPr="008764DB">
        <w:rPr>
          <w:bCs/>
          <w:sz w:val="22"/>
          <w:szCs w:val="22"/>
          <w:lang w:val="pl-PL"/>
        </w:rPr>
        <w:t>:</w:t>
      </w:r>
      <w:r w:rsidRPr="008764DB">
        <w:rPr>
          <w:sz w:val="22"/>
          <w:szCs w:val="22"/>
          <w:lang w:val="pl-PL"/>
        </w:rPr>
        <w:t xml:space="preserve"> </w:t>
      </w:r>
      <w:r w:rsidRPr="008764DB">
        <w:rPr>
          <w:bCs/>
          <w:sz w:val="22"/>
          <w:szCs w:val="22"/>
          <w:lang w:val="pl-PL"/>
        </w:rPr>
        <w:t>https://zakon.rada.gov.ua/laws/show/2145-19#Text</w:t>
      </w:r>
      <w:r>
        <w:rPr>
          <w:bCs/>
          <w:sz w:val="22"/>
          <w:szCs w:val="22"/>
        </w:rPr>
        <w:t>.</w:t>
      </w:r>
    </w:p>
  </w:footnote>
  <w:footnote w:id="18">
    <w:p w:rsidR="00825A13" w:rsidRPr="008B4E86" w:rsidRDefault="00825A13" w:rsidP="00EA0EF1">
      <w:pPr>
        <w:pStyle w:val="af3"/>
        <w:ind w:firstLine="0"/>
        <w:rPr>
          <w:sz w:val="22"/>
          <w:szCs w:val="22"/>
        </w:rPr>
      </w:pPr>
      <w:r>
        <w:rPr>
          <w:rStyle w:val="af5"/>
          <w:sz w:val="22"/>
          <w:szCs w:val="22"/>
        </w:rPr>
        <w:footnoteRef/>
      </w:r>
      <w:r>
        <w:rPr>
          <w:sz w:val="22"/>
          <w:szCs w:val="22"/>
        </w:rPr>
        <w:t xml:space="preserve"> </w:t>
      </w:r>
      <w:r>
        <w:rPr>
          <w:sz w:val="22"/>
          <w:szCs w:val="22"/>
        </w:rPr>
        <w:t>Про освіту: Закон України від 05.09.2017 №2145-VIII. URL</w:t>
      </w:r>
      <w:r w:rsidRPr="008764DB">
        <w:rPr>
          <w:bCs/>
          <w:sz w:val="22"/>
          <w:szCs w:val="22"/>
          <w:lang w:val="pl-PL"/>
        </w:rPr>
        <w:t>:</w:t>
      </w:r>
      <w:r w:rsidRPr="008764DB">
        <w:rPr>
          <w:sz w:val="22"/>
          <w:szCs w:val="22"/>
          <w:lang w:val="pl-PL"/>
        </w:rPr>
        <w:t xml:space="preserve"> </w:t>
      </w:r>
      <w:r w:rsidRPr="008764DB">
        <w:rPr>
          <w:bCs/>
          <w:sz w:val="22"/>
          <w:szCs w:val="22"/>
          <w:lang w:val="pl-PL"/>
        </w:rPr>
        <w:t>https://zakon.rada.gov.ua/laws/show/2145-19#Text</w:t>
      </w:r>
      <w:r>
        <w:rPr>
          <w:bCs/>
          <w:sz w:val="22"/>
          <w:szCs w:val="22"/>
        </w:rPr>
        <w:t>.</w:t>
      </w:r>
    </w:p>
  </w:footnote>
  <w:footnote w:id="19">
    <w:p w:rsidR="00825A13" w:rsidRPr="001D1D34" w:rsidRDefault="00825A13" w:rsidP="001D1D34">
      <w:pPr>
        <w:pStyle w:val="af3"/>
        <w:ind w:firstLine="0"/>
        <w:rPr>
          <w:rFonts w:eastAsia="Times New Roman"/>
          <w:color w:val="000000" w:themeColor="text1"/>
          <w:sz w:val="22"/>
          <w:szCs w:val="22"/>
        </w:rPr>
      </w:pPr>
      <w:r>
        <w:rPr>
          <w:rStyle w:val="af5"/>
          <w:color w:val="000000" w:themeColor="text1"/>
          <w:sz w:val="22"/>
          <w:szCs w:val="22"/>
        </w:rPr>
        <w:footnoteRef/>
      </w:r>
      <w:r>
        <w:rPr>
          <w:color w:val="000000" w:themeColor="text1"/>
          <w:sz w:val="22"/>
          <w:szCs w:val="22"/>
        </w:rPr>
        <w:t xml:space="preserve"> </w:t>
      </w:r>
      <w:r>
        <w:rPr>
          <w:bCs/>
          <w:color w:val="000000" w:themeColor="text1"/>
          <w:sz w:val="22"/>
          <w:szCs w:val="22"/>
        </w:rPr>
        <w:t>Про схвалення Концепції реалізації державної політики у сфері реформування загальної середньої освіти</w:t>
      </w:r>
      <w:r>
        <w:rPr>
          <w:color w:val="000000" w:themeColor="text1"/>
          <w:sz w:val="22"/>
          <w:szCs w:val="22"/>
        </w:rPr>
        <w:t xml:space="preserve"> «</w:t>
      </w:r>
      <w:r>
        <w:rPr>
          <w:bCs/>
          <w:color w:val="000000" w:themeColor="text1"/>
          <w:sz w:val="22"/>
          <w:szCs w:val="22"/>
        </w:rPr>
        <w:t>Нова українська школа» на період до 2029 року</w:t>
      </w:r>
      <w:r>
        <w:rPr>
          <w:color w:val="000000" w:themeColor="text1"/>
          <w:sz w:val="22"/>
          <w:szCs w:val="22"/>
        </w:rPr>
        <w:t>: Розпорядження Кабінету Міністрів України від 14.12.2016 № 988- р. URL: https://osvita.ua/legislation/Ser_osv/54258/</w:t>
      </w:r>
      <w:r w:rsidRPr="001D1D34">
        <w:rPr>
          <w:color w:val="000000" w:themeColor="text1"/>
          <w:sz w:val="22"/>
          <w:szCs w:val="22"/>
        </w:rPr>
        <w:t>.</w:t>
      </w:r>
    </w:p>
  </w:footnote>
  <w:footnote w:id="20">
    <w:p w:rsidR="00825A13" w:rsidRDefault="00825A13" w:rsidP="0060450F">
      <w:pPr>
        <w:pStyle w:val="af3"/>
        <w:ind w:firstLine="0"/>
        <w:rPr>
          <w:sz w:val="22"/>
          <w:szCs w:val="22"/>
        </w:rPr>
      </w:pPr>
      <w:r>
        <w:rPr>
          <w:rStyle w:val="af5"/>
          <w:sz w:val="22"/>
          <w:szCs w:val="22"/>
        </w:rPr>
        <w:footnoteRef/>
      </w:r>
      <w:r>
        <w:rPr>
          <w:sz w:val="22"/>
          <w:szCs w:val="22"/>
        </w:rPr>
        <w:t xml:space="preserve"> </w:t>
      </w:r>
      <w:r>
        <w:rPr>
          <w:bCs/>
          <w:sz w:val="22"/>
          <w:szCs w:val="22"/>
        </w:rPr>
        <w:t>Про схвалення Концепції реалізації державної політики у сфері реформування загальної середньої освіти</w:t>
      </w:r>
      <w:r>
        <w:rPr>
          <w:sz w:val="22"/>
          <w:szCs w:val="22"/>
        </w:rPr>
        <w:t xml:space="preserve"> «</w:t>
      </w:r>
      <w:r>
        <w:rPr>
          <w:bCs/>
          <w:sz w:val="22"/>
          <w:szCs w:val="22"/>
        </w:rPr>
        <w:t>Нова українська школа» на період до 2029 року</w:t>
      </w:r>
      <w:r>
        <w:rPr>
          <w:sz w:val="22"/>
          <w:szCs w:val="22"/>
        </w:rPr>
        <w:t>: розпорядження Кабінету Міністрів України від 14.</w:t>
      </w:r>
      <w:r w:rsidRPr="00C15E78">
        <w:rPr>
          <w:sz w:val="22"/>
          <w:szCs w:val="22"/>
        </w:rPr>
        <w:t>12.</w:t>
      </w:r>
      <w:r>
        <w:rPr>
          <w:sz w:val="22"/>
          <w:szCs w:val="22"/>
        </w:rPr>
        <w:t>2016 р. № 988- р. URL: https://osvita.ua/legislation/Ser_osv/54258/</w:t>
      </w:r>
    </w:p>
  </w:footnote>
  <w:footnote w:id="21">
    <w:p w:rsidR="00825A13" w:rsidRDefault="00825A13" w:rsidP="00EA0EF1">
      <w:pPr>
        <w:pStyle w:val="af3"/>
        <w:ind w:firstLine="0"/>
      </w:pPr>
      <w:r>
        <w:rPr>
          <w:rStyle w:val="af5"/>
        </w:rPr>
        <w:footnoteRef/>
      </w:r>
      <w:r>
        <w:t xml:space="preserve"> </w:t>
      </w:r>
      <w:r>
        <w:rPr>
          <w:rFonts w:eastAsia="Times New Roman"/>
          <w:color w:val="000000" w:themeColor="text1"/>
          <w:lang w:eastAsia="uk-UA"/>
        </w:rPr>
        <w:t xml:space="preserve">Дошкільна освіта. </w:t>
      </w:r>
      <w:r w:rsidRPr="0009475D">
        <w:rPr>
          <w:rFonts w:eastAsia="Times New Roman"/>
          <w:color w:val="000000" w:themeColor="text1"/>
          <w:lang w:eastAsia="uk-UA"/>
        </w:rPr>
        <w:t>URL:</w:t>
      </w:r>
      <w:r w:rsidRPr="0009475D">
        <w:t xml:space="preserve"> </w:t>
      </w:r>
      <w:r w:rsidRPr="0009475D">
        <w:rPr>
          <w:rFonts w:eastAsia="Times New Roman"/>
          <w:color w:val="000000" w:themeColor="text1"/>
          <w:lang w:eastAsia="uk-UA"/>
        </w:rPr>
        <w:t>https://mon.gov.ua/ua/tag/doshkilna-osvita</w:t>
      </w:r>
      <w:r>
        <w:rPr>
          <w:rFonts w:eastAsia="Times New Roman"/>
          <w:color w:val="000000" w:themeColor="text1"/>
          <w:lang w:eastAsia="uk-UA"/>
        </w:rPr>
        <w:t>.</w:t>
      </w:r>
    </w:p>
  </w:footnote>
  <w:footnote w:id="22">
    <w:p w:rsidR="00825A13" w:rsidRDefault="00825A13" w:rsidP="0009475D">
      <w:pPr>
        <w:pStyle w:val="af3"/>
        <w:ind w:firstLine="0"/>
      </w:pPr>
      <w:r>
        <w:rPr>
          <w:rStyle w:val="af5"/>
        </w:rPr>
        <w:footnoteRef/>
      </w:r>
      <w:r>
        <w:t xml:space="preserve"> </w:t>
      </w:r>
      <w:r w:rsidRPr="0009475D">
        <w:t>Дошкільна освіта. URL: https://mon.gov.ua/ua/tag/doshkilna-osvita.</w:t>
      </w:r>
    </w:p>
  </w:footnote>
  <w:footnote w:id="23">
    <w:p w:rsidR="00825A13" w:rsidRPr="00E87618" w:rsidRDefault="00825A13" w:rsidP="008B4E86">
      <w:pPr>
        <w:pStyle w:val="af3"/>
        <w:ind w:firstLine="0"/>
      </w:pPr>
      <w:r>
        <w:rPr>
          <w:rStyle w:val="af5"/>
        </w:rPr>
        <w:footnoteRef/>
      </w:r>
      <w:r>
        <w:t xml:space="preserve"> </w:t>
      </w:r>
      <w:r>
        <w:t>Реформа освіти та науки. URL:</w:t>
      </w:r>
      <w:r w:rsidRPr="00E87618">
        <w:t xml:space="preserve"> https://www.kmu.gov.ua/diyalnist/reformi/rozvitok-lyudskogo-kapitalu/reforma-osviti.</w:t>
      </w:r>
    </w:p>
  </w:footnote>
  <w:footnote w:id="24">
    <w:p w:rsidR="00825A13" w:rsidRPr="00E87618" w:rsidRDefault="00825A13" w:rsidP="008B4E86">
      <w:pPr>
        <w:pStyle w:val="af3"/>
        <w:ind w:firstLine="0"/>
      </w:pPr>
      <w:r>
        <w:rPr>
          <w:rStyle w:val="af5"/>
        </w:rPr>
        <w:footnoteRef/>
      </w:r>
      <w:r>
        <w:t xml:space="preserve"> </w:t>
      </w:r>
      <w:r>
        <w:t>Реформа освіти та науки. URL:</w:t>
      </w:r>
      <w:r w:rsidRPr="00E87618">
        <w:t xml:space="preserve"> https://www.kmu.gov.ua/diyalnist/reformi/rozvitok-lyudskogo-kapitalu/reforma-osviti.</w:t>
      </w:r>
    </w:p>
  </w:footnote>
  <w:footnote w:id="25">
    <w:p w:rsidR="00825A13" w:rsidRDefault="00825A13" w:rsidP="00676BE2">
      <w:pPr>
        <w:pStyle w:val="af3"/>
        <w:ind w:firstLine="0"/>
      </w:pPr>
      <w:r>
        <w:rPr>
          <w:rStyle w:val="af5"/>
        </w:rPr>
        <w:footnoteRef/>
      </w:r>
      <w:r>
        <w:t xml:space="preserve"> </w:t>
      </w:r>
      <w:r w:rsidRPr="0009475D">
        <w:t>Початкова школа</w:t>
      </w:r>
      <w:r>
        <w:t>.</w:t>
      </w:r>
      <w:r w:rsidRPr="0009475D">
        <w:t xml:space="preserve"> </w:t>
      </w:r>
      <w:r>
        <w:t>URL:</w:t>
      </w:r>
      <w:r w:rsidRPr="0009475D">
        <w:t>https://mon.gov.ua/ua/tag/pochatkova-shkola</w:t>
      </w:r>
      <w:r>
        <w:t>.</w:t>
      </w:r>
    </w:p>
  </w:footnote>
  <w:footnote w:id="26">
    <w:p w:rsidR="00825A13" w:rsidRPr="0009475D" w:rsidRDefault="00825A13" w:rsidP="0009475D">
      <w:pPr>
        <w:pStyle w:val="af3"/>
        <w:ind w:firstLine="0"/>
      </w:pPr>
      <w:r>
        <w:rPr>
          <w:rStyle w:val="af5"/>
        </w:rPr>
        <w:footnoteRef/>
      </w:r>
      <w:r>
        <w:t xml:space="preserve"> </w:t>
      </w:r>
      <w:r w:rsidRPr="0009475D">
        <w:t>Нова українська школа</w:t>
      </w:r>
      <w:r>
        <w:t>.</w:t>
      </w:r>
      <w:r w:rsidRPr="0044781C">
        <w:rPr>
          <w:lang w:val="ru-RU"/>
        </w:rPr>
        <w:t xml:space="preserve"> </w:t>
      </w:r>
      <w:r w:rsidRPr="00611B75">
        <w:rPr>
          <w:lang w:val="pl-PL"/>
        </w:rPr>
        <w:t>URL</w:t>
      </w:r>
      <w:r w:rsidRPr="008764DB">
        <w:rPr>
          <w:lang w:val="ru-RU"/>
        </w:rPr>
        <w:t>:</w:t>
      </w:r>
      <w:r w:rsidRPr="0009475D">
        <w:t xml:space="preserve"> </w:t>
      </w:r>
      <w:r w:rsidRPr="00733B19">
        <w:t>https://mon.gov.ua/ua/news/mon-pidgotuvalo-informacijni-dovidki-shodo-rozrahunku-obsyagiv-osvitnoyi-subvenciyi</w:t>
      </w:r>
      <w:r>
        <w:t>.</w:t>
      </w:r>
    </w:p>
  </w:footnote>
  <w:footnote w:id="27">
    <w:p w:rsidR="00825A13" w:rsidRPr="006C1EB7" w:rsidRDefault="00825A13" w:rsidP="0009475D">
      <w:pPr>
        <w:pStyle w:val="af3"/>
        <w:ind w:firstLine="0"/>
        <w:rPr>
          <w:lang w:val="ru-RU"/>
        </w:rPr>
      </w:pPr>
      <w:r>
        <w:rPr>
          <w:rStyle w:val="af5"/>
        </w:rPr>
        <w:footnoteRef/>
      </w:r>
      <w:r>
        <w:t xml:space="preserve"> </w:t>
      </w:r>
      <w:r>
        <w:t>Реформа освіти та науки. URL:</w:t>
      </w:r>
      <w:r w:rsidRPr="00E87618">
        <w:t xml:space="preserve"> https://www.kmu.gov.ua/diyalnist/reformi/rozvitok-lyudskogo-kapitalu/reforma-osviti.</w:t>
      </w:r>
    </w:p>
  </w:footnote>
  <w:footnote w:id="28">
    <w:p w:rsidR="00825A13" w:rsidRPr="0009475D" w:rsidRDefault="00825A13" w:rsidP="0009475D">
      <w:pPr>
        <w:pStyle w:val="af3"/>
        <w:ind w:firstLine="0"/>
      </w:pPr>
      <w:r>
        <w:rPr>
          <w:rStyle w:val="af5"/>
        </w:rPr>
        <w:footnoteRef/>
      </w:r>
      <w:r>
        <w:t xml:space="preserve"> </w:t>
      </w:r>
      <w:r w:rsidRPr="00733B19">
        <w:t>МОН підготувало інформаційні довідки щодо розраху</w:t>
      </w:r>
      <w:r>
        <w:t>нку обсягів освітньої субвенції.</w:t>
      </w:r>
      <w:r w:rsidRPr="00733B19">
        <w:t xml:space="preserve"> </w:t>
      </w:r>
      <w:r w:rsidRPr="00611B75">
        <w:rPr>
          <w:lang w:val="pl-PL"/>
        </w:rPr>
        <w:t>URL:</w:t>
      </w:r>
      <w:r w:rsidRPr="0009475D">
        <w:t xml:space="preserve"> https://mon.gov.ua/ua/npa/pro-centri-profesijnogo-rozvitku-pedagogichnih-pracivnikiv</w:t>
      </w:r>
      <w:r>
        <w:t>.</w:t>
      </w:r>
    </w:p>
  </w:footnote>
  <w:footnote w:id="29">
    <w:p w:rsidR="00825A13" w:rsidRPr="006C1EB7" w:rsidRDefault="00825A13" w:rsidP="0009475D">
      <w:pPr>
        <w:pStyle w:val="af3"/>
        <w:ind w:firstLine="0"/>
        <w:rPr>
          <w:lang w:val="ru-RU"/>
        </w:rPr>
      </w:pPr>
      <w:r>
        <w:rPr>
          <w:rStyle w:val="af5"/>
        </w:rPr>
        <w:footnoteRef/>
      </w:r>
      <w:r>
        <w:t xml:space="preserve"> </w:t>
      </w:r>
      <w:r>
        <w:t>Реформа освіти та науки. URL:</w:t>
      </w:r>
      <w:r w:rsidRPr="00E87618">
        <w:t xml:space="preserve"> https://www.kmu.gov.ua/diyalnist/reformi/rozvitok-lyudskogo-kapitalu/reforma-osviti.</w:t>
      </w:r>
    </w:p>
  </w:footnote>
  <w:footnote w:id="30">
    <w:p w:rsidR="00825A13" w:rsidRPr="00611B75" w:rsidRDefault="00825A13" w:rsidP="008B4E86">
      <w:pPr>
        <w:pStyle w:val="af3"/>
        <w:ind w:firstLine="0"/>
        <w:rPr>
          <w:lang w:val="pl-PL"/>
        </w:rPr>
      </w:pPr>
      <w:r>
        <w:rPr>
          <w:rStyle w:val="af5"/>
        </w:rPr>
        <w:footnoteRef/>
      </w:r>
      <w:r>
        <w:t xml:space="preserve"> </w:t>
      </w:r>
      <w:r>
        <w:t>Пріоритетними напрямами розвитку інклюзивної освіти.</w:t>
      </w:r>
      <w:r w:rsidRPr="0044781C">
        <w:rPr>
          <w:lang w:val="ru-RU"/>
        </w:rPr>
        <w:t xml:space="preserve"> </w:t>
      </w:r>
      <w:r w:rsidRPr="00611B75">
        <w:rPr>
          <w:lang w:val="pl-PL"/>
        </w:rPr>
        <w:t>URL:</w:t>
      </w:r>
      <w:r>
        <w:t xml:space="preserve"> </w:t>
      </w:r>
      <w:r w:rsidRPr="0044781C">
        <w:t>https://mon.gov.ua/ua/osvita/inklyuzivne-navchannya/statistichni-dani</w:t>
      </w:r>
      <w:r w:rsidRPr="00611B75">
        <w:rPr>
          <w:lang w:val="pl-PL"/>
        </w:rPr>
        <w:t>.</w:t>
      </w:r>
    </w:p>
  </w:footnote>
  <w:footnote w:id="31">
    <w:p w:rsidR="00825A13" w:rsidRPr="00E87618" w:rsidRDefault="00825A13" w:rsidP="008B4E86">
      <w:pPr>
        <w:pStyle w:val="af3"/>
        <w:ind w:firstLine="0"/>
        <w:rPr>
          <w:lang w:val="ru-RU"/>
        </w:rPr>
      </w:pPr>
      <w:r>
        <w:rPr>
          <w:rStyle w:val="af5"/>
        </w:rPr>
        <w:footnoteRef/>
      </w:r>
      <w:r>
        <w:t xml:space="preserve"> </w:t>
      </w:r>
      <w:r>
        <w:t>Реформа освіти та науки. URL:</w:t>
      </w:r>
      <w:r w:rsidRPr="00E87618">
        <w:t xml:space="preserve"> https://www.kmu.gov.ua/diyalnist/reformi/rozvitok-lyudskogo-kapitalu/reforma-osviti.</w:t>
      </w:r>
    </w:p>
  </w:footnote>
  <w:footnote w:id="32">
    <w:p w:rsidR="00825A13" w:rsidRDefault="00825A13" w:rsidP="001348B8">
      <w:pPr>
        <w:pStyle w:val="af3"/>
        <w:ind w:firstLine="0"/>
      </w:pPr>
      <w:r>
        <w:rPr>
          <w:rStyle w:val="af5"/>
        </w:rPr>
        <w:footnoteRef/>
      </w:r>
      <w:r>
        <w:t xml:space="preserve"> </w:t>
      </w:r>
      <w:r w:rsidRPr="001348B8">
        <w:t>МОН підготувало інформаційні довідки щодо розрахунку обсягів освітньої субвенції. URL: https://mon.gov.ua/ua/npa/pro-centri-profesijnogo-rozvitku-pedagogichnih-pracivnikiv.</w:t>
      </w:r>
    </w:p>
  </w:footnote>
  <w:footnote w:id="33">
    <w:p w:rsidR="00825A13" w:rsidRDefault="00825A13" w:rsidP="00324790">
      <w:pPr>
        <w:pStyle w:val="af3"/>
        <w:ind w:firstLine="0"/>
      </w:pPr>
      <w:r>
        <w:rPr>
          <w:rStyle w:val="af5"/>
        </w:rPr>
        <w:footnoteRef/>
      </w:r>
      <w:r>
        <w:t xml:space="preserve"> </w:t>
      </w:r>
      <w:r>
        <w:t>Програма «</w:t>
      </w:r>
      <w:r w:rsidRPr="00324790">
        <w:t>EU4Skills: кра</w:t>
      </w:r>
      <w:r>
        <w:t xml:space="preserve">щі навички для сучасної України». </w:t>
      </w:r>
      <w:r w:rsidRPr="00324790">
        <w:t>URL:</w:t>
      </w:r>
      <w:r>
        <w:t xml:space="preserve"> </w:t>
      </w:r>
      <w:r w:rsidRPr="00324790">
        <w:t>http://nmc-pto.zp.ua/prohrama-eu4skills-krashchi-</w:t>
      </w:r>
      <w:r>
        <w:t>navychky-dlia-suchasnoi-ukrainy.</w:t>
      </w:r>
    </w:p>
  </w:footnote>
  <w:footnote w:id="34">
    <w:p w:rsidR="00825A13" w:rsidRPr="00611B75" w:rsidRDefault="00825A13" w:rsidP="008B4E86">
      <w:pPr>
        <w:pStyle w:val="af3"/>
        <w:ind w:firstLine="0"/>
        <w:rPr>
          <w:lang w:val="pl-PL"/>
        </w:rPr>
      </w:pPr>
      <w:r>
        <w:rPr>
          <w:rStyle w:val="af5"/>
        </w:rPr>
        <w:footnoteRef/>
      </w:r>
      <w:r>
        <w:t xml:space="preserve"> </w:t>
      </w:r>
      <w:r>
        <w:t>Концепція «</w:t>
      </w:r>
      <w:r w:rsidRPr="00E87618">
        <w:t>Сучасна професій</w:t>
      </w:r>
      <w:r>
        <w:t>на (професійно-технічна) освіта»</w:t>
      </w:r>
      <w:r w:rsidRPr="00E87618">
        <w:t xml:space="preserve"> на період до 2027 року та план заходів її запровадження</w:t>
      </w:r>
      <w:r w:rsidRPr="00E87618">
        <w:rPr>
          <w:lang w:val="ru-RU"/>
        </w:rPr>
        <w:t xml:space="preserve">. </w:t>
      </w:r>
      <w:r w:rsidRPr="00611B75">
        <w:rPr>
          <w:lang w:val="pl-PL"/>
        </w:rPr>
        <w:t xml:space="preserve">URL: </w:t>
      </w:r>
      <w:r w:rsidRPr="00E87618">
        <w:t>https://www.kmu.gov.ua/npas/pro-shvalennya-koncepciyi-realizaciyi-derzhavnoyi-politiki-u-sferi-profesijnoyi-profesijno-tehnichnoyi-osviti-suchasna-profesijna-profesijno-tehnichna-osvita-na-period-do-2027-roku-i120619</w:t>
      </w:r>
      <w:r w:rsidRPr="00611B75">
        <w:rPr>
          <w:lang w:val="pl-PL"/>
        </w:rPr>
        <w:t>.</w:t>
      </w:r>
    </w:p>
  </w:footnote>
  <w:footnote w:id="35">
    <w:p w:rsidR="00825A13" w:rsidRPr="00676BE2" w:rsidRDefault="00825A13" w:rsidP="008B4E86">
      <w:pPr>
        <w:pStyle w:val="af3"/>
        <w:ind w:firstLine="0"/>
      </w:pPr>
      <w:r>
        <w:rPr>
          <w:rStyle w:val="af5"/>
        </w:rPr>
        <w:footnoteRef/>
      </w:r>
      <w:r>
        <w:t xml:space="preserve"> </w:t>
      </w:r>
      <w:r>
        <w:t>Стратегія національного агентства із забезпечення якості вищої освіти до 2022 року.</w:t>
      </w:r>
      <w:r w:rsidRPr="00DD4D56">
        <w:rPr>
          <w:lang w:val="ru-RU"/>
        </w:rPr>
        <w:t xml:space="preserve"> </w:t>
      </w:r>
      <w:r w:rsidRPr="00F045ED">
        <w:rPr>
          <w:lang w:val="pl-PL"/>
        </w:rPr>
        <w:t>URL: https://nung.edu.ua/sites/default/files/2020-11/8%20strategiya.pdf</w:t>
      </w:r>
      <w:r>
        <w:t>.</w:t>
      </w:r>
    </w:p>
  </w:footnote>
  <w:footnote w:id="36">
    <w:p w:rsidR="00825A13" w:rsidRPr="004B68C9" w:rsidRDefault="00825A13" w:rsidP="004B68C9">
      <w:pPr>
        <w:pStyle w:val="af3"/>
        <w:ind w:firstLine="0"/>
        <w:rPr>
          <w:lang w:val="ru-RU"/>
        </w:rPr>
      </w:pPr>
      <w:r>
        <w:rPr>
          <w:rStyle w:val="af5"/>
        </w:rPr>
        <w:footnoteRef/>
      </w:r>
      <w:r>
        <w:t xml:space="preserve"> </w:t>
      </w:r>
      <w:r w:rsidRPr="004B68C9">
        <w:t>Реформа освіти та науки. URL: https://www.kmu.gov.ua/diyalnist/reformi/rozvitok-lyudskogo-kapitalu/reforma-osviti.</w:t>
      </w:r>
    </w:p>
  </w:footnote>
  <w:footnote w:id="37">
    <w:p w:rsidR="00825A13" w:rsidRDefault="00825A13" w:rsidP="00460DFC">
      <w:pPr>
        <w:pStyle w:val="af3"/>
        <w:ind w:firstLine="0"/>
      </w:pPr>
      <w:r>
        <w:rPr>
          <w:rStyle w:val="af5"/>
        </w:rPr>
        <w:footnoteRef/>
      </w:r>
      <w:r>
        <w:t xml:space="preserve"> </w:t>
      </w:r>
      <w:r w:rsidRPr="00460DFC">
        <w:t>Національного фонду досліджень</w:t>
      </w:r>
      <w:r>
        <w:t>.</w:t>
      </w:r>
      <w:r w:rsidRPr="00460DFC">
        <w:t xml:space="preserve"> URL: https://nrfu.org.ua/</w:t>
      </w:r>
      <w:r>
        <w:t>.</w:t>
      </w:r>
    </w:p>
  </w:footnote>
  <w:footnote w:id="38">
    <w:p w:rsidR="00825A13" w:rsidRDefault="00825A13" w:rsidP="00460DFC">
      <w:pPr>
        <w:pStyle w:val="af3"/>
        <w:ind w:firstLine="0"/>
      </w:pPr>
      <w:r>
        <w:rPr>
          <w:rStyle w:val="af5"/>
        </w:rPr>
        <w:footnoteRef/>
      </w:r>
      <w:r>
        <w:t xml:space="preserve"> </w:t>
      </w:r>
      <w:r w:rsidRPr="00460DFC">
        <w:t>Реформа освіти та науки. URL: https://www.kmu.gov.ua/diyalnist/reformi/rozvitok-lyudskogo-kapitalu/reforma-osviti.</w:t>
      </w:r>
    </w:p>
  </w:footnote>
  <w:footnote w:id="39">
    <w:p w:rsidR="00825A13" w:rsidRDefault="00825A13" w:rsidP="00460DFC">
      <w:pPr>
        <w:pStyle w:val="af3"/>
        <w:ind w:firstLine="0"/>
      </w:pPr>
      <w:r>
        <w:rPr>
          <w:rStyle w:val="af5"/>
        </w:rPr>
        <w:footnoteRef/>
      </w:r>
      <w:r>
        <w:t xml:space="preserve"> </w:t>
      </w:r>
      <w:r w:rsidRPr="00460DFC">
        <w:t>Аналітична довідка. Реалізація пріоритетних нап</w:t>
      </w:r>
      <w:r>
        <w:t xml:space="preserve">рямів розвитку науки і техніки </w:t>
      </w:r>
      <w:r w:rsidRPr="00460DFC">
        <w:t>та отримані результати у 2020 р. URL: https://mon.gov.ua/ua/nauka/nauka/informacijno-analitichni-materiali</w:t>
      </w:r>
      <w:r>
        <w:t>.</w:t>
      </w:r>
    </w:p>
  </w:footnote>
  <w:footnote w:id="40">
    <w:p w:rsidR="00825A13" w:rsidRPr="00611B75" w:rsidRDefault="00825A13" w:rsidP="008B4E86">
      <w:pPr>
        <w:pStyle w:val="af3"/>
        <w:ind w:firstLine="0"/>
        <w:rPr>
          <w:lang w:val="pl-PL"/>
        </w:rPr>
      </w:pPr>
      <w:r>
        <w:rPr>
          <w:rStyle w:val="af5"/>
        </w:rPr>
        <w:footnoteRef/>
      </w:r>
      <w:r>
        <w:t xml:space="preserve"> </w:t>
      </w:r>
      <w:r w:rsidRPr="0094243E">
        <w:t>Стратегія розвитку сфери інноваційної діяльності на період до 2030 року</w:t>
      </w:r>
      <w:r w:rsidRPr="0094243E">
        <w:rPr>
          <w:lang w:val="ru-RU"/>
        </w:rPr>
        <w:t xml:space="preserve">. </w:t>
      </w:r>
      <w:r w:rsidRPr="00611B75">
        <w:rPr>
          <w:lang w:val="pl-PL"/>
        </w:rPr>
        <w:t>URL: https://zakon.rada.gov.ua/laws/show/526-2019-%D1%80#Text.</w:t>
      </w:r>
    </w:p>
  </w:footnote>
  <w:footnote w:id="41">
    <w:p w:rsidR="00825A13" w:rsidRDefault="00825A13" w:rsidP="006D0389">
      <w:pPr>
        <w:pStyle w:val="af3"/>
        <w:ind w:firstLine="0"/>
      </w:pPr>
      <w:r>
        <w:rPr>
          <w:rStyle w:val="af5"/>
        </w:rPr>
        <w:footnoteRef/>
      </w:r>
      <w:r>
        <w:t xml:space="preserve"> </w:t>
      </w:r>
      <w:r>
        <w:t xml:space="preserve">Шаповал Р.В. Правове регулювання освіти в Україні. </w:t>
      </w:r>
      <w:r w:rsidRPr="009D5DE3">
        <w:rPr>
          <w:i/>
        </w:rPr>
        <w:t>Форум права.</w:t>
      </w:r>
      <w:r>
        <w:t xml:space="preserve"> 2011. № 1. С. 110-115.</w:t>
      </w:r>
    </w:p>
  </w:footnote>
  <w:footnote w:id="42">
    <w:p w:rsidR="00825A13" w:rsidRPr="006D0389" w:rsidRDefault="00825A13" w:rsidP="00C225CC">
      <w:pPr>
        <w:pStyle w:val="af3"/>
        <w:ind w:firstLine="0"/>
      </w:pPr>
      <w:r>
        <w:rPr>
          <w:rStyle w:val="af5"/>
        </w:rPr>
        <w:footnoteRef/>
      </w:r>
      <w:r>
        <w:t xml:space="preserve"> </w:t>
      </w:r>
      <w:r w:rsidRPr="0028465C">
        <w:t xml:space="preserve">Конституція України </w:t>
      </w:r>
      <w:r>
        <w:t>від 28.06.1996 №</w:t>
      </w:r>
      <w:r w:rsidRPr="0028465C">
        <w:t xml:space="preserve"> </w:t>
      </w:r>
      <w:r>
        <w:t>254к/96-ВР.</w:t>
      </w:r>
      <w:r w:rsidRPr="0028465C">
        <w:t xml:space="preserve"> </w:t>
      </w:r>
      <w:r w:rsidRPr="008764DB">
        <w:rPr>
          <w:lang w:val="pl-PL"/>
        </w:rPr>
        <w:t xml:space="preserve">URL: </w:t>
      </w:r>
      <w:r w:rsidRPr="0028465C">
        <w:t>https://zakon.rada.gov.ua/laws/show/254%D0%BA/96-%D0%B2%D1%80#Text</w:t>
      </w:r>
      <w:r w:rsidRPr="00D80171">
        <w:t>.</w:t>
      </w:r>
    </w:p>
  </w:footnote>
  <w:footnote w:id="43">
    <w:p w:rsidR="00825A13" w:rsidRPr="00825A13" w:rsidRDefault="00825A13" w:rsidP="009D5DE3">
      <w:pPr>
        <w:pStyle w:val="af3"/>
        <w:ind w:firstLine="0"/>
        <w:rPr>
          <w:lang w:val="ru-RU"/>
        </w:rPr>
      </w:pPr>
      <w:r>
        <w:rPr>
          <w:rStyle w:val="af5"/>
        </w:rPr>
        <w:footnoteRef/>
      </w:r>
      <w:r>
        <w:t xml:space="preserve"> </w:t>
      </w:r>
      <w:proofErr w:type="spellStart"/>
      <w:r>
        <w:t>Валєєв</w:t>
      </w:r>
      <w:proofErr w:type="spellEnd"/>
      <w:r>
        <w:t xml:space="preserve"> Р. Освітнє право України : </w:t>
      </w:r>
      <w:proofErr w:type="spellStart"/>
      <w:r>
        <w:t>навч</w:t>
      </w:r>
      <w:proofErr w:type="spellEnd"/>
      <w:r>
        <w:t>. посібник. Луганськ : 2011. 287 с</w:t>
      </w:r>
      <w:r w:rsidRPr="00825A13">
        <w:rPr>
          <w:lang w:val="ru-RU"/>
        </w:rPr>
        <w:t>.</w:t>
      </w:r>
    </w:p>
  </w:footnote>
  <w:footnote w:id="44">
    <w:p w:rsidR="00825A13" w:rsidRPr="00F045ED" w:rsidRDefault="00825A13" w:rsidP="00C51A52">
      <w:pPr>
        <w:pStyle w:val="af3"/>
        <w:ind w:firstLine="0"/>
        <w:rPr>
          <w:lang w:val="pl-PL"/>
        </w:rPr>
      </w:pPr>
      <w:r>
        <w:rPr>
          <w:rStyle w:val="af5"/>
        </w:rPr>
        <w:footnoteRef/>
      </w:r>
      <w:r>
        <w:t xml:space="preserve"> </w:t>
      </w:r>
      <w:r w:rsidRPr="0028465C">
        <w:t xml:space="preserve">Конституція України </w:t>
      </w:r>
      <w:r>
        <w:t>від 28.06.1996 №</w:t>
      </w:r>
      <w:r w:rsidRPr="0028465C">
        <w:t xml:space="preserve"> </w:t>
      </w:r>
      <w:r>
        <w:t>254к/96-ВР.</w:t>
      </w:r>
      <w:r w:rsidRPr="0028465C">
        <w:t xml:space="preserve"> </w:t>
      </w:r>
      <w:r w:rsidRPr="008764DB">
        <w:rPr>
          <w:lang w:val="pl-PL"/>
        </w:rPr>
        <w:t xml:space="preserve">URL: </w:t>
      </w:r>
      <w:r w:rsidRPr="0028465C">
        <w:t>https://zakon.rada.gov.ua/laws/show/254%D0%BA/96-%D0%B2%D1%80#Text</w:t>
      </w:r>
      <w:r w:rsidRPr="00F045ED">
        <w:rPr>
          <w:lang w:val="pl-PL"/>
        </w:rPr>
        <w:t>.</w:t>
      </w:r>
    </w:p>
  </w:footnote>
  <w:footnote w:id="45">
    <w:p w:rsidR="00825A13" w:rsidRDefault="00825A13" w:rsidP="00C51A52">
      <w:pPr>
        <w:pStyle w:val="af3"/>
        <w:ind w:firstLine="0"/>
      </w:pPr>
      <w:r>
        <w:rPr>
          <w:rStyle w:val="af5"/>
        </w:rPr>
        <w:footnoteRef/>
      </w:r>
      <w:r>
        <w:t xml:space="preserve"> </w:t>
      </w:r>
      <w:r w:rsidRPr="00C51A52">
        <w:t>Про освіту: Закон України від 05.09.2017 № 2145-VIII. URL: https://zakon.rada.gov.ua/laws/show/2145-19#Text.</w:t>
      </w:r>
    </w:p>
  </w:footnote>
  <w:footnote w:id="46">
    <w:p w:rsidR="00825A13" w:rsidRDefault="00825A13" w:rsidP="00872AAC">
      <w:pPr>
        <w:pStyle w:val="af3"/>
        <w:ind w:firstLine="0"/>
      </w:pPr>
      <w:r>
        <w:rPr>
          <w:rStyle w:val="af5"/>
        </w:rPr>
        <w:footnoteRef/>
      </w:r>
      <w:r>
        <w:t xml:space="preserve"> </w:t>
      </w:r>
      <w:r w:rsidRPr="00872AAC">
        <w:t>Про освіту: Закон України від 05.09.2017 № 2145-VIII. URL: https://zakon.rada.gov.ua/laws/show/2145-19#Text.</w:t>
      </w:r>
    </w:p>
  </w:footnote>
  <w:footnote w:id="47">
    <w:p w:rsidR="00825A13" w:rsidRDefault="00825A13" w:rsidP="00C51A52">
      <w:pPr>
        <w:pStyle w:val="af3"/>
        <w:ind w:firstLine="0"/>
      </w:pPr>
      <w:r>
        <w:rPr>
          <w:rStyle w:val="af5"/>
        </w:rPr>
        <w:footnoteRef/>
      </w:r>
      <w:r>
        <w:t xml:space="preserve"> </w:t>
      </w:r>
      <w:r w:rsidRPr="00C51A52">
        <w:t>Про освіту: Закон України від 05.09.2017 № 2145-VIII. URL: https://zakon.rada.gov.ua/laws/show/2145-19#Text.</w:t>
      </w:r>
    </w:p>
  </w:footnote>
  <w:footnote w:id="48">
    <w:p w:rsidR="00825A13" w:rsidRDefault="00825A13" w:rsidP="00872AAC">
      <w:pPr>
        <w:pStyle w:val="af3"/>
        <w:ind w:firstLine="0"/>
      </w:pPr>
      <w:r>
        <w:rPr>
          <w:rStyle w:val="af5"/>
        </w:rPr>
        <w:footnoteRef/>
      </w:r>
      <w:r>
        <w:t xml:space="preserve"> </w:t>
      </w:r>
      <w:r w:rsidRPr="00872AAC">
        <w:t>Про освіту: Закон України від 05.09.2017 № 2145-VIII. URL: https://zakon.rada.gov.ua/laws/show/2145-19#Text.</w:t>
      </w:r>
    </w:p>
  </w:footnote>
  <w:footnote w:id="49">
    <w:p w:rsidR="00825A13" w:rsidRDefault="00825A13" w:rsidP="008059CF">
      <w:pPr>
        <w:pStyle w:val="af3"/>
        <w:ind w:firstLine="0"/>
      </w:pPr>
      <w:r>
        <w:rPr>
          <w:rStyle w:val="af5"/>
        </w:rPr>
        <w:footnoteRef/>
      </w:r>
      <w:r>
        <w:t xml:space="preserve"> </w:t>
      </w:r>
      <w:r w:rsidRPr="00BF2973">
        <w:t>Про освіту</w:t>
      </w:r>
      <w:r>
        <w:t xml:space="preserve">: Закон України від 05.09.2017 № 2145-VIII. </w:t>
      </w:r>
      <w:r w:rsidRPr="00611B75">
        <w:rPr>
          <w:lang w:val="pl-PL"/>
        </w:rPr>
        <w:t xml:space="preserve">URL: </w:t>
      </w:r>
      <w:r w:rsidRPr="00BF2973">
        <w:t>https://zakon.rada.gov.ua/laws/show/2145-19#Text</w:t>
      </w:r>
      <w:r>
        <w:t>.</w:t>
      </w:r>
    </w:p>
  </w:footnote>
  <w:footnote w:id="50">
    <w:p w:rsidR="00825A13" w:rsidRPr="009D5DE3" w:rsidRDefault="00825A13" w:rsidP="009D5DE3">
      <w:pPr>
        <w:pStyle w:val="af3"/>
        <w:ind w:firstLine="0"/>
      </w:pPr>
      <w:r>
        <w:rPr>
          <w:rStyle w:val="af5"/>
        </w:rPr>
        <w:footnoteRef/>
      </w:r>
      <w:r>
        <w:t xml:space="preserve"> </w:t>
      </w:r>
      <w:r w:rsidRPr="009D5DE3">
        <w:t>Про повну загальну середню осві</w:t>
      </w:r>
      <w:r>
        <w:t>ту Закон України від 16.01.2020</w:t>
      </w:r>
      <w:r w:rsidRPr="009D5DE3">
        <w:t xml:space="preserve"> № 463-IX. URL: https://zakon.rada.gov.ua/laws/show/463-20#Text.</w:t>
      </w:r>
    </w:p>
  </w:footnote>
  <w:footnote w:id="51">
    <w:p w:rsidR="00825A13" w:rsidRPr="006C1EB7" w:rsidRDefault="00825A13" w:rsidP="00A85EF2">
      <w:pPr>
        <w:pStyle w:val="af3"/>
        <w:ind w:firstLine="0"/>
        <w:rPr>
          <w:lang w:val="ru-RU"/>
        </w:rPr>
      </w:pPr>
      <w:r>
        <w:rPr>
          <w:rStyle w:val="af5"/>
        </w:rPr>
        <w:footnoteRef/>
      </w:r>
      <w:r>
        <w:t xml:space="preserve"> </w:t>
      </w:r>
      <w:r w:rsidRPr="00A85EF2">
        <w:t>Про повну загальну середню освіту</w:t>
      </w:r>
      <w:r w:rsidRPr="00D80171">
        <w:t>:</w:t>
      </w:r>
      <w:r>
        <w:t xml:space="preserve"> Закон України від 16.01.2020 №</w:t>
      </w:r>
      <w:r w:rsidRPr="00A85EF2">
        <w:t xml:space="preserve"> 463-IX</w:t>
      </w:r>
      <w:r w:rsidRPr="0060450F">
        <w:rPr>
          <w:lang w:val="ru-RU"/>
        </w:rPr>
        <w:t xml:space="preserve">. </w:t>
      </w:r>
      <w:r>
        <w:rPr>
          <w:lang w:val="en-US"/>
        </w:rPr>
        <w:t>URL</w:t>
      </w:r>
      <w:r w:rsidRPr="006C1EB7">
        <w:rPr>
          <w:lang w:val="ru-RU"/>
        </w:rPr>
        <w:t>:</w:t>
      </w:r>
      <w:r>
        <w:t xml:space="preserve"> </w:t>
      </w:r>
      <w:r w:rsidRPr="00A85EF2">
        <w:t>https://zakon.rada.gov.ua/laws/show/463-20#Text</w:t>
      </w:r>
      <w:r w:rsidRPr="006C1EB7">
        <w:rPr>
          <w:lang w:val="ru-RU"/>
        </w:rPr>
        <w:t>.</w:t>
      </w:r>
    </w:p>
  </w:footnote>
  <w:footnote w:id="52">
    <w:p w:rsidR="00825A13" w:rsidRPr="00611B75" w:rsidRDefault="00825A13" w:rsidP="00C225CC">
      <w:pPr>
        <w:pStyle w:val="af3"/>
        <w:ind w:firstLine="0"/>
        <w:rPr>
          <w:lang w:val="pl-PL"/>
        </w:rPr>
      </w:pPr>
      <w:r>
        <w:rPr>
          <w:rStyle w:val="af5"/>
        </w:rPr>
        <w:footnoteRef/>
      </w:r>
      <w:r>
        <w:t xml:space="preserve"> </w:t>
      </w:r>
      <w:r>
        <w:t>Про освіту</w:t>
      </w:r>
      <w:r w:rsidRPr="00D80171">
        <w:t>: Закон України від 05.09.2017 № 2145-VIII. URL: https://zakon.rada.gov.ua/laws/show/2145-19#Text.</w:t>
      </w:r>
    </w:p>
  </w:footnote>
  <w:footnote w:id="53">
    <w:p w:rsidR="00825A13" w:rsidRDefault="00825A13" w:rsidP="00C225CC">
      <w:pPr>
        <w:pStyle w:val="af3"/>
        <w:ind w:firstLine="0"/>
      </w:pPr>
      <w:r>
        <w:rPr>
          <w:rStyle w:val="af5"/>
        </w:rPr>
        <w:footnoteRef/>
      </w:r>
      <w:r>
        <w:t xml:space="preserve"> </w:t>
      </w:r>
      <w:r w:rsidRPr="006C4BFC">
        <w:t>Про Державну національну програму «Освіта» («Україна XXI століття») : Постанова Кабінету Міністрів Укра</w:t>
      </w:r>
      <w:r>
        <w:t>їни від 03.11.1993 № 896.</w:t>
      </w:r>
      <w:r w:rsidRPr="00A646A5">
        <w:rPr>
          <w:lang w:val="ru-RU"/>
        </w:rPr>
        <w:t xml:space="preserve"> </w:t>
      </w:r>
      <w:r>
        <w:rPr>
          <w:lang w:val="en-US"/>
        </w:rPr>
        <w:t>URL</w:t>
      </w:r>
      <w:r w:rsidRPr="006C4BFC">
        <w:t>: http://zakon4.rada.gov.ua/laws/show/896-93-п.</w:t>
      </w:r>
    </w:p>
  </w:footnote>
  <w:footnote w:id="54">
    <w:p w:rsidR="00825A13" w:rsidRDefault="00825A13" w:rsidP="00C225CC">
      <w:pPr>
        <w:pStyle w:val="af3"/>
        <w:ind w:firstLine="0"/>
      </w:pPr>
      <w:r>
        <w:rPr>
          <w:rStyle w:val="af5"/>
        </w:rPr>
        <w:footnoteRef/>
      </w:r>
      <w:r>
        <w:t xml:space="preserve"> </w:t>
      </w:r>
      <w:r w:rsidRPr="006C4BFC">
        <w:t>Про Національну доктрину розвитку осв</w:t>
      </w:r>
      <w:r>
        <w:t>іти : Указ Президента України від 17.04.2002 № 347/2002. Офіційний вісник України. 2002. № 16.</w:t>
      </w:r>
      <w:r w:rsidRPr="006C4BFC">
        <w:t xml:space="preserve"> Ст. 860.</w:t>
      </w:r>
    </w:p>
  </w:footnote>
  <w:footnote w:id="55">
    <w:p w:rsidR="00825A13" w:rsidRDefault="00825A13" w:rsidP="00C225CC">
      <w:pPr>
        <w:pStyle w:val="af3"/>
        <w:ind w:firstLine="0"/>
      </w:pPr>
      <w:r>
        <w:rPr>
          <w:rStyle w:val="af5"/>
        </w:rPr>
        <w:footnoteRef/>
      </w:r>
      <w:r>
        <w:t xml:space="preserve"> </w:t>
      </w:r>
      <w:r w:rsidRPr="006C4BFC">
        <w:t>Про Національну стратегію розвитку освіти в Україні на період до 2021 року : Указ Президе</w:t>
      </w:r>
      <w:r>
        <w:t>нта України : від 25.06.2013</w:t>
      </w:r>
      <w:r w:rsidRPr="006C4BFC">
        <w:t xml:space="preserve"> № 344/2013</w:t>
      </w:r>
      <w:r w:rsidRPr="00A646A5">
        <w:rPr>
          <w:lang w:val="ru-RU"/>
        </w:rPr>
        <w:t xml:space="preserve">. </w:t>
      </w:r>
      <w:r>
        <w:rPr>
          <w:lang w:val="en-US"/>
        </w:rPr>
        <w:t>URL</w:t>
      </w:r>
      <w:r w:rsidRPr="006C4BFC">
        <w:t>: http://www.preside</w:t>
      </w:r>
      <w:r>
        <w:t>nt.gov.ua/documents/15828.html.</w:t>
      </w:r>
    </w:p>
  </w:footnote>
  <w:footnote w:id="56">
    <w:p w:rsidR="00825A13" w:rsidRPr="00C525ED" w:rsidRDefault="00825A13" w:rsidP="00664EA7">
      <w:pPr>
        <w:pStyle w:val="af3"/>
        <w:ind w:firstLine="0"/>
      </w:pPr>
      <w:r>
        <w:rPr>
          <w:rStyle w:val="af5"/>
        </w:rPr>
        <w:footnoteRef/>
      </w:r>
      <w:r>
        <w:t xml:space="preserve"> </w:t>
      </w:r>
      <w:r>
        <w:t xml:space="preserve">Нова українська школа. </w:t>
      </w:r>
      <w:r w:rsidRPr="00664EA7">
        <w:t>URL:</w:t>
      </w:r>
      <w:r>
        <w:t xml:space="preserve"> https://nus.org.ua.</w:t>
      </w:r>
    </w:p>
  </w:footnote>
  <w:footnote w:id="57">
    <w:p w:rsidR="00825A13" w:rsidRDefault="00825A13" w:rsidP="00664EA7">
      <w:pPr>
        <w:pStyle w:val="af3"/>
        <w:ind w:firstLine="0"/>
      </w:pPr>
      <w:r>
        <w:rPr>
          <w:rStyle w:val="af5"/>
        </w:rPr>
        <w:footnoteRef/>
      </w:r>
      <w:r>
        <w:t xml:space="preserve"> </w:t>
      </w:r>
      <w:r w:rsidRPr="00664EA7">
        <w:t>Про освіту: Закон України від 05.09.2017 № 2145-VIII. URL: https://zakon.rada.gov.ua/laws/show/2145-19#Text.</w:t>
      </w:r>
    </w:p>
  </w:footnote>
  <w:footnote w:id="58">
    <w:p w:rsidR="00825A13" w:rsidRDefault="00825A13" w:rsidP="003E4B14">
      <w:pPr>
        <w:pStyle w:val="af3"/>
        <w:ind w:firstLine="0"/>
      </w:pPr>
      <w:r>
        <w:rPr>
          <w:rStyle w:val="af5"/>
        </w:rPr>
        <w:footnoteRef/>
      </w:r>
      <w:r>
        <w:t xml:space="preserve"> </w:t>
      </w:r>
      <w:r>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w:t>
      </w:r>
      <w:r w:rsidRPr="00664EA7">
        <w:t>:</w:t>
      </w:r>
      <w:r>
        <w:t xml:space="preserve"> Закон України від 15.07.2021 №1658-IX. </w:t>
      </w:r>
      <w:r>
        <w:rPr>
          <w:lang w:val="en-US"/>
        </w:rPr>
        <w:t>URL</w:t>
      </w:r>
      <w:r w:rsidRPr="006C4BFC">
        <w:t>:</w:t>
      </w:r>
      <w:proofErr w:type="spellStart"/>
      <w:r w:rsidRPr="003E4B14">
        <w:t>https</w:t>
      </w:r>
      <w:proofErr w:type="spellEnd"/>
      <w:r w:rsidRPr="003E4B14">
        <w:t>://</w:t>
      </w:r>
      <w:proofErr w:type="spellStart"/>
      <w:r w:rsidRPr="003E4B14">
        <w:t>zakon.rada.gov.ua</w:t>
      </w:r>
      <w:proofErr w:type="spellEnd"/>
      <w:r w:rsidRPr="003E4B14">
        <w:t>/</w:t>
      </w:r>
      <w:proofErr w:type="spellStart"/>
      <w:r w:rsidRPr="003E4B14">
        <w:t>laws</w:t>
      </w:r>
      <w:proofErr w:type="spellEnd"/>
      <w:r w:rsidRPr="003E4B14">
        <w:t>/</w:t>
      </w:r>
      <w:proofErr w:type="spellStart"/>
      <w:r w:rsidRPr="003E4B14">
        <w:t>show</w:t>
      </w:r>
      <w:proofErr w:type="spellEnd"/>
      <w:r w:rsidRPr="003E4B14">
        <w:t>/1658-20#n9</w:t>
      </w:r>
      <w:r>
        <w:t>.</w:t>
      </w:r>
    </w:p>
  </w:footnote>
  <w:footnote w:id="59">
    <w:p w:rsidR="00825A13" w:rsidRDefault="00825A13" w:rsidP="00E83FDC">
      <w:pPr>
        <w:pStyle w:val="af3"/>
        <w:ind w:firstLine="0"/>
      </w:pPr>
      <w:r>
        <w:rPr>
          <w:rStyle w:val="af5"/>
        </w:rPr>
        <w:footnoteRef/>
      </w:r>
      <w:r>
        <w:t xml:space="preserve"> </w:t>
      </w:r>
      <w:r w:rsidRPr="003E4B14">
        <w:t>Про затвердження Державного стандарту початкової освіти</w:t>
      </w:r>
      <w:r w:rsidRPr="00664EA7">
        <w:rPr>
          <w:lang w:val="ru-RU"/>
        </w:rPr>
        <w:t>:</w:t>
      </w:r>
      <w:r>
        <w:t xml:space="preserve"> Постанова Кабінету Міністрів України від 21.02.2018</w:t>
      </w:r>
      <w:r w:rsidRPr="003E4B14">
        <w:t xml:space="preserve"> № 87</w:t>
      </w:r>
      <w:r>
        <w:t xml:space="preserve">. </w:t>
      </w:r>
      <w:r>
        <w:rPr>
          <w:lang w:val="en-US"/>
        </w:rPr>
        <w:t>URL</w:t>
      </w:r>
      <w:r w:rsidRPr="006C4BFC">
        <w:t>:</w:t>
      </w:r>
      <w:r w:rsidRPr="00BA369F">
        <w:t>https://www.https://zakon.rada.gov.ua/laws/show/1658-20#n9kmu.gov.ua/npas/pro-zatverdzhennya-derzhavnogo-standartu-pochatkovoyi-osviti</w:t>
      </w:r>
      <w:r>
        <w:t>.</w:t>
      </w:r>
    </w:p>
  </w:footnote>
  <w:footnote w:id="60">
    <w:p w:rsidR="00825A13" w:rsidRDefault="00825A13" w:rsidP="00196F0E">
      <w:pPr>
        <w:pStyle w:val="af3"/>
        <w:ind w:firstLine="0"/>
      </w:pPr>
      <w:r>
        <w:rPr>
          <w:rStyle w:val="af5"/>
        </w:rPr>
        <w:footnoteRef/>
      </w:r>
      <w:r>
        <w:t xml:space="preserve"> </w:t>
      </w:r>
      <w:r w:rsidRPr="002771B9">
        <w:t>Про затвердження Порядку проведення інституційного аудиту закладів загальної середньої освіти</w:t>
      </w:r>
      <w:r w:rsidRPr="00051576">
        <w:rPr>
          <w:lang w:val="ru-RU"/>
        </w:rPr>
        <w:t>:</w:t>
      </w:r>
      <w:r w:rsidRPr="002771B9">
        <w:t xml:space="preserve"> Наказ Міністерств</w:t>
      </w:r>
      <w:r>
        <w:t>а освіти і науки від 09.01.2019</w:t>
      </w:r>
      <w:r w:rsidRPr="002771B9">
        <w:t xml:space="preserve"> № 17</w:t>
      </w:r>
      <w:r>
        <w:t xml:space="preserve">. </w:t>
      </w:r>
      <w:r w:rsidRPr="008764DB">
        <w:rPr>
          <w:lang w:val="pl-PL"/>
        </w:rPr>
        <w:t>URL</w:t>
      </w:r>
      <w:r w:rsidRPr="006C4BFC">
        <w:t>:</w:t>
      </w:r>
      <w:r w:rsidRPr="002771B9">
        <w:t xml:space="preserve"> https://zakon.rada.gov.ua/laws/show/z0250-19#n14</w:t>
      </w:r>
      <w:r>
        <w:t>.</w:t>
      </w:r>
    </w:p>
  </w:footnote>
  <w:footnote w:id="61">
    <w:p w:rsidR="00825A13" w:rsidRDefault="00825A13" w:rsidP="0096776F">
      <w:pPr>
        <w:pStyle w:val="af3"/>
        <w:ind w:firstLine="0"/>
      </w:pPr>
      <w:r>
        <w:rPr>
          <w:rStyle w:val="af5"/>
        </w:rPr>
        <w:footnoteRef/>
      </w:r>
      <w:r>
        <w:t xml:space="preserve"> </w:t>
      </w:r>
      <w:r w:rsidRPr="0096776F">
        <w:t>Матеріали МОН. URL: https://mon.gov.ua/ua/news/cogorich-mon-rozpochinaye-pilotuvannya-reformi-nova-ukrayinska-shkola-na-rivni-bazovoyi-serednoyi-osviti-ta-rozroblennya-zmistu-profilnoyi-osviti-sergij-shkarlet-pid-chas-osvitnogo-forumu-2021</w:t>
      </w:r>
      <w:r>
        <w:t>.</w:t>
      </w:r>
    </w:p>
  </w:footnote>
  <w:footnote w:id="62">
    <w:p w:rsidR="00825A13" w:rsidRDefault="00825A13" w:rsidP="0096776F">
      <w:pPr>
        <w:pStyle w:val="af3"/>
        <w:ind w:firstLine="0"/>
      </w:pPr>
      <w:r>
        <w:rPr>
          <w:rStyle w:val="af5"/>
        </w:rPr>
        <w:footnoteRef/>
      </w:r>
      <w:r>
        <w:t xml:space="preserve"> </w:t>
      </w:r>
      <w:r w:rsidRPr="0060450F">
        <w:t>Матеріали МОН. URL: https://mon.gov.ua/ua/news/cogorich-mon-rozpochinaye-pilotuvannya-reformi-nova-ukrayinska-shkola-na-rivni-bazovoyi-serednoyi-osviti-ta-rozroblennya-zmistu-profilnoyi-osviti-sergij-shkarlet-pid-chas-osvitnogo-forumu-2021.</w:t>
      </w:r>
    </w:p>
  </w:footnote>
  <w:footnote w:id="63">
    <w:p w:rsidR="00825A13" w:rsidRDefault="00825A13" w:rsidP="0096776F">
      <w:pPr>
        <w:pStyle w:val="af3"/>
        <w:ind w:firstLine="0"/>
      </w:pPr>
      <w:r>
        <w:rPr>
          <w:rStyle w:val="af5"/>
        </w:rPr>
        <w:footnoteRef/>
      </w:r>
      <w:r>
        <w:t xml:space="preserve"> </w:t>
      </w:r>
      <w:r>
        <w:t>Державний стандарт</w:t>
      </w:r>
      <w:r w:rsidRPr="0096776F">
        <w:t xml:space="preserve"> базової середньої освіти</w:t>
      </w:r>
      <w:r>
        <w:t>.</w:t>
      </w:r>
      <w:r w:rsidRPr="0096776F">
        <w:t xml:space="preserve"> </w:t>
      </w:r>
      <w:r w:rsidRPr="000B4AFA">
        <w:t>URL:</w:t>
      </w:r>
      <w:r w:rsidRPr="0096776F">
        <w:t xml:space="preserve"> https://mon.gov.ua/ua/osvita/zagalna-serednya-osvita/nova-ukrayinska-shkola/derzhavnij-standart-bazovoyi-serednoyi-osviti</w:t>
      </w:r>
      <w:r>
        <w:t>.</w:t>
      </w:r>
    </w:p>
  </w:footnote>
  <w:footnote w:id="64">
    <w:p w:rsidR="00825A13" w:rsidRDefault="00825A13" w:rsidP="000B4AFA">
      <w:pPr>
        <w:pStyle w:val="af3"/>
        <w:ind w:firstLine="0"/>
      </w:pPr>
      <w:r>
        <w:rPr>
          <w:rStyle w:val="af5"/>
        </w:rPr>
        <w:footnoteRef/>
      </w:r>
      <w:r>
        <w:t xml:space="preserve"> </w:t>
      </w:r>
      <w:r w:rsidRPr="000B4AFA">
        <w:t>Матеріали МОН. URL:</w:t>
      </w:r>
      <w:r>
        <w:t xml:space="preserve"> </w:t>
      </w:r>
      <w:r w:rsidRPr="000B4AFA">
        <w:t>https://mon.gov.ua/ua/news/klyuchovimi-zavdannyami-2021-roku-ye-prodovzhennya-reformi-nova-ukrayinska-shkola-ta-podalsha-didzhitalizaciya-sergij-shkarlet-pid-chas-platformi-osvita-ukrayini-2021-strategichni-cili-v-diyi.</w:t>
      </w:r>
    </w:p>
  </w:footnote>
  <w:footnote w:id="65">
    <w:p w:rsidR="00825A13" w:rsidRDefault="00825A13" w:rsidP="000B4AFA">
      <w:pPr>
        <w:pStyle w:val="af3"/>
        <w:ind w:firstLine="0"/>
      </w:pPr>
      <w:r>
        <w:rPr>
          <w:rStyle w:val="af5"/>
        </w:rPr>
        <w:footnoteRef/>
      </w:r>
      <w:r>
        <w:t xml:space="preserve"> </w:t>
      </w:r>
      <w:r>
        <w:t xml:space="preserve">Матеріали </w:t>
      </w:r>
      <w:r w:rsidRPr="000B4AFA">
        <w:t>МОН</w:t>
      </w:r>
      <w:r>
        <w:t xml:space="preserve">. </w:t>
      </w:r>
      <w:r w:rsidRPr="000B4AFA">
        <w:t>URL:https://mon.gov.ua/ua/news/klyuchovimi-zavdannyami-2021-roku-ye-prodovzhennya-reformi-nova-ukrayinska-shkola-ta-podalsha-didzhitalizaciya-sergij-shkarlet-pid-chas-platformi-osvita-ukrayini-2021-strategichni-cili-v-diyi</w:t>
      </w:r>
      <w:r>
        <w:t>.</w:t>
      </w:r>
    </w:p>
  </w:footnote>
  <w:footnote w:id="66">
    <w:p w:rsidR="00825A13" w:rsidRDefault="00825A13" w:rsidP="004F73E4">
      <w:pPr>
        <w:pStyle w:val="af3"/>
        <w:ind w:firstLine="0"/>
      </w:pPr>
      <w:r>
        <w:rPr>
          <w:rStyle w:val="af5"/>
        </w:rPr>
        <w:footnoteRef/>
      </w:r>
      <w:r>
        <w:t xml:space="preserve"> </w:t>
      </w:r>
      <w:r w:rsidRPr="004F73E4">
        <w:t>Про Консультативну раду з питань сприяння розвитку системи загальної середньої освіти</w:t>
      </w:r>
      <w:r>
        <w:t xml:space="preserve"> </w:t>
      </w:r>
      <w:r w:rsidRPr="00B668A0">
        <w:t xml:space="preserve">: </w:t>
      </w:r>
      <w:r>
        <w:t>Указ Президента України від 16.02.2021 № 55/2021.</w:t>
      </w:r>
      <w:r w:rsidRPr="004F73E4">
        <w:t xml:space="preserve"> URL: https://www.president.gov.ua/documents/552021-36669</w:t>
      </w:r>
      <w:r>
        <w:t>.</w:t>
      </w:r>
    </w:p>
  </w:footnote>
  <w:footnote w:id="67">
    <w:p w:rsidR="00825A13" w:rsidRDefault="00825A13" w:rsidP="00B668A0">
      <w:pPr>
        <w:pStyle w:val="af3"/>
        <w:ind w:firstLine="0"/>
      </w:pPr>
      <w:r>
        <w:rPr>
          <w:rStyle w:val="af5"/>
        </w:rPr>
        <w:footnoteRef/>
      </w:r>
      <w:r>
        <w:t xml:space="preserve"> </w:t>
      </w:r>
      <w:r w:rsidRPr="00B668A0">
        <w:t xml:space="preserve">Про стипендії, премії та гранти Президента України у сфері освіти :Указ </w:t>
      </w:r>
      <w:r>
        <w:t>Президента України від 28.01. 2021 № 27</w:t>
      </w:r>
      <w:r w:rsidRPr="00B668A0">
        <w:t>/2021. URL: https://zakon.rada.gov.ua/laws/show/27/2021#Text</w:t>
      </w:r>
      <w:r>
        <w:t>.</w:t>
      </w:r>
    </w:p>
  </w:footnote>
  <w:footnote w:id="68">
    <w:p w:rsidR="00825A13" w:rsidRDefault="00825A13" w:rsidP="001A54B1">
      <w:pPr>
        <w:pStyle w:val="af3"/>
        <w:ind w:firstLine="0"/>
      </w:pPr>
      <w:r>
        <w:rPr>
          <w:rStyle w:val="af5"/>
        </w:rPr>
        <w:footnoteRef/>
      </w:r>
      <w:r>
        <w:t xml:space="preserve"> </w:t>
      </w:r>
      <w:r w:rsidRPr="001A54B1">
        <w:t xml:space="preserve">Сергій </w:t>
      </w:r>
      <w:proofErr w:type="spellStart"/>
      <w:r w:rsidRPr="001A54B1">
        <w:t>Шкарлет</w:t>
      </w:r>
      <w:proofErr w:type="spellEnd"/>
      <w:r w:rsidRPr="001A54B1">
        <w:t>: Уряд вдосконалив формулу розподілу освітньої субвенції між місцевими бюджетами</w:t>
      </w:r>
      <w:r>
        <w:t>.</w:t>
      </w:r>
      <w:r w:rsidRPr="001A54B1">
        <w:t xml:space="preserve"> URL: https://www.kmu.gov.ua/news/sergij-shkarlet-uryad-vdoskonaliv-formulu-rozpodilu-osvitnoyi-subvenciyi-mizh-miscevimi-byudzhetami</w:t>
      </w:r>
      <w:r>
        <w:t>.</w:t>
      </w:r>
    </w:p>
  </w:footnote>
  <w:footnote w:id="69">
    <w:p w:rsidR="00825A13" w:rsidRPr="0066742A" w:rsidRDefault="00825A13" w:rsidP="0066742A">
      <w:pPr>
        <w:pStyle w:val="af3"/>
        <w:ind w:firstLine="0"/>
      </w:pPr>
      <w:r>
        <w:rPr>
          <w:rStyle w:val="af5"/>
        </w:rPr>
        <w:footnoteRef/>
      </w:r>
      <w:r>
        <w:t xml:space="preserve"> </w:t>
      </w:r>
      <w:r w:rsidRPr="0066742A">
        <w:t>Про місцеве сам</w:t>
      </w:r>
      <w:r>
        <w:t xml:space="preserve">оврядування в </w:t>
      </w:r>
      <w:proofErr w:type="spellStart"/>
      <w:r>
        <w:t>Україні</w:t>
      </w:r>
      <w:proofErr w:type="spellEnd"/>
      <w:r w:rsidRPr="0066742A">
        <w:t xml:space="preserve"> </w:t>
      </w:r>
      <w:r w:rsidRPr="0066742A">
        <w:rPr>
          <w:lang w:val="ru-RU"/>
        </w:rPr>
        <w:t xml:space="preserve">: </w:t>
      </w:r>
      <w:r>
        <w:t>Закон</w:t>
      </w:r>
      <w:r w:rsidRPr="0066742A">
        <w:t xml:space="preserve"> України </w:t>
      </w:r>
      <w:r>
        <w:t>від 21.05.1997 №280/97-ВР.</w:t>
      </w:r>
      <w:r w:rsidRPr="0066742A">
        <w:t xml:space="preserve"> </w:t>
      </w:r>
      <w:r w:rsidRPr="00F045ED">
        <w:rPr>
          <w:lang w:val="pl-PL"/>
        </w:rPr>
        <w:t xml:space="preserve">URL: </w:t>
      </w:r>
      <w:r w:rsidRPr="0066742A">
        <w:t>https://zakon.rada.gov.ua/laws/show/280/97-%D0%B2%D1%80#Text</w:t>
      </w:r>
      <w:r>
        <w:t>.</w:t>
      </w:r>
    </w:p>
  </w:footnote>
  <w:footnote w:id="70">
    <w:p w:rsidR="00825A13" w:rsidRDefault="00825A13" w:rsidP="0066742A">
      <w:pPr>
        <w:pStyle w:val="af3"/>
        <w:ind w:firstLine="0"/>
      </w:pPr>
      <w:r>
        <w:rPr>
          <w:rStyle w:val="af5"/>
        </w:rPr>
        <w:footnoteRef/>
      </w:r>
      <w:r>
        <w:t xml:space="preserve"> </w:t>
      </w:r>
      <w:r w:rsidRPr="0066742A">
        <w:t>Про освіту: Закон України від 05.09.2017 № 2145-VIII. URL: https://zakon.rada.gov.ua/laws/show/2145-19#Text.</w:t>
      </w:r>
    </w:p>
  </w:footnote>
  <w:footnote w:id="71">
    <w:p w:rsidR="00825A13" w:rsidRPr="00581A3F" w:rsidRDefault="00825A13" w:rsidP="00581A3F">
      <w:pPr>
        <w:pStyle w:val="af3"/>
        <w:ind w:firstLine="0"/>
        <w:rPr>
          <w:lang w:val="ru-RU"/>
        </w:rPr>
      </w:pPr>
      <w:r>
        <w:rPr>
          <w:rStyle w:val="af5"/>
        </w:rPr>
        <w:footnoteRef/>
      </w:r>
      <w:r>
        <w:t xml:space="preserve"> </w:t>
      </w:r>
      <w:r w:rsidRPr="00581A3F">
        <w:t>Матеріали МОН. URL:https://mon.gov.ua/ua/news/klyuchovimi-zavdannyami-2021-roku-ye-prodovzhennya-reformi-nova-ukrayinska-shkola-ta-podalsha-didzhitalizaciya-sergij-shkarlet-pid-chas-platformi-osvita-ukrayini-2021-strategichni-cili-v-diyi.</w:t>
      </w:r>
    </w:p>
  </w:footnote>
  <w:footnote w:id="72">
    <w:p w:rsidR="00825A13" w:rsidRPr="008F3D0C" w:rsidRDefault="00825A13" w:rsidP="009A7325">
      <w:pPr>
        <w:pStyle w:val="af3"/>
        <w:ind w:firstLine="0"/>
        <w:rPr>
          <w:sz w:val="22"/>
          <w:szCs w:val="22"/>
        </w:rPr>
      </w:pPr>
      <w:r w:rsidRPr="008F3D0C">
        <w:rPr>
          <w:rStyle w:val="af5"/>
          <w:sz w:val="22"/>
          <w:szCs w:val="22"/>
        </w:rPr>
        <w:footnoteRef/>
      </w:r>
      <w:r w:rsidRPr="008F3D0C">
        <w:rPr>
          <w:sz w:val="22"/>
          <w:szCs w:val="22"/>
        </w:rPr>
        <w:t xml:space="preserve"> </w:t>
      </w:r>
      <w:r w:rsidRPr="008F3D0C">
        <w:rPr>
          <w:sz w:val="22"/>
          <w:szCs w:val="22"/>
        </w:rPr>
        <w:t>Спаська територіальна громада</w:t>
      </w:r>
      <w:r w:rsidRPr="008F3D0C">
        <w:rPr>
          <w:sz w:val="22"/>
          <w:szCs w:val="22"/>
          <w:lang w:val="ru-RU"/>
        </w:rPr>
        <w:t>.</w:t>
      </w:r>
      <w:r w:rsidRPr="008F3D0C">
        <w:rPr>
          <w:bCs/>
          <w:sz w:val="22"/>
          <w:szCs w:val="22"/>
        </w:rPr>
        <w:t xml:space="preserve"> URL:</w:t>
      </w:r>
      <w:r>
        <w:rPr>
          <w:sz w:val="22"/>
          <w:szCs w:val="22"/>
        </w:rPr>
        <w:t>http://spaska.gromada.org.ua.</w:t>
      </w:r>
    </w:p>
  </w:footnote>
  <w:footnote w:id="73">
    <w:p w:rsidR="00825A13" w:rsidRDefault="00825A13" w:rsidP="009A7325">
      <w:pPr>
        <w:pStyle w:val="af3"/>
        <w:ind w:firstLine="0"/>
      </w:pPr>
      <w:r w:rsidRPr="008F3D0C">
        <w:rPr>
          <w:rStyle w:val="af5"/>
          <w:sz w:val="22"/>
          <w:szCs w:val="22"/>
        </w:rPr>
        <w:footnoteRef/>
      </w:r>
      <w:r w:rsidRPr="008F3D0C">
        <w:rPr>
          <w:sz w:val="22"/>
          <w:szCs w:val="22"/>
        </w:rPr>
        <w:t xml:space="preserve"> </w:t>
      </w:r>
      <w:r w:rsidRPr="008F3D0C">
        <w:rPr>
          <w:sz w:val="22"/>
          <w:szCs w:val="22"/>
        </w:rPr>
        <w:t>Спаська територіальна громада</w:t>
      </w:r>
      <w:r w:rsidRPr="008F3D0C">
        <w:rPr>
          <w:sz w:val="22"/>
          <w:szCs w:val="22"/>
          <w:lang w:val="ru-RU"/>
        </w:rPr>
        <w:t>.</w:t>
      </w:r>
      <w:r w:rsidRPr="008F3D0C">
        <w:rPr>
          <w:bCs/>
          <w:sz w:val="22"/>
          <w:szCs w:val="22"/>
        </w:rPr>
        <w:t xml:space="preserve"> URL:</w:t>
      </w:r>
      <w:r w:rsidRPr="008F3D0C">
        <w:rPr>
          <w:sz w:val="22"/>
          <w:szCs w:val="22"/>
        </w:rPr>
        <w:t>http://spaska.g</w:t>
      </w:r>
      <w:r>
        <w:rPr>
          <w:sz w:val="22"/>
          <w:szCs w:val="22"/>
        </w:rPr>
        <w:t>romada.org.ua.</w:t>
      </w:r>
    </w:p>
  </w:footnote>
  <w:footnote w:id="74">
    <w:p w:rsidR="00825A13" w:rsidRPr="00C85309" w:rsidRDefault="00825A13" w:rsidP="00C85309">
      <w:pPr>
        <w:pStyle w:val="af3"/>
        <w:ind w:firstLine="0"/>
        <w:rPr>
          <w:sz w:val="22"/>
          <w:szCs w:val="22"/>
        </w:rPr>
      </w:pPr>
      <w:r w:rsidRPr="008F3D0C">
        <w:rPr>
          <w:rStyle w:val="af5"/>
          <w:sz w:val="22"/>
          <w:szCs w:val="22"/>
        </w:rPr>
        <w:footnoteRef/>
      </w:r>
      <w:r w:rsidRPr="008F3D0C">
        <w:rPr>
          <w:sz w:val="22"/>
          <w:szCs w:val="22"/>
        </w:rPr>
        <w:t xml:space="preserve"> </w:t>
      </w:r>
      <w:r w:rsidRPr="008F3D0C">
        <w:rPr>
          <w:sz w:val="22"/>
          <w:szCs w:val="22"/>
        </w:rPr>
        <w:t>П</w:t>
      </w:r>
      <w:r>
        <w:rPr>
          <w:sz w:val="22"/>
          <w:szCs w:val="22"/>
        </w:rPr>
        <w:t>ро п</w:t>
      </w:r>
      <w:r w:rsidRPr="008F3D0C">
        <w:rPr>
          <w:sz w:val="22"/>
          <w:szCs w:val="22"/>
        </w:rPr>
        <w:t xml:space="preserve">оложення про </w:t>
      </w:r>
      <w:r w:rsidRPr="008F3D0C">
        <w:rPr>
          <w:bCs/>
          <w:sz w:val="22"/>
          <w:szCs w:val="22"/>
        </w:rPr>
        <w:t xml:space="preserve">відділ освіти Спаської сільської </w:t>
      </w:r>
      <w:r w:rsidRPr="00C85309">
        <w:rPr>
          <w:bCs/>
          <w:sz w:val="22"/>
          <w:szCs w:val="22"/>
        </w:rPr>
        <w:t>ради</w:t>
      </w:r>
      <w:r>
        <w:rPr>
          <w:sz w:val="22"/>
          <w:szCs w:val="22"/>
        </w:rPr>
        <w:t>: Р</w:t>
      </w:r>
      <w:r w:rsidRPr="00C85309">
        <w:rPr>
          <w:bCs/>
          <w:sz w:val="22"/>
          <w:szCs w:val="22"/>
        </w:rPr>
        <w:t xml:space="preserve">ішення Спаської </w:t>
      </w:r>
      <w:r>
        <w:rPr>
          <w:bCs/>
          <w:sz w:val="22"/>
          <w:szCs w:val="22"/>
        </w:rPr>
        <w:t>сільської ради від 22.11.2020</w:t>
      </w:r>
      <w:r w:rsidRPr="00C85309">
        <w:rPr>
          <w:bCs/>
          <w:sz w:val="22"/>
          <w:szCs w:val="22"/>
        </w:rPr>
        <w:t xml:space="preserve"> № 6-1/2020. URL:</w:t>
      </w:r>
      <w:r w:rsidRPr="00C85309">
        <w:rPr>
          <w:sz w:val="22"/>
          <w:szCs w:val="22"/>
        </w:rPr>
        <w:t xml:space="preserve"> </w:t>
      </w:r>
      <w:r w:rsidRPr="00BE61B5">
        <w:rPr>
          <w:sz w:val="22"/>
          <w:szCs w:val="22"/>
        </w:rPr>
        <w:t>ht</w:t>
      </w:r>
      <w:r>
        <w:rPr>
          <w:sz w:val="22"/>
          <w:szCs w:val="22"/>
        </w:rPr>
        <w:t>tp://spaska.gromada.org.ua/docs.</w:t>
      </w:r>
    </w:p>
  </w:footnote>
  <w:footnote w:id="75">
    <w:p w:rsidR="00825A13" w:rsidRPr="008F3D0C" w:rsidRDefault="00825A13" w:rsidP="00C85309">
      <w:pPr>
        <w:pStyle w:val="af3"/>
        <w:ind w:firstLine="0"/>
        <w:rPr>
          <w:bCs/>
          <w:sz w:val="22"/>
          <w:szCs w:val="22"/>
        </w:rPr>
      </w:pPr>
      <w:r w:rsidRPr="00C85309">
        <w:rPr>
          <w:rStyle w:val="af5"/>
          <w:sz w:val="22"/>
          <w:szCs w:val="22"/>
        </w:rPr>
        <w:footnoteRef/>
      </w:r>
      <w:r w:rsidRPr="00C85309">
        <w:rPr>
          <w:bCs/>
          <w:sz w:val="22"/>
          <w:szCs w:val="22"/>
        </w:rPr>
        <w:t xml:space="preserve"> </w:t>
      </w:r>
      <w:r w:rsidRPr="00C85309">
        <w:rPr>
          <w:sz w:val="22"/>
          <w:szCs w:val="22"/>
        </w:rPr>
        <w:t xml:space="preserve">Про положення про </w:t>
      </w:r>
      <w:r w:rsidRPr="00C85309">
        <w:rPr>
          <w:bCs/>
          <w:sz w:val="22"/>
          <w:szCs w:val="22"/>
        </w:rPr>
        <w:t>відділ освіти Спаської сільської ради</w:t>
      </w:r>
      <w:r>
        <w:rPr>
          <w:sz w:val="22"/>
          <w:szCs w:val="22"/>
        </w:rPr>
        <w:t>: Р</w:t>
      </w:r>
      <w:r w:rsidRPr="00C85309">
        <w:rPr>
          <w:bCs/>
          <w:sz w:val="22"/>
          <w:szCs w:val="22"/>
        </w:rPr>
        <w:t>ішення</w:t>
      </w:r>
      <w:r w:rsidRPr="008F3D0C">
        <w:rPr>
          <w:bCs/>
          <w:sz w:val="22"/>
          <w:szCs w:val="22"/>
        </w:rPr>
        <w:t xml:space="preserve"> Спаської </w:t>
      </w:r>
      <w:r>
        <w:rPr>
          <w:bCs/>
          <w:sz w:val="22"/>
          <w:szCs w:val="22"/>
        </w:rPr>
        <w:t>сільської ради від 22.11.2020</w:t>
      </w:r>
      <w:r w:rsidRPr="008F3D0C">
        <w:rPr>
          <w:bCs/>
          <w:sz w:val="22"/>
          <w:szCs w:val="22"/>
        </w:rPr>
        <w:t xml:space="preserve"> № 6-1/2020</w:t>
      </w:r>
      <w:r>
        <w:rPr>
          <w:bCs/>
          <w:sz w:val="22"/>
          <w:szCs w:val="22"/>
        </w:rPr>
        <w:t>.</w:t>
      </w:r>
      <w:r w:rsidRPr="008F3D0C">
        <w:rPr>
          <w:bCs/>
          <w:sz w:val="22"/>
          <w:szCs w:val="22"/>
        </w:rPr>
        <w:t xml:space="preserve"> URL:</w:t>
      </w:r>
      <w:r w:rsidRPr="008F3D0C">
        <w:rPr>
          <w:sz w:val="22"/>
          <w:szCs w:val="22"/>
        </w:rPr>
        <w:t xml:space="preserve"> </w:t>
      </w:r>
      <w:r w:rsidRPr="00BE61B5">
        <w:rPr>
          <w:sz w:val="22"/>
          <w:szCs w:val="22"/>
        </w:rPr>
        <w:t>ht</w:t>
      </w:r>
      <w:r>
        <w:rPr>
          <w:sz w:val="22"/>
          <w:szCs w:val="22"/>
        </w:rPr>
        <w:t>tp://spaska.gromada.org.ua/docs.</w:t>
      </w:r>
    </w:p>
  </w:footnote>
  <w:footnote w:id="76">
    <w:p w:rsidR="00825A13" w:rsidRPr="008F3D0C" w:rsidRDefault="00825A13" w:rsidP="00BE61B5">
      <w:pPr>
        <w:pStyle w:val="af3"/>
        <w:ind w:firstLine="0"/>
        <w:rPr>
          <w:bCs/>
          <w:color w:val="000000" w:themeColor="text1"/>
          <w:sz w:val="22"/>
          <w:szCs w:val="22"/>
        </w:rPr>
      </w:pPr>
      <w:r w:rsidRPr="008F3D0C">
        <w:rPr>
          <w:rStyle w:val="af5"/>
          <w:color w:val="000000" w:themeColor="text1"/>
          <w:sz w:val="22"/>
          <w:szCs w:val="22"/>
        </w:rPr>
        <w:footnoteRef/>
      </w:r>
      <w:r w:rsidRPr="008F3D0C">
        <w:rPr>
          <w:color w:val="000000" w:themeColor="text1"/>
          <w:sz w:val="22"/>
          <w:szCs w:val="22"/>
        </w:rPr>
        <w:t xml:space="preserve"> </w:t>
      </w:r>
      <w:r w:rsidRPr="008F3D0C">
        <w:rPr>
          <w:color w:val="000000" w:themeColor="text1"/>
          <w:sz w:val="22"/>
          <w:szCs w:val="22"/>
        </w:rPr>
        <w:t xml:space="preserve">Положення про </w:t>
      </w:r>
      <w:r w:rsidRPr="008F3D0C">
        <w:rPr>
          <w:bCs/>
          <w:color w:val="000000" w:themeColor="text1"/>
          <w:sz w:val="22"/>
          <w:szCs w:val="22"/>
        </w:rPr>
        <w:t>відділ о</w:t>
      </w:r>
      <w:r>
        <w:rPr>
          <w:bCs/>
          <w:color w:val="000000" w:themeColor="text1"/>
          <w:sz w:val="22"/>
          <w:szCs w:val="22"/>
        </w:rPr>
        <w:t xml:space="preserve">світи Спаської сільської ради. </w:t>
      </w:r>
      <w:r w:rsidRPr="008F3D0C">
        <w:rPr>
          <w:bCs/>
          <w:color w:val="000000" w:themeColor="text1"/>
          <w:sz w:val="22"/>
          <w:szCs w:val="22"/>
        </w:rPr>
        <w:t>URL:</w:t>
      </w:r>
      <w:r w:rsidRPr="008F3D0C">
        <w:rPr>
          <w:color w:val="000000" w:themeColor="text1"/>
          <w:sz w:val="22"/>
          <w:szCs w:val="22"/>
        </w:rPr>
        <w:t xml:space="preserve"> </w:t>
      </w:r>
      <w:r w:rsidRPr="00BE61B5">
        <w:rPr>
          <w:color w:val="000000" w:themeColor="text1"/>
          <w:sz w:val="22"/>
          <w:szCs w:val="22"/>
        </w:rPr>
        <w:t>ht</w:t>
      </w:r>
      <w:r>
        <w:rPr>
          <w:color w:val="000000" w:themeColor="text1"/>
          <w:sz w:val="22"/>
          <w:szCs w:val="22"/>
        </w:rPr>
        <w:t>tp://spaska.gromada.org.ua/docs.</w:t>
      </w:r>
    </w:p>
  </w:footnote>
  <w:footnote w:id="77">
    <w:p w:rsidR="00825A13" w:rsidRPr="009A5D00" w:rsidRDefault="00825A13" w:rsidP="00DA537E">
      <w:pPr>
        <w:pStyle w:val="af3"/>
        <w:ind w:firstLine="0"/>
        <w:rPr>
          <w:color w:val="000000" w:themeColor="text1"/>
          <w:sz w:val="22"/>
          <w:szCs w:val="22"/>
        </w:rPr>
      </w:pPr>
      <w:r w:rsidRPr="008F3D0C">
        <w:rPr>
          <w:rStyle w:val="af5"/>
          <w:color w:val="000000" w:themeColor="text1"/>
          <w:sz w:val="22"/>
          <w:szCs w:val="22"/>
        </w:rPr>
        <w:footnoteRef/>
      </w:r>
      <w:r>
        <w:rPr>
          <w:color w:val="000000" w:themeColor="text1"/>
          <w:sz w:val="22"/>
          <w:szCs w:val="22"/>
        </w:rPr>
        <w:t xml:space="preserve"> </w:t>
      </w:r>
      <w:r w:rsidRPr="008F3D0C">
        <w:rPr>
          <w:color w:val="000000" w:themeColor="text1"/>
          <w:sz w:val="22"/>
          <w:szCs w:val="22"/>
        </w:rPr>
        <w:t>Про повну загальну середню освіт</w:t>
      </w:r>
      <w:r>
        <w:rPr>
          <w:color w:val="000000" w:themeColor="text1"/>
          <w:sz w:val="22"/>
          <w:szCs w:val="22"/>
        </w:rPr>
        <w:t>у: Закон України від 16.01.2020 №</w:t>
      </w:r>
      <w:r w:rsidRPr="008F3D0C">
        <w:rPr>
          <w:bCs/>
          <w:color w:val="000000" w:themeColor="text1"/>
          <w:sz w:val="22"/>
          <w:szCs w:val="22"/>
        </w:rPr>
        <w:t xml:space="preserve">463-IX. </w:t>
      </w:r>
      <w:r w:rsidRPr="008F3D0C">
        <w:rPr>
          <w:bCs/>
          <w:color w:val="000000" w:themeColor="text1"/>
          <w:sz w:val="22"/>
          <w:szCs w:val="22"/>
          <w:lang w:val="pl-PL"/>
        </w:rPr>
        <w:t>URL</w:t>
      </w:r>
      <w:r w:rsidRPr="008F3D0C">
        <w:rPr>
          <w:bCs/>
          <w:color w:val="000000" w:themeColor="text1"/>
          <w:sz w:val="22"/>
          <w:szCs w:val="22"/>
          <w:lang w:val="ru-RU"/>
        </w:rPr>
        <w:t xml:space="preserve">: </w:t>
      </w:r>
      <w:hyperlink r:id="rId1" w:anchor="Text" w:history="1">
        <w:r w:rsidRPr="009A5D00">
          <w:rPr>
            <w:rStyle w:val="af7"/>
            <w:bCs/>
            <w:color w:val="000000" w:themeColor="text1"/>
            <w:sz w:val="22"/>
            <w:szCs w:val="22"/>
            <w:u w:val="none"/>
            <w:lang w:val="pl-PL"/>
          </w:rPr>
          <w:t>https</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zakon</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rada</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gov</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ua</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laws</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show</w:t>
        </w:r>
        <w:r w:rsidRPr="009A5D00">
          <w:rPr>
            <w:rStyle w:val="af7"/>
            <w:bCs/>
            <w:color w:val="000000" w:themeColor="text1"/>
            <w:sz w:val="22"/>
            <w:szCs w:val="22"/>
            <w:u w:val="none"/>
            <w:lang w:val="ru-RU"/>
          </w:rPr>
          <w:t>/463-20#</w:t>
        </w:r>
        <w:r w:rsidRPr="009A5D00">
          <w:rPr>
            <w:rStyle w:val="af7"/>
            <w:bCs/>
            <w:color w:val="000000" w:themeColor="text1"/>
            <w:sz w:val="22"/>
            <w:szCs w:val="22"/>
            <w:u w:val="none"/>
            <w:lang w:val="pl-PL"/>
          </w:rPr>
          <w:t>Text</w:t>
        </w:r>
      </w:hyperlink>
      <w:r w:rsidRPr="009A5D00">
        <w:rPr>
          <w:rStyle w:val="af7"/>
          <w:bCs/>
          <w:color w:val="000000" w:themeColor="text1"/>
          <w:sz w:val="22"/>
          <w:szCs w:val="22"/>
          <w:u w:val="none"/>
        </w:rPr>
        <w:t>.</w:t>
      </w:r>
    </w:p>
  </w:footnote>
  <w:footnote w:id="78">
    <w:p w:rsidR="00825A13" w:rsidRPr="009A5D00" w:rsidRDefault="00825A13" w:rsidP="00DA537E">
      <w:pPr>
        <w:pStyle w:val="af3"/>
        <w:ind w:firstLine="0"/>
        <w:rPr>
          <w:color w:val="000000" w:themeColor="text1"/>
          <w:sz w:val="22"/>
          <w:szCs w:val="22"/>
        </w:rPr>
      </w:pPr>
      <w:r w:rsidRPr="009A5D00">
        <w:rPr>
          <w:rStyle w:val="af5"/>
          <w:color w:val="000000" w:themeColor="text1"/>
          <w:sz w:val="22"/>
          <w:szCs w:val="22"/>
        </w:rPr>
        <w:footnoteRef/>
      </w:r>
      <w:r w:rsidRPr="009A5D00">
        <w:rPr>
          <w:color w:val="000000" w:themeColor="text1"/>
          <w:sz w:val="22"/>
          <w:szCs w:val="22"/>
        </w:rPr>
        <w:t xml:space="preserve"> </w:t>
      </w:r>
      <w:r w:rsidRPr="009A5D00">
        <w:rPr>
          <w:color w:val="000000" w:themeColor="text1"/>
          <w:sz w:val="22"/>
          <w:szCs w:val="22"/>
        </w:rPr>
        <w:t xml:space="preserve">Бюджетний кодекс: Закон України від </w:t>
      </w:r>
      <w:r w:rsidRPr="009A5D00">
        <w:rPr>
          <w:color w:val="000000" w:themeColor="text1"/>
          <w:sz w:val="22"/>
          <w:szCs w:val="22"/>
          <w:shd w:val="clear" w:color="auto" w:fill="FFFFFF"/>
        </w:rPr>
        <w:t>08.07.2010 №2456-V</w:t>
      </w:r>
      <w:r w:rsidRPr="009A5D00">
        <w:rPr>
          <w:color w:val="000000" w:themeColor="text1"/>
          <w:sz w:val="22"/>
          <w:szCs w:val="22"/>
        </w:rPr>
        <w:t>. URL</w:t>
      </w:r>
      <w:r w:rsidRPr="009A5D00">
        <w:rPr>
          <w:bCs/>
          <w:color w:val="000000" w:themeColor="text1"/>
          <w:sz w:val="22"/>
          <w:szCs w:val="22"/>
          <w:lang w:val="pl-PL"/>
        </w:rPr>
        <w:t>:</w:t>
      </w:r>
      <w:r w:rsidRPr="009A5D00">
        <w:rPr>
          <w:color w:val="000000" w:themeColor="text1"/>
          <w:sz w:val="22"/>
          <w:szCs w:val="22"/>
        </w:rPr>
        <w:t xml:space="preserve"> </w:t>
      </w:r>
      <w:r w:rsidRPr="009A5D00">
        <w:rPr>
          <w:bCs/>
          <w:color w:val="000000" w:themeColor="text1"/>
          <w:sz w:val="22"/>
          <w:szCs w:val="22"/>
          <w:lang w:val="pl-PL"/>
        </w:rPr>
        <w:t>https://zakon.rada.gov.ua/laws/show/2456-17#Text</w:t>
      </w:r>
      <w:r w:rsidRPr="009A5D00">
        <w:rPr>
          <w:bCs/>
          <w:color w:val="000000" w:themeColor="text1"/>
          <w:sz w:val="22"/>
          <w:szCs w:val="22"/>
        </w:rPr>
        <w:t>.</w:t>
      </w:r>
    </w:p>
  </w:footnote>
  <w:footnote w:id="79">
    <w:p w:rsidR="00825A13" w:rsidRPr="009A5D00" w:rsidRDefault="00825A13" w:rsidP="00DA537E">
      <w:pPr>
        <w:pStyle w:val="af3"/>
        <w:ind w:firstLine="0"/>
        <w:rPr>
          <w:color w:val="000000" w:themeColor="text1"/>
          <w:sz w:val="22"/>
          <w:szCs w:val="22"/>
        </w:rPr>
      </w:pPr>
      <w:r w:rsidRPr="009A5D00">
        <w:rPr>
          <w:rStyle w:val="af5"/>
          <w:color w:val="000000" w:themeColor="text1"/>
          <w:sz w:val="22"/>
          <w:szCs w:val="22"/>
        </w:rPr>
        <w:footnoteRef/>
      </w:r>
      <w:r w:rsidRPr="009A5D00">
        <w:rPr>
          <w:color w:val="000000" w:themeColor="text1"/>
          <w:sz w:val="22"/>
          <w:szCs w:val="22"/>
        </w:rPr>
        <w:t xml:space="preserve"> </w:t>
      </w:r>
      <w:r w:rsidRPr="009A5D00">
        <w:rPr>
          <w:color w:val="000000" w:themeColor="text1"/>
          <w:sz w:val="22"/>
          <w:szCs w:val="22"/>
        </w:rPr>
        <w:t>Про освіту: Закон України від 05.09.2017 №2145-VIII. URL</w:t>
      </w:r>
      <w:r w:rsidRPr="009A5D00">
        <w:rPr>
          <w:bCs/>
          <w:color w:val="000000" w:themeColor="text1"/>
          <w:sz w:val="22"/>
          <w:szCs w:val="22"/>
          <w:lang w:val="pl-PL"/>
        </w:rPr>
        <w:t>:</w:t>
      </w:r>
      <w:r w:rsidRPr="009A5D00">
        <w:rPr>
          <w:color w:val="000000" w:themeColor="text1"/>
          <w:sz w:val="22"/>
          <w:szCs w:val="22"/>
        </w:rPr>
        <w:t xml:space="preserve"> </w:t>
      </w:r>
      <w:r w:rsidRPr="009A5D00">
        <w:rPr>
          <w:bCs/>
          <w:color w:val="000000" w:themeColor="text1"/>
          <w:sz w:val="22"/>
          <w:szCs w:val="22"/>
          <w:lang w:val="pl-PL"/>
        </w:rPr>
        <w:t>https://zakon.rada.gov.ua/laws/show/2145-19#Text</w:t>
      </w:r>
      <w:r w:rsidRPr="009A5D00">
        <w:rPr>
          <w:bCs/>
          <w:color w:val="000000" w:themeColor="text1"/>
          <w:sz w:val="22"/>
          <w:szCs w:val="22"/>
        </w:rPr>
        <w:t>.</w:t>
      </w:r>
    </w:p>
  </w:footnote>
  <w:footnote w:id="80">
    <w:p w:rsidR="00825A13" w:rsidRPr="00E12741" w:rsidRDefault="00825A13" w:rsidP="00DA537E">
      <w:pPr>
        <w:pStyle w:val="af3"/>
        <w:ind w:firstLine="0"/>
        <w:rPr>
          <w:color w:val="000000" w:themeColor="text1"/>
          <w:sz w:val="22"/>
          <w:szCs w:val="22"/>
        </w:rPr>
      </w:pPr>
      <w:r w:rsidRPr="009A5D00">
        <w:rPr>
          <w:rStyle w:val="af5"/>
          <w:color w:val="000000" w:themeColor="text1"/>
          <w:sz w:val="22"/>
          <w:szCs w:val="22"/>
        </w:rPr>
        <w:footnoteRef/>
      </w:r>
      <w:r w:rsidRPr="009A5D00">
        <w:rPr>
          <w:color w:val="000000" w:themeColor="text1"/>
          <w:sz w:val="22"/>
          <w:szCs w:val="22"/>
        </w:rPr>
        <w:t xml:space="preserve"> </w:t>
      </w:r>
      <w:r w:rsidRPr="009A5D00">
        <w:rPr>
          <w:color w:val="000000" w:themeColor="text1"/>
          <w:sz w:val="22"/>
          <w:szCs w:val="22"/>
        </w:rPr>
        <w:t>Про повну загальну середню освіту: Закон України від 16.01.2020 №</w:t>
      </w:r>
      <w:r w:rsidRPr="009A5D00">
        <w:rPr>
          <w:bCs/>
          <w:color w:val="000000" w:themeColor="text1"/>
          <w:sz w:val="22"/>
          <w:szCs w:val="22"/>
        </w:rPr>
        <w:t xml:space="preserve">463-IX. </w:t>
      </w:r>
      <w:r w:rsidRPr="009A5D00">
        <w:rPr>
          <w:bCs/>
          <w:color w:val="000000" w:themeColor="text1"/>
          <w:sz w:val="22"/>
          <w:szCs w:val="22"/>
          <w:lang w:val="pl-PL"/>
        </w:rPr>
        <w:t>URL</w:t>
      </w:r>
      <w:r w:rsidRPr="009A5D00">
        <w:rPr>
          <w:bCs/>
          <w:color w:val="000000" w:themeColor="text1"/>
          <w:sz w:val="22"/>
          <w:szCs w:val="22"/>
          <w:lang w:val="ru-RU"/>
        </w:rPr>
        <w:t xml:space="preserve">: </w:t>
      </w:r>
      <w:hyperlink r:id="rId2" w:anchor="Text" w:history="1">
        <w:r w:rsidRPr="009A5D00">
          <w:rPr>
            <w:rStyle w:val="af7"/>
            <w:bCs/>
            <w:color w:val="000000" w:themeColor="text1"/>
            <w:sz w:val="22"/>
            <w:szCs w:val="22"/>
            <w:u w:val="none"/>
            <w:lang w:val="pl-PL"/>
          </w:rPr>
          <w:t>https</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zakon</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rada</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gov</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ua</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laws</w:t>
        </w:r>
        <w:r w:rsidRPr="009A5D00">
          <w:rPr>
            <w:rStyle w:val="af7"/>
            <w:bCs/>
            <w:color w:val="000000" w:themeColor="text1"/>
            <w:sz w:val="22"/>
            <w:szCs w:val="22"/>
            <w:u w:val="none"/>
            <w:lang w:val="ru-RU"/>
          </w:rPr>
          <w:t>/</w:t>
        </w:r>
        <w:r w:rsidRPr="009A5D00">
          <w:rPr>
            <w:rStyle w:val="af7"/>
            <w:bCs/>
            <w:color w:val="000000" w:themeColor="text1"/>
            <w:sz w:val="22"/>
            <w:szCs w:val="22"/>
            <w:u w:val="none"/>
            <w:lang w:val="pl-PL"/>
          </w:rPr>
          <w:t>show</w:t>
        </w:r>
        <w:r w:rsidRPr="009A5D00">
          <w:rPr>
            <w:rStyle w:val="af7"/>
            <w:bCs/>
            <w:color w:val="000000" w:themeColor="text1"/>
            <w:sz w:val="22"/>
            <w:szCs w:val="22"/>
            <w:u w:val="none"/>
            <w:lang w:val="ru-RU"/>
          </w:rPr>
          <w:t>/463-20#</w:t>
        </w:r>
        <w:r w:rsidRPr="009A5D00">
          <w:rPr>
            <w:rStyle w:val="af7"/>
            <w:bCs/>
            <w:color w:val="000000" w:themeColor="text1"/>
            <w:sz w:val="22"/>
            <w:szCs w:val="22"/>
            <w:u w:val="none"/>
            <w:lang w:val="pl-PL"/>
          </w:rPr>
          <w:t>Text</w:t>
        </w:r>
      </w:hyperlink>
      <w:r w:rsidRPr="009A5D00">
        <w:rPr>
          <w:rStyle w:val="af7"/>
          <w:bCs/>
          <w:color w:val="000000" w:themeColor="text1"/>
          <w:sz w:val="22"/>
          <w:szCs w:val="22"/>
          <w:u w:val="none"/>
        </w:rPr>
        <w:t>.</w:t>
      </w:r>
    </w:p>
  </w:footnote>
  <w:footnote w:id="81">
    <w:p w:rsidR="00825A13" w:rsidRDefault="00825A13" w:rsidP="00DA537E">
      <w:pPr>
        <w:pStyle w:val="af3"/>
        <w:ind w:firstLine="0"/>
      </w:pPr>
      <w:r w:rsidRPr="008F3D0C">
        <w:rPr>
          <w:rStyle w:val="af5"/>
          <w:color w:val="000000" w:themeColor="text1"/>
          <w:sz w:val="22"/>
          <w:szCs w:val="22"/>
        </w:rPr>
        <w:footnoteRef/>
      </w:r>
      <w:r w:rsidRPr="008F3D0C">
        <w:rPr>
          <w:color w:val="000000" w:themeColor="text1"/>
          <w:sz w:val="22"/>
          <w:szCs w:val="22"/>
        </w:rPr>
        <w:t xml:space="preserve"> </w:t>
      </w:r>
      <w:proofErr w:type="spellStart"/>
      <w:r w:rsidRPr="008F3D0C">
        <w:rPr>
          <w:bCs/>
          <w:color w:val="000000" w:themeColor="text1"/>
          <w:sz w:val="22"/>
          <w:szCs w:val="22"/>
        </w:rPr>
        <w:t>Пальчук</w:t>
      </w:r>
      <w:proofErr w:type="spellEnd"/>
      <w:r w:rsidRPr="008F3D0C">
        <w:rPr>
          <w:bCs/>
          <w:color w:val="000000" w:themeColor="text1"/>
          <w:sz w:val="22"/>
          <w:szCs w:val="22"/>
        </w:rPr>
        <w:t xml:space="preserve"> В. Формування освітніх п</w:t>
      </w:r>
      <w:r>
        <w:rPr>
          <w:bCs/>
          <w:color w:val="000000" w:themeColor="text1"/>
          <w:sz w:val="22"/>
          <w:szCs w:val="22"/>
        </w:rPr>
        <w:t>росторів громад</w:t>
      </w:r>
      <w:r w:rsidRPr="008F3D0C">
        <w:rPr>
          <w:bCs/>
          <w:color w:val="000000" w:themeColor="text1"/>
          <w:sz w:val="22"/>
          <w:szCs w:val="22"/>
        </w:rPr>
        <w:t xml:space="preserve">. </w:t>
      </w:r>
      <w:r w:rsidRPr="00014856">
        <w:rPr>
          <w:bCs/>
          <w:i/>
          <w:color w:val="000000" w:themeColor="text1"/>
          <w:sz w:val="22"/>
          <w:szCs w:val="22"/>
        </w:rPr>
        <w:t>Україна: події, факти, коментарі</w:t>
      </w:r>
      <w:r w:rsidRPr="008F3D0C">
        <w:rPr>
          <w:bCs/>
          <w:color w:val="000000" w:themeColor="text1"/>
          <w:sz w:val="22"/>
          <w:szCs w:val="22"/>
        </w:rPr>
        <w:t>. 2019. № 19. С. 60.</w:t>
      </w:r>
      <w:r w:rsidRPr="008F3D0C">
        <w:rPr>
          <w:bCs/>
          <w:color w:val="000000" w:themeColor="text1"/>
        </w:rPr>
        <w:t xml:space="preserve"> </w:t>
      </w:r>
    </w:p>
  </w:footnote>
  <w:footnote w:id="82">
    <w:p w:rsidR="00825A13" w:rsidRPr="00B460C7" w:rsidRDefault="00825A13" w:rsidP="00DA537E">
      <w:pPr>
        <w:pStyle w:val="af3"/>
        <w:ind w:firstLine="0"/>
        <w:rPr>
          <w:sz w:val="22"/>
          <w:szCs w:val="22"/>
        </w:rPr>
      </w:pPr>
      <w:r w:rsidRPr="00B460C7">
        <w:rPr>
          <w:rStyle w:val="af5"/>
          <w:sz w:val="22"/>
          <w:szCs w:val="22"/>
        </w:rPr>
        <w:footnoteRef/>
      </w:r>
      <w:r w:rsidRPr="00B460C7">
        <w:rPr>
          <w:sz w:val="22"/>
          <w:szCs w:val="22"/>
        </w:rPr>
        <w:t xml:space="preserve"> </w:t>
      </w:r>
      <w:proofErr w:type="spellStart"/>
      <w:r w:rsidRPr="00B460C7">
        <w:rPr>
          <w:sz w:val="22"/>
          <w:szCs w:val="22"/>
        </w:rPr>
        <w:t>Пальчук</w:t>
      </w:r>
      <w:proofErr w:type="spellEnd"/>
      <w:r w:rsidRPr="00B460C7">
        <w:rPr>
          <w:sz w:val="22"/>
          <w:szCs w:val="22"/>
        </w:rPr>
        <w:t xml:space="preserve"> В. Форму</w:t>
      </w:r>
      <w:r>
        <w:rPr>
          <w:sz w:val="22"/>
          <w:szCs w:val="22"/>
        </w:rPr>
        <w:t>вання освітніх просторів громад</w:t>
      </w:r>
      <w:r w:rsidRPr="00B460C7">
        <w:rPr>
          <w:sz w:val="22"/>
          <w:szCs w:val="22"/>
        </w:rPr>
        <w:t xml:space="preserve">. </w:t>
      </w:r>
      <w:r w:rsidRPr="00014856">
        <w:rPr>
          <w:i/>
          <w:sz w:val="22"/>
          <w:szCs w:val="22"/>
        </w:rPr>
        <w:t>Україна: події, факти, коментарі.</w:t>
      </w:r>
      <w:r w:rsidRPr="00B460C7">
        <w:rPr>
          <w:sz w:val="22"/>
          <w:szCs w:val="22"/>
        </w:rPr>
        <w:t xml:space="preserve"> 2019. № 19. С. 62.</w:t>
      </w:r>
    </w:p>
  </w:footnote>
  <w:footnote w:id="83">
    <w:p w:rsidR="00825A13" w:rsidRPr="00E12F40" w:rsidRDefault="00825A13" w:rsidP="00DA537E">
      <w:pPr>
        <w:pStyle w:val="af3"/>
        <w:ind w:firstLine="0"/>
        <w:rPr>
          <w:sz w:val="22"/>
          <w:szCs w:val="22"/>
        </w:rPr>
      </w:pPr>
      <w:r w:rsidRPr="00E12F40">
        <w:rPr>
          <w:rStyle w:val="af5"/>
          <w:sz w:val="22"/>
          <w:szCs w:val="22"/>
        </w:rPr>
        <w:footnoteRef/>
      </w:r>
      <w:r w:rsidRPr="00E12F40">
        <w:rPr>
          <w:sz w:val="22"/>
          <w:szCs w:val="22"/>
        </w:rPr>
        <w:t xml:space="preserve"> </w:t>
      </w:r>
      <w:r>
        <w:rPr>
          <w:sz w:val="22"/>
          <w:szCs w:val="22"/>
        </w:rPr>
        <w:t xml:space="preserve">Про </w:t>
      </w:r>
      <w:r>
        <w:t>опорний заклад</w:t>
      </w:r>
      <w:r w:rsidRPr="00E12741">
        <w:t xml:space="preserve"> </w:t>
      </w:r>
      <w:r w:rsidRPr="003C0926">
        <w:t>Спаської сільської ради об’єднаної територіальної громади Івано-Франківської област</w:t>
      </w:r>
      <w:r>
        <w:t>і</w:t>
      </w:r>
      <w:r w:rsidRPr="00E12741">
        <w:t>:</w:t>
      </w:r>
      <w:r w:rsidRPr="003C0926">
        <w:t xml:space="preserve"> </w:t>
      </w:r>
      <w:r w:rsidRPr="00E12F40">
        <w:rPr>
          <w:bCs/>
          <w:sz w:val="22"/>
          <w:szCs w:val="22"/>
        </w:rPr>
        <w:t>Рішення Спаської сільської ради від</w:t>
      </w:r>
      <w:r>
        <w:rPr>
          <w:bCs/>
          <w:sz w:val="22"/>
          <w:szCs w:val="22"/>
        </w:rPr>
        <w:t xml:space="preserve"> 24.10.2019 №</w:t>
      </w:r>
      <w:r w:rsidRPr="00E12F40">
        <w:rPr>
          <w:bCs/>
          <w:sz w:val="22"/>
          <w:szCs w:val="22"/>
        </w:rPr>
        <w:t>479-15/2019. URL:</w:t>
      </w:r>
      <w:r w:rsidRPr="00E12F40">
        <w:rPr>
          <w:sz w:val="22"/>
          <w:szCs w:val="22"/>
        </w:rPr>
        <w:t xml:space="preserve"> </w:t>
      </w:r>
      <w:r w:rsidRPr="00E12741">
        <w:rPr>
          <w:bCs/>
          <w:sz w:val="22"/>
          <w:szCs w:val="22"/>
        </w:rPr>
        <w:t>ht</w:t>
      </w:r>
      <w:r>
        <w:rPr>
          <w:bCs/>
          <w:sz w:val="22"/>
          <w:szCs w:val="22"/>
        </w:rPr>
        <w:t>tp://spaska.gromada.org.ua/docs.</w:t>
      </w:r>
    </w:p>
  </w:footnote>
  <w:footnote w:id="84">
    <w:p w:rsidR="00825A13" w:rsidRDefault="00825A13" w:rsidP="00DA537E">
      <w:pPr>
        <w:pStyle w:val="af3"/>
        <w:ind w:firstLine="0"/>
      </w:pPr>
      <w:r w:rsidRPr="00E12F40">
        <w:rPr>
          <w:rStyle w:val="af5"/>
          <w:sz w:val="22"/>
          <w:szCs w:val="22"/>
        </w:rPr>
        <w:footnoteRef/>
      </w:r>
      <w:r w:rsidRPr="00E12F40">
        <w:rPr>
          <w:sz w:val="22"/>
          <w:szCs w:val="22"/>
        </w:rPr>
        <w:t xml:space="preserve"> </w:t>
      </w:r>
      <w:r>
        <w:rPr>
          <w:sz w:val="22"/>
          <w:szCs w:val="22"/>
        </w:rPr>
        <w:t>Про статут</w:t>
      </w:r>
      <w:r w:rsidRPr="00E12741">
        <w:t xml:space="preserve"> </w:t>
      </w:r>
      <w:proofErr w:type="spellStart"/>
      <w:r>
        <w:t>Спаського</w:t>
      </w:r>
      <w:proofErr w:type="spellEnd"/>
      <w:r>
        <w:t xml:space="preserve"> ліцею</w:t>
      </w:r>
      <w:r w:rsidRPr="00E12741">
        <w:t xml:space="preserve"> </w:t>
      </w:r>
      <w:r w:rsidRPr="003C0926">
        <w:t>Спаської сільської ради об’єднаної територіальної громади Івано-Франківської област</w:t>
      </w:r>
      <w:r>
        <w:t>і</w:t>
      </w:r>
      <w:r w:rsidRPr="00E12741">
        <w:rPr>
          <w:sz w:val="22"/>
          <w:szCs w:val="22"/>
        </w:rPr>
        <w:t xml:space="preserve">: </w:t>
      </w:r>
      <w:r w:rsidRPr="00E12F40">
        <w:rPr>
          <w:bCs/>
          <w:sz w:val="22"/>
          <w:szCs w:val="22"/>
        </w:rPr>
        <w:t>Рішення Спаськ</w:t>
      </w:r>
      <w:r>
        <w:rPr>
          <w:bCs/>
          <w:sz w:val="22"/>
          <w:szCs w:val="22"/>
        </w:rPr>
        <w:t>ої сільської ради від 31.08.2020 №692-20</w:t>
      </w:r>
      <w:r w:rsidRPr="00E12F40">
        <w:rPr>
          <w:bCs/>
          <w:sz w:val="22"/>
          <w:szCs w:val="22"/>
        </w:rPr>
        <w:t>/2020.</w:t>
      </w:r>
      <w:r w:rsidRPr="00E12F40">
        <w:rPr>
          <w:sz w:val="22"/>
          <w:szCs w:val="22"/>
        </w:rPr>
        <w:t xml:space="preserve"> </w:t>
      </w:r>
      <w:r w:rsidRPr="00E12F40">
        <w:rPr>
          <w:bCs/>
          <w:sz w:val="22"/>
          <w:szCs w:val="22"/>
        </w:rPr>
        <w:t>URL:</w:t>
      </w:r>
      <w:r w:rsidRPr="00E12F40">
        <w:rPr>
          <w:sz w:val="22"/>
          <w:szCs w:val="22"/>
        </w:rPr>
        <w:t xml:space="preserve"> </w:t>
      </w:r>
      <w:r w:rsidRPr="00E12741">
        <w:rPr>
          <w:sz w:val="22"/>
          <w:szCs w:val="22"/>
        </w:rPr>
        <w:t>http://spaska.gromada.org.ua/do</w:t>
      </w:r>
      <w:r>
        <w:rPr>
          <w:sz w:val="22"/>
          <w:szCs w:val="22"/>
        </w:rPr>
        <w:t>cs.</w:t>
      </w:r>
    </w:p>
  </w:footnote>
  <w:footnote w:id="85">
    <w:p w:rsidR="00825A13" w:rsidRPr="007C266D" w:rsidRDefault="00825A13" w:rsidP="00DA537E">
      <w:pPr>
        <w:pStyle w:val="af3"/>
        <w:ind w:firstLine="0"/>
        <w:rPr>
          <w:sz w:val="22"/>
          <w:szCs w:val="22"/>
        </w:rPr>
      </w:pPr>
      <w:r w:rsidRPr="007C266D">
        <w:rPr>
          <w:rStyle w:val="af5"/>
          <w:sz w:val="22"/>
          <w:szCs w:val="22"/>
        </w:rPr>
        <w:footnoteRef/>
      </w:r>
      <w:r w:rsidRPr="007C266D">
        <w:rPr>
          <w:sz w:val="22"/>
          <w:szCs w:val="22"/>
        </w:rPr>
        <w:t xml:space="preserve"> </w:t>
      </w:r>
      <w:r w:rsidRPr="009A7C47">
        <w:rPr>
          <w:sz w:val="22"/>
          <w:szCs w:val="22"/>
        </w:rPr>
        <w:t xml:space="preserve">Про статут </w:t>
      </w:r>
      <w:proofErr w:type="spellStart"/>
      <w:r w:rsidRPr="009A7C47">
        <w:rPr>
          <w:sz w:val="22"/>
          <w:szCs w:val="22"/>
        </w:rPr>
        <w:t>Спаського</w:t>
      </w:r>
      <w:proofErr w:type="spellEnd"/>
      <w:r w:rsidRPr="009A7C47">
        <w:rPr>
          <w:sz w:val="22"/>
          <w:szCs w:val="22"/>
        </w:rPr>
        <w:t xml:space="preserve"> ліцею Спаської сільської ради об’єднаної територіальної громади Івано-Франківської області: Рішення Спаської сільської ради від 31.08.2020 №692-20/2020. URL: http://spaska.gromada.org.ua/docs.</w:t>
      </w:r>
    </w:p>
  </w:footnote>
  <w:footnote w:id="86">
    <w:p w:rsidR="00825A13" w:rsidRPr="000F1226" w:rsidRDefault="00825A13" w:rsidP="00014856">
      <w:pPr>
        <w:pStyle w:val="af3"/>
        <w:ind w:firstLine="0"/>
        <w:rPr>
          <w:sz w:val="22"/>
          <w:szCs w:val="22"/>
        </w:rPr>
      </w:pPr>
      <w:r w:rsidRPr="00C1356F">
        <w:rPr>
          <w:rStyle w:val="af5"/>
          <w:sz w:val="24"/>
          <w:szCs w:val="24"/>
        </w:rPr>
        <w:footnoteRef/>
      </w:r>
      <w:r w:rsidRPr="00C1356F">
        <w:rPr>
          <w:sz w:val="24"/>
          <w:szCs w:val="24"/>
        </w:rPr>
        <w:t xml:space="preserve"> </w:t>
      </w:r>
      <w:r w:rsidRPr="000F1226">
        <w:rPr>
          <w:sz w:val="22"/>
          <w:szCs w:val="22"/>
        </w:rPr>
        <w:t xml:space="preserve">Про </w:t>
      </w:r>
      <w:proofErr w:type="spellStart"/>
      <w:r w:rsidRPr="000F1226">
        <w:rPr>
          <w:sz w:val="22"/>
          <w:szCs w:val="22"/>
        </w:rPr>
        <w:t>фiнансову</w:t>
      </w:r>
      <w:proofErr w:type="spellEnd"/>
      <w:r w:rsidRPr="000F1226">
        <w:rPr>
          <w:sz w:val="22"/>
          <w:szCs w:val="22"/>
        </w:rPr>
        <w:t xml:space="preserve"> </w:t>
      </w:r>
      <w:proofErr w:type="spellStart"/>
      <w:r w:rsidRPr="000F1226">
        <w:rPr>
          <w:sz w:val="22"/>
          <w:szCs w:val="22"/>
        </w:rPr>
        <w:t>автономiю</w:t>
      </w:r>
      <w:proofErr w:type="spellEnd"/>
      <w:r w:rsidRPr="000F1226">
        <w:rPr>
          <w:sz w:val="22"/>
          <w:szCs w:val="22"/>
        </w:rPr>
        <w:t xml:space="preserve"> </w:t>
      </w:r>
      <w:proofErr w:type="spellStart"/>
      <w:r w:rsidRPr="000F1226">
        <w:rPr>
          <w:sz w:val="22"/>
          <w:szCs w:val="22"/>
        </w:rPr>
        <w:t>закладiв</w:t>
      </w:r>
      <w:proofErr w:type="spellEnd"/>
      <w:r w:rsidRPr="000F1226">
        <w:rPr>
          <w:sz w:val="22"/>
          <w:szCs w:val="22"/>
        </w:rPr>
        <w:t xml:space="preserve"> загальної середньої освіти Спаської сільської ради об</w:t>
      </w:r>
      <w:r>
        <w:rPr>
          <w:sz w:val="22"/>
          <w:szCs w:val="22"/>
        </w:rPr>
        <w:t>’єднаної територіальної громади</w:t>
      </w:r>
      <w:r w:rsidRPr="000F1226">
        <w:rPr>
          <w:sz w:val="22"/>
          <w:szCs w:val="22"/>
        </w:rPr>
        <w:t>: Рішення Спаської сільської ради від 30.06.2020 №646 - 19/2020. URL: http://spaska.gromada.org.ua/docs.</w:t>
      </w:r>
    </w:p>
  </w:footnote>
  <w:footnote w:id="87">
    <w:p w:rsidR="00825A13" w:rsidRPr="000F1226" w:rsidRDefault="00825A13" w:rsidP="00C000C0">
      <w:pPr>
        <w:pStyle w:val="af3"/>
        <w:ind w:firstLine="0"/>
        <w:rPr>
          <w:sz w:val="22"/>
          <w:szCs w:val="22"/>
        </w:rPr>
      </w:pPr>
      <w:r w:rsidRPr="000F1226">
        <w:rPr>
          <w:rStyle w:val="af5"/>
          <w:sz w:val="22"/>
          <w:szCs w:val="22"/>
        </w:rPr>
        <w:footnoteRef/>
      </w:r>
      <w:r w:rsidRPr="000F1226">
        <w:rPr>
          <w:sz w:val="22"/>
          <w:szCs w:val="22"/>
        </w:rPr>
        <w:t xml:space="preserve"> </w:t>
      </w:r>
      <w:r w:rsidRPr="000F1226">
        <w:rPr>
          <w:bCs/>
          <w:sz w:val="22"/>
          <w:szCs w:val="22"/>
        </w:rPr>
        <w:t>Індекс фінансової спроможності шкільної освітньої мережі на 2021 рік. URL: https://decentralization.gov.ua/news/13212.</w:t>
      </w:r>
    </w:p>
  </w:footnote>
  <w:footnote w:id="88">
    <w:p w:rsidR="00825A13" w:rsidRPr="000F1226" w:rsidRDefault="00825A13" w:rsidP="000F1226">
      <w:pPr>
        <w:pStyle w:val="af3"/>
        <w:ind w:firstLine="0"/>
        <w:rPr>
          <w:sz w:val="22"/>
          <w:szCs w:val="22"/>
        </w:rPr>
      </w:pPr>
      <w:r w:rsidRPr="000F1226">
        <w:rPr>
          <w:rStyle w:val="af5"/>
          <w:sz w:val="22"/>
          <w:szCs w:val="22"/>
        </w:rPr>
        <w:footnoteRef/>
      </w:r>
      <w:r w:rsidRPr="000F1226">
        <w:rPr>
          <w:sz w:val="22"/>
          <w:szCs w:val="22"/>
        </w:rPr>
        <w:t xml:space="preserve"> </w:t>
      </w:r>
      <w:r w:rsidRPr="000F1226">
        <w:rPr>
          <w:sz w:val="22"/>
          <w:szCs w:val="22"/>
        </w:rPr>
        <w:t>Спаська територіальна громада.</w:t>
      </w:r>
      <w:r w:rsidRPr="000F1226">
        <w:rPr>
          <w:bCs/>
          <w:sz w:val="22"/>
          <w:szCs w:val="22"/>
        </w:rPr>
        <w:t xml:space="preserve"> URL:</w:t>
      </w:r>
      <w:r w:rsidRPr="000F1226">
        <w:rPr>
          <w:sz w:val="22"/>
          <w:szCs w:val="22"/>
        </w:rPr>
        <w:t>http://spaska.gromada.org.ua.</w:t>
      </w:r>
    </w:p>
  </w:footnote>
  <w:footnote w:id="89">
    <w:p w:rsidR="00825A13" w:rsidRPr="00B27DBF" w:rsidRDefault="00825A13" w:rsidP="009D3292">
      <w:pPr>
        <w:pStyle w:val="af3"/>
        <w:ind w:firstLine="0"/>
        <w:rPr>
          <w:sz w:val="22"/>
          <w:szCs w:val="22"/>
        </w:rPr>
      </w:pPr>
      <w:r w:rsidRPr="00B27DBF">
        <w:rPr>
          <w:rStyle w:val="af5"/>
          <w:sz w:val="22"/>
          <w:szCs w:val="22"/>
        </w:rPr>
        <w:footnoteRef/>
      </w:r>
      <w:r w:rsidRPr="00B27DBF">
        <w:rPr>
          <w:sz w:val="22"/>
          <w:szCs w:val="22"/>
        </w:rPr>
        <w:t xml:space="preserve"> </w:t>
      </w:r>
      <w:r w:rsidRPr="00B27DBF">
        <w:rPr>
          <w:bCs/>
          <w:sz w:val="22"/>
          <w:szCs w:val="22"/>
        </w:rPr>
        <w:t>Паспорт Спаської сільської ради. URL:</w:t>
      </w:r>
      <w:r w:rsidRPr="00B27DBF">
        <w:rPr>
          <w:sz w:val="22"/>
          <w:szCs w:val="22"/>
        </w:rPr>
        <w:t xml:space="preserve"> </w:t>
      </w:r>
      <w:r w:rsidRPr="00B27DBF">
        <w:rPr>
          <w:bCs/>
          <w:sz w:val="22"/>
          <w:szCs w:val="22"/>
        </w:rPr>
        <w:t>http://spaska.gromada.org.ua/pasp</w:t>
      </w:r>
      <w:r>
        <w:rPr>
          <w:bCs/>
          <w:sz w:val="22"/>
          <w:szCs w:val="22"/>
        </w:rPr>
        <w:t>ort-gromadi-11-08-04-22-02-2021.</w:t>
      </w:r>
    </w:p>
  </w:footnote>
  <w:footnote w:id="90">
    <w:p w:rsidR="00825A13" w:rsidRDefault="00825A13" w:rsidP="0003514F">
      <w:pPr>
        <w:pStyle w:val="af3"/>
        <w:ind w:firstLine="0"/>
        <w:rPr>
          <w:sz w:val="22"/>
          <w:szCs w:val="22"/>
        </w:rPr>
      </w:pPr>
    </w:p>
    <w:p w:rsidR="00825A13" w:rsidRPr="00C1356F" w:rsidRDefault="00825A13" w:rsidP="0003514F">
      <w:pPr>
        <w:pStyle w:val="af3"/>
        <w:ind w:firstLine="0"/>
        <w:rPr>
          <w:bCs/>
          <w:sz w:val="22"/>
          <w:szCs w:val="22"/>
        </w:rPr>
      </w:pPr>
      <w:r w:rsidRPr="00C1356F">
        <w:rPr>
          <w:rStyle w:val="af5"/>
          <w:sz w:val="22"/>
          <w:szCs w:val="22"/>
        </w:rPr>
        <w:footnoteRef/>
      </w:r>
      <w:r w:rsidRPr="00C1356F">
        <w:rPr>
          <w:sz w:val="22"/>
          <w:szCs w:val="22"/>
        </w:rPr>
        <w:t xml:space="preserve"> </w:t>
      </w:r>
      <w:r w:rsidRPr="00C1356F">
        <w:rPr>
          <w:bCs/>
          <w:sz w:val="22"/>
          <w:szCs w:val="22"/>
        </w:rPr>
        <w:t>Матеріали відділу освіти Спаської громади. URL:</w:t>
      </w:r>
      <w:r w:rsidRPr="00C1356F">
        <w:rPr>
          <w:rFonts w:eastAsia="Calibri"/>
          <w:sz w:val="22"/>
          <w:szCs w:val="22"/>
        </w:rPr>
        <w:t xml:space="preserve"> </w:t>
      </w:r>
      <w:r>
        <w:rPr>
          <w:bCs/>
          <w:sz w:val="22"/>
          <w:szCs w:val="22"/>
        </w:rPr>
        <w:t>http://spaska.gromada.org.ua.</w:t>
      </w:r>
    </w:p>
  </w:footnote>
  <w:footnote w:id="91">
    <w:p w:rsidR="00825A13" w:rsidRDefault="00825A13" w:rsidP="0003514F">
      <w:pPr>
        <w:pStyle w:val="af3"/>
        <w:ind w:firstLine="0"/>
      </w:pPr>
      <w:r w:rsidRPr="00C1356F">
        <w:rPr>
          <w:rStyle w:val="af5"/>
          <w:sz w:val="22"/>
          <w:szCs w:val="22"/>
        </w:rPr>
        <w:footnoteRef/>
      </w:r>
      <w:r w:rsidRPr="00C1356F">
        <w:rPr>
          <w:sz w:val="22"/>
          <w:szCs w:val="22"/>
        </w:rPr>
        <w:t xml:space="preserve"> </w:t>
      </w:r>
      <w:r w:rsidRPr="00C1356F">
        <w:rPr>
          <w:sz w:val="22"/>
          <w:szCs w:val="22"/>
        </w:rPr>
        <w:t>Спаська громада отримала шкільний автобус. URL</w:t>
      </w:r>
      <w:r w:rsidRPr="00C1356F">
        <w:rPr>
          <w:bCs/>
          <w:sz w:val="22"/>
          <w:szCs w:val="22"/>
        </w:rPr>
        <w:t>:</w:t>
      </w:r>
      <w:r>
        <w:rPr>
          <w:bCs/>
          <w:sz w:val="22"/>
          <w:szCs w:val="22"/>
        </w:rPr>
        <w:t xml:space="preserve"> </w:t>
      </w:r>
      <w:r w:rsidRPr="00C1356F">
        <w:rPr>
          <w:sz w:val="22"/>
          <w:szCs w:val="22"/>
        </w:rPr>
        <w:t>http://s</w:t>
      </w:r>
      <w:r>
        <w:rPr>
          <w:sz w:val="22"/>
          <w:szCs w:val="22"/>
        </w:rPr>
        <w:t>paska.gromada.org.ua/more_news2.</w:t>
      </w:r>
    </w:p>
  </w:footnote>
  <w:footnote w:id="92">
    <w:p w:rsidR="00825A13" w:rsidRPr="009D3292" w:rsidRDefault="00825A13" w:rsidP="0003514F">
      <w:pPr>
        <w:pStyle w:val="af3"/>
        <w:ind w:firstLine="0"/>
        <w:rPr>
          <w:sz w:val="22"/>
          <w:szCs w:val="22"/>
        </w:rPr>
      </w:pPr>
      <w:r w:rsidRPr="00C1356F">
        <w:rPr>
          <w:rStyle w:val="af5"/>
          <w:sz w:val="22"/>
          <w:szCs w:val="22"/>
        </w:rPr>
        <w:footnoteRef/>
      </w:r>
      <w:r w:rsidRPr="00C1356F">
        <w:rPr>
          <w:sz w:val="22"/>
          <w:szCs w:val="22"/>
        </w:rPr>
        <w:t xml:space="preserve"> </w:t>
      </w:r>
      <w:r w:rsidRPr="00C1356F">
        <w:rPr>
          <w:sz w:val="22"/>
          <w:szCs w:val="22"/>
        </w:rPr>
        <w:t>Про освіт</w:t>
      </w:r>
      <w:r>
        <w:rPr>
          <w:sz w:val="22"/>
          <w:szCs w:val="22"/>
        </w:rPr>
        <w:t>у: Закон України від 05.09.2017 №</w:t>
      </w:r>
      <w:r w:rsidRPr="00C1356F">
        <w:rPr>
          <w:sz w:val="22"/>
          <w:szCs w:val="22"/>
        </w:rPr>
        <w:t>2145-VIII. URL</w:t>
      </w:r>
      <w:r w:rsidRPr="008764DB">
        <w:rPr>
          <w:bCs/>
          <w:sz w:val="22"/>
          <w:szCs w:val="22"/>
          <w:lang w:val="pl-PL"/>
        </w:rPr>
        <w:t>:</w:t>
      </w:r>
      <w:r w:rsidRPr="00C1356F">
        <w:rPr>
          <w:sz w:val="22"/>
          <w:szCs w:val="22"/>
        </w:rPr>
        <w:t xml:space="preserve"> </w:t>
      </w:r>
      <w:r w:rsidRPr="008764DB">
        <w:rPr>
          <w:bCs/>
          <w:sz w:val="22"/>
          <w:szCs w:val="22"/>
          <w:lang w:val="pl-PL"/>
        </w:rPr>
        <w:t>https://zakon.rada.gov.ua/laws/show/2145-19#Text</w:t>
      </w:r>
      <w:r>
        <w:rPr>
          <w:bCs/>
          <w:sz w:val="22"/>
          <w:szCs w:val="22"/>
        </w:rPr>
        <w:t>.</w:t>
      </w:r>
    </w:p>
  </w:footnote>
  <w:footnote w:id="93">
    <w:p w:rsidR="00825A13" w:rsidRPr="00C1356F" w:rsidRDefault="00825A13" w:rsidP="0003514F">
      <w:pPr>
        <w:pStyle w:val="af3"/>
        <w:ind w:firstLine="0"/>
        <w:rPr>
          <w:sz w:val="22"/>
          <w:szCs w:val="22"/>
        </w:rPr>
      </w:pPr>
      <w:r w:rsidRPr="00C1356F">
        <w:rPr>
          <w:rStyle w:val="af5"/>
          <w:sz w:val="22"/>
          <w:szCs w:val="22"/>
        </w:rPr>
        <w:footnoteRef/>
      </w:r>
      <w:r w:rsidRPr="00C1356F">
        <w:rPr>
          <w:sz w:val="22"/>
          <w:szCs w:val="22"/>
        </w:rPr>
        <w:t xml:space="preserve"> </w:t>
      </w:r>
      <w:r w:rsidRPr="00C1356F">
        <w:rPr>
          <w:sz w:val="22"/>
          <w:szCs w:val="22"/>
        </w:rPr>
        <w:t>Про державну соціальну допомогу малозабезпеченим сім'ям</w:t>
      </w:r>
      <w:r w:rsidRPr="0092715E">
        <w:rPr>
          <w:sz w:val="22"/>
          <w:szCs w:val="22"/>
          <w:lang w:val="ru-RU"/>
        </w:rPr>
        <w:t xml:space="preserve"> :</w:t>
      </w:r>
      <w:r w:rsidRPr="00C1356F">
        <w:rPr>
          <w:sz w:val="22"/>
          <w:szCs w:val="22"/>
        </w:rPr>
        <w:t xml:space="preserve"> Закон України від 01.06.</w:t>
      </w:r>
      <w:r w:rsidRPr="00C1356F">
        <w:rPr>
          <w:bCs/>
          <w:sz w:val="22"/>
          <w:szCs w:val="22"/>
          <w:lang w:val="ru-RU"/>
        </w:rPr>
        <w:t>2000 №1768-III</w:t>
      </w:r>
      <w:r w:rsidRPr="0092715E">
        <w:rPr>
          <w:bCs/>
          <w:sz w:val="22"/>
          <w:szCs w:val="22"/>
          <w:lang w:val="ru-RU"/>
        </w:rPr>
        <w:t>.</w:t>
      </w:r>
      <w:r w:rsidRPr="00C1356F">
        <w:rPr>
          <w:bCs/>
          <w:sz w:val="22"/>
          <w:szCs w:val="22"/>
          <w:lang w:val="ru-RU"/>
        </w:rPr>
        <w:t xml:space="preserve"> URL:</w:t>
      </w:r>
      <w:r w:rsidRPr="00C1356F">
        <w:rPr>
          <w:sz w:val="22"/>
          <w:szCs w:val="22"/>
        </w:rPr>
        <w:t xml:space="preserve"> </w:t>
      </w:r>
      <w:r w:rsidRPr="00C1356F">
        <w:rPr>
          <w:bCs/>
          <w:sz w:val="22"/>
          <w:szCs w:val="22"/>
          <w:lang w:val="ru-RU"/>
        </w:rPr>
        <w:t>https://zakon.rada.gov.ua/laws/show/1768-14#Text</w:t>
      </w:r>
      <w:r>
        <w:rPr>
          <w:bCs/>
          <w:sz w:val="22"/>
          <w:szCs w:val="22"/>
          <w:lang w:val="ru-RU"/>
        </w:rPr>
        <w:t>.</w:t>
      </w:r>
    </w:p>
  </w:footnote>
  <w:footnote w:id="94">
    <w:p w:rsidR="00825A13" w:rsidRPr="00C1356F" w:rsidRDefault="00825A13" w:rsidP="0003514F">
      <w:pPr>
        <w:pStyle w:val="af3"/>
        <w:ind w:firstLine="0"/>
        <w:rPr>
          <w:sz w:val="22"/>
          <w:szCs w:val="22"/>
        </w:rPr>
      </w:pPr>
      <w:r w:rsidRPr="00C1356F">
        <w:rPr>
          <w:sz w:val="22"/>
          <w:szCs w:val="22"/>
        </w:rPr>
        <w:footnoteRef/>
      </w:r>
      <w:r w:rsidRPr="00C1356F">
        <w:rPr>
          <w:sz w:val="22"/>
          <w:szCs w:val="22"/>
        </w:rPr>
        <w:t xml:space="preserve"> </w:t>
      </w:r>
      <w:r w:rsidRPr="00C1356F">
        <w:rPr>
          <w:sz w:val="22"/>
          <w:szCs w:val="22"/>
        </w:rPr>
        <w:t xml:space="preserve">Про статус ветеранів війни, гарантії їх соціального захисту </w:t>
      </w:r>
      <w:r w:rsidRPr="0092715E">
        <w:rPr>
          <w:sz w:val="22"/>
          <w:szCs w:val="22"/>
          <w:lang w:val="ru-RU"/>
        </w:rPr>
        <w:t xml:space="preserve">: </w:t>
      </w:r>
      <w:r w:rsidRPr="00C1356F">
        <w:rPr>
          <w:sz w:val="22"/>
          <w:szCs w:val="22"/>
        </w:rPr>
        <w:t>Закон України від 22.10.1993 №3551-XII</w:t>
      </w:r>
      <w:r w:rsidRPr="0092715E">
        <w:rPr>
          <w:sz w:val="22"/>
          <w:szCs w:val="22"/>
          <w:lang w:val="ru-RU"/>
        </w:rPr>
        <w:t>.</w:t>
      </w:r>
      <w:r w:rsidRPr="00C1356F">
        <w:rPr>
          <w:sz w:val="22"/>
          <w:szCs w:val="22"/>
        </w:rPr>
        <w:t xml:space="preserve"> URL</w:t>
      </w:r>
      <w:r w:rsidRPr="000C2507">
        <w:rPr>
          <w:bCs/>
          <w:sz w:val="22"/>
          <w:szCs w:val="22"/>
        </w:rPr>
        <w:t>:</w:t>
      </w:r>
      <w:r w:rsidRPr="00C1356F">
        <w:rPr>
          <w:sz w:val="22"/>
          <w:szCs w:val="22"/>
        </w:rPr>
        <w:t xml:space="preserve"> </w:t>
      </w:r>
      <w:proofErr w:type="spellStart"/>
      <w:r w:rsidRPr="00C1356F">
        <w:rPr>
          <w:bCs/>
          <w:sz w:val="22"/>
          <w:szCs w:val="22"/>
          <w:lang w:val="ru-RU"/>
        </w:rPr>
        <w:t>https</w:t>
      </w:r>
      <w:proofErr w:type="spellEnd"/>
      <w:r w:rsidRPr="000C2507">
        <w:rPr>
          <w:bCs/>
          <w:sz w:val="22"/>
          <w:szCs w:val="22"/>
        </w:rPr>
        <w:t>://</w:t>
      </w:r>
      <w:proofErr w:type="spellStart"/>
      <w:r w:rsidRPr="00C1356F">
        <w:rPr>
          <w:bCs/>
          <w:sz w:val="22"/>
          <w:szCs w:val="22"/>
          <w:lang w:val="ru-RU"/>
        </w:rPr>
        <w:t>zakon</w:t>
      </w:r>
      <w:proofErr w:type="spellEnd"/>
      <w:r w:rsidRPr="000C2507">
        <w:rPr>
          <w:bCs/>
          <w:sz w:val="22"/>
          <w:szCs w:val="22"/>
        </w:rPr>
        <w:t>.</w:t>
      </w:r>
      <w:proofErr w:type="spellStart"/>
      <w:r w:rsidRPr="00C1356F">
        <w:rPr>
          <w:bCs/>
          <w:sz w:val="22"/>
          <w:szCs w:val="22"/>
          <w:lang w:val="ru-RU"/>
        </w:rPr>
        <w:t>rada</w:t>
      </w:r>
      <w:proofErr w:type="spellEnd"/>
      <w:r w:rsidRPr="000C2507">
        <w:rPr>
          <w:bCs/>
          <w:sz w:val="22"/>
          <w:szCs w:val="22"/>
        </w:rPr>
        <w:t>.</w:t>
      </w:r>
      <w:proofErr w:type="spellStart"/>
      <w:r w:rsidRPr="00C1356F">
        <w:rPr>
          <w:bCs/>
          <w:sz w:val="22"/>
          <w:szCs w:val="22"/>
          <w:lang w:val="ru-RU"/>
        </w:rPr>
        <w:t>gov</w:t>
      </w:r>
      <w:proofErr w:type="spellEnd"/>
      <w:r w:rsidRPr="000C2507">
        <w:rPr>
          <w:bCs/>
          <w:sz w:val="22"/>
          <w:szCs w:val="22"/>
        </w:rPr>
        <w:t>.</w:t>
      </w:r>
      <w:proofErr w:type="spellStart"/>
      <w:r w:rsidRPr="00C1356F">
        <w:rPr>
          <w:bCs/>
          <w:sz w:val="22"/>
          <w:szCs w:val="22"/>
          <w:lang w:val="ru-RU"/>
        </w:rPr>
        <w:t>ua</w:t>
      </w:r>
      <w:proofErr w:type="spellEnd"/>
      <w:r w:rsidRPr="000C2507">
        <w:rPr>
          <w:bCs/>
          <w:sz w:val="22"/>
          <w:szCs w:val="22"/>
        </w:rPr>
        <w:t>/</w:t>
      </w:r>
      <w:proofErr w:type="spellStart"/>
      <w:r w:rsidRPr="00C1356F">
        <w:rPr>
          <w:bCs/>
          <w:sz w:val="22"/>
          <w:szCs w:val="22"/>
          <w:lang w:val="ru-RU"/>
        </w:rPr>
        <w:t>laws</w:t>
      </w:r>
      <w:proofErr w:type="spellEnd"/>
      <w:r w:rsidRPr="000C2507">
        <w:rPr>
          <w:bCs/>
          <w:sz w:val="22"/>
          <w:szCs w:val="22"/>
        </w:rPr>
        <w:t>/</w:t>
      </w:r>
      <w:proofErr w:type="spellStart"/>
      <w:r w:rsidRPr="00C1356F">
        <w:rPr>
          <w:bCs/>
          <w:sz w:val="22"/>
          <w:szCs w:val="22"/>
          <w:lang w:val="ru-RU"/>
        </w:rPr>
        <w:t>show</w:t>
      </w:r>
      <w:proofErr w:type="spellEnd"/>
      <w:r w:rsidRPr="000C2507">
        <w:rPr>
          <w:bCs/>
          <w:sz w:val="22"/>
          <w:szCs w:val="22"/>
        </w:rPr>
        <w:t>/3551-12#</w:t>
      </w:r>
      <w:proofErr w:type="spellStart"/>
      <w:r w:rsidRPr="00C1356F">
        <w:rPr>
          <w:bCs/>
          <w:sz w:val="22"/>
          <w:szCs w:val="22"/>
          <w:lang w:val="ru-RU"/>
        </w:rPr>
        <w:t>Text</w:t>
      </w:r>
      <w:proofErr w:type="spellEnd"/>
      <w:r w:rsidRPr="00310902">
        <w:rPr>
          <w:bCs/>
          <w:sz w:val="22"/>
          <w:szCs w:val="22"/>
        </w:rPr>
        <w:t>.</w:t>
      </w:r>
    </w:p>
  </w:footnote>
  <w:footnote w:id="95">
    <w:p w:rsidR="00825A13" w:rsidRDefault="00825A13" w:rsidP="0003514F">
      <w:pPr>
        <w:pStyle w:val="af3"/>
        <w:ind w:firstLine="0"/>
      </w:pPr>
      <w:r w:rsidRPr="00C1356F">
        <w:rPr>
          <w:sz w:val="22"/>
          <w:szCs w:val="22"/>
        </w:rPr>
        <w:footnoteRef/>
      </w:r>
      <w:r>
        <w:rPr>
          <w:sz w:val="22"/>
          <w:szCs w:val="22"/>
        </w:rPr>
        <w:t xml:space="preserve"> </w:t>
      </w:r>
      <w:r>
        <w:rPr>
          <w:sz w:val="22"/>
          <w:szCs w:val="22"/>
        </w:rPr>
        <w:t>Програма</w:t>
      </w:r>
      <w:r w:rsidRPr="00C1356F">
        <w:rPr>
          <w:sz w:val="22"/>
          <w:szCs w:val="22"/>
        </w:rPr>
        <w:t xml:space="preserve"> організації безкоштовного харчування дітей дошкільного та шкільного віку закладів освіти Спаської сільської ради на 2021-2025 роки </w:t>
      </w:r>
      <w:r w:rsidRPr="0092715E">
        <w:rPr>
          <w:sz w:val="22"/>
          <w:szCs w:val="22"/>
        </w:rPr>
        <w:t xml:space="preserve">: </w:t>
      </w:r>
      <w:r w:rsidRPr="00C1356F">
        <w:rPr>
          <w:sz w:val="22"/>
          <w:szCs w:val="22"/>
        </w:rPr>
        <w:t xml:space="preserve">Розпорядження </w:t>
      </w:r>
      <w:proofErr w:type="spellStart"/>
      <w:r w:rsidRPr="0092715E">
        <w:rPr>
          <w:sz w:val="22"/>
          <w:szCs w:val="22"/>
        </w:rPr>
        <w:t>Спасько</w:t>
      </w:r>
      <w:r>
        <w:rPr>
          <w:sz w:val="22"/>
          <w:szCs w:val="22"/>
        </w:rPr>
        <w:t>го</w:t>
      </w:r>
      <w:proofErr w:type="spellEnd"/>
      <w:r>
        <w:rPr>
          <w:sz w:val="22"/>
          <w:szCs w:val="22"/>
        </w:rPr>
        <w:t xml:space="preserve"> сільського голови від 10.12.2020</w:t>
      </w:r>
      <w:r w:rsidRPr="00C1356F">
        <w:rPr>
          <w:sz w:val="22"/>
          <w:szCs w:val="22"/>
        </w:rPr>
        <w:t xml:space="preserve"> № 99</w:t>
      </w:r>
      <w:r w:rsidRPr="0092715E">
        <w:rPr>
          <w:sz w:val="22"/>
          <w:szCs w:val="22"/>
        </w:rPr>
        <w:t>.</w:t>
      </w:r>
      <w:r w:rsidRPr="00C1356F">
        <w:rPr>
          <w:sz w:val="22"/>
          <w:szCs w:val="22"/>
        </w:rPr>
        <w:t xml:space="preserve"> URL</w:t>
      </w:r>
      <w:r w:rsidRPr="00C1356F">
        <w:rPr>
          <w:bCs/>
          <w:sz w:val="22"/>
          <w:szCs w:val="22"/>
        </w:rPr>
        <w:t>:</w:t>
      </w:r>
      <w:r w:rsidRPr="00C1356F">
        <w:rPr>
          <w:sz w:val="22"/>
          <w:szCs w:val="22"/>
        </w:rPr>
        <w:t xml:space="preserve"> </w:t>
      </w:r>
      <w:r w:rsidRPr="00BF63AD">
        <w:rPr>
          <w:sz w:val="22"/>
          <w:szCs w:val="22"/>
        </w:rPr>
        <w:t>http://spaska.gromada.org.ua/docs.</w:t>
      </w:r>
    </w:p>
  </w:footnote>
  <w:footnote w:id="96">
    <w:p w:rsidR="00825A13" w:rsidRDefault="00825A13" w:rsidP="00BF63AD">
      <w:pPr>
        <w:pStyle w:val="af3"/>
        <w:ind w:firstLine="0"/>
      </w:pPr>
      <w:r>
        <w:rPr>
          <w:rStyle w:val="af5"/>
        </w:rPr>
        <w:footnoteRef/>
      </w:r>
      <w:r>
        <w:t xml:space="preserve"> </w:t>
      </w:r>
      <w:r w:rsidRPr="0092715E">
        <w:t xml:space="preserve">Про державну соціальну допомогу малозабезпеченим сім’ям </w:t>
      </w:r>
      <w:r w:rsidRPr="0092715E">
        <w:rPr>
          <w:lang w:val="ru-RU"/>
        </w:rPr>
        <w:t>:</w:t>
      </w:r>
      <w:r>
        <w:t xml:space="preserve"> Закон України від 01.06.2000 №</w:t>
      </w:r>
      <w:r w:rsidRPr="0092715E">
        <w:t>1768-III. URL</w:t>
      </w:r>
      <w:r w:rsidRPr="0092715E">
        <w:rPr>
          <w:bCs/>
          <w:lang w:val="ru-RU"/>
        </w:rPr>
        <w:t>:</w:t>
      </w:r>
      <w:r w:rsidRPr="0092715E">
        <w:t xml:space="preserve"> </w:t>
      </w:r>
      <w:r w:rsidRPr="0092715E">
        <w:rPr>
          <w:bCs/>
          <w:lang w:val="ru-RU"/>
        </w:rPr>
        <w:t>https://zakon.rada.gov.ua/laws/show/1768-14</w:t>
      </w:r>
      <w:r>
        <w:rPr>
          <w:bCs/>
          <w:lang w:val="ru-RU"/>
        </w:rPr>
        <w:t>.</w:t>
      </w:r>
    </w:p>
  </w:footnote>
  <w:footnote w:id="97">
    <w:p w:rsidR="00825A13" w:rsidRPr="0092715E" w:rsidRDefault="00825A13" w:rsidP="00022D53">
      <w:pPr>
        <w:pStyle w:val="af3"/>
        <w:ind w:firstLine="0"/>
      </w:pPr>
      <w:r>
        <w:rPr>
          <w:rStyle w:val="af5"/>
        </w:rPr>
        <w:footnoteRef/>
      </w:r>
      <w:r>
        <w:t xml:space="preserve"> </w:t>
      </w:r>
      <w:r w:rsidRPr="0092715E">
        <w:t xml:space="preserve">Про державну соціальну допомогу малозабезпеченим сім’ям </w:t>
      </w:r>
      <w:r w:rsidRPr="0092715E">
        <w:rPr>
          <w:lang w:val="ru-RU"/>
        </w:rPr>
        <w:t>:</w:t>
      </w:r>
      <w:r>
        <w:t xml:space="preserve"> Закон України від 01.06.2000 №</w:t>
      </w:r>
      <w:r w:rsidRPr="0092715E">
        <w:t>1768-III. URL</w:t>
      </w:r>
      <w:r w:rsidRPr="0092715E">
        <w:rPr>
          <w:bCs/>
          <w:lang w:val="ru-RU"/>
        </w:rPr>
        <w:t>:</w:t>
      </w:r>
      <w:r w:rsidRPr="0092715E">
        <w:t xml:space="preserve"> </w:t>
      </w:r>
      <w:r w:rsidRPr="0092715E">
        <w:rPr>
          <w:bCs/>
          <w:lang w:val="ru-RU"/>
        </w:rPr>
        <w:t>https://zakon.rada.gov.ua/laws/show/1768-14</w:t>
      </w:r>
      <w:r>
        <w:rPr>
          <w:bCs/>
          <w:lang w:val="ru-RU"/>
        </w:rPr>
        <w:t>.</w:t>
      </w:r>
    </w:p>
  </w:footnote>
  <w:footnote w:id="98">
    <w:p w:rsidR="00825A13" w:rsidRDefault="00825A13" w:rsidP="00022D53">
      <w:pPr>
        <w:pStyle w:val="af3"/>
        <w:ind w:firstLine="0"/>
      </w:pPr>
      <w:r w:rsidRPr="0092715E">
        <w:rPr>
          <w:rStyle w:val="af5"/>
        </w:rPr>
        <w:footnoteRef/>
      </w:r>
      <w:r w:rsidRPr="0092715E">
        <w:t xml:space="preserve"> </w:t>
      </w:r>
      <w:r w:rsidRPr="0092715E">
        <w:t>Програма «Обдаровані діти» на 2021-2025рр</w:t>
      </w:r>
      <w:r w:rsidRPr="0092715E">
        <w:rPr>
          <w:lang w:val="ru-RU"/>
        </w:rPr>
        <w:t>. :</w:t>
      </w:r>
      <w:r w:rsidRPr="0092715E">
        <w:t xml:space="preserve"> Розпорядження </w:t>
      </w:r>
      <w:proofErr w:type="spellStart"/>
      <w:r w:rsidRPr="0092715E">
        <w:t>Спаського</w:t>
      </w:r>
      <w:proofErr w:type="spellEnd"/>
      <w:r>
        <w:t xml:space="preserve"> сільського голови від 22.12.</w:t>
      </w:r>
      <w:r w:rsidRPr="0092715E">
        <w:t>2020 №29-1/2020</w:t>
      </w:r>
      <w:r w:rsidRPr="0092715E">
        <w:rPr>
          <w:lang w:val="ru-RU"/>
        </w:rPr>
        <w:t>.</w:t>
      </w:r>
      <w:r w:rsidRPr="0092715E">
        <w:t xml:space="preserve"> URL</w:t>
      </w:r>
      <w:r w:rsidRPr="00F045ED">
        <w:rPr>
          <w:bCs/>
        </w:rPr>
        <w:t>:</w:t>
      </w:r>
      <w:r w:rsidRPr="0092715E">
        <w:t xml:space="preserve"> </w:t>
      </w:r>
      <w:r w:rsidRPr="00BF63AD">
        <w:t>http://spaska.gromada.org.ua/docs.</w:t>
      </w:r>
    </w:p>
  </w:footnote>
  <w:footnote w:id="99">
    <w:p w:rsidR="00825A13" w:rsidRPr="0092715E" w:rsidRDefault="00825A13" w:rsidP="00022D53">
      <w:pPr>
        <w:pStyle w:val="af3"/>
        <w:ind w:firstLine="0"/>
        <w:rPr>
          <w:sz w:val="22"/>
          <w:szCs w:val="22"/>
        </w:rPr>
      </w:pPr>
      <w:r w:rsidRPr="0092715E">
        <w:rPr>
          <w:rStyle w:val="af5"/>
          <w:sz w:val="22"/>
          <w:szCs w:val="22"/>
        </w:rPr>
        <w:footnoteRef/>
      </w:r>
      <w:r w:rsidRPr="0092715E">
        <w:rPr>
          <w:sz w:val="22"/>
          <w:szCs w:val="22"/>
        </w:rPr>
        <w:t xml:space="preserve"> </w:t>
      </w:r>
      <w:r w:rsidRPr="0092715E">
        <w:rPr>
          <w:sz w:val="22"/>
          <w:szCs w:val="22"/>
        </w:rPr>
        <w:t xml:space="preserve">Про </w:t>
      </w:r>
      <w:proofErr w:type="spellStart"/>
      <w:r w:rsidRPr="0092715E">
        <w:rPr>
          <w:sz w:val="22"/>
          <w:szCs w:val="22"/>
        </w:rPr>
        <w:t>cтипендії</w:t>
      </w:r>
      <w:proofErr w:type="spellEnd"/>
      <w:r w:rsidRPr="0092715E">
        <w:rPr>
          <w:sz w:val="22"/>
          <w:szCs w:val="22"/>
        </w:rPr>
        <w:t xml:space="preserve"> Спаської сільської ради ТГ для обдарованої і талановитої учнівської молоді : Розпорядження </w:t>
      </w:r>
      <w:proofErr w:type="spellStart"/>
      <w:r w:rsidRPr="0092715E">
        <w:rPr>
          <w:sz w:val="22"/>
          <w:szCs w:val="22"/>
        </w:rPr>
        <w:t>Спаського</w:t>
      </w:r>
      <w:proofErr w:type="spellEnd"/>
      <w:r w:rsidRPr="0092715E">
        <w:rPr>
          <w:sz w:val="22"/>
          <w:szCs w:val="22"/>
        </w:rPr>
        <w:t xml:space="preserve"> с</w:t>
      </w:r>
      <w:r>
        <w:rPr>
          <w:sz w:val="22"/>
          <w:szCs w:val="22"/>
        </w:rPr>
        <w:t>ільського голови від 22.12.2</w:t>
      </w:r>
      <w:r w:rsidRPr="0092715E">
        <w:rPr>
          <w:sz w:val="22"/>
          <w:szCs w:val="22"/>
        </w:rPr>
        <w:t>020 №30-1/2020. URL</w:t>
      </w:r>
      <w:r w:rsidRPr="0092715E">
        <w:rPr>
          <w:bCs/>
          <w:sz w:val="22"/>
          <w:szCs w:val="22"/>
        </w:rPr>
        <w:t>:</w:t>
      </w:r>
      <w:r w:rsidRPr="0092715E">
        <w:rPr>
          <w:sz w:val="22"/>
          <w:szCs w:val="22"/>
        </w:rPr>
        <w:t xml:space="preserve"> </w:t>
      </w:r>
      <w:r w:rsidRPr="00BF63AD">
        <w:rPr>
          <w:sz w:val="22"/>
          <w:szCs w:val="22"/>
        </w:rPr>
        <w:t>http://spaska.gromada.org.ua/docs.</w:t>
      </w:r>
    </w:p>
  </w:footnote>
  <w:footnote w:id="100">
    <w:p w:rsidR="00825A13" w:rsidRPr="00595B49" w:rsidRDefault="00825A13" w:rsidP="00CC7F63">
      <w:pPr>
        <w:pStyle w:val="af3"/>
        <w:ind w:firstLine="0"/>
        <w:rPr>
          <w:sz w:val="24"/>
          <w:szCs w:val="24"/>
        </w:rPr>
      </w:pPr>
      <w:r w:rsidRPr="00595B49">
        <w:rPr>
          <w:rStyle w:val="af5"/>
          <w:sz w:val="24"/>
          <w:szCs w:val="24"/>
        </w:rPr>
        <w:footnoteRef/>
      </w:r>
      <w:r w:rsidRPr="00595B49">
        <w:rPr>
          <w:sz w:val="24"/>
          <w:szCs w:val="24"/>
        </w:rPr>
        <w:t xml:space="preserve"> </w:t>
      </w:r>
      <w:r w:rsidRPr="00B12D1A">
        <w:t>Статистика Спаської громади. URL: http://spaska.gromada.org.ua.</w:t>
      </w:r>
    </w:p>
  </w:footnote>
  <w:footnote w:id="101">
    <w:p w:rsidR="00825A13" w:rsidRDefault="00825A13" w:rsidP="00B12D1A">
      <w:pPr>
        <w:pStyle w:val="af3"/>
        <w:ind w:firstLine="0"/>
      </w:pPr>
      <w:r>
        <w:rPr>
          <w:rStyle w:val="af5"/>
        </w:rPr>
        <w:footnoteRef/>
      </w:r>
      <w:r>
        <w:t xml:space="preserve"> </w:t>
      </w:r>
      <w:r w:rsidRPr="0014646F">
        <w:t>Статистика Спаської громади. UR</w:t>
      </w:r>
      <w:r>
        <w:t>L: http://spaska.gromada.org.ua.</w:t>
      </w:r>
    </w:p>
  </w:footnote>
  <w:footnote w:id="102">
    <w:p w:rsidR="00825A13" w:rsidRDefault="00825A13" w:rsidP="0003514F">
      <w:pPr>
        <w:pStyle w:val="af3"/>
        <w:ind w:firstLine="0"/>
      </w:pPr>
      <w:r>
        <w:rPr>
          <w:rStyle w:val="af5"/>
        </w:rPr>
        <w:footnoteRef/>
      </w:r>
      <w:r>
        <w:t xml:space="preserve"> </w:t>
      </w:r>
      <w:r w:rsidRPr="0003514F">
        <w:t>Матеріали відділу освіти Спаської громади. URL: http:</w:t>
      </w:r>
      <w:r>
        <w:t>//spaska.gromada.org.ua.</w:t>
      </w:r>
    </w:p>
  </w:footnote>
  <w:footnote w:id="103">
    <w:p w:rsidR="00825A13" w:rsidRDefault="00825A13" w:rsidP="0003514F">
      <w:pPr>
        <w:pStyle w:val="af3"/>
        <w:ind w:firstLine="0"/>
      </w:pPr>
      <w:r>
        <w:rPr>
          <w:rStyle w:val="af5"/>
        </w:rPr>
        <w:footnoteRef/>
      </w:r>
      <w:r>
        <w:t xml:space="preserve"> </w:t>
      </w:r>
      <w:r w:rsidRPr="0003514F">
        <w:t>Матеріали відділу освіти Спаської громади. URL: http://spaska.gromada.org.ua</w:t>
      </w:r>
      <w:r>
        <w:t>.</w:t>
      </w:r>
    </w:p>
  </w:footnote>
  <w:footnote w:id="104">
    <w:p w:rsidR="00825A13" w:rsidRDefault="00825A13" w:rsidP="0003514F">
      <w:pPr>
        <w:pStyle w:val="af3"/>
        <w:ind w:firstLine="0"/>
      </w:pPr>
      <w:r>
        <w:rPr>
          <w:rStyle w:val="af5"/>
        </w:rPr>
        <w:footnoteRef/>
      </w:r>
      <w:r>
        <w:t xml:space="preserve"> </w:t>
      </w:r>
      <w:r w:rsidRPr="0003514F">
        <w:t>Матеріали відділу освіти Спаської громади. UR</w:t>
      </w:r>
      <w:r>
        <w:t>L: http://spaska.gromada.org.ua.</w:t>
      </w:r>
    </w:p>
  </w:footnote>
  <w:footnote w:id="105">
    <w:p w:rsidR="00825A13" w:rsidRDefault="00825A13" w:rsidP="0017519C">
      <w:pPr>
        <w:pStyle w:val="af3"/>
        <w:ind w:firstLine="0"/>
      </w:pPr>
      <w:r>
        <w:rPr>
          <w:rStyle w:val="af5"/>
        </w:rPr>
        <w:footnoteRef/>
      </w:r>
      <w:r>
        <w:t xml:space="preserve"> </w:t>
      </w:r>
      <w:r w:rsidRPr="0017519C">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w:t>
      </w:r>
      <w:r w:rsidRPr="00447ED2">
        <w:t>:</w:t>
      </w:r>
      <w:r w:rsidRPr="0017519C">
        <w:t xml:space="preserve"> </w:t>
      </w:r>
      <w:r>
        <w:t>Закон України в</w:t>
      </w:r>
      <w:r w:rsidRPr="0017519C">
        <w:t>ід 15.07.2021</w:t>
      </w:r>
      <w:r>
        <w:t xml:space="preserve"> №</w:t>
      </w:r>
      <w:r w:rsidRPr="0017519C">
        <w:t>1658-IX</w:t>
      </w:r>
      <w:r>
        <w:t>.</w:t>
      </w:r>
      <w:r w:rsidRPr="009168C4">
        <w:t xml:space="preserve"> URL:</w:t>
      </w:r>
      <w:r>
        <w:t xml:space="preserve"> </w:t>
      </w:r>
      <w:r w:rsidRPr="0017519C">
        <w:t xml:space="preserve"> https://zakon.rada.gov.ua/laws/show/1658-20#Text</w:t>
      </w:r>
      <w:r>
        <w:t>.</w:t>
      </w:r>
    </w:p>
  </w:footnote>
  <w:footnote w:id="106">
    <w:p w:rsidR="00825A13" w:rsidRDefault="00825A13" w:rsidP="00703E31">
      <w:pPr>
        <w:pStyle w:val="af3"/>
        <w:ind w:firstLine="0"/>
      </w:pPr>
      <w:r>
        <w:rPr>
          <w:rStyle w:val="af5"/>
        </w:rPr>
        <w:footnoteRef/>
      </w:r>
      <w:r>
        <w:t xml:space="preserve"> </w:t>
      </w:r>
      <w:r w:rsidRPr="00703E31">
        <w:t>Про повну загальну середню освіту</w:t>
      </w:r>
      <w:r w:rsidRPr="00447ED2">
        <w:rPr>
          <w:lang w:val="ru-RU"/>
        </w:rPr>
        <w:t>:</w:t>
      </w:r>
      <w:r>
        <w:t xml:space="preserve"> Закон України від 16.01.2020 №463-IX. </w:t>
      </w:r>
      <w:r w:rsidRPr="0003514F">
        <w:t>URL:</w:t>
      </w:r>
      <w:r>
        <w:t xml:space="preserve"> </w:t>
      </w:r>
      <w:r w:rsidRPr="00703E31">
        <w:t>https://zakon.rada.gov.ua/laws/show/463-20#Text.</w:t>
      </w:r>
    </w:p>
  </w:footnote>
  <w:footnote w:id="107">
    <w:p w:rsidR="00825A13" w:rsidRDefault="00825A13" w:rsidP="00DC10AF">
      <w:pPr>
        <w:pStyle w:val="af3"/>
        <w:ind w:firstLine="0"/>
      </w:pPr>
      <w:r>
        <w:rPr>
          <w:rStyle w:val="af5"/>
        </w:rPr>
        <w:footnoteRef/>
      </w:r>
      <w:r>
        <w:t xml:space="preserve"> </w:t>
      </w:r>
      <w:r w:rsidRPr="00DC10AF">
        <w:t xml:space="preserve">980 </w:t>
      </w:r>
      <w:proofErr w:type="spellStart"/>
      <w:r w:rsidRPr="00DC10AF">
        <w:t>млн</w:t>
      </w:r>
      <w:proofErr w:type="spellEnd"/>
      <w:r w:rsidRPr="00DC10AF">
        <w:t xml:space="preserve"> </w:t>
      </w:r>
      <w:proofErr w:type="spellStart"/>
      <w:r w:rsidRPr="00DC10AF">
        <w:t>грн</w:t>
      </w:r>
      <w:proofErr w:type="spellEnd"/>
      <w:r w:rsidRPr="00DC10AF">
        <w:t xml:space="preserve"> субвенції на ноутбуки для вчителів: </w:t>
      </w:r>
      <w:proofErr w:type="spellStart"/>
      <w:r w:rsidRPr="00DC10AF">
        <w:t>Мінцифра</w:t>
      </w:r>
      <w:proofErr w:type="spellEnd"/>
      <w:r w:rsidRPr="00DC10AF">
        <w:t xml:space="preserve"> з МОН продовжують </w:t>
      </w:r>
      <w:proofErr w:type="spellStart"/>
      <w:r w:rsidRPr="00DC10AF">
        <w:t>цифровізувати</w:t>
      </w:r>
      <w:proofErr w:type="spellEnd"/>
      <w:r w:rsidRPr="00DC10AF">
        <w:t xml:space="preserve"> освітню сферу</w:t>
      </w:r>
      <w:r>
        <w:t>.</w:t>
      </w:r>
      <w:r w:rsidRPr="00DC10AF">
        <w:t xml:space="preserve"> </w:t>
      </w:r>
      <w:r w:rsidRPr="0003514F">
        <w:t>URL:</w:t>
      </w:r>
      <w:r>
        <w:t xml:space="preserve"> </w:t>
      </w:r>
      <w:r w:rsidRPr="00DC10AF">
        <w:t>https://mon.gov.ua/ua/news/980-mln-grn-subvenciyi-na-noutbuki-dlya-vchiteliv-mincifra-z-mon-prodovzhuyut-cifrovizuvati-osvitnyu-sferu</w:t>
      </w:r>
      <w:r>
        <w:t>.</w:t>
      </w:r>
    </w:p>
  </w:footnote>
  <w:footnote w:id="108">
    <w:p w:rsidR="00825A13" w:rsidRDefault="00825A13" w:rsidP="00FC0A25">
      <w:pPr>
        <w:pStyle w:val="af3"/>
        <w:ind w:firstLine="0"/>
        <w:rPr>
          <w:rFonts w:eastAsia="Times New Roman"/>
          <w:sz w:val="22"/>
          <w:szCs w:val="22"/>
          <w:lang w:eastAsia="uk-UA"/>
        </w:rPr>
      </w:pPr>
      <w:r>
        <w:rPr>
          <w:rStyle w:val="af5"/>
          <w:sz w:val="22"/>
          <w:szCs w:val="22"/>
        </w:rPr>
        <w:footnoteRef/>
      </w:r>
      <w:r>
        <w:rPr>
          <w:sz w:val="22"/>
          <w:szCs w:val="22"/>
        </w:rPr>
        <w:t xml:space="preserve"> </w:t>
      </w:r>
      <w:r>
        <w:rPr>
          <w:sz w:val="22"/>
          <w:szCs w:val="22"/>
        </w:rPr>
        <w:t>Новий 2020-2021 навчальний рік</w:t>
      </w:r>
      <w:r>
        <w:t xml:space="preserve"> </w:t>
      </w:r>
      <w:r>
        <w:rPr>
          <w:sz w:val="22"/>
          <w:szCs w:val="22"/>
        </w:rPr>
        <w:t>Спаської ТГ</w:t>
      </w:r>
      <w:r>
        <w:rPr>
          <w:sz w:val="22"/>
          <w:szCs w:val="22"/>
          <w:lang w:val="ru-RU"/>
        </w:rPr>
        <w:t>.</w:t>
      </w:r>
      <w:r w:rsidRPr="00DC10AF">
        <w:t xml:space="preserve"> </w:t>
      </w:r>
      <w:r w:rsidRPr="0003514F">
        <w:t>URL:</w:t>
      </w:r>
      <w:r>
        <w:rPr>
          <w:sz w:val="22"/>
          <w:szCs w:val="22"/>
        </w:rPr>
        <w:t xml:space="preserve"> http://spaska.gromada.org.ua.</w:t>
      </w:r>
    </w:p>
  </w:footnote>
  <w:footnote w:id="109">
    <w:p w:rsidR="00825A13" w:rsidRDefault="00825A13" w:rsidP="00FC0A25">
      <w:pPr>
        <w:pStyle w:val="af3"/>
        <w:ind w:firstLine="0"/>
        <w:rPr>
          <w:rFonts w:asciiTheme="minorHAnsi" w:hAnsiTheme="minorHAnsi" w:cstheme="minorBidi"/>
        </w:rPr>
      </w:pPr>
      <w:r>
        <w:rPr>
          <w:rStyle w:val="af5"/>
          <w:sz w:val="22"/>
          <w:szCs w:val="22"/>
        </w:rPr>
        <w:footnoteRef/>
      </w:r>
      <w:r>
        <w:rPr>
          <w:sz w:val="22"/>
          <w:szCs w:val="22"/>
        </w:rPr>
        <w:t xml:space="preserve"> </w:t>
      </w:r>
      <w:r>
        <w:rPr>
          <w:sz w:val="22"/>
          <w:szCs w:val="22"/>
        </w:rPr>
        <w:t xml:space="preserve">Статистика Спаської громади. </w:t>
      </w:r>
      <w:r w:rsidRPr="0003514F">
        <w:t>URL:</w:t>
      </w:r>
      <w:r>
        <w:t xml:space="preserve"> </w:t>
      </w:r>
      <w:r>
        <w:rPr>
          <w:sz w:val="22"/>
          <w:szCs w:val="22"/>
        </w:rPr>
        <w:t>http://spaska.gromada.org.ua.</w:t>
      </w:r>
    </w:p>
  </w:footnote>
  <w:footnote w:id="110">
    <w:p w:rsidR="00825A13" w:rsidRDefault="00825A13" w:rsidP="0003514F">
      <w:pPr>
        <w:pStyle w:val="af3"/>
        <w:ind w:firstLine="0"/>
      </w:pPr>
      <w:r>
        <w:rPr>
          <w:rStyle w:val="af5"/>
        </w:rPr>
        <w:footnoteRef/>
      </w:r>
      <w:r>
        <w:t xml:space="preserve"> </w:t>
      </w:r>
      <w:r w:rsidRPr="0003514F">
        <w:t xml:space="preserve">Матеріали відділу освіти Спаської громади. URL: </w:t>
      </w:r>
      <w:r w:rsidRPr="00F32EE4">
        <w:t>http://spaska.gromada.org.ua/docs.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9206243"/>
      <w:docPartObj>
        <w:docPartGallery w:val="Page Numbers (Top of Page)"/>
        <w:docPartUnique/>
      </w:docPartObj>
    </w:sdtPr>
    <w:sdtContent>
      <w:p w:rsidR="00825A13" w:rsidRDefault="00D408FD" w:rsidP="00C26C85">
        <w:pPr>
          <w:pStyle w:val="af"/>
          <w:jc w:val="right"/>
        </w:pPr>
        <w:r>
          <w:fldChar w:fldCharType="begin"/>
        </w:r>
        <w:r w:rsidR="00825A13">
          <w:instrText>PAGE   \* MERGEFORMAT</w:instrText>
        </w:r>
        <w:r>
          <w:fldChar w:fldCharType="separate"/>
        </w:r>
        <w:r w:rsidR="00133D3F">
          <w:rPr>
            <w:noProof/>
          </w:rPr>
          <w:t>86</w:t>
        </w:r>
        <w:r>
          <w:rPr>
            <w:noProof/>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E6D5C"/>
    <w:multiLevelType w:val="hybridMultilevel"/>
    <w:tmpl w:val="859651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9827743"/>
    <w:multiLevelType w:val="multilevel"/>
    <w:tmpl w:val="2C288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5860FE"/>
    <w:multiLevelType w:val="multilevel"/>
    <w:tmpl w:val="94224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D42904"/>
    <w:multiLevelType w:val="multilevel"/>
    <w:tmpl w:val="55DAE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EAB3502"/>
    <w:multiLevelType w:val="multilevel"/>
    <w:tmpl w:val="A1D01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C7F3476"/>
    <w:multiLevelType w:val="multilevel"/>
    <w:tmpl w:val="99BEB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DBD76C0"/>
    <w:multiLevelType w:val="multilevel"/>
    <w:tmpl w:val="DD84C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DF82D66"/>
    <w:multiLevelType w:val="hybridMultilevel"/>
    <w:tmpl w:val="9AD2CF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EB75C4A"/>
    <w:multiLevelType w:val="hybridMultilevel"/>
    <w:tmpl w:val="A7888214"/>
    <w:lvl w:ilvl="0" w:tplc="550E5FA8">
      <w:start w:val="1"/>
      <w:numFmt w:val="bullet"/>
      <w:lvlText w:val=""/>
      <w:lvlJc w:val="left"/>
      <w:pPr>
        <w:ind w:left="1390" w:hanging="360"/>
      </w:pPr>
      <w:rPr>
        <w:rFonts w:ascii="Symbol" w:hAnsi="Symbol" w:hint="default"/>
      </w:rPr>
    </w:lvl>
    <w:lvl w:ilvl="1" w:tplc="04190003" w:tentative="1">
      <w:start w:val="1"/>
      <w:numFmt w:val="bullet"/>
      <w:lvlText w:val="o"/>
      <w:lvlJc w:val="left"/>
      <w:pPr>
        <w:ind w:left="2110" w:hanging="360"/>
      </w:pPr>
      <w:rPr>
        <w:rFonts w:ascii="Courier New" w:hAnsi="Courier New" w:cs="Courier New" w:hint="default"/>
      </w:rPr>
    </w:lvl>
    <w:lvl w:ilvl="2" w:tplc="04190005" w:tentative="1">
      <w:start w:val="1"/>
      <w:numFmt w:val="bullet"/>
      <w:lvlText w:val=""/>
      <w:lvlJc w:val="left"/>
      <w:pPr>
        <w:ind w:left="2830" w:hanging="360"/>
      </w:pPr>
      <w:rPr>
        <w:rFonts w:ascii="Wingdings" w:hAnsi="Wingdings" w:hint="default"/>
      </w:rPr>
    </w:lvl>
    <w:lvl w:ilvl="3" w:tplc="04190001" w:tentative="1">
      <w:start w:val="1"/>
      <w:numFmt w:val="bullet"/>
      <w:lvlText w:val=""/>
      <w:lvlJc w:val="left"/>
      <w:pPr>
        <w:ind w:left="3550" w:hanging="360"/>
      </w:pPr>
      <w:rPr>
        <w:rFonts w:ascii="Symbol" w:hAnsi="Symbol" w:hint="default"/>
      </w:rPr>
    </w:lvl>
    <w:lvl w:ilvl="4" w:tplc="04190003" w:tentative="1">
      <w:start w:val="1"/>
      <w:numFmt w:val="bullet"/>
      <w:lvlText w:val="o"/>
      <w:lvlJc w:val="left"/>
      <w:pPr>
        <w:ind w:left="4270" w:hanging="360"/>
      </w:pPr>
      <w:rPr>
        <w:rFonts w:ascii="Courier New" w:hAnsi="Courier New" w:cs="Courier New" w:hint="default"/>
      </w:rPr>
    </w:lvl>
    <w:lvl w:ilvl="5" w:tplc="04190005" w:tentative="1">
      <w:start w:val="1"/>
      <w:numFmt w:val="bullet"/>
      <w:lvlText w:val=""/>
      <w:lvlJc w:val="left"/>
      <w:pPr>
        <w:ind w:left="4990" w:hanging="360"/>
      </w:pPr>
      <w:rPr>
        <w:rFonts w:ascii="Wingdings" w:hAnsi="Wingdings" w:hint="default"/>
      </w:rPr>
    </w:lvl>
    <w:lvl w:ilvl="6" w:tplc="04190001" w:tentative="1">
      <w:start w:val="1"/>
      <w:numFmt w:val="bullet"/>
      <w:lvlText w:val=""/>
      <w:lvlJc w:val="left"/>
      <w:pPr>
        <w:ind w:left="5710" w:hanging="360"/>
      </w:pPr>
      <w:rPr>
        <w:rFonts w:ascii="Symbol" w:hAnsi="Symbol" w:hint="default"/>
      </w:rPr>
    </w:lvl>
    <w:lvl w:ilvl="7" w:tplc="04190003" w:tentative="1">
      <w:start w:val="1"/>
      <w:numFmt w:val="bullet"/>
      <w:lvlText w:val="o"/>
      <w:lvlJc w:val="left"/>
      <w:pPr>
        <w:ind w:left="6430" w:hanging="360"/>
      </w:pPr>
      <w:rPr>
        <w:rFonts w:ascii="Courier New" w:hAnsi="Courier New" w:cs="Courier New" w:hint="default"/>
      </w:rPr>
    </w:lvl>
    <w:lvl w:ilvl="8" w:tplc="04190005" w:tentative="1">
      <w:start w:val="1"/>
      <w:numFmt w:val="bullet"/>
      <w:lvlText w:val=""/>
      <w:lvlJc w:val="left"/>
      <w:pPr>
        <w:ind w:left="7150" w:hanging="360"/>
      </w:pPr>
      <w:rPr>
        <w:rFonts w:ascii="Wingdings" w:hAnsi="Wingdings" w:hint="default"/>
      </w:rPr>
    </w:lvl>
  </w:abstractNum>
  <w:abstractNum w:abstractNumId="9">
    <w:nsid w:val="33592BF5"/>
    <w:multiLevelType w:val="multilevel"/>
    <w:tmpl w:val="2E329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4804BC8"/>
    <w:multiLevelType w:val="multilevel"/>
    <w:tmpl w:val="ECAC2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4945A22"/>
    <w:multiLevelType w:val="multilevel"/>
    <w:tmpl w:val="4B1E3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52A42B3"/>
    <w:multiLevelType w:val="hybridMultilevel"/>
    <w:tmpl w:val="9D88DB5C"/>
    <w:lvl w:ilvl="0" w:tplc="18582840">
      <w:start w:val="2"/>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3">
    <w:nsid w:val="3829447F"/>
    <w:multiLevelType w:val="multilevel"/>
    <w:tmpl w:val="E72657EE"/>
    <w:lvl w:ilvl="0">
      <w:start w:val="2"/>
      <w:numFmt w:val="decimal"/>
      <w:lvlText w:val="%1."/>
      <w:lvlJc w:val="left"/>
      <w:pPr>
        <w:ind w:left="648" w:hanging="648"/>
      </w:pPr>
      <w:rPr>
        <w:rFonts w:hint="default"/>
      </w:rPr>
    </w:lvl>
    <w:lvl w:ilvl="1">
      <w:start w:val="1"/>
      <w:numFmt w:val="decimal"/>
      <w:lvlText w:val="%1.%2."/>
      <w:lvlJc w:val="left"/>
      <w:pPr>
        <w:ind w:left="990" w:hanging="720"/>
      </w:pPr>
      <w:rPr>
        <w:rFonts w:hint="default"/>
      </w:rPr>
    </w:lvl>
    <w:lvl w:ilvl="2">
      <w:start w:val="1"/>
      <w:numFmt w:val="bullet"/>
      <w:lvlText w:val=""/>
      <w:lvlJc w:val="left"/>
      <w:pPr>
        <w:ind w:left="1260" w:hanging="720"/>
      </w:pPr>
      <w:rPr>
        <w:rFonts w:ascii="Symbol" w:hAnsi="Symbol"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14">
    <w:nsid w:val="403D2CB6"/>
    <w:multiLevelType w:val="multilevel"/>
    <w:tmpl w:val="1DA22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66D78D8"/>
    <w:multiLevelType w:val="multilevel"/>
    <w:tmpl w:val="B10A7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83D154E"/>
    <w:multiLevelType w:val="multilevel"/>
    <w:tmpl w:val="F39C5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95A35DD"/>
    <w:multiLevelType w:val="multilevel"/>
    <w:tmpl w:val="243EB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98C37AD"/>
    <w:multiLevelType w:val="multilevel"/>
    <w:tmpl w:val="5B462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FCD3ACB"/>
    <w:multiLevelType w:val="multilevel"/>
    <w:tmpl w:val="977CE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97E7E85"/>
    <w:multiLevelType w:val="multilevel"/>
    <w:tmpl w:val="079E8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9F9782F"/>
    <w:multiLevelType w:val="hybridMultilevel"/>
    <w:tmpl w:val="3E8AA380"/>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2">
    <w:nsid w:val="5B894D46"/>
    <w:multiLevelType w:val="hybridMultilevel"/>
    <w:tmpl w:val="70DE69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12470F2"/>
    <w:multiLevelType w:val="multilevel"/>
    <w:tmpl w:val="938E1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1F95158"/>
    <w:multiLevelType w:val="multilevel"/>
    <w:tmpl w:val="AB4AA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5FA76AE"/>
    <w:multiLevelType w:val="hybridMultilevel"/>
    <w:tmpl w:val="891A4524"/>
    <w:lvl w:ilvl="0" w:tplc="F8E4102C">
      <w:start w:val="1"/>
      <w:numFmt w:val="decimal"/>
      <w:lvlText w:val="%1."/>
      <w:lvlJc w:val="left"/>
      <w:pPr>
        <w:ind w:left="1494" w:hanging="360"/>
      </w:pPr>
      <w:rPr>
        <w:rFonts w:ascii="Times New Roman" w:hAnsi="Times New Roman" w:cs="Times New Roman"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68F00D19"/>
    <w:multiLevelType w:val="hybridMultilevel"/>
    <w:tmpl w:val="639E2AF6"/>
    <w:lvl w:ilvl="0" w:tplc="757A551C">
      <w:start w:val="1"/>
      <w:numFmt w:val="decimal"/>
      <w:lvlText w:val="%1."/>
      <w:lvlJc w:val="left"/>
      <w:pPr>
        <w:ind w:left="1068" w:hanging="360"/>
      </w:pPr>
      <w:rPr>
        <w:rFonts w:ascii="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7">
    <w:nsid w:val="6CCA436B"/>
    <w:multiLevelType w:val="multilevel"/>
    <w:tmpl w:val="5E045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2A037B9"/>
    <w:multiLevelType w:val="multilevel"/>
    <w:tmpl w:val="D0061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82E3F16"/>
    <w:multiLevelType w:val="multilevel"/>
    <w:tmpl w:val="F4F4D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E961B2E"/>
    <w:multiLevelType w:val="multilevel"/>
    <w:tmpl w:val="B092404A"/>
    <w:lvl w:ilvl="0">
      <w:start w:val="2"/>
      <w:numFmt w:val="decimal"/>
      <w:lvlText w:val="%1."/>
      <w:lvlJc w:val="left"/>
      <w:pPr>
        <w:ind w:left="648" w:hanging="648"/>
      </w:pPr>
      <w:rPr>
        <w:rFonts w:hint="default"/>
      </w:rPr>
    </w:lvl>
    <w:lvl w:ilvl="1">
      <w:start w:val="1"/>
      <w:numFmt w:val="decimal"/>
      <w:lvlText w:val="%1.%2."/>
      <w:lvlJc w:val="left"/>
      <w:pPr>
        <w:ind w:left="990" w:hanging="720"/>
      </w:pPr>
      <w:rPr>
        <w:rFonts w:hint="default"/>
      </w:rPr>
    </w:lvl>
    <w:lvl w:ilvl="2">
      <w:start w:val="1"/>
      <w:numFmt w:val="bullet"/>
      <w:lvlText w:val=""/>
      <w:lvlJc w:val="left"/>
      <w:pPr>
        <w:ind w:left="1260" w:hanging="720"/>
      </w:pPr>
      <w:rPr>
        <w:rFonts w:ascii="Symbol" w:hAnsi="Symbol" w:hint="default"/>
      </w:rPr>
    </w:lvl>
    <w:lvl w:ilvl="3">
      <w:start w:val="1"/>
      <w:numFmt w:val="bullet"/>
      <w:lvlText w:val=""/>
      <w:lvlJc w:val="left"/>
      <w:pPr>
        <w:ind w:left="1890" w:hanging="1080"/>
      </w:pPr>
      <w:rPr>
        <w:rFonts w:ascii="Symbol" w:hAnsi="Symbol"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num w:numId="1">
    <w:abstractNumId w:val="12"/>
  </w:num>
  <w:num w:numId="2">
    <w:abstractNumId w:val="14"/>
  </w:num>
  <w:num w:numId="3">
    <w:abstractNumId w:val="1"/>
  </w:num>
  <w:num w:numId="4">
    <w:abstractNumId w:val="10"/>
  </w:num>
  <w:num w:numId="5">
    <w:abstractNumId w:val="15"/>
  </w:num>
  <w:num w:numId="6">
    <w:abstractNumId w:val="5"/>
  </w:num>
  <w:num w:numId="7">
    <w:abstractNumId w:val="11"/>
  </w:num>
  <w:num w:numId="8">
    <w:abstractNumId w:val="24"/>
  </w:num>
  <w:num w:numId="9">
    <w:abstractNumId w:val="29"/>
  </w:num>
  <w:num w:numId="10">
    <w:abstractNumId w:val="6"/>
  </w:num>
  <w:num w:numId="11">
    <w:abstractNumId w:val="23"/>
  </w:num>
  <w:num w:numId="12">
    <w:abstractNumId w:val="27"/>
  </w:num>
  <w:num w:numId="13">
    <w:abstractNumId w:val="28"/>
  </w:num>
  <w:num w:numId="14">
    <w:abstractNumId w:val="18"/>
  </w:num>
  <w:num w:numId="15">
    <w:abstractNumId w:val="16"/>
  </w:num>
  <w:num w:numId="16">
    <w:abstractNumId w:val="19"/>
  </w:num>
  <w:num w:numId="17">
    <w:abstractNumId w:val="0"/>
  </w:num>
  <w:num w:numId="18">
    <w:abstractNumId w:val="21"/>
  </w:num>
  <w:num w:numId="19">
    <w:abstractNumId w:val="20"/>
  </w:num>
  <w:num w:numId="20">
    <w:abstractNumId w:val="3"/>
  </w:num>
  <w:num w:numId="21">
    <w:abstractNumId w:val="17"/>
  </w:num>
  <w:num w:numId="22">
    <w:abstractNumId w:val="4"/>
  </w:num>
  <w:num w:numId="23">
    <w:abstractNumId w:val="2"/>
  </w:num>
  <w:num w:numId="24">
    <w:abstractNumId w:val="9"/>
  </w:num>
  <w:num w:numId="25">
    <w:abstractNumId w:val="7"/>
  </w:num>
  <w:num w:numId="26">
    <w:abstractNumId w:val="13"/>
  </w:num>
  <w:num w:numId="27">
    <w:abstractNumId w:val="30"/>
  </w:num>
  <w:num w:numId="28">
    <w:abstractNumId w:val="8"/>
  </w:num>
  <w:num w:numId="29">
    <w:abstractNumId w:val="22"/>
  </w:num>
  <w:num w:numId="30">
    <w:abstractNumId w:val="26"/>
  </w:num>
  <w:num w:numId="31">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2"/>
  <w:proofState w:spelling="clean" w:grammar="clean"/>
  <w:defaultTabStop w:val="708"/>
  <w:hyphenationZone w:val="425"/>
  <w:characterSpacingControl w:val="doNotCompress"/>
  <w:footnotePr>
    <w:footnote w:id="-1"/>
    <w:footnote w:id="0"/>
  </w:footnotePr>
  <w:endnotePr>
    <w:endnote w:id="-1"/>
    <w:endnote w:id="0"/>
  </w:endnotePr>
  <w:compat/>
  <w:rsids>
    <w:rsidRoot w:val="003879A6"/>
    <w:rsid w:val="00001E77"/>
    <w:rsid w:val="000134B5"/>
    <w:rsid w:val="00014856"/>
    <w:rsid w:val="000151FD"/>
    <w:rsid w:val="00017D60"/>
    <w:rsid w:val="00022D53"/>
    <w:rsid w:val="0003514F"/>
    <w:rsid w:val="000470A3"/>
    <w:rsid w:val="00047FA5"/>
    <w:rsid w:val="00051576"/>
    <w:rsid w:val="00062BDB"/>
    <w:rsid w:val="00063081"/>
    <w:rsid w:val="00063E8C"/>
    <w:rsid w:val="00073DB8"/>
    <w:rsid w:val="0008401C"/>
    <w:rsid w:val="00084D09"/>
    <w:rsid w:val="0008693C"/>
    <w:rsid w:val="000936FD"/>
    <w:rsid w:val="0009475D"/>
    <w:rsid w:val="000B2198"/>
    <w:rsid w:val="000B4AFA"/>
    <w:rsid w:val="000C3EE7"/>
    <w:rsid w:val="000C4B4E"/>
    <w:rsid w:val="000C6A66"/>
    <w:rsid w:val="000D07FF"/>
    <w:rsid w:val="000D38F0"/>
    <w:rsid w:val="000D4F93"/>
    <w:rsid w:val="000E121E"/>
    <w:rsid w:val="000E1840"/>
    <w:rsid w:val="000F1226"/>
    <w:rsid w:val="000F3FA0"/>
    <w:rsid w:val="000F6469"/>
    <w:rsid w:val="0010531E"/>
    <w:rsid w:val="00120972"/>
    <w:rsid w:val="00122E7D"/>
    <w:rsid w:val="00126005"/>
    <w:rsid w:val="00133D3F"/>
    <w:rsid w:val="001348B8"/>
    <w:rsid w:val="00145F36"/>
    <w:rsid w:val="0014646F"/>
    <w:rsid w:val="00152973"/>
    <w:rsid w:val="001605C6"/>
    <w:rsid w:val="00160AD8"/>
    <w:rsid w:val="00160F90"/>
    <w:rsid w:val="0017519C"/>
    <w:rsid w:val="001755F9"/>
    <w:rsid w:val="001766F3"/>
    <w:rsid w:val="001832D7"/>
    <w:rsid w:val="00187614"/>
    <w:rsid w:val="00196F0E"/>
    <w:rsid w:val="001A54B1"/>
    <w:rsid w:val="001A5B30"/>
    <w:rsid w:val="001B3CCB"/>
    <w:rsid w:val="001B4F4E"/>
    <w:rsid w:val="001C0B31"/>
    <w:rsid w:val="001C7351"/>
    <w:rsid w:val="001D1D34"/>
    <w:rsid w:val="001D3122"/>
    <w:rsid w:val="001D577E"/>
    <w:rsid w:val="001D67FD"/>
    <w:rsid w:val="001F09E2"/>
    <w:rsid w:val="001F205F"/>
    <w:rsid w:val="001F2437"/>
    <w:rsid w:val="0021017C"/>
    <w:rsid w:val="002341AB"/>
    <w:rsid w:val="0023785F"/>
    <w:rsid w:val="00257B28"/>
    <w:rsid w:val="00262B00"/>
    <w:rsid w:val="00266805"/>
    <w:rsid w:val="002704EF"/>
    <w:rsid w:val="002704FE"/>
    <w:rsid w:val="00270A90"/>
    <w:rsid w:val="00272A54"/>
    <w:rsid w:val="002771B9"/>
    <w:rsid w:val="002834BB"/>
    <w:rsid w:val="0028465C"/>
    <w:rsid w:val="00285476"/>
    <w:rsid w:val="00286C30"/>
    <w:rsid w:val="00297105"/>
    <w:rsid w:val="002A196C"/>
    <w:rsid w:val="002B22A9"/>
    <w:rsid w:val="002B22F9"/>
    <w:rsid w:val="002C65C5"/>
    <w:rsid w:val="002D04B0"/>
    <w:rsid w:val="002D5A93"/>
    <w:rsid w:val="002F3518"/>
    <w:rsid w:val="00302AD8"/>
    <w:rsid w:val="00310902"/>
    <w:rsid w:val="00315232"/>
    <w:rsid w:val="00317E20"/>
    <w:rsid w:val="00324790"/>
    <w:rsid w:val="00330FB8"/>
    <w:rsid w:val="00366C71"/>
    <w:rsid w:val="003670D3"/>
    <w:rsid w:val="00370443"/>
    <w:rsid w:val="003749E9"/>
    <w:rsid w:val="00386AB0"/>
    <w:rsid w:val="003879A6"/>
    <w:rsid w:val="00395EA0"/>
    <w:rsid w:val="003B401C"/>
    <w:rsid w:val="003B734B"/>
    <w:rsid w:val="003C0131"/>
    <w:rsid w:val="003C21FC"/>
    <w:rsid w:val="003D7C4F"/>
    <w:rsid w:val="003E4B14"/>
    <w:rsid w:val="003F033F"/>
    <w:rsid w:val="00403FEB"/>
    <w:rsid w:val="00420F4A"/>
    <w:rsid w:val="00421F6D"/>
    <w:rsid w:val="0044781C"/>
    <w:rsid w:val="00447ED2"/>
    <w:rsid w:val="00460DFC"/>
    <w:rsid w:val="00467E11"/>
    <w:rsid w:val="00470E3A"/>
    <w:rsid w:val="004727F6"/>
    <w:rsid w:val="00483885"/>
    <w:rsid w:val="00490C5E"/>
    <w:rsid w:val="00493E77"/>
    <w:rsid w:val="004948CC"/>
    <w:rsid w:val="004964B9"/>
    <w:rsid w:val="004A2A3A"/>
    <w:rsid w:val="004A7699"/>
    <w:rsid w:val="004B320D"/>
    <w:rsid w:val="004B68C9"/>
    <w:rsid w:val="004C3D77"/>
    <w:rsid w:val="004C6575"/>
    <w:rsid w:val="004C7B5F"/>
    <w:rsid w:val="004D66F5"/>
    <w:rsid w:val="004D6C74"/>
    <w:rsid w:val="004D6E7B"/>
    <w:rsid w:val="004E6A7D"/>
    <w:rsid w:val="004F73E4"/>
    <w:rsid w:val="00510FCF"/>
    <w:rsid w:val="00520E97"/>
    <w:rsid w:val="00535539"/>
    <w:rsid w:val="00537826"/>
    <w:rsid w:val="00543A75"/>
    <w:rsid w:val="00545DF3"/>
    <w:rsid w:val="00550CF1"/>
    <w:rsid w:val="00552A49"/>
    <w:rsid w:val="0056474F"/>
    <w:rsid w:val="00573E56"/>
    <w:rsid w:val="00576BA3"/>
    <w:rsid w:val="00580986"/>
    <w:rsid w:val="00581A3F"/>
    <w:rsid w:val="00586A01"/>
    <w:rsid w:val="00591D1A"/>
    <w:rsid w:val="00592457"/>
    <w:rsid w:val="00593D88"/>
    <w:rsid w:val="00594A71"/>
    <w:rsid w:val="00596A10"/>
    <w:rsid w:val="005B0741"/>
    <w:rsid w:val="005C0176"/>
    <w:rsid w:val="005C1856"/>
    <w:rsid w:val="005C278B"/>
    <w:rsid w:val="005C58F1"/>
    <w:rsid w:val="005C7311"/>
    <w:rsid w:val="005D35AC"/>
    <w:rsid w:val="005D64E6"/>
    <w:rsid w:val="005E0AB7"/>
    <w:rsid w:val="005E4789"/>
    <w:rsid w:val="00601103"/>
    <w:rsid w:val="0060167B"/>
    <w:rsid w:val="0060450F"/>
    <w:rsid w:val="00604E02"/>
    <w:rsid w:val="00611B75"/>
    <w:rsid w:val="006171FA"/>
    <w:rsid w:val="00617D4E"/>
    <w:rsid w:val="00624F24"/>
    <w:rsid w:val="00630CB0"/>
    <w:rsid w:val="006420F3"/>
    <w:rsid w:val="0065149C"/>
    <w:rsid w:val="00657D7F"/>
    <w:rsid w:val="00664EA7"/>
    <w:rsid w:val="0066742A"/>
    <w:rsid w:val="00667A75"/>
    <w:rsid w:val="00676BE2"/>
    <w:rsid w:val="00694F4F"/>
    <w:rsid w:val="00695044"/>
    <w:rsid w:val="006A59BE"/>
    <w:rsid w:val="006A6684"/>
    <w:rsid w:val="006A7F03"/>
    <w:rsid w:val="006B3140"/>
    <w:rsid w:val="006B4792"/>
    <w:rsid w:val="006C1EB7"/>
    <w:rsid w:val="006C3F3D"/>
    <w:rsid w:val="006C4BFC"/>
    <w:rsid w:val="006C6D7E"/>
    <w:rsid w:val="006D0389"/>
    <w:rsid w:val="006D60C1"/>
    <w:rsid w:val="006F0112"/>
    <w:rsid w:val="006F63AD"/>
    <w:rsid w:val="00703E31"/>
    <w:rsid w:val="00704E81"/>
    <w:rsid w:val="0071036F"/>
    <w:rsid w:val="00714757"/>
    <w:rsid w:val="007155F9"/>
    <w:rsid w:val="00721543"/>
    <w:rsid w:val="00722705"/>
    <w:rsid w:val="00733B19"/>
    <w:rsid w:val="00733C30"/>
    <w:rsid w:val="00743615"/>
    <w:rsid w:val="00744E41"/>
    <w:rsid w:val="0074660A"/>
    <w:rsid w:val="00746B16"/>
    <w:rsid w:val="0075035F"/>
    <w:rsid w:val="00756B5D"/>
    <w:rsid w:val="007707F8"/>
    <w:rsid w:val="00774D5F"/>
    <w:rsid w:val="007750C8"/>
    <w:rsid w:val="00782A0A"/>
    <w:rsid w:val="007911D7"/>
    <w:rsid w:val="00791466"/>
    <w:rsid w:val="00792C67"/>
    <w:rsid w:val="007A0492"/>
    <w:rsid w:val="007A7CCE"/>
    <w:rsid w:val="007B0F8E"/>
    <w:rsid w:val="007B18B7"/>
    <w:rsid w:val="007B2A42"/>
    <w:rsid w:val="007B4516"/>
    <w:rsid w:val="007B4C0C"/>
    <w:rsid w:val="007C73F4"/>
    <w:rsid w:val="007E554E"/>
    <w:rsid w:val="007E5653"/>
    <w:rsid w:val="007E614C"/>
    <w:rsid w:val="007F019E"/>
    <w:rsid w:val="007F58BD"/>
    <w:rsid w:val="008005E9"/>
    <w:rsid w:val="008008F1"/>
    <w:rsid w:val="00804735"/>
    <w:rsid w:val="008059CF"/>
    <w:rsid w:val="00825A13"/>
    <w:rsid w:val="00827C79"/>
    <w:rsid w:val="0083204E"/>
    <w:rsid w:val="00836B53"/>
    <w:rsid w:val="0085663D"/>
    <w:rsid w:val="00857939"/>
    <w:rsid w:val="00860678"/>
    <w:rsid w:val="00861CCE"/>
    <w:rsid w:val="008620C4"/>
    <w:rsid w:val="008648A5"/>
    <w:rsid w:val="00866BAD"/>
    <w:rsid w:val="00872AAC"/>
    <w:rsid w:val="0087632C"/>
    <w:rsid w:val="008764DB"/>
    <w:rsid w:val="0087797E"/>
    <w:rsid w:val="0088701E"/>
    <w:rsid w:val="00894D2C"/>
    <w:rsid w:val="008A3BD6"/>
    <w:rsid w:val="008B4E86"/>
    <w:rsid w:val="008B7B03"/>
    <w:rsid w:val="008C3D2C"/>
    <w:rsid w:val="008C6CAB"/>
    <w:rsid w:val="008D7B94"/>
    <w:rsid w:val="008E2D81"/>
    <w:rsid w:val="008E2FD8"/>
    <w:rsid w:val="008E36CD"/>
    <w:rsid w:val="008F3550"/>
    <w:rsid w:val="0090354A"/>
    <w:rsid w:val="00906D80"/>
    <w:rsid w:val="009071DE"/>
    <w:rsid w:val="009168C4"/>
    <w:rsid w:val="0092274F"/>
    <w:rsid w:val="0093543B"/>
    <w:rsid w:val="00937EB5"/>
    <w:rsid w:val="0094243E"/>
    <w:rsid w:val="009645EC"/>
    <w:rsid w:val="0096776F"/>
    <w:rsid w:val="00974F5E"/>
    <w:rsid w:val="00980BDC"/>
    <w:rsid w:val="0098443B"/>
    <w:rsid w:val="00997288"/>
    <w:rsid w:val="009A4B3A"/>
    <w:rsid w:val="009A5D00"/>
    <w:rsid w:val="009A7325"/>
    <w:rsid w:val="009A7C47"/>
    <w:rsid w:val="009B3E0B"/>
    <w:rsid w:val="009B4FF4"/>
    <w:rsid w:val="009D0134"/>
    <w:rsid w:val="009D3292"/>
    <w:rsid w:val="009D5DE3"/>
    <w:rsid w:val="009D68A1"/>
    <w:rsid w:val="009E041F"/>
    <w:rsid w:val="009E47CF"/>
    <w:rsid w:val="009E69C4"/>
    <w:rsid w:val="00A05963"/>
    <w:rsid w:val="00A32879"/>
    <w:rsid w:val="00A44288"/>
    <w:rsid w:val="00A602B3"/>
    <w:rsid w:val="00A6107B"/>
    <w:rsid w:val="00A646A5"/>
    <w:rsid w:val="00A704D1"/>
    <w:rsid w:val="00A85EF2"/>
    <w:rsid w:val="00A873A9"/>
    <w:rsid w:val="00A87838"/>
    <w:rsid w:val="00A926D4"/>
    <w:rsid w:val="00AA02EA"/>
    <w:rsid w:val="00AB7722"/>
    <w:rsid w:val="00AC269E"/>
    <w:rsid w:val="00AD48E8"/>
    <w:rsid w:val="00AD7512"/>
    <w:rsid w:val="00AE0180"/>
    <w:rsid w:val="00AF48B7"/>
    <w:rsid w:val="00B12D1A"/>
    <w:rsid w:val="00B136AA"/>
    <w:rsid w:val="00B1727F"/>
    <w:rsid w:val="00B5054A"/>
    <w:rsid w:val="00B52986"/>
    <w:rsid w:val="00B54D08"/>
    <w:rsid w:val="00B55224"/>
    <w:rsid w:val="00B57176"/>
    <w:rsid w:val="00B57E29"/>
    <w:rsid w:val="00B626C5"/>
    <w:rsid w:val="00B668A0"/>
    <w:rsid w:val="00B6710E"/>
    <w:rsid w:val="00B761BF"/>
    <w:rsid w:val="00B80C0C"/>
    <w:rsid w:val="00B81668"/>
    <w:rsid w:val="00B862EF"/>
    <w:rsid w:val="00BA369F"/>
    <w:rsid w:val="00BA6995"/>
    <w:rsid w:val="00BA6E21"/>
    <w:rsid w:val="00BB1C5E"/>
    <w:rsid w:val="00BB3090"/>
    <w:rsid w:val="00BC414A"/>
    <w:rsid w:val="00BD6711"/>
    <w:rsid w:val="00BE0CDA"/>
    <w:rsid w:val="00BE61B5"/>
    <w:rsid w:val="00BF175B"/>
    <w:rsid w:val="00BF2973"/>
    <w:rsid w:val="00BF57A8"/>
    <w:rsid w:val="00BF63AD"/>
    <w:rsid w:val="00C000C0"/>
    <w:rsid w:val="00C11DEE"/>
    <w:rsid w:val="00C1415E"/>
    <w:rsid w:val="00C1526E"/>
    <w:rsid w:val="00C15E78"/>
    <w:rsid w:val="00C225CC"/>
    <w:rsid w:val="00C26C85"/>
    <w:rsid w:val="00C418D2"/>
    <w:rsid w:val="00C424DD"/>
    <w:rsid w:val="00C51A52"/>
    <w:rsid w:val="00C525ED"/>
    <w:rsid w:val="00C657BB"/>
    <w:rsid w:val="00C71107"/>
    <w:rsid w:val="00C716F8"/>
    <w:rsid w:val="00C727B9"/>
    <w:rsid w:val="00C76574"/>
    <w:rsid w:val="00C81416"/>
    <w:rsid w:val="00C85309"/>
    <w:rsid w:val="00C859DC"/>
    <w:rsid w:val="00C9247F"/>
    <w:rsid w:val="00C94CA3"/>
    <w:rsid w:val="00C957A1"/>
    <w:rsid w:val="00C96502"/>
    <w:rsid w:val="00CA0F70"/>
    <w:rsid w:val="00CA3F98"/>
    <w:rsid w:val="00CA69BD"/>
    <w:rsid w:val="00CB2AC4"/>
    <w:rsid w:val="00CB4B19"/>
    <w:rsid w:val="00CC7F63"/>
    <w:rsid w:val="00CD3A90"/>
    <w:rsid w:val="00CD65B3"/>
    <w:rsid w:val="00CF5447"/>
    <w:rsid w:val="00CF6E51"/>
    <w:rsid w:val="00CF6F4E"/>
    <w:rsid w:val="00CF73AB"/>
    <w:rsid w:val="00D07727"/>
    <w:rsid w:val="00D10E59"/>
    <w:rsid w:val="00D110FA"/>
    <w:rsid w:val="00D16895"/>
    <w:rsid w:val="00D21041"/>
    <w:rsid w:val="00D35B50"/>
    <w:rsid w:val="00D36131"/>
    <w:rsid w:val="00D36B5B"/>
    <w:rsid w:val="00D408FD"/>
    <w:rsid w:val="00D4362C"/>
    <w:rsid w:val="00D62505"/>
    <w:rsid w:val="00D6405D"/>
    <w:rsid w:val="00D6589A"/>
    <w:rsid w:val="00D66083"/>
    <w:rsid w:val="00D66E2A"/>
    <w:rsid w:val="00D75783"/>
    <w:rsid w:val="00D770A4"/>
    <w:rsid w:val="00D80171"/>
    <w:rsid w:val="00D83DE0"/>
    <w:rsid w:val="00D875B5"/>
    <w:rsid w:val="00D9187B"/>
    <w:rsid w:val="00D9247F"/>
    <w:rsid w:val="00D924F6"/>
    <w:rsid w:val="00D958A4"/>
    <w:rsid w:val="00DA537E"/>
    <w:rsid w:val="00DA6B82"/>
    <w:rsid w:val="00DA762D"/>
    <w:rsid w:val="00DB57FC"/>
    <w:rsid w:val="00DC10AF"/>
    <w:rsid w:val="00DC4485"/>
    <w:rsid w:val="00DC5BB9"/>
    <w:rsid w:val="00DD3F87"/>
    <w:rsid w:val="00DD4D56"/>
    <w:rsid w:val="00DE404B"/>
    <w:rsid w:val="00DF0EB6"/>
    <w:rsid w:val="00DF1828"/>
    <w:rsid w:val="00DF646F"/>
    <w:rsid w:val="00E01087"/>
    <w:rsid w:val="00E064C0"/>
    <w:rsid w:val="00E12741"/>
    <w:rsid w:val="00E1353A"/>
    <w:rsid w:val="00E20254"/>
    <w:rsid w:val="00E25A59"/>
    <w:rsid w:val="00E31FF6"/>
    <w:rsid w:val="00E35768"/>
    <w:rsid w:val="00E42F6D"/>
    <w:rsid w:val="00E43EAD"/>
    <w:rsid w:val="00E47D52"/>
    <w:rsid w:val="00E5560E"/>
    <w:rsid w:val="00E638D1"/>
    <w:rsid w:val="00E83FDC"/>
    <w:rsid w:val="00E87618"/>
    <w:rsid w:val="00E900D2"/>
    <w:rsid w:val="00E940D2"/>
    <w:rsid w:val="00E943FA"/>
    <w:rsid w:val="00E954E7"/>
    <w:rsid w:val="00EA0EF1"/>
    <w:rsid w:val="00EA4F50"/>
    <w:rsid w:val="00EB0056"/>
    <w:rsid w:val="00EB17DB"/>
    <w:rsid w:val="00EB5F31"/>
    <w:rsid w:val="00EC1BF3"/>
    <w:rsid w:val="00EC54E2"/>
    <w:rsid w:val="00ED3549"/>
    <w:rsid w:val="00ED3F2E"/>
    <w:rsid w:val="00ED564C"/>
    <w:rsid w:val="00EE165A"/>
    <w:rsid w:val="00EF16DD"/>
    <w:rsid w:val="00EF2787"/>
    <w:rsid w:val="00EF414A"/>
    <w:rsid w:val="00F04508"/>
    <w:rsid w:val="00F045ED"/>
    <w:rsid w:val="00F077B9"/>
    <w:rsid w:val="00F317C1"/>
    <w:rsid w:val="00F32EE4"/>
    <w:rsid w:val="00F34960"/>
    <w:rsid w:val="00F4146D"/>
    <w:rsid w:val="00F468AA"/>
    <w:rsid w:val="00F5422C"/>
    <w:rsid w:val="00F65538"/>
    <w:rsid w:val="00F74D24"/>
    <w:rsid w:val="00F82C92"/>
    <w:rsid w:val="00F855C3"/>
    <w:rsid w:val="00F95F71"/>
    <w:rsid w:val="00FA1DB0"/>
    <w:rsid w:val="00FA226B"/>
    <w:rsid w:val="00FA5CBC"/>
    <w:rsid w:val="00FB4B23"/>
    <w:rsid w:val="00FC0A25"/>
    <w:rsid w:val="00FC0C2B"/>
    <w:rsid w:val="00FC1A92"/>
    <w:rsid w:val="00FC3B5E"/>
    <w:rsid w:val="00FC79E3"/>
    <w:rsid w:val="00FD1150"/>
    <w:rsid w:val="00FD4078"/>
    <w:rsid w:val="00FE2A06"/>
    <w:rsid w:val="00FE7397"/>
    <w:rsid w:val="00FF425F"/>
    <w:rsid w:val="00FF6E5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204E"/>
    <w:pPr>
      <w:spacing w:after="0" w:line="240" w:lineRule="auto"/>
      <w:ind w:firstLine="709"/>
      <w:jc w:val="both"/>
    </w:pPr>
    <w:rPr>
      <w:rFonts w:ascii="Times New Roman" w:hAnsi="Times New Roman" w:cs="Times New Roman"/>
      <w:sz w:val="28"/>
      <w:szCs w:val="28"/>
    </w:rPr>
  </w:style>
  <w:style w:type="paragraph" w:styleId="1">
    <w:name w:val="heading 1"/>
    <w:basedOn w:val="a"/>
    <w:next w:val="a"/>
    <w:link w:val="10"/>
    <w:qFormat/>
    <w:rsid w:val="000E121E"/>
    <w:pPr>
      <w:keepNext/>
      <w:spacing w:before="240" w:after="60" w:line="276" w:lineRule="auto"/>
      <w:ind w:firstLine="0"/>
      <w:jc w:val="left"/>
      <w:outlineLvl w:val="0"/>
    </w:pPr>
    <w:rPr>
      <w:rFonts w:ascii="Cambria" w:eastAsia="Times New Roman" w:hAnsi="Cambria"/>
      <w:b/>
      <w:bCs/>
      <w:kern w:val="32"/>
      <w:sz w:val="32"/>
      <w:szCs w:val="32"/>
    </w:rPr>
  </w:style>
  <w:style w:type="paragraph" w:styleId="2">
    <w:name w:val="heading 2"/>
    <w:basedOn w:val="a"/>
    <w:next w:val="a"/>
    <w:link w:val="20"/>
    <w:uiPriority w:val="9"/>
    <w:semiHidden/>
    <w:unhideWhenUsed/>
    <w:qFormat/>
    <w:rsid w:val="000E121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E5560E"/>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link w:val="40"/>
    <w:uiPriority w:val="9"/>
    <w:qFormat/>
    <w:rsid w:val="00E5560E"/>
    <w:pPr>
      <w:spacing w:before="100" w:beforeAutospacing="1" w:after="100" w:afterAutospacing="1"/>
      <w:ind w:firstLine="0"/>
      <w:jc w:val="left"/>
      <w:outlineLvl w:val="3"/>
    </w:pPr>
    <w:rPr>
      <w:rFonts w:eastAsia="Times New Roman"/>
      <w:b/>
      <w:bCs/>
      <w:sz w:val="24"/>
      <w:szCs w:val="24"/>
      <w:lang w:eastAsia="uk-UA"/>
    </w:rPr>
  </w:style>
  <w:style w:type="paragraph" w:styleId="6">
    <w:name w:val="heading 6"/>
    <w:basedOn w:val="a"/>
    <w:next w:val="a"/>
    <w:link w:val="60"/>
    <w:uiPriority w:val="9"/>
    <w:unhideWhenUsed/>
    <w:qFormat/>
    <w:rsid w:val="000E121E"/>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0E121E"/>
    <w:pPr>
      <w:keepNext/>
      <w:keepLines/>
      <w:spacing w:before="40"/>
      <w:outlineLvl w:val="6"/>
    </w:pPr>
    <w:rPr>
      <w:rFonts w:asciiTheme="majorHAnsi" w:eastAsiaTheme="majorEastAsia" w:hAnsiTheme="majorHAnsi" w:cstheme="majorBidi"/>
      <w:i/>
      <w:iCs/>
      <w:color w:val="1F4D78" w:themeColor="accent1" w:themeShade="7F"/>
    </w:rPr>
  </w:style>
  <w:style w:type="paragraph" w:styleId="9">
    <w:name w:val="heading 9"/>
    <w:basedOn w:val="a"/>
    <w:next w:val="a"/>
    <w:link w:val="90"/>
    <w:uiPriority w:val="9"/>
    <w:semiHidden/>
    <w:unhideWhenUsed/>
    <w:qFormat/>
    <w:rsid w:val="000E121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1415E"/>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alloon Text"/>
    <w:basedOn w:val="a"/>
    <w:link w:val="a4"/>
    <w:uiPriority w:val="99"/>
    <w:semiHidden/>
    <w:unhideWhenUsed/>
    <w:rsid w:val="00EC1BF3"/>
    <w:rPr>
      <w:rFonts w:ascii="Segoe UI" w:hAnsi="Segoe UI" w:cs="Segoe UI"/>
      <w:sz w:val="18"/>
      <w:szCs w:val="18"/>
    </w:rPr>
  </w:style>
  <w:style w:type="character" w:customStyle="1" w:styleId="a4">
    <w:name w:val="Текст выноски Знак"/>
    <w:basedOn w:val="a0"/>
    <w:link w:val="a3"/>
    <w:uiPriority w:val="99"/>
    <w:semiHidden/>
    <w:rsid w:val="00EC1BF3"/>
    <w:rPr>
      <w:rFonts w:ascii="Segoe UI" w:hAnsi="Segoe UI" w:cs="Segoe UI"/>
      <w:sz w:val="18"/>
      <w:szCs w:val="18"/>
    </w:rPr>
  </w:style>
  <w:style w:type="character" w:styleId="a5">
    <w:name w:val="annotation reference"/>
    <w:basedOn w:val="a0"/>
    <w:uiPriority w:val="99"/>
    <w:semiHidden/>
    <w:unhideWhenUsed/>
    <w:rsid w:val="004C6575"/>
    <w:rPr>
      <w:sz w:val="16"/>
      <w:szCs w:val="16"/>
    </w:rPr>
  </w:style>
  <w:style w:type="paragraph" w:styleId="a6">
    <w:name w:val="annotation text"/>
    <w:basedOn w:val="a"/>
    <w:link w:val="a7"/>
    <w:uiPriority w:val="99"/>
    <w:unhideWhenUsed/>
    <w:rsid w:val="004C6575"/>
    <w:rPr>
      <w:sz w:val="20"/>
      <w:szCs w:val="20"/>
    </w:rPr>
  </w:style>
  <w:style w:type="character" w:customStyle="1" w:styleId="a7">
    <w:name w:val="Текст примечания Знак"/>
    <w:basedOn w:val="a0"/>
    <w:link w:val="a6"/>
    <w:uiPriority w:val="99"/>
    <w:rsid w:val="004C6575"/>
    <w:rPr>
      <w:rFonts w:ascii="Times New Roman" w:hAnsi="Times New Roman" w:cs="Times New Roman"/>
      <w:sz w:val="20"/>
      <w:szCs w:val="20"/>
    </w:rPr>
  </w:style>
  <w:style w:type="paragraph" w:styleId="a8">
    <w:name w:val="annotation subject"/>
    <w:basedOn w:val="a6"/>
    <w:next w:val="a6"/>
    <w:link w:val="a9"/>
    <w:uiPriority w:val="99"/>
    <w:semiHidden/>
    <w:unhideWhenUsed/>
    <w:rsid w:val="004C6575"/>
    <w:rPr>
      <w:b/>
      <w:bCs/>
    </w:rPr>
  </w:style>
  <w:style w:type="character" w:customStyle="1" w:styleId="a9">
    <w:name w:val="Тема примечания Знак"/>
    <w:basedOn w:val="a7"/>
    <w:link w:val="a8"/>
    <w:uiPriority w:val="99"/>
    <w:semiHidden/>
    <w:rsid w:val="004C6575"/>
    <w:rPr>
      <w:rFonts w:ascii="Times New Roman" w:hAnsi="Times New Roman" w:cs="Times New Roman"/>
      <w:b/>
      <w:bCs/>
      <w:sz w:val="20"/>
      <w:szCs w:val="20"/>
    </w:rPr>
  </w:style>
  <w:style w:type="paragraph" w:customStyle="1" w:styleId="11">
    <w:name w:val="Звичайний1"/>
    <w:rsid w:val="00A926D4"/>
    <w:pPr>
      <w:widowControl w:val="0"/>
      <w:spacing w:after="0" w:line="260" w:lineRule="auto"/>
      <w:ind w:firstLine="280"/>
      <w:jc w:val="both"/>
    </w:pPr>
    <w:rPr>
      <w:rFonts w:ascii="Times New Roman" w:eastAsia="Times New Roman" w:hAnsi="Times New Roman" w:cs="Times New Roman"/>
      <w:sz w:val="18"/>
      <w:szCs w:val="18"/>
      <w:lang w:eastAsia="uk-UA"/>
    </w:rPr>
  </w:style>
  <w:style w:type="table" w:styleId="aa">
    <w:name w:val="Table Grid"/>
    <w:basedOn w:val="a1"/>
    <w:uiPriority w:val="59"/>
    <w:rsid w:val="004E6A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D924F6"/>
    <w:pPr>
      <w:spacing w:after="200" w:line="276" w:lineRule="auto"/>
      <w:ind w:left="720" w:firstLine="0"/>
      <w:contextualSpacing/>
      <w:jc w:val="left"/>
    </w:pPr>
    <w:rPr>
      <w:rFonts w:asciiTheme="minorHAnsi" w:hAnsiTheme="minorHAnsi" w:cstheme="minorBidi"/>
      <w:sz w:val="22"/>
      <w:szCs w:val="22"/>
    </w:rPr>
  </w:style>
  <w:style w:type="paragraph" w:styleId="ac">
    <w:name w:val="Body Text"/>
    <w:basedOn w:val="a"/>
    <w:link w:val="ad"/>
    <w:uiPriority w:val="99"/>
    <w:rsid w:val="00D924F6"/>
    <w:pPr>
      <w:shd w:val="clear" w:color="auto" w:fill="FFFFFF"/>
      <w:spacing w:line="480" w:lineRule="exact"/>
      <w:ind w:firstLine="0"/>
      <w:jc w:val="left"/>
    </w:pPr>
    <w:rPr>
      <w:rFonts w:eastAsia="Times New Roman"/>
      <w:sz w:val="27"/>
      <w:szCs w:val="27"/>
      <w:lang w:val="ru-RU" w:eastAsia="ru-RU"/>
    </w:rPr>
  </w:style>
  <w:style w:type="character" w:customStyle="1" w:styleId="ad">
    <w:name w:val="Основной текст Знак"/>
    <w:basedOn w:val="a0"/>
    <w:link w:val="ac"/>
    <w:uiPriority w:val="99"/>
    <w:rsid w:val="00D924F6"/>
    <w:rPr>
      <w:rFonts w:ascii="Times New Roman" w:eastAsia="Times New Roman" w:hAnsi="Times New Roman" w:cs="Times New Roman"/>
      <w:sz w:val="27"/>
      <w:szCs w:val="27"/>
      <w:shd w:val="clear" w:color="auto" w:fill="FFFFFF"/>
      <w:lang w:val="ru-RU" w:eastAsia="ru-RU"/>
    </w:rPr>
  </w:style>
  <w:style w:type="paragraph" w:styleId="ae">
    <w:name w:val="Normal (Web)"/>
    <w:basedOn w:val="a"/>
    <w:uiPriority w:val="99"/>
    <w:unhideWhenUsed/>
    <w:rsid w:val="00CF6E51"/>
    <w:pPr>
      <w:spacing w:before="100" w:beforeAutospacing="1" w:after="100" w:afterAutospacing="1"/>
      <w:ind w:firstLine="0"/>
      <w:jc w:val="left"/>
    </w:pPr>
    <w:rPr>
      <w:rFonts w:eastAsia="Times New Roman"/>
      <w:sz w:val="24"/>
      <w:szCs w:val="24"/>
      <w:lang w:eastAsia="uk-UA"/>
    </w:rPr>
  </w:style>
  <w:style w:type="paragraph" w:styleId="af">
    <w:name w:val="header"/>
    <w:basedOn w:val="a"/>
    <w:link w:val="af0"/>
    <w:uiPriority w:val="99"/>
    <w:unhideWhenUsed/>
    <w:rsid w:val="00D66E2A"/>
    <w:pPr>
      <w:tabs>
        <w:tab w:val="center" w:pos="4819"/>
        <w:tab w:val="right" w:pos="9639"/>
      </w:tabs>
    </w:pPr>
  </w:style>
  <w:style w:type="character" w:customStyle="1" w:styleId="af0">
    <w:name w:val="Верхний колонтитул Знак"/>
    <w:basedOn w:val="a0"/>
    <w:link w:val="af"/>
    <w:uiPriority w:val="99"/>
    <w:rsid w:val="00D66E2A"/>
    <w:rPr>
      <w:rFonts w:ascii="Times New Roman" w:hAnsi="Times New Roman" w:cs="Times New Roman"/>
      <w:sz w:val="28"/>
      <w:szCs w:val="28"/>
    </w:rPr>
  </w:style>
  <w:style w:type="paragraph" w:styleId="af1">
    <w:name w:val="footer"/>
    <w:basedOn w:val="a"/>
    <w:link w:val="af2"/>
    <w:unhideWhenUsed/>
    <w:qFormat/>
    <w:rsid w:val="00D66E2A"/>
    <w:pPr>
      <w:tabs>
        <w:tab w:val="center" w:pos="4819"/>
        <w:tab w:val="right" w:pos="9639"/>
      </w:tabs>
    </w:pPr>
  </w:style>
  <w:style w:type="character" w:customStyle="1" w:styleId="af2">
    <w:name w:val="Нижний колонтитул Знак"/>
    <w:basedOn w:val="a0"/>
    <w:link w:val="af1"/>
    <w:rsid w:val="00D66E2A"/>
    <w:rPr>
      <w:rFonts w:ascii="Times New Roman" w:hAnsi="Times New Roman" w:cs="Times New Roman"/>
      <w:sz w:val="28"/>
      <w:szCs w:val="28"/>
    </w:rPr>
  </w:style>
  <w:style w:type="paragraph" w:styleId="af3">
    <w:name w:val="footnote text"/>
    <w:basedOn w:val="a"/>
    <w:link w:val="af4"/>
    <w:uiPriority w:val="99"/>
    <w:unhideWhenUsed/>
    <w:rsid w:val="004D66F5"/>
    <w:rPr>
      <w:sz w:val="20"/>
      <w:szCs w:val="20"/>
    </w:rPr>
  </w:style>
  <w:style w:type="character" w:customStyle="1" w:styleId="af4">
    <w:name w:val="Текст сноски Знак"/>
    <w:basedOn w:val="a0"/>
    <w:link w:val="af3"/>
    <w:uiPriority w:val="99"/>
    <w:rsid w:val="004D66F5"/>
    <w:rPr>
      <w:rFonts w:ascii="Times New Roman" w:hAnsi="Times New Roman" w:cs="Times New Roman"/>
      <w:sz w:val="20"/>
      <w:szCs w:val="20"/>
    </w:rPr>
  </w:style>
  <w:style w:type="character" w:styleId="af5">
    <w:name w:val="footnote reference"/>
    <w:basedOn w:val="a0"/>
    <w:uiPriority w:val="99"/>
    <w:semiHidden/>
    <w:unhideWhenUsed/>
    <w:rsid w:val="004D66F5"/>
    <w:rPr>
      <w:vertAlign w:val="superscript"/>
    </w:rPr>
  </w:style>
  <w:style w:type="paragraph" w:customStyle="1" w:styleId="capitalletter">
    <w:name w:val="capital_letter"/>
    <w:basedOn w:val="a"/>
    <w:rsid w:val="00E5560E"/>
    <w:pPr>
      <w:spacing w:before="100" w:beforeAutospacing="1" w:after="100" w:afterAutospacing="1"/>
      <w:ind w:firstLine="0"/>
      <w:jc w:val="left"/>
    </w:pPr>
    <w:rPr>
      <w:rFonts w:eastAsia="Times New Roman"/>
      <w:sz w:val="24"/>
      <w:szCs w:val="24"/>
      <w:lang w:eastAsia="uk-UA"/>
    </w:rPr>
  </w:style>
  <w:style w:type="character" w:styleId="af6">
    <w:name w:val="Strong"/>
    <w:basedOn w:val="a0"/>
    <w:uiPriority w:val="22"/>
    <w:qFormat/>
    <w:rsid w:val="00E5560E"/>
    <w:rPr>
      <w:b/>
      <w:bCs/>
    </w:rPr>
  </w:style>
  <w:style w:type="character" w:styleId="af7">
    <w:name w:val="Hyperlink"/>
    <w:basedOn w:val="a0"/>
    <w:uiPriority w:val="99"/>
    <w:unhideWhenUsed/>
    <w:rsid w:val="00E5560E"/>
    <w:rPr>
      <w:color w:val="0000FF"/>
      <w:u w:val="single"/>
    </w:rPr>
  </w:style>
  <w:style w:type="character" w:customStyle="1" w:styleId="40">
    <w:name w:val="Заголовок 4 Знак"/>
    <w:basedOn w:val="a0"/>
    <w:link w:val="4"/>
    <w:uiPriority w:val="9"/>
    <w:rsid w:val="00E5560E"/>
    <w:rPr>
      <w:rFonts w:ascii="Times New Roman" w:eastAsia="Times New Roman" w:hAnsi="Times New Roman" w:cs="Times New Roman"/>
      <w:b/>
      <w:bCs/>
      <w:sz w:val="24"/>
      <w:szCs w:val="24"/>
      <w:lang w:eastAsia="uk-UA"/>
    </w:rPr>
  </w:style>
  <w:style w:type="character" w:customStyle="1" w:styleId="30">
    <w:name w:val="Заголовок 3 Знак"/>
    <w:basedOn w:val="a0"/>
    <w:link w:val="3"/>
    <w:uiPriority w:val="9"/>
    <w:semiHidden/>
    <w:rsid w:val="00E5560E"/>
    <w:rPr>
      <w:rFonts w:asciiTheme="majorHAnsi" w:eastAsiaTheme="majorEastAsia" w:hAnsiTheme="majorHAnsi" w:cstheme="majorBidi"/>
      <w:color w:val="1F4D78" w:themeColor="accent1" w:themeShade="7F"/>
      <w:sz w:val="24"/>
      <w:szCs w:val="24"/>
    </w:rPr>
  </w:style>
  <w:style w:type="character" w:customStyle="1" w:styleId="elementor-icon-list-text">
    <w:name w:val="elementor-icon-list-text"/>
    <w:basedOn w:val="a0"/>
    <w:rsid w:val="00C859DC"/>
  </w:style>
  <w:style w:type="paragraph" w:customStyle="1" w:styleId="rvps2">
    <w:name w:val="rvps2"/>
    <w:basedOn w:val="a"/>
    <w:rsid w:val="00C859DC"/>
    <w:pPr>
      <w:spacing w:before="100" w:beforeAutospacing="1" w:after="100" w:afterAutospacing="1"/>
      <w:ind w:firstLine="0"/>
      <w:jc w:val="left"/>
    </w:pPr>
    <w:rPr>
      <w:rFonts w:eastAsia="Times New Roman"/>
      <w:sz w:val="24"/>
      <w:szCs w:val="24"/>
      <w:lang w:eastAsia="uk-UA"/>
    </w:rPr>
  </w:style>
  <w:style w:type="character" w:customStyle="1" w:styleId="rvts9">
    <w:name w:val="rvts9"/>
    <w:basedOn w:val="a0"/>
    <w:rsid w:val="00C859DC"/>
  </w:style>
  <w:style w:type="character" w:customStyle="1" w:styleId="rvts46">
    <w:name w:val="rvts46"/>
    <w:basedOn w:val="a0"/>
    <w:rsid w:val="00A05963"/>
  </w:style>
  <w:style w:type="character" w:customStyle="1" w:styleId="rvts11">
    <w:name w:val="rvts11"/>
    <w:basedOn w:val="a0"/>
    <w:rsid w:val="00A05963"/>
  </w:style>
  <w:style w:type="paragraph" w:customStyle="1" w:styleId="rvps17">
    <w:name w:val="rvps17"/>
    <w:basedOn w:val="a"/>
    <w:rsid w:val="003E4B14"/>
    <w:pPr>
      <w:spacing w:before="100" w:beforeAutospacing="1" w:after="100" w:afterAutospacing="1"/>
      <w:ind w:firstLine="0"/>
      <w:jc w:val="left"/>
    </w:pPr>
    <w:rPr>
      <w:rFonts w:eastAsia="Times New Roman"/>
      <w:sz w:val="24"/>
      <w:szCs w:val="24"/>
      <w:lang w:eastAsia="uk-UA"/>
    </w:rPr>
  </w:style>
  <w:style w:type="character" w:customStyle="1" w:styleId="rvts78">
    <w:name w:val="rvts78"/>
    <w:basedOn w:val="a0"/>
    <w:rsid w:val="003E4B14"/>
  </w:style>
  <w:style w:type="paragraph" w:customStyle="1" w:styleId="rvps6">
    <w:name w:val="rvps6"/>
    <w:basedOn w:val="a"/>
    <w:rsid w:val="003E4B14"/>
    <w:pPr>
      <w:spacing w:before="100" w:beforeAutospacing="1" w:after="100" w:afterAutospacing="1"/>
      <w:ind w:firstLine="0"/>
      <w:jc w:val="left"/>
    </w:pPr>
    <w:rPr>
      <w:rFonts w:eastAsia="Times New Roman"/>
      <w:sz w:val="24"/>
      <w:szCs w:val="24"/>
      <w:lang w:eastAsia="uk-UA"/>
    </w:rPr>
  </w:style>
  <w:style w:type="character" w:customStyle="1" w:styleId="rvts23">
    <w:name w:val="rvts23"/>
    <w:basedOn w:val="a0"/>
    <w:rsid w:val="003E4B14"/>
  </w:style>
  <w:style w:type="paragraph" w:customStyle="1" w:styleId="rvps7">
    <w:name w:val="rvps7"/>
    <w:basedOn w:val="a"/>
    <w:rsid w:val="003E4B14"/>
    <w:pPr>
      <w:spacing w:before="100" w:beforeAutospacing="1" w:after="100" w:afterAutospacing="1"/>
      <w:ind w:firstLine="0"/>
      <w:jc w:val="left"/>
    </w:pPr>
    <w:rPr>
      <w:rFonts w:eastAsia="Times New Roman"/>
      <w:sz w:val="24"/>
      <w:szCs w:val="24"/>
      <w:lang w:eastAsia="uk-UA"/>
    </w:rPr>
  </w:style>
  <w:style w:type="character" w:customStyle="1" w:styleId="rvts44">
    <w:name w:val="rvts44"/>
    <w:basedOn w:val="a0"/>
    <w:rsid w:val="003E4B14"/>
  </w:style>
  <w:style w:type="character" w:customStyle="1" w:styleId="20">
    <w:name w:val="Заголовок 2 Знак"/>
    <w:basedOn w:val="a0"/>
    <w:link w:val="2"/>
    <w:uiPriority w:val="9"/>
    <w:semiHidden/>
    <w:rsid w:val="000E121E"/>
    <w:rPr>
      <w:rFonts w:asciiTheme="majorHAnsi" w:eastAsiaTheme="majorEastAsia" w:hAnsiTheme="majorHAnsi" w:cstheme="majorBidi"/>
      <w:color w:val="2E74B5" w:themeColor="accent1" w:themeShade="BF"/>
      <w:sz w:val="26"/>
      <w:szCs w:val="26"/>
    </w:rPr>
  </w:style>
  <w:style w:type="character" w:customStyle="1" w:styleId="60">
    <w:name w:val="Заголовок 6 Знак"/>
    <w:basedOn w:val="a0"/>
    <w:link w:val="6"/>
    <w:uiPriority w:val="9"/>
    <w:rsid w:val="000E121E"/>
    <w:rPr>
      <w:rFonts w:asciiTheme="majorHAnsi" w:eastAsiaTheme="majorEastAsia" w:hAnsiTheme="majorHAnsi" w:cstheme="majorBidi"/>
      <w:color w:val="1F4D78" w:themeColor="accent1" w:themeShade="7F"/>
      <w:sz w:val="28"/>
      <w:szCs w:val="28"/>
    </w:rPr>
  </w:style>
  <w:style w:type="character" w:customStyle="1" w:styleId="70">
    <w:name w:val="Заголовок 7 Знак"/>
    <w:basedOn w:val="a0"/>
    <w:link w:val="7"/>
    <w:uiPriority w:val="9"/>
    <w:semiHidden/>
    <w:rsid w:val="000E121E"/>
    <w:rPr>
      <w:rFonts w:asciiTheme="majorHAnsi" w:eastAsiaTheme="majorEastAsia" w:hAnsiTheme="majorHAnsi" w:cstheme="majorBidi"/>
      <w:i/>
      <w:iCs/>
      <w:color w:val="1F4D78" w:themeColor="accent1" w:themeShade="7F"/>
      <w:sz w:val="28"/>
      <w:szCs w:val="28"/>
    </w:rPr>
  </w:style>
  <w:style w:type="character" w:customStyle="1" w:styleId="90">
    <w:name w:val="Заголовок 9 Знак"/>
    <w:basedOn w:val="a0"/>
    <w:link w:val="9"/>
    <w:uiPriority w:val="9"/>
    <w:semiHidden/>
    <w:rsid w:val="000E121E"/>
    <w:rPr>
      <w:rFonts w:asciiTheme="majorHAnsi" w:eastAsiaTheme="majorEastAsia" w:hAnsiTheme="majorHAnsi" w:cstheme="majorBidi"/>
      <w:i/>
      <w:iCs/>
      <w:color w:val="272727" w:themeColor="text1" w:themeTint="D8"/>
      <w:sz w:val="21"/>
      <w:szCs w:val="21"/>
    </w:rPr>
  </w:style>
  <w:style w:type="character" w:customStyle="1" w:styleId="10">
    <w:name w:val="Заголовок 1 Знак"/>
    <w:basedOn w:val="a0"/>
    <w:link w:val="1"/>
    <w:rsid w:val="000E121E"/>
    <w:rPr>
      <w:rFonts w:ascii="Cambria" w:eastAsia="Times New Roman" w:hAnsi="Cambria" w:cs="Times New Roman"/>
      <w:b/>
      <w:bCs/>
      <w:kern w:val="32"/>
      <w:sz w:val="32"/>
      <w:szCs w:val="32"/>
    </w:rPr>
  </w:style>
  <w:style w:type="paragraph" w:styleId="af8">
    <w:name w:val="No Spacing"/>
    <w:uiPriority w:val="99"/>
    <w:qFormat/>
    <w:rsid w:val="00586A01"/>
    <w:pPr>
      <w:spacing w:after="0" w:line="240" w:lineRule="auto"/>
    </w:pPr>
    <w:rPr>
      <w:rFonts w:ascii="Calibri" w:eastAsia="Calibri" w:hAnsi="Calibri" w:cs="Times New Roman"/>
    </w:rPr>
  </w:style>
  <w:style w:type="paragraph" w:customStyle="1" w:styleId="af9">
    <w:name w:val="Назва документа"/>
    <w:basedOn w:val="a"/>
    <w:next w:val="a"/>
    <w:rsid w:val="00A6107B"/>
    <w:pPr>
      <w:keepNext/>
      <w:keepLines/>
      <w:spacing w:before="240" w:after="240"/>
      <w:ind w:firstLine="0"/>
      <w:jc w:val="center"/>
    </w:pPr>
    <w:rPr>
      <w:rFonts w:ascii="Antiqua" w:eastAsia="Times New Roman" w:hAnsi="Antiqua"/>
      <w:b/>
      <w:sz w:val="26"/>
      <w:szCs w:val="20"/>
      <w:lang w:eastAsia="ru-RU"/>
    </w:rPr>
  </w:style>
  <w:style w:type="character" w:customStyle="1" w:styleId="docdata">
    <w:name w:val="docdata"/>
    <w:aliases w:val="docy,v5,2381,baiaagaaboqcaaadgguaaawqbqaaaaaaaaaaaaaaaaaaaaaaaaaaaaaaaaaaaaaaaaaaaaaaaaaaaaaaaaaaaaaaaaaaaaaaaaaaaaaaaaaaaaaaaaaaaaaaaaaaaaaaaaaaaaaaaaaaaaaaaaaaaaaaaaaaaaaaaaaaaaaaaaaaaaaaaaaaaaaaaaaaaaaaaaaaaaaaaaaaaaaaaaaaaaaaaaaaaaaaaaaaaaaa"/>
    <w:basedOn w:val="a0"/>
    <w:rsid w:val="00FD1150"/>
  </w:style>
  <w:style w:type="character" w:customStyle="1" w:styleId="fontstyle21">
    <w:name w:val="fontstyle21"/>
    <w:basedOn w:val="a0"/>
    <w:rsid w:val="005C7311"/>
    <w:rPr>
      <w:rFonts w:ascii="Times New Roman" w:hAnsi="Times New Roman" w:cs="Times New Roman" w:hint="default"/>
      <w:b w:val="0"/>
      <w:bCs w:val="0"/>
      <w:i/>
      <w:iCs/>
      <w:color w:val="000000"/>
      <w:sz w:val="28"/>
      <w:szCs w:val="28"/>
    </w:rPr>
  </w:style>
  <w:style w:type="character" w:styleId="afa">
    <w:name w:val="FollowedHyperlink"/>
    <w:basedOn w:val="a0"/>
    <w:uiPriority w:val="99"/>
    <w:semiHidden/>
    <w:unhideWhenUsed/>
    <w:rsid w:val="005B0741"/>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204E"/>
    <w:pPr>
      <w:spacing w:after="0" w:line="240" w:lineRule="auto"/>
      <w:ind w:firstLine="709"/>
      <w:jc w:val="both"/>
    </w:pPr>
    <w:rPr>
      <w:rFonts w:ascii="Times New Roman" w:hAnsi="Times New Roman" w:cs="Times New Roman"/>
      <w:sz w:val="28"/>
      <w:szCs w:val="28"/>
    </w:rPr>
  </w:style>
  <w:style w:type="paragraph" w:styleId="1">
    <w:name w:val="heading 1"/>
    <w:basedOn w:val="a"/>
    <w:next w:val="a"/>
    <w:link w:val="10"/>
    <w:qFormat/>
    <w:rsid w:val="000E121E"/>
    <w:pPr>
      <w:keepNext/>
      <w:spacing w:before="240" w:after="60" w:line="276" w:lineRule="auto"/>
      <w:ind w:firstLine="0"/>
      <w:jc w:val="left"/>
      <w:outlineLvl w:val="0"/>
    </w:pPr>
    <w:rPr>
      <w:rFonts w:ascii="Cambria" w:eastAsia="Times New Roman" w:hAnsi="Cambria"/>
      <w:b/>
      <w:bCs/>
      <w:kern w:val="32"/>
      <w:sz w:val="32"/>
      <w:szCs w:val="32"/>
    </w:rPr>
  </w:style>
  <w:style w:type="paragraph" w:styleId="2">
    <w:name w:val="heading 2"/>
    <w:basedOn w:val="a"/>
    <w:next w:val="a"/>
    <w:link w:val="20"/>
    <w:uiPriority w:val="9"/>
    <w:semiHidden/>
    <w:unhideWhenUsed/>
    <w:qFormat/>
    <w:rsid w:val="000E121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E5560E"/>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link w:val="40"/>
    <w:uiPriority w:val="9"/>
    <w:qFormat/>
    <w:rsid w:val="00E5560E"/>
    <w:pPr>
      <w:spacing w:before="100" w:beforeAutospacing="1" w:after="100" w:afterAutospacing="1"/>
      <w:ind w:firstLine="0"/>
      <w:jc w:val="left"/>
      <w:outlineLvl w:val="3"/>
    </w:pPr>
    <w:rPr>
      <w:rFonts w:eastAsia="Times New Roman"/>
      <w:b/>
      <w:bCs/>
      <w:sz w:val="24"/>
      <w:szCs w:val="24"/>
      <w:lang w:eastAsia="uk-UA"/>
    </w:rPr>
  </w:style>
  <w:style w:type="paragraph" w:styleId="6">
    <w:name w:val="heading 6"/>
    <w:basedOn w:val="a"/>
    <w:next w:val="a"/>
    <w:link w:val="60"/>
    <w:uiPriority w:val="9"/>
    <w:unhideWhenUsed/>
    <w:qFormat/>
    <w:rsid w:val="000E121E"/>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0E121E"/>
    <w:pPr>
      <w:keepNext/>
      <w:keepLines/>
      <w:spacing w:before="40"/>
      <w:outlineLvl w:val="6"/>
    </w:pPr>
    <w:rPr>
      <w:rFonts w:asciiTheme="majorHAnsi" w:eastAsiaTheme="majorEastAsia" w:hAnsiTheme="majorHAnsi" w:cstheme="majorBidi"/>
      <w:i/>
      <w:iCs/>
      <w:color w:val="1F4D78" w:themeColor="accent1" w:themeShade="7F"/>
    </w:rPr>
  </w:style>
  <w:style w:type="paragraph" w:styleId="9">
    <w:name w:val="heading 9"/>
    <w:basedOn w:val="a"/>
    <w:next w:val="a"/>
    <w:link w:val="90"/>
    <w:uiPriority w:val="9"/>
    <w:semiHidden/>
    <w:unhideWhenUsed/>
    <w:qFormat/>
    <w:rsid w:val="000E121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1415E"/>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alloon Text"/>
    <w:basedOn w:val="a"/>
    <w:link w:val="a4"/>
    <w:uiPriority w:val="99"/>
    <w:semiHidden/>
    <w:unhideWhenUsed/>
    <w:rsid w:val="00EC1BF3"/>
    <w:rPr>
      <w:rFonts w:ascii="Segoe UI" w:hAnsi="Segoe UI" w:cs="Segoe UI"/>
      <w:sz w:val="18"/>
      <w:szCs w:val="18"/>
    </w:rPr>
  </w:style>
  <w:style w:type="character" w:customStyle="1" w:styleId="a4">
    <w:name w:val="Текст выноски Знак"/>
    <w:basedOn w:val="a0"/>
    <w:link w:val="a3"/>
    <w:uiPriority w:val="99"/>
    <w:semiHidden/>
    <w:rsid w:val="00EC1BF3"/>
    <w:rPr>
      <w:rFonts w:ascii="Segoe UI" w:hAnsi="Segoe UI" w:cs="Segoe UI"/>
      <w:sz w:val="18"/>
      <w:szCs w:val="18"/>
    </w:rPr>
  </w:style>
  <w:style w:type="character" w:styleId="a5">
    <w:name w:val="annotation reference"/>
    <w:basedOn w:val="a0"/>
    <w:uiPriority w:val="99"/>
    <w:semiHidden/>
    <w:unhideWhenUsed/>
    <w:rsid w:val="004C6575"/>
    <w:rPr>
      <w:sz w:val="16"/>
      <w:szCs w:val="16"/>
    </w:rPr>
  </w:style>
  <w:style w:type="paragraph" w:styleId="a6">
    <w:name w:val="annotation text"/>
    <w:basedOn w:val="a"/>
    <w:link w:val="a7"/>
    <w:uiPriority w:val="99"/>
    <w:unhideWhenUsed/>
    <w:rsid w:val="004C6575"/>
    <w:rPr>
      <w:sz w:val="20"/>
      <w:szCs w:val="20"/>
    </w:rPr>
  </w:style>
  <w:style w:type="character" w:customStyle="1" w:styleId="a7">
    <w:name w:val="Текст примечания Знак"/>
    <w:basedOn w:val="a0"/>
    <w:link w:val="a6"/>
    <w:uiPriority w:val="99"/>
    <w:rsid w:val="004C6575"/>
    <w:rPr>
      <w:rFonts w:ascii="Times New Roman" w:hAnsi="Times New Roman" w:cs="Times New Roman"/>
      <w:sz w:val="20"/>
      <w:szCs w:val="20"/>
    </w:rPr>
  </w:style>
  <w:style w:type="paragraph" w:styleId="a8">
    <w:name w:val="annotation subject"/>
    <w:basedOn w:val="a6"/>
    <w:next w:val="a6"/>
    <w:link w:val="a9"/>
    <w:uiPriority w:val="99"/>
    <w:semiHidden/>
    <w:unhideWhenUsed/>
    <w:rsid w:val="004C6575"/>
    <w:rPr>
      <w:b/>
      <w:bCs/>
    </w:rPr>
  </w:style>
  <w:style w:type="character" w:customStyle="1" w:styleId="a9">
    <w:name w:val="Тема примечания Знак"/>
    <w:basedOn w:val="a7"/>
    <w:link w:val="a8"/>
    <w:uiPriority w:val="99"/>
    <w:semiHidden/>
    <w:rsid w:val="004C6575"/>
    <w:rPr>
      <w:rFonts w:ascii="Times New Roman" w:hAnsi="Times New Roman" w:cs="Times New Roman"/>
      <w:b/>
      <w:bCs/>
      <w:sz w:val="20"/>
      <w:szCs w:val="20"/>
    </w:rPr>
  </w:style>
  <w:style w:type="paragraph" w:customStyle="1" w:styleId="11">
    <w:name w:val="Звичайний1"/>
    <w:rsid w:val="00A926D4"/>
    <w:pPr>
      <w:widowControl w:val="0"/>
      <w:spacing w:after="0" w:line="260" w:lineRule="auto"/>
      <w:ind w:firstLine="280"/>
      <w:jc w:val="both"/>
    </w:pPr>
    <w:rPr>
      <w:rFonts w:ascii="Times New Roman" w:eastAsia="Times New Roman" w:hAnsi="Times New Roman" w:cs="Times New Roman"/>
      <w:sz w:val="18"/>
      <w:szCs w:val="18"/>
      <w:lang w:eastAsia="uk-UA"/>
    </w:rPr>
  </w:style>
  <w:style w:type="table" w:styleId="aa">
    <w:name w:val="Table Grid"/>
    <w:basedOn w:val="a1"/>
    <w:uiPriority w:val="59"/>
    <w:rsid w:val="004E6A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D924F6"/>
    <w:pPr>
      <w:spacing w:after="200" w:line="276" w:lineRule="auto"/>
      <w:ind w:left="720" w:firstLine="0"/>
      <w:contextualSpacing/>
      <w:jc w:val="left"/>
    </w:pPr>
    <w:rPr>
      <w:rFonts w:asciiTheme="minorHAnsi" w:hAnsiTheme="minorHAnsi" w:cstheme="minorBidi"/>
      <w:sz w:val="22"/>
      <w:szCs w:val="22"/>
    </w:rPr>
  </w:style>
  <w:style w:type="paragraph" w:styleId="ac">
    <w:name w:val="Body Text"/>
    <w:basedOn w:val="a"/>
    <w:link w:val="ad"/>
    <w:uiPriority w:val="99"/>
    <w:rsid w:val="00D924F6"/>
    <w:pPr>
      <w:shd w:val="clear" w:color="auto" w:fill="FFFFFF"/>
      <w:spacing w:line="480" w:lineRule="exact"/>
      <w:ind w:firstLine="0"/>
      <w:jc w:val="left"/>
    </w:pPr>
    <w:rPr>
      <w:rFonts w:eastAsia="Times New Roman"/>
      <w:sz w:val="27"/>
      <w:szCs w:val="27"/>
      <w:lang w:val="ru-RU" w:eastAsia="ru-RU"/>
    </w:rPr>
  </w:style>
  <w:style w:type="character" w:customStyle="1" w:styleId="ad">
    <w:name w:val="Основной текст Знак"/>
    <w:basedOn w:val="a0"/>
    <w:link w:val="ac"/>
    <w:uiPriority w:val="99"/>
    <w:rsid w:val="00D924F6"/>
    <w:rPr>
      <w:rFonts w:ascii="Times New Roman" w:eastAsia="Times New Roman" w:hAnsi="Times New Roman" w:cs="Times New Roman"/>
      <w:sz w:val="27"/>
      <w:szCs w:val="27"/>
      <w:shd w:val="clear" w:color="auto" w:fill="FFFFFF"/>
      <w:lang w:val="ru-RU" w:eastAsia="ru-RU"/>
    </w:rPr>
  </w:style>
  <w:style w:type="paragraph" w:styleId="ae">
    <w:name w:val="Normal (Web)"/>
    <w:basedOn w:val="a"/>
    <w:uiPriority w:val="99"/>
    <w:unhideWhenUsed/>
    <w:rsid w:val="00CF6E51"/>
    <w:pPr>
      <w:spacing w:before="100" w:beforeAutospacing="1" w:after="100" w:afterAutospacing="1"/>
      <w:ind w:firstLine="0"/>
      <w:jc w:val="left"/>
    </w:pPr>
    <w:rPr>
      <w:rFonts w:eastAsia="Times New Roman"/>
      <w:sz w:val="24"/>
      <w:szCs w:val="24"/>
      <w:lang w:eastAsia="uk-UA"/>
    </w:rPr>
  </w:style>
  <w:style w:type="paragraph" w:styleId="af">
    <w:name w:val="header"/>
    <w:basedOn w:val="a"/>
    <w:link w:val="af0"/>
    <w:uiPriority w:val="99"/>
    <w:unhideWhenUsed/>
    <w:rsid w:val="00D66E2A"/>
    <w:pPr>
      <w:tabs>
        <w:tab w:val="center" w:pos="4819"/>
        <w:tab w:val="right" w:pos="9639"/>
      </w:tabs>
    </w:pPr>
  </w:style>
  <w:style w:type="character" w:customStyle="1" w:styleId="af0">
    <w:name w:val="Верхний колонтитул Знак"/>
    <w:basedOn w:val="a0"/>
    <w:link w:val="af"/>
    <w:uiPriority w:val="99"/>
    <w:rsid w:val="00D66E2A"/>
    <w:rPr>
      <w:rFonts w:ascii="Times New Roman" w:hAnsi="Times New Roman" w:cs="Times New Roman"/>
      <w:sz w:val="28"/>
      <w:szCs w:val="28"/>
    </w:rPr>
  </w:style>
  <w:style w:type="paragraph" w:styleId="af1">
    <w:name w:val="footer"/>
    <w:basedOn w:val="a"/>
    <w:link w:val="af2"/>
    <w:unhideWhenUsed/>
    <w:qFormat/>
    <w:rsid w:val="00D66E2A"/>
    <w:pPr>
      <w:tabs>
        <w:tab w:val="center" w:pos="4819"/>
        <w:tab w:val="right" w:pos="9639"/>
      </w:tabs>
    </w:pPr>
  </w:style>
  <w:style w:type="character" w:customStyle="1" w:styleId="af2">
    <w:name w:val="Нижний колонтитул Знак"/>
    <w:basedOn w:val="a0"/>
    <w:link w:val="af1"/>
    <w:rsid w:val="00D66E2A"/>
    <w:rPr>
      <w:rFonts w:ascii="Times New Roman" w:hAnsi="Times New Roman" w:cs="Times New Roman"/>
      <w:sz w:val="28"/>
      <w:szCs w:val="28"/>
    </w:rPr>
  </w:style>
  <w:style w:type="paragraph" w:styleId="af3">
    <w:name w:val="footnote text"/>
    <w:basedOn w:val="a"/>
    <w:link w:val="af4"/>
    <w:uiPriority w:val="99"/>
    <w:unhideWhenUsed/>
    <w:rsid w:val="004D66F5"/>
    <w:rPr>
      <w:sz w:val="20"/>
      <w:szCs w:val="20"/>
    </w:rPr>
  </w:style>
  <w:style w:type="character" w:customStyle="1" w:styleId="af4">
    <w:name w:val="Текст сноски Знак"/>
    <w:basedOn w:val="a0"/>
    <w:link w:val="af3"/>
    <w:uiPriority w:val="99"/>
    <w:rsid w:val="004D66F5"/>
    <w:rPr>
      <w:rFonts w:ascii="Times New Roman" w:hAnsi="Times New Roman" w:cs="Times New Roman"/>
      <w:sz w:val="20"/>
      <w:szCs w:val="20"/>
    </w:rPr>
  </w:style>
  <w:style w:type="character" w:styleId="af5">
    <w:name w:val="footnote reference"/>
    <w:basedOn w:val="a0"/>
    <w:uiPriority w:val="99"/>
    <w:semiHidden/>
    <w:unhideWhenUsed/>
    <w:rsid w:val="004D66F5"/>
    <w:rPr>
      <w:vertAlign w:val="superscript"/>
    </w:rPr>
  </w:style>
  <w:style w:type="paragraph" w:customStyle="1" w:styleId="capitalletter">
    <w:name w:val="capital_letter"/>
    <w:basedOn w:val="a"/>
    <w:rsid w:val="00E5560E"/>
    <w:pPr>
      <w:spacing w:before="100" w:beforeAutospacing="1" w:after="100" w:afterAutospacing="1"/>
      <w:ind w:firstLine="0"/>
      <w:jc w:val="left"/>
    </w:pPr>
    <w:rPr>
      <w:rFonts w:eastAsia="Times New Roman"/>
      <w:sz w:val="24"/>
      <w:szCs w:val="24"/>
      <w:lang w:eastAsia="uk-UA"/>
    </w:rPr>
  </w:style>
  <w:style w:type="character" w:styleId="af6">
    <w:name w:val="Strong"/>
    <w:basedOn w:val="a0"/>
    <w:uiPriority w:val="22"/>
    <w:qFormat/>
    <w:rsid w:val="00E5560E"/>
    <w:rPr>
      <w:b/>
      <w:bCs/>
    </w:rPr>
  </w:style>
  <w:style w:type="character" w:styleId="af7">
    <w:name w:val="Hyperlink"/>
    <w:basedOn w:val="a0"/>
    <w:uiPriority w:val="99"/>
    <w:unhideWhenUsed/>
    <w:rsid w:val="00E5560E"/>
    <w:rPr>
      <w:color w:val="0000FF"/>
      <w:u w:val="single"/>
    </w:rPr>
  </w:style>
  <w:style w:type="character" w:customStyle="1" w:styleId="40">
    <w:name w:val="Заголовок 4 Знак"/>
    <w:basedOn w:val="a0"/>
    <w:link w:val="4"/>
    <w:uiPriority w:val="9"/>
    <w:rsid w:val="00E5560E"/>
    <w:rPr>
      <w:rFonts w:ascii="Times New Roman" w:eastAsia="Times New Roman" w:hAnsi="Times New Roman" w:cs="Times New Roman"/>
      <w:b/>
      <w:bCs/>
      <w:sz w:val="24"/>
      <w:szCs w:val="24"/>
      <w:lang w:eastAsia="uk-UA"/>
    </w:rPr>
  </w:style>
  <w:style w:type="character" w:customStyle="1" w:styleId="30">
    <w:name w:val="Заголовок 3 Знак"/>
    <w:basedOn w:val="a0"/>
    <w:link w:val="3"/>
    <w:uiPriority w:val="9"/>
    <w:semiHidden/>
    <w:rsid w:val="00E5560E"/>
    <w:rPr>
      <w:rFonts w:asciiTheme="majorHAnsi" w:eastAsiaTheme="majorEastAsia" w:hAnsiTheme="majorHAnsi" w:cstheme="majorBidi"/>
      <w:color w:val="1F4D78" w:themeColor="accent1" w:themeShade="7F"/>
      <w:sz w:val="24"/>
      <w:szCs w:val="24"/>
    </w:rPr>
  </w:style>
  <w:style w:type="character" w:customStyle="1" w:styleId="elementor-icon-list-text">
    <w:name w:val="elementor-icon-list-text"/>
    <w:basedOn w:val="a0"/>
    <w:rsid w:val="00C859DC"/>
  </w:style>
  <w:style w:type="paragraph" w:customStyle="1" w:styleId="rvps2">
    <w:name w:val="rvps2"/>
    <w:basedOn w:val="a"/>
    <w:rsid w:val="00C859DC"/>
    <w:pPr>
      <w:spacing w:before="100" w:beforeAutospacing="1" w:after="100" w:afterAutospacing="1"/>
      <w:ind w:firstLine="0"/>
      <w:jc w:val="left"/>
    </w:pPr>
    <w:rPr>
      <w:rFonts w:eastAsia="Times New Roman"/>
      <w:sz w:val="24"/>
      <w:szCs w:val="24"/>
      <w:lang w:eastAsia="uk-UA"/>
    </w:rPr>
  </w:style>
  <w:style w:type="character" w:customStyle="1" w:styleId="rvts9">
    <w:name w:val="rvts9"/>
    <w:basedOn w:val="a0"/>
    <w:rsid w:val="00C859DC"/>
  </w:style>
  <w:style w:type="character" w:customStyle="1" w:styleId="rvts46">
    <w:name w:val="rvts46"/>
    <w:basedOn w:val="a0"/>
    <w:rsid w:val="00A05963"/>
  </w:style>
  <w:style w:type="character" w:customStyle="1" w:styleId="rvts11">
    <w:name w:val="rvts11"/>
    <w:basedOn w:val="a0"/>
    <w:rsid w:val="00A05963"/>
  </w:style>
  <w:style w:type="paragraph" w:customStyle="1" w:styleId="rvps17">
    <w:name w:val="rvps17"/>
    <w:basedOn w:val="a"/>
    <w:rsid w:val="003E4B14"/>
    <w:pPr>
      <w:spacing w:before="100" w:beforeAutospacing="1" w:after="100" w:afterAutospacing="1"/>
      <w:ind w:firstLine="0"/>
      <w:jc w:val="left"/>
    </w:pPr>
    <w:rPr>
      <w:rFonts w:eastAsia="Times New Roman"/>
      <w:sz w:val="24"/>
      <w:szCs w:val="24"/>
      <w:lang w:eastAsia="uk-UA"/>
    </w:rPr>
  </w:style>
  <w:style w:type="character" w:customStyle="1" w:styleId="rvts78">
    <w:name w:val="rvts78"/>
    <w:basedOn w:val="a0"/>
    <w:rsid w:val="003E4B14"/>
  </w:style>
  <w:style w:type="paragraph" w:customStyle="1" w:styleId="rvps6">
    <w:name w:val="rvps6"/>
    <w:basedOn w:val="a"/>
    <w:rsid w:val="003E4B14"/>
    <w:pPr>
      <w:spacing w:before="100" w:beforeAutospacing="1" w:after="100" w:afterAutospacing="1"/>
      <w:ind w:firstLine="0"/>
      <w:jc w:val="left"/>
    </w:pPr>
    <w:rPr>
      <w:rFonts w:eastAsia="Times New Roman"/>
      <w:sz w:val="24"/>
      <w:szCs w:val="24"/>
      <w:lang w:eastAsia="uk-UA"/>
    </w:rPr>
  </w:style>
  <w:style w:type="character" w:customStyle="1" w:styleId="rvts23">
    <w:name w:val="rvts23"/>
    <w:basedOn w:val="a0"/>
    <w:rsid w:val="003E4B14"/>
  </w:style>
  <w:style w:type="paragraph" w:customStyle="1" w:styleId="rvps7">
    <w:name w:val="rvps7"/>
    <w:basedOn w:val="a"/>
    <w:rsid w:val="003E4B14"/>
    <w:pPr>
      <w:spacing w:before="100" w:beforeAutospacing="1" w:after="100" w:afterAutospacing="1"/>
      <w:ind w:firstLine="0"/>
      <w:jc w:val="left"/>
    </w:pPr>
    <w:rPr>
      <w:rFonts w:eastAsia="Times New Roman"/>
      <w:sz w:val="24"/>
      <w:szCs w:val="24"/>
      <w:lang w:eastAsia="uk-UA"/>
    </w:rPr>
  </w:style>
  <w:style w:type="character" w:customStyle="1" w:styleId="rvts44">
    <w:name w:val="rvts44"/>
    <w:basedOn w:val="a0"/>
    <w:rsid w:val="003E4B14"/>
  </w:style>
  <w:style w:type="character" w:customStyle="1" w:styleId="20">
    <w:name w:val="Заголовок 2 Знак"/>
    <w:basedOn w:val="a0"/>
    <w:link w:val="2"/>
    <w:uiPriority w:val="9"/>
    <w:semiHidden/>
    <w:rsid w:val="000E121E"/>
    <w:rPr>
      <w:rFonts w:asciiTheme="majorHAnsi" w:eastAsiaTheme="majorEastAsia" w:hAnsiTheme="majorHAnsi" w:cstheme="majorBidi"/>
      <w:color w:val="2E74B5" w:themeColor="accent1" w:themeShade="BF"/>
      <w:sz w:val="26"/>
      <w:szCs w:val="26"/>
    </w:rPr>
  </w:style>
  <w:style w:type="character" w:customStyle="1" w:styleId="60">
    <w:name w:val="Заголовок 6 Знак"/>
    <w:basedOn w:val="a0"/>
    <w:link w:val="6"/>
    <w:uiPriority w:val="9"/>
    <w:rsid w:val="000E121E"/>
    <w:rPr>
      <w:rFonts w:asciiTheme="majorHAnsi" w:eastAsiaTheme="majorEastAsia" w:hAnsiTheme="majorHAnsi" w:cstheme="majorBidi"/>
      <w:color w:val="1F4D78" w:themeColor="accent1" w:themeShade="7F"/>
      <w:sz w:val="28"/>
      <w:szCs w:val="28"/>
    </w:rPr>
  </w:style>
  <w:style w:type="character" w:customStyle="1" w:styleId="70">
    <w:name w:val="Заголовок 7 Знак"/>
    <w:basedOn w:val="a0"/>
    <w:link w:val="7"/>
    <w:uiPriority w:val="9"/>
    <w:semiHidden/>
    <w:rsid w:val="000E121E"/>
    <w:rPr>
      <w:rFonts w:asciiTheme="majorHAnsi" w:eastAsiaTheme="majorEastAsia" w:hAnsiTheme="majorHAnsi" w:cstheme="majorBidi"/>
      <w:i/>
      <w:iCs/>
      <w:color w:val="1F4D78" w:themeColor="accent1" w:themeShade="7F"/>
      <w:sz w:val="28"/>
      <w:szCs w:val="28"/>
    </w:rPr>
  </w:style>
  <w:style w:type="character" w:customStyle="1" w:styleId="90">
    <w:name w:val="Заголовок 9 Знак"/>
    <w:basedOn w:val="a0"/>
    <w:link w:val="9"/>
    <w:uiPriority w:val="9"/>
    <w:semiHidden/>
    <w:rsid w:val="000E121E"/>
    <w:rPr>
      <w:rFonts w:asciiTheme="majorHAnsi" w:eastAsiaTheme="majorEastAsia" w:hAnsiTheme="majorHAnsi" w:cstheme="majorBidi"/>
      <w:i/>
      <w:iCs/>
      <w:color w:val="272727" w:themeColor="text1" w:themeTint="D8"/>
      <w:sz w:val="21"/>
      <w:szCs w:val="21"/>
    </w:rPr>
  </w:style>
  <w:style w:type="character" w:customStyle="1" w:styleId="10">
    <w:name w:val="Заголовок 1 Знак"/>
    <w:basedOn w:val="a0"/>
    <w:link w:val="1"/>
    <w:rsid w:val="000E121E"/>
    <w:rPr>
      <w:rFonts w:ascii="Cambria" w:eastAsia="Times New Roman" w:hAnsi="Cambria" w:cs="Times New Roman"/>
      <w:b/>
      <w:bCs/>
      <w:kern w:val="32"/>
      <w:sz w:val="32"/>
      <w:szCs w:val="32"/>
    </w:rPr>
  </w:style>
  <w:style w:type="paragraph" w:styleId="af8">
    <w:name w:val="No Spacing"/>
    <w:uiPriority w:val="99"/>
    <w:qFormat/>
    <w:rsid w:val="00586A01"/>
    <w:pPr>
      <w:spacing w:after="0" w:line="240" w:lineRule="auto"/>
    </w:pPr>
    <w:rPr>
      <w:rFonts w:ascii="Calibri" w:eastAsia="Calibri" w:hAnsi="Calibri" w:cs="Times New Roman"/>
    </w:rPr>
  </w:style>
  <w:style w:type="paragraph" w:customStyle="1" w:styleId="af9">
    <w:name w:val="Назва документа"/>
    <w:basedOn w:val="a"/>
    <w:next w:val="a"/>
    <w:rsid w:val="00A6107B"/>
    <w:pPr>
      <w:keepNext/>
      <w:keepLines/>
      <w:spacing w:before="240" w:after="240"/>
      <w:ind w:firstLine="0"/>
      <w:jc w:val="center"/>
    </w:pPr>
    <w:rPr>
      <w:rFonts w:ascii="Antiqua" w:eastAsia="Times New Roman" w:hAnsi="Antiqua"/>
      <w:b/>
      <w:sz w:val="26"/>
      <w:szCs w:val="20"/>
      <w:lang w:eastAsia="ru-RU"/>
    </w:rPr>
  </w:style>
  <w:style w:type="character" w:customStyle="1" w:styleId="docdata">
    <w:name w:val="docdata"/>
    <w:aliases w:val="docy,v5,2381,baiaagaaboqcaaadgguaaawqbqaaaaaaaaaaaaaaaaaaaaaaaaaaaaaaaaaaaaaaaaaaaaaaaaaaaaaaaaaaaaaaaaaaaaaaaaaaaaaaaaaaaaaaaaaaaaaaaaaaaaaaaaaaaaaaaaaaaaaaaaaaaaaaaaaaaaaaaaaaaaaaaaaaaaaaaaaaaaaaaaaaaaaaaaaaaaaaaaaaaaaaaaaaaaaaaaaaaaaaaaaaaaaa"/>
    <w:basedOn w:val="a0"/>
    <w:rsid w:val="00FD1150"/>
  </w:style>
  <w:style w:type="character" w:customStyle="1" w:styleId="fontstyle21">
    <w:name w:val="fontstyle21"/>
    <w:basedOn w:val="a0"/>
    <w:rsid w:val="005C7311"/>
    <w:rPr>
      <w:rFonts w:ascii="Times New Roman" w:hAnsi="Times New Roman" w:cs="Times New Roman" w:hint="default"/>
      <w:b w:val="0"/>
      <w:bCs w:val="0"/>
      <w:i/>
      <w:iCs/>
      <w:color w:val="000000"/>
      <w:sz w:val="28"/>
      <w:szCs w:val="28"/>
    </w:rPr>
  </w:style>
  <w:style w:type="character" w:styleId="afa">
    <w:name w:val="FollowedHyperlink"/>
    <w:basedOn w:val="a0"/>
    <w:uiPriority w:val="99"/>
    <w:semiHidden/>
    <w:unhideWhenUsed/>
    <w:rsid w:val="005B0741"/>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45572182">
      <w:bodyDiv w:val="1"/>
      <w:marLeft w:val="0"/>
      <w:marRight w:val="0"/>
      <w:marTop w:val="0"/>
      <w:marBottom w:val="0"/>
      <w:divBdr>
        <w:top w:val="none" w:sz="0" w:space="0" w:color="auto"/>
        <w:left w:val="none" w:sz="0" w:space="0" w:color="auto"/>
        <w:bottom w:val="none" w:sz="0" w:space="0" w:color="auto"/>
        <w:right w:val="none" w:sz="0" w:space="0" w:color="auto"/>
      </w:divBdr>
    </w:div>
    <w:div w:id="118964272">
      <w:bodyDiv w:val="1"/>
      <w:marLeft w:val="0"/>
      <w:marRight w:val="0"/>
      <w:marTop w:val="0"/>
      <w:marBottom w:val="0"/>
      <w:divBdr>
        <w:top w:val="none" w:sz="0" w:space="0" w:color="auto"/>
        <w:left w:val="none" w:sz="0" w:space="0" w:color="auto"/>
        <w:bottom w:val="none" w:sz="0" w:space="0" w:color="auto"/>
        <w:right w:val="none" w:sz="0" w:space="0" w:color="auto"/>
      </w:divBdr>
    </w:div>
    <w:div w:id="185409347">
      <w:bodyDiv w:val="1"/>
      <w:marLeft w:val="0"/>
      <w:marRight w:val="0"/>
      <w:marTop w:val="0"/>
      <w:marBottom w:val="0"/>
      <w:divBdr>
        <w:top w:val="none" w:sz="0" w:space="0" w:color="auto"/>
        <w:left w:val="none" w:sz="0" w:space="0" w:color="auto"/>
        <w:bottom w:val="none" w:sz="0" w:space="0" w:color="auto"/>
        <w:right w:val="none" w:sz="0" w:space="0" w:color="auto"/>
      </w:divBdr>
    </w:div>
    <w:div w:id="208078323">
      <w:bodyDiv w:val="1"/>
      <w:marLeft w:val="0"/>
      <w:marRight w:val="0"/>
      <w:marTop w:val="0"/>
      <w:marBottom w:val="0"/>
      <w:divBdr>
        <w:top w:val="none" w:sz="0" w:space="0" w:color="auto"/>
        <w:left w:val="none" w:sz="0" w:space="0" w:color="auto"/>
        <w:bottom w:val="none" w:sz="0" w:space="0" w:color="auto"/>
        <w:right w:val="none" w:sz="0" w:space="0" w:color="auto"/>
      </w:divBdr>
    </w:div>
    <w:div w:id="240875143">
      <w:bodyDiv w:val="1"/>
      <w:marLeft w:val="0"/>
      <w:marRight w:val="0"/>
      <w:marTop w:val="0"/>
      <w:marBottom w:val="0"/>
      <w:divBdr>
        <w:top w:val="none" w:sz="0" w:space="0" w:color="auto"/>
        <w:left w:val="none" w:sz="0" w:space="0" w:color="auto"/>
        <w:bottom w:val="none" w:sz="0" w:space="0" w:color="auto"/>
        <w:right w:val="none" w:sz="0" w:space="0" w:color="auto"/>
      </w:divBdr>
    </w:div>
    <w:div w:id="509833646">
      <w:bodyDiv w:val="1"/>
      <w:marLeft w:val="0"/>
      <w:marRight w:val="0"/>
      <w:marTop w:val="0"/>
      <w:marBottom w:val="0"/>
      <w:divBdr>
        <w:top w:val="none" w:sz="0" w:space="0" w:color="auto"/>
        <w:left w:val="none" w:sz="0" w:space="0" w:color="auto"/>
        <w:bottom w:val="none" w:sz="0" w:space="0" w:color="auto"/>
        <w:right w:val="none" w:sz="0" w:space="0" w:color="auto"/>
      </w:divBdr>
    </w:div>
    <w:div w:id="526985967">
      <w:bodyDiv w:val="1"/>
      <w:marLeft w:val="0"/>
      <w:marRight w:val="0"/>
      <w:marTop w:val="0"/>
      <w:marBottom w:val="0"/>
      <w:divBdr>
        <w:top w:val="none" w:sz="0" w:space="0" w:color="auto"/>
        <w:left w:val="none" w:sz="0" w:space="0" w:color="auto"/>
        <w:bottom w:val="none" w:sz="0" w:space="0" w:color="auto"/>
        <w:right w:val="none" w:sz="0" w:space="0" w:color="auto"/>
      </w:divBdr>
    </w:div>
    <w:div w:id="580332117">
      <w:bodyDiv w:val="1"/>
      <w:marLeft w:val="0"/>
      <w:marRight w:val="0"/>
      <w:marTop w:val="0"/>
      <w:marBottom w:val="0"/>
      <w:divBdr>
        <w:top w:val="none" w:sz="0" w:space="0" w:color="auto"/>
        <w:left w:val="none" w:sz="0" w:space="0" w:color="auto"/>
        <w:bottom w:val="none" w:sz="0" w:space="0" w:color="auto"/>
        <w:right w:val="none" w:sz="0" w:space="0" w:color="auto"/>
      </w:divBdr>
      <w:divsChild>
        <w:div w:id="1221095376">
          <w:marLeft w:val="0"/>
          <w:marRight w:val="0"/>
          <w:marTop w:val="0"/>
          <w:marBottom w:val="150"/>
          <w:divBdr>
            <w:top w:val="none" w:sz="0" w:space="0" w:color="auto"/>
            <w:left w:val="none" w:sz="0" w:space="0" w:color="auto"/>
            <w:bottom w:val="none" w:sz="0" w:space="0" w:color="auto"/>
            <w:right w:val="none" w:sz="0" w:space="0" w:color="auto"/>
          </w:divBdr>
        </w:div>
      </w:divsChild>
    </w:div>
    <w:div w:id="627859773">
      <w:bodyDiv w:val="1"/>
      <w:marLeft w:val="0"/>
      <w:marRight w:val="0"/>
      <w:marTop w:val="0"/>
      <w:marBottom w:val="0"/>
      <w:divBdr>
        <w:top w:val="none" w:sz="0" w:space="0" w:color="auto"/>
        <w:left w:val="none" w:sz="0" w:space="0" w:color="auto"/>
        <w:bottom w:val="none" w:sz="0" w:space="0" w:color="auto"/>
        <w:right w:val="none" w:sz="0" w:space="0" w:color="auto"/>
      </w:divBdr>
    </w:div>
    <w:div w:id="629629148">
      <w:bodyDiv w:val="1"/>
      <w:marLeft w:val="0"/>
      <w:marRight w:val="0"/>
      <w:marTop w:val="0"/>
      <w:marBottom w:val="0"/>
      <w:divBdr>
        <w:top w:val="none" w:sz="0" w:space="0" w:color="auto"/>
        <w:left w:val="none" w:sz="0" w:space="0" w:color="auto"/>
        <w:bottom w:val="none" w:sz="0" w:space="0" w:color="auto"/>
        <w:right w:val="none" w:sz="0" w:space="0" w:color="auto"/>
      </w:divBdr>
    </w:div>
    <w:div w:id="755252069">
      <w:bodyDiv w:val="1"/>
      <w:marLeft w:val="0"/>
      <w:marRight w:val="0"/>
      <w:marTop w:val="0"/>
      <w:marBottom w:val="0"/>
      <w:divBdr>
        <w:top w:val="none" w:sz="0" w:space="0" w:color="auto"/>
        <w:left w:val="none" w:sz="0" w:space="0" w:color="auto"/>
        <w:bottom w:val="none" w:sz="0" w:space="0" w:color="auto"/>
        <w:right w:val="none" w:sz="0" w:space="0" w:color="auto"/>
      </w:divBdr>
    </w:div>
    <w:div w:id="820000411">
      <w:bodyDiv w:val="1"/>
      <w:marLeft w:val="0"/>
      <w:marRight w:val="0"/>
      <w:marTop w:val="0"/>
      <w:marBottom w:val="0"/>
      <w:divBdr>
        <w:top w:val="none" w:sz="0" w:space="0" w:color="auto"/>
        <w:left w:val="none" w:sz="0" w:space="0" w:color="auto"/>
        <w:bottom w:val="none" w:sz="0" w:space="0" w:color="auto"/>
        <w:right w:val="none" w:sz="0" w:space="0" w:color="auto"/>
      </w:divBdr>
    </w:div>
    <w:div w:id="884827740">
      <w:bodyDiv w:val="1"/>
      <w:marLeft w:val="0"/>
      <w:marRight w:val="0"/>
      <w:marTop w:val="0"/>
      <w:marBottom w:val="0"/>
      <w:divBdr>
        <w:top w:val="none" w:sz="0" w:space="0" w:color="auto"/>
        <w:left w:val="none" w:sz="0" w:space="0" w:color="auto"/>
        <w:bottom w:val="none" w:sz="0" w:space="0" w:color="auto"/>
        <w:right w:val="none" w:sz="0" w:space="0" w:color="auto"/>
      </w:divBdr>
    </w:div>
    <w:div w:id="1050305877">
      <w:bodyDiv w:val="1"/>
      <w:marLeft w:val="0"/>
      <w:marRight w:val="0"/>
      <w:marTop w:val="0"/>
      <w:marBottom w:val="0"/>
      <w:divBdr>
        <w:top w:val="none" w:sz="0" w:space="0" w:color="auto"/>
        <w:left w:val="none" w:sz="0" w:space="0" w:color="auto"/>
        <w:bottom w:val="none" w:sz="0" w:space="0" w:color="auto"/>
        <w:right w:val="none" w:sz="0" w:space="0" w:color="auto"/>
      </w:divBdr>
    </w:div>
    <w:div w:id="1123496463">
      <w:bodyDiv w:val="1"/>
      <w:marLeft w:val="0"/>
      <w:marRight w:val="0"/>
      <w:marTop w:val="0"/>
      <w:marBottom w:val="0"/>
      <w:divBdr>
        <w:top w:val="none" w:sz="0" w:space="0" w:color="auto"/>
        <w:left w:val="none" w:sz="0" w:space="0" w:color="auto"/>
        <w:bottom w:val="none" w:sz="0" w:space="0" w:color="auto"/>
        <w:right w:val="none" w:sz="0" w:space="0" w:color="auto"/>
      </w:divBdr>
    </w:div>
    <w:div w:id="1128858704">
      <w:bodyDiv w:val="1"/>
      <w:marLeft w:val="0"/>
      <w:marRight w:val="0"/>
      <w:marTop w:val="0"/>
      <w:marBottom w:val="0"/>
      <w:divBdr>
        <w:top w:val="none" w:sz="0" w:space="0" w:color="auto"/>
        <w:left w:val="none" w:sz="0" w:space="0" w:color="auto"/>
        <w:bottom w:val="none" w:sz="0" w:space="0" w:color="auto"/>
        <w:right w:val="none" w:sz="0" w:space="0" w:color="auto"/>
      </w:divBdr>
    </w:div>
    <w:div w:id="1141926142">
      <w:bodyDiv w:val="1"/>
      <w:marLeft w:val="0"/>
      <w:marRight w:val="0"/>
      <w:marTop w:val="0"/>
      <w:marBottom w:val="0"/>
      <w:divBdr>
        <w:top w:val="none" w:sz="0" w:space="0" w:color="auto"/>
        <w:left w:val="none" w:sz="0" w:space="0" w:color="auto"/>
        <w:bottom w:val="none" w:sz="0" w:space="0" w:color="auto"/>
        <w:right w:val="none" w:sz="0" w:space="0" w:color="auto"/>
      </w:divBdr>
    </w:div>
    <w:div w:id="1143425414">
      <w:bodyDiv w:val="1"/>
      <w:marLeft w:val="0"/>
      <w:marRight w:val="0"/>
      <w:marTop w:val="0"/>
      <w:marBottom w:val="0"/>
      <w:divBdr>
        <w:top w:val="none" w:sz="0" w:space="0" w:color="auto"/>
        <w:left w:val="none" w:sz="0" w:space="0" w:color="auto"/>
        <w:bottom w:val="none" w:sz="0" w:space="0" w:color="auto"/>
        <w:right w:val="none" w:sz="0" w:space="0" w:color="auto"/>
      </w:divBdr>
    </w:div>
    <w:div w:id="1224802311">
      <w:bodyDiv w:val="1"/>
      <w:marLeft w:val="0"/>
      <w:marRight w:val="0"/>
      <w:marTop w:val="0"/>
      <w:marBottom w:val="0"/>
      <w:divBdr>
        <w:top w:val="none" w:sz="0" w:space="0" w:color="auto"/>
        <w:left w:val="none" w:sz="0" w:space="0" w:color="auto"/>
        <w:bottom w:val="none" w:sz="0" w:space="0" w:color="auto"/>
        <w:right w:val="none" w:sz="0" w:space="0" w:color="auto"/>
      </w:divBdr>
    </w:div>
    <w:div w:id="1318414512">
      <w:bodyDiv w:val="1"/>
      <w:marLeft w:val="0"/>
      <w:marRight w:val="0"/>
      <w:marTop w:val="0"/>
      <w:marBottom w:val="0"/>
      <w:divBdr>
        <w:top w:val="none" w:sz="0" w:space="0" w:color="auto"/>
        <w:left w:val="none" w:sz="0" w:space="0" w:color="auto"/>
        <w:bottom w:val="none" w:sz="0" w:space="0" w:color="auto"/>
        <w:right w:val="none" w:sz="0" w:space="0" w:color="auto"/>
      </w:divBdr>
    </w:div>
    <w:div w:id="1448964945">
      <w:bodyDiv w:val="1"/>
      <w:marLeft w:val="0"/>
      <w:marRight w:val="0"/>
      <w:marTop w:val="0"/>
      <w:marBottom w:val="0"/>
      <w:divBdr>
        <w:top w:val="none" w:sz="0" w:space="0" w:color="auto"/>
        <w:left w:val="none" w:sz="0" w:space="0" w:color="auto"/>
        <w:bottom w:val="none" w:sz="0" w:space="0" w:color="auto"/>
        <w:right w:val="none" w:sz="0" w:space="0" w:color="auto"/>
      </w:divBdr>
      <w:divsChild>
        <w:div w:id="828327591">
          <w:marLeft w:val="0"/>
          <w:marRight w:val="0"/>
          <w:marTop w:val="0"/>
          <w:marBottom w:val="0"/>
          <w:divBdr>
            <w:top w:val="none" w:sz="0" w:space="0" w:color="auto"/>
            <w:left w:val="none" w:sz="0" w:space="0" w:color="auto"/>
            <w:bottom w:val="none" w:sz="0" w:space="0" w:color="auto"/>
            <w:right w:val="none" w:sz="0" w:space="0" w:color="auto"/>
          </w:divBdr>
          <w:divsChild>
            <w:div w:id="267080888">
              <w:marLeft w:val="0"/>
              <w:marRight w:val="0"/>
              <w:marTop w:val="0"/>
              <w:marBottom w:val="0"/>
              <w:divBdr>
                <w:top w:val="none" w:sz="0" w:space="0" w:color="auto"/>
                <w:left w:val="none" w:sz="0" w:space="0" w:color="auto"/>
                <w:bottom w:val="none" w:sz="0" w:space="0" w:color="auto"/>
                <w:right w:val="none" w:sz="0" w:space="0" w:color="auto"/>
              </w:divBdr>
            </w:div>
          </w:divsChild>
        </w:div>
        <w:div w:id="1341619841">
          <w:marLeft w:val="0"/>
          <w:marRight w:val="0"/>
          <w:marTop w:val="0"/>
          <w:marBottom w:val="0"/>
          <w:divBdr>
            <w:top w:val="none" w:sz="0" w:space="0" w:color="auto"/>
            <w:left w:val="none" w:sz="0" w:space="0" w:color="auto"/>
            <w:bottom w:val="none" w:sz="0" w:space="0" w:color="auto"/>
            <w:right w:val="none" w:sz="0" w:space="0" w:color="auto"/>
          </w:divBdr>
          <w:divsChild>
            <w:div w:id="261035191">
              <w:marLeft w:val="0"/>
              <w:marRight w:val="0"/>
              <w:marTop w:val="0"/>
              <w:marBottom w:val="0"/>
              <w:divBdr>
                <w:top w:val="none" w:sz="0" w:space="0" w:color="auto"/>
                <w:left w:val="none" w:sz="0" w:space="0" w:color="auto"/>
                <w:bottom w:val="none" w:sz="0" w:space="0" w:color="auto"/>
                <w:right w:val="none" w:sz="0" w:space="0" w:color="auto"/>
              </w:divBdr>
              <w:divsChild>
                <w:div w:id="207612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946450">
      <w:bodyDiv w:val="1"/>
      <w:marLeft w:val="0"/>
      <w:marRight w:val="0"/>
      <w:marTop w:val="0"/>
      <w:marBottom w:val="0"/>
      <w:divBdr>
        <w:top w:val="none" w:sz="0" w:space="0" w:color="auto"/>
        <w:left w:val="none" w:sz="0" w:space="0" w:color="auto"/>
        <w:bottom w:val="none" w:sz="0" w:space="0" w:color="auto"/>
        <w:right w:val="none" w:sz="0" w:space="0" w:color="auto"/>
      </w:divBdr>
    </w:div>
    <w:div w:id="1492872218">
      <w:bodyDiv w:val="1"/>
      <w:marLeft w:val="0"/>
      <w:marRight w:val="0"/>
      <w:marTop w:val="0"/>
      <w:marBottom w:val="0"/>
      <w:divBdr>
        <w:top w:val="none" w:sz="0" w:space="0" w:color="auto"/>
        <w:left w:val="none" w:sz="0" w:space="0" w:color="auto"/>
        <w:bottom w:val="none" w:sz="0" w:space="0" w:color="auto"/>
        <w:right w:val="none" w:sz="0" w:space="0" w:color="auto"/>
      </w:divBdr>
      <w:divsChild>
        <w:div w:id="2014456747">
          <w:marLeft w:val="0"/>
          <w:marRight w:val="0"/>
          <w:marTop w:val="0"/>
          <w:marBottom w:val="0"/>
          <w:divBdr>
            <w:top w:val="none" w:sz="0" w:space="0" w:color="auto"/>
            <w:left w:val="none" w:sz="0" w:space="0" w:color="auto"/>
            <w:bottom w:val="none" w:sz="0" w:space="0" w:color="auto"/>
            <w:right w:val="none" w:sz="0" w:space="0" w:color="auto"/>
          </w:divBdr>
          <w:divsChild>
            <w:div w:id="138124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752852">
      <w:bodyDiv w:val="1"/>
      <w:marLeft w:val="0"/>
      <w:marRight w:val="0"/>
      <w:marTop w:val="0"/>
      <w:marBottom w:val="0"/>
      <w:divBdr>
        <w:top w:val="none" w:sz="0" w:space="0" w:color="auto"/>
        <w:left w:val="none" w:sz="0" w:space="0" w:color="auto"/>
        <w:bottom w:val="none" w:sz="0" w:space="0" w:color="auto"/>
        <w:right w:val="none" w:sz="0" w:space="0" w:color="auto"/>
      </w:divBdr>
    </w:div>
    <w:div w:id="1586451372">
      <w:bodyDiv w:val="1"/>
      <w:marLeft w:val="0"/>
      <w:marRight w:val="0"/>
      <w:marTop w:val="0"/>
      <w:marBottom w:val="0"/>
      <w:divBdr>
        <w:top w:val="none" w:sz="0" w:space="0" w:color="auto"/>
        <w:left w:val="none" w:sz="0" w:space="0" w:color="auto"/>
        <w:bottom w:val="none" w:sz="0" w:space="0" w:color="auto"/>
        <w:right w:val="none" w:sz="0" w:space="0" w:color="auto"/>
      </w:divBdr>
    </w:div>
    <w:div w:id="1642997303">
      <w:bodyDiv w:val="1"/>
      <w:marLeft w:val="0"/>
      <w:marRight w:val="0"/>
      <w:marTop w:val="0"/>
      <w:marBottom w:val="0"/>
      <w:divBdr>
        <w:top w:val="none" w:sz="0" w:space="0" w:color="auto"/>
        <w:left w:val="none" w:sz="0" w:space="0" w:color="auto"/>
        <w:bottom w:val="none" w:sz="0" w:space="0" w:color="auto"/>
        <w:right w:val="none" w:sz="0" w:space="0" w:color="auto"/>
      </w:divBdr>
    </w:div>
    <w:div w:id="1666779228">
      <w:bodyDiv w:val="1"/>
      <w:marLeft w:val="0"/>
      <w:marRight w:val="0"/>
      <w:marTop w:val="0"/>
      <w:marBottom w:val="0"/>
      <w:divBdr>
        <w:top w:val="none" w:sz="0" w:space="0" w:color="auto"/>
        <w:left w:val="none" w:sz="0" w:space="0" w:color="auto"/>
        <w:bottom w:val="none" w:sz="0" w:space="0" w:color="auto"/>
        <w:right w:val="none" w:sz="0" w:space="0" w:color="auto"/>
      </w:divBdr>
    </w:div>
    <w:div w:id="1676617017">
      <w:bodyDiv w:val="1"/>
      <w:marLeft w:val="0"/>
      <w:marRight w:val="0"/>
      <w:marTop w:val="0"/>
      <w:marBottom w:val="0"/>
      <w:divBdr>
        <w:top w:val="none" w:sz="0" w:space="0" w:color="auto"/>
        <w:left w:val="none" w:sz="0" w:space="0" w:color="auto"/>
        <w:bottom w:val="none" w:sz="0" w:space="0" w:color="auto"/>
        <w:right w:val="none" w:sz="0" w:space="0" w:color="auto"/>
      </w:divBdr>
    </w:div>
    <w:div w:id="1681616742">
      <w:bodyDiv w:val="1"/>
      <w:marLeft w:val="0"/>
      <w:marRight w:val="0"/>
      <w:marTop w:val="0"/>
      <w:marBottom w:val="0"/>
      <w:divBdr>
        <w:top w:val="none" w:sz="0" w:space="0" w:color="auto"/>
        <w:left w:val="none" w:sz="0" w:space="0" w:color="auto"/>
        <w:bottom w:val="none" w:sz="0" w:space="0" w:color="auto"/>
        <w:right w:val="none" w:sz="0" w:space="0" w:color="auto"/>
      </w:divBdr>
    </w:div>
    <w:div w:id="1684016024">
      <w:bodyDiv w:val="1"/>
      <w:marLeft w:val="0"/>
      <w:marRight w:val="0"/>
      <w:marTop w:val="0"/>
      <w:marBottom w:val="0"/>
      <w:divBdr>
        <w:top w:val="none" w:sz="0" w:space="0" w:color="auto"/>
        <w:left w:val="none" w:sz="0" w:space="0" w:color="auto"/>
        <w:bottom w:val="none" w:sz="0" w:space="0" w:color="auto"/>
        <w:right w:val="none" w:sz="0" w:space="0" w:color="auto"/>
      </w:divBdr>
    </w:div>
    <w:div w:id="1853565921">
      <w:bodyDiv w:val="1"/>
      <w:marLeft w:val="0"/>
      <w:marRight w:val="0"/>
      <w:marTop w:val="0"/>
      <w:marBottom w:val="0"/>
      <w:divBdr>
        <w:top w:val="none" w:sz="0" w:space="0" w:color="auto"/>
        <w:left w:val="none" w:sz="0" w:space="0" w:color="auto"/>
        <w:bottom w:val="none" w:sz="0" w:space="0" w:color="auto"/>
        <w:right w:val="none" w:sz="0" w:space="0" w:color="auto"/>
      </w:divBdr>
    </w:div>
    <w:div w:id="1892422515">
      <w:bodyDiv w:val="1"/>
      <w:marLeft w:val="0"/>
      <w:marRight w:val="0"/>
      <w:marTop w:val="0"/>
      <w:marBottom w:val="0"/>
      <w:divBdr>
        <w:top w:val="none" w:sz="0" w:space="0" w:color="auto"/>
        <w:left w:val="none" w:sz="0" w:space="0" w:color="auto"/>
        <w:bottom w:val="none" w:sz="0" w:space="0" w:color="auto"/>
        <w:right w:val="none" w:sz="0" w:space="0" w:color="auto"/>
      </w:divBdr>
    </w:div>
    <w:div w:id="1901821678">
      <w:bodyDiv w:val="1"/>
      <w:marLeft w:val="0"/>
      <w:marRight w:val="0"/>
      <w:marTop w:val="0"/>
      <w:marBottom w:val="0"/>
      <w:divBdr>
        <w:top w:val="none" w:sz="0" w:space="0" w:color="auto"/>
        <w:left w:val="none" w:sz="0" w:space="0" w:color="auto"/>
        <w:bottom w:val="none" w:sz="0" w:space="0" w:color="auto"/>
        <w:right w:val="none" w:sz="0" w:space="0" w:color="auto"/>
      </w:divBdr>
    </w:div>
    <w:div w:id="2009825205">
      <w:bodyDiv w:val="1"/>
      <w:marLeft w:val="0"/>
      <w:marRight w:val="0"/>
      <w:marTop w:val="0"/>
      <w:marBottom w:val="0"/>
      <w:divBdr>
        <w:top w:val="none" w:sz="0" w:space="0" w:color="auto"/>
        <w:left w:val="none" w:sz="0" w:space="0" w:color="auto"/>
        <w:bottom w:val="none" w:sz="0" w:space="0" w:color="auto"/>
        <w:right w:val="none" w:sz="0" w:space="0" w:color="auto"/>
      </w:divBdr>
    </w:div>
    <w:div w:id="2013485617">
      <w:bodyDiv w:val="1"/>
      <w:marLeft w:val="0"/>
      <w:marRight w:val="0"/>
      <w:marTop w:val="0"/>
      <w:marBottom w:val="0"/>
      <w:divBdr>
        <w:top w:val="none" w:sz="0" w:space="0" w:color="auto"/>
        <w:left w:val="none" w:sz="0" w:space="0" w:color="auto"/>
        <w:bottom w:val="none" w:sz="0" w:space="0" w:color="auto"/>
        <w:right w:val="none" w:sz="0" w:space="0" w:color="auto"/>
      </w:divBdr>
    </w:div>
    <w:div w:id="2046561325">
      <w:bodyDiv w:val="1"/>
      <w:marLeft w:val="0"/>
      <w:marRight w:val="0"/>
      <w:marTop w:val="0"/>
      <w:marBottom w:val="0"/>
      <w:divBdr>
        <w:top w:val="none" w:sz="0" w:space="0" w:color="auto"/>
        <w:left w:val="none" w:sz="0" w:space="0" w:color="auto"/>
        <w:bottom w:val="none" w:sz="0" w:space="0" w:color="auto"/>
        <w:right w:val="none" w:sz="0" w:space="0" w:color="auto"/>
      </w:divBdr>
    </w:div>
    <w:div w:id="2059548862">
      <w:bodyDiv w:val="1"/>
      <w:marLeft w:val="0"/>
      <w:marRight w:val="0"/>
      <w:marTop w:val="0"/>
      <w:marBottom w:val="0"/>
      <w:divBdr>
        <w:top w:val="none" w:sz="0" w:space="0" w:color="auto"/>
        <w:left w:val="none" w:sz="0" w:space="0" w:color="auto"/>
        <w:bottom w:val="none" w:sz="0" w:space="0" w:color="auto"/>
        <w:right w:val="none" w:sz="0" w:space="0" w:color="auto"/>
      </w:divBdr>
    </w:div>
    <w:div w:id="2080441704">
      <w:bodyDiv w:val="1"/>
      <w:marLeft w:val="0"/>
      <w:marRight w:val="0"/>
      <w:marTop w:val="0"/>
      <w:marBottom w:val="0"/>
      <w:divBdr>
        <w:top w:val="none" w:sz="0" w:space="0" w:color="auto"/>
        <w:left w:val="none" w:sz="0" w:space="0" w:color="auto"/>
        <w:bottom w:val="none" w:sz="0" w:space="0" w:color="auto"/>
        <w:right w:val="none" w:sz="0" w:space="0" w:color="auto"/>
      </w:divBdr>
    </w:div>
    <w:div w:id="2145156283">
      <w:bodyDiv w:val="1"/>
      <w:marLeft w:val="0"/>
      <w:marRight w:val="0"/>
      <w:marTop w:val="0"/>
      <w:marBottom w:val="0"/>
      <w:divBdr>
        <w:top w:val="none" w:sz="0" w:space="0" w:color="auto"/>
        <w:left w:val="none" w:sz="0" w:space="0" w:color="auto"/>
        <w:bottom w:val="none" w:sz="0" w:space="0" w:color="auto"/>
        <w:right w:val="none" w:sz="0" w:space="0" w:color="auto"/>
      </w:divBdr>
      <w:divsChild>
        <w:div w:id="99419233">
          <w:marLeft w:val="0"/>
          <w:marRight w:val="0"/>
          <w:marTop w:val="0"/>
          <w:marBottom w:val="225"/>
          <w:divBdr>
            <w:top w:val="none" w:sz="0" w:space="0" w:color="auto"/>
            <w:left w:val="none" w:sz="0" w:space="0" w:color="auto"/>
            <w:bottom w:val="none" w:sz="0" w:space="0" w:color="auto"/>
            <w:right w:val="none" w:sz="0" w:space="0" w:color="auto"/>
          </w:divBdr>
          <w:divsChild>
            <w:div w:id="2314427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kmu.gov.ua/npas/pro-shvalennya-koncepciyi-pidgotovki-fahivciv-za-dualnoyu-formoyu-zdobuttya-osviti" TargetMode="External"/><Relationship Id="rId18" Type="http://schemas.openxmlformats.org/officeDocument/2006/relationships/hyperlink" Target="https://zakon.rada.gov.ua/laws/show/2145-19" TargetMode="External"/><Relationship Id="rId26" Type="http://schemas.openxmlformats.org/officeDocument/2006/relationships/chart" Target="charts/chart1.xml"/><Relationship Id="rId39" Type="http://schemas.openxmlformats.org/officeDocument/2006/relationships/hyperlink" Target="https://zakon.rada.gov.ua/laws/show/254%D0%BA/96-%D0%B2%D1%80" TargetMode="External"/><Relationship Id="rId21" Type="http://schemas.openxmlformats.org/officeDocument/2006/relationships/hyperlink" Target="https://e-journal.iea.gov.ua/" TargetMode="External"/><Relationship Id="rId34" Type="http://schemas.openxmlformats.org/officeDocument/2006/relationships/hyperlink" Target="https://mon.gov.ua/ua/news/prijnyato-novij-zakon-pro-povnu-zagalnu-serednyu-osvitu-za-progolosuvali-450-nardepiv" TargetMode="External"/><Relationship Id="rId42" Type="http://schemas.openxmlformats.org/officeDocument/2006/relationships/hyperlink" Target="https://mon.gov.ua/ua/news/cogorich-mon-rozpochinaye-pilotuvannya-reformi-nova-ukrayinska-shkola-na-rivni-bazovoyi-serednoyi-osviti-ta-rozroblennya-zmistu-profilnoyi-osviti-sergij-shkarlet-pid-chas-osvitnogo-forumu-2021" TargetMode="External"/><Relationship Id="rId47" Type="http://schemas.openxmlformats.org/officeDocument/2006/relationships/hyperlink" Target="http://zakon4.rada.gov.ua/laws/show/896-93-&#1087;" TargetMode="External"/><Relationship Id="rId50" Type="http://schemas.openxmlformats.org/officeDocument/2006/relationships/hyperlink" Target="http://www.president.gov.ua/documents/15828.html" TargetMode="External"/><Relationship Id="rId55" Type="http://schemas.openxmlformats.org/officeDocument/2006/relationships/hyperlink" Target="https://zakon.rada.gov.ua/laws/show/27/2021"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191-2020-%D0%BF" TargetMode="External"/><Relationship Id="rId29" Type="http://schemas.openxmlformats.org/officeDocument/2006/relationships/hyperlink" Target="https://mon.gov.ua/ua/news/uryad-rozpodiliv-odin-milyard-griven-mizh-miscevimi-byudzhetami-dlya-borotbi-z-naslidkami-covid-19-u-shkolah-sergij-shkarl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go/463-20" TargetMode="External"/><Relationship Id="rId24" Type="http://schemas.openxmlformats.org/officeDocument/2006/relationships/hyperlink" Target="https://www.president.gov.ua/documents/272021-36381" TargetMode="External"/><Relationship Id="rId32" Type="http://schemas.openxmlformats.org/officeDocument/2006/relationships/hyperlink" Target="https://www.kmu.gov.ua/npas/pro-zatverdzhennya-programi-diyalnosti-kabinetu-ministriv-t120620" TargetMode="External"/><Relationship Id="rId37" Type="http://schemas.openxmlformats.org/officeDocument/2006/relationships/hyperlink" Target="https://mon.gov.ua/ua/osvita/zagalna-serednya-osvita/nova-ukrayinska-shkola/derzhavnij-standart-bazovoyi-serednoyi-osviti" TargetMode="External"/><Relationship Id="rId40" Type="http://schemas.openxmlformats.org/officeDocument/2006/relationships/hyperlink" Target="https://www.kmu.gov.ua/npas/pro-shvalennya-koncepciyi-realizaciyi-derzhavnoyi-politiki-u-sferi-profesijnoyi-profesijno-tehnichnoyi-osviti-suchasna-profesijna-profesijno-tehnichna-osvita-na-period-do-2027-roku-i120619" TargetMode="External"/><Relationship Id="rId45" Type="http://schemas.openxmlformats.org/officeDocument/2006/relationships/hyperlink" Target="http://spaska.gromada.org.ua/pasport-gromadi-11-08-04-22-02-2021" TargetMode="External"/><Relationship Id="rId53" Type="http://schemas.openxmlformats.org/officeDocument/2006/relationships/hyperlink" Target="http://spaska.gromada.org.ua/docs/" TargetMode="External"/><Relationship Id="rId58" Type="http://schemas.openxmlformats.org/officeDocument/2006/relationships/hyperlink" Target="http://spaska.gromada.org.ua/docs"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kmu.gov.ua/npas/pro-rozpodil-vidatkiv-derzhavnogo-byudzhetu-mizh-zakladami-vishchoyi-osviti-na-osnovi-pokaznikiv-yih-osvitnoyi-naukovoyi-ta-mizhnarodnoyi-diyalnosti-1146-241219" TargetMode="External"/><Relationship Id="rId23" Type="http://schemas.openxmlformats.org/officeDocument/2006/relationships/hyperlink" Target="https://www.president.gov.ua/documents/552021-36669" TargetMode="External"/><Relationship Id="rId28" Type="http://schemas.openxmlformats.org/officeDocument/2006/relationships/chart" Target="charts/chart3.xml"/><Relationship Id="rId36" Type="http://schemas.openxmlformats.org/officeDocument/2006/relationships/hyperlink" Target="https://zakon.rada.gov.ua/laws/show/2456-17" TargetMode="External"/><Relationship Id="rId49" Type="http://schemas.openxmlformats.org/officeDocument/2006/relationships/hyperlink" Target="https://zakon.rada.gov.ua/laws/show/280/97-%D0%B2%D1%80" TargetMode="External"/><Relationship Id="rId57" Type="http://schemas.openxmlformats.org/officeDocument/2006/relationships/hyperlink" Target="http://nmc-pto.zp.ua/prohrama-eu4skills-krashchi-navychky-dlia-suchasnoi-ukrainy/" TargetMode="External"/><Relationship Id="rId61" Type="http://schemas.openxmlformats.org/officeDocument/2006/relationships/hyperlink" Target="https://nung.edu.ua/sites/default/files/2020-11/8%20strategiya.pdf" TargetMode="External"/><Relationship Id="rId10" Type="http://schemas.openxmlformats.org/officeDocument/2006/relationships/hyperlink" Target="https://www.kmu.gov.ua/npas/pro-vnesennya-zmin-do-licenzijnih-umov-provadzhennya-osvitnoyi-t030320" TargetMode="External"/><Relationship Id="rId19" Type="http://schemas.openxmlformats.org/officeDocument/2006/relationships/hyperlink" Target="https://zakon.rada.gov.ua/laws/show/z0250-19" TargetMode="External"/><Relationship Id="rId31" Type="http://schemas.openxmlformats.org/officeDocument/2006/relationships/hyperlink" Target="https://nus.org.ua/news/u-13-raz-menshe-nizh-treba-antykovidna-subventsiya-dlya-shkil-u-proyekti-byudzhetu-2021/" TargetMode="External"/><Relationship Id="rId44" Type="http://schemas.openxmlformats.org/officeDocument/2006/relationships/hyperlink" Target="https://nrfu.org.ua/" TargetMode="External"/><Relationship Id="rId52" Type="http://schemas.openxmlformats.org/officeDocument/2006/relationships/hyperlink" Target="https://zakon.rada.gov.ua/laws/show/463-20" TargetMode="External"/><Relationship Id="rId60" Type="http://schemas.openxmlformats.org/officeDocument/2006/relationships/hyperlink" Target="http://spaska.gromada.org.ua"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on.gov.ua/storage/app/media/news/%D0%9D%D0%BE%D0%B2%D0%B8%D0%BD%D0%B8/2020/01/strat_plan_mon_2024.pdf" TargetMode="External"/><Relationship Id="rId14" Type="http://schemas.openxmlformats.org/officeDocument/2006/relationships/hyperlink" Target="https://zakon.rada.gov.ua/laws/show/z0193-20" TargetMode="External"/><Relationship Id="rId22" Type="http://schemas.openxmlformats.org/officeDocument/2006/relationships/hyperlink" Target="https://ircenter.gov.ua/" TargetMode="External"/><Relationship Id="rId27" Type="http://schemas.openxmlformats.org/officeDocument/2006/relationships/chart" Target="charts/chart2.xml"/><Relationship Id="rId30" Type="http://schemas.openxmlformats.org/officeDocument/2006/relationships/hyperlink" Target="https://nus.org.ua/news/byudzhet-2021-mon-prosyt-13-2-milyarda-na-subventsiyu-sanitarnogo-zahystu-shkil/" TargetMode="External"/><Relationship Id="rId35" Type="http://schemas.openxmlformats.org/officeDocument/2006/relationships/hyperlink" Target="https://mon.gov.ua/ua/nauka/nauka/informacijno-analitichni-materiali" TargetMode="External"/><Relationship Id="rId43" Type="http://schemas.openxmlformats.org/officeDocument/2006/relationships/hyperlink" Target="https://nus.org.ua/" TargetMode="External"/><Relationship Id="rId48" Type="http://schemas.openxmlformats.org/officeDocument/2006/relationships/hyperlink" Target="https://zakon.rada.gov.ua/laws/show/z0250-19" TargetMode="External"/><Relationship Id="rId56" Type="http://schemas.openxmlformats.org/officeDocument/2006/relationships/hyperlink" Target="http://spaska.gromada.org.ua/docs" TargetMode="External"/><Relationship Id="rId64" Type="http://schemas.openxmlformats.org/officeDocument/2006/relationships/footer" Target="footer1.xml"/><Relationship Id="rId8" Type="http://schemas.openxmlformats.org/officeDocument/2006/relationships/hyperlink" Target="https://www.kmu.gov.ua/npas/pro-zatverdzhennya-programi-diyalnosti-kabinetu-ministriv-t120620" TargetMode="External"/><Relationship Id="rId51" Type="http://schemas.openxmlformats.org/officeDocument/2006/relationships/hyperlink" Target="https://zakon.rada.gov.ua/laws/show/2145-19" TargetMode="External"/><Relationship Id="rId3" Type="http://schemas.openxmlformats.org/officeDocument/2006/relationships/styles" Target="styles.xml"/><Relationship Id="rId12" Type="http://schemas.openxmlformats.org/officeDocument/2006/relationships/hyperlink" Target="https://mon.gov.ua/ua/news/prijnyato-novij-zakon-pro-povnu-zagalnu-serednyu-osvitu-za-progolosuvali-450-nardepiv" TargetMode="External"/><Relationship Id="rId17" Type="http://schemas.openxmlformats.org/officeDocument/2006/relationships/hyperlink" Target="https://zakon.rada.gov.ua/go/2745-19" TargetMode="External"/><Relationship Id="rId25" Type="http://schemas.openxmlformats.org/officeDocument/2006/relationships/hyperlink" Target="https://osvita.ua/legislation/law/2231/" TargetMode="External"/><Relationship Id="rId33" Type="http://schemas.openxmlformats.org/officeDocument/2006/relationships/hyperlink" Target="https://mon.gov.ua/storage/app/media/news/%D0%9D%D0%BE%D0%B2%D0%B8%D0%BD%D0%B8/2020/01/strat_plan_mon_2024.pdf" TargetMode="External"/><Relationship Id="rId38" Type="http://schemas.openxmlformats.org/officeDocument/2006/relationships/hyperlink" Target="https://mon.gov.ua/ua/tag/doshkilna-osvita" TargetMode="External"/><Relationship Id="rId46" Type="http://schemas.openxmlformats.org/officeDocument/2006/relationships/hyperlink" Target="https://mon.gov.ua/ua/osvita/inklyuzivne-navchannya/statistichni-dani" TargetMode="External"/><Relationship Id="rId59" Type="http://schemas.openxmlformats.org/officeDocument/2006/relationships/hyperlink" Target="https://www.kmu.gov.ua/news/sergij-shkarlet-uryad-vdoskonaliv-formulu-rozpodilu-osvitnoyi-subvenciyi-mizh-miscevimi-byudzhetami" TargetMode="External"/><Relationship Id="rId67" Type="http://schemas.microsoft.com/office/2007/relationships/stylesWithEffects" Target="stylesWithEffects.xml"/><Relationship Id="rId20" Type="http://schemas.openxmlformats.org/officeDocument/2006/relationships/hyperlink" Target="https://lms.e-school.net.ua/" TargetMode="External"/><Relationship Id="rId41" Type="http://schemas.openxmlformats.org/officeDocument/2006/relationships/hyperlink" Target="http://spaska.gromada.org.ua" TargetMode="External"/><Relationship Id="rId54" Type="http://schemas.openxmlformats.org/officeDocument/2006/relationships/hyperlink" Target="https://osvita.ua/legislation/Ser_osv/54258/" TargetMode="External"/><Relationship Id="rId62" Type="http://schemas.openxmlformats.org/officeDocument/2006/relationships/hyperlink" Target="https://mon.gov.ua/ua/news/980-mln-grn-subvenciyi-na-noutbuki-dlya-vchiteliv-mincifra-z-mon-prodovzhuyut-cifrovizuvati-osvitnyu-sfe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zakon.rada.gov.ua/laws/show/463-20" TargetMode="External"/><Relationship Id="rId1" Type="http://schemas.openxmlformats.org/officeDocument/2006/relationships/hyperlink" Target="https://zakon.rada.gov.ua/laws/show/463-2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AngAx val="1"/>
    </c:view3D>
    <c:plotArea>
      <c:layout/>
      <c:bar3DChart>
        <c:barDir val="col"/>
        <c:grouping val="clustered"/>
        <c:ser>
          <c:idx val="0"/>
          <c:order val="0"/>
          <c:tx>
            <c:strRef>
              <c:f>Лист1!$B$2</c:f>
              <c:strCache>
                <c:ptCount val="1"/>
                <c:pt idx="0">
                  <c:v>12,0</c:v>
                </c:pt>
              </c:strCache>
            </c:strRef>
          </c:tx>
          <c:dLbls>
            <c:dLbl>
              <c:idx val="0"/>
              <c:layout>
                <c:manualLayout>
                  <c:x val="-2.7766864161220986E-3"/>
                  <c:y val="7.4142075481887004E-2"/>
                </c:manualLayout>
              </c:layout>
              <c:spPr/>
              <c:txPr>
                <a:bodyPr/>
                <a:lstStyle/>
                <a:p>
                  <a:pPr>
                    <a:defRPr>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2A4-4052-A4CB-AC8188FBDB68}"/>
                </c:ext>
              </c:extLst>
            </c:dLbl>
            <c:dLbl>
              <c:idx val="1"/>
              <c:layout>
                <c:manualLayout>
                  <c:x val="2.7766864161220986E-3"/>
                  <c:y val="9.7311474069976686E-2"/>
                </c:manualLayout>
              </c:layout>
              <c:spPr/>
              <c:txPr>
                <a:bodyPr/>
                <a:lstStyle/>
                <a:p>
                  <a:pPr>
                    <a:defRPr>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2A4-4052-A4CB-AC8188FBDB68}"/>
                </c:ext>
              </c:extLst>
            </c:dLbl>
            <c:dLbl>
              <c:idx val="2"/>
              <c:layout>
                <c:manualLayout>
                  <c:x val="0"/>
                  <c:y val="0.11121311322283053"/>
                </c:manualLayout>
              </c:layout>
              <c:spPr/>
              <c:txPr>
                <a:bodyPr/>
                <a:lstStyle/>
                <a:p>
                  <a:pPr>
                    <a:defRPr>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2A4-4052-A4CB-AC8188FBDB68}"/>
                </c:ext>
              </c:extLst>
            </c:dLbl>
            <c:dLbl>
              <c:idx val="3"/>
              <c:layout>
                <c:manualLayout>
                  <c:x val="-1.0181065913238879E-16"/>
                  <c:y val="9.7311474069976686E-2"/>
                </c:manualLayout>
              </c:layout>
              <c:spPr/>
              <c:txPr>
                <a:bodyPr/>
                <a:lstStyle/>
                <a:p>
                  <a:pPr>
                    <a:defRPr>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2A4-4052-A4CB-AC8188FBDB68}"/>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Лист1!$A$3:$A$6</c:f>
              <c:strCache>
                <c:ptCount val="4"/>
                <c:pt idx="0">
                  <c:v>РНКК</c:v>
                </c:pt>
                <c:pt idx="1">
                  <c:v>ФНК</c:v>
                </c:pt>
                <c:pt idx="2">
                  <c:v> по області</c:v>
                </c:pt>
                <c:pt idx="3">
                  <c:v>по Україні</c:v>
                </c:pt>
              </c:strCache>
            </c:strRef>
          </c:cat>
          <c:val>
            <c:numRef>
              <c:f>Лист1!$B$3:$B$6</c:f>
              <c:numCache>
                <c:formatCode>0.0</c:formatCode>
                <c:ptCount val="4"/>
                <c:pt idx="0">
                  <c:v>12</c:v>
                </c:pt>
                <c:pt idx="1">
                  <c:v>13.4</c:v>
                </c:pt>
                <c:pt idx="2">
                  <c:v>19</c:v>
                </c:pt>
                <c:pt idx="3">
                  <c:v>20.100000000000001</c:v>
                </c:pt>
              </c:numCache>
            </c:numRef>
          </c:val>
          <c:extLst xmlns:c16r2="http://schemas.microsoft.com/office/drawing/2015/06/chart">
            <c:ext xmlns:c16="http://schemas.microsoft.com/office/drawing/2014/chart" uri="{C3380CC4-5D6E-409C-BE32-E72D297353CC}">
              <c16:uniqueId val="{00000004-12A4-4052-A4CB-AC8188FBDB68}"/>
            </c:ext>
          </c:extLst>
        </c:ser>
        <c:dLbls>
          <c:showVal val="1"/>
        </c:dLbls>
        <c:shape val="box"/>
        <c:axId val="158872320"/>
        <c:axId val="158873856"/>
        <c:axId val="0"/>
      </c:bar3DChart>
      <c:catAx>
        <c:axId val="158872320"/>
        <c:scaling>
          <c:orientation val="minMax"/>
        </c:scaling>
        <c:axPos val="b"/>
        <c:numFmt formatCode="General" sourceLinked="0"/>
        <c:majorTickMark val="none"/>
        <c:tickLblPos val="nextTo"/>
        <c:crossAx val="158873856"/>
        <c:crosses val="autoZero"/>
        <c:auto val="1"/>
        <c:lblAlgn val="ctr"/>
        <c:lblOffset val="100"/>
      </c:catAx>
      <c:valAx>
        <c:axId val="158873856"/>
        <c:scaling>
          <c:orientation val="minMax"/>
        </c:scaling>
        <c:delete val="1"/>
        <c:axPos val="l"/>
        <c:numFmt formatCode="0.0" sourceLinked="1"/>
        <c:majorTickMark val="none"/>
        <c:tickLblPos val="none"/>
        <c:crossAx val="158872320"/>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AngAx val="1"/>
    </c:view3D>
    <c:plotArea>
      <c:layout/>
      <c:bar3DChart>
        <c:barDir val="col"/>
        <c:grouping val="clustered"/>
        <c:ser>
          <c:idx val="0"/>
          <c:order val="0"/>
          <c:dLbls>
            <c:dLbl>
              <c:idx val="0"/>
              <c:layout>
                <c:manualLayout>
                  <c:x val="0"/>
                  <c:y val="0.13901639152853837"/>
                </c:manualLayout>
              </c:layout>
              <c:spPr/>
              <c:txPr>
                <a:bodyPr/>
                <a:lstStyle/>
                <a:p>
                  <a:pPr>
                    <a:defRPr b="1">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119-4B8B-A53F-B3A91449F11E}"/>
                </c:ext>
              </c:extLst>
            </c:dLbl>
            <c:dLbl>
              <c:idx val="1"/>
              <c:layout>
                <c:manualLayout>
                  <c:x val="0"/>
                  <c:y val="0.1343825118109202"/>
                </c:manualLayout>
              </c:layout>
              <c:spPr/>
              <c:txPr>
                <a:bodyPr/>
                <a:lstStyle/>
                <a:p>
                  <a:pPr>
                    <a:defRPr b="1">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119-4B8B-A53F-B3A91449F11E}"/>
                </c:ext>
              </c:extLst>
            </c:dLbl>
            <c:dLbl>
              <c:idx val="2"/>
              <c:layout>
                <c:manualLayout>
                  <c:x val="5.5533728322442041E-3"/>
                  <c:y val="0.12048087265806641"/>
                </c:manualLayout>
              </c:layout>
              <c:spPr/>
              <c:txPr>
                <a:bodyPr/>
                <a:lstStyle/>
                <a:p>
                  <a:pPr>
                    <a:defRPr b="1">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119-4B8B-A53F-B3A91449F11E}"/>
                </c:ext>
              </c:extLst>
            </c:dLbl>
            <c:dLbl>
              <c:idx val="3"/>
              <c:layout>
                <c:manualLayout>
                  <c:x val="5.5533728322442041E-3"/>
                  <c:y val="0.11584699294044844"/>
                </c:manualLayout>
              </c:layout>
              <c:spPr/>
              <c:txPr>
                <a:bodyPr/>
                <a:lstStyle/>
                <a:p>
                  <a:pPr>
                    <a:defRPr b="1">
                      <a:solidFill>
                        <a:schemeClr val="bg1"/>
                      </a:solidFill>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119-4B8B-A53F-B3A91449F11E}"/>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Лист1!$I$2:$I$5</c:f>
              <c:strCache>
                <c:ptCount val="4"/>
                <c:pt idx="0">
                  <c:v>Лугівська гімназія</c:v>
                </c:pt>
                <c:pt idx="1">
                  <c:v>Суходільська гімназія</c:v>
                </c:pt>
                <c:pt idx="2">
                  <c:v>Спаський ліцей</c:v>
                </c:pt>
                <c:pt idx="3">
                  <c:v>Липовицький ліцей</c:v>
                </c:pt>
              </c:strCache>
            </c:strRef>
          </c:cat>
          <c:val>
            <c:numRef>
              <c:f>Лист1!$J$2:$J$5</c:f>
              <c:numCache>
                <c:formatCode>General</c:formatCode>
                <c:ptCount val="4"/>
                <c:pt idx="0">
                  <c:v>10</c:v>
                </c:pt>
                <c:pt idx="1">
                  <c:v>12</c:v>
                </c:pt>
                <c:pt idx="2">
                  <c:v>14</c:v>
                </c:pt>
                <c:pt idx="3">
                  <c:v>16</c:v>
                </c:pt>
              </c:numCache>
            </c:numRef>
          </c:val>
          <c:extLst xmlns:c16r2="http://schemas.microsoft.com/office/drawing/2015/06/chart">
            <c:ext xmlns:c16="http://schemas.microsoft.com/office/drawing/2014/chart" uri="{C3380CC4-5D6E-409C-BE32-E72D297353CC}">
              <c16:uniqueId val="{00000004-4119-4B8B-A53F-B3A91449F11E}"/>
            </c:ext>
          </c:extLst>
        </c:ser>
        <c:dLbls>
          <c:showVal val="1"/>
        </c:dLbls>
        <c:shape val="box"/>
        <c:axId val="108332544"/>
        <c:axId val="108334080"/>
        <c:axId val="0"/>
      </c:bar3DChart>
      <c:catAx>
        <c:axId val="108332544"/>
        <c:scaling>
          <c:orientation val="minMax"/>
        </c:scaling>
        <c:axPos val="b"/>
        <c:numFmt formatCode="General" sourceLinked="0"/>
        <c:majorTickMark val="none"/>
        <c:tickLblPos val="nextTo"/>
        <c:crossAx val="108334080"/>
        <c:crosses val="autoZero"/>
        <c:auto val="1"/>
        <c:lblAlgn val="ctr"/>
        <c:lblOffset val="100"/>
      </c:catAx>
      <c:valAx>
        <c:axId val="108334080"/>
        <c:scaling>
          <c:orientation val="minMax"/>
        </c:scaling>
        <c:delete val="1"/>
        <c:axPos val="l"/>
        <c:numFmt formatCode="General" sourceLinked="1"/>
        <c:tickLblPos val="none"/>
        <c:crossAx val="108332544"/>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style val="11"/>
  <c:chart>
    <c:autoTitleDeleted val="1"/>
    <c:view3D>
      <c:rotX val="30"/>
      <c:perspective val="30"/>
    </c:view3D>
    <c:plotArea>
      <c:layout/>
      <c:pie3DChart>
        <c:varyColors val="1"/>
        <c:ser>
          <c:idx val="0"/>
          <c:order val="0"/>
          <c:tx>
            <c:strRef>
              <c:f>Лист1!$B$27</c:f>
              <c:strCache>
                <c:ptCount val="1"/>
                <c:pt idx="0">
                  <c:v>Видатки на освіту</c:v>
                </c:pt>
              </c:strCache>
            </c:strRef>
          </c:tx>
          <c:dLbls>
            <c:spPr>
              <a:noFill/>
              <a:ln>
                <a:noFill/>
              </a:ln>
              <a:effectLst/>
            </c:spPr>
            <c:txPr>
              <a:bodyPr/>
              <a:lstStyle/>
              <a:p>
                <a:pPr>
                  <a:defRPr sz="1400" b="1">
                    <a:solidFill>
                      <a:schemeClr val="bg1"/>
                    </a:solidFill>
                  </a:defRPr>
                </a:pPr>
                <a:endParaRPr lang="uk-UA"/>
              </a:p>
            </c:txPr>
            <c:showVal val="1"/>
            <c:showLeaderLines val="1"/>
            <c:extLst xmlns:c16r2="http://schemas.microsoft.com/office/drawing/2015/06/chart">
              <c:ext xmlns:c15="http://schemas.microsoft.com/office/drawing/2012/chart" uri="{CE6537A1-D6FC-4f65-9D91-7224C49458BB}"/>
            </c:extLst>
          </c:dLbls>
          <c:cat>
            <c:strRef>
              <c:f>Лист1!$A$28:$A$29</c:f>
              <c:strCache>
                <c:ptCount val="2"/>
                <c:pt idx="0">
                  <c:v>кошти субвенції</c:v>
                </c:pt>
                <c:pt idx="1">
                  <c:v>кошти місцевого бюджету</c:v>
                </c:pt>
              </c:strCache>
            </c:strRef>
          </c:cat>
          <c:val>
            <c:numRef>
              <c:f>Лист1!$B$28:$B$29</c:f>
              <c:numCache>
                <c:formatCode>General</c:formatCode>
                <c:ptCount val="2"/>
                <c:pt idx="0">
                  <c:v>77</c:v>
                </c:pt>
                <c:pt idx="1">
                  <c:v>23</c:v>
                </c:pt>
              </c:numCache>
            </c:numRef>
          </c:val>
          <c:extLst xmlns:c16r2="http://schemas.microsoft.com/office/drawing/2015/06/chart">
            <c:ext xmlns:c16="http://schemas.microsoft.com/office/drawing/2014/chart" uri="{C3380CC4-5D6E-409C-BE32-E72D297353CC}">
              <c16:uniqueId val="{00000000-57C9-413E-913A-AF9C877D837F}"/>
            </c:ext>
          </c:extLst>
        </c:ser>
      </c:pie3DChart>
    </c:plotArea>
    <c:legend>
      <c:legendPos val="r"/>
    </c:legend>
    <c:plotVisOnly val="1"/>
    <c:dispBlanksAs val="zero"/>
  </c:chart>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EAA06C-140D-4C2F-A007-CA6E0F5F4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92</Pages>
  <Words>103129</Words>
  <Characters>58785</Characters>
  <Application>Microsoft Office Word</Application>
  <DocSecurity>0</DocSecurity>
  <Lines>489</Lines>
  <Paragraphs>323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161591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Masha</cp:lastModifiedBy>
  <cp:revision>4</cp:revision>
  <cp:lastPrinted>2021-07-27T13:52:00Z</cp:lastPrinted>
  <dcterms:created xsi:type="dcterms:W3CDTF">2021-11-23T09:38:00Z</dcterms:created>
  <dcterms:modified xsi:type="dcterms:W3CDTF">2021-11-23T09:42:00Z</dcterms:modified>
</cp:coreProperties>
</file>