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0B8E" w:rsidRPr="009F48FF" w:rsidRDefault="001C0B8E" w:rsidP="00D5276C">
      <w:pPr>
        <w:spacing w:line="240" w:lineRule="auto"/>
        <w:ind w:firstLine="0"/>
        <w:jc w:val="center"/>
        <w:rPr>
          <w:b/>
        </w:rPr>
      </w:pPr>
      <w:r w:rsidRPr="009F48FF">
        <w:rPr>
          <w:b/>
        </w:rPr>
        <w:t>ХЕРСОНСЬКИЙ НАЦІОНАЛЬНИЙ ТЕХНІЧНИЙ УНІВЕРСИТЕТ</w:t>
      </w:r>
    </w:p>
    <w:p w:rsidR="00D5276C" w:rsidRPr="009F48FF" w:rsidRDefault="00D5276C" w:rsidP="00D5276C">
      <w:pPr>
        <w:spacing w:line="240" w:lineRule="auto"/>
        <w:ind w:firstLine="0"/>
        <w:jc w:val="center"/>
        <w:rPr>
          <w:b/>
          <w:sz w:val="16"/>
          <w:szCs w:val="16"/>
        </w:rPr>
      </w:pPr>
    </w:p>
    <w:p w:rsidR="00D5276C" w:rsidRPr="009F48FF" w:rsidRDefault="00F10D03" w:rsidP="00D5276C">
      <w:pPr>
        <w:spacing w:line="240" w:lineRule="auto"/>
        <w:ind w:firstLine="0"/>
        <w:jc w:val="center"/>
        <w:rPr>
          <w:b/>
        </w:rPr>
      </w:pPr>
      <w:r w:rsidRPr="009F48FF">
        <w:rPr>
          <w:b/>
        </w:rPr>
        <w:t xml:space="preserve">ІВАНО-ФРАНКІВСЬКИЙ НАЦІОНАЛЬНИЙ </w:t>
      </w:r>
      <w:r w:rsidR="002D4F59" w:rsidRPr="009F48FF">
        <w:rPr>
          <w:b/>
        </w:rPr>
        <w:t xml:space="preserve">ТЕХНІЧНИЙ </w:t>
      </w:r>
    </w:p>
    <w:p w:rsidR="00F10D03" w:rsidRPr="009F48FF" w:rsidRDefault="00F10D03" w:rsidP="00D5276C">
      <w:pPr>
        <w:spacing w:line="240" w:lineRule="auto"/>
        <w:ind w:firstLine="0"/>
        <w:jc w:val="center"/>
        <w:rPr>
          <w:b/>
        </w:rPr>
      </w:pPr>
      <w:r w:rsidRPr="009F48FF">
        <w:rPr>
          <w:b/>
        </w:rPr>
        <w:t>УНІВЕРСИТЕТ НАФТИ І ГАЗУ</w:t>
      </w:r>
    </w:p>
    <w:p w:rsidR="00F10D03" w:rsidRPr="005D2E38" w:rsidRDefault="00F10D03" w:rsidP="00F10D03">
      <w:pPr>
        <w:spacing w:line="312" w:lineRule="auto"/>
      </w:pPr>
      <w:r w:rsidRPr="005D2E38">
        <w:t xml:space="preserve"> </w:t>
      </w:r>
    </w:p>
    <w:p w:rsidR="00F10D03" w:rsidRPr="005D2E38" w:rsidRDefault="00F10D03" w:rsidP="00D630C5">
      <w:pPr>
        <w:spacing w:line="312" w:lineRule="auto"/>
        <w:ind w:firstLine="0"/>
        <w:jc w:val="right"/>
      </w:pPr>
      <w:r w:rsidRPr="005D2E38">
        <w:t xml:space="preserve">Кваліфікаційна </w:t>
      </w:r>
      <w:r w:rsidR="00417EA8">
        <w:t xml:space="preserve"> </w:t>
      </w:r>
      <w:r w:rsidRPr="005D2E38">
        <w:t xml:space="preserve">наукова </w:t>
      </w:r>
    </w:p>
    <w:p w:rsidR="00F10D03" w:rsidRPr="005D2E38" w:rsidRDefault="00F10D03" w:rsidP="00D630C5">
      <w:pPr>
        <w:spacing w:line="312" w:lineRule="auto"/>
        <w:ind w:firstLine="0"/>
        <w:jc w:val="right"/>
      </w:pPr>
      <w:r w:rsidRPr="005D2E38">
        <w:t xml:space="preserve">праця на правах рукопису </w:t>
      </w:r>
    </w:p>
    <w:p w:rsidR="00F10D03" w:rsidRPr="005D2E38" w:rsidRDefault="00F10D03" w:rsidP="00F10D03">
      <w:pPr>
        <w:spacing w:line="312" w:lineRule="auto"/>
      </w:pPr>
      <w:r w:rsidRPr="005D2E38">
        <w:t xml:space="preserve"> </w:t>
      </w:r>
    </w:p>
    <w:p w:rsidR="00F10D03" w:rsidRPr="00D5276C" w:rsidRDefault="00F10D03" w:rsidP="00D630C5">
      <w:pPr>
        <w:spacing w:line="312" w:lineRule="auto"/>
        <w:ind w:firstLine="0"/>
        <w:jc w:val="center"/>
        <w:rPr>
          <w:b/>
        </w:rPr>
      </w:pPr>
      <w:r w:rsidRPr="00D5276C">
        <w:rPr>
          <w:b/>
        </w:rPr>
        <w:t xml:space="preserve">ДУРМАН </w:t>
      </w:r>
      <w:r w:rsidR="00D5276C" w:rsidRPr="00D5276C">
        <w:rPr>
          <w:b/>
        </w:rPr>
        <w:t>Олена Леонідівна</w:t>
      </w:r>
    </w:p>
    <w:p w:rsidR="00F10D03" w:rsidRPr="005D2E38" w:rsidRDefault="00F10D03" w:rsidP="00F10D03">
      <w:pPr>
        <w:spacing w:line="312" w:lineRule="auto"/>
      </w:pPr>
      <w:r w:rsidRPr="005D2E38">
        <w:t xml:space="preserve"> </w:t>
      </w:r>
    </w:p>
    <w:p w:rsidR="00F10D03" w:rsidRPr="005D2E38" w:rsidRDefault="00D630C5" w:rsidP="00D630C5">
      <w:pPr>
        <w:spacing w:line="312" w:lineRule="auto"/>
        <w:ind w:firstLine="0"/>
        <w:jc w:val="right"/>
      </w:pPr>
      <w:r w:rsidRPr="005D2E38">
        <w:t>УДК 351</w:t>
      </w:r>
      <w:r w:rsidR="00F10D03" w:rsidRPr="005D2E38">
        <w:t>: 353.2</w:t>
      </w:r>
    </w:p>
    <w:p w:rsidR="00F10D03" w:rsidRPr="005D2E38" w:rsidRDefault="00F10D03" w:rsidP="00D630C5">
      <w:pPr>
        <w:spacing w:line="312" w:lineRule="auto"/>
        <w:ind w:firstLine="0"/>
        <w:jc w:val="center"/>
        <w:rPr>
          <w:b/>
        </w:rPr>
      </w:pPr>
      <w:r w:rsidRPr="005D2E38">
        <w:rPr>
          <w:b/>
        </w:rPr>
        <w:t>ДИСЕРТАЦІЯ</w:t>
      </w:r>
    </w:p>
    <w:p w:rsidR="00670E23" w:rsidRPr="005D2E38" w:rsidRDefault="00670E23" w:rsidP="00F10D03">
      <w:pPr>
        <w:spacing w:line="312" w:lineRule="auto"/>
        <w:jc w:val="center"/>
      </w:pPr>
      <w:bookmarkStart w:id="0" w:name="_Hlk535946646"/>
    </w:p>
    <w:p w:rsidR="00A534F9" w:rsidRPr="00D5276C" w:rsidRDefault="003C4E1C" w:rsidP="00D630C5">
      <w:pPr>
        <w:spacing w:line="312" w:lineRule="auto"/>
        <w:ind w:firstLine="0"/>
        <w:jc w:val="center"/>
        <w:rPr>
          <w:b/>
        </w:rPr>
      </w:pPr>
      <w:r w:rsidRPr="00D5276C">
        <w:rPr>
          <w:b/>
        </w:rPr>
        <w:t xml:space="preserve">ОРГАНІЗАЦІЙНИЙ МЕХАНІЗМ ДЕРЖАВНОГО УПРАВЛІННЯ </w:t>
      </w:r>
    </w:p>
    <w:p w:rsidR="00F10D03" w:rsidRPr="00D5276C" w:rsidRDefault="003C4E1C" w:rsidP="00D630C5">
      <w:pPr>
        <w:spacing w:line="312" w:lineRule="auto"/>
        <w:ind w:firstLine="0"/>
        <w:jc w:val="center"/>
        <w:rPr>
          <w:b/>
        </w:rPr>
      </w:pPr>
      <w:r w:rsidRPr="00D5276C">
        <w:rPr>
          <w:b/>
        </w:rPr>
        <w:t>ОСВІТНІМ ІНФОРМАЦІЙНО-КОМУНІКАЦІЙНИМ СЕРЕДОВИЩЕМ</w:t>
      </w:r>
    </w:p>
    <w:bookmarkEnd w:id="0"/>
    <w:p w:rsidR="00F10D03" w:rsidRPr="005D2E38" w:rsidRDefault="00F10D03" w:rsidP="00F10D03">
      <w:pPr>
        <w:spacing w:line="312" w:lineRule="auto"/>
      </w:pPr>
      <w:r w:rsidRPr="005D2E38">
        <w:t xml:space="preserve"> </w:t>
      </w:r>
    </w:p>
    <w:p w:rsidR="00F10D03" w:rsidRPr="005D2E38" w:rsidRDefault="00F10D03" w:rsidP="00D630C5">
      <w:pPr>
        <w:spacing w:line="312" w:lineRule="auto"/>
        <w:ind w:firstLine="0"/>
        <w:jc w:val="center"/>
      </w:pPr>
      <w:r w:rsidRPr="005D2E38">
        <w:t>25.00.02 – механізми державного управління</w:t>
      </w:r>
    </w:p>
    <w:p w:rsidR="00F10D03" w:rsidRPr="00D5276C" w:rsidRDefault="00F10D03" w:rsidP="00F10D03">
      <w:pPr>
        <w:spacing w:line="312" w:lineRule="auto"/>
        <w:jc w:val="center"/>
        <w:rPr>
          <w:sz w:val="16"/>
          <w:szCs w:val="16"/>
        </w:rPr>
      </w:pPr>
    </w:p>
    <w:p w:rsidR="00F10D03" w:rsidRPr="005D2E38" w:rsidRDefault="00F10D03" w:rsidP="00D630C5">
      <w:pPr>
        <w:spacing w:line="312" w:lineRule="auto"/>
        <w:ind w:firstLine="0"/>
        <w:jc w:val="center"/>
      </w:pPr>
      <w:r w:rsidRPr="005D2E38">
        <w:t>Державне управління</w:t>
      </w:r>
    </w:p>
    <w:p w:rsidR="00F10D03" w:rsidRPr="005D2E38" w:rsidRDefault="00F10D03" w:rsidP="00F10D03">
      <w:pPr>
        <w:spacing w:line="312" w:lineRule="auto"/>
        <w:jc w:val="center"/>
      </w:pPr>
    </w:p>
    <w:p w:rsidR="00F10D03" w:rsidRPr="005D2E38" w:rsidRDefault="00F10D03" w:rsidP="00D630C5">
      <w:pPr>
        <w:spacing w:line="312" w:lineRule="auto"/>
        <w:ind w:firstLine="0"/>
      </w:pPr>
      <w:r w:rsidRPr="005D2E38">
        <w:t xml:space="preserve">Подається на здобуття наукового ступеня кандидата наук з державного управління </w:t>
      </w:r>
    </w:p>
    <w:p w:rsidR="00F10D03" w:rsidRPr="005D2E38" w:rsidRDefault="00F10D03" w:rsidP="00D630C5">
      <w:pPr>
        <w:spacing w:line="312" w:lineRule="auto"/>
        <w:ind w:firstLine="709"/>
      </w:pPr>
      <w:r w:rsidRPr="005D2E38">
        <w:t xml:space="preserve"> </w:t>
      </w:r>
    </w:p>
    <w:p w:rsidR="00F10D03" w:rsidRPr="005D2E38" w:rsidRDefault="00F10D03" w:rsidP="00D630C5">
      <w:pPr>
        <w:spacing w:line="312" w:lineRule="auto"/>
        <w:ind w:firstLine="0"/>
      </w:pPr>
      <w:r w:rsidRPr="005D2E38">
        <w:t>Дисертація містить результати власних досліджень. Використання ідей, результатів і текстів інших авторів мають посилання на відповідне джерело</w:t>
      </w:r>
      <w:r w:rsidR="002D4F59">
        <w:t>.</w:t>
      </w:r>
      <w:r w:rsidRPr="005D2E38">
        <w:t xml:space="preserve"> </w:t>
      </w:r>
    </w:p>
    <w:p w:rsidR="00F10D03" w:rsidRPr="00D5276C" w:rsidRDefault="00F10D03" w:rsidP="00F10D03">
      <w:pPr>
        <w:spacing w:line="312" w:lineRule="auto"/>
        <w:rPr>
          <w:sz w:val="18"/>
          <w:szCs w:val="18"/>
        </w:rPr>
      </w:pPr>
      <w:r w:rsidRPr="00D5276C">
        <w:rPr>
          <w:sz w:val="18"/>
          <w:szCs w:val="18"/>
        </w:rPr>
        <w:t xml:space="preserve"> </w:t>
      </w:r>
    </w:p>
    <w:p w:rsidR="00F10D03" w:rsidRPr="005D2E38" w:rsidRDefault="00F10D03" w:rsidP="00D630C5">
      <w:pPr>
        <w:spacing w:line="312" w:lineRule="auto"/>
        <w:ind w:firstLine="0"/>
      </w:pPr>
      <w:r w:rsidRPr="005D2E38">
        <w:t>_____</w:t>
      </w:r>
      <w:r w:rsidR="00D5276C">
        <w:t>_____</w:t>
      </w:r>
      <w:r w:rsidRPr="005D2E38">
        <w:t xml:space="preserve">______ О.Л. Дурман </w:t>
      </w:r>
    </w:p>
    <w:p w:rsidR="00F10D03" w:rsidRPr="00D5276C" w:rsidRDefault="00F10D03" w:rsidP="00D630C5">
      <w:pPr>
        <w:spacing w:line="312" w:lineRule="auto"/>
        <w:ind w:firstLine="0"/>
        <w:rPr>
          <w:sz w:val="24"/>
          <w:szCs w:val="24"/>
        </w:rPr>
      </w:pPr>
      <w:r w:rsidRPr="00D5276C">
        <w:rPr>
          <w:sz w:val="24"/>
          <w:szCs w:val="24"/>
        </w:rPr>
        <w:t xml:space="preserve">(підпис, ініціали та прізвище здобувача) </w:t>
      </w:r>
    </w:p>
    <w:p w:rsidR="00F10D03" w:rsidRPr="005D2E38" w:rsidRDefault="00F10D03" w:rsidP="00D630C5">
      <w:pPr>
        <w:spacing w:line="312" w:lineRule="auto"/>
        <w:ind w:firstLine="0"/>
      </w:pPr>
      <w:r w:rsidRPr="005D2E38">
        <w:t xml:space="preserve"> </w:t>
      </w:r>
    </w:p>
    <w:p w:rsidR="00F10D03" w:rsidRPr="005D2E38" w:rsidRDefault="00F10D03" w:rsidP="00F10D03">
      <w:pPr>
        <w:spacing w:line="312" w:lineRule="auto"/>
      </w:pPr>
    </w:p>
    <w:p w:rsidR="00D5276C" w:rsidRDefault="00F10D03" w:rsidP="00D630C5">
      <w:pPr>
        <w:spacing w:line="312" w:lineRule="auto"/>
        <w:ind w:firstLine="0"/>
      </w:pPr>
      <w:r w:rsidRPr="00D5276C">
        <w:rPr>
          <w:b/>
        </w:rPr>
        <w:t xml:space="preserve">Науковий керівник: </w:t>
      </w:r>
      <w:r w:rsidR="00D5276C">
        <w:rPr>
          <w:b/>
        </w:rPr>
        <w:tab/>
      </w:r>
      <w:r w:rsidRPr="00D5276C">
        <w:rPr>
          <w:b/>
        </w:rPr>
        <w:t>ЛОПУШИНСЬКИЙ Іван Петро</w:t>
      </w:r>
      <w:r w:rsidRPr="005D2E38">
        <w:t xml:space="preserve">вич, </w:t>
      </w:r>
    </w:p>
    <w:p w:rsidR="00D5276C" w:rsidRDefault="00F10D03" w:rsidP="00D5276C">
      <w:pPr>
        <w:spacing w:line="312" w:lineRule="auto"/>
        <w:ind w:left="2124" w:firstLine="708"/>
      </w:pPr>
      <w:r w:rsidRPr="005D2E38">
        <w:t>доктор наук з державного управління, професор,</w:t>
      </w:r>
    </w:p>
    <w:p w:rsidR="00F10D03" w:rsidRPr="005D2E38" w:rsidRDefault="00F10D03" w:rsidP="00D5276C">
      <w:pPr>
        <w:spacing w:line="312" w:lineRule="auto"/>
        <w:ind w:left="2124" w:firstLine="708"/>
      </w:pPr>
      <w:r w:rsidRPr="005D2E38">
        <w:t>заслужений працівник освіти України</w:t>
      </w:r>
    </w:p>
    <w:p w:rsidR="00F10D03" w:rsidRPr="00D5276C" w:rsidRDefault="00F10D03" w:rsidP="00F10D03">
      <w:pPr>
        <w:spacing w:line="312" w:lineRule="auto"/>
        <w:rPr>
          <w:sz w:val="20"/>
          <w:szCs w:val="20"/>
        </w:rPr>
      </w:pPr>
    </w:p>
    <w:p w:rsidR="00D5276C" w:rsidRPr="00D5276C" w:rsidRDefault="00D5276C" w:rsidP="00F10D03">
      <w:pPr>
        <w:spacing w:line="312" w:lineRule="auto"/>
        <w:rPr>
          <w:sz w:val="20"/>
          <w:szCs w:val="20"/>
        </w:rPr>
      </w:pPr>
    </w:p>
    <w:p w:rsidR="00D5276C" w:rsidRDefault="00D5276C" w:rsidP="00D5276C">
      <w:pPr>
        <w:spacing w:line="240" w:lineRule="auto"/>
        <w:ind w:firstLine="0"/>
        <w:jc w:val="center"/>
      </w:pPr>
      <w:r>
        <w:t>Херсон</w:t>
      </w:r>
    </w:p>
    <w:p w:rsidR="00D5276C" w:rsidRDefault="00D5276C" w:rsidP="00D5276C">
      <w:pPr>
        <w:spacing w:line="240" w:lineRule="auto"/>
        <w:ind w:firstLine="0"/>
        <w:jc w:val="center"/>
      </w:pPr>
      <w:r>
        <w:t>Івано-Франківськ</w:t>
      </w:r>
    </w:p>
    <w:p w:rsidR="00F10D03" w:rsidRPr="005D2E38" w:rsidRDefault="00D5276C" w:rsidP="00D5276C">
      <w:pPr>
        <w:spacing w:line="240" w:lineRule="auto"/>
        <w:ind w:firstLine="0"/>
        <w:jc w:val="center"/>
      </w:pPr>
      <w:r>
        <w:t>2019</w:t>
      </w:r>
      <w:r w:rsidR="00F10D03" w:rsidRPr="005D2E38">
        <w:br w:type="page"/>
      </w:r>
    </w:p>
    <w:p w:rsidR="00F10D03" w:rsidRPr="005D2E38" w:rsidRDefault="00F10D03" w:rsidP="00F10D03">
      <w:pPr>
        <w:spacing w:line="312" w:lineRule="auto"/>
        <w:jc w:val="center"/>
      </w:pPr>
      <w:r w:rsidRPr="005D2E38">
        <w:lastRenderedPageBreak/>
        <w:t>АНОТАЦІЯ</w:t>
      </w:r>
    </w:p>
    <w:p w:rsidR="008E4F08" w:rsidRPr="005D2E38" w:rsidRDefault="008E4F08" w:rsidP="00F10D03">
      <w:pPr>
        <w:spacing w:line="312" w:lineRule="auto"/>
        <w:jc w:val="center"/>
      </w:pPr>
    </w:p>
    <w:p w:rsidR="00C1697D" w:rsidRDefault="00C1697D" w:rsidP="00C1697D">
      <w:r w:rsidRPr="00B31EC5">
        <w:rPr>
          <w:i/>
        </w:rPr>
        <w:t>Дурман О.Л.</w:t>
      </w:r>
      <w:r>
        <w:t xml:space="preserve"> Організаційний механізм державного управління освітнім інформаційно-комунікаційним середовищем. – Кваліфікаційна наукова праця на правах рукопису. </w:t>
      </w:r>
    </w:p>
    <w:p w:rsidR="00C1697D" w:rsidRDefault="00C1697D" w:rsidP="00C1697D">
      <w:r>
        <w:t>Дисертація на здобуття наукового ступеня кандидата наук з державного управління за спеціальністю 25.00.02 – механізми державного управління</w:t>
      </w:r>
      <w:r w:rsidR="009F48FF">
        <w:t xml:space="preserve"> </w:t>
      </w:r>
      <w:r w:rsidR="009F48FF" w:rsidRPr="004273CC">
        <w:rPr>
          <w:lang w:eastAsia="en-US"/>
        </w:rPr>
        <w:t xml:space="preserve">(281 – </w:t>
      </w:r>
      <w:r w:rsidR="00B31EC5">
        <w:rPr>
          <w:lang w:eastAsia="en-US"/>
        </w:rPr>
        <w:t>п</w:t>
      </w:r>
      <w:r w:rsidR="009F48FF" w:rsidRPr="004273CC">
        <w:rPr>
          <w:lang w:eastAsia="en-US"/>
        </w:rPr>
        <w:t>ублічне управління та адміністрування)</w:t>
      </w:r>
      <w:r>
        <w:t>. – Херсонський національний технічний університет. – Івано-Франківський національний технічний університет нафти і газу</w:t>
      </w:r>
      <w:r w:rsidR="009F48FF">
        <w:t>,</w:t>
      </w:r>
      <w:r>
        <w:t xml:space="preserve"> </w:t>
      </w:r>
      <w:r w:rsidR="009F48FF">
        <w:t xml:space="preserve">Херсон; </w:t>
      </w:r>
      <w:r>
        <w:t>Івано-Франківськ, 2019.</w:t>
      </w:r>
    </w:p>
    <w:p w:rsidR="00C1697D" w:rsidRDefault="00C1697D" w:rsidP="00C1697D">
      <w:r>
        <w:t>У дисертаційному дослідженні наведено теоретичне узагальнення та нове вирішення актуального наукового завдання в галузі державного управлінн</w:t>
      </w:r>
      <w:r w:rsidR="002E6106">
        <w:t>я щодо науково-теоретичного</w:t>
      </w:r>
      <w:r>
        <w:t xml:space="preserve"> обґрунтування </w:t>
      </w:r>
      <w:r w:rsidR="002E6106">
        <w:t xml:space="preserve">організаційного </w:t>
      </w:r>
      <w:r>
        <w:t>механізму формування освітнього інформаційно-комунікаційног</w:t>
      </w:r>
      <w:r w:rsidR="002E6106">
        <w:t>о середовища в контексті реформування</w:t>
      </w:r>
      <w:r>
        <w:t xml:space="preserve"> державного управління освітньою галуззю, а також надання пропозицій щодо вдосконалення організаційного механізму державного управління освітнім інформаційно-комунікаційним середовищем та відповідного нормативно-правового забезпечення.</w:t>
      </w:r>
    </w:p>
    <w:p w:rsidR="00C1697D" w:rsidRDefault="00C1697D" w:rsidP="00C1697D">
      <w:r>
        <w:t xml:space="preserve">Проаналізовано сучасні теоретико-методологічні підходи до вивчення соціальних систем, однією із основних підсистем яких є державне управління. Це дає змогу стверджувати про певні відмінності в підходах до цього як у вітчизняній, так і в зарубіжній літературі. Соціальна система – це складноорганізоване цілісне утворення, упорядковане і повʼязане з сукупністю взаємовизначених звʼязків між його елементами, що характеризується саморозвитком, саморегуляцією, самоуправлінням і самоорганізацією. Виокремлючи функцію самоуправління, доходимо висновку, що соціальні системи обовʼязково утворюють у своєму складі таку підсистему, як управління, яке, своєю чергою, розподіляється на громадське і державне. Процес управління в соціальних системах починається зі зміни умов функціонування або розвитку обʼєкта управління. Така зміна призводить до </w:t>
      </w:r>
      <w:r>
        <w:lastRenderedPageBreak/>
        <w:t>зміни потреб і мотивів обʼєкта управління. Так виникають нові завдання управління.</w:t>
      </w:r>
    </w:p>
    <w:p w:rsidR="00C1697D" w:rsidRDefault="00C1697D" w:rsidP="00C1697D">
      <w:r>
        <w:t>На сьогодні відсутнє усталене визначення понять «освітній простір», «освітнє середовище» та їх похідних, пов’язаних із застосуванням сучасних інформаційних технологій (СІТ). Для ефективного управління освітньою галуззю з погляду державного управління та застосування СІТ нами запропоновано авторське визначення поняття «освітнє інформаційно-комунікаційне середовище» як «сукупність інформаційних, технологічних та управлінських сутностей, поєднання яких дає можливість збирати, обробляти та надавати потрібну інформацію (аналітичні дані, сценарії, можливі множини управлінських рішень) для осіб, які ухвалюють рішення або уповноважені відповідним чином на отримання цієї інформації. У межах освітнього інформаційно-комунікаційного середовища ці особи можуть отримувати оперативну інформацію про діяльність об’єкта управління або керувати ним, оминаючи певні рівні управління, що знаходяться між ними, для ухвалення ефективних рішень щодо управління освітньою галуззю».</w:t>
      </w:r>
    </w:p>
    <w:p w:rsidR="00C1697D" w:rsidRDefault="00C1697D" w:rsidP="00C1697D">
      <w:r>
        <w:t>Запровадження цього терміна дає можливість розглядати систему державного управління освітньою галуззю як поєднання механізмів, інструментів, методів та засобів управління через сучасні інформаційні технології для ухвалення ефективних управлінських рішень.</w:t>
      </w:r>
    </w:p>
    <w:p w:rsidR="00C1697D" w:rsidRDefault="00C1697D" w:rsidP="00C1697D">
      <w:r>
        <w:t>Виявлено, що зміна внутрішнього і зовнішнього середовища в українському суспільстві вимагають модернізації системи державного управління. Тобто підсистема «державне управління» еволюціонує разом із соціальними системами. Оскільки державне управління – це складна соціальна система, зміни і вдосконалення якої неможливі відразу і в усьому, слід продумати, якими методами і засобами можна намагатися змінювати стару</w:t>
      </w:r>
      <w:r w:rsidR="002E6106">
        <w:t xml:space="preserve"> систему управління на нову, </w:t>
      </w:r>
      <w:r>
        <w:t xml:space="preserve">справедливу. </w:t>
      </w:r>
    </w:p>
    <w:p w:rsidR="00C1697D" w:rsidRDefault="00C1697D" w:rsidP="00C1697D">
      <w:r>
        <w:t xml:space="preserve">Виникає прагнення застосовувати до сучасного державного управління апробовані механізми управління європейських країн, що дадуть змогу розробляти оптимальні механізми державного управління на всіх рівнях </w:t>
      </w:r>
      <w:r>
        <w:lastRenderedPageBreak/>
        <w:t>державного апарату, діяльність якого будувалася б на проз</w:t>
      </w:r>
      <w:r w:rsidR="002E6106">
        <w:t>орості, чесності та довір</w:t>
      </w:r>
      <w:r w:rsidR="002E6106" w:rsidRPr="002E6106">
        <w:t>’</w:t>
      </w:r>
      <w:r w:rsidR="002E6106">
        <w:t>ї</w:t>
      </w:r>
      <w:r>
        <w:t xml:space="preserve"> народу до влади і навпаки. Одним з таких механізмів є концепція «Good Governance» (добре, належне урядування), що поєднує в собі два базових елементи: демократичність практики ухвалення та реалізації управлінських рішень і ефективність (досягнення результату при мінімізації витрат).</w:t>
      </w:r>
    </w:p>
    <w:p w:rsidR="00C1697D" w:rsidRDefault="00C1697D" w:rsidP="00C1697D">
      <w:r>
        <w:t xml:space="preserve">Визначено, що належне державне управління – це сильна держава, що підзвітна своїм громадянам, базується на верховенстві закону і може забезпечити своїм громадянам політичну стабільність. Саме на таких принципах будується парадигма Good Governance. Демократичне врядування з погляду людського розвитку – це державне управління, при якому існують системи підзвітності держави громадянам. Ефективне державне управління передбачає свідому діяльність політичних і громадських інститутів, організацій, спрямовану на регулювання практично всіх сфер життя суспільства, засновану на принципах відкритості, участі широких цивільних мас в ухваленні політичних рішень, підзвітності та верховенства закону. Висока ефективність управління з’являється тоді, коли між владними ланками буде не тільки вертикальний (ієрархічний) звʼязок, але й постійний взаємозвʼязок у горизонтальній площині всередині одного рівня управління. Субʼєкт управління повинен добре знати обʼєкт управління та ситуацію, у якій він знаходиться. </w:t>
      </w:r>
    </w:p>
    <w:p w:rsidR="00C1697D" w:rsidRDefault="00C1697D" w:rsidP="00C1697D">
      <w:r>
        <w:t>Показано, що відсутність ефективно діючої системи управління в галузі освіти зумовлює доцільність створення інноваційної платформи формування єдиного освітнього інформаційно-комунікаційного середовища управління освітньою галуззю, що надалі розглядатиметься в ієрархічній послідовності: від Міністерства осв</w:t>
      </w:r>
      <w:r w:rsidR="002E6106">
        <w:t>і</w:t>
      </w:r>
      <w:r>
        <w:t xml:space="preserve">ти і науки України до директора департаменту та ректора, від ректора до кафедр і відділів, від керівників кафедр і відділів до викладачів і звичайних фахівців, а також з можливістю отримання інформації, оминаючи певні рівні управління чи посадових осіб. Це можливо зробити, удосконаливши організаційний механізм державного управління освітньою галуззю, наприклад, </w:t>
      </w:r>
      <w:r>
        <w:lastRenderedPageBreak/>
        <w:t>із застосуванням принципів Good Governance, сучасних інформаційних технологій або їх поєднання.</w:t>
      </w:r>
    </w:p>
    <w:p w:rsidR="00C1697D" w:rsidRDefault="00C1697D" w:rsidP="00C1697D">
      <w:r>
        <w:t xml:space="preserve">Доведено, що вітчизняна система освіти, що включає в себе Міністерство освіти і науки, підпорядковані йому суб’єкти управління (заклади освіти різних рівнів, наукові установи тощо) на сьогодні має переважно застарілу адміністративно-командну модель управління, яка неспроможна забезпечити розвиток освіти в динамічному середовищі та її виживання в ситуації інформатизації країни. Незважаючи на численні намагання реформування освіти та управління нею, що ініціюються виключно «згори», освітня сфера функціонує за законами ієрархічної централізованої системи. Це призводить до надмірної концентрації повноважень, відповідальності та контрольних функцій. Тому існує гостра потреба подолання цих негативних явищ. </w:t>
      </w:r>
    </w:p>
    <w:p w:rsidR="00C1697D" w:rsidRDefault="00C1697D" w:rsidP="00C1697D">
      <w:r>
        <w:t>Визначено, що чинна модель освітнього простору не повною мірою відповідає вимогам, що висуваються до систем управління, оскільки особі, яка ухвалює рішення, важко прийняти виважене та ефективне управлінське рішення за наявності причин некомфортного стану – це можливі невідповідності інформації (неповнота, субʼєктивність, несвоєчасність тощо), довготривале реагування, низька швидкість міжрівневого (прямого і зворотного) звʼязку, втрата з часом обʼєктивності інформації. Для зменшення цих проблем управління і поліпшення якості ухвалення управлінських рішень не тільки в МОН, а і по всій вертикалі: МОН – департамент вищої освіти – ЗВО, опираючись на євровимоги і євростандарти, треба використовувати сучасні та інноваційні компʼютерні технології.</w:t>
      </w:r>
    </w:p>
    <w:p w:rsidR="00C1697D" w:rsidRDefault="00C1697D" w:rsidP="00C1697D">
      <w:r>
        <w:t xml:space="preserve">Наголошено, що існує нагальна потреба й доцільність термінових і кардинальних змін у структурі, методах, технологіях та інструментах функціонування системи управління множиною вітчизняних обʼєктів освітньо-наукової діяльності для вирішення таких проблем, як високий рівень централізації і збереження недемократичних командно-адміністративних традицій в управлінні, відсутність реального самоврядування й автономності університетів і наукових установ, негативний вплив зарегульованості та </w:t>
      </w:r>
      <w:r>
        <w:lastRenderedPageBreak/>
        <w:t>заформалізованості навчального процесу, недосконалість їх звʼязків із практичним життям і неефективність взаємодії з бізнесом, незатребуваність випускників та інтелектуальної наукової продукції університетів тощо.</w:t>
      </w:r>
    </w:p>
    <w:p w:rsidR="00C1697D" w:rsidRDefault="00C1697D" w:rsidP="00C1697D">
      <w:r>
        <w:t>Визначено, що перехід до інформаційного суспільства актуалізує проблему трансформації системи освіти, що зорієнтована на переосмислення існуючих традицій та становлення нової освітньої моделі, релевантної з огляду на виклики інформаційного суспільства. Формування інформаційно-аналітичних систем (ІАС) чи систем підтримки ухвалення рішень (СПУР) та їх застосування в органах публічної влади може стати тим кроком, що допоможе вийти з кризи, оскільки забюрократизованість державного апарату не дає змоги швидко реагувати на зовнішні та внутрішні виклики й ухвалювати оптимальні рішення. Саме тому державні установи в своїй діяльності повинні зробити все, щоб максимально полегшити доступ до інформації i надати потрібні дані в потрібний час тим, кому вони необхідні.</w:t>
      </w:r>
    </w:p>
    <w:p w:rsidR="00C1697D" w:rsidRDefault="00C1697D" w:rsidP="00C1697D">
      <w:r>
        <w:t>Запропонова</w:t>
      </w:r>
      <w:r w:rsidR="002E6106">
        <w:t>но створити інформаційну систему</w:t>
      </w:r>
      <w:r>
        <w:t xml:space="preserve"> у вигляді єдиного освітнього інформаційно-комунікаційного середовища на базі систем підтримки ухвалення рішень. Створення таких систем можливе, однак їх конструювання та побудова ефективних СПУР у державному управлінні є складною й актуальною проблемою. </w:t>
      </w:r>
    </w:p>
    <w:p w:rsidR="00C1697D" w:rsidRDefault="00C1697D" w:rsidP="00C1697D">
      <w:r>
        <w:t xml:space="preserve">Доведено, що створення єдиного інформаційно-комунікаційного середовища – це вдосконалення організаційного механізму державного управління освітньою галуззю, що є предметом нашого дослідження. Саме тому автором запропоновано «комплексний критерій оцінки ефективності освітнього інформаційно-комунікаційного середовища» розуміти як сукупність оцінок ефективності механізмів формування та здійснення управлінських рішень, що включають в себе їх відповідність системному підходу (аналіз процесу управління освітньою галуззю, його вдосконалення, синтез нового управлінського процесу із заданими цілями), контрольованість (можливість втручання в процес управління на його різних стадіях із забезпеченням досягнення поставлених цілей), безперебійність та безпека даних (система </w:t>
      </w:r>
      <w:r>
        <w:lastRenderedPageBreak/>
        <w:t>управління освітньою галуззю повинна працювати в режимі функціонування установ та організацій, забезпечуючи виконання службовцями та посадовими особами своїх обов’язків, і забезпечувати збереження даних відповідно до обраної політики безпеки), раціональність та функціональне призначення (процес управління повинен забезпечувати необхідний набір функцій, маючи при цьому можливість до розширення свого функціоналу).</w:t>
      </w:r>
    </w:p>
    <w:p w:rsidR="00C1697D" w:rsidRDefault="00C1697D" w:rsidP="00C1697D">
      <w:r>
        <w:t xml:space="preserve">Саме тому нами пропонується створення інформаційної системи у вигляді єдиного освітнього інформаційно-комунікаційного середовища на базі систем підтримки ухвалення рішень. Таке обʼєднання всіх ресурсів освітньої галузі дасть можливість уніфікувати інформацію за кожного управлінського функцією чи процесом, а доступ до неї буде в різних управлінських структур відповідно до законодавчо закріпленого порядку. </w:t>
      </w:r>
    </w:p>
    <w:p w:rsidR="00C1697D" w:rsidRDefault="00C1697D" w:rsidP="00C1697D">
      <w:r>
        <w:t>Технологічною основою цього освітнього інформаційно-комунікаційного середовища слугує обʼєднання систем підтримки ухвалення рішень з системами зберігання даних різних типів (критеріїв, альтернатив, засобів управління тощо) через відповідні інтерфейси.</w:t>
      </w:r>
    </w:p>
    <w:p w:rsidR="00C1697D" w:rsidRDefault="00C1697D" w:rsidP="00C1697D">
      <w:r>
        <w:t>Єдине освітнє інформаційно-комунікаційне середовище значно полегшило б роботу Міністерству освіти і науки України як центрального органу виконавчої влади, що забезпечує формування та реалізує державну політику у сферах освіти і науки, наукової, науково-технічної та інноваційної діяльності, трансферу (передачі) технологій, а також забезпечує формування та реалізацію державної політики у сфері здійснення державного нагляду (контролю) за діяльністю закладів освіти, підприємств, установ та організацій, що надають послуги у сфері освіти або провадять іншу діяльність, повʼязану з наданням таких послуг, незалежно від їх підпорядкування і форми власності.</w:t>
      </w:r>
    </w:p>
    <w:p w:rsidR="00C1697D" w:rsidRDefault="00C1697D" w:rsidP="00C1697D">
      <w:r>
        <w:t xml:space="preserve">До основних переваг удосконаленого організаційного механізму формування освітнього інформаційно-комунікаційного середовища належать: </w:t>
      </w:r>
    </w:p>
    <w:p w:rsidR="00C1697D" w:rsidRDefault="00C1697D" w:rsidP="00C1697D">
      <w:pPr>
        <w:pStyle w:val="af7"/>
        <w:numPr>
          <w:ilvl w:val="0"/>
          <w:numId w:val="31"/>
        </w:numPr>
        <w:ind w:left="0" w:firstLine="567"/>
      </w:pPr>
      <w:r>
        <w:t>поліпшення державного управління освітньою галуззю шляхом підвищення інформованості осіб, що ухвалюють управлінські рішення, щодо діяльності підпорядкованих закладів освіти;</w:t>
      </w:r>
    </w:p>
    <w:p w:rsidR="00C1697D" w:rsidRDefault="00C1697D" w:rsidP="00C1697D">
      <w:pPr>
        <w:pStyle w:val="af7"/>
        <w:numPr>
          <w:ilvl w:val="0"/>
          <w:numId w:val="31"/>
        </w:numPr>
        <w:ind w:left="0" w:firstLine="567"/>
      </w:pPr>
      <w:r>
        <w:lastRenderedPageBreak/>
        <w:t>пришвидшення інформаційних потоків, що циркулюють усередині системи Міністерства освіти і науки;</w:t>
      </w:r>
    </w:p>
    <w:p w:rsidR="00C1697D" w:rsidRDefault="00C1697D" w:rsidP="00C1697D">
      <w:pPr>
        <w:pStyle w:val="af7"/>
        <w:numPr>
          <w:ilvl w:val="0"/>
          <w:numId w:val="31"/>
        </w:numPr>
        <w:ind w:left="0" w:firstLine="567"/>
      </w:pPr>
      <w:r>
        <w:t xml:space="preserve">забезпечення персоніфікованого і керованого доступу користувачів інформаційного середовища до інформаційних ресурсів закладів освіти з різних рівнів управління, на яких це дозволено правилами доступу; </w:t>
      </w:r>
    </w:p>
    <w:p w:rsidR="00C1697D" w:rsidRDefault="00C1697D" w:rsidP="00C1697D">
      <w:pPr>
        <w:pStyle w:val="af7"/>
        <w:numPr>
          <w:ilvl w:val="0"/>
          <w:numId w:val="31"/>
        </w:numPr>
        <w:ind w:left="0" w:firstLine="567"/>
      </w:pPr>
      <w:r>
        <w:t>інформаційна підтримка ділових процесів міністерства, закладів освіти й організації їх управління;</w:t>
      </w:r>
    </w:p>
    <w:p w:rsidR="00C1697D" w:rsidRDefault="00C1697D" w:rsidP="00C1697D">
      <w:pPr>
        <w:pStyle w:val="af7"/>
        <w:numPr>
          <w:ilvl w:val="0"/>
          <w:numId w:val="31"/>
        </w:numPr>
        <w:ind w:left="0" w:firstLine="567"/>
      </w:pPr>
      <w:r>
        <w:t>допомога користувачам у роботі в єдиному інформаційно-комунікаційному середовищі при виконанні посадових обовʼязків;</w:t>
      </w:r>
    </w:p>
    <w:p w:rsidR="00C1697D" w:rsidRDefault="00C1697D" w:rsidP="00C1697D">
      <w:pPr>
        <w:pStyle w:val="af7"/>
        <w:numPr>
          <w:ilvl w:val="0"/>
          <w:numId w:val="31"/>
        </w:numPr>
        <w:ind w:left="0" w:firstLine="567"/>
      </w:pPr>
      <w:r>
        <w:t xml:space="preserve">підтримка організації навчально-виховного процесу. </w:t>
      </w:r>
    </w:p>
    <w:p w:rsidR="00C1697D" w:rsidRDefault="00C1697D" w:rsidP="00C1697D">
      <w:r>
        <w:t>Обґрунтовано науково-практичні рекомендації органам публічної влади щодо управління освітньою галуззю. Урахування цих рекомендацій дозволить ефективно здійснювати державне управління на різних рівнях за допомогою єдиного освітнього інформаційно-комунікаційного середовища, сформованого на сучасній інформаційно-технологічній інфраструктурі із застосуванням концепцій електронного урядування.</w:t>
      </w:r>
    </w:p>
    <w:p w:rsidR="00C1697D" w:rsidRDefault="00C1697D" w:rsidP="00C1697D">
      <w:r>
        <w:t>Проведене дослідження не вичерпує всіх аспектів проблеми формування організаційного механізму управління освітньою галуззю та механізмів державного управління взагалі. Перспективу дальшого дослідження вбачаємо в удосконаленні видів та параметрів інформації, що видається для ухвалення управлінських рішень, а також в адаптації запропонованого організаційного механізму управління освітньою галуззю для державного управління іншими сферами та галузями управління.</w:t>
      </w:r>
    </w:p>
    <w:p w:rsidR="00C1697D" w:rsidRDefault="00C1697D" w:rsidP="00C1697D">
      <w:r>
        <w:t>Ключові слова: соціальні системи, державне управління, механізми державного управління, управлінські процеси та процеси ухвалення рішень, державне управління освітньою галуззю, освітній простір, освітнє інформаційно-комунікаційне середовище, системи підтримки ухвалення рішень.</w:t>
      </w:r>
    </w:p>
    <w:p w:rsidR="00D47A4C" w:rsidRDefault="00D47A4C" w:rsidP="00D47A4C"/>
    <w:p w:rsidR="00C1697D" w:rsidRDefault="00C1697D" w:rsidP="005D2E38">
      <w:r>
        <w:br w:type="page"/>
      </w:r>
    </w:p>
    <w:p w:rsidR="00F10D03" w:rsidRPr="005D2E38" w:rsidRDefault="00F10D03" w:rsidP="00F10D03">
      <w:pPr>
        <w:jc w:val="center"/>
      </w:pPr>
      <w:r w:rsidRPr="005D2E38">
        <w:lastRenderedPageBreak/>
        <w:t>ANNOTATION</w:t>
      </w:r>
    </w:p>
    <w:p w:rsidR="00F10D03" w:rsidRDefault="00F10D03" w:rsidP="00F10D03">
      <w:pPr>
        <w:jc w:val="center"/>
      </w:pPr>
    </w:p>
    <w:p w:rsidR="00C1697D" w:rsidRDefault="00C1697D" w:rsidP="00C1697D">
      <w:r w:rsidRPr="00B31EC5">
        <w:rPr>
          <w:i/>
        </w:rPr>
        <w:t>Durman O.L.</w:t>
      </w:r>
      <w:r>
        <w:t xml:space="preserve"> The organizational mechanism of public administration of the educational information and communication environment. – Qualifying scientific work on manuscript copyright. </w:t>
      </w:r>
    </w:p>
    <w:p w:rsidR="00C1697D" w:rsidRDefault="00C1697D" w:rsidP="00C1697D">
      <w:r>
        <w:t>Thesis for awarding of scientific degree of the candidate of sciences in Public Administration in the speciality 25.00.02 – mechanisms of public administration</w:t>
      </w:r>
      <w:r w:rsidR="00B31EC5">
        <w:t xml:space="preserve"> </w:t>
      </w:r>
      <w:r w:rsidR="00B31EC5" w:rsidRPr="004273CC">
        <w:rPr>
          <w:lang w:val="en-US"/>
        </w:rPr>
        <w:t xml:space="preserve">(281 – </w:t>
      </w:r>
      <w:r w:rsidR="00B31EC5">
        <w:rPr>
          <w:lang w:val="en-US"/>
        </w:rPr>
        <w:t>p</w:t>
      </w:r>
      <w:r w:rsidR="00B31EC5" w:rsidRPr="004273CC">
        <w:rPr>
          <w:lang w:val="en-US"/>
        </w:rPr>
        <w:t>ublic management and administration)</w:t>
      </w:r>
      <w:r>
        <w:t>. – Kherson National Technical University. – Ivano-Frankivsk National Technical University of Oil and Gas, Ivano-Frankivsk</w:t>
      </w:r>
      <w:r w:rsidR="00D60F52">
        <w:t>; Kherson,</w:t>
      </w:r>
      <w:r>
        <w:t xml:space="preserve"> 2019.</w:t>
      </w:r>
    </w:p>
    <w:p w:rsidR="00C1697D" w:rsidRDefault="00C1697D" w:rsidP="00C1697D">
      <w:r>
        <w:t>In the dissertation research the theoretical generalization and a new solution of a crucial scientific problem in the field of public administration concerning the theoretical and methodological substantiation of the mechanism of formation of the educational information and communication environment in the context of the reform of public administration in education have been presented, as well as the provision of proposals for the improvement of the organizational mechanism of public management of educational information and communication environment and relevant regulatory framework.</w:t>
      </w:r>
    </w:p>
    <w:p w:rsidR="00C1697D" w:rsidRDefault="00C1697D" w:rsidP="00C1697D">
      <w:r>
        <w:t>The theoretical and methodological approaches to the study of social systems have been analyzed, where public administration is one of the main subsystems. This makes it possible to confirm certain differences in approaches to this in both domestic and foreign literature. The social system is a complex compound, organized and connected with a set of mutually determined linkages between its elements, characterized by self-development, self-regulation, self-government and self-organization. Emphasizing the function of self-government, we arrive at the conclusion that social systems necessarily form a subsystem such as management, which, in turn, is divided into public and state. The process of management in social systems begins with a change in the conditions of operation or development of the object of management. Such a change leads to the change in the needs and motives of the control object. Thus, new management tasks emerge.</w:t>
      </w:r>
    </w:p>
    <w:p w:rsidR="00C1697D" w:rsidRDefault="00C1697D" w:rsidP="00C1697D">
      <w:r>
        <w:lastRenderedPageBreak/>
        <w:t>As of today, there is no established definition of the concepts of "educational space", "educational environment" and their derivatives related to the use of modern information technology (MIT). For the effective management in education from the point of view of public administration and application of MIT, we have proposed the author's definition of the concept of "educational information and communication environment" as a "set of information, technological and management entities, the combination of which enables to collect, process and provide the necessary information (analytical data, scenarios , possible sets of managerial decisions) for decision makers or for those who are authorized to receive this information in an appropriate manner. Within the educational information and communication environment, these individuals can receive operational information about the operation of the object of management or manage it, bypassing certain levels of management lying between them, for the adoption of effective decisions in education management”.</w:t>
      </w:r>
    </w:p>
    <w:p w:rsidR="00C1697D" w:rsidRDefault="00C1697D" w:rsidP="00C1697D">
      <w:r>
        <w:t>The introduction of this term makes it possible to consider the system of public administration in education as a combination of mechanisms, tools, methods and controls through modern information technologies for the adoption of effective management decisions.</w:t>
      </w:r>
    </w:p>
    <w:p w:rsidR="00C1697D" w:rsidRDefault="00C1697D" w:rsidP="00C1697D">
      <w:r>
        <w:t>It was revealed that changes in the internal and external environment in Ukrainian society require modernization of the system of public administration. That is, the subsystem "public administration" evolves together with social systems. Since public administration is a complex social system, changes and improvements of which are impossible immediately and in all things, it should be considered what methods and means can be tried in changing an old system of management  to a new one, to a fair system.</w:t>
      </w:r>
    </w:p>
    <w:p w:rsidR="00C1697D" w:rsidRDefault="00C1697D" w:rsidP="00C1697D">
      <w:r>
        <w:t xml:space="preserve">There is an intention to apply proven mechanisms of the European countries in modern public administration that allow to develop optimal mechanisms of public administration at all levels of government apparatus, which work could be based on transparency, honesty and trust of the people in power and vice versa. One of such mechanisms is the concept of «Good Governance», which combines two basic </w:t>
      </w:r>
      <w:r>
        <w:lastRenderedPageBreak/>
        <w:t>elements: democracy of the practice of adoption and implementation of management decisions and the effectiveness (achieving results while minimizing costs).</w:t>
      </w:r>
    </w:p>
    <w:p w:rsidR="00C1697D" w:rsidRDefault="00C1697D" w:rsidP="00C1697D">
      <w:r>
        <w:t>It is determined that good governance is a powerful state that is accountable to its citizens, based on the supremacy of law and can provide political stability to its citizens. Just on these principles the paradigm of Good Governance is being built. Democratic governance from the point of view of human development is the public administration in which there are systems of accountability of the state to citizens. Effective public administration involves conscious activity of political and public institutions, organizations aimed at regulating practically all spheres of society, based on the principles of openness, the participation of broad civilian masses in political decision-making, accountability and the supremacy of law. High efficiency of management occurs when between the branches of power there will be not only a vertical (hierarchical) connection, but also a constant interconnection in a horizontal plane within one level of control. The subject of management should be well acquainted with the control object and the situation in which it is located.</w:t>
      </w:r>
    </w:p>
    <w:p w:rsidR="00C1697D" w:rsidRDefault="00C1697D" w:rsidP="00C1697D">
      <w:r>
        <w:t>It has been shown that the lack of effective management system in education leads to the expediency of creating an innovative platform for the formation of a unified educational information and communication environment for education management, which will be considered in a hierarchical sequence: from the Ministry of Education and Science of Ukraine to the director of the department and the rector, from the rector to the departments, from heads of departments to teachers and ordinary specialists, as well as with the possibility of obtaining information, bypassing certain levels of management or officials. This can be done by improving the organizational mechanism of education management, for example, applying Good Governance principles, modern information technologies or their combination.</w:t>
      </w:r>
    </w:p>
    <w:p w:rsidR="00C1697D" w:rsidRDefault="00C1697D" w:rsidP="00C1697D">
      <w:r>
        <w:t xml:space="preserve">It is proved that the domestic educational system, which includes the Ministry of Education and Science, subordinate management entities (institutions of education of different levels, scientific institutions, etc.) today have a predominantly obsolete administrative and command model of management that can not provide the development of education in a dynamic environment and its survival in </w:t>
      </w:r>
      <w:r>
        <w:lastRenderedPageBreak/>
        <w:t>informatization situation of the country. Despite numerous attempts to reform education and its management, initiated exclusively from the "top", the educational sphere functions according to the laws of the hierarchical centralized system. This leads to an excessive concentration of powers, responsibilities and control functions. Therefore, there is an urgent need to overcome these negative phenomena.</w:t>
      </w:r>
    </w:p>
    <w:p w:rsidR="00C1697D" w:rsidRDefault="00C1697D" w:rsidP="00C1697D">
      <w:r>
        <w:t>It has been determined that the current model of educational space does not fully meet the requirements for management systems, since it is difficult for a decision maker to make a well-considered and effective management decision while there are reasons for a uncomfortable state, such as possible mismatches of information (incompleteness, subjectivity, lateness, etc.). ), long-term response, low speed inter-level (direct and reverse) communication, loss of the objectivity of information over time. In order to reduce these problems of management and improve the quality of management decisions, not only in the Ministry of Education and Science, but also throughout the vertical: the Ministry of Education and Science – the Department of Higher Education – Higher Educational Institution, based on European requirements and European standards, modern and innovative computer technologies must be used.</w:t>
      </w:r>
    </w:p>
    <w:p w:rsidR="00C1697D" w:rsidRDefault="00C1697D" w:rsidP="00C1697D">
      <w:r>
        <w:t>It has been emphasized that there is an urgent need and expediency of urgent and fundamental changes in the structure, methods, technologies and tools of functioning of the management system for domestic educational and scientific entities in solving such problems as the high level of centralization and preservation of undemocratic command-administrative traditions in management, the absence of real self-government and autonomy of universities and scientific institutions, the negative influence of regulation and formalization of the educational process, imperfection of their ties with practical life and inefficiency of interaction with business, lack of demand for graduates and intellectual scientific output of universities and so on.</w:t>
      </w:r>
    </w:p>
    <w:p w:rsidR="00C1697D" w:rsidRDefault="00C1697D" w:rsidP="00C1697D">
      <w:r>
        <w:t xml:space="preserve">It is determined that the transition to the information society actualizes the problem of the transformation of the education system, which is aimed at rethinking of the existing traditions and establishing a new educational model that is relevant in view of the challenges of the information society. The formation of information and </w:t>
      </w:r>
      <w:r>
        <w:lastRenderedPageBreak/>
        <w:t>analytical systems (IAS) or decision support systems (DSS) and their application in public authorities can be a step that will help to overcome the crisis, since the bureaucracy of the state apparatus does not allow to respond quickly to external and internal challenges and to make optimal decisions. That is why public institutions should do their utmost to maximize access to information and to provide the necessary data at the right time to those who need them.</w:t>
      </w:r>
    </w:p>
    <w:p w:rsidR="00C1697D" w:rsidRDefault="00C1697D" w:rsidP="00C1697D">
      <w:r>
        <w:t>It is proposed to create an information system in the form of a unified educational information and communication environment based on decision support systems. Creation of such systems is possible, however, their development and construction of effective DSS in public administration is a complicated and actual problem.</w:t>
      </w:r>
    </w:p>
    <w:p w:rsidR="00C1697D" w:rsidRDefault="00C1697D" w:rsidP="00C1697D">
      <w:r>
        <w:t>It has been proved that the creation of a unified information and communication environment is the improvement of the organizational mechanism of public administration in education that is the subject of our research. That is why the author has proposed such “Integrated criterion for assessing the effectiveness of the educational information and communication environment” understand as a combination of assessments of the effectiveness of mechanisms for the formation and implementation of management decisions, including their compliance with the system approach (analysis of education management, its improvement, synthesis of a new management process with the set goals), controllability (the possibility of interfering in the management process at its various stages with the achievement of goals), data continuity and security  (the educational management system should work in the mode of functioning of institutions and organizations, ensuring the performance of duties by officials, and ensure the storage of data in accordance with the chosen security policy), rationality and functional purpose (the management process should provide the necessary set of functions , while having the opportunity to expand its functionality).</w:t>
      </w:r>
    </w:p>
    <w:p w:rsidR="00C1697D" w:rsidRDefault="00C1697D" w:rsidP="00C1697D">
      <w:r>
        <w:t xml:space="preserve">That is why we propose to create an information system in the form of a unified educational information and communication environment based on decision support systems. Such unification of all education resources will enable the unification of </w:t>
      </w:r>
      <w:r>
        <w:lastRenderedPageBreak/>
        <w:t xml:space="preserve">information for each management function or process, and different administrative structures will have access to it in accordance with legally established order. </w:t>
      </w:r>
    </w:p>
    <w:p w:rsidR="00C1697D" w:rsidRDefault="00C1697D" w:rsidP="00C1697D">
      <w:r>
        <w:t>The technological basis of this educational information and communication environment is the integration of decision support systems with different types of data storage systems (criteria, alternatives, management tools, etc.) through appropriate interfaces.</w:t>
      </w:r>
    </w:p>
    <w:p w:rsidR="00C1697D" w:rsidRDefault="00C1697D" w:rsidP="00C1697D">
      <w:r>
        <w:t>A unified educational information and communication environment would greatly facilitate the work of the Ministry of Education and Science of Ukraine as a central executive authority, which ensures the formation and implementation of the state policy in the spheres of education and science, scientific, technical and innovation activities, technology transfer. It also ensures the formation and implementation of state policy in the sphere of state supervision (control) over the activity of educational institutions, enterprises, institutions and organizations providing educational services, or about conducting other activities related to the provision of such services, regardless of their subordination and ownership.</w:t>
      </w:r>
    </w:p>
    <w:p w:rsidR="00C1697D" w:rsidRDefault="00C1697D" w:rsidP="00C1697D">
      <w:r>
        <w:t>The main advantages of an improved organizational mechanism for the formation of an educational information and communication environment include:</w:t>
      </w:r>
    </w:p>
    <w:p w:rsidR="00C1697D" w:rsidRDefault="00C1697D" w:rsidP="00C1697D">
      <w:pPr>
        <w:pStyle w:val="af7"/>
        <w:numPr>
          <w:ilvl w:val="0"/>
          <w:numId w:val="31"/>
        </w:numPr>
        <w:ind w:left="0" w:firstLine="567"/>
      </w:pPr>
      <w:r>
        <w:t>improving public administration in education by raising awareness of decision-makers as to the activities of subordinate educational institutions;</w:t>
      </w:r>
    </w:p>
    <w:p w:rsidR="00C1697D" w:rsidRDefault="00C1697D" w:rsidP="00C1697D">
      <w:pPr>
        <w:pStyle w:val="af7"/>
        <w:numPr>
          <w:ilvl w:val="0"/>
          <w:numId w:val="31"/>
        </w:numPr>
        <w:ind w:left="0" w:firstLine="567"/>
      </w:pPr>
      <w:r>
        <w:t>accelerating the flow of information circulating within the system of the Ministry of Education and Science;</w:t>
      </w:r>
    </w:p>
    <w:p w:rsidR="00C1697D" w:rsidRDefault="00C1697D" w:rsidP="00C1697D">
      <w:pPr>
        <w:pStyle w:val="af7"/>
        <w:numPr>
          <w:ilvl w:val="0"/>
          <w:numId w:val="31"/>
        </w:numPr>
        <w:ind w:left="0" w:firstLine="567"/>
      </w:pPr>
      <w:r>
        <w:t>ensuring the personalized and managed access of thr users of information environment to the information resources of educational institutions at different levels of management, in which it is allowed by access rules;</w:t>
      </w:r>
    </w:p>
    <w:p w:rsidR="00C1697D" w:rsidRDefault="00C1697D" w:rsidP="00C1697D">
      <w:pPr>
        <w:pStyle w:val="af7"/>
        <w:numPr>
          <w:ilvl w:val="0"/>
          <w:numId w:val="31"/>
        </w:numPr>
        <w:ind w:left="0" w:firstLine="567"/>
      </w:pPr>
      <w:r>
        <w:t>information support of business processes of the ministry, educational institutions and organization of their management;</w:t>
      </w:r>
    </w:p>
    <w:p w:rsidR="00C1697D" w:rsidRDefault="00C1697D" w:rsidP="00C1697D">
      <w:pPr>
        <w:pStyle w:val="af7"/>
        <w:numPr>
          <w:ilvl w:val="0"/>
          <w:numId w:val="31"/>
        </w:numPr>
        <w:ind w:left="0" w:firstLine="567"/>
      </w:pPr>
      <w:r>
        <w:t>assistance to the users in work in a unified information and communication environment while performing their official duties;</w:t>
      </w:r>
    </w:p>
    <w:p w:rsidR="00C1697D" w:rsidRDefault="00C1697D" w:rsidP="00C1697D">
      <w:pPr>
        <w:pStyle w:val="af7"/>
        <w:numPr>
          <w:ilvl w:val="0"/>
          <w:numId w:val="31"/>
        </w:numPr>
        <w:ind w:left="0" w:firstLine="567"/>
      </w:pPr>
      <w:r>
        <w:t>support of the educational process organization.</w:t>
      </w:r>
    </w:p>
    <w:p w:rsidR="00C1697D" w:rsidRDefault="00C1697D" w:rsidP="00C1697D">
      <w:r>
        <w:lastRenderedPageBreak/>
        <w:t>The scientific and practical recommendations to the public authorities as to education management have been substantiated. Taking into account these recommendations will allow implementing effective public administration at various levels through a single educational information and communication environment, formed on the modern information and technological infrastructure with the use of e-government concepts.</w:t>
      </w:r>
    </w:p>
    <w:p w:rsidR="00C1697D" w:rsidRDefault="00C1697D" w:rsidP="00C1697D">
      <w:r>
        <w:t>The research conducted does not settle all aspects of the problem of forming an organizational mechanism for education management and the mechanisms for public administration in general. The prospect of further research is seen in the improvement of the types and parameters of information that is issued for the adoption of management decisions, as well as in the adaptation of the proposed organizational mechanism of education management for public administration in other areas and spheres of governance.</w:t>
      </w:r>
    </w:p>
    <w:p w:rsidR="00C1697D" w:rsidRDefault="00C1697D" w:rsidP="00C1697D">
      <w:r>
        <w:t>Keywords: social systems, public administration, mechanisms for public administration, management processes and decision-making processes, public administration in education, educational space, educational information and communication environment, decision support systems</w:t>
      </w:r>
      <w:r w:rsidR="00967800">
        <w:t>.</w:t>
      </w:r>
    </w:p>
    <w:p w:rsidR="00FE7D41" w:rsidRPr="005D2E38" w:rsidRDefault="00FE7D41" w:rsidP="0092375B"/>
    <w:p w:rsidR="00F10D03" w:rsidRPr="005D2E38" w:rsidRDefault="00F10D03" w:rsidP="00F10D03"/>
    <w:p w:rsidR="00F10D03" w:rsidRPr="005D2E38" w:rsidRDefault="006213AC" w:rsidP="00F10D03">
      <w:pPr>
        <w:jc w:val="center"/>
      </w:pPr>
      <w:bookmarkStart w:id="1" w:name="_Hlk535916304"/>
      <w:bookmarkStart w:id="2" w:name="_Hlk535945599"/>
      <w:r w:rsidRPr="005D2E38">
        <w:br w:type="page"/>
      </w:r>
      <w:r w:rsidR="00F10D03" w:rsidRPr="005D2E38">
        <w:lastRenderedPageBreak/>
        <w:t>СПИСОК ПУБЛІКАЦІЙ ЗДОБУВАЧА</w:t>
      </w:r>
    </w:p>
    <w:p w:rsidR="00F10D03" w:rsidRPr="005D2E38" w:rsidRDefault="00F10D03" w:rsidP="00F10D03">
      <w:pPr>
        <w:jc w:val="center"/>
      </w:pPr>
    </w:p>
    <w:p w:rsidR="00F10D03" w:rsidRPr="005D2E38" w:rsidRDefault="00F10D03" w:rsidP="00F10D03">
      <w:pPr>
        <w:jc w:val="center"/>
        <w:rPr>
          <w:i/>
        </w:rPr>
      </w:pPr>
      <w:bookmarkStart w:id="3" w:name="_Hlk2012644"/>
      <w:r w:rsidRPr="005D2E38">
        <w:rPr>
          <w:i/>
        </w:rPr>
        <w:t>Праці, які відображають основні наукові результати дисертації</w:t>
      </w:r>
    </w:p>
    <w:p w:rsidR="009940E1" w:rsidRPr="005D2E38" w:rsidRDefault="00517DB8" w:rsidP="007536D6">
      <w:pPr>
        <w:numPr>
          <w:ilvl w:val="0"/>
          <w:numId w:val="19"/>
        </w:numPr>
        <w:ind w:left="0" w:firstLine="633"/>
      </w:pPr>
      <w:r w:rsidRPr="00517DB8">
        <w:t>Дурман О.Л.</w:t>
      </w:r>
      <w:r>
        <w:t xml:space="preserve"> </w:t>
      </w:r>
      <w:r w:rsidR="009940E1" w:rsidRPr="005D2E38">
        <w:t xml:space="preserve">Застосування системного підходу до аналізу інформаційної системи управління вищим навчальним закладом. Вісник Академії митної справи України. Серія </w:t>
      </w:r>
      <w:r w:rsidR="00196D11" w:rsidRPr="005D2E38">
        <w:t>«</w:t>
      </w:r>
      <w:r w:rsidR="009940E1" w:rsidRPr="005D2E38">
        <w:t>Державне управління</w:t>
      </w:r>
      <w:r w:rsidR="00196D11" w:rsidRPr="005D2E38">
        <w:t>»</w:t>
      </w:r>
      <w:r w:rsidR="009940E1" w:rsidRPr="005D2E38">
        <w:t xml:space="preserve"> Дніпропетровськ: АМСУ. 2013. </w:t>
      </w:r>
      <w:r w:rsidR="00BE7646" w:rsidRPr="005D2E38">
        <w:t xml:space="preserve">№2. С. 184-188. </w:t>
      </w:r>
    </w:p>
    <w:p w:rsidR="00E254B9" w:rsidRPr="005D2E38" w:rsidRDefault="00517DB8" w:rsidP="007536D6">
      <w:pPr>
        <w:numPr>
          <w:ilvl w:val="0"/>
          <w:numId w:val="19"/>
        </w:numPr>
        <w:ind w:left="0" w:firstLine="939"/>
      </w:pPr>
      <w:r w:rsidRPr="00517DB8">
        <w:t>Дурман О.Л.</w:t>
      </w:r>
      <w:r>
        <w:t xml:space="preserve"> </w:t>
      </w:r>
      <w:r w:rsidR="00E254B9" w:rsidRPr="005D2E38">
        <w:t>Виявлення причин некомфортного стану державного управління на основі аналізу процедури ліцензування освітніх послуг. Аналітика і влада: журн. експерт.-аналіт. матеріалів і наук. пр. Ін-ту пробл. держ. упр. та місц. самоврядування / Нац. акад. держ. у</w:t>
      </w:r>
      <w:r w:rsidR="00741553">
        <w:t xml:space="preserve">пр. при Президентові України. К.: НАДУ, 2014. № 8. </w:t>
      </w:r>
      <w:r w:rsidR="00E254B9" w:rsidRPr="005D2E38">
        <w:t>С. 113-121.</w:t>
      </w:r>
    </w:p>
    <w:p w:rsidR="009940E1" w:rsidRPr="005D2E38" w:rsidRDefault="00741553" w:rsidP="007536D6">
      <w:pPr>
        <w:numPr>
          <w:ilvl w:val="0"/>
          <w:numId w:val="19"/>
        </w:numPr>
        <w:ind w:left="0" w:firstLine="939"/>
      </w:pPr>
      <w:r w:rsidRPr="00741553">
        <w:t>Дурман О.Л.</w:t>
      </w:r>
      <w:r w:rsidR="00207CCB">
        <w:t>, Мазур О.О.</w:t>
      </w:r>
      <w:r>
        <w:t xml:space="preserve"> </w:t>
      </w:r>
      <w:r w:rsidR="009940E1" w:rsidRPr="005D2E38">
        <w:t>Системи підтримки ухвалення рішень у соціальних ієрархічних сист</w:t>
      </w:r>
      <w:r w:rsidR="00BE7646" w:rsidRPr="005D2E38">
        <w:t xml:space="preserve">емах. </w:t>
      </w:r>
      <w:r w:rsidR="009940E1" w:rsidRPr="005D2E38">
        <w:t>Теорія та практика державного управління і місцевого самоврядування: електр. наук. фах. вид. Херсонського національного технічного університету / голов.</w:t>
      </w:r>
      <w:r>
        <w:t xml:space="preserve"> ред. проф. Лопушинський І.П. 2016. № 2. URL: http:// www.irbis-nbuv.gov.ua.</w:t>
      </w:r>
      <w:r w:rsidR="00BE7646" w:rsidRPr="005D2E38">
        <w:t xml:space="preserve"> </w:t>
      </w:r>
    </w:p>
    <w:p w:rsidR="00633896" w:rsidRDefault="00741553" w:rsidP="007536D6">
      <w:pPr>
        <w:numPr>
          <w:ilvl w:val="0"/>
          <w:numId w:val="19"/>
        </w:numPr>
        <w:ind w:left="0" w:firstLine="939"/>
      </w:pPr>
      <w:r w:rsidRPr="00741553">
        <w:t>Дурман О.Л.</w:t>
      </w:r>
      <w:r>
        <w:t xml:space="preserve"> </w:t>
      </w:r>
      <w:r w:rsidR="0021289C" w:rsidRPr="005D2E38">
        <w:t xml:space="preserve">Good Governance – основа для розбудови ефективної системи публічного управління. </w:t>
      </w:r>
      <w:r w:rsidR="00633896" w:rsidRPr="00633896">
        <w:t>Публічне управління та митне адміністрування: Університет митної справи та фінансів. Дніпро: Видавничий дім «Гельветика». № 1 (20), 2019. С. 37-43.</w:t>
      </w:r>
    </w:p>
    <w:p w:rsidR="0021289C" w:rsidRPr="005D2E38" w:rsidRDefault="003B09C7" w:rsidP="007536D6">
      <w:pPr>
        <w:numPr>
          <w:ilvl w:val="0"/>
          <w:numId w:val="19"/>
        </w:numPr>
        <w:ind w:left="0" w:firstLine="939"/>
      </w:pPr>
      <w:r>
        <w:t xml:space="preserve">Лопушинський І.П., </w:t>
      </w:r>
      <w:r w:rsidR="00741553" w:rsidRPr="00741553">
        <w:t>Дурман О.Л.</w:t>
      </w:r>
      <w:r w:rsidR="00741553">
        <w:t xml:space="preserve"> </w:t>
      </w:r>
      <w:r w:rsidR="0021289C" w:rsidRPr="005D2E38">
        <w:t xml:space="preserve">Концептуальні підходи до проектування освітнього інформаційно-комунікаційного середовища. </w:t>
      </w:r>
      <w:r>
        <w:t xml:space="preserve">Публічне управління та регіональний розвиток. Чорноморський національний університет імені Петра Могили. </w:t>
      </w:r>
      <w:r w:rsidR="0021289C" w:rsidRPr="005D2E38">
        <w:t>Миколаїв</w:t>
      </w:r>
      <w:r>
        <w:t xml:space="preserve">: </w:t>
      </w:r>
      <w:r w:rsidRPr="003B09C7">
        <w:t>Ємельянова Т.В.</w:t>
      </w:r>
      <w:r w:rsidR="0021289C" w:rsidRPr="005D2E38">
        <w:t xml:space="preserve"> 2019</w:t>
      </w:r>
      <w:r>
        <w:t>. № 3. С. 92-113.</w:t>
      </w:r>
    </w:p>
    <w:p w:rsidR="0021289C" w:rsidRPr="005D2E38" w:rsidRDefault="00741553" w:rsidP="007536D6">
      <w:pPr>
        <w:numPr>
          <w:ilvl w:val="0"/>
          <w:numId w:val="19"/>
        </w:numPr>
        <w:ind w:left="0" w:firstLine="939"/>
      </w:pPr>
      <w:r w:rsidRPr="00741553">
        <w:t>Дурман О.Л.</w:t>
      </w:r>
      <w:r>
        <w:t xml:space="preserve"> </w:t>
      </w:r>
      <w:r w:rsidR="0021289C" w:rsidRPr="005D2E38">
        <w:t xml:space="preserve">Системи підтримки ухвалення рішень як основне технологічне підґрунтя освітнього інформаційно-комунікаційного середовища. </w:t>
      </w:r>
      <w:r w:rsidR="00C20850">
        <w:t>Вчені записки</w:t>
      </w:r>
      <w:r w:rsidR="00C20850" w:rsidRPr="00C20850">
        <w:t xml:space="preserve"> </w:t>
      </w:r>
      <w:r w:rsidR="00C20850">
        <w:t>Таврійського національного університету</w:t>
      </w:r>
      <w:r w:rsidR="00C20850" w:rsidRPr="00C20850">
        <w:t xml:space="preserve"> ім.</w:t>
      </w:r>
      <w:r w:rsidR="00C20850">
        <w:t xml:space="preserve"> В.І. Вернадського. Серія: Державне управління. Том 30 (69) No 2. </w:t>
      </w:r>
      <w:r w:rsidR="0021289C" w:rsidRPr="005D2E38">
        <w:t>Київ. 2019</w:t>
      </w:r>
      <w:r w:rsidR="00C20850">
        <w:t>. С. 39-48.</w:t>
      </w:r>
    </w:p>
    <w:bookmarkEnd w:id="1"/>
    <w:p w:rsidR="00C225BC" w:rsidRDefault="00344356" w:rsidP="007536D6">
      <w:pPr>
        <w:numPr>
          <w:ilvl w:val="0"/>
          <w:numId w:val="19"/>
        </w:numPr>
        <w:ind w:left="0" w:firstLine="939"/>
      </w:pPr>
      <w:r w:rsidRPr="00344356">
        <w:lastRenderedPageBreak/>
        <w:t xml:space="preserve">Дурман О.Л. Застосування концепції електронного урядування при проектуванні єдиного освітнього інформаційно-комунікаційного середовища. Держава та регіони: науково-виробничий журнал. Серія: Державне управління, </w:t>
      </w:r>
      <w:r>
        <w:t>No 2 (66), Запоріжж</w:t>
      </w:r>
      <w:r w:rsidR="00597B85">
        <w:t>я.</w:t>
      </w:r>
      <w:r w:rsidRPr="00344356">
        <w:t xml:space="preserve"> 2019</w:t>
      </w:r>
      <w:r w:rsidR="00597B85">
        <w:t>.</w:t>
      </w:r>
      <w:r w:rsidRPr="00344356">
        <w:t xml:space="preserve"> С. 50-56</w:t>
      </w:r>
      <w:r w:rsidR="00483A9F">
        <w:t>.</w:t>
      </w:r>
    </w:p>
    <w:p w:rsidR="007154C1" w:rsidRPr="00344356" w:rsidRDefault="007154C1" w:rsidP="007154C1">
      <w:pPr>
        <w:ind w:left="939" w:firstLine="0"/>
      </w:pPr>
    </w:p>
    <w:p w:rsidR="00F10D03" w:rsidRPr="005D2E38" w:rsidRDefault="00F10D03" w:rsidP="00F10D03">
      <w:pPr>
        <w:ind w:left="360" w:firstLine="0"/>
        <w:jc w:val="center"/>
        <w:rPr>
          <w:i/>
        </w:rPr>
      </w:pPr>
      <w:r w:rsidRPr="005D2E38">
        <w:rPr>
          <w:i/>
        </w:rPr>
        <w:t>Статті в зарубіжних виданнях</w:t>
      </w:r>
    </w:p>
    <w:p w:rsidR="00F10D03" w:rsidRPr="005D2E38" w:rsidRDefault="0021289C" w:rsidP="007536D6">
      <w:pPr>
        <w:numPr>
          <w:ilvl w:val="0"/>
          <w:numId w:val="19"/>
        </w:numPr>
        <w:ind w:left="0" w:firstLine="939"/>
      </w:pPr>
      <w:r w:rsidRPr="005D2E38">
        <w:t xml:space="preserve">Передумови європейського вектору реформування державного управління в Україні. </w:t>
      </w:r>
      <w:r w:rsidR="00D94DB1" w:rsidRPr="00C5104A">
        <w:t>Wschodnioeuropejskie</w:t>
      </w:r>
      <w:r w:rsidR="00D94DB1" w:rsidRPr="00D94DB1">
        <w:t xml:space="preserve"> </w:t>
      </w:r>
      <w:r w:rsidR="00D94DB1" w:rsidRPr="00C5104A">
        <w:t>Czasopismo</w:t>
      </w:r>
      <w:r w:rsidR="00D94DB1" w:rsidRPr="00D94DB1">
        <w:t xml:space="preserve"> </w:t>
      </w:r>
      <w:r w:rsidR="00D94DB1" w:rsidRPr="00C5104A">
        <w:t>Naukowe</w:t>
      </w:r>
      <w:r w:rsidR="00D94DB1" w:rsidRPr="00D94DB1">
        <w:t xml:space="preserve"> (</w:t>
      </w:r>
      <w:r w:rsidR="00D94DB1" w:rsidRPr="00C5104A">
        <w:t>East</w:t>
      </w:r>
      <w:r w:rsidR="00D94DB1" w:rsidRPr="00D94DB1">
        <w:t xml:space="preserve"> </w:t>
      </w:r>
      <w:r w:rsidR="00D94DB1" w:rsidRPr="00C5104A">
        <w:t>European</w:t>
      </w:r>
      <w:r w:rsidR="00D94DB1" w:rsidRPr="00D94DB1">
        <w:t xml:space="preserve"> </w:t>
      </w:r>
      <w:r w:rsidR="00D94DB1" w:rsidRPr="00C5104A">
        <w:t>Scientific</w:t>
      </w:r>
      <w:r w:rsidR="00D94DB1" w:rsidRPr="00D94DB1">
        <w:t xml:space="preserve"> </w:t>
      </w:r>
      <w:r w:rsidR="00D94DB1" w:rsidRPr="00C5104A">
        <w:t>Journal</w:t>
      </w:r>
      <w:r w:rsidR="00D94DB1" w:rsidRPr="00D94DB1">
        <w:t xml:space="preserve">). </w:t>
      </w:r>
      <w:r w:rsidR="00D94DB1">
        <w:t xml:space="preserve">№ 3(43) </w:t>
      </w:r>
      <w:r w:rsidR="00D94DB1" w:rsidRPr="00C5104A">
        <w:t>part</w:t>
      </w:r>
      <w:r w:rsidR="00D94DB1" w:rsidRPr="00D94DB1">
        <w:t xml:space="preserve"> 8</w:t>
      </w:r>
      <w:r w:rsidR="00D94DB1">
        <w:t>.</w:t>
      </w:r>
      <w:r w:rsidR="00D94DB1" w:rsidRPr="00D94DB1">
        <w:t xml:space="preserve"> </w:t>
      </w:r>
      <w:r w:rsidR="00D94DB1" w:rsidRPr="00C5104A">
        <w:t>Warsaw</w:t>
      </w:r>
      <w:r w:rsidR="00D94DB1" w:rsidRPr="00D94DB1">
        <w:t xml:space="preserve">, </w:t>
      </w:r>
      <w:r w:rsidR="00D94DB1" w:rsidRPr="00C5104A">
        <w:t>Poland</w:t>
      </w:r>
      <w:r w:rsidR="00D94DB1">
        <w:t>.</w:t>
      </w:r>
      <w:r w:rsidR="00D94DB1" w:rsidRPr="00D94DB1">
        <w:t xml:space="preserve"> </w:t>
      </w:r>
      <w:r w:rsidR="00D94DB1">
        <w:t xml:space="preserve">2019. С. 7-13. </w:t>
      </w:r>
    </w:p>
    <w:p w:rsidR="00C5104A" w:rsidRDefault="00C5104A" w:rsidP="00F10D03">
      <w:pPr>
        <w:ind w:left="360" w:firstLine="0"/>
        <w:jc w:val="center"/>
        <w:rPr>
          <w:i/>
        </w:rPr>
      </w:pPr>
    </w:p>
    <w:p w:rsidR="00F10D03" w:rsidRPr="005D2E38" w:rsidRDefault="00F10D03" w:rsidP="00F10D03">
      <w:pPr>
        <w:ind w:left="360" w:firstLine="0"/>
        <w:jc w:val="center"/>
        <w:rPr>
          <w:i/>
        </w:rPr>
      </w:pPr>
      <w:r w:rsidRPr="005D2E38">
        <w:rPr>
          <w:i/>
        </w:rPr>
        <w:t>Праці, які додатково відображають наукові результати дисертації</w:t>
      </w:r>
    </w:p>
    <w:bookmarkEnd w:id="2"/>
    <w:p w:rsidR="00243833" w:rsidRDefault="00243833" w:rsidP="007536D6">
      <w:pPr>
        <w:numPr>
          <w:ilvl w:val="0"/>
          <w:numId w:val="19"/>
        </w:numPr>
        <w:ind w:left="0" w:firstLine="939"/>
      </w:pPr>
      <w:r w:rsidRPr="00243833">
        <w:rPr>
          <w:rFonts w:eastAsia="Times New Roman"/>
          <w:color w:val="000000"/>
          <w:lang w:val="ru-RU"/>
        </w:rPr>
        <w:t>Дурман М.О., Дурман О.Л. Проблеми розвитку та напрями впровадження сучасних інформаційних технологій в державне управління. Вестник Херсонского национального технического университета. Вып. 3 (36). Херсон: ХНТУ. 2009 г. С. 38-40.</w:t>
      </w:r>
    </w:p>
    <w:p w:rsidR="0087690B" w:rsidRPr="005D2E38" w:rsidRDefault="00741553" w:rsidP="007536D6">
      <w:pPr>
        <w:numPr>
          <w:ilvl w:val="0"/>
          <w:numId w:val="19"/>
        </w:numPr>
        <w:ind w:left="0" w:firstLine="939"/>
      </w:pPr>
      <w:r w:rsidRPr="00741553">
        <w:t>Дурман О.Л.</w:t>
      </w:r>
      <w:r>
        <w:t xml:space="preserve"> </w:t>
      </w:r>
      <w:r w:rsidR="0087690B" w:rsidRPr="005D2E38">
        <w:t xml:space="preserve">Основні засади структурно-обʼєктного підходу до проектування складних корпоративних систем. </w:t>
      </w:r>
      <w:r w:rsidR="007E2B87" w:rsidRPr="005D2E38">
        <w:t>Інтелектуальні системи прийняття рі</w:t>
      </w:r>
      <w:r w:rsidR="00E4666B">
        <w:t>ш</w:t>
      </w:r>
      <w:r w:rsidR="007E2B87" w:rsidRPr="005D2E38">
        <w:t>ень і про</w:t>
      </w:r>
      <w:r w:rsidR="00725069">
        <w:t>б</w:t>
      </w:r>
      <w:r w:rsidR="007E2B87" w:rsidRPr="005D2E38">
        <w:t>лем о</w:t>
      </w:r>
      <w:r w:rsidR="0016337A">
        <w:t>б</w:t>
      </w:r>
      <w:r w:rsidR="007E2B87" w:rsidRPr="005D2E38">
        <w:t xml:space="preserve">числювального інтелекту: Матеріали міжнародної наукової конференції. </w:t>
      </w:r>
      <w:r w:rsidR="001D58E2" w:rsidRPr="005D2E38">
        <w:t xml:space="preserve">Том 2. </w:t>
      </w:r>
      <w:r w:rsidR="007E2B87" w:rsidRPr="005D2E38">
        <w:t>Херсон: ХНТУ, 2010. С. 46-49.</w:t>
      </w:r>
    </w:p>
    <w:p w:rsidR="001D58E2" w:rsidRPr="005D2E38" w:rsidRDefault="00741553" w:rsidP="007536D6">
      <w:pPr>
        <w:numPr>
          <w:ilvl w:val="0"/>
          <w:numId w:val="19"/>
        </w:numPr>
        <w:ind w:left="0" w:firstLine="939"/>
      </w:pPr>
      <w:r w:rsidRPr="00741553">
        <w:t>Дурман О.Л.</w:t>
      </w:r>
      <w:r>
        <w:t xml:space="preserve"> </w:t>
      </w:r>
      <w:r w:rsidR="001D58E2" w:rsidRPr="005D2E38">
        <w:t>Про</w:t>
      </w:r>
      <w:r w:rsidR="00AB26A1" w:rsidRPr="005D2E38">
        <w:t>б</w:t>
      </w:r>
      <w:r w:rsidR="001D58E2" w:rsidRPr="005D2E38">
        <w:t>леми побудови системи електронного урядування: міжнародний та вітчизняний досвід. Інтелектуальні системи прийняття рі</w:t>
      </w:r>
      <w:r w:rsidR="00E4666B">
        <w:t>ш</w:t>
      </w:r>
      <w:r w:rsidR="001D58E2" w:rsidRPr="005D2E38">
        <w:t>ень і про</w:t>
      </w:r>
      <w:r w:rsidR="00725069">
        <w:t>б</w:t>
      </w:r>
      <w:r w:rsidR="001D58E2" w:rsidRPr="005D2E38">
        <w:t>лем о</w:t>
      </w:r>
      <w:r w:rsidR="0016337A">
        <w:t>б</w:t>
      </w:r>
      <w:r w:rsidR="001D58E2" w:rsidRPr="005D2E38">
        <w:t>числювального інтелекту: Матеріали міжнародної наукової конференції. Том 2. Херсон: ХНТУ, 2011. С. 346-348.</w:t>
      </w:r>
    </w:p>
    <w:p w:rsidR="0025028A" w:rsidRPr="005D2E38" w:rsidRDefault="00741553" w:rsidP="007536D6">
      <w:pPr>
        <w:numPr>
          <w:ilvl w:val="0"/>
          <w:numId w:val="19"/>
        </w:numPr>
        <w:ind w:left="0" w:firstLine="939"/>
      </w:pPr>
      <w:r w:rsidRPr="00741553">
        <w:t>Дурман О.Л.</w:t>
      </w:r>
      <w:r>
        <w:t xml:space="preserve"> </w:t>
      </w:r>
      <w:r w:rsidR="0025028A" w:rsidRPr="005D2E38">
        <w:t xml:space="preserve">Застосування інформаційних технологій в неперервній освіті як засіб упровадження електронного урядування. Державна політика щодо місцевого самоврядування: </w:t>
      </w:r>
      <w:r>
        <w:t xml:space="preserve">стан, проблеми та перспективи. </w:t>
      </w:r>
      <w:r w:rsidR="0025028A" w:rsidRPr="005D2E38">
        <w:t>Збірник матеріалів конференції / за заг.ред. Ю.М. Бардачова, І.П. Лопушинського, С</w:t>
      </w:r>
      <w:r>
        <w:t xml:space="preserve">.В. Малікова, О.А. Тертишної. </w:t>
      </w:r>
      <w:r w:rsidR="0025028A" w:rsidRPr="005D2E38">
        <w:t>К.: Державний фонд сприяння місцевому са</w:t>
      </w:r>
      <w:r>
        <w:t xml:space="preserve">моврядуванню в Україні, 2012. </w:t>
      </w:r>
      <w:r w:rsidR="0025028A" w:rsidRPr="005D2E38">
        <w:t>С. 107-109.</w:t>
      </w:r>
    </w:p>
    <w:p w:rsidR="007E2B87" w:rsidRPr="005D2E38" w:rsidRDefault="00741553" w:rsidP="007536D6">
      <w:pPr>
        <w:numPr>
          <w:ilvl w:val="0"/>
          <w:numId w:val="19"/>
        </w:numPr>
        <w:ind w:left="0" w:firstLine="939"/>
      </w:pPr>
      <w:r w:rsidRPr="00741553">
        <w:lastRenderedPageBreak/>
        <w:t>Дурман О.Л.</w:t>
      </w:r>
      <w:r>
        <w:t xml:space="preserve"> </w:t>
      </w:r>
      <w:r w:rsidR="007E2B87" w:rsidRPr="005D2E38">
        <w:t xml:space="preserve">Аналіз різних підходів до реалізації концепції </w:t>
      </w:r>
      <w:r w:rsidR="00196D11" w:rsidRPr="005D2E38">
        <w:t>«</w:t>
      </w:r>
      <w:r w:rsidR="007E2B87" w:rsidRPr="005D2E38">
        <w:t>Електронного урядування</w:t>
      </w:r>
      <w:r w:rsidR="00196D11" w:rsidRPr="005D2E38">
        <w:t>»</w:t>
      </w:r>
      <w:r w:rsidR="007E2B87" w:rsidRPr="005D2E38">
        <w:t xml:space="preserve"> в зарубіжних країнах. Інтелектуальні системи прийняття рі</w:t>
      </w:r>
      <w:r w:rsidR="00E4666B">
        <w:t>ш</w:t>
      </w:r>
      <w:r w:rsidR="007E2B87" w:rsidRPr="005D2E38">
        <w:t>ень і про</w:t>
      </w:r>
      <w:r w:rsidR="00725069">
        <w:t>б</w:t>
      </w:r>
      <w:r w:rsidR="007E2B87" w:rsidRPr="005D2E38">
        <w:t>лем о</w:t>
      </w:r>
      <w:r w:rsidR="0016337A">
        <w:t>б</w:t>
      </w:r>
      <w:r w:rsidR="007E2B87" w:rsidRPr="005D2E38">
        <w:t>числювального інтелекту: Матеріали міжнародної наукової конференції. Херсон: ХНТУ, 2012. С. 70-72.</w:t>
      </w:r>
    </w:p>
    <w:p w:rsidR="00BE7646" w:rsidRPr="005D2E38" w:rsidRDefault="00741553" w:rsidP="007536D6">
      <w:pPr>
        <w:numPr>
          <w:ilvl w:val="0"/>
          <w:numId w:val="19"/>
        </w:numPr>
        <w:ind w:left="0" w:firstLine="939"/>
      </w:pPr>
      <w:r w:rsidRPr="00741553">
        <w:t>Дурман О.Л.</w:t>
      </w:r>
      <w:r>
        <w:t xml:space="preserve"> </w:t>
      </w:r>
      <w:r w:rsidR="00BE7646" w:rsidRPr="005D2E38">
        <w:t>Міжнародний досвід запровадження принципів неперервної освіти. Актуальні проблеми державного управлі</w:t>
      </w:r>
      <w:r>
        <w:t xml:space="preserve">ння, педагогіки та психології. </w:t>
      </w:r>
      <w:r w:rsidR="00BE7646" w:rsidRPr="005D2E38">
        <w:t xml:space="preserve">Збірник наукових праць Херсонського національного технічного університету. Вип. 2 (7). Херсон, 2012. С. 53-58. </w:t>
      </w:r>
    </w:p>
    <w:p w:rsidR="0025028A" w:rsidRPr="005D2E38" w:rsidRDefault="00741553" w:rsidP="007536D6">
      <w:pPr>
        <w:numPr>
          <w:ilvl w:val="0"/>
          <w:numId w:val="19"/>
        </w:numPr>
        <w:ind w:left="0" w:firstLine="939"/>
      </w:pPr>
      <w:r w:rsidRPr="00741553">
        <w:t>Дурман О.Л.</w:t>
      </w:r>
      <w:r>
        <w:t xml:space="preserve"> </w:t>
      </w:r>
      <w:r w:rsidR="0025028A" w:rsidRPr="005D2E38">
        <w:t>Використання сховищ даних у СППР при корпоративному управлінні. Інтелектуальні системи прийняття рі</w:t>
      </w:r>
      <w:r w:rsidR="00E4666B">
        <w:t>ш</w:t>
      </w:r>
      <w:r w:rsidR="0025028A" w:rsidRPr="005D2E38">
        <w:t>ень і про</w:t>
      </w:r>
      <w:r w:rsidR="00725069">
        <w:t>б</w:t>
      </w:r>
      <w:r w:rsidR="0025028A" w:rsidRPr="005D2E38">
        <w:t>лем о</w:t>
      </w:r>
      <w:r w:rsidR="0016337A">
        <w:t>б</w:t>
      </w:r>
      <w:r w:rsidR="0025028A" w:rsidRPr="005D2E38">
        <w:t>числювального інтелекту: Матеріали міжнародної наукової конференції. Херсон: ХНТУ, 2012. С. 200-202.</w:t>
      </w:r>
    </w:p>
    <w:p w:rsidR="0087690B" w:rsidRPr="005D2E38" w:rsidRDefault="00741553" w:rsidP="007536D6">
      <w:pPr>
        <w:numPr>
          <w:ilvl w:val="0"/>
          <w:numId w:val="19"/>
        </w:numPr>
        <w:ind w:left="0" w:firstLine="851"/>
      </w:pPr>
      <w:r w:rsidRPr="00741553">
        <w:t>Дурман О.Л.</w:t>
      </w:r>
      <w:r>
        <w:t xml:space="preserve"> </w:t>
      </w:r>
      <w:r w:rsidR="0087690B" w:rsidRPr="005D2E38">
        <w:t xml:space="preserve">Навчальна дисципліна </w:t>
      </w:r>
      <w:r w:rsidR="00196D11" w:rsidRPr="005D2E38">
        <w:t>«</w:t>
      </w:r>
      <w:r w:rsidR="0087690B" w:rsidRPr="005D2E38">
        <w:t>Вступ до спеціальності</w:t>
      </w:r>
      <w:r w:rsidR="00196D11" w:rsidRPr="005D2E38">
        <w:t>»</w:t>
      </w:r>
      <w:r w:rsidR="0087690B" w:rsidRPr="005D2E38">
        <w:t xml:space="preserve"> як складова спеціальності </w:t>
      </w:r>
      <w:r w:rsidR="00196D11" w:rsidRPr="005D2E38">
        <w:t>«</w:t>
      </w:r>
      <w:r w:rsidR="0087690B" w:rsidRPr="005D2E38">
        <w:t>Електронне урядування</w:t>
      </w:r>
      <w:r w:rsidR="00196D11" w:rsidRPr="005D2E38">
        <w:t>»</w:t>
      </w:r>
      <w:r w:rsidR="0087690B" w:rsidRPr="005D2E38">
        <w:t xml:space="preserve"> галузі знань </w:t>
      </w:r>
      <w:r w:rsidR="00196D11" w:rsidRPr="005D2E38">
        <w:t>«</w:t>
      </w:r>
      <w:r w:rsidR="0087690B" w:rsidRPr="005D2E38">
        <w:t>Державне управління</w:t>
      </w:r>
      <w:r w:rsidR="00196D11" w:rsidRPr="005D2E38">
        <w:t>»</w:t>
      </w:r>
      <w:r w:rsidR="0087690B" w:rsidRPr="005D2E38">
        <w:t xml:space="preserve">. </w:t>
      </w:r>
      <w:r w:rsidR="00FD16E3" w:rsidRPr="00FD16E3">
        <w:t>Модернізація галузевих стандартів вищої освіти та розвиток магістерських програм у галузі знань «Державне управління»: матеріали щоріч. наук.–практ. конф. за міжнар. участю (Київ, 24-25 жовт. 2013 р.) / за заг. ред. Ю.В. Ковбасюка, К.О. Ващенка, М.М. Білинської. К.: НАДУ, 2013. С. 130-132.</w:t>
      </w:r>
    </w:p>
    <w:p w:rsidR="00902371" w:rsidRPr="00243833" w:rsidRDefault="00BB7B49" w:rsidP="007536D6">
      <w:pPr>
        <w:numPr>
          <w:ilvl w:val="0"/>
          <w:numId w:val="19"/>
        </w:numPr>
        <w:ind w:left="0" w:firstLine="939"/>
      </w:pPr>
      <w:r w:rsidRPr="00243833">
        <w:t xml:space="preserve">Дурман О.Л. </w:t>
      </w:r>
      <w:r w:rsidR="00902371" w:rsidRPr="00243833">
        <w:t xml:space="preserve">Передумови створення інформаційно-комунікаційного середовища системи вищої освіти. </w:t>
      </w:r>
      <w:r w:rsidR="00A144F6" w:rsidRPr="00243833">
        <w:t>Організаційно-правові аспекти публічного управління в Україні: Матеріали VI Всеукраїнської науково-практичної к</w:t>
      </w:r>
      <w:r w:rsidRPr="00243833">
        <w:t xml:space="preserve">онференції, 23 квітня 2019 р. Полтава: ПолтНТУ, 2019. </w:t>
      </w:r>
      <w:r w:rsidR="00A144F6" w:rsidRPr="00243833">
        <w:t>С. 39-41.</w:t>
      </w:r>
    </w:p>
    <w:p w:rsidR="005521A1" w:rsidRPr="005521A1" w:rsidRDefault="005521A1" w:rsidP="005521A1">
      <w:pPr>
        <w:numPr>
          <w:ilvl w:val="0"/>
          <w:numId w:val="19"/>
        </w:numPr>
        <w:ind w:left="0" w:firstLine="939"/>
        <w:rPr>
          <w:color w:val="FF0000"/>
        </w:rPr>
      </w:pPr>
      <w:r w:rsidRPr="00483A9F">
        <w:t>Дурман О.Л. Нові інформаційно-технологічні підходи в управлінні освітньою галуззю. Науково-практичне забезпечення надання публічних послуг в умовах децентралізації: матеріали доповідей та тез науково-практичної інтернет-конференції, Київ, 18 квітня 2019 р. / за заг.ред. Р.</w:t>
      </w:r>
      <w:r w:rsidR="00335495">
        <w:t>В. Войтович, П. </w:t>
      </w:r>
      <w:r w:rsidRPr="00483A9F">
        <w:t>В.</w:t>
      </w:r>
      <w:r w:rsidR="00335495">
        <w:t> </w:t>
      </w:r>
      <w:r w:rsidRPr="00483A9F">
        <w:t xml:space="preserve">Ворони. Київ, ТОВ «Видавничий дім «АртЕК». 2019. </w:t>
      </w:r>
      <w:r w:rsidRPr="00812561">
        <w:t xml:space="preserve">С. </w:t>
      </w:r>
      <w:r w:rsidR="00812561" w:rsidRPr="00812561">
        <w:t>19-22</w:t>
      </w:r>
      <w:r w:rsidR="00812561">
        <w:t>.</w:t>
      </w:r>
    </w:p>
    <w:p w:rsidR="00902371" w:rsidRPr="00243833" w:rsidRDefault="00BB7B49" w:rsidP="007536D6">
      <w:pPr>
        <w:numPr>
          <w:ilvl w:val="0"/>
          <w:numId w:val="19"/>
        </w:numPr>
        <w:ind w:left="0" w:firstLine="939"/>
      </w:pPr>
      <w:r w:rsidRPr="00243833">
        <w:t xml:space="preserve">Дурман О.Л. </w:t>
      </w:r>
      <w:r w:rsidR="00196D11" w:rsidRPr="00243833">
        <w:t>«</w:t>
      </w:r>
      <w:r w:rsidR="00902371" w:rsidRPr="00243833">
        <w:t>Цифровізація</w:t>
      </w:r>
      <w:r w:rsidR="00196D11" w:rsidRPr="00243833">
        <w:t>»</w:t>
      </w:r>
      <w:r w:rsidR="00902371" w:rsidRPr="00243833">
        <w:t xml:space="preserve"> системи управління освітою як нагальна вимога сьогодення. </w:t>
      </w:r>
      <w:r w:rsidR="00B0061A" w:rsidRPr="00243833">
        <w:rPr>
          <w:rFonts w:eastAsia="Times New Roman"/>
          <w:color w:val="000000"/>
        </w:rPr>
        <w:t xml:space="preserve">Інституціоналізація публічного управління в </w:t>
      </w:r>
      <w:r w:rsidR="00483A9F">
        <w:rPr>
          <w:rFonts w:eastAsia="Times New Roman"/>
          <w:color w:val="000000"/>
        </w:rPr>
        <w:t>Україні в умовах євроінтеграцій</w:t>
      </w:r>
      <w:r w:rsidR="00B0061A" w:rsidRPr="00243833">
        <w:rPr>
          <w:rFonts w:eastAsia="Times New Roman"/>
          <w:color w:val="000000"/>
        </w:rPr>
        <w:t xml:space="preserve">них та глобалізаційних викликів: матеріали </w:t>
      </w:r>
      <w:r w:rsidR="00B0061A" w:rsidRPr="00243833">
        <w:rPr>
          <w:rFonts w:eastAsia="Times New Roman"/>
          <w:color w:val="000000"/>
        </w:rPr>
        <w:lastRenderedPageBreak/>
        <w:t xml:space="preserve">щоріч. </w:t>
      </w:r>
      <w:r w:rsidR="00B0061A" w:rsidRPr="00243833">
        <w:rPr>
          <w:rFonts w:eastAsia="Times New Roman"/>
          <w:color w:val="000000"/>
          <w:lang w:val="ru-RU"/>
        </w:rPr>
        <w:t>Вс</w:t>
      </w:r>
      <w:r w:rsidR="00483A9F">
        <w:rPr>
          <w:rFonts w:eastAsia="Times New Roman"/>
          <w:color w:val="000000"/>
          <w:lang w:val="ru-RU"/>
        </w:rPr>
        <w:t>еукр. наук.-практ. конф. за між</w:t>
      </w:r>
      <w:r w:rsidR="00B0061A" w:rsidRPr="00243833">
        <w:rPr>
          <w:rFonts w:eastAsia="Times New Roman"/>
          <w:color w:val="000000"/>
          <w:lang w:val="ru-RU"/>
        </w:rPr>
        <w:t>нар. участю (Київ, 24 трав. 2019 р.): у 5 т. / за заг. ред. А. П. Савкова, М. М. Білинської, О. М. Петроє. Київ: НАДУ, 2019. Т. 4. С. 51-52.</w:t>
      </w:r>
    </w:p>
    <w:p w:rsidR="0080218B" w:rsidRPr="00C5104A" w:rsidRDefault="00BB7B49" w:rsidP="007536D6">
      <w:pPr>
        <w:numPr>
          <w:ilvl w:val="0"/>
          <w:numId w:val="19"/>
        </w:numPr>
        <w:ind w:left="0" w:firstLine="939"/>
      </w:pPr>
      <w:r w:rsidRPr="00BB7B49">
        <w:t>Дурман О.Л.</w:t>
      </w:r>
      <w:r>
        <w:t xml:space="preserve"> </w:t>
      </w:r>
      <w:r w:rsidR="00902371" w:rsidRPr="005D2E38">
        <w:t xml:space="preserve">Системи підтримки ухвалення рішень в управлінні закладом вищої освіти. </w:t>
      </w:r>
      <w:r w:rsidR="0080218B" w:rsidRPr="0080218B">
        <w:t xml:space="preserve">Актуальні проблеми формування та реалізації публічної політики </w:t>
      </w:r>
      <w:r>
        <w:t xml:space="preserve">України в умовах глобалізації. </w:t>
      </w:r>
      <w:r w:rsidR="0080218B" w:rsidRPr="0080218B">
        <w:t>Збірник № 3 матеріалів Всеукраїнської науково-практичної конференції / за ред. д. держ. упр. Шарого В. І.,</w:t>
      </w:r>
      <w:r w:rsidR="0080218B" w:rsidRPr="00C5104A">
        <w:t xml:space="preserve"> </w:t>
      </w:r>
      <w:r w:rsidRPr="00C5104A">
        <w:t xml:space="preserve">д. е. н., проф. Черевка О. В. </w:t>
      </w:r>
      <w:r w:rsidR="0080218B" w:rsidRPr="00C5104A">
        <w:t>Черкаси: Видавець Чабаненко Ю.А., 2019 р.</w:t>
      </w:r>
      <w:r w:rsidRPr="00C5104A">
        <w:t xml:space="preserve"> </w:t>
      </w:r>
      <w:r w:rsidR="0080218B" w:rsidRPr="00C5104A">
        <w:t>С. 185-188.</w:t>
      </w:r>
    </w:p>
    <w:bookmarkEnd w:id="3"/>
    <w:p w:rsidR="00066AAF" w:rsidRPr="005D2E38" w:rsidRDefault="00F10D03" w:rsidP="00C67CD6">
      <w:pPr>
        <w:jc w:val="center"/>
      </w:pPr>
      <w:r w:rsidRPr="005D2E38">
        <w:br w:type="page"/>
      </w:r>
      <w:r w:rsidR="00C67CD6" w:rsidRPr="005D2E38">
        <w:lastRenderedPageBreak/>
        <w:t>ЗМІСТ</w:t>
      </w:r>
    </w:p>
    <w:p w:rsidR="00C67CD6" w:rsidRPr="005D2E38" w:rsidRDefault="00C67CD6" w:rsidP="00B755FF">
      <w:pPr>
        <w:pStyle w:val="af6"/>
        <w:rPr>
          <w:lang w:val="uk-UA"/>
        </w:rPr>
      </w:pPr>
    </w:p>
    <w:p w:rsidR="004C552A" w:rsidRDefault="0098750C">
      <w:pPr>
        <w:pStyle w:val="11"/>
        <w:rPr>
          <w:rFonts w:asciiTheme="minorHAnsi" w:eastAsiaTheme="minorEastAsia" w:hAnsiTheme="minorHAnsi" w:cstheme="minorBidi"/>
          <w:noProof/>
          <w:sz w:val="22"/>
          <w:szCs w:val="22"/>
          <w:lang w:val="ru-RU"/>
        </w:rPr>
      </w:pPr>
      <w:r w:rsidRPr="005D2E38">
        <w:rPr>
          <w:b/>
          <w:bCs/>
        </w:rPr>
        <w:fldChar w:fldCharType="begin"/>
      </w:r>
      <w:r w:rsidR="00C67CD6" w:rsidRPr="005D2E38">
        <w:rPr>
          <w:b/>
          <w:bCs/>
        </w:rPr>
        <w:instrText xml:space="preserve"> TOC \o "1-3" \h \z \u </w:instrText>
      </w:r>
      <w:r w:rsidRPr="005D2E38">
        <w:rPr>
          <w:b/>
          <w:bCs/>
        </w:rPr>
        <w:fldChar w:fldCharType="separate"/>
      </w:r>
      <w:hyperlink w:anchor="_Toc14467758" w:history="1">
        <w:r w:rsidR="004C552A" w:rsidRPr="004642C1">
          <w:rPr>
            <w:rStyle w:val="a3"/>
            <w:noProof/>
            <w:shd w:val="clear" w:color="auto" w:fill="FFFFFF"/>
          </w:rPr>
          <w:t>ПЕРЕЛІК УМОВНИХ ПОЗНАЧЕНЬ</w:t>
        </w:r>
        <w:r w:rsidR="004C552A">
          <w:rPr>
            <w:noProof/>
            <w:webHidden/>
          </w:rPr>
          <w:tab/>
        </w:r>
        <w:r>
          <w:rPr>
            <w:noProof/>
            <w:webHidden/>
          </w:rPr>
          <w:fldChar w:fldCharType="begin"/>
        </w:r>
        <w:r w:rsidR="004C552A">
          <w:rPr>
            <w:noProof/>
            <w:webHidden/>
          </w:rPr>
          <w:instrText xml:space="preserve"> PAGEREF _Toc14467758 \h </w:instrText>
        </w:r>
        <w:r>
          <w:rPr>
            <w:noProof/>
            <w:webHidden/>
          </w:rPr>
        </w:r>
        <w:r>
          <w:rPr>
            <w:noProof/>
            <w:webHidden/>
          </w:rPr>
          <w:fldChar w:fldCharType="separate"/>
        </w:r>
        <w:r w:rsidR="00917B53">
          <w:rPr>
            <w:noProof/>
            <w:webHidden/>
          </w:rPr>
          <w:t>22</w:t>
        </w:r>
        <w:r>
          <w:rPr>
            <w:noProof/>
            <w:webHidden/>
          </w:rPr>
          <w:fldChar w:fldCharType="end"/>
        </w:r>
      </w:hyperlink>
    </w:p>
    <w:p w:rsidR="004C552A" w:rsidRDefault="0098750C">
      <w:pPr>
        <w:pStyle w:val="11"/>
        <w:rPr>
          <w:rFonts w:asciiTheme="minorHAnsi" w:eastAsiaTheme="minorEastAsia" w:hAnsiTheme="minorHAnsi" w:cstheme="minorBidi"/>
          <w:noProof/>
          <w:sz w:val="22"/>
          <w:szCs w:val="22"/>
          <w:lang w:val="ru-RU"/>
        </w:rPr>
      </w:pPr>
      <w:hyperlink w:anchor="_Toc14467759" w:history="1">
        <w:r w:rsidR="004C552A" w:rsidRPr="004642C1">
          <w:rPr>
            <w:rStyle w:val="a3"/>
            <w:noProof/>
          </w:rPr>
          <w:t>ВСТУП</w:t>
        </w:r>
        <w:r w:rsidR="004C552A">
          <w:rPr>
            <w:noProof/>
            <w:webHidden/>
          </w:rPr>
          <w:tab/>
        </w:r>
        <w:r>
          <w:rPr>
            <w:noProof/>
            <w:webHidden/>
          </w:rPr>
          <w:fldChar w:fldCharType="begin"/>
        </w:r>
        <w:r w:rsidR="004C552A">
          <w:rPr>
            <w:noProof/>
            <w:webHidden/>
          </w:rPr>
          <w:instrText xml:space="preserve"> PAGEREF _Toc14467759 \h </w:instrText>
        </w:r>
        <w:r>
          <w:rPr>
            <w:noProof/>
            <w:webHidden/>
          </w:rPr>
        </w:r>
        <w:r>
          <w:rPr>
            <w:noProof/>
            <w:webHidden/>
          </w:rPr>
          <w:fldChar w:fldCharType="separate"/>
        </w:r>
        <w:r w:rsidR="00917B53">
          <w:rPr>
            <w:noProof/>
            <w:webHidden/>
          </w:rPr>
          <w:t>23</w:t>
        </w:r>
        <w:r>
          <w:rPr>
            <w:noProof/>
            <w:webHidden/>
          </w:rPr>
          <w:fldChar w:fldCharType="end"/>
        </w:r>
      </w:hyperlink>
    </w:p>
    <w:p w:rsidR="004C552A" w:rsidRDefault="0098750C">
      <w:pPr>
        <w:pStyle w:val="11"/>
        <w:rPr>
          <w:rFonts w:asciiTheme="minorHAnsi" w:eastAsiaTheme="minorEastAsia" w:hAnsiTheme="minorHAnsi" w:cstheme="minorBidi"/>
          <w:noProof/>
          <w:sz w:val="22"/>
          <w:szCs w:val="22"/>
          <w:lang w:val="ru-RU"/>
        </w:rPr>
      </w:pPr>
      <w:hyperlink w:anchor="_Toc14467760" w:history="1">
        <w:r w:rsidR="004C552A" w:rsidRPr="004642C1">
          <w:rPr>
            <w:rStyle w:val="a3"/>
            <w:noProof/>
          </w:rPr>
          <w:t>РОЗДІЛ 1. ТЕОРЕТИЧНІ ОСНОВИ ДОСЛІДЖЕННЯ ОСВІТНЬОГО СЕРЕДОВИЩА</w:t>
        </w:r>
        <w:r w:rsidR="004C552A">
          <w:rPr>
            <w:noProof/>
            <w:webHidden/>
          </w:rPr>
          <w:tab/>
        </w:r>
        <w:r>
          <w:rPr>
            <w:noProof/>
            <w:webHidden/>
          </w:rPr>
          <w:fldChar w:fldCharType="begin"/>
        </w:r>
        <w:r w:rsidR="004C552A">
          <w:rPr>
            <w:noProof/>
            <w:webHidden/>
          </w:rPr>
          <w:instrText xml:space="preserve"> PAGEREF _Toc14467760 \h </w:instrText>
        </w:r>
        <w:r>
          <w:rPr>
            <w:noProof/>
            <w:webHidden/>
          </w:rPr>
        </w:r>
        <w:r>
          <w:rPr>
            <w:noProof/>
            <w:webHidden/>
          </w:rPr>
          <w:fldChar w:fldCharType="separate"/>
        </w:r>
        <w:r w:rsidR="00917B53">
          <w:rPr>
            <w:noProof/>
            <w:webHidden/>
          </w:rPr>
          <w:t>35</w:t>
        </w:r>
        <w:r>
          <w:rPr>
            <w:noProof/>
            <w:webHidden/>
          </w:rPr>
          <w:fldChar w:fldCharType="end"/>
        </w:r>
      </w:hyperlink>
    </w:p>
    <w:p w:rsidR="004C552A" w:rsidRDefault="0098750C">
      <w:pPr>
        <w:pStyle w:val="23"/>
        <w:tabs>
          <w:tab w:val="right" w:leader="dot" w:pos="9627"/>
        </w:tabs>
        <w:rPr>
          <w:rFonts w:asciiTheme="minorHAnsi" w:eastAsiaTheme="minorEastAsia" w:hAnsiTheme="minorHAnsi" w:cstheme="minorBidi"/>
          <w:noProof/>
          <w:sz w:val="22"/>
          <w:szCs w:val="22"/>
          <w:lang w:val="ru-RU"/>
        </w:rPr>
      </w:pPr>
      <w:hyperlink w:anchor="_Toc14467761" w:history="1">
        <w:r w:rsidR="004C552A" w:rsidRPr="004642C1">
          <w:rPr>
            <w:rStyle w:val="a3"/>
            <w:noProof/>
          </w:rPr>
          <w:t>1.1. Науково-теоретичні засади дослідження освітнього середовища</w:t>
        </w:r>
        <w:r w:rsidR="004C552A">
          <w:rPr>
            <w:noProof/>
            <w:webHidden/>
          </w:rPr>
          <w:tab/>
        </w:r>
        <w:r>
          <w:rPr>
            <w:noProof/>
            <w:webHidden/>
          </w:rPr>
          <w:fldChar w:fldCharType="begin"/>
        </w:r>
        <w:r w:rsidR="004C552A">
          <w:rPr>
            <w:noProof/>
            <w:webHidden/>
          </w:rPr>
          <w:instrText xml:space="preserve"> PAGEREF _Toc14467761 \h </w:instrText>
        </w:r>
        <w:r>
          <w:rPr>
            <w:noProof/>
            <w:webHidden/>
          </w:rPr>
        </w:r>
        <w:r>
          <w:rPr>
            <w:noProof/>
            <w:webHidden/>
          </w:rPr>
          <w:fldChar w:fldCharType="separate"/>
        </w:r>
        <w:r w:rsidR="00917B53">
          <w:rPr>
            <w:noProof/>
            <w:webHidden/>
          </w:rPr>
          <w:t>35</w:t>
        </w:r>
        <w:r>
          <w:rPr>
            <w:noProof/>
            <w:webHidden/>
          </w:rPr>
          <w:fldChar w:fldCharType="end"/>
        </w:r>
      </w:hyperlink>
    </w:p>
    <w:p w:rsidR="004C552A" w:rsidRDefault="0098750C">
      <w:pPr>
        <w:pStyle w:val="23"/>
        <w:tabs>
          <w:tab w:val="right" w:leader="dot" w:pos="9627"/>
        </w:tabs>
        <w:rPr>
          <w:rFonts w:asciiTheme="minorHAnsi" w:eastAsiaTheme="minorEastAsia" w:hAnsiTheme="minorHAnsi" w:cstheme="minorBidi"/>
          <w:noProof/>
          <w:sz w:val="22"/>
          <w:szCs w:val="22"/>
          <w:lang w:val="ru-RU"/>
        </w:rPr>
      </w:pPr>
      <w:hyperlink w:anchor="_Toc14467762" w:history="1">
        <w:r w:rsidR="004C552A" w:rsidRPr="004642C1">
          <w:rPr>
            <w:rStyle w:val="a3"/>
            <w:noProof/>
          </w:rPr>
          <w:t>1.2.</w:t>
        </w:r>
        <w:r w:rsidR="004C552A" w:rsidRPr="004642C1">
          <w:rPr>
            <w:rStyle w:val="a3"/>
            <w:noProof/>
            <w:lang w:val="ru-RU"/>
          </w:rPr>
          <w:t xml:space="preserve"> </w:t>
        </w:r>
        <w:r w:rsidR="004C552A" w:rsidRPr="004642C1">
          <w:rPr>
            <w:rStyle w:val="a3"/>
            <w:noProof/>
          </w:rPr>
          <w:t>Сутність сучасних парадигм державного управління інноваційним освітнім середовищем</w:t>
        </w:r>
        <w:r w:rsidR="004C552A">
          <w:rPr>
            <w:noProof/>
            <w:webHidden/>
          </w:rPr>
          <w:tab/>
        </w:r>
        <w:r>
          <w:rPr>
            <w:noProof/>
            <w:webHidden/>
          </w:rPr>
          <w:fldChar w:fldCharType="begin"/>
        </w:r>
        <w:r w:rsidR="004C552A">
          <w:rPr>
            <w:noProof/>
            <w:webHidden/>
          </w:rPr>
          <w:instrText xml:space="preserve"> PAGEREF _Toc14467762 \h </w:instrText>
        </w:r>
        <w:r>
          <w:rPr>
            <w:noProof/>
            <w:webHidden/>
          </w:rPr>
        </w:r>
        <w:r>
          <w:rPr>
            <w:noProof/>
            <w:webHidden/>
          </w:rPr>
          <w:fldChar w:fldCharType="separate"/>
        </w:r>
        <w:r w:rsidR="00917B53">
          <w:rPr>
            <w:noProof/>
            <w:webHidden/>
          </w:rPr>
          <w:t>55</w:t>
        </w:r>
        <w:r>
          <w:rPr>
            <w:noProof/>
            <w:webHidden/>
          </w:rPr>
          <w:fldChar w:fldCharType="end"/>
        </w:r>
      </w:hyperlink>
    </w:p>
    <w:p w:rsidR="004C552A" w:rsidRDefault="0098750C">
      <w:pPr>
        <w:pStyle w:val="23"/>
        <w:tabs>
          <w:tab w:val="right" w:leader="dot" w:pos="9627"/>
        </w:tabs>
        <w:rPr>
          <w:rFonts w:asciiTheme="minorHAnsi" w:eastAsiaTheme="minorEastAsia" w:hAnsiTheme="minorHAnsi" w:cstheme="minorBidi"/>
          <w:noProof/>
          <w:sz w:val="22"/>
          <w:szCs w:val="22"/>
          <w:lang w:val="ru-RU"/>
        </w:rPr>
      </w:pPr>
      <w:hyperlink w:anchor="_Toc14467763" w:history="1">
        <w:r w:rsidR="004C552A" w:rsidRPr="004642C1">
          <w:rPr>
            <w:rStyle w:val="a3"/>
            <w:noProof/>
          </w:rPr>
          <w:t>1.3. Механізми державного управління освітнім середовищем</w:t>
        </w:r>
        <w:r w:rsidR="004C552A">
          <w:rPr>
            <w:noProof/>
            <w:webHidden/>
          </w:rPr>
          <w:tab/>
        </w:r>
        <w:r>
          <w:rPr>
            <w:noProof/>
            <w:webHidden/>
          </w:rPr>
          <w:fldChar w:fldCharType="begin"/>
        </w:r>
        <w:r w:rsidR="004C552A">
          <w:rPr>
            <w:noProof/>
            <w:webHidden/>
          </w:rPr>
          <w:instrText xml:space="preserve"> PAGEREF _Toc14467763 \h </w:instrText>
        </w:r>
        <w:r>
          <w:rPr>
            <w:noProof/>
            <w:webHidden/>
          </w:rPr>
        </w:r>
        <w:r>
          <w:rPr>
            <w:noProof/>
            <w:webHidden/>
          </w:rPr>
          <w:fldChar w:fldCharType="separate"/>
        </w:r>
        <w:r w:rsidR="00917B53">
          <w:rPr>
            <w:noProof/>
            <w:webHidden/>
          </w:rPr>
          <w:t>78</w:t>
        </w:r>
        <w:r>
          <w:rPr>
            <w:noProof/>
            <w:webHidden/>
          </w:rPr>
          <w:fldChar w:fldCharType="end"/>
        </w:r>
      </w:hyperlink>
    </w:p>
    <w:p w:rsidR="004C552A" w:rsidRDefault="0098750C">
      <w:pPr>
        <w:pStyle w:val="23"/>
        <w:tabs>
          <w:tab w:val="right" w:leader="dot" w:pos="9627"/>
        </w:tabs>
        <w:rPr>
          <w:rFonts w:asciiTheme="minorHAnsi" w:eastAsiaTheme="minorEastAsia" w:hAnsiTheme="minorHAnsi" w:cstheme="minorBidi"/>
          <w:noProof/>
          <w:sz w:val="22"/>
          <w:szCs w:val="22"/>
          <w:lang w:val="ru-RU"/>
        </w:rPr>
      </w:pPr>
      <w:hyperlink w:anchor="_Toc14467764" w:history="1">
        <w:r w:rsidR="004C552A" w:rsidRPr="004642C1">
          <w:rPr>
            <w:rStyle w:val="a3"/>
            <w:noProof/>
          </w:rPr>
          <w:t>Висновки до першого розділу</w:t>
        </w:r>
        <w:r w:rsidR="004C552A">
          <w:rPr>
            <w:noProof/>
            <w:webHidden/>
          </w:rPr>
          <w:tab/>
        </w:r>
        <w:r>
          <w:rPr>
            <w:noProof/>
            <w:webHidden/>
          </w:rPr>
          <w:fldChar w:fldCharType="begin"/>
        </w:r>
        <w:r w:rsidR="004C552A">
          <w:rPr>
            <w:noProof/>
            <w:webHidden/>
          </w:rPr>
          <w:instrText xml:space="preserve"> PAGEREF _Toc14467764 \h </w:instrText>
        </w:r>
        <w:r>
          <w:rPr>
            <w:noProof/>
            <w:webHidden/>
          </w:rPr>
        </w:r>
        <w:r>
          <w:rPr>
            <w:noProof/>
            <w:webHidden/>
          </w:rPr>
          <w:fldChar w:fldCharType="separate"/>
        </w:r>
        <w:r w:rsidR="00917B53">
          <w:rPr>
            <w:noProof/>
            <w:webHidden/>
          </w:rPr>
          <w:t>96</w:t>
        </w:r>
        <w:r>
          <w:rPr>
            <w:noProof/>
            <w:webHidden/>
          </w:rPr>
          <w:fldChar w:fldCharType="end"/>
        </w:r>
      </w:hyperlink>
    </w:p>
    <w:p w:rsidR="004C552A" w:rsidRDefault="0098750C">
      <w:pPr>
        <w:pStyle w:val="11"/>
        <w:rPr>
          <w:rFonts w:asciiTheme="minorHAnsi" w:eastAsiaTheme="minorEastAsia" w:hAnsiTheme="minorHAnsi" w:cstheme="minorBidi"/>
          <w:noProof/>
          <w:sz w:val="22"/>
          <w:szCs w:val="22"/>
          <w:lang w:val="ru-RU"/>
        </w:rPr>
      </w:pPr>
      <w:hyperlink w:anchor="_Toc14467765" w:history="1">
        <w:r w:rsidR="004C552A" w:rsidRPr="004642C1">
          <w:rPr>
            <w:rStyle w:val="a3"/>
            <w:noProof/>
          </w:rPr>
          <w:t>РОЗДІЛ 2. АНАЛІЗ ЗАБЕЗПЕЧЕННЯ МЕХАНІЗМІВ ДЕРЖАВНОГО УПРАВЛІННЯ ОСВІТНІМ СЕРЕДОВИЩЕМ</w:t>
        </w:r>
        <w:r w:rsidR="004C552A">
          <w:rPr>
            <w:noProof/>
            <w:webHidden/>
          </w:rPr>
          <w:tab/>
        </w:r>
        <w:r>
          <w:rPr>
            <w:noProof/>
            <w:webHidden/>
          </w:rPr>
          <w:fldChar w:fldCharType="begin"/>
        </w:r>
        <w:r w:rsidR="004C552A">
          <w:rPr>
            <w:noProof/>
            <w:webHidden/>
          </w:rPr>
          <w:instrText xml:space="preserve"> PAGEREF _Toc14467765 \h </w:instrText>
        </w:r>
        <w:r>
          <w:rPr>
            <w:noProof/>
            <w:webHidden/>
          </w:rPr>
        </w:r>
        <w:r>
          <w:rPr>
            <w:noProof/>
            <w:webHidden/>
          </w:rPr>
          <w:fldChar w:fldCharType="separate"/>
        </w:r>
        <w:r w:rsidR="00917B53">
          <w:rPr>
            <w:noProof/>
            <w:webHidden/>
          </w:rPr>
          <w:t>99</w:t>
        </w:r>
        <w:r>
          <w:rPr>
            <w:noProof/>
            <w:webHidden/>
          </w:rPr>
          <w:fldChar w:fldCharType="end"/>
        </w:r>
      </w:hyperlink>
    </w:p>
    <w:p w:rsidR="004C552A" w:rsidRDefault="0098750C">
      <w:pPr>
        <w:pStyle w:val="23"/>
        <w:tabs>
          <w:tab w:val="right" w:leader="dot" w:pos="9627"/>
        </w:tabs>
        <w:rPr>
          <w:rFonts w:asciiTheme="minorHAnsi" w:eastAsiaTheme="minorEastAsia" w:hAnsiTheme="minorHAnsi" w:cstheme="minorBidi"/>
          <w:noProof/>
          <w:sz w:val="22"/>
          <w:szCs w:val="22"/>
          <w:lang w:val="ru-RU"/>
        </w:rPr>
      </w:pPr>
      <w:hyperlink w:anchor="_Toc14467766" w:history="1">
        <w:r w:rsidR="004C552A" w:rsidRPr="004642C1">
          <w:rPr>
            <w:rStyle w:val="a3"/>
            <w:noProof/>
          </w:rPr>
          <w:t>2.1. Організаційний механізм державного управління освітнім середовищем</w:t>
        </w:r>
        <w:r w:rsidR="004C552A">
          <w:rPr>
            <w:noProof/>
            <w:webHidden/>
          </w:rPr>
          <w:tab/>
        </w:r>
        <w:r>
          <w:rPr>
            <w:noProof/>
            <w:webHidden/>
          </w:rPr>
          <w:fldChar w:fldCharType="begin"/>
        </w:r>
        <w:r w:rsidR="004C552A">
          <w:rPr>
            <w:noProof/>
            <w:webHidden/>
          </w:rPr>
          <w:instrText xml:space="preserve"> PAGEREF _Toc14467766 \h </w:instrText>
        </w:r>
        <w:r>
          <w:rPr>
            <w:noProof/>
            <w:webHidden/>
          </w:rPr>
        </w:r>
        <w:r>
          <w:rPr>
            <w:noProof/>
            <w:webHidden/>
          </w:rPr>
          <w:fldChar w:fldCharType="separate"/>
        </w:r>
        <w:r w:rsidR="00917B53">
          <w:rPr>
            <w:noProof/>
            <w:webHidden/>
          </w:rPr>
          <w:t>99</w:t>
        </w:r>
        <w:r>
          <w:rPr>
            <w:noProof/>
            <w:webHidden/>
          </w:rPr>
          <w:fldChar w:fldCharType="end"/>
        </w:r>
      </w:hyperlink>
    </w:p>
    <w:p w:rsidR="004C552A" w:rsidRDefault="0098750C">
      <w:pPr>
        <w:pStyle w:val="23"/>
        <w:tabs>
          <w:tab w:val="right" w:leader="dot" w:pos="9627"/>
        </w:tabs>
        <w:rPr>
          <w:rFonts w:asciiTheme="minorHAnsi" w:eastAsiaTheme="minorEastAsia" w:hAnsiTheme="minorHAnsi" w:cstheme="minorBidi"/>
          <w:noProof/>
          <w:sz w:val="22"/>
          <w:szCs w:val="22"/>
          <w:lang w:val="ru-RU"/>
        </w:rPr>
      </w:pPr>
      <w:hyperlink w:anchor="_Toc14467767" w:history="1">
        <w:r w:rsidR="004C552A" w:rsidRPr="004642C1">
          <w:rPr>
            <w:rStyle w:val="a3"/>
            <w:noProof/>
          </w:rPr>
          <w:t>2.2. Управлінські процеси забезпечення організаційного механізму освітнього середовища</w:t>
        </w:r>
        <w:r w:rsidR="004C552A">
          <w:rPr>
            <w:noProof/>
            <w:webHidden/>
          </w:rPr>
          <w:tab/>
        </w:r>
        <w:r>
          <w:rPr>
            <w:noProof/>
            <w:webHidden/>
          </w:rPr>
          <w:fldChar w:fldCharType="begin"/>
        </w:r>
        <w:r w:rsidR="004C552A">
          <w:rPr>
            <w:noProof/>
            <w:webHidden/>
          </w:rPr>
          <w:instrText xml:space="preserve"> PAGEREF _Toc14467767 \h </w:instrText>
        </w:r>
        <w:r>
          <w:rPr>
            <w:noProof/>
            <w:webHidden/>
          </w:rPr>
        </w:r>
        <w:r>
          <w:rPr>
            <w:noProof/>
            <w:webHidden/>
          </w:rPr>
          <w:fldChar w:fldCharType="separate"/>
        </w:r>
        <w:r w:rsidR="00917B53">
          <w:rPr>
            <w:noProof/>
            <w:webHidden/>
          </w:rPr>
          <w:t>127</w:t>
        </w:r>
        <w:r>
          <w:rPr>
            <w:noProof/>
            <w:webHidden/>
          </w:rPr>
          <w:fldChar w:fldCharType="end"/>
        </w:r>
      </w:hyperlink>
    </w:p>
    <w:p w:rsidR="004C552A" w:rsidRDefault="0098750C">
      <w:pPr>
        <w:pStyle w:val="23"/>
        <w:tabs>
          <w:tab w:val="right" w:leader="dot" w:pos="9627"/>
        </w:tabs>
        <w:rPr>
          <w:rFonts w:asciiTheme="minorHAnsi" w:eastAsiaTheme="minorEastAsia" w:hAnsiTheme="minorHAnsi" w:cstheme="minorBidi"/>
          <w:noProof/>
          <w:sz w:val="22"/>
          <w:szCs w:val="22"/>
          <w:lang w:val="ru-RU"/>
        </w:rPr>
      </w:pPr>
      <w:hyperlink w:anchor="_Toc14467768" w:history="1">
        <w:r w:rsidR="004C552A" w:rsidRPr="004642C1">
          <w:rPr>
            <w:rStyle w:val="a3"/>
            <w:noProof/>
          </w:rPr>
          <w:t>2.3. Сучасний стан інформаційного забезпечення організаційного механізму інформаційно-комунікаційного середовища</w:t>
        </w:r>
        <w:r w:rsidR="004C552A">
          <w:rPr>
            <w:noProof/>
            <w:webHidden/>
          </w:rPr>
          <w:tab/>
        </w:r>
        <w:r>
          <w:rPr>
            <w:noProof/>
            <w:webHidden/>
          </w:rPr>
          <w:fldChar w:fldCharType="begin"/>
        </w:r>
        <w:r w:rsidR="004C552A">
          <w:rPr>
            <w:noProof/>
            <w:webHidden/>
          </w:rPr>
          <w:instrText xml:space="preserve"> PAGEREF _Toc14467768 \h </w:instrText>
        </w:r>
        <w:r>
          <w:rPr>
            <w:noProof/>
            <w:webHidden/>
          </w:rPr>
        </w:r>
        <w:r>
          <w:rPr>
            <w:noProof/>
            <w:webHidden/>
          </w:rPr>
          <w:fldChar w:fldCharType="separate"/>
        </w:r>
        <w:r w:rsidR="00917B53">
          <w:rPr>
            <w:noProof/>
            <w:webHidden/>
          </w:rPr>
          <w:t>146</w:t>
        </w:r>
        <w:r>
          <w:rPr>
            <w:noProof/>
            <w:webHidden/>
          </w:rPr>
          <w:fldChar w:fldCharType="end"/>
        </w:r>
      </w:hyperlink>
    </w:p>
    <w:p w:rsidR="004C552A" w:rsidRDefault="0098750C">
      <w:pPr>
        <w:pStyle w:val="23"/>
        <w:tabs>
          <w:tab w:val="right" w:leader="dot" w:pos="9627"/>
        </w:tabs>
        <w:rPr>
          <w:rFonts w:asciiTheme="minorHAnsi" w:eastAsiaTheme="minorEastAsia" w:hAnsiTheme="minorHAnsi" w:cstheme="minorBidi"/>
          <w:noProof/>
          <w:sz w:val="22"/>
          <w:szCs w:val="22"/>
          <w:lang w:val="ru-RU"/>
        </w:rPr>
      </w:pPr>
      <w:hyperlink w:anchor="_Toc14467769" w:history="1">
        <w:r w:rsidR="004C552A" w:rsidRPr="004642C1">
          <w:rPr>
            <w:rStyle w:val="a3"/>
            <w:noProof/>
          </w:rPr>
          <w:t>Висновки до другого розділу</w:t>
        </w:r>
        <w:r w:rsidR="004C552A">
          <w:rPr>
            <w:noProof/>
            <w:webHidden/>
          </w:rPr>
          <w:tab/>
        </w:r>
        <w:r>
          <w:rPr>
            <w:noProof/>
            <w:webHidden/>
          </w:rPr>
          <w:fldChar w:fldCharType="begin"/>
        </w:r>
        <w:r w:rsidR="004C552A">
          <w:rPr>
            <w:noProof/>
            <w:webHidden/>
          </w:rPr>
          <w:instrText xml:space="preserve"> PAGEREF _Toc14467769 \h </w:instrText>
        </w:r>
        <w:r>
          <w:rPr>
            <w:noProof/>
            <w:webHidden/>
          </w:rPr>
        </w:r>
        <w:r>
          <w:rPr>
            <w:noProof/>
            <w:webHidden/>
          </w:rPr>
          <w:fldChar w:fldCharType="separate"/>
        </w:r>
        <w:r w:rsidR="00917B53">
          <w:rPr>
            <w:noProof/>
            <w:webHidden/>
          </w:rPr>
          <w:t>167</w:t>
        </w:r>
        <w:r>
          <w:rPr>
            <w:noProof/>
            <w:webHidden/>
          </w:rPr>
          <w:fldChar w:fldCharType="end"/>
        </w:r>
      </w:hyperlink>
    </w:p>
    <w:p w:rsidR="004C552A" w:rsidRDefault="0098750C">
      <w:pPr>
        <w:pStyle w:val="11"/>
        <w:rPr>
          <w:rFonts w:asciiTheme="minorHAnsi" w:eastAsiaTheme="minorEastAsia" w:hAnsiTheme="minorHAnsi" w:cstheme="minorBidi"/>
          <w:noProof/>
          <w:sz w:val="22"/>
          <w:szCs w:val="22"/>
          <w:lang w:val="ru-RU"/>
        </w:rPr>
      </w:pPr>
      <w:hyperlink w:anchor="_Toc14467770" w:history="1">
        <w:r w:rsidR="004C552A" w:rsidRPr="004642C1">
          <w:rPr>
            <w:rStyle w:val="a3"/>
            <w:noProof/>
          </w:rPr>
          <w:t>РОЗДІЛ 3. УДОСКОНАЛЕННЯ ОРГАНІЗАЦІЙНОГО МЕХАНІЗМУ ОСВІТНЬОГО ІНФОРМАЦІ</w:t>
        </w:r>
        <w:r w:rsidR="00483A9F">
          <w:rPr>
            <w:rStyle w:val="a3"/>
            <w:noProof/>
          </w:rPr>
          <w:t xml:space="preserve">ЙНО-КОМУНІКАЦІЙНОГО СЕРЕДОВИЩА </w:t>
        </w:r>
        <w:r w:rsidR="004C552A" w:rsidRPr="004642C1">
          <w:rPr>
            <w:rStyle w:val="a3"/>
            <w:noProof/>
          </w:rPr>
          <w:t>(НА ПРИКЛАДІ ЗАКЛАДІВ ВИЩОЇ ОСВІТИ)</w:t>
        </w:r>
        <w:r w:rsidR="004C552A">
          <w:rPr>
            <w:noProof/>
            <w:webHidden/>
          </w:rPr>
          <w:tab/>
        </w:r>
        <w:r>
          <w:rPr>
            <w:noProof/>
            <w:webHidden/>
          </w:rPr>
          <w:fldChar w:fldCharType="begin"/>
        </w:r>
        <w:r w:rsidR="004C552A">
          <w:rPr>
            <w:noProof/>
            <w:webHidden/>
          </w:rPr>
          <w:instrText xml:space="preserve"> PAGEREF _Toc14467770 \h </w:instrText>
        </w:r>
        <w:r>
          <w:rPr>
            <w:noProof/>
            <w:webHidden/>
          </w:rPr>
        </w:r>
        <w:r>
          <w:rPr>
            <w:noProof/>
            <w:webHidden/>
          </w:rPr>
          <w:fldChar w:fldCharType="separate"/>
        </w:r>
        <w:r w:rsidR="00917B53">
          <w:rPr>
            <w:noProof/>
            <w:webHidden/>
          </w:rPr>
          <w:t>171</w:t>
        </w:r>
        <w:r>
          <w:rPr>
            <w:noProof/>
            <w:webHidden/>
          </w:rPr>
          <w:fldChar w:fldCharType="end"/>
        </w:r>
      </w:hyperlink>
    </w:p>
    <w:p w:rsidR="004C552A" w:rsidRDefault="0098750C">
      <w:pPr>
        <w:pStyle w:val="23"/>
        <w:tabs>
          <w:tab w:val="right" w:leader="dot" w:pos="9627"/>
        </w:tabs>
        <w:rPr>
          <w:rFonts w:asciiTheme="minorHAnsi" w:eastAsiaTheme="minorEastAsia" w:hAnsiTheme="minorHAnsi" w:cstheme="minorBidi"/>
          <w:noProof/>
          <w:sz w:val="22"/>
          <w:szCs w:val="22"/>
          <w:lang w:val="ru-RU"/>
        </w:rPr>
      </w:pPr>
      <w:hyperlink w:anchor="_Toc14467771" w:history="1">
        <w:r w:rsidR="004C552A" w:rsidRPr="004642C1">
          <w:rPr>
            <w:rStyle w:val="a3"/>
            <w:noProof/>
          </w:rPr>
          <w:t>3.1. Структурна модель освітнього інформаційно-комунікаційного середовища</w:t>
        </w:r>
        <w:r w:rsidR="004C552A">
          <w:rPr>
            <w:noProof/>
            <w:webHidden/>
          </w:rPr>
          <w:tab/>
        </w:r>
        <w:r>
          <w:rPr>
            <w:noProof/>
            <w:webHidden/>
          </w:rPr>
          <w:fldChar w:fldCharType="begin"/>
        </w:r>
        <w:r w:rsidR="004C552A">
          <w:rPr>
            <w:noProof/>
            <w:webHidden/>
          </w:rPr>
          <w:instrText xml:space="preserve"> PAGEREF _Toc14467771 \h </w:instrText>
        </w:r>
        <w:r>
          <w:rPr>
            <w:noProof/>
            <w:webHidden/>
          </w:rPr>
        </w:r>
        <w:r>
          <w:rPr>
            <w:noProof/>
            <w:webHidden/>
          </w:rPr>
          <w:fldChar w:fldCharType="separate"/>
        </w:r>
        <w:r w:rsidR="00917B53">
          <w:rPr>
            <w:noProof/>
            <w:webHidden/>
          </w:rPr>
          <w:t>171</w:t>
        </w:r>
        <w:r>
          <w:rPr>
            <w:noProof/>
            <w:webHidden/>
          </w:rPr>
          <w:fldChar w:fldCharType="end"/>
        </w:r>
      </w:hyperlink>
    </w:p>
    <w:p w:rsidR="004C552A" w:rsidRDefault="0098750C">
      <w:pPr>
        <w:pStyle w:val="23"/>
        <w:tabs>
          <w:tab w:val="right" w:leader="dot" w:pos="9627"/>
        </w:tabs>
        <w:rPr>
          <w:rFonts w:asciiTheme="minorHAnsi" w:eastAsiaTheme="minorEastAsia" w:hAnsiTheme="minorHAnsi" w:cstheme="minorBidi"/>
          <w:noProof/>
          <w:sz w:val="22"/>
          <w:szCs w:val="22"/>
          <w:lang w:val="ru-RU"/>
        </w:rPr>
      </w:pPr>
      <w:hyperlink w:anchor="_Toc14467772" w:history="1">
        <w:r w:rsidR="004C552A" w:rsidRPr="004642C1">
          <w:rPr>
            <w:rStyle w:val="a3"/>
            <w:noProof/>
          </w:rPr>
          <w:t>3.</w:t>
        </w:r>
        <w:r w:rsidR="004C552A" w:rsidRPr="004642C1">
          <w:rPr>
            <w:rStyle w:val="a3"/>
            <w:noProof/>
            <w:lang w:val="ru-RU"/>
          </w:rPr>
          <w:t>2</w:t>
        </w:r>
        <w:r w:rsidR="00483A9F">
          <w:rPr>
            <w:rStyle w:val="a3"/>
            <w:noProof/>
          </w:rPr>
          <w:t>. Технології в</w:t>
        </w:r>
        <w:r w:rsidR="004C552A" w:rsidRPr="004642C1">
          <w:rPr>
            <w:rStyle w:val="a3"/>
            <w:noProof/>
          </w:rPr>
          <w:t>досконалення організаційного механізму освітнього інформаційно-комунікаційного середовища</w:t>
        </w:r>
        <w:r w:rsidR="004C552A">
          <w:rPr>
            <w:noProof/>
            <w:webHidden/>
          </w:rPr>
          <w:tab/>
        </w:r>
        <w:r>
          <w:rPr>
            <w:noProof/>
            <w:webHidden/>
          </w:rPr>
          <w:fldChar w:fldCharType="begin"/>
        </w:r>
        <w:r w:rsidR="004C552A">
          <w:rPr>
            <w:noProof/>
            <w:webHidden/>
          </w:rPr>
          <w:instrText xml:space="preserve"> PAGEREF _Toc14467772 \h </w:instrText>
        </w:r>
        <w:r>
          <w:rPr>
            <w:noProof/>
            <w:webHidden/>
          </w:rPr>
        </w:r>
        <w:r>
          <w:rPr>
            <w:noProof/>
            <w:webHidden/>
          </w:rPr>
          <w:fldChar w:fldCharType="separate"/>
        </w:r>
        <w:r w:rsidR="00917B53">
          <w:rPr>
            <w:noProof/>
            <w:webHidden/>
          </w:rPr>
          <w:t>187</w:t>
        </w:r>
        <w:r>
          <w:rPr>
            <w:noProof/>
            <w:webHidden/>
          </w:rPr>
          <w:fldChar w:fldCharType="end"/>
        </w:r>
      </w:hyperlink>
    </w:p>
    <w:p w:rsidR="004C552A" w:rsidRDefault="0098750C">
      <w:pPr>
        <w:pStyle w:val="23"/>
        <w:tabs>
          <w:tab w:val="right" w:leader="dot" w:pos="9627"/>
        </w:tabs>
        <w:rPr>
          <w:rFonts w:asciiTheme="minorHAnsi" w:eastAsiaTheme="minorEastAsia" w:hAnsiTheme="minorHAnsi" w:cstheme="minorBidi"/>
          <w:noProof/>
          <w:sz w:val="22"/>
          <w:szCs w:val="22"/>
          <w:lang w:val="ru-RU"/>
        </w:rPr>
      </w:pPr>
      <w:hyperlink w:anchor="_Toc14467773" w:history="1">
        <w:r w:rsidR="004C552A" w:rsidRPr="004642C1">
          <w:rPr>
            <w:rStyle w:val="a3"/>
            <w:noProof/>
          </w:rPr>
          <w:t>3.</w:t>
        </w:r>
        <w:r w:rsidR="004C552A" w:rsidRPr="004642C1">
          <w:rPr>
            <w:rStyle w:val="a3"/>
            <w:noProof/>
            <w:lang w:val="ru-RU"/>
          </w:rPr>
          <w:t>3</w:t>
        </w:r>
        <w:r w:rsidR="004C552A" w:rsidRPr="004642C1">
          <w:rPr>
            <w:rStyle w:val="a3"/>
            <w:noProof/>
          </w:rPr>
          <w:t>. Основні напрями розвитку організаційного механізму освітнього інформаційно-комунікаційного середовища та нормативно-правового забезпечення</w:t>
        </w:r>
        <w:r w:rsidR="004C552A">
          <w:rPr>
            <w:noProof/>
            <w:webHidden/>
          </w:rPr>
          <w:tab/>
        </w:r>
        <w:r>
          <w:rPr>
            <w:noProof/>
            <w:webHidden/>
          </w:rPr>
          <w:fldChar w:fldCharType="begin"/>
        </w:r>
        <w:r w:rsidR="004C552A">
          <w:rPr>
            <w:noProof/>
            <w:webHidden/>
          </w:rPr>
          <w:instrText xml:space="preserve"> PAGEREF _Toc14467773 \h </w:instrText>
        </w:r>
        <w:r>
          <w:rPr>
            <w:noProof/>
            <w:webHidden/>
          </w:rPr>
        </w:r>
        <w:r>
          <w:rPr>
            <w:noProof/>
            <w:webHidden/>
          </w:rPr>
          <w:fldChar w:fldCharType="separate"/>
        </w:r>
        <w:r w:rsidR="00917B53">
          <w:rPr>
            <w:noProof/>
            <w:webHidden/>
          </w:rPr>
          <w:t>208</w:t>
        </w:r>
        <w:r>
          <w:rPr>
            <w:noProof/>
            <w:webHidden/>
          </w:rPr>
          <w:fldChar w:fldCharType="end"/>
        </w:r>
      </w:hyperlink>
    </w:p>
    <w:p w:rsidR="004C552A" w:rsidRDefault="0098750C">
      <w:pPr>
        <w:pStyle w:val="23"/>
        <w:tabs>
          <w:tab w:val="right" w:leader="dot" w:pos="9627"/>
        </w:tabs>
        <w:rPr>
          <w:rFonts w:asciiTheme="minorHAnsi" w:eastAsiaTheme="minorEastAsia" w:hAnsiTheme="minorHAnsi" w:cstheme="minorBidi"/>
          <w:noProof/>
          <w:sz w:val="22"/>
          <w:szCs w:val="22"/>
          <w:lang w:val="ru-RU"/>
        </w:rPr>
      </w:pPr>
      <w:hyperlink w:anchor="_Toc14467774" w:history="1">
        <w:r w:rsidR="004C552A" w:rsidRPr="004642C1">
          <w:rPr>
            <w:rStyle w:val="a3"/>
            <w:noProof/>
          </w:rPr>
          <w:t>Висновки до третього розділу</w:t>
        </w:r>
        <w:r w:rsidR="004C552A">
          <w:rPr>
            <w:noProof/>
            <w:webHidden/>
          </w:rPr>
          <w:tab/>
        </w:r>
        <w:r>
          <w:rPr>
            <w:noProof/>
            <w:webHidden/>
          </w:rPr>
          <w:fldChar w:fldCharType="begin"/>
        </w:r>
        <w:r w:rsidR="004C552A">
          <w:rPr>
            <w:noProof/>
            <w:webHidden/>
          </w:rPr>
          <w:instrText xml:space="preserve"> PAGEREF _Toc14467774 \h </w:instrText>
        </w:r>
        <w:r>
          <w:rPr>
            <w:noProof/>
            <w:webHidden/>
          </w:rPr>
        </w:r>
        <w:r>
          <w:rPr>
            <w:noProof/>
            <w:webHidden/>
          </w:rPr>
          <w:fldChar w:fldCharType="separate"/>
        </w:r>
        <w:r w:rsidR="00917B53">
          <w:rPr>
            <w:noProof/>
            <w:webHidden/>
          </w:rPr>
          <w:t>225</w:t>
        </w:r>
        <w:r>
          <w:rPr>
            <w:noProof/>
            <w:webHidden/>
          </w:rPr>
          <w:fldChar w:fldCharType="end"/>
        </w:r>
      </w:hyperlink>
    </w:p>
    <w:p w:rsidR="004C552A" w:rsidRDefault="0098750C">
      <w:pPr>
        <w:pStyle w:val="11"/>
        <w:rPr>
          <w:rFonts w:asciiTheme="minorHAnsi" w:eastAsiaTheme="minorEastAsia" w:hAnsiTheme="minorHAnsi" w:cstheme="minorBidi"/>
          <w:noProof/>
          <w:sz w:val="22"/>
          <w:szCs w:val="22"/>
          <w:lang w:val="ru-RU"/>
        </w:rPr>
      </w:pPr>
      <w:hyperlink w:anchor="_Toc14467775" w:history="1">
        <w:r w:rsidR="004C552A" w:rsidRPr="004642C1">
          <w:rPr>
            <w:rStyle w:val="a3"/>
            <w:noProof/>
          </w:rPr>
          <w:t>ВИСНОВКИ</w:t>
        </w:r>
        <w:r w:rsidR="004C552A">
          <w:rPr>
            <w:noProof/>
            <w:webHidden/>
          </w:rPr>
          <w:tab/>
        </w:r>
        <w:r>
          <w:rPr>
            <w:noProof/>
            <w:webHidden/>
          </w:rPr>
          <w:fldChar w:fldCharType="begin"/>
        </w:r>
        <w:r w:rsidR="004C552A">
          <w:rPr>
            <w:noProof/>
            <w:webHidden/>
          </w:rPr>
          <w:instrText xml:space="preserve"> PAGEREF _Toc14467775 \h </w:instrText>
        </w:r>
        <w:r>
          <w:rPr>
            <w:noProof/>
            <w:webHidden/>
          </w:rPr>
        </w:r>
        <w:r>
          <w:rPr>
            <w:noProof/>
            <w:webHidden/>
          </w:rPr>
          <w:fldChar w:fldCharType="separate"/>
        </w:r>
        <w:r w:rsidR="00917B53">
          <w:rPr>
            <w:noProof/>
            <w:webHidden/>
          </w:rPr>
          <w:t>230</w:t>
        </w:r>
        <w:r>
          <w:rPr>
            <w:noProof/>
            <w:webHidden/>
          </w:rPr>
          <w:fldChar w:fldCharType="end"/>
        </w:r>
      </w:hyperlink>
    </w:p>
    <w:p w:rsidR="004C552A" w:rsidRDefault="0098750C">
      <w:pPr>
        <w:pStyle w:val="11"/>
        <w:rPr>
          <w:rFonts w:asciiTheme="minorHAnsi" w:eastAsiaTheme="minorEastAsia" w:hAnsiTheme="minorHAnsi" w:cstheme="minorBidi"/>
          <w:noProof/>
          <w:sz w:val="22"/>
          <w:szCs w:val="22"/>
          <w:lang w:val="ru-RU"/>
        </w:rPr>
      </w:pPr>
      <w:hyperlink w:anchor="_Toc14467776" w:history="1">
        <w:r w:rsidR="004C552A" w:rsidRPr="004642C1">
          <w:rPr>
            <w:rStyle w:val="a3"/>
            <w:noProof/>
          </w:rPr>
          <w:t>СПИСОК ВИКОРИСТАНИХ ДЖЕРЕЛ:</w:t>
        </w:r>
        <w:r w:rsidR="004C552A">
          <w:rPr>
            <w:noProof/>
            <w:webHidden/>
          </w:rPr>
          <w:tab/>
        </w:r>
        <w:r>
          <w:rPr>
            <w:noProof/>
            <w:webHidden/>
          </w:rPr>
          <w:fldChar w:fldCharType="begin"/>
        </w:r>
        <w:r w:rsidR="004C552A">
          <w:rPr>
            <w:noProof/>
            <w:webHidden/>
          </w:rPr>
          <w:instrText xml:space="preserve"> PAGEREF _Toc14467776 \h </w:instrText>
        </w:r>
        <w:r>
          <w:rPr>
            <w:noProof/>
            <w:webHidden/>
          </w:rPr>
        </w:r>
        <w:r>
          <w:rPr>
            <w:noProof/>
            <w:webHidden/>
          </w:rPr>
          <w:fldChar w:fldCharType="separate"/>
        </w:r>
        <w:r w:rsidR="00917B53">
          <w:rPr>
            <w:noProof/>
            <w:webHidden/>
          </w:rPr>
          <w:t>235</w:t>
        </w:r>
        <w:r>
          <w:rPr>
            <w:noProof/>
            <w:webHidden/>
          </w:rPr>
          <w:fldChar w:fldCharType="end"/>
        </w:r>
      </w:hyperlink>
    </w:p>
    <w:p w:rsidR="004C552A" w:rsidRDefault="0098750C">
      <w:pPr>
        <w:pStyle w:val="11"/>
        <w:rPr>
          <w:rFonts w:asciiTheme="minorHAnsi" w:eastAsiaTheme="minorEastAsia" w:hAnsiTheme="minorHAnsi" w:cstheme="minorBidi"/>
          <w:noProof/>
          <w:sz w:val="22"/>
          <w:szCs w:val="22"/>
          <w:lang w:val="ru-RU"/>
        </w:rPr>
      </w:pPr>
      <w:hyperlink w:anchor="_Toc14467777" w:history="1">
        <w:r w:rsidR="004C552A" w:rsidRPr="004642C1">
          <w:rPr>
            <w:rStyle w:val="a3"/>
            <w:noProof/>
          </w:rPr>
          <w:t>ДОДАТКИ</w:t>
        </w:r>
        <w:r w:rsidR="004C552A">
          <w:rPr>
            <w:noProof/>
            <w:webHidden/>
          </w:rPr>
          <w:tab/>
        </w:r>
        <w:r>
          <w:rPr>
            <w:noProof/>
            <w:webHidden/>
          </w:rPr>
          <w:fldChar w:fldCharType="begin"/>
        </w:r>
        <w:r w:rsidR="004C552A">
          <w:rPr>
            <w:noProof/>
            <w:webHidden/>
          </w:rPr>
          <w:instrText xml:space="preserve"> PAGEREF _Toc14467777 \h </w:instrText>
        </w:r>
        <w:r>
          <w:rPr>
            <w:noProof/>
            <w:webHidden/>
          </w:rPr>
        </w:r>
        <w:r>
          <w:rPr>
            <w:noProof/>
            <w:webHidden/>
          </w:rPr>
          <w:fldChar w:fldCharType="separate"/>
        </w:r>
        <w:r w:rsidR="00917B53">
          <w:rPr>
            <w:noProof/>
            <w:webHidden/>
          </w:rPr>
          <w:t>268</w:t>
        </w:r>
        <w:r>
          <w:rPr>
            <w:noProof/>
            <w:webHidden/>
          </w:rPr>
          <w:fldChar w:fldCharType="end"/>
        </w:r>
      </w:hyperlink>
    </w:p>
    <w:p w:rsidR="004C552A" w:rsidRDefault="0098750C">
      <w:pPr>
        <w:pStyle w:val="23"/>
        <w:tabs>
          <w:tab w:val="right" w:leader="dot" w:pos="9627"/>
        </w:tabs>
        <w:rPr>
          <w:rFonts w:asciiTheme="minorHAnsi" w:eastAsiaTheme="minorEastAsia" w:hAnsiTheme="minorHAnsi" w:cstheme="minorBidi"/>
          <w:noProof/>
          <w:sz w:val="22"/>
          <w:szCs w:val="22"/>
          <w:lang w:val="ru-RU"/>
        </w:rPr>
      </w:pPr>
      <w:hyperlink w:anchor="_Toc14467778" w:history="1">
        <w:r w:rsidR="004C552A" w:rsidRPr="004642C1">
          <w:rPr>
            <w:rStyle w:val="a3"/>
            <w:noProof/>
          </w:rPr>
          <w:t>Додаток А</w:t>
        </w:r>
        <w:r w:rsidR="004C552A">
          <w:rPr>
            <w:noProof/>
            <w:webHidden/>
          </w:rPr>
          <w:tab/>
        </w:r>
        <w:r>
          <w:rPr>
            <w:noProof/>
            <w:webHidden/>
          </w:rPr>
          <w:fldChar w:fldCharType="begin"/>
        </w:r>
        <w:r w:rsidR="004C552A">
          <w:rPr>
            <w:noProof/>
            <w:webHidden/>
          </w:rPr>
          <w:instrText xml:space="preserve"> PAGEREF _Toc14467778 \h </w:instrText>
        </w:r>
        <w:r>
          <w:rPr>
            <w:noProof/>
            <w:webHidden/>
          </w:rPr>
        </w:r>
        <w:r>
          <w:rPr>
            <w:noProof/>
            <w:webHidden/>
          </w:rPr>
          <w:fldChar w:fldCharType="separate"/>
        </w:r>
        <w:r w:rsidR="00917B53">
          <w:rPr>
            <w:noProof/>
            <w:webHidden/>
          </w:rPr>
          <w:t>269</w:t>
        </w:r>
        <w:r>
          <w:rPr>
            <w:noProof/>
            <w:webHidden/>
          </w:rPr>
          <w:fldChar w:fldCharType="end"/>
        </w:r>
      </w:hyperlink>
    </w:p>
    <w:p w:rsidR="004C552A" w:rsidRDefault="0098750C">
      <w:pPr>
        <w:pStyle w:val="23"/>
        <w:tabs>
          <w:tab w:val="right" w:leader="dot" w:pos="9627"/>
        </w:tabs>
        <w:rPr>
          <w:rFonts w:asciiTheme="minorHAnsi" w:eastAsiaTheme="minorEastAsia" w:hAnsiTheme="minorHAnsi" w:cstheme="minorBidi"/>
          <w:noProof/>
          <w:sz w:val="22"/>
          <w:szCs w:val="22"/>
          <w:lang w:val="ru-RU"/>
        </w:rPr>
      </w:pPr>
      <w:hyperlink w:anchor="_Toc14467779" w:history="1">
        <w:r w:rsidR="004C552A" w:rsidRPr="004642C1">
          <w:rPr>
            <w:rStyle w:val="a3"/>
            <w:noProof/>
          </w:rPr>
          <w:t>Додаток Б</w:t>
        </w:r>
        <w:r w:rsidR="004C552A">
          <w:rPr>
            <w:noProof/>
            <w:webHidden/>
          </w:rPr>
          <w:tab/>
        </w:r>
        <w:r>
          <w:rPr>
            <w:noProof/>
            <w:webHidden/>
          </w:rPr>
          <w:fldChar w:fldCharType="begin"/>
        </w:r>
        <w:r w:rsidR="004C552A">
          <w:rPr>
            <w:noProof/>
            <w:webHidden/>
          </w:rPr>
          <w:instrText xml:space="preserve"> PAGEREF _Toc14467779 \h </w:instrText>
        </w:r>
        <w:r>
          <w:rPr>
            <w:noProof/>
            <w:webHidden/>
          </w:rPr>
        </w:r>
        <w:r>
          <w:rPr>
            <w:noProof/>
            <w:webHidden/>
          </w:rPr>
          <w:fldChar w:fldCharType="separate"/>
        </w:r>
        <w:r w:rsidR="00917B53">
          <w:rPr>
            <w:noProof/>
            <w:webHidden/>
          </w:rPr>
          <w:t>284</w:t>
        </w:r>
        <w:r>
          <w:rPr>
            <w:noProof/>
            <w:webHidden/>
          </w:rPr>
          <w:fldChar w:fldCharType="end"/>
        </w:r>
      </w:hyperlink>
    </w:p>
    <w:p w:rsidR="004C552A" w:rsidRDefault="0098750C">
      <w:pPr>
        <w:pStyle w:val="23"/>
        <w:tabs>
          <w:tab w:val="right" w:leader="dot" w:pos="9627"/>
        </w:tabs>
        <w:rPr>
          <w:rFonts w:asciiTheme="minorHAnsi" w:eastAsiaTheme="minorEastAsia" w:hAnsiTheme="minorHAnsi" w:cstheme="minorBidi"/>
          <w:noProof/>
          <w:sz w:val="22"/>
          <w:szCs w:val="22"/>
          <w:lang w:val="ru-RU"/>
        </w:rPr>
      </w:pPr>
      <w:hyperlink w:anchor="_Toc14467780" w:history="1">
        <w:r w:rsidR="004C552A" w:rsidRPr="004642C1">
          <w:rPr>
            <w:rStyle w:val="a3"/>
            <w:noProof/>
          </w:rPr>
          <w:t>Додаток В</w:t>
        </w:r>
        <w:r w:rsidR="004C552A">
          <w:rPr>
            <w:noProof/>
            <w:webHidden/>
          </w:rPr>
          <w:tab/>
        </w:r>
        <w:r>
          <w:rPr>
            <w:noProof/>
            <w:webHidden/>
          </w:rPr>
          <w:fldChar w:fldCharType="begin"/>
        </w:r>
        <w:r w:rsidR="004C552A">
          <w:rPr>
            <w:noProof/>
            <w:webHidden/>
          </w:rPr>
          <w:instrText xml:space="preserve"> PAGEREF _Toc14467780 \h </w:instrText>
        </w:r>
        <w:r>
          <w:rPr>
            <w:noProof/>
            <w:webHidden/>
          </w:rPr>
        </w:r>
        <w:r>
          <w:rPr>
            <w:noProof/>
            <w:webHidden/>
          </w:rPr>
          <w:fldChar w:fldCharType="separate"/>
        </w:r>
        <w:r w:rsidR="00917B53">
          <w:rPr>
            <w:noProof/>
            <w:webHidden/>
          </w:rPr>
          <w:t>288</w:t>
        </w:r>
        <w:r>
          <w:rPr>
            <w:noProof/>
            <w:webHidden/>
          </w:rPr>
          <w:fldChar w:fldCharType="end"/>
        </w:r>
      </w:hyperlink>
    </w:p>
    <w:p w:rsidR="004C552A" w:rsidRDefault="0098750C">
      <w:pPr>
        <w:pStyle w:val="23"/>
        <w:tabs>
          <w:tab w:val="right" w:leader="dot" w:pos="9627"/>
        </w:tabs>
        <w:rPr>
          <w:rFonts w:asciiTheme="minorHAnsi" w:eastAsiaTheme="minorEastAsia" w:hAnsiTheme="minorHAnsi" w:cstheme="minorBidi"/>
          <w:noProof/>
          <w:sz w:val="22"/>
          <w:szCs w:val="22"/>
          <w:lang w:val="ru-RU"/>
        </w:rPr>
      </w:pPr>
      <w:hyperlink w:anchor="_Toc14467781" w:history="1">
        <w:r w:rsidR="004C552A" w:rsidRPr="004642C1">
          <w:rPr>
            <w:rStyle w:val="a3"/>
            <w:noProof/>
          </w:rPr>
          <w:t>Додаток Г</w:t>
        </w:r>
        <w:r w:rsidR="004C552A">
          <w:rPr>
            <w:noProof/>
            <w:webHidden/>
          </w:rPr>
          <w:tab/>
        </w:r>
        <w:r>
          <w:rPr>
            <w:noProof/>
            <w:webHidden/>
          </w:rPr>
          <w:fldChar w:fldCharType="begin"/>
        </w:r>
        <w:r w:rsidR="004C552A">
          <w:rPr>
            <w:noProof/>
            <w:webHidden/>
          </w:rPr>
          <w:instrText xml:space="preserve"> PAGEREF _Toc14467781 \h </w:instrText>
        </w:r>
        <w:r>
          <w:rPr>
            <w:noProof/>
            <w:webHidden/>
          </w:rPr>
        </w:r>
        <w:r>
          <w:rPr>
            <w:noProof/>
            <w:webHidden/>
          </w:rPr>
          <w:fldChar w:fldCharType="separate"/>
        </w:r>
        <w:r w:rsidR="00917B53">
          <w:rPr>
            <w:noProof/>
            <w:webHidden/>
          </w:rPr>
          <w:t>294</w:t>
        </w:r>
        <w:r>
          <w:rPr>
            <w:noProof/>
            <w:webHidden/>
          </w:rPr>
          <w:fldChar w:fldCharType="end"/>
        </w:r>
      </w:hyperlink>
    </w:p>
    <w:p w:rsidR="004C552A" w:rsidRDefault="0098750C">
      <w:pPr>
        <w:pStyle w:val="23"/>
        <w:tabs>
          <w:tab w:val="right" w:leader="dot" w:pos="9627"/>
        </w:tabs>
        <w:rPr>
          <w:rFonts w:asciiTheme="minorHAnsi" w:eastAsiaTheme="minorEastAsia" w:hAnsiTheme="minorHAnsi" w:cstheme="minorBidi"/>
          <w:noProof/>
          <w:sz w:val="22"/>
          <w:szCs w:val="22"/>
          <w:lang w:val="ru-RU"/>
        </w:rPr>
      </w:pPr>
      <w:hyperlink w:anchor="_Toc14467782" w:history="1">
        <w:r w:rsidR="004C552A" w:rsidRPr="004642C1">
          <w:rPr>
            <w:rStyle w:val="a3"/>
            <w:noProof/>
          </w:rPr>
          <w:t>Додаток Д</w:t>
        </w:r>
        <w:r w:rsidR="004C552A">
          <w:rPr>
            <w:noProof/>
            <w:webHidden/>
          </w:rPr>
          <w:tab/>
        </w:r>
        <w:r w:rsidR="00301B0A">
          <w:rPr>
            <w:noProof/>
            <w:webHidden/>
          </w:rPr>
          <w:t>299</w:t>
        </w:r>
      </w:hyperlink>
    </w:p>
    <w:p w:rsidR="00C67CD6" w:rsidRPr="005D2E38" w:rsidRDefault="0098750C">
      <w:r w:rsidRPr="005D2E38">
        <w:rPr>
          <w:b/>
          <w:bCs/>
        </w:rPr>
        <w:fldChar w:fldCharType="end"/>
      </w:r>
    </w:p>
    <w:p w:rsidR="008A4690" w:rsidRDefault="00066AAF" w:rsidP="00944755">
      <w:pPr>
        <w:pStyle w:val="2"/>
      </w:pPr>
      <w:r w:rsidRPr="005D2E38">
        <w:br w:type="page"/>
      </w:r>
      <w:bookmarkStart w:id="4" w:name="_Toc14467758"/>
      <w:r w:rsidR="008A4690">
        <w:rPr>
          <w:shd w:val="clear" w:color="auto" w:fill="FFFFFF"/>
        </w:rPr>
        <w:lastRenderedPageBreak/>
        <w:t>ПЕРЕЛІК УМОВНИХ ПОЗНАЧЕНЬ</w:t>
      </w:r>
      <w:bookmarkEnd w:id="4"/>
      <w:r w:rsidR="008A4690">
        <w:t xml:space="preserve"> </w:t>
      </w:r>
    </w:p>
    <w:p w:rsidR="00B31392" w:rsidRDefault="00B31392" w:rsidP="00967800">
      <w:pPr>
        <w:spacing w:line="336" w:lineRule="auto"/>
      </w:pPr>
      <w:r w:rsidRPr="005D2E38">
        <w:t xml:space="preserve">DEG </w:t>
      </w:r>
      <w:r w:rsidRPr="00032759">
        <w:t xml:space="preserve">– </w:t>
      </w:r>
      <w:r w:rsidRPr="005D2E38">
        <w:t>Digital Era Governance, Ер</w:t>
      </w:r>
      <w:r w:rsidR="00090EAB">
        <w:t xml:space="preserve">а </w:t>
      </w:r>
      <w:r w:rsidRPr="005D2E38">
        <w:t>цифрового врядування</w:t>
      </w:r>
    </w:p>
    <w:p w:rsidR="00B31392" w:rsidRDefault="00B31392" w:rsidP="00967800">
      <w:pPr>
        <w:spacing w:line="336" w:lineRule="auto"/>
        <w:rPr>
          <w:rFonts w:eastAsia="Times New Roman"/>
          <w:lang w:eastAsia="ar-SA"/>
        </w:rPr>
      </w:pPr>
      <w:r>
        <w:rPr>
          <w:lang w:val="en-US"/>
        </w:rPr>
        <w:t>DSS</w:t>
      </w:r>
      <w:r w:rsidRPr="00843A1C">
        <w:t xml:space="preserve"> – </w:t>
      </w:r>
      <w:r w:rsidRPr="005D2E38">
        <w:rPr>
          <w:rFonts w:eastAsia="Times New Roman"/>
          <w:lang w:eastAsia="ar-SA"/>
        </w:rPr>
        <w:t xml:space="preserve">Decision Support System </w:t>
      </w:r>
    </w:p>
    <w:p w:rsidR="00B31392" w:rsidRDefault="00B31392" w:rsidP="00967800">
      <w:pPr>
        <w:spacing w:line="336" w:lineRule="auto"/>
      </w:pPr>
      <w:r>
        <w:rPr>
          <w:lang w:val="en-US"/>
        </w:rPr>
        <w:t xml:space="preserve">e-government, e-gov – </w:t>
      </w:r>
      <w:r>
        <w:t>електронне урядування</w:t>
      </w:r>
    </w:p>
    <w:p w:rsidR="00B31392" w:rsidRDefault="00B31392" w:rsidP="00967800">
      <w:pPr>
        <w:spacing w:line="336" w:lineRule="auto"/>
        <w:rPr>
          <w:lang w:val="en-US"/>
        </w:rPr>
      </w:pPr>
      <w:r>
        <w:rPr>
          <w:lang w:val="en-US"/>
        </w:rPr>
        <w:t>GG – Good Governance</w:t>
      </w:r>
    </w:p>
    <w:p w:rsidR="00B31392" w:rsidRPr="00090EAB" w:rsidRDefault="00B31392" w:rsidP="00967800">
      <w:pPr>
        <w:spacing w:line="336" w:lineRule="auto"/>
      </w:pPr>
      <w:r>
        <w:rPr>
          <w:lang w:val="en-US"/>
        </w:rPr>
        <w:t xml:space="preserve">NPM </w:t>
      </w:r>
      <w:r>
        <w:t xml:space="preserve">– </w:t>
      </w:r>
      <w:r>
        <w:rPr>
          <w:lang w:val="en-US"/>
        </w:rPr>
        <w:t>New Public Management</w:t>
      </w:r>
      <w:r w:rsidR="00090EAB">
        <w:t>, новий публічний менеджмент</w:t>
      </w:r>
    </w:p>
    <w:p w:rsidR="00B31392" w:rsidRPr="00DD2720" w:rsidRDefault="00B31392" w:rsidP="00967800">
      <w:pPr>
        <w:spacing w:line="336" w:lineRule="auto"/>
      </w:pPr>
      <w:r w:rsidRPr="00A81460">
        <w:t xml:space="preserve">SIGMA </w:t>
      </w:r>
      <w:r>
        <w:t xml:space="preserve">– </w:t>
      </w:r>
      <w:r w:rsidRPr="00A81460">
        <w:t>Support for Improvement in Governance and Management – Програма підтримки вдосконалення врядування та менеджменту)</w:t>
      </w:r>
    </w:p>
    <w:p w:rsidR="00B31392" w:rsidRDefault="00B31392" w:rsidP="00967800">
      <w:pPr>
        <w:spacing w:line="336" w:lineRule="auto"/>
      </w:pPr>
      <w:r>
        <w:t>БД – база даних</w:t>
      </w:r>
    </w:p>
    <w:p w:rsidR="00B31392" w:rsidRDefault="00B31392" w:rsidP="00967800">
      <w:pPr>
        <w:spacing w:line="336" w:lineRule="auto"/>
      </w:pPr>
      <w:r>
        <w:t>БЗ – база знань</w:t>
      </w:r>
    </w:p>
    <w:p w:rsidR="00B31392" w:rsidRPr="006F04C3" w:rsidRDefault="00B31392" w:rsidP="00967800">
      <w:pPr>
        <w:spacing w:line="336" w:lineRule="auto"/>
      </w:pPr>
      <w:r w:rsidRPr="005D2E38">
        <w:t>ЄАП</w:t>
      </w:r>
      <w:r>
        <w:t xml:space="preserve"> – </w:t>
      </w:r>
      <w:r w:rsidRPr="005D2E38">
        <w:t>Європейськ</w:t>
      </w:r>
      <w:r>
        <w:t>ий</w:t>
      </w:r>
      <w:r w:rsidRPr="005D2E38">
        <w:t xml:space="preserve"> адміністративн</w:t>
      </w:r>
      <w:r>
        <w:t>ий</w:t>
      </w:r>
      <w:r w:rsidRPr="005D2E38">
        <w:t xml:space="preserve"> прост</w:t>
      </w:r>
      <w:r>
        <w:t>і</w:t>
      </w:r>
      <w:r w:rsidRPr="005D2E38">
        <w:t xml:space="preserve">р </w:t>
      </w:r>
    </w:p>
    <w:p w:rsidR="00B31392" w:rsidRDefault="00B31392" w:rsidP="00967800">
      <w:pPr>
        <w:spacing w:line="336" w:lineRule="auto"/>
      </w:pPr>
      <w:r>
        <w:t>ЄІП – єдиний інформаційний простір</w:t>
      </w:r>
    </w:p>
    <w:p w:rsidR="00B31392" w:rsidRDefault="00B31392" w:rsidP="00967800">
      <w:pPr>
        <w:spacing w:line="336" w:lineRule="auto"/>
      </w:pPr>
      <w:r>
        <w:t>ЄС – Європейський Союз</w:t>
      </w:r>
    </w:p>
    <w:p w:rsidR="00B31392" w:rsidRDefault="00B31392" w:rsidP="00967800">
      <w:pPr>
        <w:spacing w:line="336" w:lineRule="auto"/>
      </w:pPr>
      <w:r>
        <w:t>ЗВО – заклад вищої освіти</w:t>
      </w:r>
    </w:p>
    <w:p w:rsidR="00B31392" w:rsidRDefault="00B31392" w:rsidP="00967800">
      <w:pPr>
        <w:spacing w:line="336" w:lineRule="auto"/>
      </w:pPr>
      <w:r>
        <w:t>ІАС – інформаційно-аналітична система</w:t>
      </w:r>
    </w:p>
    <w:p w:rsidR="00B31392" w:rsidRDefault="00B31392" w:rsidP="00967800">
      <w:pPr>
        <w:spacing w:line="336" w:lineRule="auto"/>
      </w:pPr>
      <w:r>
        <w:t>ІКТ – інформаційно-комунікаційні технології</w:t>
      </w:r>
    </w:p>
    <w:p w:rsidR="00B31392" w:rsidRPr="00EA3468" w:rsidRDefault="00B31392" w:rsidP="00967800">
      <w:pPr>
        <w:spacing w:line="336" w:lineRule="auto"/>
      </w:pPr>
      <w:r>
        <w:t>ІС – інформаційна система</w:t>
      </w:r>
    </w:p>
    <w:p w:rsidR="00B31392" w:rsidRDefault="00B31392" w:rsidP="00967800">
      <w:pPr>
        <w:spacing w:line="336" w:lineRule="auto"/>
      </w:pPr>
      <w:r>
        <w:t>МОНУ – Міністерство освіти і науки України</w:t>
      </w:r>
    </w:p>
    <w:p w:rsidR="00B31392" w:rsidRPr="00101505" w:rsidRDefault="00B31392" w:rsidP="00967800">
      <w:pPr>
        <w:spacing w:line="336" w:lineRule="auto"/>
        <w:rPr>
          <w:rFonts w:eastAsia="Times New Roman"/>
        </w:rPr>
      </w:pPr>
      <w:r w:rsidRPr="00101505">
        <w:rPr>
          <w:rFonts w:eastAsia="Times New Roman"/>
        </w:rPr>
        <w:t>ОДГ/ОПЛ</w:t>
      </w:r>
      <w:r>
        <w:rPr>
          <w:rFonts w:eastAsia="Times New Roman"/>
        </w:rPr>
        <w:t xml:space="preserve"> – </w:t>
      </w:r>
      <w:r w:rsidRPr="00101505">
        <w:rPr>
          <w:rFonts w:eastAsia="Times New Roman"/>
        </w:rPr>
        <w:t>освіт</w:t>
      </w:r>
      <w:r>
        <w:rPr>
          <w:rFonts w:eastAsia="Times New Roman"/>
        </w:rPr>
        <w:t>а</w:t>
      </w:r>
      <w:r w:rsidRPr="00101505">
        <w:rPr>
          <w:rFonts w:eastAsia="Times New Roman"/>
        </w:rPr>
        <w:t xml:space="preserve"> для демократичного громадянства та освіт</w:t>
      </w:r>
      <w:r>
        <w:rPr>
          <w:rFonts w:eastAsia="Times New Roman"/>
        </w:rPr>
        <w:t>а</w:t>
      </w:r>
      <w:r w:rsidRPr="00101505">
        <w:rPr>
          <w:rFonts w:eastAsia="Times New Roman"/>
        </w:rPr>
        <w:t xml:space="preserve"> з прав людини</w:t>
      </w:r>
    </w:p>
    <w:p w:rsidR="00B31392" w:rsidRDefault="00B31392" w:rsidP="00967800">
      <w:pPr>
        <w:spacing w:line="336" w:lineRule="auto"/>
      </w:pPr>
      <w:r w:rsidRPr="005D2E38">
        <w:t>ОЕСР</w:t>
      </w:r>
      <w:r>
        <w:t xml:space="preserve"> – </w:t>
      </w:r>
      <w:r w:rsidRPr="00ED7885">
        <w:t>Організація економічного співробітництва та розвитку</w:t>
      </w:r>
    </w:p>
    <w:p w:rsidR="00B31392" w:rsidRDefault="00B31392" w:rsidP="00967800">
      <w:pPr>
        <w:spacing w:line="336" w:lineRule="auto"/>
      </w:pPr>
      <w:r>
        <w:t>ОІКС – освітнє інформаційно-комунікаційне середовище</w:t>
      </w:r>
    </w:p>
    <w:p w:rsidR="00B31392" w:rsidRDefault="00B31392" w:rsidP="00967800">
      <w:pPr>
        <w:spacing w:line="336" w:lineRule="auto"/>
      </w:pPr>
      <w:r>
        <w:t>ОУР – особа, що ухвалює рішення</w:t>
      </w:r>
    </w:p>
    <w:p w:rsidR="00B31392" w:rsidRDefault="00B31392" w:rsidP="00967800">
      <w:pPr>
        <w:spacing w:line="336" w:lineRule="auto"/>
      </w:pPr>
      <w:r>
        <w:t>СД – сховище даних</w:t>
      </w:r>
    </w:p>
    <w:p w:rsidR="00B31392" w:rsidRDefault="00B31392" w:rsidP="00967800">
      <w:pPr>
        <w:spacing w:line="336" w:lineRule="auto"/>
      </w:pPr>
      <w:r>
        <w:t>СІТ – сучасні інформаційні технології</w:t>
      </w:r>
    </w:p>
    <w:p w:rsidR="00B31392" w:rsidRDefault="00B31392" w:rsidP="00967800">
      <w:pPr>
        <w:spacing w:line="336" w:lineRule="auto"/>
      </w:pPr>
      <w:r>
        <w:t>СПУР</w:t>
      </w:r>
      <w:r w:rsidRPr="00843A1C">
        <w:rPr>
          <w:lang w:val="ru-RU"/>
        </w:rPr>
        <w:t xml:space="preserve"> </w:t>
      </w:r>
      <w:r>
        <w:t>– система підтримки ухвалення рішень</w:t>
      </w:r>
    </w:p>
    <w:p w:rsidR="00B31392" w:rsidRDefault="00B31392" w:rsidP="00967800">
      <w:pPr>
        <w:spacing w:line="336" w:lineRule="auto"/>
        <w:rPr>
          <w:rFonts w:eastAsia="Times New Roman"/>
          <w:bCs/>
          <w:kern w:val="32"/>
        </w:rPr>
      </w:pPr>
      <w:r>
        <w:rPr>
          <w:rFonts w:eastAsia="Times New Roman"/>
          <w:bCs/>
          <w:kern w:val="32"/>
        </w:rPr>
        <w:t>СУП – система управління проектом</w:t>
      </w:r>
    </w:p>
    <w:p w:rsidR="00B31392" w:rsidRDefault="00B31392" w:rsidP="00967800">
      <w:pPr>
        <w:spacing w:line="336" w:lineRule="auto"/>
      </w:pPr>
      <w:r w:rsidRPr="005D2E38">
        <w:rPr>
          <w:rFonts w:eastAsia="Times New Roman"/>
        </w:rPr>
        <w:t>ЮНЕСКО</w:t>
      </w:r>
      <w:r>
        <w:rPr>
          <w:rFonts w:eastAsia="Times New Roman"/>
        </w:rPr>
        <w:t xml:space="preserve"> – </w:t>
      </w:r>
      <w:r w:rsidRPr="00101505">
        <w:rPr>
          <w:rFonts w:eastAsia="Times New Roman"/>
        </w:rPr>
        <w:t>Організ</w:t>
      </w:r>
      <w:r>
        <w:rPr>
          <w:rFonts w:eastAsia="Times New Roman"/>
        </w:rPr>
        <w:t>ація Об’є</w:t>
      </w:r>
      <w:r w:rsidRPr="00101505">
        <w:rPr>
          <w:rFonts w:eastAsia="Times New Roman"/>
        </w:rPr>
        <w:t>днаних Н</w:t>
      </w:r>
      <w:r>
        <w:rPr>
          <w:rFonts w:eastAsia="Times New Roman"/>
        </w:rPr>
        <w:t>а</w:t>
      </w:r>
      <w:r w:rsidRPr="00101505">
        <w:rPr>
          <w:rFonts w:eastAsia="Times New Roman"/>
        </w:rPr>
        <w:t>цій з пит</w:t>
      </w:r>
      <w:r>
        <w:rPr>
          <w:rFonts w:eastAsia="Times New Roman"/>
        </w:rPr>
        <w:t>а</w:t>
      </w:r>
      <w:r w:rsidRPr="00101505">
        <w:rPr>
          <w:rFonts w:eastAsia="Times New Roman"/>
        </w:rPr>
        <w:t>нь осв</w:t>
      </w:r>
      <w:r>
        <w:rPr>
          <w:rFonts w:eastAsia="Times New Roman"/>
        </w:rPr>
        <w:t>і</w:t>
      </w:r>
      <w:r w:rsidRPr="00101505">
        <w:rPr>
          <w:rFonts w:eastAsia="Times New Roman"/>
        </w:rPr>
        <w:t>ти, на</w:t>
      </w:r>
      <w:r>
        <w:rPr>
          <w:rFonts w:eastAsia="Times New Roman"/>
        </w:rPr>
        <w:t>у</w:t>
      </w:r>
      <w:r w:rsidRPr="00101505">
        <w:rPr>
          <w:rFonts w:eastAsia="Times New Roman"/>
        </w:rPr>
        <w:t>ки і культ</w:t>
      </w:r>
      <w:r>
        <w:rPr>
          <w:rFonts w:eastAsia="Times New Roman"/>
        </w:rPr>
        <w:t>у</w:t>
      </w:r>
      <w:r w:rsidRPr="00101505">
        <w:rPr>
          <w:rFonts w:eastAsia="Times New Roman"/>
        </w:rPr>
        <w:t>ри</w:t>
      </w:r>
    </w:p>
    <w:p w:rsidR="008A4690" w:rsidRDefault="008A4690" w:rsidP="00D375BB">
      <w:r>
        <w:br w:type="page"/>
      </w:r>
    </w:p>
    <w:p w:rsidR="00D14691" w:rsidRPr="005D2E38" w:rsidRDefault="00D14691" w:rsidP="00B755FF">
      <w:pPr>
        <w:pStyle w:val="1"/>
      </w:pPr>
      <w:bookmarkStart w:id="5" w:name="_Toc14467759"/>
      <w:r w:rsidRPr="005D2E38">
        <w:lastRenderedPageBreak/>
        <w:t>ВСТУП</w:t>
      </w:r>
      <w:bookmarkEnd w:id="5"/>
    </w:p>
    <w:p w:rsidR="004F7581" w:rsidRDefault="00200D17" w:rsidP="004F7581">
      <w:pPr>
        <w:ind w:firstLine="709"/>
      </w:pPr>
      <w:r>
        <w:rPr>
          <w:i/>
        </w:rPr>
        <w:t>Обґ</w:t>
      </w:r>
      <w:r w:rsidR="003B7587">
        <w:rPr>
          <w:i/>
        </w:rPr>
        <w:t>рунтування вибору теми дослідження</w:t>
      </w:r>
      <w:r w:rsidR="00D14691" w:rsidRPr="005D2E38">
        <w:rPr>
          <w:i/>
        </w:rPr>
        <w:t>.</w:t>
      </w:r>
      <w:r w:rsidR="00D14691" w:rsidRPr="005D2E38">
        <w:t xml:space="preserve"> </w:t>
      </w:r>
      <w:bookmarkStart w:id="6" w:name="_Hlk535947475"/>
      <w:r w:rsidR="004F7581">
        <w:t xml:space="preserve">У сучасних умовах розвитку суспільно-економічних відносин в Україні актуалізується питання управління різноманітними соціальними системами, до яких можна віднести й різні сфери державного управління (освітня, медична чи культурна галузі), ухвалення ефективних рішень у системах будь-якої природи. Однак управління цими системами та ухвалення відповідних управлінських рішень стикається з певними проблемами, однією з головних є та, що в публічний сектор суттєва частка інформації надходить як прогнозна, тобто рішення повинні ухвалюватися в умовах певної, більшої чи меншої, невизначеності. </w:t>
      </w:r>
    </w:p>
    <w:p w:rsidR="004F7581" w:rsidRDefault="004F7581" w:rsidP="004F7581">
      <w:pPr>
        <w:ind w:firstLine="709"/>
      </w:pPr>
      <w:r>
        <w:t xml:space="preserve">Для усунення цієї проблеми застосовуються засоби сучасних інформаційних технологій, великі кошти вкладаються в потужний розвиток та застосування засобів комп’ютерної техніки та програмних комплексів у державному управлінні. Однак методологія та практика побудови таких комплексних інформаційно-аналітичних систем (ІАС) чи систем підтримки ухвалення рішень (СПУР) постійно відстає від потреб. </w:t>
      </w:r>
    </w:p>
    <w:p w:rsidR="003B7587" w:rsidRDefault="004F7581" w:rsidP="004F7581">
      <w:pPr>
        <w:ind w:firstLine="709"/>
      </w:pPr>
      <w:r>
        <w:t>До того ж, крім запровадження власне нових інформаційних технологій, слід змінювати й самі парадигми державного управління, проводити реінжиніринг управлінських процесів та вдосконалювати механізми державного управління різними галузями, у тому числі й освітньою.</w:t>
      </w:r>
    </w:p>
    <w:p w:rsidR="00867F18" w:rsidRPr="005D2E38" w:rsidRDefault="00867F18" w:rsidP="003B7587">
      <w:pPr>
        <w:ind w:firstLine="709"/>
        <w:rPr>
          <w:rFonts w:eastAsia="Times New Roman"/>
          <w:color w:val="000000"/>
        </w:rPr>
      </w:pPr>
      <w:r w:rsidRPr="005D2E38">
        <w:rPr>
          <w:rFonts w:eastAsia="Times New Roman"/>
          <w:color w:val="000000"/>
        </w:rPr>
        <w:t>Методологічні основи процесів управління в соціальних системах, до яких належать і процеси державного управління</w:t>
      </w:r>
      <w:r w:rsidR="00EE3440">
        <w:rPr>
          <w:rFonts w:eastAsia="Times New Roman"/>
          <w:color w:val="000000"/>
        </w:rPr>
        <w:t>, розглянуто</w:t>
      </w:r>
      <w:r w:rsidR="00A25CB4">
        <w:rPr>
          <w:rFonts w:eastAsia="Times New Roman"/>
          <w:color w:val="000000"/>
        </w:rPr>
        <w:t xml:space="preserve"> </w:t>
      </w:r>
      <w:r w:rsidR="00EE3440">
        <w:rPr>
          <w:rFonts w:eastAsia="Times New Roman"/>
          <w:color w:val="000000"/>
        </w:rPr>
        <w:t>в працях</w:t>
      </w:r>
      <w:r w:rsidR="00A25CB4">
        <w:rPr>
          <w:rFonts w:eastAsia="Times New Roman"/>
          <w:color w:val="000000"/>
        </w:rPr>
        <w:t xml:space="preserve"> В.</w:t>
      </w:r>
      <w:r w:rsidR="00A25CB4">
        <w:rPr>
          <w:rFonts w:eastAsia="Times New Roman"/>
          <w:color w:val="000000"/>
          <w:lang w:val="ru-RU"/>
        </w:rPr>
        <w:t> </w:t>
      </w:r>
      <w:r w:rsidRPr="005D2E38">
        <w:rPr>
          <w:rFonts w:eastAsia="Times New Roman"/>
          <w:color w:val="000000"/>
        </w:rPr>
        <w:t>Бакуменк</w:t>
      </w:r>
      <w:r w:rsidR="00EE3440">
        <w:rPr>
          <w:rFonts w:eastAsia="Times New Roman"/>
          <w:color w:val="000000"/>
        </w:rPr>
        <w:t>а</w:t>
      </w:r>
      <w:r w:rsidRPr="005D2E38">
        <w:rPr>
          <w:rFonts w:eastAsia="Times New Roman"/>
          <w:color w:val="000000"/>
        </w:rPr>
        <w:t xml:space="preserve"> [</w:t>
      </w:r>
      <w:r w:rsidRPr="005D2E38">
        <w:rPr>
          <w:rFonts w:eastAsia="Times New Roman"/>
          <w:color w:val="000000"/>
        </w:rPr>
        <w:endnoteReference w:id="2"/>
      </w:r>
      <w:r w:rsidRPr="005D2E38">
        <w:rPr>
          <w:rFonts w:eastAsia="Times New Roman"/>
          <w:color w:val="000000"/>
        </w:rPr>
        <w:t>]. Системний підхід та використання сучасних інформаційних технологій для підтримки ухвалення ріше</w:t>
      </w:r>
      <w:r w:rsidR="00A25CB4">
        <w:rPr>
          <w:rFonts w:eastAsia="Times New Roman"/>
          <w:color w:val="000000"/>
        </w:rPr>
        <w:t>нь висвітл</w:t>
      </w:r>
      <w:r w:rsidR="00EE3440">
        <w:rPr>
          <w:rFonts w:eastAsia="Times New Roman"/>
          <w:color w:val="000000"/>
        </w:rPr>
        <w:t>ено</w:t>
      </w:r>
      <w:r w:rsidR="00A25CB4">
        <w:rPr>
          <w:rFonts w:eastAsia="Times New Roman"/>
          <w:color w:val="000000"/>
        </w:rPr>
        <w:t xml:space="preserve"> в роботах О.</w:t>
      </w:r>
      <w:r w:rsidR="00A25CB4">
        <w:rPr>
          <w:rFonts w:eastAsia="Times New Roman"/>
          <w:color w:val="000000"/>
          <w:lang w:val="ru-RU"/>
        </w:rPr>
        <w:t> </w:t>
      </w:r>
      <w:r w:rsidRPr="005D2E38">
        <w:rPr>
          <w:rFonts w:eastAsia="Times New Roman"/>
          <w:color w:val="000000"/>
        </w:rPr>
        <w:t>Половцева [</w:t>
      </w:r>
      <w:r w:rsidRPr="005D2E38">
        <w:rPr>
          <w:rFonts w:eastAsia="Times New Roman"/>
          <w:color w:val="000000"/>
        </w:rPr>
        <w:endnoteReference w:id="3"/>
      </w:r>
      <w:r w:rsidRPr="005D2E38">
        <w:rPr>
          <w:rFonts w:eastAsia="Times New Roman"/>
          <w:color w:val="000000"/>
        </w:rPr>
        <w:t xml:space="preserve">]. </w:t>
      </w:r>
      <w:r w:rsidR="00201593" w:rsidRPr="005D2E38">
        <w:rPr>
          <w:rFonts w:eastAsia="Times New Roman"/>
          <w:bCs/>
          <w:color w:val="000000"/>
        </w:rPr>
        <w:t>Сутність та різноманітність</w:t>
      </w:r>
      <w:r w:rsidRPr="005D2E38">
        <w:rPr>
          <w:rFonts w:eastAsia="Times New Roman"/>
          <w:bCs/>
          <w:color w:val="000000"/>
        </w:rPr>
        <w:t xml:space="preserve"> поняття </w:t>
      </w:r>
      <w:r w:rsidR="00196D11" w:rsidRPr="005D2E38">
        <w:rPr>
          <w:rFonts w:eastAsia="Times New Roman"/>
          <w:bCs/>
          <w:color w:val="000000"/>
        </w:rPr>
        <w:t>«</w:t>
      </w:r>
      <w:r w:rsidRPr="005D2E38">
        <w:rPr>
          <w:rFonts w:eastAsia="Times New Roman"/>
          <w:bCs/>
          <w:color w:val="000000"/>
        </w:rPr>
        <w:t>механізми державного управління</w:t>
      </w:r>
      <w:r w:rsidR="00196D11" w:rsidRPr="005D2E38">
        <w:rPr>
          <w:rFonts w:eastAsia="Times New Roman"/>
          <w:bCs/>
          <w:color w:val="000000"/>
        </w:rPr>
        <w:t>»</w:t>
      </w:r>
      <w:r w:rsidRPr="005D2E38">
        <w:rPr>
          <w:rFonts w:eastAsia="Times New Roman"/>
          <w:bCs/>
          <w:color w:val="000000"/>
        </w:rPr>
        <w:t xml:space="preserve"> </w:t>
      </w:r>
      <w:r w:rsidR="00B3158E">
        <w:rPr>
          <w:rFonts w:eastAsia="Times New Roman"/>
          <w:bCs/>
          <w:color w:val="000000"/>
        </w:rPr>
        <w:t>розкрито в працях таких науковців</w:t>
      </w:r>
      <w:r w:rsidR="00A25CB4">
        <w:rPr>
          <w:rFonts w:eastAsia="Times New Roman"/>
          <w:bCs/>
          <w:color w:val="000000"/>
        </w:rPr>
        <w:t>, як: В.</w:t>
      </w:r>
      <w:r w:rsidRPr="005D2E38">
        <w:rPr>
          <w:rFonts w:eastAsia="Times New Roman"/>
          <w:bCs/>
          <w:color w:val="000000"/>
        </w:rPr>
        <w:t xml:space="preserve"> Авер</w:t>
      </w:r>
      <w:r w:rsidR="00205D00" w:rsidRPr="005D2E38">
        <w:rPr>
          <w:rFonts w:eastAsia="Times New Roman"/>
          <w:bCs/>
          <w:color w:val="000000"/>
        </w:rPr>
        <w:t>ʼ</w:t>
      </w:r>
      <w:r w:rsidRPr="005D2E38">
        <w:rPr>
          <w:rFonts w:eastAsia="Times New Roman"/>
          <w:bCs/>
          <w:color w:val="000000"/>
        </w:rPr>
        <w:t>янов</w:t>
      </w:r>
      <w:r w:rsidR="0067370E" w:rsidRPr="005D2E38">
        <w:rPr>
          <w:rFonts w:eastAsia="Times New Roman"/>
          <w:bCs/>
          <w:color w:val="000000"/>
        </w:rPr>
        <w:t xml:space="preserve"> [</w:t>
      </w:r>
      <w:r w:rsidR="00B15D45" w:rsidRPr="005D2E38">
        <w:rPr>
          <w:rStyle w:val="ae"/>
          <w:rFonts w:eastAsia="Times New Roman"/>
          <w:bCs/>
        </w:rPr>
        <w:endnoteReference w:id="4"/>
      </w:r>
      <w:r w:rsidR="00A25CB4">
        <w:rPr>
          <w:rFonts w:eastAsia="Times New Roman"/>
          <w:bCs/>
          <w:color w:val="000000"/>
        </w:rPr>
        <w:t>], Г.</w:t>
      </w:r>
      <w:r w:rsidR="00A25CB4">
        <w:rPr>
          <w:rFonts w:eastAsia="Times New Roman"/>
          <w:bCs/>
          <w:color w:val="000000"/>
          <w:lang w:val="ru-RU"/>
        </w:rPr>
        <w:t> </w:t>
      </w:r>
      <w:r w:rsidR="00B15D45" w:rsidRPr="005D2E38">
        <w:rPr>
          <w:rFonts w:eastAsia="Times New Roman"/>
          <w:bCs/>
          <w:color w:val="000000"/>
        </w:rPr>
        <w:t>Атаманчук [</w:t>
      </w:r>
      <w:r w:rsidR="00B15D45" w:rsidRPr="005D2E38">
        <w:rPr>
          <w:rStyle w:val="ae"/>
          <w:rFonts w:eastAsia="Times New Roman"/>
          <w:bCs/>
        </w:rPr>
        <w:endnoteReference w:id="5"/>
      </w:r>
      <w:r w:rsidR="00A25CB4">
        <w:rPr>
          <w:rFonts w:eastAsia="Times New Roman"/>
          <w:bCs/>
          <w:color w:val="000000"/>
        </w:rPr>
        <w:t>], Н.</w:t>
      </w:r>
      <w:r w:rsidR="00F36590">
        <w:rPr>
          <w:rFonts w:eastAsia="Times New Roman"/>
          <w:bCs/>
          <w:color w:val="000000"/>
        </w:rPr>
        <w:t> </w:t>
      </w:r>
      <w:r w:rsidR="00A25CB4">
        <w:rPr>
          <w:rFonts w:eastAsia="Times New Roman"/>
          <w:bCs/>
          <w:color w:val="000000"/>
        </w:rPr>
        <w:t xml:space="preserve">Нижник та О. </w:t>
      </w:r>
      <w:r w:rsidR="00B15D45" w:rsidRPr="005D2E38">
        <w:rPr>
          <w:rFonts w:eastAsia="Times New Roman"/>
          <w:bCs/>
          <w:color w:val="000000"/>
        </w:rPr>
        <w:t>Машков [</w:t>
      </w:r>
      <w:r w:rsidR="00B15D45" w:rsidRPr="005D2E38">
        <w:rPr>
          <w:rStyle w:val="ae"/>
          <w:rFonts w:eastAsia="Times New Roman"/>
          <w:bCs/>
        </w:rPr>
        <w:endnoteReference w:id="6"/>
      </w:r>
      <w:r w:rsidR="00A25CB4">
        <w:rPr>
          <w:rFonts w:eastAsia="Times New Roman"/>
          <w:bCs/>
          <w:color w:val="000000"/>
        </w:rPr>
        <w:t>], Р.</w:t>
      </w:r>
      <w:r w:rsidR="00A25CB4" w:rsidRPr="00A25CB4">
        <w:rPr>
          <w:rFonts w:eastAsia="Times New Roman"/>
          <w:bCs/>
          <w:color w:val="000000"/>
        </w:rPr>
        <w:t xml:space="preserve"> </w:t>
      </w:r>
      <w:r w:rsidR="00B15D45" w:rsidRPr="005D2E38">
        <w:rPr>
          <w:rFonts w:eastAsia="Times New Roman"/>
          <w:bCs/>
          <w:color w:val="000000"/>
        </w:rPr>
        <w:t>Рудніцька [</w:t>
      </w:r>
      <w:r w:rsidR="00B15D45" w:rsidRPr="005D2E38">
        <w:rPr>
          <w:rStyle w:val="ae"/>
          <w:rFonts w:eastAsia="Times New Roman"/>
          <w:bCs/>
        </w:rPr>
        <w:endnoteReference w:id="7"/>
      </w:r>
      <w:r w:rsidR="00A25CB4">
        <w:rPr>
          <w:rFonts w:eastAsia="Times New Roman"/>
          <w:bCs/>
          <w:color w:val="000000"/>
        </w:rPr>
        <w:t>], В. </w:t>
      </w:r>
      <w:r w:rsidR="00B15D45" w:rsidRPr="005D2E38">
        <w:rPr>
          <w:rFonts w:eastAsia="Times New Roman"/>
          <w:bCs/>
          <w:color w:val="000000"/>
        </w:rPr>
        <w:t>Малиновський [</w:t>
      </w:r>
      <w:r w:rsidR="00B15D45" w:rsidRPr="005D2E38">
        <w:rPr>
          <w:rStyle w:val="ae"/>
          <w:rFonts w:eastAsia="Times New Roman"/>
          <w:bCs/>
        </w:rPr>
        <w:endnoteReference w:id="8"/>
      </w:r>
      <w:r w:rsidR="00A25CB4">
        <w:rPr>
          <w:rFonts w:eastAsia="Times New Roman"/>
          <w:bCs/>
          <w:color w:val="000000"/>
        </w:rPr>
        <w:t>], О.</w:t>
      </w:r>
      <w:r w:rsidR="00F36590">
        <w:rPr>
          <w:rFonts w:eastAsia="Times New Roman"/>
          <w:bCs/>
          <w:color w:val="000000"/>
        </w:rPr>
        <w:t> </w:t>
      </w:r>
      <w:r w:rsidR="00B15D45" w:rsidRPr="005D2E38">
        <w:rPr>
          <w:rFonts w:eastAsia="Times New Roman"/>
          <w:bCs/>
          <w:color w:val="000000"/>
        </w:rPr>
        <w:t>Оболенський [</w:t>
      </w:r>
      <w:r w:rsidR="00B15D45" w:rsidRPr="005D2E38">
        <w:rPr>
          <w:rStyle w:val="ae"/>
          <w:rFonts w:eastAsia="Times New Roman"/>
          <w:bCs/>
        </w:rPr>
        <w:endnoteReference w:id="9"/>
      </w:r>
      <w:r w:rsidR="00A25CB4">
        <w:rPr>
          <w:rFonts w:eastAsia="Times New Roman"/>
          <w:bCs/>
          <w:color w:val="000000"/>
        </w:rPr>
        <w:t>], М.</w:t>
      </w:r>
      <w:r w:rsidR="00B15D45" w:rsidRPr="005D2E38">
        <w:rPr>
          <w:rFonts w:eastAsia="Times New Roman"/>
          <w:bCs/>
          <w:color w:val="000000"/>
        </w:rPr>
        <w:t xml:space="preserve"> Корецький [</w:t>
      </w:r>
      <w:r w:rsidR="00B15D45" w:rsidRPr="005D2E38">
        <w:rPr>
          <w:rStyle w:val="ae"/>
          <w:rFonts w:eastAsia="Times New Roman"/>
          <w:bCs/>
        </w:rPr>
        <w:endnoteReference w:id="10"/>
      </w:r>
      <w:r w:rsidR="00B15D45" w:rsidRPr="005D2E38">
        <w:rPr>
          <w:rFonts w:eastAsia="Times New Roman"/>
          <w:bCs/>
          <w:color w:val="000000"/>
        </w:rPr>
        <w:t>]</w:t>
      </w:r>
      <w:r w:rsidRPr="005D2E38">
        <w:rPr>
          <w:rFonts w:eastAsia="Times New Roman"/>
          <w:bCs/>
          <w:color w:val="000000"/>
        </w:rPr>
        <w:t xml:space="preserve"> та ін. </w:t>
      </w:r>
    </w:p>
    <w:p w:rsidR="00201593" w:rsidRPr="005D2E38" w:rsidRDefault="00201593" w:rsidP="00201593">
      <w:r w:rsidRPr="005D2E38">
        <w:lastRenderedPageBreak/>
        <w:t>Інформаційно-аналітична діяльність органів влади, ро</w:t>
      </w:r>
      <w:r w:rsidR="00F76839">
        <w:t>ль інформації в процесі ухваленн</w:t>
      </w:r>
      <w:r w:rsidRPr="005D2E38">
        <w:t>я державно-управлінських рішень є предметом досліджень таких вчених, як В. Бакуменко [</w:t>
      </w:r>
      <w:r w:rsidRPr="005D2E38">
        <w:rPr>
          <w:rStyle w:val="ae"/>
        </w:rPr>
        <w:endnoteReference w:id="11"/>
      </w:r>
      <w:r w:rsidRPr="005D2E38">
        <w:t>], А. Дєгтяр [</w:t>
      </w:r>
      <w:r w:rsidRPr="005D2E38">
        <w:rPr>
          <w:rStyle w:val="ae"/>
        </w:rPr>
        <w:endnoteReference w:id="12"/>
      </w:r>
      <w:r w:rsidRPr="005D2E38">
        <w:t>], І. Древицька [</w:t>
      </w:r>
      <w:r w:rsidRPr="005D2E38">
        <w:rPr>
          <w:rStyle w:val="ae"/>
        </w:rPr>
        <w:endnoteReference w:id="13"/>
      </w:r>
      <w:r w:rsidRPr="005D2E38">
        <w:t>], Д. Дубов [</w:t>
      </w:r>
      <w:r w:rsidRPr="005D2E38">
        <w:rPr>
          <w:rStyle w:val="ae"/>
        </w:rPr>
        <w:endnoteReference w:id="14"/>
      </w:r>
      <w:r w:rsidRPr="005D2E38">
        <w:t>], В. Князєв [</w:t>
      </w:r>
      <w:r w:rsidRPr="005D2E38">
        <w:rPr>
          <w:rStyle w:val="ae"/>
        </w:rPr>
        <w:endnoteReference w:id="15"/>
      </w:r>
      <w:r w:rsidRPr="005D2E38">
        <w:t>], В. Марущак [</w:t>
      </w:r>
      <w:r w:rsidRPr="005D2E38">
        <w:rPr>
          <w:rStyle w:val="ae"/>
        </w:rPr>
        <w:endnoteReference w:id="16"/>
      </w:r>
      <w:r w:rsidRPr="005D2E38">
        <w:t>], Ю. Машкаров [</w:t>
      </w:r>
      <w:r w:rsidRPr="005D2E38">
        <w:rPr>
          <w:rStyle w:val="ae"/>
        </w:rPr>
        <w:endnoteReference w:id="17"/>
      </w:r>
      <w:r w:rsidRPr="005D2E38">
        <w:t>], В. Мороз [</w:t>
      </w:r>
      <w:r w:rsidRPr="005D2E38">
        <w:rPr>
          <w:rStyle w:val="ae"/>
        </w:rPr>
        <w:endnoteReference w:id="18"/>
      </w:r>
      <w:r w:rsidRPr="005D2E38">
        <w:t>], Н.</w:t>
      </w:r>
      <w:r w:rsidR="00A25CB4">
        <w:t> </w:t>
      </w:r>
      <w:r w:rsidRPr="005D2E38">
        <w:t>Нижник [</w:t>
      </w:r>
      <w:r w:rsidRPr="005D2E38">
        <w:rPr>
          <w:rStyle w:val="ae"/>
        </w:rPr>
        <w:endnoteReference w:id="19"/>
      </w:r>
      <w:r w:rsidRPr="005D2E38">
        <w:t>], І. Парубчак [</w:t>
      </w:r>
      <w:r w:rsidRPr="005D2E38">
        <w:rPr>
          <w:rStyle w:val="ae"/>
        </w:rPr>
        <w:endnoteReference w:id="20"/>
      </w:r>
      <w:r w:rsidRPr="005D2E38">
        <w:t>], Л. Приходченко [</w:t>
      </w:r>
      <w:r w:rsidRPr="005D2E38">
        <w:rPr>
          <w:rStyle w:val="ae"/>
        </w:rPr>
        <w:endnoteReference w:id="21"/>
      </w:r>
      <w:r w:rsidRPr="005D2E38">
        <w:t>], М. Сендзюк [</w:t>
      </w:r>
      <w:r w:rsidRPr="005D2E38">
        <w:rPr>
          <w:rStyle w:val="ae"/>
        </w:rPr>
        <w:endnoteReference w:id="22"/>
      </w:r>
      <w:r w:rsidR="00A25CB4">
        <w:t>], В. </w:t>
      </w:r>
      <w:r w:rsidRPr="005D2E38">
        <w:t>Тертичка [</w:t>
      </w:r>
      <w:r w:rsidRPr="005D2E38">
        <w:rPr>
          <w:rStyle w:val="ae"/>
        </w:rPr>
        <w:endnoteReference w:id="23"/>
      </w:r>
      <w:r w:rsidRPr="005D2E38">
        <w:t>], В. Тронь [</w:t>
      </w:r>
      <w:r w:rsidRPr="005D2E38">
        <w:rPr>
          <w:rStyle w:val="ae"/>
        </w:rPr>
        <w:endnoteReference w:id="24"/>
      </w:r>
      <w:r w:rsidRPr="005D2E38">
        <w:t xml:space="preserve">] та ін. </w:t>
      </w:r>
    </w:p>
    <w:p w:rsidR="00654011" w:rsidRPr="005D2E38" w:rsidRDefault="00867F18" w:rsidP="00867F18">
      <w:pPr>
        <w:widowControl w:val="0"/>
        <w:ind w:firstLine="708"/>
        <w:rPr>
          <w:rFonts w:eastAsia="Times New Roman"/>
          <w:color w:val="000000"/>
        </w:rPr>
      </w:pPr>
      <w:r w:rsidRPr="005D2E38">
        <w:rPr>
          <w:rFonts w:eastAsia="Times New Roman"/>
          <w:color w:val="000000"/>
        </w:rPr>
        <w:t>Проблемам формування та реалізації державної політики в галузі освіти, теорії і практики державного управління освітою, удосконалення механізмів державного управління в галу</w:t>
      </w:r>
      <w:r w:rsidR="00A25CB4">
        <w:rPr>
          <w:rFonts w:eastAsia="Times New Roman"/>
          <w:color w:val="000000"/>
        </w:rPr>
        <w:t>зі освіти присвячен</w:t>
      </w:r>
      <w:r w:rsidR="00EE3440">
        <w:rPr>
          <w:rFonts w:eastAsia="Times New Roman"/>
          <w:color w:val="000000"/>
        </w:rPr>
        <w:t>о</w:t>
      </w:r>
      <w:r w:rsidR="00A25CB4">
        <w:rPr>
          <w:rFonts w:eastAsia="Times New Roman"/>
          <w:color w:val="000000"/>
        </w:rPr>
        <w:t xml:space="preserve"> роботи Д.</w:t>
      </w:r>
      <w:r w:rsidRPr="005D2E38">
        <w:rPr>
          <w:rFonts w:eastAsia="Times New Roman"/>
          <w:color w:val="000000"/>
        </w:rPr>
        <w:t> Дзвінчука [</w:t>
      </w:r>
      <w:r w:rsidRPr="005D2E38">
        <w:rPr>
          <w:rFonts w:eastAsia="Times New Roman"/>
          <w:color w:val="000000"/>
        </w:rPr>
        <w:endnoteReference w:id="25"/>
      </w:r>
      <w:r w:rsidRPr="005D2E38">
        <w:rPr>
          <w:rFonts w:eastAsia="Times New Roman"/>
          <w:color w:val="000000"/>
        </w:rPr>
        <w:t xml:space="preserve">], </w:t>
      </w:r>
      <w:r w:rsidR="00B3158E">
        <w:rPr>
          <w:rFonts w:eastAsia="Times New Roman"/>
          <w:color w:val="000000"/>
        </w:rPr>
        <w:t>М. </w:t>
      </w:r>
      <w:r w:rsidR="002C75AB">
        <w:rPr>
          <w:rFonts w:eastAsia="Times New Roman"/>
          <w:color w:val="000000"/>
        </w:rPr>
        <w:t>Баран [</w:t>
      </w:r>
      <w:bookmarkEnd w:id="6"/>
      <w:r w:rsidR="00654011">
        <w:rPr>
          <w:rStyle w:val="ae"/>
          <w:rFonts w:eastAsia="Times New Roman"/>
        </w:rPr>
        <w:endnoteReference w:id="26"/>
      </w:r>
      <w:r w:rsidR="00654011">
        <w:rPr>
          <w:rFonts w:eastAsia="Times New Roman"/>
          <w:color w:val="000000"/>
        </w:rPr>
        <w:t xml:space="preserve">], </w:t>
      </w:r>
      <w:r w:rsidR="00654011">
        <w:rPr>
          <w:rFonts w:eastAsia="Times New Roman"/>
        </w:rPr>
        <w:t>С. </w:t>
      </w:r>
      <w:r w:rsidR="00654011" w:rsidRPr="005D2E38">
        <w:rPr>
          <w:rFonts w:eastAsia="Times New Roman"/>
        </w:rPr>
        <w:t>Домбровської [</w:t>
      </w:r>
      <w:r w:rsidR="00654011" w:rsidRPr="005D2E38">
        <w:rPr>
          <w:rFonts w:eastAsia="Times New Roman"/>
        </w:rPr>
        <w:endnoteReference w:id="27"/>
      </w:r>
      <w:r w:rsidR="00654011" w:rsidRPr="005D2E38">
        <w:rPr>
          <w:rFonts w:eastAsia="Times New Roman"/>
        </w:rPr>
        <w:t>],</w:t>
      </w:r>
      <w:r w:rsidR="00654011" w:rsidRPr="005D2E38">
        <w:rPr>
          <w:rFonts w:eastAsia="Times New Roman"/>
          <w:color w:val="C00000"/>
        </w:rPr>
        <w:t xml:space="preserve"> </w:t>
      </w:r>
      <w:r w:rsidR="00654011">
        <w:rPr>
          <w:rFonts w:eastAsia="Times New Roman"/>
        </w:rPr>
        <w:t>І.</w:t>
      </w:r>
      <w:r w:rsidR="00654011" w:rsidRPr="005D2E38">
        <w:rPr>
          <w:rFonts w:eastAsia="Times New Roman"/>
        </w:rPr>
        <w:t xml:space="preserve"> Лопушинського [</w:t>
      </w:r>
      <w:r w:rsidR="00654011" w:rsidRPr="005D2E38">
        <w:rPr>
          <w:rFonts w:eastAsia="Times New Roman"/>
        </w:rPr>
        <w:endnoteReference w:id="28"/>
      </w:r>
      <w:r w:rsidR="00654011" w:rsidRPr="005D2E38">
        <w:rPr>
          <w:rFonts w:eastAsia="Times New Roman"/>
        </w:rPr>
        <w:t>],</w:t>
      </w:r>
      <w:r w:rsidR="00654011" w:rsidRPr="005D2E38">
        <w:rPr>
          <w:rFonts w:eastAsia="Times New Roman"/>
          <w:color w:val="C00000"/>
        </w:rPr>
        <w:t xml:space="preserve"> </w:t>
      </w:r>
      <w:r w:rsidR="00654011">
        <w:rPr>
          <w:rFonts w:eastAsia="Times New Roman"/>
        </w:rPr>
        <w:t>Т.</w:t>
      </w:r>
      <w:r w:rsidR="00654011" w:rsidRPr="005D2E38">
        <w:rPr>
          <w:rFonts w:eastAsia="Times New Roman"/>
        </w:rPr>
        <w:t xml:space="preserve"> Лукіної [</w:t>
      </w:r>
      <w:r w:rsidR="00654011" w:rsidRPr="005D2E38">
        <w:rPr>
          <w:rFonts w:eastAsia="Times New Roman"/>
        </w:rPr>
        <w:endnoteReference w:id="29"/>
      </w:r>
      <w:r w:rsidR="00654011" w:rsidRPr="005D2E38">
        <w:rPr>
          <w:rFonts w:eastAsia="Times New Roman"/>
        </w:rPr>
        <w:t>],</w:t>
      </w:r>
      <w:r w:rsidR="00654011" w:rsidRPr="005D2E38">
        <w:rPr>
          <w:rFonts w:eastAsia="Times New Roman"/>
          <w:color w:val="C00000"/>
        </w:rPr>
        <w:t xml:space="preserve"> </w:t>
      </w:r>
      <w:r w:rsidR="00654011">
        <w:rPr>
          <w:rFonts w:eastAsia="Times New Roman"/>
        </w:rPr>
        <w:t>Р. </w:t>
      </w:r>
      <w:r w:rsidR="00654011" w:rsidRPr="005D2E38">
        <w:rPr>
          <w:rFonts w:eastAsia="Times New Roman"/>
        </w:rPr>
        <w:t>Науменко [</w:t>
      </w:r>
      <w:r w:rsidR="00654011" w:rsidRPr="005D2E38">
        <w:rPr>
          <w:rFonts w:eastAsia="Times New Roman"/>
        </w:rPr>
        <w:endnoteReference w:id="30"/>
      </w:r>
      <w:r w:rsidR="00654011" w:rsidRPr="005D2E38">
        <w:rPr>
          <w:rFonts w:eastAsia="Times New Roman"/>
        </w:rPr>
        <w:t>],</w:t>
      </w:r>
      <w:r w:rsidR="00654011" w:rsidRPr="005D2E38">
        <w:rPr>
          <w:rFonts w:eastAsia="Times New Roman"/>
          <w:color w:val="C00000"/>
        </w:rPr>
        <w:t xml:space="preserve"> </w:t>
      </w:r>
      <w:r w:rsidR="00654011">
        <w:rPr>
          <w:rFonts w:eastAsia="Times New Roman"/>
        </w:rPr>
        <w:t>Л.</w:t>
      </w:r>
      <w:r w:rsidR="00654011" w:rsidRPr="005D2E38">
        <w:rPr>
          <w:rFonts w:eastAsia="Times New Roman"/>
        </w:rPr>
        <w:t xml:space="preserve"> Паращенко [</w:t>
      </w:r>
      <w:r w:rsidR="00654011" w:rsidRPr="005D2E38">
        <w:rPr>
          <w:rFonts w:eastAsia="Times New Roman"/>
        </w:rPr>
        <w:endnoteReference w:id="31"/>
      </w:r>
      <w:r w:rsidR="00654011">
        <w:rPr>
          <w:rFonts w:eastAsia="Times New Roman"/>
        </w:rPr>
        <w:t>], Н.</w:t>
      </w:r>
      <w:r w:rsidR="00654011" w:rsidRPr="005D2E38">
        <w:rPr>
          <w:rFonts w:eastAsia="Times New Roman"/>
        </w:rPr>
        <w:t xml:space="preserve"> Протасов</w:t>
      </w:r>
      <w:r w:rsidR="00654011">
        <w:rPr>
          <w:rFonts w:eastAsia="Times New Roman"/>
        </w:rPr>
        <w:t>ої</w:t>
      </w:r>
      <w:r w:rsidR="00654011" w:rsidRPr="005D2E38">
        <w:rPr>
          <w:rFonts w:eastAsia="Times New Roman"/>
        </w:rPr>
        <w:t xml:space="preserve"> [</w:t>
      </w:r>
      <w:r w:rsidR="00654011" w:rsidRPr="005D2E38">
        <w:rPr>
          <w:rFonts w:eastAsia="Times New Roman"/>
        </w:rPr>
        <w:endnoteReference w:id="32"/>
      </w:r>
      <w:r w:rsidR="00654011" w:rsidRPr="005D2E38">
        <w:rPr>
          <w:rFonts w:eastAsia="Times New Roman"/>
        </w:rPr>
        <w:t>]</w:t>
      </w:r>
      <w:r w:rsidR="00654011" w:rsidRPr="005D2E38">
        <w:rPr>
          <w:rFonts w:eastAsia="Times New Roman"/>
          <w:color w:val="C00000"/>
        </w:rPr>
        <w:t xml:space="preserve"> </w:t>
      </w:r>
      <w:r w:rsidR="00654011" w:rsidRPr="005D2E38">
        <w:rPr>
          <w:rFonts w:eastAsia="Times New Roman"/>
        </w:rPr>
        <w:t>та ін.</w:t>
      </w:r>
    </w:p>
    <w:p w:rsidR="00654011" w:rsidRPr="005D2E38" w:rsidRDefault="00654011" w:rsidP="007D6399">
      <w:pPr>
        <w:ind w:firstLine="709"/>
      </w:pPr>
      <w:r w:rsidRPr="005D2E38">
        <w:t xml:space="preserve">Питання впровадження в Україні технологій електронного урядування </w:t>
      </w:r>
      <w:r>
        <w:t>розглянуто в працях</w:t>
      </w:r>
      <w:r w:rsidRPr="005D2E38">
        <w:t xml:space="preserve"> О. Баранов</w:t>
      </w:r>
      <w:r>
        <w:t>а</w:t>
      </w:r>
      <w:r w:rsidRPr="005D2E38">
        <w:t xml:space="preserve"> [</w:t>
      </w:r>
      <w:r w:rsidRPr="005D2E38">
        <w:rPr>
          <w:rStyle w:val="ae"/>
        </w:rPr>
        <w:endnoteReference w:id="33"/>
      </w:r>
      <w:r w:rsidRPr="005D2E38">
        <w:t>], О. Васильєва [</w:t>
      </w:r>
      <w:r w:rsidRPr="005D2E38">
        <w:rPr>
          <w:rStyle w:val="ae"/>
        </w:rPr>
        <w:endnoteReference w:id="34"/>
      </w:r>
      <w:r w:rsidRPr="005D2E38">
        <w:t>], Р. Войтович [</w:t>
      </w:r>
      <w:r w:rsidRPr="005D2E38">
        <w:rPr>
          <w:rStyle w:val="ae"/>
        </w:rPr>
        <w:endnoteReference w:id="35"/>
      </w:r>
      <w:r w:rsidRPr="005D2E38">
        <w:t>], О. Голобуцьк</w:t>
      </w:r>
      <w:r>
        <w:t>ого</w:t>
      </w:r>
      <w:r w:rsidRPr="005D2E38">
        <w:t xml:space="preserve"> [</w:t>
      </w:r>
      <w:r w:rsidRPr="005D2E38">
        <w:rPr>
          <w:rStyle w:val="ae"/>
        </w:rPr>
        <w:endnoteReference w:id="36"/>
      </w:r>
      <w:r w:rsidRPr="005D2E38">
        <w:t>], В. Дрешпак</w:t>
      </w:r>
      <w:r>
        <w:t>а</w:t>
      </w:r>
      <w:r w:rsidRPr="005D2E38">
        <w:t xml:space="preserve"> [</w:t>
      </w:r>
      <w:r w:rsidRPr="005D2E38">
        <w:rPr>
          <w:rStyle w:val="ae"/>
        </w:rPr>
        <w:endnoteReference w:id="37"/>
      </w:r>
      <w:r w:rsidRPr="005D2E38">
        <w:t>], О. Карпенк</w:t>
      </w:r>
      <w:r>
        <w:t>а</w:t>
      </w:r>
      <w:r w:rsidRPr="005D2E38">
        <w:t xml:space="preserve"> [</w:t>
      </w:r>
      <w:r w:rsidRPr="005D2E38">
        <w:rPr>
          <w:rStyle w:val="ae"/>
        </w:rPr>
        <w:endnoteReference w:id="38"/>
      </w:r>
      <w:r w:rsidRPr="005D2E38">
        <w:t>], І. Клименк</w:t>
      </w:r>
      <w:r>
        <w:t>а</w:t>
      </w:r>
      <w:r w:rsidRPr="005D2E38">
        <w:t xml:space="preserve"> [</w:t>
      </w:r>
      <w:r w:rsidRPr="005D2E38">
        <w:rPr>
          <w:rStyle w:val="ae"/>
        </w:rPr>
        <w:endnoteReference w:id="39"/>
      </w:r>
      <w:r>
        <w:t>], І. </w:t>
      </w:r>
      <w:r w:rsidRPr="005D2E38">
        <w:t>Козюр</w:t>
      </w:r>
      <w:r>
        <w:t>и</w:t>
      </w:r>
      <w:r w:rsidRPr="005D2E38">
        <w:t xml:space="preserve"> [</w:t>
      </w:r>
      <w:r w:rsidRPr="005D2E38">
        <w:rPr>
          <w:rStyle w:val="ae"/>
        </w:rPr>
        <w:endnoteReference w:id="40"/>
      </w:r>
      <w:r w:rsidRPr="005D2E38">
        <w:t>], І. Коліушк</w:t>
      </w:r>
      <w:r>
        <w:t>а</w:t>
      </w:r>
      <w:r w:rsidRPr="005D2E38">
        <w:t xml:space="preserve"> [</w:t>
      </w:r>
      <w:r w:rsidRPr="005D2E38">
        <w:rPr>
          <w:rStyle w:val="ae"/>
        </w:rPr>
        <w:endnoteReference w:id="41"/>
      </w:r>
      <w:r w:rsidRPr="005D2E38">
        <w:t>], К. Линьов</w:t>
      </w:r>
      <w:r>
        <w:t>а</w:t>
      </w:r>
      <w:r w:rsidRPr="005D2E38">
        <w:t xml:space="preserve"> [</w:t>
      </w:r>
      <w:r w:rsidRPr="005D2E38">
        <w:rPr>
          <w:rStyle w:val="ae"/>
        </w:rPr>
        <w:endnoteReference w:id="42"/>
      </w:r>
      <w:r w:rsidRPr="005D2E38">
        <w:t>], І. Лопушинськ</w:t>
      </w:r>
      <w:r>
        <w:t>ого</w:t>
      </w:r>
      <w:r w:rsidRPr="005D2E38">
        <w:t xml:space="preserve"> [</w:t>
      </w:r>
      <w:r w:rsidRPr="005D2E38">
        <w:rPr>
          <w:rStyle w:val="ae"/>
        </w:rPr>
        <w:endnoteReference w:id="43"/>
      </w:r>
      <w:r>
        <w:t>], С. </w:t>
      </w:r>
      <w:r w:rsidRPr="005D2E38">
        <w:t>Попов</w:t>
      </w:r>
      <w:r>
        <w:t>а</w:t>
      </w:r>
      <w:r w:rsidRPr="005D2E38">
        <w:t xml:space="preserve"> [</w:t>
      </w:r>
      <w:r w:rsidRPr="005D2E38">
        <w:rPr>
          <w:rStyle w:val="ae"/>
        </w:rPr>
        <w:endnoteReference w:id="44"/>
      </w:r>
      <w:r w:rsidRPr="005D2E38">
        <w:t>], А. Семенченк</w:t>
      </w:r>
      <w:r>
        <w:t>а</w:t>
      </w:r>
      <w:r w:rsidRPr="005D2E38">
        <w:t xml:space="preserve"> [</w:t>
      </w:r>
      <w:r w:rsidRPr="005D2E38">
        <w:rPr>
          <w:rStyle w:val="ae"/>
        </w:rPr>
        <w:endnoteReference w:id="45"/>
      </w:r>
      <w:r w:rsidRPr="005D2E38">
        <w:t>], В. Цимбалюк</w:t>
      </w:r>
      <w:r>
        <w:t>а</w:t>
      </w:r>
      <w:r w:rsidRPr="005D2E38">
        <w:t xml:space="preserve"> [</w:t>
      </w:r>
      <w:r w:rsidRPr="005D2E38">
        <w:rPr>
          <w:rStyle w:val="ae"/>
        </w:rPr>
        <w:endnoteReference w:id="46"/>
      </w:r>
      <w:r w:rsidRPr="005D2E38">
        <w:t>], С. Чукут [</w:t>
      </w:r>
      <w:r w:rsidRPr="005D2E38">
        <w:rPr>
          <w:rStyle w:val="ae"/>
        </w:rPr>
        <w:endnoteReference w:id="47"/>
      </w:r>
      <w:r w:rsidRPr="005D2E38">
        <w:t>] та ін.</w:t>
      </w:r>
    </w:p>
    <w:p w:rsidR="001E5735" w:rsidRDefault="001E5735" w:rsidP="007D6399">
      <w:pPr>
        <w:ind w:firstLine="709"/>
      </w:pPr>
      <w:r>
        <w:t xml:space="preserve">Утім, попри значний науковий інтерес фахівців до інформаційно-аналітичної діяльності органів влади, електронного урядування та вдосконалення за його допомогою державного управління освітньою галуззю, багато теоретичних, методологічних та практичних питань, особливо в умовах сучасних реформ державного управління, залишаються невирішеними. </w:t>
      </w:r>
    </w:p>
    <w:p w:rsidR="001E5735" w:rsidRDefault="001E5735" w:rsidP="007D6399">
      <w:pPr>
        <w:ind w:firstLine="709"/>
      </w:pPr>
      <w:r>
        <w:t xml:space="preserve">Виходячи з викладеного, поза увагою дослідників залишилися і є наразі актуальними важливі питання теоретико-методологічного обґрунтування організаційного механізму державного управління освітньою галуззю через формування освітнього інформаційно-комунікаційного середовища в контексті розширення концепції електронного урядування з використанням усіх досягнень сучасних інформаційних технологій. </w:t>
      </w:r>
    </w:p>
    <w:p w:rsidR="00654011" w:rsidRPr="005D2E38" w:rsidRDefault="001E5735" w:rsidP="007D6399">
      <w:pPr>
        <w:ind w:firstLine="709"/>
      </w:pPr>
      <w:r>
        <w:t xml:space="preserve">Потреба зміни характеру й процедур інформаційно-аналітичної допомоги при ухваленні управлінських рішень в освітній галузі за відсутності належного наукового забезпечення, об’єктивна необхідність вирішення зазначених </w:t>
      </w:r>
      <w:r>
        <w:lastRenderedPageBreak/>
        <w:t>проблем, їх практична значущість та недостатня розробленість зумовили вибір теми, цілей та завдань дисертаційного дослідження.</w:t>
      </w:r>
    </w:p>
    <w:p w:rsidR="00654011" w:rsidRPr="005D2E38" w:rsidRDefault="00654011" w:rsidP="007D6399">
      <w:pPr>
        <w:ind w:firstLine="709"/>
      </w:pPr>
      <w:r w:rsidRPr="005D2E38">
        <w:rPr>
          <w:i/>
        </w:rPr>
        <w:t>Звʼязок роботи з науковими програмами, планами, темами.</w:t>
      </w:r>
      <w:r w:rsidRPr="005D2E38">
        <w:t xml:space="preserve"> </w:t>
      </w:r>
      <w:bookmarkStart w:id="7" w:name="_Hlk535947084"/>
      <w:r w:rsidR="001E5735" w:rsidRPr="001E5735">
        <w:t>В основу дисертації покладено результати досліджень і розробок, отримані автором за безпосередньої участі в науково-дослідній роботі в межах ініціативних наукових досліджень кафедри державного управління і місцевого самоврядування Херсонського національного технічного університету:</w:t>
      </w:r>
      <w:r w:rsidRPr="005D2E38">
        <w:t xml:space="preserve"> </w:t>
      </w:r>
    </w:p>
    <w:bookmarkEnd w:id="7"/>
    <w:p w:rsidR="001E5735" w:rsidRDefault="001E5735" w:rsidP="007D6399">
      <w:pPr>
        <w:ind w:firstLine="709"/>
      </w:pPr>
      <w:r>
        <w:t xml:space="preserve">1) «Механізми реалізації державної регіональної політики в сучасних умовах трансформації суспільного розвитку» (номер державної реєстрації 0110U001836), де автором проводився аналіз вимог до інформаційно-аналітичних систем державного управління на державному та регіональному рівнях, а також основні проблеми, що виникають на шляху запровадження таких систем (людський чинник, технологічні та інституціональні проблеми тощо); </w:t>
      </w:r>
    </w:p>
    <w:p w:rsidR="001E5735" w:rsidRDefault="001E5735" w:rsidP="007D6399">
      <w:pPr>
        <w:ind w:firstLine="709"/>
      </w:pPr>
      <w:r>
        <w:t xml:space="preserve">2) «Механізми адаптації системи публічного управління в Україні відповідно до стандартів Європейського Союзу» (номер державної реєстрації 0115U000862), де автором досліджено кращі вітчизняні та зарубіжні практики публічного управління (New Public Management, Good Government, Digital Era Governance), </w:t>
      </w:r>
      <w:r w:rsidR="000B06C4">
        <w:t xml:space="preserve">результати </w:t>
      </w:r>
      <w:r>
        <w:t>запровадження інформаційних систем у діяльність органів публічного управління;</w:t>
      </w:r>
    </w:p>
    <w:p w:rsidR="001E5735" w:rsidRDefault="001E5735" w:rsidP="007D6399">
      <w:pPr>
        <w:ind w:firstLine="709"/>
      </w:pPr>
      <w:r>
        <w:t>3) «Удосконалення механізмів державного управління освітньою галуззю: інноваційна платформа формування інформаційно-комунікаційного середовища вищого навчального закладу» (номер державної реєстрації 0114U001001), де автором систематизовано, удосконалено та розроблено принципи, механізми та інструменти державного управління освітньою галуззю через формування освітнього інформаційно-комунікаційного середовища закладу вищої освіти з використанням сучасних інформаційних технологій, а також надано рекомендації щодо дальшого вдосконалення цієї сфери управління через поширення отриманих механізмів та інструментів на всю сферу освіти.</w:t>
      </w:r>
    </w:p>
    <w:p w:rsidR="00654011" w:rsidRPr="005D2E38" w:rsidRDefault="00654011" w:rsidP="007D6399">
      <w:pPr>
        <w:ind w:firstLine="709"/>
      </w:pPr>
      <w:r w:rsidRPr="005D2E38">
        <w:lastRenderedPageBreak/>
        <w:t xml:space="preserve">Тему дисертації затверджено на засіданні науково-технічної ради Херсонського національного технічного університету (протокол № </w:t>
      </w:r>
      <w:r>
        <w:t>3</w:t>
      </w:r>
      <w:r w:rsidRPr="005D2E38">
        <w:t xml:space="preserve"> від </w:t>
      </w:r>
      <w:r>
        <w:t>0</w:t>
      </w:r>
      <w:r w:rsidRPr="005D2E38">
        <w:t>1.</w:t>
      </w:r>
      <w:r>
        <w:t>12</w:t>
      </w:r>
      <w:r w:rsidRPr="005D2E38">
        <w:t>.201</w:t>
      </w:r>
      <w:r>
        <w:t>5</w:t>
      </w:r>
      <w:r w:rsidRPr="005D2E38">
        <w:t xml:space="preserve"> року). </w:t>
      </w:r>
    </w:p>
    <w:p w:rsidR="00654011" w:rsidRPr="005D2E38" w:rsidRDefault="00654011" w:rsidP="007D6399">
      <w:pPr>
        <w:ind w:firstLine="709"/>
      </w:pPr>
      <w:bookmarkStart w:id="8" w:name="_Hlk535948284"/>
      <w:r w:rsidRPr="005D2E38">
        <w:rPr>
          <w:i/>
        </w:rPr>
        <w:t>Мета та завдання дослідження.</w:t>
      </w:r>
      <w:r w:rsidRPr="005D2E38">
        <w:t xml:space="preserve"> </w:t>
      </w:r>
      <w:r w:rsidR="001E5735" w:rsidRPr="001E5735">
        <w:t>Метою дисертаційного дослідження є теоретичне обґрунтування сутності, змісту й процесів функціонування організаційного механізму державного управління освітнім інформаційно-комунікаційним середовищем та розроблення науково-практичних рекомендацій органам публічної влади щодо вдосконалення означеного механізму на сучасному етапі українського державотворення.</w:t>
      </w:r>
    </w:p>
    <w:p w:rsidR="00654011" w:rsidRPr="005D2E38" w:rsidRDefault="00654011" w:rsidP="007D6399">
      <w:pPr>
        <w:ind w:firstLine="709"/>
      </w:pPr>
      <w:r w:rsidRPr="005D2E38">
        <w:t xml:space="preserve">Для досягнення поставленої мети було визначено такі завдання: </w:t>
      </w:r>
    </w:p>
    <w:p w:rsidR="001E5735" w:rsidRPr="001E5735" w:rsidRDefault="001E5735" w:rsidP="007536D6">
      <w:pPr>
        <w:pStyle w:val="af7"/>
        <w:numPr>
          <w:ilvl w:val="0"/>
          <w:numId w:val="20"/>
        </w:numPr>
        <w:ind w:left="0" w:firstLine="709"/>
        <w:contextualSpacing/>
        <w:rPr>
          <w:rFonts w:eastAsia="Times New Roman"/>
          <w:bCs/>
          <w:lang w:val="ru-RU"/>
        </w:rPr>
      </w:pPr>
      <w:bookmarkStart w:id="9" w:name="_Hlk535946999"/>
      <w:r w:rsidRPr="001E5735">
        <w:rPr>
          <w:rFonts w:eastAsia="Times New Roman"/>
          <w:bCs/>
          <w:lang w:val="ru-RU"/>
        </w:rPr>
        <w:t>здійснити теоретичний аналіз сутності освітнього середовища;</w:t>
      </w:r>
    </w:p>
    <w:p w:rsidR="001E5735" w:rsidRPr="001E5735" w:rsidRDefault="001E5735" w:rsidP="007536D6">
      <w:pPr>
        <w:pStyle w:val="af7"/>
        <w:numPr>
          <w:ilvl w:val="0"/>
          <w:numId w:val="20"/>
        </w:numPr>
        <w:ind w:left="0" w:firstLine="709"/>
        <w:contextualSpacing/>
        <w:rPr>
          <w:rFonts w:eastAsia="Times New Roman"/>
          <w:bCs/>
          <w:lang w:val="ru-RU"/>
        </w:rPr>
      </w:pPr>
      <w:r w:rsidRPr="001E5735">
        <w:rPr>
          <w:rFonts w:eastAsia="Times New Roman"/>
          <w:bCs/>
          <w:lang w:val="ru-RU"/>
        </w:rPr>
        <w:t>дослідити сучасні парадигми розбудови державного управління інноваційним освітнім середовищем;</w:t>
      </w:r>
    </w:p>
    <w:p w:rsidR="001E5735" w:rsidRPr="001E5735" w:rsidRDefault="001E5735" w:rsidP="007536D6">
      <w:pPr>
        <w:pStyle w:val="af7"/>
        <w:numPr>
          <w:ilvl w:val="0"/>
          <w:numId w:val="20"/>
        </w:numPr>
        <w:ind w:left="0" w:firstLine="709"/>
        <w:contextualSpacing/>
        <w:rPr>
          <w:rFonts w:eastAsia="Times New Roman"/>
          <w:bCs/>
          <w:lang w:val="ru-RU"/>
        </w:rPr>
      </w:pPr>
      <w:r w:rsidRPr="001E5735">
        <w:rPr>
          <w:rFonts w:eastAsia="Times New Roman"/>
          <w:bCs/>
          <w:lang w:val="ru-RU"/>
        </w:rPr>
        <w:t>розглянути механізми державного управління освітнім середовищем;</w:t>
      </w:r>
    </w:p>
    <w:p w:rsidR="001E5735" w:rsidRPr="001E5735" w:rsidRDefault="001E5735" w:rsidP="007536D6">
      <w:pPr>
        <w:pStyle w:val="af7"/>
        <w:numPr>
          <w:ilvl w:val="0"/>
          <w:numId w:val="20"/>
        </w:numPr>
        <w:ind w:left="0" w:firstLine="709"/>
        <w:contextualSpacing/>
        <w:rPr>
          <w:rFonts w:eastAsia="Times New Roman"/>
          <w:bCs/>
          <w:lang w:val="ru-RU"/>
        </w:rPr>
      </w:pPr>
      <w:r w:rsidRPr="001E5735">
        <w:rPr>
          <w:rFonts w:eastAsia="Times New Roman"/>
          <w:bCs/>
          <w:lang w:val="ru-RU"/>
        </w:rPr>
        <w:t>вивчити сучасний стан закріплення організаційного механізму державного управління освітнім інформаційно-комунікаційним середовищем;</w:t>
      </w:r>
    </w:p>
    <w:p w:rsidR="00C9349D" w:rsidRPr="002B0E42" w:rsidRDefault="00C9349D" w:rsidP="00C9349D">
      <w:pPr>
        <w:pStyle w:val="af7"/>
        <w:numPr>
          <w:ilvl w:val="0"/>
          <w:numId w:val="20"/>
        </w:numPr>
        <w:ind w:left="0" w:firstLine="709"/>
        <w:contextualSpacing/>
        <w:rPr>
          <w:rFonts w:eastAsia="Times New Roman"/>
          <w:bCs/>
          <w:lang w:val="ru-RU"/>
        </w:rPr>
      </w:pPr>
      <w:r w:rsidRPr="002B0E42">
        <w:rPr>
          <w:rFonts w:eastAsia="Times New Roman"/>
          <w:bCs/>
          <w:lang w:val="ru-RU"/>
        </w:rPr>
        <w:t xml:space="preserve">розробити та обґрунтувати концептуальні підходи до формування структурної моделі державного управління освітнім інформаційно-комунікаційним середовищем з використанням сучасних інформаційних технологій; </w:t>
      </w:r>
    </w:p>
    <w:p w:rsidR="001E5735" w:rsidRPr="002B0E42" w:rsidRDefault="001E5735" w:rsidP="00C9349D">
      <w:pPr>
        <w:pStyle w:val="af7"/>
        <w:numPr>
          <w:ilvl w:val="0"/>
          <w:numId w:val="20"/>
        </w:numPr>
        <w:ind w:left="0" w:firstLine="709"/>
        <w:contextualSpacing/>
        <w:rPr>
          <w:rFonts w:eastAsia="Times New Roman"/>
          <w:bCs/>
          <w:lang w:val="ru-RU"/>
        </w:rPr>
      </w:pPr>
      <w:r w:rsidRPr="002B0E42">
        <w:rPr>
          <w:rFonts w:eastAsia="Times New Roman"/>
          <w:bCs/>
          <w:lang w:val="ru-RU"/>
        </w:rPr>
        <w:t xml:space="preserve">охарактеризувати стан та проблеми </w:t>
      </w:r>
      <w:r w:rsidR="00C9349D" w:rsidRPr="002B0E42">
        <w:rPr>
          <w:rFonts w:eastAsia="Times New Roman"/>
          <w:bCs/>
          <w:lang w:val="ru-RU"/>
        </w:rPr>
        <w:t xml:space="preserve">нормативно-правового та </w:t>
      </w:r>
      <w:r w:rsidRPr="002B0E42">
        <w:rPr>
          <w:rFonts w:eastAsia="Times New Roman"/>
          <w:bCs/>
          <w:lang w:val="ru-RU"/>
        </w:rPr>
        <w:t>інформаційного забезпечення державного управління освітнім середовищем;</w:t>
      </w:r>
    </w:p>
    <w:p w:rsidR="00654011" w:rsidRPr="005D2E38" w:rsidRDefault="001E5735" w:rsidP="007536D6">
      <w:pPr>
        <w:pStyle w:val="af7"/>
        <w:numPr>
          <w:ilvl w:val="0"/>
          <w:numId w:val="20"/>
        </w:numPr>
        <w:ind w:left="0" w:firstLine="709"/>
        <w:contextualSpacing/>
      </w:pPr>
      <w:r w:rsidRPr="001E5735">
        <w:rPr>
          <w:rFonts w:eastAsia="Times New Roman"/>
          <w:bCs/>
          <w:lang w:val="ru-RU"/>
        </w:rPr>
        <w:t xml:space="preserve">запропонувати основні напрямки розвитку та вдосконалення організаційного механізму </w:t>
      </w:r>
      <w:r w:rsidRPr="001E5735">
        <w:rPr>
          <w:rFonts w:eastAsia="Times New Roman"/>
          <w:lang w:val="ru-RU"/>
        </w:rPr>
        <w:t>державного управління освітнім інформаційно-комунікаційним середовищем</w:t>
      </w:r>
      <w:r w:rsidRPr="001E5735">
        <w:rPr>
          <w:rFonts w:eastAsia="Times New Roman"/>
          <w:bCs/>
          <w:lang w:val="ru-RU"/>
        </w:rPr>
        <w:t>.</w:t>
      </w:r>
    </w:p>
    <w:p w:rsidR="00654011" w:rsidRPr="005D2E38" w:rsidRDefault="00654011" w:rsidP="007D6399">
      <w:pPr>
        <w:ind w:firstLine="709"/>
      </w:pPr>
      <w:bookmarkStart w:id="10" w:name="_Hlk2011507"/>
      <w:bookmarkEnd w:id="9"/>
      <w:r w:rsidRPr="005D2E38">
        <w:rPr>
          <w:i/>
        </w:rPr>
        <w:t xml:space="preserve">Обʼєктом дослідження </w:t>
      </w:r>
      <w:r>
        <w:t>є</w:t>
      </w:r>
      <w:r w:rsidRPr="005D2E38">
        <w:t xml:space="preserve"> </w:t>
      </w:r>
      <w:r w:rsidR="004623ED" w:rsidRPr="004623ED">
        <w:t>державне управління освітнім середовищем</w:t>
      </w:r>
      <w:r w:rsidRPr="005D2E38">
        <w:t>.</w:t>
      </w:r>
    </w:p>
    <w:p w:rsidR="00654011" w:rsidRPr="005D2E38" w:rsidRDefault="00654011" w:rsidP="007D6399">
      <w:pPr>
        <w:ind w:firstLine="709"/>
      </w:pPr>
      <w:r w:rsidRPr="005D2E38">
        <w:rPr>
          <w:i/>
        </w:rPr>
        <w:t>Предметом дослідження</w:t>
      </w:r>
      <w:r w:rsidRPr="005D2E38">
        <w:t xml:space="preserve"> </w:t>
      </w:r>
      <w:r>
        <w:t>–</w:t>
      </w:r>
      <w:r w:rsidRPr="005D2E38">
        <w:t xml:space="preserve"> </w:t>
      </w:r>
      <w:r w:rsidR="004623ED" w:rsidRPr="004623ED">
        <w:t>процеси становлення та розвитку організаційного механізму державного управління освітнім інформаційно-комунікаційним середовищем</w:t>
      </w:r>
      <w:r w:rsidRPr="005D2E38">
        <w:t>.</w:t>
      </w:r>
    </w:p>
    <w:bookmarkEnd w:id="8"/>
    <w:p w:rsidR="00654011" w:rsidRPr="005D2E38" w:rsidRDefault="00654011" w:rsidP="007D6399">
      <w:pPr>
        <w:ind w:firstLine="709"/>
      </w:pPr>
      <w:r w:rsidRPr="005D2E38">
        <w:rPr>
          <w:i/>
        </w:rPr>
        <w:lastRenderedPageBreak/>
        <w:t>Методологічною основою дослідження</w:t>
      </w:r>
      <w:r w:rsidRPr="005D2E38">
        <w:t xml:space="preserve"> проблеми є </w:t>
      </w:r>
      <w:r w:rsidR="00325D03" w:rsidRPr="00325D03">
        <w:t xml:space="preserve">системний та комплексний підходи. </w:t>
      </w:r>
      <w:r w:rsidR="00325D03" w:rsidRPr="007D0BF5">
        <w:t>Для теоретичного осмислення аспектів проблеми застосовувалися методи аналізу та синтезу (аналіз механізмів державного управління освітнім середовищем; вивчення сучасного стану закріплення організаційного механізму державного управління освітнім інформаційно-комунікаційним середовищем), узагальнення (розроблення та обґрунтування концептуальних підходів до формування структурної моделі державного управління освітнім інформаційно-комунікаційним середовищем з використанням сучасних інформаційних технологій; визначення та формулювання основних напрямків розвитку та вдосконалення організаційного механізму державного управління освітнім інформаційно-комунікаційним середовищем), історичний та логічний методи (здійснення теоретичного аналізу сутності освітнього середовища та дослідження сучасних парадигм розбудови державного управління інноваційним освітнім середовищем); порівняльно-правовий метод (аналіз нормативно-правового та інформаційного забезпечення державного управління освітнім середовищем, електронного урядування тощо).</w:t>
      </w:r>
    </w:p>
    <w:p w:rsidR="00654011" w:rsidRPr="005D2E38" w:rsidRDefault="00654011" w:rsidP="007D6399">
      <w:pPr>
        <w:ind w:firstLine="709"/>
      </w:pPr>
      <w:r w:rsidRPr="005D2155">
        <w:rPr>
          <w:i/>
        </w:rPr>
        <w:t>Теоретичною основою дослідження</w:t>
      </w:r>
      <w:r w:rsidRPr="005D2E38">
        <w:t xml:space="preserve"> є </w:t>
      </w:r>
      <w:bookmarkEnd w:id="10"/>
      <w:r w:rsidR="004623ED" w:rsidRPr="004623ED">
        <w:t>законодавча та нормативно-правова база України, що регулює питання інформаційно-аналітичного забезпечення органів державної влади та запровадження ел</w:t>
      </w:r>
      <w:r w:rsidR="007D0BF5">
        <w:t>ектронних інформаційних систем у</w:t>
      </w:r>
      <w:r w:rsidR="004623ED" w:rsidRPr="004623ED">
        <w:t xml:space="preserve"> державне управління освітнім середовищем.</w:t>
      </w:r>
    </w:p>
    <w:p w:rsidR="00654011" w:rsidRPr="005D2E38" w:rsidRDefault="00654011" w:rsidP="007D6399">
      <w:pPr>
        <w:ind w:firstLine="709"/>
      </w:pPr>
      <w:bookmarkStart w:id="11" w:name="_Hlk535948339"/>
      <w:r w:rsidRPr="005D2E38">
        <w:rPr>
          <w:i/>
        </w:rPr>
        <w:t xml:space="preserve">Наукова новизна одержаних результатів </w:t>
      </w:r>
      <w:bookmarkStart w:id="12" w:name="_Hlk2011642"/>
      <w:r w:rsidR="004623ED" w:rsidRPr="004623ED">
        <w:t>полягає у вирішенні актуального наукового завдання щодо теоретико-методологічного обґрунтування механізму формування освітнього інформаційно-комунікаційного середовища в контексті реформи державного управління освітньою галуззю, а також надання пропозицій щодо вдосконалення організаційного механізму освітнього інформаційно-комунікаційного середовища.</w:t>
      </w:r>
    </w:p>
    <w:p w:rsidR="00654011" w:rsidRDefault="00654011" w:rsidP="007D6399">
      <w:pPr>
        <w:ind w:firstLine="709"/>
      </w:pPr>
      <w:r w:rsidRPr="005D2E38">
        <w:t>Найсуттєвіші результати дисертаційного дослідження, що містять н</w:t>
      </w:r>
      <w:r>
        <w:t>аукову новизну, конкретизовано в</w:t>
      </w:r>
      <w:r w:rsidRPr="005D2E38">
        <w:t xml:space="preserve"> таких наукових положеннях: </w:t>
      </w:r>
    </w:p>
    <w:p w:rsidR="005521A1" w:rsidRDefault="005521A1" w:rsidP="007D6399">
      <w:pPr>
        <w:ind w:firstLine="709"/>
      </w:pPr>
    </w:p>
    <w:p w:rsidR="005521A1" w:rsidRPr="005D2E38" w:rsidRDefault="005521A1" w:rsidP="007D6399">
      <w:pPr>
        <w:ind w:firstLine="709"/>
      </w:pPr>
    </w:p>
    <w:p w:rsidR="00654011" w:rsidRPr="005D2E38" w:rsidRDefault="00654011" w:rsidP="007D6399">
      <w:pPr>
        <w:ind w:firstLine="709"/>
        <w:rPr>
          <w:i/>
        </w:rPr>
      </w:pPr>
      <w:bookmarkStart w:id="13" w:name="_Hlk535946947"/>
      <w:bookmarkEnd w:id="12"/>
      <w:r w:rsidRPr="005D2E38">
        <w:rPr>
          <w:i/>
        </w:rPr>
        <w:t xml:space="preserve">уперше: </w:t>
      </w:r>
    </w:p>
    <w:p w:rsidR="004623ED" w:rsidRDefault="004623ED" w:rsidP="007536D6">
      <w:pPr>
        <w:pStyle w:val="af7"/>
        <w:numPr>
          <w:ilvl w:val="0"/>
          <w:numId w:val="21"/>
        </w:numPr>
        <w:ind w:left="0" w:firstLine="709"/>
        <w:contextualSpacing/>
      </w:pPr>
      <w:r w:rsidRPr="00B92893">
        <w:t>розроблено й науково обґрунтовано модель освітнього інформаційно-комунікаційного середовища як організаційного механізму державного управління освітньою галуззю, що включає в себе суб’єкти традиційного управління на державному, регіональному та місцевому рівнях, зв’язки між ними, а також вла</w:t>
      </w:r>
      <w:r>
        <w:t>сне об’єкти управління освітньою галуззю</w:t>
      </w:r>
      <w:r w:rsidRPr="00B92893">
        <w:t xml:space="preserve"> (департаменти, відділи, заклади освіти різних рів</w:t>
      </w:r>
      <w:r w:rsidR="007D0BF5">
        <w:t>нів, структурні підрозділи ЗВО</w:t>
      </w:r>
      <w:r w:rsidRPr="00B92893">
        <w:t>, викладачі), і має можливість інтегрувати в себе додаткові модулі, що розширюють можливості таких систем управління, застосовуючи сучасні інформаційні технології;</w:t>
      </w:r>
    </w:p>
    <w:p w:rsidR="00654011" w:rsidRPr="005D2E38" w:rsidRDefault="00654011" w:rsidP="007D6399">
      <w:pPr>
        <w:ind w:firstLine="709"/>
        <w:rPr>
          <w:i/>
        </w:rPr>
      </w:pPr>
      <w:r w:rsidRPr="005D2E38">
        <w:rPr>
          <w:i/>
        </w:rPr>
        <w:t>удосконалено:</w:t>
      </w:r>
    </w:p>
    <w:p w:rsidR="004623ED" w:rsidRDefault="00325D03" w:rsidP="00325D03">
      <w:pPr>
        <w:pStyle w:val="af7"/>
        <w:numPr>
          <w:ilvl w:val="0"/>
          <w:numId w:val="21"/>
        </w:numPr>
        <w:ind w:left="0" w:firstLine="709"/>
        <w:contextualSpacing/>
      </w:pPr>
      <w:bookmarkStart w:id="14" w:name="_Hlk2011714"/>
      <w:r w:rsidRPr="007D0BF5">
        <w:t>понятійно-категорійний апарат означеної мети дослідження в частині змістовного визначення понять «освітнє інформаційно-комунікаційне середовище», «комплексний критерій оцінки ефективності освітнього інформаційно-комунікаційного середовища», «державне управління освітнім інформаційно-комунікаційним середовищем», відсутніх у визначених формулюваннях, та подано їх змістовну декомпозицію. Так, авторське</w:t>
      </w:r>
      <w:r w:rsidRPr="00325D03">
        <w:t xml:space="preserve"> </w:t>
      </w:r>
      <w:r w:rsidR="004623ED">
        <w:t xml:space="preserve">визначення терміна «державне управління освітнім інформаційно-комунікаційним середовищем» </w:t>
      </w:r>
      <w:r>
        <w:t xml:space="preserve">формулюється, </w:t>
      </w:r>
      <w:r w:rsidR="004623ED">
        <w:t>як «можлив</w:t>
      </w:r>
      <w:r>
        <w:t>і</w:t>
      </w:r>
      <w:r w:rsidR="004623ED">
        <w:t>ст</w:t>
      </w:r>
      <w:r>
        <w:t xml:space="preserve">ь </w:t>
      </w:r>
      <w:r w:rsidR="004623ED">
        <w:t>органів публічної влади, державних установ та організацій формувати освітнє інформаційно-комунікаційне середовище та реалізовувати за його допомоги відповідні політики управління в галузі освіти, здійснювати контроль за їх практичним втіленням, дотриманням актів законодавства про освіту в усіх закладах освіти незалежно від форм власності і підпорядкування»;</w:t>
      </w:r>
    </w:p>
    <w:p w:rsidR="004623ED" w:rsidRDefault="004623ED" w:rsidP="007536D6">
      <w:pPr>
        <w:pStyle w:val="af7"/>
        <w:numPr>
          <w:ilvl w:val="0"/>
          <w:numId w:val="21"/>
        </w:numPr>
        <w:ind w:left="0" w:firstLine="709"/>
        <w:contextualSpacing/>
      </w:pPr>
      <w:r>
        <w:t xml:space="preserve">організаційний механізм державного управління освітнім середовищем, що застосовується в органах публічної влади, та відрізняється від існуючих запровадженням систем підтримки ухвалення рішень як технологічної основи створення освітнього інформаційно-комунікаційного середовища. Такий підхід створює комфортні умови для користувачів і дає </w:t>
      </w:r>
      <w:r>
        <w:lastRenderedPageBreak/>
        <w:t>можливість оброблення даних на основі як класичних формальних методів, так і методів аналізу неформальної інформації, що випливає із знання і досвіду керівників відповідного рівня чи провідних фахівців. Це дозволяє використовувати для ухвалення рішень усю наявну в предметній галузі інформацію і методи її оброблення;</w:t>
      </w:r>
    </w:p>
    <w:p w:rsidR="00654011" w:rsidRPr="004623ED" w:rsidRDefault="004623ED" w:rsidP="007536D6">
      <w:pPr>
        <w:pStyle w:val="af7"/>
        <w:numPr>
          <w:ilvl w:val="0"/>
          <w:numId w:val="21"/>
        </w:numPr>
        <w:ind w:left="0" w:firstLine="709"/>
        <w:contextualSpacing/>
      </w:pPr>
      <w:r>
        <w:t>принципи розроблення інформаційно-аналітичних систем (ІАС), що використовуються в державному управлінні, у частині обґрунтування можливості їх застосування як технологічної основи для освітнього інформаційно-комунікаційного середовища шляхом обʼєднання систем підтримки ухвалення рішень з системами зберігання даних різних типів (критеріїв, альтернатив, засобів управління тощо) через відповідні інтерфейси;</w:t>
      </w:r>
    </w:p>
    <w:bookmarkEnd w:id="14"/>
    <w:p w:rsidR="00654011" w:rsidRPr="005D2E38" w:rsidRDefault="00654011" w:rsidP="007D6399">
      <w:pPr>
        <w:ind w:firstLine="709"/>
        <w:rPr>
          <w:i/>
        </w:rPr>
      </w:pPr>
      <w:r w:rsidRPr="005D2E38">
        <w:rPr>
          <w:i/>
        </w:rPr>
        <w:t>набули подальшого розвитку:</w:t>
      </w:r>
    </w:p>
    <w:p w:rsidR="007D6399" w:rsidRDefault="007D6399" w:rsidP="007536D6">
      <w:pPr>
        <w:pStyle w:val="af7"/>
        <w:numPr>
          <w:ilvl w:val="0"/>
          <w:numId w:val="21"/>
        </w:numPr>
        <w:ind w:left="0" w:firstLine="709"/>
        <w:contextualSpacing/>
      </w:pPr>
      <w:bookmarkStart w:id="15" w:name="_Hlk2011757"/>
      <w:r>
        <w:t>принципи, підходи та інструменти контролю за виконанням управлінських рішень, що лягли в основу загальної моделі суб’єкт-об’єктної взаємодії в межах державного управління освітнім середовищем та</w:t>
      </w:r>
      <w:r w:rsidR="00A20032">
        <w:t>, на відміну від наявн</w:t>
      </w:r>
      <w:r>
        <w:t>их</w:t>
      </w:r>
      <w:r w:rsidR="00A20032">
        <w:t>,</w:t>
      </w:r>
      <w:r>
        <w:t xml:space="preserve"> зменшують причини некомфортного стану суб’єктів управління – це можливі невідповідності інформації (неповнота, суб’єктивність, несвоєчасність тощо), довготривале реагування, низька швидкість міжрівневого (прямого і зворотного) зв’язку, втрата з часом об’єктивності інформації. Зважаючи на те, що успішність управлінської діяльності певною мірою залежить від дотримання системного принципу зворотного зв’язку інформаційних потоків, його сутність полягає у зв’язку між отриманим ефектом та управлінським впливом;</w:t>
      </w:r>
    </w:p>
    <w:p w:rsidR="007D6399" w:rsidRDefault="007D6399" w:rsidP="007536D6">
      <w:pPr>
        <w:pStyle w:val="af7"/>
        <w:numPr>
          <w:ilvl w:val="0"/>
          <w:numId w:val="21"/>
        </w:numPr>
        <w:ind w:left="0" w:firstLine="709"/>
        <w:contextualSpacing/>
      </w:pPr>
      <w:r>
        <w:t xml:space="preserve">установлення основних тенденцій взаємодії органів влади різних гілок та рівнів, а також установ та організацій, через запровадження електронного обміну інформаційними потоками та управлінськими рішеннями, що відрізняється від існуючих і передбачають більш високу ефективність управління – коли між ланками управління є не тільки вертикальний (ієрархічний) зв’язок, але й постійний взаємозв’язок у горизонтальній площині всередині одного рівня управління. Додатковим позитивним ефектом для </w:t>
      </w:r>
      <w:r>
        <w:lastRenderedPageBreak/>
        <w:t>суб’єктів управління вищого рівня в цьому разі стає можливість отримання інформації про діяльність об’єктів управління на нижчих рівнях ієрархії без залучення суб’єктів управління, що ними керують безпосередньо;</w:t>
      </w:r>
    </w:p>
    <w:p w:rsidR="007D6399" w:rsidRDefault="007D6399" w:rsidP="007536D6">
      <w:pPr>
        <w:pStyle w:val="af7"/>
        <w:numPr>
          <w:ilvl w:val="0"/>
          <w:numId w:val="21"/>
        </w:numPr>
        <w:ind w:left="0" w:firstLine="709"/>
        <w:contextualSpacing/>
      </w:pPr>
      <w:r>
        <w:t>процеси вдосконалення організаційного механізму державного управління освітньою галуззю шляхом формулювання низки авторських пропозицій, зокрема процедури формування управлінського рішення в межах освітнього інформаційно-комунікаційного середовища, науково-практичних рекомендацій органам публічної влади щодо управління освітньою галуззю, а також пропозицій щодо вдосконалення нормативно-правового забезпечення управління сферою освіти.</w:t>
      </w:r>
    </w:p>
    <w:bookmarkEnd w:id="11"/>
    <w:bookmarkEnd w:id="13"/>
    <w:bookmarkEnd w:id="15"/>
    <w:p w:rsidR="007D6399" w:rsidRDefault="00654011" w:rsidP="007D6399">
      <w:pPr>
        <w:ind w:firstLine="709"/>
      </w:pPr>
      <w:r w:rsidRPr="005D2E38">
        <w:rPr>
          <w:i/>
        </w:rPr>
        <w:t>Практичне значення одержаних результатів</w:t>
      </w:r>
      <w:r w:rsidRPr="005D2E38">
        <w:t xml:space="preserve"> </w:t>
      </w:r>
      <w:bookmarkStart w:id="16" w:name="_Hlk2011791"/>
      <w:r w:rsidR="007D6399">
        <w:t>полягає в тому, що положення і рекомендації щодо науково-теоретичного обґрунтування організаційного механізму освітнього інформаційно-комунікаційного середовища можуть бути використані в процесі планування та розроблення д</w:t>
      </w:r>
      <w:r w:rsidR="00A20032">
        <w:t>ержавно</w:t>
      </w:r>
      <w:r w:rsidR="007D6399">
        <w:t xml:space="preserve">управлінських рішень. </w:t>
      </w:r>
    </w:p>
    <w:p w:rsidR="00654011" w:rsidRPr="005D2E38" w:rsidRDefault="007D6399" w:rsidP="007D6399">
      <w:pPr>
        <w:ind w:firstLine="709"/>
      </w:pPr>
      <w:r>
        <w:t>Результати дисертаційного дослідження було впроваджено в діяльність місцевих органів державної влади України, застосовано в навчальному процесі, а практичні рекомендації, що містяться в дисертаційному дослідженні, використано:</w:t>
      </w:r>
    </w:p>
    <w:bookmarkEnd w:id="16"/>
    <w:p w:rsidR="007D6399" w:rsidRPr="007D6399" w:rsidRDefault="007D6399" w:rsidP="007536D6">
      <w:pPr>
        <w:pStyle w:val="af7"/>
        <w:numPr>
          <w:ilvl w:val="0"/>
          <w:numId w:val="21"/>
        </w:numPr>
        <w:ind w:left="0" w:firstLine="709"/>
        <w:contextualSpacing/>
      </w:pPr>
      <w:r w:rsidRPr="007D6399">
        <w:t>Миколаївським обласним Центром перепідготовки та підвищення кваліфікації працівників органів державної влади, органів місцевого самоврядування, державних підприємств, установ і організацій при організації навчально-методичного процесу професійного навчання державних службовців та посадових осіб місцевого самоврядування Миколаївської області (довідка про впровадження від 17.04.2019 р. № 192/01 – 14/19);</w:t>
      </w:r>
    </w:p>
    <w:p w:rsidR="007D6399" w:rsidRPr="007D6399" w:rsidRDefault="007D6399" w:rsidP="007536D6">
      <w:pPr>
        <w:pStyle w:val="af7"/>
        <w:numPr>
          <w:ilvl w:val="0"/>
          <w:numId w:val="21"/>
        </w:numPr>
        <w:ind w:left="0" w:firstLine="709"/>
        <w:contextualSpacing/>
      </w:pPr>
      <w:r w:rsidRPr="007D6399">
        <w:t>комунальним вищим навчальним закладом «Херсонська академія неперервної освіти» в навчальному процесі при підготовці та перепідготовці керівних кадрів освітньої галузі (довідка про впровадження від 26.04.2019 р. № 01-23 / 314);</w:t>
      </w:r>
    </w:p>
    <w:p w:rsidR="007D6399" w:rsidRPr="007D6399" w:rsidRDefault="007D6399" w:rsidP="007536D6">
      <w:pPr>
        <w:pStyle w:val="af7"/>
        <w:numPr>
          <w:ilvl w:val="0"/>
          <w:numId w:val="21"/>
        </w:numPr>
        <w:ind w:left="0" w:firstLine="709"/>
        <w:contextualSpacing/>
      </w:pPr>
      <w:r w:rsidRPr="007D6399">
        <w:lastRenderedPageBreak/>
        <w:t>Херсонським національним технічним університетом у наукових дослідженнях тем, що фінансуються за рахунок державного бюджету (довідка про впровадження від 02.05.2019 р. № 10-10</w:t>
      </w:r>
      <w:r w:rsidR="00F36590">
        <w:t>.</w:t>
      </w:r>
      <w:r w:rsidRPr="007D6399">
        <w:t>19/97) та в навчальному процесі під час підготовки фахівців спеціальностей 8.15010011 «Електронне урядування» та 281 «Публічне управління та адміністрування» (довідка про впровадження від 02.05.2019 р. № 10-10</w:t>
      </w:r>
      <w:r w:rsidR="00F36590">
        <w:t>.</w:t>
      </w:r>
      <w:r w:rsidRPr="007D6399">
        <w:t>19/96);</w:t>
      </w:r>
    </w:p>
    <w:p w:rsidR="007D6399" w:rsidRPr="007D6399" w:rsidRDefault="007D6399" w:rsidP="007536D6">
      <w:pPr>
        <w:pStyle w:val="af7"/>
        <w:numPr>
          <w:ilvl w:val="0"/>
          <w:numId w:val="21"/>
        </w:numPr>
        <w:ind w:left="0" w:firstLine="709"/>
        <w:contextualSpacing/>
      </w:pPr>
      <w:r w:rsidRPr="007D6399">
        <w:t>Департаментом освіти, науки та молоді Херсонської обласної державної адміністрації при вдосконаленні процесів управління освітньою галуззю на регіональному та місцевому рівнях Херсонської області (довідка про впровадження від 02.05.2019 р. № 02-14-1526/0/19/323.08);</w:t>
      </w:r>
    </w:p>
    <w:p w:rsidR="007D6399" w:rsidRPr="007D6399" w:rsidRDefault="007D6399" w:rsidP="007536D6">
      <w:pPr>
        <w:pStyle w:val="af7"/>
        <w:numPr>
          <w:ilvl w:val="0"/>
          <w:numId w:val="21"/>
        </w:numPr>
        <w:ind w:left="0" w:firstLine="709"/>
        <w:contextualSpacing/>
      </w:pPr>
      <w:r w:rsidRPr="007D6399">
        <w:t>Навчально-науковим інститутом «Каразінська школа бізнесу» Харківського національного університету імені В.Н. Каразіна в навчальному процесі під час викладання відповідних тем курсу «Інформаційні системи та технології в управлінні» для магістрів другого року навчання (довідка про впровадження від 08.05.2019 р. № 5</w:t>
      </w:r>
      <w:r w:rsidR="00F36590">
        <w:t>.</w:t>
      </w:r>
      <w:r w:rsidRPr="007D6399">
        <w:t>5</w:t>
      </w:r>
      <w:r w:rsidR="00F36590">
        <w:t>-</w:t>
      </w:r>
      <w:r w:rsidRPr="007D6399">
        <w:t>14/22);</w:t>
      </w:r>
    </w:p>
    <w:p w:rsidR="007D6399" w:rsidRPr="007D6399" w:rsidRDefault="007D6399" w:rsidP="007536D6">
      <w:pPr>
        <w:pStyle w:val="af7"/>
        <w:numPr>
          <w:ilvl w:val="0"/>
          <w:numId w:val="21"/>
        </w:numPr>
        <w:ind w:left="0" w:firstLine="709"/>
        <w:contextualSpacing/>
      </w:pPr>
      <w:r w:rsidRPr="007D6399">
        <w:t xml:space="preserve">Українською школою урядування при Національному агентстві </w:t>
      </w:r>
      <w:r w:rsidR="00A20032">
        <w:t xml:space="preserve">України </w:t>
      </w:r>
      <w:r w:rsidRPr="007D6399">
        <w:t>з питань державної служби для навчально-методичного забезпечення підвищення кваліфікації державних службовців 5-6 груп оплати праці за загальними професійними програмами та короткостроковими програмами підвищення кваліфікації (довідка про впровадження від 13.05.2019 р. № 390);</w:t>
      </w:r>
    </w:p>
    <w:p w:rsidR="007D6399" w:rsidRPr="007D6399" w:rsidRDefault="007D6399" w:rsidP="007536D6">
      <w:pPr>
        <w:pStyle w:val="af7"/>
        <w:numPr>
          <w:ilvl w:val="0"/>
          <w:numId w:val="21"/>
        </w:numPr>
        <w:ind w:left="0" w:firstLine="709"/>
        <w:contextualSpacing/>
      </w:pPr>
      <w:r w:rsidRPr="007D6399">
        <w:t>навчально-науковим інститутом адміністрування та післядипломної освіти Національного університету «Львівська політехніка» в навчально-методичному процесі при викладанні дисциплін «Адміністрування публічними процесами» та «Електронне врядування, інформаційні технології, ресурси та сервіси на державній службі» (довідка про впровадження від 22.05.2019 р. № 68</w:t>
      </w:r>
      <w:r>
        <w:noBreakHyphen/>
      </w:r>
      <w:r w:rsidRPr="007D6399">
        <w:t xml:space="preserve">82-459); </w:t>
      </w:r>
    </w:p>
    <w:p w:rsidR="007D6399" w:rsidRPr="007D6399" w:rsidRDefault="007D6399" w:rsidP="007536D6">
      <w:pPr>
        <w:pStyle w:val="af7"/>
        <w:numPr>
          <w:ilvl w:val="0"/>
          <w:numId w:val="21"/>
        </w:numPr>
        <w:ind w:left="0" w:firstLine="709"/>
        <w:contextualSpacing/>
      </w:pPr>
      <w:r w:rsidRPr="007D6399">
        <w:t>Департаментом освіти і науки Луганської обласної державної адміністрації при вдосконаленні процесів управління освітньою галуззю на регіональному та місцевому рівнях Луганської області (довідка про впровадження від 27.05.2019 р. № 1976);</w:t>
      </w:r>
    </w:p>
    <w:p w:rsidR="007D6399" w:rsidRPr="007D6399" w:rsidRDefault="007D6399" w:rsidP="00F36590">
      <w:pPr>
        <w:pStyle w:val="af7"/>
        <w:numPr>
          <w:ilvl w:val="0"/>
          <w:numId w:val="21"/>
        </w:numPr>
        <w:ind w:left="0" w:firstLine="709"/>
        <w:contextualSpacing/>
      </w:pPr>
      <w:r w:rsidRPr="007D6399">
        <w:lastRenderedPageBreak/>
        <w:t>Департаментом освіти і науки Миколаївської обласної державної адміністрації при вдосконаленні процесів управління освітньою галуззю на регіональному та місцевому рівнях Миколаївської області (довідка про впровадження від 30.05.2019 р. № 2499/15/01-01.17).</w:t>
      </w:r>
    </w:p>
    <w:p w:rsidR="00654011" w:rsidRPr="005D2E38" w:rsidRDefault="00654011" w:rsidP="00F36590">
      <w:pPr>
        <w:ind w:firstLine="709"/>
      </w:pPr>
      <w:r w:rsidRPr="005D2E38">
        <w:rPr>
          <w:i/>
        </w:rPr>
        <w:t>Основні положення дисертації</w:t>
      </w:r>
      <w:r w:rsidRPr="005D2E38">
        <w:t xml:space="preserve"> </w:t>
      </w:r>
      <w:bookmarkStart w:id="17" w:name="_Hlk535946599"/>
      <w:r>
        <w:t xml:space="preserve">можуть стати підґрунтям для </w:t>
      </w:r>
      <w:r w:rsidRPr="006E13D6">
        <w:t>дальших наукових досліджень з питань удосконалення організаційного механізму інформаційно-комунікаційного середовища в інших органах державного управління як на загальнодержавному, так і на місце</w:t>
      </w:r>
      <w:r>
        <w:t>вому рівнях, використовуватись у</w:t>
      </w:r>
      <w:r w:rsidRPr="006E13D6">
        <w:t xml:space="preserve"> процесі реалізації державної політики у сфері освіти та інших сферах державного управління.</w:t>
      </w:r>
      <w:r w:rsidRPr="005D2E38">
        <w:t xml:space="preserve"> </w:t>
      </w:r>
      <w:bookmarkEnd w:id="17"/>
    </w:p>
    <w:p w:rsidR="007D6399" w:rsidRDefault="00654011" w:rsidP="00F36590">
      <w:pPr>
        <w:ind w:firstLine="709"/>
      </w:pPr>
      <w:r w:rsidRPr="005D2E38">
        <w:rPr>
          <w:i/>
        </w:rPr>
        <w:t>Особистий внесок здобувача.</w:t>
      </w:r>
      <w:r w:rsidRPr="005D2E38">
        <w:t xml:space="preserve"> </w:t>
      </w:r>
      <w:bookmarkStart w:id="18" w:name="_Hlk2011885"/>
      <w:bookmarkStart w:id="19" w:name="_Hlk535946901"/>
      <w:r w:rsidR="007D6399">
        <w:t>Дисертація є самостійним науковим дослідженням. Висновки і рекомендації отримано та сформульовано автором особисто. Одержані здобувачем результати є достовірними та об’єктивними. Робота містить теоретичні та методичні положення і висновки, сформульовані дисертантом особисто. Використані в дисертації ідеї, положення чи гіпотези інших авторів мають відповідні посилання і використані лише для підкріплення ідей здобувача.</w:t>
      </w:r>
    </w:p>
    <w:p w:rsidR="007D6399" w:rsidRDefault="007D6399" w:rsidP="00F36590">
      <w:pPr>
        <w:ind w:firstLine="709"/>
      </w:pPr>
      <w:r>
        <w:t>У праці, опублікованій у співавторстві з доктором наук з державного управління, професором І.П. Лопушинським (Миколаїв, 2019) особистий внесок полягає в тому, що здобувачкою для оптимізації процесів ухвалення управлінських рішень запропоновано застосовувати підходи теорії ухвалення рішень та проектування і створення відповідних інформаційних систем. Для підвищення якості та швидкості ухвалення управлінських рішень в освітній галузі пропонується формування освітнього інформаційно-комунікаційного середовища з використанням інформаційних технологій систем підтримки ухвалення рішень, що дасть змогу поліпшити взаємодію різних рівнів управління освітньою галуззю як по вертикалі, так і по горизонталі.</w:t>
      </w:r>
    </w:p>
    <w:p w:rsidR="00654011" w:rsidRPr="005D2E38" w:rsidRDefault="007D6399" w:rsidP="007D6399">
      <w:r>
        <w:t xml:space="preserve">У праці, опублікованій у співавторстві з О.О. Мазур (Херсон, 2016), особистий внесок полягає в тому, що процес розроблення та реалізації СПУР в корпоративних інформаційних системах здобувачкою адаптовано до вимог, що </w:t>
      </w:r>
      <w:r>
        <w:lastRenderedPageBreak/>
        <w:t>висуваються до інформаційних та інформаційно-аналітичних систем в державному управлінні. Це дає змогу створити інноваційну платформу державного управління освітньою галуззю через формування освітнього інформаційно-комунікаційного середовища. Адаптація здійснюється без втрати якості роботи з документами, зі збереженням управлінських традицій.</w:t>
      </w:r>
    </w:p>
    <w:bookmarkEnd w:id="18"/>
    <w:bookmarkEnd w:id="19"/>
    <w:p w:rsidR="00654011" w:rsidRPr="005D2E38" w:rsidRDefault="00654011" w:rsidP="00F36590">
      <w:pPr>
        <w:ind w:firstLine="709"/>
      </w:pPr>
      <w:r w:rsidRPr="005D2E38">
        <w:rPr>
          <w:i/>
        </w:rPr>
        <w:t>Апробація результатів дисертації.</w:t>
      </w:r>
      <w:r w:rsidRPr="005D2E38">
        <w:t xml:space="preserve"> </w:t>
      </w:r>
      <w:bookmarkStart w:id="20" w:name="_Hlk535946747"/>
      <w:r w:rsidR="007D6399" w:rsidRPr="007D6399">
        <w:t>Основні положення дисертаційного дослідження було презентовано та обговорено на Всеукраїнських науково-практичних конференціях: «Державна політика щодо місцевого самоврядування: стан, проблеми та перспективи» (Херсон, 2012, 2013, 2016, 2017, 2018 рр.), Міжнародній науковій конференції «Інтелектуальні системи прийняття рішень і проблем обчислювального інтелекту» (Херсон, 2010, 2011, 2012 рр.), Щорічній науково-практичної конференції за міжнародною участю «Дні інформаційного суспільства» (Київ, 2013), Щорічній науково-практичної конференції за міжнародною участю «Модернізація галузевих стандартів вищої освіти та розвиток магістерських програм у галузі знань «Державне управління» (Київ, 2013), Міжнародній науково-практичній конференції «Державне управління інноваціями: проблеми, технології, перспективи» (Донецьк, 2014), Всеукраїнській науково-практичній конференції «Організаційно-правові аспекти публічного управління в Україні» (Полтава, 2019), Науково-практичній Інтернет-конференції «Науково-практичне забезпечення надання публічних послуг в умовах децентралізації» (Київ, 2019), Всеукраїнській науково-практичній конференції за міжнародною участю «Інституціоналізація публічного управління в Україні в умовах євроінтеграційних та глобалізаційних викликів» (Київ, 2019), Всеукраїнській науково-практичній конференції «Актуальні проблеми формування та реалізації публічної політики України в умовах глобалізації» (Черкаси, 2019) та ін.</w:t>
      </w:r>
    </w:p>
    <w:bookmarkEnd w:id="20"/>
    <w:p w:rsidR="00654011" w:rsidRPr="005D2E38" w:rsidRDefault="00654011" w:rsidP="00F36590">
      <w:pPr>
        <w:ind w:firstLine="709"/>
      </w:pPr>
      <w:r w:rsidRPr="005D2E38">
        <w:rPr>
          <w:i/>
        </w:rPr>
        <w:t>Публікації.</w:t>
      </w:r>
      <w:r w:rsidRPr="005D2E38">
        <w:t xml:space="preserve"> </w:t>
      </w:r>
      <w:r w:rsidR="00EC68CE" w:rsidRPr="00EC68CE">
        <w:t>Наукові результати дисертаційного дослідження опубліковано в 20 наукових працях, у тому числі: 7 статей у наукових фахових виданнях України з державного управління, 1 стаття в зарубіжному науково-</w:t>
      </w:r>
      <w:r w:rsidR="00EC68CE" w:rsidRPr="00EC68CE">
        <w:lastRenderedPageBreak/>
        <w:t>періодичному виданні, 2 – у науковому фаховому виданні з інших галузей знань, 10 тез у матеріалах науково-практичних конференцій.</w:t>
      </w:r>
    </w:p>
    <w:p w:rsidR="00654011" w:rsidRPr="005D2E38" w:rsidRDefault="00654011" w:rsidP="00F36590">
      <w:pPr>
        <w:ind w:firstLine="709"/>
      </w:pPr>
      <w:r w:rsidRPr="005D2E38">
        <w:rPr>
          <w:i/>
        </w:rPr>
        <w:t>Структура та обсяг дисертації.</w:t>
      </w:r>
      <w:r w:rsidRPr="005D2E38">
        <w:t xml:space="preserve"> </w:t>
      </w:r>
      <w:bookmarkStart w:id="21" w:name="_Hlk2012223"/>
      <w:r w:rsidRPr="005D2E38">
        <w:t xml:space="preserve">Дисертаційна робота складається із вступу, трьох розділів, висновків, списку використаних джерел, додатків. </w:t>
      </w:r>
      <w:r w:rsidRPr="00B94F69">
        <w:t xml:space="preserve">Повний обсяг дисертації становить </w:t>
      </w:r>
      <w:r w:rsidR="00090EAB" w:rsidRPr="00446009">
        <w:t>30</w:t>
      </w:r>
      <w:r w:rsidR="00446009">
        <w:t>4</w:t>
      </w:r>
      <w:r w:rsidRPr="00B94F69">
        <w:t xml:space="preserve"> сторін</w:t>
      </w:r>
      <w:r w:rsidR="00EA3912" w:rsidRPr="00B94F69">
        <w:t>ки</w:t>
      </w:r>
      <w:r w:rsidRPr="00B94F69">
        <w:t xml:space="preserve">, із них </w:t>
      </w:r>
      <w:r w:rsidRPr="00446009">
        <w:t>2</w:t>
      </w:r>
      <w:r w:rsidR="00090EAB" w:rsidRPr="00446009">
        <w:t>11</w:t>
      </w:r>
      <w:r w:rsidRPr="00B94F69">
        <w:t xml:space="preserve"> основного тексту. Робота містить 2</w:t>
      </w:r>
      <w:r w:rsidR="00B94F69" w:rsidRPr="00B94F69">
        <w:t>2</w:t>
      </w:r>
      <w:r w:rsidRPr="00B94F69">
        <w:t xml:space="preserve"> рисунки, </w:t>
      </w:r>
      <w:r w:rsidR="005E0834">
        <w:t xml:space="preserve">5 </w:t>
      </w:r>
      <w:r w:rsidRPr="00B94F69">
        <w:t>додатк</w:t>
      </w:r>
      <w:r w:rsidR="005E0834">
        <w:t>ів</w:t>
      </w:r>
      <w:r w:rsidRPr="00B94F69">
        <w:t>. Список</w:t>
      </w:r>
      <w:r w:rsidRPr="005D2E38">
        <w:t xml:space="preserve"> використаних джерел налічує </w:t>
      </w:r>
      <w:r w:rsidRPr="00510226">
        <w:t>3</w:t>
      </w:r>
      <w:r w:rsidR="00510226" w:rsidRPr="00510226">
        <w:t>2</w:t>
      </w:r>
      <w:r w:rsidR="004C552A">
        <w:t>4</w:t>
      </w:r>
      <w:r w:rsidRPr="00510226">
        <w:t> найменуван</w:t>
      </w:r>
      <w:r w:rsidR="004C552A">
        <w:t>ня</w:t>
      </w:r>
      <w:r w:rsidRPr="00510226">
        <w:t>, у тому числі 47 іноземною мовою.</w:t>
      </w:r>
      <w:r w:rsidRPr="005D2E38">
        <w:t xml:space="preserve"> </w:t>
      </w:r>
      <w:bookmarkEnd w:id="21"/>
    </w:p>
    <w:p w:rsidR="00654011" w:rsidRPr="005D2E38" w:rsidRDefault="00654011" w:rsidP="00B755FF">
      <w:pPr>
        <w:pStyle w:val="1"/>
      </w:pPr>
      <w:r w:rsidRPr="005D2E38">
        <w:br w:type="page"/>
      </w:r>
      <w:bookmarkStart w:id="22" w:name="_Toc14467760"/>
      <w:r w:rsidRPr="005D2E38">
        <w:lastRenderedPageBreak/>
        <w:t>РОЗДІЛ 1.</w:t>
      </w:r>
      <w:r w:rsidRPr="005D2E38">
        <w:br/>
        <w:t xml:space="preserve">ТЕОРЕТИЧНІ ОСНОВИ </w:t>
      </w:r>
      <w:r>
        <w:t>ДОСЛІДЖЕННЯ ОСВІТНЬОГО СЕРЕДОВИЩА</w:t>
      </w:r>
      <w:bookmarkEnd w:id="22"/>
    </w:p>
    <w:p w:rsidR="00654011" w:rsidRPr="005D2E38" w:rsidRDefault="00654011" w:rsidP="00A96019">
      <w:pPr>
        <w:ind w:firstLine="709"/>
        <w:rPr>
          <w:rFonts w:eastAsia="Times New Roman"/>
        </w:rPr>
      </w:pPr>
    </w:p>
    <w:p w:rsidR="00654011" w:rsidRPr="005D2E38" w:rsidRDefault="00654011" w:rsidP="00D75431">
      <w:pPr>
        <w:pStyle w:val="2"/>
      </w:pPr>
      <w:bookmarkStart w:id="23" w:name="_Toc14467761"/>
      <w:r w:rsidRPr="005D2E38">
        <w:t xml:space="preserve">1.1. </w:t>
      </w:r>
      <w:r w:rsidR="00C80926">
        <w:t>Науково-теоретичні засади дослідження о</w:t>
      </w:r>
      <w:r>
        <w:t>світн</w:t>
      </w:r>
      <w:r w:rsidR="00C80926">
        <w:t>ього</w:t>
      </w:r>
      <w:r>
        <w:t xml:space="preserve"> середовищ</w:t>
      </w:r>
      <w:r w:rsidR="00C80926">
        <w:t>а</w:t>
      </w:r>
      <w:bookmarkEnd w:id="23"/>
    </w:p>
    <w:p w:rsidR="00654011" w:rsidRPr="005D2E38" w:rsidRDefault="00654011" w:rsidP="00883561">
      <w:pPr>
        <w:ind w:firstLine="709"/>
        <w:rPr>
          <w:rFonts w:eastAsia="Times New Roman"/>
        </w:rPr>
      </w:pPr>
      <w:r w:rsidRPr="005D2E38">
        <w:rPr>
          <w:rFonts w:eastAsia="Times New Roman"/>
        </w:rPr>
        <w:t>Згідно з природною теорією держави її духовне начало є нем</w:t>
      </w:r>
      <w:r>
        <w:rPr>
          <w:rFonts w:eastAsia="Times New Roman"/>
        </w:rPr>
        <w:t>инучою функціональною основою, у</w:t>
      </w:r>
      <w:r w:rsidRPr="005D2E38">
        <w:rPr>
          <w:rFonts w:eastAsia="Times New Roman"/>
        </w:rPr>
        <w:t xml:space="preserve"> той час</w:t>
      </w:r>
      <w:r>
        <w:rPr>
          <w:rFonts w:eastAsia="Times New Roman"/>
        </w:rPr>
        <w:t>,</w:t>
      </w:r>
      <w:r w:rsidRPr="005D2E38">
        <w:rPr>
          <w:rFonts w:eastAsia="Times New Roman"/>
        </w:rPr>
        <w:t xml:space="preserve"> як матеріальне начало є варіативним і мінливим предметним наповненням. У звʼязку з цим при розгляді держави особливої актуальності набуває модельний метод, спрямований на «с</w:t>
      </w:r>
      <w:r>
        <w:rPr>
          <w:rFonts w:eastAsia="Times New Roman"/>
        </w:rPr>
        <w:t>творення та вивчення систем, що</w:t>
      </w:r>
      <w:r w:rsidRPr="005D2E38">
        <w:rPr>
          <w:rFonts w:eastAsia="Times New Roman"/>
        </w:rPr>
        <w:t xml:space="preserve"> є функціонально подібними, хоча і реалізованих на різних матеріальних носіях» [</w:t>
      </w:r>
      <w:r w:rsidRPr="005D2E38">
        <w:rPr>
          <w:rStyle w:val="ae"/>
          <w:rFonts w:eastAsia="Times New Roman"/>
        </w:rPr>
        <w:endnoteReference w:id="48"/>
      </w:r>
      <w:r w:rsidRPr="005D2E38">
        <w:rPr>
          <w:rFonts w:eastAsia="Times New Roman"/>
        </w:rPr>
        <w:t>, с. 143].</w:t>
      </w:r>
    </w:p>
    <w:p w:rsidR="00654011" w:rsidRPr="005D2E38" w:rsidRDefault="00654011" w:rsidP="00A96019">
      <w:pPr>
        <w:ind w:firstLine="709"/>
        <w:rPr>
          <w:rFonts w:eastAsia="Times New Roman"/>
        </w:rPr>
      </w:pPr>
      <w:r w:rsidRPr="005D2E38">
        <w:rPr>
          <w:rFonts w:eastAsia="Times New Roman"/>
        </w:rPr>
        <w:t>Дослідження соціальних систем завжди було і залишається провідним у науці державного управління. Проблеми функціонування соціальних систем тісно пов’язані з її управлінням [</w:t>
      </w:r>
      <w:r w:rsidRPr="005D2E38">
        <w:rPr>
          <w:rStyle w:val="ae"/>
          <w:rFonts w:eastAsia="Times New Roman"/>
        </w:rPr>
        <w:endnoteReference w:id="49"/>
      </w:r>
      <w:r w:rsidRPr="005D2E38">
        <w:rPr>
          <w:rFonts w:eastAsia="Times New Roman"/>
        </w:rPr>
        <w:t xml:space="preserve">]. </w:t>
      </w:r>
    </w:p>
    <w:p w:rsidR="00654011" w:rsidRPr="005D2E38" w:rsidRDefault="00654011" w:rsidP="00A96019">
      <w:pPr>
        <w:ind w:firstLine="709"/>
        <w:rPr>
          <w:rFonts w:eastAsia="Times New Roman"/>
        </w:rPr>
      </w:pPr>
      <w:r w:rsidRPr="005D2E38">
        <w:rPr>
          <w:rFonts w:eastAsia="Times New Roman"/>
        </w:rPr>
        <w:t>Філософський словник подає таке визначення: «Управління – обʼєктивний процес упорядкування систем, суть яко</w:t>
      </w:r>
      <w:r>
        <w:rPr>
          <w:rFonts w:eastAsia="Times New Roman"/>
        </w:rPr>
        <w:t>го полягає в забезпеченні їх</w:t>
      </w:r>
      <w:r w:rsidRPr="005D2E38">
        <w:rPr>
          <w:rFonts w:eastAsia="Times New Roman"/>
        </w:rPr>
        <w:t xml:space="preserve"> цілісності, підтриманні заданого режиму діяльності й досягнення мети шлях</w:t>
      </w:r>
      <w:r>
        <w:rPr>
          <w:rFonts w:eastAsia="Times New Roman"/>
        </w:rPr>
        <w:t>ом обміну інформацією між їх підсистемами (керівною й керованою) каналами</w:t>
      </w:r>
      <w:r w:rsidRPr="005D2E38">
        <w:rPr>
          <w:rFonts w:eastAsia="Times New Roman"/>
        </w:rPr>
        <w:t xml:space="preserve"> прямого і зворотного звʼязку» [</w:t>
      </w:r>
      <w:r w:rsidRPr="005D2E38">
        <w:rPr>
          <w:rStyle w:val="ae"/>
          <w:rFonts w:eastAsia="Times New Roman"/>
        </w:rPr>
        <w:endnoteReference w:id="50"/>
      </w:r>
      <w:r w:rsidRPr="005D2E38">
        <w:rPr>
          <w:rFonts w:eastAsia="Times New Roman"/>
        </w:rPr>
        <w:t xml:space="preserve">, с. 706]. </w:t>
      </w:r>
    </w:p>
    <w:p w:rsidR="005C6E27" w:rsidRDefault="00654011" w:rsidP="00456FA1">
      <w:pPr>
        <w:ind w:firstLine="709"/>
        <w:rPr>
          <w:rFonts w:eastAsia="Times New Roman"/>
        </w:rPr>
      </w:pPr>
      <w:r w:rsidRPr="005D2E38">
        <w:rPr>
          <w:rFonts w:eastAsia="Times New Roman"/>
        </w:rPr>
        <w:t>За</w:t>
      </w:r>
      <w:r>
        <w:rPr>
          <w:rFonts w:eastAsia="Times New Roman"/>
        </w:rPr>
        <w:t xml:space="preserve"> </w:t>
      </w:r>
      <w:r w:rsidRPr="005D2E38">
        <w:rPr>
          <w:rFonts w:eastAsia="Times New Roman"/>
        </w:rPr>
        <w:t>визначенням Л.</w:t>
      </w:r>
      <w:r w:rsidR="005C6E27">
        <w:rPr>
          <w:rFonts w:eastAsia="Times New Roman"/>
        </w:rPr>
        <w:t> </w:t>
      </w:r>
      <w:r w:rsidRPr="005D2E38">
        <w:rPr>
          <w:rFonts w:eastAsia="Times New Roman"/>
        </w:rPr>
        <w:t>фон Берталанфі [</w:t>
      </w:r>
      <w:r w:rsidRPr="005D2E38">
        <w:rPr>
          <w:rStyle w:val="ae"/>
          <w:rFonts w:eastAsia="Times New Roman"/>
        </w:rPr>
        <w:endnoteReference w:id="51"/>
      </w:r>
      <w:r w:rsidRPr="005D2E38">
        <w:rPr>
          <w:rFonts w:eastAsia="Times New Roman"/>
        </w:rPr>
        <w:t>], система – це комплекс елементів, що взаємодіють, сукупність ел</w:t>
      </w:r>
      <w:r>
        <w:rPr>
          <w:rFonts w:eastAsia="Times New Roman"/>
        </w:rPr>
        <w:t>ементів, які</w:t>
      </w:r>
      <w:r w:rsidRPr="005D2E38">
        <w:rPr>
          <w:rFonts w:eastAsia="Times New Roman"/>
        </w:rPr>
        <w:t xml:space="preserve"> знаходяться в певних відносинах один з одним та з середовищем. А. Холл [</w:t>
      </w:r>
      <w:r w:rsidRPr="005D2E38">
        <w:rPr>
          <w:rStyle w:val="ae"/>
          <w:rFonts w:eastAsia="Times New Roman"/>
        </w:rPr>
        <w:endnoteReference w:id="52"/>
      </w:r>
      <w:r>
        <w:rPr>
          <w:rFonts w:eastAsia="Times New Roman"/>
        </w:rPr>
        <w:t>] у</w:t>
      </w:r>
      <w:r w:rsidRPr="005D2E38">
        <w:rPr>
          <w:rFonts w:eastAsia="Times New Roman"/>
        </w:rPr>
        <w:t>важає системою множину предметів разом зі звʼязками між предметами та між їх ознаками. Дж. Ван Гіг [</w:t>
      </w:r>
      <w:r w:rsidRPr="005D2E38">
        <w:rPr>
          <w:rStyle w:val="ae"/>
          <w:rFonts w:eastAsia="Times New Roman"/>
        </w:rPr>
        <w:endnoteReference w:id="53"/>
      </w:r>
      <w:r w:rsidRPr="005D2E38">
        <w:rPr>
          <w:rFonts w:eastAsia="Times New Roman"/>
        </w:rPr>
        <w:t xml:space="preserve">] визначає систему як сукупність чи множину повʼязаних між собою елементів. </w:t>
      </w:r>
    </w:p>
    <w:p w:rsidR="00B416B0" w:rsidRDefault="00B416B0" w:rsidP="00B416B0">
      <w:pPr>
        <w:ind w:firstLine="709"/>
        <w:rPr>
          <w:rFonts w:eastAsia="Times New Roman"/>
        </w:rPr>
      </w:pPr>
      <w:r w:rsidRPr="005D2E38">
        <w:t>Н. Мельтюхова в Енциклопедичному словнику з державного управлін</w:t>
      </w:r>
      <w:r>
        <w:t>ня надає таке визначення терміна</w:t>
      </w:r>
      <w:r w:rsidRPr="005D2E38">
        <w:t xml:space="preserve">: управління – функція організованих </w:t>
      </w:r>
      <w:r w:rsidRPr="005D2E38">
        <w:rPr>
          <w:b/>
        </w:rPr>
        <w:t>систем</w:t>
      </w:r>
      <w:r w:rsidRPr="005D2E38">
        <w:t xml:space="preserve"> (біологіч</w:t>
      </w:r>
      <w:r>
        <w:t>них, соціальних, технічних), що</w:t>
      </w:r>
      <w:r w:rsidRPr="005D2E38">
        <w:t xml:space="preserve"> забезпечує реалізацію мети і </w:t>
      </w:r>
      <w:r w:rsidRPr="005D2E38">
        <w:lastRenderedPageBreak/>
        <w:t>підтримку режиму діяльності, сталість і розвиток певних структурних елементів.</w:t>
      </w:r>
      <w:r w:rsidRPr="00B416B0">
        <w:rPr>
          <w:rFonts w:eastAsia="Times New Roman"/>
        </w:rPr>
        <w:t xml:space="preserve"> </w:t>
      </w:r>
    </w:p>
    <w:p w:rsidR="00654011" w:rsidRPr="00A20032" w:rsidRDefault="005C6E27" w:rsidP="00456FA1">
      <w:pPr>
        <w:ind w:firstLine="709"/>
        <w:rPr>
          <w:rFonts w:eastAsia="Times New Roman"/>
        </w:rPr>
      </w:pPr>
      <w:r w:rsidRPr="00A20032">
        <w:rPr>
          <w:rFonts w:eastAsia="Times New Roman"/>
        </w:rPr>
        <w:t>Таким чином ми бачимо, що нині немає єдиного визначення поняття «система»</w:t>
      </w:r>
      <w:r w:rsidR="00654011" w:rsidRPr="00A20032">
        <w:rPr>
          <w:rFonts w:eastAsia="Times New Roman"/>
        </w:rPr>
        <w:t xml:space="preserve">, частина з </w:t>
      </w:r>
      <w:r w:rsidRPr="00A20032">
        <w:rPr>
          <w:rFonts w:eastAsia="Times New Roman"/>
        </w:rPr>
        <w:t>них</w:t>
      </w:r>
      <w:r w:rsidR="00654011" w:rsidRPr="00A20032">
        <w:rPr>
          <w:rFonts w:eastAsia="Times New Roman"/>
        </w:rPr>
        <w:t xml:space="preserve"> базується на глибинних філософських підходах, а інша </w:t>
      </w:r>
      <w:r w:rsidR="00B416B0" w:rsidRPr="00A20032">
        <w:rPr>
          <w:rFonts w:eastAsia="Times New Roman"/>
        </w:rPr>
        <w:t xml:space="preserve">– </w:t>
      </w:r>
      <w:r w:rsidR="00654011" w:rsidRPr="00A20032">
        <w:rPr>
          <w:rFonts w:eastAsia="Times New Roman"/>
        </w:rPr>
        <w:t>використовує повсякденні обставини, що спонукають до вирішення практичних завдань системного плану.</w:t>
      </w:r>
    </w:p>
    <w:p w:rsidR="00B416B0" w:rsidRPr="005D2E38" w:rsidRDefault="00B416B0" w:rsidP="00B416B0">
      <w:pPr>
        <w:ind w:firstLine="709"/>
        <w:rPr>
          <w:rFonts w:eastAsia="Times New Roman"/>
        </w:rPr>
      </w:pPr>
      <w:r w:rsidRPr="00A20032">
        <w:rPr>
          <w:rFonts w:eastAsia="Times New Roman"/>
        </w:rPr>
        <w:t>На наш погляд, найбільш</w:t>
      </w:r>
      <w:r w:rsidR="00A20032" w:rsidRPr="00A20032">
        <w:rPr>
          <w:rFonts w:eastAsia="Times New Roman"/>
        </w:rPr>
        <w:t xml:space="preserve"> загальним можна вважати так</w:t>
      </w:r>
      <w:r w:rsidRPr="00A20032">
        <w:rPr>
          <w:rFonts w:eastAsia="Times New Roman"/>
        </w:rPr>
        <w:t>е визначення системи – це сукупність елементів, між якими існує взаємозвʼязок і взаємодія, і які в процесі цієї взаємодії утворюють єдине ціле.</w:t>
      </w:r>
    </w:p>
    <w:p w:rsidR="00654011" w:rsidRPr="005D2E38" w:rsidRDefault="00654011" w:rsidP="00A96019">
      <w:pPr>
        <w:ind w:firstLine="709"/>
      </w:pPr>
      <w:r w:rsidRPr="005D2E38">
        <w:rPr>
          <w:b/>
        </w:rPr>
        <w:t>Соціальне управління</w:t>
      </w:r>
      <w:r w:rsidRPr="005D2E38">
        <w:t xml:space="preserve"> є властивістю будь-якого суспільства, що повʼязана з його системною природою, розподілом</w:t>
      </w:r>
      <w:r>
        <w:t xml:space="preserve"> праці, потребою спілкування в</w:t>
      </w:r>
      <w:r w:rsidRPr="005D2E38">
        <w:t xml:space="preserve"> процесі роботи і життя, обміном результатами матеріальної і духовної діяльності. Змістом соціального управління є процес цілес</w:t>
      </w:r>
      <w:r>
        <w:t>прямованої діяльності з ухваленн</w:t>
      </w:r>
      <w:r w:rsidRPr="005D2E38">
        <w:t xml:space="preserve">я та реалізації рішень або виконання управлінських функцій з метою організації ефективної взаємодії обʼєкта і субʼєкта в певній системі з урахуванням змін стану зовнішнього середовища. </w:t>
      </w:r>
    </w:p>
    <w:p w:rsidR="00654011" w:rsidRPr="005D2E38" w:rsidRDefault="00654011" w:rsidP="00A96019">
      <w:pPr>
        <w:ind w:firstLine="709"/>
      </w:pPr>
      <w:r w:rsidRPr="005D2E38">
        <w:t>Субʼєкт і обʼєкт упр</w:t>
      </w:r>
      <w:r>
        <w:t>авління відрізняються за роллю в</w:t>
      </w:r>
      <w:r w:rsidRPr="005D2E38">
        <w:t xml:space="preserve"> процесах ухвалення та реалізації управлінських рішень та виконання основних функцій, до яких належать планування, організац</w:t>
      </w:r>
      <w:r>
        <w:t>ія, мотивація і контроль. Керівн</w:t>
      </w:r>
      <w:r w:rsidRPr="005D2E38">
        <w:t>им є субʼ</w:t>
      </w:r>
      <w:r>
        <w:t>єкт, прот</w:t>
      </w:r>
      <w:r w:rsidRPr="005D2E38">
        <w:t>е специфіка побудови його структури та технологія діяльності визначаються особливостями обʼєкта (керованої підсистеми). Рівень ефективності функціонування системи значною мірою визначається ступенем її співпраці. Управління є складним явищем, тому в науковій літературі часто трапляються дослідження окремих його аспектів: функціонального, процесуального, субʼєктно-обʼєктного, загального тощо [</w:t>
      </w:r>
      <w:r w:rsidRPr="005D2E38">
        <w:rPr>
          <w:rStyle w:val="ae"/>
        </w:rPr>
        <w:endnoteReference w:id="54"/>
      </w:r>
      <w:r w:rsidRPr="005D2E38">
        <w:t xml:space="preserve">]. </w:t>
      </w:r>
    </w:p>
    <w:p w:rsidR="00654011" w:rsidRPr="005D2E38" w:rsidRDefault="00B71370" w:rsidP="00A96019">
      <w:pPr>
        <w:ind w:firstLine="709"/>
        <w:rPr>
          <w:rFonts w:eastAsia="Times New Roman"/>
        </w:rPr>
      </w:pPr>
      <w:r>
        <w:rPr>
          <w:rFonts w:eastAsia="Times New Roman"/>
        </w:rPr>
        <w:t>Ни</w:t>
      </w:r>
      <w:r w:rsidR="00654011" w:rsidRPr="005D2E38">
        <w:rPr>
          <w:rFonts w:eastAsia="Times New Roman"/>
        </w:rPr>
        <w:t>ні відсутній усталений єдиний підхід у розумінні питання соціальної системи. Різні підходи до визначення складових соціальних систем, розуміння їх сутності, опис властивостей окреслюють ті чи інші аспекти складного явища. Особ</w:t>
      </w:r>
      <w:r>
        <w:rPr>
          <w:rFonts w:eastAsia="Times New Roman"/>
        </w:rPr>
        <w:t>ливо це стосується суспільства в</w:t>
      </w:r>
      <w:r w:rsidR="00654011" w:rsidRPr="005D2E38">
        <w:rPr>
          <w:rFonts w:eastAsia="Times New Roman"/>
        </w:rPr>
        <w:t xml:space="preserve"> цілому як соціальної </w:t>
      </w:r>
      <w:r w:rsidR="00845936">
        <w:rPr>
          <w:rFonts w:eastAsia="Times New Roman"/>
        </w:rPr>
        <w:t>с</w:t>
      </w:r>
      <w:r w:rsidR="00654011" w:rsidRPr="005D2E38">
        <w:rPr>
          <w:rFonts w:eastAsia="Times New Roman"/>
        </w:rPr>
        <w:t xml:space="preserve">истеми. Переважною більшістю визначення властивостей соціальних систем засновано </w:t>
      </w:r>
      <w:r w:rsidR="00654011" w:rsidRPr="005D2E38">
        <w:rPr>
          <w:rFonts w:eastAsia="Times New Roman"/>
        </w:rPr>
        <w:lastRenderedPageBreak/>
        <w:t xml:space="preserve">на дослідженнях соціологів, і значно менше вони виходять з загальної природи систем та теоретичних основ управління. </w:t>
      </w:r>
    </w:p>
    <w:p w:rsidR="00454F9D" w:rsidRPr="005D2E38" w:rsidRDefault="00454F9D" w:rsidP="00454F9D">
      <w:pPr>
        <w:ind w:firstLine="709"/>
        <w:rPr>
          <w:rFonts w:eastAsia="Times New Roman"/>
        </w:rPr>
      </w:pPr>
      <w:r w:rsidRPr="005D2E38">
        <w:rPr>
          <w:rFonts w:eastAsia="Times New Roman"/>
          <w:b/>
        </w:rPr>
        <w:t>Соціальна система</w:t>
      </w:r>
      <w:r>
        <w:rPr>
          <w:rFonts w:eastAsia="Times New Roman"/>
        </w:rPr>
        <w:t xml:space="preserve"> – це складно</w:t>
      </w:r>
      <w:r w:rsidRPr="005D2E38">
        <w:rPr>
          <w:rFonts w:eastAsia="Times New Roman"/>
        </w:rPr>
        <w:t xml:space="preserve">організоване цілісне утворення, впорядковане </w:t>
      </w:r>
      <w:r>
        <w:rPr>
          <w:rFonts w:eastAsia="Times New Roman"/>
        </w:rPr>
        <w:t>і повʼязане з сукупністю взаємо</w:t>
      </w:r>
      <w:r w:rsidRPr="005D2E38">
        <w:rPr>
          <w:rFonts w:eastAsia="Times New Roman"/>
        </w:rPr>
        <w:t>визначених звʼязків між його елементами [</w:t>
      </w:r>
      <w:r w:rsidRPr="005D2E38">
        <w:rPr>
          <w:rStyle w:val="ae"/>
          <w:rFonts w:eastAsia="Times New Roman"/>
        </w:rPr>
        <w:endnoteReference w:id="55"/>
      </w:r>
      <w:r w:rsidRPr="005D2E38">
        <w:rPr>
          <w:rFonts w:eastAsia="Times New Roman"/>
        </w:rPr>
        <w:t>].</w:t>
      </w:r>
    </w:p>
    <w:p w:rsidR="00454F9D" w:rsidRPr="005D2E38" w:rsidRDefault="00454F9D" w:rsidP="00454F9D">
      <w:pPr>
        <w:ind w:firstLine="709"/>
        <w:rPr>
          <w:rFonts w:eastAsia="Times New Roman"/>
        </w:rPr>
      </w:pPr>
      <w:r>
        <w:rPr>
          <w:rFonts w:eastAsia="Times New Roman"/>
        </w:rPr>
        <w:t>Можна виокремити низку особливостей, що властив</w:t>
      </w:r>
      <w:r w:rsidRPr="005D2E38">
        <w:rPr>
          <w:rFonts w:eastAsia="Times New Roman"/>
        </w:rPr>
        <w:t>і соціальній системі:</w:t>
      </w:r>
    </w:p>
    <w:p w:rsidR="00454F9D" w:rsidRPr="005D2E38" w:rsidRDefault="00454F9D" w:rsidP="00454F9D">
      <w:pPr>
        <w:ind w:firstLine="709"/>
        <w:rPr>
          <w:rFonts w:eastAsia="Times New Roman"/>
        </w:rPr>
      </w:pPr>
      <w:r w:rsidRPr="005D2E38">
        <w:rPr>
          <w:rFonts w:eastAsia="Times New Roman"/>
        </w:rPr>
        <w:t>1) цілісність, відносна завершеність обʼєкта і його відносна єдність;</w:t>
      </w:r>
    </w:p>
    <w:p w:rsidR="00454F9D" w:rsidRPr="005D2E38" w:rsidRDefault="00454F9D" w:rsidP="00454F9D">
      <w:pPr>
        <w:ind w:firstLine="709"/>
        <w:rPr>
          <w:rFonts w:eastAsia="Times New Roman"/>
        </w:rPr>
      </w:pPr>
      <w:r w:rsidRPr="005D2E38">
        <w:rPr>
          <w:rFonts w:eastAsia="Times New Roman"/>
        </w:rPr>
        <w:t>2) наявність внутрішніх звʼязків;</w:t>
      </w:r>
    </w:p>
    <w:p w:rsidR="00454F9D" w:rsidRPr="005D2E38" w:rsidRDefault="00454F9D" w:rsidP="00454F9D">
      <w:pPr>
        <w:ind w:firstLine="709"/>
        <w:rPr>
          <w:rFonts w:eastAsia="Times New Roman"/>
        </w:rPr>
      </w:pPr>
      <w:r w:rsidRPr="005D2E38">
        <w:rPr>
          <w:rFonts w:eastAsia="Times New Roman"/>
        </w:rPr>
        <w:t>3) наявність зовнішніх звʼязків з іншими обʼєктами та системами;</w:t>
      </w:r>
    </w:p>
    <w:p w:rsidR="00454F9D" w:rsidRPr="005D2E38" w:rsidRDefault="00454F9D" w:rsidP="00454F9D">
      <w:pPr>
        <w:ind w:firstLine="709"/>
        <w:rPr>
          <w:rFonts w:eastAsia="Times New Roman"/>
        </w:rPr>
      </w:pPr>
      <w:r w:rsidRPr="005D2E38">
        <w:rPr>
          <w:rFonts w:eastAsia="Times New Roman"/>
        </w:rPr>
        <w:t>4) має свою структуру, внутрішню будову;</w:t>
      </w:r>
    </w:p>
    <w:p w:rsidR="00454F9D" w:rsidRPr="005D2E38" w:rsidRDefault="00454F9D" w:rsidP="00454F9D">
      <w:pPr>
        <w:ind w:firstLine="709"/>
        <w:rPr>
          <w:rFonts w:eastAsia="Times New Roman"/>
        </w:rPr>
      </w:pPr>
      <w:r w:rsidRPr="005D2E38">
        <w:rPr>
          <w:rFonts w:eastAsia="Times New Roman"/>
        </w:rPr>
        <w:t>5) соціальна система як обʼєкт є відносно автономною;</w:t>
      </w:r>
    </w:p>
    <w:p w:rsidR="00454F9D" w:rsidRPr="005D2E38" w:rsidRDefault="00454F9D" w:rsidP="00454F9D">
      <w:pPr>
        <w:ind w:firstLine="709"/>
        <w:rPr>
          <w:rFonts w:eastAsia="Times New Roman"/>
        </w:rPr>
      </w:pPr>
      <w:r>
        <w:rPr>
          <w:rFonts w:eastAsia="Times New Roman"/>
        </w:rPr>
        <w:t>6) самоорганізована і само</w:t>
      </w:r>
      <w:r w:rsidRPr="005D2E38">
        <w:rPr>
          <w:rFonts w:eastAsia="Times New Roman"/>
        </w:rPr>
        <w:t>регульована система;</w:t>
      </w:r>
    </w:p>
    <w:p w:rsidR="00454F9D" w:rsidRPr="005D2E38" w:rsidRDefault="00454F9D" w:rsidP="00454F9D">
      <w:pPr>
        <w:ind w:firstLine="709"/>
        <w:rPr>
          <w:rFonts w:eastAsia="Times New Roman"/>
        </w:rPr>
      </w:pPr>
      <w:r w:rsidRPr="005D2E38">
        <w:rPr>
          <w:rFonts w:eastAsia="Times New Roman"/>
        </w:rPr>
        <w:t>7) виконує численні функції;</w:t>
      </w:r>
    </w:p>
    <w:p w:rsidR="00454F9D" w:rsidRPr="005D2E38" w:rsidRDefault="00454F9D" w:rsidP="00454F9D">
      <w:pPr>
        <w:ind w:firstLine="709"/>
        <w:rPr>
          <w:rFonts w:eastAsia="Times New Roman"/>
        </w:rPr>
      </w:pPr>
      <w:r w:rsidRPr="005D2E38">
        <w:rPr>
          <w:rFonts w:eastAsia="Times New Roman"/>
        </w:rPr>
        <w:t>8) соціальна система скерована на досягнення певного результату [</w:t>
      </w:r>
      <w:r w:rsidRPr="005D2E38">
        <w:rPr>
          <w:rStyle w:val="ae"/>
          <w:rFonts w:eastAsia="Times New Roman"/>
        </w:rPr>
        <w:endnoteReference w:id="56"/>
      </w:r>
      <w:r w:rsidRPr="005D2E38">
        <w:rPr>
          <w:rFonts w:eastAsia="Times New Roman"/>
        </w:rPr>
        <w:t>].</w:t>
      </w:r>
    </w:p>
    <w:p w:rsidR="00654011" w:rsidRPr="005D2E38" w:rsidRDefault="00654011" w:rsidP="00A96019">
      <w:pPr>
        <w:ind w:firstLine="709"/>
        <w:rPr>
          <w:rFonts w:eastAsia="Times New Roman"/>
        </w:rPr>
      </w:pPr>
      <w:r w:rsidRPr="005D2E38">
        <w:rPr>
          <w:rFonts w:eastAsia="Times New Roman"/>
        </w:rPr>
        <w:t>Розуміння загальних закономірностей у будові й функціонуванні систем дозволяє прогнозувати їх дії, передбачати етапи розвитку. Для соціальних систем це є особливо важливим, оскільки значна частина науковців характеризують соціальні системи як мало прогнозовані. Крім того</w:t>
      </w:r>
      <w:r>
        <w:rPr>
          <w:rFonts w:eastAsia="Times New Roman"/>
        </w:rPr>
        <w:t>,</w:t>
      </w:r>
      <w:r w:rsidRPr="005D2E38">
        <w:rPr>
          <w:rFonts w:eastAsia="Times New Roman"/>
        </w:rPr>
        <w:t xml:space="preserve"> для науки державного управління дослідження соціальних систем є завданням виявлення закономірностей протікання певних процесів, окремих властивостей, які б дали можливість оптимізувати управл</w:t>
      </w:r>
      <w:r>
        <w:rPr>
          <w:rFonts w:eastAsia="Times New Roman"/>
        </w:rPr>
        <w:t>іння такими системами. Для того</w:t>
      </w:r>
      <w:r w:rsidRPr="005D2E38">
        <w:rPr>
          <w:rFonts w:eastAsia="Times New Roman"/>
        </w:rPr>
        <w:t xml:space="preserve"> щоб управляти індивідом, групою індивідів, суспільством у цілому</w:t>
      </w:r>
      <w:r>
        <w:rPr>
          <w:rFonts w:eastAsia="Times New Roman"/>
        </w:rPr>
        <w:t>,</w:t>
      </w:r>
      <w:r w:rsidRPr="005D2E38">
        <w:rPr>
          <w:rFonts w:eastAsia="Times New Roman"/>
        </w:rPr>
        <w:t xml:space="preserve"> потрібно визначати загальні закономірності функціонування соціальних систем,</w:t>
      </w:r>
      <w:r w:rsidR="00F10281">
        <w:rPr>
          <w:rFonts w:eastAsia="Times New Roman"/>
        </w:rPr>
        <w:t xml:space="preserve"> їх особливості, властивості [53</w:t>
      </w:r>
      <w:r w:rsidRPr="005D2E38">
        <w:rPr>
          <w:rFonts w:eastAsia="Times New Roman"/>
        </w:rPr>
        <w:t>].</w:t>
      </w:r>
    </w:p>
    <w:p w:rsidR="00654011" w:rsidRPr="005D2E38" w:rsidRDefault="00654011" w:rsidP="00A96019">
      <w:pPr>
        <w:ind w:firstLine="709"/>
        <w:rPr>
          <w:rFonts w:eastAsia="Times New Roman"/>
        </w:rPr>
      </w:pPr>
      <w:r w:rsidRPr="005D2E38">
        <w:rPr>
          <w:rFonts w:eastAsia="Times New Roman"/>
          <w:color w:val="000000"/>
        </w:rPr>
        <w:t>Основи загальної теорії розвитку складних</w:t>
      </w:r>
      <w:r>
        <w:rPr>
          <w:rFonts w:eastAsia="Times New Roman"/>
          <w:color w:val="000000"/>
        </w:rPr>
        <w:t xml:space="preserve"> систем описує діалектика, підвалини якої закладено</w:t>
      </w:r>
      <w:r w:rsidRPr="005D2E38">
        <w:rPr>
          <w:rFonts w:eastAsia="Times New Roman"/>
          <w:color w:val="000000"/>
        </w:rPr>
        <w:t xml:space="preserve"> Ф. Гегелем. Найчастіше під розвитком розуміється хвилеподібна, циклічна зміна якісних характерис</w:t>
      </w:r>
      <w:r>
        <w:rPr>
          <w:rFonts w:eastAsia="Times New Roman"/>
          <w:color w:val="000000"/>
        </w:rPr>
        <w:t>тик системи в результаті нагромадж</w:t>
      </w:r>
      <w:r w:rsidRPr="005D2E38">
        <w:rPr>
          <w:rFonts w:eastAsia="Times New Roman"/>
          <w:color w:val="000000"/>
        </w:rPr>
        <w:t>ення критичної маси кількісних трансформацій [</w:t>
      </w:r>
      <w:r w:rsidRPr="005D2E38">
        <w:rPr>
          <w:rStyle w:val="ae"/>
          <w:rFonts w:eastAsia="Times New Roman"/>
        </w:rPr>
        <w:endnoteReference w:id="57"/>
      </w:r>
      <w:r w:rsidR="00B71370">
        <w:rPr>
          <w:rFonts w:eastAsia="Times New Roman"/>
          <w:color w:val="000000"/>
        </w:rPr>
        <w:t>, с. 7]. Ґ</w:t>
      </w:r>
      <w:r w:rsidRPr="005D2E38">
        <w:rPr>
          <w:rFonts w:eastAsia="Times New Roman"/>
          <w:color w:val="000000"/>
        </w:rPr>
        <w:t>рунтовно визначають суть розвитку українські науковці – як «процес росту, розвій, розмах, розквіт, процвітання, рух, хід, поступ» [</w:t>
      </w:r>
      <w:r w:rsidRPr="005D2E38">
        <w:rPr>
          <w:rStyle w:val="ae"/>
          <w:rFonts w:eastAsia="Times New Roman"/>
        </w:rPr>
        <w:endnoteReference w:id="58"/>
      </w:r>
      <w:r w:rsidRPr="005D2E38">
        <w:rPr>
          <w:rFonts w:eastAsia="Times New Roman"/>
          <w:color w:val="000000"/>
        </w:rPr>
        <w:t xml:space="preserve">, с. 20], «незворотна, </w:t>
      </w:r>
      <w:r w:rsidRPr="005D2E38">
        <w:rPr>
          <w:rFonts w:eastAsia="Times New Roman"/>
          <w:color w:val="000000"/>
        </w:rPr>
        <w:lastRenderedPageBreak/>
        <w:t>спрямована, закономірна зміна матеріальних та ідеальних обʼєктів; один із загальних видів звʼязку» [</w:t>
      </w:r>
      <w:r w:rsidRPr="005D2E38">
        <w:rPr>
          <w:rStyle w:val="ae"/>
          <w:rFonts w:eastAsia="Times New Roman"/>
        </w:rPr>
        <w:endnoteReference w:id="59"/>
      </w:r>
      <w:r w:rsidRPr="005D2E38">
        <w:rPr>
          <w:rFonts w:eastAsia="Times New Roman"/>
          <w:color w:val="000000"/>
        </w:rPr>
        <w:t>, с. 555], «процес, який передбачає постійне збереження динамічної рівноваги через цілеспрямоване використання наявного потенціалу та врахування умов зовнішнього середовища» [</w:t>
      </w:r>
      <w:r w:rsidRPr="005D2E38">
        <w:rPr>
          <w:rStyle w:val="ae"/>
          <w:rFonts w:eastAsia="Times New Roman"/>
        </w:rPr>
        <w:endnoteReference w:id="60"/>
      </w:r>
      <w:r w:rsidRPr="005D2E38">
        <w:rPr>
          <w:rFonts w:eastAsia="Times New Roman"/>
          <w:color w:val="000000"/>
        </w:rPr>
        <w:t>, с. 25], «процес закономірних змін, перехід з одного стану в інший, більш досконалий; перехід від старого якісного стану до нового, від простого до складного, від нижчого до вищого» [</w:t>
      </w:r>
      <w:r w:rsidRPr="005D2E38">
        <w:rPr>
          <w:rStyle w:val="ae"/>
          <w:rFonts w:eastAsia="Times New Roman"/>
        </w:rPr>
        <w:endnoteReference w:id="61"/>
      </w:r>
      <w:r w:rsidRPr="005D2E38">
        <w:rPr>
          <w:rFonts w:eastAsia="Times New Roman"/>
          <w:color w:val="000000"/>
        </w:rPr>
        <w:t>, с. 662].</w:t>
      </w:r>
    </w:p>
    <w:p w:rsidR="00654011" w:rsidRPr="005D2E38" w:rsidRDefault="00454F9D" w:rsidP="00A96019">
      <w:pPr>
        <w:ind w:firstLine="709"/>
        <w:rPr>
          <w:rFonts w:eastAsia="Times New Roman"/>
        </w:rPr>
      </w:pPr>
      <w:r w:rsidRPr="00CF585E">
        <w:rPr>
          <w:rFonts w:eastAsia="Times New Roman"/>
          <w:color w:val="000000"/>
        </w:rPr>
        <w:t>Для нас найбли</w:t>
      </w:r>
      <w:r w:rsidR="00CF585E">
        <w:rPr>
          <w:rFonts w:eastAsia="Times New Roman"/>
          <w:color w:val="000000"/>
        </w:rPr>
        <w:t>жчою є позиція, викладена</w:t>
      </w:r>
      <w:r w:rsidRPr="00CF585E">
        <w:rPr>
          <w:rFonts w:eastAsia="Times New Roman"/>
          <w:color w:val="000000"/>
        </w:rPr>
        <w:t xml:space="preserve"> </w:t>
      </w:r>
      <w:r w:rsidR="00654011" w:rsidRPr="00CF585E">
        <w:rPr>
          <w:rFonts w:eastAsia="Times New Roman"/>
          <w:color w:val="000000"/>
        </w:rPr>
        <w:t>Є. Борщук</w:t>
      </w:r>
      <w:r w:rsidRPr="00CF585E">
        <w:rPr>
          <w:rFonts w:eastAsia="Times New Roman"/>
          <w:color w:val="000000"/>
        </w:rPr>
        <w:t>ом,</w:t>
      </w:r>
      <w:r>
        <w:rPr>
          <w:rFonts w:eastAsia="Times New Roman"/>
          <w:color w:val="000000"/>
        </w:rPr>
        <w:t xml:space="preserve"> який </w:t>
      </w:r>
      <w:r w:rsidRPr="005D2E38">
        <w:rPr>
          <w:rFonts w:eastAsia="Times New Roman"/>
          <w:color w:val="000000"/>
        </w:rPr>
        <w:t xml:space="preserve">розглядає </w:t>
      </w:r>
      <w:r w:rsidR="00654011" w:rsidRPr="005D2E38">
        <w:rPr>
          <w:rFonts w:eastAsia="Times New Roman"/>
          <w:color w:val="000000"/>
        </w:rPr>
        <w:t>процес розвитку «як здатність системи до неадекватних змін при зміні властивостей її компонентів чи появі нових елементі</w:t>
      </w:r>
      <w:r w:rsidR="00654011">
        <w:rPr>
          <w:rFonts w:eastAsia="Times New Roman"/>
          <w:color w:val="000000"/>
        </w:rPr>
        <w:t>в, у</w:t>
      </w:r>
      <w:r w:rsidR="00654011" w:rsidRPr="005D2E38">
        <w:rPr>
          <w:rFonts w:eastAsia="Times New Roman"/>
          <w:color w:val="000000"/>
        </w:rPr>
        <w:t>наслідок зміни внутрішніх чи зовнішніх умов функціонування»</w:t>
      </w:r>
      <w:r w:rsidR="00654011">
        <w:rPr>
          <w:rFonts w:eastAsia="Times New Roman"/>
          <w:color w:val="000000"/>
        </w:rPr>
        <w:t>. Він виокремлю</w:t>
      </w:r>
      <w:r w:rsidR="00654011" w:rsidRPr="005D2E38">
        <w:rPr>
          <w:rFonts w:eastAsia="Times New Roman"/>
          <w:color w:val="000000"/>
        </w:rPr>
        <w:t>є чотири групи різних поглядів на причини розвитку. Перша група повʼязує розвиток з реалізацією нових цілей, цілеспрямованіст</w:t>
      </w:r>
      <w:r w:rsidR="00654011">
        <w:rPr>
          <w:rFonts w:eastAsia="Times New Roman"/>
          <w:color w:val="000000"/>
        </w:rPr>
        <w:t>ю змін, що є необхідною умовою й</w:t>
      </w:r>
      <w:r w:rsidR="00654011" w:rsidRPr="005D2E38">
        <w:rPr>
          <w:rFonts w:eastAsia="Times New Roman"/>
          <w:color w:val="000000"/>
        </w:rPr>
        <w:t xml:space="preserve"> атрибутом розвитку. Друга група розглядає розвиток як процес адаптації до навколишнього середовища. Третя група підміняє розвиток його джерелом – суперечностями системи. Четверта – ототожнює розвиток з прогресом, або з однією з йо</w:t>
      </w:r>
      <w:r w:rsidR="00654011">
        <w:rPr>
          <w:rFonts w:eastAsia="Times New Roman"/>
          <w:color w:val="000000"/>
        </w:rPr>
        <w:t>го форм – еволюцією. Загалом назван</w:t>
      </w:r>
      <w:r w:rsidR="00654011" w:rsidRPr="005D2E38">
        <w:rPr>
          <w:rFonts w:eastAsia="Times New Roman"/>
          <w:color w:val="000000"/>
        </w:rPr>
        <w:t>ий автор визначає процес розвитку як заключний компонент системного понятійного ряду: «переміни – зміни – трансформації – еволюція – розвиток» [</w:t>
      </w:r>
      <w:r w:rsidR="00654011" w:rsidRPr="005D2E38">
        <w:rPr>
          <w:rStyle w:val="ae"/>
          <w:rFonts w:eastAsia="Times New Roman"/>
        </w:rPr>
        <w:endnoteReference w:id="62"/>
      </w:r>
      <w:r w:rsidR="00654011" w:rsidRPr="005D2E38">
        <w:rPr>
          <w:rFonts w:eastAsia="Times New Roman"/>
          <w:color w:val="000000"/>
        </w:rPr>
        <w:t>, с. 13].</w:t>
      </w:r>
    </w:p>
    <w:p w:rsidR="00654011" w:rsidRPr="005D2E38" w:rsidRDefault="00654011" w:rsidP="00A96019">
      <w:pPr>
        <w:ind w:firstLine="709"/>
        <w:rPr>
          <w:rFonts w:eastAsia="Times New Roman"/>
        </w:rPr>
      </w:pPr>
      <w:r w:rsidRPr="005D2E38">
        <w:rPr>
          <w:rFonts w:eastAsia="Times New Roman"/>
        </w:rPr>
        <w:t>Теорія систем, заснована Л.</w:t>
      </w:r>
      <w:r>
        <w:rPr>
          <w:rFonts w:eastAsia="Times New Roman"/>
        </w:rPr>
        <w:t xml:space="preserve"> фон Берталанфі, указує на загальні прояви в</w:t>
      </w:r>
      <w:r w:rsidRPr="005D2E38">
        <w:rPr>
          <w:rFonts w:eastAsia="Times New Roman"/>
        </w:rPr>
        <w:t xml:space="preserve"> поведінці систем, визначає їх основні властиво</w:t>
      </w:r>
      <w:r>
        <w:rPr>
          <w:rFonts w:eastAsia="Times New Roman"/>
        </w:rPr>
        <w:t>сті незалежно від природи цих систем. Для в</w:t>
      </w:r>
      <w:r w:rsidRPr="005D2E38">
        <w:rPr>
          <w:rFonts w:eastAsia="Times New Roman"/>
        </w:rPr>
        <w:t>сіх систем більшість дослідників визначають певну сукупність властивостей, що вказують на системні характеристики явищ та процесів. Так, зокрема, О. Шарапов [</w:t>
      </w:r>
      <w:r w:rsidRPr="005D2E38">
        <w:rPr>
          <w:rStyle w:val="ae"/>
          <w:rFonts w:eastAsia="Times New Roman"/>
        </w:rPr>
        <w:endnoteReference w:id="63"/>
      </w:r>
      <w:r w:rsidRPr="005D2E38">
        <w:rPr>
          <w:rFonts w:eastAsia="Times New Roman"/>
        </w:rPr>
        <w:t>] основними властивостями системи називає:</w:t>
      </w:r>
    </w:p>
    <w:p w:rsidR="00654011" w:rsidRPr="005D2E38" w:rsidRDefault="00654011" w:rsidP="007536D6">
      <w:pPr>
        <w:numPr>
          <w:ilvl w:val="0"/>
          <w:numId w:val="23"/>
        </w:numPr>
        <w:ind w:left="1134"/>
        <w:rPr>
          <w:rFonts w:eastAsia="Times New Roman"/>
        </w:rPr>
      </w:pPr>
      <w:r w:rsidRPr="005D2E38">
        <w:rPr>
          <w:rFonts w:eastAsia="Times New Roman"/>
        </w:rPr>
        <w:t>сутність та складність;</w:t>
      </w:r>
    </w:p>
    <w:p w:rsidR="00654011" w:rsidRPr="005D2E38" w:rsidRDefault="00654011" w:rsidP="007536D6">
      <w:pPr>
        <w:numPr>
          <w:ilvl w:val="0"/>
          <w:numId w:val="23"/>
        </w:numPr>
        <w:ind w:left="1134"/>
        <w:rPr>
          <w:rFonts w:eastAsia="Times New Roman"/>
        </w:rPr>
      </w:pPr>
      <w:r w:rsidRPr="005D2E38">
        <w:rPr>
          <w:rFonts w:eastAsia="Times New Roman"/>
        </w:rPr>
        <w:t>звʼязок систем із зовнішнім середовищем;</w:t>
      </w:r>
    </w:p>
    <w:p w:rsidR="00654011" w:rsidRPr="005D2E38" w:rsidRDefault="00654011" w:rsidP="007536D6">
      <w:pPr>
        <w:numPr>
          <w:ilvl w:val="0"/>
          <w:numId w:val="23"/>
        </w:numPr>
        <w:ind w:left="1134"/>
        <w:rPr>
          <w:rFonts w:eastAsia="Times New Roman"/>
        </w:rPr>
      </w:pPr>
      <w:r w:rsidRPr="005D2E38">
        <w:rPr>
          <w:rFonts w:eastAsia="Times New Roman"/>
        </w:rPr>
        <w:t>цілеспрямованість;</w:t>
      </w:r>
    </w:p>
    <w:p w:rsidR="00654011" w:rsidRPr="005D2E38" w:rsidRDefault="00654011" w:rsidP="007536D6">
      <w:pPr>
        <w:numPr>
          <w:ilvl w:val="0"/>
          <w:numId w:val="23"/>
        </w:numPr>
        <w:ind w:left="1134"/>
        <w:rPr>
          <w:rFonts w:eastAsia="Times New Roman"/>
        </w:rPr>
      </w:pPr>
      <w:r w:rsidRPr="005D2E38">
        <w:rPr>
          <w:rFonts w:eastAsia="Times New Roman"/>
        </w:rPr>
        <w:t>параметри розвитку та функціонування.</w:t>
      </w:r>
    </w:p>
    <w:p w:rsidR="00654011" w:rsidRPr="005D2E38" w:rsidRDefault="00654011" w:rsidP="00A96019">
      <w:pPr>
        <w:ind w:firstLine="709"/>
        <w:rPr>
          <w:rFonts w:eastAsia="Times New Roman"/>
        </w:rPr>
      </w:pPr>
      <w:r w:rsidRPr="005D2E38">
        <w:rPr>
          <w:rFonts w:eastAsia="Times New Roman"/>
        </w:rPr>
        <w:lastRenderedPageBreak/>
        <w:t>Ю. Сурмін найважливішими властивостями системи вважає: структурність, взаємозалежність з середовищем, ієрархічність, множинність описів [</w:t>
      </w:r>
      <w:r w:rsidRPr="005D2E38">
        <w:rPr>
          <w:rStyle w:val="ae"/>
          <w:rFonts w:eastAsia="Times New Roman"/>
        </w:rPr>
        <w:endnoteReference w:id="64"/>
      </w:r>
      <w:r w:rsidRPr="005D2E38">
        <w:rPr>
          <w:rFonts w:eastAsia="Times New Roman"/>
        </w:rPr>
        <w:t xml:space="preserve">]. </w:t>
      </w:r>
    </w:p>
    <w:p w:rsidR="00654011" w:rsidRDefault="00654011" w:rsidP="00A96019">
      <w:pPr>
        <w:ind w:firstLine="709"/>
        <w:rPr>
          <w:rFonts w:eastAsia="Times New Roman"/>
        </w:rPr>
      </w:pPr>
      <w:r w:rsidRPr="005D2E38">
        <w:rPr>
          <w:rFonts w:eastAsia="Times New Roman"/>
        </w:rPr>
        <w:t>Існує також інший перелік основних властивостей, до яких насамперед відносять емерджентність (тобто наявність у будь-якої системи особливих властивостей, не властивих її підсистемам), цілісність, гомеостатичність (урівноваженість), умовність меж функціон</w:t>
      </w:r>
      <w:r w:rsidR="006F04C3">
        <w:rPr>
          <w:rFonts w:eastAsia="Times New Roman"/>
        </w:rPr>
        <w:t>у</w:t>
      </w:r>
      <w:r w:rsidRPr="005D2E38">
        <w:rPr>
          <w:rFonts w:eastAsia="Times New Roman"/>
        </w:rPr>
        <w:t>вання та управління [</w:t>
      </w:r>
      <w:r w:rsidRPr="005D2E38">
        <w:rPr>
          <w:rStyle w:val="ae"/>
          <w:rFonts w:eastAsia="Times New Roman"/>
        </w:rPr>
        <w:endnoteReference w:id="65"/>
      </w:r>
      <w:r w:rsidRPr="005D2E38">
        <w:rPr>
          <w:rFonts w:eastAsia="Times New Roman"/>
        </w:rPr>
        <w:t>].</w:t>
      </w:r>
    </w:p>
    <w:p w:rsidR="00F32169" w:rsidRDefault="00F32169" w:rsidP="00F32169">
      <w:pPr>
        <w:ind w:firstLine="709"/>
        <w:rPr>
          <w:rFonts w:eastAsia="Times New Roman"/>
        </w:rPr>
      </w:pPr>
      <w:r w:rsidRPr="00CF585E">
        <w:rPr>
          <w:rFonts w:eastAsia="Times New Roman"/>
        </w:rPr>
        <w:t>Ми погоджуємося з такими визначеннями властивостей</w:t>
      </w:r>
      <w:r w:rsidR="00454F9D" w:rsidRPr="00CF585E">
        <w:rPr>
          <w:rFonts w:eastAsia="Times New Roman"/>
        </w:rPr>
        <w:t xml:space="preserve"> системи</w:t>
      </w:r>
      <w:r w:rsidR="00CF585E">
        <w:rPr>
          <w:rFonts w:eastAsia="Times New Roman"/>
        </w:rPr>
        <w:t>, проте хочемо зауважити</w:t>
      </w:r>
      <w:r w:rsidRPr="00CF585E">
        <w:rPr>
          <w:rFonts w:eastAsia="Times New Roman"/>
        </w:rPr>
        <w:t xml:space="preserve">, що в соціальних системах, </w:t>
      </w:r>
      <w:r w:rsidR="00654011" w:rsidRPr="00CF585E">
        <w:rPr>
          <w:rFonts w:eastAsia="Times New Roman"/>
        </w:rPr>
        <w:t>найважливішим компонентом яких є людина, поряд з названими загальними властивостями, не менш важливими для розуміння природи систем є також інші, повʼязані з тим, що в процесі свого функціонування людина встановлює велику кількість звʼязків – відносин і форм взаємодії.</w:t>
      </w:r>
      <w:r w:rsidR="00654011">
        <w:rPr>
          <w:rFonts w:eastAsia="Times New Roman"/>
        </w:rPr>
        <w:t xml:space="preserve"> </w:t>
      </w:r>
    </w:p>
    <w:p w:rsidR="00654011" w:rsidRPr="005D2E38" w:rsidRDefault="00654011" w:rsidP="00F32169">
      <w:pPr>
        <w:ind w:firstLine="709"/>
        <w:rPr>
          <w:rFonts w:eastAsia="Times New Roman"/>
        </w:rPr>
      </w:pPr>
      <w:r>
        <w:rPr>
          <w:rFonts w:eastAsia="Times New Roman"/>
        </w:rPr>
        <w:t>Тобто первинним у</w:t>
      </w:r>
      <w:r w:rsidRPr="005D2E38">
        <w:rPr>
          <w:rFonts w:eastAsia="Times New Roman"/>
        </w:rPr>
        <w:t xml:space="preserve"> такій системі стає те, що будь-яка соціальна система є складною системою. Соціальні системи як складні системи характеризуються «поліструктурністю, поліфункціональністю, поліваріантністю розвитку, тобто вони принципово багатоликі, багатоальтернативні» [</w:t>
      </w:r>
      <w:r w:rsidRPr="005D2E38">
        <w:rPr>
          <w:rStyle w:val="ae"/>
          <w:rFonts w:eastAsia="Times New Roman"/>
        </w:rPr>
        <w:endnoteReference w:id="66"/>
      </w:r>
      <w:r w:rsidR="00CF585E">
        <w:rPr>
          <w:rFonts w:eastAsia="Times New Roman"/>
        </w:rPr>
        <w:t>]. Такі властивості</w:t>
      </w:r>
      <w:r w:rsidRPr="005D2E38">
        <w:rPr>
          <w:rFonts w:eastAsia="Times New Roman"/>
        </w:rPr>
        <w:t xml:space="preserve"> як основні для соціальних систем називає Ю. Сурмін. Крім того, він наголошує, що для таких систем властивим є множина станів, слабка детермінованість (визначеність), самодостатність.</w:t>
      </w:r>
    </w:p>
    <w:p w:rsidR="00654011" w:rsidRPr="005D2E38" w:rsidRDefault="00654011" w:rsidP="00A96019">
      <w:pPr>
        <w:ind w:firstLine="709"/>
        <w:rPr>
          <w:rFonts w:eastAsia="Times New Roman"/>
        </w:rPr>
      </w:pPr>
      <w:r w:rsidRPr="005D2E38">
        <w:rPr>
          <w:rFonts w:eastAsia="Times New Roman"/>
        </w:rPr>
        <w:t>Проте, виходячи з функціонального підходу, тобто розглядаючи управління як функцію соціальної системи, доцільно виокремити елемент,</w:t>
      </w:r>
      <w:r>
        <w:rPr>
          <w:rFonts w:eastAsia="Times New Roman"/>
        </w:rPr>
        <w:t xml:space="preserve"> чи групу елементів системи, що</w:t>
      </w:r>
      <w:r w:rsidRPr="005D2E38">
        <w:rPr>
          <w:rFonts w:eastAsia="Times New Roman"/>
        </w:rPr>
        <w:t xml:space="preserve"> здійснюють управління нею. Таким чином</w:t>
      </w:r>
      <w:r>
        <w:rPr>
          <w:rFonts w:eastAsia="Times New Roman"/>
        </w:rPr>
        <w:t>,</w:t>
      </w:r>
      <w:r w:rsidRPr="005D2E38">
        <w:rPr>
          <w:rFonts w:eastAsia="Times New Roman"/>
        </w:rPr>
        <w:t xml:space="preserve"> соціальні системи обовʼязково утворюють у своєму складі таку підсистему</w:t>
      </w:r>
      <w:r>
        <w:rPr>
          <w:rFonts w:eastAsia="Times New Roman"/>
        </w:rPr>
        <w:t>,</w:t>
      </w:r>
      <w:r w:rsidRPr="005D2E38">
        <w:rPr>
          <w:rFonts w:eastAsia="Times New Roman"/>
        </w:rPr>
        <w:t xml:space="preserve"> як управління. Виходячи </w:t>
      </w:r>
      <w:r>
        <w:rPr>
          <w:rFonts w:eastAsia="Times New Roman"/>
        </w:rPr>
        <w:t>і</w:t>
      </w:r>
      <w:r w:rsidRPr="005D2E38">
        <w:rPr>
          <w:rFonts w:eastAsia="Times New Roman"/>
        </w:rPr>
        <w:t>з системного підходу</w:t>
      </w:r>
      <w:r>
        <w:rPr>
          <w:rFonts w:eastAsia="Times New Roman"/>
        </w:rPr>
        <w:t>,</w:t>
      </w:r>
      <w:r w:rsidRPr="005D2E38">
        <w:rPr>
          <w:rFonts w:eastAsia="Times New Roman"/>
        </w:rPr>
        <w:t xml:space="preserve"> саме функції визначають поділ системи на елемент</w:t>
      </w:r>
      <w:r>
        <w:rPr>
          <w:rFonts w:eastAsia="Times New Roman"/>
        </w:rPr>
        <w:t>и, а відповідно і на підсистеми</w:t>
      </w:r>
      <w:r w:rsidRPr="005D2E38">
        <w:rPr>
          <w:rFonts w:eastAsia="Times New Roman"/>
        </w:rPr>
        <w:t xml:space="preserve"> як сукупність елементів, що виконують</w:t>
      </w:r>
      <w:r>
        <w:rPr>
          <w:rFonts w:eastAsia="Times New Roman"/>
        </w:rPr>
        <w:t xml:space="preserve"> відносно відокремлені функції в</w:t>
      </w:r>
      <w:r w:rsidRPr="005D2E38">
        <w:rPr>
          <w:rFonts w:eastAsia="Times New Roman"/>
        </w:rPr>
        <w:t xml:space="preserve"> системі. Тобто для соціальних систем систему управління ми будемо розглядати як підсистему [4</w:t>
      </w:r>
      <w:r w:rsidR="00F10281">
        <w:rPr>
          <w:rFonts w:eastAsia="Times New Roman"/>
        </w:rPr>
        <w:t>8</w:t>
      </w:r>
      <w:r w:rsidRPr="005D2E38">
        <w:rPr>
          <w:rFonts w:eastAsia="Times New Roman"/>
        </w:rPr>
        <w:t>].</w:t>
      </w:r>
    </w:p>
    <w:p w:rsidR="00654011" w:rsidRPr="005D2E38" w:rsidRDefault="00654011" w:rsidP="00527544">
      <w:pPr>
        <w:ind w:firstLine="709"/>
        <w:rPr>
          <w:rFonts w:eastAsia="Times New Roman"/>
        </w:rPr>
      </w:pPr>
      <w:r w:rsidRPr="005D2E38">
        <w:rPr>
          <w:rFonts w:eastAsia="Times New Roman"/>
        </w:rPr>
        <w:t>Розв</w:t>
      </w:r>
      <w:r>
        <w:rPr>
          <w:rFonts w:eastAsia="Times New Roman"/>
        </w:rPr>
        <w:t>иток соціальних систем має три</w:t>
      </w:r>
      <w:r w:rsidRPr="005D2E38">
        <w:rPr>
          <w:rFonts w:eastAsia="Times New Roman"/>
        </w:rPr>
        <w:t>рівневий харак</w:t>
      </w:r>
      <w:r>
        <w:rPr>
          <w:rFonts w:eastAsia="Times New Roman"/>
        </w:rPr>
        <w:t>тер. На першому рівні згруповано</w:t>
      </w:r>
      <w:r w:rsidRPr="005D2E38">
        <w:rPr>
          <w:rFonts w:eastAsia="Times New Roman"/>
        </w:rPr>
        <w:t xml:space="preserve"> показники, що характеризують основні функціональні сторони </w:t>
      </w:r>
      <w:r w:rsidRPr="005D2E38">
        <w:rPr>
          <w:rFonts w:eastAsia="Times New Roman"/>
        </w:rPr>
        <w:lastRenderedPageBreak/>
        <w:t>діяльності соціальних систем, на другому</w:t>
      </w:r>
      <w:r>
        <w:rPr>
          <w:rFonts w:eastAsia="Times New Roman"/>
        </w:rPr>
        <w:t xml:space="preserve"> рівні знаходяться показники, які</w:t>
      </w:r>
      <w:r w:rsidRPr="005D2E38">
        <w:rPr>
          <w:rFonts w:eastAsia="Times New Roman"/>
        </w:rPr>
        <w:t xml:space="preserve"> характеризують найважливіші пріоритетні цілі розвитку соціальних систем, на третьому рівні знаходи</w:t>
      </w:r>
      <w:r>
        <w:rPr>
          <w:rFonts w:eastAsia="Times New Roman"/>
        </w:rPr>
        <w:t>ться інтегральний показник, що</w:t>
      </w:r>
      <w:r w:rsidRPr="005D2E38">
        <w:rPr>
          <w:rFonts w:eastAsia="Times New Roman"/>
        </w:rPr>
        <w:t xml:space="preserve"> характеризує стан та тенденції розвитку в усіх функціональних напрямах діяльності соціальних систем [</w:t>
      </w:r>
      <w:r w:rsidRPr="005D2E38">
        <w:rPr>
          <w:rStyle w:val="ae"/>
          <w:rFonts w:eastAsia="Times New Roman"/>
        </w:rPr>
        <w:endnoteReference w:id="67"/>
      </w:r>
      <w:r w:rsidRPr="005D2E38">
        <w:rPr>
          <w:rFonts w:eastAsia="Times New Roman"/>
        </w:rPr>
        <w:t>].</w:t>
      </w:r>
    </w:p>
    <w:p w:rsidR="00654011" w:rsidRPr="005D2E38" w:rsidRDefault="00654011" w:rsidP="00C47D43">
      <w:pPr>
        <w:ind w:firstLine="709"/>
        <w:rPr>
          <w:rFonts w:eastAsia="Times New Roman"/>
        </w:rPr>
      </w:pPr>
      <w:r w:rsidRPr="005D2E38">
        <w:rPr>
          <w:rFonts w:eastAsia="Times New Roman"/>
        </w:rPr>
        <w:t>З позиції системності, коли система розумієт</w:t>
      </w:r>
      <w:r>
        <w:rPr>
          <w:rFonts w:eastAsia="Times New Roman"/>
        </w:rPr>
        <w:t>ься як сукупність елементів, що</w:t>
      </w:r>
      <w:r w:rsidRPr="005D2E38">
        <w:rPr>
          <w:rFonts w:eastAsia="Times New Roman"/>
        </w:rPr>
        <w:t xml:space="preserve"> знаходятьс</w:t>
      </w:r>
      <w:r>
        <w:rPr>
          <w:rFonts w:eastAsia="Times New Roman"/>
        </w:rPr>
        <w:t>я у взаємовідносинах між собою й</w:t>
      </w:r>
      <w:r w:rsidRPr="005D2E38">
        <w:rPr>
          <w:rFonts w:eastAsia="Times New Roman"/>
        </w:rPr>
        <w:t xml:space="preserve"> утворюють певну цілісність, з якої не можна вилучити</w:t>
      </w:r>
      <w:r>
        <w:rPr>
          <w:rFonts w:eastAsia="Times New Roman"/>
        </w:rPr>
        <w:t xml:space="preserve"> жодного елемента, система пост</w:t>
      </w:r>
      <w:r w:rsidRPr="005D2E38">
        <w:rPr>
          <w:rFonts w:eastAsia="Times New Roman"/>
        </w:rPr>
        <w:t>ає не тільки реальним обʼєктом, але й пізнавальним інструментом, тому спосіб бачення обʼєкта потребує системного підхіду [</w:t>
      </w:r>
      <w:r w:rsidRPr="005D2E38">
        <w:rPr>
          <w:rStyle w:val="ae"/>
          <w:rFonts w:eastAsia="Times New Roman"/>
        </w:rPr>
        <w:endnoteReference w:id="68"/>
      </w:r>
      <w:r w:rsidRPr="005D2E38">
        <w:rPr>
          <w:rFonts w:eastAsia="Times New Roman"/>
        </w:rPr>
        <w:t>].</w:t>
      </w:r>
    </w:p>
    <w:p w:rsidR="00654011" w:rsidRPr="005D2E38" w:rsidRDefault="00654011" w:rsidP="00343DA1">
      <w:pPr>
        <w:ind w:firstLine="709"/>
        <w:rPr>
          <w:rFonts w:eastAsia="Times New Roman"/>
        </w:rPr>
      </w:pPr>
      <w:r w:rsidRPr="005D2E38">
        <w:rPr>
          <w:rFonts w:eastAsia="Times New Roman"/>
        </w:rPr>
        <w:t>Системний підхід полягає в тому [6</w:t>
      </w:r>
      <w:r w:rsidR="00F10281">
        <w:rPr>
          <w:rFonts w:eastAsia="Times New Roman"/>
        </w:rPr>
        <w:t>3</w:t>
      </w:r>
      <w:r w:rsidRPr="005D2E38">
        <w:rPr>
          <w:rFonts w:eastAsia="Times New Roman"/>
        </w:rPr>
        <w:t>], що кожний більш-менш складн</w:t>
      </w:r>
      <w:r>
        <w:rPr>
          <w:rFonts w:eastAsia="Times New Roman"/>
        </w:rPr>
        <w:t>ий обʼєкт розглядається як самостійна система</w:t>
      </w:r>
      <w:r w:rsidRPr="005D2E38">
        <w:rPr>
          <w:rFonts w:eastAsia="Times New Roman"/>
        </w:rPr>
        <w:t xml:space="preserve"> зі своїми особливостями функціонування й розвитку. Ґ</w:t>
      </w:r>
      <w:r>
        <w:rPr>
          <w:rFonts w:eastAsia="Times New Roman"/>
        </w:rPr>
        <w:t>рунтуючись на ідеях цілісності й</w:t>
      </w:r>
      <w:r w:rsidRPr="005D2E38">
        <w:rPr>
          <w:rFonts w:eastAsia="Times New Roman"/>
        </w:rPr>
        <w:t xml:space="preserve"> відносної незалежності обʼєктів, що перебувають у цілісному світі, принцип системності припускає подання досліджувано</w:t>
      </w:r>
      <w:r>
        <w:rPr>
          <w:rFonts w:eastAsia="Times New Roman"/>
        </w:rPr>
        <w:t>го обʼєкта як деякої системи, яка</w:t>
      </w:r>
      <w:r w:rsidRPr="005D2E38">
        <w:rPr>
          <w:rFonts w:eastAsia="Times New Roman"/>
        </w:rPr>
        <w:t xml:space="preserve"> характеризується:</w:t>
      </w:r>
    </w:p>
    <w:p w:rsidR="00654011" w:rsidRPr="005D2E38" w:rsidRDefault="00654011" w:rsidP="007536D6">
      <w:pPr>
        <w:numPr>
          <w:ilvl w:val="0"/>
          <w:numId w:val="23"/>
        </w:numPr>
        <w:ind w:left="1134"/>
        <w:rPr>
          <w:rFonts w:eastAsia="Times New Roman"/>
        </w:rPr>
      </w:pPr>
      <w:r w:rsidRPr="005D2E38">
        <w:rPr>
          <w:rFonts w:eastAsia="Times New Roman"/>
        </w:rPr>
        <w:t>елементним складом;</w:t>
      </w:r>
    </w:p>
    <w:p w:rsidR="00654011" w:rsidRPr="005D2E38" w:rsidRDefault="00654011" w:rsidP="007536D6">
      <w:pPr>
        <w:numPr>
          <w:ilvl w:val="0"/>
          <w:numId w:val="23"/>
        </w:numPr>
        <w:ind w:left="1134"/>
        <w:rPr>
          <w:rFonts w:eastAsia="Times New Roman"/>
        </w:rPr>
      </w:pPr>
      <w:r w:rsidRPr="005D2E38">
        <w:rPr>
          <w:rFonts w:eastAsia="Times New Roman"/>
        </w:rPr>
        <w:t>структурою як формою взаємозвʼязку елементів;</w:t>
      </w:r>
    </w:p>
    <w:p w:rsidR="00654011" w:rsidRPr="005D2E38" w:rsidRDefault="00654011" w:rsidP="007536D6">
      <w:pPr>
        <w:numPr>
          <w:ilvl w:val="0"/>
          <w:numId w:val="23"/>
        </w:numPr>
        <w:ind w:left="1134"/>
        <w:rPr>
          <w:rFonts w:eastAsia="Times New Roman"/>
        </w:rPr>
      </w:pPr>
      <w:r w:rsidRPr="005D2E38">
        <w:rPr>
          <w:rFonts w:eastAsia="Times New Roman"/>
        </w:rPr>
        <w:t>функціями елементів і цілого;</w:t>
      </w:r>
    </w:p>
    <w:p w:rsidR="00654011" w:rsidRPr="005D2E38" w:rsidRDefault="00654011" w:rsidP="007536D6">
      <w:pPr>
        <w:numPr>
          <w:ilvl w:val="0"/>
          <w:numId w:val="23"/>
        </w:numPr>
        <w:ind w:left="1134"/>
        <w:rPr>
          <w:rFonts w:eastAsia="Times New Roman"/>
        </w:rPr>
      </w:pPr>
      <w:r w:rsidRPr="005D2E38">
        <w:rPr>
          <w:rFonts w:eastAsia="Times New Roman"/>
        </w:rPr>
        <w:t>єдністю внутрішнього і зовнішнього середовища системи;</w:t>
      </w:r>
    </w:p>
    <w:p w:rsidR="00654011" w:rsidRPr="005D2E38" w:rsidRDefault="00654011" w:rsidP="007536D6">
      <w:pPr>
        <w:numPr>
          <w:ilvl w:val="0"/>
          <w:numId w:val="23"/>
        </w:numPr>
        <w:ind w:left="1134"/>
        <w:rPr>
          <w:rFonts w:eastAsia="Times New Roman"/>
        </w:rPr>
      </w:pPr>
      <w:r w:rsidRPr="005D2E38">
        <w:rPr>
          <w:rFonts w:eastAsia="Times New Roman"/>
        </w:rPr>
        <w:t xml:space="preserve">законами розвитку системи і її складових. </w:t>
      </w:r>
    </w:p>
    <w:p w:rsidR="00654011" w:rsidRPr="005D2E38" w:rsidRDefault="00654011" w:rsidP="00A96019">
      <w:pPr>
        <w:ind w:firstLine="709"/>
        <w:rPr>
          <w:rFonts w:eastAsia="Times New Roman"/>
        </w:rPr>
      </w:pPr>
      <w:r w:rsidRPr="005D2E38">
        <w:rPr>
          <w:rFonts w:eastAsia="Times New Roman"/>
        </w:rPr>
        <w:t>Тому сутність системного підходу можна розкрит</w:t>
      </w:r>
      <w:r>
        <w:rPr>
          <w:rFonts w:eastAsia="Times New Roman"/>
        </w:rPr>
        <w:t xml:space="preserve">и через розгляд його аспектів сукупно, у </w:t>
      </w:r>
      <w:r w:rsidRPr="005D2E38">
        <w:rPr>
          <w:rFonts w:eastAsia="Times New Roman"/>
        </w:rPr>
        <w:t>єдності та взаємодії.</w:t>
      </w:r>
    </w:p>
    <w:p w:rsidR="00654011" w:rsidRPr="005D2E38" w:rsidRDefault="00654011" w:rsidP="00A96019">
      <w:pPr>
        <w:ind w:firstLine="709"/>
        <w:rPr>
          <w:rFonts w:eastAsia="Times New Roman"/>
        </w:rPr>
      </w:pPr>
      <w:r w:rsidRPr="005D2E38">
        <w:rPr>
          <w:rFonts w:eastAsia="Times New Roman"/>
        </w:rPr>
        <w:t>Системний підхід є загальнонауковим підходом та має два загальні аспекти: пізнавальний (використовується при описі) і конструктивний (використовується при створенні систем) [</w:t>
      </w:r>
      <w:r w:rsidRPr="005D2E38">
        <w:rPr>
          <w:rStyle w:val="ae"/>
          <w:rFonts w:eastAsia="Times New Roman"/>
        </w:rPr>
        <w:endnoteReference w:id="69"/>
      </w:r>
      <w:r w:rsidRPr="005D2E38">
        <w:rPr>
          <w:rFonts w:eastAsia="Times New Roman"/>
        </w:rPr>
        <w:t>].</w:t>
      </w:r>
    </w:p>
    <w:p w:rsidR="000A0EFE" w:rsidRPr="005D2E38" w:rsidRDefault="000A0EFE" w:rsidP="000A0EFE">
      <w:pPr>
        <w:ind w:firstLine="709"/>
        <w:rPr>
          <w:rFonts w:eastAsia="Times New Roman"/>
        </w:rPr>
      </w:pPr>
      <w:r w:rsidRPr="005D2E38">
        <w:rPr>
          <w:rFonts w:eastAsia="Times New Roman"/>
        </w:rPr>
        <w:t xml:space="preserve">Системний підхід є однією </w:t>
      </w:r>
      <w:r>
        <w:rPr>
          <w:rFonts w:eastAsia="Times New Roman"/>
        </w:rPr>
        <w:t>і</w:t>
      </w:r>
      <w:r w:rsidRPr="005D2E38">
        <w:rPr>
          <w:rFonts w:eastAsia="Times New Roman"/>
        </w:rPr>
        <w:t>з важливих теорій управління, напрямом методології наукового пізнання й соціальної прак</w:t>
      </w:r>
      <w:r>
        <w:rPr>
          <w:rFonts w:eastAsia="Times New Roman"/>
        </w:rPr>
        <w:t>тики, в основі якого лежить досл</w:t>
      </w:r>
      <w:r w:rsidRPr="005D2E38">
        <w:rPr>
          <w:rFonts w:eastAsia="Times New Roman"/>
        </w:rPr>
        <w:t>ідження обʼєктів як системи, інструментом дослідження і моделювання систем [</w:t>
      </w:r>
      <w:r w:rsidRPr="005D2E38">
        <w:rPr>
          <w:rStyle w:val="ae"/>
          <w:rFonts w:eastAsia="Times New Roman"/>
        </w:rPr>
        <w:endnoteReference w:id="70"/>
      </w:r>
      <w:r w:rsidRPr="005D2E38">
        <w:rPr>
          <w:rFonts w:eastAsia="Times New Roman"/>
        </w:rPr>
        <w:t xml:space="preserve">; </w:t>
      </w:r>
      <w:r w:rsidRPr="005D2E38">
        <w:rPr>
          <w:rStyle w:val="ae"/>
          <w:rFonts w:eastAsia="Times New Roman"/>
        </w:rPr>
        <w:endnoteReference w:id="71"/>
      </w:r>
      <w:r w:rsidRPr="005D2E38">
        <w:rPr>
          <w:rFonts w:eastAsia="Times New Roman"/>
        </w:rPr>
        <w:t xml:space="preserve">; </w:t>
      </w:r>
      <w:r w:rsidRPr="005D2E38">
        <w:rPr>
          <w:rStyle w:val="ae"/>
          <w:rFonts w:eastAsia="Times New Roman"/>
        </w:rPr>
        <w:endnoteReference w:id="72"/>
      </w:r>
      <w:r w:rsidRPr="005D2E38">
        <w:rPr>
          <w:rFonts w:eastAsia="Times New Roman"/>
        </w:rPr>
        <w:t xml:space="preserve">]. Системний підхід розглядається також як набір правил чи </w:t>
      </w:r>
      <w:r w:rsidRPr="005D2E38">
        <w:rPr>
          <w:rFonts w:eastAsia="Times New Roman"/>
        </w:rPr>
        <w:lastRenderedPageBreak/>
        <w:t>принципів, якими керуться дослідники під час пізнання явищ, процесів, обʼєктів як систем від окремого до загального, від однозначного до багатозначного, від одновимірного до багатовимірного, від лінійного до нелінійного.</w:t>
      </w:r>
    </w:p>
    <w:p w:rsidR="00654011" w:rsidRPr="005D2E38" w:rsidRDefault="00654011" w:rsidP="00A96019">
      <w:pPr>
        <w:ind w:firstLine="709"/>
        <w:rPr>
          <w:rFonts w:eastAsia="Times New Roman"/>
        </w:rPr>
      </w:pPr>
      <w:r w:rsidRPr="005D2E38">
        <w:rPr>
          <w:rFonts w:eastAsia="Times New Roman"/>
        </w:rPr>
        <w:t>Системний підхід – це підхід до дослідження обʼєкта (проблеми, явища, процесу) як до сис</w:t>
      </w:r>
      <w:r>
        <w:rPr>
          <w:rFonts w:eastAsia="Times New Roman"/>
        </w:rPr>
        <w:t>теми, у якій виокремлено</w:t>
      </w:r>
      <w:r w:rsidRPr="005D2E38">
        <w:rPr>
          <w:rFonts w:eastAsia="Times New Roman"/>
        </w:rPr>
        <w:t xml:space="preserve"> елементи, внутрішні і зовнішні звʼязки, що найбільш істотним чином впливають на досліджувані результати його функціонування, а ці</w:t>
      </w:r>
      <w:r>
        <w:rPr>
          <w:rFonts w:eastAsia="Times New Roman"/>
        </w:rPr>
        <w:t>лі кожного з елементів визначено,</w:t>
      </w:r>
      <w:r w:rsidRPr="005D2E38">
        <w:rPr>
          <w:rFonts w:eastAsia="Times New Roman"/>
        </w:rPr>
        <w:t xml:space="preserve"> виходячи із </w:t>
      </w:r>
      <w:r>
        <w:rPr>
          <w:rFonts w:eastAsia="Times New Roman"/>
        </w:rPr>
        <w:t>загального призначення обʼєкта</w:t>
      </w:r>
      <w:r w:rsidRPr="005D2E38">
        <w:rPr>
          <w:rFonts w:eastAsia="Times New Roman"/>
        </w:rPr>
        <w:t xml:space="preserve"> [</w:t>
      </w:r>
      <w:r w:rsidRPr="005D2E38">
        <w:rPr>
          <w:rStyle w:val="ae"/>
          <w:rFonts w:eastAsia="Times New Roman"/>
        </w:rPr>
        <w:endnoteReference w:id="73"/>
      </w:r>
      <w:r w:rsidRPr="005D2E38">
        <w:rPr>
          <w:rFonts w:eastAsia="Times New Roman"/>
        </w:rPr>
        <w:t xml:space="preserve">]. </w:t>
      </w:r>
    </w:p>
    <w:p w:rsidR="00C47D43" w:rsidRPr="005D2E38" w:rsidRDefault="00C47D43" w:rsidP="00C47D43">
      <w:pPr>
        <w:ind w:firstLine="709"/>
        <w:rPr>
          <w:rFonts w:eastAsia="Times New Roman"/>
        </w:rPr>
      </w:pPr>
      <w:r w:rsidRPr="00CF585E">
        <w:rPr>
          <w:rFonts w:eastAsia="Times New Roman"/>
        </w:rPr>
        <w:t>Таким чином, узагальнюючи вищевикладене, можна зауважити, що системний підхід, будучи принципом пізнання, виконує також функцію орієнтації й світоглядно-методологічну функцію, тобто забезпечує не тільки загальне бачення світу, але й орієнтацію в ньому і реалізує пізнавальну і методовизнальну функції.</w:t>
      </w:r>
      <w:r w:rsidR="000A0EFE" w:rsidRPr="000A0EFE">
        <w:rPr>
          <w:rFonts w:eastAsia="Times New Roman"/>
        </w:rPr>
        <w:t xml:space="preserve"> </w:t>
      </w:r>
      <w:r w:rsidR="000A0EFE" w:rsidRPr="005D2E38">
        <w:rPr>
          <w:rFonts w:eastAsia="Times New Roman"/>
        </w:rPr>
        <w:t>У системному підході мож</w:t>
      </w:r>
      <w:r w:rsidR="000A0EFE">
        <w:rPr>
          <w:rFonts w:eastAsia="Times New Roman"/>
        </w:rPr>
        <w:t xml:space="preserve">на виокремити </w:t>
      </w:r>
      <w:r w:rsidR="000A0EFE" w:rsidRPr="005D2E38">
        <w:rPr>
          <w:rFonts w:eastAsia="Times New Roman"/>
        </w:rPr>
        <w:t>кілька аспектів, які ми розглянемо далі.</w:t>
      </w:r>
    </w:p>
    <w:p w:rsidR="00654011" w:rsidRPr="005D2E38" w:rsidRDefault="00654011" w:rsidP="00A96019">
      <w:pPr>
        <w:ind w:firstLine="709"/>
        <w:rPr>
          <w:rFonts w:eastAsia="Times New Roman"/>
        </w:rPr>
      </w:pPr>
      <w:r w:rsidRPr="005D2E38">
        <w:rPr>
          <w:rFonts w:eastAsia="Times New Roman"/>
        </w:rPr>
        <w:t>Момент виникнення системи, етапи проходження її розвитку, історичних цінностей, звичаїв і перспектив визначається за допомогою</w:t>
      </w:r>
      <w:r>
        <w:rPr>
          <w:rFonts w:eastAsia="Times New Roman"/>
        </w:rPr>
        <w:t xml:space="preserve"> системно-історичного аспекту. Саме т</w:t>
      </w:r>
      <w:r w:rsidRPr="005D2E38">
        <w:rPr>
          <w:rFonts w:eastAsia="Times New Roman"/>
        </w:rPr>
        <w:t>ому спробуємо дослідити еволюційний розвиток публічного управління як підсистеми с</w:t>
      </w:r>
      <w:r>
        <w:rPr>
          <w:rFonts w:eastAsia="Times New Roman"/>
        </w:rPr>
        <w:t>оціальної системи, зокрема для внеможливнення</w:t>
      </w:r>
      <w:r w:rsidRPr="005D2E38">
        <w:rPr>
          <w:rFonts w:eastAsia="Times New Roman"/>
        </w:rPr>
        <w:t xml:space="preserve"> повторення минулих помилок, використовуючи методи системного аналізу та методи спостереження.</w:t>
      </w:r>
    </w:p>
    <w:p w:rsidR="00654011" w:rsidRPr="005D2E38" w:rsidRDefault="00654011" w:rsidP="00A96019">
      <w:pPr>
        <w:ind w:firstLine="709"/>
        <w:rPr>
          <w:rFonts w:eastAsia="Times New Roman"/>
        </w:rPr>
      </w:pPr>
      <w:r w:rsidRPr="005D2E38">
        <w:rPr>
          <w:rFonts w:eastAsia="Times New Roman"/>
        </w:rPr>
        <w:t>Розглядаючи управління як підсистему со</w:t>
      </w:r>
      <w:r>
        <w:rPr>
          <w:rFonts w:eastAsia="Times New Roman"/>
        </w:rPr>
        <w:t>ціальної системи, доцільно зазначи</w:t>
      </w:r>
      <w:r w:rsidRPr="005D2E38">
        <w:rPr>
          <w:rFonts w:eastAsia="Times New Roman"/>
        </w:rPr>
        <w:t xml:space="preserve">ти, що саме вона найбільшим чином </w:t>
      </w:r>
      <w:r>
        <w:rPr>
          <w:rFonts w:eastAsia="Times New Roman"/>
        </w:rPr>
        <w:t>впливає на звʼязки і процеси, які</w:t>
      </w:r>
      <w:r w:rsidRPr="005D2E38">
        <w:rPr>
          <w:rFonts w:eastAsia="Times New Roman"/>
        </w:rPr>
        <w:t xml:space="preserve"> існують у соціаль</w:t>
      </w:r>
      <w:r>
        <w:rPr>
          <w:rFonts w:eastAsia="Times New Roman"/>
        </w:rPr>
        <w:t>ній системі. Будь-яка система, залежно</w:t>
      </w:r>
      <w:r w:rsidRPr="005D2E38">
        <w:rPr>
          <w:rFonts w:eastAsia="Times New Roman"/>
        </w:rPr>
        <w:t xml:space="preserve"> від стадії свого розвитку, виходячи </w:t>
      </w:r>
      <w:r>
        <w:rPr>
          <w:rFonts w:eastAsia="Times New Roman"/>
        </w:rPr>
        <w:t>і</w:t>
      </w:r>
      <w:r w:rsidRPr="005D2E38">
        <w:rPr>
          <w:rFonts w:eastAsia="Times New Roman"/>
        </w:rPr>
        <w:t>з загальних підходів, а особливо при переході з одного стану в інший, змушена змінювати звʼязки між елементами. Для соціальної системи ці функції виконує підсистема управління [</w:t>
      </w:r>
      <w:r w:rsidRPr="005D2E38">
        <w:rPr>
          <w:rStyle w:val="ae"/>
          <w:rFonts w:eastAsia="Times New Roman"/>
        </w:rPr>
        <w:endnoteReference w:id="74"/>
      </w:r>
      <w:r w:rsidRPr="005D2E38">
        <w:rPr>
          <w:rFonts w:eastAsia="Times New Roman"/>
        </w:rPr>
        <w:t>].</w:t>
      </w:r>
    </w:p>
    <w:p w:rsidR="00654011" w:rsidRPr="005D2E38" w:rsidRDefault="00654011" w:rsidP="00F32ED2">
      <w:pPr>
        <w:ind w:firstLine="709"/>
        <w:rPr>
          <w:rFonts w:eastAsia="Times New Roman"/>
        </w:rPr>
      </w:pPr>
      <w:r w:rsidRPr="005D2E38">
        <w:rPr>
          <w:rFonts w:eastAsia="Times New Roman"/>
        </w:rPr>
        <w:t>Соціальне управління має і спеціальний зміст</w:t>
      </w:r>
      <w:r>
        <w:rPr>
          <w:rFonts w:eastAsia="Times New Roman"/>
        </w:rPr>
        <w:t>. У цьому варіанті його зазвичай</w:t>
      </w:r>
      <w:r w:rsidRPr="005D2E38">
        <w:rPr>
          <w:rFonts w:eastAsia="Times New Roman"/>
        </w:rPr>
        <w:t xml:space="preserve"> характеризують як державне управління, під яким розуміється специфічний вид державної діяльності, що відрізняє її від інших проявів </w:t>
      </w:r>
      <w:r w:rsidRPr="005D2E38">
        <w:rPr>
          <w:rFonts w:eastAsia="Times New Roman"/>
        </w:rPr>
        <w:lastRenderedPageBreak/>
        <w:t>(наприклад, законодавча, судова, прокурорська діяльність), а також від управлінської д</w:t>
      </w:r>
      <w:r>
        <w:rPr>
          <w:rFonts w:eastAsia="Times New Roman"/>
        </w:rPr>
        <w:t>іяльності суспільних обʼєднань й</w:t>
      </w:r>
      <w:r w:rsidRPr="005D2E38">
        <w:rPr>
          <w:rFonts w:eastAsia="Times New Roman"/>
        </w:rPr>
        <w:t xml:space="preserve"> інших недержавних формувань (трудові колективи, комерційні структури і т.п.).</w:t>
      </w:r>
    </w:p>
    <w:p w:rsidR="00654011" w:rsidRPr="005D2E38" w:rsidRDefault="00654011" w:rsidP="00A96019">
      <w:pPr>
        <w:ind w:firstLine="709"/>
        <w:rPr>
          <w:rFonts w:eastAsia="Times New Roman"/>
        </w:rPr>
      </w:pPr>
      <w:r w:rsidRPr="005D2E38">
        <w:rPr>
          <w:rFonts w:eastAsia="Times New Roman"/>
        </w:rPr>
        <w:t>Розглядаючи управління соціальними системами</w:t>
      </w:r>
      <w:r>
        <w:rPr>
          <w:rFonts w:eastAsia="Times New Roman"/>
        </w:rPr>
        <w:t>, соціологи констатую</w:t>
      </w:r>
      <w:r w:rsidRPr="005D2E38">
        <w:rPr>
          <w:rFonts w:eastAsia="Times New Roman"/>
        </w:rPr>
        <w:t>ть, що воно не є однорідним ні за змістом, ні за методами</w:t>
      </w:r>
      <w:r>
        <w:rPr>
          <w:rFonts w:eastAsia="Times New Roman"/>
        </w:rPr>
        <w:t xml:space="preserve"> його здійснення. Воно охоплює в</w:t>
      </w:r>
      <w:r w:rsidRPr="005D2E38">
        <w:rPr>
          <w:rFonts w:eastAsia="Times New Roman"/>
        </w:rPr>
        <w:t>сі сфери соціального життя і в широкому сенс</w:t>
      </w:r>
      <w:r>
        <w:rPr>
          <w:rFonts w:eastAsia="Times New Roman"/>
        </w:rPr>
        <w:t>і я</w:t>
      </w:r>
      <w:r w:rsidRPr="005D2E38">
        <w:rPr>
          <w:rFonts w:eastAsia="Times New Roman"/>
        </w:rPr>
        <w:t>вляє собою управління суспільством як системним утворенням [</w:t>
      </w:r>
      <w:r w:rsidRPr="005D2E38">
        <w:rPr>
          <w:rStyle w:val="ae"/>
          <w:rFonts w:eastAsia="Times New Roman"/>
        </w:rPr>
        <w:endnoteReference w:id="75"/>
      </w:r>
      <w:r w:rsidRPr="005D2E38">
        <w:rPr>
          <w:rFonts w:eastAsia="Times New Roman"/>
        </w:rPr>
        <w:t>].</w:t>
      </w:r>
    </w:p>
    <w:p w:rsidR="00654011" w:rsidRPr="005D2E38" w:rsidRDefault="00654011" w:rsidP="00A96019">
      <w:pPr>
        <w:ind w:firstLine="709"/>
        <w:rPr>
          <w:rFonts w:eastAsia="Times New Roman"/>
        </w:rPr>
      </w:pPr>
      <w:r w:rsidRPr="005D2E38">
        <w:rPr>
          <w:rFonts w:eastAsia="Times New Roman"/>
        </w:rPr>
        <w:t>Прийнято поділяти соціальне управління на громадське та державне.</w:t>
      </w:r>
    </w:p>
    <w:p w:rsidR="00654011" w:rsidRPr="005D2E38" w:rsidRDefault="00654011" w:rsidP="00A96019">
      <w:pPr>
        <w:ind w:firstLine="709"/>
        <w:rPr>
          <w:rFonts w:eastAsia="Times New Roman"/>
        </w:rPr>
      </w:pPr>
      <w:r w:rsidRPr="005D2E38">
        <w:rPr>
          <w:rFonts w:eastAsia="Times New Roman"/>
          <w:b/>
        </w:rPr>
        <w:t>Громадське</w:t>
      </w:r>
      <w:r>
        <w:rPr>
          <w:rFonts w:eastAsia="Times New Roman"/>
        </w:rPr>
        <w:t xml:space="preserve"> – це управління, що</w:t>
      </w:r>
      <w:r w:rsidRPr="005D2E38">
        <w:rPr>
          <w:rFonts w:eastAsia="Times New Roman"/>
        </w:rPr>
        <w:t xml:space="preserve"> здійснюється органами місцевого самоврядування, обʼєднаннями громадян, іншими недержавними організаціями.</w:t>
      </w:r>
    </w:p>
    <w:p w:rsidR="00654011" w:rsidRPr="005D2E38" w:rsidRDefault="00654011" w:rsidP="00A96019">
      <w:pPr>
        <w:ind w:firstLine="709"/>
        <w:rPr>
          <w:rFonts w:eastAsia="Times New Roman"/>
        </w:rPr>
      </w:pPr>
      <w:r w:rsidRPr="005D2E38">
        <w:rPr>
          <w:rFonts w:eastAsia="Times New Roman"/>
          <w:b/>
        </w:rPr>
        <w:t>Державне</w:t>
      </w:r>
      <w:r w:rsidRPr="005D2E38">
        <w:rPr>
          <w:rFonts w:eastAsia="Times New Roman"/>
        </w:rPr>
        <w:t xml:space="preserve"> – це специфічний вид державної діяльності, тобто виконавча діяльність, функціонування якої повʼязане з формуванням особливої правової галузі – адміністративного права [</w:t>
      </w:r>
      <w:r w:rsidRPr="005D2E38">
        <w:rPr>
          <w:rStyle w:val="ae"/>
          <w:rFonts w:eastAsia="Times New Roman"/>
        </w:rPr>
        <w:endnoteReference w:id="76"/>
      </w:r>
      <w:r w:rsidRPr="005D2E38">
        <w:rPr>
          <w:rFonts w:eastAsia="Times New Roman"/>
        </w:rPr>
        <w:t>].</w:t>
      </w:r>
    </w:p>
    <w:p w:rsidR="00654011" w:rsidRPr="005D2E38" w:rsidRDefault="00654011" w:rsidP="00A96019">
      <w:pPr>
        <w:ind w:firstLine="709"/>
        <w:rPr>
          <w:rFonts w:eastAsia="Times New Roman"/>
        </w:rPr>
      </w:pPr>
      <w:r w:rsidRPr="005D2E38">
        <w:rPr>
          <w:rFonts w:eastAsia="Times New Roman"/>
        </w:rPr>
        <w:t>Існування різних моделей та форм управління приводить до неоднозначного розуміння та суперечностей щодо визначення складових як соціальної системи так і системи управління. Усе це вимагає більш глибокого дослідження приро</w:t>
      </w:r>
      <w:r>
        <w:rPr>
          <w:rFonts w:eastAsia="Times New Roman"/>
        </w:rPr>
        <w:t>ди соціальних систем з погляд</w:t>
      </w:r>
      <w:r w:rsidRPr="005D2E38">
        <w:rPr>
          <w:rFonts w:eastAsia="Times New Roman"/>
        </w:rPr>
        <w:t>у управління ними [4</w:t>
      </w:r>
      <w:r w:rsidR="002D7836">
        <w:rPr>
          <w:rFonts w:eastAsia="Times New Roman"/>
        </w:rPr>
        <w:t>8</w:t>
      </w:r>
      <w:r w:rsidRPr="005D2E38">
        <w:rPr>
          <w:rFonts w:eastAsia="Times New Roman"/>
        </w:rPr>
        <w:t>].</w:t>
      </w:r>
    </w:p>
    <w:p w:rsidR="00654011" w:rsidRPr="005D2E38" w:rsidRDefault="00654011" w:rsidP="00A96019">
      <w:pPr>
        <w:ind w:firstLine="709"/>
        <w:rPr>
          <w:rFonts w:eastAsia="Times New Roman"/>
        </w:rPr>
      </w:pPr>
      <w:r w:rsidRPr="005D2E38">
        <w:rPr>
          <w:rFonts w:eastAsia="Times New Roman"/>
        </w:rPr>
        <w:t>Багатогранність управління як соц</w:t>
      </w:r>
      <w:r>
        <w:rPr>
          <w:rFonts w:eastAsia="Times New Roman"/>
        </w:rPr>
        <w:t>іального явища</w:t>
      </w:r>
      <w:r w:rsidRPr="005D2E38">
        <w:rPr>
          <w:rFonts w:eastAsia="Times New Roman"/>
        </w:rPr>
        <w:t xml:space="preserve"> має потребу в організа</w:t>
      </w:r>
      <w:r>
        <w:rPr>
          <w:rFonts w:eastAsia="Times New Roman"/>
        </w:rPr>
        <w:t>ції, забезпеченні і постійному вдосконаленні. Д</w:t>
      </w:r>
      <w:r w:rsidRPr="005D2E38">
        <w:rPr>
          <w:rFonts w:eastAsia="Times New Roman"/>
        </w:rPr>
        <w:t>ля цього воно має бути глибоко пізнаним, систе</w:t>
      </w:r>
      <w:r>
        <w:rPr>
          <w:rFonts w:eastAsia="Times New Roman"/>
        </w:rPr>
        <w:t>мно представленим у свідомості всіх учасників, залучених до управлінських відносин</w:t>
      </w:r>
      <w:r w:rsidRPr="005D2E38">
        <w:rPr>
          <w:rFonts w:eastAsia="Times New Roman"/>
        </w:rPr>
        <w:t>, і в підсумку продуктивно матеріалізовани</w:t>
      </w:r>
      <w:r>
        <w:rPr>
          <w:rFonts w:eastAsia="Times New Roman"/>
        </w:rPr>
        <w:t>м на</w:t>
      </w:r>
      <w:r w:rsidRPr="005D2E38">
        <w:rPr>
          <w:rFonts w:eastAsia="Times New Roman"/>
        </w:rPr>
        <w:t xml:space="preserve"> практиці.</w:t>
      </w:r>
    </w:p>
    <w:p w:rsidR="00654011" w:rsidRPr="005D2E38" w:rsidRDefault="00654011" w:rsidP="00A96019">
      <w:pPr>
        <w:ind w:firstLine="709"/>
        <w:rPr>
          <w:rFonts w:eastAsia="Times New Roman"/>
        </w:rPr>
      </w:pPr>
      <w:r w:rsidRPr="005D2E38">
        <w:rPr>
          <w:rFonts w:eastAsia="Times New Roman"/>
        </w:rPr>
        <w:t>Соціальна система, як і суспільство, повинна проходити багато складних процесів для продовження свого функціонування. Однак ті процеси, що зберігають існування самого суспільства, також ведуть до його змін та розвитку. Одні суспільства, зміню</w:t>
      </w:r>
      <w:r>
        <w:rPr>
          <w:rFonts w:eastAsia="Times New Roman"/>
        </w:rPr>
        <w:t>ючись, набувають нових типів</w:t>
      </w:r>
      <w:r w:rsidRPr="005D2E38">
        <w:rPr>
          <w:rFonts w:eastAsia="Times New Roman"/>
        </w:rPr>
        <w:t xml:space="preserve"> соціальних структур, культурних утворень і схильність до еволюційних процесів. Інші суспільства можуть бути настільки блоковані внутрішніми конфліктами або іншими негативними збуреннями, що втрачають здатність до еволюції, їм важко підтримувати своє існування або вони навіть починають руйнуватися.</w:t>
      </w:r>
    </w:p>
    <w:p w:rsidR="00654011" w:rsidRPr="005D2E38" w:rsidRDefault="00654011" w:rsidP="00A96019">
      <w:pPr>
        <w:ind w:firstLine="709"/>
        <w:rPr>
          <w:rFonts w:eastAsia="Times New Roman"/>
        </w:rPr>
      </w:pPr>
      <w:r>
        <w:rPr>
          <w:rFonts w:eastAsia="Times New Roman"/>
        </w:rPr>
        <w:lastRenderedPageBreak/>
        <w:t>У</w:t>
      </w:r>
      <w:r w:rsidRPr="005D2E38">
        <w:rPr>
          <w:rFonts w:eastAsia="Times New Roman"/>
        </w:rPr>
        <w:t xml:space="preserve"> соціології існують різні інтерпретації змін та розвитку суспільства, причин та основних етапів цих процесів [</w:t>
      </w:r>
      <w:r w:rsidRPr="005D2E38">
        <w:rPr>
          <w:rStyle w:val="ae"/>
          <w:rFonts w:eastAsia="Times New Roman"/>
        </w:rPr>
        <w:endnoteReference w:id="77"/>
      </w:r>
      <w:r w:rsidRPr="005D2E38">
        <w:rPr>
          <w:rFonts w:eastAsia="Times New Roman"/>
        </w:rPr>
        <w:t xml:space="preserve">]. </w:t>
      </w:r>
    </w:p>
    <w:p w:rsidR="00654011" w:rsidRPr="005D2E38" w:rsidRDefault="00654011" w:rsidP="00A96019">
      <w:pPr>
        <w:ind w:firstLine="709"/>
        <w:rPr>
          <w:rFonts w:eastAsia="Times New Roman"/>
        </w:rPr>
      </w:pPr>
      <w:r w:rsidRPr="005D2E38">
        <w:rPr>
          <w:rFonts w:eastAsia="Times New Roman"/>
        </w:rPr>
        <w:t xml:space="preserve">Найбільш впливові позиції у </w:t>
      </w:r>
      <w:r>
        <w:rPr>
          <w:rFonts w:eastAsia="Times New Roman"/>
        </w:rPr>
        <w:t>ви</w:t>
      </w:r>
      <w:r w:rsidRPr="005D2E38">
        <w:rPr>
          <w:rFonts w:eastAsia="Times New Roman"/>
        </w:rPr>
        <w:t>рішенні ці</w:t>
      </w:r>
      <w:r w:rsidR="00CF585E">
        <w:rPr>
          <w:rFonts w:eastAsia="Times New Roman"/>
        </w:rPr>
        <w:t>єї проблеми посід</w:t>
      </w:r>
      <w:r>
        <w:rPr>
          <w:rFonts w:eastAsia="Times New Roman"/>
        </w:rPr>
        <w:t>ає еволюціонізм як система поглядів, що в</w:t>
      </w:r>
      <w:r w:rsidRPr="005D2E38">
        <w:rPr>
          <w:rFonts w:eastAsia="Times New Roman"/>
        </w:rPr>
        <w:t>изнає обʼєктивний характер соціального розвитку і бере свій початок у дослідженнях Ч. Дарвіна. Основною проблемою в еволюціонізмі, як у підході до пізнання явищ розвитку суспільст</w:t>
      </w:r>
      <w:r>
        <w:rPr>
          <w:rFonts w:eastAsia="Times New Roman"/>
        </w:rPr>
        <w:t>ва, є прояв визначального чинник</w:t>
      </w:r>
      <w:r w:rsidRPr="005D2E38">
        <w:rPr>
          <w:rFonts w:eastAsia="Times New Roman"/>
        </w:rPr>
        <w:t>а, модифікація як</w:t>
      </w:r>
      <w:r>
        <w:rPr>
          <w:rFonts w:eastAsia="Times New Roman"/>
        </w:rPr>
        <w:t>ого приводить до змін у</w:t>
      </w:r>
      <w:r w:rsidRPr="005D2E38">
        <w:rPr>
          <w:rFonts w:eastAsia="Times New Roman"/>
        </w:rPr>
        <w:t>сього образу суспільства.</w:t>
      </w:r>
    </w:p>
    <w:p w:rsidR="00654011" w:rsidRPr="005D2E38" w:rsidRDefault="00654011" w:rsidP="00A96019">
      <w:pPr>
        <w:ind w:firstLine="709"/>
        <w:rPr>
          <w:rFonts w:eastAsia="Times New Roman"/>
        </w:rPr>
      </w:pPr>
      <w:r w:rsidRPr="005D2E38">
        <w:rPr>
          <w:rFonts w:eastAsia="Times New Roman"/>
        </w:rPr>
        <w:t xml:space="preserve">Г. Спенсер розглядає сутність еволюції суспільства в його ускладнені, посиленні його диференціації, що супроводжується </w:t>
      </w:r>
      <w:r>
        <w:rPr>
          <w:rFonts w:eastAsia="Times New Roman"/>
        </w:rPr>
        <w:t>зростання</w:t>
      </w:r>
      <w:r w:rsidRPr="005D2E38">
        <w:rPr>
          <w:rFonts w:eastAsia="Times New Roman"/>
        </w:rPr>
        <w:t>м інтеграційних процесів і встановленням єдності соціального організму на кожному новому етапі його розвитку. Соціальний прогрес супроводжується ускладненням суспільства, що веде до зростання самостійності громадян, до зростання свобод індивідів, до більш повного обслуговування їх</w:t>
      </w:r>
      <w:r>
        <w:rPr>
          <w:rFonts w:eastAsia="Times New Roman"/>
        </w:rPr>
        <w:t>ніх</w:t>
      </w:r>
      <w:r w:rsidRPr="005D2E38">
        <w:rPr>
          <w:rFonts w:eastAsia="Times New Roman"/>
        </w:rPr>
        <w:t xml:space="preserve"> інтересів зі сторони суспільства [</w:t>
      </w:r>
      <w:r w:rsidR="002D7836">
        <w:rPr>
          <w:rFonts w:eastAsia="Times New Roman"/>
        </w:rPr>
        <w:t>78</w:t>
      </w:r>
      <w:r w:rsidRPr="005D2E38">
        <w:rPr>
          <w:rFonts w:eastAsia="Times New Roman"/>
        </w:rPr>
        <w:t>].</w:t>
      </w:r>
    </w:p>
    <w:p w:rsidR="00654011" w:rsidRPr="005D2E38" w:rsidRDefault="00654011" w:rsidP="00A96019">
      <w:pPr>
        <w:ind w:firstLine="709"/>
        <w:rPr>
          <w:rFonts w:eastAsia="Times New Roman"/>
        </w:rPr>
      </w:pPr>
      <w:r>
        <w:rPr>
          <w:rFonts w:eastAsia="Times New Roman"/>
        </w:rPr>
        <w:t>К. Маркс як</w:t>
      </w:r>
      <w:r w:rsidRPr="005D2E38">
        <w:rPr>
          <w:rFonts w:eastAsia="Times New Roman"/>
        </w:rPr>
        <w:t xml:space="preserve"> </w:t>
      </w:r>
      <w:r>
        <w:rPr>
          <w:rFonts w:eastAsia="Times New Roman"/>
        </w:rPr>
        <w:t>визначальний чинник</w:t>
      </w:r>
      <w:r w:rsidRPr="005D2E38">
        <w:rPr>
          <w:rFonts w:eastAsia="Times New Roman"/>
        </w:rPr>
        <w:t xml:space="preserve"> соціального розвитку визначав продуктивні сили суспільства, зростання яких веде д</w:t>
      </w:r>
      <w:r>
        <w:rPr>
          <w:rFonts w:eastAsia="Times New Roman"/>
        </w:rPr>
        <w:t xml:space="preserve">о зміни засобів виробництва, що, </w:t>
      </w:r>
      <w:r w:rsidRPr="005D2E38">
        <w:rPr>
          <w:rFonts w:eastAsia="Times New Roman"/>
        </w:rPr>
        <w:t>сво</w:t>
      </w:r>
      <w:r>
        <w:rPr>
          <w:rFonts w:eastAsia="Times New Roman"/>
        </w:rPr>
        <w:t>єю чергою, є основою змін у</w:t>
      </w:r>
      <w:r w:rsidRPr="005D2E38">
        <w:rPr>
          <w:rFonts w:eastAsia="Times New Roman"/>
        </w:rPr>
        <w:t>сього суспільства і забезпечує зміну суспільно-економічної формації [</w:t>
      </w:r>
      <w:r w:rsidRPr="005D2E38">
        <w:rPr>
          <w:rStyle w:val="ae"/>
          <w:rFonts w:eastAsia="Times New Roman"/>
        </w:rPr>
        <w:endnoteReference w:id="78"/>
      </w:r>
      <w:r w:rsidRPr="005D2E38">
        <w:rPr>
          <w:rFonts w:eastAsia="Times New Roman"/>
        </w:rPr>
        <w:t>]. Прогрес суспільства уможливлюється тільки на основі кардинального оновлення способу виробництва, а нові економічні і політичні структури мають можливість зʼявлятися лише в результаті соціальної революції. Тому соціальні револю</w:t>
      </w:r>
      <w:r>
        <w:rPr>
          <w:rFonts w:eastAsia="Times New Roman"/>
        </w:rPr>
        <w:t>ції – це локомотиви історії, що</w:t>
      </w:r>
      <w:r w:rsidRPr="005D2E38">
        <w:rPr>
          <w:rFonts w:eastAsia="Times New Roman"/>
        </w:rPr>
        <w:t xml:space="preserve"> забезпечують оновлення і прискорення розвитку суспільства.</w:t>
      </w:r>
    </w:p>
    <w:p w:rsidR="002E5108" w:rsidRDefault="002E5108" w:rsidP="00A96019">
      <w:pPr>
        <w:ind w:firstLine="709"/>
        <w:rPr>
          <w:rFonts w:eastAsia="Times New Roman"/>
        </w:rPr>
      </w:pPr>
      <w:r w:rsidRPr="00CF585E">
        <w:rPr>
          <w:rFonts w:eastAsia="Times New Roman"/>
        </w:rPr>
        <w:t>На наш погляд, к</w:t>
      </w:r>
      <w:r w:rsidR="00CF585E" w:rsidRPr="00CF585E">
        <w:rPr>
          <w:rFonts w:eastAsia="Times New Roman"/>
        </w:rPr>
        <w:t>онцепція еволюціонізму</w:t>
      </w:r>
      <w:r w:rsidR="00654011" w:rsidRPr="00CF585E">
        <w:rPr>
          <w:rFonts w:eastAsia="Times New Roman"/>
        </w:rPr>
        <w:t xml:space="preserve"> відіграла позитивну роль у розумінні причин і ходу розвитку суспільства</w:t>
      </w:r>
      <w:r w:rsidR="00CF585E" w:rsidRPr="00CF585E">
        <w:rPr>
          <w:rFonts w:eastAsia="Times New Roman"/>
        </w:rPr>
        <w:t>,</w:t>
      </w:r>
      <w:r w:rsidR="00654011" w:rsidRPr="00CF585E">
        <w:rPr>
          <w:rFonts w:eastAsia="Times New Roman"/>
        </w:rPr>
        <w:t xml:space="preserve"> насамперед завдяки визнанню обʼєктивного характеру суспільного розвитку</w:t>
      </w:r>
      <w:r w:rsidRPr="00CF585E">
        <w:rPr>
          <w:rFonts w:eastAsia="Times New Roman"/>
        </w:rPr>
        <w:t>, проте</w:t>
      </w:r>
      <w:r w:rsidR="00654011" w:rsidRPr="00CF585E">
        <w:rPr>
          <w:rFonts w:eastAsia="Times New Roman"/>
        </w:rPr>
        <w:t xml:space="preserve"> еволюціонізм не зміг пояснити причини кризових становищ</w:t>
      </w:r>
      <w:r w:rsidRPr="00CF585E">
        <w:rPr>
          <w:rFonts w:eastAsia="Times New Roman"/>
        </w:rPr>
        <w:t xml:space="preserve"> (зміна влади, зростання рівня злочинності, відхилення в поведінці індивідів тощо)</w:t>
      </w:r>
      <w:r w:rsidR="00654011" w:rsidRPr="00CF585E">
        <w:rPr>
          <w:rFonts w:eastAsia="Times New Roman"/>
        </w:rPr>
        <w:t>, зворотних рухів</w:t>
      </w:r>
      <w:r w:rsidRPr="00CF585E">
        <w:rPr>
          <w:rFonts w:eastAsia="Times New Roman"/>
        </w:rPr>
        <w:t xml:space="preserve"> тощо. </w:t>
      </w:r>
    </w:p>
    <w:p w:rsidR="00654011" w:rsidRPr="00B26AF3" w:rsidRDefault="00654011" w:rsidP="00B26AF3">
      <w:pPr>
        <w:ind w:firstLine="709"/>
        <w:rPr>
          <w:rFonts w:eastAsia="Times New Roman"/>
          <w:highlight w:val="yellow"/>
        </w:rPr>
      </w:pPr>
      <w:r w:rsidRPr="00B26AF3">
        <w:rPr>
          <w:rFonts w:eastAsia="Times New Roman"/>
        </w:rPr>
        <w:lastRenderedPageBreak/>
        <w:t>Еволюціонізм не зміг також пояснити соціальні процеси і явища, що виникали на стислому історичному відтинку часу</w:t>
      </w:r>
      <w:r w:rsidR="00B26AF3" w:rsidRPr="00B26AF3">
        <w:rPr>
          <w:rFonts w:eastAsia="Times New Roman"/>
        </w:rPr>
        <w:t xml:space="preserve"> (</w:t>
      </w:r>
      <w:r w:rsidR="002E5108" w:rsidRPr="00B26AF3">
        <w:rPr>
          <w:rFonts w:eastAsia="Times New Roman"/>
        </w:rPr>
        <w:t>розпаду деяких суспільств і загибелі цивілізацій</w:t>
      </w:r>
      <w:r w:rsidR="00B26AF3" w:rsidRPr="00B26AF3">
        <w:rPr>
          <w:rFonts w:eastAsia="Times New Roman"/>
        </w:rPr>
        <w:t>)</w:t>
      </w:r>
      <w:r w:rsidRPr="00B26AF3">
        <w:rPr>
          <w:rFonts w:eastAsia="Times New Roman"/>
        </w:rPr>
        <w:t>, оскільки він починався з розгляду суспільства як великої</w:t>
      </w:r>
      <w:r w:rsidRPr="005D2E38">
        <w:rPr>
          <w:rFonts w:eastAsia="Times New Roman"/>
        </w:rPr>
        <w:t xml:space="preserve"> історичної перспективи. </w:t>
      </w:r>
      <w:r w:rsidR="002E5108">
        <w:rPr>
          <w:rFonts w:eastAsia="Times New Roman"/>
        </w:rPr>
        <w:t>Тому бу</w:t>
      </w:r>
      <w:r w:rsidR="002E5108" w:rsidRPr="005D2E38">
        <w:rPr>
          <w:rFonts w:eastAsia="Times New Roman"/>
        </w:rPr>
        <w:t>ла поставлена під сумнів сама ідея обʼєкти</w:t>
      </w:r>
      <w:r w:rsidR="002E5108">
        <w:rPr>
          <w:rFonts w:eastAsia="Times New Roman"/>
        </w:rPr>
        <w:t>вності соціального процесу через те</w:t>
      </w:r>
      <w:r w:rsidR="002E5108" w:rsidRPr="005D2E38">
        <w:rPr>
          <w:rFonts w:eastAsia="Times New Roman"/>
        </w:rPr>
        <w:t>, що його основні параметри (знання, свобода особистості, солідарність, технічний прогрес, продуктивні сили) можуть служити джерелом і негативних тенденцій.</w:t>
      </w:r>
    </w:p>
    <w:p w:rsidR="00654011" w:rsidRPr="005D2E38" w:rsidRDefault="00654011" w:rsidP="00A96019">
      <w:pPr>
        <w:ind w:firstLine="709"/>
        <w:rPr>
          <w:rFonts w:eastAsia="Times New Roman"/>
        </w:rPr>
      </w:pPr>
      <w:r w:rsidRPr="005D2E38">
        <w:rPr>
          <w:rFonts w:eastAsia="Times New Roman"/>
        </w:rPr>
        <w:t xml:space="preserve">Зазначені </w:t>
      </w:r>
      <w:r>
        <w:rPr>
          <w:rFonts w:eastAsia="Times New Roman"/>
        </w:rPr>
        <w:t>прояви обмеженості еволюціонізму</w:t>
      </w:r>
      <w:r w:rsidRPr="005D2E38">
        <w:rPr>
          <w:rFonts w:eastAsia="Times New Roman"/>
        </w:rPr>
        <w:t xml:space="preserve"> долалися шляхом нових підходів до створення суспільства, серед яких виокремлювалися теорії циклічного розвитку (О.Шпенглер, А.Тойнбі [</w:t>
      </w:r>
      <w:r w:rsidRPr="005D2E38">
        <w:rPr>
          <w:rStyle w:val="ae"/>
          <w:rFonts w:eastAsia="Times New Roman"/>
        </w:rPr>
        <w:endnoteReference w:id="79"/>
      </w:r>
      <w:r w:rsidRPr="005D2E38">
        <w:rPr>
          <w:rFonts w:eastAsia="Times New Roman"/>
        </w:rPr>
        <w:t>]) і теорія соціальних змін (Т.Парсонс [</w:t>
      </w:r>
      <w:r w:rsidRPr="005D2E38">
        <w:rPr>
          <w:rStyle w:val="ae"/>
          <w:rFonts w:eastAsia="Times New Roman"/>
        </w:rPr>
        <w:endnoteReference w:id="80"/>
      </w:r>
      <w:r w:rsidRPr="005D2E38">
        <w:rPr>
          <w:rFonts w:eastAsia="Times New Roman"/>
        </w:rPr>
        <w:t>]).</w:t>
      </w:r>
    </w:p>
    <w:p w:rsidR="00654011" w:rsidRPr="005D2E38" w:rsidRDefault="00654011" w:rsidP="00A96019">
      <w:pPr>
        <w:ind w:firstLine="709"/>
        <w:rPr>
          <w:rFonts w:eastAsia="Times New Roman"/>
        </w:rPr>
      </w:pPr>
      <w:r>
        <w:rPr>
          <w:rFonts w:eastAsia="Times New Roman"/>
        </w:rPr>
        <w:t>Суспільство</w:t>
      </w:r>
      <w:r w:rsidRPr="005D2E38">
        <w:rPr>
          <w:rFonts w:eastAsia="Times New Roman"/>
        </w:rPr>
        <w:t xml:space="preserve"> як соціальна система має стійкість, зд</w:t>
      </w:r>
      <w:r>
        <w:rPr>
          <w:rFonts w:eastAsia="Times New Roman"/>
        </w:rPr>
        <w:t>атність до самовідтворення, що від</w:t>
      </w:r>
      <w:r w:rsidRPr="005D2E38">
        <w:rPr>
          <w:rFonts w:eastAsia="Times New Roman"/>
        </w:rPr>
        <w:t xml:space="preserve">находить </w:t>
      </w:r>
      <w:r>
        <w:rPr>
          <w:rFonts w:eastAsia="Times New Roman"/>
        </w:rPr>
        <w:t xml:space="preserve">свій </w:t>
      </w:r>
      <w:r w:rsidRPr="005D2E38">
        <w:rPr>
          <w:rFonts w:eastAsia="Times New Roman"/>
        </w:rPr>
        <w:t>прояв у стабільності його основних структурних елементів (адаптації). Якщо співвідношення сил, елемент</w:t>
      </w:r>
      <w:r>
        <w:rPr>
          <w:rFonts w:eastAsia="Times New Roman"/>
        </w:rPr>
        <w:t>ів, що</w:t>
      </w:r>
      <w:r w:rsidRPr="005D2E38">
        <w:rPr>
          <w:rFonts w:eastAsia="Times New Roman"/>
        </w:rPr>
        <w:t xml:space="preserve"> підтримують рівновагу, порушується, то система в цілому, її основні структурні елементи залишаються незмінними, і втрачена рівновага швидко відновлюється. Зміни залишаються внутрішніми (наприкл</w:t>
      </w:r>
      <w:r>
        <w:rPr>
          <w:rFonts w:eastAsia="Times New Roman"/>
        </w:rPr>
        <w:t>ад, зростання впливу будь-якої</w:t>
      </w:r>
      <w:r w:rsidRPr="005D2E38">
        <w:rPr>
          <w:rFonts w:eastAsia="Times New Roman"/>
        </w:rPr>
        <w:t xml:space="preserve"> соціальної групи, поява нового</w:t>
      </w:r>
      <w:r>
        <w:rPr>
          <w:rFonts w:eastAsia="Times New Roman"/>
        </w:rPr>
        <w:t xml:space="preserve"> складу державних органів тощо</w:t>
      </w:r>
      <w:r w:rsidRPr="005D2E38">
        <w:rPr>
          <w:rFonts w:eastAsia="Times New Roman"/>
        </w:rPr>
        <w:t>) Цей вид соціальних змін називається зміною рівноваги.</w:t>
      </w:r>
    </w:p>
    <w:p w:rsidR="00654011" w:rsidRDefault="00654011" w:rsidP="00A96019">
      <w:pPr>
        <w:ind w:firstLine="709"/>
        <w:rPr>
          <w:rFonts w:eastAsia="Times New Roman"/>
        </w:rPr>
      </w:pPr>
      <w:r w:rsidRPr="005D2E38">
        <w:rPr>
          <w:rFonts w:eastAsia="Times New Roman"/>
        </w:rPr>
        <w:t xml:space="preserve">Другий вид соціальних змін – це зміна структури, коли система не </w:t>
      </w:r>
      <w:r>
        <w:rPr>
          <w:rFonts w:eastAsia="Times New Roman"/>
        </w:rPr>
        <w:t>здатна відновити рівновагу через сильний тиск</w:t>
      </w:r>
      <w:r w:rsidRPr="005D2E38">
        <w:rPr>
          <w:rFonts w:eastAsia="Times New Roman"/>
        </w:rPr>
        <w:t xml:space="preserve"> </w:t>
      </w:r>
      <w:r>
        <w:rPr>
          <w:rFonts w:eastAsia="Times New Roman"/>
        </w:rPr>
        <w:t>і</w:t>
      </w:r>
      <w:r w:rsidRPr="005D2E38">
        <w:rPr>
          <w:rFonts w:eastAsia="Times New Roman"/>
        </w:rPr>
        <w:t>зсередини або ззовні. Для збереження цілістності соціальної системи проходить мо</w:t>
      </w:r>
      <w:r>
        <w:rPr>
          <w:rFonts w:eastAsia="Times New Roman"/>
        </w:rPr>
        <w:t>дифікація соціальних підсистем та</w:t>
      </w:r>
      <w:r w:rsidRPr="005D2E38">
        <w:rPr>
          <w:rFonts w:eastAsia="Times New Roman"/>
        </w:rPr>
        <w:t xml:space="preserve"> їх структурних елементів (соціальних ролей, інститутів, організацій)</w:t>
      </w:r>
      <w:r w:rsidRPr="00D40338">
        <w:rPr>
          <w:rFonts w:eastAsia="Times New Roman"/>
        </w:rPr>
        <w:t xml:space="preserve"> </w:t>
      </w:r>
      <w:r w:rsidRPr="005D2E38">
        <w:rPr>
          <w:rFonts w:eastAsia="Times New Roman"/>
        </w:rPr>
        <w:t>[</w:t>
      </w:r>
      <w:r w:rsidRPr="005D2E38">
        <w:rPr>
          <w:rStyle w:val="ae"/>
          <w:rFonts w:eastAsia="Times New Roman"/>
        </w:rPr>
        <w:endnoteReference w:id="81"/>
      </w:r>
      <w:r w:rsidRPr="005D2E38">
        <w:rPr>
          <w:rFonts w:eastAsia="Times New Roman"/>
        </w:rPr>
        <w:t>].</w:t>
      </w:r>
    </w:p>
    <w:p w:rsidR="003F743E" w:rsidRDefault="00654011" w:rsidP="00A96019">
      <w:pPr>
        <w:ind w:firstLine="709"/>
        <w:rPr>
          <w:rFonts w:eastAsia="Times New Roman"/>
        </w:rPr>
      </w:pPr>
      <w:r w:rsidRPr="00D40338">
        <w:rPr>
          <w:rFonts w:eastAsia="Times New Roman"/>
        </w:rPr>
        <w:t>Ю. Тихомиров під механізмом соціального управління розуміє спосіб організації та функціонування управління, що базує</w:t>
      </w:r>
      <w:r>
        <w:rPr>
          <w:rFonts w:eastAsia="Times New Roman"/>
        </w:rPr>
        <w:t>ться на висуненні обґ</w:t>
      </w:r>
      <w:r w:rsidRPr="00D40338">
        <w:rPr>
          <w:rFonts w:eastAsia="Times New Roman"/>
        </w:rPr>
        <w:t>рунтованих ціле</w:t>
      </w:r>
      <w:r>
        <w:rPr>
          <w:rFonts w:eastAsia="Times New Roman"/>
        </w:rPr>
        <w:t>й, створенні та розвитку керівно</w:t>
      </w:r>
      <w:r w:rsidRPr="00D40338">
        <w:rPr>
          <w:rFonts w:eastAsia="Times New Roman"/>
        </w:rPr>
        <w:t xml:space="preserve">ї системи, що покликана забезпечувати в ході управлінського процесу досягнення цілей. У широкому розумінні механізм управління являє собою процес погодженого впливу суб’єкта управління на явища соціальної дійсності, що його оточують. </w:t>
      </w:r>
      <w:r w:rsidRPr="00D40338">
        <w:rPr>
          <w:rFonts w:eastAsia="Times New Roman"/>
        </w:rPr>
        <w:lastRenderedPageBreak/>
        <w:t>Механізм державного управління, на його думку, це демократична державна організація управлінського впливу на суспільні процеси [</w:t>
      </w:r>
      <w:r>
        <w:rPr>
          <w:rStyle w:val="ae"/>
          <w:rFonts w:eastAsia="Times New Roman"/>
        </w:rPr>
        <w:endnoteReference w:id="82"/>
      </w:r>
      <w:r w:rsidRPr="00D40338">
        <w:rPr>
          <w:rFonts w:eastAsia="Times New Roman"/>
        </w:rPr>
        <w:t>]</w:t>
      </w:r>
      <w:r>
        <w:rPr>
          <w:rFonts w:eastAsia="Times New Roman"/>
        </w:rPr>
        <w:t>.</w:t>
      </w:r>
    </w:p>
    <w:p w:rsidR="00B26AF3" w:rsidRPr="005D2E38" w:rsidRDefault="00B26AF3" w:rsidP="00B26AF3">
      <w:pPr>
        <w:ind w:firstLine="709"/>
        <w:rPr>
          <w:rFonts w:eastAsia="Times New Roman"/>
        </w:rPr>
      </w:pPr>
      <w:r w:rsidRPr="005D2E38">
        <w:rPr>
          <w:rFonts w:eastAsia="Times New Roman"/>
        </w:rPr>
        <w:t xml:space="preserve">Управління, що розуміється в соціальному змісті, багатоманітне. У самому широкому змісті воно може розумітися як </w:t>
      </w:r>
      <w:r w:rsidRPr="005D2E38">
        <w:rPr>
          <w:rFonts w:eastAsia="Times New Roman"/>
          <w:b/>
        </w:rPr>
        <w:t>механізм</w:t>
      </w:r>
      <w:r w:rsidRPr="005D2E38">
        <w:rPr>
          <w:rFonts w:eastAsia="Times New Roman"/>
        </w:rPr>
        <w:t xml:space="preserve"> організації суспільних звʼязків. У подібному змісті можна говорити про те, що його завдання і функції практично виконують усі держа</w:t>
      </w:r>
      <w:r>
        <w:rPr>
          <w:rFonts w:eastAsia="Times New Roman"/>
        </w:rPr>
        <w:t>вні органи незалежно від їх</w:t>
      </w:r>
      <w:r w:rsidRPr="005D2E38">
        <w:rPr>
          <w:rFonts w:eastAsia="Times New Roman"/>
        </w:rPr>
        <w:t xml:space="preserve"> конкретного призначення, а також суспільні обʼєднання. </w:t>
      </w:r>
    </w:p>
    <w:p w:rsidR="003F743E" w:rsidRDefault="003F743E" w:rsidP="003F743E">
      <w:pPr>
        <w:ind w:firstLine="709"/>
        <w:rPr>
          <w:rFonts w:eastAsia="Times New Roman"/>
        </w:rPr>
      </w:pPr>
      <w:r>
        <w:rPr>
          <w:rFonts w:eastAsia="Times New Roman"/>
        </w:rPr>
        <w:t xml:space="preserve">Щодо </w:t>
      </w:r>
      <w:r w:rsidR="00B26AF3">
        <w:rPr>
          <w:rFonts w:eastAsia="Times New Roman"/>
        </w:rPr>
        <w:t>наповнення</w:t>
      </w:r>
      <w:r w:rsidRPr="005D2E38">
        <w:rPr>
          <w:rFonts w:eastAsia="Times New Roman"/>
        </w:rPr>
        <w:t xml:space="preserve"> поняття «державне управліня»</w:t>
      </w:r>
      <w:r w:rsidR="00284E89">
        <w:rPr>
          <w:rFonts w:eastAsia="Times New Roman"/>
        </w:rPr>
        <w:t xml:space="preserve"> з погляд</w:t>
      </w:r>
      <w:r w:rsidR="00714665">
        <w:rPr>
          <w:rFonts w:eastAsia="Times New Roman"/>
        </w:rPr>
        <w:t>у соціальних систем</w:t>
      </w:r>
      <w:r w:rsidRPr="005D2E38">
        <w:rPr>
          <w:rFonts w:eastAsia="Times New Roman"/>
        </w:rPr>
        <w:t>, то згідно з Енциклопедичним словником з державного управління – це діяль</w:t>
      </w:r>
      <w:r>
        <w:rPr>
          <w:rFonts w:eastAsia="Times New Roman"/>
        </w:rPr>
        <w:t>нінсть держави (органі</w:t>
      </w:r>
      <w:r w:rsidRPr="005D2E38">
        <w:rPr>
          <w:rFonts w:eastAsia="Times New Roman"/>
        </w:rPr>
        <w:t>в державної влади), спрямована на створення умов для якнайповнішої реалізації функцій держави</w:t>
      </w:r>
      <w:r>
        <w:rPr>
          <w:rFonts w:eastAsia="Times New Roman"/>
        </w:rPr>
        <w:t>,</w:t>
      </w:r>
      <w:r w:rsidRPr="005D2E38">
        <w:rPr>
          <w:rFonts w:eastAsia="Times New Roman"/>
        </w:rPr>
        <w:t xml:space="preserve"> основних прав і свобо</w:t>
      </w:r>
      <w:r>
        <w:rPr>
          <w:rFonts w:eastAsia="Times New Roman"/>
        </w:rPr>
        <w:t>д громадян, узгодження різномані</w:t>
      </w:r>
      <w:r w:rsidRPr="005D2E38">
        <w:rPr>
          <w:rFonts w:eastAsia="Times New Roman"/>
        </w:rPr>
        <w:t>тних груп інтересів у суспільстві та між державою і суспільством, забезпечення суспільного розвитку відповідними ресурсами [5</w:t>
      </w:r>
      <w:r>
        <w:rPr>
          <w:rFonts w:eastAsia="Times New Roman"/>
        </w:rPr>
        <w:t>3</w:t>
      </w:r>
      <w:r w:rsidRPr="005D2E38">
        <w:rPr>
          <w:rFonts w:eastAsia="Times New Roman"/>
        </w:rPr>
        <w:t>, с. 150] При</w:t>
      </w:r>
      <w:r>
        <w:rPr>
          <w:rFonts w:eastAsia="Times New Roman"/>
        </w:rPr>
        <w:t xml:space="preserve"> </w:t>
      </w:r>
      <w:r w:rsidRPr="005D2E38">
        <w:rPr>
          <w:rFonts w:eastAsia="Times New Roman"/>
        </w:rPr>
        <w:t>цьому механізми державного управління являють собою способи розвʼязання суперечностей явища чи процесу в державному управлінн</w:t>
      </w:r>
      <w:r>
        <w:rPr>
          <w:rFonts w:eastAsia="Times New Roman"/>
        </w:rPr>
        <w:t>і, послідовну реалізащю дій, що</w:t>
      </w:r>
      <w:r w:rsidRPr="005D2E38">
        <w:rPr>
          <w:rFonts w:eastAsia="Times New Roman"/>
        </w:rPr>
        <w:t xml:space="preserve"> базуються на основоположних принципах, цільовій орієнтації, функціональній діяльності із використанням відповідних їй форм і методів управління [</w:t>
      </w:r>
      <w:r w:rsidRPr="005D2E38">
        <w:rPr>
          <w:rStyle w:val="ae"/>
          <w:rFonts w:eastAsia="Times New Roman"/>
        </w:rPr>
        <w:endnoteReference w:id="83"/>
      </w:r>
      <w:r w:rsidRPr="005D2E38">
        <w:rPr>
          <w:rFonts w:eastAsia="Times New Roman"/>
        </w:rPr>
        <w:t>, с. 248].</w:t>
      </w:r>
    </w:p>
    <w:p w:rsidR="003F743E" w:rsidRPr="005D2E38" w:rsidRDefault="003F743E" w:rsidP="003F743E">
      <w:pPr>
        <w:ind w:firstLine="709"/>
        <w:rPr>
          <w:rFonts w:eastAsia="Times New Roman"/>
        </w:rPr>
      </w:pPr>
      <w:r w:rsidRPr="005D2E38">
        <w:rPr>
          <w:rFonts w:eastAsia="Times New Roman"/>
        </w:rPr>
        <w:t xml:space="preserve">Методи державного управління як основний структурний елемент цільових механізмів державного управління являють собою складну </w:t>
      </w:r>
      <w:r>
        <w:rPr>
          <w:rFonts w:eastAsia="Times New Roman"/>
        </w:rPr>
        <w:t>систему способів і прийомів, що</w:t>
      </w:r>
      <w:r w:rsidRPr="005D2E38">
        <w:rPr>
          <w:rFonts w:eastAsia="Times New Roman"/>
        </w:rPr>
        <w:t xml:space="preserve"> якісно </w:t>
      </w:r>
      <w:r>
        <w:rPr>
          <w:rFonts w:eastAsia="Times New Roman"/>
        </w:rPr>
        <w:t>від</w:t>
      </w:r>
      <w:r w:rsidRPr="005D2E38">
        <w:rPr>
          <w:rFonts w:eastAsia="Times New Roman"/>
        </w:rPr>
        <w:t>різня</w:t>
      </w:r>
      <w:r>
        <w:rPr>
          <w:rFonts w:eastAsia="Times New Roman"/>
        </w:rPr>
        <w:t>ю</w:t>
      </w:r>
      <w:r w:rsidRPr="005D2E38">
        <w:rPr>
          <w:rFonts w:eastAsia="Times New Roman"/>
        </w:rPr>
        <w:t>ться між собою. Проблема методології в теорії державного управління є однією із найвагоміших, оскільки саме від правильно підібраних методів значною мірою залежатиме ефективність і результативність досягнення поставлених цілей державного управління. Сутність методів як наукової категорії розкривається при детальному аналізі наявних способів, прийомів і важелів, через які субʼєкт впливає на обʼєкт державного управління задля досягнення певної мети. Такий аналіз можливо провести завдяки розчленуванню всіх методів на відповідальні групи залежно від певних критеріїв, на яких ґрунтуються класифікаційні підходи [</w:t>
      </w:r>
      <w:r w:rsidRPr="005D2E38">
        <w:rPr>
          <w:rStyle w:val="ae"/>
          <w:rFonts w:eastAsia="Times New Roman"/>
        </w:rPr>
        <w:endnoteReference w:id="84"/>
      </w:r>
      <w:r w:rsidRPr="005D2E38">
        <w:rPr>
          <w:rFonts w:eastAsia="Times New Roman"/>
        </w:rPr>
        <w:t>, с 27].</w:t>
      </w:r>
    </w:p>
    <w:p w:rsidR="00670C2E" w:rsidRDefault="00670C2E" w:rsidP="00A96019">
      <w:pPr>
        <w:ind w:firstLine="709"/>
        <w:rPr>
          <w:rFonts w:eastAsia="Times New Roman"/>
        </w:rPr>
      </w:pPr>
      <w:r w:rsidRPr="00284E89">
        <w:rPr>
          <w:rFonts w:eastAsia="Times New Roman"/>
        </w:rPr>
        <w:lastRenderedPageBreak/>
        <w:t xml:space="preserve">Зміст державного </w:t>
      </w:r>
      <w:r w:rsidR="00284E89">
        <w:rPr>
          <w:rFonts w:eastAsia="Times New Roman"/>
        </w:rPr>
        <w:t>управління будь-якою системою, у</w:t>
      </w:r>
      <w:r w:rsidRPr="00284E89">
        <w:rPr>
          <w:rFonts w:eastAsia="Times New Roman"/>
        </w:rPr>
        <w:t xml:space="preserve"> тому числі й с</w:t>
      </w:r>
      <w:r w:rsidR="00284E89">
        <w:rPr>
          <w:rFonts w:eastAsia="Times New Roman"/>
        </w:rPr>
        <w:t>оціальною, складається з обʼєкта, субʼєкта</w:t>
      </w:r>
      <w:r w:rsidRPr="00284E89">
        <w:rPr>
          <w:rFonts w:eastAsia="Times New Roman"/>
        </w:rPr>
        <w:t>, керованих впливів та зворотних звʼязків. Суб’єктом управління в соціальній системі є той, хто управляє, а об’єктом управління – те, чим або ким управляють, стосовно чого або кого сп</w:t>
      </w:r>
      <w:r w:rsidR="00284E89">
        <w:rPr>
          <w:rFonts w:eastAsia="Times New Roman"/>
        </w:rPr>
        <w:t>рямоване цілепокладання і керівн</w:t>
      </w:r>
      <w:r w:rsidRPr="00284E89">
        <w:rPr>
          <w:rFonts w:eastAsia="Times New Roman"/>
        </w:rPr>
        <w:t xml:space="preserve">ий вплив з боку суб’єкта управління. Тому в </w:t>
      </w:r>
      <w:r w:rsidR="00284E89">
        <w:rPr>
          <w:rFonts w:eastAsia="Times New Roman"/>
        </w:rPr>
        <w:t>нашому разі</w:t>
      </w:r>
      <w:r w:rsidRPr="00284E89">
        <w:rPr>
          <w:rFonts w:eastAsia="Times New Roman"/>
        </w:rPr>
        <w:t xml:space="preserve"> об’єктом державного управління може розглядатися будь-яке галузе</w:t>
      </w:r>
      <w:r w:rsidR="00284E89">
        <w:rPr>
          <w:rFonts w:eastAsia="Times New Roman"/>
        </w:rPr>
        <w:t>ве утворення. Через те, виокреми</w:t>
      </w:r>
      <w:r w:rsidRPr="00284E89">
        <w:rPr>
          <w:rFonts w:eastAsia="Times New Roman"/>
        </w:rPr>
        <w:t>мо і розглянемо тепер саме галузь освіти як об’єкт державного управління.</w:t>
      </w:r>
    </w:p>
    <w:p w:rsidR="00654011" w:rsidRPr="000B69C4" w:rsidRDefault="00654011" w:rsidP="000B69C4">
      <w:pPr>
        <w:ind w:firstLine="709"/>
        <w:rPr>
          <w:rFonts w:eastAsia="Times New Roman"/>
        </w:rPr>
      </w:pPr>
      <w:r w:rsidRPr="000B69C4">
        <w:rPr>
          <w:rFonts w:eastAsia="Times New Roman"/>
        </w:rPr>
        <w:t>Д. Дзвінчу</w:t>
      </w:r>
      <w:r>
        <w:rPr>
          <w:rFonts w:eastAsia="Times New Roman"/>
        </w:rPr>
        <w:t>к, розглядаючи</w:t>
      </w:r>
      <w:r w:rsidRPr="000B69C4">
        <w:rPr>
          <w:rFonts w:eastAsia="Times New Roman"/>
        </w:rPr>
        <w:t xml:space="preserve"> світовий контекст й історичний аспект управління освітою, доходить висновку, що за будь-яких часів у різних країнах існувала певна освітня система, яка є керованою. Тобто система має відповідні складові, якими управляють, а управління здійснюють на різних рівнях [</w:t>
      </w:r>
      <w:r>
        <w:rPr>
          <w:rStyle w:val="ae"/>
          <w:rFonts w:eastAsia="Times New Roman"/>
        </w:rPr>
        <w:endnoteReference w:id="85"/>
      </w:r>
      <w:r w:rsidRPr="000B69C4">
        <w:rPr>
          <w:rFonts w:eastAsia="Times New Roman"/>
        </w:rPr>
        <w:t xml:space="preserve">]. </w:t>
      </w:r>
    </w:p>
    <w:p w:rsidR="00654011" w:rsidRDefault="00654011" w:rsidP="000B69C4">
      <w:pPr>
        <w:ind w:firstLine="709"/>
        <w:rPr>
          <w:rFonts w:eastAsia="Times New Roman"/>
        </w:rPr>
      </w:pPr>
      <w:r>
        <w:rPr>
          <w:rFonts w:eastAsia="Times New Roman"/>
        </w:rPr>
        <w:t>Дослідник</w:t>
      </w:r>
      <w:r w:rsidRPr="000B69C4">
        <w:rPr>
          <w:rFonts w:eastAsia="Times New Roman"/>
        </w:rPr>
        <w:t xml:space="preserve"> окреслює основні рівні управління освітою: центральні, регіональні, місцеві, рівні установ та їх підрозділів. Проаналізувавши діяльність навчання та основ менеджменту, </w:t>
      </w:r>
      <w:r>
        <w:rPr>
          <w:rFonts w:eastAsia="Times New Roman"/>
        </w:rPr>
        <w:t>науковець</w:t>
      </w:r>
      <w:r w:rsidRPr="000B69C4">
        <w:rPr>
          <w:rFonts w:eastAsia="Times New Roman"/>
        </w:rPr>
        <w:t xml:space="preserve"> дійшов висновку, що єдиною спільною ознакою для всіх рівнів управління є мета діяльності того чи іншого елемента освітньої системи, а оскільки освітня система характеризується великою кількістю різноманітних ці</w:t>
      </w:r>
      <w:r>
        <w:rPr>
          <w:rFonts w:eastAsia="Times New Roman"/>
        </w:rPr>
        <w:t>лей, то з’являється потреба</w:t>
      </w:r>
      <w:r w:rsidRPr="000B69C4">
        <w:rPr>
          <w:rFonts w:eastAsia="Times New Roman"/>
        </w:rPr>
        <w:t xml:space="preserve"> їх підпорядкованості. На думку Д. Дзвінчука, саме підпорядкованість цілей нижчого рівня вищим можна назвати ієрархією цілей [</w:t>
      </w:r>
      <w:r w:rsidR="002D7836" w:rsidRPr="002D7836">
        <w:rPr>
          <w:rFonts w:eastAsia="Times New Roman"/>
        </w:rPr>
        <w:t>84</w:t>
      </w:r>
      <w:r w:rsidR="00284E89">
        <w:rPr>
          <w:rFonts w:eastAsia="Times New Roman"/>
        </w:rPr>
        <w:t>]. Таким чином, науковець у</w:t>
      </w:r>
      <w:r w:rsidRPr="000B69C4">
        <w:rPr>
          <w:rFonts w:eastAsia="Times New Roman"/>
        </w:rPr>
        <w:t>казує на існування ієрархічності управління в освіті, тобто на підпорядкованість органів управління освітньою сферою по вертикалі.</w:t>
      </w:r>
    </w:p>
    <w:p w:rsidR="00654011" w:rsidRDefault="00654011" w:rsidP="000B69C4">
      <w:pPr>
        <w:ind w:firstLine="709"/>
        <w:rPr>
          <w:rFonts w:eastAsia="Times New Roman"/>
        </w:rPr>
      </w:pPr>
      <w:r>
        <w:rPr>
          <w:rFonts w:eastAsia="Times New Roman"/>
        </w:rPr>
        <w:t>Будь-який об’єкт управління існує, має зовнішнє та внутрі</w:t>
      </w:r>
      <w:r w:rsidR="007D2CD0">
        <w:rPr>
          <w:rFonts w:eastAsia="Times New Roman"/>
        </w:rPr>
        <w:t>ш</w:t>
      </w:r>
      <w:r>
        <w:rPr>
          <w:rFonts w:eastAsia="Times New Roman"/>
        </w:rPr>
        <w:t>нє середовище, провадить свою діяльність у певному просторі. Саме в освітньому просторі відбувається зовнішнє управління освітнім об’єктом, а також його відгук на зовнішні впливи.</w:t>
      </w:r>
    </w:p>
    <w:p w:rsidR="00654011" w:rsidRDefault="00654011" w:rsidP="00F202FA">
      <w:pPr>
        <w:ind w:firstLine="709"/>
        <w:rPr>
          <w:rFonts w:eastAsia="Times New Roman"/>
        </w:rPr>
      </w:pPr>
      <w:r>
        <w:rPr>
          <w:rFonts w:eastAsia="Times New Roman"/>
        </w:rPr>
        <w:t xml:space="preserve">А. </w:t>
      </w:r>
      <w:r w:rsidRPr="00624E4A">
        <w:rPr>
          <w:rFonts w:eastAsia="Times New Roman"/>
        </w:rPr>
        <w:t xml:space="preserve">Цимбалару </w:t>
      </w:r>
      <w:r>
        <w:rPr>
          <w:rFonts w:eastAsia="Times New Roman"/>
        </w:rPr>
        <w:t>розглядає освітній простір як с</w:t>
      </w:r>
      <w:r w:rsidRPr="00624E4A">
        <w:rPr>
          <w:rFonts w:eastAsia="Times New Roman"/>
        </w:rPr>
        <w:t>укупність освітніх технологій, позанавчальн</w:t>
      </w:r>
      <w:r>
        <w:rPr>
          <w:rFonts w:eastAsia="Times New Roman"/>
        </w:rPr>
        <w:t xml:space="preserve">ої </w:t>
      </w:r>
      <w:r w:rsidRPr="00624E4A">
        <w:rPr>
          <w:rFonts w:eastAsia="Times New Roman"/>
        </w:rPr>
        <w:t>робот</w:t>
      </w:r>
      <w:r>
        <w:rPr>
          <w:rFonts w:eastAsia="Times New Roman"/>
        </w:rPr>
        <w:t>и</w:t>
      </w:r>
      <w:r w:rsidRPr="00624E4A">
        <w:rPr>
          <w:rFonts w:eastAsia="Times New Roman"/>
        </w:rPr>
        <w:t>, управління навчально-виховним</w:t>
      </w:r>
      <w:r>
        <w:rPr>
          <w:rFonts w:eastAsia="Times New Roman"/>
        </w:rPr>
        <w:t xml:space="preserve"> </w:t>
      </w:r>
      <w:r w:rsidRPr="00624E4A">
        <w:rPr>
          <w:rFonts w:eastAsia="Times New Roman"/>
        </w:rPr>
        <w:t>процесом, взаємодії із зовнішніми освітніми і</w:t>
      </w:r>
      <w:r>
        <w:rPr>
          <w:rFonts w:eastAsia="Times New Roman"/>
        </w:rPr>
        <w:t xml:space="preserve"> </w:t>
      </w:r>
      <w:r w:rsidRPr="00624E4A">
        <w:rPr>
          <w:rFonts w:eastAsia="Times New Roman"/>
        </w:rPr>
        <w:t>соціальними інститутами</w:t>
      </w:r>
      <w:r>
        <w:rPr>
          <w:rFonts w:eastAsia="Times New Roman"/>
        </w:rPr>
        <w:t xml:space="preserve"> </w:t>
      </w:r>
      <w:r w:rsidRPr="00624E4A">
        <w:rPr>
          <w:rFonts w:eastAsia="Times New Roman"/>
        </w:rPr>
        <w:t>[</w:t>
      </w:r>
      <w:r>
        <w:rPr>
          <w:rStyle w:val="ae"/>
          <w:rFonts w:eastAsia="Times New Roman"/>
        </w:rPr>
        <w:endnoteReference w:id="86"/>
      </w:r>
      <w:r w:rsidRPr="00624E4A">
        <w:rPr>
          <w:rFonts w:eastAsia="Times New Roman"/>
        </w:rPr>
        <w:t>]</w:t>
      </w:r>
      <w:r>
        <w:rPr>
          <w:rFonts w:eastAsia="Times New Roman"/>
        </w:rPr>
        <w:t xml:space="preserve">. </w:t>
      </w:r>
      <w:r w:rsidRPr="00F202FA">
        <w:rPr>
          <w:rFonts w:eastAsia="Times New Roman"/>
        </w:rPr>
        <w:t>Взаємодія суб’єктів</w:t>
      </w:r>
      <w:r>
        <w:rPr>
          <w:rFonts w:eastAsia="Times New Roman"/>
        </w:rPr>
        <w:t xml:space="preserve"> освітнього простору є активним відношенням</w:t>
      </w:r>
      <w:r w:rsidRPr="00F202FA">
        <w:rPr>
          <w:rFonts w:eastAsia="Times New Roman"/>
        </w:rPr>
        <w:t xml:space="preserve"> </w:t>
      </w:r>
      <w:r>
        <w:rPr>
          <w:rFonts w:eastAsia="Times New Roman"/>
        </w:rPr>
        <w:t>із середовищем, що</w:t>
      </w:r>
      <w:r w:rsidRPr="00F202FA">
        <w:rPr>
          <w:rFonts w:eastAsia="Times New Roman"/>
        </w:rPr>
        <w:t xml:space="preserve"> </w:t>
      </w:r>
      <w:r>
        <w:rPr>
          <w:rFonts w:eastAsia="Times New Roman"/>
        </w:rPr>
        <w:lastRenderedPageBreak/>
        <w:t>розглядають як інформаційний компонент</w:t>
      </w:r>
      <w:r w:rsidRPr="00F202FA">
        <w:rPr>
          <w:rFonts w:eastAsia="Times New Roman"/>
        </w:rPr>
        <w:t xml:space="preserve"> осві</w:t>
      </w:r>
      <w:r>
        <w:rPr>
          <w:rFonts w:eastAsia="Times New Roman"/>
        </w:rPr>
        <w:t>тнього простору, структурований</w:t>
      </w:r>
      <w:r w:rsidRPr="00F202FA">
        <w:rPr>
          <w:rFonts w:eastAsia="Times New Roman"/>
        </w:rPr>
        <w:t xml:space="preserve"> так, що воно здійснює активний вплив на інших суб’єктів освітнього простору. Саме це дозволяє розглядати середовище не як об’єкт, а </w:t>
      </w:r>
      <w:r>
        <w:rPr>
          <w:rFonts w:eastAsia="Times New Roman"/>
        </w:rPr>
        <w:t xml:space="preserve">як </w:t>
      </w:r>
      <w:r w:rsidRPr="00F202FA">
        <w:rPr>
          <w:rFonts w:eastAsia="Times New Roman"/>
        </w:rPr>
        <w:t>с</w:t>
      </w:r>
      <w:r>
        <w:rPr>
          <w:rFonts w:eastAsia="Times New Roman"/>
        </w:rPr>
        <w:t>уб’єкт освітнього простору, що</w:t>
      </w:r>
      <w:r w:rsidRPr="00F202FA">
        <w:rPr>
          <w:rFonts w:eastAsia="Times New Roman"/>
        </w:rPr>
        <w:t xml:space="preserve"> забезпечує його самоорганізацію</w:t>
      </w:r>
      <w:r>
        <w:rPr>
          <w:rFonts w:eastAsia="Times New Roman"/>
        </w:rPr>
        <w:t xml:space="preserve"> та самоуправління. </w:t>
      </w:r>
    </w:p>
    <w:p w:rsidR="00654011" w:rsidRDefault="00654011" w:rsidP="00314F50">
      <w:pPr>
        <w:ind w:firstLine="709"/>
        <w:rPr>
          <w:rFonts w:eastAsia="Times New Roman"/>
        </w:rPr>
      </w:pPr>
      <w:r w:rsidRPr="00290B2D">
        <w:rPr>
          <w:rFonts w:eastAsia="Times New Roman"/>
        </w:rPr>
        <w:t>У великому тлумачному словнику сучасної української мови [</w:t>
      </w:r>
      <w:r>
        <w:rPr>
          <w:rStyle w:val="ae"/>
          <w:rFonts w:eastAsia="Times New Roman"/>
        </w:rPr>
        <w:endnoteReference w:id="87"/>
      </w:r>
      <w:r>
        <w:rPr>
          <w:rFonts w:eastAsia="Times New Roman"/>
        </w:rPr>
        <w:t>] дається трактування терміна «середовище»</w:t>
      </w:r>
      <w:r w:rsidRPr="00290B2D">
        <w:rPr>
          <w:rFonts w:eastAsia="Times New Roman"/>
        </w:rPr>
        <w:t xml:space="preserve"> як сукупність природних умов, у яких відбувається життєдіяльність якого-небудь організму.</w:t>
      </w:r>
    </w:p>
    <w:p w:rsidR="00714665" w:rsidRDefault="00654011" w:rsidP="00290B2D">
      <w:pPr>
        <w:ind w:firstLine="709"/>
        <w:rPr>
          <w:rFonts w:eastAsia="Times New Roman"/>
          <w:lang w:val="ru-RU"/>
        </w:rPr>
      </w:pPr>
      <w:r w:rsidRPr="00290B2D">
        <w:rPr>
          <w:rFonts w:eastAsia="Times New Roman"/>
        </w:rPr>
        <w:t>Розглядаючи співвідношення понять «простір» та «середовище», науковці</w:t>
      </w:r>
      <w:r>
        <w:rPr>
          <w:rFonts w:eastAsia="Times New Roman"/>
        </w:rPr>
        <w:t xml:space="preserve"> Ю. Драгнєв та Н. Лобач</w:t>
      </w:r>
      <w:r w:rsidRPr="00290B2D">
        <w:rPr>
          <w:rFonts w:eastAsia="Times New Roman"/>
        </w:rPr>
        <w:t xml:space="preserve"> [</w:t>
      </w:r>
      <w:r>
        <w:rPr>
          <w:rStyle w:val="ae"/>
          <w:rFonts w:eastAsia="Times New Roman"/>
        </w:rPr>
        <w:endnoteReference w:id="88"/>
      </w:r>
      <w:r>
        <w:rPr>
          <w:rFonts w:eastAsia="Times New Roman"/>
        </w:rPr>
        <w:t xml:space="preserve">, </w:t>
      </w:r>
      <w:r>
        <w:rPr>
          <w:rStyle w:val="ae"/>
          <w:rFonts w:eastAsia="Times New Roman"/>
        </w:rPr>
        <w:endnoteReference w:id="89"/>
      </w:r>
      <w:r w:rsidRPr="00290B2D">
        <w:rPr>
          <w:rFonts w:eastAsia="Times New Roman"/>
          <w:lang w:val="ru-RU"/>
        </w:rPr>
        <w:t>] згодні з тим, що вони є близькими, але не синонімічними поняттями. Простір по відношенню до середовища</w:t>
      </w:r>
      <w:r>
        <w:rPr>
          <w:rFonts w:eastAsia="Times New Roman"/>
          <w:lang w:val="ru-RU"/>
        </w:rPr>
        <w:t xml:space="preserve"> є конструктом вищого порядку, у якому може знаходитися </w:t>
      </w:r>
      <w:r w:rsidRPr="00290B2D">
        <w:rPr>
          <w:rFonts w:eastAsia="Times New Roman"/>
          <w:lang w:val="ru-RU"/>
        </w:rPr>
        <w:t xml:space="preserve">кілька середовищ. </w:t>
      </w:r>
      <w:r>
        <w:rPr>
          <w:rFonts w:eastAsia="Times New Roman"/>
          <w:lang w:val="ru-RU"/>
        </w:rPr>
        <w:t>Конструкт «середовище» віддзеркалю</w:t>
      </w:r>
      <w:r w:rsidRPr="00290B2D">
        <w:rPr>
          <w:rFonts w:eastAsia="Times New Roman"/>
          <w:lang w:val="ru-RU"/>
        </w:rPr>
        <w:t xml:space="preserve">є взаємозв’язок умов, що забезпечують </w:t>
      </w:r>
      <w:r>
        <w:rPr>
          <w:rFonts w:eastAsia="Times New Roman"/>
          <w:lang w:val="ru-RU"/>
        </w:rPr>
        <w:t>розвиток людини</w:t>
      </w:r>
      <w:r w:rsidR="00714665">
        <w:rPr>
          <w:rFonts w:eastAsia="Times New Roman"/>
          <w:lang w:val="ru-RU"/>
        </w:rPr>
        <w:t>, а</w:t>
      </w:r>
      <w:r w:rsidR="00714665" w:rsidRPr="00714665">
        <w:rPr>
          <w:rFonts w:eastAsia="Times New Roman"/>
          <w:lang w:val="ru-RU"/>
        </w:rPr>
        <w:t xml:space="preserve"> </w:t>
      </w:r>
      <w:r w:rsidR="00714665">
        <w:rPr>
          <w:rFonts w:eastAsia="Times New Roman"/>
          <w:lang w:val="ru-RU"/>
        </w:rPr>
        <w:t>п</w:t>
      </w:r>
      <w:r w:rsidR="00714665" w:rsidRPr="00290B2D">
        <w:rPr>
          <w:rFonts w:eastAsia="Times New Roman"/>
          <w:lang w:val="ru-RU"/>
        </w:rPr>
        <w:t>ростір же може і</w:t>
      </w:r>
      <w:r w:rsidR="00714665">
        <w:rPr>
          <w:rFonts w:eastAsia="Times New Roman"/>
          <w:lang w:val="ru-RU"/>
        </w:rPr>
        <w:t>снувати без людини</w:t>
      </w:r>
      <w:r>
        <w:rPr>
          <w:rFonts w:eastAsia="Times New Roman"/>
          <w:lang w:val="ru-RU"/>
        </w:rPr>
        <w:t xml:space="preserve">. </w:t>
      </w:r>
    </w:p>
    <w:p w:rsidR="00654011" w:rsidRPr="00290B2D" w:rsidRDefault="00754C5C" w:rsidP="00290B2D">
      <w:pPr>
        <w:ind w:firstLine="709"/>
        <w:rPr>
          <w:rFonts w:eastAsia="Times New Roman"/>
          <w:lang w:val="ru-RU"/>
        </w:rPr>
      </w:pPr>
      <w:r w:rsidRPr="00754C5C">
        <w:rPr>
          <w:rFonts w:eastAsia="Times New Roman"/>
          <w:lang w:val="ru-RU"/>
        </w:rPr>
        <w:t>Нам близька думка названих дослідників, оскільки в</w:t>
      </w:r>
      <w:r w:rsidR="00654011" w:rsidRPr="00754C5C">
        <w:rPr>
          <w:rFonts w:eastAsia="Times New Roman"/>
          <w:lang w:val="ru-RU"/>
        </w:rPr>
        <w:t xml:space="preserve"> цьому разі передбачається присутність людини в середовищі, взаємовплив, взаємодія оточення з субʼєктом.</w:t>
      </w:r>
      <w:r w:rsidR="00714665">
        <w:rPr>
          <w:rFonts w:eastAsia="Times New Roman"/>
          <w:lang w:val="ru-RU"/>
        </w:rPr>
        <w:t xml:space="preserve"> </w:t>
      </w:r>
      <w:r>
        <w:rPr>
          <w:rFonts w:eastAsia="Times New Roman"/>
          <w:lang w:val="ru-RU"/>
        </w:rPr>
        <w:t>Саме тому с</w:t>
      </w:r>
      <w:r w:rsidR="00714665">
        <w:rPr>
          <w:rFonts w:eastAsia="Times New Roman"/>
          <w:lang w:val="ru-RU"/>
        </w:rPr>
        <w:t>ередовище м</w:t>
      </w:r>
      <w:r w:rsidR="004C01FC">
        <w:rPr>
          <w:rFonts w:eastAsia="Times New Roman"/>
          <w:lang w:val="ru-RU"/>
        </w:rPr>
        <w:t>оже виступати складовою</w:t>
      </w:r>
      <w:r w:rsidR="00714665">
        <w:rPr>
          <w:rFonts w:eastAsia="Times New Roman"/>
          <w:lang w:val="ru-RU"/>
        </w:rPr>
        <w:t xml:space="preserve"> або основою певної системи.</w:t>
      </w:r>
      <w:r w:rsidR="00654011" w:rsidRPr="00290B2D">
        <w:rPr>
          <w:rFonts w:eastAsia="Times New Roman"/>
          <w:lang w:val="ru-RU"/>
        </w:rPr>
        <w:t xml:space="preserve"> </w:t>
      </w:r>
      <w:r w:rsidR="004C01FC">
        <w:rPr>
          <w:rFonts w:eastAsia="Times New Roman"/>
          <w:lang w:val="ru-RU"/>
        </w:rPr>
        <w:t>У цьому зв</w:t>
      </w:r>
      <w:r w:rsidR="004C01FC" w:rsidRPr="004C01FC">
        <w:rPr>
          <w:rFonts w:eastAsia="Times New Roman"/>
          <w:lang w:val="ru-RU"/>
        </w:rPr>
        <w:t>’</w:t>
      </w:r>
      <w:r w:rsidR="004C01FC">
        <w:rPr>
          <w:rFonts w:eastAsia="Times New Roman"/>
          <w:lang w:val="ru-RU"/>
        </w:rPr>
        <w:t>язку в</w:t>
      </w:r>
      <w:r w:rsidR="00654011">
        <w:rPr>
          <w:rFonts w:eastAsia="Times New Roman"/>
          <w:lang w:val="ru-RU"/>
        </w:rPr>
        <w:t>чені виокремлюють так</w:t>
      </w:r>
      <w:r w:rsidR="00654011" w:rsidRPr="00290B2D">
        <w:rPr>
          <w:rFonts w:eastAsia="Times New Roman"/>
          <w:lang w:val="ru-RU"/>
        </w:rPr>
        <w:t>у ієрархію педагогічних конструктів: освітній простір, освітнє середовище, навчальне середовище.</w:t>
      </w:r>
    </w:p>
    <w:p w:rsidR="00654011" w:rsidRPr="00F202FA" w:rsidRDefault="004C01FC" w:rsidP="00F202FA">
      <w:pPr>
        <w:ind w:firstLine="709"/>
        <w:rPr>
          <w:rFonts w:eastAsia="Times New Roman"/>
        </w:rPr>
      </w:pPr>
      <w:r>
        <w:rPr>
          <w:rFonts w:eastAsia="Times New Roman"/>
          <w:lang w:val="ru-RU"/>
        </w:rPr>
        <w:t>Водночас</w:t>
      </w:r>
      <w:r w:rsidR="006F04C3" w:rsidRPr="004C01FC">
        <w:rPr>
          <w:rFonts w:eastAsia="Times New Roman"/>
        </w:rPr>
        <w:t>, на нашу думку,</w:t>
      </w:r>
      <w:r w:rsidR="00654011" w:rsidRPr="004C01FC">
        <w:rPr>
          <w:rFonts w:eastAsia="Times New Roman"/>
        </w:rPr>
        <w:t xml:space="preserve"> з погляду державного управління </w:t>
      </w:r>
      <w:r>
        <w:rPr>
          <w:rFonts w:eastAsia="Times New Roman"/>
        </w:rPr>
        <w:t>освітнє середовище все ж має</w:t>
      </w:r>
      <w:r w:rsidR="00654011" w:rsidRPr="004C01FC">
        <w:rPr>
          <w:rFonts w:eastAsia="Times New Roman"/>
        </w:rPr>
        <w:t xml:space="preserve"> управля</w:t>
      </w:r>
      <w:r>
        <w:rPr>
          <w:rFonts w:eastAsia="Times New Roman"/>
        </w:rPr>
        <w:t>тися відповідними</w:t>
      </w:r>
      <w:r w:rsidR="00654011" w:rsidRPr="004C01FC">
        <w:rPr>
          <w:rFonts w:eastAsia="Times New Roman"/>
        </w:rPr>
        <w:t xml:space="preserve"> структурами, </w:t>
      </w:r>
      <w:r>
        <w:rPr>
          <w:rFonts w:eastAsia="Times New Roman"/>
        </w:rPr>
        <w:t xml:space="preserve">крім того, </w:t>
      </w:r>
      <w:r w:rsidR="00654011" w:rsidRPr="004C01FC">
        <w:rPr>
          <w:rFonts w:eastAsia="Times New Roman"/>
        </w:rPr>
        <w:t>при цьому також можливе забезпечення функцій самоуправління та автономізації певних процесів.</w:t>
      </w:r>
      <w:r w:rsidR="00654011">
        <w:rPr>
          <w:rFonts w:eastAsia="Times New Roman"/>
        </w:rPr>
        <w:t xml:space="preserve"> </w:t>
      </w:r>
    </w:p>
    <w:p w:rsidR="00654011" w:rsidRDefault="00654011" w:rsidP="00290B2D">
      <w:pPr>
        <w:ind w:firstLine="709"/>
        <w:rPr>
          <w:rFonts w:eastAsia="Times New Roman"/>
        </w:rPr>
      </w:pPr>
      <w:r w:rsidRPr="00290B2D">
        <w:rPr>
          <w:rFonts w:eastAsia="Times New Roman"/>
        </w:rPr>
        <w:t>Поняття «освітнє середовище» є складним, багатовимірним і субʼєктивним. Системний аналіз фен</w:t>
      </w:r>
      <w:r w:rsidR="004C01FC">
        <w:rPr>
          <w:rFonts w:eastAsia="Times New Roman"/>
        </w:rPr>
        <w:t>омена освітнього середовища посід</w:t>
      </w:r>
      <w:r w:rsidRPr="00290B2D">
        <w:rPr>
          <w:rFonts w:eastAsia="Times New Roman"/>
        </w:rPr>
        <w:t>ає одне з найважливіших місць у теорії та методиці вищої професійної освіти. Однак, на сьогодні, дефініцій, за допомогою яких дослідники нама</w:t>
      </w:r>
      <w:r w:rsidR="004C01FC">
        <w:rPr>
          <w:rFonts w:eastAsia="Times New Roman"/>
        </w:rPr>
        <w:t>гаються показа</w:t>
      </w:r>
      <w:r>
        <w:rPr>
          <w:rFonts w:eastAsia="Times New Roman"/>
        </w:rPr>
        <w:t>ти сутність ць</w:t>
      </w:r>
      <w:r w:rsidRPr="00290B2D">
        <w:rPr>
          <w:rFonts w:eastAsia="Times New Roman"/>
        </w:rPr>
        <w:t xml:space="preserve">ого феномена, у науковій літературі недостатньо. Як правило, визначення не дають повну сутнісну характеристику цього складного явища. </w:t>
      </w:r>
    </w:p>
    <w:p w:rsidR="00654011" w:rsidRDefault="00654011" w:rsidP="00F006E6">
      <w:pPr>
        <w:ind w:firstLine="709"/>
        <w:rPr>
          <w:rFonts w:eastAsia="Times New Roman"/>
          <w:lang w:val="ru-RU"/>
        </w:rPr>
      </w:pPr>
      <w:r>
        <w:rPr>
          <w:rFonts w:eastAsia="Times New Roman"/>
        </w:rPr>
        <w:lastRenderedPageBreak/>
        <w:t>Вітчизняне законодавство теж не дає визначення понять «освітній простір» чи «освітнє середовище». У Законі України «Про освіту» зустрічаємо тільки визначення термінів «освітній процес» та «освітня діяльні</w:t>
      </w:r>
      <w:r w:rsidR="004C01FC">
        <w:rPr>
          <w:rFonts w:eastAsia="Times New Roman"/>
        </w:rPr>
        <w:t>сть», що здебільшого належать</w:t>
      </w:r>
      <w:r>
        <w:rPr>
          <w:rFonts w:eastAsia="Times New Roman"/>
        </w:rPr>
        <w:t xml:space="preserve"> до освіти, а не до управління </w:t>
      </w:r>
      <w:r w:rsidRPr="00F006E6">
        <w:rPr>
          <w:rFonts w:eastAsia="Times New Roman"/>
          <w:lang w:val="ru-RU"/>
        </w:rPr>
        <w:t>[</w:t>
      </w:r>
      <w:r>
        <w:rPr>
          <w:rStyle w:val="ae"/>
          <w:rFonts w:eastAsia="Times New Roman"/>
          <w:lang w:val="ru-RU"/>
        </w:rPr>
        <w:endnoteReference w:id="90"/>
      </w:r>
      <w:r w:rsidRPr="00F006E6">
        <w:rPr>
          <w:rFonts w:eastAsia="Times New Roman"/>
          <w:lang w:val="ru-RU"/>
        </w:rPr>
        <w:t>]</w:t>
      </w:r>
      <w:r>
        <w:rPr>
          <w:rFonts w:eastAsia="Times New Roman"/>
          <w:lang w:val="ru-RU"/>
        </w:rPr>
        <w:t>:</w:t>
      </w:r>
    </w:p>
    <w:p w:rsidR="00654011" w:rsidRPr="00712FFD" w:rsidRDefault="00654011" w:rsidP="00712FFD">
      <w:pPr>
        <w:ind w:firstLine="709"/>
        <w:rPr>
          <w:rFonts w:eastAsia="Times New Roman"/>
          <w:lang w:val="ru-RU"/>
        </w:rPr>
      </w:pPr>
      <w:r>
        <w:rPr>
          <w:rFonts w:eastAsia="Times New Roman"/>
          <w:lang w:val="ru-RU"/>
        </w:rPr>
        <w:t xml:space="preserve">«…16) </w:t>
      </w:r>
      <w:r w:rsidRPr="00712FFD">
        <w:rPr>
          <w:rFonts w:eastAsia="Times New Roman"/>
          <w:lang w:val="ru-RU"/>
        </w:rPr>
        <w:t xml:space="preserve">освітній процес </w:t>
      </w:r>
      <w:r>
        <w:rPr>
          <w:rFonts w:eastAsia="Times New Roman"/>
          <w:lang w:val="ru-RU"/>
        </w:rPr>
        <w:t>–</w:t>
      </w:r>
      <w:r w:rsidRPr="00712FFD">
        <w:rPr>
          <w:rFonts w:eastAsia="Times New Roman"/>
          <w:lang w:val="ru-RU"/>
        </w:rPr>
        <w:t xml:space="preserve"> система науково-методичних і педагогічних заходів, спрямованих на розвиток особистості шляхом формування та застосування її компетентностей;</w:t>
      </w:r>
    </w:p>
    <w:p w:rsidR="00654011" w:rsidRDefault="00654011" w:rsidP="00712FFD">
      <w:pPr>
        <w:ind w:firstLine="709"/>
        <w:rPr>
          <w:rFonts w:eastAsia="Times New Roman"/>
          <w:lang w:val="ru-RU"/>
        </w:rPr>
      </w:pPr>
      <w:r w:rsidRPr="00712FFD">
        <w:rPr>
          <w:rFonts w:eastAsia="Times New Roman"/>
          <w:lang w:val="ru-RU"/>
        </w:rPr>
        <w:t xml:space="preserve">17) освітня діяльність </w:t>
      </w:r>
      <w:r>
        <w:rPr>
          <w:rFonts w:eastAsia="Times New Roman"/>
          <w:lang w:val="ru-RU"/>
        </w:rPr>
        <w:t>–</w:t>
      </w:r>
      <w:r w:rsidRPr="00712FFD">
        <w:rPr>
          <w:rFonts w:eastAsia="Times New Roman"/>
          <w:lang w:val="ru-RU"/>
        </w:rPr>
        <w:t xml:space="preserve"> діяльність суб’єкта освітньої діяльності, спрямована на організацію, забезпечення та реалізацію освітнього процесу у формал</w:t>
      </w:r>
      <w:r>
        <w:rPr>
          <w:rFonts w:eastAsia="Times New Roman"/>
          <w:lang w:val="ru-RU"/>
        </w:rPr>
        <w:t>ьній та/або неформальній освіті….».</w:t>
      </w:r>
    </w:p>
    <w:p w:rsidR="00654011" w:rsidRPr="00F006E6" w:rsidRDefault="004C01FC" w:rsidP="00712FFD">
      <w:pPr>
        <w:ind w:firstLine="709"/>
        <w:rPr>
          <w:rFonts w:eastAsia="Times New Roman"/>
          <w:lang w:val="ru-RU"/>
        </w:rPr>
      </w:pPr>
      <w:r>
        <w:rPr>
          <w:rFonts w:eastAsia="Times New Roman"/>
          <w:lang w:val="ru-RU"/>
        </w:rPr>
        <w:t>Саме т</w:t>
      </w:r>
      <w:r w:rsidR="00654011" w:rsidRPr="004C01FC">
        <w:rPr>
          <w:rFonts w:eastAsia="Times New Roman"/>
          <w:lang w:val="ru-RU"/>
        </w:rPr>
        <w:t>ому вв</w:t>
      </w:r>
      <w:r>
        <w:rPr>
          <w:rFonts w:eastAsia="Times New Roman"/>
          <w:lang w:val="ru-RU"/>
        </w:rPr>
        <w:t>ажаємо доцільним</w:t>
      </w:r>
      <w:r w:rsidR="00654011" w:rsidRPr="004C01FC">
        <w:rPr>
          <w:rFonts w:eastAsia="Times New Roman"/>
          <w:lang w:val="ru-RU"/>
        </w:rPr>
        <w:t xml:space="preserve"> розглянути можливість доповнення та вдосконалення термінологічної основи нормативно-правової бази з питань управління освітою.</w:t>
      </w:r>
    </w:p>
    <w:p w:rsidR="00654011" w:rsidRDefault="004C01FC" w:rsidP="000B69C4">
      <w:pPr>
        <w:ind w:firstLine="709"/>
        <w:rPr>
          <w:rFonts w:eastAsia="Times New Roman"/>
        </w:rPr>
      </w:pPr>
      <w:r>
        <w:rPr>
          <w:rFonts w:eastAsia="Times New Roman"/>
          <w:lang w:val="ru-RU"/>
        </w:rPr>
        <w:t>Далі п</w:t>
      </w:r>
      <w:r>
        <w:rPr>
          <w:rFonts w:eastAsia="Times New Roman"/>
        </w:rPr>
        <w:t>ерейдемо</w:t>
      </w:r>
      <w:r w:rsidR="00654011">
        <w:rPr>
          <w:rFonts w:eastAsia="Times New Roman"/>
        </w:rPr>
        <w:t xml:space="preserve"> до визначення понять, пов’язаних з інформацією, комунікаціями та сучасними інформаційними технологіями.</w:t>
      </w:r>
    </w:p>
    <w:p w:rsidR="00654011" w:rsidRPr="00314F50" w:rsidRDefault="00654011" w:rsidP="00314F50">
      <w:pPr>
        <w:ind w:firstLine="709"/>
        <w:rPr>
          <w:rFonts w:eastAsia="Times New Roman"/>
        </w:rPr>
      </w:pPr>
      <w:r w:rsidRPr="00314F50">
        <w:rPr>
          <w:rFonts w:eastAsia="Times New Roman"/>
        </w:rPr>
        <w:t>Дослідники відзначають, що поняття «інформаційний простір» поєднує два терміни: «простір» та «інформація». Простір можна охарактеризувати такими властивостями, як структурність, довжина, співіснування й взаємодія елементів у всіх матеріальних системах. На думку М. Каткової, інформаційний простір – це історично сформована, забезпечена правовими гарантіями й засобами зв’язку, з найбільшою доступністю для споживача форма скоординованих і структурованих, територіально близьких і віддален</w:t>
      </w:r>
      <w:r>
        <w:rPr>
          <w:rFonts w:eastAsia="Times New Roman"/>
        </w:rPr>
        <w:t>их інформаційних ресурсів, що</w:t>
      </w:r>
      <w:r w:rsidRPr="00314F50">
        <w:rPr>
          <w:rFonts w:eastAsia="Times New Roman"/>
        </w:rPr>
        <w:t xml:space="preserve"> акумулюють результати комунікаційної діяльності людей [</w:t>
      </w:r>
      <w:r>
        <w:rPr>
          <w:rStyle w:val="ae"/>
          <w:rFonts w:eastAsia="Times New Roman"/>
        </w:rPr>
        <w:endnoteReference w:id="91"/>
      </w:r>
      <w:r w:rsidRPr="00314F50">
        <w:rPr>
          <w:rFonts w:eastAsia="Times New Roman"/>
        </w:rPr>
        <w:t>].</w:t>
      </w:r>
    </w:p>
    <w:p w:rsidR="00654011" w:rsidRDefault="00654011" w:rsidP="000B69C4">
      <w:pPr>
        <w:ind w:firstLine="709"/>
        <w:rPr>
          <w:rFonts w:eastAsia="Times New Roman"/>
        </w:rPr>
      </w:pPr>
      <w:r w:rsidRPr="00314F50">
        <w:rPr>
          <w:rFonts w:eastAsia="Times New Roman"/>
        </w:rPr>
        <w:t>Відповідно до цього</w:t>
      </w:r>
      <w:r>
        <w:rPr>
          <w:rFonts w:eastAsia="Times New Roman"/>
        </w:rPr>
        <w:t>, у</w:t>
      </w:r>
      <w:r w:rsidR="00DC6D99">
        <w:rPr>
          <w:rFonts w:eastAsia="Times New Roman"/>
        </w:rPr>
        <w:t xml:space="preserve"> змісті поняття «</w:t>
      </w:r>
      <w:r w:rsidRPr="00314F50">
        <w:rPr>
          <w:rFonts w:eastAsia="Times New Roman"/>
        </w:rPr>
        <w:t>інформаційно-комунікаційний про</w:t>
      </w:r>
      <w:r w:rsidR="00DC6D99">
        <w:rPr>
          <w:rFonts w:eastAsia="Times New Roman"/>
        </w:rPr>
        <w:t>стір»</w:t>
      </w:r>
      <w:r>
        <w:rPr>
          <w:rFonts w:eastAsia="Times New Roman"/>
        </w:rPr>
        <w:t xml:space="preserve"> М. Бердишева виокремлю</w:t>
      </w:r>
      <w:r w:rsidRPr="00314F50">
        <w:rPr>
          <w:rFonts w:eastAsia="Times New Roman"/>
        </w:rPr>
        <w:t>є кілька змістопороджувальних моментів. На її думку, інформатизований фізичний прост</w:t>
      </w:r>
      <w:r>
        <w:rPr>
          <w:rFonts w:eastAsia="Times New Roman"/>
        </w:rPr>
        <w:t>ір є віртуальною територією, що</w:t>
      </w:r>
      <w:r w:rsidRPr="00314F50">
        <w:rPr>
          <w:rFonts w:eastAsia="Times New Roman"/>
        </w:rPr>
        <w:t xml:space="preserve"> вважається специфічним державним ресурсом і яка повинна захищатися від можливих агресорів; простір певних інформаційних взаємодій – це впорядкована сукупність інформаційних процесів або інформаційно-пошукова </w:t>
      </w:r>
      <w:r w:rsidRPr="00314F50">
        <w:rPr>
          <w:rFonts w:eastAsia="Times New Roman"/>
        </w:rPr>
        <w:lastRenderedPageBreak/>
        <w:t>система. Виходячи з цього, інформаційно-комунікаційний простір містить такі значеннєві компоненти: інформатизований фізичний простір; простір певних інформаційних взаємодій; сфера відносин між людьми й спільностями з приводу інформації [</w:t>
      </w:r>
      <w:r>
        <w:rPr>
          <w:rStyle w:val="ae"/>
          <w:rFonts w:eastAsia="Times New Roman"/>
        </w:rPr>
        <w:endnoteReference w:id="92"/>
      </w:r>
      <w:r w:rsidRPr="00314F50">
        <w:rPr>
          <w:rFonts w:eastAsia="Times New Roman"/>
        </w:rPr>
        <w:t>]</w:t>
      </w:r>
      <w:r>
        <w:rPr>
          <w:rFonts w:eastAsia="Times New Roman"/>
        </w:rPr>
        <w:t>.</w:t>
      </w:r>
    </w:p>
    <w:p w:rsidR="00654011" w:rsidRDefault="00654011" w:rsidP="000B69C4">
      <w:pPr>
        <w:ind w:firstLine="709"/>
        <w:rPr>
          <w:rFonts w:eastAsia="Times New Roman"/>
        </w:rPr>
      </w:pPr>
      <w:r w:rsidRPr="00EE2E9A">
        <w:rPr>
          <w:rFonts w:eastAsia="Times New Roman"/>
        </w:rPr>
        <w:t>Під інформаційно-комунікаційним середови</w:t>
      </w:r>
      <w:r>
        <w:rPr>
          <w:rFonts w:eastAsia="Times New Roman"/>
        </w:rPr>
        <w:t>щем розуміється сукупність знанн</w:t>
      </w:r>
      <w:r w:rsidRPr="00EE2E9A">
        <w:rPr>
          <w:rFonts w:eastAsia="Times New Roman"/>
        </w:rPr>
        <w:t>євих, технологі</w:t>
      </w:r>
      <w:r>
        <w:rPr>
          <w:rFonts w:eastAsia="Times New Roman"/>
        </w:rPr>
        <w:t>чних і ментальних сутностей, що</w:t>
      </w:r>
      <w:r w:rsidRPr="00EE2E9A">
        <w:rPr>
          <w:rFonts w:eastAsia="Times New Roman"/>
        </w:rPr>
        <w:t xml:space="preserve"> в синхронній інтеграції забезпечують якісне оволодіння системою відповідних знань [</w:t>
      </w:r>
      <w:r>
        <w:rPr>
          <w:rStyle w:val="ae"/>
          <w:rFonts w:eastAsia="Times New Roman"/>
        </w:rPr>
        <w:endnoteReference w:id="93"/>
      </w:r>
      <w:r w:rsidRPr="00EE2E9A">
        <w:rPr>
          <w:rFonts w:eastAsia="Times New Roman"/>
        </w:rPr>
        <w:t>]. Таке середовище може забезпечуватися завдяки впровадженню нових інформаційно-комунікаційних технологій навчання (матеріали електронних конференцій, віртуальних семінарів і форумів, періодичні наукові електронні видання, персональні Web-сторінки провідних вчених і Web-сайти наукових центрів, дистанційні олімпіади, конкурси, віртуальні науково-дослідницькі лабораторії тощо) та виконувати одну, важливу для творчої особистості, функцію</w:t>
      </w:r>
      <w:r>
        <w:rPr>
          <w:rFonts w:eastAsia="Times New Roman"/>
        </w:rPr>
        <w:t xml:space="preserve"> – </w:t>
      </w:r>
      <w:r w:rsidRPr="00EE2E9A">
        <w:rPr>
          <w:rFonts w:eastAsia="Times New Roman"/>
        </w:rPr>
        <w:t>допомагати адекватно оцінити власний рівень розвитку творчих здібностей.</w:t>
      </w:r>
    </w:p>
    <w:p w:rsidR="00654011" w:rsidRDefault="00654011" w:rsidP="000B69C4">
      <w:pPr>
        <w:ind w:firstLine="709"/>
        <w:rPr>
          <w:rFonts w:eastAsia="Times New Roman"/>
        </w:rPr>
      </w:pPr>
      <w:r>
        <w:rPr>
          <w:rFonts w:eastAsia="Times New Roman"/>
        </w:rPr>
        <w:t xml:space="preserve">З цієї позиції є й наступне трактування цим же науковцем поняття </w:t>
      </w:r>
      <w:r w:rsidRPr="00EE2E9A">
        <w:rPr>
          <w:rFonts w:eastAsia="Times New Roman"/>
        </w:rPr>
        <w:t>інформаційно-комунікаційного педагогічного середовища як сукупн</w:t>
      </w:r>
      <w:r>
        <w:rPr>
          <w:rFonts w:eastAsia="Times New Roman"/>
        </w:rPr>
        <w:t>о</w:t>
      </w:r>
      <w:r w:rsidRPr="00EE2E9A">
        <w:rPr>
          <w:rFonts w:eastAsia="Times New Roman"/>
        </w:rPr>
        <w:t>ст</w:t>
      </w:r>
      <w:r>
        <w:rPr>
          <w:rFonts w:eastAsia="Times New Roman"/>
        </w:rPr>
        <w:t>і знанн</w:t>
      </w:r>
      <w:r w:rsidRPr="00EE2E9A">
        <w:rPr>
          <w:rFonts w:eastAsia="Times New Roman"/>
        </w:rPr>
        <w:t>євих, технологі</w:t>
      </w:r>
      <w:r>
        <w:rPr>
          <w:rFonts w:eastAsia="Times New Roman"/>
        </w:rPr>
        <w:t>чних і ментальних сутностей, що</w:t>
      </w:r>
      <w:r w:rsidRPr="00EE2E9A">
        <w:rPr>
          <w:rFonts w:eastAsia="Times New Roman"/>
        </w:rPr>
        <w:t xml:space="preserve"> в синхронній інтеграції забезпечують якісне оволодіння системою відповідних знань [</w:t>
      </w:r>
      <w:r>
        <w:rPr>
          <w:rStyle w:val="ae"/>
          <w:rFonts w:eastAsia="Times New Roman"/>
        </w:rPr>
        <w:endnoteReference w:id="94"/>
      </w:r>
      <w:r w:rsidRPr="00EE2E9A">
        <w:rPr>
          <w:rFonts w:eastAsia="Times New Roman"/>
        </w:rPr>
        <w:t>]</w:t>
      </w:r>
      <w:r>
        <w:rPr>
          <w:rFonts w:eastAsia="Times New Roman"/>
        </w:rPr>
        <w:t>. Проте і перше, і друге визначення більше належить саме до забезпечення освітніх потреб, а ми ж роглядаємо освітнє інформаційно-комунікаційне середовище з погляду державного управління.</w:t>
      </w:r>
    </w:p>
    <w:p w:rsidR="000F4120" w:rsidRDefault="00654011" w:rsidP="000B69C4">
      <w:pPr>
        <w:ind w:firstLine="709"/>
        <w:rPr>
          <w:rFonts w:eastAsia="Times New Roman"/>
        </w:rPr>
      </w:pPr>
      <w:r w:rsidRPr="004C01FC">
        <w:rPr>
          <w:rFonts w:eastAsia="Times New Roman"/>
        </w:rPr>
        <w:t>З цих позицій, ближчою нам є думка дослідника В. Ясвіна про те, що сучасне комунікаційне середовище інформаційного суспільства розкривається через здійснення фронтальної інформатизації та глобалізації соціально-комунікативних процесів, коли новітні способи й засоби збору, нагромадження й перероблення даних стають дієвим шляхом налагодження інформаційно</w:t>
      </w:r>
      <w:r w:rsidR="000F4120" w:rsidRPr="004C01FC">
        <w:rPr>
          <w:rFonts w:eastAsia="Times New Roman"/>
        </w:rPr>
        <w:t>-комунікаційних зв’язків.</w:t>
      </w:r>
    </w:p>
    <w:p w:rsidR="00654011" w:rsidRPr="007F2135" w:rsidRDefault="00654011" w:rsidP="000B69C4">
      <w:pPr>
        <w:ind w:firstLine="709"/>
        <w:rPr>
          <w:rFonts w:eastAsia="Times New Roman"/>
        </w:rPr>
      </w:pPr>
      <w:r w:rsidRPr="00EE2E9A">
        <w:rPr>
          <w:rFonts w:eastAsia="Times New Roman"/>
        </w:rPr>
        <w:t xml:space="preserve">На </w:t>
      </w:r>
      <w:r>
        <w:rPr>
          <w:rFonts w:eastAsia="Times New Roman"/>
        </w:rPr>
        <w:t xml:space="preserve">його </w:t>
      </w:r>
      <w:r w:rsidRPr="00EE2E9A">
        <w:rPr>
          <w:rFonts w:eastAsia="Times New Roman"/>
        </w:rPr>
        <w:t>думку, інформаційно-комунікаційне середовище ґрунтується на інтеграції інформації на традиційних і електронних носіях, комп’ютерно-</w:t>
      </w:r>
      <w:r w:rsidRPr="00EE2E9A">
        <w:rPr>
          <w:rFonts w:eastAsia="Times New Roman"/>
        </w:rPr>
        <w:lastRenderedPageBreak/>
        <w:t xml:space="preserve">телекомунікаційних технологіях взаємодії, розширеному апараті </w:t>
      </w:r>
      <w:r>
        <w:rPr>
          <w:rFonts w:eastAsia="Times New Roman"/>
        </w:rPr>
        <w:t>управління,</w:t>
      </w:r>
      <w:r w:rsidRPr="00EE2E9A">
        <w:rPr>
          <w:rFonts w:eastAsia="Times New Roman"/>
        </w:rPr>
        <w:t xml:space="preserve"> розподілених базах даних, навчально-методичних комплексах </w:t>
      </w:r>
      <w:r>
        <w:rPr>
          <w:rFonts w:eastAsia="Times New Roman"/>
        </w:rPr>
        <w:t>тощо</w:t>
      </w:r>
      <w:r w:rsidRPr="00EE2E9A">
        <w:rPr>
          <w:rFonts w:eastAsia="Times New Roman"/>
        </w:rPr>
        <w:t xml:space="preserve"> [</w:t>
      </w:r>
      <w:r>
        <w:rPr>
          <w:rStyle w:val="ae"/>
          <w:rFonts w:eastAsia="Times New Roman"/>
        </w:rPr>
        <w:endnoteReference w:id="95"/>
      </w:r>
      <w:r w:rsidRPr="007F2135">
        <w:rPr>
          <w:rFonts w:eastAsia="Times New Roman"/>
        </w:rPr>
        <w:t>]</w:t>
      </w:r>
      <w:r>
        <w:rPr>
          <w:rFonts w:eastAsia="Times New Roman"/>
        </w:rPr>
        <w:t>.</w:t>
      </w:r>
    </w:p>
    <w:p w:rsidR="00654011" w:rsidRDefault="00654011" w:rsidP="007F2135">
      <w:pPr>
        <w:ind w:firstLine="709"/>
        <w:rPr>
          <w:rFonts w:eastAsia="Times New Roman"/>
        </w:rPr>
      </w:pPr>
      <w:r>
        <w:rPr>
          <w:rFonts w:eastAsia="Times New Roman"/>
        </w:rPr>
        <w:t xml:space="preserve">Ю. Шахіна розглядає термін «інформаційне освітнє середовище» як </w:t>
      </w:r>
      <w:r w:rsidRPr="007F2135">
        <w:rPr>
          <w:rFonts w:eastAsia="Times New Roman"/>
        </w:rPr>
        <w:t>систем</w:t>
      </w:r>
      <w:r>
        <w:rPr>
          <w:rFonts w:eastAsia="Times New Roman"/>
        </w:rPr>
        <w:t>у, у</w:t>
      </w:r>
      <w:r w:rsidRPr="007F2135">
        <w:rPr>
          <w:rFonts w:eastAsia="Times New Roman"/>
        </w:rPr>
        <w:t xml:space="preserve"> якій на інформаційному рівні задіяно та пов’язано між собою всіх учасників освітнього процесу: «адміністрація – вчителі – учні – батьки»</w:t>
      </w:r>
      <w:r>
        <w:rPr>
          <w:rFonts w:eastAsia="Times New Roman"/>
        </w:rPr>
        <w:t xml:space="preserve"> і виокремлює його такі особливості </w:t>
      </w:r>
      <w:r w:rsidRPr="00C46AAE">
        <w:rPr>
          <w:rFonts w:eastAsia="Times New Roman"/>
        </w:rPr>
        <w:t>[</w:t>
      </w:r>
      <w:r>
        <w:rPr>
          <w:rStyle w:val="ae"/>
          <w:rFonts w:eastAsia="Times New Roman"/>
        </w:rPr>
        <w:endnoteReference w:id="96"/>
      </w:r>
      <w:r w:rsidRPr="00C46AAE">
        <w:rPr>
          <w:rFonts w:eastAsia="Times New Roman"/>
        </w:rPr>
        <w:t>]</w:t>
      </w:r>
      <w:r>
        <w:rPr>
          <w:rFonts w:eastAsia="Times New Roman"/>
        </w:rPr>
        <w:t>:</w:t>
      </w:r>
    </w:p>
    <w:p w:rsidR="00654011" w:rsidRPr="007F2135" w:rsidRDefault="00654011" w:rsidP="00B83F33">
      <w:pPr>
        <w:numPr>
          <w:ilvl w:val="0"/>
          <w:numId w:val="1"/>
        </w:numPr>
        <w:ind w:left="0" w:firstLine="709"/>
        <w:rPr>
          <w:rFonts w:eastAsia="Times New Roman"/>
        </w:rPr>
      </w:pPr>
      <w:r w:rsidRPr="007F2135">
        <w:rPr>
          <w:rFonts w:eastAsia="Times New Roman"/>
        </w:rPr>
        <w:t>під час формування інформаційного</w:t>
      </w:r>
      <w:r>
        <w:rPr>
          <w:rFonts w:eastAsia="Times New Roman"/>
        </w:rPr>
        <w:t xml:space="preserve"> освітнього середовища слід</w:t>
      </w:r>
      <w:r w:rsidRPr="007F2135">
        <w:rPr>
          <w:rFonts w:eastAsia="Times New Roman"/>
        </w:rPr>
        <w:t xml:space="preserve"> розв’язати проблему змісту освіти на сучасному етапі, співвідношення традиційних складових навчального процесу та нових інформаційно-комунікаційних технологій, нових взаємин учня, учителя й освітнього середовища;</w:t>
      </w:r>
    </w:p>
    <w:p w:rsidR="00654011" w:rsidRPr="007F2135" w:rsidRDefault="00654011" w:rsidP="00B83F33">
      <w:pPr>
        <w:numPr>
          <w:ilvl w:val="0"/>
          <w:numId w:val="1"/>
        </w:numPr>
        <w:ind w:left="0" w:firstLine="709"/>
        <w:rPr>
          <w:rFonts w:eastAsia="Times New Roman"/>
        </w:rPr>
      </w:pPr>
      <w:r w:rsidRPr="007F2135">
        <w:rPr>
          <w:rFonts w:eastAsia="Times New Roman"/>
        </w:rPr>
        <w:t>інформаційне освітнє середовище містить технологічні, інформаційні й організаційні ресурси;</w:t>
      </w:r>
    </w:p>
    <w:p w:rsidR="00654011" w:rsidRPr="007F2135" w:rsidRDefault="00654011" w:rsidP="00B83F33">
      <w:pPr>
        <w:numPr>
          <w:ilvl w:val="0"/>
          <w:numId w:val="1"/>
        </w:numPr>
        <w:ind w:left="0" w:firstLine="709"/>
        <w:rPr>
          <w:rFonts w:eastAsia="Times New Roman"/>
        </w:rPr>
      </w:pPr>
      <w:r w:rsidRPr="007F2135">
        <w:rPr>
          <w:rFonts w:eastAsia="Times New Roman"/>
        </w:rPr>
        <w:t>під час створення інформаційного освітнього середовища навчального закладу зростає значущість ІКТ-компетентності педагогів, які працюють за умов широкого застосування засобів інформаційних і комунікаційних технологій в освітньому процесі школи.</w:t>
      </w:r>
    </w:p>
    <w:p w:rsidR="00654011" w:rsidRPr="00470CCF" w:rsidRDefault="00654011" w:rsidP="00470CCF">
      <w:pPr>
        <w:ind w:firstLine="709"/>
        <w:rPr>
          <w:rFonts w:eastAsia="Times New Roman"/>
        </w:rPr>
      </w:pPr>
      <w:r>
        <w:rPr>
          <w:rFonts w:eastAsia="Times New Roman"/>
        </w:rPr>
        <w:t>Дослідник А. Пилипчук розглядає поняття «є</w:t>
      </w:r>
      <w:r w:rsidRPr="00C46AAE">
        <w:rPr>
          <w:rFonts w:eastAsia="Times New Roman"/>
        </w:rPr>
        <w:t>диний інформаційний простір системи освіти</w:t>
      </w:r>
      <w:r>
        <w:rPr>
          <w:rFonts w:eastAsia="Times New Roman"/>
        </w:rPr>
        <w:t>»</w:t>
      </w:r>
      <w:r w:rsidRPr="00C46AAE">
        <w:rPr>
          <w:rFonts w:eastAsia="Times New Roman"/>
        </w:rPr>
        <w:t xml:space="preserve"> – це сукупність засобів ІКТ, використання яких забезпечує можливість вільного обміну різноманітними інформаційними матеріалами між усіма учасниками, які використовують інформаційну систему освіти. Така можливість забез</w:t>
      </w:r>
      <w:r>
        <w:rPr>
          <w:rFonts w:eastAsia="Times New Roman"/>
        </w:rPr>
        <w:t>печується завдяки використанню в</w:t>
      </w:r>
      <w:r w:rsidRPr="00C46AAE">
        <w:rPr>
          <w:rFonts w:eastAsia="Times New Roman"/>
        </w:rPr>
        <w:t>сіма учасниками протоколів обміну, технічних і програмних засобів, що відповіда</w:t>
      </w:r>
      <w:r>
        <w:rPr>
          <w:rFonts w:eastAsia="Times New Roman"/>
        </w:rPr>
        <w:t>ють єдиним вимогам (стандартам)</w:t>
      </w:r>
      <w:r w:rsidRPr="00C46AAE">
        <w:rPr>
          <w:rFonts w:eastAsia="Times New Roman"/>
        </w:rPr>
        <w:t xml:space="preserve"> [</w:t>
      </w:r>
      <w:r>
        <w:rPr>
          <w:rStyle w:val="ae"/>
          <w:rFonts w:eastAsia="Times New Roman"/>
        </w:rPr>
        <w:endnoteReference w:id="97"/>
      </w:r>
      <w:r w:rsidRPr="00C46AAE">
        <w:rPr>
          <w:rFonts w:eastAsia="Times New Roman"/>
        </w:rPr>
        <w:t>]</w:t>
      </w:r>
      <w:r>
        <w:rPr>
          <w:rFonts w:eastAsia="Times New Roman"/>
        </w:rPr>
        <w:t xml:space="preserve">. Він також виокремлює </w:t>
      </w:r>
      <w:r w:rsidRPr="00470CCF">
        <w:rPr>
          <w:rFonts w:eastAsia="Times New Roman"/>
        </w:rPr>
        <w:t>три його складові (види ЄІП):</w:t>
      </w:r>
    </w:p>
    <w:p w:rsidR="00654011" w:rsidRPr="00470CCF" w:rsidRDefault="00654011" w:rsidP="00B83F33">
      <w:pPr>
        <w:numPr>
          <w:ilvl w:val="0"/>
          <w:numId w:val="1"/>
        </w:numPr>
        <w:ind w:left="0" w:firstLine="709"/>
        <w:rPr>
          <w:rFonts w:eastAsia="Times New Roman"/>
        </w:rPr>
      </w:pPr>
      <w:r w:rsidRPr="00470CCF">
        <w:rPr>
          <w:rFonts w:eastAsia="Times New Roman"/>
        </w:rPr>
        <w:t>єдиний інформаційний простір управлінської діяльності;</w:t>
      </w:r>
    </w:p>
    <w:p w:rsidR="00654011" w:rsidRPr="00470CCF" w:rsidRDefault="00654011" w:rsidP="00B83F33">
      <w:pPr>
        <w:numPr>
          <w:ilvl w:val="0"/>
          <w:numId w:val="1"/>
        </w:numPr>
        <w:ind w:left="0" w:firstLine="709"/>
        <w:rPr>
          <w:rFonts w:eastAsia="Times New Roman"/>
        </w:rPr>
      </w:pPr>
      <w:r w:rsidRPr="00470CCF">
        <w:rPr>
          <w:rFonts w:eastAsia="Times New Roman"/>
        </w:rPr>
        <w:t>єдиний інформаційний простір навчальної діяльності;</w:t>
      </w:r>
    </w:p>
    <w:p w:rsidR="00654011" w:rsidRPr="00470CCF" w:rsidRDefault="00654011" w:rsidP="00B83F33">
      <w:pPr>
        <w:numPr>
          <w:ilvl w:val="0"/>
          <w:numId w:val="1"/>
        </w:numPr>
        <w:ind w:left="0" w:firstLine="709"/>
        <w:rPr>
          <w:rFonts w:eastAsia="Times New Roman"/>
        </w:rPr>
      </w:pPr>
      <w:r w:rsidRPr="00470CCF">
        <w:rPr>
          <w:rFonts w:eastAsia="Times New Roman"/>
        </w:rPr>
        <w:t>єдиний інформаційний простір наукової діяльності.</w:t>
      </w:r>
    </w:p>
    <w:p w:rsidR="00654011" w:rsidRDefault="00654011" w:rsidP="00470CCF">
      <w:pPr>
        <w:ind w:firstLine="709"/>
        <w:rPr>
          <w:rFonts w:eastAsia="Times New Roman"/>
        </w:rPr>
      </w:pPr>
      <w:r>
        <w:rPr>
          <w:rFonts w:eastAsia="Times New Roman"/>
        </w:rPr>
        <w:t xml:space="preserve">Можна провести </w:t>
      </w:r>
      <w:r w:rsidRPr="00470CCF">
        <w:rPr>
          <w:rFonts w:eastAsia="Times New Roman"/>
        </w:rPr>
        <w:t xml:space="preserve">дальшу декомпозицію кожного із зазначених видів ЄІП відповідно до декомпозиції видів діяльності, з якими вони пов’язані. </w:t>
      </w:r>
      <w:r w:rsidRPr="00470CCF">
        <w:rPr>
          <w:rFonts w:eastAsia="Times New Roman"/>
        </w:rPr>
        <w:lastRenderedPageBreak/>
        <w:t>Наприклад, можна розглядати ЄІП управління системою освіти, ЄІП управління освітою ра</w:t>
      </w:r>
      <w:r>
        <w:rPr>
          <w:rFonts w:eastAsia="Times New Roman"/>
        </w:rPr>
        <w:t xml:space="preserve">йону, ЄІП управління </w:t>
      </w:r>
      <w:r w:rsidRPr="00470CCF">
        <w:rPr>
          <w:rFonts w:eastAsia="Times New Roman"/>
        </w:rPr>
        <w:t>закладом</w:t>
      </w:r>
      <w:r>
        <w:rPr>
          <w:rFonts w:eastAsia="Times New Roman"/>
        </w:rPr>
        <w:t xml:space="preserve">    </w:t>
      </w:r>
      <w:r w:rsidRPr="00470CCF">
        <w:rPr>
          <w:rFonts w:eastAsia="Times New Roman"/>
        </w:rPr>
        <w:t>, ЄІП початкової освіти, ЄІП вивчання фізики, ЄІП педагогічних досліджень тощо.</w:t>
      </w:r>
    </w:p>
    <w:p w:rsidR="000F4120" w:rsidRDefault="00654011" w:rsidP="000B69C4">
      <w:pPr>
        <w:ind w:firstLine="709"/>
        <w:rPr>
          <w:rFonts w:eastAsia="Times New Roman"/>
        </w:rPr>
      </w:pPr>
      <w:r w:rsidRPr="00BA744D">
        <w:rPr>
          <w:rFonts w:eastAsia="Times New Roman"/>
        </w:rPr>
        <w:t>Як бачимо, єдиного підходу до визначення понять, пов’язаних з державним управлінням освітньою галуззю та формування відповідних механізмів та інструментів, немає.</w:t>
      </w:r>
      <w:r>
        <w:rPr>
          <w:rFonts w:eastAsia="Times New Roman"/>
        </w:rPr>
        <w:t xml:space="preserve"> </w:t>
      </w:r>
    </w:p>
    <w:p w:rsidR="00654011" w:rsidRDefault="00654011" w:rsidP="000B69C4">
      <w:pPr>
        <w:ind w:firstLine="709"/>
        <w:rPr>
          <w:rFonts w:eastAsia="Times New Roman"/>
        </w:rPr>
      </w:pPr>
      <w:r>
        <w:rPr>
          <w:rFonts w:eastAsia="Times New Roman"/>
        </w:rPr>
        <w:t xml:space="preserve">Тому нами запропоноване авторське визначення </w:t>
      </w:r>
      <w:r w:rsidRPr="00F006E6">
        <w:rPr>
          <w:rFonts w:eastAsia="Times New Roman"/>
        </w:rPr>
        <w:t>понятт</w:t>
      </w:r>
      <w:r>
        <w:rPr>
          <w:rFonts w:eastAsia="Times New Roman"/>
        </w:rPr>
        <w:t>я</w:t>
      </w:r>
      <w:r w:rsidRPr="00F006E6">
        <w:rPr>
          <w:rFonts w:eastAsia="Times New Roman"/>
        </w:rPr>
        <w:t xml:space="preserve"> «освітнє інформаційно-комунікаційне середовище» </w:t>
      </w:r>
      <w:r>
        <w:rPr>
          <w:rFonts w:eastAsia="Times New Roman"/>
        </w:rPr>
        <w:t>як</w:t>
      </w:r>
      <w:r w:rsidRPr="00F006E6">
        <w:rPr>
          <w:rFonts w:eastAsia="Times New Roman"/>
        </w:rPr>
        <w:t xml:space="preserve"> </w:t>
      </w:r>
      <w:r>
        <w:rPr>
          <w:rFonts w:eastAsia="Times New Roman"/>
        </w:rPr>
        <w:t>«</w:t>
      </w:r>
      <w:r w:rsidRPr="00F006E6">
        <w:rPr>
          <w:rFonts w:eastAsia="Times New Roman"/>
        </w:rPr>
        <w:t>сукупн</w:t>
      </w:r>
      <w:r>
        <w:rPr>
          <w:rFonts w:eastAsia="Times New Roman"/>
        </w:rPr>
        <w:t>і</w:t>
      </w:r>
      <w:r w:rsidRPr="00F006E6">
        <w:rPr>
          <w:rFonts w:eastAsia="Times New Roman"/>
        </w:rPr>
        <w:t>ст</w:t>
      </w:r>
      <w:r>
        <w:rPr>
          <w:rFonts w:eastAsia="Times New Roman"/>
        </w:rPr>
        <w:t>ь</w:t>
      </w:r>
      <w:r w:rsidRPr="00F006E6">
        <w:rPr>
          <w:rFonts w:eastAsia="Times New Roman"/>
        </w:rPr>
        <w:t xml:space="preserve"> інформаційних, технологічних та управлінських сутностей, поєднання яких дає можливість збирати, обробляти та надавати потрібну інформацію (аналітичні дані, сценарії, можливі множини управлінських рішень) для осіб, що ухвалюють рішення, або уповноважені відповідним чином</w:t>
      </w:r>
      <w:r>
        <w:rPr>
          <w:rFonts w:eastAsia="Times New Roman"/>
        </w:rPr>
        <w:t xml:space="preserve"> на отримання цієї інформації. У меж</w:t>
      </w:r>
      <w:r w:rsidRPr="00F006E6">
        <w:rPr>
          <w:rFonts w:eastAsia="Times New Roman"/>
        </w:rPr>
        <w:t>ах освітнього інформаційно-комунікаційного середовища ці особи можуть отримувати оперативну інформаці</w:t>
      </w:r>
      <w:r>
        <w:rPr>
          <w:rFonts w:eastAsia="Times New Roman"/>
        </w:rPr>
        <w:t>ю</w:t>
      </w:r>
      <w:r w:rsidRPr="00F006E6">
        <w:rPr>
          <w:rFonts w:eastAsia="Times New Roman"/>
        </w:rPr>
        <w:t xml:space="preserve"> про діяльність об’єкта управління або керувати ним, оминаючи певні рівні управління, що знаходяться між ними, для ухвалення ефективних рішень щодо управління освітньою галуззю</w:t>
      </w:r>
      <w:r>
        <w:rPr>
          <w:rFonts w:eastAsia="Times New Roman"/>
        </w:rPr>
        <w:t>»</w:t>
      </w:r>
      <w:r w:rsidRPr="00F006E6">
        <w:rPr>
          <w:rFonts w:eastAsia="Times New Roman"/>
        </w:rPr>
        <w:t>.</w:t>
      </w:r>
    </w:p>
    <w:p w:rsidR="00DB4A27" w:rsidRPr="00BA744D" w:rsidRDefault="00DB4A27" w:rsidP="000B69C4">
      <w:pPr>
        <w:ind w:firstLine="709"/>
        <w:rPr>
          <w:rFonts w:eastAsia="Times New Roman"/>
        </w:rPr>
      </w:pPr>
      <w:r w:rsidRPr="00BA744D">
        <w:rPr>
          <w:rFonts w:eastAsia="Times New Roman"/>
        </w:rPr>
        <w:t xml:space="preserve">Проведемо </w:t>
      </w:r>
      <w:r w:rsidR="00BA744D" w:rsidRPr="00BA744D">
        <w:rPr>
          <w:rFonts w:eastAsia="Times New Roman"/>
        </w:rPr>
        <w:t>тепер декомпозицію цього терміна</w:t>
      </w:r>
      <w:r w:rsidRPr="00BA744D">
        <w:rPr>
          <w:rFonts w:eastAsia="Times New Roman"/>
        </w:rPr>
        <w:t>:</w:t>
      </w:r>
    </w:p>
    <w:p w:rsidR="00DB4A27" w:rsidRPr="00BA744D" w:rsidRDefault="00DB4A27" w:rsidP="00DB4A27">
      <w:pPr>
        <w:pStyle w:val="af7"/>
        <w:numPr>
          <w:ilvl w:val="0"/>
          <w:numId w:val="40"/>
        </w:numPr>
        <w:rPr>
          <w:rFonts w:eastAsia="Times New Roman"/>
        </w:rPr>
      </w:pPr>
      <w:r w:rsidRPr="00BA744D">
        <w:rPr>
          <w:rFonts w:eastAsia="Times New Roman"/>
          <w:i/>
        </w:rPr>
        <w:t xml:space="preserve">сукупність інформаційних, технологічних та управлінських сутностей … </w:t>
      </w:r>
      <w:r w:rsidR="004955D6" w:rsidRPr="00BA744D">
        <w:rPr>
          <w:rFonts w:eastAsia="Times New Roman"/>
        </w:rPr>
        <w:t>–</w:t>
      </w:r>
      <w:r w:rsidRPr="00BA744D">
        <w:rPr>
          <w:rFonts w:eastAsia="Times New Roman"/>
        </w:rPr>
        <w:t xml:space="preserve"> </w:t>
      </w:r>
      <w:r w:rsidR="004955D6" w:rsidRPr="00BA744D">
        <w:rPr>
          <w:rFonts w:eastAsia="Times New Roman"/>
        </w:rPr>
        <w:t>вказує на</w:t>
      </w:r>
      <w:r w:rsidRPr="00BA744D">
        <w:rPr>
          <w:rFonts w:eastAsia="Times New Roman"/>
        </w:rPr>
        <w:t xml:space="preserve"> можливість застосовувати при формуванні цього середовища поєднання сучасних інформаційних технологій, відповідних їм технологічних архітектур, а також нових парадигм управління</w:t>
      </w:r>
      <w:r w:rsidR="00941430" w:rsidRPr="00BA744D">
        <w:rPr>
          <w:rFonts w:eastAsia="Times New Roman"/>
        </w:rPr>
        <w:t xml:space="preserve"> та підходів до організації управлінських процесів;</w:t>
      </w:r>
    </w:p>
    <w:p w:rsidR="00DB4A27" w:rsidRPr="00BA744D" w:rsidRDefault="00941430" w:rsidP="00DB4A27">
      <w:pPr>
        <w:pStyle w:val="af7"/>
        <w:numPr>
          <w:ilvl w:val="0"/>
          <w:numId w:val="40"/>
        </w:numPr>
        <w:rPr>
          <w:rFonts w:eastAsia="Times New Roman"/>
        </w:rPr>
      </w:pPr>
      <w:r w:rsidRPr="00BA744D">
        <w:rPr>
          <w:rFonts w:eastAsia="Times New Roman"/>
          <w:i/>
        </w:rPr>
        <w:t>…збирати, обробляти та надавати потрібну інформацію (аналітичні дані, сценарії, можливі множини уп</w:t>
      </w:r>
      <w:r w:rsidR="00BA744D" w:rsidRPr="00BA744D">
        <w:rPr>
          <w:rFonts w:eastAsia="Times New Roman"/>
          <w:i/>
        </w:rPr>
        <w:t>равлінських рішень) для осіб, які</w:t>
      </w:r>
      <w:r w:rsidRPr="00BA744D">
        <w:rPr>
          <w:rFonts w:eastAsia="Times New Roman"/>
          <w:i/>
        </w:rPr>
        <w:t xml:space="preserve"> ухвалюють рішення, або уповноважені відповідним чином на отримання цієї інформації…</w:t>
      </w:r>
      <w:r w:rsidRPr="00BA744D">
        <w:rPr>
          <w:rFonts w:eastAsia="Times New Roman"/>
        </w:rPr>
        <w:t xml:space="preserve"> </w:t>
      </w:r>
      <w:r w:rsidR="004955D6" w:rsidRPr="00BA744D">
        <w:rPr>
          <w:rFonts w:eastAsia="Times New Roman"/>
        </w:rPr>
        <w:t>–</w:t>
      </w:r>
      <w:r w:rsidRPr="00BA744D">
        <w:rPr>
          <w:rFonts w:eastAsia="Times New Roman"/>
        </w:rPr>
        <w:t xml:space="preserve"> вказує на основні функціональні можливості пропонованого інформацій</w:t>
      </w:r>
      <w:r w:rsidR="00BA744D">
        <w:rPr>
          <w:rFonts w:eastAsia="Times New Roman"/>
        </w:rPr>
        <w:t>но-комунікаційного середовища, у тому числі й з у</w:t>
      </w:r>
      <w:r w:rsidRPr="00BA744D">
        <w:rPr>
          <w:rFonts w:eastAsia="Times New Roman"/>
        </w:rPr>
        <w:t>рахуванням можливого розмежування інформації та управлінсь</w:t>
      </w:r>
      <w:r w:rsidR="00BA744D">
        <w:rPr>
          <w:rFonts w:eastAsia="Times New Roman"/>
        </w:rPr>
        <w:t>ких впливів у цьому середовищі відповідно</w:t>
      </w:r>
      <w:r w:rsidRPr="00BA744D">
        <w:rPr>
          <w:rFonts w:eastAsia="Times New Roman"/>
        </w:rPr>
        <w:t xml:space="preserve"> з </w:t>
      </w:r>
      <w:r w:rsidR="004955D6" w:rsidRPr="00BA744D">
        <w:rPr>
          <w:rFonts w:eastAsia="Times New Roman"/>
        </w:rPr>
        <w:t>певними правами чи обмеженнями;</w:t>
      </w:r>
    </w:p>
    <w:p w:rsidR="004955D6" w:rsidRPr="00BA744D" w:rsidRDefault="00BA744D" w:rsidP="00DF1629">
      <w:pPr>
        <w:pStyle w:val="af7"/>
        <w:numPr>
          <w:ilvl w:val="0"/>
          <w:numId w:val="40"/>
        </w:numPr>
        <w:rPr>
          <w:rFonts w:eastAsia="Times New Roman"/>
        </w:rPr>
      </w:pPr>
      <w:r>
        <w:rPr>
          <w:rFonts w:eastAsia="Times New Roman"/>
          <w:i/>
        </w:rPr>
        <w:lastRenderedPageBreak/>
        <w:t>…особи, які</w:t>
      </w:r>
      <w:r w:rsidR="004955D6" w:rsidRPr="00BA744D">
        <w:rPr>
          <w:rFonts w:eastAsia="Times New Roman"/>
          <w:i/>
        </w:rPr>
        <w:t xml:space="preserve"> ухвалюють рішення, можуть отримувати оперативну інформацію про діяльність об’єкта управління або керувати ним, оминаючи певні рівні управління, що знаходяться між ними…</w:t>
      </w:r>
      <w:r w:rsidR="004955D6" w:rsidRPr="00BA744D">
        <w:rPr>
          <w:rFonts w:eastAsia="Times New Roman"/>
        </w:rPr>
        <w:t xml:space="preserve"> – вказує на можливість ухвалювати оперативні, тактичні або стратегічні рішення, оминаючи проміжні (підлеглі) рівні управління</w:t>
      </w:r>
      <w:r w:rsidR="00DF1629" w:rsidRPr="00BA744D">
        <w:rPr>
          <w:rFonts w:eastAsia="Times New Roman"/>
        </w:rPr>
        <w:t>, але керуючись достовірною інформацією. Т</w:t>
      </w:r>
      <w:r w:rsidR="004955D6" w:rsidRPr="00BA744D">
        <w:rPr>
          <w:rFonts w:eastAsia="Times New Roman"/>
        </w:rPr>
        <w:t xml:space="preserve">им самим </w:t>
      </w:r>
      <w:r w:rsidR="00DF1629" w:rsidRPr="00BA744D">
        <w:rPr>
          <w:rFonts w:eastAsia="Times New Roman"/>
        </w:rPr>
        <w:t>відбувається прискорення</w:t>
      </w:r>
      <w:r w:rsidR="004955D6" w:rsidRPr="00BA744D">
        <w:rPr>
          <w:rFonts w:eastAsia="Times New Roman"/>
        </w:rPr>
        <w:t xml:space="preserve"> ухвалення та впровадження таких рішень </w:t>
      </w:r>
      <w:r w:rsidR="00DF1629" w:rsidRPr="00BA744D">
        <w:rPr>
          <w:rFonts w:eastAsia="Times New Roman"/>
        </w:rPr>
        <w:t>для управління об’єктами певної галузі, і підвищується, власне, якість управління.</w:t>
      </w:r>
    </w:p>
    <w:p w:rsidR="007077E6" w:rsidRDefault="00BA744D" w:rsidP="000B69C4">
      <w:pPr>
        <w:ind w:firstLine="709"/>
        <w:rPr>
          <w:rFonts w:eastAsia="Times New Roman"/>
        </w:rPr>
      </w:pPr>
      <w:r>
        <w:rPr>
          <w:rFonts w:eastAsia="Times New Roman"/>
        </w:rPr>
        <w:t>Т</w:t>
      </w:r>
      <w:r w:rsidR="003F4C41">
        <w:rPr>
          <w:rFonts w:eastAsia="Times New Roman"/>
        </w:rPr>
        <w:t xml:space="preserve">ермін </w:t>
      </w:r>
      <w:r>
        <w:rPr>
          <w:rFonts w:eastAsia="Times New Roman"/>
        </w:rPr>
        <w:t xml:space="preserve">же </w:t>
      </w:r>
      <w:r w:rsidR="007077E6">
        <w:rPr>
          <w:rFonts w:eastAsia="Times New Roman"/>
        </w:rPr>
        <w:t xml:space="preserve">«державне управління освітнім інформаційно-комунікаційним середовищем» </w:t>
      </w:r>
      <w:r>
        <w:rPr>
          <w:rFonts w:eastAsia="Times New Roman"/>
        </w:rPr>
        <w:t xml:space="preserve">можемо </w:t>
      </w:r>
      <w:r w:rsidR="007077E6">
        <w:rPr>
          <w:rFonts w:eastAsia="Times New Roman"/>
        </w:rPr>
        <w:t xml:space="preserve">трактувати як </w:t>
      </w:r>
      <w:r w:rsidR="00AC2C9F">
        <w:rPr>
          <w:rFonts w:eastAsia="Times New Roman"/>
        </w:rPr>
        <w:t>«можливість органів публічної влади</w:t>
      </w:r>
      <w:r w:rsidR="00ED73CA">
        <w:rPr>
          <w:rFonts w:eastAsia="Times New Roman"/>
        </w:rPr>
        <w:t>, державних установ та організацій</w:t>
      </w:r>
      <w:r w:rsidR="00AC2C9F">
        <w:rPr>
          <w:rFonts w:eastAsia="Times New Roman"/>
        </w:rPr>
        <w:t xml:space="preserve"> формувати </w:t>
      </w:r>
      <w:r w:rsidR="00ED73CA">
        <w:rPr>
          <w:rFonts w:eastAsia="Times New Roman"/>
        </w:rPr>
        <w:t xml:space="preserve">освітнє інформаційно-комунікаційне середовище </w:t>
      </w:r>
      <w:r w:rsidR="00422397">
        <w:rPr>
          <w:rFonts w:eastAsia="Times New Roman"/>
        </w:rPr>
        <w:t xml:space="preserve">та реалізовувати </w:t>
      </w:r>
      <w:r w:rsidR="00DA7DCD">
        <w:rPr>
          <w:rFonts w:eastAsia="Times New Roman"/>
        </w:rPr>
        <w:t>за його допомогою</w:t>
      </w:r>
      <w:r w:rsidR="00ED73CA">
        <w:rPr>
          <w:rFonts w:eastAsia="Times New Roman"/>
        </w:rPr>
        <w:t xml:space="preserve"> </w:t>
      </w:r>
      <w:r w:rsidR="00DA7DCD">
        <w:rPr>
          <w:rFonts w:eastAsia="Times New Roman"/>
        </w:rPr>
        <w:t>відповідну політику</w:t>
      </w:r>
      <w:r w:rsidR="00AC2C9F">
        <w:rPr>
          <w:rFonts w:eastAsia="Times New Roman"/>
        </w:rPr>
        <w:t xml:space="preserve"> управління </w:t>
      </w:r>
      <w:r w:rsidR="003303FB">
        <w:rPr>
          <w:rFonts w:eastAsia="Times New Roman"/>
        </w:rPr>
        <w:t>в галузі освіти</w:t>
      </w:r>
      <w:r w:rsidR="00422397" w:rsidRPr="00422397">
        <w:rPr>
          <w:rFonts w:eastAsia="Times New Roman"/>
        </w:rPr>
        <w:t>, здійсню</w:t>
      </w:r>
      <w:r w:rsidR="00422397">
        <w:rPr>
          <w:rFonts w:eastAsia="Times New Roman"/>
        </w:rPr>
        <w:t>вати</w:t>
      </w:r>
      <w:r w:rsidR="00422397" w:rsidRPr="00422397">
        <w:rPr>
          <w:rFonts w:eastAsia="Times New Roman"/>
        </w:rPr>
        <w:t xml:space="preserve"> контроль за ї</w:t>
      </w:r>
      <w:r w:rsidR="00422397">
        <w:rPr>
          <w:rFonts w:eastAsia="Times New Roman"/>
        </w:rPr>
        <w:t>х</w:t>
      </w:r>
      <w:r w:rsidR="00DA7DCD">
        <w:rPr>
          <w:rFonts w:eastAsia="Times New Roman"/>
        </w:rPr>
        <w:t xml:space="preserve"> практичним у</w:t>
      </w:r>
      <w:r w:rsidR="00422397" w:rsidRPr="00422397">
        <w:rPr>
          <w:rFonts w:eastAsia="Times New Roman"/>
        </w:rPr>
        <w:t>тіленням, дотриманням актів законодавства про освіту в усіх закладах освіти незалежно від форм</w:t>
      </w:r>
      <w:r w:rsidR="00DA7DCD">
        <w:rPr>
          <w:rFonts w:eastAsia="Times New Roman"/>
        </w:rPr>
        <w:t>и</w:t>
      </w:r>
      <w:r w:rsidR="00422397" w:rsidRPr="00422397">
        <w:rPr>
          <w:rFonts w:eastAsia="Times New Roman"/>
        </w:rPr>
        <w:t xml:space="preserve"> власності і підпорядкування</w:t>
      </w:r>
      <w:r w:rsidR="00422397">
        <w:rPr>
          <w:rFonts w:eastAsia="Times New Roman"/>
        </w:rPr>
        <w:t>».</w:t>
      </w:r>
    </w:p>
    <w:p w:rsidR="00DF1629" w:rsidRPr="00DA7DCD" w:rsidRDefault="00DA7DCD" w:rsidP="000B69C4">
      <w:pPr>
        <w:ind w:firstLine="709"/>
        <w:rPr>
          <w:rFonts w:eastAsia="Times New Roman"/>
        </w:rPr>
      </w:pPr>
      <w:r w:rsidRPr="00DA7DCD">
        <w:rPr>
          <w:rFonts w:eastAsia="Times New Roman"/>
        </w:rPr>
        <w:t>У цьому разі</w:t>
      </w:r>
      <w:r w:rsidR="00BA49B0" w:rsidRPr="00DA7DCD">
        <w:rPr>
          <w:rFonts w:eastAsia="Times New Roman"/>
        </w:rPr>
        <w:t>:</w:t>
      </w:r>
    </w:p>
    <w:p w:rsidR="00BA49B0" w:rsidRPr="00DA7DCD" w:rsidRDefault="002121CA" w:rsidP="00BA49B0">
      <w:pPr>
        <w:pStyle w:val="af7"/>
        <w:numPr>
          <w:ilvl w:val="0"/>
          <w:numId w:val="41"/>
        </w:numPr>
        <w:rPr>
          <w:rFonts w:eastAsia="Times New Roman"/>
        </w:rPr>
      </w:pPr>
      <w:r w:rsidRPr="00DA7DCD">
        <w:rPr>
          <w:rFonts w:eastAsia="Times New Roman"/>
          <w:i/>
        </w:rPr>
        <w:t>…</w:t>
      </w:r>
      <w:r w:rsidR="00DA7DCD" w:rsidRPr="00DA7DCD">
        <w:rPr>
          <w:rFonts w:eastAsia="Times New Roman"/>
          <w:i/>
        </w:rPr>
        <w:t>реалізовувати за його допомогою відповідну політику</w:t>
      </w:r>
      <w:r w:rsidR="00BA49B0" w:rsidRPr="00DA7DCD">
        <w:rPr>
          <w:rFonts w:eastAsia="Times New Roman"/>
          <w:i/>
        </w:rPr>
        <w:t xml:space="preserve"> управління в галузі освіти</w:t>
      </w:r>
      <w:r w:rsidRPr="00DA7DCD">
        <w:rPr>
          <w:rFonts w:eastAsia="Times New Roman"/>
          <w:i/>
        </w:rPr>
        <w:t>…</w:t>
      </w:r>
      <w:r w:rsidR="00BA49B0" w:rsidRPr="00DA7DCD">
        <w:rPr>
          <w:rFonts w:eastAsia="Times New Roman"/>
        </w:rPr>
        <w:t xml:space="preserve"> – вказує на можливість проводити аналіз стану освітньої галузі на основі достовірної, актуальної та сво</w:t>
      </w:r>
      <w:r w:rsidR="00DA7DCD" w:rsidRPr="00DA7DCD">
        <w:rPr>
          <w:rFonts w:eastAsia="Times New Roman"/>
        </w:rPr>
        <w:t>єчасної інформації і розробляти та реалізовувати відповідну політику</w:t>
      </w:r>
      <w:r w:rsidRPr="00DA7DCD">
        <w:rPr>
          <w:rFonts w:eastAsia="Times New Roman"/>
        </w:rPr>
        <w:t>;</w:t>
      </w:r>
    </w:p>
    <w:p w:rsidR="002121CA" w:rsidRPr="00DA7DCD" w:rsidRDefault="002121CA" w:rsidP="00BA49B0">
      <w:pPr>
        <w:pStyle w:val="af7"/>
        <w:numPr>
          <w:ilvl w:val="0"/>
          <w:numId w:val="41"/>
        </w:numPr>
        <w:rPr>
          <w:rFonts w:eastAsia="Times New Roman"/>
          <w:i/>
        </w:rPr>
      </w:pPr>
      <w:r w:rsidRPr="00DA7DCD">
        <w:rPr>
          <w:rFonts w:eastAsia="Times New Roman"/>
          <w:i/>
        </w:rPr>
        <w:t>…здійснювати контроль за їх практичним втіленням…</w:t>
      </w:r>
      <w:r w:rsidRPr="00DA7DCD">
        <w:rPr>
          <w:rFonts w:eastAsia="Times New Roman"/>
        </w:rPr>
        <w:t>– вказує на можливість швидкого та прозорого контр</w:t>
      </w:r>
      <w:r w:rsidR="00DA7DCD" w:rsidRPr="00DA7DCD">
        <w:rPr>
          <w:rFonts w:eastAsia="Times New Roman"/>
        </w:rPr>
        <w:t>олю за впровадженням відповідної</w:t>
      </w:r>
      <w:r w:rsidRPr="00DA7DCD">
        <w:rPr>
          <w:rFonts w:eastAsia="Times New Roman"/>
        </w:rPr>
        <w:t xml:space="preserve"> політик</w:t>
      </w:r>
      <w:r w:rsidR="00DA7DCD" w:rsidRPr="00DA7DCD">
        <w:rPr>
          <w:rFonts w:eastAsia="Times New Roman"/>
        </w:rPr>
        <w:t>и</w:t>
      </w:r>
      <w:r w:rsidRPr="00DA7DCD">
        <w:rPr>
          <w:rFonts w:eastAsia="Times New Roman"/>
        </w:rPr>
        <w:t xml:space="preserve"> на місцях, наприклад, з використанням інформаційних систем з функціями виконавчого контролю;</w:t>
      </w:r>
    </w:p>
    <w:p w:rsidR="002121CA" w:rsidRPr="00DA7DCD" w:rsidRDefault="002121CA" w:rsidP="00BA49B0">
      <w:pPr>
        <w:pStyle w:val="af7"/>
        <w:numPr>
          <w:ilvl w:val="0"/>
          <w:numId w:val="41"/>
        </w:numPr>
        <w:rPr>
          <w:rFonts w:eastAsia="Times New Roman"/>
          <w:i/>
        </w:rPr>
      </w:pPr>
      <w:r w:rsidRPr="00DA7DCD">
        <w:rPr>
          <w:rFonts w:eastAsia="Times New Roman"/>
          <w:i/>
        </w:rPr>
        <w:t xml:space="preserve">…дотримання актів законодавства про освіту… </w:t>
      </w:r>
      <w:r w:rsidRPr="00DA7DCD">
        <w:rPr>
          <w:rFonts w:eastAsia="Times New Roman"/>
        </w:rPr>
        <w:t xml:space="preserve">– вказує на можливість закладення в процедури і регламенти роботи складових підсистем </w:t>
      </w:r>
      <w:r w:rsidR="006210A3" w:rsidRPr="00DA7DCD">
        <w:rPr>
          <w:rFonts w:eastAsia="Times New Roman"/>
        </w:rPr>
        <w:t xml:space="preserve">освітнього </w:t>
      </w:r>
      <w:r w:rsidRPr="00DA7DCD">
        <w:rPr>
          <w:rFonts w:eastAsia="Times New Roman"/>
        </w:rPr>
        <w:t>інформаційно-комунікаційного середовища</w:t>
      </w:r>
      <w:r w:rsidR="006210A3" w:rsidRPr="00DA7DCD">
        <w:rPr>
          <w:rFonts w:eastAsia="Times New Roman"/>
        </w:rPr>
        <w:t xml:space="preserve"> перевірки дій посадових осіб та заборони на здійснення дій, що не відповідають сучасній нормативно-правовій базі;</w:t>
      </w:r>
    </w:p>
    <w:p w:rsidR="006210A3" w:rsidRPr="00DA7DCD" w:rsidRDefault="00DA7DCD" w:rsidP="006210A3">
      <w:pPr>
        <w:pStyle w:val="af7"/>
        <w:numPr>
          <w:ilvl w:val="0"/>
          <w:numId w:val="41"/>
        </w:numPr>
        <w:rPr>
          <w:rFonts w:eastAsia="Times New Roman"/>
          <w:i/>
        </w:rPr>
      </w:pPr>
      <w:r w:rsidRPr="00DA7DCD">
        <w:rPr>
          <w:rFonts w:eastAsia="Times New Roman"/>
          <w:i/>
        </w:rPr>
        <w:lastRenderedPageBreak/>
        <w:t>…у в</w:t>
      </w:r>
      <w:r w:rsidR="006210A3" w:rsidRPr="00DA7DCD">
        <w:rPr>
          <w:rFonts w:eastAsia="Times New Roman"/>
          <w:i/>
        </w:rPr>
        <w:t>сіх закладах освіти незалежно від форм</w:t>
      </w:r>
      <w:r w:rsidRPr="00DA7DCD">
        <w:rPr>
          <w:rFonts w:eastAsia="Times New Roman"/>
          <w:i/>
        </w:rPr>
        <w:t>и</w:t>
      </w:r>
      <w:r w:rsidR="006210A3" w:rsidRPr="00DA7DCD">
        <w:rPr>
          <w:rFonts w:eastAsia="Times New Roman"/>
          <w:i/>
        </w:rPr>
        <w:t xml:space="preserve"> власності і підпорядкування…</w:t>
      </w:r>
      <w:r w:rsidR="001003E5" w:rsidRPr="00DA7DCD">
        <w:rPr>
          <w:rFonts w:eastAsia="Times New Roman"/>
          <w:i/>
        </w:rPr>
        <w:t xml:space="preserve"> </w:t>
      </w:r>
      <w:r w:rsidR="001003E5" w:rsidRPr="00DA7DCD">
        <w:rPr>
          <w:rFonts w:eastAsia="Times New Roman"/>
        </w:rPr>
        <w:t>– вказує на можливість</w:t>
      </w:r>
      <w:r w:rsidR="003C4669" w:rsidRPr="00DA7DCD">
        <w:rPr>
          <w:rFonts w:eastAsia="Times New Roman"/>
        </w:rPr>
        <w:t xml:space="preserve"> включення їх до освітнього інформаційно-комунікаційного середовища та використанн</w:t>
      </w:r>
      <w:r w:rsidRPr="00DA7DCD">
        <w:rPr>
          <w:rFonts w:eastAsia="Times New Roman"/>
        </w:rPr>
        <w:t>я однакових підходів з погляд</w:t>
      </w:r>
      <w:r w:rsidR="003C4669" w:rsidRPr="00DA7DCD">
        <w:rPr>
          <w:rFonts w:eastAsia="Times New Roman"/>
        </w:rPr>
        <w:t>у державного управління.</w:t>
      </w:r>
    </w:p>
    <w:p w:rsidR="00654011" w:rsidRDefault="00654011" w:rsidP="00726B8E">
      <w:pPr>
        <w:ind w:firstLine="709"/>
        <w:rPr>
          <w:rFonts w:eastAsia="Times New Roman"/>
        </w:rPr>
      </w:pPr>
      <w:r>
        <w:rPr>
          <w:rFonts w:eastAsia="Times New Roman"/>
        </w:rPr>
        <w:t>Переходячи до аналізу принципів, підходів та механізмів державного управління освітньою галуззю слід зупинитися на існуючих парадигмах освіти та управління.</w:t>
      </w:r>
    </w:p>
    <w:p w:rsidR="00654011" w:rsidRPr="00726B8E" w:rsidRDefault="00654011" w:rsidP="00726B8E">
      <w:pPr>
        <w:ind w:firstLine="709"/>
        <w:rPr>
          <w:rFonts w:eastAsia="Times New Roman"/>
        </w:rPr>
      </w:pPr>
      <w:r>
        <w:rPr>
          <w:rFonts w:eastAsia="Times New Roman"/>
        </w:rPr>
        <w:t>За своєю суттю, потреба</w:t>
      </w:r>
      <w:r w:rsidRPr="00726B8E">
        <w:rPr>
          <w:rFonts w:eastAsia="Times New Roman"/>
        </w:rPr>
        <w:t xml:space="preserve"> усвідомлення освіти як соціального явища, що покликане вирішувати певні завдання суспільства, вимагає ретельного вивчення існуючих у ньому освітніх парадигм. І хоча на сьогодні не іс</w:t>
      </w:r>
      <w:r>
        <w:rPr>
          <w:rFonts w:eastAsia="Times New Roman"/>
        </w:rPr>
        <w:t>нує однозначного підходу д</w:t>
      </w:r>
      <w:r w:rsidRPr="00726B8E">
        <w:rPr>
          <w:rFonts w:eastAsia="Times New Roman"/>
        </w:rPr>
        <w:t>о концептуалізації освітніх парадигм, у су</w:t>
      </w:r>
      <w:r>
        <w:rPr>
          <w:rFonts w:eastAsia="Times New Roman"/>
        </w:rPr>
        <w:t>часній філософії прийнято виокремлювати так</w:t>
      </w:r>
      <w:r w:rsidRPr="00726B8E">
        <w:rPr>
          <w:rFonts w:eastAsia="Times New Roman"/>
        </w:rPr>
        <w:t>і парадигми [</w:t>
      </w:r>
      <w:r>
        <w:rPr>
          <w:rStyle w:val="ae"/>
          <w:rFonts w:eastAsia="Times New Roman"/>
        </w:rPr>
        <w:endnoteReference w:id="98"/>
      </w:r>
      <w:r w:rsidRPr="00726B8E">
        <w:rPr>
          <w:rFonts w:eastAsia="Times New Roman"/>
        </w:rPr>
        <w:t xml:space="preserve">]: </w:t>
      </w:r>
    </w:p>
    <w:p w:rsidR="00654011" w:rsidRPr="00726B8E" w:rsidRDefault="00654011" w:rsidP="007536D6">
      <w:pPr>
        <w:pStyle w:val="af7"/>
        <w:numPr>
          <w:ilvl w:val="0"/>
          <w:numId w:val="32"/>
        </w:numPr>
        <w:ind w:left="0" w:firstLine="709"/>
        <w:rPr>
          <w:rFonts w:eastAsia="Times New Roman"/>
        </w:rPr>
      </w:pPr>
      <w:r w:rsidRPr="00726B8E">
        <w:rPr>
          <w:rFonts w:eastAsia="Times New Roman"/>
        </w:rPr>
        <w:t xml:space="preserve">традиціоналістсько-консервативна парадигма, основним елементом якої є система </w:t>
      </w:r>
      <w:r>
        <w:rPr>
          <w:rFonts w:eastAsia="Times New Roman"/>
        </w:rPr>
        <w:t>«готових», «завершених» знань, умінь і навичок, що</w:t>
      </w:r>
      <w:r w:rsidRPr="00726B8E">
        <w:rPr>
          <w:rFonts w:eastAsia="Times New Roman"/>
        </w:rPr>
        <w:t xml:space="preserve"> транслюється студентам, при цьому сам студент – лише пасивний об’єкт у навчально-пізнавальній діяльності; </w:t>
      </w:r>
    </w:p>
    <w:p w:rsidR="00654011" w:rsidRPr="00726B8E" w:rsidRDefault="00654011" w:rsidP="007536D6">
      <w:pPr>
        <w:pStyle w:val="af7"/>
        <w:numPr>
          <w:ilvl w:val="0"/>
          <w:numId w:val="32"/>
        </w:numPr>
        <w:ind w:left="0" w:firstLine="709"/>
        <w:rPr>
          <w:rFonts w:eastAsia="Times New Roman"/>
        </w:rPr>
      </w:pPr>
      <w:r w:rsidRPr="00726B8E">
        <w:rPr>
          <w:rFonts w:eastAsia="Times New Roman"/>
        </w:rPr>
        <w:t xml:space="preserve">технократична парадигма освіти – організація навчання і виховання на основі репродуктивної діяльності тих, хто навчається, спрямованої на ефективне досягнення чітко фіксованих еталонів засвоєння знань і досвіду. При цьому формується світогляд, за якого спостерігається перевага засобів над ціллю, технологій цивілізації над загальнолюдськими інтересами, техніки над цінностями; </w:t>
      </w:r>
    </w:p>
    <w:p w:rsidR="00654011" w:rsidRPr="00726B8E" w:rsidRDefault="00654011" w:rsidP="007536D6">
      <w:pPr>
        <w:pStyle w:val="af7"/>
        <w:numPr>
          <w:ilvl w:val="0"/>
          <w:numId w:val="32"/>
        </w:numPr>
        <w:ind w:left="0" w:firstLine="709"/>
        <w:rPr>
          <w:rFonts w:eastAsia="Times New Roman"/>
        </w:rPr>
      </w:pPr>
      <w:r w:rsidRPr="00726B8E">
        <w:rPr>
          <w:rFonts w:eastAsia="Times New Roman"/>
        </w:rPr>
        <w:t xml:space="preserve">біхевіористська (раціоналістична) парадигма розглядає </w:t>
      </w:r>
      <w:r>
        <w:rPr>
          <w:rFonts w:eastAsia="Times New Roman"/>
        </w:rPr>
        <w:t>заклад вищої освіти</w:t>
      </w:r>
      <w:r w:rsidRPr="00726B8E">
        <w:rPr>
          <w:rFonts w:eastAsia="Times New Roman"/>
        </w:rPr>
        <w:t xml:space="preserve"> як шлях засвоєння знань з метою формування поведінки студентів. Провідний принцип освіти – регулювання зовнішніх умов процесу і реакція на нього студентів, які виробляють і набувають поведінковий репертуар (тобто набір способів поведінки); </w:t>
      </w:r>
    </w:p>
    <w:p w:rsidR="00654011" w:rsidRDefault="00654011" w:rsidP="007536D6">
      <w:pPr>
        <w:pStyle w:val="af7"/>
        <w:numPr>
          <w:ilvl w:val="0"/>
          <w:numId w:val="32"/>
        </w:numPr>
        <w:ind w:left="0" w:firstLine="709"/>
        <w:rPr>
          <w:rFonts w:eastAsia="Times New Roman"/>
        </w:rPr>
      </w:pPr>
      <w:r w:rsidRPr="00726B8E">
        <w:rPr>
          <w:rFonts w:eastAsia="Times New Roman"/>
        </w:rPr>
        <w:t xml:space="preserve">гуманістична парадигма – ставить у центр уваги розвиток студента, його інтелектуальні потреби і міжособистісні відносини. Її ядро – гуманістичний підхід до студента, допомога у його особистому зростанні. </w:t>
      </w:r>
      <w:r w:rsidRPr="00726B8E">
        <w:rPr>
          <w:rFonts w:eastAsia="Times New Roman"/>
        </w:rPr>
        <w:lastRenderedPageBreak/>
        <w:t>Посилення цілеспрямованого виховного впливу на студентів, прищеплення їм людяності, розвиток системи вічних життєвих цінностей має вважатися найважливішим завданням вищої школи. Однак його особливість полягає в тому, що такий вплив повинен відбуватися на загальному тлі професійної підготовки і виключно в контексті усвідомлення студентами їх ролі як невід’ємних компонентів професійної і соціальної компетентності, а отже</w:t>
      </w:r>
      <w:r w:rsidR="002C124F">
        <w:rPr>
          <w:rFonts w:eastAsia="Times New Roman"/>
        </w:rPr>
        <w:t>,</w:t>
      </w:r>
      <w:r w:rsidRPr="00726B8E">
        <w:rPr>
          <w:rFonts w:eastAsia="Times New Roman"/>
        </w:rPr>
        <w:t xml:space="preserve"> і як передумови творчої і особистої самореалізації та успішного досягнення своїх життєвих цілей. </w:t>
      </w:r>
    </w:p>
    <w:p w:rsidR="00654011" w:rsidRDefault="00654011" w:rsidP="00726B8E">
      <w:pPr>
        <w:ind w:firstLine="709"/>
        <w:rPr>
          <w:rFonts w:eastAsia="Times New Roman"/>
        </w:rPr>
      </w:pPr>
      <w:r w:rsidRPr="00726B8E">
        <w:rPr>
          <w:rFonts w:eastAsia="Times New Roman"/>
        </w:rPr>
        <w:t>Сучасна о</w:t>
      </w:r>
      <w:r w:rsidR="002C124F">
        <w:rPr>
          <w:rFonts w:eastAsia="Times New Roman"/>
        </w:rPr>
        <w:t>світа продовжує реалізацію назва</w:t>
      </w:r>
      <w:r w:rsidRPr="00726B8E">
        <w:rPr>
          <w:rFonts w:eastAsia="Times New Roman"/>
        </w:rPr>
        <w:t xml:space="preserve">них вище історичних моделей </w:t>
      </w:r>
      <w:r>
        <w:rPr>
          <w:rFonts w:eastAsia="Times New Roman"/>
        </w:rPr>
        <w:t>освіти, які нині являють собою в</w:t>
      </w:r>
      <w:r w:rsidRPr="00726B8E">
        <w:rPr>
          <w:rFonts w:eastAsia="Times New Roman"/>
        </w:rPr>
        <w:t xml:space="preserve">се більш помітну </w:t>
      </w:r>
      <w:r>
        <w:rPr>
          <w:rFonts w:eastAsia="Times New Roman"/>
        </w:rPr>
        <w:t>картину, що диференціюється. Ц</w:t>
      </w:r>
      <w:r w:rsidRPr="00726B8E">
        <w:rPr>
          <w:rFonts w:eastAsia="Times New Roman"/>
        </w:rPr>
        <w:t xml:space="preserve">і парадигми </w:t>
      </w:r>
      <w:r>
        <w:rPr>
          <w:rFonts w:eastAsia="Times New Roman"/>
        </w:rPr>
        <w:t xml:space="preserve">мають право на існування і на </w:t>
      </w:r>
      <w:r w:rsidRPr="00726B8E">
        <w:rPr>
          <w:rFonts w:eastAsia="Times New Roman"/>
        </w:rPr>
        <w:t>дальші наук</w:t>
      </w:r>
      <w:r>
        <w:rPr>
          <w:rFonts w:eastAsia="Times New Roman"/>
        </w:rPr>
        <w:t>ові та практичні дослідження. Прот</w:t>
      </w:r>
      <w:r w:rsidRPr="00726B8E">
        <w:rPr>
          <w:rFonts w:eastAsia="Times New Roman"/>
        </w:rPr>
        <w:t>е в умовах інноваційних змін у різних сферах суспільного життя особливої</w:t>
      </w:r>
      <w:r>
        <w:rPr>
          <w:rFonts w:eastAsia="Times New Roman"/>
        </w:rPr>
        <w:t xml:space="preserve"> актуальності, на нашу думк</w:t>
      </w:r>
      <w:r w:rsidRPr="00726B8E">
        <w:rPr>
          <w:rFonts w:eastAsia="Times New Roman"/>
        </w:rPr>
        <w:t>у, набуває нова парадигма ХХІ століття – інноваційна</w:t>
      </w:r>
      <w:r>
        <w:rPr>
          <w:rFonts w:eastAsia="Times New Roman"/>
        </w:rPr>
        <w:t>, що ґрунтується на інноваційному типі розвитку</w:t>
      </w:r>
      <w:r w:rsidRPr="00726B8E">
        <w:rPr>
          <w:rFonts w:eastAsia="Times New Roman"/>
        </w:rPr>
        <w:t>.</w:t>
      </w:r>
    </w:p>
    <w:p w:rsidR="00654011" w:rsidRDefault="00654011" w:rsidP="00726B8E">
      <w:pPr>
        <w:ind w:firstLine="709"/>
        <w:rPr>
          <w:rFonts w:eastAsia="Times New Roman"/>
        </w:rPr>
      </w:pPr>
      <w:r w:rsidRPr="002528AF">
        <w:rPr>
          <w:rFonts w:eastAsia="Times New Roman"/>
        </w:rPr>
        <w:t xml:space="preserve">Інноваційний тип розвитку (англ. Innovation model of development) </w:t>
      </w:r>
      <w:r>
        <w:rPr>
          <w:rFonts w:eastAsia="Times New Roman"/>
        </w:rPr>
        <w:t xml:space="preserve">– </w:t>
      </w:r>
      <w:r w:rsidRPr="002528AF">
        <w:rPr>
          <w:rFonts w:eastAsia="Times New Roman"/>
        </w:rPr>
        <w:t>характеризується перенесенням акце</w:t>
      </w:r>
      <w:r>
        <w:rPr>
          <w:rFonts w:eastAsia="Times New Roman"/>
        </w:rPr>
        <w:t>нта</w:t>
      </w:r>
      <w:r w:rsidRPr="002528AF">
        <w:rPr>
          <w:rFonts w:eastAsia="Times New Roman"/>
        </w:rPr>
        <w:t xml:space="preserve"> на використання принципово нових прогресивних технологій, переходом до випуску високотехнологічної продукції,</w:t>
      </w:r>
      <w:r>
        <w:rPr>
          <w:rFonts w:eastAsia="Times New Roman"/>
        </w:rPr>
        <w:t xml:space="preserve"> прогресивними організаційними й</w:t>
      </w:r>
      <w:r w:rsidRPr="002528AF">
        <w:rPr>
          <w:rFonts w:eastAsia="Times New Roman"/>
        </w:rPr>
        <w:t xml:space="preserve"> управлінськими рішеннями в інноваційній діяльності, що стосується як мікро-, так і мак</w:t>
      </w:r>
      <w:r>
        <w:rPr>
          <w:rFonts w:eastAsia="Times New Roman"/>
        </w:rPr>
        <w:t xml:space="preserve">роекономічних процесів розвитку, насамперед, </w:t>
      </w:r>
      <w:r w:rsidRPr="002528AF">
        <w:rPr>
          <w:rFonts w:eastAsia="Times New Roman"/>
        </w:rPr>
        <w:t xml:space="preserve">інтелектуалізації </w:t>
      </w:r>
      <w:r>
        <w:rPr>
          <w:rFonts w:eastAsia="Times New Roman"/>
        </w:rPr>
        <w:t xml:space="preserve">та інформатизації </w:t>
      </w:r>
      <w:r w:rsidRPr="002528AF">
        <w:rPr>
          <w:rFonts w:eastAsia="Times New Roman"/>
        </w:rPr>
        <w:t>всієї діяльності. Об’єктивні зміни в суспільному розвитку призвели до нової моделі розвитку, для якої характерні принципово нові ри</w:t>
      </w:r>
      <w:r>
        <w:rPr>
          <w:rFonts w:eastAsia="Times New Roman"/>
        </w:rPr>
        <w:t>си та пріоритети. Важливу роль у</w:t>
      </w:r>
      <w:r w:rsidRPr="002528AF">
        <w:rPr>
          <w:rFonts w:eastAsia="Times New Roman"/>
        </w:rPr>
        <w:t xml:space="preserve"> житті суспільства стали відігравати галузі, що ґрунтуються на так званих «високих технологіях», а також галузі, що безпосередньо задовольняють потреби людей.</w:t>
      </w:r>
    </w:p>
    <w:p w:rsidR="00654011" w:rsidRPr="005D2E38" w:rsidRDefault="00654011" w:rsidP="002A6B12">
      <w:pPr>
        <w:ind w:firstLine="709"/>
        <w:rPr>
          <w:rFonts w:eastAsia="Times New Roman"/>
        </w:rPr>
      </w:pPr>
      <w:r>
        <w:rPr>
          <w:rFonts w:eastAsia="Times New Roman"/>
        </w:rPr>
        <w:t xml:space="preserve">Однією із інноваційних парадигм державного управління на сьогодні є парадигма </w:t>
      </w:r>
      <w:r w:rsidRPr="00791265">
        <w:rPr>
          <w:rFonts w:eastAsia="Times New Roman"/>
        </w:rPr>
        <w:t>«Good Governance»</w:t>
      </w:r>
      <w:r>
        <w:rPr>
          <w:rFonts w:eastAsia="Times New Roman"/>
        </w:rPr>
        <w:t xml:space="preserve">. </w:t>
      </w:r>
      <w:r w:rsidRPr="005D2E38">
        <w:rPr>
          <w:rFonts w:eastAsia="Times New Roman"/>
        </w:rPr>
        <w:t xml:space="preserve">По-перше, «Good Governance» передбачає, що державне управління будується на основі демократичних принципів поділу </w:t>
      </w:r>
      <w:r w:rsidRPr="005D2E38">
        <w:rPr>
          <w:rFonts w:eastAsia="Times New Roman"/>
        </w:rPr>
        <w:lastRenderedPageBreak/>
        <w:t>влади, народовладдя, підзвітності інститутів виконавчої влади, влади закону, політичного плюралізму та свободи масової інформації.</w:t>
      </w:r>
    </w:p>
    <w:p w:rsidR="00654011" w:rsidRDefault="00654011" w:rsidP="00F77A99">
      <w:pPr>
        <w:spacing w:line="348" w:lineRule="auto"/>
        <w:ind w:firstLine="709"/>
        <w:rPr>
          <w:rFonts w:eastAsia="Times New Roman"/>
        </w:rPr>
      </w:pPr>
      <w:r w:rsidRPr="005D2E38">
        <w:rPr>
          <w:rFonts w:eastAsia="Times New Roman"/>
        </w:rPr>
        <w:t>По-друге, ефективність державного управління, що розуміється я</w:t>
      </w:r>
      <w:r w:rsidR="002C124F">
        <w:rPr>
          <w:rFonts w:eastAsia="Times New Roman"/>
        </w:rPr>
        <w:t>к досягнення поставлених цілей у</w:t>
      </w:r>
      <w:r w:rsidRPr="005D2E38">
        <w:rPr>
          <w:rFonts w:eastAsia="Times New Roman"/>
        </w:rPr>
        <w:t xml:space="preserve"> необхідні терміни і з розумно мінімальними витратами суспільних </w:t>
      </w:r>
      <w:r>
        <w:rPr>
          <w:rFonts w:eastAsia="Times New Roman"/>
        </w:rPr>
        <w:t>ресурсів. На певних етапах і за певних умов</w:t>
      </w:r>
      <w:r w:rsidRPr="005D2E38">
        <w:rPr>
          <w:rFonts w:eastAsia="Times New Roman"/>
        </w:rPr>
        <w:t xml:space="preserve"> ці дві сторони процесу управління – ефективність і демократичний характер – можуть сприйматися як антиподи, що суперечать один одному і важко сумісні. Таке протиставлення особливо характерно для початкового етапу демократичних перетворень, коли масштабність і </w:t>
      </w:r>
      <w:r>
        <w:rPr>
          <w:rFonts w:eastAsia="Times New Roman"/>
        </w:rPr>
        <w:t>складність завдань, потреба вжи</w:t>
      </w:r>
      <w:r w:rsidRPr="005D2E38">
        <w:rPr>
          <w:rFonts w:eastAsia="Times New Roman"/>
        </w:rPr>
        <w:t>ття непопулярних економічних і соціальних заходів багато в чому сприяють поширенню спокуси «авторитарної модернізації».</w:t>
      </w:r>
    </w:p>
    <w:p w:rsidR="00654011" w:rsidRPr="005D2E38" w:rsidRDefault="00654011" w:rsidP="00F77A99">
      <w:pPr>
        <w:spacing w:line="348" w:lineRule="auto"/>
        <w:ind w:firstLine="709"/>
        <w:rPr>
          <w:rFonts w:eastAsia="Times New Roman"/>
        </w:rPr>
      </w:pPr>
      <w:r>
        <w:rPr>
          <w:rFonts w:eastAsia="Times New Roman"/>
        </w:rPr>
        <w:t>У</w:t>
      </w:r>
      <w:r w:rsidRPr="00791265">
        <w:rPr>
          <w:rFonts w:eastAsia="Times New Roman"/>
        </w:rPr>
        <w:t xml:space="preserve"> той же час, сьогодні ми стоїмо на порозі кардинальних змін у системі державного управлі</w:t>
      </w:r>
      <w:r>
        <w:rPr>
          <w:rFonts w:eastAsia="Times New Roman"/>
        </w:rPr>
        <w:t>ння України. Тому не можна ухвалюв</w:t>
      </w:r>
      <w:r w:rsidRPr="00791265">
        <w:rPr>
          <w:rFonts w:eastAsia="Times New Roman"/>
        </w:rPr>
        <w:t>ати необдумані, поверхневі рішення як із модернізації державного управління взагалі, так і з реформування системи управління освітньою галуззю зокрема. Саме тому виникає бажання більш досконало розкрит</w:t>
      </w:r>
      <w:r>
        <w:rPr>
          <w:rFonts w:eastAsia="Times New Roman"/>
        </w:rPr>
        <w:t>и концепцію «Good Governance», у тому числі й дотично</w:t>
      </w:r>
      <w:r w:rsidRPr="00791265">
        <w:rPr>
          <w:rFonts w:eastAsia="Times New Roman"/>
        </w:rPr>
        <w:t xml:space="preserve"> до процесів управління освітньою галуззю.</w:t>
      </w:r>
    </w:p>
    <w:p w:rsidR="00654011" w:rsidRPr="005D2E38" w:rsidRDefault="00654011" w:rsidP="00B250CD">
      <w:pPr>
        <w:pStyle w:val="2"/>
      </w:pPr>
      <w:bookmarkStart w:id="24" w:name="_Toc14467762"/>
      <w:r w:rsidRPr="005D2E38">
        <w:t>1.</w:t>
      </w:r>
      <w:r>
        <w:t>2</w:t>
      </w:r>
      <w:r w:rsidRPr="005D2E38">
        <w:t>.</w:t>
      </w:r>
      <w:r w:rsidRPr="003B7587">
        <w:rPr>
          <w:lang w:val="ru-RU"/>
        </w:rPr>
        <w:t xml:space="preserve"> </w:t>
      </w:r>
      <w:r w:rsidRPr="00B250CD">
        <w:t>Сутність сучасних парадигм державного управління інноваційним освітнім середовищем</w:t>
      </w:r>
      <w:bookmarkEnd w:id="24"/>
    </w:p>
    <w:p w:rsidR="00654011" w:rsidRPr="005D2E38" w:rsidRDefault="00654011" w:rsidP="00B250CD">
      <w:pPr>
        <w:ind w:firstLine="709"/>
        <w:rPr>
          <w:rFonts w:eastAsia="Times New Roman"/>
        </w:rPr>
      </w:pPr>
      <w:r w:rsidRPr="005D2E38">
        <w:rPr>
          <w:rFonts w:eastAsia="Times New Roman"/>
        </w:rPr>
        <w:t>Глобальні трансформаційні процеси економічного, політичного й соціального характеру, що відбулися наприкін</w:t>
      </w:r>
      <w:r>
        <w:rPr>
          <w:rFonts w:eastAsia="Times New Roman"/>
        </w:rPr>
        <w:t>ці ХХ ст., зумовили потребу</w:t>
      </w:r>
      <w:r w:rsidRPr="005D2E38">
        <w:rPr>
          <w:rFonts w:eastAsia="Times New Roman"/>
        </w:rPr>
        <w:t xml:space="preserve"> перегляду чи</w:t>
      </w:r>
      <w:r>
        <w:rPr>
          <w:rFonts w:eastAsia="Times New Roman"/>
        </w:rPr>
        <w:t>сленних теорій і понять, відмову</w:t>
      </w:r>
      <w:r w:rsidRPr="005D2E38">
        <w:rPr>
          <w:rFonts w:eastAsia="Times New Roman"/>
        </w:rPr>
        <w:t xml:space="preserve"> від заст</w:t>
      </w:r>
      <w:r>
        <w:rPr>
          <w:rFonts w:eastAsia="Times New Roman"/>
        </w:rPr>
        <w:t>арілих моделей та пошук</w:t>
      </w:r>
      <w:r w:rsidRPr="005D2E38">
        <w:rPr>
          <w:rFonts w:eastAsia="Times New Roman"/>
        </w:rPr>
        <w:t xml:space="preserve"> нових альтернативних шляхів розвитку суспільства. На тлі цих змін перед Україною постає питання щодо формування сучасної парадигми державного управління й побудови на її основі управлінської сист</w:t>
      </w:r>
      <w:r w:rsidR="002C124F">
        <w:rPr>
          <w:rFonts w:eastAsia="Times New Roman"/>
        </w:rPr>
        <w:t>еми, що</w:t>
      </w:r>
      <w:r w:rsidRPr="005D2E38">
        <w:rPr>
          <w:rFonts w:eastAsia="Times New Roman"/>
        </w:rPr>
        <w:t xml:space="preserve"> б відповідала викликам сьогодення та була спроможна ефективно функціонувати в умовах інформаційної цивілізації [</w:t>
      </w:r>
      <w:r w:rsidRPr="005D2E38">
        <w:rPr>
          <w:rStyle w:val="ae"/>
          <w:rFonts w:eastAsia="Times New Roman"/>
        </w:rPr>
        <w:endnoteReference w:id="99"/>
      </w:r>
      <w:r w:rsidRPr="005D2E38">
        <w:rPr>
          <w:rFonts w:eastAsia="Times New Roman"/>
        </w:rPr>
        <w:t xml:space="preserve">; </w:t>
      </w:r>
      <w:r w:rsidRPr="005D2E38">
        <w:rPr>
          <w:rStyle w:val="ae"/>
          <w:rFonts w:eastAsia="Times New Roman"/>
        </w:rPr>
        <w:endnoteReference w:id="100"/>
      </w:r>
      <w:r w:rsidRPr="005D2E38">
        <w:rPr>
          <w:rFonts w:eastAsia="Times New Roman"/>
        </w:rPr>
        <w:t xml:space="preserve">; </w:t>
      </w:r>
      <w:r w:rsidRPr="005D2E38">
        <w:rPr>
          <w:rStyle w:val="ae"/>
          <w:rFonts w:eastAsia="Times New Roman"/>
        </w:rPr>
        <w:endnoteReference w:id="101"/>
      </w:r>
      <w:r w:rsidRPr="005D2E38">
        <w:rPr>
          <w:rFonts w:eastAsia="Times New Roman"/>
        </w:rPr>
        <w:t xml:space="preserve">; </w:t>
      </w:r>
      <w:r w:rsidRPr="005D2E38">
        <w:rPr>
          <w:rStyle w:val="ae"/>
          <w:rFonts w:eastAsia="Times New Roman"/>
        </w:rPr>
        <w:endnoteReference w:id="102"/>
      </w:r>
      <w:r w:rsidRPr="005D2E38">
        <w:rPr>
          <w:rFonts w:eastAsia="Times New Roman"/>
        </w:rPr>
        <w:t>].</w:t>
      </w:r>
    </w:p>
    <w:p w:rsidR="00654011" w:rsidRPr="005D2E38" w:rsidRDefault="00654011" w:rsidP="00B250CD">
      <w:pPr>
        <w:ind w:firstLine="709"/>
        <w:rPr>
          <w:rFonts w:eastAsia="Times New Roman"/>
        </w:rPr>
      </w:pPr>
      <w:r w:rsidRPr="005D2E38">
        <w:rPr>
          <w:rFonts w:eastAsia="Times New Roman"/>
        </w:rPr>
        <w:t xml:space="preserve">Основними завданнями сучасного розвитку України є визначення суті державного управління та основних напрямів його реформування. Сучасний </w:t>
      </w:r>
      <w:r w:rsidRPr="005D2E38">
        <w:rPr>
          <w:rFonts w:eastAsia="Times New Roman"/>
        </w:rPr>
        <w:lastRenderedPageBreak/>
        <w:t>період розвитку Украї</w:t>
      </w:r>
      <w:r>
        <w:rPr>
          <w:rFonts w:eastAsia="Times New Roman"/>
        </w:rPr>
        <w:t>ни вимагає розроблення</w:t>
      </w:r>
      <w:r w:rsidRPr="005D2E38">
        <w:rPr>
          <w:rFonts w:eastAsia="Times New Roman"/>
        </w:rPr>
        <w:t xml:space="preserve"> нових підхо</w:t>
      </w:r>
      <w:r>
        <w:rPr>
          <w:rFonts w:eastAsia="Times New Roman"/>
        </w:rPr>
        <w:t>дів до визначення ролі держави в</w:t>
      </w:r>
      <w:r w:rsidRPr="005D2E38">
        <w:rPr>
          <w:rFonts w:eastAsia="Times New Roman"/>
        </w:rPr>
        <w:t xml:space="preserve"> регулюванні соціально-економічних процесів, пошуку ефективних механізмів реалізації функцій держави через ефективне використання основних ресурсів (людські (трудові), фінансові та інноваційні) розвитку держави [</w:t>
      </w:r>
      <w:r w:rsidRPr="005D2E38">
        <w:rPr>
          <w:rStyle w:val="ae"/>
          <w:rFonts w:eastAsia="Times New Roman"/>
        </w:rPr>
        <w:endnoteReference w:id="103"/>
      </w:r>
      <w:r w:rsidRPr="005D2E38">
        <w:rPr>
          <w:rFonts w:eastAsia="Times New Roman"/>
        </w:rPr>
        <w:t>].</w:t>
      </w:r>
    </w:p>
    <w:p w:rsidR="00F85748" w:rsidRDefault="00654011" w:rsidP="00B250CD">
      <w:pPr>
        <w:ind w:firstLine="709"/>
        <w:rPr>
          <w:rFonts w:eastAsia="Times New Roman"/>
        </w:rPr>
      </w:pPr>
      <w:r w:rsidRPr="005D2E38">
        <w:rPr>
          <w:rFonts w:eastAsia="Times New Roman"/>
        </w:rPr>
        <w:t>Зміни, що відбуваються в українському суспільстві, вимагають модернізації системи державного управління, а це</w:t>
      </w:r>
      <w:r>
        <w:rPr>
          <w:rFonts w:eastAsia="Times New Roman"/>
        </w:rPr>
        <w:t>,</w:t>
      </w:r>
      <w:r w:rsidRPr="005D2E38">
        <w:rPr>
          <w:rFonts w:eastAsia="Times New Roman"/>
        </w:rPr>
        <w:t xml:space="preserve"> своєю чергою</w:t>
      </w:r>
      <w:r>
        <w:rPr>
          <w:rFonts w:eastAsia="Times New Roman"/>
        </w:rPr>
        <w:t>,</w:t>
      </w:r>
      <w:r w:rsidRPr="005D2E38">
        <w:rPr>
          <w:rFonts w:eastAsia="Times New Roman"/>
        </w:rPr>
        <w:t xml:space="preserve"> відкриває можливості для її новітнього розвитку в сучасних умовах суспільного розвитку. Наявна модель державного управління України не відповідає стратегічному курсу країни, спрямованому до європейських стандартів демократичного врядування, оскільки є неефективн</w:t>
      </w:r>
      <w:r>
        <w:rPr>
          <w:rFonts w:eastAsia="Times New Roman"/>
        </w:rPr>
        <w:t>ою</w:t>
      </w:r>
      <w:r w:rsidRPr="005D2E38">
        <w:rPr>
          <w:rFonts w:eastAsia="Times New Roman"/>
        </w:rPr>
        <w:t xml:space="preserve"> та схильн</w:t>
      </w:r>
      <w:r>
        <w:rPr>
          <w:rFonts w:eastAsia="Times New Roman"/>
        </w:rPr>
        <w:t>ою</w:t>
      </w:r>
      <w:r w:rsidRPr="005D2E38">
        <w:rPr>
          <w:rFonts w:eastAsia="Times New Roman"/>
        </w:rPr>
        <w:t xml:space="preserve"> до корупції, надмірно централізован</w:t>
      </w:r>
      <w:r>
        <w:rPr>
          <w:rFonts w:eastAsia="Times New Roman"/>
        </w:rPr>
        <w:t>ою</w:t>
      </w:r>
      <w:r w:rsidRPr="005D2E38">
        <w:rPr>
          <w:rFonts w:eastAsia="Times New Roman"/>
        </w:rPr>
        <w:t>, закрит</w:t>
      </w:r>
      <w:r>
        <w:rPr>
          <w:rFonts w:eastAsia="Times New Roman"/>
        </w:rPr>
        <w:t>ою</w:t>
      </w:r>
      <w:r w:rsidRPr="005D2E38">
        <w:rPr>
          <w:rFonts w:eastAsia="Times New Roman"/>
        </w:rPr>
        <w:t xml:space="preserve"> від суспільства та відчужен</w:t>
      </w:r>
      <w:r>
        <w:rPr>
          <w:rFonts w:eastAsia="Times New Roman"/>
        </w:rPr>
        <w:t>ою</w:t>
      </w:r>
      <w:r w:rsidRPr="005D2E38">
        <w:rPr>
          <w:rFonts w:eastAsia="Times New Roman"/>
        </w:rPr>
        <w:t xml:space="preserve"> від потреб громадянина</w:t>
      </w:r>
      <w:r w:rsidR="00F85748">
        <w:rPr>
          <w:rFonts w:eastAsia="Times New Roman"/>
        </w:rPr>
        <w:t xml:space="preserve"> </w:t>
      </w:r>
      <w:r w:rsidR="00F85748" w:rsidRPr="005D2E38">
        <w:rPr>
          <w:rFonts w:eastAsia="Times New Roman"/>
        </w:rPr>
        <w:t>[</w:t>
      </w:r>
      <w:r w:rsidR="00F85748" w:rsidRPr="005D2E38">
        <w:rPr>
          <w:rStyle w:val="ae"/>
          <w:rFonts w:eastAsia="Times New Roman"/>
        </w:rPr>
        <w:endnoteReference w:id="104"/>
      </w:r>
      <w:r w:rsidR="00F85748" w:rsidRPr="005D2E38">
        <w:rPr>
          <w:rFonts w:eastAsia="Times New Roman"/>
        </w:rPr>
        <w:t>]</w:t>
      </w:r>
      <w:r w:rsidRPr="005D2E38">
        <w:rPr>
          <w:rFonts w:eastAsia="Times New Roman"/>
        </w:rPr>
        <w:t xml:space="preserve">. </w:t>
      </w:r>
    </w:p>
    <w:p w:rsidR="00654011" w:rsidRPr="005D2E38" w:rsidRDefault="00F85748" w:rsidP="00B250CD">
      <w:pPr>
        <w:ind w:firstLine="709"/>
        <w:rPr>
          <w:rFonts w:eastAsia="Times New Roman"/>
        </w:rPr>
      </w:pPr>
      <w:r w:rsidRPr="002C124F">
        <w:rPr>
          <w:rFonts w:eastAsia="Times New Roman"/>
        </w:rPr>
        <w:t>Ми погоджуємося з цими дослідниками і вважаємо, що</w:t>
      </w:r>
      <w:r w:rsidR="00654011" w:rsidRPr="002C124F">
        <w:rPr>
          <w:rFonts w:eastAsia="Times New Roman"/>
        </w:rPr>
        <w:t xml:space="preserve"> актуальною і соціально значущою є </w:t>
      </w:r>
      <w:r w:rsidRPr="002C124F">
        <w:rPr>
          <w:rFonts w:eastAsia="Times New Roman"/>
        </w:rPr>
        <w:t xml:space="preserve">саме </w:t>
      </w:r>
      <w:r w:rsidR="00654011" w:rsidRPr="002C124F">
        <w:rPr>
          <w:rFonts w:eastAsia="Times New Roman"/>
        </w:rPr>
        <w:t>проблема підвищення ефективності діяльності органів державної влади та якості наданих державою послуг, що відповідають сучасним вимогам суспільства.</w:t>
      </w:r>
      <w:r w:rsidRPr="002C124F">
        <w:rPr>
          <w:rFonts w:eastAsia="Times New Roman"/>
        </w:rPr>
        <w:t xml:space="preserve"> Проте це можливо зробити тільки з використанням інноваційних підходів та реалізацій ідей, що </w:t>
      </w:r>
      <w:r w:rsidR="002C124F">
        <w:rPr>
          <w:rFonts w:eastAsia="Times New Roman"/>
        </w:rPr>
        <w:t>скеровані на подолання назва</w:t>
      </w:r>
      <w:r w:rsidR="00F6618A" w:rsidRPr="002C124F">
        <w:rPr>
          <w:rFonts w:eastAsia="Times New Roman"/>
        </w:rPr>
        <w:t>них проблем</w:t>
      </w:r>
      <w:r w:rsidR="003762FB" w:rsidRPr="002C124F">
        <w:rPr>
          <w:rFonts w:eastAsia="Times New Roman"/>
        </w:rPr>
        <w:t xml:space="preserve"> та розвиток держави</w:t>
      </w:r>
      <w:r w:rsidR="00F6618A" w:rsidRPr="002C124F">
        <w:rPr>
          <w:rFonts w:eastAsia="Times New Roman"/>
        </w:rPr>
        <w:t>.</w:t>
      </w:r>
    </w:p>
    <w:p w:rsidR="00654011" w:rsidRPr="005D2E38" w:rsidRDefault="00654011" w:rsidP="00B250CD">
      <w:pPr>
        <w:ind w:firstLine="709"/>
        <w:rPr>
          <w:rFonts w:eastAsia="Times New Roman"/>
        </w:rPr>
      </w:pPr>
      <w:r w:rsidRPr="005D2E38">
        <w:rPr>
          <w:rFonts w:eastAsia="Times New Roman"/>
        </w:rPr>
        <w:t>Свого часу Платон показав виключне значення «е</w:t>
      </w:r>
      <w:r>
        <w:rPr>
          <w:rFonts w:eastAsia="Times New Roman"/>
        </w:rPr>
        <w:t>йдосів»</w:t>
      </w:r>
      <w:r w:rsidRPr="005D2E38">
        <w:rPr>
          <w:rFonts w:eastAsia="Times New Roman"/>
        </w:rPr>
        <w:t xml:space="preserve"> – ідей у формуванні і розвитку держави. Він ототожнював мистецтво управління державою «з умінням бачити благо і здійснювати до нього сходження», оскільки «...ідея (ейдос) блага – ось це найважливіше знання; через неї стають придатними і корисними с</w:t>
      </w:r>
      <w:r>
        <w:rPr>
          <w:rFonts w:eastAsia="Times New Roman"/>
        </w:rPr>
        <w:t>праведливість і все інше»</w:t>
      </w:r>
      <w:r w:rsidRPr="005D2E38">
        <w:rPr>
          <w:rFonts w:eastAsia="Times New Roman"/>
        </w:rPr>
        <w:t xml:space="preserve"> [</w:t>
      </w:r>
      <w:r w:rsidRPr="005D2E38">
        <w:rPr>
          <w:rStyle w:val="ae"/>
          <w:rFonts w:eastAsia="Times New Roman"/>
        </w:rPr>
        <w:endnoteReference w:id="105"/>
      </w:r>
      <w:r w:rsidRPr="005D2E38">
        <w:rPr>
          <w:rFonts w:eastAsia="Times New Roman"/>
        </w:rPr>
        <w:t>, с. 246].</w:t>
      </w:r>
    </w:p>
    <w:p w:rsidR="00654011" w:rsidRPr="005D2E38" w:rsidRDefault="00654011" w:rsidP="00B250CD">
      <w:pPr>
        <w:ind w:firstLine="709"/>
        <w:rPr>
          <w:rFonts w:eastAsia="Times New Roman"/>
        </w:rPr>
      </w:pPr>
      <w:r w:rsidRPr="005D2E38">
        <w:rPr>
          <w:rFonts w:eastAsia="Times New Roman"/>
        </w:rPr>
        <w:t>Причому благо мало</w:t>
      </w:r>
      <w:r>
        <w:rPr>
          <w:rFonts w:eastAsia="Times New Roman"/>
        </w:rPr>
        <w:t>ся на увазі виключно з погляд</w:t>
      </w:r>
      <w:r w:rsidRPr="005D2E38">
        <w:rPr>
          <w:rFonts w:eastAsia="Times New Roman"/>
        </w:rPr>
        <w:t>у держави, тому як «і справедливою... окрема людина буває таким же чином, яким здійснюєтьс</w:t>
      </w:r>
      <w:r w:rsidR="00DC6D99">
        <w:rPr>
          <w:rFonts w:eastAsia="Times New Roman"/>
        </w:rPr>
        <w:t>я справедливість у державі» [104</w:t>
      </w:r>
      <w:r w:rsidRPr="005D2E38">
        <w:rPr>
          <w:rFonts w:eastAsia="Times New Roman"/>
        </w:rPr>
        <w:t xml:space="preserve">, с. 173]. У цьому і є головний сенс існування держави. І в </w:t>
      </w:r>
      <w:r>
        <w:rPr>
          <w:rFonts w:eastAsia="Times New Roman"/>
        </w:rPr>
        <w:t>цьому ж полягає сутність смислоутворювальн</w:t>
      </w:r>
      <w:r w:rsidRPr="005D2E38">
        <w:rPr>
          <w:rFonts w:eastAsia="Times New Roman"/>
        </w:rPr>
        <w:t>ого методу у вивченні держави.</w:t>
      </w:r>
    </w:p>
    <w:p w:rsidR="00654011" w:rsidRPr="005D2E38" w:rsidRDefault="00654011" w:rsidP="00B250CD">
      <w:pPr>
        <w:ind w:firstLine="709"/>
        <w:rPr>
          <w:rFonts w:eastAsia="Times New Roman"/>
        </w:rPr>
      </w:pPr>
      <w:r w:rsidRPr="005D2E38">
        <w:rPr>
          <w:rFonts w:eastAsia="Times New Roman"/>
        </w:rPr>
        <w:lastRenderedPageBreak/>
        <w:t>Часто доводиться чути, що державне управління в різних країна</w:t>
      </w:r>
      <w:r>
        <w:rPr>
          <w:rFonts w:eastAsia="Times New Roman"/>
        </w:rPr>
        <w:t>х має специфічні особливості, зумовлені культурними чинник</w:t>
      </w:r>
      <w:r w:rsidRPr="005D2E38">
        <w:rPr>
          <w:rFonts w:eastAsia="Times New Roman"/>
        </w:rPr>
        <w:t>ами. Крім того, державне управління знаходиться в жорсткій залежності від політич</w:t>
      </w:r>
      <w:r>
        <w:rPr>
          <w:rFonts w:eastAsia="Times New Roman"/>
        </w:rPr>
        <w:t>них і юридичних процедур. Справді, відмінності великі. Проте</w:t>
      </w:r>
      <w:r w:rsidRPr="005D2E38">
        <w:rPr>
          <w:rFonts w:eastAsia="Times New Roman"/>
        </w:rPr>
        <w:t xml:space="preserve"> звичайна спостережливість може свідчити про схожість моделей державного управління не тільки в</w:t>
      </w:r>
      <w:r>
        <w:rPr>
          <w:rFonts w:eastAsia="Times New Roman"/>
        </w:rPr>
        <w:t xml:space="preserve"> сучасному світі, але і впродовж у</w:t>
      </w:r>
      <w:r w:rsidRPr="005D2E38">
        <w:rPr>
          <w:rFonts w:eastAsia="Times New Roman"/>
        </w:rPr>
        <w:t>сієї історії людства. Особливості, безумовно, мають місце. Але за ними ховаються загальні риси. Державне управління еволюціонує в одному напрямку.</w:t>
      </w:r>
    </w:p>
    <w:p w:rsidR="00654011" w:rsidRPr="005D2E38" w:rsidRDefault="00654011" w:rsidP="00B250CD">
      <w:pPr>
        <w:ind w:firstLine="709"/>
        <w:rPr>
          <w:rFonts w:eastAsia="Times New Roman"/>
        </w:rPr>
      </w:pPr>
      <w:r w:rsidRPr="005D2E38">
        <w:rPr>
          <w:rFonts w:eastAsia="Times New Roman"/>
        </w:rPr>
        <w:t>Державне управління змінюєть</w:t>
      </w:r>
      <w:r>
        <w:rPr>
          <w:rFonts w:eastAsia="Times New Roman"/>
        </w:rPr>
        <w:t>ся слідом за перетвореннями, що протікають у</w:t>
      </w:r>
      <w:r w:rsidRPr="005D2E38">
        <w:rPr>
          <w:rFonts w:eastAsia="Times New Roman"/>
        </w:rPr>
        <w:t xml:space="preserve"> суспільстві. Сучасні теорії державного управління містять універсальні принципи, застосовні для будь-яких держав. Спостерігається тенденція до конвергенції (схожість один з одним) державних систем і моделей управління. </w:t>
      </w:r>
      <w:r>
        <w:rPr>
          <w:rFonts w:eastAsia="Times New Roman"/>
        </w:rPr>
        <w:t>Однак причини запозичень у</w:t>
      </w:r>
      <w:r w:rsidRPr="005D2E38">
        <w:rPr>
          <w:rFonts w:eastAsia="Times New Roman"/>
        </w:rPr>
        <w:t xml:space="preserve"> державному управлінні слід шукати в пр</w:t>
      </w:r>
      <w:r>
        <w:rPr>
          <w:rFonts w:eastAsia="Times New Roman"/>
        </w:rPr>
        <w:t xml:space="preserve">оцесах глобалізації. </w:t>
      </w:r>
      <w:r w:rsidRPr="005D2E38">
        <w:rPr>
          <w:rFonts w:eastAsia="Times New Roman"/>
        </w:rPr>
        <w:t>Процеси, що відбуваються на світовому рівні, негайно відбиваються на розвитку багатьох країн. З цим доводить</w:t>
      </w:r>
      <w:r>
        <w:rPr>
          <w:rFonts w:eastAsia="Times New Roman"/>
        </w:rPr>
        <w:t>ся рахуватися урядам держав, що</w:t>
      </w:r>
      <w:r w:rsidRPr="005D2E38">
        <w:rPr>
          <w:rFonts w:eastAsia="Times New Roman"/>
        </w:rPr>
        <w:t xml:space="preserve"> не тільки активно виступають на міжнародній арені, а й країнам, які стикаються з численними внутріш</w:t>
      </w:r>
      <w:r>
        <w:rPr>
          <w:rFonts w:eastAsia="Times New Roman"/>
        </w:rPr>
        <w:t>німи проблемами внаслідок змін у</w:t>
      </w:r>
      <w:r w:rsidRPr="005D2E38">
        <w:rPr>
          <w:rFonts w:eastAsia="Times New Roman"/>
        </w:rPr>
        <w:t xml:space="preserve"> міжнародній політиці [</w:t>
      </w:r>
      <w:r w:rsidRPr="005D2E38">
        <w:rPr>
          <w:rStyle w:val="ae"/>
          <w:rFonts w:eastAsia="Times New Roman"/>
        </w:rPr>
        <w:endnoteReference w:id="106"/>
      </w:r>
      <w:r w:rsidRPr="005D2E38">
        <w:rPr>
          <w:rFonts w:eastAsia="Times New Roman"/>
        </w:rPr>
        <w:t>].</w:t>
      </w:r>
    </w:p>
    <w:p w:rsidR="00654011" w:rsidRDefault="00654011" w:rsidP="00993421">
      <w:pPr>
        <w:spacing w:line="348" w:lineRule="auto"/>
        <w:ind w:firstLine="709"/>
        <w:rPr>
          <w:rFonts w:eastAsia="Times New Roman"/>
        </w:rPr>
      </w:pPr>
      <w:r w:rsidRPr="005D2E38">
        <w:rPr>
          <w:rFonts w:eastAsia="Times New Roman"/>
        </w:rPr>
        <w:t xml:space="preserve">Незважаючи на те, що в різних країнах державне управління має істотні особливості, можна констатувати світову тенденцію в універсалізації загальних принципів і підходів </w:t>
      </w:r>
      <w:r>
        <w:rPr>
          <w:rFonts w:eastAsia="Times New Roman"/>
        </w:rPr>
        <w:t>у сфері державного управління (у</w:t>
      </w:r>
      <w:r w:rsidRPr="005D2E38">
        <w:rPr>
          <w:rFonts w:eastAsia="Times New Roman"/>
        </w:rPr>
        <w:t>тім, це питання дискусійне). Однак адаптація цих моде</w:t>
      </w:r>
      <w:r>
        <w:rPr>
          <w:rFonts w:eastAsia="Times New Roman"/>
        </w:rPr>
        <w:t>лей відбувається нерівномірно, у багатьох країнах панівн</w:t>
      </w:r>
      <w:r w:rsidRPr="005D2E38">
        <w:rPr>
          <w:rFonts w:eastAsia="Times New Roman"/>
        </w:rPr>
        <w:t>а верхівка зацікавлена в збереженні статус-кво</w:t>
      </w:r>
      <w:r>
        <w:rPr>
          <w:rFonts w:eastAsia="Times New Roman"/>
        </w:rPr>
        <w:t>, оскільки на ньому базується її</w:t>
      </w:r>
      <w:r w:rsidRPr="005D2E38">
        <w:rPr>
          <w:rFonts w:eastAsia="Times New Roman"/>
        </w:rPr>
        <w:t xml:space="preserve"> стабільність і повʼязані з цим економічні та статусні привілеї [</w:t>
      </w:r>
      <w:r w:rsidRPr="005D2E38">
        <w:rPr>
          <w:rStyle w:val="ae"/>
          <w:rFonts w:eastAsia="Times New Roman"/>
        </w:rPr>
        <w:endnoteReference w:id="107"/>
      </w:r>
      <w:r w:rsidRPr="005D2E38">
        <w:rPr>
          <w:rFonts w:eastAsia="Times New Roman"/>
        </w:rPr>
        <w:t>].</w:t>
      </w:r>
    </w:p>
    <w:p w:rsidR="00F6618A" w:rsidRPr="005D2E38" w:rsidRDefault="00F6618A" w:rsidP="00993421">
      <w:pPr>
        <w:spacing w:line="348" w:lineRule="auto"/>
        <w:ind w:firstLine="709"/>
        <w:rPr>
          <w:rFonts w:eastAsia="Times New Roman"/>
        </w:rPr>
      </w:pPr>
      <w:r w:rsidRPr="00126364">
        <w:rPr>
          <w:rFonts w:eastAsia="Times New Roman"/>
        </w:rPr>
        <w:t xml:space="preserve">На нашу думку, причина цього полягає в тому, що </w:t>
      </w:r>
      <w:r w:rsidR="008A4690" w:rsidRPr="00126364">
        <w:rPr>
          <w:rFonts w:eastAsia="Times New Roman"/>
        </w:rPr>
        <w:t>н</w:t>
      </w:r>
      <w:r w:rsidRPr="00126364">
        <w:rPr>
          <w:rFonts w:eastAsia="Times New Roman"/>
        </w:rPr>
        <w:t xml:space="preserve">ині як цілісна система постає не окрема країна, а світове співтовариство в цілому. </w:t>
      </w:r>
      <w:r w:rsidR="008A4690" w:rsidRPr="00126364">
        <w:rPr>
          <w:rFonts w:eastAsia="Times New Roman"/>
        </w:rPr>
        <w:t xml:space="preserve">Тому </w:t>
      </w:r>
      <w:r w:rsidRPr="00126364">
        <w:rPr>
          <w:rFonts w:eastAsia="Times New Roman"/>
        </w:rPr>
        <w:t>можна вести мову про поширення моделей державного управління, вироблених у розвинених країнах на решту світу.</w:t>
      </w:r>
      <w:r w:rsidR="008A4690" w:rsidRPr="00126364">
        <w:rPr>
          <w:rFonts w:eastAsia="Times New Roman"/>
        </w:rPr>
        <w:t xml:space="preserve"> В основному зразком для наслідування </w:t>
      </w:r>
      <w:r w:rsidR="008A4690" w:rsidRPr="00126364">
        <w:rPr>
          <w:rFonts w:eastAsia="Times New Roman"/>
        </w:rPr>
        <w:lastRenderedPageBreak/>
        <w:t>служить досвід англосаксонських країн</w:t>
      </w:r>
      <w:r w:rsidR="003762FB" w:rsidRPr="00126364">
        <w:rPr>
          <w:rFonts w:eastAsia="Times New Roman"/>
        </w:rPr>
        <w:t>, тому ми можемо теж викор</w:t>
      </w:r>
      <w:r w:rsidR="00126364">
        <w:rPr>
          <w:rFonts w:eastAsia="Times New Roman"/>
        </w:rPr>
        <w:t>истовувати його, однак адаптувавши</w:t>
      </w:r>
      <w:r w:rsidR="003762FB" w:rsidRPr="00126364">
        <w:rPr>
          <w:rFonts w:eastAsia="Times New Roman"/>
        </w:rPr>
        <w:t xml:space="preserve"> для використання в Україні</w:t>
      </w:r>
      <w:r w:rsidR="008A4690" w:rsidRPr="00126364">
        <w:rPr>
          <w:rFonts w:eastAsia="Times New Roman"/>
        </w:rPr>
        <w:t>.</w:t>
      </w:r>
    </w:p>
    <w:p w:rsidR="00654011" w:rsidRPr="005D2E38" w:rsidRDefault="00654011" w:rsidP="00993421">
      <w:pPr>
        <w:spacing w:line="348" w:lineRule="auto"/>
        <w:ind w:firstLine="709"/>
        <w:rPr>
          <w:rFonts w:eastAsia="Times New Roman"/>
        </w:rPr>
      </w:pPr>
      <w:r w:rsidRPr="005D2E38">
        <w:rPr>
          <w:rFonts w:eastAsia="Times New Roman"/>
        </w:rPr>
        <w:t xml:space="preserve">Комплексне реформування системи </w:t>
      </w:r>
      <w:r>
        <w:rPr>
          <w:rFonts w:eastAsia="Times New Roman"/>
        </w:rPr>
        <w:t>державного управління в Україні</w:t>
      </w:r>
      <w:r w:rsidRPr="005D2E38">
        <w:rPr>
          <w:rFonts w:eastAsia="Times New Roman"/>
        </w:rPr>
        <w:t xml:space="preserve"> має багатоетапний характер, до сьогодні ще не завершене і прагне до зміцнення механізмів державного</w:t>
      </w:r>
      <w:r>
        <w:rPr>
          <w:rFonts w:eastAsia="Times New Roman"/>
        </w:rPr>
        <w:t xml:space="preserve"> управління через демократичне в</w:t>
      </w:r>
      <w:r w:rsidRPr="005D2E38">
        <w:rPr>
          <w:rFonts w:eastAsia="Times New Roman"/>
        </w:rPr>
        <w:t>досконалення і практичне забезпечення постійних взаємозвʼязків між інститутами громадянського суспільства та органами державної влади [</w:t>
      </w:r>
      <w:r w:rsidRPr="005D2E38">
        <w:rPr>
          <w:rStyle w:val="ae"/>
          <w:rFonts w:eastAsia="Times New Roman"/>
        </w:rPr>
        <w:endnoteReference w:id="108"/>
      </w:r>
      <w:r w:rsidRPr="005D2E38">
        <w:rPr>
          <w:rFonts w:eastAsia="Times New Roman"/>
        </w:rPr>
        <w:t xml:space="preserve">]. </w:t>
      </w:r>
    </w:p>
    <w:p w:rsidR="00654011" w:rsidRDefault="00654011" w:rsidP="00993421">
      <w:pPr>
        <w:spacing w:line="348" w:lineRule="auto"/>
        <w:ind w:firstLine="709"/>
        <w:rPr>
          <w:rFonts w:eastAsia="Times New Roman"/>
        </w:rPr>
      </w:pPr>
      <w:r w:rsidRPr="005D2E38">
        <w:rPr>
          <w:rFonts w:eastAsia="Times New Roman"/>
        </w:rPr>
        <w:t xml:space="preserve">Стрижнем стратегії економічного та соціального розвитку на період до 2015 p. повинно було стати створення реальних передумов розвʼязання основного геополітичного завдання нашої держави – вступу України до Європейського Союзу (ЄС). </w:t>
      </w:r>
    </w:p>
    <w:p w:rsidR="00654011" w:rsidRPr="005D2E38" w:rsidRDefault="00654011" w:rsidP="00993421">
      <w:pPr>
        <w:spacing w:line="348" w:lineRule="auto"/>
        <w:ind w:firstLine="709"/>
        <w:rPr>
          <w:rFonts w:eastAsia="Times New Roman"/>
        </w:rPr>
      </w:pPr>
      <w:r w:rsidRPr="005D2E38">
        <w:rPr>
          <w:rFonts w:eastAsia="Times New Roman"/>
        </w:rPr>
        <w:t xml:space="preserve">На думку авторів дослідження </w:t>
      </w:r>
      <w:r>
        <w:rPr>
          <w:rFonts w:eastAsia="Times New Roman"/>
        </w:rPr>
        <w:t>«Стратегії економічного і соціа</w:t>
      </w:r>
      <w:r w:rsidRPr="005D2E38">
        <w:rPr>
          <w:rFonts w:eastAsia="Times New Roman"/>
        </w:rPr>
        <w:t>льного розвитку України (2004-2015 роки) «Шляхом Європейської інтеграції», ця мета мала стати додатковим потужним стимулом і каталізатором відповідних соціально-економічних та політичних перетворень, і, разом зі вступом України до Світової організації торгівлі (СОТ) та формуванням взаємовигідних відносин з партнерами по СНД (Співдружність незал</w:t>
      </w:r>
      <w:r w:rsidR="00126364">
        <w:rPr>
          <w:rFonts w:eastAsia="Times New Roman"/>
        </w:rPr>
        <w:t>ежних держав), мала стати чинником, що</w:t>
      </w:r>
      <w:r w:rsidRPr="005D2E38">
        <w:rPr>
          <w:rFonts w:eastAsia="Times New Roman"/>
        </w:rPr>
        <w:t xml:space="preserve"> зміцнить економічний потенціал, виведе національну економіку на якісно новий рівень [</w:t>
      </w:r>
      <w:r w:rsidRPr="005D2E38">
        <w:rPr>
          <w:rStyle w:val="ae"/>
          <w:rFonts w:eastAsia="Times New Roman"/>
        </w:rPr>
        <w:endnoteReference w:id="109"/>
      </w:r>
      <w:r w:rsidRPr="005D2E38">
        <w:rPr>
          <w:rFonts w:eastAsia="Times New Roman"/>
        </w:rPr>
        <w:t>].</w:t>
      </w:r>
    </w:p>
    <w:p w:rsidR="00654011" w:rsidRPr="005D2E38" w:rsidRDefault="00654011" w:rsidP="00993421">
      <w:pPr>
        <w:spacing w:line="348" w:lineRule="auto"/>
        <w:ind w:firstLine="709"/>
      </w:pPr>
      <w:r w:rsidRPr="005D2E38">
        <w:rPr>
          <w:rFonts w:eastAsia="Times New Roman"/>
        </w:rPr>
        <w:t>Після подій 2013-2014 років (відмова Президента В. Януковича від підписання Угоди про асоціацію Україна-ЄС, другий Майдан, події на сході України та анексія Криму тощо) Україна змінила принципи свого стратегічного розвитку та спрямувала погляди на ЄС, дистанціонувавшись в</w:t>
      </w:r>
      <w:r>
        <w:rPr>
          <w:rFonts w:eastAsia="Times New Roman"/>
        </w:rPr>
        <w:t>ід СНД та Митного Союзу. І вже в</w:t>
      </w:r>
      <w:r w:rsidRPr="005D2E38">
        <w:rPr>
          <w:rFonts w:eastAsia="Times New Roman"/>
        </w:rPr>
        <w:t xml:space="preserve"> підписаній 2015 року Стратегії сталого розвитку «Україна-2020» [</w:t>
      </w:r>
      <w:r w:rsidRPr="005D2E38">
        <w:rPr>
          <w:rStyle w:val="ae"/>
          <w:rFonts w:eastAsia="Times New Roman"/>
        </w:rPr>
        <w:endnoteReference w:id="110"/>
      </w:r>
      <w:r>
        <w:rPr>
          <w:rFonts w:eastAsia="Times New Roman"/>
        </w:rPr>
        <w:t>] зазнач</w:t>
      </w:r>
      <w:r w:rsidRPr="005D2E38">
        <w:rPr>
          <w:rFonts w:eastAsia="Times New Roman"/>
        </w:rPr>
        <w:t>алося, що метою Стратегії є впровадження в Україні європейських стандартів життя та вихід України на провідні позиції у світі.</w:t>
      </w:r>
      <w:r w:rsidRPr="005D2E38">
        <w:t xml:space="preserve"> </w:t>
      </w:r>
    </w:p>
    <w:p w:rsidR="00654011" w:rsidRPr="005D2E38" w:rsidRDefault="00126364" w:rsidP="00993421">
      <w:pPr>
        <w:spacing w:line="348" w:lineRule="auto"/>
        <w:ind w:firstLine="709"/>
      </w:pPr>
      <w:r>
        <w:t>При цьому слід у</w:t>
      </w:r>
      <w:r w:rsidR="00654011" w:rsidRPr="005D2E38">
        <w:t xml:space="preserve">раховувати, що входження до регіональних інтеграційних обʼєднань та міжнародних організацій для України можливе лише на паритетній основі, із забезпеченням пріоритету національних інтересів та національної безпеки, на базі відповідальності влади перед українськими </w:t>
      </w:r>
      <w:r w:rsidR="00654011" w:rsidRPr="005D2E38">
        <w:lastRenderedPageBreak/>
        <w:t>громадянами і бізнес-спільнотою щодо забезпечення їх</w:t>
      </w:r>
      <w:r w:rsidR="00654011">
        <w:t>ніх</w:t>
      </w:r>
      <w:r w:rsidR="00654011" w:rsidRPr="005D2E38">
        <w:t xml:space="preserve"> інтересів як на внутрішньому, так </w:t>
      </w:r>
      <w:r w:rsidR="00DC6D99">
        <w:t>і на європейському просторі [109</w:t>
      </w:r>
      <w:r w:rsidR="00654011" w:rsidRPr="005D2E38">
        <w:t>].</w:t>
      </w:r>
    </w:p>
    <w:p w:rsidR="00654011" w:rsidRPr="005D2E38" w:rsidRDefault="00654011" w:rsidP="00993421">
      <w:pPr>
        <w:spacing w:line="348" w:lineRule="auto"/>
        <w:ind w:firstLine="709"/>
      </w:pPr>
      <w:r w:rsidRPr="005D2E38">
        <w:t>Держава України де-юре не є д</w:t>
      </w:r>
      <w:r>
        <w:t>ержавою-членом співдружності (1993 року</w:t>
      </w:r>
      <w:r w:rsidRPr="005D2E38">
        <w:t xml:space="preserve"> не підписала Статут СНД), але має статус держави-засновниці та держави-учасниці СНД. Починаючи з квітня 2014 року</w:t>
      </w:r>
      <w:r>
        <w:t>, співробітництво України в меж</w:t>
      </w:r>
      <w:r w:rsidRPr="005D2E38">
        <w:t>ах СНД зведено до мінімуму, Україна вийшла з низки багатосторонніх уг</w:t>
      </w:r>
      <w:r>
        <w:t>од в межах СНД та припинила членство в</w:t>
      </w:r>
      <w:r w:rsidRPr="005D2E38">
        <w:t xml:space="preserve"> багатьох органах галузевого співробітництва. </w:t>
      </w:r>
    </w:p>
    <w:p w:rsidR="00654011" w:rsidRPr="005D2E38" w:rsidRDefault="00654011" w:rsidP="00993421">
      <w:pPr>
        <w:spacing w:line="348" w:lineRule="auto"/>
        <w:ind w:firstLine="709"/>
      </w:pPr>
      <w:r w:rsidRPr="005D2E38">
        <w:t xml:space="preserve">Незабезпечення паритетності, зміна пріоритетів та </w:t>
      </w:r>
      <w:r>
        <w:t>інтересів призвели до того, що</w:t>
      </w:r>
      <w:r w:rsidR="00D96449">
        <w:t xml:space="preserve"> 2018 року було вида</w:t>
      </w:r>
      <w:r>
        <w:t>но</w:t>
      </w:r>
      <w:r w:rsidRPr="005D2E38">
        <w:t xml:space="preserve"> Указ Президента України про остаточне припинення участі України в роботі статутних органів </w:t>
      </w:r>
      <w:r w:rsidR="00ED7885">
        <w:t>СНД</w:t>
      </w:r>
      <w:r w:rsidRPr="005D2E38">
        <w:t xml:space="preserve"> та про припинення дії для України окремих міжнаро</w:t>
      </w:r>
      <w:r>
        <w:t>дних договорів, укладених у меж</w:t>
      </w:r>
      <w:r w:rsidRPr="005D2E38">
        <w:t xml:space="preserve">ах </w:t>
      </w:r>
      <w:r w:rsidR="00ED7885">
        <w:t>СНД</w:t>
      </w:r>
      <w:r w:rsidRPr="005D2E38">
        <w:t xml:space="preserve"> [</w:t>
      </w:r>
      <w:r w:rsidRPr="005D2E38">
        <w:rPr>
          <w:rStyle w:val="ae"/>
        </w:rPr>
        <w:endnoteReference w:id="111"/>
      </w:r>
      <w:r w:rsidRPr="005D2E38">
        <w:t xml:space="preserve">]. </w:t>
      </w:r>
    </w:p>
    <w:p w:rsidR="00654011" w:rsidRPr="005D2E38" w:rsidRDefault="00654011" w:rsidP="00993421">
      <w:pPr>
        <w:spacing w:line="348" w:lineRule="auto"/>
        <w:ind w:firstLine="709"/>
      </w:pPr>
      <w:r>
        <w:t>Такий же підхід було підтримано і 2019 року, ухваленн</w:t>
      </w:r>
      <w:r w:rsidRPr="005D2E38">
        <w:t>ям Закону України «Про внесення змін до Конституції України (щодо стратегічного курсу держави на набуття повноправного членства України в Європейському Союзі та в Організації Північноатлантичного договору)» від 7 лютого 2019 року № 2680-VIII [</w:t>
      </w:r>
      <w:r w:rsidRPr="005D2E38">
        <w:rPr>
          <w:rStyle w:val="ae"/>
        </w:rPr>
        <w:endnoteReference w:id="112"/>
      </w:r>
      <w:r w:rsidRPr="005D2E38">
        <w:t>]. У ньому, зокрема, передбачається внесен</w:t>
      </w:r>
      <w:r w:rsidR="00D96449">
        <w:t>ня до Конституції</w:t>
      </w:r>
      <w:r>
        <w:t xml:space="preserve"> України так</w:t>
      </w:r>
      <w:r w:rsidRPr="005D2E38">
        <w:t>их змін:</w:t>
      </w:r>
    </w:p>
    <w:p w:rsidR="00654011" w:rsidRPr="005D2E38" w:rsidRDefault="00654011" w:rsidP="00993421">
      <w:pPr>
        <w:numPr>
          <w:ilvl w:val="0"/>
          <w:numId w:val="2"/>
        </w:numPr>
        <w:spacing w:line="348" w:lineRule="auto"/>
        <w:ind w:left="0" w:firstLine="709"/>
      </w:pPr>
      <w:r w:rsidRPr="005D2E38">
        <w:t>у преамбулі Конституції встановлюється, що Верховна Рада, піклуючись про зміцнення громадянської злагоди на землі України та підтверд</w:t>
      </w:r>
      <w:r>
        <w:t>жуючи європейську ідентичність У</w:t>
      </w:r>
      <w:r w:rsidRPr="005D2E38">
        <w:t xml:space="preserve">країнського народу і незворотність європейського та євроатлантичного курсу країни, приймає цю Конституцію – Основний Закон України; </w:t>
      </w:r>
    </w:p>
    <w:p w:rsidR="00654011" w:rsidRPr="005D2E38" w:rsidRDefault="00654011" w:rsidP="00993421">
      <w:pPr>
        <w:numPr>
          <w:ilvl w:val="0"/>
          <w:numId w:val="2"/>
        </w:numPr>
        <w:spacing w:line="348" w:lineRule="auto"/>
        <w:ind w:left="0" w:firstLine="709"/>
      </w:pPr>
      <w:r w:rsidRPr="005D2E38">
        <w:t xml:space="preserve">статтею 85 передбачено, що до повноважень Верховної Ради належить визначення засад внутрішньої і зовнішньої політики, реалізації стратегічного курсу держави на набуття повноправного членства України в Європейському Союзі та НАТО; </w:t>
      </w:r>
    </w:p>
    <w:p w:rsidR="00654011" w:rsidRPr="005D2E38" w:rsidRDefault="00654011" w:rsidP="00993421">
      <w:pPr>
        <w:numPr>
          <w:ilvl w:val="0"/>
          <w:numId w:val="2"/>
        </w:numPr>
        <w:spacing w:line="348" w:lineRule="auto"/>
        <w:ind w:left="0" w:firstLine="709"/>
      </w:pPr>
      <w:r w:rsidRPr="005D2E38">
        <w:t>у</w:t>
      </w:r>
      <w:r>
        <w:t xml:space="preserve"> статті 102 встановлюється, що П</w:t>
      </w:r>
      <w:r w:rsidRPr="005D2E38">
        <w:t>резидент є гарантом реалізації стратегічного курсу держави на набуття повноправного членства України в Європейському Союзі та НАТО;</w:t>
      </w:r>
    </w:p>
    <w:p w:rsidR="00654011" w:rsidRPr="005D2E38" w:rsidRDefault="00654011" w:rsidP="00F77A99">
      <w:pPr>
        <w:numPr>
          <w:ilvl w:val="0"/>
          <w:numId w:val="2"/>
        </w:numPr>
        <w:spacing w:line="336" w:lineRule="auto"/>
        <w:ind w:left="0" w:firstLine="709"/>
      </w:pPr>
      <w:r w:rsidRPr="005D2E38">
        <w:lastRenderedPageBreak/>
        <w:t>статтею 116 визначаєт</w:t>
      </w:r>
      <w:r>
        <w:t>ься, що Кабінет М</w:t>
      </w:r>
      <w:r w:rsidRPr="005D2E38">
        <w:t>іністрів забезпечує реалізацію стратегічного курсу держави на набуття повноправного членства України в Євросоюзі та НАТО;</w:t>
      </w:r>
    </w:p>
    <w:p w:rsidR="00654011" w:rsidRPr="005D2E38" w:rsidRDefault="00654011" w:rsidP="00F77A99">
      <w:pPr>
        <w:numPr>
          <w:ilvl w:val="0"/>
          <w:numId w:val="2"/>
        </w:numPr>
        <w:spacing w:line="336" w:lineRule="auto"/>
        <w:ind w:left="0" w:firstLine="709"/>
      </w:pPr>
      <w:r w:rsidRPr="005D2E38">
        <w:t>водночас, із тексту Конституції України виключається пункт 14 розділу XV «Перехідні положення». У ньому йдеться про те, що використання існуючих військових баз на території України для тимчасового перебування іноземних військових формувань можливе на умовах оренди в порядку, визначеному міжнародними договорами України, ратифікованими Верховною Радою.</w:t>
      </w:r>
    </w:p>
    <w:p w:rsidR="00654011" w:rsidRPr="005D2E38" w:rsidRDefault="00654011" w:rsidP="00F77A99">
      <w:pPr>
        <w:spacing w:line="336" w:lineRule="auto"/>
      </w:pPr>
      <w:r>
        <w:t>У</w:t>
      </w:r>
      <w:r w:rsidRPr="005D2E38">
        <w:t>раховуючи все вищев</w:t>
      </w:r>
      <w:r>
        <w:t>икладене, слід зазначити</w:t>
      </w:r>
      <w:r w:rsidRPr="005D2E38">
        <w:t>, що реформування державного управління тепер здійснюватиметься за такими векторами:</w:t>
      </w:r>
    </w:p>
    <w:p w:rsidR="00654011" w:rsidRPr="005D2E38" w:rsidRDefault="00654011" w:rsidP="00F77A99">
      <w:pPr>
        <w:numPr>
          <w:ilvl w:val="0"/>
          <w:numId w:val="2"/>
        </w:numPr>
        <w:spacing w:line="336" w:lineRule="auto"/>
        <w:ind w:left="0" w:firstLine="709"/>
        <w:rPr>
          <w:rFonts w:eastAsia="Times New Roman"/>
        </w:rPr>
      </w:pPr>
      <w:r w:rsidRPr="005D2E38">
        <w:rPr>
          <w:rFonts w:eastAsia="Times New Roman"/>
        </w:rPr>
        <w:t>вектор розвитку – це забезпечення сталого розвитку держави, проведення структурних реформ та, як наслідок, підвищення стандартів життя. Україна має стати державою з сильною економікою та з передовими інноваціями. Для цього, передусім, необхідно відновити макроекономічну стабільність, забезпечити стійке зростання економіки екологічно невиснажливим способом, створити сприятливі умови для ведення господарської діяльності та прозору податкову систему;</w:t>
      </w:r>
    </w:p>
    <w:p w:rsidR="00654011" w:rsidRPr="005D2E38" w:rsidRDefault="00654011" w:rsidP="00F77A99">
      <w:pPr>
        <w:numPr>
          <w:ilvl w:val="0"/>
          <w:numId w:val="2"/>
        </w:numPr>
        <w:spacing w:line="336" w:lineRule="auto"/>
        <w:ind w:left="0" w:firstLine="709"/>
        <w:rPr>
          <w:rFonts w:eastAsia="Times New Roman"/>
        </w:rPr>
      </w:pPr>
      <w:r w:rsidRPr="005D2E38">
        <w:rPr>
          <w:rFonts w:eastAsia="Times New Roman"/>
        </w:rPr>
        <w:t xml:space="preserve">вектор безпеки – це забезпечення гарантій безпеки держави, бізнесу та громадян, захищеності інвестицій і приватної власності. Україна має стати державою, що здатна захистити свої кордони та забезпечити мир не тільки на своїй території, а й у європейському регіоні. Визначальною основою безпеки має також стати забезпечення чесного і неупередженого правосуддя, невідкладне проведення очищення влади на всіх рівнях та забезпечення впровадження ефективних механізмів </w:t>
      </w:r>
      <w:r>
        <w:rPr>
          <w:rFonts w:eastAsia="Times New Roman"/>
        </w:rPr>
        <w:t>протидії корупції. Особливої уваги слід нада</w:t>
      </w:r>
      <w:r w:rsidRPr="005D2E38">
        <w:rPr>
          <w:rFonts w:eastAsia="Times New Roman"/>
        </w:rPr>
        <w:t>ти безпеці життя та здоровʼя людини, що неможливо без ефективної медицини, захищеності соціально вразливих верств населення, безпечного стану довкілля і доступу до якісної питної води, безпечних харчових продуктів та промислових товарів;</w:t>
      </w:r>
    </w:p>
    <w:p w:rsidR="00654011" w:rsidRPr="005D2E38" w:rsidRDefault="00654011" w:rsidP="00F77A99">
      <w:pPr>
        <w:numPr>
          <w:ilvl w:val="0"/>
          <w:numId w:val="2"/>
        </w:numPr>
        <w:spacing w:line="336" w:lineRule="auto"/>
        <w:ind w:left="0" w:firstLine="709"/>
        <w:rPr>
          <w:rFonts w:eastAsia="Times New Roman"/>
        </w:rPr>
      </w:pPr>
      <w:r w:rsidRPr="005D2E38">
        <w:rPr>
          <w:rFonts w:eastAsia="Times New Roman"/>
        </w:rPr>
        <w:t xml:space="preserve">вектор відповідальності – це забезпечення гарантій, що кожен громадянин, незалежно від раси, кольору шкіри, політичних, релігійних та інших переконань, статі, етнічного та соціального походження, майнового </w:t>
      </w:r>
      <w:r w:rsidRPr="005D2E38">
        <w:rPr>
          <w:rFonts w:eastAsia="Times New Roman"/>
        </w:rPr>
        <w:lastRenderedPageBreak/>
        <w:t>стану, місця проживання, мовних або інших ознак, матиме доступ до високоякісної освіти, системи ох</w:t>
      </w:r>
      <w:r w:rsidR="00D96449">
        <w:rPr>
          <w:rFonts w:eastAsia="Times New Roman"/>
        </w:rPr>
        <w:t>орони здоровʼя та інших послуг у</w:t>
      </w:r>
      <w:r w:rsidRPr="005D2E38">
        <w:rPr>
          <w:rFonts w:eastAsia="Times New Roman"/>
        </w:rPr>
        <w:t xml:space="preserve"> державному та приватному секторах. Територіальні громади самостійно вирішуватимуть питання місцевого значення, свого добробуту і нестимуть відповідальність за розвиток всієї країни;</w:t>
      </w:r>
    </w:p>
    <w:p w:rsidR="00654011" w:rsidRPr="005D2E38" w:rsidRDefault="00654011" w:rsidP="00F77A99">
      <w:pPr>
        <w:numPr>
          <w:ilvl w:val="0"/>
          <w:numId w:val="2"/>
        </w:numPr>
        <w:spacing w:line="336" w:lineRule="auto"/>
        <w:ind w:left="0" w:firstLine="709"/>
        <w:rPr>
          <w:rFonts w:eastAsia="Times New Roman"/>
        </w:rPr>
      </w:pPr>
      <w:r w:rsidRPr="005D2E38">
        <w:rPr>
          <w:rFonts w:eastAsia="Times New Roman"/>
        </w:rPr>
        <w:t>вектор гордості – це забезпечення взаємної поваги та толерантності в суспільстві, гордості за власну державу, її історію, культуру, нау</w:t>
      </w:r>
      <w:r>
        <w:rPr>
          <w:rFonts w:eastAsia="Times New Roman"/>
        </w:rPr>
        <w:t>ку, спорт. Україна повинна посіс</w:t>
      </w:r>
      <w:r w:rsidRPr="005D2E38">
        <w:rPr>
          <w:rFonts w:eastAsia="Times New Roman"/>
        </w:rPr>
        <w:t>ти гідне місце серед провідних держав світу, створити належні умови життя і праці для виховання власних талантів, а також залучення найкращих світових спеціалістів різних галузей.</w:t>
      </w:r>
    </w:p>
    <w:p w:rsidR="00DC6D99" w:rsidRDefault="00654011" w:rsidP="00F77A99">
      <w:pPr>
        <w:spacing w:line="336" w:lineRule="auto"/>
        <w:ind w:firstLine="709"/>
        <w:rPr>
          <w:rFonts w:eastAsia="Times New Roman"/>
        </w:rPr>
      </w:pPr>
      <w:r>
        <w:rPr>
          <w:rFonts w:eastAsia="Times New Roman"/>
        </w:rPr>
        <w:t>Усвідомлюючи потребу</w:t>
      </w:r>
      <w:r w:rsidRPr="005D2E38">
        <w:rPr>
          <w:rFonts w:eastAsia="Times New Roman"/>
        </w:rPr>
        <w:t xml:space="preserve"> якісної зміни стану системи </w:t>
      </w:r>
      <w:r w:rsidR="00D96449">
        <w:rPr>
          <w:rFonts w:eastAsia="Times New Roman"/>
        </w:rPr>
        <w:t>державного управління, слід</w:t>
      </w:r>
      <w:r w:rsidRPr="005D2E38">
        <w:rPr>
          <w:rFonts w:eastAsia="Times New Roman"/>
        </w:rPr>
        <w:t xml:space="preserve"> визначити вектор її руху. Науковцями бу</w:t>
      </w:r>
      <w:r>
        <w:rPr>
          <w:rFonts w:eastAsia="Times New Roman"/>
        </w:rPr>
        <w:t>ло запропоновано</w:t>
      </w:r>
      <w:r w:rsidRPr="005D2E38">
        <w:rPr>
          <w:rFonts w:eastAsia="Times New Roman"/>
        </w:rPr>
        <w:t xml:space="preserve"> загальнометодологічний підхід до визначення вектора руху системи державного управління. Україна вже обрала геополітичний напрям руху – інтеграція в ЄС, й обрала характер руху – інноваційний [</w:t>
      </w:r>
      <w:r w:rsidRPr="005D2E38">
        <w:rPr>
          <w:rStyle w:val="ae"/>
          <w:rFonts w:eastAsia="Times New Roman"/>
        </w:rPr>
        <w:endnoteReference w:id="113"/>
      </w:r>
      <w:r w:rsidRPr="005D2E38">
        <w:rPr>
          <w:rFonts w:eastAsia="Times New Roman"/>
        </w:rPr>
        <w:t>], (рис. 1.</w:t>
      </w:r>
      <w:r w:rsidR="00DC6D99">
        <w:rPr>
          <w:rFonts w:eastAsia="Times New Roman"/>
        </w:rPr>
        <w:t>1</w:t>
      </w:r>
      <w:r w:rsidRPr="005D2E38">
        <w:rPr>
          <w:rFonts w:eastAsia="Times New Roman"/>
        </w:rPr>
        <w:t>.) [</w:t>
      </w:r>
      <w:r w:rsidRPr="005D2E38">
        <w:rPr>
          <w:rStyle w:val="ae"/>
          <w:rFonts w:eastAsia="Times New Roman"/>
        </w:rPr>
        <w:endnoteReference w:id="114"/>
      </w:r>
      <w:r w:rsidRPr="005D2E38">
        <w:rPr>
          <w:rFonts w:eastAsia="Times New Roman"/>
        </w:rPr>
        <w:t>].</w:t>
      </w:r>
    </w:p>
    <w:p w:rsidR="00654011" w:rsidRPr="005D2E38" w:rsidRDefault="00654011" w:rsidP="00B250CD">
      <w:pPr>
        <w:ind w:firstLine="0"/>
        <w:jc w:val="center"/>
      </w:pPr>
      <w:r w:rsidRPr="005D2E38">
        <w:rPr>
          <w:i/>
          <w:noProof/>
          <w:lang w:eastAsia="uk-UA"/>
        </w:rPr>
        <w:drawing>
          <wp:anchor distT="0" distB="0" distL="114300" distR="114300" simplePos="0" relativeHeight="251665408" behindDoc="0" locked="0" layoutInCell="1" allowOverlap="1">
            <wp:simplePos x="0" y="0"/>
            <wp:positionH relativeFrom="column">
              <wp:posOffset>251460</wp:posOffset>
            </wp:positionH>
            <wp:positionV relativeFrom="paragraph">
              <wp:posOffset>22225</wp:posOffset>
            </wp:positionV>
            <wp:extent cx="5514975" cy="3803650"/>
            <wp:effectExtent l="0" t="0" r="0" b="0"/>
            <wp:wrapNone/>
            <wp:docPr id="1625"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6"/>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514975" cy="3803650"/>
                    </a:xfrm>
                    <a:prstGeom prst="rect">
                      <a:avLst/>
                    </a:prstGeom>
                    <a:noFill/>
                    <a:ln>
                      <a:noFill/>
                    </a:ln>
                  </pic:spPr>
                </pic:pic>
              </a:graphicData>
            </a:graphic>
          </wp:anchor>
        </w:drawing>
      </w:r>
    </w:p>
    <w:p w:rsidR="00654011" w:rsidRPr="005D2E38" w:rsidRDefault="00654011" w:rsidP="00B250CD">
      <w:pPr>
        <w:ind w:firstLine="0"/>
        <w:jc w:val="center"/>
      </w:pPr>
    </w:p>
    <w:p w:rsidR="00654011" w:rsidRPr="005D2E38" w:rsidRDefault="00654011" w:rsidP="00B250CD">
      <w:pPr>
        <w:jc w:val="center"/>
        <w:rPr>
          <w:i/>
        </w:rPr>
      </w:pPr>
    </w:p>
    <w:p w:rsidR="00654011" w:rsidRPr="005D2E38" w:rsidRDefault="00654011" w:rsidP="00B250CD">
      <w:pPr>
        <w:jc w:val="center"/>
        <w:rPr>
          <w:i/>
        </w:rPr>
      </w:pPr>
    </w:p>
    <w:p w:rsidR="00654011" w:rsidRPr="005D2E38" w:rsidRDefault="00654011" w:rsidP="00B250CD">
      <w:pPr>
        <w:jc w:val="center"/>
        <w:rPr>
          <w:i/>
        </w:rPr>
      </w:pPr>
    </w:p>
    <w:p w:rsidR="00654011" w:rsidRPr="005D2E38" w:rsidRDefault="00654011" w:rsidP="00B250CD">
      <w:pPr>
        <w:jc w:val="center"/>
        <w:rPr>
          <w:i/>
        </w:rPr>
      </w:pPr>
    </w:p>
    <w:p w:rsidR="00654011" w:rsidRPr="005D2E38" w:rsidRDefault="00654011" w:rsidP="00B250CD">
      <w:pPr>
        <w:jc w:val="center"/>
        <w:rPr>
          <w:i/>
        </w:rPr>
      </w:pPr>
    </w:p>
    <w:p w:rsidR="00654011" w:rsidRPr="005D2E38" w:rsidRDefault="00654011" w:rsidP="00B250CD">
      <w:pPr>
        <w:jc w:val="center"/>
        <w:rPr>
          <w:i/>
        </w:rPr>
      </w:pPr>
    </w:p>
    <w:p w:rsidR="00654011" w:rsidRPr="005D2E38" w:rsidRDefault="00654011" w:rsidP="00B250CD">
      <w:pPr>
        <w:jc w:val="center"/>
        <w:rPr>
          <w:i/>
        </w:rPr>
      </w:pPr>
    </w:p>
    <w:p w:rsidR="00654011" w:rsidRPr="005D2E38" w:rsidRDefault="00654011" w:rsidP="00B250CD">
      <w:pPr>
        <w:jc w:val="center"/>
        <w:rPr>
          <w:i/>
        </w:rPr>
      </w:pPr>
    </w:p>
    <w:p w:rsidR="00654011" w:rsidRPr="005D2E38" w:rsidRDefault="00654011" w:rsidP="00B250CD">
      <w:pPr>
        <w:jc w:val="center"/>
        <w:rPr>
          <w:i/>
        </w:rPr>
      </w:pPr>
    </w:p>
    <w:p w:rsidR="00654011" w:rsidRPr="005D2E38" w:rsidRDefault="00654011" w:rsidP="00B250CD">
      <w:pPr>
        <w:jc w:val="center"/>
        <w:rPr>
          <w:i/>
        </w:rPr>
      </w:pPr>
    </w:p>
    <w:p w:rsidR="00654011" w:rsidRPr="00993421" w:rsidRDefault="00654011" w:rsidP="00993421">
      <w:pPr>
        <w:spacing w:line="240" w:lineRule="auto"/>
        <w:jc w:val="center"/>
        <w:rPr>
          <w:i/>
          <w:sz w:val="20"/>
          <w:szCs w:val="20"/>
        </w:rPr>
      </w:pPr>
    </w:p>
    <w:p w:rsidR="00654011" w:rsidRPr="005D2E38" w:rsidRDefault="00654011" w:rsidP="00B250CD">
      <w:pPr>
        <w:ind w:firstLine="0"/>
        <w:jc w:val="center"/>
      </w:pPr>
      <w:r w:rsidRPr="005D2E38">
        <w:t>Рис. 1.</w:t>
      </w:r>
      <w:r w:rsidR="00DC6D99">
        <w:t>1</w:t>
      </w:r>
      <w:r w:rsidRPr="005D2E38">
        <w:t>. Схема реалізації методологічного підходу щодо визначення вектора розвитку України на період до 2020 р.</w:t>
      </w:r>
    </w:p>
    <w:p w:rsidR="00654011" w:rsidRPr="005D2E38" w:rsidRDefault="00654011" w:rsidP="00B250CD">
      <w:pPr>
        <w:jc w:val="center"/>
      </w:pPr>
      <w:r w:rsidRPr="005D2E38">
        <w:t>Джерело: побудовано автором на основі [1</w:t>
      </w:r>
      <w:r w:rsidR="00DC6D99">
        <w:t>12</w:t>
      </w:r>
      <w:r w:rsidRPr="005D2E38">
        <w:t xml:space="preserve">; </w:t>
      </w:r>
      <w:r w:rsidRPr="005D2E38">
        <w:rPr>
          <w:rStyle w:val="ae"/>
        </w:rPr>
        <w:endnoteReference w:id="115"/>
      </w:r>
      <w:r w:rsidRPr="005D2E38">
        <w:t>]</w:t>
      </w:r>
    </w:p>
    <w:p w:rsidR="00B83F33" w:rsidRPr="00010D76" w:rsidRDefault="00B83F33" w:rsidP="00791265">
      <w:pPr>
        <w:ind w:firstLine="709"/>
        <w:rPr>
          <w:rFonts w:eastAsia="Times New Roman"/>
          <w:sz w:val="16"/>
          <w:szCs w:val="16"/>
        </w:rPr>
      </w:pPr>
    </w:p>
    <w:p w:rsidR="00654011" w:rsidRPr="00791265" w:rsidRDefault="00654011" w:rsidP="00010D76">
      <w:pPr>
        <w:spacing w:line="348" w:lineRule="auto"/>
        <w:ind w:firstLine="709"/>
        <w:rPr>
          <w:rFonts w:eastAsia="Times New Roman"/>
        </w:rPr>
      </w:pPr>
      <w:r>
        <w:rPr>
          <w:rFonts w:eastAsia="Times New Roman"/>
        </w:rPr>
        <w:lastRenderedPageBreak/>
        <w:t>Реперна подія</w:t>
      </w:r>
      <w:r w:rsidRPr="00791265">
        <w:rPr>
          <w:rFonts w:eastAsia="Times New Roman"/>
        </w:rPr>
        <w:t>, що визначена на глобальному рівні</w:t>
      </w:r>
      <w:r>
        <w:rPr>
          <w:rFonts w:eastAsia="Times New Roman"/>
        </w:rPr>
        <w:t>,</w:t>
      </w:r>
      <w:r w:rsidRPr="00791265">
        <w:rPr>
          <w:rFonts w:eastAsia="Times New Roman"/>
        </w:rPr>
        <w:t xml:space="preserve"> – це вступ України до</w:t>
      </w:r>
      <w:r>
        <w:rPr>
          <w:rFonts w:eastAsia="Times New Roman"/>
        </w:rPr>
        <w:t xml:space="preserve"> ЄС. Таким чином, ми намагаємося</w:t>
      </w:r>
      <w:r w:rsidRPr="00791265">
        <w:rPr>
          <w:rFonts w:eastAsia="Times New Roman"/>
        </w:rPr>
        <w:t xml:space="preserve"> перейти до іншого стану системи. Це стан обʼєднаної Європи у 2010-2015 рр. (у реперний час ). Постає питання </w:t>
      </w:r>
      <w:r>
        <w:rPr>
          <w:rFonts w:eastAsia="Times New Roman"/>
        </w:rPr>
        <w:t>щодо визначення стану системи, у</w:t>
      </w:r>
      <w:r w:rsidRPr="00791265">
        <w:rPr>
          <w:rFonts w:eastAsia="Times New Roman"/>
        </w:rPr>
        <w:t xml:space="preserve"> якому вона має перебувати, коли відбудеться реперна подія. </w:t>
      </w:r>
    </w:p>
    <w:p w:rsidR="00654011" w:rsidRPr="00791265" w:rsidRDefault="00654011" w:rsidP="00010D76">
      <w:pPr>
        <w:spacing w:line="348" w:lineRule="auto"/>
        <w:ind w:firstLine="709"/>
        <w:rPr>
          <w:rFonts w:eastAsia="Times New Roman"/>
        </w:rPr>
      </w:pPr>
      <w:r w:rsidRPr="00791265">
        <w:rPr>
          <w:rFonts w:eastAsia="Times New Roman"/>
        </w:rPr>
        <w:t>Реперна подія (RРЕ) – подія, що повʼязана з якісними змінами стану системи. До реперної події приводить зміна кількісних показників системи. Реперна подія визначає поняття реперного часу.</w:t>
      </w:r>
    </w:p>
    <w:p w:rsidR="00654011" w:rsidRPr="00791265" w:rsidRDefault="00654011" w:rsidP="00010D76">
      <w:pPr>
        <w:spacing w:line="348" w:lineRule="auto"/>
        <w:ind w:firstLine="709"/>
        <w:rPr>
          <w:rFonts w:eastAsia="Times New Roman"/>
        </w:rPr>
      </w:pPr>
      <w:r w:rsidRPr="00791265">
        <w:rPr>
          <w:rFonts w:eastAsia="Times New Roman"/>
        </w:rPr>
        <w:t>Реперний час (RРТ) – час досягнення системою стану, до якого намагаємось її перевести.</w:t>
      </w:r>
    </w:p>
    <w:p w:rsidR="00654011" w:rsidRPr="005D2E38" w:rsidRDefault="00654011" w:rsidP="00010D76">
      <w:pPr>
        <w:spacing w:line="348" w:lineRule="auto"/>
        <w:ind w:firstLine="709"/>
        <w:rPr>
          <w:lang w:eastAsia="uk-UA"/>
        </w:rPr>
      </w:pPr>
      <w:r w:rsidRPr="005D2E38">
        <w:rPr>
          <w:lang w:eastAsia="uk-UA"/>
        </w:rPr>
        <w:t>Розглянемо етапи визначення вектора руху системи.</w:t>
      </w:r>
    </w:p>
    <w:p w:rsidR="00654011" w:rsidRPr="005D2E38" w:rsidRDefault="00654011" w:rsidP="00010D76">
      <w:pPr>
        <w:spacing w:line="348" w:lineRule="auto"/>
        <w:ind w:firstLine="709"/>
        <w:rPr>
          <w:lang w:eastAsia="uk-UA"/>
        </w:rPr>
      </w:pPr>
      <w:r w:rsidRPr="005D2E38">
        <w:rPr>
          <w:lang w:eastAsia="uk-UA"/>
        </w:rPr>
        <w:t xml:space="preserve">I етап. Здійснюємо прогноз стану системи «ЄС», з </w:t>
      </w:r>
      <w:r>
        <w:rPr>
          <w:lang w:eastAsia="uk-UA"/>
        </w:rPr>
        <w:t>якою в точці RРЕ у час RРТ має збігтися якість</w:t>
      </w:r>
      <w:r w:rsidRPr="005D2E38">
        <w:rPr>
          <w:lang w:eastAsia="uk-UA"/>
        </w:rPr>
        <w:t xml:space="preserve"> систем.</w:t>
      </w:r>
    </w:p>
    <w:p w:rsidR="00654011" w:rsidRPr="005D2E38" w:rsidRDefault="00654011" w:rsidP="00010D76">
      <w:pPr>
        <w:spacing w:line="348" w:lineRule="auto"/>
        <w:ind w:firstLine="709"/>
        <w:rPr>
          <w:lang w:eastAsia="uk-UA"/>
        </w:rPr>
      </w:pPr>
      <w:r w:rsidRPr="005D2E38">
        <w:rPr>
          <w:lang w:eastAsia="uk-UA"/>
        </w:rPr>
        <w:t>II етап. Визначаємо можливі граничні показники майбутнього стану обʼєднаної системи та середній рівень показників, на який в подальшому орієнтуємося.</w:t>
      </w:r>
    </w:p>
    <w:p w:rsidR="00654011" w:rsidRPr="005D2E38" w:rsidRDefault="00654011" w:rsidP="00010D76">
      <w:pPr>
        <w:spacing w:line="348" w:lineRule="auto"/>
        <w:ind w:firstLine="709"/>
        <w:rPr>
          <w:lang w:eastAsia="uk-UA"/>
        </w:rPr>
      </w:pPr>
      <w:r w:rsidRPr="005D2E38">
        <w:rPr>
          <w:lang w:eastAsia="uk-UA"/>
        </w:rPr>
        <w:t>III етап. Окреслюємо реперну зону (від кращих граничних показників до середнього рівня показників обʼєднаної системи).</w:t>
      </w:r>
    </w:p>
    <w:p w:rsidR="00654011" w:rsidRPr="005D2E38" w:rsidRDefault="00654011" w:rsidP="00010D76">
      <w:pPr>
        <w:spacing w:line="348" w:lineRule="auto"/>
        <w:ind w:firstLine="709"/>
        <w:rPr>
          <w:lang w:eastAsia="uk-UA"/>
        </w:rPr>
      </w:pPr>
      <w:r w:rsidRPr="005D2E38">
        <w:rPr>
          <w:lang w:eastAsia="uk-UA"/>
        </w:rPr>
        <w:t>IV етап. З позицій саме цього майбутнього стану обʼєднаної системи оцінюємо нинішній стан системи «Україна». «Дельту» рівня роз</w:t>
      </w:r>
      <w:r>
        <w:rPr>
          <w:lang w:eastAsia="uk-UA"/>
        </w:rPr>
        <w:t>витку систем не вивчаємо, оскільки</w:t>
      </w:r>
      <w:r w:rsidRPr="005D2E38">
        <w:rPr>
          <w:lang w:eastAsia="uk-UA"/>
        </w:rPr>
        <w:t xml:space="preserve"> вважаємо це марним витрачанням ресурсів</w:t>
      </w:r>
      <w:r>
        <w:rPr>
          <w:lang w:eastAsia="uk-UA"/>
        </w:rPr>
        <w:t>.</w:t>
      </w:r>
      <w:r w:rsidRPr="005D2E38">
        <w:rPr>
          <w:lang w:eastAsia="uk-UA"/>
        </w:rPr>
        <w:t xml:space="preserve"> </w:t>
      </w:r>
    </w:p>
    <w:p w:rsidR="00654011" w:rsidRPr="005D2E38" w:rsidRDefault="00654011" w:rsidP="00010D76">
      <w:pPr>
        <w:spacing w:line="348" w:lineRule="auto"/>
        <w:ind w:firstLine="709"/>
        <w:rPr>
          <w:lang w:eastAsia="uk-UA"/>
        </w:rPr>
      </w:pPr>
      <w:r w:rsidRPr="005D2E38">
        <w:rPr>
          <w:lang w:eastAsia="uk-UA"/>
        </w:rPr>
        <w:t>V етап. Спрямовуємо вектор руху системи «Україна» в реперну зону та визначаємо дії щодо зміни кі</w:t>
      </w:r>
      <w:r w:rsidR="00D96449">
        <w:rPr>
          <w:lang w:eastAsia="uk-UA"/>
        </w:rPr>
        <w:t>лькісних показників системи, що потрібно</w:t>
      </w:r>
      <w:r w:rsidRPr="005D2E38">
        <w:rPr>
          <w:lang w:eastAsia="uk-UA"/>
        </w:rPr>
        <w:t xml:space="preserve"> виконати для зміни якісного стану системи.</w:t>
      </w:r>
    </w:p>
    <w:p w:rsidR="00654011" w:rsidRPr="005D2E38" w:rsidRDefault="00654011" w:rsidP="00010D76">
      <w:pPr>
        <w:spacing w:line="348" w:lineRule="auto"/>
      </w:pPr>
      <w:r w:rsidRPr="005D2E38">
        <w:t>Таким чином, для в</w:t>
      </w:r>
      <w:r>
        <w:t>изначення вектора руху слід</w:t>
      </w:r>
      <w:r w:rsidRPr="005D2E38">
        <w:t xml:space="preserve"> визначити тенденції розвитку країн-членів ЄС, прогнозний рівень розвитку в реперній зоні</w:t>
      </w:r>
      <w:r w:rsidR="00D96449">
        <w:t xml:space="preserve">, а потім дослідити, </w:t>
      </w:r>
      <w:r>
        <w:t>що потріб</w:t>
      </w:r>
      <w:r w:rsidRPr="005D2E38">
        <w:t>но змінювати для досягнення мети.</w:t>
      </w:r>
    </w:p>
    <w:p w:rsidR="00654011" w:rsidRPr="005D2E38" w:rsidRDefault="00654011" w:rsidP="00010D76">
      <w:pPr>
        <w:spacing w:line="348" w:lineRule="auto"/>
      </w:pPr>
      <w:r w:rsidRPr="005D2E38">
        <w:t>Такий вектор розвитку, насамперед, потребує впровадження європейських стандартів державного управління, яких мають до</w:t>
      </w:r>
      <w:r>
        <w:t>тримуватися держави-кандидати для</w:t>
      </w:r>
      <w:r w:rsidRPr="005D2E38">
        <w:t xml:space="preserve"> вступу до ЄС. Тому Україна повинна розвинути свою систему державного управління так, щоб досягти рівня надійності, притаманного </w:t>
      </w:r>
      <w:r w:rsidRPr="005D2E38">
        <w:lastRenderedPageBreak/>
        <w:t>Європейському адміністративному простору (ЄАП), та прийнятого рівня запровадження спільних принципів, процедур та адміністративно-організаційних засад [</w:t>
      </w:r>
      <w:r w:rsidRPr="005D2E38">
        <w:rPr>
          <w:rStyle w:val="ae"/>
        </w:rPr>
        <w:endnoteReference w:id="116"/>
      </w:r>
      <w:r>
        <w:t>]. Слід у</w:t>
      </w:r>
      <w:r w:rsidRPr="005D2E38">
        <w:t>раховувати також, що недостатньо досягти сучасного рівня держ</w:t>
      </w:r>
      <w:r w:rsidR="00F56045">
        <w:t>авного управління в ЄС – потріб</w:t>
      </w:r>
      <w:r w:rsidRPr="005D2E38">
        <w:t>но орієнтуватися на майбутній рівень, тобт</w:t>
      </w:r>
      <w:r>
        <w:t>о дотримуватися вимог випередж</w:t>
      </w:r>
      <w:r w:rsidRPr="005D2E38">
        <w:t>ального розвитку [</w:t>
      </w:r>
      <w:r w:rsidRPr="005D2E38">
        <w:endnoteReference w:id="117"/>
      </w:r>
      <w:r w:rsidRPr="005D2E38">
        <w:t xml:space="preserve">; </w:t>
      </w:r>
      <w:r w:rsidRPr="005D2E38">
        <w:endnoteReference w:id="118"/>
      </w:r>
      <w:r w:rsidRPr="005D2E38">
        <w:t xml:space="preserve">; </w:t>
      </w:r>
      <w:r w:rsidRPr="005D2E38">
        <w:endnoteReference w:id="119"/>
      </w:r>
      <w:r w:rsidRPr="005D2E38">
        <w:t>].</w:t>
      </w:r>
    </w:p>
    <w:p w:rsidR="00D335FC" w:rsidRDefault="00885FE9" w:rsidP="00010D76">
      <w:pPr>
        <w:spacing w:line="348" w:lineRule="auto"/>
      </w:pPr>
      <w:r w:rsidRPr="00F56045">
        <w:t>Повністю погодж</w:t>
      </w:r>
      <w:r w:rsidR="00F56045">
        <w:t>уючись щодо потреби випереджального розвитку, ми, у</w:t>
      </w:r>
      <w:r w:rsidRPr="00F56045">
        <w:t xml:space="preserve"> той же час, зазначаємо, що такий розвиток повинен також відбуватися з використанням </w:t>
      </w:r>
      <w:r w:rsidR="00D335FC" w:rsidRPr="00F56045">
        <w:t>механізмів регулярної оцінки системи державного управління, що дає змогу встановлювати цільові орієнтири для реформування системи державного управління в Україні.</w:t>
      </w:r>
      <w:r w:rsidR="00D335FC">
        <w:t xml:space="preserve"> </w:t>
      </w:r>
    </w:p>
    <w:p w:rsidR="00654011" w:rsidRPr="005D2E38" w:rsidRDefault="00654011" w:rsidP="00010D76">
      <w:pPr>
        <w:spacing w:line="348" w:lineRule="auto"/>
      </w:pPr>
      <w:r w:rsidRPr="005D2E38">
        <w:t>Зазнач</w:t>
      </w:r>
      <w:r w:rsidR="00D335FC">
        <w:t>имо</w:t>
      </w:r>
      <w:r w:rsidRPr="005D2E38">
        <w:t xml:space="preserve">, що в основу реформування державного управління </w:t>
      </w:r>
      <w:r>
        <w:t xml:space="preserve">інноваційним освітнім середовищем </w:t>
      </w:r>
      <w:r w:rsidR="00D335FC">
        <w:t>та приведення його</w:t>
      </w:r>
      <w:r w:rsidR="00F56045">
        <w:t xml:space="preserve"> відповідно</w:t>
      </w:r>
      <w:r w:rsidR="00D335FC" w:rsidRPr="005D2E38">
        <w:t xml:space="preserve"> до європейських </w:t>
      </w:r>
      <w:r w:rsidR="00D335FC">
        <w:t xml:space="preserve">норм </w:t>
      </w:r>
      <w:r>
        <w:t>м</w:t>
      </w:r>
      <w:r w:rsidR="00D335FC">
        <w:t>оже</w:t>
      </w:r>
      <w:r>
        <w:t xml:space="preserve"> бути покладено принципи,</w:t>
      </w:r>
      <w:r w:rsidRPr="005D2E38">
        <w:t xml:space="preserve"> сформульовані в документі SIGMA «Принципи державного управління» [</w:t>
      </w:r>
      <w:r w:rsidRPr="005D2E38">
        <w:rPr>
          <w:rStyle w:val="ae"/>
        </w:rPr>
        <w:endnoteReference w:id="120"/>
      </w:r>
      <w:r w:rsidRPr="005D2E38">
        <w:t>]</w:t>
      </w:r>
      <w:r w:rsidR="007A46DD">
        <w:t xml:space="preserve"> та</w:t>
      </w:r>
      <w:r>
        <w:t xml:space="preserve"> в</w:t>
      </w:r>
      <w:r w:rsidRPr="005D2E38">
        <w:t xml:space="preserve"> розпорядженні Кабінету Міністрів України «Про деякі питання реформування державного управ</w:t>
      </w:r>
      <w:r>
        <w:t>ління України», яким затверджено</w:t>
      </w:r>
      <w:r w:rsidRPr="005D2E38">
        <w:t xml:space="preserve"> Стратегія реформування державного управління на 2016-2020 р.р. [</w:t>
      </w:r>
      <w:r w:rsidRPr="005D2E38">
        <w:endnoteReference w:id="121"/>
      </w:r>
      <w:r w:rsidRPr="005D2E38">
        <w:t>]. Програма SIGMA є спільною ініціативою ОЕСР та Європейського Союзу і для країн-кандидатів на вступ до ЄС регулярне оцінювання відповідно до базових показників SIGMA є обовʼязковим.</w:t>
      </w:r>
    </w:p>
    <w:p w:rsidR="00654011" w:rsidRPr="005D2E38" w:rsidRDefault="007A46DD" w:rsidP="00010D76">
      <w:pPr>
        <w:spacing w:line="348" w:lineRule="auto"/>
      </w:pPr>
      <w:r>
        <w:t xml:space="preserve">Використання цих принципів дозволяє </w:t>
      </w:r>
      <w:r w:rsidR="00654011" w:rsidRPr="005D2E38">
        <w:t>періодично аналізувати прогр</w:t>
      </w:r>
      <w:r w:rsidR="00654011">
        <w:t>ес, що</w:t>
      </w:r>
      <w:r w:rsidR="00654011" w:rsidRPr="005D2E38">
        <w:t xml:space="preserve"> охоплю</w:t>
      </w:r>
      <w:r>
        <w:t>є</w:t>
      </w:r>
      <w:r w:rsidR="00654011" w:rsidRPr="005D2E38">
        <w:t xml:space="preserve"> шість ключових напрямів: стратегічні засади реформування державного управління; формування і координація державної політики; державна служба і управління людськими ресурсами; підзвітність; надання послуг; управління державними фінансами, включаючи державні закупівлі та зовнішній аудит.</w:t>
      </w:r>
    </w:p>
    <w:p w:rsidR="00654011" w:rsidRPr="00DD2A76" w:rsidRDefault="00654011" w:rsidP="00010D76">
      <w:pPr>
        <w:spacing w:line="348" w:lineRule="auto"/>
        <w:ind w:firstLine="709"/>
      </w:pPr>
      <w:r>
        <w:t>Д</w:t>
      </w:r>
      <w:r w:rsidRPr="005D2E38">
        <w:t>о основних принципів реформування державного управління, крім зазначени</w:t>
      </w:r>
      <w:r>
        <w:t>х у цьому документі, належать</w:t>
      </w:r>
      <w:r w:rsidRPr="005D2E38">
        <w:t xml:space="preserve"> такі: належне законодавство; участь; </w:t>
      </w:r>
      <w:r>
        <w:t>відкритість; прозорість ухваленн</w:t>
      </w:r>
      <w:r w:rsidRPr="005D2E38">
        <w:t xml:space="preserve">я рішень; належна організація; належний персонал; належний фінансовий та бюджетний менеджмент; ефективність; </w:t>
      </w:r>
      <w:r w:rsidRPr="005D2E38">
        <w:lastRenderedPageBreak/>
        <w:t>відповідність; відповідальність; нагляд [</w:t>
      </w:r>
      <w:r w:rsidRPr="005D2E38">
        <w:endnoteReference w:id="122"/>
      </w:r>
      <w:r>
        <w:t>] – усе те, що відповідає задекларованим принципам «</w:t>
      </w:r>
      <w:r>
        <w:rPr>
          <w:lang w:val="en-US"/>
        </w:rPr>
        <w:t>Good</w:t>
      </w:r>
      <w:r w:rsidRPr="00DD2A76">
        <w:t xml:space="preserve"> </w:t>
      </w:r>
      <w:r>
        <w:rPr>
          <w:lang w:val="en-US"/>
        </w:rPr>
        <w:t>Governance</w:t>
      </w:r>
      <w:r>
        <w:t>».</w:t>
      </w:r>
    </w:p>
    <w:p w:rsidR="00654011" w:rsidRPr="005D2E38" w:rsidRDefault="00654011" w:rsidP="00010D76">
      <w:pPr>
        <w:spacing w:line="348" w:lineRule="auto"/>
        <w:ind w:firstLine="709"/>
        <w:rPr>
          <w:rFonts w:eastAsia="Times New Roman"/>
        </w:rPr>
      </w:pPr>
      <w:r w:rsidRPr="005D2E38">
        <w:rPr>
          <w:rFonts w:eastAsia="Times New Roman"/>
        </w:rPr>
        <w:t>Спроможність системи державного управл</w:t>
      </w:r>
      <w:r>
        <w:rPr>
          <w:rFonts w:eastAsia="Times New Roman"/>
        </w:rPr>
        <w:t>іння до еволюційних перетворень</w:t>
      </w:r>
      <w:r w:rsidRPr="005D2E38">
        <w:rPr>
          <w:rFonts w:eastAsia="Times New Roman"/>
        </w:rPr>
        <w:t xml:space="preserve"> аналізується завдяки системно-функціональному аспекту,</w:t>
      </w:r>
      <w:r>
        <w:rPr>
          <w:rFonts w:eastAsia="Times New Roman"/>
        </w:rPr>
        <w:t xml:space="preserve"> що</w:t>
      </w:r>
      <w:r w:rsidRPr="005D2E38">
        <w:rPr>
          <w:rFonts w:eastAsia="Times New Roman"/>
        </w:rPr>
        <w:t xml:space="preserve"> відстежує реалізацію існуючої моде</w:t>
      </w:r>
      <w:r>
        <w:rPr>
          <w:rFonts w:eastAsia="Times New Roman"/>
        </w:rPr>
        <w:t>лі управління, і в разі потреби</w:t>
      </w:r>
      <w:r w:rsidRPr="005D2E38">
        <w:rPr>
          <w:rFonts w:eastAsia="Times New Roman"/>
        </w:rPr>
        <w:t xml:space="preserve"> її корегує. Використавши для цього методи структурно-функціонального і порівняльного аналізу обʼєктів управління, можна сказати, що причинами змін у системах державного управління, є змі</w:t>
      </w:r>
      <w:r>
        <w:rPr>
          <w:rFonts w:eastAsia="Times New Roman"/>
        </w:rPr>
        <w:t xml:space="preserve">ни </w:t>
      </w:r>
      <w:r w:rsidR="007A46DD">
        <w:rPr>
          <w:rFonts w:eastAsia="Times New Roman"/>
        </w:rPr>
        <w:t>зовнішнього</w:t>
      </w:r>
      <w:r>
        <w:rPr>
          <w:rFonts w:eastAsia="Times New Roman"/>
        </w:rPr>
        <w:t xml:space="preserve"> середовища</w:t>
      </w:r>
      <w:r w:rsidR="007A46DD">
        <w:rPr>
          <w:rFonts w:eastAsia="Times New Roman"/>
        </w:rPr>
        <w:t xml:space="preserve"> та відповідних політик</w:t>
      </w:r>
      <w:r>
        <w:rPr>
          <w:rFonts w:eastAsia="Times New Roman"/>
        </w:rPr>
        <w:t>, що</w:t>
      </w:r>
      <w:r w:rsidRPr="005D2E38">
        <w:rPr>
          <w:rFonts w:eastAsia="Times New Roman"/>
        </w:rPr>
        <w:t xml:space="preserve"> ди</w:t>
      </w:r>
      <w:r>
        <w:rPr>
          <w:rFonts w:eastAsia="Times New Roman"/>
        </w:rPr>
        <w:t>ктують державі свої умови</w:t>
      </w:r>
      <w:r w:rsidR="007A46DD">
        <w:rPr>
          <w:rFonts w:eastAsia="Times New Roman"/>
        </w:rPr>
        <w:t xml:space="preserve"> </w:t>
      </w:r>
      <w:r w:rsidR="007A46DD" w:rsidRPr="007A46DD">
        <w:rPr>
          <w:rFonts w:eastAsia="Times New Roman"/>
        </w:rPr>
        <w:t>[</w:t>
      </w:r>
      <w:r w:rsidR="007A46DD" w:rsidRPr="005D2E38">
        <w:rPr>
          <w:rStyle w:val="ae"/>
          <w:rFonts w:eastAsia="Times New Roman"/>
        </w:rPr>
        <w:endnoteReference w:id="123"/>
      </w:r>
      <w:r w:rsidR="007A46DD" w:rsidRPr="005D2E38">
        <w:rPr>
          <w:rFonts w:eastAsia="Times New Roman"/>
        </w:rPr>
        <w:t>]</w:t>
      </w:r>
      <w:r>
        <w:rPr>
          <w:rFonts w:eastAsia="Times New Roman"/>
        </w:rPr>
        <w:t>. Наразі</w:t>
      </w:r>
      <w:r w:rsidRPr="005D2E38">
        <w:rPr>
          <w:rFonts w:eastAsia="Times New Roman"/>
        </w:rPr>
        <w:t xml:space="preserve"> суспільство відповідає перехідній моделі управління від «директивної» до «но</w:t>
      </w:r>
      <w:r>
        <w:rPr>
          <w:rFonts w:eastAsia="Times New Roman"/>
        </w:rPr>
        <w:t>вого публічного менеджменту», прот</w:t>
      </w:r>
      <w:r w:rsidRPr="005D2E38">
        <w:rPr>
          <w:rFonts w:eastAsia="Times New Roman"/>
        </w:rPr>
        <w:t>е зміни потреб нашого суспі</w:t>
      </w:r>
      <w:r>
        <w:rPr>
          <w:rFonts w:eastAsia="Times New Roman"/>
        </w:rPr>
        <w:t>льства та стандарти ЄС, до яких</w:t>
      </w:r>
      <w:r w:rsidRPr="005D2E38">
        <w:rPr>
          <w:rFonts w:eastAsia="Times New Roman"/>
        </w:rPr>
        <w:t xml:space="preserve"> прагне Україна у своєму </w:t>
      </w:r>
      <w:r>
        <w:rPr>
          <w:rFonts w:eastAsia="Times New Roman"/>
        </w:rPr>
        <w:t>геополітичному розвитку, вимагають</w:t>
      </w:r>
      <w:r w:rsidRPr="005D2E38">
        <w:rPr>
          <w:rFonts w:eastAsia="Times New Roman"/>
        </w:rPr>
        <w:t xml:space="preserve"> від держави переходу до нової парадигми </w:t>
      </w:r>
      <w:r w:rsidR="007A46DD">
        <w:rPr>
          <w:rFonts w:eastAsia="Times New Roman"/>
        </w:rPr>
        <w:t>державного управління</w:t>
      </w:r>
      <w:r w:rsidRPr="005D2E38">
        <w:rPr>
          <w:rFonts w:eastAsia="Times New Roman"/>
        </w:rPr>
        <w:t>, такої як «Good Governance» [</w:t>
      </w:r>
      <w:r w:rsidRPr="005D2E38">
        <w:rPr>
          <w:rStyle w:val="ae"/>
          <w:rFonts w:eastAsia="Times New Roman"/>
        </w:rPr>
        <w:endnoteReference w:id="124"/>
      </w:r>
      <w:r w:rsidRPr="005D2E38">
        <w:rPr>
          <w:rFonts w:eastAsia="Times New Roman"/>
        </w:rPr>
        <w:t xml:space="preserve">; </w:t>
      </w:r>
      <w:r w:rsidRPr="005D2E38">
        <w:rPr>
          <w:rStyle w:val="ae"/>
          <w:rFonts w:eastAsia="Times New Roman"/>
        </w:rPr>
        <w:endnoteReference w:id="125"/>
      </w:r>
      <w:r w:rsidR="007A46DD">
        <w:rPr>
          <w:rFonts w:eastAsia="Times New Roman"/>
        </w:rPr>
        <w:t>]</w:t>
      </w:r>
      <w:r w:rsidRPr="005D2E38">
        <w:rPr>
          <w:rFonts w:eastAsia="Times New Roman"/>
        </w:rPr>
        <w:t>.</w:t>
      </w:r>
    </w:p>
    <w:p w:rsidR="007A46DD" w:rsidRDefault="00654011" w:rsidP="00010D76">
      <w:pPr>
        <w:spacing w:line="348" w:lineRule="auto"/>
        <w:ind w:firstLine="709"/>
        <w:rPr>
          <w:rFonts w:eastAsia="Times New Roman"/>
        </w:rPr>
      </w:pPr>
      <w:r w:rsidRPr="005D2E38">
        <w:rPr>
          <w:rFonts w:eastAsia="Times New Roman"/>
        </w:rPr>
        <w:t>Переклад цього поняття українською мовою дослівно – «</w:t>
      </w:r>
      <w:r w:rsidRPr="005D2E38">
        <w:rPr>
          <w:rFonts w:eastAsia="Times New Roman"/>
          <w:b/>
        </w:rPr>
        <w:t>добре урядування</w:t>
      </w:r>
      <w:r w:rsidRPr="005D2E38">
        <w:rPr>
          <w:rFonts w:eastAsia="Times New Roman"/>
        </w:rPr>
        <w:t>» –</w:t>
      </w:r>
      <w:r>
        <w:rPr>
          <w:rFonts w:eastAsia="Times New Roman"/>
        </w:rPr>
        <w:t xml:space="preserve"> є завданням ще більш важким, оскільки</w:t>
      </w:r>
      <w:r w:rsidRPr="005D2E38">
        <w:rPr>
          <w:rFonts w:eastAsia="Times New Roman"/>
        </w:rPr>
        <w:t xml:space="preserve"> втрачається його конкретний зміст. У вітчизняній державно-управлінській літературі залежно від ситуації використовуються терміни «добре», «здорове» (sound), «якісне», «відповідальне», </w:t>
      </w:r>
      <w:r w:rsidRPr="005D2E38">
        <w:rPr>
          <w:rFonts w:eastAsia="Times New Roman"/>
          <w:b/>
        </w:rPr>
        <w:t>«належне» урядування</w:t>
      </w:r>
      <w:r w:rsidRPr="005D2E38">
        <w:rPr>
          <w:rFonts w:eastAsia="Times New Roman"/>
        </w:rPr>
        <w:t>, але тлумачаться вони по-різному. У західних авторів порозуміння також відсутнє</w:t>
      </w:r>
      <w:r w:rsidR="007A46DD" w:rsidRPr="00EB7754">
        <w:rPr>
          <w:rFonts w:eastAsia="Times New Roman"/>
          <w:lang w:val="ru-RU"/>
        </w:rPr>
        <w:t xml:space="preserve"> </w:t>
      </w:r>
      <w:r w:rsidR="007A46DD" w:rsidRPr="005D2E38">
        <w:rPr>
          <w:rFonts w:eastAsia="Times New Roman"/>
        </w:rPr>
        <w:t>[</w:t>
      </w:r>
      <w:r w:rsidR="007A46DD" w:rsidRPr="005D2E38">
        <w:rPr>
          <w:rStyle w:val="ae"/>
          <w:rFonts w:eastAsia="Times New Roman"/>
        </w:rPr>
        <w:endnoteReference w:id="126"/>
      </w:r>
      <w:r w:rsidR="007A46DD" w:rsidRPr="005D2E38">
        <w:rPr>
          <w:rFonts w:eastAsia="Times New Roman"/>
        </w:rPr>
        <w:t xml:space="preserve">; </w:t>
      </w:r>
      <w:r w:rsidR="007A46DD" w:rsidRPr="005D2E38">
        <w:rPr>
          <w:rStyle w:val="ae"/>
          <w:rFonts w:eastAsia="Times New Roman"/>
        </w:rPr>
        <w:endnoteReference w:id="127"/>
      </w:r>
      <w:r w:rsidR="007A46DD" w:rsidRPr="005D2E38">
        <w:rPr>
          <w:rFonts w:eastAsia="Times New Roman"/>
        </w:rPr>
        <w:t>]</w:t>
      </w:r>
      <w:r w:rsidRPr="005D2E38">
        <w:rPr>
          <w:rFonts w:eastAsia="Times New Roman"/>
        </w:rPr>
        <w:t xml:space="preserve">. </w:t>
      </w:r>
    </w:p>
    <w:p w:rsidR="00654011" w:rsidRPr="005D2E38" w:rsidRDefault="007A46DD" w:rsidP="00B250CD">
      <w:pPr>
        <w:ind w:firstLine="709"/>
        <w:rPr>
          <w:rFonts w:eastAsia="Times New Roman"/>
        </w:rPr>
      </w:pPr>
      <w:r w:rsidRPr="00F56045">
        <w:rPr>
          <w:rFonts w:eastAsia="Times New Roman"/>
        </w:rPr>
        <w:t xml:space="preserve">На нашу думку, </w:t>
      </w:r>
      <w:r w:rsidR="00F56045">
        <w:rPr>
          <w:rFonts w:eastAsia="Times New Roman"/>
        </w:rPr>
        <w:t>значеннєву</w:t>
      </w:r>
      <w:r w:rsidR="00654011" w:rsidRPr="00F56045">
        <w:rPr>
          <w:rFonts w:eastAsia="Times New Roman"/>
        </w:rPr>
        <w:t xml:space="preserve"> неви</w:t>
      </w:r>
      <w:r w:rsidR="00F56045">
        <w:rPr>
          <w:rFonts w:eastAsia="Times New Roman"/>
        </w:rPr>
        <w:t>значеність споконвічно закладено</w:t>
      </w:r>
      <w:r w:rsidR="00654011" w:rsidRPr="00F56045">
        <w:rPr>
          <w:rFonts w:eastAsia="Times New Roman"/>
        </w:rPr>
        <w:t xml:space="preserve"> в поняття «Good Govemance», оскільки представники різних соціальних груп у різних контекстах відносяться до нього зовсім неоднаково. Тому ми можемо визначити Good Govemance як «справедливе урядування», беручи до уваги й субʼєктивний відтінок поняття «справедливість».</w:t>
      </w:r>
    </w:p>
    <w:p w:rsidR="00654011" w:rsidRPr="005D2E38" w:rsidRDefault="00654011" w:rsidP="00593C16">
      <w:pPr>
        <w:spacing w:line="348" w:lineRule="auto"/>
        <w:ind w:firstLine="709"/>
        <w:rPr>
          <w:rFonts w:eastAsia="Times New Roman"/>
        </w:rPr>
      </w:pPr>
      <w:r w:rsidRPr="005D2E38">
        <w:rPr>
          <w:rFonts w:eastAsia="Times New Roman"/>
        </w:rPr>
        <w:t>Як зазначалося в попер</w:t>
      </w:r>
      <w:r>
        <w:rPr>
          <w:rFonts w:eastAsia="Times New Roman"/>
        </w:rPr>
        <w:t>едньому пункті цього розділу, ще</w:t>
      </w:r>
      <w:r w:rsidRPr="005D2E38">
        <w:rPr>
          <w:rFonts w:eastAsia="Times New Roman"/>
        </w:rPr>
        <w:t xml:space="preserve"> наприкінці 80-х – на початку 90-х pp. XX ст. на зміну моделі «нового публічного менеджменту» в західній політико-управлінській науці прийшла кон</w:t>
      </w:r>
      <w:r>
        <w:rPr>
          <w:rFonts w:eastAsia="Times New Roman"/>
        </w:rPr>
        <w:t>цепція «Good Governance», у меж</w:t>
      </w:r>
      <w:r w:rsidRPr="005D2E38">
        <w:rPr>
          <w:rFonts w:eastAsia="Times New Roman"/>
        </w:rPr>
        <w:t xml:space="preserve">ах якої державне управління розглядається як процес політичної діяльності (Politics), що потребує власних механізмів вироблення та реалізації демократичних комплексних, управлінських рішень. Появі цієї нової </w:t>
      </w:r>
      <w:r w:rsidRPr="005D2E38">
        <w:rPr>
          <w:rFonts w:eastAsia="Times New Roman"/>
        </w:rPr>
        <w:lastRenderedPageBreak/>
        <w:t>упра</w:t>
      </w:r>
      <w:r>
        <w:rPr>
          <w:rFonts w:eastAsia="Times New Roman"/>
        </w:rPr>
        <w:t>влінської концепції сприяла</w:t>
      </w:r>
      <w:r w:rsidRPr="005D2E38">
        <w:rPr>
          <w:rFonts w:eastAsia="Times New Roman"/>
        </w:rPr>
        <w:t xml:space="preserve"> низка причин як практичного, так і теоретичного характеру [</w:t>
      </w:r>
      <w:r w:rsidRPr="005D2E38">
        <w:rPr>
          <w:rStyle w:val="ae"/>
          <w:rFonts w:eastAsia="Times New Roman"/>
        </w:rPr>
        <w:endnoteReference w:id="128"/>
      </w:r>
      <w:r w:rsidRPr="005D2E38">
        <w:rPr>
          <w:rFonts w:eastAsia="Times New Roman"/>
        </w:rPr>
        <w:t>].</w:t>
      </w:r>
    </w:p>
    <w:p w:rsidR="00654011" w:rsidRPr="005D2E38" w:rsidRDefault="00654011" w:rsidP="00593C16">
      <w:pPr>
        <w:spacing w:line="348" w:lineRule="auto"/>
        <w:ind w:firstLine="709"/>
        <w:rPr>
          <w:rFonts w:eastAsia="Times New Roman"/>
        </w:rPr>
      </w:pPr>
      <w:r w:rsidRPr="005D2E38">
        <w:rPr>
          <w:rFonts w:eastAsia="Times New Roman"/>
        </w:rPr>
        <w:t>По-</w:t>
      </w:r>
      <w:r>
        <w:rPr>
          <w:rFonts w:eastAsia="Times New Roman"/>
        </w:rPr>
        <w:t>перше, трансформаційні процеси в</w:t>
      </w:r>
      <w:r w:rsidRPr="005D2E38">
        <w:rPr>
          <w:rFonts w:eastAsia="Times New Roman"/>
        </w:rPr>
        <w:t xml:space="preserve"> світі змінили стан суспільної свідомості та вимоги до держави з боку суспільства й в</w:t>
      </w:r>
      <w:r>
        <w:rPr>
          <w:rFonts w:eastAsia="Times New Roman"/>
        </w:rPr>
        <w:t>имагали нової практики державно</w:t>
      </w:r>
      <w:r w:rsidRPr="005D2E38">
        <w:rPr>
          <w:rFonts w:eastAsia="Times New Roman"/>
        </w:rPr>
        <w:t>управлінської діяльності. Так, актуалізація концепції Good Governance збіглася в часі з падінням Берлінської стіни (1989 р.) і припиненням «холодної війни». Особливою проблемою була нагальна потреба послаблення (якщо не подолання) бідності в країнах, що розвиваються. Вирішити ці завдання за допомогою чинних на той час інструментів державног</w:t>
      </w:r>
      <w:r>
        <w:rPr>
          <w:rFonts w:eastAsia="Times New Roman"/>
        </w:rPr>
        <w:t>о менеджменту західного зразка в</w:t>
      </w:r>
      <w:r w:rsidRPr="005D2E38">
        <w:rPr>
          <w:rFonts w:eastAsia="Times New Roman"/>
        </w:rPr>
        <w:t xml:space="preserve"> принципі не виявлялося можливим [12</w:t>
      </w:r>
      <w:r w:rsidR="00E77009">
        <w:rPr>
          <w:rFonts w:eastAsia="Times New Roman"/>
        </w:rPr>
        <w:t>7</w:t>
      </w:r>
      <w:r w:rsidRPr="005D2E38">
        <w:rPr>
          <w:rFonts w:eastAsia="Times New Roman"/>
        </w:rPr>
        <w:t>].</w:t>
      </w:r>
    </w:p>
    <w:p w:rsidR="00654011" w:rsidRPr="005D2E38" w:rsidRDefault="00654011" w:rsidP="00593C16">
      <w:pPr>
        <w:spacing w:line="348" w:lineRule="auto"/>
        <w:ind w:firstLine="709"/>
        <w:rPr>
          <w:rFonts w:eastAsia="Times New Roman"/>
        </w:rPr>
      </w:pPr>
      <w:r w:rsidRPr="005D2E38">
        <w:rPr>
          <w:rFonts w:eastAsia="Times New Roman"/>
        </w:rPr>
        <w:t>По-друге, зʼявилася низка причин, повʼязаних із розвитком, власне</w:t>
      </w:r>
      <w:r w:rsidR="00F56045">
        <w:rPr>
          <w:rFonts w:eastAsia="Times New Roman"/>
        </w:rPr>
        <w:t>,</w:t>
      </w:r>
      <w:r w:rsidRPr="005D2E38">
        <w:rPr>
          <w:rFonts w:eastAsia="Times New Roman"/>
        </w:rPr>
        <w:t xml:space="preserve"> західної політико-управлінської науки та з пошуками адекватних відповідей на нові виклики. Аналіз процесу європейської інтеграції підштовхнув дослідників до висновку про те, що державна влада («public administration») виявила межі свого ефективного втручання у вирішення соціальних проблем. Не випадково саме на рубежі 80-х – 90-х pp. XX ст. відбулася помітна втрата інтересу як учених, так і політиків до концепції соціальної держави («welfare state»). Навіть економічно найбільш розвинуті держави швидко втрачали можливість нести величезний тягар соціальних видатків [</w:t>
      </w:r>
      <w:r w:rsidRPr="005D2E38">
        <w:rPr>
          <w:rStyle w:val="ae"/>
          <w:rFonts w:eastAsia="Times New Roman"/>
        </w:rPr>
        <w:endnoteReference w:id="129"/>
      </w:r>
      <w:r w:rsidRPr="005D2E38">
        <w:rPr>
          <w:rFonts w:eastAsia="Times New Roman"/>
        </w:rPr>
        <w:t>].</w:t>
      </w:r>
    </w:p>
    <w:p w:rsidR="00AA0F7A" w:rsidRDefault="00654011" w:rsidP="00593C16">
      <w:pPr>
        <w:spacing w:line="348" w:lineRule="auto"/>
        <w:ind w:firstLine="709"/>
        <w:rPr>
          <w:rFonts w:eastAsia="Times New Roman"/>
        </w:rPr>
      </w:pPr>
      <w:r>
        <w:rPr>
          <w:rFonts w:eastAsia="Times New Roman"/>
        </w:rPr>
        <w:t>Зрештою</w:t>
      </w:r>
      <w:r w:rsidRPr="005D2E38">
        <w:rPr>
          <w:rFonts w:eastAsia="Times New Roman"/>
        </w:rPr>
        <w:t>, по-третє, виявилися й причини науково-методологічного характеру. Більшість учених наголошують, що на зміну класичній моделі субʼєкт-обʼєктних відносин у соціальних процесах, властивих авторитарним і ранньодемократичним політичним режимам, приходить нова субʼєкт-субʼєктна (інтерсубʼєктна) наукова парадигма, що відбиватиме відносини не вертикальної субординації, а горизонтальної координації різних соціальних акторів</w:t>
      </w:r>
      <w:r w:rsidR="00AA0F7A">
        <w:rPr>
          <w:rFonts w:eastAsia="Times New Roman"/>
        </w:rPr>
        <w:t xml:space="preserve"> </w:t>
      </w:r>
      <w:r w:rsidR="00AA0F7A" w:rsidRPr="005D2E38">
        <w:rPr>
          <w:rFonts w:eastAsia="Times New Roman"/>
        </w:rPr>
        <w:t>[</w:t>
      </w:r>
      <w:r w:rsidR="00AA0F7A" w:rsidRPr="005D2E38">
        <w:rPr>
          <w:rStyle w:val="ae"/>
          <w:rFonts w:eastAsia="Times New Roman"/>
        </w:rPr>
        <w:endnoteReference w:id="130"/>
      </w:r>
      <w:r w:rsidR="00AA0F7A" w:rsidRPr="005D2E38">
        <w:rPr>
          <w:rFonts w:eastAsia="Times New Roman"/>
        </w:rPr>
        <w:t>]</w:t>
      </w:r>
      <w:r w:rsidRPr="005D2E38">
        <w:rPr>
          <w:rFonts w:eastAsia="Times New Roman"/>
        </w:rPr>
        <w:t xml:space="preserve">. </w:t>
      </w:r>
    </w:p>
    <w:p w:rsidR="00654011" w:rsidRPr="005D2E38" w:rsidRDefault="00AA0F7A" w:rsidP="00593C16">
      <w:pPr>
        <w:spacing w:line="348" w:lineRule="auto"/>
        <w:ind w:firstLine="709"/>
        <w:rPr>
          <w:rFonts w:eastAsia="Times New Roman"/>
        </w:rPr>
      </w:pPr>
      <w:r w:rsidRPr="00F56045">
        <w:rPr>
          <w:rFonts w:eastAsia="Times New Roman"/>
        </w:rPr>
        <w:t xml:space="preserve">Погоджуючись у цілому з вищевикладеним, можемо зазначити, що </w:t>
      </w:r>
      <w:r w:rsidR="00F56045">
        <w:rPr>
          <w:rFonts w:eastAsia="Times New Roman"/>
        </w:rPr>
        <w:t>в</w:t>
      </w:r>
      <w:r w:rsidR="00654011" w:rsidRPr="00F56045">
        <w:rPr>
          <w:rFonts w:eastAsia="Times New Roman"/>
        </w:rPr>
        <w:t xml:space="preserve"> межах органів виконавчої влади або всередині виконавчої вертикалі субʼєкт-обʼєктні відносини мають існувати, однак взаємодія органів виконавчої влади та інституцій громадянського суспільства, органів виконавчої влади й представницьких установ, відносини між різними організаціями в межах громадського суспільства повинні будуватися на нових засадах.</w:t>
      </w:r>
    </w:p>
    <w:p w:rsidR="00654011" w:rsidRPr="005D2E38" w:rsidRDefault="00654011" w:rsidP="00593C16">
      <w:pPr>
        <w:spacing w:line="348" w:lineRule="auto"/>
        <w:ind w:firstLine="709"/>
        <w:rPr>
          <w:rFonts w:eastAsia="Times New Roman"/>
        </w:rPr>
      </w:pPr>
      <w:r w:rsidRPr="005D2E38">
        <w:rPr>
          <w:rFonts w:eastAsia="Times New Roman"/>
        </w:rPr>
        <w:lastRenderedPageBreak/>
        <w:t>Останнім часом терміни «урядування» та «добре урядування» дедалі частіше використовують в літературі про розвиток. Погане урядування дедалі частіше вважають однією з першопричин усього зла в наших суспільствах. Основні донори та міжнародні фінансові інституції дедалі частіше видають допомогу або кредити лише</w:t>
      </w:r>
      <w:r>
        <w:rPr>
          <w:rFonts w:eastAsia="Times New Roman"/>
        </w:rPr>
        <w:t xml:space="preserve"> за умови проведення реформ, що</w:t>
      </w:r>
      <w:r w:rsidRPr="005D2E38">
        <w:rPr>
          <w:rFonts w:eastAsia="Times New Roman"/>
        </w:rPr>
        <w:t xml:space="preserve"> забезпечать «добре (належне) урядування» [</w:t>
      </w:r>
      <w:r w:rsidRPr="005D2E38">
        <w:rPr>
          <w:rStyle w:val="ae"/>
          <w:rFonts w:eastAsia="Times New Roman"/>
        </w:rPr>
        <w:endnoteReference w:id="131"/>
      </w:r>
      <w:r w:rsidRPr="005D2E38">
        <w:rPr>
          <w:rFonts w:eastAsia="Times New Roman"/>
        </w:rPr>
        <w:t>].</w:t>
      </w:r>
    </w:p>
    <w:p w:rsidR="00654011" w:rsidRPr="005D2E38" w:rsidRDefault="00654011" w:rsidP="00593C16">
      <w:pPr>
        <w:spacing w:line="348" w:lineRule="auto"/>
        <w:ind w:firstLine="709"/>
        <w:rPr>
          <w:rFonts w:eastAsia="Times New Roman"/>
        </w:rPr>
      </w:pPr>
      <w:r w:rsidRPr="005D2E38">
        <w:rPr>
          <w:rFonts w:eastAsia="Times New Roman"/>
        </w:rPr>
        <w:t>Поняття «урядування» (Governance) не нове. Воно так само давнє, як і людська цивілізація. Просто кажучи, «уря</w:t>
      </w:r>
      <w:r>
        <w:rPr>
          <w:rFonts w:eastAsia="Times New Roman"/>
        </w:rPr>
        <w:t>дування» означає процес ухваленн</w:t>
      </w:r>
      <w:r w:rsidRPr="005D2E38">
        <w:rPr>
          <w:rFonts w:eastAsia="Times New Roman"/>
        </w:rPr>
        <w:t>я рішень та процес втілення (чи невтілення) цих рішень. Ур</w:t>
      </w:r>
      <w:r>
        <w:rPr>
          <w:rFonts w:eastAsia="Times New Roman"/>
        </w:rPr>
        <w:t>ядування можна використовувати в</w:t>
      </w:r>
      <w:r w:rsidRPr="005D2E38">
        <w:rPr>
          <w:rFonts w:eastAsia="Times New Roman"/>
        </w:rPr>
        <w:t xml:space="preserve"> різних контекстах, наприклад «корпоративне урядування», «міжнародне урядування», «національне урядування» та «місцеве урядування» [</w:t>
      </w:r>
      <w:r w:rsidRPr="005D2E38">
        <w:rPr>
          <w:rStyle w:val="ae"/>
          <w:rFonts w:eastAsia="Times New Roman"/>
        </w:rPr>
        <w:endnoteReference w:id="132"/>
      </w:r>
      <w:r w:rsidRPr="005D2E38">
        <w:rPr>
          <w:rFonts w:eastAsia="Times New Roman"/>
        </w:rPr>
        <w:t>].</w:t>
      </w:r>
    </w:p>
    <w:p w:rsidR="00654011" w:rsidRPr="005D2E38" w:rsidRDefault="00654011" w:rsidP="00593C16">
      <w:pPr>
        <w:spacing w:line="348" w:lineRule="auto"/>
        <w:ind w:firstLine="709"/>
        <w:rPr>
          <w:rFonts w:eastAsia="Times New Roman"/>
        </w:rPr>
      </w:pPr>
      <w:r w:rsidRPr="005D2E38">
        <w:rPr>
          <w:rFonts w:eastAsia="Times New Roman"/>
        </w:rPr>
        <w:t>Оскільки</w:t>
      </w:r>
      <w:r>
        <w:rPr>
          <w:rFonts w:eastAsia="Times New Roman"/>
        </w:rPr>
        <w:t xml:space="preserve"> урядування – це процес ухваленн</w:t>
      </w:r>
      <w:r w:rsidRPr="005D2E38">
        <w:rPr>
          <w:rFonts w:eastAsia="Times New Roman"/>
        </w:rPr>
        <w:t>я рішень та процес втілення рішень, аналіз урядування зосереджується на формальних та неф</w:t>
      </w:r>
      <w:r>
        <w:rPr>
          <w:rFonts w:eastAsia="Times New Roman"/>
        </w:rPr>
        <w:t>ормальних субʼєктах, залучених до ухвалення рішень та втілення</w:t>
      </w:r>
      <w:r w:rsidRPr="005D2E38">
        <w:rPr>
          <w:rFonts w:eastAsia="Times New Roman"/>
        </w:rPr>
        <w:t xml:space="preserve"> прийнятих рішень, а також на формальних та неформальних ст</w:t>
      </w:r>
      <w:r>
        <w:rPr>
          <w:rFonts w:eastAsia="Times New Roman"/>
        </w:rPr>
        <w:t>руктурах, створених для ухваленн</w:t>
      </w:r>
      <w:r w:rsidRPr="005D2E38">
        <w:rPr>
          <w:rFonts w:eastAsia="Times New Roman"/>
        </w:rPr>
        <w:t>я та втілення рішень.</w:t>
      </w:r>
    </w:p>
    <w:p w:rsidR="00654011" w:rsidRPr="005D2E38" w:rsidRDefault="00654011" w:rsidP="00593C16">
      <w:pPr>
        <w:spacing w:line="348" w:lineRule="auto"/>
        <w:ind w:firstLine="709"/>
        <w:rPr>
          <w:rFonts w:eastAsia="Times New Roman"/>
        </w:rPr>
      </w:pPr>
      <w:r w:rsidRPr="005D2E38">
        <w:rPr>
          <w:rFonts w:eastAsia="Times New Roman"/>
        </w:rPr>
        <w:t>Уряд – од</w:t>
      </w:r>
      <w:r>
        <w:rPr>
          <w:rFonts w:eastAsia="Times New Roman"/>
        </w:rPr>
        <w:t>ин із субʼєктів урядування, що</w:t>
      </w:r>
      <w:r w:rsidRPr="005D2E38">
        <w:rPr>
          <w:rFonts w:eastAsia="Times New Roman"/>
        </w:rPr>
        <w:t xml:space="preserve"> складається з членів уряду (міністрів), які очолюють різні міністерства. </w:t>
      </w:r>
    </w:p>
    <w:p w:rsidR="00654011" w:rsidRPr="005D2E38" w:rsidRDefault="00654011" w:rsidP="00B250CD">
      <w:pPr>
        <w:ind w:firstLine="709"/>
        <w:rPr>
          <w:rFonts w:eastAsia="Times New Roman"/>
        </w:rPr>
      </w:pPr>
      <w:r w:rsidRPr="005D2E38">
        <w:rPr>
          <w:rFonts w:eastAsia="Times New Roman"/>
        </w:rPr>
        <w:t>Концепція Governance розглядається також і як свого роду методологія, що визначає засади переходу колишніх соціалістичних країн до демократії. У цьому звʼязку Г. Хайден трактує Governance як «усвідомлене управління державними структурами, що існують, із погляду посилення легітимності публічної сфери» [</w:t>
      </w:r>
      <w:r w:rsidRPr="005D2E38">
        <w:rPr>
          <w:rStyle w:val="ae"/>
          <w:rFonts w:eastAsia="Times New Roman"/>
        </w:rPr>
        <w:endnoteReference w:id="133"/>
      </w:r>
      <w:r w:rsidRPr="005D2E38">
        <w:rPr>
          <w:rFonts w:eastAsia="Times New Roman"/>
        </w:rPr>
        <w:t>]. В іншій роботі цей же автор вказує на те, що Governance є продуктом людськ</w:t>
      </w:r>
      <w:r w:rsidR="00F56045">
        <w:rPr>
          <w:rFonts w:eastAsia="Times New Roman"/>
        </w:rPr>
        <w:t>ої діяльності (human agency), яке</w:t>
      </w:r>
      <w:r w:rsidRPr="005D2E38">
        <w:rPr>
          <w:rFonts w:eastAsia="Times New Roman"/>
        </w:rPr>
        <w:t xml:space="preserve"> допомагає встановити взаємодію між державою і суспільством. До такого твердження близький висновок Дж. Марча і Дж. Ольсена про те, що Governance «впливає на інституціональні рамки, у межах яких взаємодіють громадяни й (державні) діячі та здійснюється політика» [</w:t>
      </w:r>
      <w:r w:rsidRPr="005D2E38">
        <w:rPr>
          <w:rStyle w:val="ae"/>
          <w:rFonts w:eastAsia="Times New Roman"/>
        </w:rPr>
        <w:endnoteReference w:id="134"/>
      </w:r>
      <w:r w:rsidRPr="005D2E38">
        <w:rPr>
          <w:rFonts w:eastAsia="Times New Roman"/>
        </w:rPr>
        <w:t>].</w:t>
      </w:r>
    </w:p>
    <w:p w:rsidR="00AA0F7A" w:rsidRDefault="00654011" w:rsidP="00593C16">
      <w:pPr>
        <w:spacing w:line="336" w:lineRule="auto"/>
        <w:ind w:firstLine="709"/>
        <w:rPr>
          <w:rFonts w:eastAsia="Times New Roman"/>
        </w:rPr>
      </w:pPr>
      <w:r w:rsidRPr="005D2E38">
        <w:rPr>
          <w:rFonts w:eastAsia="Times New Roman"/>
        </w:rPr>
        <w:t>Концеп</w:t>
      </w:r>
      <w:r w:rsidR="00F56045">
        <w:rPr>
          <w:rFonts w:eastAsia="Times New Roman"/>
        </w:rPr>
        <w:t>ція «урядування» вказує шлях, який</w:t>
      </w:r>
      <w:r w:rsidRPr="005D2E38">
        <w:rPr>
          <w:rFonts w:eastAsia="Times New Roman"/>
        </w:rPr>
        <w:t xml:space="preserve"> веде до досягнення консенсусу щодо реалізації інтересів соціальних груп та певного результату в </w:t>
      </w:r>
      <w:r w:rsidRPr="005D2E38">
        <w:rPr>
          <w:rFonts w:eastAsia="Times New Roman"/>
        </w:rPr>
        <w:lastRenderedPageBreak/>
        <w:t>процесі державного управління. Однак вона не дає прямої відповіді на запитання: які саме результати управлінської діяльності є бажаними? Тому практично одночасно з утвердженням поняття Governance розпочинається пошук незалежних критеріїв або стандартів, досягнення яких може однозначно свідчити про позитивність отриманих результатів. У результаті пошуку виникл</w:t>
      </w:r>
      <w:r>
        <w:rPr>
          <w:rFonts w:eastAsia="Times New Roman"/>
        </w:rPr>
        <w:t>о поняття «Good Governance», яке</w:t>
      </w:r>
      <w:r w:rsidRPr="005D2E38">
        <w:rPr>
          <w:rFonts w:eastAsia="Times New Roman"/>
        </w:rPr>
        <w:t xml:space="preserve"> може бути визначене як спосіб або модель управління, що дозволяє досягти саме тих соціальних та економічних результатів</w:t>
      </w:r>
      <w:r>
        <w:rPr>
          <w:rFonts w:eastAsia="Times New Roman"/>
        </w:rPr>
        <w:t>,</w:t>
      </w:r>
      <w:r w:rsidRPr="005D2E38">
        <w:rPr>
          <w:rFonts w:eastAsia="Times New Roman"/>
        </w:rPr>
        <w:t xml:space="preserve"> які становлять інтерес для громадян (суспільства) [</w:t>
      </w:r>
      <w:r w:rsidRPr="005D2E38">
        <w:rPr>
          <w:rStyle w:val="ae"/>
          <w:rFonts w:eastAsia="Times New Roman"/>
        </w:rPr>
        <w:endnoteReference w:id="135"/>
      </w:r>
      <w:r w:rsidRPr="005D2E38">
        <w:rPr>
          <w:rFonts w:eastAsia="Times New Roman"/>
        </w:rPr>
        <w:t xml:space="preserve">]. </w:t>
      </w:r>
    </w:p>
    <w:p w:rsidR="00654011" w:rsidRPr="005D2E38" w:rsidRDefault="00AA0F7A" w:rsidP="00593C16">
      <w:pPr>
        <w:spacing w:line="336" w:lineRule="auto"/>
        <w:ind w:firstLine="709"/>
        <w:rPr>
          <w:rFonts w:eastAsia="Times New Roman"/>
        </w:rPr>
      </w:pPr>
      <w:r w:rsidRPr="00F56045">
        <w:rPr>
          <w:rFonts w:eastAsia="Times New Roman"/>
        </w:rPr>
        <w:t xml:space="preserve">На нашу думку, Good Governance </w:t>
      </w:r>
      <w:r w:rsidR="00F56045">
        <w:rPr>
          <w:rFonts w:eastAsia="Times New Roman"/>
        </w:rPr>
        <w:t xml:space="preserve">- </w:t>
      </w:r>
      <w:r w:rsidR="00F070AF" w:rsidRPr="00F56045">
        <w:rPr>
          <w:rFonts w:eastAsia="Times New Roman"/>
        </w:rPr>
        <w:t xml:space="preserve">це, </w:t>
      </w:r>
      <w:r w:rsidR="00654011" w:rsidRPr="00F56045">
        <w:rPr>
          <w:rFonts w:eastAsia="Times New Roman"/>
        </w:rPr>
        <w:t>насамперед, компетентний менеджмент державних ресурсів і суспільних відносин, побудований на принципах відкритості, прозорості, звітності, справедливості та відповідальності перед народом.</w:t>
      </w:r>
    </w:p>
    <w:p w:rsidR="00654011" w:rsidRPr="005D2E38" w:rsidRDefault="00654011" w:rsidP="00593C16">
      <w:pPr>
        <w:spacing w:line="336" w:lineRule="auto"/>
        <w:ind w:firstLine="709"/>
        <w:rPr>
          <w:rFonts w:eastAsia="Times New Roman"/>
        </w:rPr>
      </w:pPr>
      <w:r w:rsidRPr="005D2E38">
        <w:rPr>
          <w:rFonts w:eastAsia="Times New Roman"/>
        </w:rPr>
        <w:t>Більшість сучасних західних учених складовими Good Governance називає такі: конституційний лад; демократичні вибори; повага до прав людини; влада закону (правопорядок); політична відкритість стабільність і зрозумілість законів; терпимість, справедливість; громадська участь; суспільні видатки, спрямовані на досягнення суспільних (публічних) цілей; незалежність судів; прозорість діяльності влади; відсутність корупції; активні та незалежні засоби масової інформації, свобода інформації; компетентність органів влади; політична нейтральність органів влади (державна служба, основана на заслугах); підзвітність влади суспільству із загальновагомих питань [</w:t>
      </w:r>
      <w:r w:rsidRPr="005D2E38">
        <w:rPr>
          <w:rStyle w:val="ae"/>
          <w:rFonts w:eastAsia="Times New Roman"/>
        </w:rPr>
        <w:endnoteReference w:id="136"/>
      </w:r>
      <w:r w:rsidRPr="005D2E38">
        <w:rPr>
          <w:rFonts w:eastAsia="Times New Roman"/>
        </w:rPr>
        <w:t>].</w:t>
      </w:r>
    </w:p>
    <w:p w:rsidR="00654011" w:rsidRPr="005D2E38" w:rsidRDefault="00654011" w:rsidP="00593C16">
      <w:pPr>
        <w:spacing w:line="336" w:lineRule="auto"/>
        <w:ind w:firstLine="709"/>
        <w:rPr>
          <w:rFonts w:eastAsia="Times New Roman"/>
        </w:rPr>
      </w:pPr>
      <w:r w:rsidRPr="005D2E38">
        <w:rPr>
          <w:rFonts w:eastAsia="Times New Roman"/>
        </w:rPr>
        <w:t>У концептуальному документі «Програма розвитку ООН (UNDP, ПРООН)», прийнятому в січні 1997 p., названо основні характерні риси Good Governance (рис. 1.</w:t>
      </w:r>
      <w:r w:rsidR="008A29E2">
        <w:rPr>
          <w:rFonts w:eastAsia="Times New Roman"/>
        </w:rPr>
        <w:t>2</w:t>
      </w:r>
      <w:r w:rsidRPr="005D2E38">
        <w:rPr>
          <w:rFonts w:eastAsia="Times New Roman"/>
        </w:rPr>
        <w:t>.) [</w:t>
      </w:r>
      <w:r w:rsidRPr="005D2E38">
        <w:rPr>
          <w:rStyle w:val="ae"/>
          <w:rFonts w:eastAsia="Times New Roman"/>
        </w:rPr>
        <w:endnoteReference w:id="137"/>
      </w:r>
      <w:r w:rsidRPr="005D2E38">
        <w:rPr>
          <w:rFonts w:eastAsia="Times New Roman"/>
        </w:rPr>
        <w:t>]:</w:t>
      </w:r>
    </w:p>
    <w:p w:rsidR="00654011" w:rsidRPr="005D2E38" w:rsidRDefault="00654011" w:rsidP="00010D76">
      <w:pPr>
        <w:tabs>
          <w:tab w:val="left" w:pos="1134"/>
        </w:tabs>
        <w:spacing w:line="336" w:lineRule="auto"/>
        <w:ind w:firstLine="709"/>
        <w:rPr>
          <w:rFonts w:eastAsia="Times New Roman"/>
        </w:rPr>
      </w:pPr>
      <w:r w:rsidRPr="005D2E38">
        <w:rPr>
          <w:rFonts w:eastAsia="Times New Roman"/>
        </w:rPr>
        <w:t>1.</w:t>
      </w:r>
      <w:r w:rsidRPr="005D2E38">
        <w:rPr>
          <w:rFonts w:eastAsia="Times New Roman"/>
        </w:rPr>
        <w:tab/>
        <w:t>Участь (Participation) – усі чоловіки та жінки</w:t>
      </w:r>
      <w:r>
        <w:rPr>
          <w:rFonts w:eastAsia="Times New Roman"/>
        </w:rPr>
        <w:t xml:space="preserve"> мають право голосу при ухваленні рішень (бзпосередньо</w:t>
      </w:r>
      <w:r w:rsidRPr="005D2E38">
        <w:rPr>
          <w:rFonts w:eastAsia="Times New Roman"/>
        </w:rPr>
        <w:t xml:space="preserve"> або через інститути, що репрезентують їхні інтереси). Така широка участь ґрунтується на свободі слова і обʼєднань.</w:t>
      </w:r>
    </w:p>
    <w:p w:rsidR="00654011" w:rsidRPr="005D2E38" w:rsidRDefault="00654011" w:rsidP="00010D76">
      <w:pPr>
        <w:tabs>
          <w:tab w:val="left" w:pos="1134"/>
        </w:tabs>
        <w:spacing w:line="336" w:lineRule="auto"/>
        <w:ind w:firstLine="709"/>
        <w:rPr>
          <w:rFonts w:eastAsia="Times New Roman"/>
        </w:rPr>
      </w:pPr>
      <w:r w:rsidRPr="005D2E38">
        <w:rPr>
          <w:rFonts w:eastAsia="Times New Roman"/>
        </w:rPr>
        <w:t>2.</w:t>
      </w:r>
      <w:r w:rsidRPr="005D2E38">
        <w:rPr>
          <w:rFonts w:eastAsia="Times New Roman"/>
        </w:rPr>
        <w:tab/>
        <w:t>Влада закону (Rule of law) – правова система повинна бути справедливою та діяти однаково для всіх, особливо відносно прав людини.</w:t>
      </w:r>
    </w:p>
    <w:p w:rsidR="00654011" w:rsidRPr="005D2E38" w:rsidRDefault="00654011" w:rsidP="00010D76">
      <w:pPr>
        <w:tabs>
          <w:tab w:val="left" w:pos="1134"/>
        </w:tabs>
        <w:spacing w:line="336" w:lineRule="auto"/>
        <w:ind w:firstLine="709"/>
        <w:rPr>
          <w:rFonts w:eastAsia="Times New Roman"/>
        </w:rPr>
      </w:pPr>
      <w:r w:rsidRPr="005D2E38">
        <w:rPr>
          <w:rFonts w:eastAsia="Times New Roman"/>
        </w:rPr>
        <w:t>3.</w:t>
      </w:r>
      <w:r w:rsidRPr="005D2E38">
        <w:rPr>
          <w:rFonts w:eastAsia="Times New Roman"/>
        </w:rPr>
        <w:tab/>
        <w:t>Прозорість (Transparency) – полягає у вільному потоці інформації. Процеси, установи та інформація є однаково доступними кожному.</w:t>
      </w:r>
    </w:p>
    <w:p w:rsidR="00654011" w:rsidRPr="005D2E38" w:rsidRDefault="00654011" w:rsidP="00010D76">
      <w:pPr>
        <w:tabs>
          <w:tab w:val="left" w:pos="1134"/>
        </w:tabs>
        <w:spacing w:line="336" w:lineRule="auto"/>
        <w:ind w:firstLine="709"/>
        <w:rPr>
          <w:rFonts w:eastAsia="Times New Roman"/>
        </w:rPr>
      </w:pPr>
      <w:r w:rsidRPr="005D2E38">
        <w:rPr>
          <w:rFonts w:eastAsia="Times New Roman"/>
        </w:rPr>
        <w:lastRenderedPageBreak/>
        <w:t>4.</w:t>
      </w:r>
      <w:r w:rsidRPr="005D2E38">
        <w:rPr>
          <w:rFonts w:eastAsia="Times New Roman"/>
        </w:rPr>
        <w:tab/>
        <w:t>Відповідальність (Responsiveness) – інститути та процеси слугують усім членам суспільства.</w:t>
      </w:r>
    </w:p>
    <w:p w:rsidR="00654011" w:rsidRPr="005D2E38" w:rsidRDefault="00654011" w:rsidP="00010D76">
      <w:pPr>
        <w:tabs>
          <w:tab w:val="left" w:pos="1134"/>
        </w:tabs>
        <w:spacing w:line="336" w:lineRule="auto"/>
        <w:ind w:firstLine="709"/>
        <w:rPr>
          <w:rFonts w:eastAsia="Times New Roman"/>
        </w:rPr>
      </w:pPr>
      <w:r w:rsidRPr="005D2E38">
        <w:rPr>
          <w:rFonts w:eastAsia="Times New Roman"/>
        </w:rPr>
        <w:t>5.</w:t>
      </w:r>
      <w:r w:rsidRPr="005D2E38">
        <w:rPr>
          <w:rFonts w:eastAsia="Times New Roman"/>
        </w:rPr>
        <w:tab/>
        <w:t>Орієнтація на консенсус (Consensus orientation)</w:t>
      </w:r>
      <w:r>
        <w:rPr>
          <w:rFonts w:eastAsia="Times New Roman"/>
        </w:rPr>
        <w:t xml:space="preserve"> – справедливе управління пост</w:t>
      </w:r>
      <w:r w:rsidRPr="005D2E38">
        <w:rPr>
          <w:rFonts w:eastAsia="Times New Roman"/>
        </w:rPr>
        <w:t>ає посередником між різними інтересами задля досягнення широкого суспільного консенсусу із загальновагомих питань та процедур (policies and procédures).</w:t>
      </w:r>
    </w:p>
    <w:p w:rsidR="00654011" w:rsidRPr="005D2E38" w:rsidRDefault="00654011" w:rsidP="00010D76">
      <w:pPr>
        <w:tabs>
          <w:tab w:val="left" w:pos="1134"/>
        </w:tabs>
        <w:spacing w:line="336" w:lineRule="auto"/>
        <w:ind w:firstLine="709"/>
        <w:rPr>
          <w:rFonts w:eastAsia="Times New Roman"/>
        </w:rPr>
      </w:pPr>
      <w:r w:rsidRPr="005D2E38">
        <w:rPr>
          <w:rFonts w:eastAsia="Times New Roman"/>
        </w:rPr>
        <w:t>6.</w:t>
      </w:r>
      <w:r w:rsidRPr="005D2E38">
        <w:rPr>
          <w:rFonts w:eastAsia="Times New Roman"/>
        </w:rPr>
        <w:tab/>
        <w:t>Справедливість (Equity) – усі чоловіки та жінки мають однакові можливості в поліпшенні умов їхнього життя.</w:t>
      </w:r>
    </w:p>
    <w:p w:rsidR="00654011" w:rsidRPr="005D2E38" w:rsidRDefault="00654011" w:rsidP="00010D76">
      <w:pPr>
        <w:tabs>
          <w:tab w:val="left" w:pos="1134"/>
        </w:tabs>
        <w:spacing w:line="336" w:lineRule="auto"/>
        <w:ind w:firstLine="709"/>
        <w:rPr>
          <w:rFonts w:eastAsia="Times New Roman"/>
        </w:rPr>
      </w:pPr>
      <w:r w:rsidRPr="005D2E38">
        <w:rPr>
          <w:rFonts w:eastAsia="Times New Roman"/>
        </w:rPr>
        <w:t>7.</w:t>
      </w:r>
      <w:r w:rsidRPr="005D2E38">
        <w:rPr>
          <w:rFonts w:eastAsia="Times New Roman"/>
        </w:rPr>
        <w:tab/>
        <w:t>Ефективність і результативність (Effectiveness and efficiency) – процеси та інститути забезпечують найкращі результати у використанні ресурсів.</w:t>
      </w:r>
    </w:p>
    <w:p w:rsidR="00654011" w:rsidRPr="005D2E38" w:rsidRDefault="00654011" w:rsidP="00010D76">
      <w:pPr>
        <w:tabs>
          <w:tab w:val="left" w:pos="1134"/>
        </w:tabs>
        <w:spacing w:line="336" w:lineRule="auto"/>
        <w:ind w:firstLine="709"/>
        <w:rPr>
          <w:rFonts w:eastAsia="Times New Roman"/>
        </w:rPr>
      </w:pPr>
      <w:r w:rsidRPr="005D2E38">
        <w:rPr>
          <w:rFonts w:eastAsia="Times New Roman"/>
        </w:rPr>
        <w:t>8.</w:t>
      </w:r>
      <w:r w:rsidRPr="005D2E38">
        <w:rPr>
          <w:rFonts w:eastAsia="Times New Roman"/>
        </w:rPr>
        <w:tab/>
        <w:t>Підзвітність (Ac</w:t>
      </w:r>
      <w:r>
        <w:rPr>
          <w:rFonts w:eastAsia="Times New Roman"/>
        </w:rPr>
        <w:t>countability) – процеси ухваленн</w:t>
      </w:r>
      <w:r w:rsidRPr="005D2E38">
        <w:rPr>
          <w:rFonts w:eastAsia="Times New Roman"/>
        </w:rPr>
        <w:t>я рішень в уряді, приватному секторі та організаціях громадянського суспільства підзвітні громадськості, а також акціонерам (stakeholders).</w:t>
      </w:r>
    </w:p>
    <w:p w:rsidR="00654011" w:rsidRPr="005D2E38" w:rsidRDefault="0098750C" w:rsidP="00010D76">
      <w:pPr>
        <w:tabs>
          <w:tab w:val="left" w:pos="1134"/>
        </w:tabs>
        <w:ind w:firstLine="709"/>
        <w:rPr>
          <w:rFonts w:eastAsia="Times New Roman"/>
        </w:rPr>
      </w:pPr>
      <w:r>
        <w:rPr>
          <w:rFonts w:eastAsia="Times New Roman"/>
          <w:noProof/>
          <w:lang w:eastAsia="uk-UA"/>
        </w:rPr>
        <w:pict>
          <v:group id="Полотно 1473" o:spid="_x0000_s1026" editas="canvas" style="position:absolute;left:0;text-align:left;margin-left:0;margin-top:51.35pt;width:404.1pt;height:233.75pt;z-index:-251652096;mso-position-horizontal:center;mso-position-horizontal-relative:margin" coordsize="51320,296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1320;height:29686;visibility:visible" o:preferrelative="f">
              <v:fill o:detectmouseclick="t"/>
              <v:path o:connecttype="none"/>
            </v:shape>
            <v:oval id="Oval 1475" o:spid="_x0000_s1028" style="position:absolute;left:14868;top:9045;width:19909;height:102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"/>
            <v:shapetype id="_x0000_t32" coordsize="21600,21600" o:spt="32" o:oned="t" path="m,l21600,21600e" filled="f">
              <v:path arrowok="t" fillok="f" o:connecttype="none"/>
              <o:lock v:ext="edit" shapetype="t"/>
            </v:shapetype>
            <v:shape id="AutoShape 1476" o:spid="_x0000_s1029" type="#_x0000_t32" style="position:absolute;left:24644;top:4548;width:93;height:4573;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">
              <v:stroke endarrow="block"/>
            </v:shape>
            <v:shape id="AutoShape 1477" o:spid="_x0000_s1030" type="#_x0000_t32" style="position:absolute;left:32966;top:16934;width:3605;height:294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">
              <v:stroke endarrow="block"/>
            </v:shape>
            <v:shape id="AutoShape 1478" o:spid="_x0000_s1031" type="#_x0000_t32" style="position:absolute;left:10779;top:12241;width:4216;height:672;flip:x 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">
              <v:stroke endarrow="block"/>
            </v:shape>
            <v:shape id="AutoShape 1479" o:spid="_x0000_s1032" type="#_x0000_t32" style="position:absolute;left:19110;top:18779;width:1156;height:4369;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">
              <v:stroke endarrow="block"/>
            </v:shape>
            <v:shape id="AutoShape 1480" o:spid="_x0000_s1033" type="#_x0000_t32" style="position:absolute;left:31759;top:6588;width:2823;height:3791;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">
              <v:stroke endarrow="block"/>
            </v:shape>
            <v:shape id="AutoShape 1481" o:spid="_x0000_s1034" type="#_x0000_t32" style="position:absolute;left:26718;top:19161;width:1105;height:4285;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">
              <v:stroke endarrow="block"/>
            </v:shape>
            <v:shape id="AutoShape 1482" o:spid="_x0000_s1035" type="#_x0000_t32" style="position:absolute;left:12011;top:16679;width:3962;height:2839;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">
              <v:stroke endarrow="block"/>
            </v:shape>
            <v:shape id="AutoShape 1483" o:spid="_x0000_s1036" type="#_x0000_t32" style="position:absolute;left:16483;top:5908;width:2924;height:3978;flip:x 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">
              <v:stroke endarrow="block"/>
            </v:shape>
            <v:shape id="AutoShape 1484" o:spid="_x0000_s1037" type="#_x0000_t32" style="position:absolute;left:34777;top:13440;width:4319;height:170;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">
              <v:stroke endarrow="block"/>
            </v:shape>
            <v:shapetype id="_x0000_t202" coordsize="21600,21600" o:spt="202" path="m,l,21600r21600,l21600,xe">
              <v:stroke joinstyle="miter"/>
              <v:path gradientshapeok="t" o:connecttype="rect"/>
            </v:shapetype>
            <v:shape id="Text Box 1485" o:spid="_x0000_s1038" type="#_x0000_t202" style="position:absolute;left:6970;top:3587;width:9513;height:209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" stroked="f">
              <v:textbox style="mso-next-textbox:#Text Box 1485" inset="0,0,0,0">
                <w:txbxContent>
                  <w:p w:rsidR="00917B53" w:rsidRDefault="00917B53" w:rsidP="00B250CD">
                    <w:pPr>
                      <w:ind w:firstLine="0"/>
                    </w:pPr>
                    <w:r w:rsidRPr="00C9686A">
                      <w:t>Participation</w:t>
                    </w:r>
                  </w:p>
                </w:txbxContent>
              </v:textbox>
            </v:shape>
            <v:shape id="Text Box 1486" o:spid="_x0000_s1039" type="#_x0000_t202" style="position:absolute;left:19985;top:1598;width:9513;height:209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" stroked="f">
              <v:textbox style="mso-next-textbox:#Text Box 1486" inset="0,0,0,0">
                <w:txbxContent>
                  <w:p w:rsidR="00917B53" w:rsidRDefault="00917B53" w:rsidP="00B250CD">
                    <w:pPr>
                      <w:ind w:firstLine="0"/>
                    </w:pPr>
                    <w:r w:rsidRPr="00C9686A">
                      <w:t>Rule of law</w:t>
                    </w:r>
                  </w:p>
                </w:txbxContent>
              </v:textbox>
            </v:shape>
            <v:shape id="Text Box 1487" o:spid="_x0000_s1040" type="#_x0000_t202" style="position:absolute;left:34225;top:4157;width:9980;height:209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" stroked="f">
              <v:textbox style="mso-next-textbox:#Text Box 1487" inset="0,0,0,0">
                <w:txbxContent>
                  <w:p w:rsidR="00917B53" w:rsidRDefault="00917B53" w:rsidP="00B250CD">
                    <w:pPr>
                      <w:ind w:firstLine="0"/>
                    </w:pPr>
                    <w:r w:rsidRPr="00C9686A">
                      <w:t>Transparency</w:t>
                    </w:r>
                  </w:p>
                </w:txbxContent>
              </v:textbox>
            </v:shape>
            <v:shape id="Text Box 1488" o:spid="_x0000_s1041" type="#_x0000_t202" style="position:absolute;left:39419;top:12148;width:11128;height:209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" stroked="f">
              <v:textbox style="mso-next-textbox:#Text Box 1488" inset="0,0,0,0">
                <w:txbxContent>
                  <w:p w:rsidR="00917B53" w:rsidRDefault="00917B53" w:rsidP="00B250CD">
                    <w:pPr>
                      <w:ind w:firstLine="0"/>
                    </w:pPr>
                    <w:r w:rsidRPr="00C9686A">
                      <w:t>Responsiveness</w:t>
                    </w:r>
                  </w:p>
                </w:txbxContent>
              </v:textbox>
            </v:shape>
            <v:shape id="Text Box 1489" o:spid="_x0000_s1042" type="#_x0000_t202" style="position:absolute;left:36571;top:19875;width:11323;height:209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" stroked="f">
              <v:textbox style="mso-next-textbox:#Text Box 1489" inset="0,0,0,0">
                <w:txbxContent>
                  <w:p w:rsidR="00917B53" w:rsidRDefault="00917B53" w:rsidP="00B250CD">
                    <w:pPr>
                      <w:ind w:firstLine="0"/>
                    </w:pPr>
                    <w:r w:rsidRPr="00C9686A">
                      <w:t>Accountability</w:t>
                    </w:r>
                  </w:p>
                </w:txbxContent>
              </v:textbox>
            </v:shape>
            <v:shape id="Text Box 1490" o:spid="_x0000_s1043" type="#_x0000_t202" style="position:absolute;left:25936;top:24160;width:11136;height:552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" stroked="f">
              <v:textbox style="mso-next-textbox:#Text Box 1490" inset="0,0,0,0">
                <w:txbxContent>
                  <w:p w:rsidR="00917B53" w:rsidRDefault="00917B53" w:rsidP="00B250CD">
                    <w:pPr>
                      <w:ind w:firstLine="0"/>
                    </w:pPr>
                    <w:r w:rsidRPr="00C9686A">
                      <w:t>Effectiveness and efficiency</w:t>
                    </w:r>
                  </w:p>
                </w:txbxContent>
              </v:textbox>
            </v:shape>
            <v:shape id="Text Box 1491" o:spid="_x0000_s1044" type="#_x0000_t202" style="position:absolute;left:14349;top:24908;width:6044;height:20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" stroked="f">
              <v:textbox style="mso-next-textbox:#Text Box 1491" inset="0,0,0,0">
                <w:txbxContent>
                  <w:p w:rsidR="00917B53" w:rsidRDefault="00917B53" w:rsidP="00B250CD">
                    <w:pPr>
                      <w:ind w:firstLine="0"/>
                    </w:pPr>
                    <w:r w:rsidRPr="00C9686A">
                      <w:t>Equity</w:t>
                    </w:r>
                  </w:p>
                </w:txbxContent>
              </v:textbox>
            </v:shape>
            <v:shape id="Text Box 1492" o:spid="_x0000_s1045" type="#_x0000_t202" style="position:absolute;left:3077;top:19875;width:11519;height:313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" stroked="f">
              <v:textbox style="mso-next-textbox:#Text Box 1492" inset="0,0,0,0">
                <w:txbxContent>
                  <w:p w:rsidR="00917B53" w:rsidRDefault="00917B53" w:rsidP="00B250CD">
                    <w:pPr>
                      <w:ind w:firstLine="0"/>
                    </w:pPr>
                    <w:r>
                      <w:rPr>
                        <w:lang w:val="en-US"/>
                      </w:rPr>
                      <w:t>S</w:t>
                    </w:r>
                    <w:r w:rsidRPr="00C9686A">
                      <w:t>trategic vision</w:t>
                    </w:r>
                  </w:p>
                </w:txbxContent>
              </v:textbox>
            </v:shape>
            <v:shape id="Text Box 1493" o:spid="_x0000_s1046" type="#_x0000_t202" style="position:absolute;left:1266;top:9648;width:9513;height:517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" stroked="f">
              <v:textbox style="mso-next-textbox:#Text Box 1493" inset="0,0,0,0">
                <w:txbxContent>
                  <w:p w:rsidR="00917B53" w:rsidRDefault="00917B53" w:rsidP="00B250CD">
                    <w:pPr>
                      <w:ind w:firstLine="0"/>
                    </w:pPr>
                    <w:r w:rsidRPr="00C9686A">
                      <w:t>Consensus orientation</w:t>
                    </w:r>
                  </w:p>
                </w:txbxContent>
              </v:textbox>
            </v:shape>
            <v:shape id="Text Box 1494" o:spid="_x0000_s1047" type="#_x0000_t202" style="position:absolute;left:18396;top:11255;width:12675;height:649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" stroked="f">
              <v:textbox style="mso-next-textbox:#Text Box 1494" inset="0,0,0,0">
                <w:txbxContent>
                  <w:p w:rsidR="00917B53" w:rsidRPr="00C9686A" w:rsidRDefault="00917B53" w:rsidP="00B250CD">
                    <w:pPr>
                      <w:ind w:firstLine="0"/>
                      <w:jc w:val="center"/>
                      <w:rPr>
                        <w:b/>
                        <w:sz w:val="32"/>
                        <w:szCs w:val="32"/>
                      </w:rPr>
                    </w:pPr>
                    <w:r w:rsidRPr="00C9686A">
                      <w:rPr>
                        <w:b/>
                        <w:sz w:val="32"/>
                        <w:szCs w:val="32"/>
                      </w:rPr>
                      <w:t>Good Governance</w:t>
                    </w:r>
                  </w:p>
                </w:txbxContent>
              </v:textbox>
            </v:shape>
            <w10:wrap type="topAndBottom" anchorx="margin"/>
          </v:group>
        </w:pict>
      </w:r>
      <w:r w:rsidR="00654011" w:rsidRPr="005D2E38">
        <w:rPr>
          <w:rFonts w:eastAsia="Times New Roman"/>
        </w:rPr>
        <w:t>9.</w:t>
      </w:r>
      <w:r w:rsidR="00654011" w:rsidRPr="005D2E38">
        <w:rPr>
          <w:rFonts w:eastAsia="Times New Roman"/>
        </w:rPr>
        <w:tab/>
        <w:t xml:space="preserve">Стратегічне бачення (Strategic vision) – лідери та громадськість </w:t>
      </w:r>
      <w:r w:rsidR="00593C16" w:rsidRPr="005D2E38">
        <w:rPr>
          <w:rFonts w:eastAsia="Times New Roman"/>
        </w:rPr>
        <w:t>мають широку і д</w:t>
      </w:r>
      <w:r w:rsidR="00593C16">
        <w:rPr>
          <w:rFonts w:eastAsia="Times New Roman"/>
        </w:rPr>
        <w:t>овгострокову перспективу щод</w:t>
      </w:r>
      <w:r w:rsidR="00593C16" w:rsidRPr="005D2E38">
        <w:rPr>
          <w:rFonts w:eastAsia="Times New Roman"/>
        </w:rPr>
        <w:t>о людського розвитку.</w:t>
      </w:r>
    </w:p>
    <w:p w:rsidR="00010D76" w:rsidRPr="00010D76" w:rsidRDefault="00010D76" w:rsidP="00010D76">
      <w:pPr>
        <w:spacing w:line="240" w:lineRule="auto"/>
        <w:ind w:firstLine="0"/>
        <w:jc w:val="center"/>
        <w:rPr>
          <w:rFonts w:eastAsia="Times New Roman"/>
          <w:sz w:val="12"/>
          <w:szCs w:val="12"/>
        </w:rPr>
      </w:pPr>
    </w:p>
    <w:p w:rsidR="00654011" w:rsidRPr="005D2E38" w:rsidRDefault="00654011" w:rsidP="00010D76">
      <w:pPr>
        <w:ind w:firstLine="0"/>
        <w:jc w:val="center"/>
        <w:rPr>
          <w:rFonts w:eastAsia="Times New Roman"/>
        </w:rPr>
      </w:pPr>
      <w:r w:rsidRPr="005D2E38">
        <w:rPr>
          <w:rFonts w:eastAsia="Times New Roman"/>
        </w:rPr>
        <w:t>Рис. 1.</w:t>
      </w:r>
      <w:r w:rsidR="008A29E2">
        <w:rPr>
          <w:rFonts w:eastAsia="Times New Roman"/>
        </w:rPr>
        <w:t>2</w:t>
      </w:r>
      <w:r w:rsidRPr="005D2E38">
        <w:rPr>
          <w:rFonts w:eastAsia="Times New Roman"/>
        </w:rPr>
        <w:t xml:space="preserve">. Основні характерні риси Good Governance </w:t>
      </w:r>
    </w:p>
    <w:p w:rsidR="00654011" w:rsidRPr="005D2E38" w:rsidRDefault="00654011" w:rsidP="00010D76">
      <w:pPr>
        <w:ind w:firstLine="0"/>
        <w:jc w:val="center"/>
        <w:rPr>
          <w:rFonts w:eastAsia="Times New Roman"/>
          <w:i/>
        </w:rPr>
      </w:pPr>
      <w:r w:rsidRPr="005D2E38">
        <w:rPr>
          <w:rFonts w:eastAsia="Times New Roman"/>
        </w:rPr>
        <w:t>Джерело: [</w:t>
      </w:r>
      <w:r w:rsidRPr="005D2E38">
        <w:rPr>
          <w:rStyle w:val="ae"/>
          <w:rFonts w:eastAsia="Times New Roman"/>
        </w:rPr>
        <w:endnoteReference w:id="138"/>
      </w:r>
      <w:r w:rsidRPr="005D2E38">
        <w:rPr>
          <w:rFonts w:eastAsia="Times New Roman"/>
        </w:rPr>
        <w:t>]</w:t>
      </w:r>
    </w:p>
    <w:p w:rsidR="00654011" w:rsidRPr="005D2E38" w:rsidRDefault="00654011" w:rsidP="00B250CD">
      <w:pPr>
        <w:ind w:firstLine="709"/>
        <w:rPr>
          <w:rFonts w:eastAsia="Times New Roman"/>
        </w:rPr>
      </w:pPr>
    </w:p>
    <w:p w:rsidR="00654011" w:rsidRPr="005D2E38" w:rsidRDefault="00654011" w:rsidP="00B250CD">
      <w:pPr>
        <w:ind w:firstLine="709"/>
        <w:rPr>
          <w:rFonts w:eastAsia="Times New Roman"/>
        </w:rPr>
      </w:pPr>
      <w:r w:rsidRPr="005D2E38">
        <w:rPr>
          <w:rFonts w:eastAsia="Times New Roman"/>
        </w:rPr>
        <w:t>Ці риси також є розумінням історичного, культурного і соціального контексту (complexities) управління, яким ця перспектива обґрунтовується.</w:t>
      </w:r>
    </w:p>
    <w:p w:rsidR="00654011" w:rsidRPr="005D2E38" w:rsidRDefault="00654011" w:rsidP="00B250CD">
      <w:pPr>
        <w:ind w:firstLine="709"/>
        <w:rPr>
          <w:rFonts w:eastAsia="Times New Roman"/>
        </w:rPr>
      </w:pPr>
      <w:r w:rsidRPr="005D2E38">
        <w:rPr>
          <w:rFonts w:eastAsia="Times New Roman"/>
        </w:rPr>
        <w:lastRenderedPageBreak/>
        <w:t>Отже, термін Good Governance краще сприймати як «високу здатність забезпечувати адекватне державне керування, публічне управління, вироблення адекватних політичних рішень», тобто як гармонійне поєднання політичної та адміністративної складових в управлінні суспільним життям [</w:t>
      </w:r>
      <w:r w:rsidRPr="005D2E38">
        <w:rPr>
          <w:rStyle w:val="ae"/>
          <w:rFonts w:eastAsia="Times New Roman"/>
        </w:rPr>
        <w:endnoteReference w:id="139"/>
      </w:r>
      <w:r w:rsidRPr="005D2E38">
        <w:rPr>
          <w:rFonts w:eastAsia="Times New Roman"/>
        </w:rPr>
        <w:t>].</w:t>
      </w:r>
    </w:p>
    <w:p w:rsidR="00654011" w:rsidRPr="005D2E38" w:rsidRDefault="00654011" w:rsidP="00B250CD">
      <w:pPr>
        <w:ind w:firstLine="709"/>
        <w:rPr>
          <w:rFonts w:eastAsia="Times New Roman"/>
        </w:rPr>
      </w:pPr>
      <w:r>
        <w:rPr>
          <w:rFonts w:eastAsia="Times New Roman"/>
        </w:rPr>
        <w:t>Слід наголос</w:t>
      </w:r>
      <w:r w:rsidRPr="005D2E38">
        <w:rPr>
          <w:rFonts w:eastAsia="Times New Roman"/>
        </w:rPr>
        <w:t>ити,</w:t>
      </w:r>
      <w:r>
        <w:rPr>
          <w:rFonts w:eastAsia="Times New Roman"/>
        </w:rPr>
        <w:t xml:space="preserve"> що GG не вичерпує роль держави</w:t>
      </w:r>
      <w:r w:rsidRPr="005D2E38">
        <w:rPr>
          <w:rFonts w:eastAsia="Times New Roman"/>
        </w:rPr>
        <w:t xml:space="preserve"> я</w:t>
      </w:r>
      <w:r>
        <w:rPr>
          <w:rFonts w:eastAsia="Times New Roman"/>
        </w:rPr>
        <w:t>к одного з головних механізмів в ухваленн</w:t>
      </w:r>
      <w:r w:rsidRPr="005D2E38">
        <w:rPr>
          <w:rFonts w:eastAsia="Times New Roman"/>
        </w:rPr>
        <w:t xml:space="preserve">і рішень. Незважаючи на складну структуру, уряд </w:t>
      </w:r>
      <w:r>
        <w:rPr>
          <w:rFonts w:eastAsia="Times New Roman"/>
        </w:rPr>
        <w:t>залишається єдиним органом, що</w:t>
      </w:r>
      <w:r w:rsidRPr="005D2E38">
        <w:rPr>
          <w:rFonts w:eastAsia="Times New Roman"/>
        </w:rPr>
        <w:t xml:space="preserve"> діє ві</w:t>
      </w:r>
      <w:r>
        <w:rPr>
          <w:rFonts w:eastAsia="Times New Roman"/>
        </w:rPr>
        <w:t>дповідно до Конституції і в меж</w:t>
      </w:r>
      <w:r w:rsidRPr="005D2E38">
        <w:rPr>
          <w:rFonts w:eastAsia="Times New Roman"/>
        </w:rPr>
        <w:t>ах адміністративного права, а результати управління залежать від налагодженої роботи таких важелів в уряді, як прояву політики, бюджетного процесу, керування публічною служ</w:t>
      </w:r>
      <w:r>
        <w:rPr>
          <w:rFonts w:eastAsia="Times New Roman"/>
        </w:rPr>
        <w:t>бою і підзвітністю в меж</w:t>
      </w:r>
      <w:r w:rsidRPr="005D2E38">
        <w:rPr>
          <w:rFonts w:eastAsia="Times New Roman"/>
        </w:rPr>
        <w:t>ах відповідної політик</w:t>
      </w:r>
      <w:r w:rsidR="008A29E2">
        <w:rPr>
          <w:rFonts w:eastAsia="Times New Roman"/>
        </w:rPr>
        <w:t>о-адміністративної культури [138</w:t>
      </w:r>
      <w:r w:rsidRPr="005D2E38">
        <w:rPr>
          <w:rFonts w:eastAsia="Times New Roman"/>
        </w:rPr>
        <w:t xml:space="preserve">]. </w:t>
      </w:r>
    </w:p>
    <w:p w:rsidR="00654011" w:rsidRPr="005D2E38" w:rsidRDefault="00654011" w:rsidP="00B250CD">
      <w:pPr>
        <w:ind w:firstLine="709"/>
        <w:rPr>
          <w:rFonts w:eastAsia="Times New Roman"/>
        </w:rPr>
      </w:pPr>
      <w:r>
        <w:rPr>
          <w:rFonts w:eastAsia="Times New Roman"/>
        </w:rPr>
        <w:t>Цей акцент на ролі держави по</w:t>
      </w:r>
      <w:r w:rsidRPr="005D2E38">
        <w:rPr>
          <w:rFonts w:eastAsia="Times New Roman"/>
        </w:rPr>
        <w:t>кликаний показати, що реалізація концепції «good governance» н</w:t>
      </w:r>
      <w:r>
        <w:rPr>
          <w:rFonts w:eastAsia="Times New Roman"/>
        </w:rPr>
        <w:t>е веде до зменшення керованост</w:t>
      </w:r>
      <w:r w:rsidRPr="005D2E38">
        <w:rPr>
          <w:rFonts w:eastAsia="Times New Roman"/>
        </w:rPr>
        <w:t>і соціумом. Це, звичайно, не означає, що держава з</w:t>
      </w:r>
      <w:r>
        <w:rPr>
          <w:rFonts w:eastAsia="Times New Roman"/>
        </w:rPr>
        <w:t>нову стає</w:t>
      </w:r>
      <w:r w:rsidRPr="005D2E38">
        <w:rPr>
          <w:rFonts w:eastAsia="Times New Roman"/>
        </w:rPr>
        <w:t xml:space="preserve"> домінуючим механізмом. За словами Я.</w:t>
      </w:r>
      <w:r w:rsidR="00F070AF">
        <w:rPr>
          <w:rFonts w:eastAsia="Times New Roman"/>
        </w:rPr>
        <w:t> </w:t>
      </w:r>
      <w:r w:rsidRPr="005D2E38">
        <w:rPr>
          <w:rFonts w:eastAsia="Times New Roman"/>
        </w:rPr>
        <w:t>Коломана «І держава, і суспільство стає більш проникливим, і вже неможливо сказати, де закінчується одне і починається інше. Розподіл обовʼязків між урядовими і неурядовими установами кожен раз починається з переговорів» [</w:t>
      </w:r>
      <w:r w:rsidRPr="005D2E38">
        <w:rPr>
          <w:rStyle w:val="ae"/>
          <w:rFonts w:eastAsia="Times New Roman"/>
        </w:rPr>
        <w:endnoteReference w:id="140"/>
      </w:r>
      <w:r w:rsidRPr="005D2E38">
        <w:rPr>
          <w:rFonts w:eastAsia="Times New Roman"/>
        </w:rPr>
        <w:t>].</w:t>
      </w:r>
    </w:p>
    <w:p w:rsidR="00F070AF" w:rsidRDefault="00F070AF" w:rsidP="00B250CD">
      <w:pPr>
        <w:ind w:firstLine="709"/>
        <w:rPr>
          <w:rFonts w:eastAsia="Times New Roman"/>
        </w:rPr>
      </w:pPr>
      <w:r w:rsidRPr="00287D64">
        <w:rPr>
          <w:rFonts w:eastAsia="Times New Roman"/>
        </w:rPr>
        <w:t>Ми п</w:t>
      </w:r>
      <w:r w:rsidR="00287D64">
        <w:rPr>
          <w:rFonts w:eastAsia="Times New Roman"/>
        </w:rPr>
        <w:t>огоджуємося з Я. Коломаном, що в</w:t>
      </w:r>
      <w:r w:rsidRPr="00287D64">
        <w:rPr>
          <w:rFonts w:eastAsia="Times New Roman"/>
        </w:rPr>
        <w:t xml:space="preserve"> новій концепції державного управління ні держава сама по собі, ні суспільство у відриві від держави, не здатні створити діючий механізм для вирішення суспільних проблем, а для цього потрібно використовувати механізми вертикальної та горизонта</w:t>
      </w:r>
      <w:r w:rsidR="00287D64">
        <w:rPr>
          <w:rFonts w:eastAsia="Times New Roman"/>
        </w:rPr>
        <w:t>л</w:t>
      </w:r>
      <w:r w:rsidRPr="00287D64">
        <w:rPr>
          <w:rFonts w:eastAsia="Times New Roman"/>
        </w:rPr>
        <w:t>ьної взаємодії.</w:t>
      </w:r>
      <w:r w:rsidRPr="005D2E38">
        <w:rPr>
          <w:rFonts w:eastAsia="Times New Roman"/>
        </w:rPr>
        <w:t xml:space="preserve"> </w:t>
      </w:r>
    </w:p>
    <w:p w:rsidR="00654011" w:rsidRPr="005D2E38" w:rsidRDefault="00654011" w:rsidP="00B250CD">
      <w:pPr>
        <w:ind w:firstLine="709"/>
        <w:rPr>
          <w:rFonts w:eastAsia="Times New Roman"/>
        </w:rPr>
      </w:pPr>
      <w:r>
        <w:rPr>
          <w:rFonts w:eastAsia="Times New Roman"/>
        </w:rPr>
        <w:t>Як відомо, У</w:t>
      </w:r>
      <w:r w:rsidRPr="005D2E38">
        <w:rPr>
          <w:rFonts w:eastAsia="Times New Roman"/>
        </w:rPr>
        <w:t>країна є соціальною державою</w:t>
      </w:r>
      <w:r>
        <w:rPr>
          <w:rFonts w:eastAsia="Times New Roman"/>
        </w:rPr>
        <w:t xml:space="preserve"> (стаття 1 Конституції)</w:t>
      </w:r>
      <w:r w:rsidRPr="005D2E38">
        <w:rPr>
          <w:rFonts w:eastAsia="Times New Roman"/>
        </w:rPr>
        <w:t>, оскільки одним із основних її обовʼязків є забезпечення та захист прав і свобод людини, підвищення рівня життя громадян, формування в суспільс</w:t>
      </w:r>
      <w:r>
        <w:rPr>
          <w:rFonts w:eastAsia="Times New Roman"/>
        </w:rPr>
        <w:t>тві таких моделей поведінки, що</w:t>
      </w:r>
      <w:r w:rsidRPr="005D2E38">
        <w:rPr>
          <w:rFonts w:eastAsia="Times New Roman"/>
        </w:rPr>
        <w:t xml:space="preserve"> повинні базуватися на повазі до закону і дотриманні моральних настанов. Відповідно до Конституції України держава зобовʼязана надати своїм громадянам послуги у сфері охорони здоровʼя, освіти, житлово</w:t>
      </w:r>
      <w:r>
        <w:rPr>
          <w:rFonts w:eastAsia="Times New Roman"/>
        </w:rPr>
        <w:t>-</w:t>
      </w:r>
      <w:r w:rsidRPr="005D2E38">
        <w:rPr>
          <w:rFonts w:eastAsia="Times New Roman"/>
        </w:rPr>
        <w:t xml:space="preserve">комунального господарства, охорони громадського порядку, </w:t>
      </w:r>
      <w:r>
        <w:rPr>
          <w:rFonts w:eastAsia="Times New Roman"/>
        </w:rPr>
        <w:t xml:space="preserve">соціального </w:t>
      </w:r>
      <w:r>
        <w:rPr>
          <w:rFonts w:eastAsia="Times New Roman"/>
        </w:rPr>
        <w:lastRenderedPageBreak/>
        <w:t>забезпечення тощо. В</w:t>
      </w:r>
      <w:r w:rsidRPr="005D2E38">
        <w:rPr>
          <w:rFonts w:eastAsia="Times New Roman"/>
        </w:rPr>
        <w:t>иходячи із цього</w:t>
      </w:r>
      <w:r>
        <w:rPr>
          <w:rFonts w:eastAsia="Times New Roman"/>
        </w:rPr>
        <w:t>,</w:t>
      </w:r>
      <w:r w:rsidRPr="005D2E38">
        <w:rPr>
          <w:rFonts w:eastAsia="Times New Roman"/>
        </w:rPr>
        <w:t xml:space="preserve"> важливої ваги набуває запровадження новітніх моделей забезпечення якості системи державного управління.</w:t>
      </w:r>
    </w:p>
    <w:p w:rsidR="00654011" w:rsidRPr="005D2E38" w:rsidRDefault="00654011" w:rsidP="00B250CD">
      <w:pPr>
        <w:ind w:firstLine="709"/>
        <w:rPr>
          <w:rFonts w:eastAsia="Times New Roman"/>
        </w:rPr>
      </w:pPr>
      <w:r w:rsidRPr="005D2E38">
        <w:rPr>
          <w:rFonts w:eastAsia="Times New Roman"/>
        </w:rPr>
        <w:t xml:space="preserve">Розглядаючи систему публічного управління як одну </w:t>
      </w:r>
      <w:r w:rsidR="00287D64">
        <w:rPr>
          <w:rFonts w:eastAsia="Times New Roman"/>
        </w:rPr>
        <w:t>і</w:t>
      </w:r>
      <w:r w:rsidRPr="005D2E38">
        <w:rPr>
          <w:rFonts w:eastAsia="Times New Roman"/>
        </w:rPr>
        <w:t>з підсистем со</w:t>
      </w:r>
      <w:r>
        <w:rPr>
          <w:rFonts w:eastAsia="Times New Roman"/>
        </w:rPr>
        <w:t>ціальної системи, доцільно зазначити, що будь-яка підсистема,</w:t>
      </w:r>
      <w:r w:rsidRPr="005D2E38">
        <w:rPr>
          <w:rFonts w:eastAsia="Times New Roman"/>
        </w:rPr>
        <w:t xml:space="preserve"> сво</w:t>
      </w:r>
      <w:r>
        <w:rPr>
          <w:rFonts w:eastAsia="Times New Roman"/>
        </w:rPr>
        <w:t>єю чергою</w:t>
      </w:r>
      <w:r w:rsidRPr="005D2E38">
        <w:rPr>
          <w:rFonts w:eastAsia="Times New Roman"/>
        </w:rPr>
        <w:t>, теж поділяється на складові. Прикладом такої розгалудженості може</w:t>
      </w:r>
      <w:r>
        <w:rPr>
          <w:rFonts w:eastAsia="Times New Roman"/>
        </w:rPr>
        <w:t xml:space="preserve"> бут</w:t>
      </w:r>
      <w:r w:rsidRPr="005D2E38">
        <w:rPr>
          <w:rFonts w:eastAsia="Times New Roman"/>
        </w:rPr>
        <w:t>и Ка</w:t>
      </w:r>
      <w:r>
        <w:rPr>
          <w:rFonts w:eastAsia="Times New Roman"/>
        </w:rPr>
        <w:t>б</w:t>
      </w:r>
      <w:r w:rsidRPr="005D2E38">
        <w:rPr>
          <w:rFonts w:eastAsia="Times New Roman"/>
        </w:rPr>
        <w:t>інет Міністрів України, до складу якого входять профільні міністерства, яким підпорядковуються регіональні департаменти і організації по всій країні.</w:t>
      </w:r>
    </w:p>
    <w:p w:rsidR="00654011" w:rsidRPr="005D2E38" w:rsidRDefault="00654011" w:rsidP="00B250CD">
      <w:pPr>
        <w:ind w:firstLine="709"/>
        <w:rPr>
          <w:rFonts w:eastAsia="Times New Roman"/>
        </w:rPr>
      </w:pPr>
      <w:r w:rsidRPr="005D2E38">
        <w:rPr>
          <w:rFonts w:eastAsia="Times New Roman"/>
        </w:rPr>
        <w:t>Модернізація всієї вер</w:t>
      </w:r>
      <w:r>
        <w:rPr>
          <w:rFonts w:eastAsia="Times New Roman"/>
        </w:rPr>
        <w:t>тикалі публічного управління не</w:t>
      </w:r>
      <w:r w:rsidRPr="005D2E38">
        <w:rPr>
          <w:rFonts w:eastAsia="Times New Roman"/>
        </w:rPr>
        <w:t xml:space="preserve">можлива без необхідних знань і освіти. </w:t>
      </w:r>
    </w:p>
    <w:p w:rsidR="00654011" w:rsidRPr="005D2E38" w:rsidRDefault="00654011" w:rsidP="00B250CD">
      <w:pPr>
        <w:ind w:firstLine="709"/>
        <w:rPr>
          <w:rFonts w:eastAsia="Times New Roman"/>
        </w:rPr>
      </w:pPr>
      <w:r w:rsidRPr="005D2E38">
        <w:rPr>
          <w:rFonts w:eastAsia="Times New Roman"/>
        </w:rPr>
        <w:t>Освіта – важлива сфера людської життєдіяльності, стратегічний чинник соціально-економічного, інтелектуального та духовного розвитку суспільства. За визначенням, прийнятим ХХ сесією Генеральної конференції ЮНЕСКО, під освітою розуміється процес і результат удосконалення здібностей і поведінки особистості, за якого вона досягає соціальної зрілості та індивідуального зростання. Освіта являє собою соціальний</w:t>
      </w:r>
      <w:r>
        <w:rPr>
          <w:rFonts w:eastAsia="Times New Roman"/>
        </w:rPr>
        <w:t xml:space="preserve"> процес відтворення і нагромадже</w:t>
      </w:r>
      <w:r w:rsidRPr="005D2E38">
        <w:rPr>
          <w:rFonts w:eastAsia="Times New Roman"/>
        </w:rPr>
        <w:t>ння інтелектуального та культурного потенціалу [</w:t>
      </w:r>
      <w:r w:rsidRPr="005D2E38">
        <w:rPr>
          <w:rStyle w:val="ae"/>
          <w:rFonts w:eastAsia="Times New Roman"/>
        </w:rPr>
        <w:endnoteReference w:id="141"/>
      </w:r>
      <w:r w:rsidRPr="005D2E38">
        <w:rPr>
          <w:rFonts w:eastAsia="Times New Roman"/>
        </w:rPr>
        <w:t>].</w:t>
      </w:r>
    </w:p>
    <w:p w:rsidR="00654011" w:rsidRPr="005D2E38" w:rsidRDefault="00654011" w:rsidP="00B250CD">
      <w:pPr>
        <w:ind w:firstLine="720"/>
        <w:rPr>
          <w:lang w:eastAsia="en-US"/>
        </w:rPr>
      </w:pPr>
      <w:r w:rsidRPr="005D2E38">
        <w:rPr>
          <w:lang w:eastAsia="en-US"/>
        </w:rPr>
        <w:t>Відповідно до концепції Міжнародної стандартної класифікації вищої освіти 2011, 2013 рр. (ЮНЕСКО, ООН) «освіта – це процеси, якими суспільств</w:t>
      </w:r>
      <w:r>
        <w:rPr>
          <w:lang w:eastAsia="en-US"/>
        </w:rPr>
        <w:t>о цілеспрямовано передає нагромадж</w:t>
      </w:r>
      <w:r w:rsidRPr="005D2E38">
        <w:rPr>
          <w:lang w:eastAsia="en-US"/>
        </w:rPr>
        <w:t>ені інформацію, знання, розуміння, погляди, цінності, уміння, компетентності та вчинки від покоління до покоління. Вони включають комунікацію з метою навчання, що передбачає передавання інформації повідомлень, ідей, знань, принципів тощо» [</w:t>
      </w:r>
      <w:r w:rsidRPr="005D2E38">
        <w:rPr>
          <w:rStyle w:val="ae"/>
          <w:lang w:eastAsia="en-US"/>
        </w:rPr>
        <w:endnoteReference w:id="142"/>
      </w:r>
      <w:r w:rsidRPr="005D2E38">
        <w:rPr>
          <w:lang w:eastAsia="en-US"/>
        </w:rPr>
        <w:t>, с. 40].</w:t>
      </w:r>
    </w:p>
    <w:p w:rsidR="00654011" w:rsidRPr="005D2E38" w:rsidRDefault="00654011" w:rsidP="00B250CD">
      <w:pPr>
        <w:ind w:firstLine="720"/>
        <w:rPr>
          <w:lang w:eastAsia="en-US"/>
        </w:rPr>
      </w:pPr>
      <w:r w:rsidRPr="005D2E38">
        <w:rPr>
          <w:lang w:eastAsia="en-US"/>
        </w:rPr>
        <w:t>Закон України «Про освіту» визначає освітню мету: «всебічний розвиток людини як особистості та найвищої цінності суспільства, розвиток її здібностей, виховання моральних якостей, формування громадян, здатних до свідомого суспільного вибору, збагачення на цій основі інтелектуального, творчого, культурного потенціалу, підвищення освітнього рівня, забезпечення національної економіки кваліфікованими фахівцями» [</w:t>
      </w:r>
      <w:r w:rsidRPr="005D2E38">
        <w:rPr>
          <w:rStyle w:val="ae"/>
          <w:lang w:eastAsia="en-US"/>
        </w:rPr>
        <w:endnoteReference w:id="143"/>
      </w:r>
      <w:r w:rsidRPr="005D2E38">
        <w:rPr>
          <w:lang w:eastAsia="en-US"/>
        </w:rPr>
        <w:t>].</w:t>
      </w:r>
    </w:p>
    <w:p w:rsidR="00654011" w:rsidRPr="005D2E38" w:rsidRDefault="00654011" w:rsidP="00B250CD">
      <w:pPr>
        <w:ind w:firstLine="709"/>
        <w:rPr>
          <w:rFonts w:eastAsia="Times New Roman"/>
        </w:rPr>
      </w:pPr>
      <w:r w:rsidRPr="005D2E38">
        <w:rPr>
          <w:rFonts w:eastAsia="Times New Roman"/>
        </w:rPr>
        <w:t>Освіта – багатофункціональ</w:t>
      </w:r>
      <w:r>
        <w:rPr>
          <w:rFonts w:eastAsia="Times New Roman"/>
        </w:rPr>
        <w:t>на галузь. Її важливими функція</w:t>
      </w:r>
      <w:r w:rsidRPr="005D2E38">
        <w:rPr>
          <w:rFonts w:eastAsia="Times New Roman"/>
        </w:rPr>
        <w:t>ми є пізнавальна, виховна</w:t>
      </w:r>
      <w:r w:rsidR="00287D64">
        <w:rPr>
          <w:rFonts w:eastAsia="Times New Roman"/>
        </w:rPr>
        <w:t>, розвивальна, координувальн</w:t>
      </w:r>
      <w:r w:rsidRPr="005D2E38">
        <w:rPr>
          <w:rFonts w:eastAsia="Times New Roman"/>
        </w:rPr>
        <w:t xml:space="preserve">а, адаптаційна, </w:t>
      </w:r>
      <w:r w:rsidRPr="005D2E38">
        <w:rPr>
          <w:rFonts w:eastAsia="Times New Roman"/>
        </w:rPr>
        <w:lastRenderedPageBreak/>
        <w:t>профорієнтаційна, економічна, соціального зах</w:t>
      </w:r>
      <w:r>
        <w:rPr>
          <w:rFonts w:eastAsia="Times New Roman"/>
        </w:rPr>
        <w:t>исту тощо. Вона одночасно пост</w:t>
      </w:r>
      <w:r w:rsidRPr="005D2E38">
        <w:rPr>
          <w:rFonts w:eastAsia="Times New Roman"/>
        </w:rPr>
        <w:t xml:space="preserve">ає як єдність пʼяти якостей: як цінність, як процес, як результат, як послуга, як система </w:t>
      </w:r>
      <w:r w:rsidRPr="008A29E2">
        <w:rPr>
          <w:rFonts w:eastAsia="Times New Roman"/>
        </w:rPr>
        <w:t>[</w:t>
      </w:r>
      <w:r w:rsidRPr="008A29E2">
        <w:rPr>
          <w:rStyle w:val="ae"/>
          <w:rFonts w:eastAsia="Times New Roman"/>
        </w:rPr>
        <w:endnoteReference w:id="144"/>
      </w:r>
      <w:r w:rsidRPr="005D2E38">
        <w:rPr>
          <w:rFonts w:eastAsia="Times New Roman"/>
        </w:rPr>
        <w:t>].</w:t>
      </w:r>
    </w:p>
    <w:p w:rsidR="00654011" w:rsidRPr="005D2E38" w:rsidRDefault="00F070AF" w:rsidP="00B250CD">
      <w:pPr>
        <w:ind w:firstLine="709"/>
        <w:rPr>
          <w:rFonts w:eastAsia="Times New Roman"/>
        </w:rPr>
      </w:pPr>
      <w:r>
        <w:rPr>
          <w:rFonts w:eastAsia="Times New Roman"/>
        </w:rPr>
        <w:t>Проаналізував</w:t>
      </w:r>
      <w:r w:rsidR="00287D64">
        <w:rPr>
          <w:rFonts w:eastAsia="Times New Roman"/>
        </w:rPr>
        <w:t>ш</w:t>
      </w:r>
      <w:r>
        <w:rPr>
          <w:rFonts w:eastAsia="Times New Roman"/>
        </w:rPr>
        <w:t>и вищевикладене</w:t>
      </w:r>
      <w:r w:rsidR="00287D64">
        <w:rPr>
          <w:rFonts w:eastAsia="Times New Roman"/>
        </w:rPr>
        <w:t>,</w:t>
      </w:r>
      <w:r>
        <w:rPr>
          <w:rFonts w:eastAsia="Times New Roman"/>
        </w:rPr>
        <w:t xml:space="preserve"> можна сказати, що о</w:t>
      </w:r>
      <w:r w:rsidR="00654011" w:rsidRPr="005D2E38">
        <w:rPr>
          <w:rFonts w:eastAsia="Times New Roman"/>
        </w:rPr>
        <w:t xml:space="preserve">бʼєктивно освіта належить до вищих цінностей людини і суспільства: вона є передумовою їх існування та розвитку. Саме у сфері освіти послідовно розвиваються здібності та формуються життєві прагнення всього населення. Чим вищий освітній рівень особистості, тим ширші її можливості для створення оптимальних умов життя і праці. </w:t>
      </w:r>
    </w:p>
    <w:p w:rsidR="00654011" w:rsidRPr="005D2E38" w:rsidRDefault="00654011" w:rsidP="00B250CD">
      <w:pPr>
        <w:ind w:firstLine="709"/>
        <w:rPr>
          <w:rFonts w:eastAsia="Times New Roman"/>
        </w:rPr>
      </w:pPr>
      <w:r w:rsidRPr="005D2E38">
        <w:rPr>
          <w:rFonts w:eastAsia="Times New Roman"/>
        </w:rPr>
        <w:t>Освіта розвивається під впливом багатьох чинників: історичного, політичного, економічного та соціального контекстів, особливостей культурно-етнічних та національних традицій, суспільних переконань стосовно педагогічних працівників, їхнього статусу й ролі, компетентності та професійних функцій, а також під впливом міжнародних тенденцій – глобалізації, фундаменталізації, інформатизації, інтеграції, гуманізації, гуманітаризації тощо. Згідно з теорією соціальних систем Т. Парсонса, освіта як соціальна система</w:t>
      </w:r>
      <w:r>
        <w:rPr>
          <w:rFonts w:eastAsia="Times New Roman"/>
        </w:rPr>
        <w:t xml:space="preserve"> визначається в</w:t>
      </w:r>
      <w:r w:rsidRPr="005D2E38">
        <w:rPr>
          <w:rFonts w:eastAsia="Times New Roman"/>
        </w:rPr>
        <w:t xml:space="preserve"> чотирьох функціях: відтворення відповідних зразків суспільної поведінки, адаптація до нових соціальних умов, досягнення цілей, інтеграція системи [</w:t>
      </w:r>
      <w:r w:rsidRPr="005D2E38">
        <w:rPr>
          <w:rStyle w:val="ae"/>
          <w:rFonts w:eastAsia="Times New Roman"/>
        </w:rPr>
        <w:endnoteReference w:id="145"/>
      </w:r>
      <w:r w:rsidRPr="005D2E38">
        <w:rPr>
          <w:rFonts w:eastAsia="Times New Roman"/>
        </w:rPr>
        <w:t xml:space="preserve">]. </w:t>
      </w:r>
    </w:p>
    <w:p w:rsidR="00654011" w:rsidRPr="005D2E38" w:rsidRDefault="00654011" w:rsidP="00B250CD">
      <w:pPr>
        <w:ind w:firstLine="709"/>
        <w:rPr>
          <w:rFonts w:eastAsia="Times New Roman"/>
        </w:rPr>
      </w:pPr>
      <w:r w:rsidRPr="005D2E38">
        <w:rPr>
          <w:rFonts w:eastAsia="Times New Roman"/>
        </w:rPr>
        <w:t>Актуалізація вивчення освітніх проблем повʼязана з розумінням освіти як «найбільш перевіреної історичним досвід</w:t>
      </w:r>
      <w:r>
        <w:rPr>
          <w:rFonts w:eastAsia="Times New Roman"/>
        </w:rPr>
        <w:t>ом культури духовної сили, що</w:t>
      </w:r>
      <w:r w:rsidRPr="005D2E38">
        <w:rPr>
          <w:rFonts w:eastAsia="Times New Roman"/>
        </w:rPr>
        <w:t xml:space="preserve"> зберігає та консолідує творчі можливості людини і людства». Як слушно зауважує В.Скотний [</w:t>
      </w:r>
      <w:r w:rsidRPr="005D2E38">
        <w:rPr>
          <w:rStyle w:val="ae"/>
          <w:rFonts w:eastAsia="Times New Roman"/>
        </w:rPr>
        <w:endnoteReference w:id="146"/>
      </w:r>
      <w:r w:rsidRPr="005D2E38">
        <w:rPr>
          <w:rFonts w:eastAsia="Times New Roman"/>
        </w:rPr>
        <w:t>], «мабуть, не було ніколи і немає привабливішого бажання, ніж стати освіченою людиною. Але яку освіту повинна одержувати сучасна людина, чим має вона керуватися у виборі професії, щоб стати гідним співучасником тих процесів, які відбуваються у світі й Україні – вирішення цих та інших питань вимагає кардинальних змін у самому освітньому процесі».</w:t>
      </w:r>
    </w:p>
    <w:p w:rsidR="00C9638B" w:rsidRDefault="00654011" w:rsidP="00B250CD">
      <w:pPr>
        <w:ind w:firstLine="709"/>
        <w:rPr>
          <w:rFonts w:eastAsia="Times New Roman"/>
        </w:rPr>
      </w:pPr>
      <w:r w:rsidRPr="005D2E38">
        <w:rPr>
          <w:rFonts w:eastAsia="Times New Roman"/>
        </w:rPr>
        <w:t>В освіту споконвічно вкладався творчий зміст. В. Колесов [</w:t>
      </w:r>
      <w:r w:rsidRPr="005D2E38">
        <w:rPr>
          <w:rStyle w:val="ae"/>
          <w:rFonts w:eastAsia="Times New Roman"/>
        </w:rPr>
        <w:endnoteReference w:id="147"/>
      </w:r>
      <w:r w:rsidRPr="005D2E38">
        <w:rPr>
          <w:rFonts w:eastAsia="Times New Roman"/>
        </w:rPr>
        <w:t>] при вивченні феноменологічної трансформації лексеми «освіта» й «освічений» виокремив такі напрямки змін: від первісного розуміння ціліснос</w:t>
      </w:r>
      <w:r>
        <w:rPr>
          <w:rFonts w:eastAsia="Times New Roman"/>
        </w:rPr>
        <w:t xml:space="preserve">ті людини і її </w:t>
      </w:r>
      <w:r>
        <w:rPr>
          <w:rFonts w:eastAsia="Times New Roman"/>
        </w:rPr>
        <w:lastRenderedPageBreak/>
        <w:t>людяності до виокрем</w:t>
      </w:r>
      <w:r w:rsidRPr="005D2E38">
        <w:rPr>
          <w:rFonts w:eastAsia="Times New Roman"/>
        </w:rPr>
        <w:t xml:space="preserve">лення окремих аспектів: спочатку – знаннєвої компоненти й освіченості людини, потім – її професіоналізації. </w:t>
      </w:r>
    </w:p>
    <w:p w:rsidR="0082658E" w:rsidRDefault="00C9638B" w:rsidP="0082658E">
      <w:pPr>
        <w:ind w:firstLine="709"/>
        <w:rPr>
          <w:rFonts w:eastAsia="Times New Roman"/>
        </w:rPr>
      </w:pPr>
      <w:r w:rsidRPr="00287D64">
        <w:rPr>
          <w:rFonts w:eastAsia="Times New Roman"/>
        </w:rPr>
        <w:t xml:space="preserve">На нашу думку, </w:t>
      </w:r>
      <w:r w:rsidR="0082658E" w:rsidRPr="00287D64">
        <w:rPr>
          <w:rFonts w:eastAsia="Times New Roman"/>
        </w:rPr>
        <w:t>освічена особистість – це не лише її власне надбання, але й надбання суспільства в цілому.</w:t>
      </w:r>
    </w:p>
    <w:p w:rsidR="00C9638B" w:rsidRDefault="00654011" w:rsidP="00B250CD">
      <w:pPr>
        <w:ind w:firstLine="709"/>
        <w:rPr>
          <w:rFonts w:eastAsia="Times New Roman"/>
        </w:rPr>
      </w:pPr>
      <w:r w:rsidRPr="005D2E38">
        <w:rPr>
          <w:rFonts w:eastAsia="Times New Roman"/>
        </w:rPr>
        <w:t>Сьогодні знову відбувається трансформація названого тер</w:t>
      </w:r>
      <w:r>
        <w:rPr>
          <w:rFonts w:eastAsia="Times New Roman"/>
        </w:rPr>
        <w:t>міна й усвідомлення потреби</w:t>
      </w:r>
      <w:r w:rsidRPr="005D2E38">
        <w:rPr>
          <w:rFonts w:eastAsia="Times New Roman"/>
        </w:rPr>
        <w:t xml:space="preserve"> подолання цього поняття, роз</w:t>
      </w:r>
      <w:r>
        <w:rPr>
          <w:rFonts w:eastAsia="Times New Roman"/>
        </w:rPr>
        <w:t>по</w:t>
      </w:r>
      <w:r w:rsidRPr="005D2E38">
        <w:rPr>
          <w:rFonts w:eastAsia="Times New Roman"/>
        </w:rPr>
        <w:t>ділення знань і навичок у парадигмі компетентності й компетентнісного під</w:t>
      </w:r>
      <w:r>
        <w:rPr>
          <w:rFonts w:eastAsia="Times New Roman"/>
        </w:rPr>
        <w:t>ходу. Не виокремлю</w:t>
      </w:r>
      <w:r w:rsidRPr="005D2E38">
        <w:rPr>
          <w:rFonts w:eastAsia="Times New Roman"/>
        </w:rPr>
        <w:t>ючи цивілізаційних підстав природи освіти, практика модифікації розуміння її змісту інтуїтивно виходить із цивілізаційного освітнього контексту. Існуюче в науковій літературі розмаїття підходів і дефініцій розуміння освіти зумовлене, насамперед, багатогранністю й системністю аналізованого обʼєкта, а також еволюцією наукового знання від монологічної реконструкції культурного універсуму до варіативної, плюралістичної, мультипліцитної парадигми.</w:t>
      </w:r>
    </w:p>
    <w:p w:rsidR="00654011" w:rsidRPr="005D2E38" w:rsidRDefault="00654011" w:rsidP="00B250CD">
      <w:pPr>
        <w:ind w:firstLine="709"/>
        <w:rPr>
          <w:rFonts w:eastAsia="Times New Roman"/>
        </w:rPr>
      </w:pPr>
      <w:r w:rsidRPr="005D2E38">
        <w:rPr>
          <w:rFonts w:eastAsia="Times New Roman"/>
        </w:rPr>
        <w:t>Філософські концепції освіти, сформовані в ХХ ст., і представлен</w:t>
      </w:r>
      <w:r>
        <w:rPr>
          <w:rFonts w:eastAsia="Times New Roman"/>
        </w:rPr>
        <w:t>і в них образи освіти згруповано О. Огурцовим і В.П</w:t>
      </w:r>
      <w:r w:rsidRPr="005D2E38">
        <w:rPr>
          <w:rFonts w:eastAsia="Times New Roman"/>
        </w:rPr>
        <w:t>латоновим [</w:t>
      </w:r>
      <w:r w:rsidRPr="005D2E38">
        <w:rPr>
          <w:rStyle w:val="ae"/>
          <w:rFonts w:eastAsia="Times New Roman"/>
        </w:rPr>
        <w:endnoteReference w:id="148"/>
      </w:r>
      <w:r w:rsidRPr="005D2E38">
        <w:rPr>
          <w:rFonts w:eastAsia="Times New Roman"/>
        </w:rPr>
        <w:t xml:space="preserve">] у дві позиції: позицію трансценденталізму – </w:t>
      </w:r>
      <w:r w:rsidR="0082658E">
        <w:rPr>
          <w:rFonts w:eastAsia="Times New Roman"/>
        </w:rPr>
        <w:t>«</w:t>
      </w:r>
      <w:r w:rsidRPr="005D2E38">
        <w:rPr>
          <w:rFonts w:eastAsia="Times New Roman"/>
        </w:rPr>
        <w:t>свідомість – про – світ освіти</w:t>
      </w:r>
      <w:r w:rsidR="0082658E">
        <w:rPr>
          <w:rFonts w:eastAsia="Times New Roman"/>
        </w:rPr>
        <w:t>»</w:t>
      </w:r>
      <w:r w:rsidRPr="005D2E38">
        <w:rPr>
          <w:rFonts w:eastAsia="Times New Roman"/>
        </w:rPr>
        <w:t xml:space="preserve">, та іманентну позицію – </w:t>
      </w:r>
      <w:r w:rsidR="0082658E">
        <w:rPr>
          <w:rFonts w:eastAsia="Times New Roman"/>
        </w:rPr>
        <w:t>«</w:t>
      </w:r>
      <w:r w:rsidRPr="005D2E38">
        <w:rPr>
          <w:rFonts w:eastAsia="Times New Roman"/>
        </w:rPr>
        <w:t>свідомість – в – житті освіти</w:t>
      </w:r>
      <w:r w:rsidR="0082658E">
        <w:rPr>
          <w:rFonts w:eastAsia="Times New Roman"/>
        </w:rPr>
        <w:t>»</w:t>
      </w:r>
      <w:r w:rsidRPr="005D2E38">
        <w:rPr>
          <w:rFonts w:eastAsia="Times New Roman"/>
        </w:rPr>
        <w:t>. Осмислення феномена освіти включається в світо</w:t>
      </w:r>
      <w:r>
        <w:rPr>
          <w:rFonts w:eastAsia="Times New Roman"/>
        </w:rPr>
        <w:t>глядно-</w:t>
      </w:r>
      <w:r w:rsidRPr="005D2E38">
        <w:rPr>
          <w:rFonts w:eastAsia="Times New Roman"/>
        </w:rPr>
        <w:t>методологічні, гносеологічні, онтологічні й аксіологічні проблеми буття Універсуму й окремо взятого суспільства.</w:t>
      </w:r>
    </w:p>
    <w:p w:rsidR="00654011" w:rsidRPr="005D2E38" w:rsidRDefault="00287D64" w:rsidP="00B250CD">
      <w:pPr>
        <w:ind w:firstLine="709"/>
        <w:rPr>
          <w:rFonts w:eastAsia="Times New Roman"/>
        </w:rPr>
      </w:pPr>
      <w:r>
        <w:rPr>
          <w:rFonts w:eastAsia="Times New Roman"/>
        </w:rPr>
        <w:t>Як відомо, д</w:t>
      </w:r>
      <w:r w:rsidR="00654011" w:rsidRPr="005D2E38">
        <w:rPr>
          <w:rFonts w:eastAsia="Times New Roman"/>
        </w:rPr>
        <w:t>вадцять перше століття ставить нові вимоги до освіти. Вони зумовлені глобалізаційними інтегративними процесами. По-перше, глобалізація невпинно інтенсифікує всі сфе</w:t>
      </w:r>
      <w:r w:rsidR="00654011">
        <w:rPr>
          <w:rFonts w:eastAsia="Times New Roman"/>
        </w:rPr>
        <w:t>ри життя. «Зміни всюдисущі і не</w:t>
      </w:r>
      <w:r w:rsidR="00654011" w:rsidRPr="005D2E38">
        <w:rPr>
          <w:rFonts w:eastAsia="Times New Roman"/>
        </w:rPr>
        <w:t>перервні, – пише М.Фуллан [</w:t>
      </w:r>
      <w:r w:rsidR="00654011" w:rsidRPr="005D2E38">
        <w:rPr>
          <w:rStyle w:val="ae"/>
          <w:rFonts w:eastAsia="Times New Roman"/>
        </w:rPr>
        <w:endnoteReference w:id="149"/>
      </w:r>
      <w:r w:rsidR="00654011" w:rsidRPr="005D2E38">
        <w:rPr>
          <w:rFonts w:eastAsia="Times New Roman"/>
        </w:rPr>
        <w:t>, с.11], – вони дошкуляють нам на кожному кроці. Водночас секрет зростання і розвитку полягає в тому, щоб навчитись, як поводитися із силами змін, використовуючи переваги позитивних і послаблюючи вплив неґативних. Майбутнє світу – у навчанні».</w:t>
      </w:r>
    </w:p>
    <w:p w:rsidR="00654011" w:rsidRPr="005D2E38" w:rsidRDefault="00654011" w:rsidP="00B250CD">
      <w:pPr>
        <w:ind w:firstLine="709"/>
        <w:rPr>
          <w:rFonts w:eastAsia="Times New Roman"/>
        </w:rPr>
      </w:pPr>
      <w:r w:rsidRPr="005D2E38">
        <w:rPr>
          <w:rFonts w:eastAsia="Times New Roman"/>
        </w:rPr>
        <w:t>У бере</w:t>
      </w:r>
      <w:r w:rsidR="00287D64">
        <w:rPr>
          <w:rFonts w:eastAsia="Times New Roman"/>
        </w:rPr>
        <w:t>зні 2000 року в Лісабоні відбувся</w:t>
      </w:r>
      <w:r w:rsidRPr="005D2E38">
        <w:rPr>
          <w:rFonts w:eastAsia="Times New Roman"/>
        </w:rPr>
        <w:t xml:space="preserve"> європейський саміт, висновки якого</w:t>
      </w:r>
      <w:r>
        <w:rPr>
          <w:rFonts w:eastAsia="Times New Roman"/>
        </w:rPr>
        <w:t xml:space="preserve"> підтвердили, що освіта впродовж</w:t>
      </w:r>
      <w:r w:rsidRPr="005D2E38">
        <w:rPr>
          <w:rFonts w:eastAsia="Times New Roman"/>
        </w:rPr>
        <w:t xml:space="preserve"> життя призводить до освіченого суспільства і успішної економіки. Країни-члени ЄС визначили неперервну </w:t>
      </w:r>
      <w:r w:rsidRPr="005D2E38">
        <w:rPr>
          <w:rFonts w:eastAsia="Times New Roman"/>
        </w:rPr>
        <w:lastRenderedPageBreak/>
        <w:t>освіту як всебічну навчальну діяльність, здійснювану на постійній основі з метою поліпшення знань, навичок і професійної компетенції [</w:t>
      </w:r>
      <w:r w:rsidRPr="005D2E38">
        <w:rPr>
          <w:rStyle w:val="ae"/>
          <w:rFonts w:eastAsia="Times New Roman"/>
        </w:rPr>
        <w:endnoteReference w:id="150"/>
      </w:r>
      <w:r w:rsidRPr="005D2E38">
        <w:rPr>
          <w:rFonts w:eastAsia="Times New Roman"/>
        </w:rPr>
        <w:t>].</w:t>
      </w:r>
    </w:p>
    <w:p w:rsidR="0082658E" w:rsidRDefault="00654011" w:rsidP="00B250CD">
      <w:pPr>
        <w:ind w:firstLine="709"/>
        <w:rPr>
          <w:rFonts w:eastAsia="Times New Roman"/>
        </w:rPr>
      </w:pPr>
      <w:r w:rsidRPr="005D2E38">
        <w:rPr>
          <w:rFonts w:eastAsia="Times New Roman"/>
        </w:rPr>
        <w:t>Розширення соціокультурного простору, зміна типу к</w:t>
      </w:r>
      <w:r>
        <w:rPr>
          <w:rFonts w:eastAsia="Times New Roman"/>
        </w:rPr>
        <w:t>ультури, експансія цивілізації в</w:t>
      </w:r>
      <w:r w:rsidRPr="005D2E38">
        <w:rPr>
          <w:rFonts w:eastAsia="Times New Roman"/>
        </w:rPr>
        <w:t xml:space="preserve"> природу призводять до перебудови вихідних принципів р</w:t>
      </w:r>
      <w:r>
        <w:rPr>
          <w:rFonts w:eastAsia="Times New Roman"/>
        </w:rPr>
        <w:t>озвитку освіти. Нові вимоги, що</w:t>
      </w:r>
      <w:r w:rsidRPr="005D2E38">
        <w:rPr>
          <w:rFonts w:eastAsia="Times New Roman"/>
        </w:rPr>
        <w:t xml:space="preserve"> висуваються до освіти зовнішніми соціальними системами, зумовлюють перехід до нової функціональної парадигми, пошук і оформлення якої відбувається в атмосфері народження і боротьби численних ідей, теорій, інноваційних проектів, освітніх технологій, що претендують на новизну. </w:t>
      </w:r>
    </w:p>
    <w:p w:rsidR="00654011" w:rsidRDefault="00654011" w:rsidP="00B250CD">
      <w:pPr>
        <w:ind w:firstLine="709"/>
        <w:rPr>
          <w:rFonts w:eastAsia="Times New Roman"/>
        </w:rPr>
      </w:pPr>
      <w:r w:rsidRPr="005D2E38">
        <w:rPr>
          <w:rFonts w:eastAsia="Times New Roman"/>
        </w:rPr>
        <w:t xml:space="preserve">Перехід до </w:t>
      </w:r>
      <w:r>
        <w:rPr>
          <w:rFonts w:eastAsia="Times New Roman"/>
        </w:rPr>
        <w:t>нової освітньої парадигми справді</w:t>
      </w:r>
      <w:r w:rsidRPr="005D2E38">
        <w:rPr>
          <w:rFonts w:eastAsia="Times New Roman"/>
        </w:rPr>
        <w:t xml:space="preserve"> нагадує «вибух» педагогічної культури, оскіль</w:t>
      </w:r>
      <w:r>
        <w:rPr>
          <w:rFonts w:eastAsia="Times New Roman"/>
        </w:rPr>
        <w:t>ки він, по-перше, відбувається в</w:t>
      </w:r>
      <w:r w:rsidRPr="005D2E38">
        <w:rPr>
          <w:rFonts w:eastAsia="Times New Roman"/>
        </w:rPr>
        <w:t xml:space="preserve"> стислих часових межах; по-друге, супроводжується рішучою відмовою від традиційних форм педагогічного досвіду; по-третє, припускає рівнозначність й однакову ймовірність реалізації на практиці кардинально відмінних напрямів інноваційного розвитку.</w:t>
      </w:r>
    </w:p>
    <w:p w:rsidR="00F60DAC" w:rsidRPr="00542480" w:rsidRDefault="00C5592C" w:rsidP="00903568">
      <w:pPr>
        <w:ind w:firstLine="709"/>
        <w:rPr>
          <w:rFonts w:eastAsia="Times New Roman"/>
          <w:lang w:val="ru-RU"/>
        </w:rPr>
      </w:pPr>
      <w:r w:rsidRPr="00542480">
        <w:rPr>
          <w:rFonts w:eastAsia="Times New Roman"/>
        </w:rPr>
        <w:t>Не стоїть осто</w:t>
      </w:r>
      <w:r w:rsidR="00542480" w:rsidRPr="00542480">
        <w:rPr>
          <w:rFonts w:eastAsia="Times New Roman"/>
        </w:rPr>
        <w:t>ронь від цього й Україна. Так, у меж</w:t>
      </w:r>
      <w:r w:rsidRPr="00542480">
        <w:rPr>
          <w:rFonts w:eastAsia="Times New Roman"/>
        </w:rPr>
        <w:t xml:space="preserve">ах нової освітньої парадигми було затверджено «Концепцію розвитку громадянської освіти в Україні» </w:t>
      </w:r>
      <w:r w:rsidRPr="00542480">
        <w:rPr>
          <w:rFonts w:eastAsia="Times New Roman"/>
          <w:lang w:val="ru-RU"/>
        </w:rPr>
        <w:t>[</w:t>
      </w:r>
      <w:r w:rsidR="00F60DAC" w:rsidRPr="00542480">
        <w:rPr>
          <w:rStyle w:val="ae"/>
          <w:rFonts w:eastAsia="Times New Roman"/>
          <w:lang w:val="ru-RU"/>
        </w:rPr>
        <w:endnoteReference w:id="151"/>
      </w:r>
      <w:r w:rsidR="00F60DAC" w:rsidRPr="00542480">
        <w:rPr>
          <w:rFonts w:eastAsia="Times New Roman"/>
          <w:lang w:val="ru-RU"/>
        </w:rPr>
        <w:t>]. Ця Кон</w:t>
      </w:r>
      <w:r w:rsidR="00542480" w:rsidRPr="00542480">
        <w:rPr>
          <w:rFonts w:eastAsia="Times New Roman"/>
          <w:lang w:val="ru-RU"/>
        </w:rPr>
        <w:t>цепція базується на потребі</w:t>
      </w:r>
      <w:r w:rsidR="00F60DAC" w:rsidRPr="00542480">
        <w:rPr>
          <w:rFonts w:eastAsia="Times New Roman"/>
          <w:lang w:val="ru-RU"/>
        </w:rPr>
        <w:t xml:space="preserve"> створення сприятливих умов для формування та розвитку громадянських компетентностей л</w:t>
      </w:r>
      <w:r w:rsidR="00542480" w:rsidRPr="00542480">
        <w:rPr>
          <w:rFonts w:eastAsia="Times New Roman"/>
          <w:lang w:val="ru-RU"/>
        </w:rPr>
        <w:t>юдини на всіх рівнях освіти та в у</w:t>
      </w:r>
      <w:r w:rsidR="00F60DAC" w:rsidRPr="00542480">
        <w:rPr>
          <w:rFonts w:eastAsia="Times New Roman"/>
          <w:lang w:val="ru-RU"/>
        </w:rPr>
        <w:t xml:space="preserve">сіх складниках освіти, що дасть змогу громадянам краще розуміти та реалізувати свої права в умовах демократії, відповідально ставитися до своїх прав та обов’язків, брати активну участь у суспільно-політичних процесах, а також усвідомлено забезпечувати захист, утвердження та розвиток демократії. </w:t>
      </w:r>
    </w:p>
    <w:p w:rsidR="00F60DAC" w:rsidRPr="00542480" w:rsidRDefault="00F60DAC" w:rsidP="00B250CD">
      <w:pPr>
        <w:ind w:firstLine="709"/>
        <w:rPr>
          <w:rFonts w:eastAsia="Times New Roman"/>
        </w:rPr>
      </w:pPr>
      <w:r w:rsidRPr="00542480">
        <w:rPr>
          <w:rFonts w:eastAsia="Times New Roman"/>
        </w:rPr>
        <w:t>Громадянська освіта має охоплювати всі види освіти (формальну, неформальну, інформальну),</w:t>
      </w:r>
      <w:r w:rsidR="00542480" w:rsidRPr="00542480">
        <w:rPr>
          <w:rFonts w:eastAsia="Times New Roman"/>
        </w:rPr>
        <w:t xml:space="preserve"> а також всі складники освіти, у</w:t>
      </w:r>
      <w:r w:rsidRPr="00542480">
        <w:rPr>
          <w:rFonts w:eastAsia="Times New Roman"/>
        </w:rPr>
        <w:t>сі рівні освіти і всі вікові групи громадян, зокрема освіту дорослих, та бути спрямованою на формування громадянських компетентностей. Громадянська освіта має бути п</w:t>
      </w:r>
      <w:r w:rsidR="00542480" w:rsidRPr="00542480">
        <w:rPr>
          <w:rFonts w:eastAsia="Times New Roman"/>
        </w:rPr>
        <w:t>рактичною і повинна допомагати в набутті потріб</w:t>
      </w:r>
      <w:r w:rsidRPr="00542480">
        <w:rPr>
          <w:rFonts w:eastAsia="Times New Roman"/>
        </w:rPr>
        <w:t>них компетентностей.</w:t>
      </w:r>
    </w:p>
    <w:p w:rsidR="00542480" w:rsidRDefault="00542480" w:rsidP="00150582">
      <w:pPr>
        <w:ind w:firstLine="709"/>
        <w:rPr>
          <w:rFonts w:eastAsia="Times New Roman"/>
          <w:highlight w:val="yellow"/>
        </w:rPr>
      </w:pPr>
    </w:p>
    <w:p w:rsidR="00F60DAC" w:rsidRPr="007B5E43" w:rsidRDefault="00F60DAC" w:rsidP="00150582">
      <w:pPr>
        <w:ind w:firstLine="709"/>
        <w:rPr>
          <w:rFonts w:eastAsia="Times New Roman"/>
        </w:rPr>
      </w:pPr>
      <w:r w:rsidRPr="007B5E43">
        <w:rPr>
          <w:rFonts w:eastAsia="Times New Roman"/>
        </w:rPr>
        <w:lastRenderedPageBreak/>
        <w:t>Серед інших, до основних громадянс</w:t>
      </w:r>
      <w:r w:rsidR="007B5E43" w:rsidRPr="007B5E43">
        <w:rPr>
          <w:rFonts w:eastAsia="Times New Roman"/>
        </w:rPr>
        <w:t>ьких компетентностей належать</w:t>
      </w:r>
      <w:r w:rsidRPr="007B5E43">
        <w:rPr>
          <w:rFonts w:eastAsia="Times New Roman"/>
        </w:rPr>
        <w:t>:</w:t>
      </w:r>
    </w:p>
    <w:p w:rsidR="00F60DAC" w:rsidRPr="007B5E43" w:rsidRDefault="00F60DAC" w:rsidP="00150582">
      <w:pPr>
        <w:numPr>
          <w:ilvl w:val="0"/>
          <w:numId w:val="8"/>
        </w:numPr>
        <w:ind w:left="0" w:firstLine="709"/>
        <w:rPr>
          <w:rFonts w:eastAsia="Times New Roman"/>
        </w:rPr>
      </w:pPr>
      <w:r w:rsidRPr="007B5E43">
        <w:rPr>
          <w:rFonts w:eastAsia="Times New Roman"/>
        </w:rPr>
        <w:t>знання та розуміння державного</w:t>
      </w:r>
      <w:r w:rsidR="007B5E43" w:rsidRPr="007B5E43">
        <w:rPr>
          <w:rFonts w:eastAsia="Times New Roman"/>
        </w:rPr>
        <w:t xml:space="preserve"> устрою, державного управління в у</w:t>
      </w:r>
      <w:r w:rsidRPr="007B5E43">
        <w:rPr>
          <w:rFonts w:eastAsia="Times New Roman"/>
        </w:rPr>
        <w:t>сіх сферах суспільного життя на всеукраїнському та місцевому рівні;</w:t>
      </w:r>
    </w:p>
    <w:p w:rsidR="00F60DAC" w:rsidRPr="007B5E43" w:rsidRDefault="00F60DAC" w:rsidP="00150582">
      <w:pPr>
        <w:numPr>
          <w:ilvl w:val="0"/>
          <w:numId w:val="8"/>
        </w:numPr>
        <w:ind w:left="0" w:firstLine="709"/>
        <w:rPr>
          <w:rFonts w:eastAsia="Times New Roman"/>
        </w:rPr>
      </w:pPr>
      <w:r w:rsidRPr="007B5E43">
        <w:rPr>
          <w:rFonts w:eastAsia="Times New Roman"/>
        </w:rPr>
        <w:t>знання механізмів участі у суспільному, суспільно-політичному та державному житті та вміння ї</w:t>
      </w:r>
      <w:r w:rsidR="007B5E43" w:rsidRPr="007B5E43">
        <w:rPr>
          <w:rFonts w:eastAsia="Times New Roman"/>
        </w:rPr>
        <w:t>х застосовувати разом з ухваленн</w:t>
      </w:r>
      <w:r w:rsidRPr="007B5E43">
        <w:rPr>
          <w:rFonts w:eastAsia="Times New Roman"/>
        </w:rPr>
        <w:t>ям рішень на всеукраїнському та місц</w:t>
      </w:r>
      <w:r w:rsidR="007B5E43" w:rsidRPr="007B5E43">
        <w:rPr>
          <w:rFonts w:eastAsia="Times New Roman"/>
        </w:rPr>
        <w:t>евому рівні; відповідальне віднош</w:t>
      </w:r>
      <w:r w:rsidRPr="007B5E43">
        <w:rPr>
          <w:rFonts w:eastAsia="Times New Roman"/>
        </w:rPr>
        <w:t xml:space="preserve">ення до своїх громадянських прав і обов’язків, пов’язаних з участю в суспільно-політичному житті; </w:t>
      </w:r>
    </w:p>
    <w:p w:rsidR="00F60DAC" w:rsidRPr="007B5E43" w:rsidRDefault="00F60DAC" w:rsidP="00150582">
      <w:pPr>
        <w:numPr>
          <w:ilvl w:val="0"/>
          <w:numId w:val="8"/>
        </w:numPr>
        <w:ind w:left="0" w:firstLine="709"/>
        <w:rPr>
          <w:rFonts w:eastAsia="Times New Roman"/>
        </w:rPr>
      </w:pPr>
      <w:r w:rsidRPr="007B5E43">
        <w:rPr>
          <w:rFonts w:eastAsia="Times New Roman"/>
        </w:rPr>
        <w:t>здатність критично аналізувати інформацію, розглядати</w:t>
      </w:r>
      <w:r w:rsidR="007B5E43" w:rsidRPr="007B5E43">
        <w:rPr>
          <w:rFonts w:eastAsia="Times New Roman"/>
        </w:rPr>
        <w:t xml:space="preserve"> питання з різних позицій, ухвалюв</w:t>
      </w:r>
      <w:r w:rsidRPr="007B5E43">
        <w:rPr>
          <w:rFonts w:eastAsia="Times New Roman"/>
        </w:rPr>
        <w:t>ати обґрунтовані рішення.</w:t>
      </w:r>
    </w:p>
    <w:p w:rsidR="00F60DAC" w:rsidRPr="007B5E43" w:rsidRDefault="00F60DAC" w:rsidP="00150582">
      <w:pPr>
        <w:ind w:firstLine="709"/>
        <w:rPr>
          <w:rFonts w:eastAsia="Times New Roman"/>
        </w:rPr>
      </w:pPr>
      <w:r w:rsidRPr="007B5E43">
        <w:rPr>
          <w:rFonts w:eastAsia="Times New Roman"/>
        </w:rPr>
        <w:t>На нашу думку, формування освітнього інформаційно-комунікаційного середовища повністю відповідає принципам цієї Концепції, оскільки:</w:t>
      </w:r>
    </w:p>
    <w:p w:rsidR="00F60DAC" w:rsidRPr="007B5E43" w:rsidRDefault="00F60DAC" w:rsidP="00D368BF">
      <w:pPr>
        <w:numPr>
          <w:ilvl w:val="0"/>
          <w:numId w:val="8"/>
        </w:numPr>
        <w:ind w:left="0" w:firstLine="709"/>
        <w:rPr>
          <w:rFonts w:eastAsia="Times New Roman"/>
        </w:rPr>
      </w:pPr>
      <w:r w:rsidRPr="007B5E43">
        <w:rPr>
          <w:rFonts w:eastAsia="Times New Roman"/>
        </w:rPr>
        <w:t>дає розуміння принципів державного устрою та державного управління (через відтворення засобами сучасних інформаційних технологій відповідної управлінської структури);</w:t>
      </w:r>
    </w:p>
    <w:p w:rsidR="00F60DAC" w:rsidRPr="007B5E43" w:rsidRDefault="007B5E43" w:rsidP="00D368BF">
      <w:pPr>
        <w:numPr>
          <w:ilvl w:val="0"/>
          <w:numId w:val="8"/>
        </w:numPr>
        <w:ind w:left="0" w:firstLine="709"/>
        <w:rPr>
          <w:rFonts w:eastAsia="Times New Roman"/>
        </w:rPr>
      </w:pPr>
      <w:r w:rsidRPr="007B5E43">
        <w:rPr>
          <w:rFonts w:eastAsia="Times New Roman"/>
        </w:rPr>
        <w:t>у разі потреби до ОІКС може бути додано</w:t>
      </w:r>
      <w:r w:rsidR="00F60DAC" w:rsidRPr="007B5E43">
        <w:rPr>
          <w:rFonts w:eastAsia="Times New Roman"/>
        </w:rPr>
        <w:t xml:space="preserve"> модулі взаємодії з громадськістю, за допомогою яких можна ініціювати, обговорювати та ухвалювати управлінські рішення за сприяння громадського (експертного) середовища.</w:t>
      </w:r>
    </w:p>
    <w:p w:rsidR="00F60DAC" w:rsidRPr="007B5E43" w:rsidRDefault="00F60DAC" w:rsidP="00F03E8E">
      <w:pPr>
        <w:ind w:firstLine="709"/>
        <w:rPr>
          <w:rFonts w:eastAsia="Times New Roman"/>
          <w:lang w:val="ru-RU"/>
        </w:rPr>
      </w:pPr>
      <w:r w:rsidRPr="007B5E43">
        <w:rPr>
          <w:rFonts w:eastAsia="Times New Roman"/>
        </w:rPr>
        <w:t xml:space="preserve">Також оновленню освітньої парадигми сприяє «Стратегія розвитку громадянської освіти на період до 2022 року», обговорення якої запропоновано МОН України </w:t>
      </w:r>
      <w:r w:rsidRPr="007B5E43">
        <w:rPr>
          <w:rFonts w:eastAsia="Times New Roman"/>
          <w:lang w:val="ru-RU"/>
        </w:rPr>
        <w:t>[</w:t>
      </w:r>
      <w:r w:rsidRPr="007B5E43">
        <w:rPr>
          <w:rStyle w:val="ae"/>
          <w:rFonts w:eastAsia="Times New Roman"/>
          <w:lang w:val="ru-RU"/>
        </w:rPr>
        <w:endnoteReference w:id="152"/>
      </w:r>
      <w:r w:rsidRPr="007B5E43">
        <w:rPr>
          <w:rFonts w:eastAsia="Times New Roman"/>
          <w:lang w:val="ru-RU"/>
        </w:rPr>
        <w:t xml:space="preserve">]. Метою Cтратегії є створення організаційно-правових засад для отримання громадянами компетентностей, що спрямовані на реалізацію і </w:t>
      </w:r>
      <w:r w:rsidR="007B5E43" w:rsidRPr="007B5E43">
        <w:rPr>
          <w:rFonts w:eastAsia="Times New Roman"/>
          <w:lang w:val="ru-RU"/>
        </w:rPr>
        <w:t>захист їхніх прав й обов’язків у</w:t>
      </w:r>
      <w:r w:rsidRPr="007B5E43">
        <w:rPr>
          <w:rFonts w:eastAsia="Times New Roman"/>
          <w:lang w:val="ru-RU"/>
        </w:rPr>
        <w:t xml:space="preserve"> суспільстві, повагу до різноманітнос</w:t>
      </w:r>
      <w:r w:rsidR="007B5E43" w:rsidRPr="007B5E43">
        <w:rPr>
          <w:rFonts w:eastAsia="Times New Roman"/>
          <w:lang w:val="ru-RU"/>
        </w:rPr>
        <w:t>ті, залучення до активної ролі в</w:t>
      </w:r>
      <w:r w:rsidRPr="007B5E43">
        <w:rPr>
          <w:rFonts w:eastAsia="Times New Roman"/>
          <w:lang w:val="ru-RU"/>
        </w:rPr>
        <w:t xml:space="preserve"> політичному та громадському житті країни для сприяння і захисту демократії та верховенства права.</w:t>
      </w:r>
    </w:p>
    <w:p w:rsidR="00F60DAC" w:rsidRPr="007B5E43" w:rsidRDefault="007B5E43" w:rsidP="004D36F0">
      <w:pPr>
        <w:ind w:firstLine="709"/>
        <w:rPr>
          <w:rFonts w:eastAsia="Times New Roman"/>
          <w:lang w:val="ru-RU"/>
        </w:rPr>
      </w:pPr>
      <w:r w:rsidRPr="007B5E43">
        <w:rPr>
          <w:rFonts w:eastAsia="Times New Roman"/>
          <w:lang w:val="ru-RU"/>
        </w:rPr>
        <w:t>У</w:t>
      </w:r>
      <w:r w:rsidR="00F60DAC" w:rsidRPr="007B5E43">
        <w:rPr>
          <w:rFonts w:eastAsia="Times New Roman"/>
          <w:lang w:val="ru-RU"/>
        </w:rPr>
        <w:t xml:space="preserve"> п. 2.3. «Налагодження ефективної комунікації між зацікавленими сторонами в системі громадянської освіти» розділу IІІ. «Реалізація Страт</w:t>
      </w:r>
      <w:r w:rsidRPr="007B5E43">
        <w:rPr>
          <w:rFonts w:eastAsia="Times New Roman"/>
          <w:lang w:val="ru-RU"/>
        </w:rPr>
        <w:t>егії» зазначається, що слід</w:t>
      </w:r>
      <w:r w:rsidR="00F60DAC" w:rsidRPr="007B5E43">
        <w:rPr>
          <w:rFonts w:eastAsia="Times New Roman"/>
          <w:lang w:val="ru-RU"/>
        </w:rPr>
        <w:t xml:space="preserve"> створити єд</w:t>
      </w:r>
      <w:r w:rsidRPr="007B5E43">
        <w:rPr>
          <w:rFonts w:eastAsia="Times New Roman"/>
          <w:lang w:val="ru-RU"/>
        </w:rPr>
        <w:t>ину комунікативну платформу, що</w:t>
      </w:r>
      <w:r w:rsidR="00F60DAC" w:rsidRPr="007B5E43">
        <w:rPr>
          <w:rFonts w:eastAsia="Times New Roman"/>
          <w:lang w:val="ru-RU"/>
        </w:rPr>
        <w:t xml:space="preserve"> забезпечує </w:t>
      </w:r>
      <w:r w:rsidR="00F60DAC" w:rsidRPr="007B5E43">
        <w:rPr>
          <w:rFonts w:eastAsia="Times New Roman"/>
          <w:lang w:val="ru-RU"/>
        </w:rPr>
        <w:lastRenderedPageBreak/>
        <w:t>інформаційну та комунікативну підтримку учасникам освітнього процесу з громадянської освіти.</w:t>
      </w:r>
    </w:p>
    <w:p w:rsidR="00F60DAC" w:rsidRPr="007B5E43" w:rsidRDefault="007B5E43" w:rsidP="004D36F0">
      <w:pPr>
        <w:ind w:firstLine="709"/>
        <w:rPr>
          <w:rFonts w:eastAsia="Times New Roman"/>
          <w:lang w:val="ru-RU"/>
        </w:rPr>
      </w:pPr>
      <w:r w:rsidRPr="007B5E43">
        <w:rPr>
          <w:rFonts w:eastAsia="Times New Roman"/>
          <w:lang w:val="ru-RU"/>
        </w:rPr>
        <w:t>У цьому зв’язку слід</w:t>
      </w:r>
      <w:r w:rsidR="00F60DAC" w:rsidRPr="007B5E43">
        <w:rPr>
          <w:rFonts w:eastAsia="Times New Roman"/>
          <w:lang w:val="ru-RU"/>
        </w:rPr>
        <w:t xml:space="preserve"> сказати, що освітнє інформаційно-комунікаційне середовище може слугувати основою для створення такої платформи, адже всі </w:t>
      </w:r>
      <w:r w:rsidRPr="007B5E43">
        <w:rPr>
          <w:rFonts w:eastAsia="Times New Roman"/>
          <w:lang w:val="ru-RU"/>
        </w:rPr>
        <w:t>потріб</w:t>
      </w:r>
      <w:r w:rsidR="00F60DAC" w:rsidRPr="007B5E43">
        <w:rPr>
          <w:rFonts w:eastAsia="Times New Roman"/>
          <w:lang w:val="ru-RU"/>
        </w:rPr>
        <w:t>ні інформаційні, архітектурно-технологічні та управлінські механізми та інструменти вже будуть розроблені та працювати.</w:t>
      </w:r>
    </w:p>
    <w:p w:rsidR="00F60DAC" w:rsidRPr="007B5E43" w:rsidRDefault="00F60DAC" w:rsidP="00B250CD">
      <w:pPr>
        <w:ind w:firstLine="709"/>
        <w:rPr>
          <w:rFonts w:eastAsia="Times New Roman"/>
        </w:rPr>
      </w:pPr>
      <w:r w:rsidRPr="007B5E43">
        <w:rPr>
          <w:rFonts w:eastAsia="Times New Roman"/>
        </w:rPr>
        <w:t>Цікавим є також досвід швейцарсько-українського проекту DOCCU – Розвиток громадянських к</w:t>
      </w:r>
      <w:r w:rsidR="007B5E43" w:rsidRPr="007B5E43">
        <w:rPr>
          <w:rFonts w:eastAsia="Times New Roman"/>
        </w:rPr>
        <w:t>омпетентностей в Україні, – що реалізувався в Україні в меж</w:t>
      </w:r>
      <w:r w:rsidRPr="007B5E43">
        <w:rPr>
          <w:rFonts w:eastAsia="Times New Roman"/>
        </w:rPr>
        <w:t xml:space="preserve">ах Швейцарської стратегії співробітництва для України на 2015-2018 роки, а саме в рамках її напрямку «Врядування та відновлення миру» </w:t>
      </w:r>
      <w:r w:rsidRPr="007B5E43">
        <w:rPr>
          <w:rFonts w:eastAsia="Times New Roman"/>
          <w:lang w:val="ru-RU"/>
        </w:rPr>
        <w:t>[</w:t>
      </w:r>
      <w:r w:rsidRPr="007B5E43">
        <w:rPr>
          <w:rStyle w:val="ae"/>
          <w:rFonts w:eastAsia="Times New Roman"/>
          <w:lang w:val="ru-RU"/>
        </w:rPr>
        <w:endnoteReference w:id="153"/>
      </w:r>
      <w:r w:rsidRPr="007B5E43">
        <w:rPr>
          <w:rFonts w:eastAsia="Times New Roman"/>
          <w:lang w:val="ru-RU"/>
        </w:rPr>
        <w:t>]</w:t>
      </w:r>
      <w:r w:rsidRPr="007B5E43">
        <w:rPr>
          <w:rFonts w:eastAsia="Times New Roman"/>
        </w:rPr>
        <w:t>.</w:t>
      </w:r>
    </w:p>
    <w:p w:rsidR="00F60DAC" w:rsidRPr="007B5E43" w:rsidRDefault="00F60DAC" w:rsidP="00AE05D2">
      <w:pPr>
        <w:ind w:firstLine="709"/>
        <w:rPr>
          <w:rFonts w:eastAsia="Times New Roman"/>
        </w:rPr>
      </w:pPr>
      <w:r w:rsidRPr="007B5E43">
        <w:rPr>
          <w:rFonts w:eastAsia="Times New Roman"/>
        </w:rPr>
        <w:t>Головна мета проекту – підтримка сталого розвитку громадянського суспільства за допомогою поширення знань про освіту для демократичного громадянства та освіту з прав людини (ОДГ/ОПЛ) в Україні через:</w:t>
      </w:r>
    </w:p>
    <w:p w:rsidR="00F60DAC" w:rsidRPr="007B5E43" w:rsidRDefault="00F60DAC" w:rsidP="0047635A">
      <w:pPr>
        <w:numPr>
          <w:ilvl w:val="0"/>
          <w:numId w:val="8"/>
        </w:numPr>
        <w:ind w:left="0" w:firstLine="709"/>
        <w:rPr>
          <w:rFonts w:eastAsia="Times New Roman"/>
        </w:rPr>
      </w:pPr>
      <w:r w:rsidRPr="007B5E43">
        <w:rPr>
          <w:rFonts w:eastAsia="Times New Roman"/>
        </w:rPr>
        <w:t>систему навчання державних службовців і посадових осіб місцевого самоврядування;</w:t>
      </w:r>
    </w:p>
    <w:p w:rsidR="00F60DAC" w:rsidRPr="007B5E43" w:rsidRDefault="00F60DAC" w:rsidP="0047635A">
      <w:pPr>
        <w:numPr>
          <w:ilvl w:val="0"/>
          <w:numId w:val="8"/>
        </w:numPr>
        <w:ind w:left="0" w:firstLine="709"/>
        <w:rPr>
          <w:rFonts w:eastAsia="Times New Roman"/>
        </w:rPr>
      </w:pPr>
      <w:r w:rsidRPr="007B5E43">
        <w:rPr>
          <w:rFonts w:eastAsia="Times New Roman"/>
        </w:rPr>
        <w:t>систему післядипломної освіти вчителів і керівників шкіл.</w:t>
      </w:r>
    </w:p>
    <w:p w:rsidR="00F60DAC" w:rsidRPr="007B5E43" w:rsidRDefault="00F60DAC" w:rsidP="0047635A">
      <w:pPr>
        <w:ind w:firstLine="709"/>
        <w:rPr>
          <w:rFonts w:eastAsia="Times New Roman"/>
        </w:rPr>
      </w:pPr>
      <w:r w:rsidRPr="007B5E43">
        <w:rPr>
          <w:rFonts w:eastAsia="Times New Roman"/>
        </w:rPr>
        <w:t xml:space="preserve">Діяльність передбачає поширене та поглиблене впровадження знань про освіту для демократичного громадянства та освіту з прав людини </w:t>
      </w:r>
      <w:r w:rsidR="007B5E43" w:rsidRPr="007B5E43">
        <w:rPr>
          <w:rFonts w:eastAsia="Times New Roman"/>
        </w:rPr>
        <w:t>(ОДГ/ОПЛ) для досягнення так</w:t>
      </w:r>
      <w:r w:rsidRPr="007B5E43">
        <w:rPr>
          <w:rFonts w:eastAsia="Times New Roman"/>
        </w:rPr>
        <w:t>их цілей:</w:t>
      </w:r>
    </w:p>
    <w:p w:rsidR="00F60DAC" w:rsidRPr="007B5E43" w:rsidRDefault="00F60DAC" w:rsidP="0047635A">
      <w:pPr>
        <w:numPr>
          <w:ilvl w:val="0"/>
          <w:numId w:val="8"/>
        </w:numPr>
        <w:ind w:left="0" w:firstLine="709"/>
        <w:rPr>
          <w:rFonts w:eastAsia="Times New Roman"/>
        </w:rPr>
      </w:pPr>
      <w:r w:rsidRPr="007B5E43">
        <w:rPr>
          <w:rFonts w:eastAsia="Times New Roman"/>
        </w:rPr>
        <w:t>зміцнення місцевого самоврядування через підтримку демократичних освітніх установ;</w:t>
      </w:r>
    </w:p>
    <w:p w:rsidR="00F60DAC" w:rsidRPr="009E333E" w:rsidRDefault="00F60DAC" w:rsidP="0047635A">
      <w:pPr>
        <w:numPr>
          <w:ilvl w:val="0"/>
          <w:numId w:val="8"/>
        </w:numPr>
        <w:ind w:left="0" w:firstLine="709"/>
        <w:rPr>
          <w:rFonts w:eastAsia="Times New Roman"/>
        </w:rPr>
      </w:pPr>
      <w:r w:rsidRPr="009E333E">
        <w:rPr>
          <w:rFonts w:eastAsia="Times New Roman"/>
        </w:rPr>
        <w:t>впровадження принципів «</w:t>
      </w:r>
      <w:r w:rsidRPr="009E333E">
        <w:rPr>
          <w:rFonts w:eastAsia="Times New Roman"/>
          <w:lang w:val="en-US"/>
        </w:rPr>
        <w:t>Good</w:t>
      </w:r>
      <w:r w:rsidRPr="009E333E">
        <w:rPr>
          <w:rFonts w:eastAsia="Times New Roman"/>
          <w:lang w:val="ru-RU"/>
        </w:rPr>
        <w:t xml:space="preserve"> </w:t>
      </w:r>
      <w:r w:rsidRPr="009E333E">
        <w:rPr>
          <w:rFonts w:eastAsia="Times New Roman"/>
          <w:lang w:val="en-US"/>
        </w:rPr>
        <w:t>Governance</w:t>
      </w:r>
      <w:r w:rsidRPr="009E333E">
        <w:rPr>
          <w:rFonts w:eastAsia="Times New Roman"/>
        </w:rPr>
        <w:t>» через поширення знань про ОДГ/ОПЛ серед державних службовців;</w:t>
      </w:r>
    </w:p>
    <w:p w:rsidR="00F60DAC" w:rsidRPr="009E333E" w:rsidRDefault="007B5E43" w:rsidP="0047635A">
      <w:pPr>
        <w:numPr>
          <w:ilvl w:val="0"/>
          <w:numId w:val="8"/>
        </w:numPr>
        <w:ind w:left="0" w:firstLine="709"/>
        <w:rPr>
          <w:rFonts w:eastAsia="Times New Roman"/>
        </w:rPr>
      </w:pPr>
      <w:r w:rsidRPr="009E333E">
        <w:rPr>
          <w:rFonts w:eastAsia="Times New Roman"/>
        </w:rPr>
        <w:t>інтеграція навчального курсу в</w:t>
      </w:r>
      <w:r w:rsidR="00F60DAC" w:rsidRPr="009E333E">
        <w:rPr>
          <w:rFonts w:eastAsia="Times New Roman"/>
        </w:rPr>
        <w:t xml:space="preserve"> освітні програми для держа</w:t>
      </w:r>
      <w:r w:rsidRPr="009E333E">
        <w:rPr>
          <w:rFonts w:eastAsia="Times New Roman"/>
        </w:rPr>
        <w:t>вних службовців та посадових осіб</w:t>
      </w:r>
      <w:r w:rsidR="00F60DAC" w:rsidRPr="009E333E">
        <w:rPr>
          <w:rFonts w:eastAsia="Times New Roman"/>
        </w:rPr>
        <w:t xml:space="preserve"> органів місцевого самоврядування на національному та регіональному рівнях тощо.</w:t>
      </w:r>
    </w:p>
    <w:p w:rsidR="00F60DAC" w:rsidRPr="009E333E" w:rsidRDefault="007B5E43" w:rsidP="0047635A">
      <w:pPr>
        <w:ind w:firstLine="709"/>
        <w:rPr>
          <w:rFonts w:eastAsia="Times New Roman"/>
        </w:rPr>
      </w:pPr>
      <w:r w:rsidRPr="009E333E">
        <w:rPr>
          <w:rFonts w:eastAsia="Times New Roman"/>
        </w:rPr>
        <w:t>Одним із заходів проє</w:t>
      </w:r>
      <w:r w:rsidR="00F60DAC" w:rsidRPr="009E333E">
        <w:rPr>
          <w:rFonts w:eastAsia="Times New Roman"/>
        </w:rPr>
        <w:t>кту є проведення семінарів-тренінгів для підготовки майстер-тренерів для</w:t>
      </w:r>
      <w:r w:rsidRPr="009E333E">
        <w:rPr>
          <w:rFonts w:eastAsia="Times New Roman"/>
        </w:rPr>
        <w:t xml:space="preserve"> представників </w:t>
      </w:r>
      <w:r w:rsidR="00F60DAC" w:rsidRPr="009E333E">
        <w:rPr>
          <w:rFonts w:eastAsia="Times New Roman"/>
        </w:rPr>
        <w:t>закладів</w:t>
      </w:r>
      <w:r w:rsidRPr="009E333E">
        <w:rPr>
          <w:rFonts w:eastAsia="Times New Roman"/>
        </w:rPr>
        <w:t xml:space="preserve"> вищої освіти</w:t>
      </w:r>
      <w:r w:rsidR="009E333E" w:rsidRPr="009E333E">
        <w:rPr>
          <w:rFonts w:eastAsia="Times New Roman"/>
        </w:rPr>
        <w:t>, що</w:t>
      </w:r>
      <w:r w:rsidR="00F60DAC" w:rsidRPr="009E333E">
        <w:rPr>
          <w:rFonts w:eastAsia="Times New Roman"/>
        </w:rPr>
        <w:t xml:space="preserve"> здійснюють підготовку магістрів за спеціальністю «Публічне управління та </w:t>
      </w:r>
      <w:r w:rsidR="00F60DAC" w:rsidRPr="009E333E">
        <w:rPr>
          <w:rFonts w:eastAsia="Times New Roman"/>
        </w:rPr>
        <w:lastRenderedPageBreak/>
        <w:t>адміністрування» (керівники магістратур та викладачі).</w:t>
      </w:r>
      <w:r w:rsidR="00F60DAC" w:rsidRPr="009E333E">
        <w:t xml:space="preserve"> </w:t>
      </w:r>
      <w:r w:rsidR="009E333E" w:rsidRPr="009E333E">
        <w:rPr>
          <w:rFonts w:eastAsia="Times New Roman"/>
        </w:rPr>
        <w:t>У</w:t>
      </w:r>
      <w:r w:rsidR="00F60DAC" w:rsidRPr="009E333E">
        <w:rPr>
          <w:rFonts w:eastAsia="Times New Roman"/>
        </w:rPr>
        <w:t>провадження модулів з ОДГ/ОПЛ в ос</w:t>
      </w:r>
      <w:r w:rsidR="009E333E" w:rsidRPr="009E333E">
        <w:rPr>
          <w:rFonts w:eastAsia="Times New Roman"/>
        </w:rPr>
        <w:t xml:space="preserve">вітні програми </w:t>
      </w:r>
      <w:r w:rsidR="00F60DAC" w:rsidRPr="009E333E">
        <w:rPr>
          <w:rFonts w:eastAsia="Times New Roman"/>
        </w:rPr>
        <w:t>закладів</w:t>
      </w:r>
      <w:r w:rsidR="009E333E" w:rsidRPr="009E333E">
        <w:rPr>
          <w:rFonts w:eastAsia="Times New Roman"/>
        </w:rPr>
        <w:t xml:space="preserve"> вищої освіти</w:t>
      </w:r>
      <w:r w:rsidR="00F60DAC" w:rsidRPr="009E333E">
        <w:rPr>
          <w:rFonts w:eastAsia="Times New Roman"/>
        </w:rPr>
        <w:t>, що здійснюють підготовку магістрів</w:t>
      </w:r>
      <w:r w:rsidR="009E333E" w:rsidRPr="009E333E">
        <w:rPr>
          <w:rFonts w:eastAsia="Times New Roman"/>
        </w:rPr>
        <w:t xml:space="preserve"> –</w:t>
      </w:r>
      <w:r w:rsidR="00F60DAC" w:rsidRPr="009E333E">
        <w:rPr>
          <w:rFonts w:eastAsia="Times New Roman"/>
        </w:rPr>
        <w:t xml:space="preserve"> державних службовців за спеціальністю «Публічне управління та адміністрування», а також методик розвитку громадянських компетентностей державних службовців та посадових осіб місцевого самоврядування дозволить запровадити принципів «</w:t>
      </w:r>
      <w:r w:rsidR="00F60DAC" w:rsidRPr="009E333E">
        <w:rPr>
          <w:rFonts w:eastAsia="Times New Roman"/>
          <w:lang w:val="en-US"/>
        </w:rPr>
        <w:t>Good</w:t>
      </w:r>
      <w:r w:rsidR="00F60DAC" w:rsidRPr="009E333E">
        <w:rPr>
          <w:rFonts w:eastAsia="Times New Roman"/>
        </w:rPr>
        <w:t xml:space="preserve"> </w:t>
      </w:r>
      <w:r w:rsidR="00F60DAC" w:rsidRPr="009E333E">
        <w:rPr>
          <w:rFonts w:eastAsia="Times New Roman"/>
          <w:lang w:val="en-US"/>
        </w:rPr>
        <w:t>Governance</w:t>
      </w:r>
      <w:r w:rsidR="009E333E" w:rsidRPr="009E333E">
        <w:rPr>
          <w:rFonts w:eastAsia="Times New Roman"/>
        </w:rPr>
        <w:t>», клієнт</w:t>
      </w:r>
      <w:r w:rsidR="00F60DAC" w:rsidRPr="009E333E">
        <w:rPr>
          <w:rFonts w:eastAsia="Times New Roman"/>
        </w:rPr>
        <w:t>орієнтованого державного управління.</w:t>
      </w:r>
    </w:p>
    <w:p w:rsidR="00F60DAC" w:rsidRPr="009E333E" w:rsidRDefault="009E333E" w:rsidP="00AE05D2">
      <w:pPr>
        <w:ind w:firstLine="709"/>
        <w:rPr>
          <w:rFonts w:eastAsia="Times New Roman"/>
        </w:rPr>
      </w:pPr>
      <w:r w:rsidRPr="009E333E">
        <w:rPr>
          <w:rFonts w:eastAsia="Times New Roman"/>
        </w:rPr>
        <w:t>Проє</w:t>
      </w:r>
      <w:r w:rsidR="00F60DAC" w:rsidRPr="009E333E">
        <w:rPr>
          <w:rFonts w:eastAsia="Times New Roman"/>
        </w:rPr>
        <w:t>кт покликаний удосконалити процес співпраці між органами державної влади, системою освіти та громадськістю для створення демократичного середовища у місцевих громадах.</w:t>
      </w:r>
    </w:p>
    <w:p w:rsidR="00F60DAC" w:rsidRPr="009E333E" w:rsidRDefault="009E333E" w:rsidP="009E333E">
      <w:pPr>
        <w:ind w:firstLine="709"/>
        <w:rPr>
          <w:rFonts w:eastAsia="Times New Roman"/>
        </w:rPr>
      </w:pPr>
      <w:r w:rsidRPr="009E333E">
        <w:rPr>
          <w:rFonts w:eastAsia="Times New Roman"/>
        </w:rPr>
        <w:t>Так, у межах цього проє</w:t>
      </w:r>
      <w:r w:rsidR="00F60DAC" w:rsidRPr="009E333E">
        <w:rPr>
          <w:rFonts w:eastAsia="Times New Roman"/>
        </w:rPr>
        <w:t xml:space="preserve">кту викладачі </w:t>
      </w:r>
      <w:r w:rsidRPr="009E333E">
        <w:rPr>
          <w:rFonts w:eastAsia="Times New Roman"/>
        </w:rPr>
        <w:t>кафедри державного управління і</w:t>
      </w:r>
      <w:r w:rsidR="00F60DAC" w:rsidRPr="009E333E">
        <w:rPr>
          <w:rFonts w:eastAsia="Times New Roman"/>
        </w:rPr>
        <w:t xml:space="preserve"> місцевого самоврядування Херсонського національного технічного університету пройшли стажування та впровадили відповідні компетентнісні модулі в навчальні дисципліни, що вивчаються студентами спеціальності «Публічне управління та адміністрування».</w:t>
      </w:r>
    </w:p>
    <w:p w:rsidR="00F60DAC" w:rsidRPr="00BF2184" w:rsidRDefault="009E333E" w:rsidP="0041119D">
      <w:pPr>
        <w:ind w:firstLine="709"/>
        <w:rPr>
          <w:rFonts w:eastAsia="Times New Roman"/>
        </w:rPr>
      </w:pPr>
      <w:r>
        <w:rPr>
          <w:rFonts w:eastAsia="Times New Roman"/>
        </w:rPr>
        <w:t>У</w:t>
      </w:r>
      <w:r w:rsidR="00F60DAC" w:rsidRPr="009E333E">
        <w:rPr>
          <w:rFonts w:eastAsia="Times New Roman"/>
        </w:rPr>
        <w:t>провадження програм (модулів) з ОДГ/ОПЛ у систему навчання державних службовців і посадових осіб місц</w:t>
      </w:r>
      <w:r>
        <w:rPr>
          <w:rFonts w:eastAsia="Times New Roman"/>
        </w:rPr>
        <w:t>евого самоврядування сприятиме в</w:t>
      </w:r>
      <w:r w:rsidR="00F60DAC" w:rsidRPr="009E333E">
        <w:rPr>
          <w:rFonts w:eastAsia="Times New Roman"/>
        </w:rPr>
        <w:t>досконаленню процесу співпраці між органами державної влади, системою освіти та громадськістю щодо створення демократичного середовища у місцевих громадах. Це також дозволить посилити місцеве самоврядування за допомогою підтримки демократичних освітніх установ, сприятиме реалізації принципів «</w:t>
      </w:r>
      <w:r w:rsidR="00F60DAC" w:rsidRPr="009E333E">
        <w:rPr>
          <w:rFonts w:eastAsia="Times New Roman"/>
          <w:lang w:val="en-US"/>
        </w:rPr>
        <w:t>Good</w:t>
      </w:r>
      <w:r w:rsidR="00F60DAC" w:rsidRPr="009E333E">
        <w:rPr>
          <w:rFonts w:eastAsia="Times New Roman"/>
        </w:rPr>
        <w:t xml:space="preserve"> </w:t>
      </w:r>
      <w:r w:rsidR="00F60DAC" w:rsidRPr="009E333E">
        <w:rPr>
          <w:rFonts w:eastAsia="Times New Roman"/>
          <w:lang w:val="en-US"/>
        </w:rPr>
        <w:t>Governance</w:t>
      </w:r>
      <w:r w:rsidR="00F60DAC" w:rsidRPr="009E333E">
        <w:rPr>
          <w:rFonts w:eastAsia="Times New Roman"/>
        </w:rPr>
        <w:t>», підвищить обізнаність з питань практичних аспектів демократії в роботі держа</w:t>
      </w:r>
      <w:r>
        <w:rPr>
          <w:rFonts w:eastAsia="Times New Roman"/>
        </w:rPr>
        <w:t>вних службовців та посадових осіб органів</w:t>
      </w:r>
      <w:r w:rsidR="00F60DAC" w:rsidRPr="009E333E">
        <w:rPr>
          <w:rFonts w:eastAsia="Times New Roman"/>
        </w:rPr>
        <w:t xml:space="preserve"> місцевого самоврядування.</w:t>
      </w:r>
    </w:p>
    <w:p w:rsidR="00F60DAC" w:rsidRPr="005D2E38" w:rsidRDefault="00F60DAC" w:rsidP="00AE05D2">
      <w:pPr>
        <w:ind w:firstLine="709"/>
        <w:rPr>
          <w:rFonts w:eastAsia="Times New Roman"/>
        </w:rPr>
      </w:pPr>
      <w:r w:rsidRPr="001971CD">
        <w:rPr>
          <w:rFonts w:eastAsia="Times New Roman"/>
        </w:rPr>
        <w:t>Таким чином, з</w:t>
      </w:r>
      <w:r w:rsidRPr="005D2E38">
        <w:rPr>
          <w:rFonts w:eastAsia="Times New Roman"/>
        </w:rPr>
        <w:t xml:space="preserve">авдяки «вибуху» </w:t>
      </w:r>
      <w:r>
        <w:rPr>
          <w:rFonts w:eastAsia="Times New Roman"/>
        </w:rPr>
        <w:t>громадянської освіти</w:t>
      </w:r>
      <w:r w:rsidRPr="005D2E38">
        <w:rPr>
          <w:rFonts w:eastAsia="Times New Roman"/>
        </w:rPr>
        <w:t xml:space="preserve"> відбувається руйнація зовнішніх «кордонів» освітнього простору зсередини. Його межі, перед цим стабільні й чітко окреслені, піддають</w:t>
      </w:r>
      <w:r>
        <w:rPr>
          <w:rFonts w:eastAsia="Times New Roman"/>
        </w:rPr>
        <w:t xml:space="preserve">ся фрагментації і переносяться в ті </w:t>
      </w:r>
      <w:r w:rsidRPr="005D2E38">
        <w:rPr>
          <w:rFonts w:eastAsia="Times New Roman"/>
        </w:rPr>
        <w:t>галузі соці</w:t>
      </w:r>
      <w:r w:rsidR="009E333E">
        <w:rPr>
          <w:rFonts w:eastAsia="Times New Roman"/>
        </w:rPr>
        <w:t>ального життя, що</w:t>
      </w:r>
      <w:r w:rsidRPr="005D2E38">
        <w:rPr>
          <w:rFonts w:eastAsia="Times New Roman"/>
        </w:rPr>
        <w:t xml:space="preserve"> досі не належали до царини освіти. У момент «культурного вибуху» відбувається миттєве розшире</w:t>
      </w:r>
      <w:r>
        <w:rPr>
          <w:rFonts w:eastAsia="Times New Roman"/>
        </w:rPr>
        <w:t>ння освіти та екстраполяція її в</w:t>
      </w:r>
      <w:r w:rsidRPr="005D2E38">
        <w:rPr>
          <w:rFonts w:eastAsia="Times New Roman"/>
        </w:rPr>
        <w:t xml:space="preserve"> соціокультурну реальність. Зовнішні «кордони» о</w:t>
      </w:r>
      <w:r>
        <w:rPr>
          <w:rFonts w:eastAsia="Times New Roman"/>
        </w:rPr>
        <w:t xml:space="preserve">світнього </w:t>
      </w:r>
      <w:r>
        <w:rPr>
          <w:rFonts w:eastAsia="Times New Roman"/>
        </w:rPr>
        <w:lastRenderedPageBreak/>
        <w:t>простору занурюються в</w:t>
      </w:r>
      <w:r w:rsidRPr="005D2E38">
        <w:rPr>
          <w:rFonts w:eastAsia="Times New Roman"/>
        </w:rPr>
        <w:t xml:space="preserve"> нього і трансформуються у внутрішні. Відбувається асиміляція різноманітних форм людського буття. Освітній простір структурується як обʼємна, цілісна соціокультурна система із винятково високим ступенем внутрішньої неоднорідності і невизначеності. Відбувається руйнування усталених звʼязків</w:t>
      </w:r>
      <w:r>
        <w:rPr>
          <w:rFonts w:eastAsia="Times New Roman"/>
        </w:rPr>
        <w:t>, зміщення елементів освіти, що</w:t>
      </w:r>
      <w:r w:rsidRPr="005D2E38">
        <w:rPr>
          <w:rFonts w:eastAsia="Times New Roman"/>
        </w:rPr>
        <w:t xml:space="preserve"> асимілюються з елементами інших соціокультурних систем, відкриваються нові можливості для обʼєднання множинності освітніх систем у цілісний освітній простір [</w:t>
      </w:r>
      <w:r w:rsidRPr="005D2E38">
        <w:rPr>
          <w:rStyle w:val="ae"/>
          <w:rFonts w:eastAsia="Times New Roman"/>
        </w:rPr>
        <w:endnoteReference w:id="154"/>
      </w:r>
      <w:r w:rsidRPr="005D2E38">
        <w:rPr>
          <w:rFonts w:eastAsia="Times New Roman"/>
        </w:rPr>
        <w:t>].</w:t>
      </w:r>
    </w:p>
    <w:p w:rsidR="00F60DAC" w:rsidRPr="005D2E38" w:rsidRDefault="00F60DAC" w:rsidP="00B250CD">
      <w:pPr>
        <w:ind w:firstLine="709"/>
        <w:rPr>
          <w:rFonts w:eastAsia="Times New Roman"/>
        </w:rPr>
      </w:pPr>
      <w:r w:rsidRPr="005D2E38">
        <w:rPr>
          <w:rFonts w:eastAsia="Times New Roman"/>
        </w:rPr>
        <w:t>Оскільки освітою керую Міністер</w:t>
      </w:r>
      <w:r>
        <w:rPr>
          <w:rFonts w:eastAsia="Times New Roman"/>
        </w:rPr>
        <w:t>ство освіти і науки України, а в</w:t>
      </w:r>
      <w:r w:rsidRPr="005D2E38">
        <w:rPr>
          <w:rFonts w:eastAsia="Times New Roman"/>
        </w:rPr>
        <w:t>досконалення державного упра</w:t>
      </w:r>
      <w:r>
        <w:rPr>
          <w:rFonts w:eastAsia="Times New Roman"/>
        </w:rPr>
        <w:t xml:space="preserve">вління </w:t>
      </w:r>
      <w:r w:rsidRPr="005D2E38">
        <w:rPr>
          <w:rFonts w:eastAsia="Times New Roman"/>
        </w:rPr>
        <w:t>як загального явища краще починати з чогось більш меншого і конкретного, тому спробуємо спочатку запр</w:t>
      </w:r>
      <w:r>
        <w:rPr>
          <w:rFonts w:eastAsia="Times New Roman"/>
        </w:rPr>
        <w:t>о</w:t>
      </w:r>
      <w:r w:rsidRPr="005D2E38">
        <w:rPr>
          <w:rFonts w:eastAsia="Times New Roman"/>
        </w:rPr>
        <w:t>понувати управлінські реформи с</w:t>
      </w:r>
      <w:r>
        <w:rPr>
          <w:rFonts w:eastAsia="Times New Roman"/>
        </w:rPr>
        <w:t>аме в освітній галузі і, в разі</w:t>
      </w:r>
      <w:r w:rsidRPr="005D2E38">
        <w:rPr>
          <w:rFonts w:eastAsia="Times New Roman"/>
        </w:rPr>
        <w:t xml:space="preserve"> позитивного результ</w:t>
      </w:r>
      <w:r>
        <w:rPr>
          <w:rFonts w:eastAsia="Times New Roman"/>
        </w:rPr>
        <w:t>ату, надалі можна їх поширю</w:t>
      </w:r>
      <w:r w:rsidRPr="005D2E38">
        <w:rPr>
          <w:rFonts w:eastAsia="Times New Roman"/>
        </w:rPr>
        <w:t xml:space="preserve">вати на </w:t>
      </w:r>
      <w:r>
        <w:rPr>
          <w:rFonts w:eastAsia="Times New Roman"/>
        </w:rPr>
        <w:t>інші міністерства і взагалі на в</w:t>
      </w:r>
      <w:r w:rsidRPr="005D2E38">
        <w:rPr>
          <w:rFonts w:eastAsia="Times New Roman"/>
        </w:rPr>
        <w:t>сю систему державного апарату Україні [</w:t>
      </w:r>
      <w:r w:rsidRPr="005D2E38">
        <w:rPr>
          <w:rStyle w:val="ae"/>
          <w:rFonts w:eastAsia="Times New Roman"/>
        </w:rPr>
        <w:endnoteReference w:id="155"/>
      </w:r>
      <w:r w:rsidRPr="005D2E38">
        <w:rPr>
          <w:rFonts w:eastAsia="Times New Roman"/>
        </w:rPr>
        <w:t xml:space="preserve">]. </w:t>
      </w:r>
    </w:p>
    <w:p w:rsidR="00F60DAC" w:rsidRPr="005D2E38" w:rsidRDefault="00F60DAC" w:rsidP="00B250CD">
      <w:pPr>
        <w:ind w:firstLine="709"/>
        <w:rPr>
          <w:rFonts w:eastAsia="Times New Roman"/>
        </w:rPr>
      </w:pPr>
      <w:r w:rsidRPr="005D2E38">
        <w:rPr>
          <w:rFonts w:eastAsia="Times New Roman"/>
        </w:rPr>
        <w:t>Передумовою ефективного управління системою освіти є розуміння її соціальної природи, функцій і внутрішньої структури. З огляду на те, що в системі освіти, як і в інших галузевих системах</w:t>
      </w:r>
      <w:r w:rsidR="005D76F4">
        <w:rPr>
          <w:rFonts w:eastAsia="Times New Roman"/>
        </w:rPr>
        <w:t>,</w:t>
      </w:r>
      <w:r w:rsidRPr="005D2E38">
        <w:rPr>
          <w:rFonts w:eastAsia="Times New Roman"/>
        </w:rPr>
        <w:t xml:space="preserve"> досі п</w:t>
      </w:r>
      <w:r>
        <w:rPr>
          <w:rFonts w:eastAsia="Times New Roman"/>
        </w:rPr>
        <w:t>ереважає адміністративно-командн</w:t>
      </w:r>
      <w:r w:rsidRPr="005D2E38">
        <w:rPr>
          <w:rFonts w:eastAsia="Times New Roman"/>
        </w:rPr>
        <w:t>ий принцип управління, вини</w:t>
      </w:r>
      <w:r>
        <w:rPr>
          <w:rFonts w:eastAsia="Times New Roman"/>
        </w:rPr>
        <w:t>кає потреба</w:t>
      </w:r>
      <w:r w:rsidRPr="005D2E38">
        <w:rPr>
          <w:rFonts w:eastAsia="Times New Roman"/>
        </w:rPr>
        <w:t xml:space="preserve"> впровадження концепції управління «good governance», або доброго, належного, демократичного урядування.</w:t>
      </w:r>
    </w:p>
    <w:p w:rsidR="00F60DAC" w:rsidRPr="005D2E38" w:rsidRDefault="00F60DAC" w:rsidP="00B250CD">
      <w:pPr>
        <w:ind w:firstLine="709"/>
        <w:rPr>
          <w:rFonts w:eastAsia="Times New Roman"/>
        </w:rPr>
      </w:pPr>
      <w:r w:rsidRPr="005D2E38">
        <w:rPr>
          <w:rFonts w:eastAsia="Times New Roman"/>
        </w:rPr>
        <w:t>Перспектива такої концепції для окремого міністерств</w:t>
      </w:r>
      <w:r>
        <w:rPr>
          <w:rFonts w:eastAsia="Times New Roman"/>
        </w:rPr>
        <w:t>а і загалом для країни полягає в</w:t>
      </w:r>
      <w:r w:rsidRPr="005D2E38">
        <w:rPr>
          <w:rFonts w:eastAsia="Times New Roman"/>
        </w:rPr>
        <w:t xml:space="preserve"> тому</w:t>
      </w:r>
      <w:r>
        <w:rPr>
          <w:rFonts w:eastAsia="Times New Roman"/>
        </w:rPr>
        <w:t>,</w:t>
      </w:r>
      <w:r w:rsidRPr="005D2E38">
        <w:rPr>
          <w:rFonts w:eastAsia="Times New Roman"/>
        </w:rPr>
        <w:t xml:space="preserve"> щоб перманентно проводити реорганізацію, наладжувати взаємодію між різними у</w:t>
      </w:r>
      <w:r>
        <w:rPr>
          <w:rFonts w:eastAsia="Times New Roman"/>
        </w:rPr>
        <w:t>часниками державних відношень, у</w:t>
      </w:r>
      <w:r w:rsidRPr="005D2E38">
        <w:rPr>
          <w:rFonts w:eastAsia="Times New Roman"/>
        </w:rPr>
        <w:t>становлювати баланс сил вертикальної і горизонтальної взаємодії.</w:t>
      </w:r>
    </w:p>
    <w:p w:rsidR="00F60DAC" w:rsidRPr="005D2E38" w:rsidRDefault="005D76F4" w:rsidP="00B250CD">
      <w:pPr>
        <w:ind w:firstLine="709"/>
        <w:rPr>
          <w:rFonts w:eastAsia="Times New Roman"/>
        </w:rPr>
      </w:pPr>
      <w:r>
        <w:rPr>
          <w:rFonts w:eastAsia="Times New Roman"/>
        </w:rPr>
        <w:t>Таким чином, можна</w:t>
      </w:r>
      <w:r w:rsidR="00F60DAC" w:rsidRPr="005D2E38">
        <w:rPr>
          <w:rFonts w:eastAsia="Times New Roman"/>
        </w:rPr>
        <w:t xml:space="preserve"> сказати, що перехід до моделі справедливого урядування припускає структурні зміни в системі державного упра</w:t>
      </w:r>
      <w:r w:rsidR="00F60DAC">
        <w:rPr>
          <w:rFonts w:eastAsia="Times New Roman"/>
        </w:rPr>
        <w:t>вління, що</w:t>
      </w:r>
      <w:r w:rsidR="00F60DAC" w:rsidRPr="005D2E38">
        <w:rPr>
          <w:rFonts w:eastAsia="Times New Roman"/>
        </w:rPr>
        <w:t xml:space="preserve"> повʼязані з наданням більшої самостійності нижньому рівню управлінської ієрархії (у т.ч. функціональної, матеріальної, фінансової, адміністративної). </w:t>
      </w:r>
    </w:p>
    <w:p w:rsidR="00F60DAC" w:rsidRPr="005D2E38" w:rsidRDefault="00F60DAC" w:rsidP="00B250CD">
      <w:pPr>
        <w:ind w:firstLine="709"/>
        <w:rPr>
          <w:rFonts w:eastAsia="Times New Roman"/>
        </w:rPr>
      </w:pPr>
      <w:r>
        <w:rPr>
          <w:rFonts w:eastAsia="Times New Roman"/>
        </w:rPr>
        <w:t>Тобто в</w:t>
      </w:r>
      <w:r w:rsidRPr="005D2E38">
        <w:rPr>
          <w:rFonts w:eastAsia="Times New Roman"/>
        </w:rPr>
        <w:t xml:space="preserve"> загальному сенсі</w:t>
      </w:r>
      <w:r w:rsidR="005D76F4">
        <w:rPr>
          <w:rFonts w:eastAsia="Times New Roman"/>
        </w:rPr>
        <w:t xml:space="preserve"> позитивна потреба</w:t>
      </w:r>
      <w:r w:rsidRPr="005D2E38">
        <w:rPr>
          <w:rFonts w:eastAsia="Times New Roman"/>
        </w:rPr>
        <w:t xml:space="preserve"> конце</w:t>
      </w:r>
      <w:r>
        <w:rPr>
          <w:rFonts w:eastAsia="Times New Roman"/>
        </w:rPr>
        <w:t>пції «good governance» полягає в</w:t>
      </w:r>
      <w:r w:rsidRPr="005D2E38">
        <w:rPr>
          <w:rFonts w:eastAsia="Times New Roman"/>
        </w:rPr>
        <w:t xml:space="preserve"> тому, що державне управління втрачає попередню жорсткість, деталізованість і регламентованість; воно базується скоріш на горизонтальних, </w:t>
      </w:r>
      <w:r w:rsidRPr="005D2E38">
        <w:rPr>
          <w:rFonts w:eastAsia="Times New Roman"/>
        </w:rPr>
        <w:lastRenderedPageBreak/>
        <w:t>ніж на вертикальних звʼязках між урядовими органами, обʼєднаннями громадянського суспільства і бізнесом. Реалізуючись засобами переговорів між державними і недержавн</w:t>
      </w:r>
      <w:r>
        <w:rPr>
          <w:rFonts w:eastAsia="Times New Roman"/>
        </w:rPr>
        <w:t>ими структурами, зацікавленими в</w:t>
      </w:r>
      <w:r w:rsidRPr="005D2E38">
        <w:rPr>
          <w:rFonts w:eastAsia="Times New Roman"/>
        </w:rPr>
        <w:t xml:space="preserve"> спільних зусиллях для досягнення взаємоприйнятного результату, воно здатне більш ефективно задовольняти суспільні потреби, тобто виробляти соціально-значущі рішення.</w:t>
      </w:r>
    </w:p>
    <w:p w:rsidR="00F60DAC" w:rsidRPr="005D2E38" w:rsidRDefault="00F60DAC" w:rsidP="00940E67">
      <w:pPr>
        <w:pStyle w:val="2"/>
      </w:pPr>
      <w:bookmarkStart w:id="25" w:name="_Toc14467763"/>
      <w:r w:rsidRPr="005D2E38">
        <w:t>1.</w:t>
      </w:r>
      <w:r w:rsidRPr="00FC7B2C">
        <w:t>3</w:t>
      </w:r>
      <w:r w:rsidRPr="005D2E38">
        <w:t xml:space="preserve">. </w:t>
      </w:r>
      <w:r>
        <w:t>Механізми державного управління освітнім середовищем</w:t>
      </w:r>
      <w:bookmarkEnd w:id="25"/>
    </w:p>
    <w:p w:rsidR="00F60DAC" w:rsidRPr="005D2E38" w:rsidRDefault="00F60DAC" w:rsidP="00631C05">
      <w:pPr>
        <w:ind w:firstLine="709"/>
        <w:rPr>
          <w:rFonts w:eastAsia="Times New Roman"/>
        </w:rPr>
      </w:pPr>
      <w:r>
        <w:rPr>
          <w:rFonts w:eastAsia="Times New Roman"/>
        </w:rPr>
        <w:t>Попри те, що</w:t>
      </w:r>
      <w:r w:rsidRPr="005D2E38">
        <w:rPr>
          <w:rFonts w:eastAsia="Times New Roman"/>
        </w:rPr>
        <w:t xml:space="preserve"> термін «механізм» широко використовують у найрізноманітнших сферах суспільного життя, він є запозиченим із природничих і технічних наук і має кілька значень: пристрій, що передає або перетворює рух; внутрішня будова, система чого-небудь; сукупність станів і процесів, із яких складається певне фізичне, хімічне чи інше явище [</w:t>
      </w:r>
      <w:r w:rsidRPr="005D2E38">
        <w:rPr>
          <w:rStyle w:val="ae"/>
          <w:rFonts w:eastAsia="Times New Roman"/>
        </w:rPr>
        <w:endnoteReference w:id="156"/>
      </w:r>
      <w:r w:rsidRPr="005D2E38">
        <w:rPr>
          <w:rFonts w:eastAsia="Times New Roman"/>
        </w:rPr>
        <w:t>].</w:t>
      </w:r>
    </w:p>
    <w:p w:rsidR="00F60DAC" w:rsidRPr="005D2E38" w:rsidRDefault="00F60DAC" w:rsidP="00631C05">
      <w:pPr>
        <w:ind w:firstLine="709"/>
        <w:rPr>
          <w:rFonts w:eastAsia="Times New Roman"/>
        </w:rPr>
      </w:pPr>
      <w:r w:rsidRPr="005D2E38">
        <w:rPr>
          <w:rFonts w:eastAsia="Times New Roman"/>
        </w:rPr>
        <w:t>О.</w:t>
      </w:r>
      <w:r>
        <w:rPr>
          <w:rFonts w:eastAsia="Times New Roman"/>
        </w:rPr>
        <w:t xml:space="preserve"> </w:t>
      </w:r>
      <w:r w:rsidRPr="005D2E38">
        <w:rPr>
          <w:rFonts w:eastAsia="Times New Roman"/>
        </w:rPr>
        <w:t>Радченко дає таке визначення: Механізм (від грецького mec</w:t>
      </w:r>
      <w:r w:rsidR="00447580">
        <w:rPr>
          <w:rFonts w:eastAsia="Times New Roman"/>
        </w:rPr>
        <w:t>hane –</w:t>
      </w:r>
      <w:r w:rsidRPr="005D2E38">
        <w:rPr>
          <w:rFonts w:eastAsia="Times New Roman"/>
        </w:rPr>
        <w:t xml:space="preserve"> машина) </w:t>
      </w:r>
      <w:r w:rsidR="00447580">
        <w:rPr>
          <w:rFonts w:eastAsia="Times New Roman"/>
        </w:rPr>
        <w:t xml:space="preserve">– </w:t>
      </w:r>
      <w:r w:rsidRPr="005D2E38">
        <w:rPr>
          <w:rFonts w:eastAsia="Times New Roman"/>
        </w:rPr>
        <w:t>це сукупність штучних</w:t>
      </w:r>
      <w:r w:rsidR="00447580">
        <w:rPr>
          <w:rFonts w:eastAsia="Times New Roman"/>
        </w:rPr>
        <w:t xml:space="preserve"> рухомо-сполучених елементів, які</w:t>
      </w:r>
      <w:r w:rsidRPr="005D2E38">
        <w:rPr>
          <w:rFonts w:eastAsia="Times New Roman"/>
        </w:rPr>
        <w:t xml:space="preserve"> здійснюють заданий рух, пристрій (сукупність рухомих ланок або деталей), що передає чи перетворює (відтворює) рух, внутрішній устрій, система функціонування чого-небудь, апарат будь-якого виду діяльності [</w:t>
      </w:r>
      <w:r w:rsidRPr="005D2E38">
        <w:rPr>
          <w:rStyle w:val="ae"/>
          <w:rFonts w:eastAsia="Times New Roman"/>
        </w:rPr>
        <w:endnoteReference w:id="157"/>
      </w:r>
      <w:r w:rsidRPr="005D2E38">
        <w:rPr>
          <w:rFonts w:eastAsia="Times New Roman"/>
        </w:rPr>
        <w:t>]</w:t>
      </w:r>
      <w:r>
        <w:rPr>
          <w:rFonts w:eastAsia="Times New Roman"/>
        </w:rPr>
        <w:t>.</w:t>
      </w:r>
    </w:p>
    <w:p w:rsidR="00F60DAC" w:rsidRPr="005D2E38" w:rsidRDefault="00F60DAC" w:rsidP="00631C05">
      <w:pPr>
        <w:ind w:firstLine="709"/>
        <w:rPr>
          <w:rFonts w:eastAsia="Times New Roman"/>
        </w:rPr>
      </w:pPr>
      <w:r w:rsidRPr="005D2E38">
        <w:rPr>
          <w:rFonts w:eastAsia="Times New Roman"/>
        </w:rPr>
        <w:t>Виходячи із наявності кількох підходів до тра</w:t>
      </w:r>
      <w:r>
        <w:rPr>
          <w:rFonts w:eastAsia="Times New Roman"/>
        </w:rPr>
        <w:t>ктування поняття механі</w:t>
      </w:r>
      <w:r w:rsidRPr="005D2E38">
        <w:rPr>
          <w:rFonts w:eastAsia="Times New Roman"/>
        </w:rPr>
        <w:t xml:space="preserve">зму, усі наявні механізми (у тому числі й управлінські), з метою їх свідомого формування, дослідження й удосконалення, </w:t>
      </w:r>
      <w:r w:rsidR="00447580">
        <w:rPr>
          <w:rFonts w:eastAsia="Times New Roman"/>
        </w:rPr>
        <w:t>по</w:t>
      </w:r>
      <w:r w:rsidRPr="005D2E38">
        <w:rPr>
          <w:rFonts w:eastAsia="Times New Roman"/>
        </w:rPr>
        <w:t>діля</w:t>
      </w:r>
      <w:r w:rsidR="00447580">
        <w:rPr>
          <w:rFonts w:eastAsia="Times New Roman"/>
        </w:rPr>
        <w:t>ю</w:t>
      </w:r>
      <w:r w:rsidRPr="005D2E38">
        <w:rPr>
          <w:rFonts w:eastAsia="Times New Roman"/>
        </w:rPr>
        <w:t>ть на три досить відмі</w:t>
      </w:r>
      <w:r>
        <w:rPr>
          <w:rFonts w:eastAsia="Times New Roman"/>
        </w:rPr>
        <w:t>нні один від одного типи: механі</w:t>
      </w:r>
      <w:r w:rsidRPr="005D2E38">
        <w:rPr>
          <w:rFonts w:eastAsia="Times New Roman"/>
        </w:rPr>
        <w:t>зми – знаряддя, призначені для досягнення конкретної мети або зді</w:t>
      </w:r>
      <w:r>
        <w:rPr>
          <w:rFonts w:eastAsia="Times New Roman"/>
        </w:rPr>
        <w:t>й</w:t>
      </w:r>
      <w:r w:rsidRPr="005D2E38">
        <w:rPr>
          <w:rFonts w:eastAsia="Times New Roman"/>
        </w:rPr>
        <w:t>снення цілеспрямованого впливу на який-небудь обʼєкт або його оточення шляхом застосування одного чи кількох узгоджених і відповідних до справи засобів (методів управління); механіз</w:t>
      </w:r>
      <w:r>
        <w:rPr>
          <w:rFonts w:eastAsia="Times New Roman"/>
        </w:rPr>
        <w:t>ми – системи, що надають можливіс</w:t>
      </w:r>
      <w:r w:rsidRPr="005D2E38">
        <w:rPr>
          <w:rFonts w:eastAsia="Times New Roman"/>
        </w:rPr>
        <w:t>ть подання складної системи як ме</w:t>
      </w:r>
      <w:r>
        <w:rPr>
          <w:rFonts w:eastAsia="Times New Roman"/>
        </w:rPr>
        <w:t>ханізму, що віддзеркалює сукупні</w:t>
      </w:r>
      <w:r w:rsidRPr="005D2E38">
        <w:rPr>
          <w:rFonts w:eastAsia="Times New Roman"/>
        </w:rPr>
        <w:t>сть вза</w:t>
      </w:r>
      <w:r>
        <w:rPr>
          <w:rFonts w:eastAsia="Times New Roman"/>
        </w:rPr>
        <w:t>ємодії всіх підсистем та елементів системи; механі</w:t>
      </w:r>
      <w:r w:rsidRPr="005D2E38">
        <w:rPr>
          <w:rFonts w:eastAsia="Times New Roman"/>
        </w:rPr>
        <w:t>зми – процеси, що надають уявлення про послідовність певних перетворень обʼєкта під впливом</w:t>
      </w:r>
      <w:r>
        <w:rPr>
          <w:rFonts w:eastAsia="Times New Roman"/>
        </w:rPr>
        <w:t xml:space="preserve"> зовнішніх або внутрішніх чинник</w:t>
      </w:r>
      <w:r w:rsidRPr="005D2E38">
        <w:rPr>
          <w:rFonts w:eastAsia="Times New Roman"/>
        </w:rPr>
        <w:t>ів і відповідних змін у стані обʼєкта, на який вони спрямовані [</w:t>
      </w:r>
      <w:r w:rsidRPr="005D2E38">
        <w:rPr>
          <w:rStyle w:val="ae"/>
          <w:rFonts w:eastAsia="Times New Roman"/>
        </w:rPr>
        <w:endnoteReference w:id="158"/>
      </w:r>
      <w:r w:rsidRPr="005D2E38">
        <w:rPr>
          <w:rFonts w:eastAsia="Times New Roman"/>
        </w:rPr>
        <w:t>, с 249].</w:t>
      </w:r>
    </w:p>
    <w:p w:rsidR="00F60DAC" w:rsidRPr="005D2E38" w:rsidRDefault="00F60DAC" w:rsidP="00631C05">
      <w:pPr>
        <w:ind w:firstLine="709"/>
        <w:rPr>
          <w:rFonts w:eastAsia="Times New Roman"/>
        </w:rPr>
      </w:pPr>
      <w:r w:rsidRPr="005D2E38">
        <w:rPr>
          <w:rFonts w:eastAsia="Times New Roman"/>
        </w:rPr>
        <w:lastRenderedPageBreak/>
        <w:t>Такі визначення цього поняття державного управління надають тільки певні абриси для дальшого їх наповнення смислом, властивим саме цій науці. Так, дослідники у сфері державного управління Н. Нижник, С. Мосов та Г.</w:t>
      </w:r>
      <w:r>
        <w:rPr>
          <w:rFonts w:eastAsia="Times New Roman"/>
        </w:rPr>
        <w:t> </w:t>
      </w:r>
      <w:r w:rsidRPr="005D2E38">
        <w:rPr>
          <w:rFonts w:eastAsia="Times New Roman"/>
        </w:rPr>
        <w:t>Леліков зазначають, що механізм становить собою сукупність дій, які забезпечують здійснення кожного етапу головного процесу. Крім того, названі науковці з метою розширення смислового навантаження цього поняття з</w:t>
      </w:r>
      <w:r w:rsidRPr="005D2E38">
        <w:rPr>
          <w:rFonts w:eastAsia="Times New Roman"/>
          <w:color w:val="FF0000"/>
        </w:rPr>
        <w:t xml:space="preserve"> </w:t>
      </w:r>
      <w:r w:rsidRPr="005D2E38">
        <w:rPr>
          <w:rFonts w:eastAsia="Times New Roman"/>
        </w:rPr>
        <w:t>управлінського погляду дають визначення вже терміна «механізм управління» як складової системи управління, що забезпечує вплив на чинники, від стану яких залежить результат діяльності управлінського об’єкта. Крім того, учені зазначають, що механізм управління є</w:t>
      </w:r>
      <w:r>
        <w:rPr>
          <w:rFonts w:eastAsia="Times New Roman"/>
        </w:rPr>
        <w:t xml:space="preserve"> засобом організації суспільних справ</w:t>
      </w:r>
      <w:r w:rsidRPr="005D2E38">
        <w:rPr>
          <w:rFonts w:eastAsia="Times New Roman"/>
        </w:rPr>
        <w:t>, де взаємопов’язані методи, засоби і принципи управління, що й забезпечує ефективну реалізацію цілей управління [</w:t>
      </w:r>
      <w:r w:rsidRPr="005D2E38">
        <w:rPr>
          <w:rStyle w:val="ae"/>
          <w:rFonts w:eastAsia="Times New Roman"/>
        </w:rPr>
        <w:endnoteReference w:id="159"/>
      </w:r>
      <w:r w:rsidRPr="005D2E38">
        <w:rPr>
          <w:rFonts w:eastAsia="Times New Roman"/>
        </w:rPr>
        <w:t>].</w:t>
      </w:r>
    </w:p>
    <w:p w:rsidR="00F60DAC" w:rsidRPr="005D2E38" w:rsidRDefault="00F60DAC" w:rsidP="00631C05">
      <w:pPr>
        <w:ind w:firstLine="709"/>
        <w:rPr>
          <w:rFonts w:eastAsia="Times New Roman"/>
        </w:rPr>
      </w:pPr>
      <w:r w:rsidRPr="00447580">
        <w:rPr>
          <w:rFonts w:eastAsia="Times New Roman"/>
        </w:rPr>
        <w:t>Узагальнюючи визначені науковцями поняття, можна сказати, що поняття «механізм» з погляду державного управління – це система певних важелів, засобів, станів, взаємопов’язаних методів, принципів, критеріїв управління для вирішення певної управлінської проблеми.</w:t>
      </w:r>
    </w:p>
    <w:p w:rsidR="00F60DAC" w:rsidRPr="005D2E38" w:rsidRDefault="00F60DAC" w:rsidP="00A96019">
      <w:pPr>
        <w:ind w:firstLine="709"/>
        <w:rPr>
          <w:rFonts w:eastAsia="Times New Roman"/>
        </w:rPr>
      </w:pPr>
      <w:r>
        <w:rPr>
          <w:rFonts w:eastAsia="Times New Roman"/>
        </w:rPr>
        <w:t>Як механізм</w:t>
      </w:r>
      <w:r w:rsidRPr="005D2E38">
        <w:rPr>
          <w:rFonts w:eastAsia="Times New Roman"/>
        </w:rPr>
        <w:t xml:space="preserve"> органі</w:t>
      </w:r>
      <w:r w:rsidR="00447580">
        <w:rPr>
          <w:rFonts w:eastAsia="Times New Roman"/>
        </w:rPr>
        <w:t>зації суспільних звʼязків пост</w:t>
      </w:r>
      <w:r w:rsidRPr="005D2E38">
        <w:rPr>
          <w:rFonts w:eastAsia="Times New Roman"/>
        </w:rPr>
        <w:t>ає управління. Як обʼєктивна реальність управлінн</w:t>
      </w:r>
      <w:r>
        <w:rPr>
          <w:rFonts w:eastAsia="Times New Roman"/>
        </w:rPr>
        <w:t>я є суспільним явищем, властивим у</w:t>
      </w:r>
      <w:r w:rsidRPr="005D2E38">
        <w:rPr>
          <w:rFonts w:eastAsia="Times New Roman"/>
        </w:rPr>
        <w:t>сім країнам на будь-яких етапах цивілізації.</w:t>
      </w:r>
    </w:p>
    <w:p w:rsidR="00F60DAC" w:rsidRPr="005D2E38" w:rsidRDefault="00F60DAC" w:rsidP="00A96019">
      <w:pPr>
        <w:ind w:firstLine="709"/>
        <w:rPr>
          <w:rFonts w:eastAsia="Times New Roman"/>
        </w:rPr>
      </w:pPr>
      <w:r>
        <w:rPr>
          <w:rFonts w:eastAsia="Times New Roman"/>
        </w:rPr>
        <w:t>У</w:t>
      </w:r>
      <w:r w:rsidRPr="005D2E38">
        <w:rPr>
          <w:rFonts w:eastAsia="Times New Roman"/>
        </w:rPr>
        <w:t xml:space="preserve"> термін «управління» найчастіше вкладається різний зміст. Наприклад, «administration»</w:t>
      </w:r>
      <w:r>
        <w:rPr>
          <w:rFonts w:eastAsia="Times New Roman"/>
        </w:rPr>
        <w:t xml:space="preserve"> і</w:t>
      </w:r>
      <w:r w:rsidRPr="005D2E38">
        <w:rPr>
          <w:rFonts w:eastAsia="Times New Roman"/>
        </w:rPr>
        <w:t xml:space="preserve"> «mаnаgement» є дуже різними управлінськими парадигмами [</w:t>
      </w:r>
      <w:r w:rsidRPr="005D2E38">
        <w:rPr>
          <w:rStyle w:val="ae"/>
          <w:rFonts w:eastAsia="Times New Roman"/>
        </w:rPr>
        <w:endnoteReference w:id="160"/>
      </w:r>
      <w:r w:rsidRPr="005D2E38">
        <w:rPr>
          <w:rFonts w:eastAsia="Times New Roman"/>
        </w:rPr>
        <w:t>]. Обʼєднати їх разом неможливо, як політологію і соціологію. Можливо лише прийняти якусь одну з парадигм і стати її провідником.</w:t>
      </w:r>
    </w:p>
    <w:p w:rsidR="00F60DAC" w:rsidRPr="005D2E38" w:rsidRDefault="00F60DAC" w:rsidP="00A96019">
      <w:pPr>
        <w:ind w:firstLine="709"/>
        <w:rPr>
          <w:rFonts w:eastAsia="Times New Roman"/>
        </w:rPr>
      </w:pPr>
      <w:r>
        <w:rPr>
          <w:rFonts w:eastAsia="Times New Roman"/>
        </w:rPr>
        <w:t>Уперше принципи управління було згадано</w:t>
      </w:r>
      <w:r w:rsidRPr="005D2E38">
        <w:rPr>
          <w:rFonts w:eastAsia="Times New Roman"/>
        </w:rPr>
        <w:t xml:space="preserve"> в XV столітті в роботі Н. Макіавеллі «Государ»</w:t>
      </w:r>
      <w:r>
        <w:rPr>
          <w:rFonts w:eastAsia="Times New Roman"/>
        </w:rPr>
        <w:t>, присвяченій управлінню державою</w:t>
      </w:r>
      <w:r w:rsidRPr="005D2E38">
        <w:rPr>
          <w:rFonts w:eastAsia="Times New Roman"/>
        </w:rPr>
        <w:t xml:space="preserve"> [</w:t>
      </w:r>
      <w:r w:rsidRPr="005D2E38">
        <w:rPr>
          <w:rStyle w:val="ae"/>
          <w:rFonts w:eastAsia="Times New Roman"/>
        </w:rPr>
        <w:endnoteReference w:id="161"/>
      </w:r>
      <w:r w:rsidRPr="005D2E38">
        <w:rPr>
          <w:rFonts w:eastAsia="Times New Roman"/>
        </w:rPr>
        <w:t xml:space="preserve">]. Наприкінці XIX – </w:t>
      </w:r>
      <w:r>
        <w:rPr>
          <w:rFonts w:eastAsia="Times New Roman"/>
        </w:rPr>
        <w:t>на початку XX ст. А. Богданов у</w:t>
      </w:r>
      <w:r w:rsidRPr="005D2E38">
        <w:rPr>
          <w:rFonts w:eastAsia="Times New Roman"/>
        </w:rPr>
        <w:t xml:space="preserve"> своїй праці «Загальна організаційна наука. Тектологія»</w:t>
      </w:r>
      <w:r>
        <w:rPr>
          <w:rFonts w:eastAsia="Times New Roman"/>
        </w:rPr>
        <w:t xml:space="preserve"> пода</w:t>
      </w:r>
      <w:r w:rsidRPr="005D2E38">
        <w:rPr>
          <w:rFonts w:eastAsia="Times New Roman"/>
        </w:rPr>
        <w:t>в державу як одну з форм організації.</w:t>
      </w:r>
    </w:p>
    <w:p w:rsidR="00F60DAC" w:rsidRDefault="00F60DAC" w:rsidP="00A96019">
      <w:pPr>
        <w:ind w:firstLine="709"/>
        <w:rPr>
          <w:rFonts w:eastAsia="Times New Roman"/>
        </w:rPr>
      </w:pPr>
      <w:r w:rsidRPr="005D2E38">
        <w:rPr>
          <w:rFonts w:eastAsia="Times New Roman"/>
        </w:rPr>
        <w:t>Для аналізу системи управління державою, що спирається на безліч природних принципів управління, «людських»</w:t>
      </w:r>
      <w:r>
        <w:rPr>
          <w:rFonts w:eastAsia="Times New Roman"/>
        </w:rPr>
        <w:t xml:space="preserve"> обмежень їх застосування та </w:t>
      </w:r>
      <w:r>
        <w:rPr>
          <w:rFonts w:eastAsia="Times New Roman"/>
        </w:rPr>
        <w:lastRenderedPageBreak/>
        <w:t>з</w:t>
      </w:r>
      <w:r w:rsidRPr="005D2E38">
        <w:rPr>
          <w:rFonts w:eastAsia="Times New Roman"/>
        </w:rPr>
        <w:t>умовлених ними різноха</w:t>
      </w:r>
      <w:r w:rsidR="00447580">
        <w:rPr>
          <w:rFonts w:eastAsia="Times New Roman"/>
        </w:rPr>
        <w:t>рактерних компонентів, слід</w:t>
      </w:r>
      <w:r w:rsidRPr="005D2E38">
        <w:rPr>
          <w:rFonts w:eastAsia="Times New Roman"/>
        </w:rPr>
        <w:t xml:space="preserve"> розглянути в терм</w:t>
      </w:r>
      <w:r>
        <w:rPr>
          <w:rFonts w:eastAsia="Times New Roman"/>
        </w:rPr>
        <w:t>інах управління та права так</w:t>
      </w:r>
      <w:r w:rsidRPr="005D2E38">
        <w:rPr>
          <w:rFonts w:eastAsia="Times New Roman"/>
        </w:rPr>
        <w:t xml:space="preserve">і семантичні сукупності: </w:t>
      </w:r>
    </w:p>
    <w:p w:rsidR="00F60DAC" w:rsidRDefault="00F60DAC" w:rsidP="00A96019">
      <w:pPr>
        <w:ind w:firstLine="709"/>
        <w:rPr>
          <w:rFonts w:eastAsia="Times New Roman"/>
        </w:rPr>
      </w:pPr>
      <w:r w:rsidRPr="005D2E38">
        <w:rPr>
          <w:rFonts w:eastAsia="Times New Roman"/>
        </w:rPr>
        <w:t>1) поняття «держава»</w:t>
      </w:r>
      <w:r>
        <w:rPr>
          <w:rFonts w:eastAsia="Times New Roman"/>
        </w:rPr>
        <w:t>;</w:t>
      </w:r>
      <w:r w:rsidRPr="005D2E38">
        <w:rPr>
          <w:rFonts w:eastAsia="Times New Roman"/>
        </w:rPr>
        <w:t xml:space="preserve"> </w:t>
      </w:r>
    </w:p>
    <w:p w:rsidR="00F60DAC" w:rsidRDefault="00F60DAC" w:rsidP="00A96019">
      <w:pPr>
        <w:ind w:firstLine="709"/>
        <w:rPr>
          <w:rFonts w:eastAsia="Times New Roman"/>
        </w:rPr>
      </w:pPr>
      <w:r w:rsidRPr="005D2E38">
        <w:rPr>
          <w:rFonts w:eastAsia="Times New Roman"/>
        </w:rPr>
        <w:t>2) держава як організац</w:t>
      </w:r>
      <w:r>
        <w:rPr>
          <w:rFonts w:eastAsia="Times New Roman"/>
        </w:rPr>
        <w:t>ійна система (загальне і різне у</w:t>
      </w:r>
      <w:r w:rsidRPr="005D2E38">
        <w:rPr>
          <w:rFonts w:eastAsia="Times New Roman"/>
        </w:rPr>
        <w:t xml:space="preserve"> визначеннях організаційних систем різного призначення)</w:t>
      </w:r>
      <w:r>
        <w:rPr>
          <w:rFonts w:eastAsia="Times New Roman"/>
        </w:rPr>
        <w:t>;</w:t>
      </w:r>
      <w:r w:rsidRPr="005D2E38">
        <w:rPr>
          <w:rFonts w:eastAsia="Times New Roman"/>
        </w:rPr>
        <w:t xml:space="preserve"> </w:t>
      </w:r>
    </w:p>
    <w:p w:rsidR="00F60DAC" w:rsidRDefault="00F60DAC" w:rsidP="00A96019">
      <w:pPr>
        <w:ind w:firstLine="709"/>
        <w:rPr>
          <w:rFonts w:eastAsia="Times New Roman"/>
        </w:rPr>
      </w:pPr>
      <w:r w:rsidRPr="005D2E38">
        <w:rPr>
          <w:rFonts w:eastAsia="Times New Roman"/>
        </w:rPr>
        <w:t xml:space="preserve">3) етичні обмеження на використання природних принципів управління в системі </w:t>
      </w:r>
      <w:r>
        <w:rPr>
          <w:rFonts w:eastAsia="Times New Roman"/>
        </w:rPr>
        <w:t>державного управління і як</w:t>
      </w:r>
      <w:r w:rsidRPr="005D2E38">
        <w:rPr>
          <w:rFonts w:eastAsia="Times New Roman"/>
        </w:rPr>
        <w:t xml:space="preserve"> джерел</w:t>
      </w:r>
      <w:r>
        <w:rPr>
          <w:rFonts w:eastAsia="Times New Roman"/>
        </w:rPr>
        <w:t>а</w:t>
      </w:r>
      <w:r w:rsidRPr="005D2E38">
        <w:rPr>
          <w:rFonts w:eastAsia="Times New Roman"/>
        </w:rPr>
        <w:t xml:space="preserve"> права; </w:t>
      </w:r>
    </w:p>
    <w:p w:rsidR="00F60DAC" w:rsidRDefault="00F60DAC" w:rsidP="00A96019">
      <w:pPr>
        <w:ind w:firstLine="709"/>
        <w:rPr>
          <w:rFonts w:eastAsia="Times New Roman"/>
        </w:rPr>
      </w:pPr>
      <w:r w:rsidRPr="005D2E38">
        <w:rPr>
          <w:rFonts w:eastAsia="Times New Roman"/>
        </w:rPr>
        <w:t>4) властивості держави як цілісної системи на етапах життєвого циклу</w:t>
      </w:r>
      <w:r>
        <w:rPr>
          <w:rFonts w:eastAsia="Times New Roman"/>
        </w:rPr>
        <w:t>;</w:t>
      </w:r>
      <w:r w:rsidRPr="005D2E38">
        <w:rPr>
          <w:rFonts w:eastAsia="Times New Roman"/>
        </w:rPr>
        <w:t xml:space="preserve"> </w:t>
      </w:r>
    </w:p>
    <w:p w:rsidR="00F60DAC" w:rsidRPr="005D2E38" w:rsidRDefault="00F60DAC" w:rsidP="00A96019">
      <w:pPr>
        <w:ind w:firstLine="709"/>
        <w:rPr>
          <w:rFonts w:eastAsia="Times New Roman"/>
        </w:rPr>
      </w:pPr>
      <w:r w:rsidRPr="005D2E38">
        <w:rPr>
          <w:rFonts w:eastAsia="Times New Roman"/>
        </w:rPr>
        <w:t>5) можливість і правомірність створення моделі еталонної держави, що включає нормальну систему державного управління (з «нормальною фізіологією»).</w:t>
      </w:r>
    </w:p>
    <w:p w:rsidR="00F60DAC" w:rsidRPr="005D2E38" w:rsidRDefault="00F60DAC" w:rsidP="00A96019">
      <w:pPr>
        <w:ind w:firstLine="709"/>
        <w:rPr>
          <w:rFonts w:eastAsia="Times New Roman"/>
        </w:rPr>
      </w:pPr>
      <w:r w:rsidRPr="005D2E38">
        <w:rPr>
          <w:rFonts w:eastAsia="Times New Roman"/>
        </w:rPr>
        <w:t>Як зазначалося раніше</w:t>
      </w:r>
      <w:r>
        <w:rPr>
          <w:rFonts w:eastAsia="Times New Roman"/>
        </w:rPr>
        <w:t>,</w:t>
      </w:r>
      <w:r w:rsidRPr="005D2E38">
        <w:rPr>
          <w:rFonts w:eastAsia="Times New Roman"/>
        </w:rPr>
        <w:t xml:space="preserve"> система управління (громадське, державне) є підсистемою соціального управління. Розглядаючи поняття «державне управління»</w:t>
      </w:r>
      <w:r>
        <w:rPr>
          <w:rFonts w:eastAsia="Times New Roman"/>
        </w:rPr>
        <w:t>, можна сказати, що ни</w:t>
      </w:r>
      <w:r w:rsidRPr="005D2E38">
        <w:rPr>
          <w:rFonts w:eastAsia="Times New Roman"/>
        </w:rPr>
        <w:t xml:space="preserve">ні </w:t>
      </w:r>
      <w:r>
        <w:rPr>
          <w:rFonts w:eastAsia="Times New Roman"/>
        </w:rPr>
        <w:t>немає його чіткого визначення. У</w:t>
      </w:r>
      <w:r w:rsidRPr="005D2E38">
        <w:rPr>
          <w:rFonts w:eastAsia="Times New Roman"/>
        </w:rPr>
        <w:t xml:space="preserve"> навчальних посіб</w:t>
      </w:r>
      <w:r>
        <w:rPr>
          <w:rFonts w:eastAsia="Times New Roman"/>
        </w:rPr>
        <w:t>никах з державного управління по</w:t>
      </w:r>
      <w:r w:rsidRPr="005D2E38">
        <w:rPr>
          <w:rFonts w:eastAsia="Times New Roman"/>
        </w:rPr>
        <w:t>даються такі тлумачення [</w:t>
      </w:r>
      <w:r w:rsidRPr="005D2E38">
        <w:rPr>
          <w:rStyle w:val="ae"/>
          <w:rFonts w:eastAsia="Times New Roman"/>
        </w:rPr>
        <w:endnoteReference w:id="162"/>
      </w:r>
      <w:r w:rsidRPr="005D2E38">
        <w:rPr>
          <w:rFonts w:eastAsia="Times New Roman"/>
        </w:rPr>
        <w:t>]:</w:t>
      </w:r>
    </w:p>
    <w:p w:rsidR="00F60DAC" w:rsidRPr="00CA7874" w:rsidRDefault="00F60DAC" w:rsidP="007536D6">
      <w:pPr>
        <w:pStyle w:val="af7"/>
        <w:numPr>
          <w:ilvl w:val="0"/>
          <w:numId w:val="36"/>
        </w:numPr>
        <w:ind w:left="0" w:firstLine="709"/>
        <w:rPr>
          <w:rFonts w:eastAsia="Times New Roman"/>
        </w:rPr>
      </w:pPr>
      <w:r w:rsidRPr="00CA7874">
        <w:rPr>
          <w:rFonts w:eastAsia="Times New Roman"/>
        </w:rPr>
        <w:t>Державне управління – це конкретний вид діяльності, повʼязаної зі здійсненням державної влади, яка має певну специфіку й відрізняє її від інших видів і форм здійснення державної влади.</w:t>
      </w:r>
    </w:p>
    <w:p w:rsidR="00F60DAC" w:rsidRPr="00CA7874" w:rsidRDefault="00F60DAC" w:rsidP="007536D6">
      <w:pPr>
        <w:pStyle w:val="af7"/>
        <w:numPr>
          <w:ilvl w:val="0"/>
          <w:numId w:val="36"/>
        </w:numPr>
        <w:ind w:left="0" w:firstLine="709"/>
        <w:rPr>
          <w:rFonts w:eastAsia="Times New Roman"/>
        </w:rPr>
      </w:pPr>
      <w:r w:rsidRPr="00CA7874">
        <w:rPr>
          <w:rFonts w:eastAsia="Times New Roman"/>
        </w:rPr>
        <w:t>Державне управління – це діяльність виконавчо-розпорядчого характеру, тобто вона в основному проявляється у виконанні нормативних правових актів за допомогою юридичних владних засобів.</w:t>
      </w:r>
    </w:p>
    <w:p w:rsidR="00F60DAC" w:rsidRPr="00CA7874" w:rsidRDefault="00F60DAC" w:rsidP="007536D6">
      <w:pPr>
        <w:pStyle w:val="af7"/>
        <w:numPr>
          <w:ilvl w:val="0"/>
          <w:numId w:val="36"/>
        </w:numPr>
        <w:ind w:left="0" w:firstLine="709"/>
        <w:rPr>
          <w:rFonts w:eastAsia="Times New Roman"/>
        </w:rPr>
      </w:pPr>
      <w:r w:rsidRPr="00CA7874">
        <w:rPr>
          <w:rFonts w:eastAsia="Times New Roman"/>
        </w:rPr>
        <w:t>Державне управління здійснюють спеціально створені органи державної влади.</w:t>
      </w:r>
    </w:p>
    <w:p w:rsidR="00F60DAC" w:rsidRPr="00CA7874" w:rsidRDefault="00F60DAC" w:rsidP="007536D6">
      <w:pPr>
        <w:pStyle w:val="af7"/>
        <w:numPr>
          <w:ilvl w:val="0"/>
          <w:numId w:val="36"/>
        </w:numPr>
        <w:ind w:left="0" w:firstLine="709"/>
        <w:rPr>
          <w:rFonts w:eastAsia="Times New Roman"/>
        </w:rPr>
      </w:pPr>
      <w:r w:rsidRPr="00CA7874">
        <w:rPr>
          <w:rFonts w:eastAsia="Times New Roman"/>
        </w:rPr>
        <w:t>Державне управління є виконавча діяльність у процесі повсякденного та безпосереднього керівництва господарським, соціально-культурним і адміністративно-політичним будівництвом.</w:t>
      </w:r>
    </w:p>
    <w:p w:rsidR="00F60DAC" w:rsidRPr="00CA7874" w:rsidRDefault="00F60DAC" w:rsidP="007536D6">
      <w:pPr>
        <w:pStyle w:val="af7"/>
        <w:numPr>
          <w:ilvl w:val="0"/>
          <w:numId w:val="36"/>
        </w:numPr>
        <w:ind w:left="0" w:firstLine="709"/>
        <w:rPr>
          <w:rFonts w:eastAsia="Times New Roman"/>
        </w:rPr>
      </w:pPr>
      <w:r w:rsidRPr="00CA7874">
        <w:rPr>
          <w:rFonts w:eastAsia="Times New Roman"/>
        </w:rPr>
        <w:t>Державне управління як діяльність має здійснюватися на основі законів та інших нормативних актів.</w:t>
      </w:r>
    </w:p>
    <w:p w:rsidR="00F60DAC" w:rsidRPr="00CA7874" w:rsidRDefault="00F60DAC" w:rsidP="007536D6">
      <w:pPr>
        <w:pStyle w:val="af7"/>
        <w:numPr>
          <w:ilvl w:val="0"/>
          <w:numId w:val="36"/>
        </w:numPr>
        <w:ind w:left="0" w:firstLine="709"/>
        <w:rPr>
          <w:rFonts w:eastAsia="Times New Roman"/>
        </w:rPr>
      </w:pPr>
      <w:r w:rsidRPr="00CA7874">
        <w:rPr>
          <w:rFonts w:eastAsia="Times New Roman"/>
        </w:rPr>
        <w:lastRenderedPageBreak/>
        <w:t>Державне управління характеризується ознаками вертикальності (субординаційності, ієрархічності) системи виконавчо-розпорядчих органів; отже, система державної служби має бути також побудована на відносинах субординації та підпорядкування.</w:t>
      </w:r>
    </w:p>
    <w:p w:rsidR="00F60DAC" w:rsidRPr="00CA7874" w:rsidRDefault="00F60DAC" w:rsidP="007536D6">
      <w:pPr>
        <w:pStyle w:val="af7"/>
        <w:numPr>
          <w:ilvl w:val="0"/>
          <w:numId w:val="36"/>
        </w:numPr>
        <w:ind w:left="0" w:firstLine="709"/>
        <w:rPr>
          <w:rFonts w:eastAsia="Times New Roman"/>
        </w:rPr>
      </w:pPr>
      <w:r w:rsidRPr="00CA7874">
        <w:rPr>
          <w:rFonts w:eastAsia="Times New Roman"/>
        </w:rPr>
        <w:t>Реалізація органами виконавчої влади своїх юридичних повноважень здійснюється в адміністративному порядку.</w:t>
      </w:r>
    </w:p>
    <w:p w:rsidR="00F60DAC" w:rsidRPr="00CA7874" w:rsidRDefault="00F60DAC" w:rsidP="007536D6">
      <w:pPr>
        <w:pStyle w:val="af7"/>
        <w:numPr>
          <w:ilvl w:val="0"/>
          <w:numId w:val="36"/>
        </w:numPr>
        <w:ind w:left="0" w:firstLine="709"/>
        <w:rPr>
          <w:rFonts w:eastAsia="Times New Roman"/>
        </w:rPr>
      </w:pPr>
      <w:r w:rsidRPr="00CA7874">
        <w:rPr>
          <w:rFonts w:eastAsia="Times New Roman"/>
        </w:rPr>
        <w:t>Можливість адміністративної правотворчості (поєднання правозастосування й правовстановлення).</w:t>
      </w:r>
    </w:p>
    <w:p w:rsidR="00F60DAC" w:rsidRPr="005D2E38" w:rsidRDefault="00F60DAC" w:rsidP="00A96019">
      <w:pPr>
        <w:ind w:firstLine="709"/>
        <w:rPr>
          <w:rFonts w:eastAsia="Times New Roman"/>
        </w:rPr>
      </w:pPr>
      <w:r w:rsidRPr="005D2E38">
        <w:rPr>
          <w:rFonts w:eastAsia="Times New Roman"/>
        </w:rPr>
        <w:t>Державне управління – це перша форма обʼєктивного управління в державі. У ХХ ст. в кі</w:t>
      </w:r>
      <w:r>
        <w:rPr>
          <w:rFonts w:eastAsia="Times New Roman"/>
        </w:rPr>
        <w:t>б</w:t>
      </w:r>
      <w:r w:rsidRPr="005D2E38">
        <w:rPr>
          <w:rFonts w:eastAsia="Times New Roman"/>
        </w:rPr>
        <w:t>ернетиці було п</w:t>
      </w:r>
      <w:r>
        <w:rPr>
          <w:rFonts w:eastAsia="Times New Roman"/>
        </w:rPr>
        <w:t>оказано, що закони управління, у</w:t>
      </w:r>
      <w:r w:rsidRPr="005D2E38">
        <w:rPr>
          <w:rFonts w:eastAsia="Times New Roman"/>
        </w:rPr>
        <w:t xml:space="preserve"> тому числі й державою, не субʼєктивні, а обʼєктивні. По суті, це визначає перехід від субʼєктивного управління</w:t>
      </w:r>
      <w:r>
        <w:rPr>
          <w:rFonts w:eastAsia="Times New Roman"/>
        </w:rPr>
        <w:t xml:space="preserve"> </w:t>
      </w:r>
      <w:r w:rsidRPr="005D2E38">
        <w:rPr>
          <w:rFonts w:eastAsia="Times New Roman"/>
        </w:rPr>
        <w:t>державними процесами до обʼєктивного. Фактично розгляд державного управління з системних позицій – це і є пошук обʼєктивних закономірностей державного управління, це і є усвідомлення обʼєктивної приро</w:t>
      </w:r>
      <w:r>
        <w:rPr>
          <w:rFonts w:eastAsia="Times New Roman"/>
        </w:rPr>
        <w:t>ди державного управління. Саме в</w:t>
      </w:r>
      <w:r w:rsidRPr="005D2E38">
        <w:rPr>
          <w:rFonts w:eastAsia="Times New Roman"/>
        </w:rPr>
        <w:t xml:space="preserve"> такому аспекті йде формування української школи державного управління [</w:t>
      </w:r>
      <w:r w:rsidRPr="005D2E38">
        <w:rPr>
          <w:rStyle w:val="ae"/>
          <w:rFonts w:eastAsia="Times New Roman"/>
        </w:rPr>
        <w:endnoteReference w:id="163"/>
      </w:r>
      <w:r w:rsidRPr="005D2E38">
        <w:rPr>
          <w:rFonts w:eastAsia="Times New Roman"/>
        </w:rPr>
        <w:t>].</w:t>
      </w:r>
    </w:p>
    <w:p w:rsidR="00F60DAC" w:rsidRPr="005D2E38" w:rsidRDefault="00F60DAC" w:rsidP="00A96019">
      <w:pPr>
        <w:ind w:firstLine="709"/>
        <w:rPr>
          <w:rFonts w:eastAsia="Times New Roman"/>
        </w:rPr>
      </w:pPr>
      <w:r w:rsidRPr="005D2E38">
        <w:rPr>
          <w:rFonts w:eastAsia="Times New Roman"/>
        </w:rPr>
        <w:t>При нормальному режимі управління, як показує сучасна світова практика, процеси управління в соціальних системах, зокрема процес державного управління, здебільшого набувають характеру стратегічного, а при кризовому управлінні вони «забезпечується,</w:t>
      </w:r>
      <w:r>
        <w:rPr>
          <w:rFonts w:eastAsia="Times New Roman"/>
        </w:rPr>
        <w:t xml:space="preserve"> у меж</w:t>
      </w:r>
      <w:r w:rsidRPr="005D2E38">
        <w:rPr>
          <w:rFonts w:eastAsia="Times New Roman"/>
        </w:rPr>
        <w:t>ах чинних законів політичної боротьби, обмеженням прав і свобод громадян, а також значним звуженням дії механізмів саморегуляції» [</w:t>
      </w:r>
      <w:r w:rsidRPr="005D2E38">
        <w:rPr>
          <w:rStyle w:val="ae"/>
          <w:rFonts w:eastAsia="Times New Roman"/>
        </w:rPr>
        <w:endnoteReference w:id="164"/>
      </w:r>
      <w:r w:rsidRPr="005D2E38">
        <w:rPr>
          <w:rFonts w:eastAsia="Times New Roman"/>
        </w:rPr>
        <w:t xml:space="preserve">, </w:t>
      </w:r>
      <w:r w:rsidRPr="005D2E38">
        <w:rPr>
          <w:rStyle w:val="ae"/>
          <w:rFonts w:eastAsia="Times New Roman"/>
        </w:rPr>
        <w:endnoteReference w:id="165"/>
      </w:r>
      <w:r w:rsidRPr="005D2E38">
        <w:rPr>
          <w:rFonts w:eastAsia="Times New Roman"/>
        </w:rPr>
        <w:t xml:space="preserve">]. </w:t>
      </w:r>
    </w:p>
    <w:p w:rsidR="00F60DAC" w:rsidRPr="005D2E38" w:rsidRDefault="00F60DAC" w:rsidP="00A96019">
      <w:pPr>
        <w:ind w:firstLine="709"/>
        <w:rPr>
          <w:rFonts w:eastAsia="Times New Roman"/>
        </w:rPr>
      </w:pPr>
      <w:r w:rsidRPr="005D2E38">
        <w:rPr>
          <w:rFonts w:eastAsia="Times New Roman"/>
        </w:rPr>
        <w:t>Відповідно до положень теорії синергетики (синоніми – теорія дисипативних структур, теорія динамічного хаосу), з одного боку, системна криза свідчить, що вичерпані ресурси колишніх джерел розвитку відповідної системи і руйн</w:t>
      </w:r>
      <w:r>
        <w:rPr>
          <w:rFonts w:eastAsia="Times New Roman"/>
        </w:rPr>
        <w:t>івні процеси набули переваги, а</w:t>
      </w:r>
      <w:r w:rsidRPr="005D2E38">
        <w:rPr>
          <w:rFonts w:eastAsia="Times New Roman"/>
        </w:rPr>
        <w:t xml:space="preserve"> з іншого – дезорганізація створює нові можливості для нової організації, задіяння процесу самоорганізації [</w:t>
      </w:r>
      <w:r w:rsidRPr="005D2E38">
        <w:rPr>
          <w:rStyle w:val="ae"/>
          <w:rFonts w:eastAsia="Times New Roman"/>
        </w:rPr>
        <w:endnoteReference w:id="166"/>
      </w:r>
      <w:r w:rsidRPr="005D2E38">
        <w:rPr>
          <w:rFonts w:eastAsia="Times New Roman"/>
        </w:rPr>
        <w:t>]. Для д</w:t>
      </w:r>
      <w:r w:rsidR="00447580">
        <w:rPr>
          <w:rFonts w:eastAsia="Times New Roman"/>
        </w:rPr>
        <w:t>инамічного розвитку системи частка</w:t>
      </w:r>
      <w:r w:rsidRPr="005D2E38">
        <w:rPr>
          <w:rFonts w:eastAsia="Times New Roman"/>
        </w:rPr>
        <w:t xml:space="preserve"> спонтан</w:t>
      </w:r>
      <w:r w:rsidR="00447580">
        <w:rPr>
          <w:rFonts w:eastAsia="Times New Roman"/>
        </w:rPr>
        <w:t>ної самоорганізації і певна частка</w:t>
      </w:r>
      <w:r w:rsidRPr="005D2E38">
        <w:rPr>
          <w:rFonts w:eastAsia="Times New Roman"/>
        </w:rPr>
        <w:t xml:space="preserve"> управління, зовнішнього контролю, самооргані</w:t>
      </w:r>
      <w:r>
        <w:rPr>
          <w:rFonts w:eastAsia="Times New Roman"/>
        </w:rPr>
        <w:t>зація знизу і організація згори</w:t>
      </w:r>
      <w:r w:rsidRPr="005D2E38">
        <w:rPr>
          <w:rFonts w:eastAsia="Times New Roman"/>
        </w:rPr>
        <w:t xml:space="preserve"> повинні бути чітко збалансовані [</w:t>
      </w:r>
      <w:r w:rsidRPr="005D2E38">
        <w:rPr>
          <w:rStyle w:val="ae"/>
          <w:rFonts w:eastAsia="Times New Roman"/>
        </w:rPr>
        <w:endnoteReference w:id="167"/>
      </w:r>
      <w:r w:rsidRPr="005D2E38">
        <w:rPr>
          <w:rFonts w:eastAsia="Times New Roman"/>
        </w:rPr>
        <w:t xml:space="preserve">]. </w:t>
      </w:r>
    </w:p>
    <w:p w:rsidR="00F60DAC" w:rsidRPr="005D2E38" w:rsidRDefault="00F60DAC" w:rsidP="00A96019">
      <w:pPr>
        <w:ind w:firstLine="709"/>
        <w:rPr>
          <w:rFonts w:eastAsia="Times New Roman"/>
        </w:rPr>
      </w:pPr>
      <w:r w:rsidRPr="005D2E38">
        <w:rPr>
          <w:rFonts w:eastAsia="Times New Roman"/>
        </w:rPr>
        <w:lastRenderedPageBreak/>
        <w:t>Якщо рівень хаосу (дезорганізації) є в межах норми, він буде являти собою лише необхідну умову для прояву життєво важливих інновацій, як зазначає О.Ахієзер [</w:t>
      </w:r>
      <w:r w:rsidRPr="005D2E38">
        <w:rPr>
          <w:rStyle w:val="ae"/>
          <w:rFonts w:eastAsia="Times New Roman"/>
        </w:rPr>
        <w:endnoteReference w:id="168"/>
      </w:r>
      <w:r>
        <w:rPr>
          <w:rFonts w:eastAsia="Times New Roman"/>
        </w:rPr>
        <w:t>]. У</w:t>
      </w:r>
      <w:r w:rsidRPr="005D2E38">
        <w:rPr>
          <w:rFonts w:eastAsia="Times New Roman"/>
        </w:rPr>
        <w:t xml:space="preserve"> такому контексті, на думку автора, дезорганізація виступатиме необхідним елементом конструктивного напруження, умовою підтримки певної атмосфери тривожності, настороженості, поб</w:t>
      </w:r>
      <w:r>
        <w:rPr>
          <w:rFonts w:eastAsia="Times New Roman"/>
        </w:rPr>
        <w:t>оювань, страху. В іншому разі</w:t>
      </w:r>
      <w:r w:rsidRPr="005D2E38">
        <w:rPr>
          <w:rFonts w:eastAsia="Times New Roman"/>
        </w:rPr>
        <w:t xml:space="preserve"> надто високий ступінь дезорганізації викликає прагнення системи до розпаду, кризи та катастрофи. Це призводить до знецінення і визначення зайвості окремих її складових, до порушення структури, тобто відносно стійкого звʼязку елементів, або до п</w:t>
      </w:r>
      <w:r>
        <w:rPr>
          <w:rFonts w:eastAsia="Times New Roman"/>
        </w:rPr>
        <w:t>орушення функцій цих складових у процесі підтрим</w:t>
      </w:r>
      <w:r w:rsidRPr="005D2E38">
        <w:rPr>
          <w:rFonts w:eastAsia="Times New Roman"/>
        </w:rPr>
        <w:t>ки підсистеми як цілісності.</w:t>
      </w:r>
    </w:p>
    <w:p w:rsidR="00F60DAC" w:rsidRPr="005D2E38" w:rsidRDefault="00F60DAC" w:rsidP="00A96019">
      <w:pPr>
        <w:ind w:firstLine="709"/>
        <w:rPr>
          <w:rFonts w:eastAsia="Times New Roman"/>
        </w:rPr>
      </w:pPr>
      <w:r w:rsidRPr="005D2E38">
        <w:t>Нові для України «цивілізовані» інститути цілком сумісні з кланово-олігархічною системою, практикою патрон-клієнтелістських відносин, діяльністю безідеологічних (квазі)партій, проведенням (квазі)демократичних виборів тощо. Проте головною прикрістю є те, що всі вже здійснені інституціональні зміни суміщаються з суттєво несправедливою системою перерозподілу національного багатства. Для характеристики цієї ситуації цілком адекватним є поняття інституціонального хаосу. У той же час будь-який прогрес можливий лише як розвиток порядку, а не хаосу (О.Конт). Спочатку порядок – потім прогрес. В Україні поки що не спостерігається інституціональний порядок. На сьогодні не зрозуміло, на які концептуальні орієнтири спрямовано інституціональні реформи [</w:t>
      </w:r>
      <w:r w:rsidRPr="005D2E38">
        <w:rPr>
          <w:rStyle w:val="ae"/>
        </w:rPr>
        <w:endnoteReference w:id="169"/>
      </w:r>
      <w:r w:rsidRPr="005D2E38">
        <w:t>].</w:t>
      </w:r>
    </w:p>
    <w:p w:rsidR="00F60DAC" w:rsidRPr="005D2E38" w:rsidRDefault="00F60DAC" w:rsidP="00636C7C">
      <w:pPr>
        <w:ind w:firstLine="709"/>
        <w:rPr>
          <w:rFonts w:eastAsia="Times New Roman"/>
        </w:rPr>
      </w:pPr>
      <w:r w:rsidRPr="005D2E38">
        <w:rPr>
          <w:rFonts w:eastAsia="Times New Roman"/>
        </w:rPr>
        <w:t>Перманентні спроби посткласичної філософії відірвати існування держави від існування індивідів, протиставити їх один одному вкрай негативно позначаються на процесі формування соціальної звʼязності в державі. У звʼ</w:t>
      </w:r>
      <w:r>
        <w:rPr>
          <w:rFonts w:eastAsia="Times New Roman"/>
        </w:rPr>
        <w:t xml:space="preserve">язку з </w:t>
      </w:r>
      <w:r w:rsidRPr="005D2E38">
        <w:rPr>
          <w:rFonts w:eastAsia="Times New Roman"/>
        </w:rPr>
        <w:t xml:space="preserve">труднощами, </w:t>
      </w:r>
      <w:r>
        <w:rPr>
          <w:rFonts w:eastAsia="Times New Roman"/>
        </w:rPr>
        <w:t xml:space="preserve">що виникають, </w:t>
      </w:r>
      <w:r w:rsidRPr="005D2E38">
        <w:rPr>
          <w:rFonts w:eastAsia="Times New Roman"/>
        </w:rPr>
        <w:t>для подолання такого стану речей у державному будівництві, необхідно уточнення пізнання феномену соціальної звʼязності в державі. Це можливе за допомогою топологічного підходу. Витоки</w:t>
      </w:r>
      <w:r>
        <w:rPr>
          <w:rFonts w:eastAsia="Times New Roman"/>
        </w:rPr>
        <w:t xml:space="preserve"> цього підходу сходять з давньокитайської топології, у</w:t>
      </w:r>
      <w:r w:rsidRPr="005D2E38">
        <w:rPr>
          <w:rFonts w:eastAsia="Times New Roman"/>
        </w:rPr>
        <w:t xml:space="preserve"> контексті якої буття вимірюється такими всеосяжними топосами, як Інь і Ян, які єдині не за подібністю, а за просторовістю свого існування [</w:t>
      </w:r>
      <w:r w:rsidRPr="005D2E38">
        <w:rPr>
          <w:rStyle w:val="ae"/>
          <w:rFonts w:eastAsia="Times New Roman"/>
        </w:rPr>
        <w:endnoteReference w:id="170"/>
      </w:r>
      <w:r w:rsidRPr="005D2E38">
        <w:rPr>
          <w:rFonts w:eastAsia="Times New Roman"/>
        </w:rPr>
        <w:t>].</w:t>
      </w:r>
    </w:p>
    <w:p w:rsidR="00F60DAC" w:rsidRPr="005D2E38" w:rsidRDefault="00F60DAC" w:rsidP="00636C7C">
      <w:pPr>
        <w:ind w:firstLine="709"/>
        <w:rPr>
          <w:rFonts w:eastAsia="Times New Roman"/>
        </w:rPr>
      </w:pPr>
      <w:r w:rsidRPr="005D2E38">
        <w:rPr>
          <w:rFonts w:eastAsia="Times New Roman"/>
        </w:rPr>
        <w:lastRenderedPageBreak/>
        <w:t>Інтегральне дослідження соціального простору в топологічному ключі проведено П. Сорокіним, який, визнаючи багатовимірність соціального вс</w:t>
      </w:r>
      <w:r>
        <w:rPr>
          <w:rFonts w:eastAsia="Times New Roman"/>
        </w:rPr>
        <w:t>есвіту, у своїй топології виокремлю</w:t>
      </w:r>
      <w:r w:rsidRPr="005D2E38">
        <w:rPr>
          <w:rFonts w:eastAsia="Times New Roman"/>
        </w:rPr>
        <w:t>є два його параметри – вертикальний і горизонтальний. На основі цих базових, на його дум</w:t>
      </w:r>
      <w:r>
        <w:rPr>
          <w:rFonts w:eastAsia="Times New Roman"/>
        </w:rPr>
        <w:t>ку, топологічних параметрів, що</w:t>
      </w:r>
      <w:r w:rsidRPr="005D2E38">
        <w:rPr>
          <w:rFonts w:eastAsia="Times New Roman"/>
        </w:rPr>
        <w:t xml:space="preserve"> застосовуються до всіх без винятку сучасних демократичних суспільств, Сорокін пропонує концепцію соціальної мобільності. Вертикальне і горизонтальне вимірювання визначає, відповідно, два основних типи соціальної мобільності в сучасному суспільстві – горизонтальний і вертикальний [</w:t>
      </w:r>
      <w:r w:rsidRPr="005D2E38">
        <w:rPr>
          <w:rStyle w:val="ae"/>
          <w:rFonts w:eastAsia="Times New Roman"/>
        </w:rPr>
        <w:endnoteReference w:id="171"/>
      </w:r>
      <w:r w:rsidRPr="005D2E38">
        <w:rPr>
          <w:rFonts w:eastAsia="Times New Roman"/>
        </w:rPr>
        <w:t>, с.</w:t>
      </w:r>
      <w:r>
        <w:rPr>
          <w:rFonts w:eastAsia="Times New Roman"/>
        </w:rPr>
        <w:t> </w:t>
      </w:r>
      <w:r w:rsidRPr="005D2E38">
        <w:rPr>
          <w:rFonts w:eastAsia="Times New Roman"/>
        </w:rPr>
        <w:t>300-305, 374, 402-403].</w:t>
      </w:r>
    </w:p>
    <w:p w:rsidR="00F60DAC" w:rsidRPr="005D2E38" w:rsidRDefault="00F60DAC" w:rsidP="00636C7C">
      <w:pPr>
        <w:ind w:firstLine="709"/>
        <w:rPr>
          <w:rFonts w:eastAsia="Times New Roman"/>
        </w:rPr>
      </w:pPr>
      <w:r>
        <w:rPr>
          <w:rFonts w:eastAsia="Times New Roman"/>
        </w:rPr>
        <w:t>Тлумачення різних у</w:t>
      </w:r>
      <w:r w:rsidRPr="005D2E38">
        <w:rPr>
          <w:rFonts w:eastAsia="Times New Roman"/>
        </w:rPr>
        <w:t>чених про топологічних простір призвели до переходу до нового т</w:t>
      </w:r>
      <w:r>
        <w:rPr>
          <w:rFonts w:eastAsia="Times New Roman"/>
        </w:rPr>
        <w:t>опологічного типу мислення, що</w:t>
      </w:r>
      <w:r w:rsidRPr="005D2E38">
        <w:rPr>
          <w:rFonts w:eastAsia="Times New Roman"/>
        </w:rPr>
        <w:t xml:space="preserve"> передбачає нові наукові методи, відмінні від традиційних, насамперед – топологічне моделювання, яке інтерпретується як специфічний метод, відмінний від тради</w:t>
      </w:r>
      <w:r>
        <w:rPr>
          <w:rFonts w:eastAsia="Times New Roman"/>
        </w:rPr>
        <w:t>ційного діалектичного синтезу. У</w:t>
      </w:r>
      <w:r w:rsidRPr="005D2E38">
        <w:rPr>
          <w:rFonts w:eastAsia="Times New Roman"/>
        </w:rPr>
        <w:t xml:space="preserve"> [</w:t>
      </w:r>
      <w:r w:rsidRPr="005D2E38">
        <w:rPr>
          <w:rStyle w:val="ae"/>
          <w:rFonts w:eastAsia="Times New Roman"/>
        </w:rPr>
        <w:endnoteReference w:id="172"/>
      </w:r>
      <w:r w:rsidRPr="005D2E38">
        <w:rPr>
          <w:rFonts w:eastAsia="Times New Roman"/>
        </w:rPr>
        <w:t>] «топологією» називаються будь-які спроби створення виходження за межі субʼєкт-обʼєктних відносин субʼєкта, що мають вигляд графічної або просторово-метафоричної фіксації цієї категорії.</w:t>
      </w:r>
    </w:p>
    <w:p w:rsidR="00F60DAC" w:rsidRPr="005D2E38" w:rsidRDefault="00F60DAC" w:rsidP="00A96019">
      <w:pPr>
        <w:ind w:firstLine="709"/>
        <w:rPr>
          <w:rFonts w:eastAsia="Times New Roman"/>
        </w:rPr>
      </w:pPr>
      <w:r w:rsidRPr="005D2E38">
        <w:rPr>
          <w:rFonts w:eastAsia="Times New Roman"/>
        </w:rPr>
        <w:t>Крім того, такий перехід передбачає актуалізацію визначення довгострокових перспектив держави, постановку обґрунтованих цілей її розвитку, пошук нових загальнонаціональних ідей, навколо яких могло б згуртуватися суспільство. Однією з безумовно найбільш вдалих таких ідей є орієнтація на європейські цінності, курс на забезпечення відповідних рівня життя та стандарт</w:t>
      </w:r>
      <w:r>
        <w:rPr>
          <w:rFonts w:eastAsia="Times New Roman"/>
        </w:rPr>
        <w:t>ів демократизації суспільства, у</w:t>
      </w:r>
      <w:r w:rsidRPr="005D2E38">
        <w:rPr>
          <w:rFonts w:eastAsia="Times New Roman"/>
        </w:rPr>
        <w:t>ходження країни до євроатлантичної системи безпеки. Природнім для переходу від критичного до нормального режиму управління є відмова від методів, технологій і засобів управління за збуренням на користь методів, технологій і засобів управління за відхиленням [</w:t>
      </w:r>
      <w:r w:rsidRPr="005D2E38">
        <w:rPr>
          <w:rStyle w:val="ae"/>
          <w:rFonts w:eastAsia="Times New Roman"/>
        </w:rPr>
        <w:endnoteReference w:id="173"/>
      </w:r>
      <w:r w:rsidRPr="005D2E38">
        <w:rPr>
          <w:rFonts w:eastAsia="Times New Roman"/>
        </w:rPr>
        <w:t xml:space="preserve">; </w:t>
      </w:r>
      <w:r w:rsidRPr="005D2E38">
        <w:rPr>
          <w:rStyle w:val="ae"/>
          <w:rFonts w:eastAsia="Times New Roman"/>
        </w:rPr>
        <w:endnoteReference w:id="174"/>
      </w:r>
      <w:r w:rsidRPr="005D2E38">
        <w:rPr>
          <w:rFonts w:eastAsia="Times New Roman"/>
        </w:rPr>
        <w:t>].</w:t>
      </w:r>
    </w:p>
    <w:p w:rsidR="00F60DAC" w:rsidRPr="005D2E38" w:rsidRDefault="00F60DAC" w:rsidP="001F685B">
      <w:pPr>
        <w:ind w:firstLine="709"/>
        <w:rPr>
          <w:rFonts w:eastAsia="Times New Roman"/>
        </w:rPr>
      </w:pPr>
      <w:r w:rsidRPr="005D2E38">
        <w:rPr>
          <w:rFonts w:eastAsia="Times New Roman"/>
        </w:rPr>
        <w:t>2003 року В. Савчуком введено і обґрунтовано термін «топологічна рефлексія», яка визначається автором як метод сучасної філософії,</w:t>
      </w:r>
      <w:r w:rsidR="00836AE1">
        <w:rPr>
          <w:rFonts w:eastAsia="Times New Roman"/>
        </w:rPr>
        <w:t xml:space="preserve"> що враховує нелінійний, але не</w:t>
      </w:r>
      <w:r w:rsidRPr="005D2E38">
        <w:rPr>
          <w:rFonts w:eastAsia="Times New Roman"/>
        </w:rPr>
        <w:t>перервний (топологічний) характер сучасного мислення (рефлексії) [</w:t>
      </w:r>
      <w:r w:rsidRPr="005D2E38">
        <w:rPr>
          <w:rStyle w:val="ae"/>
          <w:rFonts w:eastAsia="Times New Roman"/>
        </w:rPr>
        <w:endnoteReference w:id="175"/>
      </w:r>
      <w:r w:rsidRPr="005D2E38">
        <w:rPr>
          <w:rFonts w:eastAsia="Times New Roman"/>
        </w:rPr>
        <w:t xml:space="preserve">; </w:t>
      </w:r>
      <w:r w:rsidRPr="005D2E38">
        <w:rPr>
          <w:rStyle w:val="ae"/>
          <w:rFonts w:eastAsia="Times New Roman"/>
        </w:rPr>
        <w:endnoteReference w:id="176"/>
      </w:r>
      <w:r w:rsidRPr="005D2E38">
        <w:rPr>
          <w:rFonts w:eastAsia="Times New Roman"/>
        </w:rPr>
        <w:t>].</w:t>
      </w:r>
      <w:r w:rsidR="00836AE1">
        <w:rPr>
          <w:rFonts w:eastAsia="Times New Roman"/>
        </w:rPr>
        <w:t xml:space="preserve"> Цей філософський метод уведено</w:t>
      </w:r>
      <w:r w:rsidRPr="005D2E38">
        <w:rPr>
          <w:rFonts w:eastAsia="Times New Roman"/>
        </w:rPr>
        <w:t xml:space="preserve"> для того, щоб </w:t>
      </w:r>
      <w:r w:rsidRPr="005D2E38">
        <w:rPr>
          <w:rFonts w:eastAsia="Times New Roman"/>
        </w:rPr>
        <w:lastRenderedPageBreak/>
        <w:t>протиставити сучасне мислення класичному. Класичне мислення</w:t>
      </w:r>
      <w:r>
        <w:rPr>
          <w:rFonts w:eastAsia="Times New Roman"/>
        </w:rPr>
        <w:t>,</w:t>
      </w:r>
      <w:r w:rsidRPr="005D2E38">
        <w:rPr>
          <w:rFonts w:eastAsia="Times New Roman"/>
        </w:rPr>
        <w:t xml:space="preserve"> на відміну від сучасного</w:t>
      </w:r>
      <w:r>
        <w:rPr>
          <w:rFonts w:eastAsia="Times New Roman"/>
        </w:rPr>
        <w:t>,</w:t>
      </w:r>
      <w:r w:rsidRPr="005D2E38">
        <w:rPr>
          <w:rFonts w:eastAsia="Times New Roman"/>
        </w:rPr>
        <w:t xml:space="preserve"> має назву «оптична рефлексія», що, на думку автора, вказує на звʼязок з епохою Просвітництва і попереднім йому картезіанством.</w:t>
      </w:r>
    </w:p>
    <w:p w:rsidR="00F60DAC" w:rsidRPr="005D2E38" w:rsidRDefault="00F60DAC" w:rsidP="001F685B">
      <w:pPr>
        <w:ind w:firstLine="709"/>
        <w:rPr>
          <w:rFonts w:eastAsia="Times New Roman"/>
        </w:rPr>
      </w:pPr>
      <w:r w:rsidRPr="005D2E38">
        <w:rPr>
          <w:rFonts w:eastAsia="Times New Roman"/>
        </w:rPr>
        <w:t>У своїй праці І. Кребель через топологічну рефлексію показала, що думка Срібного століття – думка місцем, просторовою вбудованістю, викликає причетність реальності, завдяки чому сама реаль</w:t>
      </w:r>
      <w:r>
        <w:rPr>
          <w:rFonts w:eastAsia="Times New Roman"/>
        </w:rPr>
        <w:t>ність стає будинком, космосом, у</w:t>
      </w:r>
      <w:r w:rsidRPr="005D2E38">
        <w:rPr>
          <w:rFonts w:eastAsia="Times New Roman"/>
        </w:rPr>
        <w:t xml:space="preserve"> якому кожна річ – на своєму місці, має свій сенс. У цьому дослідженні топологічний підхід розглядається як методологічний напрям у парадигмі державного будівництва. Цілі і завдання топологічн</w:t>
      </w:r>
      <w:r>
        <w:rPr>
          <w:rFonts w:eastAsia="Times New Roman"/>
        </w:rPr>
        <w:t>ого підходу полягають у розробленні методів, що</w:t>
      </w:r>
      <w:r w:rsidRPr="005D2E38">
        <w:rPr>
          <w:rFonts w:eastAsia="Times New Roman"/>
        </w:rPr>
        <w:t xml:space="preserve"> використовуються для опису і пояснення природи надскладного обʼєкта, який конструюється, – соціальної звʼязності в державі. При цьому важливо, показати, що як уявлення про обʼєкт, так і сам обʼєкт, який розуміється «як особлива організованість», визначаються не стільки його обʼєктивними характеристиками, скільки методами мислення і діяльності [</w:t>
      </w:r>
      <w:r w:rsidRPr="005D2E38">
        <w:rPr>
          <w:rStyle w:val="ae"/>
          <w:rFonts w:eastAsia="Times New Roman"/>
        </w:rPr>
        <w:endnoteReference w:id="177"/>
      </w:r>
      <w:r w:rsidRPr="005D2E38">
        <w:rPr>
          <w:rFonts w:eastAsia="Times New Roman"/>
        </w:rPr>
        <w:t>, c. 744].</w:t>
      </w:r>
    </w:p>
    <w:p w:rsidR="00F60DAC" w:rsidRPr="005D2E38" w:rsidRDefault="00F60DAC" w:rsidP="00116004">
      <w:pPr>
        <w:ind w:firstLine="709"/>
        <w:rPr>
          <w:rFonts w:eastAsia="Times New Roman"/>
        </w:rPr>
      </w:pPr>
      <w:r>
        <w:rPr>
          <w:rFonts w:eastAsia="Times New Roman"/>
        </w:rPr>
        <w:t>С</w:t>
      </w:r>
      <w:r w:rsidRPr="005D2E38">
        <w:rPr>
          <w:rFonts w:eastAsia="Times New Roman"/>
        </w:rPr>
        <w:t>во</w:t>
      </w:r>
      <w:r>
        <w:rPr>
          <w:rFonts w:eastAsia="Times New Roman"/>
        </w:rPr>
        <w:t>єю чергою</w:t>
      </w:r>
      <w:r w:rsidRPr="005D2E38">
        <w:rPr>
          <w:rFonts w:eastAsia="Times New Roman"/>
        </w:rPr>
        <w:t>, Т. Бутирська [</w:t>
      </w:r>
      <w:r w:rsidRPr="005D2E38">
        <w:rPr>
          <w:rStyle w:val="ae"/>
          <w:rFonts w:eastAsia="Times New Roman"/>
        </w:rPr>
        <w:endnoteReference w:id="178"/>
      </w:r>
      <w:r>
        <w:rPr>
          <w:rFonts w:eastAsia="Times New Roman"/>
        </w:rPr>
        <w:t>] у</w:t>
      </w:r>
      <w:r w:rsidRPr="005D2E38">
        <w:rPr>
          <w:rFonts w:eastAsia="Times New Roman"/>
        </w:rPr>
        <w:t>важає, що формування соціальної звʼязності в державі відбувається як референція її окремих моментів, її окремих проявів. Інакше кажучи, безліч топосів і відносин між ними шикуються в певну повʼ</w:t>
      </w:r>
      <w:r>
        <w:rPr>
          <w:rFonts w:eastAsia="Times New Roman"/>
        </w:rPr>
        <w:t>язану спільність, що</w:t>
      </w:r>
      <w:r w:rsidRPr="005D2E38">
        <w:rPr>
          <w:rFonts w:eastAsia="Times New Roman"/>
        </w:rPr>
        <w:t xml:space="preserve"> є передумовою існування держави. Процес формування соціальної звʼязності в державі п</w:t>
      </w:r>
      <w:r>
        <w:rPr>
          <w:rFonts w:eastAsia="Times New Roman"/>
        </w:rPr>
        <w:t>овинен бути гнучким. Водночас</w:t>
      </w:r>
      <w:r w:rsidRPr="005D2E38">
        <w:rPr>
          <w:rFonts w:eastAsia="Times New Roman"/>
        </w:rPr>
        <w:t xml:space="preserve"> це не повинно перекреслювати збереження цілісності держави. Звідси необхідна така платформа формування соціальної звʼязності, коли форма є визначеною, а варіюється зміст. Платформа, при якій цілісність держави забезпечується сталістю форми і варіативністю змісту, визначається як композиція. </w:t>
      </w:r>
    </w:p>
    <w:p w:rsidR="00F60DAC" w:rsidRPr="005D2E38" w:rsidRDefault="00F60DAC" w:rsidP="00116004">
      <w:pPr>
        <w:ind w:firstLine="709"/>
        <w:rPr>
          <w:rFonts w:eastAsia="Times New Roman"/>
        </w:rPr>
      </w:pPr>
      <w:r w:rsidRPr="005D2E38">
        <w:rPr>
          <w:rFonts w:eastAsia="Times New Roman"/>
        </w:rPr>
        <w:t>Як форма цілого, композиція виходить з того, що цілісність не може бути зведена до складових її топосів, оскільки існування останніх є вторинним щодо цілого. Тому композиція являє собою «цілісне поле», тобто форму, що охоплює зміст.</w:t>
      </w:r>
    </w:p>
    <w:p w:rsidR="00F60DAC" w:rsidRPr="005D2E38" w:rsidRDefault="00F60DAC" w:rsidP="00741601">
      <w:pPr>
        <w:ind w:firstLine="709"/>
        <w:rPr>
          <w:rFonts w:eastAsia="Times New Roman"/>
        </w:rPr>
      </w:pPr>
      <w:r>
        <w:rPr>
          <w:rFonts w:eastAsia="Times New Roman"/>
        </w:rPr>
        <w:lastRenderedPageBreak/>
        <w:t>Справді</w:t>
      </w:r>
      <w:r w:rsidRPr="005D2E38">
        <w:rPr>
          <w:rFonts w:eastAsia="Times New Roman"/>
        </w:rPr>
        <w:t>, незмінну форму задають три зазначених елементи постійної частини топології соціальної звʼязності: смисл; ситуація; колективна діяльність.</w:t>
      </w:r>
    </w:p>
    <w:p w:rsidR="00F60DAC" w:rsidRPr="005D2E38" w:rsidRDefault="00836AE1" w:rsidP="00741601">
      <w:pPr>
        <w:ind w:firstLine="709"/>
        <w:rPr>
          <w:rFonts w:eastAsia="Times New Roman"/>
        </w:rPr>
      </w:pPr>
      <w:r>
        <w:rPr>
          <w:rFonts w:eastAsia="Times New Roman"/>
        </w:rPr>
        <w:t>При цьому потріб</w:t>
      </w:r>
      <w:r w:rsidR="00F60DAC" w:rsidRPr="005D2E38">
        <w:rPr>
          <w:rFonts w:eastAsia="Times New Roman"/>
        </w:rPr>
        <w:t>ну гнучкість топологічному підходу надає наявність у ньому змінної частини: індивіди; групи індивідів; соціальні інститути; культурні традиції.</w:t>
      </w:r>
    </w:p>
    <w:p w:rsidR="00F60DAC" w:rsidRPr="005D2E38" w:rsidRDefault="00F60DAC" w:rsidP="00741601">
      <w:pPr>
        <w:ind w:firstLine="709"/>
        <w:rPr>
          <w:rFonts w:eastAsia="Times New Roman"/>
        </w:rPr>
      </w:pPr>
      <w:r w:rsidRPr="00836AE1">
        <w:rPr>
          <w:rFonts w:eastAsia="Times New Roman"/>
        </w:rPr>
        <w:t>На нашу думку, наявність як постійної, так і змінної частини в межах топології соціальної звʼязності дає змогу досягти варіативності змісту при сталості форми.</w:t>
      </w:r>
    </w:p>
    <w:p w:rsidR="00F60DAC" w:rsidRPr="005D2E38" w:rsidRDefault="00F60DAC" w:rsidP="00A96019">
      <w:pPr>
        <w:ind w:firstLine="709"/>
        <w:rPr>
          <w:rFonts w:eastAsia="Times New Roman"/>
        </w:rPr>
      </w:pPr>
      <w:r w:rsidRPr="005D2E38">
        <w:rPr>
          <w:rFonts w:eastAsia="Times New Roman"/>
        </w:rPr>
        <w:t>Основною проблемою існування де</w:t>
      </w:r>
      <w:r>
        <w:rPr>
          <w:rFonts w:eastAsia="Times New Roman"/>
        </w:rPr>
        <w:t>р</w:t>
      </w:r>
      <w:r w:rsidRPr="005D2E38">
        <w:rPr>
          <w:rFonts w:eastAsia="Times New Roman"/>
        </w:rPr>
        <w:t>жави є невідповідність між надособистісно</w:t>
      </w:r>
      <w:r w:rsidR="00836AE1">
        <w:rPr>
          <w:rFonts w:eastAsia="Times New Roman"/>
        </w:rPr>
        <w:t>ю природою держави та</w:t>
      </w:r>
      <w:r w:rsidRPr="005D2E38">
        <w:rPr>
          <w:rFonts w:eastAsia="Times New Roman"/>
        </w:rPr>
        <w:t xml:space="preserve"> субʼєктним характером управління державою. Лише в окремих випадках, коли особистості долають</w:t>
      </w:r>
      <w:r w:rsidR="00836AE1">
        <w:rPr>
          <w:rFonts w:eastAsia="Times New Roman"/>
        </w:rPr>
        <w:t xml:space="preserve"> субʼєктивізм і піднося</w:t>
      </w:r>
      <w:r w:rsidRPr="005D2E38">
        <w:rPr>
          <w:rFonts w:eastAsia="Times New Roman"/>
        </w:rPr>
        <w:t>ться в своєму розумі до надосо</w:t>
      </w:r>
      <w:r>
        <w:rPr>
          <w:rFonts w:eastAsia="Times New Roman"/>
        </w:rPr>
        <w:t>б</w:t>
      </w:r>
      <w:r w:rsidRPr="005D2E38">
        <w:rPr>
          <w:rFonts w:eastAsia="Times New Roman"/>
        </w:rPr>
        <w:t>истісного – державного рівня, держава на</w:t>
      </w:r>
      <w:r>
        <w:rPr>
          <w:rFonts w:eastAsia="Times New Roman"/>
        </w:rPr>
        <w:t>б</w:t>
      </w:r>
      <w:r w:rsidRPr="005D2E38">
        <w:rPr>
          <w:rFonts w:eastAsia="Times New Roman"/>
        </w:rPr>
        <w:t>уває д</w:t>
      </w:r>
      <w:r>
        <w:rPr>
          <w:rFonts w:eastAsia="Times New Roman"/>
        </w:rPr>
        <w:t>инаміки розвитку. Подолання ціє</w:t>
      </w:r>
      <w:r w:rsidRPr="005D2E38">
        <w:rPr>
          <w:rFonts w:eastAsia="Times New Roman"/>
        </w:rPr>
        <w:t>ї невідповідності здійснюється шляхом обʼєктивування управління державою, яке відбувається на основі більш високого рівня узагал</w:t>
      </w:r>
      <w:r>
        <w:rPr>
          <w:rFonts w:eastAsia="Times New Roman"/>
        </w:rPr>
        <w:t>ь</w:t>
      </w:r>
      <w:r w:rsidRPr="005D2E38">
        <w:rPr>
          <w:rFonts w:eastAsia="Times New Roman"/>
        </w:rPr>
        <w:t>нення процесів і явищ, що становлять реальність державного буття [</w:t>
      </w:r>
      <w:r w:rsidRPr="005D2E38">
        <w:rPr>
          <w:rStyle w:val="ae"/>
          <w:rFonts w:eastAsia="Times New Roman"/>
        </w:rPr>
        <w:endnoteReference w:id="179"/>
      </w:r>
      <w:r w:rsidRPr="005D2E38">
        <w:rPr>
          <w:rFonts w:eastAsia="Times New Roman"/>
        </w:rPr>
        <w:t>].</w:t>
      </w:r>
    </w:p>
    <w:p w:rsidR="00F60DAC" w:rsidRPr="005D2E38" w:rsidRDefault="00F60DAC" w:rsidP="00A96019">
      <w:pPr>
        <w:ind w:firstLine="709"/>
        <w:rPr>
          <w:rFonts w:eastAsia="Times New Roman"/>
        </w:rPr>
      </w:pPr>
      <w:r w:rsidRPr="005D2E38">
        <w:rPr>
          <w:rFonts w:eastAsia="Times New Roman"/>
        </w:rPr>
        <w:t xml:space="preserve">Сучасність переживається нами, як етап глобальної історичної творчості, трансформаційного переходу, злому старого світового порядку, його управлінських структур і норм контролю, як становлення управління нового типу [88]. Людство розлучається зі, здавалося б, вічними універсальними підставами Проекту Просвітництва, з його досягненнями і ілюзіями, з ідеалогією раціонального, </w:t>
      </w:r>
      <w:r>
        <w:rPr>
          <w:rFonts w:eastAsia="Times New Roman"/>
        </w:rPr>
        <w:t>такого, що контролюється</w:t>
      </w:r>
      <w:r w:rsidRPr="005D2E38">
        <w:rPr>
          <w:rFonts w:eastAsia="Times New Roman"/>
        </w:rPr>
        <w:t xml:space="preserve"> і керованого соціального порядку. Глобальний історичний виклик змушує сучасних теоретиків переглянути багато світоглядних та методол</w:t>
      </w:r>
      <w:r>
        <w:rPr>
          <w:rFonts w:eastAsia="Times New Roman"/>
        </w:rPr>
        <w:t>огічних стереотипів для розроблення</w:t>
      </w:r>
      <w:r w:rsidRPr="005D2E38">
        <w:rPr>
          <w:rFonts w:eastAsia="Times New Roman"/>
        </w:rPr>
        <w:t xml:space="preserve"> </w:t>
      </w:r>
      <w:r>
        <w:rPr>
          <w:rFonts w:eastAsia="Times New Roman"/>
        </w:rPr>
        <w:t>адекватного проекту-відповіді. У</w:t>
      </w:r>
      <w:r w:rsidRPr="005D2E38">
        <w:rPr>
          <w:rFonts w:eastAsia="Times New Roman"/>
        </w:rPr>
        <w:t xml:space="preserve"> цьому контексті найбільший інтерес викликають проблема управління в ситуації соці</w:t>
      </w:r>
      <w:r w:rsidR="00836AE1">
        <w:rPr>
          <w:rFonts w:eastAsia="Times New Roman"/>
        </w:rPr>
        <w:t>альної</w:t>
      </w:r>
      <w:r>
        <w:rPr>
          <w:rFonts w:eastAsia="Times New Roman"/>
        </w:rPr>
        <w:t xml:space="preserve"> </w:t>
      </w:r>
      <w:r w:rsidR="00836AE1">
        <w:rPr>
          <w:rFonts w:eastAsia="Times New Roman"/>
        </w:rPr>
        <w:t>кризи</w:t>
      </w:r>
      <w:r>
        <w:rPr>
          <w:rFonts w:eastAsia="Times New Roman"/>
        </w:rPr>
        <w:t xml:space="preserve"> (хаосу) і завдання</w:t>
      </w:r>
      <w:r w:rsidRPr="005D2E38">
        <w:rPr>
          <w:rFonts w:eastAsia="Times New Roman"/>
        </w:rPr>
        <w:t xml:space="preserve"> створення сучасного соціа</w:t>
      </w:r>
      <w:r>
        <w:rPr>
          <w:rFonts w:eastAsia="Times New Roman"/>
        </w:rPr>
        <w:t>льного порядку, як у</w:t>
      </w:r>
      <w:r w:rsidRPr="005D2E38">
        <w:rPr>
          <w:rFonts w:eastAsia="Times New Roman"/>
        </w:rPr>
        <w:t xml:space="preserve"> світі, так і – для нас особисто це важливо – в Україні. Стає очевидним, що без звернення до управлінської </w:t>
      </w:r>
      <w:r>
        <w:rPr>
          <w:rFonts w:eastAsia="Times New Roman"/>
        </w:rPr>
        <w:t>проблематики, виявлення архетипічних управлінських структур та</w:t>
      </w:r>
      <w:r w:rsidRPr="005D2E38">
        <w:rPr>
          <w:rFonts w:eastAsia="Times New Roman"/>
        </w:rPr>
        <w:t xml:space="preserve"> їх історичних модифікацій, ролі науки (і знання в цілому) в управлінні </w:t>
      </w:r>
      <w:r w:rsidRPr="005D2E38">
        <w:rPr>
          <w:rFonts w:eastAsia="Times New Roman"/>
        </w:rPr>
        <w:lastRenderedPageBreak/>
        <w:t>суспільством, неможливо ви</w:t>
      </w:r>
      <w:r>
        <w:rPr>
          <w:rFonts w:eastAsia="Times New Roman"/>
        </w:rPr>
        <w:t>рішити найбільш актуальні завдання</w:t>
      </w:r>
      <w:r w:rsidRPr="005D2E38">
        <w:rPr>
          <w:rFonts w:eastAsia="Times New Roman"/>
        </w:rPr>
        <w:t>, які стоять перед людством.</w:t>
      </w:r>
    </w:p>
    <w:p w:rsidR="00F60DAC" w:rsidRPr="005D2E38" w:rsidRDefault="00F60DAC" w:rsidP="00A96019">
      <w:pPr>
        <w:ind w:firstLine="709"/>
        <w:rPr>
          <w:rFonts w:eastAsia="Times New Roman"/>
        </w:rPr>
      </w:pPr>
      <w:r w:rsidRPr="005D2E38">
        <w:rPr>
          <w:rFonts w:eastAsia="Times New Roman"/>
        </w:rPr>
        <w:t>Як зазначає В. Андрущенко, кожен етап історичного розвитку є нічим іншим, як філософським узагальненням наукових і культурних надбань, створюючи собою «дух епохи», виходячи з якого людство вибудовує свою соціальн</w:t>
      </w:r>
      <w:r>
        <w:rPr>
          <w:rFonts w:eastAsia="Times New Roman"/>
        </w:rPr>
        <w:t>і</w:t>
      </w:r>
      <w:r w:rsidRPr="005D2E38">
        <w:rPr>
          <w:rFonts w:eastAsia="Times New Roman"/>
        </w:rPr>
        <w:t>сть, проектує майбутнє, готує до життя в ньому підростаюче покоління. Складовими «духу епохи» є: філософське узагальнення, пояснення і оцінка сенсу, причинних звʼязків і тенденцій розвитку буття л</w:t>
      </w:r>
      <w:r>
        <w:rPr>
          <w:rFonts w:eastAsia="Times New Roman"/>
        </w:rPr>
        <w:t>ю</w:t>
      </w:r>
      <w:r w:rsidR="00836AE1">
        <w:rPr>
          <w:rFonts w:eastAsia="Times New Roman"/>
        </w:rPr>
        <w:t>дини в світі, що</w:t>
      </w:r>
      <w:r w:rsidRPr="005D2E38">
        <w:rPr>
          <w:rFonts w:eastAsia="Times New Roman"/>
        </w:rPr>
        <w:t xml:space="preserve"> розгортається в наявних формах культури; порівняння означеного сенсу з досвідом історії, тобто із сенсом буття людини в світі загалом; прогноз перспекти людського розвитку, його джерел і спонукальних чинників [</w:t>
      </w:r>
      <w:r w:rsidRPr="005D2E38">
        <w:rPr>
          <w:rStyle w:val="ae"/>
          <w:rFonts w:eastAsia="Times New Roman"/>
        </w:rPr>
        <w:endnoteReference w:id="180"/>
      </w:r>
      <w:r w:rsidRPr="005D2E38">
        <w:rPr>
          <w:rFonts w:eastAsia="Times New Roman"/>
        </w:rPr>
        <w:t>].</w:t>
      </w:r>
    </w:p>
    <w:p w:rsidR="00F60DAC" w:rsidRPr="005D2E38" w:rsidRDefault="00F60DAC" w:rsidP="00A96019">
      <w:pPr>
        <w:ind w:firstLine="709"/>
        <w:rPr>
          <w:rFonts w:eastAsia="Times New Roman"/>
        </w:rPr>
      </w:pPr>
      <w:r w:rsidRPr="005D2E38">
        <w:rPr>
          <w:rFonts w:eastAsia="Times New Roman"/>
        </w:rPr>
        <w:t>У сучасному суспільстві якісно змінюється роль сформованих соціальних стру</w:t>
      </w:r>
      <w:r>
        <w:rPr>
          <w:rFonts w:eastAsia="Times New Roman"/>
        </w:rPr>
        <w:t>ктур, соціальних інститутів, що в низц</w:t>
      </w:r>
      <w:r w:rsidR="00836AE1">
        <w:rPr>
          <w:rFonts w:eastAsia="Times New Roman"/>
        </w:rPr>
        <w:t>і випадків пост</w:t>
      </w:r>
      <w:r w:rsidRPr="005D2E38">
        <w:rPr>
          <w:rFonts w:eastAsia="Times New Roman"/>
        </w:rPr>
        <w:t>ають не рушієм, а гальмом розвитку суспільства і джерело</w:t>
      </w:r>
      <w:r>
        <w:rPr>
          <w:rFonts w:eastAsia="Times New Roman"/>
        </w:rPr>
        <w:t>м соціальної кризи. Через це і теоретики управління, й</w:t>
      </w:r>
      <w:r w:rsidRPr="005D2E38">
        <w:rPr>
          <w:rFonts w:eastAsia="Times New Roman"/>
        </w:rPr>
        <w:t xml:space="preserve"> управлінці різного рівня намагаються виробити нові, адекватні </w:t>
      </w:r>
      <w:r>
        <w:rPr>
          <w:rFonts w:eastAsia="Times New Roman"/>
        </w:rPr>
        <w:t xml:space="preserve">до </w:t>
      </w:r>
      <w:r w:rsidRPr="005D2E38">
        <w:rPr>
          <w:rFonts w:eastAsia="Times New Roman"/>
        </w:rPr>
        <w:t>зміненої соціальної реальності, управлінські прийоми, методи, що гарантують результативність управлінських рішень.</w:t>
      </w:r>
    </w:p>
    <w:p w:rsidR="00F60DAC" w:rsidRPr="005D2E38" w:rsidRDefault="00F60DAC" w:rsidP="00A96019">
      <w:pPr>
        <w:ind w:firstLine="709"/>
        <w:rPr>
          <w:rFonts w:eastAsia="Times New Roman"/>
        </w:rPr>
      </w:pPr>
      <w:r w:rsidRPr="00836AE1">
        <w:rPr>
          <w:rFonts w:eastAsia="Times New Roman"/>
        </w:rPr>
        <w:t>Таким чином, у науці управління не тільки концептуалізується минулий досвід управління. Вона орієнтується на майбутній (бажаний, належний) стан керованої організації, стає програмою реалізації створеної моделі майбутнього суспільства.</w:t>
      </w:r>
    </w:p>
    <w:p w:rsidR="00F60DAC" w:rsidRPr="005D2E38" w:rsidRDefault="00F60DAC" w:rsidP="00A96019">
      <w:pPr>
        <w:ind w:firstLine="709"/>
        <w:rPr>
          <w:rFonts w:eastAsia="Times New Roman"/>
        </w:rPr>
      </w:pPr>
      <w:r w:rsidRPr="005D2E38">
        <w:rPr>
          <w:rFonts w:eastAsia="Times New Roman"/>
        </w:rPr>
        <w:t>Еволюція розвитку публічного управління в Україні мала надзвичайно складний та не</w:t>
      </w:r>
      <w:r>
        <w:rPr>
          <w:rFonts w:eastAsia="Times New Roman"/>
        </w:rPr>
        <w:t>однорідний характер, який був з</w:t>
      </w:r>
      <w:r w:rsidRPr="005D2E38">
        <w:rPr>
          <w:rFonts w:eastAsia="Times New Roman"/>
        </w:rPr>
        <w:t>умовлений постійною зміною політич</w:t>
      </w:r>
      <w:r>
        <w:rPr>
          <w:rFonts w:eastAsia="Times New Roman"/>
        </w:rPr>
        <w:t>ного життя, що</w:t>
      </w:r>
      <w:r w:rsidRPr="005D2E38">
        <w:rPr>
          <w:rFonts w:eastAsia="Times New Roman"/>
        </w:rPr>
        <w:t xml:space="preserve"> накладало значний відбиток на розвиток державного управління [</w:t>
      </w:r>
      <w:r w:rsidRPr="005D2E38">
        <w:rPr>
          <w:rStyle w:val="ae"/>
          <w:rFonts w:eastAsia="Times New Roman"/>
        </w:rPr>
        <w:endnoteReference w:id="181"/>
      </w:r>
      <w:r w:rsidRPr="005D2E38">
        <w:rPr>
          <w:rFonts w:eastAsia="Times New Roman"/>
        </w:rPr>
        <w:t>].</w:t>
      </w:r>
    </w:p>
    <w:p w:rsidR="00F60DAC" w:rsidRPr="005D2E38" w:rsidRDefault="00F60DAC" w:rsidP="00A96019">
      <w:pPr>
        <w:ind w:firstLine="709"/>
        <w:rPr>
          <w:rFonts w:eastAsia="Times New Roman"/>
        </w:rPr>
      </w:pPr>
      <w:r>
        <w:rPr>
          <w:rFonts w:eastAsia="Times New Roman"/>
        </w:rPr>
        <w:t>Так, у</w:t>
      </w:r>
      <w:r w:rsidRPr="005D2E38">
        <w:rPr>
          <w:rFonts w:eastAsia="Times New Roman"/>
        </w:rPr>
        <w:t xml:space="preserve"> колишньому СРСР з часів революції 1917 року видно, що ні в епоху Сталіна – деспотичної єдиновладності, культу особи і бюрократичного адміністративно-командного управління економікою (1924-1953 рр.), ні в період Хрущовської «відлиги» з двовладдям в управлінні народним господарством і утопічними планами наздогнати і перегнати США, а до 1980 </w:t>
      </w:r>
      <w:r w:rsidRPr="005D2E38">
        <w:rPr>
          <w:rFonts w:eastAsia="Times New Roman"/>
        </w:rPr>
        <w:lastRenderedPageBreak/>
        <w:t>року побудувати комунізм (1953-1964 рр.), ні в епоху «застою» Брежнєва (1964-1982 рр.), ні під час короткострокового владарювання Андропова, що оголосив війну з корупцією у вищих ешелонах влади (1982-1984 рр.), ні в період безвідповідальної «вахти» біля керма держави новим головним ідеологом партії Черненко</w:t>
      </w:r>
      <w:r w:rsidR="00836AE1">
        <w:rPr>
          <w:rFonts w:eastAsia="Times New Roman"/>
        </w:rPr>
        <w:t>м (1984-1985 рр.), ні, зрештою, у</w:t>
      </w:r>
      <w:r w:rsidRPr="005D2E38">
        <w:rPr>
          <w:rFonts w:eastAsia="Times New Roman"/>
        </w:rPr>
        <w:t xml:space="preserve"> період «перебудови» Горбачова (1985-1991 рр.) ефективного державного управління на благо народу досягнуто не було. В Україні, що входила до складу СРСР, вище партійне керівництво здійснювало державне управління відповідно до вказівок з «центру».</w:t>
      </w:r>
    </w:p>
    <w:p w:rsidR="00F60DAC" w:rsidRPr="005D2E38" w:rsidRDefault="00F60DAC" w:rsidP="00A96019">
      <w:pPr>
        <w:ind w:firstLine="709"/>
        <w:rPr>
          <w:rFonts w:eastAsia="Times New Roman"/>
        </w:rPr>
      </w:pPr>
      <w:r>
        <w:rPr>
          <w:rFonts w:eastAsia="Times New Roman"/>
        </w:rPr>
        <w:t>Водночас</w:t>
      </w:r>
      <w:r w:rsidRPr="005D2E38">
        <w:rPr>
          <w:rFonts w:eastAsia="Times New Roman"/>
        </w:rPr>
        <w:t>, в Україні наука державного управління одер</w:t>
      </w:r>
      <w:r w:rsidR="00836AE1">
        <w:rPr>
          <w:rFonts w:eastAsia="Times New Roman"/>
        </w:rPr>
        <w:t xml:space="preserve">жала офіційне визнання не так уже й </w:t>
      </w:r>
      <w:r w:rsidRPr="005D2E38">
        <w:rPr>
          <w:rFonts w:eastAsia="Times New Roman"/>
        </w:rPr>
        <w:t>давно. У період панування марксистсько-ленінської ідеології державне управління розглядали з погляду «</w:t>
      </w:r>
      <w:r>
        <w:rPr>
          <w:rFonts w:eastAsia="Times New Roman"/>
        </w:rPr>
        <w:t>керівної і спрямову</w:t>
      </w:r>
      <w:r w:rsidR="00BC6753">
        <w:rPr>
          <w:rFonts w:eastAsia="Times New Roman"/>
        </w:rPr>
        <w:t>вальн</w:t>
      </w:r>
      <w:r w:rsidRPr="005D2E38">
        <w:rPr>
          <w:rFonts w:eastAsia="Times New Roman"/>
        </w:rPr>
        <w:t>ої ролі партії». З компетенції державної адміністрації вилучили такі найважливіші елементи,</w:t>
      </w:r>
      <w:r>
        <w:rPr>
          <w:rFonts w:eastAsia="Times New Roman"/>
        </w:rPr>
        <w:t xml:space="preserve"> як формулювання цілей, ухваленн</w:t>
      </w:r>
      <w:r w:rsidRPr="005D2E38">
        <w:rPr>
          <w:rFonts w:eastAsia="Times New Roman"/>
        </w:rPr>
        <w:t>я рішень, розроблення й оцінювання програм і планів суспільного розвитку. Завдання державного управління, власне кажучи, зводили до того, щоб забезпечити реал</w:t>
      </w:r>
      <w:r>
        <w:rPr>
          <w:rFonts w:eastAsia="Times New Roman"/>
        </w:rPr>
        <w:t>ізацію партійних рішень, ухвален</w:t>
      </w:r>
      <w:r w:rsidRPr="005D2E38">
        <w:rPr>
          <w:rFonts w:eastAsia="Times New Roman"/>
        </w:rPr>
        <w:t>их незалежно від державних структур. Державне управління охоплювало тільки виконавчу і наказну діяльність, його зміст зводився до чіткої формули «команда – виконання». Критичні зауваження, альтернативні пошуки й інші творчі моменти в діяльності державного управління не допускалися.</w:t>
      </w:r>
    </w:p>
    <w:p w:rsidR="00F60DAC" w:rsidRPr="005D2E38" w:rsidRDefault="00BC6753" w:rsidP="00A96019">
      <w:pPr>
        <w:ind w:firstLine="709"/>
        <w:rPr>
          <w:rFonts w:eastAsia="Times New Roman"/>
        </w:rPr>
      </w:pPr>
      <w:r>
        <w:rPr>
          <w:rFonts w:eastAsia="Times New Roman"/>
        </w:rPr>
        <w:t>Саме тому так важливо ни</w:t>
      </w:r>
      <w:r w:rsidR="00F60DAC" w:rsidRPr="005D2E38">
        <w:rPr>
          <w:rFonts w:eastAsia="Times New Roman"/>
        </w:rPr>
        <w:t>ні досліджувати й узагальнювати досвід розвитку світової науки у сфері державного управління.</w:t>
      </w:r>
    </w:p>
    <w:p w:rsidR="00F60DAC" w:rsidRDefault="00BC6753" w:rsidP="00A96019">
      <w:pPr>
        <w:ind w:firstLine="709"/>
        <w:rPr>
          <w:rFonts w:eastAsia="Times New Roman"/>
        </w:rPr>
      </w:pPr>
      <w:r>
        <w:rPr>
          <w:rFonts w:eastAsia="Times New Roman"/>
        </w:rPr>
        <w:t>Як відомо, о</w:t>
      </w:r>
      <w:r w:rsidR="00F60DAC" w:rsidRPr="005D2E38">
        <w:rPr>
          <w:rFonts w:eastAsia="Times New Roman"/>
        </w:rPr>
        <w:t>сновною державного управління є його механізми та методи. Розглянемо їх більш детально.</w:t>
      </w:r>
    </w:p>
    <w:p w:rsidR="00F60DAC" w:rsidRPr="005D2E38" w:rsidRDefault="00F60DAC" w:rsidP="002A6B12">
      <w:pPr>
        <w:ind w:firstLine="709"/>
        <w:rPr>
          <w:rFonts w:eastAsia="Times New Roman"/>
        </w:rPr>
      </w:pPr>
      <w:r w:rsidRPr="005D2E38">
        <w:rPr>
          <w:rFonts w:eastAsia="Times New Roman"/>
        </w:rPr>
        <w:t xml:space="preserve">Механізми державного управління становлять складну управлінську категорію, тому в науковій літературі зустрічається значна кількість різних трактувань цього поняття, залежно від того, який підхід до визначення його сутності обирався авторами. Так, Ю. Ковбасюк, К. Ващенко та Ю. Сурмін уважають, що механізми державного управління – це практичні заходи, засоби, важелі, стимули, за допомогою яких органи державної влади впливають на </w:t>
      </w:r>
      <w:r w:rsidRPr="005D2E38">
        <w:rPr>
          <w:rFonts w:eastAsia="Times New Roman"/>
        </w:rPr>
        <w:lastRenderedPageBreak/>
        <w:t>суспільство, виробництво, будь-яку со</w:t>
      </w:r>
      <w:r>
        <w:rPr>
          <w:rFonts w:eastAsia="Times New Roman"/>
        </w:rPr>
        <w:t>ці</w:t>
      </w:r>
      <w:r w:rsidRPr="005D2E38">
        <w:rPr>
          <w:rFonts w:eastAsia="Times New Roman"/>
        </w:rPr>
        <w:t>альну систему з метою досягнення поставлених цілей [</w:t>
      </w:r>
      <w:r w:rsidRPr="005D2E38">
        <w:rPr>
          <w:rStyle w:val="ae"/>
          <w:rFonts w:eastAsia="Times New Roman"/>
        </w:rPr>
        <w:endnoteReference w:id="182"/>
      </w:r>
      <w:r w:rsidRPr="005D2E38">
        <w:rPr>
          <w:rFonts w:eastAsia="Times New Roman"/>
        </w:rPr>
        <w:t>].</w:t>
      </w:r>
    </w:p>
    <w:p w:rsidR="00F60DAC" w:rsidRDefault="00F60DAC" w:rsidP="002A6B12">
      <w:pPr>
        <w:ind w:firstLine="709"/>
        <w:rPr>
          <w:rFonts w:eastAsia="Times New Roman"/>
        </w:rPr>
      </w:pPr>
      <w:r w:rsidRPr="005D2E38">
        <w:rPr>
          <w:rFonts w:eastAsia="Times New Roman"/>
        </w:rPr>
        <w:t>В. Аверʼянов зазначає, що механізм де</w:t>
      </w:r>
      <w:r>
        <w:rPr>
          <w:rFonts w:eastAsia="Times New Roman"/>
        </w:rPr>
        <w:t>ржавного управінння – це сукупність відповідних державних органів, органі</w:t>
      </w:r>
      <w:r w:rsidRPr="005D2E38">
        <w:rPr>
          <w:rFonts w:eastAsia="Times New Roman"/>
        </w:rPr>
        <w:t xml:space="preserve">зованих у систему для виконання цілей (завдань) державного </w:t>
      </w:r>
      <w:r>
        <w:rPr>
          <w:rFonts w:eastAsia="Times New Roman"/>
        </w:rPr>
        <w:t>управління відповідно до їх</w:t>
      </w:r>
      <w:r w:rsidRPr="005D2E38">
        <w:rPr>
          <w:rFonts w:eastAsia="Times New Roman"/>
        </w:rPr>
        <w:t xml:space="preserve"> правового статусу, і масив правових норм, що регламентують організаційні засади та процес реалізації вказаними органами свого функціонального призначення. Звідси складовими зазначеного механізму є такі</w:t>
      </w:r>
      <w:r>
        <w:rPr>
          <w:rFonts w:eastAsia="Times New Roman"/>
        </w:rPr>
        <w:t xml:space="preserve"> </w:t>
      </w:r>
      <w:r w:rsidRPr="005D2E38">
        <w:rPr>
          <w:rFonts w:eastAsia="Times New Roman"/>
        </w:rPr>
        <w:t xml:space="preserve">[3]: </w:t>
      </w:r>
    </w:p>
    <w:p w:rsidR="00F60DAC" w:rsidRPr="00A37A02" w:rsidRDefault="00F60DAC" w:rsidP="007536D6">
      <w:pPr>
        <w:pStyle w:val="af7"/>
        <w:numPr>
          <w:ilvl w:val="0"/>
          <w:numId w:val="33"/>
        </w:numPr>
        <w:ind w:left="0" w:firstLine="709"/>
        <w:rPr>
          <w:rFonts w:eastAsia="Times New Roman"/>
        </w:rPr>
      </w:pPr>
      <w:r w:rsidRPr="00A37A02">
        <w:rPr>
          <w:rFonts w:eastAsia="Times New Roman"/>
        </w:rPr>
        <w:t xml:space="preserve">система органів виконавчої влади; </w:t>
      </w:r>
    </w:p>
    <w:p w:rsidR="00F60DAC" w:rsidRPr="00A37A02" w:rsidRDefault="00F60DAC" w:rsidP="007536D6">
      <w:pPr>
        <w:pStyle w:val="af7"/>
        <w:numPr>
          <w:ilvl w:val="0"/>
          <w:numId w:val="33"/>
        </w:numPr>
        <w:ind w:left="0" w:firstLine="709"/>
        <w:rPr>
          <w:rFonts w:eastAsia="Times New Roman"/>
        </w:rPr>
      </w:pPr>
      <w:r w:rsidRPr="00A37A02">
        <w:rPr>
          <w:rFonts w:eastAsia="Times New Roman"/>
        </w:rPr>
        <w:t>сукупність правових норм, що регламентують як організаційну структуру систем</w:t>
      </w:r>
      <w:r>
        <w:rPr>
          <w:rFonts w:eastAsia="Times New Roman"/>
        </w:rPr>
        <w:t>и органі</w:t>
      </w:r>
      <w:r w:rsidRPr="00A37A02">
        <w:rPr>
          <w:rFonts w:eastAsia="Times New Roman"/>
        </w:rPr>
        <w:t>в виконавчої влади, так і процеси її функціонування й розвитку.</w:t>
      </w:r>
    </w:p>
    <w:p w:rsidR="00F60DAC" w:rsidRPr="005D2E38" w:rsidRDefault="00F60DAC" w:rsidP="002A6B12">
      <w:pPr>
        <w:ind w:firstLine="709"/>
        <w:rPr>
          <w:rFonts w:eastAsia="Times New Roman"/>
        </w:rPr>
      </w:pPr>
      <w:r w:rsidRPr="005D2E38">
        <w:rPr>
          <w:rFonts w:eastAsia="Times New Roman"/>
        </w:rPr>
        <w:t>Р. Рудницька механізм державного управління визначає як штучно створену складну систему, призначену для досягнення поставлених цілей, яка має визначену структуру, сукупність правових норм, методи, засоби, інструменти державного впливу на обʼєкт управління [6].</w:t>
      </w:r>
    </w:p>
    <w:p w:rsidR="00F60DAC" w:rsidRPr="005D2E38" w:rsidRDefault="00F60DAC" w:rsidP="002A6B12">
      <w:pPr>
        <w:ind w:firstLine="709"/>
        <w:rPr>
          <w:rFonts w:eastAsia="Times New Roman"/>
        </w:rPr>
      </w:pPr>
      <w:r w:rsidRPr="005D2E38">
        <w:rPr>
          <w:rFonts w:eastAsia="Times New Roman"/>
        </w:rPr>
        <w:t>О. Федорчак уважає, що механізм державного управінння – це складна система, призначена для практичного</w:t>
      </w:r>
      <w:r>
        <w:rPr>
          <w:rFonts w:eastAsia="Times New Roman"/>
        </w:rPr>
        <w:t xml:space="preserve"> здійснення державного управлінн</w:t>
      </w:r>
      <w:r w:rsidRPr="005D2E38">
        <w:rPr>
          <w:rFonts w:eastAsia="Times New Roman"/>
        </w:rPr>
        <w:t>я та д</w:t>
      </w:r>
      <w:r>
        <w:rPr>
          <w:rFonts w:eastAsia="Times New Roman"/>
        </w:rPr>
        <w:t>осягнення поставлених цілей, що</w:t>
      </w:r>
      <w:r w:rsidRPr="005D2E38">
        <w:rPr>
          <w:rFonts w:eastAsia="Times New Roman"/>
        </w:rPr>
        <w:t xml:space="preserve"> має визначену структуру, методи, важелі, інструменти впливу на обʼєкт управління із відповідним правовим, нормативним та інформаційним забезпеченням [7</w:t>
      </w:r>
      <w:r>
        <w:rPr>
          <w:rFonts w:eastAsia="Times New Roman"/>
        </w:rPr>
        <w:t>1</w:t>
      </w:r>
      <w:r w:rsidRPr="005D2E38">
        <w:rPr>
          <w:rFonts w:eastAsia="Times New Roman"/>
        </w:rPr>
        <w:t>].</w:t>
      </w:r>
    </w:p>
    <w:p w:rsidR="00F60DAC" w:rsidRPr="005D2E38" w:rsidRDefault="00F60DAC" w:rsidP="002A6B12">
      <w:pPr>
        <w:ind w:firstLine="709"/>
        <w:rPr>
          <w:rFonts w:eastAsia="Times New Roman"/>
        </w:rPr>
      </w:pPr>
      <w:r w:rsidRPr="005D2E38">
        <w:rPr>
          <w:rFonts w:eastAsia="Times New Roman"/>
        </w:rPr>
        <w:t>Г. Атаманчук стверджує, що механізм управління – це складова системи управл</w:t>
      </w:r>
      <w:r w:rsidR="00BC6753">
        <w:rPr>
          <w:rFonts w:eastAsia="Times New Roman"/>
        </w:rPr>
        <w:t>іння,</w:t>
      </w:r>
      <w:r>
        <w:rPr>
          <w:rFonts w:eastAsia="Times New Roman"/>
        </w:rPr>
        <w:t xml:space="preserve"> що забезпечує вплив на чинник</w:t>
      </w:r>
      <w:r w:rsidRPr="005D2E38">
        <w:rPr>
          <w:rFonts w:eastAsia="Times New Roman"/>
        </w:rPr>
        <w:t>и, від стану яких залежить результат діяльності управлінського обʼєкта. Механізм державного управління, на його думку</w:t>
      </w:r>
      <w:r w:rsidR="00BC6753">
        <w:rPr>
          <w:rFonts w:eastAsia="Times New Roman"/>
        </w:rPr>
        <w:t>,</w:t>
      </w:r>
      <w:r w:rsidRPr="005D2E38">
        <w:rPr>
          <w:rFonts w:eastAsia="Times New Roman"/>
        </w:rPr>
        <w:t xml:space="preserve"> – це складна система державних органів, організованих відповідно до визначених принципів для здійснення завдань державного управління; це інструмент реалізації виконавчої влади держави. Механізм формування й реалізації державного управління – це сукупність і логічний взаємозвʼязок соціальних елементів, процесів і закономірностей, через які субʼєкт державного управління «схоплює» потреби, інтерес</w:t>
      </w:r>
      <w:r>
        <w:rPr>
          <w:rFonts w:eastAsia="Times New Roman"/>
        </w:rPr>
        <w:t>и й цілі суспільства в керівн</w:t>
      </w:r>
      <w:r w:rsidRPr="005D2E38">
        <w:rPr>
          <w:rFonts w:eastAsia="Times New Roman"/>
        </w:rPr>
        <w:t xml:space="preserve">их впливах, </w:t>
      </w:r>
      <w:r w:rsidRPr="005D2E38">
        <w:rPr>
          <w:rFonts w:eastAsia="Times New Roman"/>
        </w:rPr>
        <w:lastRenderedPageBreak/>
        <w:t>закріплює їх у своїх управлінських рішеннях і діях і практично втілює в життя, зважаючи на державну владу [4].</w:t>
      </w:r>
    </w:p>
    <w:p w:rsidR="00F60DAC" w:rsidRPr="005D2E38" w:rsidRDefault="00F60DAC" w:rsidP="002A6B12">
      <w:pPr>
        <w:ind w:firstLine="709"/>
        <w:rPr>
          <w:rFonts w:eastAsia="Times New Roman"/>
        </w:rPr>
      </w:pPr>
      <w:r w:rsidRPr="005D2E38">
        <w:rPr>
          <w:rFonts w:eastAsia="Times New Roman"/>
        </w:rPr>
        <w:t>О. Коротич у складі держав</w:t>
      </w:r>
      <w:r>
        <w:rPr>
          <w:rFonts w:eastAsia="Times New Roman"/>
        </w:rPr>
        <w:t>них механізмів управління виокремлю</w:t>
      </w:r>
      <w:r w:rsidRPr="005D2E38">
        <w:rPr>
          <w:rFonts w:eastAsia="Times New Roman"/>
        </w:rPr>
        <w:t>є конкретні державні механізми управління, механізми здійснення процесу державного управління, а також механізми формування та взаємодії складових систем державного управління. На її думку, конкретні механізми управління (зокрема, державного) – це певне знаряддя для здійснення цілеспрямованих перетворень; це сукупність способів, методів, важелів, через які субʼєкт управління впливає на обʼєкт управління для досягнення певної мети. Кожний конкретний механізм управління – це насамперед сукупність взаємоповʼязаних методів управління, через використання яких здійснюється практичний вплив держави на суспільну життєдіяльність людей для забезпечення досягнення конкретної мети, що сприятиме розвитку країни в обраному стратегічному напрямі із додержанням низки ви</w:t>
      </w:r>
      <w:r w:rsidR="000877E0">
        <w:rPr>
          <w:rFonts w:eastAsia="Times New Roman"/>
        </w:rPr>
        <w:t>значальних принцинів [181</w:t>
      </w:r>
      <w:r w:rsidRPr="005D2E38">
        <w:rPr>
          <w:rFonts w:eastAsia="Times New Roman"/>
        </w:rPr>
        <w:t>].</w:t>
      </w:r>
    </w:p>
    <w:p w:rsidR="00F60DAC" w:rsidRDefault="00F60DAC" w:rsidP="002A6B12">
      <w:pPr>
        <w:ind w:firstLine="709"/>
        <w:rPr>
          <w:rFonts w:eastAsia="Times New Roman"/>
        </w:rPr>
      </w:pPr>
      <w:r w:rsidRPr="005D2E38">
        <w:rPr>
          <w:rFonts w:eastAsia="Times New Roman"/>
        </w:rPr>
        <w:t>Щодо класифікації механізмів державного управління, то аналіз джерел із державного управління засвідчив, що тут теж відсутнній єдиний однозначний підхід. Ми погоджуємся із думкою Н. Брюховецької [</w:t>
      </w:r>
      <w:r w:rsidRPr="005D2E38">
        <w:rPr>
          <w:rStyle w:val="ae"/>
          <w:rFonts w:eastAsia="Times New Roman"/>
        </w:rPr>
        <w:endnoteReference w:id="183"/>
      </w:r>
      <w:r w:rsidRPr="005D2E38">
        <w:rPr>
          <w:rFonts w:eastAsia="Times New Roman"/>
        </w:rPr>
        <w:t>], що від переваги акцентів на ті чи інші сфери управління механізм управління матиме свою назву. Залежно від того, які саме проблеми і як вирішуються із застосуванням конкретного державного механізму управління, він може бути складним (к</w:t>
      </w:r>
      <w:r>
        <w:rPr>
          <w:rFonts w:eastAsia="Times New Roman"/>
        </w:rPr>
        <w:t xml:space="preserve">омплексним) і включати в себе </w:t>
      </w:r>
      <w:r w:rsidRPr="005D2E38">
        <w:rPr>
          <w:rFonts w:eastAsia="Times New Roman"/>
        </w:rPr>
        <w:t>кілька самостійних механізмів. Так, класифікація механізмів державного управління, наведена О. Федорчаком, (рис. 1.</w:t>
      </w:r>
      <w:r w:rsidRPr="00DC02A4">
        <w:rPr>
          <w:rFonts w:eastAsia="Times New Roman"/>
        </w:rPr>
        <w:t>3</w:t>
      </w:r>
      <w:r w:rsidRPr="005D2E38">
        <w:rPr>
          <w:rFonts w:eastAsia="Times New Roman"/>
        </w:rPr>
        <w:t>) включає поділ механізмів державного управління за функціональним призначенням на економічні, мотиваційні, організацій</w:t>
      </w:r>
      <w:r w:rsidR="00BC6753">
        <w:rPr>
          <w:rFonts w:eastAsia="Times New Roman"/>
        </w:rPr>
        <w:t>ні, політичні та правові</w:t>
      </w:r>
      <w:r w:rsidRPr="005D2E38">
        <w:rPr>
          <w:rFonts w:eastAsia="Times New Roman"/>
        </w:rPr>
        <w:t xml:space="preserve">. </w:t>
      </w:r>
    </w:p>
    <w:p w:rsidR="00F60DAC" w:rsidRDefault="00BC6753" w:rsidP="00EB7754">
      <w:pPr>
        <w:ind w:firstLine="709"/>
        <w:rPr>
          <w:rFonts w:eastAsia="Times New Roman"/>
        </w:rPr>
      </w:pPr>
      <w:r>
        <w:rPr>
          <w:rFonts w:eastAsia="Times New Roman"/>
        </w:rPr>
        <w:t>Крім того, учений</w:t>
      </w:r>
      <w:r w:rsidR="00F60DAC" w:rsidRPr="005D2E38">
        <w:rPr>
          <w:rFonts w:eastAsia="Times New Roman"/>
        </w:rPr>
        <w:t xml:space="preserve"> здійснює поділ механізмів державного управління за субʼєктами управ</w:t>
      </w:r>
      <w:r w:rsidR="00F60DAC">
        <w:rPr>
          <w:rFonts w:eastAsia="Times New Roman"/>
        </w:rPr>
        <w:t>ління: механізми управління, що</w:t>
      </w:r>
      <w:r w:rsidR="00F60DAC" w:rsidRPr="005D2E38">
        <w:rPr>
          <w:rFonts w:eastAsia="Times New Roman"/>
        </w:rPr>
        <w:t xml:space="preserve"> використовуються органами законодавчої влади, Президентом, органами виконавчої влади, органами судової влади й органами місцевого самоврядування.</w:t>
      </w:r>
      <w:r w:rsidR="00F60DAC" w:rsidRPr="00EB7754">
        <w:rPr>
          <w:rFonts w:eastAsia="Times New Roman"/>
        </w:rPr>
        <w:t xml:space="preserve"> </w:t>
      </w:r>
    </w:p>
    <w:p w:rsidR="00F60DAC" w:rsidRPr="005D2E38" w:rsidRDefault="00F60DAC" w:rsidP="00EB7754">
      <w:pPr>
        <w:ind w:firstLine="709"/>
        <w:rPr>
          <w:rFonts w:eastAsia="Times New Roman"/>
        </w:rPr>
      </w:pPr>
      <w:r w:rsidRPr="005D2E38">
        <w:rPr>
          <w:rFonts w:eastAsia="Times New Roman"/>
        </w:rPr>
        <w:lastRenderedPageBreak/>
        <w:t>Р. Лар</w:t>
      </w:r>
      <w:r>
        <w:rPr>
          <w:rFonts w:eastAsia="Times New Roman"/>
        </w:rPr>
        <w:t>іна, А. Владзимирський, О. Балує</w:t>
      </w:r>
      <w:r w:rsidR="00BC6753">
        <w:rPr>
          <w:rFonts w:eastAsia="Times New Roman"/>
        </w:rPr>
        <w:t>ва дотримуються думки пр</w:t>
      </w:r>
      <w:r w:rsidRPr="005D2E38">
        <w:rPr>
          <w:rFonts w:eastAsia="Times New Roman"/>
        </w:rPr>
        <w:t>о існування єдиної за своєю природою си</w:t>
      </w:r>
      <w:r>
        <w:rPr>
          <w:rFonts w:eastAsia="Times New Roman"/>
        </w:rPr>
        <w:t>стеми механізмів управління, що</w:t>
      </w:r>
      <w:r w:rsidRPr="005D2E38">
        <w:rPr>
          <w:rFonts w:eastAsia="Times New Roman"/>
        </w:rPr>
        <w:t xml:space="preserve"> включає економічні; мотиваційні; організаційні; правові механізми [</w:t>
      </w:r>
      <w:r w:rsidRPr="005D2E38">
        <w:rPr>
          <w:rStyle w:val="ae"/>
          <w:rFonts w:eastAsia="Times New Roman"/>
        </w:rPr>
        <w:endnoteReference w:id="184"/>
      </w:r>
      <w:r w:rsidRPr="005D2E38">
        <w:rPr>
          <w:rFonts w:eastAsia="Times New Roman"/>
        </w:rPr>
        <w:t>].</w:t>
      </w:r>
    </w:p>
    <w:p w:rsidR="00F60DAC" w:rsidRPr="005D2E38" w:rsidRDefault="00F60DAC" w:rsidP="00EB7754">
      <w:pPr>
        <w:ind w:firstLine="709"/>
        <w:rPr>
          <w:rFonts w:eastAsia="Times New Roman"/>
        </w:rPr>
      </w:pPr>
      <w:r w:rsidRPr="005D2E38">
        <w:rPr>
          <w:rFonts w:eastAsia="Times New Roman"/>
        </w:rPr>
        <w:t>H. Нижник і В. Олуйко вважають, що комплексний механізм державного управління являє собою систему економічних, мотиваційних, організаційних, політичних і правових механізмів [18].</w:t>
      </w:r>
    </w:p>
    <w:p w:rsidR="00F60DAC" w:rsidRPr="005D2E38" w:rsidRDefault="00F60DAC" w:rsidP="002A6B12">
      <w:pPr>
        <w:ind w:firstLine="709"/>
        <w:rPr>
          <w:rFonts w:eastAsia="Times New Roman"/>
        </w:rPr>
      </w:pPr>
    </w:p>
    <w:p w:rsidR="00F60DAC" w:rsidRPr="005D2E38" w:rsidRDefault="0098750C" w:rsidP="002A6B12">
      <w:pPr>
        <w:ind w:firstLine="0"/>
        <w:jc w:val="center"/>
        <w:rPr>
          <w:rFonts w:eastAsia="Times New Roman"/>
        </w:rPr>
      </w:pPr>
      <w:r>
        <w:rPr>
          <w:rFonts w:eastAsia="Times New Roman"/>
          <w:noProof/>
          <w:lang w:eastAsia="uk-UA"/>
        </w:rPr>
      </w:r>
      <w:r>
        <w:rPr>
          <w:rFonts w:eastAsia="Times New Roman"/>
          <w:noProof/>
          <w:lang w:eastAsia="uk-UA"/>
        </w:rPr>
        <w:pict>
          <v:group id="Полотно 2156" o:spid="_x0000_s1048" editas="canvas" style="width:408.45pt;height:319.6pt;mso-position-horizontal-relative:char;mso-position-vertical-relative:line" coordsize="51873,405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">
            <v:shape id="_x0000_s1049" type="#_x0000_t75" style="position:absolute;width:51873;height:40589;visibility:visible">
              <v:fill o:detectmouseclick="t"/>
              <v:path o:connecttype="none"/>
            </v:shape>
            <v:roundrect id="AutoShape 2157" o:spid="_x0000_s1050" style="position:absolute;left:5180;top:605;width:41527;height:2528;visibility:visib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" strokeweight="1.5pt">
              <v:textbox inset="6.12pt,3.06pt,6.12pt,3.06pt">
                <w:txbxContent>
                  <w:p w:rsidR="00917B53" w:rsidRPr="008E7261" w:rsidRDefault="00917B53" w:rsidP="002A6B12">
                    <w:pPr>
                      <w:ind w:firstLine="0"/>
                      <w:jc w:val="center"/>
                      <w:rPr>
                        <w:sz w:val="24"/>
                      </w:rPr>
                    </w:pPr>
                    <w:r w:rsidRPr="008E7261">
                      <w:rPr>
                        <w:sz w:val="20"/>
                        <w:szCs w:val="24"/>
                      </w:rPr>
                      <w:t>КЛАСИФІКАЦІЯ МЕХАНІЗМІВ ДЕРЖАВНОГО УПРАВЛІННЯ</w:t>
                    </w:r>
                  </w:p>
                </w:txbxContent>
              </v:textbox>
            </v:roundrect>
            <v:roundrect id="AutoShape 2158" o:spid="_x0000_s1051" style="position:absolute;left:5886;top:5151;width:17197;height:5309;visibility:visib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" strokeweight="1.5pt">
              <v:textbox inset="6.12pt,3.06pt,6.12pt,3.06pt">
                <w:txbxContent>
                  <w:p w:rsidR="00917B53" w:rsidRPr="008E7261" w:rsidRDefault="00917B53" w:rsidP="002A6B12">
                    <w:pPr>
                      <w:spacing w:line="240" w:lineRule="auto"/>
                      <w:ind w:firstLine="0"/>
                      <w:jc w:val="center"/>
                      <w:rPr>
                        <w:sz w:val="20"/>
                        <w:szCs w:val="24"/>
                      </w:rPr>
                    </w:pPr>
                    <w:r w:rsidRPr="008E7261">
                      <w:rPr>
                        <w:sz w:val="20"/>
                        <w:szCs w:val="24"/>
                      </w:rPr>
                      <w:t>За функціональним призначенням:</w:t>
                    </w:r>
                  </w:p>
                </w:txbxContent>
              </v:textbox>
            </v:roundrect>
            <v:roundrect id="AutoShape 2159" o:spid="_x0000_s1052" style="position:absolute;left:28912;top:5151;width:17197;height:5302;visibility:visib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" strokeweight="1.5pt">
              <v:textbox inset="6.12pt,3.06pt,6.12pt,3.06pt">
                <w:txbxContent>
                  <w:p w:rsidR="00917B53" w:rsidRPr="008E7261" w:rsidRDefault="00917B53" w:rsidP="002A6B12">
                    <w:pPr>
                      <w:spacing w:line="240" w:lineRule="auto"/>
                      <w:ind w:firstLine="0"/>
                      <w:jc w:val="center"/>
                      <w:rPr>
                        <w:sz w:val="20"/>
                        <w:szCs w:val="24"/>
                      </w:rPr>
                    </w:pPr>
                    <w:r w:rsidRPr="008E7261">
                      <w:rPr>
                        <w:sz w:val="20"/>
                        <w:szCs w:val="24"/>
                      </w:rPr>
                      <w:t>За субʼєктом управління:</w:t>
                    </w:r>
                  </w:p>
                </w:txbxContent>
              </v:textbox>
            </v:round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160" o:spid="_x0000_s1053" type="#_x0000_t34" style="position:absolute;left:5086;top:1873;width:706;height:5929;rotation:180;flip:x 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" adj="-67135" strokeweight="1.5pt"/>
            <v:shape id="AutoShape 2161" o:spid="_x0000_s1054" type="#_x0000_t34" style="position:absolute;left:46203;top:1873;width:605;height:5929;flip:x;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" adj="-78442" strokeweight="1.5pt"/>
            <v:roundrect id="AutoShape 2162" o:spid="_x0000_s1055" style="position:absolute;left:5806;top:12521;width:17191;height:4553;visibility:visib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" strokeweight="1pt">
              <v:textbox inset="6.12pt,3.06pt,6.12pt,3.06pt">
                <w:txbxContent>
                  <w:p w:rsidR="00917B53" w:rsidRPr="008E7261" w:rsidRDefault="00917B53" w:rsidP="002A6B12">
                    <w:pPr>
                      <w:spacing w:line="240" w:lineRule="auto"/>
                      <w:ind w:firstLine="0"/>
                      <w:jc w:val="center"/>
                      <w:rPr>
                        <w:sz w:val="20"/>
                        <w:szCs w:val="24"/>
                      </w:rPr>
                    </w:pPr>
                    <w:r w:rsidRPr="008E7261">
                      <w:rPr>
                        <w:sz w:val="20"/>
                        <w:szCs w:val="24"/>
                      </w:rPr>
                      <w:t>Економічні механізми державного управління</w:t>
                    </w:r>
                  </w:p>
                </w:txbxContent>
              </v:textbox>
            </v:roundrect>
            <v:roundrect id="AutoShape 2163" o:spid="_x0000_s1056" style="position:absolute;left:5806;top:17960;width:17191;height:4553;visibility:visib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" strokeweight="1pt">
              <v:textbox inset="6.12pt,3.06pt,6.12pt,3.06pt">
                <w:txbxContent>
                  <w:p w:rsidR="00917B53" w:rsidRPr="008E7261" w:rsidRDefault="00917B53" w:rsidP="002A6B12">
                    <w:pPr>
                      <w:spacing w:line="240" w:lineRule="auto"/>
                      <w:ind w:firstLine="0"/>
                      <w:jc w:val="center"/>
                      <w:rPr>
                        <w:sz w:val="20"/>
                        <w:szCs w:val="24"/>
                      </w:rPr>
                    </w:pPr>
                    <w:r w:rsidRPr="008E7261">
                      <w:rPr>
                        <w:sz w:val="20"/>
                        <w:szCs w:val="24"/>
                      </w:rPr>
                      <w:t>Мотиваційні механізми державного управління</w:t>
                    </w:r>
                  </w:p>
                </w:txbxContent>
              </v:textbox>
            </v:roundrect>
            <v:roundrect id="AutoShape 2164" o:spid="_x0000_s1057" style="position:absolute;left:5806;top:23399;width:17191;height:4561;visibility:visib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" fillcolor="#a5a5a5" strokecolor="#f2f2f2" strokeweight="3pt">
              <v:shadow on="t" color="#525252" opacity=".5" offset="1pt"/>
              <v:textbox inset="6.12pt,3.06pt,6.12pt,3.06pt">
                <w:txbxContent>
                  <w:p w:rsidR="00917B53" w:rsidRPr="008E7261" w:rsidRDefault="00917B53" w:rsidP="002A6B12">
                    <w:pPr>
                      <w:spacing w:line="240" w:lineRule="auto"/>
                      <w:ind w:firstLine="0"/>
                      <w:jc w:val="center"/>
                      <w:rPr>
                        <w:sz w:val="20"/>
                        <w:szCs w:val="24"/>
                      </w:rPr>
                    </w:pPr>
                    <w:r w:rsidRPr="008E7261">
                      <w:rPr>
                        <w:b/>
                        <w:sz w:val="20"/>
                        <w:szCs w:val="24"/>
                      </w:rPr>
                      <w:t>Організаційні</w:t>
                    </w:r>
                    <w:r w:rsidRPr="008E7261">
                      <w:rPr>
                        <w:sz w:val="20"/>
                        <w:szCs w:val="24"/>
                      </w:rPr>
                      <w:t xml:space="preserve"> механізми державного управління</w:t>
                    </w:r>
                  </w:p>
                </w:txbxContent>
              </v:textbox>
            </v:roundrect>
            <v:roundrect id="AutoShape 2165" o:spid="_x0000_s1058" style="position:absolute;left:5806;top:28983;width:17191;height:4567;visibility:visib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" strokeweight="1pt">
              <v:textbox inset="6.12pt,3.06pt,6.12pt,3.06pt">
                <w:txbxContent>
                  <w:p w:rsidR="00917B53" w:rsidRPr="008E7261" w:rsidRDefault="00917B53" w:rsidP="002A6B12">
                    <w:pPr>
                      <w:spacing w:line="240" w:lineRule="auto"/>
                      <w:ind w:firstLine="0"/>
                      <w:jc w:val="center"/>
                      <w:rPr>
                        <w:sz w:val="20"/>
                        <w:szCs w:val="24"/>
                      </w:rPr>
                    </w:pPr>
                    <w:r w:rsidRPr="008E7261">
                      <w:rPr>
                        <w:sz w:val="20"/>
                        <w:szCs w:val="24"/>
                      </w:rPr>
                      <w:t>Політичні механізми державного управління</w:t>
                    </w:r>
                  </w:p>
                </w:txbxContent>
              </v:textbox>
            </v:roundrect>
            <v:roundrect id="AutoShape 2166" o:spid="_x0000_s1059" style="position:absolute;left:5806;top:34717;width:17191;height:4561;visibility:visib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" strokeweight="1pt">
              <v:textbox inset="6.12pt,3.06pt,6.12pt,3.06pt">
                <w:txbxContent>
                  <w:p w:rsidR="00917B53" w:rsidRPr="008E7261" w:rsidRDefault="00917B53" w:rsidP="002A6B12">
                    <w:pPr>
                      <w:spacing w:line="240" w:lineRule="auto"/>
                      <w:ind w:firstLine="0"/>
                      <w:jc w:val="center"/>
                      <w:rPr>
                        <w:sz w:val="20"/>
                        <w:szCs w:val="24"/>
                      </w:rPr>
                    </w:pPr>
                    <w:r w:rsidRPr="008E7261">
                      <w:rPr>
                        <w:sz w:val="20"/>
                        <w:szCs w:val="24"/>
                      </w:rPr>
                      <w:t>Правові механізми державного управління</w:t>
                    </w:r>
                  </w:p>
                </w:txbxContent>
              </v:textbox>
            </v:roundrect>
            <v:shape id="AutoShape 2168" o:spid="_x0000_s1060" type="#_x0000_t32" style="position:absolute;left:3544;top:14804;width:2262;height: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"/>
            <v:shape id="AutoShape 2169" o:spid="_x0000_s1061" type="#_x0000_t32" style="position:absolute;left:3515;top:20121;width:2313;height:15;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"/>
            <v:shape id="AutoShape 2170" o:spid="_x0000_s1062" type="#_x0000_t32" style="position:absolute;left:3515;top:25661;width:2313;height:15;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"/>
            <v:shape id="AutoShape 2171" o:spid="_x0000_s1063" type="#_x0000_t32" style="position:absolute;left:3479;top:31367;width:2349;height:22;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"/>
            <v:roundrect id="AutoShape 2172" o:spid="_x0000_s1064" style="position:absolute;left:28861;top:12009;width:17190;height:5007;visibility:visib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" strokeweight="1pt">
              <v:textbox inset="0,0,0,0">
                <w:txbxContent>
                  <w:p w:rsidR="00917B53" w:rsidRPr="008E7261" w:rsidRDefault="00917B53" w:rsidP="002A6B12">
                    <w:pPr>
                      <w:spacing w:line="240" w:lineRule="auto"/>
                      <w:ind w:firstLine="0"/>
                      <w:jc w:val="center"/>
                      <w:rPr>
                        <w:sz w:val="19"/>
                        <w:szCs w:val="22"/>
                      </w:rPr>
                    </w:pPr>
                    <w:r>
                      <w:rPr>
                        <w:sz w:val="19"/>
                        <w:szCs w:val="22"/>
                      </w:rPr>
                      <w:t>Механізми управління, що</w:t>
                    </w:r>
                    <w:r w:rsidRPr="008E7261">
                      <w:rPr>
                        <w:sz w:val="19"/>
                        <w:szCs w:val="22"/>
                      </w:rPr>
                      <w:t xml:space="preserve"> використовуються органами законодавчої влади</w:t>
                    </w:r>
                  </w:p>
                </w:txbxContent>
              </v:textbox>
            </v:roundrect>
            <v:roundrect id="AutoShape 2173" o:spid="_x0000_s1065" style="position:absolute;left:28861;top:17960;width:17190;height:5086;visibility:visib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" strokeweight="1pt">
              <v:textbox inset="0,0,0,0">
                <w:txbxContent>
                  <w:p w:rsidR="00917B53" w:rsidRPr="008E7261" w:rsidRDefault="00917B53" w:rsidP="002A6B12">
                    <w:pPr>
                      <w:spacing w:line="240" w:lineRule="auto"/>
                      <w:ind w:firstLine="0"/>
                      <w:jc w:val="center"/>
                      <w:rPr>
                        <w:sz w:val="19"/>
                        <w:szCs w:val="22"/>
                      </w:rPr>
                    </w:pPr>
                    <w:r w:rsidRPr="008E7261">
                      <w:rPr>
                        <w:sz w:val="19"/>
                        <w:szCs w:val="22"/>
                      </w:rPr>
                      <w:t>М</w:t>
                    </w:r>
                    <w:r>
                      <w:rPr>
                        <w:sz w:val="19"/>
                        <w:szCs w:val="22"/>
                      </w:rPr>
                      <w:t>еханізми управління, що</w:t>
                    </w:r>
                    <w:r w:rsidRPr="008E7261">
                      <w:rPr>
                        <w:sz w:val="19"/>
                        <w:szCs w:val="22"/>
                      </w:rPr>
                      <w:t xml:space="preserve"> використовуються </w:t>
                    </w:r>
                  </w:p>
                  <w:p w:rsidR="00917B53" w:rsidRPr="008E7261" w:rsidRDefault="00917B53" w:rsidP="002A6B12">
                    <w:pPr>
                      <w:spacing w:line="240" w:lineRule="auto"/>
                      <w:ind w:firstLine="0"/>
                      <w:jc w:val="center"/>
                      <w:rPr>
                        <w:sz w:val="19"/>
                        <w:szCs w:val="22"/>
                      </w:rPr>
                    </w:pPr>
                    <w:r w:rsidRPr="008E7261">
                      <w:rPr>
                        <w:sz w:val="19"/>
                        <w:szCs w:val="22"/>
                      </w:rPr>
                      <w:t>Президентом</w:t>
                    </w:r>
                  </w:p>
                </w:txbxContent>
              </v:textbox>
            </v:roundrect>
            <v:roundrect id="AutoShape 2174" o:spid="_x0000_s1066" style="position:absolute;left:28861;top:23507;width:17190;height:4798;visibility:visib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" strokeweight="1pt">
              <v:textbox inset="0,0,0,0">
                <w:txbxContent>
                  <w:p w:rsidR="00917B53" w:rsidRPr="008E7261" w:rsidRDefault="00917B53" w:rsidP="002A6B12">
                    <w:pPr>
                      <w:spacing w:line="240" w:lineRule="auto"/>
                      <w:ind w:firstLine="0"/>
                      <w:jc w:val="center"/>
                      <w:rPr>
                        <w:sz w:val="19"/>
                        <w:szCs w:val="22"/>
                      </w:rPr>
                    </w:pPr>
                    <w:r>
                      <w:rPr>
                        <w:sz w:val="19"/>
                        <w:szCs w:val="22"/>
                      </w:rPr>
                      <w:t>Механізми управління, що</w:t>
                    </w:r>
                    <w:r w:rsidRPr="008E7261">
                      <w:rPr>
                        <w:sz w:val="19"/>
                        <w:szCs w:val="22"/>
                      </w:rPr>
                      <w:t xml:space="preserve"> використовуються органами виконавчої влади</w:t>
                    </w:r>
                  </w:p>
                </w:txbxContent>
              </v:textbox>
            </v:roundrect>
            <v:roundrect id="AutoShape 2175" o:spid="_x0000_s1067" style="position:absolute;left:28861;top:28853;width:17190;height:4784;visibility:visib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" strokeweight="1pt">
              <v:textbox inset="0,0,0,0">
                <w:txbxContent>
                  <w:p w:rsidR="00917B53" w:rsidRPr="008E7261" w:rsidRDefault="00917B53" w:rsidP="002A6B12">
                    <w:pPr>
                      <w:spacing w:line="240" w:lineRule="auto"/>
                      <w:ind w:firstLine="0"/>
                      <w:jc w:val="center"/>
                      <w:rPr>
                        <w:sz w:val="19"/>
                        <w:szCs w:val="22"/>
                      </w:rPr>
                    </w:pPr>
                    <w:r>
                      <w:rPr>
                        <w:sz w:val="19"/>
                        <w:szCs w:val="22"/>
                      </w:rPr>
                      <w:t>Механізми управління, що</w:t>
                    </w:r>
                    <w:r w:rsidRPr="008E7261">
                      <w:rPr>
                        <w:sz w:val="19"/>
                        <w:szCs w:val="22"/>
                      </w:rPr>
                      <w:t xml:space="preserve"> використовуються органами судової влади</w:t>
                    </w:r>
                  </w:p>
                </w:txbxContent>
              </v:textbox>
            </v:roundrect>
            <v:roundrect id="AutoShape 2176" o:spid="_x0000_s1068" style="position:absolute;left:28861;top:34098;width:17190;height:5071;visibility:visib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" strokeweight="1pt">
              <v:textbox inset="0,0,0,0">
                <w:txbxContent>
                  <w:p w:rsidR="00917B53" w:rsidRPr="008E7261" w:rsidRDefault="00917B53" w:rsidP="002A6B12">
                    <w:pPr>
                      <w:spacing w:line="240" w:lineRule="auto"/>
                      <w:ind w:firstLine="0"/>
                      <w:jc w:val="center"/>
                      <w:rPr>
                        <w:sz w:val="19"/>
                        <w:szCs w:val="22"/>
                      </w:rPr>
                    </w:pPr>
                    <w:r>
                      <w:rPr>
                        <w:sz w:val="19"/>
                        <w:szCs w:val="22"/>
                      </w:rPr>
                      <w:t>Механізми управління, що</w:t>
                    </w:r>
                    <w:r w:rsidRPr="008E7261">
                      <w:rPr>
                        <w:sz w:val="19"/>
                        <w:szCs w:val="22"/>
                      </w:rPr>
                      <w:t xml:space="preserve"> використовуються органами місцевого самоврядування</w:t>
                    </w:r>
                  </w:p>
                </w:txbxContent>
              </v:textbox>
            </v:roundrect>
            <v:shape id="AutoShape 2177" o:spid="_x0000_s1069" type="#_x0000_t34" style="position:absolute;left:46051;top:8565;width:137;height:29099;flip:x;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" adj="-297216"/>
            <v:shape id="AutoShape 2178" o:spid="_x0000_s1070" type="#_x0000_t32" style="position:absolute;left:46051;top:15121;width:1946;height:15;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"/>
            <v:shape id="AutoShape 2179" o:spid="_x0000_s1071" type="#_x0000_t32" style="position:absolute;left:46051;top:20172;width:1946;height:14;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"/>
            <v:shape id="AutoShape 2180" o:spid="_x0000_s1072" type="#_x0000_t32" style="position:absolute;left:46051;top:25661;width:1946;height:15;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"/>
            <v:shape id="AutoShape 2181" o:spid="_x0000_s1073" type="#_x0000_t32" style="position:absolute;left:46051;top:30957;width:1946;height:7;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"/>
            <v:shape id="AutoShape 2182" o:spid="_x0000_s1074" type="#_x0000_t34" style="position:absolute;left:5778;top:8565;width:14;height:29200;rotation:180;flip:x 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" adj="-3866400"/>
            <w10:wrap type="none"/>
            <w10:anchorlock/>
          </v:group>
        </w:pict>
      </w:r>
    </w:p>
    <w:p w:rsidR="00F60DAC" w:rsidRPr="005D2E38" w:rsidRDefault="00F60DAC" w:rsidP="002A6B12">
      <w:pPr>
        <w:ind w:firstLine="0"/>
        <w:jc w:val="center"/>
        <w:rPr>
          <w:rFonts w:eastAsia="Times New Roman"/>
        </w:rPr>
      </w:pPr>
      <w:r w:rsidRPr="005D2E38">
        <w:rPr>
          <w:rFonts w:eastAsia="Times New Roman"/>
        </w:rPr>
        <w:t>Рис. 1.</w:t>
      </w:r>
      <w:r>
        <w:rPr>
          <w:rFonts w:eastAsia="Times New Roman"/>
          <w:lang w:val="ru-RU"/>
        </w:rPr>
        <w:t>3</w:t>
      </w:r>
      <w:r w:rsidRPr="005D2E38">
        <w:rPr>
          <w:rFonts w:eastAsia="Times New Roman"/>
        </w:rPr>
        <w:t>. Класифікація механізмів державного управління</w:t>
      </w:r>
    </w:p>
    <w:p w:rsidR="00F60DAC" w:rsidRPr="005D2E38" w:rsidRDefault="00F60DAC" w:rsidP="002A6B12">
      <w:pPr>
        <w:ind w:firstLine="0"/>
        <w:jc w:val="center"/>
        <w:rPr>
          <w:rFonts w:eastAsia="Times New Roman"/>
        </w:rPr>
      </w:pPr>
      <w:r w:rsidRPr="005D2E38">
        <w:rPr>
          <w:rFonts w:eastAsia="Times New Roman"/>
        </w:rPr>
        <w:t>Д</w:t>
      </w:r>
      <w:r>
        <w:rPr>
          <w:rFonts w:eastAsia="Times New Roman"/>
        </w:rPr>
        <w:t>жерело: побудовано на основі [71</w:t>
      </w:r>
      <w:r w:rsidRPr="005D2E38">
        <w:rPr>
          <w:rFonts w:eastAsia="Times New Roman"/>
        </w:rPr>
        <w:t>]</w:t>
      </w:r>
    </w:p>
    <w:p w:rsidR="00F60DAC" w:rsidRDefault="00F60DAC" w:rsidP="002A6B12">
      <w:pPr>
        <w:ind w:firstLine="709"/>
        <w:rPr>
          <w:rFonts w:eastAsia="Times New Roman"/>
        </w:rPr>
      </w:pPr>
    </w:p>
    <w:p w:rsidR="00F60DAC" w:rsidRPr="005D2E38" w:rsidRDefault="00BC6753" w:rsidP="002A6B12">
      <w:pPr>
        <w:ind w:firstLine="709"/>
        <w:rPr>
          <w:rFonts w:eastAsia="Times New Roman"/>
        </w:rPr>
      </w:pPr>
      <w:r>
        <w:rPr>
          <w:rFonts w:eastAsia="Times New Roman"/>
        </w:rPr>
        <w:t>Названі дослідники</w:t>
      </w:r>
      <w:r w:rsidR="00F60DAC" w:rsidRPr="005D2E38">
        <w:rPr>
          <w:rFonts w:eastAsia="Times New Roman"/>
        </w:rPr>
        <w:t xml:space="preserve"> також наголошують, що узагальнену класифікацію механізмів державного управління доцільно розглядати за функціональним призначенням</w:t>
      </w:r>
      <w:r w:rsidR="00F60DAC">
        <w:rPr>
          <w:rFonts w:eastAsia="Times New Roman"/>
        </w:rPr>
        <w:t xml:space="preserve"> (економічно-фінансові, інформац</w:t>
      </w:r>
      <w:r w:rsidR="00F60DAC" w:rsidRPr="005D2E38">
        <w:rPr>
          <w:rFonts w:eastAsia="Times New Roman"/>
        </w:rPr>
        <w:t>ійно-</w:t>
      </w:r>
      <w:r w:rsidR="00F60DAC">
        <w:rPr>
          <w:rFonts w:eastAsia="Times New Roman"/>
        </w:rPr>
        <w:t>аналітичні, організаційно-управл</w:t>
      </w:r>
      <w:r w:rsidR="00F60DAC" w:rsidRPr="005D2E38">
        <w:rPr>
          <w:rFonts w:eastAsia="Times New Roman"/>
        </w:rPr>
        <w:t xml:space="preserve">інські, соціально-політичні, правові, контрольні), за субʼєктами (на рівні органів законодавчої влади, на рівні Президента, на рівні органів виконавчої влади, на рівні органів судової влади, на рівні органів місцевого </w:t>
      </w:r>
      <w:r w:rsidR="00F60DAC" w:rsidRPr="005D2E38">
        <w:rPr>
          <w:rFonts w:eastAsia="Times New Roman"/>
        </w:rPr>
        <w:lastRenderedPageBreak/>
        <w:t>самоврядування) та обʼєктами (загальнодержавні, регіональні, галузеві, територіальних громад, підприємств і організацій) управління [</w:t>
      </w:r>
      <w:r w:rsidR="00AB7DC5">
        <w:rPr>
          <w:rFonts w:eastAsia="Times New Roman"/>
        </w:rPr>
        <w:t>71</w:t>
      </w:r>
      <w:r w:rsidR="00F60DAC" w:rsidRPr="005D2E38">
        <w:rPr>
          <w:rFonts w:eastAsia="Times New Roman"/>
        </w:rPr>
        <w:t>].</w:t>
      </w:r>
    </w:p>
    <w:p w:rsidR="00F60DAC" w:rsidRPr="005D2E38" w:rsidRDefault="00F60DAC" w:rsidP="002A6B12">
      <w:pPr>
        <w:ind w:firstLine="709"/>
        <w:rPr>
          <w:rFonts w:eastAsia="Times New Roman"/>
        </w:rPr>
      </w:pPr>
      <w:r w:rsidRPr="005D2E38">
        <w:rPr>
          <w:rFonts w:eastAsia="Times New Roman"/>
        </w:rPr>
        <w:t>В. Малімон і В. Дівнич поділяють думку Ю. Ковбасюка, К. Ващенко та Ю. Сурміна, які за особливостями побудови класифікують механізми державного управління на цільові (спрямовані на досягнення певної мети), механізми функціонування системи державного управління на різних етапах суспільного розвитку країни й механізми здійснення процесу державного управління народом, різними владними органами та окремими посадовими особами [</w:t>
      </w:r>
      <w:r w:rsidRPr="005D2E38">
        <w:rPr>
          <w:rStyle w:val="ae"/>
          <w:rFonts w:eastAsia="Times New Roman"/>
        </w:rPr>
        <w:endnoteReference w:id="185"/>
      </w:r>
      <w:r w:rsidRPr="005D2E38">
        <w:rPr>
          <w:rFonts w:eastAsia="Times New Roman"/>
        </w:rPr>
        <w:t>].</w:t>
      </w:r>
    </w:p>
    <w:p w:rsidR="00F60DAC" w:rsidRPr="005D2E38" w:rsidRDefault="00F60DAC" w:rsidP="002A6B12">
      <w:pPr>
        <w:ind w:firstLine="709"/>
        <w:rPr>
          <w:rFonts w:eastAsia="Times New Roman"/>
        </w:rPr>
      </w:pPr>
      <w:r w:rsidRPr="005D2E38">
        <w:rPr>
          <w:rFonts w:eastAsia="Times New Roman"/>
        </w:rPr>
        <w:t>Наявність механізмів цілевизначення у складних соціальних системах дозволяє формувати різнорідні цілі та реалізовувати їх шляхом вироблення політики та програм. Також існують погляди, що таким системам притаманні такі властивості як гнучкість, адаптивність, стійкість, здатність до виживання, збереження своєї самобутності. Вони до того ж характеризуються саморозвитком, саморегуляцією, самоуправлінням, самоорганізацією.</w:t>
      </w:r>
    </w:p>
    <w:p w:rsidR="00F60DAC" w:rsidRPr="005D2E38" w:rsidRDefault="00F60DAC" w:rsidP="002A6B12">
      <w:pPr>
        <w:ind w:firstLine="709"/>
        <w:rPr>
          <w:rFonts w:eastAsia="Times New Roman"/>
        </w:rPr>
      </w:pPr>
      <w:r w:rsidRPr="005D2E38">
        <w:rPr>
          <w:rFonts w:eastAsia="Times New Roman"/>
        </w:rPr>
        <w:t>Отже, під цільовими механізмами державного управлі</w:t>
      </w:r>
      <w:r>
        <w:rPr>
          <w:rFonts w:eastAsia="Times New Roman"/>
        </w:rPr>
        <w:t>ння розуміють сукупність способів</w:t>
      </w:r>
      <w:r w:rsidRPr="005D2E38">
        <w:rPr>
          <w:rFonts w:eastAsia="Times New Roman"/>
        </w:rPr>
        <w:t xml:space="preserve">, методів, важелів, через які субʼєкт державного управління впливає на обʼєкт чи групу обʼєктів державного управління для досягнення певної мети. </w:t>
      </w:r>
    </w:p>
    <w:p w:rsidR="00F60DAC" w:rsidRPr="005D2E38" w:rsidRDefault="00F60DAC" w:rsidP="00A96019">
      <w:pPr>
        <w:ind w:firstLine="709"/>
        <w:rPr>
          <w:rFonts w:eastAsia="Times New Roman"/>
        </w:rPr>
      </w:pPr>
      <w:r w:rsidRPr="005D2E38">
        <w:rPr>
          <w:rFonts w:eastAsia="Times New Roman"/>
        </w:rPr>
        <w:t>На рис. 1.</w:t>
      </w:r>
      <w:r>
        <w:rPr>
          <w:rFonts w:eastAsia="Times New Roman"/>
          <w:lang w:val="ru-RU"/>
        </w:rPr>
        <w:t>4</w:t>
      </w:r>
      <w:r w:rsidRPr="005D2E38">
        <w:rPr>
          <w:rFonts w:eastAsia="Times New Roman"/>
        </w:rPr>
        <w:t>. подано модель кумулятивності (структуру та взаємозвʼязок)</w:t>
      </w:r>
      <w:r>
        <w:rPr>
          <w:rFonts w:eastAsia="Times New Roman"/>
        </w:rPr>
        <w:t xml:space="preserve"> </w:t>
      </w:r>
      <w:r w:rsidRPr="005D2E38">
        <w:rPr>
          <w:rFonts w:eastAsia="Times New Roman"/>
        </w:rPr>
        <w:t>механізмів державного управління.</w:t>
      </w:r>
    </w:p>
    <w:p w:rsidR="00F60DAC" w:rsidRDefault="00F60DAC" w:rsidP="00EB7754">
      <w:pPr>
        <w:ind w:firstLine="709"/>
        <w:rPr>
          <w:rFonts w:eastAsia="Times New Roman"/>
        </w:rPr>
      </w:pPr>
      <w:r w:rsidRPr="005D2E38">
        <w:rPr>
          <w:rFonts w:eastAsia="Times New Roman"/>
        </w:rPr>
        <w:t>Методи управління і сьогодні залишаються тими самими: принципи бюрократичного автократичного централізму на тлі демократичної демагогії, некомпетентності і безвідповідальності, правового нігілізму і безкарності за ухвалені рішення, що викликали розвал економіки, сільського господарства, науки, освіти, охорони здоровʼя, падіння культури, моральності, патріотизму і, навпаки, світанок корупції, злочинності, інших негативних чинників і явищ в житті суспільства.</w:t>
      </w:r>
    </w:p>
    <w:p w:rsidR="00F60DAC" w:rsidRPr="005D2E38" w:rsidRDefault="00F60DAC" w:rsidP="00B83F33">
      <w:pPr>
        <w:ind w:firstLine="709"/>
        <w:rPr>
          <w:rFonts w:eastAsia="Times New Roman"/>
        </w:rPr>
      </w:pPr>
    </w:p>
    <w:p w:rsidR="00F60DAC" w:rsidRPr="005D2E38" w:rsidRDefault="0098750C" w:rsidP="00D90D71">
      <w:pPr>
        <w:ind w:firstLine="0"/>
        <w:jc w:val="center"/>
      </w:pPr>
      <w:r>
        <w:rPr>
          <w:noProof/>
          <w:lang w:eastAsia="uk-UA"/>
        </w:rPr>
      </w:r>
      <w:r>
        <w:rPr>
          <w:noProof/>
          <w:lang w:eastAsia="uk-UA"/>
        </w:rPr>
        <w:pict>
          <v:group id="Полотно 36" o:spid="_x0000_s1075" editas="canvas" style="width:394.85pt;height:460.15pt;mso-position-horizontal-relative:char;mso-position-vertical-relative:line" coordsize="50145,584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">
            <v:shape id="_x0000_s1076" type="#_x0000_t75" style="position:absolute;width:50145;height:58439;visibility:visible">
              <v:fill o:detectmouseclick="t"/>
              <v:path o:connecttype="none"/>
            </v:shape>
            <v:group id="Группа 49" o:spid="_x0000_s1077" style="position:absolute;left:4927;top:1079;width:39167;height:4058" coordorigin="3980,1290" coordsize="44859,52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">
              <v:roundrect id="Скругленный прямоугольник 47" o:spid="_x0000_s1078" style="position:absolute;left:3980;top:1290;width:44859;height:5272;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" filled="f" strokeweight="1.5pt">
                <v:stroke joinstyle="miter"/>
              </v:roundrect>
              <v:shape id="Надпись 48" o:spid="_x0000_s1079" type="#_x0000_t202" style="position:absolute;left:5378;top:2474;width:41202;height:301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" stroked="f" strokeweight=".5pt">
                <v:textbox inset="0,0,0,0">
                  <w:txbxContent>
                    <w:p w:rsidR="00917B53" w:rsidRPr="00C327AB" w:rsidRDefault="00917B53" w:rsidP="00D90D71">
                      <w:pPr>
                        <w:ind w:firstLine="0"/>
                        <w:jc w:val="center"/>
                        <w:rPr>
                          <w:b/>
                          <w:sz w:val="21"/>
                          <w:szCs w:val="24"/>
                        </w:rPr>
                      </w:pPr>
                      <w:r w:rsidRPr="00C327AB">
                        <w:rPr>
                          <w:b/>
                          <w:sz w:val="21"/>
                          <w:szCs w:val="24"/>
                        </w:rPr>
                        <w:t>МЕХАНІЗМИ ДЕРЖАВНОГО УПРАВЛІННЯ</w:t>
                      </w:r>
                    </w:p>
                  </w:txbxContent>
                </v:textbox>
              </v:shape>
            </v:group>
            <v:group id="Группа 74" o:spid="_x0000_s1080" style="position:absolute;left:342;top:8191;width:10662;height:2858" coordorigin="3119,11617" coordsize="12209,37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">
              <v:roundrect id="Скругленный прямоугольник 53" o:spid="_x0000_s1081" style="position:absolute;left:3119;top:11617;width:12210;height:3712;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" filled="f" strokeweight="1.5pt">
                <v:stroke joinstyle="miter"/>
              </v:roundrect>
              <v:shape id="Надпись 73" o:spid="_x0000_s1082" type="#_x0000_t202" style="position:absolute;left:3361;top:12243;width:11690;height:268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" stroked="f" strokeweight=".5pt">
                <v:textbox inset="0,0,0,0">
                  <w:txbxContent>
                    <w:p w:rsidR="00917B53" w:rsidRPr="00C327AB" w:rsidRDefault="00917B53" w:rsidP="00D90D71">
                      <w:pPr>
                        <w:ind w:firstLine="0"/>
                        <w:jc w:val="center"/>
                        <w:rPr>
                          <w:b/>
                          <w:sz w:val="21"/>
                          <w:szCs w:val="24"/>
                        </w:rPr>
                      </w:pPr>
                      <w:r w:rsidRPr="00C327AB">
                        <w:rPr>
                          <w:b/>
                          <w:sz w:val="21"/>
                          <w:szCs w:val="24"/>
                        </w:rPr>
                        <w:t>ПОЛІТИЧНИЙ</w:t>
                      </w:r>
                    </w:p>
                  </w:txbxContent>
                </v:textbox>
              </v:shape>
            </v:group>
            <v:group id="Группа 75" o:spid="_x0000_s1083" style="position:absolute;left:13163;top:8197;width:11786;height:2890" coordsize="13504,3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">
              <v:roundrect id="Скругленный прямоугольник 76" o:spid="_x0000_s1084" style="position:absolute;width:13504;height:3756;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" filled="f" strokeweight="1.5pt">
                <v:stroke joinstyle="miter"/>
              </v:roundrect>
              <v:shape id="Надпись 3" o:spid="_x0000_s1085" type="#_x0000_t202" style="position:absolute;left:313;top:708;width:12694;height:268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" stroked="f" strokeweight=".5pt">
                <v:textbox inset="0,0,0,0">
                  <w:txbxContent/>
                </v:textbox>
              </v:shape>
            </v:group>
            <v:group id="Группа 78" o:spid="_x0000_s1086" style="position:absolute;left:26384;top:8197;width:8902;height:2896" coordorigin=",-117" coordsize="10196,37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">
              <v:roundrect id="Скругленный прямоугольник 79" o:spid="_x0000_s1087" style="position:absolute;top:-117;width:10196;height:3767;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" filled="f" strokeweight="1.5pt">
                <v:stroke joinstyle="miter"/>
              </v:roundrect>
              <v:shape id="Надпись 3" o:spid="_x0000_s1088" type="#_x0000_t202" style="position:absolute;left:268;top:519;width:9524;height:269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" stroked="f" strokeweight=".5pt">
                <v:textbox inset="0,0,0,0">
                  <w:txbxContent>
                    <w:p w:rsidR="00917B53" w:rsidRPr="00C327AB" w:rsidRDefault="00917B53" w:rsidP="00D90D71">
                      <w:pPr>
                        <w:pStyle w:val="af3"/>
                        <w:spacing w:line="312" w:lineRule="auto"/>
                        <w:ind w:firstLine="0"/>
                        <w:jc w:val="center"/>
                        <w:rPr>
                          <w:sz w:val="21"/>
                        </w:rPr>
                      </w:pPr>
                      <w:r w:rsidRPr="00C327AB">
                        <w:rPr>
                          <w:b/>
                          <w:bCs/>
                          <w:sz w:val="21"/>
                        </w:rPr>
                        <w:t>ПРАВОВИЙ</w:t>
                      </w:r>
                    </w:p>
                  </w:txbxContent>
                </v:textbox>
              </v:shape>
            </v:group>
            <v:group id="Группа 81" o:spid="_x0000_s1089" style="position:absolute;left:4692;top:12928;width:13919;height:2832" coordorigin="-652,-2" coordsize="15017,34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">
              <v:roundrect id="Скругленный прямоугольник 82" o:spid="_x0000_s1090" style="position:absolute;left:-652;top:-2;width:15017;height:3459;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" filled="f" strokeweight="1.5pt">
                <v:stroke joinstyle="miter"/>
              </v:roundrect>
              <v:shape id="Надпись 3" o:spid="_x0000_s1091" type="#_x0000_t202" style="position:absolute;left:-383;top:749;width:14613;height:216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" fillcolor="#666" strokecolor="#666" strokeweight="1pt">
                <v:fill color2="#ccc" angle="135" focus="50%" type="gradient"/>
                <v:shadow on="t" color="#7f7f7f" opacity=".5" offset="1pt"/>
                <v:textbox inset="0,0,0,0">
                  <w:txbxContent>
                    <w:p w:rsidR="00917B53" w:rsidRPr="00C327AB" w:rsidRDefault="00917B53" w:rsidP="00D90D71">
                      <w:pPr>
                        <w:pStyle w:val="af3"/>
                        <w:spacing w:line="312" w:lineRule="auto"/>
                        <w:ind w:firstLine="0"/>
                        <w:jc w:val="center"/>
                        <w:rPr>
                          <w:sz w:val="21"/>
                        </w:rPr>
                      </w:pPr>
                      <w:r w:rsidRPr="00C327AB">
                        <w:rPr>
                          <w:b/>
                          <w:bCs/>
                          <w:sz w:val="21"/>
                        </w:rPr>
                        <w:t>ОРГАНІЗАЦІЙНИЙ</w:t>
                      </w:r>
                    </w:p>
                  </w:txbxContent>
                </v:textbox>
              </v:shape>
            </v:group>
            <v:group id="Группа 84" o:spid="_x0000_s1092" style="position:absolute;left:20440;top:13055;width:10916;height:2629" coordorigin="1588,181" coordsize="12503,34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">
              <v:roundrect id="Скругленный прямоугольник 85" o:spid="_x0000_s1093" style="position:absolute;left:1588;top:181;width:12504;height:3410;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" filled="f" strokeweight="1.5pt">
                <v:stroke joinstyle="miter"/>
              </v:roundrect>
              <v:shape id="Надпись 3" o:spid="_x0000_s1094" type="#_x0000_t202" style="position:absolute;left:1902;top:617;width:11554;height:268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" stroked="f" strokeweight=".5pt">
                <v:textbox inset="0,0,0,0">
                  <w:txbxContent>
                    <w:p w:rsidR="00917B53" w:rsidRPr="00C327AB" w:rsidRDefault="00917B53" w:rsidP="00D90D71">
                      <w:pPr>
                        <w:pStyle w:val="af3"/>
                        <w:spacing w:line="312" w:lineRule="auto"/>
                        <w:ind w:firstLine="0"/>
                        <w:jc w:val="center"/>
                        <w:rPr>
                          <w:sz w:val="21"/>
                        </w:rPr>
                      </w:pPr>
                      <w:r w:rsidRPr="00C327AB">
                        <w:rPr>
                          <w:b/>
                          <w:bCs/>
                          <w:sz w:val="21"/>
                        </w:rPr>
                        <w:t>СОЦІАЛЬНИЙ</w:t>
                      </w:r>
                    </w:p>
                  </w:txbxContent>
                </v:textbox>
              </v:shape>
            </v:group>
            <v:group id="Группа 87" o:spid="_x0000_s1095" style="position:absolute;left:36760;top:7950;width:12814;height:3556" coordorigin="-589,-404" coordsize="14682,39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">
              <v:roundrect id="Скругленный прямоугольник 88" o:spid="_x0000_s1096" style="position:absolute;left:-589;top:-404;width:14681;height:3939;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" filled="f" strokeweight="1.5pt">
                <v:stroke joinstyle="miter"/>
              </v:roundrect>
              <v:shape id="Надпись 3" o:spid="_x0000_s1097" type="#_x0000_t202" style="position:absolute;left:-365;top:303;width:13896;height:268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" stroked="f" strokeweight=".5pt">
                <v:textbox inset="0,0,0,0">
                  <w:txbxContent>
                    <w:p w:rsidR="00917B53" w:rsidRPr="00C327AB" w:rsidRDefault="00917B53" w:rsidP="00D90D71">
                      <w:pPr>
                        <w:pStyle w:val="af3"/>
                        <w:spacing w:line="312" w:lineRule="auto"/>
                        <w:ind w:firstLine="0"/>
                        <w:jc w:val="center"/>
                        <w:rPr>
                          <w:sz w:val="21"/>
                        </w:rPr>
                      </w:pPr>
                      <w:r w:rsidRPr="00C327AB">
                        <w:rPr>
                          <w:b/>
                          <w:bCs/>
                          <w:sz w:val="21"/>
                        </w:rPr>
                        <w:t>МОТИВАЦІЙНИЙ</w:t>
                      </w:r>
                    </w:p>
                  </w:txbxContent>
                </v:textbox>
              </v:shape>
            </v:group>
            <v:group id="Группа 90" o:spid="_x0000_s1098" style="position:absolute;left:33680;top:12966;width:12205;height:2667" coordorigin="-313,346" coordsize="13986,34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">
              <v:roundrect id="Скругленный прямоугольник 91" o:spid="_x0000_s1099" style="position:absolute;left:-313;top:346;width:13985;height:3460;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" filled="f" strokeweight="1.5pt">
                <v:stroke joinstyle="miter"/>
              </v:roundrect>
              <v:shape id="Надпись 3" o:spid="_x0000_s1100" type="#_x0000_t202" style="position:absolute;left:-20;top:932;width:13365;height:268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" stroked="f" strokeweight=".5pt">
                <v:textbox inset="0,0,0,0">
                  <w:txbxContent>
                    <w:p w:rsidR="00917B53" w:rsidRPr="00C327AB" w:rsidRDefault="00917B53" w:rsidP="00D90D71">
                      <w:pPr>
                        <w:pStyle w:val="af3"/>
                        <w:spacing w:line="312" w:lineRule="auto"/>
                        <w:ind w:firstLine="0"/>
                        <w:jc w:val="center"/>
                        <w:rPr>
                          <w:sz w:val="21"/>
                        </w:rPr>
                      </w:pPr>
                      <w:r w:rsidRPr="00C327AB">
                        <w:rPr>
                          <w:b/>
                          <w:bCs/>
                          <w:sz w:val="21"/>
                        </w:rPr>
                        <w:t>КОМПЛЕКСНИЙ</w:t>
                      </w:r>
                    </w:p>
                  </w:txbxContent>
                </v:textbox>
              </v:shape>
            </v:group>
            <v:shape id="Прямая со стрелкой 93" o:spid="_x0000_s1101" type="#_x0000_t32" style="position:absolute;left:4972;top:4876;width:0;height:3315;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" strokeweight="1.5pt">
              <v:stroke endarrow="block" joinstyle="miter"/>
            </v:shape>
            <v:shape id="Прямая со стрелкой 94" o:spid="_x0000_s1102" type="#_x0000_t32" style="position:absolute;left:18611;top:5137;width:0;height:287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" strokeweight="1.5pt">
              <v:stroke endarrow="block" joinstyle="miter"/>
            </v:shape>
            <v:shape id="Прямая со стрелкой 95" o:spid="_x0000_s1103" type="#_x0000_t32" style="position:absolute;left:31057;top:5137;width:0;height:2813;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" strokeweight="1.5pt">
              <v:stroke endarrow="block" joinstyle="miter"/>
            </v:shape>
            <v:shape id="Прямая со стрелкой 96" o:spid="_x0000_s1104" type="#_x0000_t32" style="position:absolute;left:44094;top:4648;width:0;height:3302;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" strokeweight="1.5pt">
              <v:stroke endarrow="block" joinstyle="miter"/>
            </v:shape>
            <v:shape id="Прямая со стрелкой 97" o:spid="_x0000_s1105" type="#_x0000_t32" style="position:absolute;left:11550;top:5137;width:102;height:7696;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" strokeweight="1.5pt">
              <v:stroke endarrow="block" joinstyle="miter"/>
            </v:shape>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Левая фигурная скобка 105" o:spid="_x0000_s1106" type="#_x0000_t87" style="position:absolute;left:21234;top:-5659;width:8052;height:44825;rotation:-9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" adj="1488,10545" strokeweight="1.5pt">
              <v:stroke joinstyle="miter"/>
            </v:shape>
            <v:shape id="Прямая со стрелкой 98" o:spid="_x0000_s1107" type="#_x0000_t32" style="position:absolute;left:25723;top:5137;width:0;height:7747;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" strokeweight="1.5pt">
              <v:stroke endarrow="block" joinstyle="miter"/>
            </v:shape>
            <v:shape id="Прямая со стрелкой 99" o:spid="_x0000_s1108" type="#_x0000_t32" style="position:absolute;left:36144;top:5137;width:0;height:7747;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" strokeweight="1.5pt">
              <v:stroke endarrow="block" joinstyle="miter"/>
            </v:shape>
            <v:group id="Группа 106" o:spid="_x0000_s1109" style="position:absolute;left:8159;top:21628;width:33071;height:3333" coordorigin="6540,41" coordsize="37884,4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">
              <v:shape id="Надпись 3" o:spid="_x0000_s1110" type="#_x0000_t202" style="position:absolute;left:7057;top:908;width:34368;height:251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" stroked="f" strokeweight=".5pt">
                <v:textbox inset="0,0,0,0">
                  <w:txbxContent>
                    <w:p w:rsidR="00917B53" w:rsidRPr="00C327AB" w:rsidRDefault="00917B53" w:rsidP="00EE3FA1">
                      <w:pPr>
                        <w:pStyle w:val="af3"/>
                        <w:spacing w:line="312" w:lineRule="auto"/>
                        <w:ind w:firstLine="0"/>
                        <w:jc w:val="center"/>
                        <w:rPr>
                          <w:sz w:val="21"/>
                        </w:rPr>
                      </w:pPr>
                      <w:r w:rsidRPr="00C327AB">
                        <w:rPr>
                          <w:b/>
                          <w:bCs/>
                          <w:sz w:val="21"/>
                        </w:rPr>
                        <w:t>СУБʼЄКТ ДЕРЖАВНОГО УПРАВЛІННЯ</w:t>
                      </w:r>
                    </w:p>
                  </w:txbxContent>
                </v:textbox>
              </v:shape>
              <v:roundrect id="Скругленный прямоугольник 107" o:spid="_x0000_s1111" style="position:absolute;left:6540;top:41;width:37885;height:4331;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" filled="f" strokeweight="1.5pt">
                <v:stroke joinstyle="miter"/>
              </v:roundrect>
            </v:group>
            <v:shape id="Прямая со стрелкой 109" o:spid="_x0000_s1112" type="#_x0000_t32" style="position:absolute;left:24828;top:24872;width:0;height:191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" strokeweight="1.5pt">
              <v:stroke endarrow="block" joinstyle="miter"/>
            </v:shape>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Выноска со стрелкой вниз 110" o:spid="_x0000_s1113" type="#_x0000_t80" style="position:absolute;left:16757;top:26714;width:16053;height:758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" adj="14035,7908,16200,9354" filled="f" strokeweight="1.5pt"/>
            <v:shape id="Надпись 111" o:spid="_x0000_s1114" type="#_x0000_t202" style="position:absolute;left:17278;top:27412;width:14478;height:301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" stroked="f" strokeweight=".5pt">
              <v:textbox inset="0,0,0,0">
                <w:txbxContent>
                  <w:p w:rsidR="00917B53" w:rsidRPr="00C327AB" w:rsidRDefault="00917B53" w:rsidP="00D90D71">
                    <w:pPr>
                      <w:spacing w:line="240" w:lineRule="auto"/>
                      <w:ind w:firstLine="0"/>
                      <w:jc w:val="center"/>
                      <w:rPr>
                        <w:b/>
                        <w:sz w:val="21"/>
                        <w:szCs w:val="24"/>
                      </w:rPr>
                    </w:pPr>
                    <w:r w:rsidRPr="00C327AB">
                      <w:rPr>
                        <w:b/>
                        <w:sz w:val="21"/>
                        <w:szCs w:val="24"/>
                      </w:rPr>
                      <w:t>ВПЛИВ</w:t>
                    </w:r>
                  </w:p>
                  <w:p w:rsidR="00917B53" w:rsidRPr="00C327AB" w:rsidRDefault="00917B53" w:rsidP="00D90D71">
                    <w:pPr>
                      <w:spacing w:line="240" w:lineRule="auto"/>
                      <w:ind w:firstLine="0"/>
                      <w:jc w:val="center"/>
                      <w:rPr>
                        <w:sz w:val="21"/>
                        <w:szCs w:val="24"/>
                      </w:rPr>
                    </w:pPr>
                    <w:r w:rsidRPr="00C327AB">
                      <w:rPr>
                        <w:sz w:val="21"/>
                        <w:szCs w:val="24"/>
                      </w:rPr>
                      <w:t>через</w:t>
                    </w:r>
                  </w:p>
                </w:txbxContent>
              </v:textbox>
            </v:shape>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Блок-схема: несколько документов 112" o:spid="_x0000_s1115" type="#_x0000_t115" style="position:absolute;left:17018;top:34378;width:15087;height:797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" filled="f" strokeweight="1.5pt"/>
            <v:shape id="Надпись 113" o:spid="_x0000_s1116" type="#_x0000_t202" style="position:absolute;left:17805;top:36080;width:9011;height:487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" stroked="f" strokeweight=".5pt">
              <v:textbox inset="0,0,0,0">
                <w:txbxContent>
                  <w:p w:rsidR="00917B53" w:rsidRPr="00C327AB" w:rsidRDefault="00917B53" w:rsidP="007536D6">
                    <w:pPr>
                      <w:pStyle w:val="af7"/>
                      <w:numPr>
                        <w:ilvl w:val="0"/>
                        <w:numId w:val="16"/>
                      </w:numPr>
                      <w:spacing w:line="240" w:lineRule="auto"/>
                      <w:ind w:left="426" w:hanging="357"/>
                      <w:contextualSpacing/>
                      <w:jc w:val="left"/>
                      <w:rPr>
                        <w:sz w:val="20"/>
                        <w:szCs w:val="20"/>
                      </w:rPr>
                    </w:pPr>
                    <w:r w:rsidRPr="00C327AB">
                      <w:rPr>
                        <w:sz w:val="20"/>
                        <w:szCs w:val="20"/>
                      </w:rPr>
                      <w:t>МЕТОДИ</w:t>
                    </w:r>
                  </w:p>
                  <w:p w:rsidR="00917B53" w:rsidRPr="00C327AB" w:rsidRDefault="00917B53" w:rsidP="007536D6">
                    <w:pPr>
                      <w:pStyle w:val="af7"/>
                      <w:numPr>
                        <w:ilvl w:val="0"/>
                        <w:numId w:val="16"/>
                      </w:numPr>
                      <w:spacing w:line="240" w:lineRule="auto"/>
                      <w:ind w:left="426" w:hanging="357"/>
                      <w:contextualSpacing/>
                      <w:jc w:val="left"/>
                      <w:rPr>
                        <w:sz w:val="20"/>
                        <w:szCs w:val="20"/>
                      </w:rPr>
                    </w:pPr>
                    <w:r w:rsidRPr="00C327AB">
                      <w:rPr>
                        <w:sz w:val="20"/>
                        <w:szCs w:val="20"/>
                      </w:rPr>
                      <w:t>РЕСУРСИ</w:t>
                    </w:r>
                  </w:p>
                  <w:p w:rsidR="00917B53" w:rsidRPr="00C327AB" w:rsidRDefault="00917B53" w:rsidP="007536D6">
                    <w:pPr>
                      <w:pStyle w:val="af7"/>
                      <w:numPr>
                        <w:ilvl w:val="0"/>
                        <w:numId w:val="16"/>
                      </w:numPr>
                      <w:spacing w:line="240" w:lineRule="auto"/>
                      <w:ind w:left="426" w:hanging="357"/>
                      <w:contextualSpacing/>
                      <w:jc w:val="left"/>
                      <w:rPr>
                        <w:sz w:val="20"/>
                        <w:szCs w:val="20"/>
                      </w:rPr>
                    </w:pPr>
                    <w:r w:rsidRPr="00C327AB">
                      <w:rPr>
                        <w:sz w:val="20"/>
                        <w:szCs w:val="20"/>
                      </w:rPr>
                      <w:t>ЗАСОБИ</w:t>
                    </w:r>
                  </w:p>
                </w:txbxContent>
              </v:textbox>
            </v:shape>
            <v:group id="Группа 114" o:spid="_x0000_s1117" style="position:absolute;left:8610;top:44748;width:33065;height:3334" coordsize="37884,4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">
              <v:shape id="Надпись 3" o:spid="_x0000_s1118" type="#_x0000_t202" style="position:absolute;left:517;top:867;width:34368;height:251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" stroked="f" strokeweight=".5pt">
                <v:textbox inset="0,0,0,0">
                  <w:txbxContent>
                    <w:p w:rsidR="00917B53" w:rsidRPr="00C327AB" w:rsidRDefault="00917B53" w:rsidP="00D90D71">
                      <w:pPr>
                        <w:pStyle w:val="af3"/>
                        <w:spacing w:line="312" w:lineRule="auto"/>
                        <w:ind w:firstLine="706"/>
                        <w:rPr>
                          <w:sz w:val="21"/>
                        </w:rPr>
                      </w:pPr>
                      <w:r w:rsidRPr="00C327AB">
                        <w:rPr>
                          <w:b/>
                          <w:bCs/>
                          <w:sz w:val="21"/>
                        </w:rPr>
                        <w:t>ОБʼЄКТ ДЕРЖАВНОГО УПРАВЛІННЯ</w:t>
                      </w:r>
                    </w:p>
                  </w:txbxContent>
                </v:textbox>
              </v:shape>
              <v:roundrect id="Скругленный прямоугольник 116" o:spid="_x0000_s1119" style="position:absolute;width:37884;height:4330;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" filled="f" strokeweight="1.5pt">
                <v:stroke joinstyle="miter"/>
              </v:roundrect>
            </v:group>
            <v:shape id="Прямая со стрелкой 117" o:spid="_x0000_s1120" type="#_x0000_t32" style="position:absolute;left:24384;top:42049;width:0;height:2699;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" strokeweight="1.5pt">
              <v:stroke endarrow="block" joinstyle="miter"/>
            </v:shape>
            <v:group id="Группа 120" o:spid="_x0000_s1121" style="position:absolute;left:13970;top:50755;width:21316;height:6680" coordorigin="6417,-5" coordsize="24422,86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">
              <v:shape id="Надпись 3" o:spid="_x0000_s1122" type="#_x0000_t202" style="position:absolute;left:7924;top:955;width:21709;height:671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" stroked="f" strokeweight=".5pt">
                <v:textbox inset="0,0,0,0">
                  <w:txbxContent>
                    <w:p w:rsidR="00917B53" w:rsidRPr="00C327AB" w:rsidRDefault="00917B53" w:rsidP="00EE3FA1">
                      <w:pPr>
                        <w:pStyle w:val="af3"/>
                        <w:spacing w:line="312" w:lineRule="auto"/>
                        <w:ind w:firstLine="0"/>
                        <w:jc w:val="center"/>
                        <w:rPr>
                          <w:b/>
                          <w:bCs/>
                          <w:sz w:val="21"/>
                        </w:rPr>
                      </w:pPr>
                      <w:r w:rsidRPr="00C327AB">
                        <w:rPr>
                          <w:b/>
                          <w:bCs/>
                          <w:sz w:val="21"/>
                        </w:rPr>
                        <w:t>РЕАЛІЗОВАНА ЦІЛЬ</w:t>
                      </w:r>
                      <w:r>
                        <w:rPr>
                          <w:b/>
                          <w:bCs/>
                          <w:sz w:val="21"/>
                        </w:rPr>
                        <w:t xml:space="preserve"> (МЕТА)</w:t>
                      </w:r>
                    </w:p>
                    <w:p w:rsidR="00917B53" w:rsidRPr="00C327AB" w:rsidRDefault="00917B53" w:rsidP="00EE3FA1">
                      <w:pPr>
                        <w:pStyle w:val="af3"/>
                        <w:spacing w:line="312" w:lineRule="auto"/>
                        <w:ind w:firstLine="0"/>
                        <w:jc w:val="center"/>
                        <w:rPr>
                          <w:sz w:val="21"/>
                        </w:rPr>
                      </w:pPr>
                      <w:r w:rsidRPr="00C327AB">
                        <w:rPr>
                          <w:b/>
                          <w:bCs/>
                          <w:sz w:val="21"/>
                        </w:rPr>
                        <w:t>(РЕАЛІЗОВАНИЙ ВПЛИВ)</w:t>
                      </w:r>
                    </w:p>
                  </w:txbxContent>
                </v:textbox>
              </v:shape>
              <v:roundrect id="Скругленный прямоугольник 122" o:spid="_x0000_s1123" style="position:absolute;left:6417;top:-5;width:24422;height:8683;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" filled="f" strokeweight="1.5pt">
                <v:stroke joinstyle="miter"/>
              </v:roundrect>
            </v:group>
            <v:shape id="Прямая со стрелкой 123" o:spid="_x0000_s1124" type="#_x0000_t32" style="position:absolute;left:24295;top:48082;width:0;height:269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" strokeweight="1.5pt">
              <v:stroke endarrow="block" joinstyle="miter"/>
            </v:shape>
            <w10:wrap type="none"/>
            <w10:anchorlock/>
          </v:group>
        </w:pict>
      </w:r>
    </w:p>
    <w:p w:rsidR="00F60DAC" w:rsidRPr="005D2E38" w:rsidRDefault="00F60DAC" w:rsidP="00187F46">
      <w:pPr>
        <w:ind w:firstLine="0"/>
        <w:jc w:val="center"/>
      </w:pPr>
      <w:bookmarkStart w:id="26" w:name="_Hlk6394469"/>
      <w:r w:rsidRPr="005D2E38">
        <w:t>Рис. 1.</w:t>
      </w:r>
      <w:r>
        <w:rPr>
          <w:lang w:val="ru-RU"/>
        </w:rPr>
        <w:t>4</w:t>
      </w:r>
      <w:r w:rsidRPr="005D2E38">
        <w:t>. Модель кумулятивності механізму державного управління</w:t>
      </w:r>
    </w:p>
    <w:bookmarkEnd w:id="26"/>
    <w:p w:rsidR="00F60DAC" w:rsidRPr="005D2E38" w:rsidRDefault="00F60DAC" w:rsidP="00187F46">
      <w:pPr>
        <w:ind w:firstLine="0"/>
        <w:jc w:val="center"/>
      </w:pPr>
      <w:r w:rsidRPr="005D2E38">
        <w:t xml:space="preserve">Джерело: побудовано </w:t>
      </w:r>
      <w:r>
        <w:rPr>
          <w:lang w:val="ru-RU"/>
        </w:rPr>
        <w:t xml:space="preserve">автором </w:t>
      </w:r>
      <w:r w:rsidRPr="005D2E38">
        <w:t>на основі [</w:t>
      </w:r>
      <w:r w:rsidRPr="005D2E38">
        <w:rPr>
          <w:rStyle w:val="ae"/>
        </w:rPr>
        <w:endnoteReference w:id="186"/>
      </w:r>
      <w:r w:rsidRPr="005D2E38">
        <w:t>]</w:t>
      </w:r>
    </w:p>
    <w:p w:rsidR="00F60DAC" w:rsidRDefault="00F60DAC" w:rsidP="00A96019">
      <w:pPr>
        <w:ind w:firstLine="709"/>
        <w:rPr>
          <w:rFonts w:eastAsia="Times New Roman"/>
        </w:rPr>
      </w:pPr>
    </w:p>
    <w:p w:rsidR="00F60DAC" w:rsidRPr="005D2E38" w:rsidRDefault="00F60DAC" w:rsidP="00B36683">
      <w:pPr>
        <w:ind w:firstLine="709"/>
        <w:rPr>
          <w:rFonts w:eastAsia="Times New Roman"/>
        </w:rPr>
      </w:pPr>
      <w:r w:rsidRPr="005D2E38">
        <w:rPr>
          <w:rFonts w:eastAsia="Times New Roman"/>
        </w:rPr>
        <w:t xml:space="preserve">Як зазначав видатний учений у галузі суспільних наук та державного управління Г. Атаманчук, «без державного управління, органів державної служби неможливо забезпечити цілісність, суверенітет, безпеку, впорядкованість і розвиток цивільного суспільства, а в ньому права і свободи кожної людини і громадянина. Реальна проблема полягала і полягає в тому, які потрібні </w:t>
      </w:r>
      <w:r w:rsidR="00BC6753">
        <w:rPr>
          <w:rFonts w:eastAsia="Times New Roman"/>
        </w:rPr>
        <w:t>суспільству державні інститути в у</w:t>
      </w:r>
      <w:r w:rsidRPr="005D2E38">
        <w:rPr>
          <w:rFonts w:eastAsia="Times New Roman"/>
        </w:rPr>
        <w:t>сій безлічі їх елементів і параметрів».</w:t>
      </w:r>
    </w:p>
    <w:p w:rsidR="00F60DAC" w:rsidRDefault="00F60DAC" w:rsidP="00B36683">
      <w:pPr>
        <w:ind w:firstLine="709"/>
        <w:rPr>
          <w:rFonts w:eastAsia="Times New Roman"/>
        </w:rPr>
      </w:pPr>
      <w:r>
        <w:rPr>
          <w:rFonts w:eastAsia="Times New Roman"/>
        </w:rPr>
        <w:lastRenderedPageBreak/>
        <w:t>Дослідник</w:t>
      </w:r>
      <w:r w:rsidRPr="005D2E38">
        <w:rPr>
          <w:rFonts w:eastAsia="Times New Roman"/>
        </w:rPr>
        <w:t xml:space="preserve"> зазначав, що «методи управління і тоді і зараз виявилися практично однаковими: чиновники всіх рівнів влади (державні службовці) бачили і розуміли свою управлінську діяльність як «вислугу, засвоєння і виконання вищої керівної волі». Головне було: догодити владі і натомість одержати або посаду, або інше благо. Що ж відбувалося «внизу», їх особливо не цікавило, а якщо і виник</w:t>
      </w:r>
      <w:r w:rsidR="00BC6753">
        <w:rPr>
          <w:rFonts w:eastAsia="Times New Roman"/>
        </w:rPr>
        <w:t>ав інтерес, то тільки по волі</w:t>
      </w:r>
      <w:r w:rsidRPr="005D2E38">
        <w:rPr>
          <w:rFonts w:eastAsia="Times New Roman"/>
        </w:rPr>
        <w:t xml:space="preserve"> «верхів». Звідси наша вічна відсталість, невлаштованість життя, занедбаність продуктивних сил, а в них, головним чином, людського потенціалу»</w:t>
      </w:r>
      <w:r w:rsidRPr="005D2E38">
        <w:rPr>
          <w:rStyle w:val="ae"/>
          <w:rFonts w:eastAsia="Times New Roman"/>
        </w:rPr>
        <w:t xml:space="preserve"> </w:t>
      </w:r>
      <w:r w:rsidRPr="005D2E38">
        <w:rPr>
          <w:rFonts w:eastAsia="Times New Roman"/>
        </w:rPr>
        <w:t>[</w:t>
      </w:r>
      <w:r w:rsidRPr="005D2E38">
        <w:rPr>
          <w:rStyle w:val="ae"/>
          <w:rFonts w:eastAsia="Times New Roman"/>
        </w:rPr>
        <w:endnoteReference w:id="187"/>
      </w:r>
      <w:r w:rsidRPr="005D2E38">
        <w:rPr>
          <w:rFonts w:eastAsia="Times New Roman"/>
        </w:rPr>
        <w:t>].</w:t>
      </w:r>
    </w:p>
    <w:p w:rsidR="00F60DAC" w:rsidRPr="005D2E38" w:rsidRDefault="00F60DAC" w:rsidP="00A96019">
      <w:pPr>
        <w:ind w:firstLine="709"/>
        <w:rPr>
          <w:rFonts w:eastAsia="Times New Roman"/>
        </w:rPr>
      </w:pPr>
      <w:r w:rsidRPr="005D2E38">
        <w:rPr>
          <w:rFonts w:eastAsia="Times New Roman"/>
        </w:rPr>
        <w:t>Генезис розвитку державного управління показує, що визначальною тенденцією розвитку (становлення) управління є зниження рівня субʼєктивності і підвищення рівня обʼєктивності. Найвиразніше це виявляється при переході від індивідуального управління до колективного</w:t>
      </w:r>
      <w:r w:rsidR="00BC6753">
        <w:rPr>
          <w:rFonts w:eastAsia="Times New Roman"/>
        </w:rPr>
        <w:t xml:space="preserve"> (при «розподілі</w:t>
      </w:r>
      <w:r w:rsidRPr="005D2E38">
        <w:rPr>
          <w:rFonts w:eastAsia="Times New Roman"/>
        </w:rPr>
        <w:t xml:space="preserve"> влад</w:t>
      </w:r>
      <w:r>
        <w:rPr>
          <w:rFonts w:eastAsia="Times New Roman"/>
        </w:rPr>
        <w:t>и</w:t>
      </w:r>
      <w:r w:rsidRPr="005D2E38">
        <w:rPr>
          <w:rFonts w:eastAsia="Times New Roman"/>
        </w:rPr>
        <w:t xml:space="preserve">») і при становленні кібернетики, де </w:t>
      </w:r>
      <w:r>
        <w:rPr>
          <w:rFonts w:eastAsia="Times New Roman"/>
        </w:rPr>
        <w:t>б</w:t>
      </w:r>
      <w:r w:rsidRPr="005D2E38">
        <w:rPr>
          <w:rFonts w:eastAsia="Times New Roman"/>
        </w:rPr>
        <w:t>уло показано, що управління підпорядковується не субʼєктивній думці, а обʼєктивним законам. Власне, повинна відбуватись і трансформація форм управління – від субʼєктивного вождізму і політики до державного управління, де чинник субʼєктивізму має усуватися шляхом логіки державного управління [</w:t>
      </w:r>
      <w:r w:rsidRPr="005D2E38">
        <w:rPr>
          <w:rStyle w:val="ae"/>
          <w:rFonts w:eastAsia="Times New Roman"/>
        </w:rPr>
        <w:endnoteReference w:id="188"/>
      </w:r>
      <w:r w:rsidRPr="005D2E38">
        <w:rPr>
          <w:rFonts w:eastAsia="Times New Roman"/>
        </w:rPr>
        <w:t>].</w:t>
      </w:r>
    </w:p>
    <w:p w:rsidR="00F60DAC" w:rsidRPr="005D2E38" w:rsidRDefault="00F60DAC" w:rsidP="00A96019">
      <w:pPr>
        <w:ind w:firstLine="709"/>
        <w:rPr>
          <w:rFonts w:eastAsia="Times New Roman"/>
        </w:rPr>
      </w:pPr>
      <w:r w:rsidRPr="005D2E38">
        <w:rPr>
          <w:rFonts w:eastAsia="Times New Roman"/>
        </w:rPr>
        <w:t>Класичну (бюрократичну) м</w:t>
      </w:r>
      <w:r>
        <w:rPr>
          <w:rFonts w:eastAsia="Times New Roman"/>
        </w:rPr>
        <w:t>одель державного управління, що</w:t>
      </w:r>
      <w:r w:rsidRPr="005D2E38">
        <w:rPr>
          <w:rFonts w:eastAsia="Times New Roman"/>
        </w:rPr>
        <w:t xml:space="preserve"> домінувала в теорії та практиці діяльності системи державного управління</w:t>
      </w:r>
      <w:r>
        <w:rPr>
          <w:rFonts w:eastAsia="Times New Roman"/>
        </w:rPr>
        <w:t>,</w:t>
      </w:r>
      <w:r w:rsidRPr="005D2E38">
        <w:rPr>
          <w:rFonts w:eastAsia="Times New Roman"/>
        </w:rPr>
        <w:t xml:space="preserve"> починаючи з 30</w:t>
      </w:r>
      <w:r>
        <w:rPr>
          <w:rFonts w:eastAsia="Times New Roman"/>
        </w:rPr>
        <w:noBreakHyphen/>
      </w:r>
      <w:r w:rsidRPr="005D2E38">
        <w:rPr>
          <w:rFonts w:eastAsia="Times New Roman"/>
        </w:rPr>
        <w:t>х</w:t>
      </w:r>
      <w:r>
        <w:rPr>
          <w:rFonts w:eastAsia="Times New Roman"/>
        </w:rPr>
        <w:t> </w:t>
      </w:r>
      <w:r w:rsidRPr="005D2E38">
        <w:rPr>
          <w:rFonts w:eastAsia="Times New Roman"/>
        </w:rPr>
        <w:t>рр. ХХ ст., було піддано жорсткій критиці наприкінці 70-х рр. ХХ ст [</w:t>
      </w:r>
      <w:r w:rsidRPr="005D2E38">
        <w:rPr>
          <w:rStyle w:val="ae"/>
          <w:rFonts w:eastAsia="Times New Roman"/>
        </w:rPr>
        <w:endnoteReference w:id="189"/>
      </w:r>
      <w:r>
        <w:rPr>
          <w:rFonts w:eastAsia="Times New Roman"/>
        </w:rPr>
        <w:t>]. Підставою для такої критики стала</w:t>
      </w:r>
      <w:r w:rsidRPr="005D2E38">
        <w:rPr>
          <w:rFonts w:eastAsia="Times New Roman"/>
        </w:rPr>
        <w:t xml:space="preserve"> закритість адміністративно-бюрократичної системи, низький рівень реагування на швидкі зміни в довкіллі, незначний влив громадськості на діяльність державних установ. Зусилля «просунути постбюрократичні» форми зосередилися на відкритті можливостей керівництва з боку громадськості державними адміністраціями, поза традиційними контрольними установами, і зміні відносин між соціальними установами. Переорієнтація від бюрократичного адміністрування та керування до конкурентних ринків і мережі політики участі була діагностована дослідниками, або передбачена [</w:t>
      </w:r>
      <w:r w:rsidRPr="005D2E38">
        <w:rPr>
          <w:rStyle w:val="ae"/>
          <w:rFonts w:eastAsia="Times New Roman"/>
        </w:rPr>
        <w:endnoteReference w:id="190"/>
      </w:r>
      <w:r w:rsidRPr="005D2E38">
        <w:rPr>
          <w:rFonts w:eastAsia="Times New Roman"/>
        </w:rPr>
        <w:t xml:space="preserve">], і перетворення інтерпретувалися як «неминуча зміна» до більш розвинутої адміністрації з конвергенцією </w:t>
      </w:r>
      <w:r w:rsidRPr="005D2E38">
        <w:rPr>
          <w:rFonts w:eastAsia="Times New Roman"/>
        </w:rPr>
        <w:lastRenderedPageBreak/>
        <w:t>адміністративних форм, якщо не глобально, то, принаймні, серед розвинених країн [</w:t>
      </w:r>
      <w:r w:rsidRPr="005D2E38">
        <w:rPr>
          <w:rStyle w:val="ae"/>
          <w:rFonts w:eastAsia="Times New Roman"/>
        </w:rPr>
        <w:endnoteReference w:id="191"/>
      </w:r>
      <w:r w:rsidRPr="005D2E38">
        <w:rPr>
          <w:rFonts w:eastAsia="Times New Roman"/>
        </w:rPr>
        <w:t>]. Модель публічного менеджменту або, за Т. Пітерсом [</w:t>
      </w:r>
      <w:r w:rsidRPr="005D2E38">
        <w:rPr>
          <w:rStyle w:val="ae"/>
          <w:rFonts w:eastAsia="Times New Roman"/>
        </w:rPr>
        <w:endnoteReference w:id="192"/>
      </w:r>
      <w:r w:rsidRPr="005D2E38">
        <w:rPr>
          <w:rFonts w:eastAsia="Times New Roman"/>
        </w:rPr>
        <w:t xml:space="preserve">], «корпоративна модель» зіграла певну роль у розвитку державного управління і в деяких розвинених демократичних країнах </w:t>
      </w:r>
      <w:r>
        <w:rPr>
          <w:rFonts w:eastAsia="Times New Roman"/>
        </w:rPr>
        <w:t>є домінуючою до цього часу</w:t>
      </w:r>
      <w:r w:rsidRPr="005D2E38">
        <w:rPr>
          <w:rFonts w:eastAsia="Times New Roman"/>
        </w:rPr>
        <w:t>.</w:t>
      </w:r>
    </w:p>
    <w:p w:rsidR="00F60DAC" w:rsidRPr="005D2E38" w:rsidRDefault="00F60DAC" w:rsidP="00A96019">
      <w:pPr>
        <w:ind w:firstLine="709"/>
        <w:rPr>
          <w:rFonts w:eastAsia="Times New Roman"/>
        </w:rPr>
      </w:pPr>
      <w:r>
        <w:rPr>
          <w:rFonts w:eastAsia="Times New Roman"/>
        </w:rPr>
        <w:t>М</w:t>
      </w:r>
      <w:r w:rsidRPr="005D2E38">
        <w:rPr>
          <w:rFonts w:eastAsia="Times New Roman"/>
        </w:rPr>
        <w:t>одель державного управління «</w:t>
      </w:r>
      <w:r>
        <w:rPr>
          <w:rFonts w:eastAsia="Times New Roman"/>
        </w:rPr>
        <w:t>Новий п</w:t>
      </w:r>
      <w:r w:rsidRPr="005D2E38">
        <w:rPr>
          <w:rFonts w:eastAsia="Times New Roman"/>
        </w:rPr>
        <w:t xml:space="preserve">ублічний менеджмент» </w:t>
      </w:r>
      <w:r>
        <w:rPr>
          <w:rFonts w:eastAsia="Times New Roman"/>
        </w:rPr>
        <w:t>(НПМ</w:t>
      </w:r>
      <w:r w:rsidRPr="00DD2720">
        <w:rPr>
          <w:rFonts w:eastAsia="Times New Roman"/>
        </w:rPr>
        <w:t xml:space="preserve">, </w:t>
      </w:r>
      <w:r>
        <w:rPr>
          <w:rFonts w:eastAsia="Times New Roman"/>
          <w:lang w:val="ru-RU"/>
        </w:rPr>
        <w:t>New</w:t>
      </w:r>
      <w:r w:rsidRPr="00DD2720">
        <w:rPr>
          <w:rFonts w:eastAsia="Times New Roman"/>
        </w:rPr>
        <w:t xml:space="preserve"> </w:t>
      </w:r>
      <w:r>
        <w:rPr>
          <w:rFonts w:eastAsia="Times New Roman"/>
          <w:lang w:val="ru-RU"/>
        </w:rPr>
        <w:t>Publc</w:t>
      </w:r>
      <w:r w:rsidRPr="00DD2720">
        <w:rPr>
          <w:rFonts w:eastAsia="Times New Roman"/>
        </w:rPr>
        <w:t xml:space="preserve"> </w:t>
      </w:r>
      <w:r>
        <w:rPr>
          <w:rFonts w:eastAsia="Times New Roman"/>
          <w:lang w:val="ru-RU"/>
        </w:rPr>
        <w:t>Management</w:t>
      </w:r>
      <w:r w:rsidRPr="00DD2720">
        <w:rPr>
          <w:rFonts w:eastAsia="Times New Roman"/>
        </w:rPr>
        <w:t xml:space="preserve"> (</w:t>
      </w:r>
      <w:r>
        <w:rPr>
          <w:rFonts w:eastAsia="Times New Roman"/>
          <w:lang w:val="ru-RU"/>
        </w:rPr>
        <w:t>NPM</w:t>
      </w:r>
      <w:r>
        <w:rPr>
          <w:rFonts w:eastAsia="Times New Roman"/>
        </w:rPr>
        <w:t xml:space="preserve">) </w:t>
      </w:r>
      <w:r w:rsidRPr="005D2E38">
        <w:rPr>
          <w:rFonts w:eastAsia="Times New Roman"/>
        </w:rPr>
        <w:t>стала результатом тривалого періо</w:t>
      </w:r>
      <w:r>
        <w:rPr>
          <w:rFonts w:eastAsia="Times New Roman"/>
        </w:rPr>
        <w:t>ду пошуків її ефективності, що</w:t>
      </w:r>
      <w:r w:rsidRPr="005D2E38">
        <w:rPr>
          <w:rFonts w:eastAsia="Times New Roman"/>
        </w:rPr>
        <w:t xml:space="preserve"> розпочинався, коли найбільші держави напередодні глобальних завдань зіткнулися з недостатністю ресурсів. Основні риси нової моделі державного управління було запозичено в неде</w:t>
      </w:r>
      <w:r>
        <w:rPr>
          <w:rFonts w:eastAsia="Times New Roman"/>
        </w:rPr>
        <w:t>ржавному секторі економіки. Їх</w:t>
      </w:r>
      <w:r w:rsidRPr="005D2E38">
        <w:rPr>
          <w:rFonts w:eastAsia="Times New Roman"/>
        </w:rPr>
        <w:t xml:space="preserve"> оформлення в організаційну модель і практику державного управління відбулося в другій половині 70-х рр. ХХ ст [</w:t>
      </w:r>
      <w:r w:rsidRPr="005D2E38">
        <w:rPr>
          <w:rStyle w:val="ae"/>
          <w:rFonts w:eastAsia="Times New Roman"/>
        </w:rPr>
        <w:endnoteReference w:id="193"/>
      </w:r>
      <w:r w:rsidRPr="005D2E38">
        <w:rPr>
          <w:rFonts w:eastAsia="Times New Roman"/>
        </w:rPr>
        <w:t>].</w:t>
      </w:r>
    </w:p>
    <w:p w:rsidR="00F60DAC" w:rsidRPr="005D2E38" w:rsidRDefault="00F60DAC" w:rsidP="00A96019">
      <w:pPr>
        <w:ind w:firstLine="709"/>
        <w:rPr>
          <w:rFonts w:eastAsia="Times New Roman"/>
        </w:rPr>
      </w:pPr>
      <w:r w:rsidRPr="005D2E38">
        <w:rPr>
          <w:rFonts w:eastAsia="Times New Roman"/>
        </w:rPr>
        <w:t xml:space="preserve">Сутність </w:t>
      </w:r>
      <w:r w:rsidR="000B6AA5">
        <w:rPr>
          <w:rFonts w:eastAsia="Times New Roman"/>
        </w:rPr>
        <w:t>переходу від ди</w:t>
      </w:r>
      <w:r w:rsidRPr="005D2E38">
        <w:rPr>
          <w:rFonts w:eastAsia="Times New Roman"/>
        </w:rPr>
        <w:t xml:space="preserve">рективної системи державного управління до парадигми публічного менеджменту складається з таких змін, як: </w:t>
      </w:r>
    </w:p>
    <w:p w:rsidR="00F60DAC" w:rsidRPr="005D2E38" w:rsidRDefault="00F60DAC" w:rsidP="00673CB5">
      <w:pPr>
        <w:numPr>
          <w:ilvl w:val="0"/>
          <w:numId w:val="1"/>
        </w:numPr>
        <w:ind w:left="0" w:firstLine="709"/>
        <w:rPr>
          <w:rFonts w:eastAsia="Times New Roman"/>
        </w:rPr>
      </w:pPr>
      <w:r w:rsidRPr="005D2E38">
        <w:rPr>
          <w:rFonts w:eastAsia="Times New Roman"/>
        </w:rPr>
        <w:t>орієнтація розвитку держави на вирішення соціальних п</w:t>
      </w:r>
      <w:r>
        <w:rPr>
          <w:rFonts w:eastAsia="Times New Roman"/>
        </w:rPr>
        <w:t>роблем, на відтворення умов, що</w:t>
      </w:r>
      <w:r w:rsidRPr="005D2E38">
        <w:rPr>
          <w:rFonts w:eastAsia="Times New Roman"/>
        </w:rPr>
        <w:t xml:space="preserve"> забезпечують високу якість і високий рівень життєдіяльності людини як найвищої ціності суспільства; </w:t>
      </w:r>
    </w:p>
    <w:p w:rsidR="00F60DAC" w:rsidRPr="005D2E38" w:rsidRDefault="00F60DAC" w:rsidP="00673CB5">
      <w:pPr>
        <w:numPr>
          <w:ilvl w:val="0"/>
          <w:numId w:val="1"/>
        </w:numPr>
        <w:ind w:left="0" w:firstLine="709"/>
        <w:rPr>
          <w:rFonts w:eastAsia="Times New Roman"/>
        </w:rPr>
      </w:pPr>
      <w:r w:rsidRPr="005D2E38">
        <w:rPr>
          <w:rFonts w:eastAsia="Times New Roman"/>
        </w:rPr>
        <w:t>формування організаційно-е</w:t>
      </w:r>
      <w:r w:rsidR="000B6AA5">
        <w:rPr>
          <w:rFonts w:eastAsia="Times New Roman"/>
        </w:rPr>
        <w:t>кономічних умов для реалізації в</w:t>
      </w:r>
      <w:r w:rsidRPr="005D2E38">
        <w:rPr>
          <w:rFonts w:eastAsia="Times New Roman"/>
        </w:rPr>
        <w:t>сіма господарськими субʼєктами держави принципів економічної свободи і господарської самостійності;</w:t>
      </w:r>
    </w:p>
    <w:p w:rsidR="00F60DAC" w:rsidRPr="005D2E38" w:rsidRDefault="00F60DAC" w:rsidP="00673CB5">
      <w:pPr>
        <w:numPr>
          <w:ilvl w:val="0"/>
          <w:numId w:val="1"/>
        </w:numPr>
        <w:ind w:left="0" w:firstLine="709"/>
        <w:rPr>
          <w:rFonts w:eastAsia="Times New Roman"/>
        </w:rPr>
      </w:pPr>
      <w:r w:rsidRPr="005D2E38">
        <w:rPr>
          <w:rFonts w:eastAsia="Times New Roman"/>
        </w:rPr>
        <w:t>перехід від статистики до моніторингу для здійснення системного аналізу і контролю соц</w:t>
      </w:r>
      <w:r w:rsidR="000B6AA5">
        <w:rPr>
          <w:rFonts w:eastAsia="Times New Roman"/>
        </w:rPr>
        <w:t>іально-економічної, політичної й</w:t>
      </w:r>
      <w:r w:rsidRPr="005D2E38">
        <w:rPr>
          <w:rFonts w:eastAsia="Times New Roman"/>
        </w:rPr>
        <w:t xml:space="preserve"> екологічної ситуації в державі;</w:t>
      </w:r>
    </w:p>
    <w:p w:rsidR="00F60DAC" w:rsidRPr="005D2E38" w:rsidRDefault="000B6AA5" w:rsidP="00673CB5">
      <w:pPr>
        <w:numPr>
          <w:ilvl w:val="0"/>
          <w:numId w:val="1"/>
        </w:numPr>
        <w:ind w:left="0" w:firstLine="709"/>
        <w:rPr>
          <w:rFonts w:eastAsia="Times New Roman"/>
        </w:rPr>
      </w:pPr>
      <w:r>
        <w:rPr>
          <w:rFonts w:eastAsia="Times New Roman"/>
        </w:rPr>
        <w:t>оцінювання</w:t>
      </w:r>
      <w:r w:rsidR="00F60DAC" w:rsidRPr="005D2E38">
        <w:rPr>
          <w:rFonts w:eastAsia="Times New Roman"/>
        </w:rPr>
        <w:t xml:space="preserve"> кінцевого резу</w:t>
      </w:r>
      <w:r w:rsidR="00F60DAC">
        <w:rPr>
          <w:rFonts w:eastAsia="Times New Roman"/>
        </w:rPr>
        <w:t>льтату державного менеджменту залежно</w:t>
      </w:r>
      <w:r w:rsidR="00F60DAC" w:rsidRPr="005D2E38">
        <w:rPr>
          <w:rFonts w:eastAsia="Times New Roman"/>
        </w:rPr>
        <w:t xml:space="preserve"> від ступеня відповідності рівня економічного розвитку держави і рівня життєдіяльності населення [</w:t>
      </w:r>
      <w:r w:rsidR="00F60DAC" w:rsidRPr="005D2E38">
        <w:rPr>
          <w:rStyle w:val="ae"/>
          <w:rFonts w:eastAsia="Times New Roman"/>
        </w:rPr>
        <w:endnoteReference w:id="194"/>
      </w:r>
      <w:r w:rsidR="00F60DAC" w:rsidRPr="005D2E38">
        <w:rPr>
          <w:rFonts w:eastAsia="Times New Roman"/>
        </w:rPr>
        <w:t>].</w:t>
      </w:r>
    </w:p>
    <w:p w:rsidR="00F60DAC" w:rsidRPr="005D2E38" w:rsidRDefault="000B6AA5" w:rsidP="00A96019">
      <w:pPr>
        <w:ind w:firstLine="709"/>
        <w:rPr>
          <w:rFonts w:eastAsia="Times New Roman"/>
        </w:rPr>
      </w:pPr>
      <w:r>
        <w:rPr>
          <w:rFonts w:eastAsia="Times New Roman"/>
        </w:rPr>
        <w:t>Як зазнача</w:t>
      </w:r>
      <w:r w:rsidR="00F60DAC">
        <w:rPr>
          <w:rFonts w:eastAsia="Times New Roman"/>
        </w:rPr>
        <w:t xml:space="preserve">лося в попередньому параграфі, </w:t>
      </w:r>
      <w:r w:rsidR="00F60DAC" w:rsidRPr="005D2E38">
        <w:rPr>
          <w:rFonts w:eastAsia="Times New Roman"/>
        </w:rPr>
        <w:t xml:space="preserve">наприкінці 80-их </w:t>
      </w:r>
      <w:r w:rsidR="00F60DAC">
        <w:rPr>
          <w:rFonts w:eastAsia="Times New Roman"/>
        </w:rPr>
        <w:t xml:space="preserve">– </w:t>
      </w:r>
      <w:r w:rsidR="00F60DAC" w:rsidRPr="005D2E38">
        <w:rPr>
          <w:rFonts w:eastAsia="Times New Roman"/>
        </w:rPr>
        <w:t>на почат</w:t>
      </w:r>
      <w:r w:rsidR="00F60DAC">
        <w:rPr>
          <w:rFonts w:eastAsia="Times New Roman"/>
        </w:rPr>
        <w:t>ку 90-их років ХХ сторіччя</w:t>
      </w:r>
      <w:r w:rsidR="00F60DAC" w:rsidRPr="005D2E38">
        <w:rPr>
          <w:rFonts w:eastAsia="Times New Roman"/>
        </w:rPr>
        <w:t xml:space="preserve"> в західній політико-управлінській науці на зміну парадигмі </w:t>
      </w:r>
      <w:r w:rsidR="00F60DAC">
        <w:rPr>
          <w:rFonts w:eastAsia="Times New Roman"/>
          <w:lang w:val="en-US"/>
        </w:rPr>
        <w:t>NPM</w:t>
      </w:r>
      <w:r w:rsidR="00F60DAC" w:rsidRPr="005D2E38">
        <w:rPr>
          <w:rFonts w:eastAsia="Times New Roman"/>
        </w:rPr>
        <w:t xml:space="preserve"> прийшла парадигма «Good Governance»</w:t>
      </w:r>
      <w:r w:rsidR="00F60DAC" w:rsidRPr="00A37A02">
        <w:rPr>
          <w:rFonts w:eastAsia="Times New Roman"/>
        </w:rPr>
        <w:t xml:space="preserve"> (</w:t>
      </w:r>
      <w:r w:rsidR="00F60DAC" w:rsidRPr="005D2E38">
        <w:rPr>
          <w:rFonts w:eastAsia="Times New Roman"/>
        </w:rPr>
        <w:t xml:space="preserve">GG). Якщо </w:t>
      </w:r>
      <w:r w:rsidR="00F60DAC">
        <w:rPr>
          <w:rFonts w:eastAsia="Times New Roman"/>
          <w:lang w:val="en-US"/>
        </w:rPr>
        <w:t>NPM</w:t>
      </w:r>
      <w:r w:rsidR="00F60DAC" w:rsidRPr="005D2E38">
        <w:rPr>
          <w:rFonts w:eastAsia="Times New Roman"/>
        </w:rPr>
        <w:t xml:space="preserve"> можливо розглядати, як науку і практику управління соціально-економічними процесами держави в умов</w:t>
      </w:r>
      <w:r w:rsidR="00F60DAC">
        <w:rPr>
          <w:rFonts w:eastAsia="Times New Roman"/>
        </w:rPr>
        <w:t>ах ринкової економіки, то в меж</w:t>
      </w:r>
      <w:r w:rsidR="00F60DAC" w:rsidRPr="005D2E38">
        <w:rPr>
          <w:rFonts w:eastAsia="Times New Roman"/>
        </w:rPr>
        <w:t xml:space="preserve">ах GG державне </w:t>
      </w:r>
      <w:r w:rsidR="00F60DAC" w:rsidRPr="005D2E38">
        <w:rPr>
          <w:rFonts w:eastAsia="Times New Roman"/>
        </w:rPr>
        <w:lastRenderedPageBreak/>
        <w:t>управління розглядається, як п</w:t>
      </w:r>
      <w:r w:rsidR="00F60DAC">
        <w:rPr>
          <w:rFonts w:eastAsia="Times New Roman"/>
        </w:rPr>
        <w:t>роцес політичної діяльності, що</w:t>
      </w:r>
      <w:r w:rsidR="00F60DAC" w:rsidRPr="005D2E38">
        <w:rPr>
          <w:rFonts w:eastAsia="Times New Roman"/>
        </w:rPr>
        <w:t xml:space="preserve"> потребує власних механізмів вироблення та реалізації комплексних управлінських рішень [</w:t>
      </w:r>
      <w:r w:rsidR="00F60DAC" w:rsidRPr="005D2E38">
        <w:rPr>
          <w:rStyle w:val="ae"/>
          <w:rFonts w:eastAsia="Times New Roman"/>
        </w:rPr>
        <w:endnoteReference w:id="195"/>
      </w:r>
      <w:r w:rsidR="00F60DAC" w:rsidRPr="005D2E38">
        <w:rPr>
          <w:rFonts w:eastAsia="Times New Roman"/>
        </w:rPr>
        <w:t>]. Україна відстала від розвинутих країн</w:t>
      </w:r>
      <w:r w:rsidR="00F60DAC">
        <w:rPr>
          <w:rFonts w:eastAsia="Times New Roman"/>
        </w:rPr>
        <w:t>,</w:t>
      </w:r>
      <w:r w:rsidR="00F60DAC" w:rsidRPr="005D2E38">
        <w:rPr>
          <w:rFonts w:eastAsia="Times New Roman"/>
        </w:rPr>
        <w:t xml:space="preserve"> і в її державному управління застосовуються тільки окремі положення </w:t>
      </w:r>
      <w:r w:rsidR="00F60DAC">
        <w:rPr>
          <w:rFonts w:eastAsia="Times New Roman"/>
          <w:lang w:val="en-US"/>
        </w:rPr>
        <w:t>NPM</w:t>
      </w:r>
      <w:r w:rsidR="00F60DAC" w:rsidRPr="005D2E38">
        <w:rPr>
          <w:rFonts w:eastAsia="Times New Roman"/>
        </w:rPr>
        <w:t>, що, однак, не заважає нам спробувати «перескочити» один етап в розвитку державного управління і перейти відразу ж до парадигми «Good Governance», минуючи парадигму «</w:t>
      </w:r>
      <w:r w:rsidR="00F60DAC">
        <w:rPr>
          <w:rFonts w:eastAsia="Times New Roman"/>
          <w:lang w:val="en-US"/>
        </w:rPr>
        <w:t>New</w:t>
      </w:r>
      <w:r w:rsidR="00F60DAC" w:rsidRPr="00DD2720">
        <w:rPr>
          <w:rFonts w:eastAsia="Times New Roman"/>
        </w:rPr>
        <w:t xml:space="preserve"> </w:t>
      </w:r>
      <w:r w:rsidR="00F60DAC">
        <w:rPr>
          <w:rFonts w:eastAsia="Times New Roman"/>
          <w:lang w:val="en-US"/>
        </w:rPr>
        <w:t>Public</w:t>
      </w:r>
      <w:r w:rsidR="00F60DAC" w:rsidRPr="00A37A02">
        <w:rPr>
          <w:rFonts w:eastAsia="Times New Roman"/>
        </w:rPr>
        <w:t xml:space="preserve"> </w:t>
      </w:r>
      <w:r w:rsidR="00F60DAC">
        <w:rPr>
          <w:rFonts w:eastAsia="Times New Roman"/>
          <w:lang w:val="en-US"/>
        </w:rPr>
        <w:t>Management</w:t>
      </w:r>
      <w:r w:rsidR="00F60DAC" w:rsidRPr="005D2E38">
        <w:rPr>
          <w:rFonts w:eastAsia="Times New Roman"/>
        </w:rPr>
        <w:t xml:space="preserve">». </w:t>
      </w:r>
    </w:p>
    <w:p w:rsidR="00F60DAC" w:rsidRPr="005D2E38" w:rsidRDefault="00F60DAC" w:rsidP="00A96019">
      <w:pPr>
        <w:ind w:firstLine="709"/>
        <w:rPr>
          <w:rFonts w:eastAsia="Times New Roman"/>
        </w:rPr>
      </w:pPr>
      <w:r>
        <w:rPr>
          <w:rFonts w:eastAsia="Times New Roman"/>
        </w:rPr>
        <w:t>Ни</w:t>
      </w:r>
      <w:r w:rsidRPr="005D2E38">
        <w:rPr>
          <w:rFonts w:eastAsia="Times New Roman"/>
        </w:rPr>
        <w:t>ні ступінь розвитку галузі знань «Державне управління» є показником ефективності та інноваційності державного управління, його здатності оперативно та адекватно реагувати на виклики часу [</w:t>
      </w:r>
      <w:r w:rsidRPr="005D2E38">
        <w:rPr>
          <w:rStyle w:val="ae"/>
          <w:rFonts w:eastAsia="Times New Roman"/>
        </w:rPr>
        <w:endnoteReference w:id="196"/>
      </w:r>
      <w:r w:rsidRPr="005D2E38">
        <w:rPr>
          <w:rFonts w:eastAsia="Times New Roman"/>
        </w:rPr>
        <w:t>].</w:t>
      </w:r>
    </w:p>
    <w:p w:rsidR="00F60DAC" w:rsidRPr="005D2E38" w:rsidRDefault="00F60DAC" w:rsidP="00A96019">
      <w:pPr>
        <w:ind w:firstLine="709"/>
        <w:rPr>
          <w:rFonts w:eastAsia="Times New Roman"/>
        </w:rPr>
      </w:pPr>
      <w:r w:rsidRPr="005D2E38">
        <w:rPr>
          <w:rFonts w:eastAsia="Times New Roman"/>
        </w:rPr>
        <w:t>Галузь знань «Державне управління»:</w:t>
      </w:r>
    </w:p>
    <w:p w:rsidR="00F60DAC" w:rsidRPr="005D2E38" w:rsidRDefault="00F60DAC" w:rsidP="007536D6">
      <w:pPr>
        <w:numPr>
          <w:ilvl w:val="0"/>
          <w:numId w:val="8"/>
        </w:numPr>
        <w:ind w:left="0" w:firstLine="709"/>
        <w:rPr>
          <w:rFonts w:eastAsia="Times New Roman"/>
        </w:rPr>
      </w:pPr>
      <w:r w:rsidRPr="005D2E38">
        <w:rPr>
          <w:rFonts w:eastAsia="Times New Roman"/>
        </w:rPr>
        <w:t>розробляє оптимальні способи досягнення цілей державно-управл</w:t>
      </w:r>
      <w:r>
        <w:rPr>
          <w:rFonts w:eastAsia="Times New Roman"/>
        </w:rPr>
        <w:t>і</w:t>
      </w:r>
      <w:r w:rsidRPr="005D2E38">
        <w:rPr>
          <w:rFonts w:eastAsia="Times New Roman"/>
        </w:rPr>
        <w:t>нської діяльності, оцінює соціальні, економічні, політичні та екологічні наслідки й ризики цієї діяльності;</w:t>
      </w:r>
    </w:p>
    <w:p w:rsidR="00F60DAC" w:rsidRPr="005D2E38" w:rsidRDefault="00F60DAC" w:rsidP="007536D6">
      <w:pPr>
        <w:numPr>
          <w:ilvl w:val="0"/>
          <w:numId w:val="8"/>
        </w:numPr>
        <w:ind w:left="0" w:firstLine="709"/>
        <w:rPr>
          <w:rFonts w:eastAsia="Times New Roman"/>
        </w:rPr>
      </w:pPr>
      <w:r w:rsidRPr="005D2E38">
        <w:rPr>
          <w:rFonts w:eastAsia="Times New Roman"/>
        </w:rPr>
        <w:t>веде пошук ефективних механізмів впровадження наукових досліджень у сферу державого управління, державної служби, практику функціонування органів державної влади та органів місцевого самоврядування [</w:t>
      </w:r>
      <w:r w:rsidRPr="005D2E38">
        <w:rPr>
          <w:rStyle w:val="ae"/>
          <w:rFonts w:eastAsia="Times New Roman"/>
        </w:rPr>
        <w:endnoteReference w:id="197"/>
      </w:r>
      <w:r w:rsidRPr="005D2E38">
        <w:rPr>
          <w:rFonts w:eastAsia="Times New Roman"/>
        </w:rPr>
        <w:t>].</w:t>
      </w:r>
    </w:p>
    <w:p w:rsidR="00F60DAC" w:rsidRPr="005D2E38" w:rsidRDefault="00F60DAC" w:rsidP="0083254D">
      <w:pPr>
        <w:ind w:firstLine="709"/>
        <w:rPr>
          <w:rFonts w:eastAsia="Times New Roman"/>
        </w:rPr>
      </w:pPr>
      <w:r w:rsidRPr="005D2E38">
        <w:rPr>
          <w:rFonts w:eastAsia="Times New Roman"/>
        </w:rPr>
        <w:t>Галузь знань «Державне управління» – це наукова дисципліна сучасного, постіндустріального, інформаці</w:t>
      </w:r>
      <w:r>
        <w:rPr>
          <w:rFonts w:eastAsia="Times New Roman"/>
        </w:rPr>
        <w:t>й</w:t>
      </w:r>
      <w:r w:rsidRPr="005D2E38">
        <w:rPr>
          <w:rFonts w:eastAsia="Times New Roman"/>
        </w:rPr>
        <w:t xml:space="preserve">но-технологічного етапу розвитку суспільства. </w:t>
      </w:r>
    </w:p>
    <w:p w:rsidR="00F60DAC" w:rsidRDefault="00F60DAC" w:rsidP="0083254D">
      <w:pPr>
        <w:ind w:firstLine="709"/>
        <w:rPr>
          <w:rFonts w:eastAsia="Times New Roman"/>
        </w:rPr>
      </w:pPr>
      <w:r w:rsidRPr="005D2E38">
        <w:rPr>
          <w:rFonts w:eastAsia="Times New Roman"/>
        </w:rPr>
        <w:t>Методологічний аспект наукової галузі «Державне управління»</w:t>
      </w:r>
      <w:r>
        <w:rPr>
          <w:rFonts w:eastAsia="Times New Roman"/>
        </w:rPr>
        <w:t xml:space="preserve"> полягає в пріоритетному використанні методів, властив</w:t>
      </w:r>
      <w:r w:rsidRPr="005D2E38">
        <w:rPr>
          <w:rFonts w:eastAsia="Times New Roman"/>
        </w:rPr>
        <w:t>их «інженерно-конструктивному» або технологічному рівню пізнання; забезпечується оп</w:t>
      </w:r>
      <w:r>
        <w:rPr>
          <w:rFonts w:eastAsia="Times New Roman"/>
        </w:rPr>
        <w:t>ертям</w:t>
      </w:r>
      <w:r w:rsidRPr="005D2E38">
        <w:rPr>
          <w:rFonts w:eastAsia="Times New Roman"/>
        </w:rPr>
        <w:t xml:space="preserve"> на методи моделювання, соціального експерименту, системному підходу, структурно-функціональному аналізу тощо [</w:t>
      </w:r>
      <w:r w:rsidRPr="005D2E38">
        <w:rPr>
          <w:rStyle w:val="ae"/>
          <w:rFonts w:eastAsia="Times New Roman"/>
        </w:rPr>
        <w:endnoteReference w:id="198"/>
      </w:r>
      <w:r w:rsidRPr="005D2E38">
        <w:rPr>
          <w:rFonts w:eastAsia="Times New Roman"/>
        </w:rPr>
        <w:t>].</w:t>
      </w:r>
    </w:p>
    <w:p w:rsidR="00F60DAC" w:rsidRPr="005D2E38" w:rsidRDefault="000B6AA5" w:rsidP="0083254D">
      <w:pPr>
        <w:ind w:firstLine="709"/>
        <w:rPr>
          <w:rFonts w:eastAsia="Times New Roman"/>
        </w:rPr>
      </w:pPr>
      <w:r>
        <w:rPr>
          <w:rFonts w:eastAsia="Times New Roman"/>
        </w:rPr>
        <w:t>Далі</w:t>
      </w:r>
      <w:r w:rsidR="00F60DAC" w:rsidRPr="00E7539C">
        <w:rPr>
          <w:rFonts w:eastAsia="Times New Roman"/>
        </w:rPr>
        <w:t xml:space="preserve"> нами буде роглядатися організаційний механізм державного управління </w:t>
      </w:r>
      <w:r w:rsidR="00F60DAC">
        <w:rPr>
          <w:rFonts w:eastAsia="Times New Roman"/>
        </w:rPr>
        <w:t>освітнім середовищем, оскільки його в</w:t>
      </w:r>
      <w:r w:rsidR="00F60DAC" w:rsidRPr="00E7539C">
        <w:rPr>
          <w:rFonts w:eastAsia="Times New Roman"/>
        </w:rPr>
        <w:t xml:space="preserve">досконалення дає можливість провести структурні та процедурні зміни в процесах управління і зробити державне управління </w:t>
      </w:r>
      <w:r w:rsidR="00F60DAC">
        <w:rPr>
          <w:rFonts w:eastAsia="Times New Roman"/>
        </w:rPr>
        <w:t xml:space="preserve">галуззю освіти </w:t>
      </w:r>
      <w:r w:rsidR="00F60DAC" w:rsidRPr="00E7539C">
        <w:rPr>
          <w:rFonts w:eastAsia="Times New Roman"/>
        </w:rPr>
        <w:t>біль</w:t>
      </w:r>
      <w:r w:rsidR="00F60DAC">
        <w:rPr>
          <w:rFonts w:eastAsia="Times New Roman"/>
        </w:rPr>
        <w:t>ш</w:t>
      </w:r>
      <w:r w:rsidR="00F60DAC" w:rsidRPr="00E7539C">
        <w:rPr>
          <w:rFonts w:eastAsia="Times New Roman"/>
        </w:rPr>
        <w:t xml:space="preserve"> ефективним.</w:t>
      </w:r>
    </w:p>
    <w:p w:rsidR="00F60DAC" w:rsidRPr="005D2E38" w:rsidRDefault="00F60DAC" w:rsidP="00A96019">
      <w:pPr>
        <w:ind w:firstLine="709"/>
        <w:rPr>
          <w:rFonts w:eastAsia="Times New Roman"/>
        </w:rPr>
      </w:pPr>
    </w:p>
    <w:p w:rsidR="00F60DAC" w:rsidRPr="005D2E38" w:rsidRDefault="00F60DAC" w:rsidP="00D75431">
      <w:pPr>
        <w:pStyle w:val="2"/>
      </w:pPr>
      <w:bookmarkStart w:id="27" w:name="_Toc14467764"/>
      <w:r w:rsidRPr="005D2E38">
        <w:lastRenderedPageBreak/>
        <w:t>Висновки до першого розділу</w:t>
      </w:r>
      <w:bookmarkEnd w:id="27"/>
    </w:p>
    <w:p w:rsidR="00F60DAC" w:rsidRPr="00E7539C" w:rsidRDefault="00F60DAC" w:rsidP="00B24D1C">
      <w:pPr>
        <w:numPr>
          <w:ilvl w:val="0"/>
          <w:numId w:val="4"/>
        </w:numPr>
        <w:ind w:left="0" w:firstLine="709"/>
        <w:rPr>
          <w:rFonts w:eastAsia="Times New Roman"/>
        </w:rPr>
      </w:pPr>
      <w:r>
        <w:rPr>
          <w:rFonts w:eastAsia="Times New Roman"/>
        </w:rPr>
        <w:t>Соціальна система це складно</w:t>
      </w:r>
      <w:r w:rsidRPr="00E7539C">
        <w:rPr>
          <w:rFonts w:eastAsia="Times New Roman"/>
        </w:rPr>
        <w:t>організоване цілісне утворення, впорядковане і</w:t>
      </w:r>
      <w:r>
        <w:rPr>
          <w:rFonts w:eastAsia="Times New Roman"/>
        </w:rPr>
        <w:t xml:space="preserve"> повʼязане з сукупністю взаємов</w:t>
      </w:r>
      <w:r w:rsidRPr="00E7539C">
        <w:rPr>
          <w:rFonts w:eastAsia="Times New Roman"/>
        </w:rPr>
        <w:t>изначених з</w:t>
      </w:r>
      <w:r>
        <w:rPr>
          <w:rFonts w:eastAsia="Times New Roman"/>
        </w:rPr>
        <w:t>вʼязків між його елементами, що</w:t>
      </w:r>
      <w:r w:rsidRPr="00E7539C">
        <w:rPr>
          <w:rFonts w:eastAsia="Times New Roman"/>
        </w:rPr>
        <w:t xml:space="preserve"> характеризується саморозвитком, саморегуляцією, самоуправлінням і самоорганізацією.</w:t>
      </w:r>
      <w:r>
        <w:rPr>
          <w:rFonts w:eastAsia="Times New Roman"/>
        </w:rPr>
        <w:t xml:space="preserve"> </w:t>
      </w:r>
      <w:r w:rsidRPr="00E7539C">
        <w:rPr>
          <w:rFonts w:eastAsia="Times New Roman"/>
        </w:rPr>
        <w:t>Процес управління в соціальних системах починається зі зміни умов фун</w:t>
      </w:r>
      <w:r>
        <w:rPr>
          <w:rFonts w:eastAsia="Times New Roman"/>
        </w:rPr>
        <w:t>кціонування або розвитку обʼєкта</w:t>
      </w:r>
      <w:r w:rsidRPr="00E7539C">
        <w:rPr>
          <w:rFonts w:eastAsia="Times New Roman"/>
        </w:rPr>
        <w:t xml:space="preserve"> управління. Така зміна призводить до зміни потреб і мотивів обʼєкта управління. Так виникають нові завдання управління.</w:t>
      </w:r>
    </w:p>
    <w:p w:rsidR="00F60DAC" w:rsidRDefault="00F60DAC" w:rsidP="004F038C">
      <w:pPr>
        <w:ind w:firstLine="709"/>
        <w:rPr>
          <w:rFonts w:eastAsia="Times New Roman"/>
        </w:rPr>
      </w:pPr>
      <w:r w:rsidRPr="005D2E38">
        <w:rPr>
          <w:rFonts w:eastAsia="Times New Roman"/>
        </w:rPr>
        <w:t xml:space="preserve">Еволюція розвитку </w:t>
      </w:r>
      <w:r>
        <w:rPr>
          <w:rFonts w:eastAsia="Times New Roman"/>
        </w:rPr>
        <w:t>державного</w:t>
      </w:r>
      <w:r w:rsidRPr="005D2E38">
        <w:rPr>
          <w:rFonts w:eastAsia="Times New Roman"/>
        </w:rPr>
        <w:t xml:space="preserve"> управління в Україні мала надзвичайно складни</w:t>
      </w:r>
      <w:r>
        <w:rPr>
          <w:rFonts w:eastAsia="Times New Roman"/>
        </w:rPr>
        <w:t>й та неоднорідний характер, який був з</w:t>
      </w:r>
      <w:r w:rsidRPr="005D2E38">
        <w:rPr>
          <w:rFonts w:eastAsia="Times New Roman"/>
        </w:rPr>
        <w:t xml:space="preserve">умовлений постійною зміною політичного життя, </w:t>
      </w:r>
      <w:r>
        <w:rPr>
          <w:rFonts w:eastAsia="Times New Roman"/>
        </w:rPr>
        <w:t>що</w:t>
      </w:r>
      <w:r w:rsidRPr="005D2E38">
        <w:rPr>
          <w:rFonts w:eastAsia="Times New Roman"/>
        </w:rPr>
        <w:t xml:space="preserve"> накладало значний відбиток на розвиток державного управління.</w:t>
      </w:r>
      <w:r>
        <w:rPr>
          <w:rFonts w:eastAsia="Times New Roman"/>
        </w:rPr>
        <w:t xml:space="preserve"> </w:t>
      </w:r>
      <w:r w:rsidRPr="005D2E38">
        <w:rPr>
          <w:rFonts w:eastAsia="Times New Roman"/>
        </w:rPr>
        <w:t>Виникає прагнення застосовувати до сучасного державного управління апробовані механізми управління європейських країн, які дадуть змогу розробляти оптимальні механізми державного управління на всіх рівнях державного апарату, діяльність якого будувалося б на прозорості, чесності та довірливості народу до влади і навпаки</w:t>
      </w:r>
      <w:r>
        <w:rPr>
          <w:rFonts w:eastAsia="Times New Roman"/>
        </w:rPr>
        <w:t>, а також забезпечувало ефективність.</w:t>
      </w:r>
    </w:p>
    <w:p w:rsidR="00F60DAC" w:rsidRPr="005D2E38" w:rsidRDefault="00F60DAC" w:rsidP="004F038C">
      <w:pPr>
        <w:ind w:firstLine="709"/>
        <w:rPr>
          <w:rFonts w:eastAsia="Times New Roman"/>
        </w:rPr>
      </w:pPr>
      <w:r w:rsidRPr="005D2E38">
        <w:rPr>
          <w:rFonts w:eastAsia="Times New Roman"/>
        </w:rPr>
        <w:t xml:space="preserve">Одним </w:t>
      </w:r>
      <w:r>
        <w:rPr>
          <w:rFonts w:eastAsia="Times New Roman"/>
        </w:rPr>
        <w:t>і</w:t>
      </w:r>
      <w:r w:rsidRPr="005D2E38">
        <w:rPr>
          <w:rFonts w:eastAsia="Times New Roman"/>
        </w:rPr>
        <w:t xml:space="preserve">з таких механізмів є концепція «Good Governance» </w:t>
      </w:r>
      <w:r>
        <w:rPr>
          <w:rFonts w:eastAsia="Times New Roman"/>
        </w:rPr>
        <w:t>(добре, належне урядування), що</w:t>
      </w:r>
      <w:r w:rsidRPr="005D2E38">
        <w:rPr>
          <w:rFonts w:eastAsia="Times New Roman"/>
        </w:rPr>
        <w:t xml:space="preserve"> поєднує в собі два базових елементи: д</w:t>
      </w:r>
      <w:r>
        <w:rPr>
          <w:rFonts w:eastAsia="Times New Roman"/>
        </w:rPr>
        <w:t>емократичність практики ухваленн</w:t>
      </w:r>
      <w:r w:rsidRPr="005D2E38">
        <w:rPr>
          <w:rFonts w:eastAsia="Times New Roman"/>
        </w:rPr>
        <w:t>я та р</w:t>
      </w:r>
      <w:r w:rsidR="000B6AA5">
        <w:rPr>
          <w:rFonts w:eastAsia="Times New Roman"/>
        </w:rPr>
        <w:t>еалізації управлінських рішень та</w:t>
      </w:r>
      <w:r w:rsidRPr="005D2E38">
        <w:rPr>
          <w:rFonts w:eastAsia="Times New Roman"/>
        </w:rPr>
        <w:t xml:space="preserve"> ефективність (досягнення результату при мінімізації витрат).</w:t>
      </w:r>
    </w:p>
    <w:p w:rsidR="00F60DAC" w:rsidRDefault="000B6AA5" w:rsidP="00D46A07">
      <w:pPr>
        <w:numPr>
          <w:ilvl w:val="0"/>
          <w:numId w:val="4"/>
        </w:numPr>
        <w:ind w:left="0" w:firstLine="709"/>
        <w:rPr>
          <w:rFonts w:eastAsia="Times New Roman"/>
        </w:rPr>
      </w:pPr>
      <w:r>
        <w:rPr>
          <w:rFonts w:eastAsia="Times New Roman"/>
        </w:rPr>
        <w:t>Ни</w:t>
      </w:r>
      <w:r w:rsidR="00F60DAC">
        <w:rPr>
          <w:rFonts w:eastAsia="Times New Roman"/>
        </w:rPr>
        <w:t xml:space="preserve">ні відсутнє усталене визначення понять «освітній простір», «освітнє середовище» та їх похідних, пов’язаних із застосуванням сучасних інформаційних технологій (СІТ). </w:t>
      </w:r>
    </w:p>
    <w:p w:rsidR="00F60DAC" w:rsidRDefault="00F60DAC" w:rsidP="009A4B36">
      <w:pPr>
        <w:ind w:firstLine="708"/>
        <w:rPr>
          <w:rFonts w:eastAsia="Times New Roman"/>
        </w:rPr>
      </w:pPr>
      <w:r>
        <w:rPr>
          <w:rFonts w:eastAsia="Times New Roman"/>
        </w:rPr>
        <w:t>Для ефективного управління освітньою галуззю з погляду державного управління та зас</w:t>
      </w:r>
      <w:r w:rsidR="000B6AA5">
        <w:rPr>
          <w:rFonts w:eastAsia="Times New Roman"/>
        </w:rPr>
        <w:t>тосування СІТ нами запропоновано</w:t>
      </w:r>
      <w:r>
        <w:rPr>
          <w:rFonts w:eastAsia="Times New Roman"/>
        </w:rPr>
        <w:t xml:space="preserve"> авторське визначення поняття «освітнє інформаційно-комунікаційне середовище» як </w:t>
      </w:r>
      <w:r w:rsidRPr="00D46A07">
        <w:rPr>
          <w:rFonts w:eastAsia="Times New Roman"/>
        </w:rPr>
        <w:t>«сукупність інформаційних, технологічних та управлінських сутностей, поєднання яких дає можливість збирати, обробляти та надавати потрібну інформацію (аналітичні дані, сценарії, можливі множини уп</w:t>
      </w:r>
      <w:r w:rsidR="000B6AA5">
        <w:rPr>
          <w:rFonts w:eastAsia="Times New Roman"/>
        </w:rPr>
        <w:t>равлінських рішень) для осіб, які</w:t>
      </w:r>
      <w:r w:rsidRPr="00D46A07">
        <w:rPr>
          <w:rFonts w:eastAsia="Times New Roman"/>
        </w:rPr>
        <w:t xml:space="preserve"> </w:t>
      </w:r>
      <w:r w:rsidRPr="00D46A07">
        <w:rPr>
          <w:rFonts w:eastAsia="Times New Roman"/>
        </w:rPr>
        <w:lastRenderedPageBreak/>
        <w:t xml:space="preserve">ухвалюють рішення, або уповноважені відповідним чином на отримання цієї </w:t>
      </w:r>
      <w:r>
        <w:rPr>
          <w:rFonts w:eastAsia="Times New Roman"/>
        </w:rPr>
        <w:t>інформації. У меж</w:t>
      </w:r>
      <w:r w:rsidRPr="00D46A07">
        <w:rPr>
          <w:rFonts w:eastAsia="Times New Roman"/>
        </w:rPr>
        <w:t>ах освітнього інформаційно-комунікаційного середовища ці особи можуть отримувати оперативну інформаці</w:t>
      </w:r>
      <w:r>
        <w:rPr>
          <w:rFonts w:eastAsia="Times New Roman"/>
        </w:rPr>
        <w:t>ю</w:t>
      </w:r>
      <w:r w:rsidRPr="00D46A07">
        <w:rPr>
          <w:rFonts w:eastAsia="Times New Roman"/>
        </w:rPr>
        <w:t xml:space="preserve"> про діяльність об’єкта управління або керувати ним, оминаючи певні рівні управління, що знаходяться між ними, для ухвалення ефективних рішень щодо управління освітньою галуззю».</w:t>
      </w:r>
    </w:p>
    <w:p w:rsidR="00F60DAC" w:rsidRPr="00EB7754" w:rsidRDefault="000B6AA5" w:rsidP="009A4B36">
      <w:pPr>
        <w:ind w:firstLine="708"/>
        <w:rPr>
          <w:rFonts w:eastAsia="Times New Roman"/>
        </w:rPr>
      </w:pPr>
      <w:r>
        <w:rPr>
          <w:rFonts w:eastAsia="Times New Roman"/>
        </w:rPr>
        <w:t>Крім того, нами</w:t>
      </w:r>
      <w:r w:rsidR="00F60DAC" w:rsidRPr="000B6AA5">
        <w:rPr>
          <w:rFonts w:eastAsia="Times New Roman"/>
        </w:rPr>
        <w:t xml:space="preserve"> запропоновано визначення поняття «державне управління освітнім інформаційно-комунікаційним середовищем», яке слід трактувати як «можливість органів публічної влади, державних установ та організацій формувати освітнє інформаційно-комунікаційне середовище т</w:t>
      </w:r>
      <w:r>
        <w:rPr>
          <w:rFonts w:eastAsia="Times New Roman"/>
        </w:rPr>
        <w:t>а реалізовувати за його допомогою відповідну політику</w:t>
      </w:r>
      <w:r w:rsidR="00F60DAC" w:rsidRPr="000B6AA5">
        <w:rPr>
          <w:rFonts w:eastAsia="Times New Roman"/>
        </w:rPr>
        <w:t xml:space="preserve"> управління в галузі освіти, здійснювати контроль за їх практичним втіленням, дотриманням актів законодавства про освіту в усіх закладах освіти незалежно від форм</w:t>
      </w:r>
      <w:r>
        <w:rPr>
          <w:rFonts w:eastAsia="Times New Roman"/>
        </w:rPr>
        <w:t>и</w:t>
      </w:r>
      <w:r w:rsidR="00F60DAC" w:rsidRPr="000B6AA5">
        <w:rPr>
          <w:rFonts w:eastAsia="Times New Roman"/>
        </w:rPr>
        <w:t xml:space="preserve"> власності і підпорядкування».</w:t>
      </w:r>
    </w:p>
    <w:p w:rsidR="00E31D85" w:rsidRDefault="00F60DAC" w:rsidP="00E31D85">
      <w:pPr>
        <w:ind w:firstLine="708"/>
        <w:rPr>
          <w:rFonts w:eastAsia="Times New Roman"/>
        </w:rPr>
      </w:pPr>
      <w:r>
        <w:rPr>
          <w:rFonts w:eastAsia="Times New Roman"/>
        </w:rPr>
        <w:t>Запровадження цих термінів дає можливість розглядати систему державного управління освітньою галуззю як поєднання механізмів, інструментів, методів та засобів управління через сучасні інформаційні технології для ухвалення ефективних управлінських рішень.</w:t>
      </w:r>
    </w:p>
    <w:p w:rsidR="00F60DAC" w:rsidRPr="00E31D85" w:rsidRDefault="00E31D85" w:rsidP="00E31D85">
      <w:pPr>
        <w:rPr>
          <w:rFonts w:eastAsia="Times New Roman"/>
        </w:rPr>
      </w:pPr>
      <w:r>
        <w:rPr>
          <w:rFonts w:eastAsia="Times New Roman"/>
        </w:rPr>
        <w:t>3.</w:t>
      </w:r>
      <w:r w:rsidR="000B6AA5" w:rsidRPr="00E31D85">
        <w:rPr>
          <w:rFonts w:eastAsia="Times New Roman"/>
        </w:rPr>
        <w:t xml:space="preserve"> </w:t>
      </w:r>
      <w:r w:rsidR="00F60DAC" w:rsidRPr="00E31D85">
        <w:rPr>
          <w:rFonts w:eastAsia="Times New Roman"/>
        </w:rPr>
        <w:t>Оновлення сучасних парадигм управління освітнім середовищем не можна розглядати у відриві від власне суспільства та його громадської складової. Для цього може слугувати громадянська освіта, яка дає змогу громадянам краще розуміти та реалізувати свої права в умовах демократії, відповідально ставитися до своїх прав та обов’язків, брати активну участь у суспільно-політичних процесах, а також усвідомлено забезпечувати захист, утвердження та розвиток демократії. Допомогти цьому може створення єдин</w:t>
      </w:r>
      <w:r w:rsidR="000B6AA5" w:rsidRPr="00E31D85">
        <w:rPr>
          <w:rFonts w:eastAsia="Times New Roman"/>
        </w:rPr>
        <w:t>ої комунікативної платформи, що</w:t>
      </w:r>
      <w:r w:rsidR="00F60DAC" w:rsidRPr="00E31D85">
        <w:rPr>
          <w:rFonts w:eastAsia="Times New Roman"/>
        </w:rPr>
        <w:t xml:space="preserve"> забезпечує інформаційну та комунікативну підтримку учасникам освітнього процесу з грома</w:t>
      </w:r>
      <w:r w:rsidR="000B6AA5" w:rsidRPr="00E31D85">
        <w:rPr>
          <w:rFonts w:eastAsia="Times New Roman"/>
        </w:rPr>
        <w:t>дянської освіти. У цьому разі</w:t>
      </w:r>
      <w:r w:rsidR="00F60DAC" w:rsidRPr="00E31D85">
        <w:rPr>
          <w:rFonts w:eastAsia="Times New Roman"/>
        </w:rPr>
        <w:t xml:space="preserve"> освітнє інформаційно-комунікаційне середовище може слугувати основою для створення такої платформи, адже всі необхідні інформаційні, архітектурно-</w:t>
      </w:r>
      <w:r w:rsidR="00F60DAC" w:rsidRPr="00E31D85">
        <w:rPr>
          <w:rFonts w:eastAsia="Times New Roman"/>
        </w:rPr>
        <w:lastRenderedPageBreak/>
        <w:t>технологічні та управлінські механізми та інструменти вже будуть розроблені та працювати.</w:t>
      </w:r>
    </w:p>
    <w:p w:rsidR="00F60DAC" w:rsidRPr="00E31D85" w:rsidRDefault="00E31D85" w:rsidP="00E31D85">
      <w:pPr>
        <w:rPr>
          <w:rFonts w:eastAsia="Times New Roman"/>
        </w:rPr>
      </w:pPr>
      <w:r>
        <w:rPr>
          <w:rFonts w:eastAsia="Times New Roman"/>
        </w:rPr>
        <w:t>4.</w:t>
      </w:r>
      <w:r w:rsidR="00F60DAC" w:rsidRPr="00E31D85">
        <w:rPr>
          <w:rFonts w:eastAsia="Times New Roman"/>
        </w:rPr>
        <w:t xml:space="preserve">Оскільки державне управління – це складна соціальна система, зміни і вдосконалення якої неможливі одразу і в усьому, слід продумати, якими методами і засобами можна намагатися змінювати стару систему управління на нову, на справедливу. </w:t>
      </w:r>
      <w:r>
        <w:rPr>
          <w:rFonts w:eastAsia="Times New Roman"/>
        </w:rPr>
        <w:t>До системи</w:t>
      </w:r>
      <w:r w:rsidR="00F60DAC" w:rsidRPr="00E31D85">
        <w:rPr>
          <w:rFonts w:eastAsia="Times New Roman"/>
        </w:rPr>
        <w:t xml:space="preserve"> державного управління входять різні сфери життєдіяльності (освітня, економічна, аграрна, військова, юридична тощо), кожна сфера має свої складові. Ми ж пропонуємо розглянути, як приклад, сферу освіти, оскільки вона є найближчою до наших інтересів. Головним органом державної влади, що опікується цією сферою, є Міністерство освіти і науки України. Саме тому потрібно проаналізувати сценарій зміни механізмів державного управління в цій сфері із застосуванням принципів «</w:t>
      </w:r>
      <w:r w:rsidR="00F60DAC" w:rsidRPr="00E31D85">
        <w:rPr>
          <w:rFonts w:eastAsia="Times New Roman"/>
          <w:lang w:val="en-US"/>
        </w:rPr>
        <w:t>Good</w:t>
      </w:r>
      <w:r w:rsidR="00F60DAC" w:rsidRPr="00E31D85">
        <w:rPr>
          <w:rFonts w:eastAsia="Times New Roman"/>
        </w:rPr>
        <w:t xml:space="preserve"> </w:t>
      </w:r>
      <w:r w:rsidR="00F60DAC" w:rsidRPr="00E31D85">
        <w:rPr>
          <w:rFonts w:eastAsia="Times New Roman"/>
          <w:lang w:val="en-US"/>
        </w:rPr>
        <w:t>Governance</w:t>
      </w:r>
      <w:r w:rsidR="00F60DAC" w:rsidRPr="00E31D85">
        <w:rPr>
          <w:rFonts w:eastAsia="Times New Roman"/>
        </w:rPr>
        <w:t>», сучасних інформаційних технологій або їх поєднання.</w:t>
      </w:r>
    </w:p>
    <w:p w:rsidR="00F60DAC" w:rsidRDefault="00F60DAC" w:rsidP="00D540A2">
      <w:pPr>
        <w:ind w:firstLine="709"/>
        <w:rPr>
          <w:rFonts w:eastAsia="Times New Roman"/>
        </w:rPr>
      </w:pPr>
      <w:r w:rsidRPr="00B33ACA">
        <w:rPr>
          <w:rFonts w:eastAsia="Times New Roman"/>
        </w:rPr>
        <w:t>Застосовуючи цю парадигму до державного управління освітнім середовищем, отримуємо у висновку, що це таке ефективне державне управління, при якому існує свідома діяльність державних, політичних і громадських інститутів, установ та організацій, спрямована на управління освітньою галуззю і заснована на принципах відкритості, участі в ухваленні управлінських рішень, підзвітності та верховенства закону. Тоді з’являється висока ефективність управління – коли між ланками управління є не тільки вертикальний (ієрархічний) звʼязок, але й постійний взаємозвʼязок у горизонтальній площині всередині одного рівня управління. Додатковим позитивним ефектом для суб</w:t>
      </w:r>
      <w:r>
        <w:rPr>
          <w:rFonts w:eastAsia="Times New Roman"/>
        </w:rPr>
        <w:t>’єктів управління вищого рівня в цьому разі</w:t>
      </w:r>
      <w:r w:rsidRPr="00B33ACA">
        <w:rPr>
          <w:rFonts w:eastAsia="Times New Roman"/>
        </w:rPr>
        <w:t xml:space="preserve"> стає можливість отримання інформації про діяльність об’єктів управління на нижчих рівнях ієрархії без залучення суб’єктів управління, що ними керують безпосередньо.</w:t>
      </w:r>
    </w:p>
    <w:p w:rsidR="00F60DAC" w:rsidRDefault="00F60DAC" w:rsidP="000373CA">
      <w:pPr>
        <w:spacing w:line="240" w:lineRule="auto"/>
        <w:ind w:firstLine="709"/>
        <w:rPr>
          <w:rFonts w:eastAsia="Times New Roman"/>
        </w:rPr>
      </w:pPr>
    </w:p>
    <w:p w:rsidR="00F60DAC" w:rsidRPr="005D2E38" w:rsidRDefault="00F60DAC" w:rsidP="00D540A2">
      <w:pPr>
        <w:ind w:firstLine="709"/>
        <w:rPr>
          <w:rFonts w:eastAsia="Times New Roman"/>
        </w:rPr>
      </w:pPr>
      <w:r>
        <w:t>Основні наукові результати, подані в першому розділі, висвітлено в працях автора [114, 137, 15</w:t>
      </w:r>
      <w:r w:rsidR="00AB7DC5">
        <w:rPr>
          <w:lang w:val="ru-RU"/>
        </w:rPr>
        <w:t>4</w:t>
      </w:r>
      <w:r>
        <w:t>].</w:t>
      </w:r>
    </w:p>
    <w:p w:rsidR="00F60DAC" w:rsidRPr="005D2E38" w:rsidRDefault="00F60DAC" w:rsidP="00B755FF">
      <w:pPr>
        <w:pStyle w:val="1"/>
      </w:pPr>
      <w:r w:rsidRPr="005D2E38">
        <w:rPr>
          <w:lang w:eastAsia="uk-UA"/>
        </w:rPr>
        <w:br w:type="page"/>
      </w:r>
      <w:bookmarkStart w:id="28" w:name="_Toc14467765"/>
      <w:r w:rsidRPr="005D2E38">
        <w:lastRenderedPageBreak/>
        <w:t>РОЗДІЛ 2.</w:t>
      </w:r>
      <w:r w:rsidRPr="005D2E38">
        <w:br/>
      </w:r>
      <w:r w:rsidRPr="002A6B12">
        <w:t>АНАЛІЗ ЗАБЕЗПЕЧЕННЯ МЕХАНІЗМІВ ДЕРЖАВНОГО УПРАВЛІННЯ ОСВІТНІМ СЕРЕДОВИЩЕМ</w:t>
      </w:r>
      <w:bookmarkEnd w:id="28"/>
      <w:r w:rsidRPr="005D2E38">
        <w:t xml:space="preserve"> </w:t>
      </w:r>
    </w:p>
    <w:p w:rsidR="00F60DAC" w:rsidRPr="005D2E38" w:rsidRDefault="00F60DAC" w:rsidP="00D75431">
      <w:pPr>
        <w:pStyle w:val="2"/>
      </w:pPr>
      <w:bookmarkStart w:id="29" w:name="_Toc5291846"/>
      <w:bookmarkStart w:id="30" w:name="_Toc5292542"/>
      <w:bookmarkStart w:id="31" w:name="_Toc5292600"/>
      <w:bookmarkStart w:id="32" w:name="_Toc5292685"/>
      <w:bookmarkStart w:id="33" w:name="_Toc14467766"/>
      <w:bookmarkEnd w:id="29"/>
      <w:bookmarkEnd w:id="30"/>
      <w:bookmarkEnd w:id="31"/>
      <w:bookmarkEnd w:id="32"/>
      <w:r w:rsidRPr="005D2E38">
        <w:t xml:space="preserve">2.1. </w:t>
      </w:r>
      <w:r w:rsidRPr="002A6B12">
        <w:t>Організаційний механізм державного управління освітнім середовищем</w:t>
      </w:r>
      <w:bookmarkEnd w:id="33"/>
    </w:p>
    <w:p w:rsidR="00F60DAC" w:rsidRPr="005D2E38" w:rsidRDefault="00F60DAC" w:rsidP="004353E3">
      <w:pPr>
        <w:ind w:firstLine="709"/>
        <w:rPr>
          <w:lang w:eastAsia="uk-UA"/>
        </w:rPr>
      </w:pPr>
      <w:r w:rsidRPr="005D2E38">
        <w:rPr>
          <w:lang w:eastAsia="uk-UA"/>
        </w:rPr>
        <w:t>Проблеми освіти, зокрема управління цією сферою, стали особливо актуальними на порозі третього тисячоліття, ос</w:t>
      </w:r>
      <w:r>
        <w:rPr>
          <w:lang w:eastAsia="uk-UA"/>
        </w:rPr>
        <w:t>кільки потреба</w:t>
      </w:r>
      <w:r w:rsidRPr="005D2E38">
        <w:rPr>
          <w:lang w:eastAsia="uk-UA"/>
        </w:rPr>
        <w:t xml:space="preserve"> своєчасного реагування на виклики часу вимагає модерні</w:t>
      </w:r>
      <w:r>
        <w:rPr>
          <w:lang w:eastAsia="uk-UA"/>
        </w:rPr>
        <w:t>зації управління освітою. Освіту</w:t>
      </w:r>
      <w:r w:rsidR="00E31D85">
        <w:rPr>
          <w:lang w:eastAsia="uk-UA"/>
        </w:rPr>
        <w:t xml:space="preserve"> як основу</w:t>
      </w:r>
      <w:r w:rsidRPr="005D2E38">
        <w:rPr>
          <w:lang w:eastAsia="uk-UA"/>
        </w:rPr>
        <w:t xml:space="preserve"> соціального, політичного, економічного, духовного та культурного </w:t>
      </w:r>
      <w:r>
        <w:rPr>
          <w:lang w:eastAsia="uk-UA"/>
        </w:rPr>
        <w:t>розвитку суспільства проголошено</w:t>
      </w:r>
      <w:r w:rsidRPr="005D2E38">
        <w:rPr>
          <w:lang w:eastAsia="uk-UA"/>
        </w:rPr>
        <w:t xml:space="preserve"> державним пріоритетом. Як державний і громадський інститут вона передбачає відповідальність держави і суспільства за стан її функціонування. З одного боку, це зумовлюєть</w:t>
      </w:r>
      <w:r w:rsidR="00E31D85">
        <w:rPr>
          <w:lang w:eastAsia="uk-UA"/>
        </w:rPr>
        <w:t>ся тим, що система освіти пост</w:t>
      </w:r>
      <w:r w:rsidRPr="005D2E38">
        <w:rPr>
          <w:lang w:eastAsia="uk-UA"/>
        </w:rPr>
        <w:t>а</w:t>
      </w:r>
      <w:r>
        <w:rPr>
          <w:lang w:eastAsia="uk-UA"/>
        </w:rPr>
        <w:t>є механізмом самоорганізації, яка</w:t>
      </w:r>
      <w:r w:rsidRPr="005D2E38">
        <w:rPr>
          <w:lang w:eastAsia="uk-UA"/>
        </w:rPr>
        <w:t xml:space="preserve"> забезпечує життєдіяльність соціальної системи, змінюючи спосіб трансляції інформації, соціального досвіду, культури й цінностей, впливає на розвиток соціуму. Освіта стає головним засобом соціальних змін без порушення структури економічного фундаменту. Інвестиції в освіту стають важливим чинником економічного і соціал</w:t>
      </w:r>
      <w:r>
        <w:rPr>
          <w:lang w:eastAsia="uk-UA"/>
        </w:rPr>
        <w:t>ьного прогресу (існує безпосередня</w:t>
      </w:r>
      <w:r w:rsidRPr="005D2E38">
        <w:rPr>
          <w:lang w:eastAsia="uk-UA"/>
        </w:rPr>
        <w:t xml:space="preserve"> залежність між рівнем освіти та продуктивністю праці людини).</w:t>
      </w:r>
    </w:p>
    <w:p w:rsidR="00F60DAC" w:rsidRPr="005D2E38" w:rsidRDefault="00F60DAC" w:rsidP="00B44874">
      <w:pPr>
        <w:ind w:firstLine="709"/>
        <w:rPr>
          <w:rFonts w:eastAsia="Times New Roman"/>
        </w:rPr>
      </w:pPr>
      <w:r w:rsidRPr="005D2E38">
        <w:rPr>
          <w:rFonts w:eastAsia="Times New Roman"/>
        </w:rPr>
        <w:t>На сучасному етапі актуальним є завдання формування нової (посткласичної) філософії освіти. Не підмінюючи собою загальних педагогічних, психологічних, культурологічних підґрунть та освітніх концепцій, філософія освіти повинна насамперед розглядати фундаментальні світоглядні запити. Тут на допомогу філософії освіти приходить синергетика [</w:t>
      </w:r>
      <w:r w:rsidRPr="005D2E38">
        <w:rPr>
          <w:rStyle w:val="ae"/>
          <w:rFonts w:eastAsia="Times New Roman"/>
        </w:rPr>
        <w:endnoteReference w:id="199"/>
      </w:r>
      <w:r w:rsidRPr="005D2E38">
        <w:rPr>
          <w:rFonts w:eastAsia="Times New Roman"/>
        </w:rPr>
        <w:t>].</w:t>
      </w:r>
    </w:p>
    <w:p w:rsidR="00F60DAC" w:rsidRPr="005D2E38" w:rsidRDefault="00F60DAC" w:rsidP="00B44874">
      <w:pPr>
        <w:ind w:firstLine="709"/>
        <w:rPr>
          <w:rFonts w:eastAsia="Times New Roman"/>
          <w:bCs/>
          <w:kern w:val="32"/>
        </w:rPr>
      </w:pPr>
      <w:r>
        <w:rPr>
          <w:rFonts w:eastAsia="Times New Roman"/>
        </w:rPr>
        <w:t>Відносно синергетики в освіті було розроблено концепцію</w:t>
      </w:r>
      <w:r w:rsidRPr="005D2E38">
        <w:rPr>
          <w:rFonts w:eastAsia="Times New Roman"/>
        </w:rPr>
        <w:t xml:space="preserve"> «in, for and of». Вона відбиває різні рівні розгляду застосованості й взаємодії синергетики і освіти. Синергетика може використовуватися як у самій освіті (in education) у вигляді окремих матеріалів, так і для цілей освіти (for education), не будучи </w:t>
      </w:r>
      <w:r w:rsidRPr="005D2E38">
        <w:rPr>
          <w:rFonts w:eastAsia="Times New Roman"/>
        </w:rPr>
        <w:lastRenderedPageBreak/>
        <w:t>включеною до неї, а допомагаючи «ззовні», наприклад, своєю методологією. І один з найбільш складних рівнів розгляду – коли розглядається синергетичність самого процесу освіти (of education). Цей рівень також може бути предметом синергетичного дослідження [</w:t>
      </w:r>
      <w:r w:rsidRPr="005D2E38">
        <w:rPr>
          <w:rStyle w:val="ae"/>
          <w:rFonts w:eastAsia="Times New Roman"/>
        </w:rPr>
        <w:endnoteReference w:id="200"/>
      </w:r>
      <w:r w:rsidRPr="005D2E38">
        <w:rPr>
          <w:rFonts w:eastAsia="Times New Roman"/>
        </w:rPr>
        <w:t>, c.</w:t>
      </w:r>
      <w:r>
        <w:rPr>
          <w:rFonts w:eastAsia="Times New Roman"/>
        </w:rPr>
        <w:t xml:space="preserve"> </w:t>
      </w:r>
      <w:r w:rsidRPr="005D2E38">
        <w:rPr>
          <w:rFonts w:eastAsia="Times New Roman"/>
        </w:rPr>
        <w:t>103].</w:t>
      </w:r>
    </w:p>
    <w:p w:rsidR="00F60DAC" w:rsidRPr="005D2E38" w:rsidRDefault="00F60DAC" w:rsidP="0065702A">
      <w:pPr>
        <w:ind w:firstLine="709"/>
        <w:rPr>
          <w:rFonts w:eastAsia="Times New Roman"/>
          <w:bCs/>
          <w:kern w:val="32"/>
        </w:rPr>
      </w:pPr>
      <w:r w:rsidRPr="005D2E38">
        <w:rPr>
          <w:rFonts w:eastAsia="Times New Roman"/>
          <w:bCs/>
          <w:kern w:val="32"/>
        </w:rPr>
        <w:t>Вивчення освіти як синергетичної системи повинно проводитися з урахуванням:</w:t>
      </w:r>
    </w:p>
    <w:p w:rsidR="00F60DAC" w:rsidRPr="00CA7874" w:rsidRDefault="00F60DAC" w:rsidP="007536D6">
      <w:pPr>
        <w:numPr>
          <w:ilvl w:val="0"/>
          <w:numId w:val="8"/>
        </w:numPr>
        <w:ind w:left="0" w:firstLine="709"/>
        <w:rPr>
          <w:rFonts w:eastAsia="Times New Roman"/>
        </w:rPr>
      </w:pPr>
      <w:r w:rsidRPr="00CA7874">
        <w:rPr>
          <w:rFonts w:eastAsia="Times New Roman"/>
        </w:rPr>
        <w:t>особливостей системи освіти як складної системи, у якій відбуваються процеси самоорганізації;</w:t>
      </w:r>
    </w:p>
    <w:p w:rsidR="00F60DAC" w:rsidRPr="00CA7874" w:rsidRDefault="00F60DAC" w:rsidP="007536D6">
      <w:pPr>
        <w:numPr>
          <w:ilvl w:val="0"/>
          <w:numId w:val="8"/>
        </w:numPr>
        <w:ind w:left="0" w:firstLine="709"/>
        <w:rPr>
          <w:rFonts w:eastAsia="Times New Roman"/>
        </w:rPr>
      </w:pPr>
      <w:r w:rsidRPr="00CA7874">
        <w:rPr>
          <w:rFonts w:eastAsia="Times New Roman"/>
        </w:rPr>
        <w:t>еволюція системи освіти відбувається паралельно з кризою всієї цивілізації в цілому і науки про освіту зокрема;</w:t>
      </w:r>
    </w:p>
    <w:p w:rsidR="00F60DAC" w:rsidRPr="00CA7874" w:rsidRDefault="00F60DAC" w:rsidP="007536D6">
      <w:pPr>
        <w:numPr>
          <w:ilvl w:val="0"/>
          <w:numId w:val="8"/>
        </w:numPr>
        <w:ind w:left="0" w:firstLine="709"/>
        <w:rPr>
          <w:rFonts w:eastAsia="Times New Roman"/>
        </w:rPr>
      </w:pPr>
      <w:r w:rsidRPr="00CA7874">
        <w:rPr>
          <w:rFonts w:eastAsia="Times New Roman"/>
        </w:rPr>
        <w:t>проблем структури і системних відносин системи освіти;</w:t>
      </w:r>
    </w:p>
    <w:p w:rsidR="00F60DAC" w:rsidRPr="00CA7874" w:rsidRDefault="00F60DAC" w:rsidP="007536D6">
      <w:pPr>
        <w:numPr>
          <w:ilvl w:val="0"/>
          <w:numId w:val="8"/>
        </w:numPr>
        <w:ind w:left="0" w:firstLine="709"/>
        <w:rPr>
          <w:rFonts w:eastAsia="Times New Roman"/>
        </w:rPr>
      </w:pPr>
      <w:r w:rsidRPr="00CA7874">
        <w:rPr>
          <w:rFonts w:eastAsia="Times New Roman"/>
        </w:rPr>
        <w:t>взаємодії процесів інтеграції, диференціації, диверсифікації і конвергенції, міждисциплінарності знання і освіти;</w:t>
      </w:r>
    </w:p>
    <w:p w:rsidR="00F60DAC" w:rsidRPr="00CA7874" w:rsidRDefault="00F60DAC" w:rsidP="007536D6">
      <w:pPr>
        <w:numPr>
          <w:ilvl w:val="0"/>
          <w:numId w:val="8"/>
        </w:numPr>
        <w:ind w:left="0" w:firstLine="709"/>
        <w:rPr>
          <w:rFonts w:eastAsia="Times New Roman"/>
        </w:rPr>
      </w:pPr>
      <w:r w:rsidRPr="00CA7874">
        <w:rPr>
          <w:rFonts w:eastAsia="Times New Roman"/>
        </w:rPr>
        <w:t>кінцевих результатів дослідження філософських аспектів освіти та освітнього процесу в кореляції з іншими формами культури;</w:t>
      </w:r>
    </w:p>
    <w:p w:rsidR="00F60DAC" w:rsidRPr="005D2E38" w:rsidRDefault="00F60DAC" w:rsidP="007536D6">
      <w:pPr>
        <w:numPr>
          <w:ilvl w:val="0"/>
          <w:numId w:val="8"/>
        </w:numPr>
        <w:ind w:left="0" w:firstLine="709"/>
        <w:rPr>
          <w:rFonts w:eastAsia="Times New Roman"/>
          <w:bCs/>
          <w:kern w:val="32"/>
        </w:rPr>
      </w:pPr>
      <w:r w:rsidRPr="00CA7874">
        <w:rPr>
          <w:rFonts w:eastAsia="Times New Roman"/>
        </w:rPr>
        <w:t>мережевої моделі освіти (як найбільш ефективної), що дозволяє зробити знання загальним надбанням [19</w:t>
      </w:r>
      <w:r w:rsidR="00AB7DC5" w:rsidRPr="00AB7DC5">
        <w:rPr>
          <w:rFonts w:eastAsia="Times New Roman"/>
        </w:rPr>
        <w:t>9</w:t>
      </w:r>
      <w:r w:rsidRPr="00CA7874">
        <w:rPr>
          <w:rFonts w:eastAsia="Times New Roman"/>
        </w:rPr>
        <w:t xml:space="preserve">, </w:t>
      </w:r>
      <w:r w:rsidRPr="005D2E38">
        <w:rPr>
          <w:rFonts w:eastAsia="Times New Roman"/>
          <w:bCs/>
          <w:kern w:val="32"/>
        </w:rPr>
        <w:t>c. 107-108].</w:t>
      </w:r>
    </w:p>
    <w:p w:rsidR="00F60DAC" w:rsidRPr="005D2E38" w:rsidRDefault="00F60DAC" w:rsidP="0065702A">
      <w:pPr>
        <w:ind w:firstLine="709"/>
        <w:rPr>
          <w:rFonts w:eastAsia="Times New Roman"/>
          <w:bCs/>
          <w:kern w:val="32"/>
        </w:rPr>
      </w:pPr>
      <w:r w:rsidRPr="005D2E38">
        <w:rPr>
          <w:rFonts w:eastAsia="Times New Roman"/>
          <w:bCs/>
          <w:kern w:val="32"/>
        </w:rPr>
        <w:t xml:space="preserve">Однією </w:t>
      </w:r>
      <w:r>
        <w:rPr>
          <w:rFonts w:eastAsia="Times New Roman"/>
          <w:bCs/>
          <w:kern w:val="32"/>
        </w:rPr>
        <w:t>і</w:t>
      </w:r>
      <w:r w:rsidRPr="005D2E38">
        <w:rPr>
          <w:rFonts w:eastAsia="Times New Roman"/>
          <w:bCs/>
          <w:kern w:val="32"/>
        </w:rPr>
        <w:t>з таких стратегій, на думку багатьох сучасних науковців, є нелінійний підхід. О. Князєва та С. Курдюмов [</w:t>
      </w:r>
      <w:r w:rsidRPr="005D2E38">
        <w:rPr>
          <w:rStyle w:val="ae"/>
          <w:rFonts w:eastAsia="Times New Roman"/>
          <w:bCs/>
          <w:kern w:val="32"/>
        </w:rPr>
        <w:endnoteReference w:id="201"/>
      </w:r>
      <w:r w:rsidRPr="005D2E38">
        <w:rPr>
          <w:rFonts w:eastAsia="Times New Roman"/>
          <w:bCs/>
          <w:kern w:val="32"/>
        </w:rPr>
        <w:t>, с. 364-365] визначають нелінійність як «багатоваріантність шляхів еволюції, наявність вибору з альтернативних шляхів і визначеного темпу еволюції, а також необоротність еволюційних процесів».</w:t>
      </w:r>
    </w:p>
    <w:p w:rsidR="00F60DAC" w:rsidRPr="005D2E38" w:rsidRDefault="00F60DAC" w:rsidP="0065702A">
      <w:pPr>
        <w:ind w:firstLine="709"/>
        <w:rPr>
          <w:rFonts w:eastAsia="Times New Roman"/>
          <w:bCs/>
          <w:kern w:val="32"/>
        </w:rPr>
      </w:pPr>
      <w:r w:rsidRPr="005D2E38">
        <w:rPr>
          <w:rFonts w:eastAsia="Times New Roman"/>
          <w:bCs/>
          <w:kern w:val="32"/>
        </w:rPr>
        <w:t>О.Князєва також зазначає, що поняття нелінійності є фундаментальним концептуальним вузлом нової парадигми, а нова парадигма є парадигмою нелінійності. На її думку, особливості цього феномена полягають у тому, що завдяки нелінійності набуває значення принцип «посилення флуктуацій». За деяких умов нелінійність може посилювати флуктуації. Також певні класи нелі</w:t>
      </w:r>
      <w:r>
        <w:rPr>
          <w:rFonts w:eastAsia="Times New Roman"/>
          <w:bCs/>
          <w:kern w:val="32"/>
        </w:rPr>
        <w:t>нійних відкритих систем наділено</w:t>
      </w:r>
      <w:r w:rsidRPr="005D2E38">
        <w:rPr>
          <w:rFonts w:eastAsia="Times New Roman"/>
          <w:bCs/>
          <w:kern w:val="32"/>
        </w:rPr>
        <w:t xml:space="preserve"> іншою властивістю – пороговістю чутливості. Нижче порога все зменшується, зникає, а вище – багаторазово розростається. Ще однією властивістю нелінійності є дискретність шляхів </w:t>
      </w:r>
      <w:r w:rsidRPr="005D2E38">
        <w:rPr>
          <w:rFonts w:eastAsia="Times New Roman"/>
          <w:bCs/>
          <w:kern w:val="32"/>
        </w:rPr>
        <w:lastRenderedPageBreak/>
        <w:t>еволюції нелінійних систем, тобто на певному нелінійному середовищі можливим є лише визначений спектр цих шляхів [</w:t>
      </w:r>
      <w:r w:rsidRPr="005D2E38">
        <w:rPr>
          <w:rStyle w:val="ae"/>
          <w:rFonts w:eastAsia="Times New Roman"/>
          <w:bCs/>
          <w:kern w:val="32"/>
        </w:rPr>
        <w:endnoteReference w:id="202"/>
      </w:r>
      <w:r w:rsidRPr="005D2E38">
        <w:rPr>
          <w:rFonts w:eastAsia="Times New Roman"/>
          <w:bCs/>
          <w:kern w:val="32"/>
        </w:rPr>
        <w:t>, c.</w:t>
      </w:r>
      <w:r>
        <w:rPr>
          <w:rFonts w:eastAsia="Times New Roman"/>
          <w:bCs/>
          <w:kern w:val="32"/>
        </w:rPr>
        <w:t xml:space="preserve"> </w:t>
      </w:r>
      <w:r w:rsidRPr="005D2E38">
        <w:rPr>
          <w:rFonts w:eastAsia="Times New Roman"/>
          <w:bCs/>
          <w:kern w:val="32"/>
        </w:rPr>
        <w:t>45].</w:t>
      </w:r>
    </w:p>
    <w:p w:rsidR="00F60DAC" w:rsidRPr="005D2E38" w:rsidRDefault="00F60DAC" w:rsidP="0065702A">
      <w:pPr>
        <w:ind w:firstLine="709"/>
        <w:rPr>
          <w:rFonts w:eastAsia="Times New Roman"/>
          <w:bCs/>
          <w:kern w:val="32"/>
        </w:rPr>
      </w:pPr>
      <w:r w:rsidRPr="005D2E38">
        <w:rPr>
          <w:rFonts w:eastAsia="Times New Roman"/>
          <w:bCs/>
          <w:kern w:val="32"/>
        </w:rPr>
        <w:t>Проте, на думку Н. Кочубей [</w:t>
      </w:r>
      <w:r w:rsidRPr="005D2E38">
        <w:rPr>
          <w:rStyle w:val="ae"/>
          <w:rFonts w:eastAsia="Times New Roman"/>
          <w:bCs/>
          <w:kern w:val="32"/>
        </w:rPr>
        <w:endnoteReference w:id="203"/>
      </w:r>
      <w:r w:rsidRPr="005D2E38">
        <w:rPr>
          <w:rFonts w:eastAsia="Times New Roman"/>
          <w:bCs/>
          <w:kern w:val="32"/>
        </w:rPr>
        <w:t>], властивості нелінійності систем цим не вичерпуються. У нелінійних системах, на відміну від лінійних, відбувається вплив системи на саму себе. Тому характеристики таких систем істотно залежать від процесів, що в них відбуваються. І проце</w:t>
      </w:r>
      <w:r>
        <w:rPr>
          <w:rFonts w:eastAsia="Times New Roman"/>
          <w:bCs/>
          <w:kern w:val="32"/>
        </w:rPr>
        <w:t>си, що відбуваються в системі,</w:t>
      </w:r>
      <w:r w:rsidRPr="005D2E38">
        <w:rPr>
          <w:rFonts w:eastAsia="Times New Roman"/>
          <w:bCs/>
          <w:kern w:val="32"/>
        </w:rPr>
        <w:t xml:space="preserve"> сво</w:t>
      </w:r>
      <w:r>
        <w:rPr>
          <w:rFonts w:eastAsia="Times New Roman"/>
          <w:bCs/>
          <w:kern w:val="32"/>
        </w:rPr>
        <w:t>єю чергою</w:t>
      </w:r>
      <w:r w:rsidRPr="005D2E38">
        <w:rPr>
          <w:rFonts w:eastAsia="Times New Roman"/>
          <w:bCs/>
          <w:kern w:val="32"/>
        </w:rPr>
        <w:t xml:space="preserve"> впливають на її характеристики. Така закономірність лежить в основі багатоваріантності шляхів розвитку, наявності вибору і необоротності.</w:t>
      </w:r>
    </w:p>
    <w:p w:rsidR="00F60DAC" w:rsidRPr="005D2E38" w:rsidRDefault="00F60DAC" w:rsidP="0076637B">
      <w:pPr>
        <w:ind w:firstLine="709"/>
        <w:rPr>
          <w:rFonts w:eastAsia="Times New Roman"/>
          <w:bCs/>
          <w:kern w:val="32"/>
        </w:rPr>
      </w:pPr>
      <w:r w:rsidRPr="005D2E38">
        <w:rPr>
          <w:rFonts w:eastAsia="Times New Roman"/>
          <w:bCs/>
          <w:kern w:val="32"/>
        </w:rPr>
        <w:t>С. Кульневич [</w:t>
      </w:r>
      <w:r w:rsidRPr="005D2E38">
        <w:rPr>
          <w:rStyle w:val="ae"/>
          <w:rFonts w:eastAsia="Times New Roman"/>
          <w:bCs/>
          <w:kern w:val="32"/>
        </w:rPr>
        <w:endnoteReference w:id="204"/>
      </w:r>
      <w:r>
        <w:rPr>
          <w:rFonts w:eastAsia="Times New Roman"/>
          <w:bCs/>
          <w:kern w:val="32"/>
        </w:rPr>
        <w:t>] наголошує, що внутрішні зміни, які</w:t>
      </w:r>
      <w:r w:rsidRPr="005D2E38">
        <w:rPr>
          <w:rFonts w:eastAsia="Times New Roman"/>
          <w:bCs/>
          <w:kern w:val="32"/>
        </w:rPr>
        <w:t xml:space="preserve"> відбуваються в освітніх системах, забезпечуються діяльністю внутрішніх структур свідомості, що впливає на якість навчання і виховання. Він виокремлює певні умови, за яких у свідомості виникають нові структури:</w:t>
      </w:r>
    </w:p>
    <w:p w:rsidR="00F60DAC" w:rsidRPr="005D2E38" w:rsidRDefault="00F60DAC" w:rsidP="007536D6">
      <w:pPr>
        <w:numPr>
          <w:ilvl w:val="0"/>
          <w:numId w:val="9"/>
        </w:numPr>
        <w:ind w:left="0" w:firstLine="709"/>
        <w:rPr>
          <w:rFonts w:eastAsia="Times New Roman"/>
          <w:bCs/>
          <w:kern w:val="32"/>
        </w:rPr>
      </w:pPr>
      <w:r w:rsidRPr="005D2E38">
        <w:rPr>
          <w:rFonts w:eastAsia="Times New Roman"/>
          <w:bCs/>
          <w:kern w:val="32"/>
        </w:rPr>
        <w:t>Стара система повинна знаходитися в кризовому стані, тобто переживати критичний момент, коли попередні структури не можуть справитися з вимогами нової ситуації. Система сучасної освіти постійно переживає перманентну кризу. Тому система освіти підпадає під дію законів самоорганізації та еволюції неврі</w:t>
      </w:r>
      <w:r>
        <w:rPr>
          <w:rFonts w:eastAsia="Times New Roman"/>
          <w:bCs/>
          <w:kern w:val="32"/>
        </w:rPr>
        <w:t>вноважених відкритих систем, що</w:t>
      </w:r>
      <w:r w:rsidRPr="005D2E38">
        <w:rPr>
          <w:rFonts w:eastAsia="Times New Roman"/>
          <w:bCs/>
          <w:kern w:val="32"/>
        </w:rPr>
        <w:t xml:space="preserve"> перебувають в постійному нестійкому стані, тим самим відповідаючи принципам синергетики.</w:t>
      </w:r>
    </w:p>
    <w:p w:rsidR="00F60DAC" w:rsidRPr="005D2E38" w:rsidRDefault="00F60DAC" w:rsidP="007536D6">
      <w:pPr>
        <w:numPr>
          <w:ilvl w:val="0"/>
          <w:numId w:val="9"/>
        </w:numPr>
        <w:ind w:left="0" w:firstLine="709"/>
        <w:rPr>
          <w:rFonts w:eastAsia="Times New Roman"/>
          <w:bCs/>
          <w:kern w:val="32"/>
        </w:rPr>
      </w:pPr>
      <w:r w:rsidRPr="005D2E38">
        <w:rPr>
          <w:rFonts w:eastAsia="Times New Roman"/>
          <w:bCs/>
          <w:kern w:val="32"/>
        </w:rPr>
        <w:t>Основне джерело виникнення нових якостей закладене в самій системі, тобто воно внутрішнє. Проте, для того, щоб «запустити» механізм самоорганізації, це джерело повинно «підживлятися» ззовні.</w:t>
      </w:r>
    </w:p>
    <w:p w:rsidR="00F60DAC" w:rsidRPr="005D2E38" w:rsidRDefault="00F60DAC" w:rsidP="007536D6">
      <w:pPr>
        <w:numPr>
          <w:ilvl w:val="0"/>
          <w:numId w:val="9"/>
        </w:numPr>
        <w:ind w:left="0" w:firstLine="709"/>
        <w:rPr>
          <w:rFonts w:eastAsia="Times New Roman"/>
          <w:bCs/>
          <w:kern w:val="32"/>
        </w:rPr>
      </w:pPr>
      <w:r w:rsidRPr="005D2E38">
        <w:rPr>
          <w:rFonts w:eastAsia="Times New Roman"/>
          <w:bCs/>
          <w:kern w:val="32"/>
        </w:rPr>
        <w:t>Нова структура в процесі еволюції і супутніх відхилень, випадковостей повинна самостійно «вижити», щоб досягнути певної стійкості.</w:t>
      </w:r>
    </w:p>
    <w:p w:rsidR="00F60DAC" w:rsidRPr="005D2E38" w:rsidRDefault="00F60DAC" w:rsidP="007536D6">
      <w:pPr>
        <w:numPr>
          <w:ilvl w:val="0"/>
          <w:numId w:val="9"/>
        </w:numPr>
        <w:ind w:left="0" w:firstLine="709"/>
        <w:rPr>
          <w:rFonts w:eastAsia="Times New Roman"/>
          <w:bCs/>
          <w:kern w:val="32"/>
        </w:rPr>
      </w:pPr>
      <w:r w:rsidRPr="005D2E38">
        <w:rPr>
          <w:rFonts w:eastAsia="Times New Roman"/>
          <w:bCs/>
          <w:kern w:val="32"/>
        </w:rPr>
        <w:t>Становлення нових якостей у системі освіти повинно визначатися синергетичними принципами та умовами.</w:t>
      </w:r>
    </w:p>
    <w:p w:rsidR="00F60DAC" w:rsidRPr="005D2E38" w:rsidRDefault="00F60DAC" w:rsidP="00B44874">
      <w:pPr>
        <w:ind w:firstLine="709"/>
        <w:rPr>
          <w:rFonts w:eastAsia="Times New Roman"/>
          <w:bCs/>
          <w:kern w:val="32"/>
        </w:rPr>
      </w:pPr>
      <w:r w:rsidRPr="005D2E38">
        <w:rPr>
          <w:rFonts w:eastAsia="Times New Roman"/>
          <w:bCs/>
          <w:kern w:val="32"/>
        </w:rPr>
        <w:t>Тобто, нелінійний підхід в освіті полягає в тому, що відбувається перехід до цілісного світобачення, яке є засадничим підходом до виховання і навчання; мета і зміст освітньої діяльності</w:t>
      </w:r>
      <w:r>
        <w:rPr>
          <w:rFonts w:eastAsia="Times New Roman"/>
          <w:bCs/>
          <w:kern w:val="32"/>
        </w:rPr>
        <w:t xml:space="preserve"> переорієнтовуються на потребу в</w:t>
      </w:r>
      <w:r w:rsidRPr="005D2E38">
        <w:rPr>
          <w:rFonts w:eastAsia="Times New Roman"/>
          <w:bCs/>
          <w:kern w:val="32"/>
        </w:rPr>
        <w:t xml:space="preserve"> підготовці </w:t>
      </w:r>
      <w:r w:rsidRPr="005D2E38">
        <w:rPr>
          <w:rFonts w:eastAsia="Times New Roman"/>
          <w:bCs/>
          <w:kern w:val="32"/>
        </w:rPr>
        <w:lastRenderedPageBreak/>
        <w:t>людини до життя; пропонується нова модель особистості – інноваційна людина, а метою навчання стає формування власної дослідницької позиції. На</w:t>
      </w:r>
      <w:r>
        <w:rPr>
          <w:rFonts w:eastAsia="Times New Roman"/>
          <w:bCs/>
          <w:kern w:val="32"/>
        </w:rPr>
        <w:t xml:space="preserve"> </w:t>
      </w:r>
      <w:r w:rsidRPr="005D2E38">
        <w:rPr>
          <w:rFonts w:eastAsia="Times New Roman"/>
          <w:bCs/>
          <w:kern w:val="32"/>
        </w:rPr>
        <w:t>основі нелінійно</w:t>
      </w:r>
      <w:r>
        <w:rPr>
          <w:rFonts w:eastAsia="Times New Roman"/>
          <w:bCs/>
          <w:kern w:val="32"/>
        </w:rPr>
        <w:t>го підходу відбувається розроблення</w:t>
      </w:r>
      <w:r w:rsidRPr="005D2E38">
        <w:rPr>
          <w:rFonts w:eastAsia="Times New Roman"/>
          <w:bCs/>
          <w:kern w:val="32"/>
        </w:rPr>
        <w:t xml:space="preserve"> н</w:t>
      </w:r>
      <w:r>
        <w:rPr>
          <w:rFonts w:eastAsia="Times New Roman"/>
          <w:bCs/>
          <w:kern w:val="32"/>
        </w:rPr>
        <w:t>овітніх освітніх технологій, що</w:t>
      </w:r>
      <w:r w:rsidRPr="005D2E38">
        <w:rPr>
          <w:rFonts w:eastAsia="Times New Roman"/>
          <w:bCs/>
          <w:kern w:val="32"/>
        </w:rPr>
        <w:t xml:space="preserve"> засновані на принципах нелінійності, самоорганізації та складності. Ці технології пропонують новий розподіл навчального матеріалу, використання інноваційних методів навчання, у результаті яких знання не відчужуються від учня, а стають особистісно значущими [</w:t>
      </w:r>
      <w:r w:rsidRPr="005D2E38">
        <w:rPr>
          <w:rStyle w:val="ae"/>
          <w:rFonts w:eastAsia="Times New Roman"/>
          <w:bCs/>
          <w:kern w:val="32"/>
        </w:rPr>
        <w:endnoteReference w:id="205"/>
      </w:r>
      <w:r w:rsidRPr="005D2E38">
        <w:rPr>
          <w:rFonts w:eastAsia="Times New Roman"/>
          <w:bCs/>
          <w:kern w:val="32"/>
        </w:rPr>
        <w:t>, с.</w:t>
      </w:r>
      <w:r w:rsidR="00E31D85">
        <w:rPr>
          <w:rFonts w:eastAsia="Times New Roman"/>
          <w:bCs/>
          <w:kern w:val="32"/>
        </w:rPr>
        <w:t xml:space="preserve"> </w:t>
      </w:r>
      <w:r w:rsidRPr="005D2E38">
        <w:rPr>
          <w:rFonts w:eastAsia="Times New Roman"/>
          <w:bCs/>
          <w:kern w:val="32"/>
        </w:rPr>
        <w:t>205-207].</w:t>
      </w:r>
    </w:p>
    <w:p w:rsidR="00F60DAC" w:rsidRPr="005D2E38" w:rsidRDefault="00F60DAC" w:rsidP="00B44874">
      <w:pPr>
        <w:ind w:firstLine="709"/>
        <w:rPr>
          <w:rFonts w:eastAsia="Times New Roman"/>
          <w:bCs/>
          <w:kern w:val="32"/>
        </w:rPr>
      </w:pPr>
      <w:r w:rsidRPr="005D2E38">
        <w:rPr>
          <w:rFonts w:eastAsia="Times New Roman"/>
          <w:bCs/>
          <w:kern w:val="32"/>
        </w:rPr>
        <w:t xml:space="preserve">Водночас, запроваджуючи інновації в процес навчання, не слід </w:t>
      </w:r>
      <w:r>
        <w:rPr>
          <w:rFonts w:eastAsia="Times New Roman"/>
          <w:bCs/>
          <w:kern w:val="32"/>
        </w:rPr>
        <w:t>забувати і, власне, про розроблення механізмів та</w:t>
      </w:r>
      <w:r w:rsidRPr="005D2E38">
        <w:rPr>
          <w:rFonts w:eastAsia="Times New Roman"/>
          <w:bCs/>
          <w:kern w:val="32"/>
        </w:rPr>
        <w:t xml:space="preserve"> інструментів управління освітньою галуз</w:t>
      </w:r>
      <w:r>
        <w:rPr>
          <w:rFonts w:eastAsia="Times New Roman"/>
          <w:bCs/>
          <w:kern w:val="32"/>
        </w:rPr>
        <w:t>зю. Організація роботи держави в</w:t>
      </w:r>
      <w:r w:rsidRPr="005D2E38">
        <w:rPr>
          <w:rFonts w:eastAsia="Times New Roman"/>
          <w:bCs/>
          <w:kern w:val="32"/>
        </w:rPr>
        <w:t xml:space="preserve"> напрямку формування державної освітньої політики є одним із кризових моментів тра</w:t>
      </w:r>
      <w:r>
        <w:rPr>
          <w:rFonts w:eastAsia="Times New Roman"/>
          <w:bCs/>
          <w:kern w:val="32"/>
        </w:rPr>
        <w:t>диційної освітньої системи, що</w:t>
      </w:r>
      <w:r w:rsidRPr="005D2E38">
        <w:rPr>
          <w:rFonts w:eastAsia="Times New Roman"/>
          <w:bCs/>
          <w:kern w:val="32"/>
        </w:rPr>
        <w:t xml:space="preserve"> потребує нагального вирішення [</w:t>
      </w:r>
      <w:r w:rsidRPr="005D2E38">
        <w:rPr>
          <w:rStyle w:val="ae"/>
          <w:rFonts w:eastAsia="Times New Roman"/>
          <w:bCs/>
          <w:kern w:val="32"/>
        </w:rPr>
        <w:endnoteReference w:id="206"/>
      </w:r>
      <w:r w:rsidRPr="005D2E38">
        <w:rPr>
          <w:rFonts w:eastAsia="Times New Roman"/>
          <w:bCs/>
          <w:kern w:val="32"/>
        </w:rPr>
        <w:t>].</w:t>
      </w:r>
    </w:p>
    <w:p w:rsidR="00F60DAC" w:rsidRPr="005D2E38" w:rsidRDefault="00F60DAC" w:rsidP="0094117C">
      <w:pPr>
        <w:ind w:firstLine="709"/>
        <w:rPr>
          <w:rFonts w:eastAsia="Times New Roman"/>
          <w:bCs/>
          <w:kern w:val="32"/>
        </w:rPr>
      </w:pPr>
      <w:r w:rsidRPr="005D2E38">
        <w:rPr>
          <w:rFonts w:eastAsia="Times New Roman"/>
          <w:bCs/>
          <w:kern w:val="32"/>
        </w:rPr>
        <w:t>Система освіти України складається із закладів освіти, наукових, науково-методичних і методичних установ, науково-виробничих підприємств, державних і місцевих органів управління освітою та самоврядування в галузі освіти [</w:t>
      </w:r>
      <w:r w:rsidRPr="005D2E38">
        <w:rPr>
          <w:rStyle w:val="ae"/>
          <w:rFonts w:eastAsia="Times New Roman"/>
          <w:bCs/>
          <w:kern w:val="32"/>
        </w:rPr>
        <w:endnoteReference w:id="207"/>
      </w:r>
      <w:r w:rsidRPr="005D2E38">
        <w:rPr>
          <w:rFonts w:eastAsia="Times New Roman"/>
          <w:bCs/>
          <w:kern w:val="32"/>
        </w:rPr>
        <w:t>].</w:t>
      </w:r>
    </w:p>
    <w:p w:rsidR="00F60DAC" w:rsidRPr="005D2E38" w:rsidRDefault="00F60DAC" w:rsidP="0094117C">
      <w:pPr>
        <w:ind w:firstLine="709"/>
        <w:rPr>
          <w:rFonts w:eastAsia="Times New Roman"/>
          <w:bCs/>
          <w:kern w:val="32"/>
        </w:rPr>
      </w:pPr>
      <w:r>
        <w:rPr>
          <w:rFonts w:eastAsia="Times New Roman"/>
          <w:bCs/>
          <w:kern w:val="32"/>
        </w:rPr>
        <w:t>Організаційно о</w:t>
      </w:r>
      <w:r w:rsidRPr="005D2E38">
        <w:rPr>
          <w:rFonts w:eastAsia="Times New Roman"/>
          <w:bCs/>
          <w:kern w:val="32"/>
        </w:rPr>
        <w:t xml:space="preserve">світа в Україні має складну структуру європейського типу і включає дошкільну освіту, загальну середню освіту, позашкільну освіту, професійно-технічну освіту, </w:t>
      </w:r>
      <w:r w:rsidR="00E31D85">
        <w:rPr>
          <w:rFonts w:eastAsia="Times New Roman"/>
          <w:bCs/>
          <w:kern w:val="32"/>
        </w:rPr>
        <w:t xml:space="preserve">фахову </w:t>
      </w:r>
      <w:r w:rsidRPr="005D2E38">
        <w:rPr>
          <w:rFonts w:eastAsia="Times New Roman"/>
          <w:bCs/>
          <w:kern w:val="32"/>
        </w:rPr>
        <w:t>передвищу освіту, вищу освіту, післядипломну освіту, аспірантуру, докторантуру, самоосвіту.</w:t>
      </w:r>
    </w:p>
    <w:p w:rsidR="00F60DAC" w:rsidRPr="005D2E38" w:rsidRDefault="00F60DAC" w:rsidP="0094117C">
      <w:pPr>
        <w:ind w:firstLine="709"/>
        <w:rPr>
          <w:rFonts w:eastAsia="Times New Roman"/>
          <w:bCs/>
          <w:kern w:val="32"/>
        </w:rPr>
      </w:pPr>
      <w:r w:rsidRPr="005D2E38">
        <w:rPr>
          <w:rFonts w:eastAsia="Times New Roman"/>
          <w:bCs/>
          <w:kern w:val="32"/>
        </w:rPr>
        <w:t>До структури вищої освіти входять такі рівні:</w:t>
      </w:r>
    </w:p>
    <w:p w:rsidR="00F60DAC" w:rsidRPr="005D2E38" w:rsidRDefault="00F60DAC" w:rsidP="00673CB5">
      <w:pPr>
        <w:numPr>
          <w:ilvl w:val="0"/>
          <w:numId w:val="6"/>
        </w:numPr>
        <w:ind w:left="0" w:firstLine="709"/>
        <w:rPr>
          <w:rFonts w:eastAsia="Times New Roman"/>
          <w:bCs/>
          <w:kern w:val="32"/>
        </w:rPr>
      </w:pPr>
      <w:r w:rsidRPr="005D2E38">
        <w:rPr>
          <w:rFonts w:eastAsia="Times New Roman"/>
          <w:bCs/>
          <w:kern w:val="32"/>
        </w:rPr>
        <w:t>початковий рівень (короткий цикл)</w:t>
      </w:r>
    </w:p>
    <w:p w:rsidR="00F60DAC" w:rsidRPr="005D2E38" w:rsidRDefault="00F60DAC" w:rsidP="00673CB5">
      <w:pPr>
        <w:numPr>
          <w:ilvl w:val="0"/>
          <w:numId w:val="6"/>
        </w:numPr>
        <w:ind w:left="0" w:firstLine="709"/>
        <w:rPr>
          <w:rFonts w:eastAsia="Times New Roman"/>
          <w:bCs/>
          <w:kern w:val="32"/>
        </w:rPr>
      </w:pPr>
      <w:r w:rsidRPr="005D2E38">
        <w:rPr>
          <w:rFonts w:eastAsia="Times New Roman"/>
          <w:bCs/>
          <w:kern w:val="32"/>
        </w:rPr>
        <w:t>перший (бакалаврський) рівень</w:t>
      </w:r>
    </w:p>
    <w:p w:rsidR="00F60DAC" w:rsidRPr="005D2E38" w:rsidRDefault="00F60DAC" w:rsidP="00673CB5">
      <w:pPr>
        <w:numPr>
          <w:ilvl w:val="0"/>
          <w:numId w:val="6"/>
        </w:numPr>
        <w:ind w:left="0" w:firstLine="709"/>
        <w:rPr>
          <w:rFonts w:eastAsia="Times New Roman"/>
          <w:bCs/>
          <w:kern w:val="32"/>
        </w:rPr>
      </w:pPr>
      <w:r w:rsidRPr="005D2E38">
        <w:rPr>
          <w:rFonts w:eastAsia="Times New Roman"/>
          <w:bCs/>
          <w:kern w:val="32"/>
        </w:rPr>
        <w:t>другий (магістерський) рівень</w:t>
      </w:r>
    </w:p>
    <w:p w:rsidR="00F60DAC" w:rsidRPr="005D2E38" w:rsidRDefault="00F60DAC" w:rsidP="00673CB5">
      <w:pPr>
        <w:numPr>
          <w:ilvl w:val="0"/>
          <w:numId w:val="6"/>
        </w:numPr>
        <w:ind w:left="0" w:firstLine="709"/>
        <w:rPr>
          <w:rFonts w:eastAsia="Times New Roman"/>
          <w:bCs/>
          <w:kern w:val="32"/>
        </w:rPr>
      </w:pPr>
      <w:r w:rsidRPr="005D2E38">
        <w:rPr>
          <w:rFonts w:eastAsia="Times New Roman"/>
          <w:bCs/>
          <w:kern w:val="32"/>
        </w:rPr>
        <w:t>третій (освітньо-науковий/освітньо-творчий) рівень</w:t>
      </w:r>
    </w:p>
    <w:p w:rsidR="00F60DAC" w:rsidRPr="005D2E38" w:rsidRDefault="00F60DAC" w:rsidP="00673CB5">
      <w:pPr>
        <w:numPr>
          <w:ilvl w:val="0"/>
          <w:numId w:val="6"/>
        </w:numPr>
        <w:ind w:left="0" w:firstLine="709"/>
        <w:rPr>
          <w:rFonts w:eastAsia="Times New Roman"/>
          <w:bCs/>
          <w:kern w:val="32"/>
        </w:rPr>
      </w:pPr>
      <w:r w:rsidRPr="005D2E38">
        <w:rPr>
          <w:rFonts w:eastAsia="Times New Roman"/>
          <w:bCs/>
          <w:kern w:val="32"/>
        </w:rPr>
        <w:t>науковий рівень [</w:t>
      </w:r>
      <w:r w:rsidRPr="005D2E38">
        <w:rPr>
          <w:rStyle w:val="ae"/>
          <w:rFonts w:eastAsia="Times New Roman"/>
          <w:bCs/>
          <w:kern w:val="32"/>
        </w:rPr>
        <w:endnoteReference w:id="208"/>
      </w:r>
      <w:r w:rsidRPr="005D2E38">
        <w:rPr>
          <w:rFonts w:eastAsia="Times New Roman"/>
          <w:bCs/>
          <w:kern w:val="32"/>
        </w:rPr>
        <w:t>].</w:t>
      </w:r>
    </w:p>
    <w:p w:rsidR="00F60DAC" w:rsidRPr="005D2E38" w:rsidRDefault="00F60DAC" w:rsidP="0094117C">
      <w:pPr>
        <w:ind w:firstLine="709"/>
        <w:rPr>
          <w:rFonts w:eastAsia="Times New Roman"/>
          <w:bCs/>
          <w:kern w:val="32"/>
        </w:rPr>
      </w:pPr>
      <w:r w:rsidRPr="005D2E38">
        <w:rPr>
          <w:rFonts w:eastAsia="Times New Roman"/>
          <w:bCs/>
          <w:kern w:val="32"/>
        </w:rPr>
        <w:t>Модерн</w:t>
      </w:r>
      <w:r>
        <w:rPr>
          <w:rFonts w:eastAsia="Times New Roman"/>
          <w:bCs/>
          <w:kern w:val="32"/>
        </w:rPr>
        <w:t xml:space="preserve">ізація системи вищої освіти, що є підсистемою </w:t>
      </w:r>
      <w:r w:rsidRPr="005D2E38">
        <w:rPr>
          <w:rFonts w:eastAsia="Times New Roman"/>
          <w:bCs/>
          <w:kern w:val="32"/>
        </w:rPr>
        <w:t>кіл</w:t>
      </w:r>
      <w:r w:rsidR="00E31D85">
        <w:rPr>
          <w:rFonts w:eastAsia="Times New Roman"/>
          <w:bCs/>
          <w:kern w:val="32"/>
        </w:rPr>
        <w:t>ькох систем та надсистем, пост</w:t>
      </w:r>
      <w:r w:rsidRPr="005D2E38">
        <w:rPr>
          <w:rFonts w:eastAsia="Times New Roman"/>
          <w:bCs/>
          <w:kern w:val="32"/>
        </w:rPr>
        <w:t>ає як черговий етап реформування суспільства, мета якого полягає в створенні механізму стійкого розвитку системи освіти в умовах</w:t>
      </w:r>
      <w:r>
        <w:rPr>
          <w:rFonts w:eastAsia="Times New Roman"/>
          <w:bCs/>
          <w:kern w:val="32"/>
        </w:rPr>
        <w:t xml:space="preserve"> соціально-економічних змін. Г</w:t>
      </w:r>
      <w:r w:rsidRPr="005D2E38">
        <w:rPr>
          <w:rFonts w:eastAsia="Times New Roman"/>
          <w:bCs/>
          <w:kern w:val="32"/>
        </w:rPr>
        <w:t xml:space="preserve">оловним </w:t>
      </w:r>
      <w:r>
        <w:rPr>
          <w:rFonts w:eastAsia="Times New Roman"/>
          <w:bCs/>
          <w:kern w:val="32"/>
        </w:rPr>
        <w:t xml:space="preserve">же </w:t>
      </w:r>
      <w:r w:rsidRPr="005D2E38">
        <w:rPr>
          <w:rFonts w:eastAsia="Times New Roman"/>
          <w:bCs/>
          <w:kern w:val="32"/>
        </w:rPr>
        <w:t xml:space="preserve">завданням вітчизняної державної </w:t>
      </w:r>
      <w:r w:rsidRPr="005D2E38">
        <w:rPr>
          <w:rFonts w:eastAsia="Times New Roman"/>
          <w:bCs/>
          <w:kern w:val="32"/>
        </w:rPr>
        <w:lastRenderedPageBreak/>
        <w:t>освітньої політики стає забезпечення якості освіти на основі збереження її фундаментальності та відповідності актуальним потребам особистості, суспільства і держави.</w:t>
      </w:r>
    </w:p>
    <w:p w:rsidR="00F60DAC" w:rsidRPr="005D2E38" w:rsidRDefault="00F60DAC" w:rsidP="00496906">
      <w:pPr>
        <w:ind w:firstLine="709"/>
        <w:rPr>
          <w:rFonts w:eastAsia="Times New Roman"/>
          <w:bCs/>
          <w:kern w:val="32"/>
        </w:rPr>
      </w:pPr>
      <w:r w:rsidRPr="005D2E38">
        <w:rPr>
          <w:rFonts w:eastAsia="Times New Roman"/>
          <w:bCs/>
          <w:kern w:val="32"/>
        </w:rPr>
        <w:t>Сучасний підхід до реформування системи вищої освіти полягає в зміні пара</w:t>
      </w:r>
      <w:r>
        <w:rPr>
          <w:rFonts w:eastAsia="Times New Roman"/>
          <w:bCs/>
          <w:kern w:val="32"/>
        </w:rPr>
        <w:t>дигми управління ЗВО та розробленні</w:t>
      </w:r>
      <w:r w:rsidRPr="005D2E38">
        <w:rPr>
          <w:rFonts w:eastAsia="Times New Roman"/>
          <w:bCs/>
          <w:kern w:val="32"/>
        </w:rPr>
        <w:t xml:space="preserve"> нової інформаційно-комунікативної моделі управління ним, адекватної сучасним умовам.</w:t>
      </w:r>
    </w:p>
    <w:p w:rsidR="00F60DAC" w:rsidRPr="005D2E38" w:rsidRDefault="00F60DAC" w:rsidP="00496906">
      <w:pPr>
        <w:ind w:firstLine="709"/>
        <w:rPr>
          <w:rFonts w:eastAsia="Times New Roman"/>
          <w:bCs/>
          <w:kern w:val="32"/>
        </w:rPr>
      </w:pPr>
      <w:r w:rsidRPr="005D2E38">
        <w:rPr>
          <w:rFonts w:eastAsia="Times New Roman"/>
          <w:bCs/>
          <w:kern w:val="32"/>
        </w:rPr>
        <w:t>Так</w:t>
      </w:r>
      <w:r>
        <w:rPr>
          <w:rFonts w:eastAsia="Times New Roman"/>
          <w:bCs/>
          <w:kern w:val="32"/>
        </w:rPr>
        <w:t>,</w:t>
      </w:r>
      <w:r w:rsidRPr="005D2E38">
        <w:rPr>
          <w:rFonts w:eastAsia="Times New Roman"/>
          <w:bCs/>
          <w:kern w:val="32"/>
        </w:rPr>
        <w:t xml:space="preserve"> у своїх д</w:t>
      </w:r>
      <w:r>
        <w:rPr>
          <w:rFonts w:eastAsia="Times New Roman"/>
          <w:bCs/>
          <w:kern w:val="32"/>
        </w:rPr>
        <w:t>ослідженнях Т. Уварова наголошу</w:t>
      </w:r>
      <w:r w:rsidRPr="005D2E38">
        <w:rPr>
          <w:rFonts w:eastAsia="Times New Roman"/>
          <w:bCs/>
          <w:kern w:val="32"/>
        </w:rPr>
        <w:t>є, що конкурентоспроможна модель управління ЗВО повинна ґрунтуватися на принципах стратегічного управління, менеджменту якості, інформаційної інтеграції процесів. Конкурентною перевагою нової моделі управ</w:t>
      </w:r>
      <w:r>
        <w:rPr>
          <w:rFonts w:eastAsia="Times New Roman"/>
          <w:bCs/>
          <w:kern w:val="32"/>
        </w:rPr>
        <w:t>л</w:t>
      </w:r>
      <w:r w:rsidRPr="005D2E38">
        <w:rPr>
          <w:rFonts w:eastAsia="Times New Roman"/>
          <w:bCs/>
          <w:kern w:val="32"/>
        </w:rPr>
        <w:t>і</w:t>
      </w:r>
      <w:r>
        <w:rPr>
          <w:rFonts w:eastAsia="Times New Roman"/>
          <w:bCs/>
          <w:kern w:val="32"/>
        </w:rPr>
        <w:t>ння ЗВО</w:t>
      </w:r>
      <w:r w:rsidRPr="005D2E38">
        <w:rPr>
          <w:rFonts w:eastAsia="Times New Roman"/>
          <w:bCs/>
          <w:kern w:val="32"/>
        </w:rPr>
        <w:t xml:space="preserve"> може стати системне застосування інформаційних технологій на всіх рівнях управління освітньою установою обʼєднаних в єдине інформаційне середовище [</w:t>
      </w:r>
      <w:r w:rsidRPr="005D2E38">
        <w:rPr>
          <w:rStyle w:val="ae"/>
          <w:rFonts w:eastAsia="Times New Roman"/>
          <w:bCs/>
          <w:kern w:val="32"/>
        </w:rPr>
        <w:endnoteReference w:id="209"/>
      </w:r>
      <w:r w:rsidRPr="005D2E38">
        <w:rPr>
          <w:rFonts w:eastAsia="Times New Roman"/>
          <w:bCs/>
          <w:kern w:val="32"/>
        </w:rPr>
        <w:t>].</w:t>
      </w:r>
    </w:p>
    <w:p w:rsidR="00F60DAC" w:rsidRPr="005D2E38" w:rsidRDefault="00F60DAC" w:rsidP="000C30D0">
      <w:pPr>
        <w:ind w:firstLine="709"/>
        <w:rPr>
          <w:rFonts w:eastAsia="Times New Roman"/>
          <w:bCs/>
          <w:kern w:val="32"/>
        </w:rPr>
      </w:pPr>
      <w:r w:rsidRPr="005D2E38">
        <w:rPr>
          <w:rFonts w:eastAsia="Times New Roman"/>
          <w:bCs/>
          <w:kern w:val="32"/>
        </w:rPr>
        <w:t>Спираючись на праці Ю. Баришнікова [</w:t>
      </w:r>
      <w:r w:rsidRPr="005D2E38">
        <w:rPr>
          <w:rStyle w:val="ae"/>
          <w:rFonts w:eastAsia="Times New Roman"/>
          <w:bCs/>
          <w:kern w:val="32"/>
        </w:rPr>
        <w:endnoteReference w:id="210"/>
      </w:r>
      <w:r w:rsidRPr="005D2E38">
        <w:rPr>
          <w:rFonts w:eastAsia="Times New Roman"/>
          <w:bCs/>
          <w:kern w:val="32"/>
        </w:rPr>
        <w:t>], під моделлю управління ЗВО розуміємо теоретично вибудовану цілісну сукупність уявлень про те, як виглядає або як повинна виглядати система управління, як вона впливає або як повинна впливати на обʼєкт управління, як адаптується або як повинна адаптуватися до змін у зовнішньому середовищі, щоб організація могла досягти поставлених цілей, стабільно розвиватися і забезпечувати свою життєздатність.</w:t>
      </w:r>
    </w:p>
    <w:p w:rsidR="00F60DAC" w:rsidRPr="005D2E38" w:rsidRDefault="00F60DAC" w:rsidP="000C30D0">
      <w:pPr>
        <w:ind w:firstLine="709"/>
        <w:rPr>
          <w:rFonts w:eastAsia="Times New Roman"/>
          <w:bCs/>
          <w:kern w:val="32"/>
        </w:rPr>
      </w:pPr>
      <w:r w:rsidRPr="005D2E38">
        <w:rPr>
          <w:rFonts w:eastAsia="Times New Roman"/>
          <w:bCs/>
          <w:kern w:val="32"/>
        </w:rPr>
        <w:t>У 80-их рр. ХХ ст., Б. Кларк розглядав взаємовідносини між державою та навчальним закладом з позиції «начальник-підлеглий»</w:t>
      </w:r>
      <w:r>
        <w:rPr>
          <w:rFonts w:eastAsia="Times New Roman"/>
          <w:bCs/>
          <w:kern w:val="32"/>
        </w:rPr>
        <w:t>. Це</w:t>
      </w:r>
      <w:r w:rsidRPr="005D2E38">
        <w:rPr>
          <w:rFonts w:eastAsia="Times New Roman"/>
          <w:bCs/>
          <w:kern w:val="32"/>
        </w:rPr>
        <w:t>й підхід підпав під критику з боку дослід</w:t>
      </w:r>
      <w:r>
        <w:rPr>
          <w:rFonts w:eastAsia="Times New Roman"/>
          <w:bCs/>
          <w:kern w:val="32"/>
        </w:rPr>
        <w:t>ників, які намагалися</w:t>
      </w:r>
      <w:r w:rsidRPr="005D2E38">
        <w:rPr>
          <w:rFonts w:eastAsia="Times New Roman"/>
          <w:bCs/>
          <w:kern w:val="32"/>
        </w:rPr>
        <w:t xml:space="preserve"> перенести теоретичні пропозиції Б. Кларка в практичну площину [</w:t>
      </w:r>
      <w:r w:rsidRPr="005D2E38">
        <w:rPr>
          <w:rStyle w:val="ae"/>
          <w:rFonts w:eastAsia="Times New Roman"/>
          <w:bCs/>
          <w:kern w:val="32"/>
        </w:rPr>
        <w:endnoteReference w:id="211"/>
      </w:r>
      <w:r w:rsidRPr="005D2E38">
        <w:rPr>
          <w:rFonts w:eastAsia="Times New Roman"/>
          <w:bCs/>
          <w:kern w:val="32"/>
        </w:rPr>
        <w:t>, с. 181].</w:t>
      </w:r>
    </w:p>
    <w:p w:rsidR="00F60DAC" w:rsidRPr="005D2E38" w:rsidRDefault="00F60DAC" w:rsidP="000C30D0">
      <w:pPr>
        <w:ind w:firstLine="709"/>
        <w:rPr>
          <w:rFonts w:eastAsia="Times New Roman"/>
          <w:bCs/>
          <w:kern w:val="32"/>
        </w:rPr>
      </w:pPr>
      <w:r>
        <w:rPr>
          <w:rFonts w:eastAsia="Times New Roman"/>
          <w:bCs/>
          <w:kern w:val="32"/>
        </w:rPr>
        <w:t>Проте слід</w:t>
      </w:r>
      <w:r w:rsidRPr="005D2E38">
        <w:rPr>
          <w:rFonts w:eastAsia="Times New Roman"/>
          <w:bCs/>
          <w:kern w:val="32"/>
        </w:rPr>
        <w:t xml:space="preserve"> зауважити, що дослідження Б. Кларка стали основою іншого, більш популярного, підходу до типологізації моделей управління у сфері освіти, запропонованого</w:t>
      </w:r>
      <w:r w:rsidR="00B37073">
        <w:rPr>
          <w:rFonts w:eastAsia="Times New Roman"/>
          <w:bCs/>
          <w:kern w:val="32"/>
        </w:rPr>
        <w:t xml:space="preserve"> Ф. ван Вутом, який виокремив</w:t>
      </w:r>
      <w:r w:rsidRPr="005D2E38">
        <w:rPr>
          <w:rFonts w:eastAsia="Times New Roman"/>
          <w:bCs/>
          <w:kern w:val="32"/>
        </w:rPr>
        <w:t xml:space="preserve"> два типи моделей управління вищою освітою:</w:t>
      </w:r>
    </w:p>
    <w:p w:rsidR="00F60DAC" w:rsidRPr="005D2E38" w:rsidRDefault="00F60DAC" w:rsidP="007536D6">
      <w:pPr>
        <w:numPr>
          <w:ilvl w:val="0"/>
          <w:numId w:val="8"/>
        </w:numPr>
        <w:ind w:left="0" w:firstLine="709"/>
        <w:rPr>
          <w:rFonts w:eastAsia="Times New Roman"/>
          <w:bCs/>
          <w:kern w:val="32"/>
        </w:rPr>
      </w:pPr>
      <w:r w:rsidRPr="00CA7874">
        <w:rPr>
          <w:rFonts w:eastAsia="Times New Roman"/>
        </w:rPr>
        <w:t>держава</w:t>
      </w:r>
      <w:r w:rsidRPr="005D2E38">
        <w:rPr>
          <w:rFonts w:eastAsia="Times New Roman"/>
          <w:bCs/>
          <w:kern w:val="32"/>
        </w:rPr>
        <w:t xml:space="preserve">-контролер (низький рівень автономії – раціональне планування і контроль). У межах цієї </w:t>
      </w:r>
      <w:r w:rsidR="00B37073">
        <w:rPr>
          <w:rFonts w:eastAsia="Times New Roman"/>
          <w:bCs/>
          <w:kern w:val="32"/>
        </w:rPr>
        <w:t>моделі держава пост</w:t>
      </w:r>
      <w:r>
        <w:rPr>
          <w:rFonts w:eastAsia="Times New Roman"/>
          <w:bCs/>
          <w:kern w:val="32"/>
        </w:rPr>
        <w:t>ає як контролер</w:t>
      </w:r>
      <w:r w:rsidRPr="005D2E38">
        <w:rPr>
          <w:rFonts w:eastAsia="Times New Roman"/>
          <w:bCs/>
          <w:kern w:val="32"/>
        </w:rPr>
        <w:t xml:space="preserve"> та характеризується сильним впливом з боку державного бюрократичного </w:t>
      </w:r>
      <w:r w:rsidRPr="005D2E38">
        <w:rPr>
          <w:rFonts w:eastAsia="Times New Roman"/>
          <w:bCs/>
          <w:kern w:val="32"/>
        </w:rPr>
        <w:lastRenderedPageBreak/>
        <w:t xml:space="preserve">апарату, з одного боку, та сильною позицією академічної олігархії, з іншого. Метою втручання держави в управління є регулювання умов доступності освіти, </w:t>
      </w:r>
      <w:r>
        <w:rPr>
          <w:rFonts w:eastAsia="Times New Roman"/>
          <w:bCs/>
          <w:kern w:val="32"/>
        </w:rPr>
        <w:t>розроблення</w:t>
      </w:r>
      <w:r w:rsidRPr="005D2E38">
        <w:rPr>
          <w:rFonts w:eastAsia="Times New Roman"/>
          <w:bCs/>
          <w:kern w:val="32"/>
        </w:rPr>
        <w:t xml:space="preserve"> освітніх програм, вимог до дипломів, системи іспитів, кадрових питань та системи оплати праці;</w:t>
      </w:r>
    </w:p>
    <w:p w:rsidR="00F60DAC" w:rsidRPr="005D2E38" w:rsidRDefault="00F60DAC" w:rsidP="007536D6">
      <w:pPr>
        <w:numPr>
          <w:ilvl w:val="1"/>
          <w:numId w:val="22"/>
        </w:numPr>
        <w:ind w:left="0" w:firstLine="709"/>
        <w:rPr>
          <w:rFonts w:eastAsia="Times New Roman"/>
          <w:bCs/>
          <w:kern w:val="32"/>
        </w:rPr>
      </w:pPr>
      <w:r w:rsidRPr="00CA7874">
        <w:rPr>
          <w:rFonts w:eastAsia="Times New Roman"/>
        </w:rPr>
        <w:t>держава-спостерігач (високий рівень автономії – саморегулювання, де всі названі вище параметри визначаються без участі держави). Вплив держави полягає в спостереженні за системою вищої освіти з метою забезпечення якості освіти, отримуючи для цього «прозору звітність». Уряд не втручається в функціонування системи вищої освіти шляхом всебічного регулювання та жорсткого контролю</w:t>
      </w:r>
      <w:r w:rsidRPr="005D2E38">
        <w:rPr>
          <w:rFonts w:eastAsia="Times New Roman"/>
          <w:bCs/>
          <w:kern w:val="32"/>
        </w:rPr>
        <w:t xml:space="preserve"> [</w:t>
      </w:r>
      <w:r w:rsidRPr="009F3581">
        <w:endnoteReference w:id="212"/>
      </w:r>
      <w:r w:rsidRPr="005D2E38">
        <w:rPr>
          <w:rFonts w:eastAsia="Times New Roman"/>
          <w:bCs/>
          <w:kern w:val="32"/>
        </w:rPr>
        <w:t xml:space="preserve">]. </w:t>
      </w:r>
    </w:p>
    <w:p w:rsidR="00F60DAC" w:rsidRPr="005D2E38" w:rsidRDefault="00F60DAC" w:rsidP="000C30D0">
      <w:pPr>
        <w:ind w:firstLine="709"/>
        <w:rPr>
          <w:rFonts w:eastAsia="Times New Roman"/>
          <w:bCs/>
          <w:kern w:val="32"/>
        </w:rPr>
      </w:pPr>
      <w:r w:rsidRPr="005D2E38">
        <w:rPr>
          <w:rFonts w:eastAsia="Times New Roman"/>
          <w:bCs/>
          <w:kern w:val="32"/>
        </w:rPr>
        <w:t>Наявність будь-яких підходів до управління в сфері освіти є ознакою того, що перехід від однієї м</w:t>
      </w:r>
      <w:r>
        <w:rPr>
          <w:rFonts w:eastAsia="Times New Roman"/>
          <w:bCs/>
          <w:kern w:val="32"/>
        </w:rPr>
        <w:t>оделі до іншої – це прогрес та вдосконалення управління, що</w:t>
      </w:r>
      <w:r w:rsidRPr="005D2E38">
        <w:rPr>
          <w:rFonts w:eastAsia="Times New Roman"/>
          <w:bCs/>
          <w:kern w:val="32"/>
        </w:rPr>
        <w:t xml:space="preserve"> грунтується на досвіді. Цей досвід можна використовувати й при модернізації вітчизняної освітньої сфери, оскільк</w:t>
      </w:r>
      <w:r w:rsidR="00B37073">
        <w:rPr>
          <w:rFonts w:eastAsia="Times New Roman"/>
          <w:bCs/>
          <w:kern w:val="32"/>
        </w:rPr>
        <w:t>и різні країни вже «набили ґулі</w:t>
      </w:r>
      <w:r w:rsidRPr="005D2E38">
        <w:rPr>
          <w:rFonts w:eastAsia="Times New Roman"/>
          <w:bCs/>
          <w:kern w:val="32"/>
        </w:rPr>
        <w:t>» при становленні чи пошуку досконалої для себе системи управління [</w:t>
      </w:r>
      <w:r w:rsidRPr="005D2E38">
        <w:rPr>
          <w:rStyle w:val="ae"/>
          <w:rFonts w:eastAsia="Times New Roman"/>
          <w:bCs/>
          <w:kern w:val="32"/>
        </w:rPr>
        <w:endnoteReference w:id="213"/>
      </w:r>
      <w:r w:rsidRPr="005D2E38">
        <w:rPr>
          <w:rFonts w:eastAsia="Times New Roman"/>
          <w:bCs/>
          <w:kern w:val="32"/>
        </w:rPr>
        <w:t>].</w:t>
      </w:r>
    </w:p>
    <w:p w:rsidR="00F60DAC" w:rsidRPr="005D2E38" w:rsidRDefault="00F60DAC" w:rsidP="000C30D0">
      <w:pPr>
        <w:ind w:firstLine="709"/>
        <w:rPr>
          <w:rFonts w:eastAsia="Times New Roman"/>
          <w:bCs/>
          <w:kern w:val="32"/>
        </w:rPr>
      </w:pPr>
      <w:r w:rsidRPr="005D2E38">
        <w:rPr>
          <w:rFonts w:eastAsia="Times New Roman"/>
          <w:bCs/>
          <w:kern w:val="32"/>
        </w:rPr>
        <w:t xml:space="preserve">У хронологічному порядку, прикладом зміни </w:t>
      </w:r>
      <w:r>
        <w:rPr>
          <w:rFonts w:eastAsia="Times New Roman"/>
          <w:bCs/>
          <w:kern w:val="32"/>
        </w:rPr>
        <w:t>моделей організаційних механізмів</w:t>
      </w:r>
      <w:r w:rsidRPr="005D2E38">
        <w:rPr>
          <w:rFonts w:eastAsia="Times New Roman"/>
          <w:bCs/>
          <w:kern w:val="32"/>
        </w:rPr>
        <w:t xml:space="preserve"> управління о</w:t>
      </w:r>
      <w:r>
        <w:rPr>
          <w:rFonts w:eastAsia="Times New Roman"/>
          <w:bCs/>
          <w:kern w:val="32"/>
        </w:rPr>
        <w:t>світньою галуззю можна подати так</w:t>
      </w:r>
      <w:r w:rsidRPr="005D2E38">
        <w:rPr>
          <w:rFonts w:eastAsia="Times New Roman"/>
          <w:bCs/>
          <w:kern w:val="32"/>
        </w:rPr>
        <w:t>им чином [</w:t>
      </w:r>
      <w:r w:rsidRPr="005D2E38">
        <w:rPr>
          <w:rStyle w:val="ae"/>
          <w:rFonts w:eastAsia="Times New Roman"/>
          <w:bCs/>
          <w:kern w:val="32"/>
        </w:rPr>
        <w:endnoteReference w:id="214"/>
      </w:r>
      <w:r w:rsidRPr="005D2E38">
        <w:rPr>
          <w:rFonts w:eastAsia="Times New Roman"/>
          <w:bCs/>
          <w:kern w:val="32"/>
        </w:rPr>
        <w:t>]:</w:t>
      </w:r>
    </w:p>
    <w:p w:rsidR="00F60DAC" w:rsidRPr="00CA7874" w:rsidRDefault="00F60DAC" w:rsidP="007536D6">
      <w:pPr>
        <w:numPr>
          <w:ilvl w:val="1"/>
          <w:numId w:val="22"/>
        </w:numPr>
        <w:ind w:left="0" w:firstLine="709"/>
        <w:rPr>
          <w:rFonts w:eastAsia="Times New Roman"/>
        </w:rPr>
      </w:pPr>
      <w:r w:rsidRPr="00CA7874">
        <w:rPr>
          <w:rFonts w:eastAsia="Times New Roman"/>
        </w:rPr>
        <w:t>система планування та програмування (60-70 рр. ХХ ст.). Включає в себе визначення довгострокових цілей, розроблення альтернативних способів їх досягнення та оцінку витрат і результатів від цих способів. Основним недоліком так</w:t>
      </w:r>
      <w:r w:rsidR="00B37073">
        <w:rPr>
          <w:rFonts w:eastAsia="Times New Roman"/>
        </w:rPr>
        <w:t>ої моделі є її трудомісткість, вона потреба розгляду значн</w:t>
      </w:r>
      <w:r w:rsidRPr="00CA7874">
        <w:rPr>
          <w:rFonts w:eastAsia="Times New Roman"/>
        </w:rPr>
        <w:t>ої кількості варіантів, що передбачає використання значної кількості ресурсів;</w:t>
      </w:r>
    </w:p>
    <w:p w:rsidR="00F60DAC" w:rsidRPr="00CA7874" w:rsidRDefault="00F60DAC" w:rsidP="007536D6">
      <w:pPr>
        <w:numPr>
          <w:ilvl w:val="1"/>
          <w:numId w:val="22"/>
        </w:numPr>
        <w:ind w:left="0" w:firstLine="709"/>
        <w:rPr>
          <w:rFonts w:eastAsia="Times New Roman"/>
        </w:rPr>
      </w:pPr>
      <w:r w:rsidRPr="00CA7874">
        <w:rPr>
          <w:rFonts w:eastAsia="Times New Roman"/>
        </w:rPr>
        <w:t>вимірювання ефективності (к</w:t>
      </w:r>
      <w:r w:rsidR="00B37073">
        <w:rPr>
          <w:rFonts w:eastAsia="Times New Roman"/>
        </w:rPr>
        <w:t>і</w:t>
      </w:r>
      <w:r w:rsidRPr="00CA7874">
        <w:rPr>
          <w:rFonts w:eastAsia="Times New Roman"/>
        </w:rPr>
        <w:t>н. 70-х рр. ХХ ст.). Підхід, що базується на управлінні освітнім процесом або його вдосконаленням на основі пошуку, вивчення і застосування досвіду аналогічної діяльності в інших організаціях. Недоліком є перенесення чужого досвіду та складність доступу до його вивчення, а також можливість його відсутності в інших організаціях. Крім того, це також достатньо трудомісткий процес;</w:t>
      </w:r>
    </w:p>
    <w:p w:rsidR="00F60DAC" w:rsidRPr="00CA7874" w:rsidRDefault="00F60DAC" w:rsidP="007536D6">
      <w:pPr>
        <w:numPr>
          <w:ilvl w:val="1"/>
          <w:numId w:val="22"/>
        </w:numPr>
        <w:ind w:left="0" w:firstLine="709"/>
        <w:rPr>
          <w:rFonts w:eastAsia="Times New Roman"/>
        </w:rPr>
      </w:pPr>
      <w:r w:rsidRPr="00CA7874">
        <w:rPr>
          <w:rFonts w:eastAsia="Times New Roman"/>
        </w:rPr>
        <w:t xml:space="preserve">управління за цілями (75-80 рр. ХХ ст.). Характеризується тим, що якщо освітня установа розуміє та бачить перед собою довгострокові </w:t>
      </w:r>
      <w:r w:rsidRPr="00CA7874">
        <w:rPr>
          <w:rFonts w:eastAsia="Times New Roman"/>
        </w:rPr>
        <w:lastRenderedPageBreak/>
        <w:t>перспективні цілі, то для їх досягнення слід вибудувати ієрархію завдань. Контроль результатів є джерелом інформації для підготовки та ухвалення управлінських рішень з формування та уточнення самих довгострокових цілей;</w:t>
      </w:r>
    </w:p>
    <w:p w:rsidR="00F60DAC" w:rsidRPr="00CA7874" w:rsidRDefault="00F60DAC" w:rsidP="007536D6">
      <w:pPr>
        <w:numPr>
          <w:ilvl w:val="1"/>
          <w:numId w:val="22"/>
        </w:numPr>
        <w:ind w:left="0" w:firstLine="709"/>
        <w:rPr>
          <w:rFonts w:eastAsia="Times New Roman"/>
        </w:rPr>
      </w:pPr>
      <w:r w:rsidRPr="00CA7874">
        <w:rPr>
          <w:rFonts w:eastAsia="Times New Roman"/>
        </w:rPr>
        <w:t>стратегічне планування (80-ті рр. ХХ ст.). Передбачає визначення найважливішого для закладу освіти в цілому чи окремого процесу майбутнього стану, тобто мети та вибору шляхів, засобів та способів досягнення цього стану. Модель засновано на представленні освітньої діяльності ЗВО як процесу виробництва та одночасного споживання освітніх послуг. Відповідно, управління цим процесом може будуватися за аналогією до управління в комерційних організаціях. Основним недоліком цієї моделі є те, що акцент уваги зміщується від змісту освітнього процесу у бік його вартісних результатів;</w:t>
      </w:r>
    </w:p>
    <w:p w:rsidR="00F60DAC" w:rsidRPr="00CA7874" w:rsidRDefault="00F60DAC" w:rsidP="007536D6">
      <w:pPr>
        <w:numPr>
          <w:ilvl w:val="1"/>
          <w:numId w:val="22"/>
        </w:numPr>
        <w:ind w:left="0" w:firstLine="709"/>
        <w:rPr>
          <w:rFonts w:eastAsia="Times New Roman"/>
        </w:rPr>
      </w:pPr>
      <w:r w:rsidRPr="00CA7874">
        <w:rPr>
          <w:rFonts w:eastAsia="Times New Roman"/>
        </w:rPr>
        <w:t>реінжиніринг бізнес-процесів (90-ті рр. ХХ ст.). Передбачає віднаходження такого співвідношення структури підрозділів, їх функціонування, форм та методів їх взаємодії, оснащення, контролю тощо, за якого стан функціонування закладу освіти буде оцінюватися як ефективніший по відношенню до існуючого;</w:t>
      </w:r>
    </w:p>
    <w:p w:rsidR="00F60DAC" w:rsidRPr="005D2E38" w:rsidRDefault="00F60DAC" w:rsidP="007536D6">
      <w:pPr>
        <w:numPr>
          <w:ilvl w:val="1"/>
          <w:numId w:val="22"/>
        </w:numPr>
        <w:ind w:left="0" w:firstLine="709"/>
        <w:rPr>
          <w:rFonts w:eastAsia="Times New Roman"/>
          <w:bCs/>
          <w:kern w:val="32"/>
        </w:rPr>
      </w:pPr>
      <w:r w:rsidRPr="00CA7874">
        <w:rPr>
          <w:rFonts w:eastAsia="Times New Roman"/>
        </w:rPr>
        <w:t xml:space="preserve">управління якістю (90-ті рр. ХХ ст. – </w:t>
      </w:r>
      <w:r w:rsidR="00B37073">
        <w:rPr>
          <w:rFonts w:eastAsia="Times New Roman"/>
        </w:rPr>
        <w:t>до цього</w:t>
      </w:r>
      <w:r w:rsidRPr="00CA7874">
        <w:rPr>
          <w:rFonts w:eastAsia="Times New Roman"/>
        </w:rPr>
        <w:t xml:space="preserve"> час</w:t>
      </w:r>
      <w:r w:rsidR="00B37073">
        <w:rPr>
          <w:rFonts w:eastAsia="Times New Roman"/>
        </w:rPr>
        <w:t>у</w:t>
      </w:r>
      <w:r w:rsidRPr="00CA7874">
        <w:rPr>
          <w:rFonts w:eastAsia="Times New Roman"/>
        </w:rPr>
        <w:t>). В основу моделі покладено принцип, відповідно до якого сукупність якісних підпроцесів створює якісний процес та якісний результат. Пр</w:t>
      </w:r>
      <w:r w:rsidR="00B37073">
        <w:rPr>
          <w:rFonts w:eastAsia="Times New Roman"/>
        </w:rPr>
        <w:t>оте управління якістю спрямовано</w:t>
      </w:r>
      <w:r w:rsidRPr="00CA7874">
        <w:rPr>
          <w:rFonts w:eastAsia="Times New Roman"/>
        </w:rPr>
        <w:t xml:space="preserve"> на заклади освіти, а не на систему освіти в цілому. Уважаємо, що наявність у закладах освіти системи внутрішнього забезпечення якості є потребою, незалежно від того, яка модель</w:t>
      </w:r>
      <w:r w:rsidRPr="005D2E38">
        <w:rPr>
          <w:rFonts w:eastAsia="Times New Roman"/>
          <w:bCs/>
          <w:kern w:val="32"/>
        </w:rPr>
        <w:t xml:space="preserve"> застосовується для побудови системи управління.</w:t>
      </w:r>
    </w:p>
    <w:p w:rsidR="00F60DAC" w:rsidRPr="005D2E38" w:rsidRDefault="00F60DAC" w:rsidP="000C30D0">
      <w:pPr>
        <w:ind w:firstLine="709"/>
        <w:rPr>
          <w:rFonts w:eastAsia="Times New Roman"/>
          <w:bCs/>
          <w:kern w:val="32"/>
        </w:rPr>
      </w:pPr>
      <w:r w:rsidRPr="005D2E38">
        <w:rPr>
          <w:rFonts w:eastAsia="Times New Roman"/>
          <w:bCs/>
          <w:kern w:val="32"/>
        </w:rPr>
        <w:t xml:space="preserve">Узагальнюючи характеристики розглянутих моделей </w:t>
      </w:r>
      <w:r>
        <w:rPr>
          <w:rFonts w:eastAsia="Times New Roman"/>
          <w:bCs/>
          <w:kern w:val="32"/>
        </w:rPr>
        <w:t xml:space="preserve">організаційних механізмів державного управління освітньою галуззю </w:t>
      </w:r>
      <w:r w:rsidRPr="005D2E38">
        <w:rPr>
          <w:rFonts w:eastAsia="Times New Roman"/>
          <w:bCs/>
          <w:kern w:val="32"/>
        </w:rPr>
        <w:t xml:space="preserve">можна стверджувати, що кожна </w:t>
      </w:r>
      <w:r>
        <w:rPr>
          <w:rFonts w:eastAsia="Times New Roman"/>
          <w:bCs/>
          <w:kern w:val="32"/>
        </w:rPr>
        <w:t>і</w:t>
      </w:r>
      <w:r w:rsidRPr="005D2E38">
        <w:rPr>
          <w:rFonts w:eastAsia="Times New Roman"/>
          <w:bCs/>
          <w:kern w:val="32"/>
        </w:rPr>
        <w:t xml:space="preserve">з моделей акцентує увагу на одному з елементів процесу управління: цілях, результатах, процесах, стратегії тощо. Однак на сьогодні не існує ефективної моделі управління </w:t>
      </w:r>
      <w:r>
        <w:rPr>
          <w:rFonts w:eastAsia="Times New Roman"/>
          <w:bCs/>
          <w:kern w:val="32"/>
        </w:rPr>
        <w:t>освітньою галуззю, що</w:t>
      </w:r>
      <w:r w:rsidRPr="005D2E38">
        <w:rPr>
          <w:rFonts w:eastAsia="Times New Roman"/>
          <w:bCs/>
          <w:kern w:val="32"/>
        </w:rPr>
        <w:t xml:space="preserve"> була </w:t>
      </w:r>
      <w:r>
        <w:rPr>
          <w:rFonts w:eastAsia="Times New Roman"/>
          <w:bCs/>
          <w:kern w:val="32"/>
        </w:rPr>
        <w:t xml:space="preserve">б </w:t>
      </w:r>
      <w:r w:rsidRPr="005D2E38">
        <w:rPr>
          <w:rFonts w:eastAsia="Times New Roman"/>
          <w:bCs/>
          <w:kern w:val="32"/>
        </w:rPr>
        <w:t>адекватною вимогам склад</w:t>
      </w:r>
      <w:r>
        <w:rPr>
          <w:rFonts w:eastAsia="Times New Roman"/>
          <w:bCs/>
          <w:kern w:val="32"/>
        </w:rPr>
        <w:t>ного і динамічного середовища, у</w:t>
      </w:r>
      <w:r w:rsidR="00B37073">
        <w:rPr>
          <w:rFonts w:eastAsia="Times New Roman"/>
          <w:bCs/>
          <w:kern w:val="32"/>
        </w:rPr>
        <w:t xml:space="preserve"> якому функціонують </w:t>
      </w:r>
      <w:r w:rsidR="00B37073">
        <w:rPr>
          <w:rFonts w:eastAsia="Times New Roman"/>
          <w:bCs/>
          <w:kern w:val="32"/>
        </w:rPr>
        <w:lastRenderedPageBreak/>
        <w:t>вітчизнян</w:t>
      </w:r>
      <w:r w:rsidRPr="005D2E38">
        <w:rPr>
          <w:rFonts w:eastAsia="Times New Roman"/>
          <w:bCs/>
          <w:kern w:val="32"/>
        </w:rPr>
        <w:t xml:space="preserve">і </w:t>
      </w:r>
      <w:r>
        <w:rPr>
          <w:rFonts w:eastAsia="Times New Roman"/>
          <w:bCs/>
          <w:kern w:val="32"/>
        </w:rPr>
        <w:t>заклади освіти</w:t>
      </w:r>
      <w:r w:rsidRPr="005D2E38">
        <w:rPr>
          <w:rFonts w:eastAsia="Times New Roman"/>
          <w:bCs/>
          <w:kern w:val="32"/>
        </w:rPr>
        <w:t xml:space="preserve">, що значно ускладнює, власне, сам процес управління. </w:t>
      </w:r>
    </w:p>
    <w:p w:rsidR="00F60DAC" w:rsidRPr="005D2E38" w:rsidRDefault="00F60DAC" w:rsidP="000C30D0">
      <w:pPr>
        <w:ind w:firstLine="709"/>
        <w:rPr>
          <w:rFonts w:eastAsia="Times New Roman"/>
          <w:bCs/>
          <w:kern w:val="32"/>
        </w:rPr>
      </w:pPr>
      <w:r w:rsidRPr="005D2E38">
        <w:rPr>
          <w:rFonts w:eastAsia="Times New Roman"/>
          <w:bCs/>
          <w:kern w:val="32"/>
        </w:rPr>
        <w:t>Тому, на нашу думку, розглянуті моделі можна інтегрув</w:t>
      </w:r>
      <w:r>
        <w:rPr>
          <w:rFonts w:eastAsia="Times New Roman"/>
          <w:bCs/>
          <w:kern w:val="32"/>
        </w:rPr>
        <w:t>ати і покласти в основу розроблення</w:t>
      </w:r>
      <w:r w:rsidRPr="005D2E38">
        <w:rPr>
          <w:rFonts w:eastAsia="Times New Roman"/>
          <w:bCs/>
          <w:kern w:val="32"/>
        </w:rPr>
        <w:t xml:space="preserve"> такої моделі </w:t>
      </w:r>
      <w:r>
        <w:rPr>
          <w:rFonts w:eastAsia="Times New Roman"/>
          <w:bCs/>
          <w:kern w:val="32"/>
        </w:rPr>
        <w:t xml:space="preserve">організаційного механізму державного </w:t>
      </w:r>
      <w:r w:rsidRPr="005D2E38">
        <w:rPr>
          <w:rFonts w:eastAsia="Times New Roman"/>
          <w:bCs/>
          <w:kern w:val="32"/>
        </w:rPr>
        <w:t>управління, я</w:t>
      </w:r>
      <w:r>
        <w:rPr>
          <w:rFonts w:eastAsia="Times New Roman"/>
          <w:bCs/>
          <w:kern w:val="32"/>
        </w:rPr>
        <w:t>ка б була покликана комплексно в</w:t>
      </w:r>
      <w:r w:rsidRPr="005D2E38">
        <w:rPr>
          <w:rFonts w:eastAsia="Times New Roman"/>
          <w:bCs/>
          <w:kern w:val="32"/>
        </w:rPr>
        <w:t xml:space="preserve">досконалити сам процес управління і підвищити ефективність функціонування </w:t>
      </w:r>
      <w:r>
        <w:rPr>
          <w:rFonts w:eastAsia="Times New Roman"/>
          <w:bCs/>
          <w:kern w:val="32"/>
        </w:rPr>
        <w:t>освітньої галузі</w:t>
      </w:r>
      <w:r w:rsidRPr="005D2E38">
        <w:rPr>
          <w:rFonts w:eastAsia="Times New Roman"/>
          <w:bCs/>
          <w:kern w:val="32"/>
        </w:rPr>
        <w:t>.</w:t>
      </w:r>
    </w:p>
    <w:p w:rsidR="00F60DAC" w:rsidRPr="005D2E38" w:rsidRDefault="00F60DAC" w:rsidP="00D457C9">
      <w:pPr>
        <w:ind w:firstLine="709"/>
        <w:rPr>
          <w:lang w:eastAsia="uk-UA"/>
        </w:rPr>
      </w:pPr>
      <w:r w:rsidRPr="005D2E38">
        <w:rPr>
          <w:lang w:eastAsia="uk-UA"/>
        </w:rPr>
        <w:t>Пропонуємо розглядати управління в освіті як підсистему соціального управління, вивченню яких було присвячено попередній розділ. П</w:t>
      </w:r>
      <w:r>
        <w:rPr>
          <w:lang w:eastAsia="uk-UA"/>
        </w:rPr>
        <w:t>ід н</w:t>
      </w:r>
      <w:r w:rsidRPr="005D2E38">
        <w:rPr>
          <w:lang w:eastAsia="uk-UA"/>
        </w:rPr>
        <w:t xml:space="preserve">им розуміють вплив на суспільство з метою його впорядкування, збереження якостей, специфіки, удосконалення і розвитку. За визначенням М. Шевченка, соціальне управління в освіті – цілеспрямований, планомірний і систематичний інформаційний вплив субʼєкта управління на його обʼєкт з наступним </w:t>
      </w:r>
      <w:r>
        <w:rPr>
          <w:lang w:eastAsia="uk-UA"/>
        </w:rPr>
        <w:t>коригувальн</w:t>
      </w:r>
      <w:r w:rsidRPr="005D2E38">
        <w:rPr>
          <w:lang w:eastAsia="uk-UA"/>
        </w:rPr>
        <w:t>им урахуванням змін, що відбуваються в ньому. Відповідно до цього сутнісно управління освітою визначається як цілеспрямований вплив субʼєктів управління різних рівнів (державного, регіонального, місцевого) на всі ла</w:t>
      </w:r>
      <w:r>
        <w:rPr>
          <w:lang w:eastAsia="uk-UA"/>
        </w:rPr>
        <w:t xml:space="preserve">нки освіти для забезпечення і </w:t>
      </w:r>
      <w:r w:rsidRPr="005D2E38">
        <w:rPr>
          <w:lang w:eastAsia="uk-UA"/>
        </w:rPr>
        <w:t>дальшого розвитку соціального організму та культури суспільства [</w:t>
      </w:r>
      <w:r w:rsidRPr="005D2E38">
        <w:rPr>
          <w:rStyle w:val="ae"/>
          <w:lang w:eastAsia="uk-UA"/>
        </w:rPr>
        <w:endnoteReference w:id="215"/>
      </w:r>
      <w:r w:rsidRPr="005D2E38">
        <w:rPr>
          <w:lang w:eastAsia="uk-UA"/>
        </w:rPr>
        <w:t>].</w:t>
      </w:r>
    </w:p>
    <w:p w:rsidR="00F60DAC" w:rsidRPr="005D2E38" w:rsidRDefault="00F60DAC" w:rsidP="00D457C9">
      <w:pPr>
        <w:ind w:firstLine="709"/>
        <w:rPr>
          <w:lang w:eastAsia="uk-UA"/>
        </w:rPr>
      </w:pPr>
      <w:r w:rsidRPr="005D2E38">
        <w:rPr>
          <w:lang w:eastAsia="uk-UA"/>
        </w:rPr>
        <w:t>Сучасний етап розвитку системи освіти України характеризується її реформуванням, по</w:t>
      </w:r>
      <w:r>
        <w:rPr>
          <w:lang w:eastAsia="uk-UA"/>
        </w:rPr>
        <w:t>шуком шляхів приведення змісту відповідно до світових стандартів. Існує гостра потреба</w:t>
      </w:r>
      <w:r w:rsidRPr="005D2E38">
        <w:rPr>
          <w:lang w:eastAsia="uk-UA"/>
        </w:rPr>
        <w:t xml:space="preserve"> подолання негативних </w:t>
      </w:r>
      <w:r>
        <w:rPr>
          <w:lang w:eastAsia="uk-UA"/>
        </w:rPr>
        <w:t>явищ, що мають місце</w:t>
      </w:r>
      <w:r w:rsidRPr="005D2E38">
        <w:rPr>
          <w:lang w:eastAsia="uk-UA"/>
        </w:rPr>
        <w:t xml:space="preserve"> в українському суспільстві [</w:t>
      </w:r>
      <w:r w:rsidRPr="005D2E38">
        <w:rPr>
          <w:rStyle w:val="ae"/>
          <w:lang w:eastAsia="uk-UA"/>
        </w:rPr>
        <w:endnoteReference w:id="216"/>
      </w:r>
      <w:r w:rsidRPr="005D2E38">
        <w:rPr>
          <w:lang w:eastAsia="uk-UA"/>
        </w:rPr>
        <w:t xml:space="preserve">]. </w:t>
      </w:r>
    </w:p>
    <w:p w:rsidR="00F60DAC" w:rsidRPr="005D2E38" w:rsidRDefault="00F60DAC" w:rsidP="00D457C9">
      <w:pPr>
        <w:ind w:firstLine="709"/>
        <w:rPr>
          <w:lang w:eastAsia="uk-UA"/>
        </w:rPr>
      </w:pPr>
      <w:r>
        <w:rPr>
          <w:lang w:eastAsia="uk-UA"/>
        </w:rPr>
        <w:t>З інш</w:t>
      </w:r>
      <w:r w:rsidRPr="005D2E38">
        <w:rPr>
          <w:lang w:eastAsia="uk-UA"/>
        </w:rPr>
        <w:t>ого боку, освіта як самоорганізована система, що пристосовується до постійних змін, реагуючи на виклики часу, вимагає переходу від традиційної освітньої моделі, що базується на пріоритеті простого засвоєння і відтворення інформації, до освітньої моделі як засобу всебічного розвитку та задоволення потреб особистості, коли освіта сприймається як товар, а не як державна або суспільна справа [</w:t>
      </w:r>
      <w:r w:rsidRPr="005D2E38">
        <w:rPr>
          <w:rStyle w:val="ae"/>
          <w:lang w:eastAsia="uk-UA"/>
        </w:rPr>
        <w:endnoteReference w:id="217"/>
      </w:r>
      <w:r w:rsidRPr="005D2E38">
        <w:rPr>
          <w:lang w:eastAsia="uk-UA"/>
        </w:rPr>
        <w:t>].</w:t>
      </w:r>
    </w:p>
    <w:p w:rsidR="00F60DAC" w:rsidRPr="005D2E38" w:rsidRDefault="00F60DAC" w:rsidP="00D457C9">
      <w:pPr>
        <w:ind w:firstLine="709"/>
        <w:rPr>
          <w:lang w:eastAsia="uk-UA"/>
        </w:rPr>
      </w:pPr>
      <w:r w:rsidRPr="005D2E38">
        <w:rPr>
          <w:lang w:eastAsia="uk-UA"/>
        </w:rPr>
        <w:t xml:space="preserve">Нові відносини, зумовлені суспільними, політичними, економічними, культурними змінами, глобалізацією, інформаційною революцією, вимагають революційних змін в освіті, зокрема в управлінні цією сферою відповідно до </w:t>
      </w:r>
      <w:r w:rsidRPr="005D2E38">
        <w:rPr>
          <w:lang w:eastAsia="uk-UA"/>
        </w:rPr>
        <w:lastRenderedPageBreak/>
        <w:t>розвитку демократії, ринкових відносин. Модернізація управлінських механізмів стає важливим засобом розвитку освіти в Україні.</w:t>
      </w:r>
    </w:p>
    <w:p w:rsidR="00F60DAC" w:rsidRPr="005D2E38" w:rsidRDefault="00F60DAC" w:rsidP="00D457C9">
      <w:pPr>
        <w:ind w:firstLine="709"/>
        <w:rPr>
          <w:lang w:eastAsia="uk-UA"/>
        </w:rPr>
      </w:pPr>
      <w:r w:rsidRPr="005D2E38">
        <w:rPr>
          <w:lang w:eastAsia="uk-UA"/>
        </w:rPr>
        <w:t>Сучасний стан державного управління освітянською сферою еклектично поєднує в собі як інститути, успадковані від радянської адміністративно-командної системи, так і</w:t>
      </w:r>
      <w:r>
        <w:rPr>
          <w:lang w:eastAsia="uk-UA"/>
        </w:rPr>
        <w:t xml:space="preserve"> </w:t>
      </w:r>
      <w:r w:rsidRPr="005D2E38">
        <w:rPr>
          <w:lang w:eastAsia="uk-UA"/>
        </w:rPr>
        <w:t>нові, сформовані вже за роки незалежності, які не завжди відповідають стандартам демократичної правової держави із соціально-орієнтованою ринковою економікою. Чинні механізми управління забезпечують лише запізнілу реакцію на ситуації, що складаються. Практично не працюють механізми прогностичного або випереджального управління. Механізми управління розвитко</w:t>
      </w:r>
      <w:r>
        <w:rPr>
          <w:lang w:eastAsia="uk-UA"/>
        </w:rPr>
        <w:t>м освіти практично не розроблено</w:t>
      </w:r>
      <w:r w:rsidRPr="005D2E38">
        <w:rPr>
          <w:lang w:eastAsia="uk-UA"/>
        </w:rPr>
        <w:t>. Як наслідок для вирішення завдань управління інноваційними процесами використовуються схеми управління процесами функц</w:t>
      </w:r>
      <w:r w:rsidR="005F486C">
        <w:rPr>
          <w:lang w:eastAsia="uk-UA"/>
        </w:rPr>
        <w:t>іонування, що «тиражують» наявн</w:t>
      </w:r>
      <w:r w:rsidRPr="005D2E38">
        <w:rPr>
          <w:lang w:eastAsia="uk-UA"/>
        </w:rPr>
        <w:t>і недоліки.</w:t>
      </w:r>
    </w:p>
    <w:p w:rsidR="00F60DAC" w:rsidRPr="005D2E38" w:rsidRDefault="00F60DAC" w:rsidP="00D457C9">
      <w:pPr>
        <w:ind w:firstLine="709"/>
        <w:rPr>
          <w:lang w:eastAsia="uk-UA"/>
        </w:rPr>
      </w:pPr>
      <w:r w:rsidRPr="005D2E38">
        <w:rPr>
          <w:lang w:eastAsia="uk-UA"/>
        </w:rPr>
        <w:t>Незважаючи на численні намагання реформування освіти та управління нею, що ініціюються виключно «згори», освітня сфера функціонує за законами ієрархічної централізованої системи. Це призводить до надмірної концентрації повноважень</w:t>
      </w:r>
      <w:r>
        <w:rPr>
          <w:lang w:eastAsia="uk-UA"/>
        </w:rPr>
        <w:t>, відповідальності та контрольн</w:t>
      </w:r>
      <w:r w:rsidRPr="005D2E38">
        <w:rPr>
          <w:lang w:eastAsia="uk-UA"/>
        </w:rPr>
        <w:t>их функцій у цент</w:t>
      </w:r>
      <w:r>
        <w:rPr>
          <w:lang w:eastAsia="uk-UA"/>
        </w:rPr>
        <w:t>ральних органах управління, що</w:t>
      </w:r>
      <w:r w:rsidRPr="005D2E38">
        <w:rPr>
          <w:lang w:eastAsia="uk-UA"/>
        </w:rPr>
        <w:t xml:space="preserve"> не в змозі впоратися з таким навантаженням, і як наслідок, із запізненням реагують на швидкоплинні зміни в соціальній і освітній сферах, обслуговують не так систему виконання, як бюро</w:t>
      </w:r>
      <w:r>
        <w:rPr>
          <w:lang w:eastAsia="uk-UA"/>
        </w:rPr>
        <w:t>кратичну систему управління, що</w:t>
      </w:r>
      <w:r w:rsidRPr="005D2E38">
        <w:rPr>
          <w:lang w:eastAsia="uk-UA"/>
        </w:rPr>
        <w:t xml:space="preserve"> не несе відповідальність перед суспільством.</w:t>
      </w:r>
    </w:p>
    <w:p w:rsidR="00F60DAC" w:rsidRPr="005D2E38" w:rsidRDefault="00F60DAC" w:rsidP="00D457C9">
      <w:pPr>
        <w:ind w:firstLine="709"/>
        <w:rPr>
          <w:lang w:eastAsia="uk-UA"/>
        </w:rPr>
      </w:pPr>
      <w:r w:rsidRPr="005D2E38">
        <w:rPr>
          <w:lang w:eastAsia="uk-UA"/>
        </w:rPr>
        <w:t>Водночас в управлінській діяльності на сучасному етапі змінюються традиційні підходи. Погляди на освітні процеси з позицій діалектичної методології, що ґрунтується на причинно-наслідкових звʼязках, доповнюються плюралістичними, які допускають думку, що освітні процеси відбуваються не лише на основі обʼєктивних закономірностей і що в умовах синергетичного підходу підґрунтям таких процесів є субʼєктивно-обʼєктивні проце</w:t>
      </w:r>
      <w:r w:rsidR="005F486C">
        <w:rPr>
          <w:lang w:eastAsia="uk-UA"/>
        </w:rPr>
        <w:t>си і чинники. На думку окремих у</w:t>
      </w:r>
      <w:r w:rsidRPr="005D2E38">
        <w:rPr>
          <w:lang w:eastAsia="uk-UA"/>
        </w:rPr>
        <w:t xml:space="preserve">чених, таких процесів у реальному освітньому середовищі значно більше, ніж детермінованих, закономірних. Це свідчить про те, що регулювання динамічних процесів в освітянській сфері вимагає як діалектичної, </w:t>
      </w:r>
      <w:r w:rsidRPr="005D2E38">
        <w:rPr>
          <w:lang w:eastAsia="uk-UA"/>
        </w:rPr>
        <w:lastRenderedPageBreak/>
        <w:t>так і синергетичної методології. Управління в умовах змін ґрунтується на синергетичній основі, розвиток освіти розглядається як результат зближенн</w:t>
      </w:r>
      <w:r>
        <w:rPr>
          <w:lang w:eastAsia="uk-UA"/>
        </w:rPr>
        <w:t>я, поєднання різних поглядів у</w:t>
      </w:r>
      <w:r w:rsidRPr="005D2E38">
        <w:rPr>
          <w:lang w:eastAsia="uk-UA"/>
        </w:rPr>
        <w:t xml:space="preserve"> досягненні спільно визначеної мети розвитку.</w:t>
      </w:r>
    </w:p>
    <w:p w:rsidR="00F60DAC" w:rsidRPr="005D2E38" w:rsidRDefault="00F60DAC" w:rsidP="00D457C9">
      <w:pPr>
        <w:ind w:firstLine="709"/>
        <w:rPr>
          <w:lang w:eastAsia="uk-UA"/>
        </w:rPr>
      </w:pPr>
      <w:r w:rsidRPr="005D2E38">
        <w:rPr>
          <w:lang w:eastAsia="uk-UA"/>
        </w:rPr>
        <w:t>Умови існування СРСР та обр</w:t>
      </w:r>
      <w:r w:rsidR="005F486C">
        <w:rPr>
          <w:lang w:eastAsia="uk-UA"/>
        </w:rPr>
        <w:t>ана його засновниками соціально-</w:t>
      </w:r>
      <w:r w:rsidRPr="005D2E38">
        <w:rPr>
          <w:lang w:eastAsia="uk-UA"/>
        </w:rPr>
        <w:t>ідеологічна доктрина детермінували не лише економіку чи оборонну діяльність, але й організацію освітньої системи, визначення цілей</w:t>
      </w:r>
      <w:r>
        <w:rPr>
          <w:lang w:eastAsia="uk-UA"/>
        </w:rPr>
        <w:t xml:space="preserve"> і методів її діяльності, отже</w:t>
      </w:r>
      <w:r w:rsidRPr="005D2E38">
        <w:rPr>
          <w:lang w:eastAsia="uk-UA"/>
        </w:rPr>
        <w:t>, управління всіма її елементами.</w:t>
      </w:r>
    </w:p>
    <w:p w:rsidR="00F60DAC" w:rsidRPr="005D2E38" w:rsidRDefault="00F60DAC" w:rsidP="00D457C9">
      <w:pPr>
        <w:ind w:firstLine="709"/>
        <w:rPr>
          <w:lang w:eastAsia="uk-UA"/>
        </w:rPr>
      </w:pPr>
      <w:r>
        <w:rPr>
          <w:lang w:eastAsia="uk-UA"/>
        </w:rPr>
        <w:t>Тодішню сферу освіти було вибудовано в</w:t>
      </w:r>
      <w:r w:rsidR="005F486C">
        <w:rPr>
          <w:lang w:eastAsia="uk-UA"/>
        </w:rPr>
        <w:t xml:space="preserve"> централізовано-</w:t>
      </w:r>
      <w:r w:rsidRPr="005D2E38">
        <w:rPr>
          <w:lang w:eastAsia="uk-UA"/>
        </w:rPr>
        <w:t>пірамідальну виконавську структуру, що включала:</w:t>
      </w:r>
    </w:p>
    <w:p w:rsidR="00F60DAC" w:rsidRPr="00CA7874" w:rsidRDefault="00F60DAC" w:rsidP="007536D6">
      <w:pPr>
        <w:numPr>
          <w:ilvl w:val="1"/>
          <w:numId w:val="22"/>
        </w:numPr>
        <w:ind w:left="0" w:firstLine="709"/>
        <w:rPr>
          <w:rFonts w:eastAsia="Times New Roman"/>
        </w:rPr>
      </w:pPr>
      <w:r w:rsidRPr="00CA7874">
        <w:rPr>
          <w:rFonts w:eastAsia="Times New Roman"/>
        </w:rPr>
        <w:t>освітні міністерства (народної освіти, середньої спеціальної і вищої освіти та ін.);</w:t>
      </w:r>
    </w:p>
    <w:p w:rsidR="00F60DAC" w:rsidRPr="00CA7874" w:rsidRDefault="00F60DAC" w:rsidP="007536D6">
      <w:pPr>
        <w:numPr>
          <w:ilvl w:val="1"/>
          <w:numId w:val="22"/>
        </w:numPr>
        <w:ind w:left="0" w:firstLine="709"/>
        <w:rPr>
          <w:rFonts w:eastAsia="Times New Roman"/>
        </w:rPr>
      </w:pPr>
      <w:r w:rsidRPr="00CA7874">
        <w:rPr>
          <w:rFonts w:eastAsia="Times New Roman"/>
        </w:rPr>
        <w:t>міністерства і різні відомства, які мали в підпорядкуванні «власні» навчально</w:t>
      </w:r>
      <w:r w:rsidRPr="00CA7874">
        <w:rPr>
          <w:rFonts w:eastAsia="Times New Roman"/>
        </w:rPr>
        <w:noBreakHyphen/>
        <w:t>виховні заклади різноманітного рівня;</w:t>
      </w:r>
    </w:p>
    <w:p w:rsidR="00F60DAC" w:rsidRPr="00CA7874" w:rsidRDefault="00F60DAC" w:rsidP="007536D6">
      <w:pPr>
        <w:numPr>
          <w:ilvl w:val="1"/>
          <w:numId w:val="22"/>
        </w:numPr>
        <w:ind w:left="0" w:firstLine="709"/>
        <w:rPr>
          <w:rFonts w:eastAsia="Times New Roman"/>
        </w:rPr>
      </w:pPr>
      <w:r w:rsidRPr="00CA7874">
        <w:rPr>
          <w:rFonts w:eastAsia="Times New Roman"/>
        </w:rPr>
        <w:t>Вища атестаційна комісія СРСР з оцінювання і легітимізації наукових і науково</w:t>
      </w:r>
      <w:r w:rsidRPr="00CA7874">
        <w:rPr>
          <w:rFonts w:eastAsia="Times New Roman"/>
        </w:rPr>
        <w:noBreakHyphen/>
        <w:t>педагогічних кадрів високих рівнів;</w:t>
      </w:r>
    </w:p>
    <w:p w:rsidR="00F60DAC" w:rsidRPr="005D2E38" w:rsidRDefault="00F60DAC" w:rsidP="007536D6">
      <w:pPr>
        <w:numPr>
          <w:ilvl w:val="1"/>
          <w:numId w:val="22"/>
        </w:numPr>
        <w:ind w:left="0" w:firstLine="709"/>
        <w:rPr>
          <w:lang w:eastAsia="uk-UA"/>
        </w:rPr>
      </w:pPr>
      <w:r w:rsidRPr="00CA7874">
        <w:rPr>
          <w:rFonts w:eastAsia="Times New Roman"/>
        </w:rPr>
        <w:t>Академія педагогічних наук як основний інструмент наукової підтримки н</w:t>
      </w:r>
      <w:r w:rsidR="005F486C">
        <w:rPr>
          <w:rFonts w:eastAsia="Times New Roman"/>
        </w:rPr>
        <w:t>авчально-</w:t>
      </w:r>
      <w:r w:rsidRPr="00CA7874">
        <w:rPr>
          <w:rFonts w:eastAsia="Times New Roman"/>
        </w:rPr>
        <w:t>виховного процесу</w:t>
      </w:r>
      <w:r w:rsidRPr="005D2E38">
        <w:rPr>
          <w:lang w:eastAsia="uk-UA"/>
        </w:rPr>
        <w:t xml:space="preserve"> [</w:t>
      </w:r>
      <w:r w:rsidRPr="005D2E38">
        <w:rPr>
          <w:rStyle w:val="ae"/>
          <w:lang w:eastAsia="uk-UA"/>
        </w:rPr>
        <w:endnoteReference w:id="218"/>
      </w:r>
      <w:r w:rsidRPr="005D2E38">
        <w:rPr>
          <w:lang w:eastAsia="uk-UA"/>
        </w:rPr>
        <w:t>].</w:t>
      </w:r>
    </w:p>
    <w:p w:rsidR="00F60DAC" w:rsidRPr="005D2E38" w:rsidRDefault="00F60DAC" w:rsidP="00D457C9">
      <w:pPr>
        <w:ind w:firstLine="709"/>
        <w:rPr>
          <w:lang w:eastAsia="uk-UA"/>
        </w:rPr>
      </w:pPr>
      <w:r w:rsidRPr="005D2E38">
        <w:rPr>
          <w:lang w:eastAsia="uk-UA"/>
        </w:rPr>
        <w:t>Початок незалежності України для сфери управління освітою був дуже складним. У кризових економічних і невизначених політичних умовах довелося без експериментів і спроб провести формування повних і працездатних структур і постійно забезпечувати поточну діяльність закладів освіти, що перейшли під юрисдикцію її центральних органів. Марні були сподівання на раптову появу європейського зразка, досконалої і децентралізованої системи управління.</w:t>
      </w:r>
    </w:p>
    <w:p w:rsidR="00F60DAC" w:rsidRPr="005D2E38" w:rsidRDefault="00F60DAC" w:rsidP="00D457C9">
      <w:pPr>
        <w:ind w:firstLine="709"/>
        <w:rPr>
          <w:lang w:eastAsia="uk-UA"/>
        </w:rPr>
      </w:pPr>
      <w:r w:rsidRPr="005D2E38">
        <w:rPr>
          <w:lang w:eastAsia="uk-UA"/>
        </w:rPr>
        <w:t xml:space="preserve">Тому алгоритм дій і загальна скерованість політиків і вищих освітніх адміністраторів були «радянськими». </w:t>
      </w:r>
    </w:p>
    <w:p w:rsidR="00F60DAC" w:rsidRPr="005D2E38" w:rsidRDefault="00F60DAC" w:rsidP="00D457C9">
      <w:pPr>
        <w:ind w:firstLine="709"/>
        <w:rPr>
          <w:lang w:eastAsia="uk-UA"/>
        </w:rPr>
      </w:pPr>
      <w:r w:rsidRPr="005D2E38">
        <w:rPr>
          <w:lang w:eastAsia="uk-UA"/>
        </w:rPr>
        <w:t xml:space="preserve">Згідно </w:t>
      </w:r>
      <w:r>
        <w:rPr>
          <w:lang w:eastAsia="uk-UA"/>
        </w:rPr>
        <w:t>з Указом Президента України</w:t>
      </w:r>
      <w:r w:rsidRPr="005D2E38">
        <w:rPr>
          <w:lang w:eastAsia="uk-UA"/>
        </w:rPr>
        <w:t xml:space="preserve"> «Про національну доктрину розвитку освіти» від 17 квітня 2002 року № 347/2002 [</w:t>
      </w:r>
      <w:r w:rsidRPr="005D2E38">
        <w:rPr>
          <w:rStyle w:val="ae"/>
          <w:lang w:eastAsia="uk-UA"/>
        </w:rPr>
        <w:endnoteReference w:id="219"/>
      </w:r>
      <w:r w:rsidRPr="005D2E38">
        <w:rPr>
          <w:lang w:eastAsia="uk-UA"/>
        </w:rPr>
        <w:t xml:space="preserve">], у підрозділі Х «Управління освітою», пунктах 21, 22, 23 </w:t>
      </w:r>
      <w:r>
        <w:rPr>
          <w:lang w:eastAsia="uk-UA"/>
        </w:rPr>
        <w:t>було запропоновано так</w:t>
      </w:r>
      <w:r w:rsidRPr="005D2E38">
        <w:rPr>
          <w:lang w:eastAsia="uk-UA"/>
        </w:rPr>
        <w:t>е:</w:t>
      </w:r>
    </w:p>
    <w:p w:rsidR="00F60DAC" w:rsidRPr="005D2E38" w:rsidRDefault="00F60DAC" w:rsidP="00D457C9">
      <w:pPr>
        <w:ind w:firstLine="709"/>
        <w:rPr>
          <w:lang w:eastAsia="uk-UA"/>
        </w:rPr>
      </w:pPr>
      <w:r w:rsidRPr="005D2E38">
        <w:rPr>
          <w:lang w:eastAsia="uk-UA"/>
        </w:rPr>
        <w:lastRenderedPageBreak/>
        <w:t xml:space="preserve">«21. Сучасна система управління сферою освіти розвивається як державно-громадська. Вона має враховувати регіональні особливості, тенденції до зростання автономії навчальних закладів, конкурентоспроможності освітніх послуг. Першочерговими завданнями є налагодження високопрофесійного наукового, аналітичного, інформаційного супроводу управлінських рішень, подолання розрізненості адміністративних даних. </w:t>
      </w:r>
    </w:p>
    <w:p w:rsidR="00F60DAC" w:rsidRPr="005D2E38" w:rsidRDefault="00F60DAC" w:rsidP="00D457C9">
      <w:pPr>
        <w:ind w:firstLine="709"/>
        <w:rPr>
          <w:lang w:eastAsia="uk-UA"/>
        </w:rPr>
      </w:pPr>
      <w:r w:rsidRPr="005D2E38">
        <w:rPr>
          <w:lang w:eastAsia="uk-UA"/>
        </w:rPr>
        <w:t xml:space="preserve">22. Нова модель системи управління сферою освіти має бути відкритою і демократичною. У ній передбачається забезпечення державного управління з </w:t>
      </w:r>
      <w:r w:rsidR="005F486C">
        <w:rPr>
          <w:lang w:eastAsia="uk-UA"/>
        </w:rPr>
        <w:t>урахуванням громадської думки, у</w:t>
      </w:r>
      <w:r w:rsidRPr="005D2E38">
        <w:rPr>
          <w:lang w:eastAsia="uk-UA"/>
        </w:rPr>
        <w:t xml:space="preserve">наслідок чого змінюються навантаження, функції, структура і стиль центрального та регіонального управління освітою. </w:t>
      </w:r>
    </w:p>
    <w:p w:rsidR="00F60DAC" w:rsidRPr="005D2E38" w:rsidRDefault="00F60DAC" w:rsidP="00D457C9">
      <w:pPr>
        <w:ind w:firstLine="709"/>
        <w:rPr>
          <w:lang w:eastAsia="uk-UA"/>
        </w:rPr>
      </w:pPr>
      <w:r w:rsidRPr="005D2E38">
        <w:rPr>
          <w:lang w:eastAsia="uk-UA"/>
        </w:rPr>
        <w:t xml:space="preserve">23. Модернізація управління освітою передбачає: </w:t>
      </w:r>
    </w:p>
    <w:p w:rsidR="00F60DAC" w:rsidRPr="00CA7874" w:rsidRDefault="00F60DAC" w:rsidP="007536D6">
      <w:pPr>
        <w:numPr>
          <w:ilvl w:val="1"/>
          <w:numId w:val="22"/>
        </w:numPr>
        <w:ind w:left="0" w:firstLine="709"/>
        <w:rPr>
          <w:rFonts w:eastAsia="Times New Roman"/>
        </w:rPr>
      </w:pPr>
      <w:r w:rsidRPr="00CA7874">
        <w:rPr>
          <w:rFonts w:eastAsia="Times New Roman"/>
        </w:rPr>
        <w:t xml:space="preserve">оптимізацію державних управлінських структур, децентралізацію управління; </w:t>
      </w:r>
    </w:p>
    <w:p w:rsidR="00F60DAC" w:rsidRPr="00CA7874" w:rsidRDefault="00F60DAC" w:rsidP="007536D6">
      <w:pPr>
        <w:numPr>
          <w:ilvl w:val="1"/>
          <w:numId w:val="22"/>
        </w:numPr>
        <w:ind w:left="0" w:firstLine="709"/>
        <w:rPr>
          <w:rFonts w:eastAsia="Times New Roman"/>
        </w:rPr>
      </w:pPr>
      <w:r w:rsidRPr="00CA7874">
        <w:rPr>
          <w:rFonts w:eastAsia="Times New Roman"/>
        </w:rPr>
        <w:t xml:space="preserve">перерозподіл функцій та повноважень між центральними і місцевими органами виконавчої влади, органами місцевого самоврядування та навчальними закладами; </w:t>
      </w:r>
    </w:p>
    <w:p w:rsidR="00F60DAC" w:rsidRPr="00CA7874" w:rsidRDefault="00F60DAC" w:rsidP="007536D6">
      <w:pPr>
        <w:numPr>
          <w:ilvl w:val="1"/>
          <w:numId w:val="22"/>
        </w:numPr>
        <w:ind w:left="0" w:firstLine="709"/>
        <w:rPr>
          <w:rFonts w:eastAsia="Times New Roman"/>
        </w:rPr>
      </w:pPr>
      <w:r w:rsidRPr="00CA7874">
        <w:rPr>
          <w:rFonts w:eastAsia="Times New Roman"/>
        </w:rPr>
        <w:t xml:space="preserve">перехід до програмно-цільового управління; </w:t>
      </w:r>
    </w:p>
    <w:p w:rsidR="00F60DAC" w:rsidRPr="00CA7874" w:rsidRDefault="00F60DAC" w:rsidP="007536D6">
      <w:pPr>
        <w:numPr>
          <w:ilvl w:val="1"/>
          <w:numId w:val="22"/>
        </w:numPr>
        <w:ind w:left="0" w:firstLine="709"/>
        <w:rPr>
          <w:rFonts w:eastAsia="Times New Roman"/>
        </w:rPr>
      </w:pPr>
      <w:r w:rsidRPr="00CA7874">
        <w:rPr>
          <w:rFonts w:eastAsia="Times New Roman"/>
        </w:rPr>
        <w:t xml:space="preserve">поєднання державного і громадського контролю; </w:t>
      </w:r>
    </w:p>
    <w:p w:rsidR="00F60DAC" w:rsidRPr="00CA7874" w:rsidRDefault="00F60DAC" w:rsidP="007536D6">
      <w:pPr>
        <w:numPr>
          <w:ilvl w:val="1"/>
          <w:numId w:val="22"/>
        </w:numPr>
        <w:ind w:left="0" w:firstLine="709"/>
        <w:rPr>
          <w:rFonts w:eastAsia="Times New Roman"/>
        </w:rPr>
      </w:pPr>
      <w:r w:rsidRPr="00CA7874">
        <w:rPr>
          <w:rFonts w:eastAsia="Times New Roman"/>
        </w:rPr>
        <w:t xml:space="preserve">запровадження нової етики управлінської діяльності, що базується на принципах взаємоповаги, позитивної мотивації; </w:t>
      </w:r>
    </w:p>
    <w:p w:rsidR="00F60DAC" w:rsidRPr="00CA7874" w:rsidRDefault="00F60DAC" w:rsidP="007536D6">
      <w:pPr>
        <w:numPr>
          <w:ilvl w:val="1"/>
          <w:numId w:val="22"/>
        </w:numPr>
        <w:ind w:left="0" w:firstLine="709"/>
        <w:rPr>
          <w:rFonts w:eastAsia="Times New Roman"/>
        </w:rPr>
      </w:pPr>
      <w:r w:rsidRPr="00CA7874">
        <w:rPr>
          <w:rFonts w:eastAsia="Times New Roman"/>
        </w:rPr>
        <w:t xml:space="preserve">прозорість розроблення, експертизи, апробації та затвердження нормативно-правових документів; </w:t>
      </w:r>
    </w:p>
    <w:p w:rsidR="00F60DAC" w:rsidRPr="00CA7874" w:rsidRDefault="00F60DAC" w:rsidP="007536D6">
      <w:pPr>
        <w:numPr>
          <w:ilvl w:val="1"/>
          <w:numId w:val="22"/>
        </w:numPr>
        <w:ind w:left="0" w:firstLine="709"/>
        <w:rPr>
          <w:rFonts w:eastAsia="Times New Roman"/>
        </w:rPr>
      </w:pPr>
      <w:r w:rsidRPr="00CA7874">
        <w:rPr>
          <w:rFonts w:eastAsia="Times New Roman"/>
        </w:rPr>
        <w:t xml:space="preserve">створення систем моніторингу ефективності управлінських рішень, їх впливу на якість освітніх послуг на всіх рівнях; </w:t>
      </w:r>
    </w:p>
    <w:p w:rsidR="00F60DAC" w:rsidRPr="00CA7874" w:rsidRDefault="00F60DAC" w:rsidP="007536D6">
      <w:pPr>
        <w:numPr>
          <w:ilvl w:val="1"/>
          <w:numId w:val="22"/>
        </w:numPr>
        <w:ind w:left="0" w:firstLine="709"/>
        <w:rPr>
          <w:rFonts w:eastAsia="Times New Roman"/>
        </w:rPr>
      </w:pPr>
      <w:r w:rsidRPr="00CA7874">
        <w:rPr>
          <w:rFonts w:eastAsia="Times New Roman"/>
        </w:rPr>
        <w:t xml:space="preserve">організацію експериментальної перевірки та експертизи освітніх інновацій; </w:t>
      </w:r>
    </w:p>
    <w:p w:rsidR="00F60DAC" w:rsidRPr="00CA7874" w:rsidRDefault="00F60DAC" w:rsidP="007536D6">
      <w:pPr>
        <w:numPr>
          <w:ilvl w:val="1"/>
          <w:numId w:val="22"/>
        </w:numPr>
        <w:ind w:left="0" w:firstLine="709"/>
        <w:rPr>
          <w:rFonts w:eastAsia="Times New Roman"/>
        </w:rPr>
      </w:pPr>
      <w:r w:rsidRPr="00CA7874">
        <w:rPr>
          <w:rFonts w:eastAsia="Times New Roman"/>
        </w:rPr>
        <w:t xml:space="preserve">впровадження новітніх інформативно-управлінських і компʼютерних технологій; </w:t>
      </w:r>
    </w:p>
    <w:p w:rsidR="00F60DAC" w:rsidRPr="00CA7874" w:rsidRDefault="00F60DAC" w:rsidP="007536D6">
      <w:pPr>
        <w:numPr>
          <w:ilvl w:val="1"/>
          <w:numId w:val="22"/>
        </w:numPr>
        <w:ind w:left="0" w:firstLine="709"/>
        <w:rPr>
          <w:rFonts w:eastAsia="Times New Roman"/>
        </w:rPr>
      </w:pPr>
      <w:r w:rsidRPr="00CA7874">
        <w:rPr>
          <w:rFonts w:eastAsia="Times New Roman"/>
        </w:rPr>
        <w:t xml:space="preserve">демократизацію процедури призначення керівників навчальних закладів, їх атестації; </w:t>
      </w:r>
    </w:p>
    <w:p w:rsidR="00F60DAC" w:rsidRPr="00CA7874" w:rsidRDefault="00F60DAC" w:rsidP="007536D6">
      <w:pPr>
        <w:numPr>
          <w:ilvl w:val="1"/>
          <w:numId w:val="22"/>
        </w:numPr>
        <w:ind w:left="0" w:firstLine="709"/>
        <w:rPr>
          <w:rFonts w:eastAsia="Times New Roman"/>
        </w:rPr>
      </w:pPr>
      <w:r w:rsidRPr="00CA7874">
        <w:rPr>
          <w:rFonts w:eastAsia="Times New Roman"/>
        </w:rPr>
        <w:lastRenderedPageBreak/>
        <w:t xml:space="preserve">удосконалення механізму ліцензування, атестації та акредитації навчальних закладів; </w:t>
      </w:r>
    </w:p>
    <w:p w:rsidR="00F60DAC" w:rsidRPr="00CA7874" w:rsidRDefault="00F60DAC" w:rsidP="007536D6">
      <w:pPr>
        <w:numPr>
          <w:ilvl w:val="1"/>
          <w:numId w:val="22"/>
        </w:numPr>
        <w:ind w:left="0" w:firstLine="709"/>
        <w:rPr>
          <w:rFonts w:eastAsia="Times New Roman"/>
        </w:rPr>
      </w:pPr>
      <w:r w:rsidRPr="00CA7874">
        <w:rPr>
          <w:rFonts w:eastAsia="Times New Roman"/>
        </w:rPr>
        <w:t xml:space="preserve">підвищення компетентності управлінців усіх рівнів; </w:t>
      </w:r>
    </w:p>
    <w:p w:rsidR="00F60DAC" w:rsidRPr="005D2E38" w:rsidRDefault="00F60DAC" w:rsidP="007536D6">
      <w:pPr>
        <w:numPr>
          <w:ilvl w:val="1"/>
          <w:numId w:val="22"/>
        </w:numPr>
        <w:ind w:left="0" w:firstLine="709"/>
        <w:rPr>
          <w:lang w:eastAsia="uk-UA"/>
        </w:rPr>
      </w:pPr>
      <w:r w:rsidRPr="00CA7874">
        <w:rPr>
          <w:rFonts w:eastAsia="Times New Roman"/>
        </w:rPr>
        <w:t>більш широке залучення до управлінської діяльності талановитої молоді, жінок, а також виховання</w:t>
      </w:r>
      <w:r w:rsidRPr="005D2E38">
        <w:rPr>
          <w:lang w:eastAsia="uk-UA"/>
        </w:rPr>
        <w:t xml:space="preserve"> лідерів у сфері освіти».</w:t>
      </w:r>
    </w:p>
    <w:p w:rsidR="00F60DAC" w:rsidRPr="005D2E38" w:rsidRDefault="00F60DAC" w:rsidP="00D457C9">
      <w:pPr>
        <w:ind w:firstLine="709"/>
        <w:rPr>
          <w:lang w:eastAsia="uk-UA"/>
        </w:rPr>
      </w:pPr>
      <w:r>
        <w:rPr>
          <w:lang w:eastAsia="uk-UA"/>
        </w:rPr>
        <w:t>З плином</w:t>
      </w:r>
      <w:r w:rsidRPr="005D2E38">
        <w:rPr>
          <w:lang w:eastAsia="uk-UA"/>
        </w:rPr>
        <w:t xml:space="preserve"> часу ми бачи</w:t>
      </w:r>
      <w:r>
        <w:rPr>
          <w:lang w:eastAsia="uk-UA"/>
        </w:rPr>
        <w:t>мо, що ці положення або виконано</w:t>
      </w:r>
      <w:r w:rsidRPr="005D2E38">
        <w:rPr>
          <w:lang w:eastAsia="uk-UA"/>
        </w:rPr>
        <w:t xml:space="preserve"> </w:t>
      </w:r>
      <w:r>
        <w:rPr>
          <w:lang w:eastAsia="uk-UA"/>
        </w:rPr>
        <w:t>частково, або зовсім не виконано</w:t>
      </w:r>
      <w:r w:rsidRPr="005D2E38">
        <w:rPr>
          <w:lang w:eastAsia="uk-UA"/>
        </w:rPr>
        <w:t>, що і спонук</w:t>
      </w:r>
      <w:r>
        <w:rPr>
          <w:lang w:eastAsia="uk-UA"/>
        </w:rPr>
        <w:t>ає нас до надання рекомендацій,</w:t>
      </w:r>
      <w:r w:rsidRPr="005D2E38">
        <w:rPr>
          <w:lang w:eastAsia="uk-UA"/>
        </w:rPr>
        <w:t>щодо концепції «Good Gove</w:t>
      </w:r>
      <w:r>
        <w:rPr>
          <w:lang w:val="en-US" w:eastAsia="uk-UA"/>
        </w:rPr>
        <w:t>rn</w:t>
      </w:r>
      <w:r w:rsidRPr="005D2E38">
        <w:rPr>
          <w:lang w:eastAsia="uk-UA"/>
        </w:rPr>
        <w:t>ance», основними принципами якої і є: відкритість і демократичність, взаємоповага, прозорість, ефективність управлінських рішень тощо.</w:t>
      </w:r>
    </w:p>
    <w:p w:rsidR="00F60DAC" w:rsidRPr="005D2E38" w:rsidRDefault="00F60DAC" w:rsidP="00D457C9">
      <w:pPr>
        <w:ind w:firstLine="709"/>
        <w:rPr>
          <w:lang w:eastAsia="uk-UA"/>
        </w:rPr>
      </w:pPr>
      <w:r w:rsidRPr="005D2E38">
        <w:rPr>
          <w:lang w:eastAsia="uk-UA"/>
        </w:rPr>
        <w:t>Нові відносини, зумовлені суспільними, політичними, економічними, культурними змінами, глобалізацією, інформаційною революцією, вимагають революційних змін в освіті, зокрема в управлінні цією сферою відповідно до розвитку демократії, ринкових відносин. Модернізація управлінських механізмів стає важливим засобо</w:t>
      </w:r>
      <w:r>
        <w:rPr>
          <w:lang w:eastAsia="uk-UA"/>
        </w:rPr>
        <w:t>м розвитку освіти в Україн</w:t>
      </w:r>
      <w:r w:rsidR="00AB7DC5">
        <w:rPr>
          <w:lang w:eastAsia="uk-UA"/>
        </w:rPr>
        <w:t>і [216</w:t>
      </w:r>
      <w:r w:rsidRPr="005D2E38">
        <w:rPr>
          <w:lang w:eastAsia="uk-UA"/>
        </w:rPr>
        <w:t>].</w:t>
      </w:r>
    </w:p>
    <w:p w:rsidR="00F60DAC" w:rsidRPr="005D2E38" w:rsidRDefault="00F60DAC" w:rsidP="00D457C9">
      <w:pPr>
        <w:ind w:firstLine="709"/>
        <w:rPr>
          <w:lang w:eastAsia="uk-UA"/>
        </w:rPr>
      </w:pPr>
      <w:r w:rsidRPr="005D2E38">
        <w:rPr>
          <w:lang w:eastAsia="uk-UA"/>
        </w:rPr>
        <w:t>Концепція «Good Governance»</w:t>
      </w:r>
      <w:r>
        <w:rPr>
          <w:lang w:eastAsia="uk-UA"/>
        </w:rPr>
        <w:t xml:space="preserve"> передбачає насамперед</w:t>
      </w:r>
      <w:r w:rsidRPr="005D2E38">
        <w:rPr>
          <w:lang w:eastAsia="uk-UA"/>
        </w:rPr>
        <w:t xml:space="preserve"> прозорість в управлінні. Досліджуючи освітню галузь</w:t>
      </w:r>
      <w:r>
        <w:rPr>
          <w:lang w:eastAsia="uk-UA"/>
        </w:rPr>
        <w:t>, нам треба виявити, якою мірою</w:t>
      </w:r>
      <w:r w:rsidRPr="005D2E38">
        <w:rPr>
          <w:lang w:eastAsia="uk-UA"/>
        </w:rPr>
        <w:t xml:space="preserve"> п</w:t>
      </w:r>
      <w:r>
        <w:rPr>
          <w:lang w:eastAsia="uk-UA"/>
        </w:rPr>
        <w:t>розоре управління наявне в цьому напрямку діяльності, і якщо таке управління взагалі відсутнє</w:t>
      </w:r>
      <w:r w:rsidRPr="005D2E38">
        <w:rPr>
          <w:lang w:eastAsia="uk-UA"/>
        </w:rPr>
        <w:t xml:space="preserve"> або існує в зародковому стані, виявити проблемн</w:t>
      </w:r>
      <w:r>
        <w:rPr>
          <w:lang w:eastAsia="uk-UA"/>
        </w:rPr>
        <w:t>і питання, що негативно відбив</w:t>
      </w:r>
      <w:r w:rsidRPr="005D2E38">
        <w:rPr>
          <w:lang w:eastAsia="uk-UA"/>
        </w:rPr>
        <w:t xml:space="preserve">аються на прозорості управління. Оскільки освітня галузь є підсистемою державного управління, </w:t>
      </w:r>
      <w:r>
        <w:rPr>
          <w:lang w:eastAsia="uk-UA"/>
        </w:rPr>
        <w:t>то ми ставимо перед собою завдання виявити, у</w:t>
      </w:r>
      <w:r w:rsidRPr="005D2E38">
        <w:rPr>
          <w:lang w:eastAsia="uk-UA"/>
        </w:rPr>
        <w:t xml:space="preserve"> чому ж полягають </w:t>
      </w:r>
      <w:r>
        <w:rPr>
          <w:lang w:eastAsia="uk-UA"/>
        </w:rPr>
        <w:t>ці проблемні питання з погляд</w:t>
      </w:r>
      <w:r w:rsidRPr="005D2E38">
        <w:rPr>
          <w:lang w:eastAsia="uk-UA"/>
        </w:rPr>
        <w:t>у державного управління. Аналіз треба почати з дослідження ієрархії структурних складових освітньої галузі.</w:t>
      </w:r>
    </w:p>
    <w:p w:rsidR="00F60DAC" w:rsidRPr="005D2E38" w:rsidRDefault="00F60DAC" w:rsidP="00D457C9">
      <w:pPr>
        <w:ind w:firstLine="709"/>
        <w:rPr>
          <w:lang w:eastAsia="uk-UA"/>
        </w:rPr>
      </w:pPr>
      <w:r w:rsidRPr="005D2E38">
        <w:rPr>
          <w:lang w:eastAsia="uk-UA"/>
        </w:rPr>
        <w:t>Використовуючи системно-струк</w:t>
      </w:r>
      <w:r>
        <w:rPr>
          <w:lang w:eastAsia="uk-UA"/>
        </w:rPr>
        <w:t>турний аспект, що</w:t>
      </w:r>
      <w:r w:rsidRPr="005D2E38">
        <w:rPr>
          <w:lang w:eastAsia="uk-UA"/>
        </w:rPr>
        <w:t xml:space="preserve"> розкриває внутрішню організацію системи, спосіб взаємодії компонентів системи, досліджуємо, що очолює освітню галузь Міністерство освіти і науки України (МОН України), до складу якого входять д</w:t>
      </w:r>
      <w:r>
        <w:rPr>
          <w:lang w:eastAsia="uk-UA"/>
        </w:rPr>
        <w:t>епартаменти різних напрямів, що</w:t>
      </w:r>
      <w:r w:rsidRPr="005D2E38">
        <w:rPr>
          <w:lang w:eastAsia="uk-UA"/>
        </w:rPr>
        <w:t xml:space="preserve"> керують дошкільною та середньою, вищою освітою, науковою та міжнародною діяльністю тощо. Нас цікавить гілка вищої освіти, тому вертикаль</w:t>
      </w:r>
      <w:r>
        <w:rPr>
          <w:lang w:eastAsia="uk-UA"/>
        </w:rPr>
        <w:t>на структура, яку досліджуємо,</w:t>
      </w:r>
      <w:r w:rsidRPr="005D2E38">
        <w:rPr>
          <w:lang w:eastAsia="uk-UA"/>
        </w:rPr>
        <w:t xml:space="preserve"> </w:t>
      </w:r>
      <w:r w:rsidRPr="005D2E38">
        <w:rPr>
          <w:lang w:eastAsia="uk-UA"/>
        </w:rPr>
        <w:lastRenderedPageBreak/>
        <w:t>почнеться із МОН України</w:t>
      </w:r>
      <w:r>
        <w:rPr>
          <w:lang w:eastAsia="uk-UA"/>
        </w:rPr>
        <w:t xml:space="preserve"> і закінчиться </w:t>
      </w:r>
      <w:r w:rsidRPr="005D2E38">
        <w:rPr>
          <w:lang w:eastAsia="uk-UA"/>
        </w:rPr>
        <w:t>закладом</w:t>
      </w:r>
      <w:r>
        <w:rPr>
          <w:lang w:eastAsia="uk-UA"/>
        </w:rPr>
        <w:t xml:space="preserve"> вищої освіти</w:t>
      </w:r>
      <w:r w:rsidRPr="005D2E38">
        <w:rPr>
          <w:lang w:eastAsia="uk-UA"/>
        </w:rPr>
        <w:t xml:space="preserve">, його структурними підрозділами (відділами і кафедрами). </w:t>
      </w:r>
    </w:p>
    <w:p w:rsidR="00F60DAC" w:rsidRPr="005D2E38" w:rsidRDefault="00F60DAC" w:rsidP="00D457C9">
      <w:pPr>
        <w:ind w:firstLine="709"/>
        <w:rPr>
          <w:lang w:eastAsia="uk-UA"/>
        </w:rPr>
      </w:pPr>
      <w:r w:rsidRPr="005D2E38">
        <w:rPr>
          <w:lang w:eastAsia="uk-UA"/>
        </w:rPr>
        <w:t>Заг</w:t>
      </w:r>
      <w:r>
        <w:rPr>
          <w:lang w:eastAsia="uk-UA"/>
        </w:rPr>
        <w:t>альновідомо, що прояви державно</w:t>
      </w:r>
      <w:r w:rsidRPr="005D2E38">
        <w:rPr>
          <w:lang w:eastAsia="uk-UA"/>
        </w:rPr>
        <w:t>управлінських відносин визначаються інтересами, потребами, правами та обовʼязками учасників, якими є обʼєкт та субʼєкти управління. При цьому обʼєктом управлінських відносин є забезпечення (тобто створення) оптимальних організаційних умов спільної діяльності людей, спрямованої на досягнення певного загального результату.</w:t>
      </w:r>
    </w:p>
    <w:p w:rsidR="00F60DAC" w:rsidRPr="005D2E38" w:rsidRDefault="00F60DAC" w:rsidP="00D457C9">
      <w:pPr>
        <w:ind w:firstLine="709"/>
        <w:rPr>
          <w:lang w:eastAsia="uk-UA"/>
        </w:rPr>
      </w:pPr>
      <w:r w:rsidRPr="005D2E38">
        <w:rPr>
          <w:lang w:eastAsia="uk-UA"/>
        </w:rPr>
        <w:t>Звʼязки розподіляються на субʼєктно-обʼєктні (прямі), обʼєктно-субʼєктні (зворотні), а також субʼєктно-субʼєктні та обʼєктно-обʼєктні. Виходячи з того, що зворотні звʼязки відбивають рівень, глибину, адекватність сприйняття керованими обʼєктами управлінського впливу субʼєкта державного управління, ко</w:t>
      </w:r>
      <w:r>
        <w:rPr>
          <w:lang w:eastAsia="uk-UA"/>
        </w:rPr>
        <w:t>жному керівному субʼєкту потріб</w:t>
      </w:r>
      <w:r w:rsidRPr="005D2E38">
        <w:rPr>
          <w:lang w:eastAsia="uk-UA"/>
        </w:rPr>
        <w:t>но достовірно і своєчасно знати, як втілюється його вплив у функціонуванні керованих обʼєктів. Слід зазначити, що інформація про цей вплив отримується в процесі здійснення контролю, за результатами яко</w:t>
      </w:r>
      <w:r>
        <w:rPr>
          <w:lang w:eastAsia="uk-UA"/>
        </w:rPr>
        <w:t>го субʼєкт управління має ухвали</w:t>
      </w:r>
      <w:r w:rsidRPr="005D2E38">
        <w:rPr>
          <w:lang w:eastAsia="uk-UA"/>
        </w:rPr>
        <w:t>т</w:t>
      </w:r>
      <w:r>
        <w:rPr>
          <w:lang w:eastAsia="uk-UA"/>
        </w:rPr>
        <w:t xml:space="preserve">и рішення щодо форми і змісту </w:t>
      </w:r>
      <w:r w:rsidRPr="005D2E38">
        <w:rPr>
          <w:lang w:eastAsia="uk-UA"/>
        </w:rPr>
        <w:t>дальшого впливу на обʼєкт управління.</w:t>
      </w:r>
    </w:p>
    <w:p w:rsidR="00F60DAC" w:rsidRPr="005D2E38" w:rsidRDefault="00F60DAC" w:rsidP="00D457C9">
      <w:pPr>
        <w:ind w:firstLine="709"/>
        <w:rPr>
          <w:lang w:eastAsia="uk-UA"/>
        </w:rPr>
      </w:pPr>
      <w:r w:rsidRPr="005D2E38">
        <w:rPr>
          <w:lang w:eastAsia="uk-UA"/>
        </w:rPr>
        <w:t xml:space="preserve">Водночас Г. Одінцова </w:t>
      </w:r>
      <w:r w:rsidR="005F486C">
        <w:rPr>
          <w:lang w:eastAsia="uk-UA"/>
        </w:rPr>
        <w:t>роз</w:t>
      </w:r>
      <w:r w:rsidRPr="005D2E38">
        <w:rPr>
          <w:lang w:eastAsia="uk-UA"/>
        </w:rPr>
        <w:t>поділяє зворотні звʼязки між субʼєктами та обʼєктами державного управління на обʼєктні та субʼєктні. Причому зворотні обʼєктні взаємозвʼязки інформують про адекватність сприйняття управлін</w:t>
      </w:r>
      <w:r>
        <w:rPr>
          <w:lang w:eastAsia="uk-UA"/>
        </w:rPr>
        <w:t>ського впливу, визначають справжню</w:t>
      </w:r>
      <w:r w:rsidRPr="005D2E38">
        <w:rPr>
          <w:lang w:eastAsia="uk-UA"/>
        </w:rPr>
        <w:t xml:space="preserve"> роль субʼєкта управління у функціонуванні керованої системи, дають уявлення про ефективність управління обʼєктом, фор</w:t>
      </w:r>
      <w:r>
        <w:rPr>
          <w:lang w:eastAsia="uk-UA"/>
        </w:rPr>
        <w:t>мують ступінь обізнаності керівн</w:t>
      </w:r>
      <w:r w:rsidRPr="005D2E38">
        <w:rPr>
          <w:lang w:eastAsia="uk-UA"/>
        </w:rPr>
        <w:t>ої системи щодо стану керованої. Субʼєктні зворотні взаємозвʼязки характеризують доцільніст</w:t>
      </w:r>
      <w:r>
        <w:rPr>
          <w:lang w:eastAsia="uk-UA"/>
        </w:rPr>
        <w:t>ь внутрішньої організації керівн</w:t>
      </w:r>
      <w:r w:rsidRPr="005D2E38">
        <w:rPr>
          <w:lang w:eastAsia="uk-UA"/>
        </w:rPr>
        <w:t>ої системи; визначають раціональність діяльності органу управління в цілому та його окремих підрозділів; дають можливість побачити, зрозуміти та оцінити реакцію кожного нижче розташованого рівня управління на дії вищого керівництва; можуть створювати на якийсь час удаване враження шляхом викривлення інформації, прямого обману, корупції; поєднані з обʼєктними звʼязками, нібито вмонтовані в них, забезпечують надійну взаємодію держави з керованими системами [</w:t>
      </w:r>
      <w:r w:rsidRPr="005D2E38">
        <w:rPr>
          <w:rStyle w:val="ae"/>
          <w:lang w:eastAsia="uk-UA"/>
        </w:rPr>
        <w:endnoteReference w:id="220"/>
      </w:r>
      <w:r w:rsidRPr="005D2E38">
        <w:rPr>
          <w:lang w:eastAsia="uk-UA"/>
        </w:rPr>
        <w:t>].</w:t>
      </w:r>
    </w:p>
    <w:p w:rsidR="00F60DAC" w:rsidRPr="005D2E38" w:rsidRDefault="00F60DAC" w:rsidP="00D457C9">
      <w:pPr>
        <w:ind w:firstLine="709"/>
        <w:rPr>
          <w:lang w:eastAsia="uk-UA"/>
        </w:rPr>
      </w:pPr>
      <w:r w:rsidRPr="005D2E38">
        <w:rPr>
          <w:lang w:eastAsia="uk-UA"/>
        </w:rPr>
        <w:lastRenderedPageBreak/>
        <w:t>Так, С. Хаджирадєва та С. Яроміч вважають, що зворотний звʼязок – це інформація, яка надається особі стосовно його або її поведінки (або відсутність поведінки) [</w:t>
      </w:r>
      <w:r w:rsidRPr="005D2E38">
        <w:rPr>
          <w:rStyle w:val="ae"/>
          <w:lang w:eastAsia="uk-UA"/>
        </w:rPr>
        <w:endnoteReference w:id="221"/>
      </w:r>
      <w:r w:rsidRPr="005D2E38">
        <w:rPr>
          <w:lang w:eastAsia="uk-UA"/>
        </w:rPr>
        <w:t>].</w:t>
      </w:r>
    </w:p>
    <w:p w:rsidR="00F60DAC" w:rsidRPr="005D2E38" w:rsidRDefault="005F486C" w:rsidP="00D457C9">
      <w:pPr>
        <w:ind w:firstLine="709"/>
        <w:rPr>
          <w:lang w:eastAsia="uk-UA"/>
        </w:rPr>
      </w:pPr>
      <w:r>
        <w:rPr>
          <w:lang w:eastAsia="uk-UA"/>
        </w:rPr>
        <w:t>Зважаючи на те</w:t>
      </w:r>
      <w:r w:rsidR="00F60DAC" w:rsidRPr="005D2E38">
        <w:rPr>
          <w:lang w:eastAsia="uk-UA"/>
        </w:rPr>
        <w:t xml:space="preserve"> що успішність управлінської діяльності певною мірою залежить від дотримання системного принципу зворотного звʼязку інформаційних потоків, його сутність полягає у звʼязку між отриманим ефектом та управлінським впливом. Саме тому В. Новак тлумачить зворотний звʼязок як інформаційне забезпечення управлінського процесу, що в соціальному варіанті є необхідною умовою ефективності управлінських рішень [</w:t>
      </w:r>
      <w:r w:rsidR="00F60DAC" w:rsidRPr="005D2E38">
        <w:rPr>
          <w:rStyle w:val="ae"/>
          <w:lang w:eastAsia="uk-UA"/>
        </w:rPr>
        <w:endnoteReference w:id="222"/>
      </w:r>
      <w:r w:rsidR="00F60DAC" w:rsidRPr="005D2E38">
        <w:rPr>
          <w:lang w:eastAsia="uk-UA"/>
        </w:rPr>
        <w:t>].</w:t>
      </w:r>
    </w:p>
    <w:p w:rsidR="00F60DAC" w:rsidRPr="005D2E38" w:rsidRDefault="00F60DAC" w:rsidP="00D457C9">
      <w:pPr>
        <w:ind w:firstLine="709"/>
        <w:rPr>
          <w:lang w:eastAsia="uk-UA"/>
        </w:rPr>
      </w:pPr>
      <w:r w:rsidRPr="005D2E38">
        <w:rPr>
          <w:lang w:eastAsia="uk-UA"/>
        </w:rPr>
        <w:t>Як відомо, без механізму зворотного звʼязку між субʼєктом і обʼєктом процес державного управління втрачає чітк</w:t>
      </w:r>
      <w:r>
        <w:rPr>
          <w:lang w:eastAsia="uk-UA"/>
        </w:rPr>
        <w:t>ість і цілеспрямованість. І</w:t>
      </w:r>
      <w:r w:rsidRPr="005D2E38">
        <w:rPr>
          <w:lang w:eastAsia="uk-UA"/>
        </w:rPr>
        <w:t>де</w:t>
      </w:r>
      <w:r>
        <w:rPr>
          <w:lang w:eastAsia="uk-UA"/>
        </w:rPr>
        <w:t>ться</w:t>
      </w:r>
      <w:r w:rsidRPr="005D2E38">
        <w:rPr>
          <w:lang w:eastAsia="uk-UA"/>
        </w:rPr>
        <w:t xml:space="preserve"> про те, що для того, щоб успішно управляти, той, хто керує, повинен знати результати свого управлінського впливу на обʼєкти управління.</w:t>
      </w:r>
    </w:p>
    <w:p w:rsidR="00F60DAC" w:rsidRPr="005D2E38" w:rsidRDefault="00F60DAC" w:rsidP="00D457C9">
      <w:pPr>
        <w:ind w:firstLine="709"/>
        <w:rPr>
          <w:lang w:eastAsia="uk-UA"/>
        </w:rPr>
      </w:pPr>
      <w:r w:rsidRPr="005D2E38">
        <w:rPr>
          <w:lang w:eastAsia="uk-UA"/>
        </w:rPr>
        <w:t>Реалізація зворотного звʼязку логічно повʼязана з оцінкою кінцевих результатів діяльності всього органу управління і з послідовним поверненням до оцінки рівня досягнення проміжних цілей як результатів діяльності підрозділів та окремих працівників. Налагодження зворотного звʼязку рівнозначне визначенню відповідальності керівників і спеціалістів за результати своєї діяльності. Зворотний звʼязок є головним важелем зниження ентропії (безладної взаємодії) і підвищення рівня самоорганізації органу управління, що є характерним соціальним обʼєктом, кінцеві результати діяльності якого опосередковані діяльністю інших соціальних обʼєктів. Виключну роль у процесі реалізації зворотного звʼязку набувають інструментальні технології оцінки результатів діяльності колективів (групи) і кожного працівника [</w:t>
      </w:r>
      <w:r w:rsidRPr="005D2E38">
        <w:rPr>
          <w:rStyle w:val="ae"/>
          <w:lang w:eastAsia="uk-UA"/>
        </w:rPr>
        <w:endnoteReference w:id="223"/>
      </w:r>
      <w:r w:rsidRPr="005D2E38">
        <w:rPr>
          <w:lang w:eastAsia="uk-UA"/>
        </w:rPr>
        <w:t>].</w:t>
      </w:r>
    </w:p>
    <w:p w:rsidR="00F60DAC" w:rsidRPr="005D2E38" w:rsidRDefault="00F60DAC" w:rsidP="00D457C9">
      <w:pPr>
        <w:ind w:firstLine="709"/>
        <w:rPr>
          <w:lang w:eastAsia="uk-UA"/>
        </w:rPr>
      </w:pPr>
      <w:r w:rsidRPr="005D2E38">
        <w:rPr>
          <w:lang w:eastAsia="uk-UA"/>
        </w:rPr>
        <w:t>При еволюції системи інфраструктура змінюється, разом з нею змінюється ієрархія, про</w:t>
      </w:r>
      <w:r>
        <w:rPr>
          <w:lang w:eastAsia="uk-UA"/>
        </w:rPr>
        <w:t>цеси: операції, заходи, а вони ґ</w:t>
      </w:r>
      <w:r w:rsidRPr="005D2E38">
        <w:rPr>
          <w:lang w:eastAsia="uk-UA"/>
        </w:rPr>
        <w:t>рунтуються на технологіях.</w:t>
      </w:r>
    </w:p>
    <w:p w:rsidR="00F60DAC" w:rsidRPr="005D2E38" w:rsidRDefault="00F60DAC" w:rsidP="00D457C9">
      <w:pPr>
        <w:ind w:firstLine="709"/>
        <w:rPr>
          <w:lang w:eastAsia="uk-UA"/>
        </w:rPr>
      </w:pPr>
      <w:r w:rsidRPr="005D2E38">
        <w:rPr>
          <w:lang w:eastAsia="uk-UA"/>
        </w:rPr>
        <w:t xml:space="preserve">Інформатизація країни в її найвищій стадії – всесвітнє використання різних баз знань, експертних систем, когнітивних методів і засобів, </w:t>
      </w:r>
      <w:r w:rsidRPr="005D2E38">
        <w:rPr>
          <w:lang w:eastAsia="uk-UA"/>
        </w:rPr>
        <w:lastRenderedPageBreak/>
        <w:t xml:space="preserve">комунікаційних засобів, мереж звʼязку, забезпечення інформацією – це революційні зміни суспільства (системи) – системи </w:t>
      </w:r>
      <w:r w:rsidRPr="003E6338">
        <w:rPr>
          <w:lang w:eastAsia="uk-UA"/>
        </w:rPr>
        <w:t>державного управл</w:t>
      </w:r>
      <w:r>
        <w:rPr>
          <w:lang w:eastAsia="uk-UA"/>
        </w:rPr>
        <w:t>іння</w:t>
      </w:r>
      <w:r w:rsidRPr="005D2E38">
        <w:rPr>
          <w:lang w:eastAsia="uk-UA"/>
        </w:rPr>
        <w:t>.</w:t>
      </w:r>
    </w:p>
    <w:p w:rsidR="00F60DAC" w:rsidRPr="005D2E38" w:rsidRDefault="00F60DAC" w:rsidP="00D457C9">
      <w:pPr>
        <w:ind w:firstLine="709"/>
        <w:rPr>
          <w:lang w:eastAsia="uk-UA"/>
        </w:rPr>
      </w:pPr>
      <w:r w:rsidRPr="005D2E38">
        <w:rPr>
          <w:lang w:eastAsia="uk-UA"/>
        </w:rPr>
        <w:t xml:space="preserve">Якщо кількісні зміни характеристики елементів і їх відносин в системі приводять до якісних змін – </w:t>
      </w:r>
      <w:r>
        <w:rPr>
          <w:lang w:eastAsia="uk-UA"/>
        </w:rPr>
        <w:t>це система, що розвивається. Ц</w:t>
      </w:r>
      <w:r w:rsidRPr="005D2E38">
        <w:rPr>
          <w:lang w:eastAsia="uk-UA"/>
        </w:rPr>
        <w:t>і системи мимоволі змінюють свій стан – відповідно до взаємодії з навколишнім середовищем, тобто змінюємо технології.</w:t>
      </w:r>
    </w:p>
    <w:p w:rsidR="00F60DAC" w:rsidRPr="005D2E38" w:rsidRDefault="00F60DAC" w:rsidP="00D457C9">
      <w:pPr>
        <w:ind w:firstLine="709"/>
        <w:rPr>
          <w:lang w:eastAsia="uk-UA"/>
        </w:rPr>
      </w:pPr>
      <w:r w:rsidRPr="005D2E38">
        <w:rPr>
          <w:lang w:eastAsia="uk-UA"/>
        </w:rPr>
        <w:t>Якщо система розвивається завдяки власним матеріальним, енергетичним, інформаційн</w:t>
      </w:r>
      <w:r>
        <w:rPr>
          <w:lang w:eastAsia="uk-UA"/>
        </w:rPr>
        <w:t>им, організаційним ресурсам, що</w:t>
      </w:r>
      <w:r w:rsidRPr="005D2E38">
        <w:rPr>
          <w:lang w:eastAsia="uk-UA"/>
        </w:rPr>
        <w:t xml:space="preserve"> є всередині самої системи – це система, яка розвивається самостійно.</w:t>
      </w:r>
    </w:p>
    <w:p w:rsidR="00F60DAC" w:rsidRPr="005D2E38" w:rsidRDefault="00F60DAC" w:rsidP="00D457C9">
      <w:pPr>
        <w:ind w:firstLine="709"/>
        <w:rPr>
          <w:lang w:eastAsia="uk-UA"/>
        </w:rPr>
      </w:pPr>
      <w:r>
        <w:rPr>
          <w:lang w:eastAsia="uk-UA"/>
        </w:rPr>
        <w:t xml:space="preserve">Ми </w:t>
      </w:r>
      <w:r w:rsidR="005F486C">
        <w:rPr>
          <w:lang w:eastAsia="uk-UA"/>
        </w:rPr>
        <w:t xml:space="preserve">вже </w:t>
      </w:r>
      <w:r>
        <w:rPr>
          <w:lang w:eastAsia="uk-UA"/>
        </w:rPr>
        <w:t>зазначали, що в</w:t>
      </w:r>
      <w:r w:rsidRPr="005D2E38">
        <w:rPr>
          <w:lang w:eastAsia="uk-UA"/>
        </w:rPr>
        <w:t>досконалення публіч</w:t>
      </w:r>
      <w:r>
        <w:rPr>
          <w:lang w:eastAsia="uk-UA"/>
        </w:rPr>
        <w:t>ного управління</w:t>
      </w:r>
      <w:r w:rsidRPr="005D2E38">
        <w:rPr>
          <w:lang w:eastAsia="uk-UA"/>
        </w:rPr>
        <w:t xml:space="preserve"> </w:t>
      </w:r>
      <w:r>
        <w:rPr>
          <w:lang w:eastAsia="uk-UA"/>
        </w:rPr>
        <w:t>пропонуємо</w:t>
      </w:r>
      <w:r w:rsidRPr="005D2E38">
        <w:rPr>
          <w:lang w:eastAsia="uk-UA"/>
        </w:rPr>
        <w:t xml:space="preserve"> почати з освітньо</w:t>
      </w:r>
      <w:r>
        <w:rPr>
          <w:lang w:eastAsia="uk-UA"/>
        </w:rPr>
        <w:t>ї</w:t>
      </w:r>
      <w:r w:rsidRPr="005D2E38">
        <w:rPr>
          <w:lang w:eastAsia="uk-UA"/>
        </w:rPr>
        <w:t xml:space="preserve"> галузі, а саме з управління вищо</w:t>
      </w:r>
      <w:r>
        <w:rPr>
          <w:lang w:eastAsia="uk-UA"/>
        </w:rPr>
        <w:t>ю</w:t>
      </w:r>
      <w:r w:rsidRPr="005D2E38">
        <w:rPr>
          <w:lang w:eastAsia="uk-UA"/>
        </w:rPr>
        <w:t xml:space="preserve"> освіт</w:t>
      </w:r>
      <w:r>
        <w:rPr>
          <w:lang w:eastAsia="uk-UA"/>
        </w:rPr>
        <w:t>ою</w:t>
      </w:r>
      <w:r w:rsidRPr="005D2E38">
        <w:rPr>
          <w:lang w:eastAsia="uk-UA"/>
        </w:rPr>
        <w:t>. За ситуації, яку ми спостерігаємо в плані обʼєкт-субʼєктних відносин, можна стверджувати: на рівні відносин «міністр – ректор» зворотний звʼязок ще діє, а ось на рівні «департамент міністерства – відділ ЗВО» або, навіть «ректор – викладач» механізму забезпечення обʼєктивною, достовірною і своєчасною інформацією фактично не існує. Серед</w:t>
      </w:r>
      <w:r w:rsidR="005F486C">
        <w:rPr>
          <w:lang w:eastAsia="uk-UA"/>
        </w:rPr>
        <w:t xml:space="preserve"> основних причин цього стану</w:t>
      </w:r>
      <w:r w:rsidRPr="005D2E38">
        <w:rPr>
          <w:lang w:eastAsia="uk-UA"/>
        </w:rPr>
        <w:t xml:space="preserve"> – відсутність єдиного освітнього інформаційно-комунікаційного </w:t>
      </w:r>
      <w:r>
        <w:rPr>
          <w:lang w:eastAsia="uk-UA"/>
        </w:rPr>
        <w:t>середовища, у</w:t>
      </w:r>
      <w:r w:rsidRPr="005D2E38">
        <w:rPr>
          <w:lang w:eastAsia="uk-UA"/>
        </w:rPr>
        <w:t xml:space="preserve"> якому б була можливість автоматизувати рутинн</w:t>
      </w:r>
      <w:r>
        <w:rPr>
          <w:lang w:eastAsia="uk-UA"/>
        </w:rPr>
        <w:t>і операції, поліпш</w:t>
      </w:r>
      <w:r w:rsidRPr="005D2E38">
        <w:rPr>
          <w:lang w:eastAsia="uk-UA"/>
        </w:rPr>
        <w:t>ити інформаційну забезпеченість різних рівнів управління і полегшити звʼязок між МОН та ЗВО в контексті державного управління.</w:t>
      </w:r>
    </w:p>
    <w:p w:rsidR="00F60DAC" w:rsidRPr="005D2E38" w:rsidRDefault="00F60DAC" w:rsidP="00D457C9">
      <w:pPr>
        <w:ind w:firstLine="709"/>
        <w:rPr>
          <w:lang w:eastAsia="uk-UA"/>
        </w:rPr>
      </w:pPr>
      <w:r w:rsidRPr="005D2E38">
        <w:rPr>
          <w:lang w:eastAsia="uk-UA"/>
        </w:rPr>
        <w:t xml:space="preserve">Сучасну структуру </w:t>
      </w:r>
      <w:r w:rsidRPr="005D2E38">
        <w:rPr>
          <w:rFonts w:eastAsia="Times New Roman"/>
          <w:bCs/>
          <w:kern w:val="32"/>
        </w:rPr>
        <w:t xml:space="preserve">та функціональні звʼязки </w:t>
      </w:r>
      <w:r w:rsidRPr="005D2E38">
        <w:rPr>
          <w:lang w:eastAsia="uk-UA"/>
        </w:rPr>
        <w:t>управління апаратом Мініст</w:t>
      </w:r>
      <w:r>
        <w:rPr>
          <w:lang w:eastAsia="uk-UA"/>
        </w:rPr>
        <w:t>ерства освіти і науки пода</w:t>
      </w:r>
      <w:r w:rsidRPr="005D2E38">
        <w:rPr>
          <w:lang w:eastAsia="uk-UA"/>
        </w:rPr>
        <w:t>но на рис. 2.1.</w:t>
      </w:r>
    </w:p>
    <w:p w:rsidR="00F60DAC" w:rsidRDefault="00F60DAC" w:rsidP="00D457C9">
      <w:pPr>
        <w:ind w:firstLine="709"/>
        <w:rPr>
          <w:lang w:eastAsia="uk-UA"/>
        </w:rPr>
      </w:pPr>
      <w:r>
        <w:rPr>
          <w:lang w:eastAsia="uk-UA"/>
        </w:rPr>
        <w:t>Для стимулювання переходу на більш ефективні моделі управління слід застосовувати такі концепції, як «електронне урядування», що включає в себе не тільки впровадження сучасних інформаційних технологій, але й зміну сами управлінських процесів. Про це йдеться і в Національній доктрині розвитку освіти, де передбачається:</w:t>
      </w:r>
    </w:p>
    <w:p w:rsidR="00F60DAC" w:rsidRPr="00CA7874" w:rsidRDefault="00F60DAC" w:rsidP="007536D6">
      <w:pPr>
        <w:numPr>
          <w:ilvl w:val="1"/>
          <w:numId w:val="22"/>
        </w:numPr>
        <w:ind w:left="0" w:firstLine="709"/>
        <w:rPr>
          <w:rFonts w:eastAsia="Times New Roman"/>
        </w:rPr>
      </w:pPr>
      <w:r w:rsidRPr="00CA7874">
        <w:rPr>
          <w:rFonts w:eastAsia="Times New Roman"/>
        </w:rPr>
        <w:t>істотно зміцнити навчально-матеріальну базу;</w:t>
      </w:r>
    </w:p>
    <w:p w:rsidR="00F60DAC" w:rsidRPr="00CA7874" w:rsidRDefault="00F60DAC" w:rsidP="007536D6">
      <w:pPr>
        <w:numPr>
          <w:ilvl w:val="1"/>
          <w:numId w:val="22"/>
        </w:numPr>
        <w:ind w:left="0" w:firstLine="709"/>
        <w:rPr>
          <w:rFonts w:eastAsia="Times New Roman"/>
        </w:rPr>
      </w:pPr>
      <w:r w:rsidRPr="00CA7874">
        <w:rPr>
          <w:rFonts w:eastAsia="Times New Roman"/>
        </w:rPr>
        <w:t>здійснити комп’ютеризацію навчальних закладів;</w:t>
      </w:r>
    </w:p>
    <w:p w:rsidR="00F60DAC" w:rsidRPr="00CA7874" w:rsidRDefault="00F60DAC" w:rsidP="007536D6">
      <w:pPr>
        <w:numPr>
          <w:ilvl w:val="1"/>
          <w:numId w:val="22"/>
        </w:numPr>
        <w:ind w:left="0" w:firstLine="709"/>
        <w:rPr>
          <w:rFonts w:eastAsia="Times New Roman"/>
        </w:rPr>
      </w:pPr>
      <w:r w:rsidRPr="00CA7874">
        <w:rPr>
          <w:rFonts w:eastAsia="Times New Roman"/>
        </w:rPr>
        <w:t>впровадити інформаційні технології;</w:t>
      </w:r>
    </w:p>
    <w:p w:rsidR="00F60DAC" w:rsidRPr="00CA7874" w:rsidRDefault="00F60DAC" w:rsidP="007536D6">
      <w:pPr>
        <w:numPr>
          <w:ilvl w:val="1"/>
          <w:numId w:val="22"/>
        </w:numPr>
        <w:ind w:left="0" w:firstLine="709"/>
        <w:rPr>
          <w:rFonts w:eastAsia="Times New Roman"/>
        </w:rPr>
      </w:pPr>
      <w:r w:rsidRPr="00CA7874">
        <w:rPr>
          <w:rFonts w:eastAsia="Times New Roman"/>
        </w:rPr>
        <w:lastRenderedPageBreak/>
        <w:t>забезпечити ефективну підготовку та підвищення кваліфікації педагогічних і науково-педагогічних працівників;</w:t>
      </w:r>
    </w:p>
    <w:p w:rsidR="00F60DAC" w:rsidRDefault="00F60DAC" w:rsidP="007536D6">
      <w:pPr>
        <w:numPr>
          <w:ilvl w:val="1"/>
          <w:numId w:val="22"/>
        </w:numPr>
        <w:ind w:left="0" w:firstLine="709"/>
        <w:rPr>
          <w:lang w:eastAsia="uk-UA"/>
        </w:rPr>
      </w:pPr>
      <w:r w:rsidRPr="00CA7874">
        <w:rPr>
          <w:rFonts w:eastAsia="Times New Roman"/>
        </w:rPr>
        <w:t>запровадити нові</w:t>
      </w:r>
      <w:r w:rsidRPr="003334A3">
        <w:rPr>
          <w:lang w:eastAsia="uk-UA"/>
        </w:rPr>
        <w:t xml:space="preserve"> </w:t>
      </w:r>
      <w:r>
        <w:rPr>
          <w:lang w:eastAsia="uk-UA"/>
        </w:rPr>
        <w:t>у</w:t>
      </w:r>
      <w:r w:rsidRPr="003334A3">
        <w:rPr>
          <w:lang w:eastAsia="uk-UA"/>
        </w:rPr>
        <w:t>правлінські механізми розвитку освіти</w:t>
      </w:r>
      <w:r>
        <w:rPr>
          <w:lang w:eastAsia="uk-UA"/>
        </w:rPr>
        <w:t>.</w:t>
      </w:r>
    </w:p>
    <w:p w:rsidR="00F60DAC" w:rsidRPr="005D2E38" w:rsidRDefault="00F60DAC" w:rsidP="002C17AD">
      <w:pPr>
        <w:ind w:firstLine="0"/>
        <w:rPr>
          <w:lang w:eastAsia="uk-UA"/>
        </w:rPr>
      </w:pPr>
    </w:p>
    <w:p w:rsidR="00F60DAC" w:rsidRPr="005D2E38" w:rsidRDefault="0098750C" w:rsidP="007268CD">
      <w:pPr>
        <w:ind w:firstLine="0"/>
        <w:rPr>
          <w:lang w:eastAsia="uk-UA"/>
        </w:rPr>
      </w:pPr>
      <w:r>
        <w:rPr>
          <w:noProof/>
          <w:lang w:eastAsia="uk-UA"/>
        </w:rPr>
      </w:r>
      <w:r>
        <w:rPr>
          <w:noProof/>
          <w:lang w:eastAsia="uk-UA"/>
        </w:rPr>
        <w:pict>
          <v:group id="Полотно 184" o:spid="_x0000_s1125" editas="canvas" style="width:482.75pt;height:308.95pt;mso-position-horizontal-relative:char;mso-position-vertical-relative:line" coordsize="61309,392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">
            <v:shape id="_x0000_s1126" type="#_x0000_t75" style="position:absolute;width:61309;height:39236;visibility:visible">
              <v:fill o:detectmouseclick="t"/>
              <v:path o:connecttype="none"/>
            </v:shape>
            <v:shape id="Прямая со стрелкой 142" o:spid="_x0000_s1127" type="#_x0000_t32" style="position:absolute;left:44878;top:9015;width:1;height:1223;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" strokeweight=".5pt">
              <v:stroke endarrow="block" joinstyle="miter"/>
            </v:shape>
            <v:group id="Group 2371" o:spid="_x0000_s1128" style="position:absolute;left:6749;top:279;width:49406;height:33533" coordorigin="7950,1232" coordsize="50717,36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">
              <v:rect id="Прямоугольник 123" o:spid="_x0000_s1129" style="position:absolute;left:7950;top:24924;width:11195;height:502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" strokecolor="#70ad47" strokeweight="1pt">
                <v:textbox inset="0,0,0,0">
                  <w:txbxContent>
                    <w:p w:rsidR="00917B53" w:rsidRPr="008B5DD7" w:rsidRDefault="00917B53" w:rsidP="007268CD">
                      <w:pPr>
                        <w:shd w:val="clear" w:color="auto" w:fill="FFFFFF"/>
                        <w:spacing w:line="240" w:lineRule="auto"/>
                        <w:ind w:firstLine="0"/>
                        <w:jc w:val="center"/>
                        <w:rPr>
                          <w:sz w:val="20"/>
                          <w:szCs w:val="20"/>
                        </w:rPr>
                      </w:pPr>
                      <w:r w:rsidRPr="008B5DD7">
                        <w:rPr>
                          <w:sz w:val="20"/>
                          <w:szCs w:val="20"/>
                        </w:rPr>
                        <w:t xml:space="preserve">Департамент </w:t>
                      </w:r>
                      <w:r>
                        <w:rPr>
                          <w:sz w:val="20"/>
                          <w:szCs w:val="20"/>
                        </w:rPr>
                        <w:t>вищої освіти</w:t>
                      </w:r>
                    </w:p>
                  </w:txbxContent>
                </v:textbox>
              </v:rect>
              <v:rect id="Прямоугольник 124" o:spid="_x0000_s1130" style="position:absolute;left:22574;top:25293;width:17831;height:418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" strokecolor="#70ad47" strokeweight="1pt">
                <v:textbox inset="0,0,0,0">
                  <w:txbxContent>
                    <w:p w:rsidR="00917B53" w:rsidRPr="008B5DD7" w:rsidRDefault="00917B53" w:rsidP="007268CD">
                      <w:pPr>
                        <w:shd w:val="clear" w:color="auto" w:fill="FFFFFF"/>
                        <w:spacing w:line="240" w:lineRule="auto"/>
                        <w:ind w:firstLine="0"/>
                        <w:jc w:val="center"/>
                        <w:rPr>
                          <w:sz w:val="20"/>
                          <w:szCs w:val="20"/>
                        </w:rPr>
                      </w:pPr>
                      <w:r w:rsidRPr="008B5DD7">
                        <w:rPr>
                          <w:sz w:val="20"/>
                          <w:szCs w:val="20"/>
                        </w:rPr>
                        <w:t xml:space="preserve">Департамент </w:t>
                      </w:r>
                      <w:r>
                        <w:rPr>
                          <w:sz w:val="20"/>
                          <w:szCs w:val="20"/>
                        </w:rPr>
                        <w:t>наукової діяльності та ліцензування</w:t>
                      </w:r>
                    </w:p>
                  </w:txbxContent>
                </v:textbox>
              </v:rect>
              <v:rect id="Прямоугольник 125" o:spid="_x0000_s1131" style="position:absolute;left:43142;top:25000;width:15220;height:399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" strokecolor="#70ad47" strokeweight="1pt">
                <v:textbox inset="0,0,0,0">
                  <w:txbxContent>
                    <w:p w:rsidR="00917B53" w:rsidRPr="008B5DD7" w:rsidRDefault="00917B53" w:rsidP="007268CD">
                      <w:pPr>
                        <w:shd w:val="clear" w:color="auto" w:fill="FFFFFF"/>
                        <w:spacing w:line="240" w:lineRule="auto"/>
                        <w:ind w:firstLine="0"/>
                        <w:jc w:val="center"/>
                        <w:rPr>
                          <w:sz w:val="20"/>
                          <w:szCs w:val="20"/>
                        </w:rPr>
                      </w:pPr>
                      <w:r>
                        <w:rPr>
                          <w:sz w:val="20"/>
                          <w:szCs w:val="20"/>
                        </w:rPr>
                        <w:t>Управління міжнародного співробітництва</w:t>
                      </w:r>
                    </w:p>
                  </w:txbxContent>
                </v:textbox>
              </v:rect>
              <v:line id="Прямая соединительная линия 127" o:spid="_x0000_s1132" style="position:absolute;visibility:visible" from="10221,24155" to="55389,241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" strokeweight=".5pt">
                <v:stroke joinstyle="miter"/>
              </v:line>
              <v:line id="Прямая соединительная линия 128" o:spid="_x0000_s1133" style="position:absolute;flip:y;visibility:visible" from="9912,24107" to="10223,249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" strokeweight=".5pt">
                <v:stroke joinstyle="miter"/>
              </v:line>
              <v:line id="Прямая соединительная линия 129" o:spid="_x0000_s1134" style="position:absolute;flip:x y;visibility:visible" from="32632,24155" to="32633,25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" strokeweight=".5pt">
                <v:stroke joinstyle="miter"/>
              </v:line>
              <v:line id="Прямая соединительная линия 130" o:spid="_x0000_s1135" style="position:absolute;flip:x y;visibility:visible" from="55315,24107" to="55785,250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" strokeweight=".5pt">
                <v:stroke joinstyle="miter"/>
              </v:line>
              <v:shapetype id="_x0000_t35" coordsize="21600,21600" o:spt="35" o:oned="t" adj="10800,10800" path="m,l@0,0@0@1,21600@1,21600,21600e" filled="f">
                <v:stroke joinstyle="miter"/>
                <v:formulas>
                  <v:f eqn="val #0"/>
                  <v:f eqn="val #1"/>
                  <v:f eqn="mid #0 width"/>
                  <v:f eqn="prod #1 1 2"/>
                </v:formulas>
                <v:path arrowok="t" fillok="f" o:connecttype="none"/>
                <v:handles>
                  <v:h position="#0,@3"/>
                  <v:h position="@2,#1"/>
                </v:handles>
                <o:lock v:ext="edit" shapetype="t"/>
              </v:shapetype>
              <v:shape id="AutoShape 2379" o:spid="_x0000_s1136" type="#_x0000_t35" style="position:absolute;left:8591;top:13982;width:9982;height:23314;rotation:180;flip:x 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" adj="-4947,21562">
                <v:stroke endarrow="block"/>
              </v:shape>
              <v:shapetype id="_x0000_t33" coordsize="21600,21600" o:spt="33" o:oned="t" path="m,l21600,r,21600e" filled="f">
                <v:stroke joinstyle="miter"/>
                <v:path arrowok="t" fillok="f" o:connecttype="none"/>
                <o:lock v:ext="edit" shapetype="t"/>
              </v:shapetype>
              <v:shape id="AutoShape 2380" o:spid="_x0000_s1137" type="#_x0000_t33" style="position:absolute;left:19145;top:27442;width:1689;height:9563;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">
                <v:stroke endarrow="block"/>
              </v:shape>
              <v:shape id="AutoShape 2381" o:spid="_x0000_s1138" type="#_x0000_t32" style="position:absolute;left:31492;top:29482;width:7;height:7367;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">
                <v:stroke endarrow="block"/>
              </v:shape>
              <v:group id="Group 2382" o:spid="_x0000_s1139" style="position:absolute;left:8217;top:1232;width:50450;height:35115" coordorigin="8217,1232" coordsize="50450,35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">
                <v:rect id="Прямоугольник 117" o:spid="_x0000_s1140" style="position:absolute;left:8591;top:12135;width:12675;height:368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" strokecolor="#70ad47" strokeweight="1pt">
                  <v:textbox inset="0,0,0,0">
                    <w:txbxContent>
                      <w:p w:rsidR="00917B53" w:rsidRPr="008B5DD7" w:rsidRDefault="00917B53" w:rsidP="007268CD">
                        <w:pPr>
                          <w:shd w:val="clear" w:color="auto" w:fill="FFFFFF"/>
                          <w:spacing w:line="240" w:lineRule="auto"/>
                          <w:ind w:firstLine="0"/>
                          <w:jc w:val="center"/>
                          <w:rPr>
                            <w:sz w:val="20"/>
                            <w:szCs w:val="20"/>
                          </w:rPr>
                        </w:pPr>
                        <w:r w:rsidRPr="008B5DD7">
                          <w:rPr>
                            <w:sz w:val="20"/>
                            <w:szCs w:val="20"/>
                          </w:rPr>
                          <w:t>Департамент атестації кадрів</w:t>
                        </w:r>
                      </w:p>
                    </w:txbxContent>
                  </v:textbox>
                </v:rect>
                <v:rect id="Прямоугольник 118" o:spid="_x0000_s1141" style="position:absolute;left:23755;top:12243;width:13208;height:428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" strokecolor="#70ad47" strokeweight="1pt">
                  <v:textbox inset="0,0,0,0">
                    <w:txbxContent>
                      <w:p w:rsidR="00917B53" w:rsidRPr="008B5DD7" w:rsidRDefault="00917B53" w:rsidP="007268CD">
                        <w:pPr>
                          <w:shd w:val="clear" w:color="auto" w:fill="FFFFFF"/>
                          <w:spacing w:line="240" w:lineRule="auto"/>
                          <w:ind w:firstLine="0"/>
                          <w:jc w:val="center"/>
                          <w:rPr>
                            <w:sz w:val="20"/>
                            <w:szCs w:val="20"/>
                          </w:rPr>
                        </w:pPr>
                        <w:r w:rsidRPr="008B5DD7">
                          <w:rPr>
                            <w:sz w:val="20"/>
                            <w:szCs w:val="20"/>
                          </w:rPr>
                          <w:t xml:space="preserve">Департамент </w:t>
                        </w:r>
                        <w:r w:rsidRPr="001B4FA7">
                          <w:rPr>
                            <w:sz w:val="20"/>
                            <w:szCs w:val="20"/>
                            <w:shd w:val="clear" w:color="auto" w:fill="FFFFFF"/>
                          </w:rPr>
                          <w:t>ОАЗ</w:t>
                        </w:r>
                        <w:r w:rsidRPr="008B5DD7">
                          <w:rPr>
                            <w:sz w:val="20"/>
                            <w:szCs w:val="20"/>
                          </w:rPr>
                          <w:t xml:space="preserve"> і взаємодії зі ЗМІ</w:t>
                        </w:r>
                      </w:p>
                    </w:txbxContent>
                  </v:textbox>
                </v:rect>
                <v:rect id="Прямоугольник 119" o:spid="_x0000_s1142" style="position:absolute;left:43142;top:12243;width:15220;height:410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" strokecolor="#70ad47" strokeweight="1pt">
                  <v:textbox inset="0,0,0,0">
                    <w:txbxContent>
                      <w:p w:rsidR="00917B53" w:rsidRPr="008B5DD7" w:rsidRDefault="00917B53" w:rsidP="007268CD">
                        <w:pPr>
                          <w:shd w:val="clear" w:color="auto" w:fill="FFFFFF"/>
                          <w:spacing w:line="240" w:lineRule="auto"/>
                          <w:ind w:firstLine="0"/>
                          <w:jc w:val="center"/>
                          <w:rPr>
                            <w:sz w:val="20"/>
                            <w:szCs w:val="20"/>
                          </w:rPr>
                        </w:pPr>
                        <w:r>
                          <w:rPr>
                            <w:sz w:val="20"/>
                            <w:szCs w:val="20"/>
                          </w:rPr>
                          <w:t>Департамент економіки та фінансування</w:t>
                        </w:r>
                      </w:p>
                    </w:txbxContent>
                  </v:textbox>
                </v:rect>
                <v:rect id="Прямоугольник 120" o:spid="_x0000_s1143" style="position:absolute;left:8217;top:17481;width:13747;height:502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" strokecolor="#70ad47" strokeweight="1pt">
                  <v:textbox inset="0,0,0,0">
                    <w:txbxContent>
                      <w:p w:rsidR="00917B53" w:rsidRPr="008B5DD7" w:rsidRDefault="00917B53" w:rsidP="007268CD">
                        <w:pPr>
                          <w:shd w:val="clear" w:color="auto" w:fill="FFFFFF"/>
                          <w:spacing w:line="240" w:lineRule="auto"/>
                          <w:ind w:firstLine="0"/>
                          <w:jc w:val="center"/>
                          <w:rPr>
                            <w:sz w:val="20"/>
                            <w:szCs w:val="20"/>
                          </w:rPr>
                        </w:pPr>
                        <w:r w:rsidRPr="008B5DD7">
                          <w:rPr>
                            <w:sz w:val="20"/>
                            <w:szCs w:val="20"/>
                          </w:rPr>
                          <w:t>Департамент загальної середньої та дошкільної освіти</w:t>
                        </w:r>
                      </w:p>
                    </w:txbxContent>
                  </v:textbox>
                </v:rect>
                <v:rect id="Прямоугольник 121" o:spid="_x0000_s1144" style="position:absolute;left:23755;top:17894;width:14091;height:461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" strokecolor="#70ad47" strokeweight="1pt">
                  <v:textbox inset="0,0,0,0">
                    <w:txbxContent>
                      <w:p w:rsidR="00917B53" w:rsidRPr="008B5DD7" w:rsidRDefault="00917B53" w:rsidP="007268CD">
                        <w:pPr>
                          <w:shd w:val="clear" w:color="auto" w:fill="FFFFFF"/>
                          <w:spacing w:line="240" w:lineRule="auto"/>
                          <w:ind w:firstLine="0"/>
                          <w:jc w:val="center"/>
                          <w:rPr>
                            <w:sz w:val="20"/>
                            <w:szCs w:val="20"/>
                          </w:rPr>
                        </w:pPr>
                        <w:r w:rsidRPr="008B5DD7">
                          <w:rPr>
                            <w:sz w:val="20"/>
                            <w:szCs w:val="20"/>
                          </w:rPr>
                          <w:t xml:space="preserve">Департамент </w:t>
                        </w:r>
                        <w:r>
                          <w:rPr>
                            <w:sz w:val="20"/>
                            <w:szCs w:val="20"/>
                          </w:rPr>
                          <w:t>професійно-технічної</w:t>
                        </w:r>
                        <w:r w:rsidRPr="008B5DD7">
                          <w:rPr>
                            <w:sz w:val="20"/>
                            <w:szCs w:val="20"/>
                          </w:rPr>
                          <w:t xml:space="preserve"> освіти</w:t>
                        </w:r>
                      </w:p>
                    </w:txbxContent>
                  </v:textbox>
                </v:rect>
                <v:rect id="Прямоугольник 122" o:spid="_x0000_s1145" style="position:absolute;left:43142;top:18523;width:15525;height:461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" strokecolor="#70ad47" strokeweight="1pt">
                  <v:textbox inset="0,0,0,0">
                    <w:txbxContent>
                      <w:p w:rsidR="00917B53" w:rsidRPr="008B5DD7" w:rsidRDefault="00917B53" w:rsidP="007268CD">
                        <w:pPr>
                          <w:shd w:val="clear" w:color="auto" w:fill="FFFFFF"/>
                          <w:spacing w:line="240" w:lineRule="auto"/>
                          <w:ind w:firstLine="0"/>
                          <w:jc w:val="center"/>
                          <w:rPr>
                            <w:sz w:val="20"/>
                            <w:szCs w:val="20"/>
                          </w:rPr>
                        </w:pPr>
                        <w:r w:rsidRPr="008B5DD7">
                          <w:rPr>
                            <w:sz w:val="20"/>
                            <w:szCs w:val="20"/>
                          </w:rPr>
                          <w:t xml:space="preserve">Департамент </w:t>
                        </w:r>
                        <w:r>
                          <w:rPr>
                            <w:sz w:val="20"/>
                            <w:szCs w:val="20"/>
                          </w:rPr>
                          <w:t>роботи з персоналом та керівними кадрами</w:t>
                        </w:r>
                      </w:p>
                    </w:txbxContent>
                  </v:textbox>
                </v:rect>
                <v:group id="Group 2389" o:spid="_x0000_s1146" style="position:absolute;left:9703;top:1232;width:44741;height:9398" coordorigin="9703,1232" coordsize="44741,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">
                  <v:rect id="Прямоугольник 113" o:spid="_x0000_s1147" style="position:absolute;left:26356;top:1232;width:12198;height:318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" strokecolor="#70ad47" strokeweight="1pt">
                    <v:textbox inset="0,0,0,0">
                      <w:txbxContent>
                        <w:p w:rsidR="00917B53" w:rsidRPr="00B44083" w:rsidRDefault="00917B53" w:rsidP="007268CD">
                          <w:pPr>
                            <w:shd w:val="clear" w:color="auto" w:fill="FFFFFF"/>
                            <w:ind w:firstLine="0"/>
                            <w:jc w:val="center"/>
                            <w:rPr>
                              <w:b/>
                              <w:sz w:val="24"/>
                              <w:szCs w:val="24"/>
                            </w:rPr>
                          </w:pPr>
                          <w:r w:rsidRPr="00B44083">
                            <w:rPr>
                              <w:b/>
                              <w:sz w:val="24"/>
                              <w:szCs w:val="24"/>
                            </w:rPr>
                            <w:t>МІНІСТР</w:t>
                          </w:r>
                        </w:p>
                      </w:txbxContent>
                    </v:textbox>
                  </v:rect>
                  <v:rect id="Прямоугольник 114" o:spid="_x0000_s1148" style="position:absolute;left:9703;top:6350;width:10312;height:369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" strokecolor="#70ad47" strokeweight="1pt">
                    <v:textbox inset="0,0,0,0">
                      <w:txbxContent>
                        <w:p w:rsidR="00917B53" w:rsidRPr="009E458B" w:rsidRDefault="00917B53" w:rsidP="007268CD">
                          <w:pPr>
                            <w:shd w:val="clear" w:color="auto" w:fill="FFFFFF"/>
                            <w:spacing w:line="240" w:lineRule="auto"/>
                            <w:ind w:firstLine="0"/>
                            <w:jc w:val="center"/>
                          </w:pPr>
                          <w:r>
                            <w:t>Заступник</w:t>
                          </w:r>
                        </w:p>
                      </w:txbxContent>
                    </v:textbox>
                  </v:rect>
                  <v:rect id="Прямоугольник 115" o:spid="_x0000_s1149" style="position:absolute;left:22199;top:6560;width:14142;height:369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" strokecolor="#70ad47" strokeweight="1pt">
                    <v:textbox inset="0,0,0,0">
                      <w:txbxContent>
                        <w:p w:rsidR="00917B53" w:rsidRPr="009E458B" w:rsidRDefault="00917B53" w:rsidP="007268CD">
                          <w:pPr>
                            <w:shd w:val="clear" w:color="auto" w:fill="FFFFFF"/>
                            <w:spacing w:line="240" w:lineRule="auto"/>
                            <w:ind w:firstLine="0"/>
                            <w:jc w:val="center"/>
                          </w:pPr>
                          <w:r>
                            <w:t>І-</w:t>
                          </w:r>
                          <w:r w:rsidRPr="001B4FA7">
                            <w:rPr>
                              <w:shd w:val="clear" w:color="auto" w:fill="FFFFFF"/>
                            </w:rPr>
                            <w:t>и</w:t>
                          </w:r>
                          <w:r>
                            <w:t>й заступник</w:t>
                          </w:r>
                        </w:p>
                      </w:txbxContent>
                    </v:textbox>
                  </v:rect>
                  <v:rect id="Прямоугольник 116" o:spid="_x0000_s1150" style="position:absolute;left:37935;top:5905;width:16509;height:472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" strokecolor="#70ad47" strokeweight="1pt">
                    <v:textbox inset="0,0,0,0">
                      <w:txbxContent>
                        <w:p w:rsidR="00917B53" w:rsidRDefault="00917B53" w:rsidP="007268CD">
                          <w:pPr>
                            <w:shd w:val="clear" w:color="auto" w:fill="FFFFFF"/>
                            <w:spacing w:line="240" w:lineRule="auto"/>
                            <w:ind w:firstLine="0"/>
                            <w:jc w:val="center"/>
                          </w:pPr>
                          <w:r>
                            <w:t xml:space="preserve">Заступник – </w:t>
                          </w:r>
                        </w:p>
                        <w:p w:rsidR="00917B53" w:rsidRPr="000C3C24" w:rsidRDefault="00917B53" w:rsidP="007268CD">
                          <w:pPr>
                            <w:shd w:val="clear" w:color="auto" w:fill="FFFFFF"/>
                            <w:spacing w:line="240" w:lineRule="auto"/>
                            <w:ind w:firstLine="0"/>
                            <w:jc w:val="center"/>
                            <w:rPr>
                              <w:sz w:val="26"/>
                            </w:rPr>
                          </w:pPr>
                          <w:r>
                            <w:t>керівник апарату</w:t>
                          </w:r>
                        </w:p>
                      </w:txbxContent>
                    </v:textbox>
                  </v:rect>
                  <v:shape id="Прямая со стрелкой 141" o:spid="_x0000_s1151" type="#_x0000_t32" style="position:absolute;left:14047;top:4419;width:18408;height:1714;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" strokeweight=".5pt">
                    <v:stroke endarrow="block" joinstyle="miter"/>
                  </v:shape>
                  <v:shape id="Прямая со стрелкой 245" o:spid="_x0000_s1152" type="#_x0000_t32" style="position:absolute;left:29270;top:4419;width:3185;height:2141;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" strokeweight=".5pt">
                    <v:stroke endarrow="block" joinstyle="miter"/>
                  </v:shape>
                  <v:shape id="Прямая со стрелкой 246" o:spid="_x0000_s1153" type="#_x0000_t32" style="position:absolute;left:32455;top:4419;width:11978;height:1253;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" strokeweight=".5pt">
                    <v:stroke endarrow="block" joinstyle="miter"/>
                  </v:shape>
                </v:group>
                <v:shape id="Прямая со стрелкой 247" o:spid="_x0000_s1154" type="#_x0000_t32" style="position:absolute;left:14834;top:10044;width:26;height:1898;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" strokeweight=".5pt">
                  <v:stroke endarrow="block" joinstyle="miter"/>
                </v:shape>
                <v:shape id="AutoShape 2398" o:spid="_x0000_s1155" type="#_x0000_t32" style="position:absolute;left:22580;top:10254;width:38;height:14090;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">
                  <v:stroke endarrow="block"/>
                </v:shape>
                <v:shape id="AutoShape 2399" o:spid="_x0000_s1156" type="#_x0000_t35" style="position:absolute;left:43142;top:13982;width:298;height:22365;rotation:180;flip:x 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" adj="-93754,15813">
                  <v:stroke endarrow="block"/>
                </v:shape>
                <v:shape id="AutoShape 2400" o:spid="_x0000_s1157" type="#_x0000_t32" style="position:absolute;left:41853;top:20827;width:1289;height: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"/>
              </v:group>
              <v:shape id="AutoShape 2401" o:spid="_x0000_s1158" type="#_x0000_t32" style="position:absolute;left:50757;top:28994;width:26;height:767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">
                <v:stroke endarrow="block"/>
              </v:shape>
            </v:group>
            <v:rect id="Rectangle 2403" o:spid="_x0000_s1159" style="position:absolute;left:17284;top:33109;width:35128;height:457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">
              <v:textbox>
                <w:txbxContent>
                  <w:p w:rsidR="00917B53" w:rsidRDefault="00917B53" w:rsidP="00A92BC3">
                    <w:pPr>
                      <w:ind w:firstLine="0"/>
                      <w:jc w:val="center"/>
                    </w:pPr>
                    <w:r>
                      <w:t>ЗАКЛАД ВИЩОЇ ОСВІТИ, РЕКТОР</w:t>
                    </w:r>
                  </w:p>
                </w:txbxContent>
              </v:textbox>
            </v:rect>
            <w10:wrap type="none"/>
            <w10:anchorlock/>
          </v:group>
        </w:pict>
      </w:r>
    </w:p>
    <w:p w:rsidR="00F60DAC" w:rsidRPr="005D2E38" w:rsidRDefault="00F60DAC" w:rsidP="00FF2734">
      <w:pPr>
        <w:ind w:firstLine="0"/>
        <w:jc w:val="center"/>
      </w:pPr>
      <w:r w:rsidRPr="005D2E38">
        <w:t>Рис. 2.1</w:t>
      </w:r>
      <w:r>
        <w:t>. Чинн</w:t>
      </w:r>
      <w:r w:rsidRPr="005D2E38">
        <w:t>а модель взаємодії МОН</w:t>
      </w:r>
    </w:p>
    <w:p w:rsidR="00F60DAC" w:rsidRPr="005D2E38" w:rsidRDefault="00F60DAC" w:rsidP="00FF2734">
      <w:pPr>
        <w:ind w:firstLine="0"/>
        <w:jc w:val="center"/>
      </w:pPr>
      <w:r w:rsidRPr="005D2E38">
        <w:t>Джерело: власна розр</w:t>
      </w:r>
      <w:r>
        <w:t>о</w:t>
      </w:r>
      <w:r w:rsidRPr="005D2E38">
        <w:t>бка автора</w:t>
      </w:r>
    </w:p>
    <w:p w:rsidR="00F60DAC" w:rsidRPr="005D2E38" w:rsidRDefault="00F60DAC" w:rsidP="00D457C9">
      <w:pPr>
        <w:ind w:firstLine="709"/>
        <w:rPr>
          <w:lang w:eastAsia="uk-UA"/>
        </w:rPr>
      </w:pPr>
    </w:p>
    <w:p w:rsidR="00F60DAC" w:rsidRPr="005D2E38" w:rsidRDefault="00F60DAC" w:rsidP="00D457C9">
      <w:pPr>
        <w:ind w:firstLine="709"/>
        <w:rPr>
          <w:lang w:eastAsia="uk-UA"/>
        </w:rPr>
      </w:pPr>
      <w:r w:rsidRPr="005D2E38">
        <w:rPr>
          <w:lang w:eastAsia="uk-UA"/>
        </w:rPr>
        <w:t>Деякі кроки в цьому напрямку вже існують, але здебільшого це стосується внутрішньої роботи тільки Міністерства. Наприклад</w:t>
      </w:r>
      <w:r w:rsidR="00AD79E1">
        <w:rPr>
          <w:lang w:eastAsia="uk-UA"/>
        </w:rPr>
        <w:t>, починачи з травня 2016 року, у меж</w:t>
      </w:r>
      <w:r w:rsidRPr="005D2E38">
        <w:rPr>
          <w:lang w:eastAsia="uk-UA"/>
        </w:rPr>
        <w:t xml:space="preserve">ах Проекту </w:t>
      </w:r>
      <w:r>
        <w:rPr>
          <w:lang w:eastAsia="uk-UA"/>
        </w:rPr>
        <w:t xml:space="preserve">Агентства США з міжнародного розвитку </w:t>
      </w:r>
      <w:r w:rsidRPr="005D2E38">
        <w:rPr>
          <w:lang w:eastAsia="uk-UA"/>
        </w:rPr>
        <w:t>USAID «Альянс сприяння прозорому управлінню освітою в Україні – UTEMА», впроваджується електронний документообіг в Міністерстві освіти і науки. Проектом пер</w:t>
      </w:r>
      <w:r>
        <w:rPr>
          <w:lang w:eastAsia="uk-UA"/>
        </w:rPr>
        <w:t>едбачено</w:t>
      </w:r>
      <w:r w:rsidRPr="005D2E38">
        <w:rPr>
          <w:lang w:eastAsia="uk-UA"/>
        </w:rPr>
        <w:t xml:space="preserve"> поетапний перехід до системи електронного управління і </w:t>
      </w:r>
      <w:r>
        <w:rPr>
          <w:lang w:eastAsia="uk-UA"/>
        </w:rPr>
        <w:t>документообігу – спочатку в меж</w:t>
      </w:r>
      <w:r w:rsidRPr="005D2E38">
        <w:rPr>
          <w:lang w:eastAsia="uk-UA"/>
        </w:rPr>
        <w:t>ах Міністерства, а згодом – в інших установах освітньої сфери [</w:t>
      </w:r>
      <w:r w:rsidRPr="005D2E38">
        <w:rPr>
          <w:lang w:eastAsia="uk-UA"/>
        </w:rPr>
        <w:endnoteReference w:id="224"/>
      </w:r>
      <w:r w:rsidRPr="005D2E38">
        <w:rPr>
          <w:lang w:eastAsia="uk-UA"/>
        </w:rPr>
        <w:t>].</w:t>
      </w:r>
    </w:p>
    <w:p w:rsidR="00F60DAC" w:rsidRPr="005D2E38" w:rsidRDefault="00F60DAC" w:rsidP="00D457C9">
      <w:pPr>
        <w:ind w:firstLine="709"/>
        <w:rPr>
          <w:lang w:eastAsia="uk-UA"/>
        </w:rPr>
      </w:pPr>
      <w:r w:rsidRPr="005D2E38">
        <w:rPr>
          <w:lang w:eastAsia="uk-UA"/>
        </w:rPr>
        <w:t xml:space="preserve">Зміни в системі управління та документообігу вимагають певних інституційних змін в роботі МОН, і на підтвердження готовності та інтересу до </w:t>
      </w:r>
      <w:r w:rsidRPr="005D2E38">
        <w:rPr>
          <w:lang w:eastAsia="uk-UA"/>
        </w:rPr>
        <w:lastRenderedPageBreak/>
        <w:t xml:space="preserve">впровадження таких змін Міністерство вже підписало меморандум з Американськими Радами з міжнародної освіти. Документ передбачає поетапне впровадження в Міністерстві модернізованої системи електронного документообігу (СЕД), а відповідним наказом затверджено технічні вимоги до такої системи. </w:t>
      </w:r>
      <w:r>
        <w:rPr>
          <w:lang w:eastAsia="uk-UA"/>
        </w:rPr>
        <w:t>Проект передбачає також розроблення</w:t>
      </w:r>
      <w:r w:rsidRPr="005D2E38">
        <w:rPr>
          <w:lang w:eastAsia="uk-UA"/>
        </w:rPr>
        <w:t xml:space="preserve"> електронної системи фінансової</w:t>
      </w:r>
      <w:r>
        <w:rPr>
          <w:lang w:eastAsia="uk-UA"/>
        </w:rPr>
        <w:t xml:space="preserve"> звітності для </w:t>
      </w:r>
      <w:r w:rsidRPr="005D2E38">
        <w:rPr>
          <w:lang w:eastAsia="uk-UA"/>
        </w:rPr>
        <w:t>закладів</w:t>
      </w:r>
      <w:r>
        <w:rPr>
          <w:lang w:eastAsia="uk-UA"/>
        </w:rPr>
        <w:t xml:space="preserve"> вищої освіти. П</w:t>
      </w:r>
      <w:r w:rsidR="00AD79E1">
        <w:rPr>
          <w:lang w:eastAsia="uk-UA"/>
        </w:rPr>
        <w:t>роте, оскільки звітність від ЗВО</w:t>
      </w:r>
      <w:r w:rsidRPr="005D2E38">
        <w:rPr>
          <w:lang w:eastAsia="uk-UA"/>
        </w:rPr>
        <w:t xml:space="preserve"> до міністерства є не тільки фінан</w:t>
      </w:r>
      <w:r>
        <w:rPr>
          <w:lang w:eastAsia="uk-UA"/>
        </w:rPr>
        <w:t>совою, а й організаційною</w:t>
      </w:r>
      <w:r w:rsidRPr="005D2E38">
        <w:rPr>
          <w:lang w:eastAsia="uk-UA"/>
        </w:rPr>
        <w:t>, навчально-методичн</w:t>
      </w:r>
      <w:r w:rsidR="00AD79E1">
        <w:rPr>
          <w:lang w:eastAsia="uk-UA"/>
        </w:rPr>
        <w:t>а, наукова, акредитаційна тощо</w:t>
      </w:r>
      <w:r w:rsidRPr="005D2E38">
        <w:rPr>
          <w:lang w:eastAsia="uk-UA"/>
        </w:rPr>
        <w:t>, то треба або розширення повноважень цієї системи, або пропонувати, щось альтернативне чи зовсім інше.</w:t>
      </w:r>
    </w:p>
    <w:p w:rsidR="00F60DAC" w:rsidRPr="005D2E38" w:rsidRDefault="00F60DAC" w:rsidP="00D457C9">
      <w:pPr>
        <w:ind w:firstLine="709"/>
        <w:rPr>
          <w:lang w:eastAsia="uk-UA"/>
        </w:rPr>
      </w:pPr>
      <w:r w:rsidRPr="005D2E38">
        <w:rPr>
          <w:lang w:eastAsia="uk-UA"/>
        </w:rPr>
        <w:t>Використання електронних інформаційних систем є одним зі способів дебюрократизації процесу управління освітою, що має бути відкритим та заснованим на фактах. І саме ці інформаційні системи можут слугувати основою для створення єдиного освітнього інформаційно-комунікаційного середовища.</w:t>
      </w:r>
    </w:p>
    <w:p w:rsidR="00F60DAC" w:rsidRDefault="00F60DAC" w:rsidP="00D457C9">
      <w:pPr>
        <w:ind w:firstLine="709"/>
        <w:rPr>
          <w:lang w:eastAsia="uk-UA"/>
        </w:rPr>
      </w:pPr>
      <w:r>
        <w:rPr>
          <w:lang w:eastAsia="uk-UA"/>
        </w:rPr>
        <w:t>2017 року</w:t>
      </w:r>
      <w:r w:rsidRPr="005D2E38">
        <w:rPr>
          <w:lang w:eastAsia="uk-UA"/>
        </w:rPr>
        <w:t xml:space="preserve"> розпочався перехід на систему електронного докумен</w:t>
      </w:r>
      <w:r>
        <w:rPr>
          <w:lang w:eastAsia="uk-UA"/>
        </w:rPr>
        <w:t>тообігу в Міністерстві освіти і</w:t>
      </w:r>
      <w:r w:rsidRPr="005D2E38">
        <w:rPr>
          <w:lang w:eastAsia="uk-UA"/>
        </w:rPr>
        <w:t xml:space="preserve"> науки України. Технічну базу для цього</w:t>
      </w:r>
      <w:r>
        <w:rPr>
          <w:lang w:eastAsia="uk-UA"/>
        </w:rPr>
        <w:t xml:space="preserve"> надали Американські ради в меж</w:t>
      </w:r>
      <w:r w:rsidRPr="005D2E38">
        <w:rPr>
          <w:lang w:eastAsia="uk-UA"/>
        </w:rPr>
        <w:t>ах проекту міжнародної технічної допомоги USAID, а основу для програмног</w:t>
      </w:r>
      <w:r>
        <w:rPr>
          <w:lang w:eastAsia="uk-UA"/>
        </w:rPr>
        <w:t>о забезпечення – Адміністрація П</w:t>
      </w:r>
      <w:r w:rsidRPr="005D2E38">
        <w:rPr>
          <w:lang w:eastAsia="uk-UA"/>
        </w:rPr>
        <w:t>резидента. Наразі відбувається налаштування такої системи під потреби Міносвіти [</w:t>
      </w:r>
      <w:r w:rsidRPr="005D2E38">
        <w:rPr>
          <w:lang w:eastAsia="uk-UA"/>
        </w:rPr>
        <w:endnoteReference w:id="225"/>
      </w:r>
      <w:r w:rsidRPr="005D2E38">
        <w:rPr>
          <w:lang w:eastAsia="uk-UA"/>
        </w:rPr>
        <w:t>].</w:t>
      </w:r>
    </w:p>
    <w:p w:rsidR="00F60DAC" w:rsidRDefault="00F60DAC" w:rsidP="00D457C9">
      <w:pPr>
        <w:ind w:firstLine="709"/>
        <w:rPr>
          <w:lang w:eastAsia="uk-UA"/>
        </w:rPr>
      </w:pPr>
      <w:r>
        <w:rPr>
          <w:lang w:eastAsia="uk-UA"/>
        </w:rPr>
        <w:t>Існують у системі МОН України й інші інформаційні системи, пов’язані з контрольними або інформаційними функціями по відношенню до нижчих рівнів управління освітньою галуззю.</w:t>
      </w:r>
    </w:p>
    <w:p w:rsidR="00F60DAC" w:rsidRDefault="00F60DAC" w:rsidP="00A6409A">
      <w:pPr>
        <w:ind w:firstLine="709"/>
        <w:rPr>
          <w:lang w:eastAsia="uk-UA"/>
        </w:rPr>
      </w:pPr>
      <w:r>
        <w:rPr>
          <w:lang w:eastAsia="uk-UA"/>
        </w:rPr>
        <w:t xml:space="preserve">Так, 2009 року було запроваджено автоматизовану систему «Юридичні особи» </w:t>
      </w:r>
      <w:r w:rsidRPr="00A6409A">
        <w:rPr>
          <w:lang w:eastAsia="uk-UA"/>
        </w:rPr>
        <w:t>[</w:t>
      </w:r>
      <w:r>
        <w:rPr>
          <w:rStyle w:val="ae"/>
          <w:lang w:val="ru-RU" w:eastAsia="uk-UA"/>
        </w:rPr>
        <w:endnoteReference w:id="226"/>
      </w:r>
      <w:r w:rsidRPr="00A6409A">
        <w:rPr>
          <w:lang w:eastAsia="uk-UA"/>
        </w:rPr>
        <w:t>], головною метою якої було ведення Реєстру об’єктів державної власності, що належи</w:t>
      </w:r>
      <w:r>
        <w:rPr>
          <w:lang w:eastAsia="uk-UA"/>
        </w:rPr>
        <w:t>ть юридичній особі (</w:t>
      </w:r>
      <w:r w:rsidRPr="00A6409A">
        <w:rPr>
          <w:lang w:eastAsia="uk-UA"/>
        </w:rPr>
        <w:t xml:space="preserve">закладу </w:t>
      </w:r>
      <w:r>
        <w:rPr>
          <w:lang w:eastAsia="uk-UA"/>
        </w:rPr>
        <w:t xml:space="preserve">освіти </w:t>
      </w:r>
      <w:r w:rsidRPr="00A6409A">
        <w:rPr>
          <w:lang w:eastAsia="uk-UA"/>
        </w:rPr>
        <w:t xml:space="preserve">чи установі), а також </w:t>
      </w:r>
      <w:r>
        <w:rPr>
          <w:lang w:eastAsia="uk-UA"/>
        </w:rPr>
        <w:t>проведення</w:t>
      </w:r>
      <w:r w:rsidRPr="00A6409A">
        <w:rPr>
          <w:lang w:eastAsia="uk-UA"/>
        </w:rPr>
        <w:t xml:space="preserve"> інве</w:t>
      </w:r>
      <w:r>
        <w:rPr>
          <w:lang w:eastAsia="uk-UA"/>
        </w:rPr>
        <w:t>нтаризації державного майна, що</w:t>
      </w:r>
      <w:r w:rsidRPr="00A6409A">
        <w:rPr>
          <w:lang w:eastAsia="uk-UA"/>
        </w:rPr>
        <w:t xml:space="preserve"> знаходиться в управлінні закладу чи установи</w:t>
      </w:r>
      <w:r>
        <w:rPr>
          <w:lang w:eastAsia="uk-UA"/>
        </w:rPr>
        <w:t>.</w:t>
      </w:r>
    </w:p>
    <w:p w:rsidR="00F60DAC" w:rsidRDefault="00F60DAC" w:rsidP="00A6409A">
      <w:pPr>
        <w:ind w:firstLine="709"/>
        <w:rPr>
          <w:lang w:eastAsia="uk-UA"/>
        </w:rPr>
      </w:pPr>
      <w:r>
        <w:rPr>
          <w:lang w:eastAsia="uk-UA"/>
        </w:rPr>
        <w:t xml:space="preserve">Проте недоліком цієї системи є те, що, хоча наповнення і відбувається підпорядкованими закладами та установами, проте звітність повинна </w:t>
      </w:r>
      <w:r>
        <w:rPr>
          <w:lang w:eastAsia="uk-UA"/>
        </w:rPr>
        <w:lastRenderedPageBreak/>
        <w:t>подаватися як в паперовій формі, так і в електронній (засобами електронної пошти, а не самими засобами системи), що на сьогодні є суттєвим недоліком.</w:t>
      </w:r>
    </w:p>
    <w:p w:rsidR="00F60DAC" w:rsidRDefault="00F60DAC" w:rsidP="00013D2A">
      <w:pPr>
        <w:ind w:firstLine="709"/>
        <w:rPr>
          <w:lang w:eastAsia="uk-UA"/>
        </w:rPr>
      </w:pPr>
      <w:r>
        <w:rPr>
          <w:lang w:eastAsia="uk-UA"/>
        </w:rPr>
        <w:t xml:space="preserve">2011 року постановою Кабінету Міністрів України №752 </w:t>
      </w:r>
      <w:r w:rsidRPr="001373F9">
        <w:rPr>
          <w:lang w:val="ru-RU" w:eastAsia="uk-UA"/>
        </w:rPr>
        <w:t>[</w:t>
      </w:r>
      <w:r>
        <w:rPr>
          <w:rStyle w:val="ae"/>
          <w:lang w:val="ru-RU" w:eastAsia="uk-UA"/>
        </w:rPr>
        <w:endnoteReference w:id="227"/>
      </w:r>
      <w:r w:rsidRPr="001373F9">
        <w:rPr>
          <w:lang w:val="ru-RU" w:eastAsia="uk-UA"/>
        </w:rPr>
        <w:t>]</w:t>
      </w:r>
      <w:r>
        <w:rPr>
          <w:lang w:eastAsia="uk-UA"/>
        </w:rPr>
        <w:t xml:space="preserve"> створено Єдину державну електронну базу з питань освіти </w:t>
      </w:r>
      <w:r w:rsidRPr="00013D2A">
        <w:rPr>
          <w:lang w:val="ru-RU" w:eastAsia="uk-UA"/>
        </w:rPr>
        <w:t>[</w:t>
      </w:r>
      <w:r>
        <w:rPr>
          <w:rStyle w:val="ae"/>
          <w:lang w:val="ru-RU" w:eastAsia="uk-UA"/>
        </w:rPr>
        <w:endnoteReference w:id="228"/>
      </w:r>
      <w:r w:rsidRPr="00013D2A">
        <w:rPr>
          <w:lang w:val="ru-RU" w:eastAsia="uk-UA"/>
        </w:rPr>
        <w:t>]</w:t>
      </w:r>
      <w:r>
        <w:rPr>
          <w:lang w:eastAsia="uk-UA"/>
        </w:rPr>
        <w:t>. Документ визначає, що Єдина державна електронна база з питань освіти є автоматизованою системою збирання, реєстрації, оброблення, зберігання та захисту відомостей та даних з питань освіти. Власником Єдиної державної електронної бази з питань освіти є держава, розпорядником – Міністерство освіти і науки України, а технічним адміністратором – державне підприємство «Інфоресурс».</w:t>
      </w:r>
    </w:p>
    <w:p w:rsidR="00F60DAC" w:rsidRDefault="00F60DAC" w:rsidP="00013D2A">
      <w:pPr>
        <w:ind w:firstLine="709"/>
        <w:rPr>
          <w:lang w:eastAsia="uk-UA"/>
        </w:rPr>
      </w:pPr>
      <w:r>
        <w:rPr>
          <w:lang w:eastAsia="uk-UA"/>
        </w:rPr>
        <w:t>Підключення до Єдиної державної електронної бази з питань освіти закладів вищої освіти розпочалося з 2012 року, професійних (професійно-технічних) закладів освіти – з 2013 року, а департаментів (управлінь) освіти – з 2014 року.</w:t>
      </w:r>
    </w:p>
    <w:p w:rsidR="00F60DAC" w:rsidRDefault="00F60DAC" w:rsidP="00013D2A">
      <w:pPr>
        <w:ind w:firstLine="709"/>
        <w:rPr>
          <w:lang w:eastAsia="uk-UA"/>
        </w:rPr>
      </w:pPr>
      <w:r>
        <w:rPr>
          <w:lang w:eastAsia="uk-UA"/>
        </w:rPr>
        <w:t xml:space="preserve">З 2012 року Єдина державна електронна база з питань освіти забезпечує інформаційне супроводження вступної кампанії до закладів вищої освіти. </w:t>
      </w:r>
    </w:p>
    <w:p w:rsidR="00F60DAC" w:rsidRDefault="00F60DAC" w:rsidP="00013D2A">
      <w:pPr>
        <w:ind w:firstLine="709"/>
        <w:rPr>
          <w:lang w:eastAsia="uk-UA"/>
        </w:rPr>
      </w:pPr>
      <w:r>
        <w:rPr>
          <w:lang w:eastAsia="uk-UA"/>
        </w:rPr>
        <w:t xml:space="preserve">З 2014 року заклади освіти почали використовувати дані Єдиної державної електронної бази з питань освіти для виготовлення студентських (учнівських) квитків державного зразка. </w:t>
      </w:r>
    </w:p>
    <w:p w:rsidR="00F60DAC" w:rsidRDefault="00F60DAC" w:rsidP="00013D2A">
      <w:pPr>
        <w:ind w:firstLine="709"/>
        <w:rPr>
          <w:lang w:eastAsia="uk-UA"/>
        </w:rPr>
      </w:pPr>
      <w:r>
        <w:rPr>
          <w:lang w:eastAsia="uk-UA"/>
        </w:rPr>
        <w:t>З 2015 року виготовлення документів про вищу та професійну (професійно-технічну) освіту відбувається на підставі даних Єдиної державної електронної бази з питань освіти.</w:t>
      </w:r>
    </w:p>
    <w:p w:rsidR="00F60DAC" w:rsidRDefault="00F60DAC" w:rsidP="00013D2A">
      <w:pPr>
        <w:ind w:firstLine="709"/>
        <w:rPr>
          <w:lang w:eastAsia="uk-UA"/>
        </w:rPr>
      </w:pPr>
      <w:r>
        <w:rPr>
          <w:lang w:eastAsia="uk-UA"/>
        </w:rPr>
        <w:t xml:space="preserve">Уся інформація, що міститься в Єдиній державній електронній базі з питань освіти, крім персональних даних та інформації з обмеженим доступом, є доступною у форматі відкритих даних, у тому числі з урахуванням потреб осіб з порушенням зору. </w:t>
      </w:r>
    </w:p>
    <w:p w:rsidR="00F60DAC" w:rsidRDefault="00F60DAC" w:rsidP="00A6409A">
      <w:pPr>
        <w:ind w:firstLine="709"/>
        <w:rPr>
          <w:lang w:eastAsia="uk-UA"/>
        </w:rPr>
      </w:pPr>
      <w:r>
        <w:rPr>
          <w:lang w:eastAsia="uk-UA"/>
        </w:rPr>
        <w:t xml:space="preserve">2016 року було введено в дослідну експлуатацію державну інформаційну систему освіти «ДІСО», головною метою якої є </w:t>
      </w:r>
      <w:r w:rsidRPr="00F90039">
        <w:rPr>
          <w:lang w:eastAsia="uk-UA"/>
        </w:rPr>
        <w:t>дерегуляц</w:t>
      </w:r>
      <w:r>
        <w:rPr>
          <w:lang w:eastAsia="uk-UA"/>
        </w:rPr>
        <w:t>ія</w:t>
      </w:r>
      <w:r w:rsidRPr="00F90039">
        <w:rPr>
          <w:lang w:eastAsia="uk-UA"/>
        </w:rPr>
        <w:t xml:space="preserve"> та дебюрократизац</w:t>
      </w:r>
      <w:r>
        <w:rPr>
          <w:lang w:eastAsia="uk-UA"/>
        </w:rPr>
        <w:t>ія</w:t>
      </w:r>
      <w:r w:rsidRPr="00F90039">
        <w:rPr>
          <w:lang w:eastAsia="uk-UA"/>
        </w:rPr>
        <w:t xml:space="preserve"> управ</w:t>
      </w:r>
      <w:r>
        <w:rPr>
          <w:lang w:eastAsia="uk-UA"/>
        </w:rPr>
        <w:t>лі</w:t>
      </w:r>
      <w:r w:rsidRPr="00F90039">
        <w:rPr>
          <w:lang w:eastAsia="uk-UA"/>
        </w:rPr>
        <w:t>ння системою осв</w:t>
      </w:r>
      <w:r>
        <w:rPr>
          <w:lang w:eastAsia="uk-UA"/>
        </w:rPr>
        <w:t>іт</w:t>
      </w:r>
      <w:r w:rsidRPr="00F90039">
        <w:rPr>
          <w:lang w:eastAsia="uk-UA"/>
        </w:rPr>
        <w:t>и, спрощення ведення документооб</w:t>
      </w:r>
      <w:r>
        <w:rPr>
          <w:lang w:eastAsia="uk-UA"/>
        </w:rPr>
        <w:t>і</w:t>
      </w:r>
      <w:r w:rsidRPr="00F90039">
        <w:rPr>
          <w:lang w:eastAsia="uk-UA"/>
        </w:rPr>
        <w:t>гу заклад</w:t>
      </w:r>
      <w:r>
        <w:rPr>
          <w:lang w:eastAsia="uk-UA"/>
        </w:rPr>
        <w:t>і</w:t>
      </w:r>
      <w:r w:rsidRPr="00F90039">
        <w:rPr>
          <w:lang w:eastAsia="uk-UA"/>
        </w:rPr>
        <w:t>в дошк</w:t>
      </w:r>
      <w:r>
        <w:rPr>
          <w:lang w:eastAsia="uk-UA"/>
        </w:rPr>
        <w:t>іль</w:t>
      </w:r>
      <w:r w:rsidRPr="00F90039">
        <w:rPr>
          <w:lang w:eastAsia="uk-UA"/>
        </w:rPr>
        <w:t>но</w:t>
      </w:r>
      <w:r>
        <w:rPr>
          <w:lang w:eastAsia="uk-UA"/>
        </w:rPr>
        <w:t>ї</w:t>
      </w:r>
      <w:r w:rsidRPr="00F90039">
        <w:rPr>
          <w:lang w:eastAsia="uk-UA"/>
        </w:rPr>
        <w:t xml:space="preserve"> та загально</w:t>
      </w:r>
      <w:r>
        <w:rPr>
          <w:lang w:eastAsia="uk-UA"/>
        </w:rPr>
        <w:t>ї</w:t>
      </w:r>
      <w:r w:rsidRPr="00F90039">
        <w:rPr>
          <w:lang w:eastAsia="uk-UA"/>
        </w:rPr>
        <w:t xml:space="preserve"> середньо</w:t>
      </w:r>
      <w:r>
        <w:rPr>
          <w:lang w:eastAsia="uk-UA"/>
        </w:rPr>
        <w:t>ї</w:t>
      </w:r>
      <w:r w:rsidRPr="00F90039">
        <w:rPr>
          <w:lang w:eastAsia="uk-UA"/>
        </w:rPr>
        <w:t xml:space="preserve"> осв</w:t>
      </w:r>
      <w:r>
        <w:rPr>
          <w:lang w:eastAsia="uk-UA"/>
        </w:rPr>
        <w:t>іт</w:t>
      </w:r>
      <w:r w:rsidRPr="00F90039">
        <w:rPr>
          <w:lang w:eastAsia="uk-UA"/>
        </w:rPr>
        <w:t>и, заклад</w:t>
      </w:r>
      <w:r>
        <w:rPr>
          <w:lang w:eastAsia="uk-UA"/>
        </w:rPr>
        <w:t>і</w:t>
      </w:r>
      <w:r w:rsidRPr="00F90039">
        <w:rPr>
          <w:lang w:eastAsia="uk-UA"/>
        </w:rPr>
        <w:t>в профес</w:t>
      </w:r>
      <w:r w:rsidR="00AD79E1">
        <w:rPr>
          <w:lang w:eastAsia="uk-UA"/>
        </w:rPr>
        <w:t>ійн</w:t>
      </w:r>
      <w:r>
        <w:rPr>
          <w:lang w:eastAsia="uk-UA"/>
        </w:rPr>
        <w:t>ої</w:t>
      </w:r>
      <w:r w:rsidRPr="00F90039">
        <w:rPr>
          <w:lang w:eastAsia="uk-UA"/>
        </w:rPr>
        <w:t xml:space="preserve"> осв</w:t>
      </w:r>
      <w:r>
        <w:rPr>
          <w:lang w:eastAsia="uk-UA"/>
        </w:rPr>
        <w:t>іти, що</w:t>
      </w:r>
      <w:r w:rsidRPr="00F90039">
        <w:rPr>
          <w:lang w:eastAsia="uk-UA"/>
        </w:rPr>
        <w:t xml:space="preserve"> надають повну загальну середню осв</w:t>
      </w:r>
      <w:r>
        <w:rPr>
          <w:lang w:eastAsia="uk-UA"/>
        </w:rPr>
        <w:t>іт</w:t>
      </w:r>
      <w:r w:rsidRPr="00F90039">
        <w:rPr>
          <w:lang w:eastAsia="uk-UA"/>
        </w:rPr>
        <w:t>у, заклад</w:t>
      </w:r>
      <w:r>
        <w:rPr>
          <w:lang w:eastAsia="uk-UA"/>
        </w:rPr>
        <w:t>і</w:t>
      </w:r>
      <w:r w:rsidRPr="00F90039">
        <w:rPr>
          <w:lang w:eastAsia="uk-UA"/>
        </w:rPr>
        <w:t>в вищо</w:t>
      </w:r>
      <w:r>
        <w:rPr>
          <w:lang w:eastAsia="uk-UA"/>
        </w:rPr>
        <w:t>ї</w:t>
      </w:r>
      <w:r w:rsidRPr="00F90039">
        <w:rPr>
          <w:lang w:eastAsia="uk-UA"/>
        </w:rPr>
        <w:t xml:space="preserve"> </w:t>
      </w:r>
      <w:r w:rsidRPr="00F90039">
        <w:rPr>
          <w:lang w:eastAsia="uk-UA"/>
        </w:rPr>
        <w:lastRenderedPageBreak/>
        <w:t>осв</w:t>
      </w:r>
      <w:r>
        <w:rPr>
          <w:lang w:eastAsia="uk-UA"/>
        </w:rPr>
        <w:t>іт</w:t>
      </w:r>
      <w:r w:rsidRPr="00F90039">
        <w:rPr>
          <w:lang w:eastAsia="uk-UA"/>
        </w:rPr>
        <w:t xml:space="preserve">и, </w:t>
      </w:r>
      <w:r>
        <w:rPr>
          <w:lang w:eastAsia="uk-UA"/>
        </w:rPr>
        <w:t>як</w:t>
      </w:r>
      <w:r w:rsidRPr="00F90039">
        <w:rPr>
          <w:lang w:eastAsia="uk-UA"/>
        </w:rPr>
        <w:t>i зд</w:t>
      </w:r>
      <w:r>
        <w:rPr>
          <w:lang w:eastAsia="uk-UA"/>
        </w:rPr>
        <w:t>і</w:t>
      </w:r>
      <w:r w:rsidRPr="00F90039">
        <w:rPr>
          <w:lang w:eastAsia="uk-UA"/>
        </w:rPr>
        <w:t xml:space="preserve">йснюють </w:t>
      </w:r>
      <w:r>
        <w:rPr>
          <w:lang w:eastAsia="uk-UA"/>
        </w:rPr>
        <w:t>пі</w:t>
      </w:r>
      <w:r w:rsidRPr="00F90039">
        <w:rPr>
          <w:lang w:eastAsia="uk-UA"/>
        </w:rPr>
        <w:t xml:space="preserve">дготовку </w:t>
      </w:r>
      <w:r>
        <w:rPr>
          <w:lang w:eastAsia="uk-UA"/>
        </w:rPr>
        <w:t>фахівців</w:t>
      </w:r>
      <w:r w:rsidRPr="00F90039">
        <w:rPr>
          <w:lang w:eastAsia="uk-UA"/>
        </w:rPr>
        <w:t xml:space="preserve"> на </w:t>
      </w:r>
      <w:r>
        <w:rPr>
          <w:lang w:eastAsia="uk-UA"/>
        </w:rPr>
        <w:t xml:space="preserve">основі </w:t>
      </w:r>
      <w:r w:rsidRPr="00F90039">
        <w:rPr>
          <w:lang w:eastAsia="uk-UA"/>
        </w:rPr>
        <w:t>базово</w:t>
      </w:r>
      <w:r>
        <w:rPr>
          <w:lang w:eastAsia="uk-UA"/>
        </w:rPr>
        <w:t xml:space="preserve">ї </w:t>
      </w:r>
      <w:r w:rsidRPr="00F90039">
        <w:rPr>
          <w:lang w:eastAsia="uk-UA"/>
        </w:rPr>
        <w:t>загально</w:t>
      </w:r>
      <w:r>
        <w:rPr>
          <w:lang w:eastAsia="uk-UA"/>
        </w:rPr>
        <w:t>ї</w:t>
      </w:r>
      <w:r w:rsidRPr="00F90039">
        <w:rPr>
          <w:lang w:eastAsia="uk-UA"/>
        </w:rPr>
        <w:t xml:space="preserve"> середньо</w:t>
      </w:r>
      <w:r>
        <w:rPr>
          <w:lang w:eastAsia="uk-UA"/>
        </w:rPr>
        <w:t>ї</w:t>
      </w:r>
      <w:r w:rsidRPr="00F90039">
        <w:rPr>
          <w:lang w:eastAsia="uk-UA"/>
        </w:rPr>
        <w:t xml:space="preserve"> осв</w:t>
      </w:r>
      <w:r>
        <w:rPr>
          <w:lang w:eastAsia="uk-UA"/>
        </w:rPr>
        <w:t>іт</w:t>
      </w:r>
      <w:r w:rsidRPr="00F90039">
        <w:rPr>
          <w:lang w:eastAsia="uk-UA"/>
        </w:rPr>
        <w:t xml:space="preserve">и, </w:t>
      </w:r>
      <w:r>
        <w:rPr>
          <w:lang w:eastAsia="uk-UA"/>
        </w:rPr>
        <w:t>оптимізації</w:t>
      </w:r>
      <w:r w:rsidRPr="00F90039">
        <w:rPr>
          <w:lang w:eastAsia="uk-UA"/>
        </w:rPr>
        <w:t xml:space="preserve"> формування державно</w:t>
      </w:r>
      <w:r>
        <w:rPr>
          <w:lang w:eastAsia="uk-UA"/>
        </w:rPr>
        <w:t>ї</w:t>
      </w:r>
      <w:r w:rsidRPr="00F90039">
        <w:rPr>
          <w:lang w:eastAsia="uk-UA"/>
        </w:rPr>
        <w:t xml:space="preserve"> статистично</w:t>
      </w:r>
      <w:r>
        <w:rPr>
          <w:lang w:eastAsia="uk-UA"/>
        </w:rPr>
        <w:t>ї</w:t>
      </w:r>
      <w:r w:rsidRPr="00F90039">
        <w:rPr>
          <w:lang w:eastAsia="uk-UA"/>
        </w:rPr>
        <w:t xml:space="preserve"> </w:t>
      </w:r>
      <w:r>
        <w:rPr>
          <w:lang w:eastAsia="uk-UA"/>
        </w:rPr>
        <w:t xml:space="preserve">звітності </w:t>
      </w:r>
      <w:r w:rsidRPr="00F90039">
        <w:rPr>
          <w:lang w:eastAsia="uk-UA"/>
        </w:rPr>
        <w:t>в систем</w:t>
      </w:r>
      <w:r>
        <w:rPr>
          <w:lang w:eastAsia="uk-UA"/>
        </w:rPr>
        <w:t>і</w:t>
      </w:r>
      <w:r w:rsidRPr="00F90039">
        <w:rPr>
          <w:lang w:eastAsia="uk-UA"/>
        </w:rPr>
        <w:t xml:space="preserve"> </w:t>
      </w:r>
      <w:r>
        <w:rPr>
          <w:lang w:eastAsia="uk-UA"/>
        </w:rPr>
        <w:t xml:space="preserve">дошкільної та </w:t>
      </w:r>
      <w:r w:rsidRPr="00F90039">
        <w:rPr>
          <w:lang w:eastAsia="uk-UA"/>
        </w:rPr>
        <w:t>загально</w:t>
      </w:r>
      <w:r>
        <w:rPr>
          <w:lang w:eastAsia="uk-UA"/>
        </w:rPr>
        <w:t xml:space="preserve">ї </w:t>
      </w:r>
      <w:r w:rsidRPr="00F90039">
        <w:rPr>
          <w:lang w:eastAsia="uk-UA"/>
        </w:rPr>
        <w:t>середньо</w:t>
      </w:r>
      <w:r>
        <w:rPr>
          <w:lang w:eastAsia="uk-UA"/>
        </w:rPr>
        <w:t>ї</w:t>
      </w:r>
      <w:r w:rsidRPr="00F90039">
        <w:rPr>
          <w:lang w:eastAsia="uk-UA"/>
        </w:rPr>
        <w:t xml:space="preserve"> осв</w:t>
      </w:r>
      <w:r>
        <w:rPr>
          <w:lang w:eastAsia="uk-UA"/>
        </w:rPr>
        <w:t>іт</w:t>
      </w:r>
      <w:r w:rsidRPr="00F90039">
        <w:rPr>
          <w:lang w:eastAsia="uk-UA"/>
        </w:rPr>
        <w:t>и Укра</w:t>
      </w:r>
      <w:r>
        <w:rPr>
          <w:lang w:eastAsia="uk-UA"/>
        </w:rPr>
        <w:t>ї</w:t>
      </w:r>
      <w:r w:rsidRPr="00F90039">
        <w:rPr>
          <w:lang w:eastAsia="uk-UA"/>
        </w:rPr>
        <w:t>ни</w:t>
      </w:r>
      <w:r>
        <w:rPr>
          <w:lang w:eastAsia="uk-UA"/>
        </w:rPr>
        <w:t>. У цій інформаційній системі теж існує електронна та паперова звітність, проте вона більше призначена саме для надання статистичної звітності.</w:t>
      </w:r>
    </w:p>
    <w:p w:rsidR="00F60DAC" w:rsidRPr="00A6409A" w:rsidRDefault="00F60DAC" w:rsidP="00A6409A">
      <w:pPr>
        <w:ind w:firstLine="709"/>
        <w:rPr>
          <w:lang w:eastAsia="uk-UA"/>
        </w:rPr>
      </w:pPr>
      <w:r>
        <w:rPr>
          <w:lang w:eastAsia="uk-UA"/>
        </w:rPr>
        <w:t>Як бачимо, розрізнені інформаційні та автоматизовані системи впроваджуються в діяльність Міністерства освіти і науки України, проте вони носять фрагментарний характер і не мають єдиного підходу щодо організації, реалізації та функціонування.</w:t>
      </w:r>
    </w:p>
    <w:p w:rsidR="00F60DAC" w:rsidRPr="005D2E38" w:rsidRDefault="00F60DAC" w:rsidP="00D457C9">
      <w:pPr>
        <w:ind w:firstLine="709"/>
        <w:rPr>
          <w:lang w:eastAsia="uk-UA"/>
        </w:rPr>
      </w:pPr>
      <w:r>
        <w:rPr>
          <w:lang w:eastAsia="uk-UA"/>
        </w:rPr>
        <w:t>Крім того,</w:t>
      </w:r>
      <w:r w:rsidR="00AD79E1">
        <w:rPr>
          <w:lang w:eastAsia="uk-UA"/>
        </w:rPr>
        <w:t xml:space="preserve"> у червні 201</w:t>
      </w:r>
      <w:r w:rsidRPr="005D2E38">
        <w:rPr>
          <w:lang w:eastAsia="uk-UA"/>
        </w:rPr>
        <w:t>6 року Каб</w:t>
      </w:r>
      <w:r>
        <w:rPr>
          <w:lang w:eastAsia="uk-UA"/>
        </w:rPr>
        <w:t>інетом Міністр</w:t>
      </w:r>
      <w:r w:rsidR="00AD79E1">
        <w:rPr>
          <w:lang w:eastAsia="uk-UA"/>
        </w:rPr>
        <w:t>і</w:t>
      </w:r>
      <w:r>
        <w:rPr>
          <w:lang w:eastAsia="uk-UA"/>
        </w:rPr>
        <w:t>в України було затверджено Стратегію</w:t>
      </w:r>
      <w:r w:rsidRPr="005D2E38">
        <w:rPr>
          <w:lang w:eastAsia="uk-UA"/>
        </w:rPr>
        <w:t xml:space="preserve"> реформування державного управління України на 2016-2020 роки [</w:t>
      </w:r>
      <w:r w:rsidRPr="005D2E38">
        <w:rPr>
          <w:rStyle w:val="ae"/>
          <w:lang w:eastAsia="uk-UA"/>
        </w:rPr>
        <w:endnoteReference w:id="229"/>
      </w:r>
      <w:r w:rsidRPr="005D2E38">
        <w:rPr>
          <w:lang w:eastAsia="uk-UA"/>
        </w:rPr>
        <w:t>].</w:t>
      </w:r>
    </w:p>
    <w:p w:rsidR="00F60DAC" w:rsidRPr="005D2E38" w:rsidRDefault="00F60DAC" w:rsidP="00D457C9">
      <w:pPr>
        <w:ind w:firstLine="709"/>
        <w:rPr>
          <w:lang w:eastAsia="uk-UA"/>
        </w:rPr>
      </w:pPr>
      <w:r w:rsidRPr="005D2E38">
        <w:rPr>
          <w:lang w:eastAsia="uk-UA"/>
        </w:rPr>
        <w:t>Стратегія передбачає вдосконалення державної системи управління згідно з європейськими стандартами, прописаними в програмі SIGMA (Support for Improvement in Governance and Management – Програма підтримки вдосконалення врядування та менеджменту), що є спільною ініціативою ОЕСР та Євросоюзу [</w:t>
      </w:r>
      <w:r w:rsidRPr="005D2E38">
        <w:rPr>
          <w:lang w:eastAsia="uk-UA"/>
        </w:rPr>
        <w:endnoteReference w:id="230"/>
      </w:r>
      <w:r w:rsidRPr="005D2E38">
        <w:rPr>
          <w:lang w:eastAsia="uk-UA"/>
        </w:rPr>
        <w:t>].</w:t>
      </w:r>
    </w:p>
    <w:p w:rsidR="00F60DAC" w:rsidRPr="005D2E38" w:rsidRDefault="00F60DAC" w:rsidP="00D457C9">
      <w:pPr>
        <w:ind w:firstLine="709"/>
        <w:rPr>
          <w:lang w:eastAsia="uk-UA"/>
        </w:rPr>
      </w:pPr>
      <w:r w:rsidRPr="005D2E38">
        <w:rPr>
          <w:lang w:eastAsia="uk-UA"/>
        </w:rPr>
        <w:t>Мета проведення оцінювання програмою SIGMA:</w:t>
      </w:r>
    </w:p>
    <w:p w:rsidR="00F60DAC" w:rsidRPr="007D0232" w:rsidRDefault="00F60DAC" w:rsidP="007536D6">
      <w:pPr>
        <w:numPr>
          <w:ilvl w:val="1"/>
          <w:numId w:val="22"/>
        </w:numPr>
        <w:ind w:left="0" w:firstLine="709"/>
        <w:rPr>
          <w:rFonts w:eastAsia="Times New Roman"/>
        </w:rPr>
      </w:pPr>
      <w:r w:rsidRPr="007D0232">
        <w:rPr>
          <w:rFonts w:eastAsia="Times New Roman"/>
        </w:rPr>
        <w:t>сприяння країнам-бенефіціарам у їх стремліннях до кращого державного управління, що дозволило б підвищити ефективність адміністрування та стимулювало б дотримання представниками державного сектору демократичних цінностей, етики та поваги до верховенства права;</w:t>
      </w:r>
    </w:p>
    <w:p w:rsidR="00F60DAC" w:rsidRPr="007D0232" w:rsidRDefault="00F60DAC" w:rsidP="007536D6">
      <w:pPr>
        <w:numPr>
          <w:ilvl w:val="1"/>
          <w:numId w:val="22"/>
        </w:numPr>
        <w:ind w:left="0" w:firstLine="709"/>
        <w:rPr>
          <w:rFonts w:eastAsia="Times New Roman"/>
        </w:rPr>
      </w:pPr>
      <w:r w:rsidRPr="007D0232">
        <w:rPr>
          <w:rFonts w:eastAsia="Times New Roman"/>
        </w:rPr>
        <w:t>допомога у зміцненні потенціалу країн на центральному рівні, що має сприяти вирішенню проблем глобалізації та підтримати інтеграційні плани країн до Європейського Союзу;</w:t>
      </w:r>
    </w:p>
    <w:p w:rsidR="00F60DAC" w:rsidRPr="005D2E38" w:rsidRDefault="00F60DAC" w:rsidP="007536D6">
      <w:pPr>
        <w:numPr>
          <w:ilvl w:val="1"/>
          <w:numId w:val="22"/>
        </w:numPr>
        <w:ind w:left="0" w:firstLine="709"/>
        <w:rPr>
          <w:lang w:eastAsia="uk-UA"/>
        </w:rPr>
      </w:pPr>
      <w:r w:rsidRPr="007D0232">
        <w:rPr>
          <w:rFonts w:eastAsia="Times New Roman"/>
        </w:rPr>
        <w:t>підтримка ініціатив Європейського Союзу та інших донорів, що спрямовані на допомогу бенефіціарам у проведенні реформ державного</w:t>
      </w:r>
      <w:r w:rsidRPr="005D2E38">
        <w:rPr>
          <w:lang w:eastAsia="uk-UA"/>
        </w:rPr>
        <w:t xml:space="preserve"> управління.</w:t>
      </w:r>
    </w:p>
    <w:p w:rsidR="00F60DAC" w:rsidRPr="005D2E38" w:rsidRDefault="00F60DAC" w:rsidP="00D457C9">
      <w:pPr>
        <w:ind w:firstLine="709"/>
        <w:rPr>
          <w:lang w:eastAsia="uk-UA"/>
        </w:rPr>
      </w:pPr>
      <w:r>
        <w:rPr>
          <w:lang w:eastAsia="uk-UA"/>
        </w:rPr>
        <w:lastRenderedPageBreak/>
        <w:t xml:space="preserve">Напрямком </w:t>
      </w:r>
      <w:r w:rsidRPr="005D2E38">
        <w:rPr>
          <w:lang w:eastAsia="uk-UA"/>
        </w:rPr>
        <w:t>вправадження Стратегії також є реформування апарату МОН, а саме утворення таких підрозділів, як директорати, очільники яких відбираються на конкурсній основі.</w:t>
      </w:r>
      <w:r w:rsidRPr="005D2E38">
        <w:t xml:space="preserve"> </w:t>
      </w:r>
    </w:p>
    <w:p w:rsidR="00F60DAC" w:rsidRPr="005D2E38" w:rsidRDefault="00F60DAC" w:rsidP="00D457C9">
      <w:pPr>
        <w:ind w:firstLine="709"/>
        <w:rPr>
          <w:lang w:eastAsia="uk-UA"/>
        </w:rPr>
      </w:pPr>
      <w:r w:rsidRPr="005D2E38">
        <w:rPr>
          <w:lang w:eastAsia="uk-UA"/>
        </w:rPr>
        <w:t xml:space="preserve">Директорат, згідно </w:t>
      </w:r>
      <w:r>
        <w:rPr>
          <w:lang w:eastAsia="uk-UA"/>
        </w:rPr>
        <w:t>з Типовим положенням</w:t>
      </w:r>
      <w:r w:rsidR="00AD79E1">
        <w:rPr>
          <w:lang w:eastAsia="uk-UA"/>
        </w:rPr>
        <w:t xml:space="preserve"> про директорат М</w:t>
      </w:r>
      <w:r w:rsidRPr="005D2E38">
        <w:rPr>
          <w:lang w:eastAsia="uk-UA"/>
        </w:rPr>
        <w:t>іністерства [</w:t>
      </w:r>
      <w:r w:rsidRPr="005D2E38">
        <w:rPr>
          <w:lang w:eastAsia="uk-UA"/>
        </w:rPr>
        <w:endnoteReference w:id="231"/>
      </w:r>
      <w:r w:rsidRPr="005D2E38">
        <w:rPr>
          <w:lang w:eastAsia="uk-UA"/>
        </w:rPr>
        <w:t>]</w:t>
      </w:r>
      <w:r w:rsidR="00AD79E1">
        <w:rPr>
          <w:lang w:eastAsia="uk-UA"/>
        </w:rPr>
        <w:t>,</w:t>
      </w:r>
      <w:r w:rsidRPr="005D2E38">
        <w:rPr>
          <w:lang w:eastAsia="uk-UA"/>
        </w:rPr>
        <w:t xml:space="preserve"> є самостійним с</w:t>
      </w:r>
      <w:r w:rsidR="00AD79E1">
        <w:rPr>
          <w:lang w:eastAsia="uk-UA"/>
        </w:rPr>
        <w:t>труктурним підрозділом апарату М</w:t>
      </w:r>
      <w:r w:rsidRPr="005D2E38">
        <w:rPr>
          <w:lang w:eastAsia="uk-UA"/>
        </w:rPr>
        <w:t>іністерства, що утворюється для виконання завдань, повʼязаних із забезпеченням формування д</w:t>
      </w:r>
      <w:r>
        <w:rPr>
          <w:lang w:eastAsia="uk-UA"/>
        </w:rPr>
        <w:t xml:space="preserve">ержавної політики в одній або </w:t>
      </w:r>
      <w:r w:rsidR="00AD79E1">
        <w:rPr>
          <w:lang w:eastAsia="uk-UA"/>
        </w:rPr>
        <w:t>кількох сферах компетенції М</w:t>
      </w:r>
      <w:r w:rsidRPr="005D2E38">
        <w:rPr>
          <w:lang w:eastAsia="uk-UA"/>
        </w:rPr>
        <w:t>іністерства.</w:t>
      </w:r>
    </w:p>
    <w:p w:rsidR="00F60DAC" w:rsidRPr="005D2E38" w:rsidRDefault="00F60DAC" w:rsidP="00D457C9">
      <w:pPr>
        <w:ind w:firstLine="709"/>
        <w:rPr>
          <w:lang w:eastAsia="uk-UA"/>
        </w:rPr>
      </w:pPr>
      <w:r w:rsidRPr="005D2E38">
        <w:rPr>
          <w:lang w:eastAsia="uk-UA"/>
        </w:rPr>
        <w:t>Директор</w:t>
      </w:r>
      <w:r>
        <w:rPr>
          <w:lang w:eastAsia="uk-UA"/>
        </w:rPr>
        <w:t>ат безпосередньо підпорядковано</w:t>
      </w:r>
      <w:r w:rsidRPr="005D2E38">
        <w:rPr>
          <w:lang w:eastAsia="uk-UA"/>
        </w:rPr>
        <w:t xml:space="preserve"> державному секретарю міністерства. Діяльн</w:t>
      </w:r>
      <w:r w:rsidR="000C7B7E">
        <w:rPr>
          <w:lang w:eastAsia="uk-UA"/>
        </w:rPr>
        <w:t>ість директорату координується М</w:t>
      </w:r>
      <w:r w:rsidRPr="005D2E38">
        <w:rPr>
          <w:lang w:eastAsia="uk-UA"/>
        </w:rPr>
        <w:t>іністром або відповідно до розподілу</w:t>
      </w:r>
      <w:r w:rsidR="000C7B7E">
        <w:rPr>
          <w:lang w:eastAsia="uk-UA"/>
        </w:rPr>
        <w:t xml:space="preserve"> обовʼязків першим заступником Міністра чи заступником М</w:t>
      </w:r>
      <w:r w:rsidRPr="005D2E38">
        <w:rPr>
          <w:lang w:eastAsia="uk-UA"/>
        </w:rPr>
        <w:t>іністра.</w:t>
      </w:r>
    </w:p>
    <w:p w:rsidR="00F60DAC" w:rsidRPr="005D2E38" w:rsidRDefault="000C7B7E" w:rsidP="00D457C9">
      <w:pPr>
        <w:ind w:firstLine="709"/>
        <w:rPr>
          <w:lang w:eastAsia="uk-UA"/>
        </w:rPr>
      </w:pPr>
      <w:r>
        <w:rPr>
          <w:lang w:eastAsia="uk-UA"/>
        </w:rPr>
        <w:t>Виявляється, що М</w:t>
      </w:r>
      <w:r w:rsidR="00F60DAC" w:rsidRPr="005D2E38">
        <w:rPr>
          <w:lang w:eastAsia="uk-UA"/>
        </w:rPr>
        <w:t>іністерство освіти, як підсистема, зі всіма своїми надсистемами еволюціонує разом з еволюцією суспільства, суспільних відношень, тобто на базі появи нової моделі відносин будуєт</w:t>
      </w:r>
      <w:r w:rsidR="00F60DAC">
        <w:rPr>
          <w:lang w:eastAsia="uk-UA"/>
        </w:rPr>
        <w:t>ься нова модель управління. Тож</w:t>
      </w:r>
      <w:r w:rsidR="00F60DAC" w:rsidRPr="005D2E38">
        <w:rPr>
          <w:lang w:eastAsia="uk-UA"/>
        </w:rPr>
        <w:t xml:space="preserve"> разом з цими змінами евоюційних змін потребує і система вищої освіти.</w:t>
      </w:r>
    </w:p>
    <w:p w:rsidR="00F60DAC" w:rsidRPr="005D2E38" w:rsidRDefault="00F60DAC" w:rsidP="00D457C9">
      <w:pPr>
        <w:ind w:firstLine="709"/>
        <w:rPr>
          <w:lang w:eastAsia="uk-UA"/>
        </w:rPr>
      </w:pPr>
      <w:r>
        <w:rPr>
          <w:lang w:eastAsia="uk-UA"/>
        </w:rPr>
        <w:t>Водночас</w:t>
      </w:r>
      <w:r w:rsidRPr="005D2E38">
        <w:rPr>
          <w:lang w:eastAsia="uk-UA"/>
        </w:rPr>
        <w:t>, нас цікавить дослідженн</w:t>
      </w:r>
      <w:r>
        <w:rPr>
          <w:lang w:eastAsia="uk-UA"/>
        </w:rPr>
        <w:t>я проблеми управління й ухваленн</w:t>
      </w:r>
      <w:r w:rsidRPr="005D2E38">
        <w:rPr>
          <w:lang w:eastAsia="uk-UA"/>
        </w:rPr>
        <w:t>я управлінських рішень не тільки в МОН, а і по всій вертикалі: МОН – департамент вищої освіти</w:t>
      </w:r>
      <w:r>
        <w:rPr>
          <w:lang w:eastAsia="uk-UA"/>
        </w:rPr>
        <w:t xml:space="preserve"> – ЗВО. Доходимо висновку, що Міністру освіти важко ухвали</w:t>
      </w:r>
      <w:r w:rsidRPr="005D2E38">
        <w:rPr>
          <w:lang w:eastAsia="uk-UA"/>
        </w:rPr>
        <w:t>ти виважене та ефективне упра</w:t>
      </w:r>
      <w:r w:rsidR="000C7B7E">
        <w:rPr>
          <w:lang w:eastAsia="uk-UA"/>
        </w:rPr>
        <w:t>влінське рішення по якомусь ЗВО</w:t>
      </w:r>
      <w:r w:rsidRPr="005D2E38">
        <w:rPr>
          <w:lang w:eastAsia="uk-UA"/>
        </w:rPr>
        <w:t>, або його працівникові, за наявності причин некомфортного стану – це можливі невідповідності інформації (неповнота, субʼєктивність, несвоєчасність тощо), довготривале реагування, низька швидкість міжрівневого (прямого і зворотного) звʼязку, втрата з часом обʼєктивності інформації.</w:t>
      </w:r>
    </w:p>
    <w:p w:rsidR="00F60DAC" w:rsidRPr="005D2E38" w:rsidRDefault="00F60DAC" w:rsidP="00D457C9">
      <w:pPr>
        <w:ind w:firstLine="709"/>
        <w:rPr>
          <w:lang w:eastAsia="uk-UA"/>
        </w:rPr>
      </w:pPr>
      <w:r w:rsidRPr="005D2E38">
        <w:rPr>
          <w:lang w:eastAsia="uk-UA"/>
        </w:rPr>
        <w:t>Виникає проблема, як уникнути некомфортного ст</w:t>
      </w:r>
      <w:r>
        <w:rPr>
          <w:lang w:eastAsia="uk-UA"/>
        </w:rPr>
        <w:t>ану в управлінні цієї вертикалі</w:t>
      </w:r>
      <w:r w:rsidRPr="005D2E38">
        <w:rPr>
          <w:lang w:eastAsia="uk-UA"/>
        </w:rPr>
        <w:t xml:space="preserve"> як складової систем державного упр</w:t>
      </w:r>
      <w:r>
        <w:rPr>
          <w:lang w:eastAsia="uk-UA"/>
        </w:rPr>
        <w:t>авління. Доходимо висновку, що с</w:t>
      </w:r>
      <w:r w:rsidRPr="005D2E38">
        <w:rPr>
          <w:lang w:eastAsia="uk-UA"/>
        </w:rPr>
        <w:t>пираючись на Євровимоги і Євростандарти, для ефективного</w:t>
      </w:r>
      <w:r>
        <w:rPr>
          <w:lang w:eastAsia="uk-UA"/>
        </w:rPr>
        <w:t xml:space="preserve"> управління і підтримки ухваленн</w:t>
      </w:r>
      <w:r w:rsidRPr="005D2E38">
        <w:rPr>
          <w:lang w:eastAsia="uk-UA"/>
        </w:rPr>
        <w:t>я рішень треба використовувати сучасні та інноваційні компʼ</w:t>
      </w:r>
      <w:r>
        <w:rPr>
          <w:lang w:eastAsia="uk-UA"/>
        </w:rPr>
        <w:t>ютерні технології, проте спочатку потріб</w:t>
      </w:r>
      <w:r w:rsidRPr="005D2E38">
        <w:rPr>
          <w:lang w:eastAsia="uk-UA"/>
        </w:rPr>
        <w:t xml:space="preserve">но </w:t>
      </w:r>
      <w:r w:rsidR="000C7B7E">
        <w:rPr>
          <w:lang w:eastAsia="uk-UA"/>
        </w:rPr>
        <w:t>дослідити структурну складову</w:t>
      </w:r>
      <w:r>
        <w:rPr>
          <w:lang w:eastAsia="uk-UA"/>
        </w:rPr>
        <w:t xml:space="preserve"> </w:t>
      </w:r>
      <w:r w:rsidRPr="005D2E38">
        <w:rPr>
          <w:lang w:eastAsia="uk-UA"/>
        </w:rPr>
        <w:t>закладу</w:t>
      </w:r>
      <w:r w:rsidR="000C7B7E">
        <w:rPr>
          <w:lang w:eastAsia="uk-UA"/>
        </w:rPr>
        <w:t xml:space="preserve"> </w:t>
      </w:r>
      <w:r>
        <w:rPr>
          <w:lang w:eastAsia="uk-UA"/>
        </w:rPr>
        <w:t>вищої освіти</w:t>
      </w:r>
      <w:r w:rsidRPr="005D2E38">
        <w:rPr>
          <w:lang w:eastAsia="uk-UA"/>
        </w:rPr>
        <w:t xml:space="preserve">, спробувати впровадити в її управління нове </w:t>
      </w:r>
      <w:r w:rsidRPr="005D2E38">
        <w:rPr>
          <w:lang w:eastAsia="uk-UA"/>
        </w:rPr>
        <w:lastRenderedPageBreak/>
        <w:t xml:space="preserve">інформаційно-комунікативне </w:t>
      </w:r>
      <w:r w:rsidR="000C7B7E">
        <w:rPr>
          <w:lang w:eastAsia="uk-UA"/>
        </w:rPr>
        <w:t>середовище, і після позитивної а</w:t>
      </w:r>
      <w:r w:rsidRPr="005D2E38">
        <w:rPr>
          <w:lang w:eastAsia="uk-UA"/>
        </w:rPr>
        <w:t>пробації накласти на всю вертикаль, а потім і на всю систе</w:t>
      </w:r>
      <w:r>
        <w:rPr>
          <w:lang w:eastAsia="uk-UA"/>
        </w:rPr>
        <w:t>м</w:t>
      </w:r>
      <w:r w:rsidRPr="005D2E38">
        <w:rPr>
          <w:lang w:eastAsia="uk-UA"/>
        </w:rPr>
        <w:t>у публічного управління.</w:t>
      </w:r>
    </w:p>
    <w:p w:rsidR="00F60DAC" w:rsidRPr="005D2E38" w:rsidRDefault="00F60DAC" w:rsidP="00D457C9">
      <w:pPr>
        <w:ind w:firstLine="709"/>
        <w:rPr>
          <w:lang w:eastAsia="uk-UA"/>
        </w:rPr>
      </w:pPr>
      <w:r w:rsidRPr="005D2E38">
        <w:rPr>
          <w:lang w:eastAsia="uk-UA"/>
        </w:rPr>
        <w:t xml:space="preserve">У </w:t>
      </w:r>
      <w:r>
        <w:rPr>
          <w:lang w:eastAsia="uk-UA"/>
        </w:rPr>
        <w:t>Н</w:t>
      </w:r>
      <w:r w:rsidRPr="005D2E38">
        <w:rPr>
          <w:lang w:eastAsia="uk-UA"/>
        </w:rPr>
        <w:t>аціональній доктрині розвитку освіти Украї</w:t>
      </w:r>
      <w:r>
        <w:rPr>
          <w:lang w:eastAsia="uk-UA"/>
        </w:rPr>
        <w:t>ни зазначається</w:t>
      </w:r>
      <w:r w:rsidRPr="005D2E38">
        <w:rPr>
          <w:lang w:eastAsia="uk-UA"/>
        </w:rPr>
        <w:t>, що сучасна система уп</w:t>
      </w:r>
      <w:r>
        <w:rPr>
          <w:lang w:eastAsia="uk-UA"/>
        </w:rPr>
        <w:t>равління освітою має розвиватися</w:t>
      </w:r>
      <w:r w:rsidRPr="005D2E38">
        <w:rPr>
          <w:lang w:eastAsia="uk-UA"/>
        </w:rPr>
        <w:t xml:space="preserve"> як державно-громадська, вона має враховувати регіональні особливості, тенденції до зростання автономії навчальних заклад</w:t>
      </w:r>
      <w:r>
        <w:rPr>
          <w:lang w:eastAsia="uk-UA"/>
        </w:rPr>
        <w:t>ів, конкурентоспроможність їх</w:t>
      </w:r>
      <w:r w:rsidRPr="005D2E38">
        <w:rPr>
          <w:lang w:eastAsia="uk-UA"/>
        </w:rPr>
        <w:t xml:space="preserve"> освітніх послуг. Діяльність освітян м</w:t>
      </w:r>
      <w:r>
        <w:rPr>
          <w:lang w:eastAsia="uk-UA"/>
        </w:rPr>
        <w:t>ає спрямовуватися</w:t>
      </w:r>
      <w:r w:rsidRPr="005D2E38">
        <w:rPr>
          <w:lang w:eastAsia="uk-UA"/>
        </w:rPr>
        <w:t xml:space="preserve"> на пошуки нових демократичних відкритих моделей управління освітою, що орієнтують освітні процеси не на відтворення, а на розвиток </w:t>
      </w:r>
      <w:r w:rsidRPr="00741541">
        <w:rPr>
          <w:lang w:eastAsia="uk-UA"/>
        </w:rPr>
        <w:t>[</w:t>
      </w:r>
      <w:r>
        <w:rPr>
          <w:lang w:eastAsia="uk-UA"/>
        </w:rPr>
        <w:t>21</w:t>
      </w:r>
      <w:r w:rsidR="00AB7DC5">
        <w:rPr>
          <w:lang w:val="ru-RU" w:eastAsia="uk-UA"/>
        </w:rPr>
        <w:t>8</w:t>
      </w:r>
      <w:r w:rsidRPr="00741541">
        <w:rPr>
          <w:lang w:eastAsia="uk-UA"/>
        </w:rPr>
        <w:t>].</w:t>
      </w:r>
    </w:p>
    <w:p w:rsidR="00F60DAC" w:rsidRPr="005D2E38" w:rsidRDefault="00F60DAC" w:rsidP="000C30D0">
      <w:pPr>
        <w:ind w:firstLine="709"/>
        <w:rPr>
          <w:rFonts w:eastAsia="Times New Roman"/>
          <w:bCs/>
          <w:kern w:val="32"/>
        </w:rPr>
      </w:pPr>
      <w:r w:rsidRPr="005D2E38">
        <w:rPr>
          <w:rFonts w:eastAsia="Times New Roman"/>
          <w:bCs/>
          <w:kern w:val="32"/>
        </w:rPr>
        <w:t>Нинішній стан університетського управління охарактеризовано Є. Князєвим, який відзначає, що «модернізація системи управління ЗВО повинна забезпечити його адаптацію до нових інформаційних та соціальних умов, визначення стратегічних орієнтирів на перспективу» [</w:t>
      </w:r>
      <w:r w:rsidRPr="005D2E38">
        <w:rPr>
          <w:rStyle w:val="ae"/>
          <w:rFonts w:eastAsia="Times New Roman"/>
          <w:bCs/>
          <w:kern w:val="32"/>
        </w:rPr>
        <w:endnoteReference w:id="232"/>
      </w:r>
      <w:r w:rsidRPr="005D2E38">
        <w:rPr>
          <w:rFonts w:eastAsia="Times New Roman"/>
          <w:bCs/>
          <w:kern w:val="32"/>
        </w:rPr>
        <w:t>]. Науковець задає напрям розвитку управління, а саме: «Сучасні моделі і підходи до організації управління університетом розглядають як фундаментальну основу інституційного самовизначення, правильного позиціонування університету в конкурентному середовищі, ставку на використання власних переваг, а у внутрішній організації – системний підхід і комплексне застосування принципів доброго, належного, демократичного управління» [</w:t>
      </w:r>
      <w:r w:rsidRPr="005D2E38">
        <w:rPr>
          <w:rStyle w:val="ae"/>
          <w:rFonts w:eastAsia="Times New Roman"/>
          <w:bCs/>
          <w:kern w:val="32"/>
        </w:rPr>
        <w:endnoteReference w:id="233"/>
      </w:r>
      <w:r w:rsidRPr="005D2E38">
        <w:rPr>
          <w:rFonts w:eastAsia="Times New Roman"/>
          <w:bCs/>
          <w:kern w:val="32"/>
        </w:rPr>
        <w:t xml:space="preserve">]. </w:t>
      </w:r>
    </w:p>
    <w:p w:rsidR="00F60DAC" w:rsidRPr="005D2E38" w:rsidRDefault="00F60DAC" w:rsidP="008C0DCA">
      <w:pPr>
        <w:ind w:firstLine="709"/>
        <w:rPr>
          <w:rFonts w:eastAsia="Times New Roman"/>
          <w:bCs/>
          <w:kern w:val="32"/>
        </w:rPr>
      </w:pPr>
      <w:r w:rsidRPr="005D2E38">
        <w:rPr>
          <w:rFonts w:eastAsia="Times New Roman"/>
          <w:bCs/>
          <w:kern w:val="32"/>
        </w:rPr>
        <w:t>Сучасний університет являє собою багатогранний соціальний інститут: він є науковим і освітнім центром і водночас це самостійний інформаційний субʼєкт [</w:t>
      </w:r>
      <w:r w:rsidRPr="005D2E38">
        <w:rPr>
          <w:rStyle w:val="ae"/>
          <w:rFonts w:eastAsia="Times New Roman"/>
          <w:bCs/>
          <w:kern w:val="32"/>
        </w:rPr>
        <w:endnoteReference w:id="234"/>
      </w:r>
      <w:r w:rsidRPr="005D2E38">
        <w:rPr>
          <w:rFonts w:eastAsia="Times New Roman"/>
          <w:bCs/>
          <w:kern w:val="32"/>
        </w:rPr>
        <w:t>, с.</w:t>
      </w:r>
      <w:r>
        <w:rPr>
          <w:rFonts w:eastAsia="Times New Roman"/>
          <w:bCs/>
          <w:kern w:val="32"/>
        </w:rPr>
        <w:t xml:space="preserve"> </w:t>
      </w:r>
      <w:r w:rsidRPr="005D2E38">
        <w:rPr>
          <w:rFonts w:eastAsia="Times New Roman"/>
          <w:bCs/>
          <w:kern w:val="32"/>
        </w:rPr>
        <w:t>97]. Головною властивістю моделі управління ЗВО як с</w:t>
      </w:r>
      <w:r>
        <w:rPr>
          <w:rFonts w:eastAsia="Times New Roman"/>
          <w:bCs/>
          <w:kern w:val="32"/>
        </w:rPr>
        <w:t>убʼєктом інформаційних відносин</w:t>
      </w:r>
      <w:r w:rsidRPr="005D2E38">
        <w:rPr>
          <w:rFonts w:eastAsia="Times New Roman"/>
          <w:bCs/>
          <w:kern w:val="32"/>
        </w:rPr>
        <w:t xml:space="preserve"> стає постійне пристосування до динамічного зовнішнього середовища. Узагальнення процесів, що від</w:t>
      </w:r>
      <w:r>
        <w:rPr>
          <w:rFonts w:eastAsia="Times New Roman"/>
          <w:bCs/>
          <w:kern w:val="32"/>
        </w:rPr>
        <w:t>буваються, і тенденцій, що накресл</w:t>
      </w:r>
      <w:r w:rsidRPr="005D2E38">
        <w:rPr>
          <w:rFonts w:eastAsia="Times New Roman"/>
          <w:bCs/>
          <w:kern w:val="32"/>
        </w:rPr>
        <w:t>илися, свідчать, що на перший план вийдуть такі риси ЗВО, як: гнучкість, прихильність до індивідуалізації, переважне використання командної роботи, висока внутрішня конкурентоспроможність, розуміння сучасної</w:t>
      </w:r>
      <w:r>
        <w:rPr>
          <w:rFonts w:eastAsia="Times New Roman"/>
          <w:bCs/>
          <w:kern w:val="32"/>
        </w:rPr>
        <w:t xml:space="preserve"> філософії розвитку людства, що говорить про потребу</w:t>
      </w:r>
      <w:r w:rsidRPr="005D2E38">
        <w:rPr>
          <w:rFonts w:eastAsia="Times New Roman"/>
          <w:bCs/>
          <w:kern w:val="32"/>
        </w:rPr>
        <w:t xml:space="preserve"> вироблення нового гуманістичного </w:t>
      </w:r>
      <w:r>
        <w:rPr>
          <w:rFonts w:eastAsia="Times New Roman"/>
          <w:bCs/>
          <w:kern w:val="32"/>
        </w:rPr>
        <w:t>стилю мислення, який би відбив</w:t>
      </w:r>
      <w:r w:rsidRPr="005D2E38">
        <w:rPr>
          <w:rFonts w:eastAsia="Times New Roman"/>
          <w:bCs/>
          <w:kern w:val="32"/>
        </w:rPr>
        <w:t>ав характер протікання в суспільстві процесів і працював би в гармонії з навколишнім світом.</w:t>
      </w:r>
    </w:p>
    <w:p w:rsidR="00F60DAC" w:rsidRPr="005D2E38" w:rsidRDefault="00F60DAC" w:rsidP="008C0DCA">
      <w:pPr>
        <w:ind w:firstLine="709"/>
        <w:rPr>
          <w:rFonts w:eastAsia="Times New Roman"/>
          <w:bCs/>
          <w:kern w:val="32"/>
        </w:rPr>
      </w:pPr>
      <w:r w:rsidRPr="005D2E38">
        <w:rPr>
          <w:rFonts w:eastAsia="Times New Roman"/>
          <w:bCs/>
          <w:kern w:val="32"/>
        </w:rPr>
        <w:lastRenderedPageBreak/>
        <w:t>Структуру та функціональні звʼязки в закладі вищої освіти подано на рис. 2.2.</w:t>
      </w:r>
    </w:p>
    <w:p w:rsidR="00F60DAC" w:rsidRPr="005D2E38" w:rsidRDefault="0098750C" w:rsidP="002B348A">
      <w:pPr>
        <w:ind w:firstLine="0"/>
        <w:jc w:val="center"/>
        <w:rPr>
          <w:rFonts w:eastAsia="Times New Roman"/>
          <w:bCs/>
          <w:kern w:val="32"/>
        </w:rPr>
      </w:pPr>
      <w:r w:rsidRPr="0098750C">
        <w:rPr>
          <w:rFonts w:eastAsia="Times New Roman"/>
          <w:noProof/>
          <w:szCs w:val="24"/>
          <w:lang w:eastAsia="uk-UA"/>
        </w:rPr>
      </w:r>
      <w:r w:rsidRPr="0098750C">
        <w:rPr>
          <w:rFonts w:eastAsia="Times New Roman"/>
          <w:noProof/>
          <w:szCs w:val="24"/>
          <w:lang w:eastAsia="uk-UA"/>
        </w:rPr>
        <w:pict>
          <v:group id="Полотно 494" o:spid="_x0000_s1160" editas="canvas" style="width:456.15pt;height:486.2pt;mso-position-horizontal-relative:char;mso-position-vertical-relative:line" coordsize="57931,617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">
            <v:shape id="_x0000_s1161" type="#_x0000_t75" style="position:absolute;width:57931;height:61747;visibility:visible">
              <v:fill o:detectmouseclick="t"/>
              <v:path o:connecttype="none"/>
            </v:shape>
            <v:rect id="Прямоугольник 386" o:spid="_x0000_s1162" style="position:absolute;left:12682;width:34673;height:332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" strokecolor="#70ad47" strokeweight="1pt">
              <v:textbox inset="3.14067mm,1.56994mm,3.14067mm,1.56994mm">
                <w:txbxContent>
                  <w:p w:rsidR="00917B53" w:rsidRPr="00185EC6" w:rsidRDefault="00917B53" w:rsidP="002B348A">
                    <w:pPr>
                      <w:shd w:val="clear" w:color="auto" w:fill="FFFFFF"/>
                      <w:ind w:firstLine="0"/>
                      <w:jc w:val="center"/>
                      <w:rPr>
                        <w:b/>
                      </w:rPr>
                    </w:pPr>
                    <w:r w:rsidRPr="00185EC6">
                      <w:rPr>
                        <w:b/>
                      </w:rPr>
                      <w:t>ЗАКЛАД ВИЩОЇ ОСВІТИ, РЕКТОР</w:t>
                    </w:r>
                  </w:p>
                </w:txbxContent>
              </v:textbox>
            </v:rect>
            <v:rect id="Прямоугольник 397" o:spid="_x0000_s1163" style="position:absolute;left:2673;top:5893;width:10541;height:287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" strokecolor="#70ad47" strokeweight="1pt">
              <v:textbox inset="3.14067mm,1.56994mm,3.14067mm,1.56994mm">
                <w:txbxContent>
                  <w:p w:rsidR="00917B53" w:rsidRPr="008B5DD7" w:rsidRDefault="00917B53" w:rsidP="002B348A">
                    <w:pPr>
                      <w:shd w:val="clear" w:color="auto" w:fill="FFFFFF"/>
                      <w:ind w:firstLine="0"/>
                      <w:jc w:val="center"/>
                      <w:rPr>
                        <w:sz w:val="20"/>
                        <w:szCs w:val="20"/>
                      </w:rPr>
                    </w:pPr>
                    <w:r>
                      <w:rPr>
                        <w:sz w:val="20"/>
                        <w:szCs w:val="20"/>
                      </w:rPr>
                      <w:t>І-ий проректор</w:t>
                    </w:r>
                  </w:p>
                </w:txbxContent>
              </v:textbox>
            </v:rect>
            <v:rect id="Прямоугольник 398" o:spid="_x0000_s1164" style="position:absolute;left:14814;top:5436;width:12338;height:428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" strokecolor="#70ad47" strokeweight="1pt">
              <v:textbox inset="0,0,0,0">
                <w:txbxContent>
                  <w:p w:rsidR="00917B53" w:rsidRDefault="00917B53" w:rsidP="002B348A">
                    <w:pPr>
                      <w:shd w:val="clear" w:color="auto" w:fill="FFFFFF"/>
                      <w:spacing w:line="240" w:lineRule="auto"/>
                      <w:ind w:firstLine="0"/>
                      <w:jc w:val="center"/>
                      <w:rPr>
                        <w:sz w:val="20"/>
                        <w:szCs w:val="20"/>
                      </w:rPr>
                    </w:pPr>
                    <w:r>
                      <w:rPr>
                        <w:sz w:val="20"/>
                        <w:szCs w:val="20"/>
                      </w:rPr>
                      <w:t>Проректор</w:t>
                    </w:r>
                  </w:p>
                  <w:p w:rsidR="00917B53" w:rsidRPr="008B5DD7" w:rsidRDefault="00917B53" w:rsidP="002B348A">
                    <w:pPr>
                      <w:shd w:val="clear" w:color="auto" w:fill="FFFFFF"/>
                      <w:spacing w:line="240" w:lineRule="auto"/>
                      <w:ind w:firstLine="0"/>
                      <w:jc w:val="center"/>
                      <w:rPr>
                        <w:sz w:val="20"/>
                        <w:szCs w:val="20"/>
                      </w:rPr>
                    </w:pPr>
                    <w:r>
                      <w:rPr>
                        <w:sz w:val="20"/>
                        <w:szCs w:val="20"/>
                      </w:rPr>
                      <w:t>з навчальної роботи</w:t>
                    </w:r>
                  </w:p>
                </w:txbxContent>
              </v:textbox>
            </v:rect>
            <v:rect id="Прямоугольник 399" o:spid="_x0000_s1165" style="position:absolute;left:29020;top:5436;width:10566;height:379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" strokecolor="#70ad47" strokeweight="1pt">
              <v:textbox inset="0,0,0,0">
                <w:txbxContent>
                  <w:p w:rsidR="00917B53" w:rsidRDefault="00917B53" w:rsidP="002B348A">
                    <w:pPr>
                      <w:shd w:val="clear" w:color="auto" w:fill="FFFFFF"/>
                      <w:spacing w:line="240" w:lineRule="auto"/>
                      <w:ind w:firstLine="0"/>
                      <w:jc w:val="center"/>
                      <w:rPr>
                        <w:sz w:val="20"/>
                        <w:szCs w:val="20"/>
                        <w:lang w:val="en-US"/>
                      </w:rPr>
                    </w:pPr>
                    <w:r>
                      <w:rPr>
                        <w:sz w:val="20"/>
                        <w:szCs w:val="20"/>
                      </w:rPr>
                      <w:t xml:space="preserve">Проректор </w:t>
                    </w:r>
                  </w:p>
                  <w:p w:rsidR="00917B53" w:rsidRPr="008B5DD7" w:rsidRDefault="00917B53" w:rsidP="002B348A">
                    <w:pPr>
                      <w:shd w:val="clear" w:color="auto" w:fill="FFFFFF"/>
                      <w:spacing w:line="240" w:lineRule="auto"/>
                      <w:ind w:firstLine="0"/>
                      <w:jc w:val="center"/>
                      <w:rPr>
                        <w:sz w:val="20"/>
                        <w:szCs w:val="20"/>
                      </w:rPr>
                    </w:pPr>
                    <w:r>
                      <w:rPr>
                        <w:sz w:val="20"/>
                        <w:szCs w:val="20"/>
                      </w:rPr>
                      <w:t>з наукової роботи</w:t>
                    </w:r>
                  </w:p>
                </w:txbxContent>
              </v:textbox>
            </v:rect>
            <v:rect id="Прямоугольник 400" o:spid="_x0000_s1166" style="position:absolute;left:41199;top:5436;width:11557;height:393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" strokecolor="#70ad47" strokeweight="1pt">
              <v:textbox inset="0,0,0,0">
                <w:txbxContent>
                  <w:p w:rsidR="00917B53" w:rsidRPr="00803172" w:rsidRDefault="00917B53" w:rsidP="002B348A">
                    <w:pPr>
                      <w:shd w:val="clear" w:color="auto" w:fill="FFFFFF"/>
                      <w:spacing w:line="240" w:lineRule="auto"/>
                      <w:ind w:firstLine="0"/>
                      <w:jc w:val="center"/>
                      <w:rPr>
                        <w:sz w:val="20"/>
                        <w:szCs w:val="20"/>
                      </w:rPr>
                    </w:pPr>
                    <w:r>
                      <w:rPr>
                        <w:sz w:val="20"/>
                        <w:szCs w:val="20"/>
                      </w:rPr>
                      <w:t>Проректор з АГР</w:t>
                    </w:r>
                  </w:p>
                </w:txbxContent>
              </v:textbox>
            </v:rect>
            <v:shape id="Прямая со стрелкой 404" o:spid="_x0000_s1167" type="#_x0000_t32" style="position:absolute;left:20130;top:3327;width:8406;height:2109;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" strokeweight="1.5pt">
              <v:stroke endarrow="block" joinstyle="miter"/>
            </v:shape>
            <v:shape id="Прямая со стрелкой 405" o:spid="_x0000_s1168" type="#_x0000_t32" style="position:absolute;left:28485;top:3327;width:4884;height:2109;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" strokecolor="#44546a" strokeweight=".5pt">
              <v:stroke endarrow="block" joinstyle="miter"/>
            </v:shape>
            <v:shape id="Прямая со стрелкой 406" o:spid="_x0000_s1169" type="#_x0000_t32" style="position:absolute;left:28485;top:3327;width:15787;height:1969;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" strokecolor="#44546a" strokeweight=".5pt">
              <v:stroke endarrow="block" joinstyle="miter"/>
            </v:shape>
            <v:rect id="Прямоугольник 407" o:spid="_x0000_s1170" style="position:absolute;left:15817;top:21488;width:11005;height:363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" strokecolor="#70ad47" strokeweight="1pt">
              <v:textbox inset="3.14067mm,1.56994mm,3.14067mm,1.56994mm">
                <w:txbxContent>
                  <w:p w:rsidR="00917B53" w:rsidRPr="008B5DD7" w:rsidRDefault="00917B53" w:rsidP="002B348A">
                    <w:pPr>
                      <w:shd w:val="clear" w:color="auto" w:fill="FFFFFF"/>
                      <w:ind w:firstLine="0"/>
                      <w:jc w:val="center"/>
                      <w:rPr>
                        <w:sz w:val="20"/>
                        <w:szCs w:val="20"/>
                      </w:rPr>
                    </w:pPr>
                    <w:r>
                      <w:rPr>
                        <w:sz w:val="20"/>
                        <w:szCs w:val="20"/>
                      </w:rPr>
                      <w:t>Деканат 1</w:t>
                    </w:r>
                  </w:p>
                </w:txbxContent>
              </v:textbox>
            </v:rect>
            <v:rect id="Прямоугольник 408" o:spid="_x0000_s1171" style="position:absolute;left:42589;top:10662;width:10167;height:363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" strokecolor="#70ad47" strokeweight="1pt">
              <v:textbox inset="3.14067mm,1.56994mm,3.14067mm,1.56994mm">
                <w:txbxContent>
                  <w:p w:rsidR="00917B53" w:rsidRPr="00803172" w:rsidRDefault="00917B53" w:rsidP="002B348A">
                    <w:pPr>
                      <w:shd w:val="clear" w:color="auto" w:fill="FFFFFF"/>
                      <w:ind w:firstLine="0"/>
                      <w:jc w:val="center"/>
                      <w:rPr>
                        <w:sz w:val="20"/>
                        <w:szCs w:val="20"/>
                      </w:rPr>
                    </w:pPr>
                    <w:r>
                      <w:rPr>
                        <w:sz w:val="20"/>
                        <w:szCs w:val="20"/>
                      </w:rPr>
                      <w:t>Бухгалтерія</w:t>
                    </w:r>
                  </w:p>
                </w:txbxContent>
              </v:textbox>
            </v:rect>
            <v:rect id="Прямоугольник 409" o:spid="_x0000_s1172" style="position:absolute;left:42589;top:15716;width:10167;height:363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" strokecolor="#70ad47" strokeweight="1pt">
              <v:textbox inset="3.14067mm,1.56994mm,3.14067mm,1.56994mm">
                <w:txbxContent>
                  <w:p w:rsidR="00917B53" w:rsidRPr="00803172" w:rsidRDefault="00917B53" w:rsidP="002B348A">
                    <w:pPr>
                      <w:shd w:val="clear" w:color="auto" w:fill="FFFFFF"/>
                      <w:ind w:firstLine="0"/>
                      <w:jc w:val="center"/>
                      <w:rPr>
                        <w:sz w:val="20"/>
                        <w:szCs w:val="20"/>
                      </w:rPr>
                    </w:pPr>
                    <w:r>
                      <w:rPr>
                        <w:sz w:val="20"/>
                        <w:szCs w:val="20"/>
                      </w:rPr>
                      <w:t>Відділ кадрів</w:t>
                    </w:r>
                  </w:p>
                </w:txbxContent>
              </v:textbox>
            </v:rect>
            <v:rect id="Прямоугольник 410" o:spid="_x0000_s1173" style="position:absolute;left:42723;top:21279;width:10090;height:515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" strokecolor="#70ad47" strokeweight="1pt">
              <v:textbox inset="3.14067mm,1.56994mm,3.14067mm,1.56994mm">
                <w:txbxContent>
                  <w:p w:rsidR="00917B53" w:rsidRPr="00803172" w:rsidRDefault="00917B53" w:rsidP="002B348A">
                    <w:pPr>
                      <w:shd w:val="clear" w:color="auto" w:fill="FFFFFF"/>
                      <w:spacing w:line="240" w:lineRule="auto"/>
                      <w:ind w:firstLine="0"/>
                      <w:jc w:val="center"/>
                      <w:rPr>
                        <w:sz w:val="20"/>
                        <w:szCs w:val="20"/>
                      </w:rPr>
                    </w:pPr>
                    <w:r>
                      <w:rPr>
                        <w:sz w:val="20"/>
                        <w:szCs w:val="20"/>
                      </w:rPr>
                      <w:t>Юридичний відділ</w:t>
                    </w:r>
                  </w:p>
                </w:txbxContent>
              </v:textbox>
            </v:rect>
            <v:rect id="Прямоугольник 411" o:spid="_x0000_s1174" style="position:absolute;left:42723;top:28594;width:10166;height:363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" strokecolor="#70ad47" strokeweight="1pt">
              <v:textbox inset="3.14067mm,1.56994mm,3.14067mm,1.56994mm">
                <w:txbxContent>
                  <w:p w:rsidR="00917B53" w:rsidRPr="00803172" w:rsidRDefault="00917B53" w:rsidP="002B348A">
                    <w:pPr>
                      <w:shd w:val="clear" w:color="auto" w:fill="FFFFFF"/>
                      <w:ind w:firstLine="0"/>
                      <w:jc w:val="center"/>
                      <w:rPr>
                        <w:sz w:val="20"/>
                        <w:szCs w:val="20"/>
                      </w:rPr>
                    </w:pPr>
                    <w:r>
                      <w:rPr>
                        <w:sz w:val="20"/>
                        <w:szCs w:val="20"/>
                      </w:rPr>
                      <w:t>Канцелярія</w:t>
                    </w:r>
                  </w:p>
                </w:txbxContent>
              </v:textbox>
            </v:rect>
            <v:shape id="Прямая со стрелкой 412" o:spid="_x0000_s1175" type="#_x0000_t32" style="position:absolute;left:7486;top:3327;width:21050;height:2566;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" strokecolor="#44546a" strokeweight=".5pt">
              <v:stroke endarrow="block" joinstyle="miter"/>
            </v:shape>
            <v:rect id="Прямоугольник 413" o:spid="_x0000_s1176" style="position:absolute;left:15741;top:25857;width:11081;height:363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" strokecolor="#70ad47" strokeweight="1pt">
              <v:textbox inset="3.14067mm,1.56994mm,3.14067mm,1.56994mm">
                <w:txbxContent>
                  <w:p w:rsidR="00917B53" w:rsidRPr="00AA44AA" w:rsidRDefault="00917B53" w:rsidP="002B348A">
                    <w:pPr>
                      <w:shd w:val="clear" w:color="auto" w:fill="FFFFFF"/>
                      <w:ind w:firstLine="0"/>
                      <w:jc w:val="center"/>
                      <w:rPr>
                        <w:sz w:val="20"/>
                        <w:szCs w:val="20"/>
                        <w:lang w:val="en-US"/>
                      </w:rPr>
                    </w:pPr>
                    <w:r>
                      <w:rPr>
                        <w:sz w:val="20"/>
                        <w:szCs w:val="20"/>
                      </w:rPr>
                      <w:t xml:space="preserve">Деканат </w:t>
                    </w:r>
                    <w:r>
                      <w:rPr>
                        <w:sz w:val="20"/>
                        <w:szCs w:val="20"/>
                        <w:lang w:val="en-US"/>
                      </w:rPr>
                      <w:t>2</w:t>
                    </w:r>
                  </w:p>
                </w:txbxContent>
              </v:textbox>
            </v:rect>
            <v:rect id="Прямоугольник 414" o:spid="_x0000_s1177" style="position:absolute;left:15741;top:35484;width:11081;height:363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" strokecolor="#70ad47" strokeweight="1pt">
              <v:textbox inset="3.14067mm,1.56994mm,3.14067mm,1.56994mm">
                <w:txbxContent>
                  <w:p w:rsidR="00917B53" w:rsidRPr="00AA44AA" w:rsidRDefault="00917B53" w:rsidP="002B348A">
                    <w:pPr>
                      <w:shd w:val="clear" w:color="auto" w:fill="FFFFFF"/>
                      <w:ind w:firstLine="0"/>
                      <w:jc w:val="center"/>
                      <w:rPr>
                        <w:sz w:val="20"/>
                        <w:szCs w:val="20"/>
                        <w:lang w:val="en-US"/>
                      </w:rPr>
                    </w:pPr>
                    <w:r>
                      <w:rPr>
                        <w:sz w:val="20"/>
                        <w:szCs w:val="20"/>
                      </w:rPr>
                      <w:t xml:space="preserve">Деканат </w:t>
                    </w:r>
                    <w:r>
                      <w:rPr>
                        <w:sz w:val="20"/>
                        <w:szCs w:val="20"/>
                        <w:lang w:val="en-US"/>
                      </w:rPr>
                      <w:t>N</w:t>
                    </w:r>
                  </w:p>
                </w:txbxContent>
              </v:textbox>
            </v:rect>
            <v:rect id="Прямоугольник 415" o:spid="_x0000_s1178" style="position:absolute;left:15589;top:11125;width:11188;height:363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" strokecolor="#70ad47" strokeweight="1pt">
              <v:textbox inset="0,0,0,0">
                <w:txbxContent>
                  <w:p w:rsidR="00917B53" w:rsidRPr="00B52D3F" w:rsidRDefault="00917B53" w:rsidP="002B348A">
                    <w:pPr>
                      <w:shd w:val="clear" w:color="auto" w:fill="FFFFFF"/>
                      <w:ind w:firstLine="0"/>
                      <w:jc w:val="center"/>
                      <w:rPr>
                        <w:sz w:val="20"/>
                        <w:szCs w:val="20"/>
                      </w:rPr>
                    </w:pPr>
                    <w:r>
                      <w:rPr>
                        <w:sz w:val="20"/>
                        <w:szCs w:val="20"/>
                      </w:rPr>
                      <w:t>Навчальний відділ</w:t>
                    </w:r>
                  </w:p>
                </w:txbxContent>
              </v:textbox>
            </v:rect>
            <v:rect id="Прямоугольник 416" o:spid="_x0000_s1179" style="position:absolute;left:15614;top:30309;width:11163;height:363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" strokecolor="#70ad47" strokeweight="1pt">
              <v:textbox inset="3.14067mm,1.56994mm,3.14067mm,1.56994mm">
                <w:txbxContent>
                  <w:p w:rsidR="00917B53" w:rsidRPr="00AA44AA" w:rsidRDefault="00917B53" w:rsidP="002B348A">
                    <w:pPr>
                      <w:shd w:val="clear" w:color="auto" w:fill="FFFFFF"/>
                      <w:ind w:firstLine="0"/>
                      <w:jc w:val="center"/>
                      <w:rPr>
                        <w:sz w:val="20"/>
                        <w:szCs w:val="20"/>
                        <w:lang w:val="en-US"/>
                      </w:rPr>
                    </w:pPr>
                    <w:r>
                      <w:rPr>
                        <w:sz w:val="20"/>
                        <w:szCs w:val="20"/>
                      </w:rPr>
                      <w:t>……….</w:t>
                    </w:r>
                  </w:p>
                </w:txbxContent>
              </v:textbox>
            </v:rect>
            <v:rect id="Прямоугольник 417" o:spid="_x0000_s1180" style="position:absolute;left:29578;top:11767;width:10707;height:503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" strokecolor="#70ad47" strokeweight="1pt">
              <v:textbox inset="0,0,0,0">
                <w:txbxContent>
                  <w:p w:rsidR="00917B53" w:rsidRPr="00B52D3F" w:rsidRDefault="00917B53" w:rsidP="002B348A">
                    <w:pPr>
                      <w:shd w:val="clear" w:color="auto" w:fill="FFFFFF"/>
                      <w:spacing w:line="240" w:lineRule="auto"/>
                      <w:ind w:firstLine="0"/>
                      <w:jc w:val="center"/>
                      <w:rPr>
                        <w:sz w:val="20"/>
                        <w:szCs w:val="20"/>
                      </w:rPr>
                    </w:pPr>
                    <w:r>
                      <w:rPr>
                        <w:sz w:val="20"/>
                        <w:szCs w:val="20"/>
                      </w:rPr>
                      <w:t>Відділ аспірантури</w:t>
                    </w:r>
                  </w:p>
                </w:txbxContent>
              </v:textbox>
            </v:rect>
            <v:rect id="Прямоугольник 418" o:spid="_x0000_s1181" style="position:absolute;left:15589;top:15431;width:11233;height:501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" strokecolor="#70ad47" strokeweight="1pt">
              <v:textbox inset="0,0,0,0">
                <w:txbxContent>
                  <w:p w:rsidR="00917B53" w:rsidRPr="00B52D3F" w:rsidRDefault="00917B53" w:rsidP="002B348A">
                    <w:pPr>
                      <w:shd w:val="clear" w:color="auto" w:fill="FFFFFF"/>
                      <w:spacing w:line="240" w:lineRule="auto"/>
                      <w:ind w:firstLine="0"/>
                      <w:jc w:val="center"/>
                      <w:rPr>
                        <w:sz w:val="20"/>
                        <w:szCs w:val="20"/>
                      </w:rPr>
                    </w:pPr>
                    <w:r>
                      <w:rPr>
                        <w:sz w:val="20"/>
                        <w:szCs w:val="20"/>
                      </w:rPr>
                      <w:t>Навчально-методичний відділ</w:t>
                    </w:r>
                  </w:p>
                </w:txbxContent>
              </v:textbox>
            </v:rect>
            <v:rect id="Прямоугольник 419" o:spid="_x0000_s1182" style="position:absolute;left:29578;top:19120;width:10707;height:485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" strokecolor="#70ad47" strokeweight="1pt">
              <v:textbox inset="0,0,0,0">
                <w:txbxContent>
                  <w:p w:rsidR="00917B53" w:rsidRDefault="00917B53" w:rsidP="002B348A">
                    <w:pPr>
                      <w:shd w:val="clear" w:color="auto" w:fill="FFFFFF"/>
                      <w:spacing w:line="240" w:lineRule="auto"/>
                      <w:ind w:firstLine="0"/>
                      <w:jc w:val="center"/>
                      <w:rPr>
                        <w:sz w:val="20"/>
                        <w:szCs w:val="20"/>
                        <w:lang w:val="en-US"/>
                      </w:rPr>
                    </w:pPr>
                    <w:r>
                      <w:rPr>
                        <w:sz w:val="20"/>
                        <w:szCs w:val="20"/>
                      </w:rPr>
                      <w:t xml:space="preserve">Відділ </w:t>
                    </w:r>
                  </w:p>
                  <w:p w:rsidR="00917B53" w:rsidRPr="00B52D3F" w:rsidRDefault="00917B53" w:rsidP="002B348A">
                    <w:pPr>
                      <w:shd w:val="clear" w:color="auto" w:fill="FFFFFF"/>
                      <w:spacing w:line="240" w:lineRule="auto"/>
                      <w:ind w:firstLine="0"/>
                      <w:jc w:val="center"/>
                      <w:rPr>
                        <w:sz w:val="20"/>
                        <w:szCs w:val="20"/>
                      </w:rPr>
                    </w:pPr>
                    <w:r>
                      <w:rPr>
                        <w:sz w:val="20"/>
                        <w:szCs w:val="20"/>
                      </w:rPr>
                      <w:t>інтелектуальної власності</w:t>
                    </w:r>
                  </w:p>
                </w:txbxContent>
              </v:textbox>
            </v:rect>
            <v:rect id="Прямоугольник 420" o:spid="_x0000_s1183" style="position:absolute;left:29578;top:25381;width:10986;height:485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" strokecolor="#70ad47" strokeweight="1pt">
              <v:textbox inset="0,0,0,0">
                <w:txbxContent>
                  <w:p w:rsidR="00917B53" w:rsidRDefault="00917B53" w:rsidP="002B348A">
                    <w:pPr>
                      <w:shd w:val="clear" w:color="auto" w:fill="FFFFFF"/>
                      <w:spacing w:line="240" w:lineRule="auto"/>
                      <w:ind w:firstLine="0"/>
                      <w:jc w:val="center"/>
                      <w:rPr>
                        <w:sz w:val="20"/>
                        <w:szCs w:val="20"/>
                        <w:lang w:val="en-US"/>
                      </w:rPr>
                    </w:pPr>
                    <w:r>
                      <w:rPr>
                        <w:sz w:val="20"/>
                        <w:szCs w:val="20"/>
                      </w:rPr>
                      <w:t xml:space="preserve">Відділ </w:t>
                    </w:r>
                  </w:p>
                  <w:p w:rsidR="00917B53" w:rsidRDefault="00917B53" w:rsidP="002B348A">
                    <w:pPr>
                      <w:shd w:val="clear" w:color="auto" w:fill="FFFFFF"/>
                      <w:spacing w:line="240" w:lineRule="auto"/>
                      <w:ind w:firstLine="0"/>
                      <w:jc w:val="center"/>
                      <w:rPr>
                        <w:sz w:val="20"/>
                        <w:szCs w:val="20"/>
                        <w:lang w:val="en-US"/>
                      </w:rPr>
                    </w:pPr>
                    <w:r>
                      <w:rPr>
                        <w:sz w:val="20"/>
                        <w:szCs w:val="20"/>
                      </w:rPr>
                      <w:t xml:space="preserve">науково-дослідної </w:t>
                    </w:r>
                  </w:p>
                  <w:p w:rsidR="00917B53" w:rsidRPr="00B52D3F" w:rsidRDefault="00917B53" w:rsidP="002B348A">
                    <w:pPr>
                      <w:shd w:val="clear" w:color="auto" w:fill="FFFFFF"/>
                      <w:spacing w:line="240" w:lineRule="auto"/>
                      <w:ind w:firstLine="0"/>
                      <w:jc w:val="center"/>
                      <w:rPr>
                        <w:sz w:val="20"/>
                        <w:szCs w:val="20"/>
                      </w:rPr>
                    </w:pPr>
                    <w:r>
                      <w:rPr>
                        <w:sz w:val="20"/>
                        <w:szCs w:val="20"/>
                      </w:rPr>
                      <w:t>роботи</w:t>
                    </w:r>
                  </w:p>
                </w:txbxContent>
              </v:textbox>
            </v:rect>
            <v:rect id="Прямоугольник 421" o:spid="_x0000_s1184" style="position:absolute;left:29636;top:31445;width:10687;height:485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" strokecolor="#70ad47" strokeweight="1pt">
              <v:textbox inset="0,0,0,0">
                <w:txbxContent>
                  <w:p w:rsidR="00917B53" w:rsidRDefault="00917B53" w:rsidP="002B348A">
                    <w:pPr>
                      <w:shd w:val="clear" w:color="auto" w:fill="FFFFFF"/>
                      <w:spacing w:line="240" w:lineRule="auto"/>
                      <w:ind w:firstLine="0"/>
                      <w:jc w:val="center"/>
                      <w:rPr>
                        <w:sz w:val="20"/>
                        <w:szCs w:val="20"/>
                        <w:lang w:val="en-US"/>
                      </w:rPr>
                    </w:pPr>
                    <w:r>
                      <w:rPr>
                        <w:sz w:val="20"/>
                        <w:szCs w:val="20"/>
                      </w:rPr>
                      <w:t xml:space="preserve">Відділ </w:t>
                    </w:r>
                  </w:p>
                  <w:p w:rsidR="00917B53" w:rsidRPr="00B52D3F" w:rsidRDefault="00917B53" w:rsidP="002B348A">
                    <w:pPr>
                      <w:shd w:val="clear" w:color="auto" w:fill="FFFFFF"/>
                      <w:spacing w:line="240" w:lineRule="auto"/>
                      <w:ind w:firstLine="0"/>
                      <w:jc w:val="center"/>
                      <w:rPr>
                        <w:sz w:val="20"/>
                        <w:szCs w:val="20"/>
                      </w:rPr>
                    </w:pPr>
                    <w:r>
                      <w:rPr>
                        <w:sz w:val="20"/>
                        <w:szCs w:val="20"/>
                      </w:rPr>
                      <w:t>міжнародних зв’язків</w:t>
                    </w:r>
                  </w:p>
                </w:txbxContent>
              </v:textbox>
            </v:rect>
            <v:shape id="Прямая со стрелкой 422" o:spid="_x0000_s1185" type="#_x0000_t32" style="position:absolute;left:28536;top:14110;width:1100;height:12;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" strokecolor="#44546a" strokeweight=".5pt">
              <v:stroke endarrow="block" joinstyle="miter"/>
            </v:shape>
            <v:shape id="Прямая со стрелкой 423" o:spid="_x0000_s1186" type="#_x0000_t32" style="position:absolute;left:28485;top:21596;width:1093;height:7;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" strokecolor="#44546a" strokeweight=".5pt">
              <v:stroke endarrow="block" joinstyle="miter"/>
            </v:shape>
            <v:shape id="Прямая со стрелкой 424" o:spid="_x0000_s1187" type="#_x0000_t32" style="position:absolute;left:28536;top:27959;width:1093;height:6;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" strokecolor="#44546a" strokeweight=".5pt">
              <v:stroke endarrow="block" joinstyle="miter"/>
            </v:shape>
            <v:rect id="Прямоугольник 425" o:spid="_x0000_s1188" style="position:absolute;left:781;top:22384;width:11163;height:576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" strokecolor="#70ad47" strokeweight="1pt">
              <v:textbox inset="0,0,0,0">
                <w:txbxContent>
                  <w:p w:rsidR="00917B53" w:rsidRPr="008B5DD7" w:rsidRDefault="00917B53" w:rsidP="002B348A">
                    <w:pPr>
                      <w:shd w:val="clear" w:color="auto" w:fill="FFFFFF"/>
                      <w:spacing w:line="240" w:lineRule="auto"/>
                      <w:ind w:firstLine="0"/>
                      <w:jc w:val="center"/>
                      <w:rPr>
                        <w:sz w:val="20"/>
                        <w:szCs w:val="20"/>
                      </w:rPr>
                    </w:pPr>
                    <w:r>
                      <w:rPr>
                        <w:sz w:val="20"/>
                        <w:szCs w:val="20"/>
                      </w:rPr>
                      <w:t>Інформаційно-обчислювальний центр</w:t>
                    </w:r>
                  </w:p>
                </w:txbxContent>
              </v:textbox>
            </v:rect>
            <v:rect id="Прямоугольник 426" o:spid="_x0000_s1189" style="position:absolute;left:781;top:11767;width:11316;height:394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" strokecolor="#70ad47" strokeweight="1pt">
              <v:textbox inset="3.14067mm,1.56994mm,3.14067mm,1.56994mm">
                <w:txbxContent>
                  <w:p w:rsidR="00917B53" w:rsidRPr="00B52D3F" w:rsidRDefault="00917B53" w:rsidP="002B348A">
                    <w:pPr>
                      <w:shd w:val="clear" w:color="auto" w:fill="FFFFFF"/>
                      <w:spacing w:line="240" w:lineRule="auto"/>
                      <w:ind w:firstLine="0"/>
                      <w:jc w:val="center"/>
                      <w:rPr>
                        <w:sz w:val="20"/>
                        <w:szCs w:val="20"/>
                      </w:rPr>
                    </w:pPr>
                    <w:r>
                      <w:rPr>
                        <w:sz w:val="20"/>
                        <w:szCs w:val="20"/>
                      </w:rPr>
                      <w:t>Тендерний комітет</w:t>
                    </w:r>
                  </w:p>
                </w:txbxContent>
              </v:textbox>
            </v:rect>
            <v:rect id="Прямоугольник 427" o:spid="_x0000_s1190" style="position:absolute;left:781;top:30791;width:11163;height:452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" strokecolor="#70ad47" strokeweight="1pt">
              <v:textbox inset="0,0,0,0">
                <w:txbxContent>
                  <w:p w:rsidR="00917B53" w:rsidRPr="00AA44AA" w:rsidRDefault="00917B53" w:rsidP="002B348A">
                    <w:pPr>
                      <w:shd w:val="clear" w:color="auto" w:fill="FFFFFF"/>
                      <w:spacing w:line="240" w:lineRule="auto"/>
                      <w:ind w:firstLine="0"/>
                      <w:jc w:val="center"/>
                      <w:rPr>
                        <w:sz w:val="20"/>
                        <w:szCs w:val="20"/>
                        <w:lang w:val="en-US"/>
                      </w:rPr>
                    </w:pPr>
                    <w:r>
                      <w:rPr>
                        <w:sz w:val="20"/>
                        <w:szCs w:val="20"/>
                      </w:rPr>
                      <w:t>Відділ телекомунікацій</w:t>
                    </w:r>
                  </w:p>
                </w:txbxContent>
              </v:textbox>
            </v:rect>
            <v:rect id="Прямоугольник 428" o:spid="_x0000_s1191" style="position:absolute;left:781;top:17513;width:11163;height:292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" strokecolor="#70ad47" strokeweight="1pt">
              <v:textbox inset="3.14067mm,1.56994mm,3.14067mm,1.56994mm">
                <w:txbxContent>
                  <w:p w:rsidR="00917B53" w:rsidRPr="00B52D3F" w:rsidRDefault="00917B53" w:rsidP="002B348A">
                    <w:pPr>
                      <w:shd w:val="clear" w:color="auto" w:fill="FFFFFF"/>
                      <w:ind w:firstLine="0"/>
                      <w:jc w:val="center"/>
                      <w:rPr>
                        <w:sz w:val="20"/>
                        <w:szCs w:val="20"/>
                      </w:rPr>
                    </w:pPr>
                    <w:r>
                      <w:rPr>
                        <w:sz w:val="20"/>
                        <w:szCs w:val="20"/>
                      </w:rPr>
                      <w:t>Відділ ТСО</w:t>
                    </w:r>
                  </w:p>
                </w:txbxContent>
              </v:textbox>
            </v:rect>
            <v:shape id="Соединительная линия уступом 429" o:spid="_x0000_s1192" type="#_x0000_t34" style="position:absolute;left:689;top:23327;width:28511;height:1289;rotation:90;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" adj="683" strokeweight="1.5pt">
              <v:stroke endarrow="block"/>
            </v:shape>
            <v:shape id="Прямая со стрелкой 430" o:spid="_x0000_s1193" type="#_x0000_t32" style="position:absolute;left:14274;top:12770;width:1315;height:63;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" strokeweight="1.5pt">
              <v:stroke endarrow="block" joinstyle="miter"/>
            </v:shape>
            <v:shape id="Прямая со стрелкой 431" o:spid="_x0000_s1194" type="#_x0000_t32" style="position:absolute;left:14300;top:17939;width:1314;height: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" strokeweight="1.5pt">
              <v:stroke endarrow="block" joinstyle="miter"/>
            </v:shape>
            <v:shape id="Прямая со стрелкой 432" o:spid="_x0000_s1195" type="#_x0000_t32" style="position:absolute;left:14344;top:23114;width:1473;height: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" strokeweight="1.5pt">
              <v:stroke endarrow="block" joinstyle="miter"/>
            </v:shape>
            <v:shape id="Прямая со стрелкой 433" o:spid="_x0000_s1196" type="#_x0000_t32" style="position:absolute;left:14300;top:27654;width:1473;height: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" strokeweight="1.5pt">
              <v:stroke endarrow="block" joinstyle="miter"/>
            </v:shape>
            <v:shape id="Прямая со стрелкой 434" o:spid="_x0000_s1197" type="#_x0000_t32" style="position:absolute;left:14364;top:32226;width:1390;height: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" strokeweight="1.5pt">
              <v:stroke endarrow="block" joinstyle="miter"/>
            </v:shape>
            <v:shape id="Соединительная линия уступом 435" o:spid="_x0000_s1198" type="#_x0000_t34" style="position:absolute;left:-1789;top:17765;width:24003;height:6000;rotation:90;flip:x;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" adj="1026" strokecolor="#44546a" strokeweight=".5pt">
              <v:stroke endarrow="block"/>
            </v:shape>
            <v:shape id="Прямая со стрелкой 436" o:spid="_x0000_s1199" type="#_x0000_t32" style="position:absolute;left:12097;top:13722;width:1117;height:19;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" strokecolor="#44546a" strokeweight=".5pt">
              <v:stroke endarrow="block" joinstyle="miter"/>
            </v:shape>
            <v:shape id="Прямая со стрелкой 437" o:spid="_x0000_s1200" type="#_x0000_t32" style="position:absolute;left:11944;top:18904;width:1118;height:19;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" strokecolor="#44546a" strokeweight=".5pt">
              <v:stroke endarrow="block" joinstyle="miter"/>
            </v:shape>
            <v:shape id="Прямая со стрелкой 438" o:spid="_x0000_s1201" type="#_x0000_t32" style="position:absolute;left:11944;top:25121;width:1118;height:25;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" strokecolor="#44546a" strokeweight=".5pt">
              <v:stroke endarrow="block" joinstyle="miter"/>
            </v:shape>
            <v:shape id="Соединительная линия уступом 439" o:spid="_x0000_s1202" type="#_x0000_t34" style="position:absolute;left:36859;top:12226;width:28512;height:7512;rotation:90;flip:x;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" adj="-44" strokecolor="#44546a" strokeweight=".5pt">
              <v:stroke endarrow="block"/>
            </v:shape>
            <v:shape id="Прямая со стрелкой 440" o:spid="_x0000_s1203" type="#_x0000_t32" style="position:absolute;left:52756;top:7068;width:2114;height:1;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" strokecolor="#44546a" strokeweight=".5pt">
              <v:stroke endarrow="block" joinstyle="miter"/>
            </v:shape>
            <v:shape id="Прямая со стрелкой 441" o:spid="_x0000_s1204" type="#_x0000_t32" style="position:absolute;left:52889;top:12059;width:2019;height:63;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" strokecolor="#44546a" strokeweight=".5pt">
              <v:stroke endarrow="block" joinstyle="miter"/>
            </v:shape>
            <v:shape id="Прямая со стрелкой 442" o:spid="_x0000_s1205" type="#_x0000_t32" style="position:absolute;left:52756;top:17151;width:2089;height:1;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" strokecolor="#44546a" strokeweight=".5pt">
              <v:stroke endarrow="block" joinstyle="miter"/>
            </v:shape>
            <v:shape id="Соединительная линия уступом 444" o:spid="_x0000_s1206" type="#_x0000_t34" style="position:absolute;left:29020;top:6350;width:863;height:26416;rotation:180;flip:x 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" adj="-13822" strokecolor="#44546a" strokeweight=".5pt">
              <v:stroke endarrow="block"/>
            </v:shape>
            <v:rect id="Прямоугольник 451" o:spid="_x0000_s1207" style="position:absolute;left:1003;top:42259;width:7201;height:363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" strokecolor="#70ad47" strokeweight="1pt">
              <v:textbox inset="0,0,0,0">
                <w:txbxContent>
                  <w:p w:rsidR="00917B53" w:rsidRPr="00AA44AA" w:rsidRDefault="00917B53" w:rsidP="002B348A">
                    <w:pPr>
                      <w:shd w:val="clear" w:color="auto" w:fill="FFFFFF"/>
                      <w:ind w:firstLine="0"/>
                      <w:jc w:val="center"/>
                      <w:rPr>
                        <w:sz w:val="20"/>
                        <w:szCs w:val="20"/>
                        <w:lang w:val="en-US"/>
                      </w:rPr>
                    </w:pPr>
                    <w:r>
                      <w:rPr>
                        <w:sz w:val="20"/>
                        <w:szCs w:val="20"/>
                      </w:rPr>
                      <w:t xml:space="preserve">Кафедра </w:t>
                    </w:r>
                    <w:r>
                      <w:rPr>
                        <w:sz w:val="20"/>
                        <w:szCs w:val="20"/>
                        <w:lang w:val="en-US"/>
                      </w:rPr>
                      <w:t>1</w:t>
                    </w:r>
                  </w:p>
                </w:txbxContent>
              </v:textbox>
            </v:rect>
            <v:rect id="Прямоугольник 452" o:spid="_x0000_s1208" style="position:absolute;left:8934;top:42259;width:6433;height:363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" strokecolor="#70ad47" strokeweight="1pt">
              <v:textbox inset="0,0,0,0">
                <w:txbxContent>
                  <w:p w:rsidR="00917B53" w:rsidRPr="00AA44AA" w:rsidRDefault="00917B53" w:rsidP="002B348A">
                    <w:pPr>
                      <w:shd w:val="clear" w:color="auto" w:fill="FFFFFF"/>
                      <w:ind w:firstLine="0"/>
                      <w:jc w:val="center"/>
                      <w:rPr>
                        <w:sz w:val="20"/>
                        <w:szCs w:val="20"/>
                        <w:lang w:val="en-US"/>
                      </w:rPr>
                    </w:pPr>
                    <w:r>
                      <w:rPr>
                        <w:sz w:val="20"/>
                        <w:szCs w:val="20"/>
                      </w:rPr>
                      <w:t>………….</w:t>
                    </w:r>
                  </w:p>
                </w:txbxContent>
              </v:textbox>
            </v:rect>
            <v:rect id="Прямоугольник 453" o:spid="_x0000_s1209" style="position:absolute;left:17703;top:42259;width:7843;height:363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" strokecolor="#70ad47" strokeweight="1pt">
              <v:textbox inset="0,0,0,0">
                <w:txbxContent>
                  <w:p w:rsidR="00917B53" w:rsidRPr="00123F53" w:rsidRDefault="00917B53" w:rsidP="002B348A">
                    <w:pPr>
                      <w:shd w:val="clear" w:color="auto" w:fill="FFFFFF"/>
                      <w:ind w:firstLine="0"/>
                      <w:jc w:val="center"/>
                      <w:rPr>
                        <w:sz w:val="20"/>
                        <w:szCs w:val="20"/>
                        <w:lang w:val="en-US"/>
                      </w:rPr>
                    </w:pPr>
                    <w:r>
                      <w:rPr>
                        <w:sz w:val="20"/>
                        <w:szCs w:val="20"/>
                      </w:rPr>
                      <w:t xml:space="preserve">Кафедра </w:t>
                    </w:r>
                    <w:r>
                      <w:rPr>
                        <w:sz w:val="20"/>
                        <w:szCs w:val="20"/>
                        <w:lang w:val="en-US"/>
                      </w:rPr>
                      <w:t>N</w:t>
                    </w:r>
                  </w:p>
                </w:txbxContent>
              </v:textbox>
            </v:rect>
            <v:shape id="Прямая со стрелкой 454" o:spid="_x0000_s1210" type="#_x0000_t32" style="position:absolute;left:5956;top:39116;width:15310;height:2864;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" strokecolor="#44546a" strokeweight=".5pt">
              <v:stroke endarrow="block" joinstyle="miter"/>
            </v:shape>
            <v:shape id="Прямая со стрелкой 455" o:spid="_x0000_s1211" type="#_x0000_t32" style="position:absolute;left:13214;top:39116;width:8052;height:3143;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" strokecolor="#44546a" strokeweight=".5pt">
              <v:stroke endarrow="block" joinstyle="miter"/>
            </v:shape>
            <v:shape id="Прямая со стрелкой 456" o:spid="_x0000_s1212" type="#_x0000_t32" style="position:absolute;left:21266;top:39116;width:1359;height:3143;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" strokeweight="1.75pt">
              <v:stroke endarrow="block" joinstyle="miter"/>
            </v:shape>
            <v:rect id="Прямоугольник 460" o:spid="_x0000_s1213" style="position:absolute;left:17894;top:47257;width:7867;height:363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" strokecolor="#70ad47" strokeweight="1pt">
              <v:textbox inset="0,0,0,0">
                <w:txbxContent>
                  <w:p w:rsidR="00917B53" w:rsidRPr="003F434F" w:rsidRDefault="00917B53" w:rsidP="002B348A">
                    <w:pPr>
                      <w:shd w:val="clear" w:color="auto" w:fill="FFFFFF"/>
                      <w:ind w:firstLine="0"/>
                      <w:jc w:val="center"/>
                      <w:rPr>
                        <w:sz w:val="20"/>
                        <w:szCs w:val="20"/>
                      </w:rPr>
                    </w:pPr>
                    <w:r>
                      <w:rPr>
                        <w:sz w:val="20"/>
                        <w:szCs w:val="20"/>
                      </w:rPr>
                      <w:t>Викладач 1</w:t>
                    </w:r>
                  </w:p>
                </w:txbxContent>
              </v:textbox>
            </v:rect>
            <v:rect id="Прямоугольник 461" o:spid="_x0000_s1214" style="position:absolute;left:18046;top:52013;width:7842;height:363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" strokecolor="#70ad47" strokeweight="1pt">
              <v:textbox inset="3.14067mm,1.56994mm,3.14067mm,1.56994mm">
                <w:txbxContent>
                  <w:p w:rsidR="00917B53" w:rsidRPr="003F434F" w:rsidRDefault="00917B53" w:rsidP="002B348A">
                    <w:pPr>
                      <w:shd w:val="clear" w:color="auto" w:fill="FFFFFF"/>
                      <w:ind w:firstLine="0"/>
                      <w:rPr>
                        <w:sz w:val="20"/>
                        <w:szCs w:val="20"/>
                      </w:rPr>
                    </w:pPr>
                    <w:r>
                      <w:rPr>
                        <w:sz w:val="20"/>
                        <w:szCs w:val="20"/>
                      </w:rPr>
                      <w:t>……………..</w:t>
                    </w:r>
                  </w:p>
                </w:txbxContent>
              </v:textbox>
            </v:rect>
            <v:rect id="Прямоугольник 462" o:spid="_x0000_s1215" style="position:absolute;left:18046;top:56998;width:7969;height:363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" strokecolor="#70ad47" strokeweight="1pt">
              <v:textbox inset="0,0,0,0">
                <w:txbxContent>
                  <w:p w:rsidR="00917B53" w:rsidRPr="00F21638" w:rsidRDefault="00917B53" w:rsidP="002B348A">
                    <w:pPr>
                      <w:shd w:val="clear" w:color="auto" w:fill="FFFFFF"/>
                      <w:ind w:firstLine="0"/>
                      <w:jc w:val="center"/>
                      <w:rPr>
                        <w:sz w:val="20"/>
                        <w:szCs w:val="20"/>
                        <w:lang w:val="en-US"/>
                      </w:rPr>
                    </w:pPr>
                    <w:r>
                      <w:rPr>
                        <w:sz w:val="20"/>
                        <w:szCs w:val="20"/>
                      </w:rPr>
                      <w:t xml:space="preserve">Викладач </w:t>
                    </w:r>
                    <w:r>
                      <w:rPr>
                        <w:sz w:val="20"/>
                        <w:szCs w:val="20"/>
                        <w:lang w:val="en-US"/>
                      </w:rPr>
                      <w:t>N</w:t>
                    </w:r>
                  </w:p>
                </w:txbxContent>
              </v:textbox>
            </v:rect>
            <v:shape id="Прямая со стрелкой 463" o:spid="_x0000_s1216" type="#_x0000_t32" style="position:absolute;left:16306;top:53613;width:1842;height: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" strokecolor="#44546a" strokeweight=".5pt">
              <v:stroke endarrow="block" joinstyle="miter"/>
            </v:shape>
            <v:shape id="Прямая со стрелкой 464" o:spid="_x0000_s1217" type="#_x0000_t32" style="position:absolute;left:16078;top:48882;width:1993;height: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" strokecolor="#44546a" strokeweight=".5pt">
              <v:stroke endarrow="block" joinstyle="miter"/>
            </v:shape>
            <v:rect id="Прямоугольник 465" o:spid="_x0000_s1218" style="position:absolute;left:30950;top:42259;width:10382;height:333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" strokecolor="#70ad47" strokeweight="1pt">
              <v:textbox inset="0,0,0,0">
                <w:txbxContent>
                  <w:p w:rsidR="00917B53" w:rsidRPr="00F21638" w:rsidRDefault="00917B53" w:rsidP="002B348A">
                    <w:pPr>
                      <w:shd w:val="clear" w:color="auto" w:fill="FFFFFF"/>
                      <w:ind w:firstLine="0"/>
                      <w:jc w:val="center"/>
                      <w:rPr>
                        <w:sz w:val="20"/>
                        <w:szCs w:val="20"/>
                      </w:rPr>
                    </w:pPr>
                    <w:r>
                      <w:rPr>
                        <w:sz w:val="20"/>
                        <w:szCs w:val="20"/>
                      </w:rPr>
                      <w:t>Навчальна робота</w:t>
                    </w:r>
                  </w:p>
                </w:txbxContent>
              </v:textbox>
            </v:rect>
            <v:rect id="Прямоугольник 466" o:spid="_x0000_s1219" style="position:absolute;left:30950;top:46476;width:10382;height:333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" strokecolor="#70ad47" strokeweight="1pt">
              <v:textbox inset="0,0,0,0">
                <w:txbxContent>
                  <w:p w:rsidR="00917B53" w:rsidRPr="00F21638" w:rsidRDefault="00917B53" w:rsidP="002B348A">
                    <w:pPr>
                      <w:shd w:val="clear" w:color="auto" w:fill="FFFFFF"/>
                      <w:ind w:firstLine="0"/>
                      <w:jc w:val="center"/>
                      <w:rPr>
                        <w:sz w:val="20"/>
                        <w:szCs w:val="20"/>
                      </w:rPr>
                    </w:pPr>
                    <w:r>
                      <w:rPr>
                        <w:sz w:val="20"/>
                        <w:szCs w:val="20"/>
                      </w:rPr>
                      <w:t>Методична робота</w:t>
                    </w:r>
                  </w:p>
                </w:txbxContent>
              </v:textbox>
            </v:rect>
            <v:rect id="Прямоугольник 467" o:spid="_x0000_s1220" style="position:absolute;left:30950;top:51143;width:10382;height:333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" strokecolor="#70ad47" strokeweight="1pt">
              <v:textbox inset="0,0,0,0">
                <w:txbxContent>
                  <w:p w:rsidR="00917B53" w:rsidRPr="00F21638" w:rsidRDefault="00917B53" w:rsidP="002B348A">
                    <w:pPr>
                      <w:shd w:val="clear" w:color="auto" w:fill="FFFFFF"/>
                      <w:ind w:firstLine="0"/>
                      <w:jc w:val="center"/>
                      <w:rPr>
                        <w:sz w:val="20"/>
                        <w:szCs w:val="20"/>
                      </w:rPr>
                    </w:pPr>
                    <w:r>
                      <w:rPr>
                        <w:sz w:val="20"/>
                        <w:szCs w:val="20"/>
                      </w:rPr>
                      <w:t>Виховна робота</w:t>
                    </w:r>
                  </w:p>
                </w:txbxContent>
              </v:textbox>
            </v:rect>
            <v:rect id="Прямоугольник 468" o:spid="_x0000_s1221" style="position:absolute;left:30950;top:54991;width:10382;height:332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" strokecolor="#70ad47" strokeweight="1pt">
              <v:textbox inset="0,0,0,0">
                <w:txbxContent>
                  <w:p w:rsidR="00917B53" w:rsidRPr="00F21638" w:rsidRDefault="00917B53" w:rsidP="002B348A">
                    <w:pPr>
                      <w:shd w:val="clear" w:color="auto" w:fill="FFFFFF"/>
                      <w:ind w:firstLine="0"/>
                      <w:jc w:val="center"/>
                      <w:rPr>
                        <w:sz w:val="20"/>
                        <w:szCs w:val="20"/>
                      </w:rPr>
                    </w:pPr>
                    <w:r>
                      <w:rPr>
                        <w:sz w:val="20"/>
                        <w:szCs w:val="20"/>
                      </w:rPr>
                      <w:t>Наукова робота</w:t>
                    </w:r>
                  </w:p>
                </w:txbxContent>
              </v:textbox>
            </v:rect>
            <v:shape id="Соединительная линия уступом 469" o:spid="_x0000_s1222" type="#_x0000_t34" style="position:absolute;left:17703;top:44425;width:445;height:14249;rotation:180;flip:x 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" adj="-73749" strokeweight="1.75pt">
              <v:stroke endarrow="block"/>
            </v:shape>
            <v:rect id="Прямоугольник 473" o:spid="_x0000_s1223" style="position:absolute;left:44367;top:42259;width:10268;height:333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" strokecolor="#70ad47" strokeweight="1pt">
              <v:textbox inset="0,0,0,0">
                <w:txbxContent>
                  <w:p w:rsidR="00917B53" w:rsidRPr="00F21638" w:rsidRDefault="00917B53" w:rsidP="002B348A">
                    <w:pPr>
                      <w:shd w:val="clear" w:color="auto" w:fill="FFFFFF"/>
                      <w:ind w:firstLine="0"/>
                      <w:jc w:val="center"/>
                      <w:rPr>
                        <w:sz w:val="20"/>
                        <w:szCs w:val="20"/>
                      </w:rPr>
                    </w:pPr>
                    <w:r>
                      <w:rPr>
                        <w:sz w:val="20"/>
                        <w:szCs w:val="20"/>
                      </w:rPr>
                      <w:t>Навчальна робота</w:t>
                    </w:r>
                  </w:p>
                </w:txbxContent>
              </v:textbox>
            </v:rect>
            <v:rect id="Прямоугольник 474" o:spid="_x0000_s1224" style="position:absolute;left:44367;top:46476;width:10344;height:333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" strokecolor="#70ad47" strokeweight="1pt">
              <v:textbox inset="0,0,0,0">
                <w:txbxContent>
                  <w:p w:rsidR="00917B53" w:rsidRPr="00F21638" w:rsidRDefault="00917B53" w:rsidP="002B348A">
                    <w:pPr>
                      <w:shd w:val="clear" w:color="auto" w:fill="FFFFFF"/>
                      <w:spacing w:line="240" w:lineRule="auto"/>
                      <w:ind w:firstLine="0"/>
                      <w:jc w:val="center"/>
                      <w:rPr>
                        <w:sz w:val="20"/>
                        <w:szCs w:val="20"/>
                      </w:rPr>
                    </w:pPr>
                    <w:r>
                      <w:rPr>
                        <w:sz w:val="20"/>
                        <w:szCs w:val="20"/>
                      </w:rPr>
                      <w:t>Методична робота</w:t>
                    </w:r>
                  </w:p>
                </w:txbxContent>
              </v:textbox>
            </v:rect>
            <v:rect id="Прямоугольник 475" o:spid="_x0000_s1225" style="position:absolute;left:44418;top:50895;width:10217;height:333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" strokecolor="#70ad47" strokeweight="1pt">
              <v:textbox inset="0,0,.1mm,0">
                <w:txbxContent>
                  <w:p w:rsidR="00917B53" w:rsidRPr="00F21638" w:rsidRDefault="00917B53" w:rsidP="002B348A">
                    <w:pPr>
                      <w:shd w:val="clear" w:color="auto" w:fill="FFFFFF"/>
                      <w:ind w:firstLine="0"/>
                      <w:jc w:val="center"/>
                      <w:rPr>
                        <w:sz w:val="20"/>
                        <w:szCs w:val="20"/>
                      </w:rPr>
                    </w:pPr>
                    <w:r>
                      <w:rPr>
                        <w:sz w:val="20"/>
                        <w:szCs w:val="20"/>
                      </w:rPr>
                      <w:t>Виховна робота</w:t>
                    </w:r>
                  </w:p>
                </w:txbxContent>
              </v:textbox>
            </v:rect>
            <v:rect id="Прямоугольник 476" o:spid="_x0000_s1226" style="position:absolute;left:44367;top:54991;width:10344;height:332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" strokecolor="#70ad47" strokeweight="1pt">
              <v:textbox inset="0,0,0,0">
                <w:txbxContent>
                  <w:p w:rsidR="00917B53" w:rsidRPr="00F21638" w:rsidRDefault="00917B53" w:rsidP="002B348A">
                    <w:pPr>
                      <w:shd w:val="clear" w:color="auto" w:fill="FFFFFF"/>
                      <w:ind w:firstLine="0"/>
                      <w:jc w:val="center"/>
                      <w:rPr>
                        <w:sz w:val="20"/>
                        <w:szCs w:val="20"/>
                      </w:rPr>
                    </w:pPr>
                    <w:r>
                      <w:rPr>
                        <w:sz w:val="20"/>
                        <w:szCs w:val="20"/>
                      </w:rPr>
                      <w:t>Наукова робота</w:t>
                    </w:r>
                  </w:p>
                </w:txbxContent>
              </v:textbox>
            </v:rect>
            <v:shape id="Прямая со стрелкой 479" o:spid="_x0000_s1227" type="#_x0000_t32" style="position:absolute;left:28523;top:48139;width:2300;height: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" strokeweight="1.5pt">
              <v:stroke endarrow="block" joinstyle="miter"/>
            </v:shape>
            <v:shape id="Соединительная линия уступом 481" o:spid="_x0000_s1228" type="#_x0000_t34" style="position:absolute;left:26060;top:44069;width:28493;height:15685;flip: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" adj="23361" strokeweight="1.75pt">
              <v:stroke endarrow="block"/>
            </v:shape>
            <v:shape id="Прямая со стрелкой 272" o:spid="_x0000_s1229" type="#_x0000_t32" style="position:absolute;left:11944;top:32690;width:1118;height:25;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" strokecolor="#44546a" strokeweight=".5pt">
              <v:stroke endarrow="block" joinstyle="miter"/>
            </v:shape>
            <v:shape id="Прямая со стрелкой 434" o:spid="_x0000_s1230" type="#_x0000_t32" style="position:absolute;left:14344;top:38049;width:1391;height: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" strokeweight="1.5pt">
              <v:stroke endarrow="block" joinstyle="miter"/>
            </v:shape>
            <v:shape id="Прямая со стрелкой 442" o:spid="_x0000_s1231" type="#_x0000_t32" style="position:absolute;left:52813;top:23412;width:2089;height:1;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" strokecolor="#44546a" strokeweight=".5pt">
              <v:stroke endarrow="block" joinstyle="miter"/>
            </v:shape>
            <v:shape id="Прямая со стрелкой 442" o:spid="_x0000_s1232" type="#_x0000_t32" style="position:absolute;left:52819;top:30016;width:2089;height:1;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" strokecolor="#44546a" strokeweight=".5pt">
              <v:stroke endarrow="block" joinstyle="miter"/>
            </v:shape>
            <v:shape id="AutoShape 1674" o:spid="_x0000_s1233" type="#_x0000_t32" style="position:absolute;left:28536;top:42907;width:0;height:1494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" strokeweight="1.5pt"/>
            <v:shape id="Прямая со стрелкой 482" o:spid="_x0000_s1234" type="#_x0000_t32" style="position:absolute;left:26060;top:42907;width:2502;height:1;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" strokeweight="1.5pt">
              <v:stroke endarrow="block" joinstyle="miter"/>
            </v:shape>
            <v:shape id="Прямая со стрелкой 482" o:spid="_x0000_s1235" type="#_x0000_t32" style="position:absolute;left:25984;top:49352;width:2501;height:1;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" strokeweight="1.5pt">
              <v:stroke endarrow="block" joinstyle="miter"/>
            </v:shape>
            <v:shape id="Прямая со стрелкой 482" o:spid="_x0000_s1236" type="#_x0000_t32" style="position:absolute;left:25838;top:53613;width:2501;height:1;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" strokeweight="1.5pt">
              <v:stroke endarrow="block" joinstyle="miter"/>
            </v:shape>
            <v:shape id="Прямая со стрелкой 482" o:spid="_x0000_s1237" type="#_x0000_t32" style="position:absolute;left:25984;top:57855;width:2501;height:1;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" strokeweight="1.5pt">
              <v:stroke endarrow="block" joinstyle="miter"/>
            </v:shape>
            <v:shape id="Прямая со стрелкой 479" o:spid="_x0000_s1238" type="#_x0000_t32" style="position:absolute;left:28612;top:44202;width:2300;height: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" strokeweight="1.5pt">
              <v:stroke endarrow="block" joinstyle="miter"/>
            </v:shape>
            <v:shape id="Прямая со стрелкой 479" o:spid="_x0000_s1239" type="#_x0000_t32" style="position:absolute;left:28612;top:52515;width:2300;height: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" strokeweight="1.5pt">
              <v:stroke endarrow="block" joinstyle="miter"/>
            </v:shape>
            <v:shape id="Прямая со стрелкой 479" o:spid="_x0000_s1240" type="#_x0000_t32" style="position:absolute;left:28523;top:56331;width:2300;height: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" strokeweight="1.5pt">
              <v:stroke endarrow="block" joinstyle="miter"/>
            </v:shape>
            <v:shape id="AutoShape 1682" o:spid="_x0000_s1241" type="#_x0000_t32" style="position:absolute;left:42996;top:37751;width:1;height:18669;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" strokeweight="1.5pt"/>
            <v:shape id="AutoShape 1683" o:spid="_x0000_s1242" type="#_x0000_t32" style="position:absolute;left:41339;top:43555;width:1644;height:1;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" strokeweight="1.5pt"/>
            <v:shape id="AutoShape 1684" o:spid="_x0000_s1243" type="#_x0000_t32" style="position:absolute;left:41332;top:47879;width:1645;height:1;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" strokeweight="1.5pt"/>
            <v:shape id="AutoShape 1685" o:spid="_x0000_s1244" type="#_x0000_t32" style="position:absolute;left:41332;top:52515;width:1645;height:1;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" strokeweight="1.5pt"/>
            <v:shape id="AutoShape 1686" o:spid="_x0000_s1245" type="#_x0000_t32" style="position:absolute;left:41332;top:56331;width:1645;height:1;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" strokeweight="1.5pt"/>
            <v:shape id="AutoShape 1687" o:spid="_x0000_s1246" type="#_x0000_t32" style="position:absolute;left:42723;top:43555;width:1644;height:1;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" strokeweight="1.5pt"/>
            <v:shape id="AutoShape 1688" o:spid="_x0000_s1247" type="#_x0000_t32" style="position:absolute;left:42983;top:47879;width:1384;height:6;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" strokeweight="1.5pt"/>
            <v:shape id="AutoShape 1689" o:spid="_x0000_s1248" type="#_x0000_t32" style="position:absolute;left:42983;top:52515;width:1384;height:6;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" strokeweight="1.5pt"/>
            <v:shape id="AutoShape 1690" o:spid="_x0000_s1249" type="#_x0000_t32" style="position:absolute;left:42996;top:56337;width:1276;height:7;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" strokeweight="1.5pt"/>
            <v:shape id="AutoShape 1691" o:spid="_x0000_s1250" type="#_x0000_t32" style="position:absolute;left:26777;top:37744;width:16200;height:7;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" strokeweight="1.5pt">
              <v:stroke endarrow="block"/>
            </v:shape>
            <v:shape id="AutoShape 1692" o:spid="_x0000_s1251" type="#_x0000_t32" style="position:absolute;left:27901;top:13703;width:7;height:24086;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" strokeweight="1.5pt"/>
            <v:shape id="Прямая со стрелкой 436" o:spid="_x0000_s1252" type="#_x0000_t32" style="position:absolute;left:26777;top:13703;width:1118;height:19;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" strokeweight="1.5pt">
              <v:stroke endarrow="block" joinstyle="miter"/>
            </v:shape>
            <v:shape id="Прямая со стрелкой 436" o:spid="_x0000_s1253" type="#_x0000_t32" style="position:absolute;left:26777;top:17513;width:1118;height:19;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" strokeweight="1.5pt">
              <v:stroke endarrow="block" joinstyle="miter"/>
            </v:shape>
            <v:shape id="Прямая со стрелкой 436" o:spid="_x0000_s1254" type="#_x0000_t32" style="position:absolute;left:26777;top:23114;width:1118;height:19;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" strokecolor="#44546a" strokeweight=".5pt">
              <v:stroke endarrow="block" joinstyle="miter"/>
            </v:shape>
            <v:shape id="Прямая со стрелкой 436" o:spid="_x0000_s1255" type="#_x0000_t32" style="position:absolute;left:26777;top:27057;width:1118;height:19;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" strokecolor="#44546a" strokeweight=".5pt">
              <v:stroke endarrow="block" joinstyle="miter"/>
            </v:shape>
            <v:shape id="Прямая со стрелкой 436" o:spid="_x0000_s1256" type="#_x0000_t32" style="position:absolute;left:26777;top:32207;width:1118;height:19;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" strokecolor="#44546a" strokeweight=".5pt">
              <v:stroke endarrow="block" joinstyle="miter"/>
            </v:shape>
            <v:shape id="Прямая со стрелкой 442" o:spid="_x0000_s1257" type="#_x0000_t32" style="position:absolute;left:54711;top:47885;width:2089;height:1;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" strokeweight="1.5pt">
              <v:stroke endarrow="block" joinstyle="miter"/>
            </v:shape>
            <v:shape id="Прямая со стрелкой 442" o:spid="_x0000_s1258" type="#_x0000_t32" style="position:absolute;left:54553;top:52241;width:2089;height:1;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" strokeweight="1.5pt">
              <v:stroke endarrow="block" joinstyle="miter"/>
            </v:shape>
            <v:shape id="Прямая со стрелкой 442" o:spid="_x0000_s1259" type="#_x0000_t32" style="position:absolute;left:54711;top:56420;width:2089;height:1;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" strokeweight="1.5pt">
              <v:stroke endarrow="block" joinstyle="miter"/>
            </v:shape>
            <w10:wrap type="none"/>
            <w10:anchorlock/>
          </v:group>
        </w:pict>
      </w:r>
    </w:p>
    <w:p w:rsidR="00F60DAC" w:rsidRPr="005D2E38" w:rsidRDefault="00F60DAC" w:rsidP="00430701">
      <w:pPr>
        <w:ind w:firstLine="0"/>
        <w:jc w:val="center"/>
        <w:rPr>
          <w:rFonts w:eastAsia="Times New Roman"/>
          <w:bCs/>
          <w:kern w:val="32"/>
        </w:rPr>
      </w:pPr>
      <w:r w:rsidRPr="005D2E38">
        <w:rPr>
          <w:rFonts w:eastAsia="Times New Roman"/>
          <w:bCs/>
          <w:kern w:val="32"/>
        </w:rPr>
        <w:t>Рис. 2.2. Типова структура управління закладом вищої освіти</w:t>
      </w:r>
    </w:p>
    <w:p w:rsidR="00F60DAC" w:rsidRPr="005D2E38" w:rsidRDefault="00F60DAC" w:rsidP="00430701">
      <w:pPr>
        <w:ind w:firstLine="0"/>
        <w:jc w:val="center"/>
        <w:rPr>
          <w:rFonts w:eastAsia="Times New Roman"/>
          <w:bCs/>
          <w:kern w:val="32"/>
        </w:rPr>
      </w:pPr>
      <w:r w:rsidRPr="005D2E38">
        <w:rPr>
          <w:rFonts w:eastAsia="Times New Roman"/>
          <w:bCs/>
          <w:kern w:val="32"/>
        </w:rPr>
        <w:t>Джерело: власна розробка автора</w:t>
      </w:r>
    </w:p>
    <w:p w:rsidR="00F60DAC" w:rsidRDefault="00F60DAC" w:rsidP="002B5758">
      <w:pPr>
        <w:ind w:firstLine="709"/>
        <w:rPr>
          <w:rFonts w:eastAsia="Times New Roman"/>
          <w:bCs/>
          <w:kern w:val="32"/>
        </w:rPr>
      </w:pPr>
    </w:p>
    <w:p w:rsidR="00F60DAC" w:rsidRPr="005D2E38" w:rsidRDefault="00F60DAC" w:rsidP="00C63E21">
      <w:pPr>
        <w:spacing w:line="348" w:lineRule="auto"/>
        <w:ind w:firstLine="709"/>
        <w:rPr>
          <w:rFonts w:eastAsia="Times New Roman"/>
          <w:bCs/>
          <w:kern w:val="32"/>
        </w:rPr>
      </w:pPr>
      <w:r w:rsidRPr="005D2E38">
        <w:rPr>
          <w:rFonts w:eastAsia="Times New Roman"/>
          <w:bCs/>
          <w:kern w:val="32"/>
        </w:rPr>
        <w:t>Отже, метою формування нової моделі управління ЗВО у XXI ст. стає максимальне задоволення освітніх потреб різних верств суспільства на основі застосування інноваційних та ефек</w:t>
      </w:r>
      <w:r>
        <w:rPr>
          <w:rFonts w:eastAsia="Times New Roman"/>
          <w:bCs/>
          <w:kern w:val="32"/>
        </w:rPr>
        <w:t>тивних технологій менеджменту. У</w:t>
      </w:r>
      <w:r w:rsidRPr="005D2E38">
        <w:rPr>
          <w:rFonts w:eastAsia="Times New Roman"/>
          <w:bCs/>
          <w:kern w:val="32"/>
        </w:rPr>
        <w:t xml:space="preserve">провадження в практичну діяльність інформаційної моделі управління дозволяє заявити про формування нової парадигми університетського </w:t>
      </w:r>
      <w:r w:rsidRPr="005D2E38">
        <w:rPr>
          <w:rFonts w:eastAsia="Times New Roman"/>
          <w:bCs/>
          <w:kern w:val="32"/>
        </w:rPr>
        <w:lastRenderedPageBreak/>
        <w:t>управління з позиції субʼєкт-обʼєктних відносин. Розглянуті харак</w:t>
      </w:r>
      <w:r>
        <w:rPr>
          <w:rFonts w:eastAsia="Times New Roman"/>
          <w:bCs/>
          <w:kern w:val="32"/>
        </w:rPr>
        <w:t>терні особливості інформаційно</w:t>
      </w:r>
      <w:r w:rsidRPr="005D2E38">
        <w:rPr>
          <w:rFonts w:eastAsia="Times New Roman"/>
          <w:bCs/>
          <w:kern w:val="32"/>
        </w:rPr>
        <w:t>ї моделі управління можуть слугувати базою для започаткування впровадження в систему управління ЗВО нового інформаційно-комунікаційного єдиного середови</w:t>
      </w:r>
      <w:r>
        <w:rPr>
          <w:rFonts w:eastAsia="Times New Roman"/>
          <w:bCs/>
          <w:kern w:val="32"/>
        </w:rPr>
        <w:t>щ</w:t>
      </w:r>
      <w:r w:rsidRPr="005D2E38">
        <w:rPr>
          <w:rFonts w:eastAsia="Times New Roman"/>
          <w:bCs/>
          <w:kern w:val="32"/>
        </w:rPr>
        <w:t>а.</w:t>
      </w:r>
    </w:p>
    <w:p w:rsidR="00F60DAC" w:rsidRPr="005D2E38" w:rsidRDefault="00F60DAC" w:rsidP="00C63E21">
      <w:pPr>
        <w:spacing w:line="348" w:lineRule="auto"/>
        <w:ind w:firstLine="709"/>
        <w:rPr>
          <w:rFonts w:eastAsia="Times New Roman"/>
          <w:bCs/>
          <w:kern w:val="32"/>
        </w:rPr>
      </w:pPr>
      <w:r>
        <w:rPr>
          <w:rFonts w:eastAsia="Times New Roman"/>
          <w:bCs/>
          <w:kern w:val="32"/>
        </w:rPr>
        <w:t xml:space="preserve">Управління </w:t>
      </w:r>
      <w:r w:rsidRPr="005D2E38">
        <w:rPr>
          <w:rFonts w:eastAsia="Times New Roman"/>
          <w:bCs/>
          <w:kern w:val="32"/>
        </w:rPr>
        <w:t xml:space="preserve">закладом </w:t>
      </w:r>
      <w:r>
        <w:rPr>
          <w:rFonts w:eastAsia="Times New Roman"/>
          <w:bCs/>
          <w:kern w:val="32"/>
        </w:rPr>
        <w:t xml:space="preserve">вищої освіти </w:t>
      </w:r>
      <w:r w:rsidRPr="005D2E38">
        <w:rPr>
          <w:rFonts w:eastAsia="Times New Roman"/>
          <w:bCs/>
          <w:kern w:val="32"/>
        </w:rPr>
        <w:t>вимагає вирішення стратегічних, практичних та оперативних завдань [</w:t>
      </w:r>
      <w:r w:rsidRPr="005D2E38">
        <w:rPr>
          <w:rStyle w:val="ae"/>
          <w:rFonts w:eastAsia="Times New Roman"/>
          <w:bCs/>
          <w:kern w:val="32"/>
        </w:rPr>
        <w:endnoteReference w:id="235"/>
      </w:r>
      <w:r w:rsidRPr="005D2E38">
        <w:rPr>
          <w:rFonts w:eastAsia="Times New Roman"/>
          <w:bCs/>
          <w:kern w:val="32"/>
        </w:rPr>
        <w:t>].</w:t>
      </w:r>
    </w:p>
    <w:p w:rsidR="00F60DAC" w:rsidRPr="005D2E38" w:rsidRDefault="00F60DAC" w:rsidP="00C63E21">
      <w:pPr>
        <w:spacing w:line="348" w:lineRule="auto"/>
        <w:ind w:firstLine="709"/>
        <w:rPr>
          <w:rFonts w:eastAsia="Times New Roman"/>
          <w:bCs/>
          <w:kern w:val="32"/>
        </w:rPr>
      </w:pPr>
      <w:r w:rsidRPr="005D2E38">
        <w:rPr>
          <w:rFonts w:eastAsia="Times New Roman"/>
          <w:bCs/>
          <w:kern w:val="32"/>
        </w:rPr>
        <w:t>Стратегічні завдання управління визначаються довготривалістю наслідків, істотним впливом на всі напрям</w:t>
      </w:r>
      <w:r>
        <w:rPr>
          <w:rFonts w:eastAsia="Times New Roman"/>
          <w:bCs/>
          <w:kern w:val="32"/>
        </w:rPr>
        <w:t xml:space="preserve">и діяльності </w:t>
      </w:r>
      <w:r w:rsidRPr="005D2E38">
        <w:rPr>
          <w:rFonts w:eastAsia="Times New Roman"/>
          <w:bCs/>
          <w:kern w:val="32"/>
        </w:rPr>
        <w:t>закладу</w:t>
      </w:r>
      <w:r>
        <w:rPr>
          <w:rFonts w:eastAsia="Times New Roman"/>
          <w:bCs/>
          <w:kern w:val="32"/>
        </w:rPr>
        <w:t xml:space="preserve"> вищої освіти</w:t>
      </w:r>
      <w:r w:rsidRPr="005D2E38">
        <w:rPr>
          <w:rFonts w:eastAsia="Times New Roman"/>
          <w:bCs/>
          <w:kern w:val="32"/>
        </w:rPr>
        <w:t>. Прикладами стратегічних управлінських завдань є відкриття нових спеціальностей, кафедр, факультетів, філіалів, будівництво приміщень, придбання дорогого навчального обладнання тощо. До стратегічних завдань управління належить також розроблення і впровадження принципів і правил оплати праці і додаткових заохочень, підбору кадрів, розподіл фінансових потоків тощо.</w:t>
      </w:r>
    </w:p>
    <w:p w:rsidR="00F60DAC" w:rsidRPr="005D2E38" w:rsidRDefault="00F60DAC" w:rsidP="00C63E21">
      <w:pPr>
        <w:spacing w:line="348" w:lineRule="auto"/>
        <w:ind w:firstLine="709"/>
        <w:rPr>
          <w:rFonts w:eastAsia="Times New Roman"/>
          <w:bCs/>
          <w:kern w:val="32"/>
        </w:rPr>
      </w:pPr>
      <w:r w:rsidRPr="005D2E38">
        <w:rPr>
          <w:rFonts w:eastAsia="Times New Roman"/>
          <w:bCs/>
          <w:kern w:val="32"/>
        </w:rPr>
        <w:t>Практичні завдання управління вирізняються конкретною привʼязкою до часу виконання. Це складання річних робочих планів, семестрового розкладу, планів ремонту, розподіл навчального навантаження між викладачами, друкування навчальних посібників та ін.</w:t>
      </w:r>
    </w:p>
    <w:p w:rsidR="00F60DAC" w:rsidRPr="005D2E38" w:rsidRDefault="00F60DAC" w:rsidP="00C63E21">
      <w:pPr>
        <w:spacing w:line="348" w:lineRule="auto"/>
        <w:ind w:firstLine="709"/>
        <w:rPr>
          <w:rFonts w:eastAsia="Times New Roman"/>
          <w:bCs/>
          <w:kern w:val="32"/>
        </w:rPr>
      </w:pPr>
      <w:r w:rsidRPr="005D2E38">
        <w:rPr>
          <w:rFonts w:eastAsia="Times New Roman"/>
          <w:bCs/>
          <w:kern w:val="32"/>
        </w:rPr>
        <w:t>Оперативні завдання управління вирішуються кожного дня і повʼязані із забезпеченням процесу життя закладу вищої освіти.</w:t>
      </w:r>
      <w:r>
        <w:rPr>
          <w:rFonts w:eastAsia="Times New Roman"/>
          <w:bCs/>
          <w:kern w:val="32"/>
        </w:rPr>
        <w:t xml:space="preserve"> Короткий огляд організаційного забезпечення діяльності закладу вищої освіти подано в Додатку В.</w:t>
      </w:r>
    </w:p>
    <w:p w:rsidR="00F60DAC" w:rsidRPr="005D2E38" w:rsidRDefault="00F60DAC" w:rsidP="00C63E21">
      <w:pPr>
        <w:spacing w:line="348" w:lineRule="auto"/>
        <w:ind w:firstLine="709"/>
        <w:rPr>
          <w:rFonts w:eastAsia="Times New Roman"/>
          <w:bCs/>
          <w:kern w:val="32"/>
        </w:rPr>
      </w:pPr>
      <w:r w:rsidRPr="005D2E38">
        <w:rPr>
          <w:rFonts w:eastAsia="Times New Roman"/>
          <w:bCs/>
          <w:kern w:val="32"/>
        </w:rPr>
        <w:t>У ЗВО управління можна розглядати як багатоко</w:t>
      </w:r>
      <w:r>
        <w:rPr>
          <w:rFonts w:eastAsia="Times New Roman"/>
          <w:bCs/>
          <w:kern w:val="32"/>
        </w:rPr>
        <w:t>мпонентний складний процес, що</w:t>
      </w:r>
      <w:r w:rsidRPr="005D2E38">
        <w:rPr>
          <w:rFonts w:eastAsia="Times New Roman"/>
          <w:bCs/>
          <w:kern w:val="32"/>
        </w:rPr>
        <w:t xml:space="preserve"> має зовнішні і внутрішні властивості, принципи, форми і методи, характеризується різними субʼєктами та обʼєктами управління, і використовується для впорядкування та організації діяльності кадрової, навчально-виховної, нормативної, науково</w:t>
      </w:r>
      <w:r>
        <w:rPr>
          <w:rFonts w:eastAsia="Times New Roman"/>
          <w:bCs/>
          <w:kern w:val="32"/>
        </w:rPr>
        <w:t>-</w:t>
      </w:r>
      <w:r w:rsidRPr="005D2E38">
        <w:rPr>
          <w:rFonts w:eastAsia="Times New Roman"/>
          <w:bCs/>
          <w:kern w:val="32"/>
        </w:rPr>
        <w:t>дослідної, матеріально-технічної, фінансово-господарської його підсистем[</w:t>
      </w:r>
      <w:r w:rsidRPr="005D2E38">
        <w:rPr>
          <w:rStyle w:val="ae"/>
          <w:rFonts w:eastAsia="Times New Roman"/>
          <w:bCs/>
          <w:kern w:val="32"/>
        </w:rPr>
        <w:endnoteReference w:id="236"/>
      </w:r>
      <w:r w:rsidRPr="005D2E38">
        <w:rPr>
          <w:rFonts w:eastAsia="Times New Roman"/>
          <w:bCs/>
          <w:kern w:val="32"/>
        </w:rPr>
        <w:t>].</w:t>
      </w:r>
    </w:p>
    <w:p w:rsidR="00F60DAC" w:rsidRPr="005D2E38" w:rsidRDefault="00F60DAC" w:rsidP="00C63E21">
      <w:pPr>
        <w:spacing w:line="348" w:lineRule="auto"/>
        <w:ind w:firstLine="709"/>
        <w:rPr>
          <w:rFonts w:eastAsia="Times New Roman"/>
          <w:bCs/>
          <w:kern w:val="32"/>
        </w:rPr>
      </w:pPr>
      <w:r w:rsidRPr="005D2E38">
        <w:rPr>
          <w:rFonts w:eastAsia="Times New Roman"/>
          <w:bCs/>
          <w:kern w:val="32"/>
        </w:rPr>
        <w:t>Практика управління ЗВО свідчить про те, що д</w:t>
      </w:r>
      <w:r>
        <w:rPr>
          <w:rFonts w:eastAsia="Times New Roman"/>
          <w:bCs/>
          <w:kern w:val="32"/>
        </w:rPr>
        <w:t>остатньо багато питань виникає в</w:t>
      </w:r>
      <w:r w:rsidRPr="005D2E38">
        <w:rPr>
          <w:rFonts w:eastAsia="Times New Roman"/>
          <w:bCs/>
          <w:kern w:val="32"/>
        </w:rPr>
        <w:t xml:space="preserve"> площині взаємовідносин адміністративного (формального) керівництва, яке здійснюється посадовими особами й чітко регламентоване </w:t>
      </w:r>
      <w:r w:rsidRPr="005D2E38">
        <w:rPr>
          <w:rFonts w:eastAsia="Times New Roman"/>
          <w:bCs/>
          <w:kern w:val="32"/>
        </w:rPr>
        <w:lastRenderedPageBreak/>
        <w:t>нормативними актами, чинним законодавством та делегуванням повноважень колегіальним органам управління (збори трудового колективу, вчена рада, рада факультету та ін.).</w:t>
      </w:r>
    </w:p>
    <w:p w:rsidR="00F60DAC" w:rsidRPr="005D2E38" w:rsidRDefault="00F60DAC" w:rsidP="00C63E21">
      <w:pPr>
        <w:spacing w:line="348" w:lineRule="auto"/>
        <w:ind w:firstLine="709"/>
        <w:rPr>
          <w:rFonts w:eastAsia="Times New Roman"/>
          <w:bCs/>
          <w:kern w:val="32"/>
        </w:rPr>
      </w:pPr>
      <w:r w:rsidRPr="005D2E38">
        <w:rPr>
          <w:rFonts w:eastAsia="Times New Roman"/>
          <w:bCs/>
          <w:kern w:val="32"/>
        </w:rPr>
        <w:t>З огляду на викладене вище, слід зазначити, що достатньо ак</w:t>
      </w:r>
      <w:r>
        <w:rPr>
          <w:rFonts w:eastAsia="Times New Roman"/>
          <w:bCs/>
          <w:kern w:val="32"/>
        </w:rPr>
        <w:t xml:space="preserve">туальною та перспективною для </w:t>
      </w:r>
      <w:r w:rsidRPr="005D2E38">
        <w:rPr>
          <w:rFonts w:eastAsia="Times New Roman"/>
          <w:bCs/>
          <w:kern w:val="32"/>
        </w:rPr>
        <w:t>дальших досліджень є проблема співвідношення адміністративного керівництва закладом вищої освіти та організація діяльності наукової еліти закладу (виконання обовʼязків голови вченої ради). Очільник ЗВО має органічно поєднувати у своїй діяльності функції адміністратора, розпорядника фінансових ресурсів, науковця, що, зрештою, вимагає широкого спектру сформованих компетенцій.</w:t>
      </w:r>
    </w:p>
    <w:p w:rsidR="00F60DAC" w:rsidRPr="005D2E38" w:rsidRDefault="00F60DAC" w:rsidP="00C63E21">
      <w:pPr>
        <w:spacing w:line="348" w:lineRule="auto"/>
        <w:ind w:firstLine="709"/>
        <w:rPr>
          <w:rFonts w:eastAsia="Times New Roman"/>
          <w:bCs/>
          <w:kern w:val="32"/>
        </w:rPr>
      </w:pPr>
      <w:r w:rsidRPr="005D2E38">
        <w:rPr>
          <w:rFonts w:eastAsia="Times New Roman"/>
          <w:bCs/>
          <w:kern w:val="32"/>
        </w:rPr>
        <w:t>Окрім того, підзвітність ректора колегіальним органам управлінн</w:t>
      </w:r>
      <w:r>
        <w:rPr>
          <w:rFonts w:eastAsia="Times New Roman"/>
          <w:bCs/>
          <w:kern w:val="32"/>
        </w:rPr>
        <w:t>я (зборам трудового колективу, Вченій раді) та безпосередньо М</w:t>
      </w:r>
      <w:r w:rsidRPr="005D2E38">
        <w:rPr>
          <w:rFonts w:eastAsia="Times New Roman"/>
          <w:bCs/>
          <w:kern w:val="32"/>
        </w:rPr>
        <w:t>іністру (як представнику уряду) зумовлює складність та багатоаспектність функціональних обовʼ</w:t>
      </w:r>
      <w:r>
        <w:rPr>
          <w:rFonts w:eastAsia="Times New Roman"/>
          <w:bCs/>
          <w:kern w:val="32"/>
        </w:rPr>
        <w:t xml:space="preserve">язків керівника </w:t>
      </w:r>
      <w:r w:rsidRPr="005D2E38">
        <w:rPr>
          <w:rFonts w:eastAsia="Times New Roman"/>
          <w:bCs/>
          <w:kern w:val="32"/>
        </w:rPr>
        <w:t>заклад</w:t>
      </w:r>
      <w:r>
        <w:rPr>
          <w:rFonts w:eastAsia="Times New Roman"/>
          <w:bCs/>
          <w:kern w:val="32"/>
        </w:rPr>
        <w:t>у вищої освіти</w:t>
      </w:r>
      <w:r w:rsidRPr="005D2E38">
        <w:rPr>
          <w:rFonts w:eastAsia="Times New Roman"/>
          <w:bCs/>
          <w:kern w:val="32"/>
        </w:rPr>
        <w:t>.</w:t>
      </w:r>
    </w:p>
    <w:p w:rsidR="00F60DAC" w:rsidRPr="005D2E38" w:rsidRDefault="00F60DAC" w:rsidP="00C63E21">
      <w:pPr>
        <w:spacing w:line="348" w:lineRule="auto"/>
        <w:ind w:firstLine="709"/>
        <w:rPr>
          <w:rFonts w:eastAsia="Times New Roman"/>
          <w:bCs/>
          <w:kern w:val="32"/>
        </w:rPr>
      </w:pPr>
      <w:r w:rsidRPr="005D2E38">
        <w:rPr>
          <w:rFonts w:eastAsia="Times New Roman"/>
          <w:bCs/>
          <w:kern w:val="32"/>
        </w:rPr>
        <w:t>Зауважимо, що в системі вищої освіти на керівника покладаються функції щодо забезпечення навчального закладу нормативно-правовими та розпорядчими документами з планування роботи у ЗВО, організація керівництва щодо кадрового, навчально-методичного забезпечення навчально-виховного процесу, матеріально-технічної бази, організацію та планування наукової діяльності, роботи навчального закладу щодо працевлаштування випускників, впровадження системи контролю за освітньою та фінансово-</w:t>
      </w:r>
      <w:r>
        <w:rPr>
          <w:rFonts w:eastAsia="Times New Roman"/>
          <w:bCs/>
          <w:kern w:val="32"/>
        </w:rPr>
        <w:t>господарською діяльністю. Отже</w:t>
      </w:r>
      <w:r w:rsidRPr="005D2E38">
        <w:rPr>
          <w:rFonts w:eastAsia="Times New Roman"/>
          <w:bCs/>
          <w:kern w:val="32"/>
        </w:rPr>
        <w:t>, теоретичний аналіз змісту управлінської діяльності керівника ЗВО засвідчив, що управління ним – це цілеспрямований процес зміни стану підсистем ЗВО з метою стабільного функціонування і розвитку.</w:t>
      </w:r>
    </w:p>
    <w:p w:rsidR="00F60DAC" w:rsidRPr="005D2E38" w:rsidRDefault="00F60DAC" w:rsidP="00C63E21">
      <w:pPr>
        <w:spacing w:line="348" w:lineRule="auto"/>
        <w:ind w:firstLine="709"/>
        <w:rPr>
          <w:rFonts w:eastAsia="Times New Roman"/>
          <w:bCs/>
          <w:kern w:val="32"/>
        </w:rPr>
      </w:pPr>
      <w:r w:rsidRPr="005D2E38">
        <w:rPr>
          <w:rFonts w:eastAsia="Times New Roman"/>
          <w:bCs/>
          <w:kern w:val="32"/>
        </w:rPr>
        <w:t xml:space="preserve">Таким чином, дослідивши некомфортний стан взаємодії МОН </w:t>
      </w:r>
      <w:r>
        <w:rPr>
          <w:rFonts w:eastAsia="Times New Roman"/>
          <w:bCs/>
          <w:kern w:val="32"/>
        </w:rPr>
        <w:t>і</w:t>
      </w:r>
      <w:r w:rsidRPr="005D2E38">
        <w:rPr>
          <w:rFonts w:eastAsia="Times New Roman"/>
          <w:bCs/>
          <w:kern w:val="32"/>
        </w:rPr>
        <w:t xml:space="preserve">з ЗВО і взаємодії у внутрішній структурі ЗВО, можна сказати, що проблема </w:t>
      </w:r>
      <w:r>
        <w:rPr>
          <w:rFonts w:eastAsia="Times New Roman"/>
          <w:bCs/>
          <w:kern w:val="32"/>
        </w:rPr>
        <w:t xml:space="preserve">полягає </w:t>
      </w:r>
      <w:r w:rsidRPr="005D2E38">
        <w:rPr>
          <w:rFonts w:eastAsia="Times New Roman"/>
          <w:bCs/>
          <w:kern w:val="32"/>
        </w:rPr>
        <w:t>у відсутності єдиного освітнього інформаційно-комунікаційного середовища, яке б усунуло всі викладені недоліки.</w:t>
      </w:r>
    </w:p>
    <w:p w:rsidR="00F60DAC" w:rsidRPr="005D2E38" w:rsidRDefault="00F60DAC" w:rsidP="00C63E21">
      <w:pPr>
        <w:spacing w:line="348" w:lineRule="auto"/>
        <w:ind w:firstLine="709"/>
        <w:rPr>
          <w:rFonts w:eastAsia="Times New Roman"/>
          <w:bCs/>
          <w:kern w:val="32"/>
        </w:rPr>
      </w:pPr>
      <w:r w:rsidRPr="005D2E38">
        <w:rPr>
          <w:rFonts w:eastAsia="Times New Roman"/>
          <w:bCs/>
          <w:kern w:val="32"/>
        </w:rPr>
        <w:t xml:space="preserve">Компʼютерні науки вчать нас, що перед тим, як приступити до реалізації дій із використанням ІКТ, треба скласти алгоритми цієї реалізації. Тому ми, </w:t>
      </w:r>
      <w:r w:rsidRPr="005D2E38">
        <w:rPr>
          <w:rFonts w:eastAsia="Times New Roman"/>
          <w:bCs/>
          <w:kern w:val="32"/>
        </w:rPr>
        <w:lastRenderedPageBreak/>
        <w:t>розглядаючи схему існуючої моделі державного управління освітньою галуззю, висуваємо гіпотезу про розриви різного типу в існуючій моделі управління. Розглянемо існуючу модель державного управління освітньою галуззю (рис. 2.3.).</w:t>
      </w:r>
    </w:p>
    <w:p w:rsidR="00F60DAC" w:rsidRPr="005D2E38" w:rsidRDefault="00F60DAC" w:rsidP="00C63E21">
      <w:pPr>
        <w:spacing w:line="348" w:lineRule="auto"/>
        <w:ind w:firstLine="709"/>
        <w:rPr>
          <w:rFonts w:eastAsia="Times New Roman"/>
          <w:bCs/>
          <w:kern w:val="32"/>
        </w:rPr>
      </w:pPr>
      <w:r w:rsidRPr="005D2E38">
        <w:rPr>
          <w:rFonts w:eastAsia="Times New Roman"/>
          <w:bCs/>
          <w:kern w:val="32"/>
        </w:rPr>
        <w:t>На наш погляд, дієвим шляхом підвищення рівня та яко</w:t>
      </w:r>
      <w:r>
        <w:rPr>
          <w:rFonts w:eastAsia="Times New Roman"/>
          <w:bCs/>
          <w:kern w:val="32"/>
        </w:rPr>
        <w:t xml:space="preserve">сті управління </w:t>
      </w:r>
      <w:r w:rsidRPr="005D2E38">
        <w:rPr>
          <w:rFonts w:eastAsia="Times New Roman"/>
          <w:bCs/>
          <w:kern w:val="32"/>
        </w:rPr>
        <w:t xml:space="preserve">закладом </w:t>
      </w:r>
      <w:r>
        <w:rPr>
          <w:rFonts w:eastAsia="Times New Roman"/>
          <w:bCs/>
          <w:kern w:val="32"/>
        </w:rPr>
        <w:t>вищої освіт</w:t>
      </w:r>
      <w:r w:rsidRPr="005D2E38">
        <w:rPr>
          <w:rFonts w:eastAsia="Times New Roman"/>
          <w:bCs/>
          <w:kern w:val="32"/>
        </w:rPr>
        <w:t>у сучасних соціальних умовах може стати впр</w:t>
      </w:r>
      <w:r>
        <w:rPr>
          <w:rFonts w:eastAsia="Times New Roman"/>
          <w:bCs/>
          <w:kern w:val="32"/>
        </w:rPr>
        <w:t>о</w:t>
      </w:r>
      <w:r w:rsidRPr="005D2E38">
        <w:rPr>
          <w:rFonts w:eastAsia="Times New Roman"/>
          <w:bCs/>
          <w:kern w:val="32"/>
        </w:rPr>
        <w:t>вадження інформацій</w:t>
      </w:r>
      <w:r>
        <w:rPr>
          <w:rFonts w:eastAsia="Times New Roman"/>
          <w:bCs/>
          <w:kern w:val="32"/>
        </w:rPr>
        <w:t>но-комунікаційного середовища в управлінські органи</w:t>
      </w:r>
      <w:r w:rsidRPr="005D2E38">
        <w:rPr>
          <w:rFonts w:eastAsia="Times New Roman"/>
          <w:bCs/>
          <w:kern w:val="32"/>
        </w:rPr>
        <w:t xml:space="preserve"> ЗВО. </w:t>
      </w:r>
    </w:p>
    <w:p w:rsidR="00F60DAC" w:rsidRPr="005D2E38" w:rsidRDefault="00F60DAC" w:rsidP="00C63E21">
      <w:pPr>
        <w:spacing w:line="348" w:lineRule="auto"/>
        <w:ind w:firstLine="709"/>
        <w:rPr>
          <w:rFonts w:eastAsia="Times New Roman"/>
          <w:bCs/>
          <w:kern w:val="32"/>
        </w:rPr>
      </w:pPr>
      <w:r w:rsidRPr="005D2E38">
        <w:rPr>
          <w:rFonts w:eastAsia="Times New Roman"/>
          <w:bCs/>
          <w:kern w:val="32"/>
        </w:rPr>
        <w:t>Основними стратегічними завданнями для адаптації європейської системи вищої освіти у вищу освіту України є:</w:t>
      </w:r>
    </w:p>
    <w:p w:rsidR="00F60DAC" w:rsidRPr="007D0232" w:rsidRDefault="00F60DAC" w:rsidP="00C63E21">
      <w:pPr>
        <w:numPr>
          <w:ilvl w:val="1"/>
          <w:numId w:val="22"/>
        </w:numPr>
        <w:spacing w:line="348" w:lineRule="auto"/>
        <w:ind w:left="0" w:firstLine="709"/>
        <w:rPr>
          <w:rFonts w:eastAsia="Times New Roman"/>
        </w:rPr>
      </w:pPr>
      <w:r w:rsidRPr="007D0232">
        <w:rPr>
          <w:rFonts w:eastAsia="Times New Roman"/>
        </w:rPr>
        <w:t>коригування спрямованості і технологічно-дидактичного забезпечення освітнього процесу;</w:t>
      </w:r>
    </w:p>
    <w:p w:rsidR="00F60DAC" w:rsidRPr="007D0232" w:rsidRDefault="00F60DAC" w:rsidP="00C63E21">
      <w:pPr>
        <w:numPr>
          <w:ilvl w:val="1"/>
          <w:numId w:val="22"/>
        </w:numPr>
        <w:spacing w:line="348" w:lineRule="auto"/>
        <w:ind w:left="0" w:firstLine="709"/>
        <w:rPr>
          <w:rFonts w:eastAsia="Times New Roman"/>
        </w:rPr>
      </w:pPr>
      <w:r w:rsidRPr="007D0232">
        <w:rPr>
          <w:rFonts w:eastAsia="Times New Roman"/>
        </w:rPr>
        <w:t>модернізація освіти з погляду структурно-організаційної перебудови відповідних ЗВО та їх підрозділів, посилення наукової орієнтації ЗВО;</w:t>
      </w:r>
    </w:p>
    <w:p w:rsidR="00F60DAC" w:rsidRPr="005D2E38" w:rsidRDefault="00F60DAC" w:rsidP="00C63E21">
      <w:pPr>
        <w:numPr>
          <w:ilvl w:val="1"/>
          <w:numId w:val="22"/>
        </w:numPr>
        <w:spacing w:line="348" w:lineRule="auto"/>
        <w:ind w:left="0" w:firstLine="709"/>
        <w:rPr>
          <w:rFonts w:eastAsia="Times New Roman"/>
          <w:bCs/>
          <w:kern w:val="32"/>
        </w:rPr>
      </w:pPr>
      <w:r w:rsidRPr="007D0232">
        <w:rPr>
          <w:rFonts w:eastAsia="Times New Roman"/>
        </w:rPr>
        <w:t>переведення матеріально-технічної бази навчального процесу на сучасний рівень</w:t>
      </w:r>
      <w:r w:rsidRPr="005D2E38">
        <w:rPr>
          <w:rFonts w:eastAsia="Times New Roman"/>
          <w:bCs/>
          <w:kern w:val="32"/>
        </w:rPr>
        <w:t>.</w:t>
      </w:r>
    </w:p>
    <w:p w:rsidR="00F60DAC" w:rsidRPr="005D2E38" w:rsidRDefault="00F60DAC" w:rsidP="00C63E21">
      <w:pPr>
        <w:spacing w:line="348" w:lineRule="auto"/>
        <w:ind w:firstLine="709"/>
        <w:rPr>
          <w:rFonts w:eastAsia="Times New Roman"/>
          <w:bCs/>
          <w:kern w:val="32"/>
        </w:rPr>
      </w:pPr>
      <w:r w:rsidRPr="005D2E38">
        <w:rPr>
          <w:rFonts w:eastAsia="Times New Roman"/>
          <w:bCs/>
          <w:kern w:val="32"/>
        </w:rPr>
        <w:t>Супроводження управлінських рішень з боку держави щодо впровадження в управління освітою інформаційних технологій, базується на змінах, які мали б відповідати змінам у соціальній структурі суспільства та відповідній зміні мобільності.</w:t>
      </w:r>
    </w:p>
    <w:p w:rsidR="00F60DAC" w:rsidRPr="005D2E38" w:rsidRDefault="00F60DAC" w:rsidP="00C63E21">
      <w:pPr>
        <w:spacing w:line="348" w:lineRule="auto"/>
        <w:ind w:firstLine="709"/>
        <w:rPr>
          <w:rFonts w:eastAsia="Times New Roman"/>
          <w:bCs/>
          <w:kern w:val="32"/>
        </w:rPr>
      </w:pPr>
      <w:r w:rsidRPr="005D2E38">
        <w:rPr>
          <w:rFonts w:eastAsia="Times New Roman"/>
          <w:bCs/>
          <w:kern w:val="32"/>
        </w:rPr>
        <w:t>Оскільки ускладнення стратифікації (зростання чисельності соціально</w:t>
      </w:r>
      <w:r>
        <w:rPr>
          <w:rFonts w:eastAsia="Times New Roman"/>
          <w:bCs/>
          <w:kern w:val="32"/>
        </w:rPr>
        <w:t>-</w:t>
      </w:r>
      <w:r w:rsidRPr="005D2E38">
        <w:rPr>
          <w:rFonts w:eastAsia="Times New Roman"/>
          <w:bCs/>
          <w:kern w:val="32"/>
        </w:rPr>
        <w:t>професійних груп) згідно з теоремою Сорокіна [</w:t>
      </w:r>
      <w:r w:rsidRPr="005D2E38">
        <w:rPr>
          <w:rStyle w:val="ae"/>
          <w:rFonts w:eastAsia="Times New Roman"/>
          <w:bCs/>
          <w:kern w:val="32"/>
        </w:rPr>
        <w:endnoteReference w:id="237"/>
      </w:r>
      <w:r>
        <w:rPr>
          <w:rFonts w:eastAsia="Times New Roman"/>
          <w:bCs/>
          <w:kern w:val="32"/>
        </w:rPr>
        <w:t>] з високою й</w:t>
      </w:r>
      <w:r w:rsidRPr="005D2E38">
        <w:rPr>
          <w:rFonts w:eastAsia="Times New Roman"/>
          <w:bCs/>
          <w:kern w:val="32"/>
        </w:rPr>
        <w:t>мовірністю призводить до прискорення соціальної мобільності, а збільшення кількості рівнів мобільності – навпаки, уповільнює вертикальну соціальну мобільність, то для українського суспільства перехід підсистеми освіти до зазначеної структури мав серію негативних наслідків у вигляді штучних ускладнень вертикальної мобільності у сфері освіти за майже незмінної соціальної структури суспільства в інших вимірах.</w:t>
      </w:r>
    </w:p>
    <w:p w:rsidR="00F60DAC" w:rsidRPr="005D2E38" w:rsidRDefault="00F60DAC" w:rsidP="00C63E21">
      <w:pPr>
        <w:spacing w:line="348" w:lineRule="auto"/>
        <w:ind w:firstLine="709"/>
        <w:rPr>
          <w:rFonts w:eastAsia="Times New Roman"/>
          <w:bCs/>
          <w:kern w:val="32"/>
        </w:rPr>
      </w:pPr>
      <w:r>
        <w:rPr>
          <w:rFonts w:eastAsia="Times New Roman"/>
          <w:bCs/>
          <w:kern w:val="32"/>
        </w:rPr>
        <w:t xml:space="preserve">З погляду </w:t>
      </w:r>
      <w:r w:rsidRPr="005D2E38">
        <w:rPr>
          <w:rFonts w:eastAsia="Times New Roman"/>
          <w:bCs/>
          <w:kern w:val="32"/>
        </w:rPr>
        <w:t>генези управлінських технологій система вищої освіти в Україні успадкувала від радянської системи вищої освіти управлінські технологій:</w:t>
      </w:r>
    </w:p>
    <w:p w:rsidR="00F60DAC" w:rsidRDefault="00F60DAC" w:rsidP="00C63E21">
      <w:pPr>
        <w:numPr>
          <w:ilvl w:val="1"/>
          <w:numId w:val="22"/>
        </w:numPr>
        <w:spacing w:line="348" w:lineRule="auto"/>
        <w:ind w:left="0" w:firstLine="709"/>
        <w:rPr>
          <w:rFonts w:eastAsia="Times New Roman"/>
        </w:rPr>
      </w:pPr>
      <w:r w:rsidRPr="007D0232">
        <w:rPr>
          <w:rFonts w:eastAsia="Times New Roman"/>
        </w:rPr>
        <w:lastRenderedPageBreak/>
        <w:t>залежність ЗВО від апарату виконавчої влади в аспекті виконання відповідних програм та директив;</w:t>
      </w:r>
    </w:p>
    <w:p w:rsidR="00CF3C33" w:rsidRPr="007D0232" w:rsidRDefault="00CF3C33" w:rsidP="00C63E21">
      <w:pPr>
        <w:numPr>
          <w:ilvl w:val="1"/>
          <w:numId w:val="22"/>
        </w:numPr>
        <w:spacing w:line="348" w:lineRule="auto"/>
        <w:ind w:left="0" w:firstLine="709"/>
        <w:rPr>
          <w:rFonts w:eastAsia="Times New Roman"/>
        </w:rPr>
      </w:pPr>
      <w:r w:rsidRPr="007D0232">
        <w:rPr>
          <w:rFonts w:eastAsia="Times New Roman"/>
        </w:rPr>
        <w:t>високий рівень публіцизованості навчально-виховного процесу і кваліфікаційно-атестаційних процедур у сфері підготовки наукових кадрів, що знаходило (і знаходить нині) вираження у високому рівні зовнішньо-законодавчої регламентованості підготовки відповідних нормативно-методичних документів, високій опосередкованості самого навчального процесу процедурами відповідних бюрократичних підрозділів, наглядовій позиції системи управління в університетах державної форми власності стосовно професорсько-викладацького складу і студентства;</w:t>
      </w:r>
    </w:p>
    <w:p w:rsidR="00CF3C33" w:rsidRPr="007D0232" w:rsidRDefault="00CF3C33" w:rsidP="00C63E21">
      <w:pPr>
        <w:numPr>
          <w:ilvl w:val="1"/>
          <w:numId w:val="22"/>
        </w:numPr>
        <w:spacing w:line="348" w:lineRule="auto"/>
        <w:ind w:left="0" w:firstLine="709"/>
        <w:rPr>
          <w:rFonts w:eastAsia="Times New Roman"/>
        </w:rPr>
      </w:pPr>
      <w:r w:rsidRPr="007D0232">
        <w:rPr>
          <w:rFonts w:eastAsia="Times New Roman"/>
        </w:rPr>
        <w:t>чиновницько-бюрократичну (владно-посадову) систему відносин «викладач – студент», що створює відповідну позанавчальну мотивацію для навчання переважної більшості студентства (навіть із впровадженням модульно-рейтингової системи оцінювання ця система не перестала бути владно-примусовою, тобто такою, що часто відтворюється всупереч пізнавальним запитам студентів на догоду корпоративним інтересам кафедр, факультетів та ЗВО в цілому);</w:t>
      </w:r>
    </w:p>
    <w:p w:rsidR="00CF3C33" w:rsidRPr="005D2E38" w:rsidRDefault="00CF3C33" w:rsidP="00C63E21">
      <w:pPr>
        <w:numPr>
          <w:ilvl w:val="1"/>
          <w:numId w:val="22"/>
        </w:numPr>
        <w:spacing w:line="348" w:lineRule="auto"/>
        <w:ind w:left="0" w:firstLine="709"/>
        <w:rPr>
          <w:rFonts w:eastAsia="Times New Roman"/>
          <w:bCs/>
          <w:kern w:val="32"/>
        </w:rPr>
      </w:pPr>
      <w:r w:rsidRPr="007D0232">
        <w:rPr>
          <w:rFonts w:eastAsia="Times New Roman"/>
        </w:rPr>
        <w:t>традиційні дидактичні технології, що незначною мірою модифіковані з часів їх виникнення в епоху середньовіччя</w:t>
      </w:r>
      <w:r w:rsidRPr="005D2E38">
        <w:rPr>
          <w:rFonts w:eastAsia="Times New Roman"/>
          <w:bCs/>
          <w:kern w:val="32"/>
        </w:rPr>
        <w:t xml:space="preserve"> (лекції і семінарські</w:t>
      </w:r>
      <w:r>
        <w:rPr>
          <w:rFonts w:eastAsia="Times New Roman"/>
          <w:bCs/>
          <w:kern w:val="32"/>
        </w:rPr>
        <w:t xml:space="preserve"> заняття</w:t>
      </w:r>
      <w:r w:rsidRPr="005D2E38">
        <w:rPr>
          <w:rFonts w:eastAsia="Times New Roman"/>
          <w:bCs/>
          <w:kern w:val="32"/>
        </w:rPr>
        <w:t>).</w:t>
      </w:r>
    </w:p>
    <w:p w:rsidR="00C63E21" w:rsidRPr="00C63E21" w:rsidRDefault="00C63E21" w:rsidP="00C63E21">
      <w:pPr>
        <w:spacing w:line="348" w:lineRule="auto"/>
        <w:ind w:firstLine="709"/>
        <w:rPr>
          <w:rFonts w:eastAsia="Times New Roman"/>
          <w:bCs/>
          <w:kern w:val="32"/>
        </w:rPr>
      </w:pPr>
      <w:r w:rsidRPr="00C63E21">
        <w:rPr>
          <w:rFonts w:eastAsia="Times New Roman"/>
          <w:bCs/>
          <w:kern w:val="32"/>
        </w:rPr>
        <w:t>У той же час, в нашій державі зараз відбуваються активні реформаційні процеси щодо переходу від централізованої пострадянської системи до децентралізаційної, коли широке коло повноважень передається з центрального рівня на регіональний та місцеви. У цих умовах отримання інформації з нижчих рівнів є одним із дієвих джерел інформації для контролю за якістю управлінських рішень на нижчому рівні. Повною мірою це відноситься і до освітньої галузі.</w:t>
      </w:r>
    </w:p>
    <w:p w:rsidR="00CF3C33" w:rsidRPr="007D0232" w:rsidRDefault="00CF3C33" w:rsidP="00CF3C33">
      <w:pPr>
        <w:ind w:left="709" w:firstLine="0"/>
        <w:rPr>
          <w:rFonts w:eastAsia="Times New Roman"/>
        </w:rPr>
      </w:pPr>
    </w:p>
    <w:p w:rsidR="00F60DAC" w:rsidRPr="005D2E38" w:rsidRDefault="0098750C" w:rsidP="001D670B">
      <w:pPr>
        <w:widowControl w:val="0"/>
        <w:spacing w:line="240" w:lineRule="auto"/>
        <w:ind w:firstLine="0"/>
        <w:jc w:val="left"/>
      </w:pPr>
      <w:r>
        <w:rPr>
          <w:noProof/>
          <w:lang w:eastAsia="uk-UA"/>
        </w:rPr>
        <w:lastRenderedPageBreak/>
        <w:pict>
          <v:group id="Полотно 1803" o:spid="_x0000_s1260" editas="canvas" style="position:absolute;margin-left:39.15pt;margin-top:268.55pt;width:450.7pt;height:480.55pt;z-index:-251646976" coordsize="57238,61029" wrapcoords="4672 -34 4636 1146 6469 1584 6829 1584 863 2022 863 3066 1330 3201 2552 3201 2552 3471 3666 3740 4816 3740 144 4111 144 5560 3199 5897 4816 5897 395 6133 144 6133 144 7245 2624 7515 4816 7515 575 7818 144 7885 144 9974 2300 10210 4816 10210 4816 10749 359 10817 144 10851 144 12502 4097 12906 5247 12906 5175 13209 5247 13647 6325 13984 6936 13984 6146 14119 3846 14490 647 14861 216 14928 216 16242 4996 16680 5894 16680 5894 20724 6254 20993 6649 20993 6649 21432 9776 21432 14735 21432 21456 21196 21456 15602 20558 15063 20630 14928 19767 14827 16209 14524 16281 13310 15562 13243 10530 12906 14412 12906 15239 12805 15167 11828 15921 11828 19911 11390 19911 10749 20486 10749 20773 10547 20701 573 20450 539 17826 505 17826 -34 4672 -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">
            <v:shape id="_x0000_s1261" type="#_x0000_t75" style="position:absolute;width:57238;height:61029;visibility:visible">
              <v:fill o:detectmouseclick="t"/>
              <v:path o:connecttype="none"/>
            </v:shape>
            <v:rect id="Прямоугольник 386" o:spid="_x0000_s1262" style="position:absolute;left:12541;width:34567;height:332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" strokecolor="#70ad47" strokeweight="1pt">
              <v:textbox inset="3.14067mm,1.56994mm,3.14067mm,1.56994mm">
                <w:txbxContent>
                  <w:p w:rsidR="00917B53" w:rsidRPr="00185EC6" w:rsidRDefault="00917B53" w:rsidP="001B4FA7">
                    <w:pPr>
                      <w:shd w:val="clear" w:color="auto" w:fill="FFFFFF"/>
                      <w:ind w:firstLine="0"/>
                      <w:jc w:val="center"/>
                      <w:rPr>
                        <w:b/>
                      </w:rPr>
                    </w:pPr>
                    <w:r w:rsidRPr="00185EC6">
                      <w:rPr>
                        <w:b/>
                      </w:rPr>
                      <w:t>ЗАКЛАД ВИЩОЇ ОСВІТИ, РЕКТОР</w:t>
                    </w:r>
                  </w:p>
                </w:txbxContent>
              </v:textbox>
            </v:rect>
            <v:rect id="Прямоугольник 397" o:spid="_x0000_s1263" style="position:absolute;left:2563;top:5893;width:10508;height:287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" strokecolor="#70ad47" strokeweight="1pt">
              <v:textbox inset="3.14067mm,1.56994mm,3.14067mm,1.56994mm">
                <w:txbxContent>
                  <w:p w:rsidR="00917B53" w:rsidRPr="008B5DD7" w:rsidRDefault="00917B53" w:rsidP="001B4FA7">
                    <w:pPr>
                      <w:shd w:val="clear" w:color="auto" w:fill="FFFFFF"/>
                      <w:ind w:firstLine="0"/>
                      <w:jc w:val="center"/>
                      <w:rPr>
                        <w:sz w:val="20"/>
                        <w:szCs w:val="20"/>
                      </w:rPr>
                    </w:pPr>
                    <w:r>
                      <w:rPr>
                        <w:sz w:val="20"/>
                        <w:szCs w:val="20"/>
                      </w:rPr>
                      <w:t>І-ий проректор</w:t>
                    </w:r>
                  </w:p>
                </w:txbxContent>
              </v:textbox>
            </v:rect>
            <v:rect id="Прямоугольник 398" o:spid="_x0000_s1264" style="position:absolute;left:14667;top:5436;width:12300;height:428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" strokecolor="#70ad47" strokeweight="1pt">
              <v:textbox inset="0,0,0,0">
                <w:txbxContent>
                  <w:p w:rsidR="00917B53" w:rsidRDefault="00917B53" w:rsidP="001B4FA7">
                    <w:pPr>
                      <w:shd w:val="clear" w:color="auto" w:fill="FFFFFF"/>
                      <w:spacing w:line="240" w:lineRule="auto"/>
                      <w:ind w:firstLine="0"/>
                      <w:jc w:val="center"/>
                      <w:rPr>
                        <w:sz w:val="20"/>
                        <w:szCs w:val="20"/>
                      </w:rPr>
                    </w:pPr>
                    <w:r>
                      <w:rPr>
                        <w:sz w:val="20"/>
                        <w:szCs w:val="20"/>
                      </w:rPr>
                      <w:t>Проректор</w:t>
                    </w:r>
                  </w:p>
                  <w:p w:rsidR="00917B53" w:rsidRPr="008B5DD7" w:rsidRDefault="00917B53" w:rsidP="001B4FA7">
                    <w:pPr>
                      <w:shd w:val="clear" w:color="auto" w:fill="FFFFFF"/>
                      <w:spacing w:line="240" w:lineRule="auto"/>
                      <w:ind w:firstLine="0"/>
                      <w:jc w:val="center"/>
                      <w:rPr>
                        <w:sz w:val="20"/>
                        <w:szCs w:val="20"/>
                      </w:rPr>
                    </w:pPr>
                    <w:r>
                      <w:rPr>
                        <w:sz w:val="20"/>
                        <w:szCs w:val="20"/>
                      </w:rPr>
                      <w:t>з навчальної роботи</w:t>
                    </w:r>
                  </w:p>
                </w:txbxContent>
              </v:textbox>
            </v:rect>
            <v:rect id="Прямоугольник 399" o:spid="_x0000_s1265" style="position:absolute;left:28828;top:5436;width:10534;height:379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" strokecolor="#70ad47" strokeweight="1pt">
              <v:textbox inset="0,0,0,0">
                <w:txbxContent>
                  <w:p w:rsidR="00917B53" w:rsidRDefault="00917B53" w:rsidP="001B4FA7">
                    <w:pPr>
                      <w:shd w:val="clear" w:color="auto" w:fill="FFFFFF"/>
                      <w:spacing w:line="240" w:lineRule="auto"/>
                      <w:ind w:firstLine="0"/>
                      <w:jc w:val="center"/>
                      <w:rPr>
                        <w:sz w:val="20"/>
                        <w:szCs w:val="20"/>
                        <w:lang w:val="en-US"/>
                      </w:rPr>
                    </w:pPr>
                    <w:r>
                      <w:rPr>
                        <w:sz w:val="20"/>
                        <w:szCs w:val="20"/>
                      </w:rPr>
                      <w:t xml:space="preserve">Проректор </w:t>
                    </w:r>
                  </w:p>
                  <w:p w:rsidR="00917B53" w:rsidRPr="008B5DD7" w:rsidRDefault="00917B53" w:rsidP="001B4FA7">
                    <w:pPr>
                      <w:shd w:val="clear" w:color="auto" w:fill="FFFFFF"/>
                      <w:spacing w:line="240" w:lineRule="auto"/>
                      <w:ind w:firstLine="0"/>
                      <w:jc w:val="center"/>
                      <w:rPr>
                        <w:sz w:val="20"/>
                        <w:szCs w:val="20"/>
                      </w:rPr>
                    </w:pPr>
                    <w:r>
                      <w:rPr>
                        <w:sz w:val="20"/>
                        <w:szCs w:val="20"/>
                      </w:rPr>
                      <w:t>з наукової роботи</w:t>
                    </w:r>
                  </w:p>
                </w:txbxContent>
              </v:textbox>
            </v:rect>
            <v:rect id="Прямоугольник 400" o:spid="_x0000_s1266" style="position:absolute;left:40970;top:5436;width:11522;height:393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" strokecolor="#70ad47" strokeweight="1pt">
              <v:textbox inset="0,0,0,0">
                <w:txbxContent>
                  <w:p w:rsidR="00917B53" w:rsidRPr="00803172" w:rsidRDefault="00917B53" w:rsidP="001B4FA7">
                    <w:pPr>
                      <w:shd w:val="clear" w:color="auto" w:fill="FFFFFF"/>
                      <w:spacing w:line="240" w:lineRule="auto"/>
                      <w:ind w:firstLine="0"/>
                      <w:jc w:val="center"/>
                      <w:rPr>
                        <w:sz w:val="20"/>
                        <w:szCs w:val="20"/>
                      </w:rPr>
                    </w:pPr>
                    <w:r>
                      <w:rPr>
                        <w:sz w:val="20"/>
                        <w:szCs w:val="20"/>
                      </w:rPr>
                      <w:t>Проректор з АГР</w:t>
                    </w:r>
                  </w:p>
                </w:txbxContent>
              </v:textbox>
            </v:rect>
            <v:shape id="Прямая со стрелкой 404" o:spid="_x0000_s1267" type="#_x0000_t32" style="position:absolute;left:19966;top:3327;width:8381;height:2109;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" strokeweight="1.5pt">
              <v:stroke endarrow="block" joinstyle="miter"/>
            </v:shape>
            <v:shape id="Прямая со стрелкой 405" o:spid="_x0000_s1268" type="#_x0000_t32" style="position:absolute;left:28296;top:3327;width:4868;height:2109;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" strokecolor="#5b9bd5" strokeweight=".5pt">
              <v:stroke endarrow="block" joinstyle="miter"/>
            </v:shape>
            <v:shape id="Прямая со стрелкой 406" o:spid="_x0000_s1269" type="#_x0000_t32" style="position:absolute;left:28296;top:3327;width:15738;height:1969;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" strokecolor="#5b9bd5" strokeweight=".5pt">
              <v:stroke endarrow="block" joinstyle="miter"/>
            </v:shape>
            <v:rect id="Прямоугольник 407" o:spid="_x0000_s1270" style="position:absolute;left:15667;top:21488;width:10971;height:363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" strokecolor="#70ad47" strokeweight="1pt">
              <v:textbox inset="3.14067mm,1.56994mm,3.14067mm,1.56994mm">
                <w:txbxContent>
                  <w:p w:rsidR="00917B53" w:rsidRPr="008B5DD7" w:rsidRDefault="00917B53" w:rsidP="001B4FA7">
                    <w:pPr>
                      <w:shd w:val="clear" w:color="auto" w:fill="FFFFFF"/>
                      <w:ind w:firstLine="0"/>
                      <w:jc w:val="center"/>
                      <w:rPr>
                        <w:sz w:val="20"/>
                        <w:szCs w:val="20"/>
                      </w:rPr>
                    </w:pPr>
                    <w:r>
                      <w:rPr>
                        <w:sz w:val="20"/>
                        <w:szCs w:val="20"/>
                      </w:rPr>
                      <w:t>Деканат 1</w:t>
                    </w:r>
                  </w:p>
                </w:txbxContent>
              </v:textbox>
            </v:rect>
            <v:rect id="Прямоугольник 408" o:spid="_x0000_s1271" style="position:absolute;left:42356;top:10662;width:10136;height:363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" strokecolor="#70ad47" strokeweight="1pt">
              <v:textbox inset="3.14067mm,1.56994mm,3.14067mm,1.56994mm">
                <w:txbxContent>
                  <w:p w:rsidR="00917B53" w:rsidRPr="00803172" w:rsidRDefault="00917B53" w:rsidP="001B4FA7">
                    <w:pPr>
                      <w:shd w:val="clear" w:color="auto" w:fill="FFFFFF"/>
                      <w:ind w:firstLine="0"/>
                      <w:jc w:val="center"/>
                      <w:rPr>
                        <w:sz w:val="20"/>
                        <w:szCs w:val="20"/>
                      </w:rPr>
                    </w:pPr>
                    <w:r>
                      <w:rPr>
                        <w:sz w:val="20"/>
                        <w:szCs w:val="20"/>
                      </w:rPr>
                      <w:t>Бухгалтерія</w:t>
                    </w:r>
                  </w:p>
                </w:txbxContent>
              </v:textbox>
            </v:rect>
            <v:rect id="Прямоугольник 409" o:spid="_x0000_s1272" style="position:absolute;left:42356;top:15716;width:10136;height:363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" strokecolor="#70ad47" strokeweight="1pt">
              <v:textbox inset="3.14067mm,1.56994mm,3.14067mm,1.56994mm">
                <w:txbxContent>
                  <w:p w:rsidR="00917B53" w:rsidRPr="00803172" w:rsidRDefault="00917B53" w:rsidP="001B4FA7">
                    <w:pPr>
                      <w:shd w:val="clear" w:color="auto" w:fill="FFFFFF"/>
                      <w:ind w:firstLine="0"/>
                      <w:jc w:val="center"/>
                      <w:rPr>
                        <w:sz w:val="20"/>
                        <w:szCs w:val="20"/>
                      </w:rPr>
                    </w:pPr>
                    <w:r>
                      <w:rPr>
                        <w:sz w:val="20"/>
                        <w:szCs w:val="20"/>
                      </w:rPr>
                      <w:t>Відділ кадрів</w:t>
                    </w:r>
                  </w:p>
                </w:txbxContent>
              </v:textbox>
            </v:rect>
            <v:rect id="Прямоугольник 410" o:spid="_x0000_s1273" style="position:absolute;left:42489;top:21279;width:10059;height:515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" strokecolor="#70ad47" strokeweight="1pt">
              <v:textbox inset="3.14067mm,1.56994mm,3.14067mm,1.56994mm">
                <w:txbxContent>
                  <w:p w:rsidR="00917B53" w:rsidRPr="00803172" w:rsidRDefault="00917B53" w:rsidP="001B4FA7">
                    <w:pPr>
                      <w:shd w:val="clear" w:color="auto" w:fill="FFFFFF"/>
                      <w:spacing w:line="240" w:lineRule="auto"/>
                      <w:ind w:firstLine="0"/>
                      <w:jc w:val="center"/>
                      <w:rPr>
                        <w:sz w:val="20"/>
                        <w:szCs w:val="20"/>
                      </w:rPr>
                    </w:pPr>
                    <w:r>
                      <w:rPr>
                        <w:sz w:val="20"/>
                        <w:szCs w:val="20"/>
                      </w:rPr>
                      <w:t>Юридичний відділ</w:t>
                    </w:r>
                  </w:p>
                </w:txbxContent>
              </v:textbox>
            </v:rect>
            <v:rect id="Прямоугольник 411" o:spid="_x0000_s1274" style="position:absolute;left:42489;top:28594;width:10135;height:363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" strokecolor="#70ad47" strokeweight="1pt">
              <v:textbox inset="3.14067mm,1.56994mm,3.14067mm,1.56994mm">
                <w:txbxContent>
                  <w:p w:rsidR="00917B53" w:rsidRPr="00803172" w:rsidRDefault="00917B53" w:rsidP="001B4FA7">
                    <w:pPr>
                      <w:shd w:val="clear" w:color="auto" w:fill="FFFFFF"/>
                      <w:ind w:firstLine="0"/>
                      <w:jc w:val="center"/>
                      <w:rPr>
                        <w:sz w:val="20"/>
                        <w:szCs w:val="20"/>
                      </w:rPr>
                    </w:pPr>
                    <w:r>
                      <w:rPr>
                        <w:sz w:val="20"/>
                        <w:szCs w:val="20"/>
                      </w:rPr>
                      <w:t>Канцелярія</w:t>
                    </w:r>
                  </w:p>
                </w:txbxContent>
              </v:textbox>
            </v:rect>
            <v:shape id="Прямая со стрелкой 412" o:spid="_x0000_s1275" type="#_x0000_t32" style="position:absolute;left:7361;top:3327;width:20986;height:2566;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" strokecolor="#5b9bd5" strokeweight=".5pt">
              <v:stroke endarrow="block" joinstyle="miter"/>
            </v:shape>
            <v:rect id="Прямоугольник 413" o:spid="_x0000_s1276" style="position:absolute;left:15591;top:25857;width:11047;height:363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" strokecolor="#70ad47" strokeweight="1pt">
              <v:textbox inset="3.14067mm,1.56994mm,3.14067mm,1.56994mm">
                <w:txbxContent>
                  <w:p w:rsidR="00917B53" w:rsidRPr="00AA44AA" w:rsidRDefault="00917B53" w:rsidP="001B4FA7">
                    <w:pPr>
                      <w:shd w:val="clear" w:color="auto" w:fill="FFFFFF"/>
                      <w:ind w:firstLine="0"/>
                      <w:jc w:val="center"/>
                      <w:rPr>
                        <w:sz w:val="20"/>
                        <w:szCs w:val="20"/>
                        <w:lang w:val="en-US"/>
                      </w:rPr>
                    </w:pPr>
                    <w:r>
                      <w:rPr>
                        <w:sz w:val="20"/>
                        <w:szCs w:val="20"/>
                      </w:rPr>
                      <w:t xml:space="preserve">Деканат </w:t>
                    </w:r>
                    <w:r>
                      <w:rPr>
                        <w:sz w:val="20"/>
                        <w:szCs w:val="20"/>
                        <w:lang w:val="en-US"/>
                      </w:rPr>
                      <w:t>2</w:t>
                    </w:r>
                  </w:p>
                </w:txbxContent>
              </v:textbox>
            </v:rect>
            <v:rect id="Прямоугольник 414" o:spid="_x0000_s1277" style="position:absolute;left:15591;top:35484;width:11047;height:363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" strokecolor="#70ad47" strokeweight="1pt">
              <v:textbox inset="3.14067mm,1.56994mm,3.14067mm,1.56994mm">
                <w:txbxContent>
                  <w:p w:rsidR="00917B53" w:rsidRPr="00AA44AA" w:rsidRDefault="00917B53" w:rsidP="001B4FA7">
                    <w:pPr>
                      <w:shd w:val="clear" w:color="auto" w:fill="FFFFFF"/>
                      <w:ind w:firstLine="0"/>
                      <w:jc w:val="center"/>
                      <w:rPr>
                        <w:sz w:val="20"/>
                        <w:szCs w:val="20"/>
                        <w:lang w:val="en-US"/>
                      </w:rPr>
                    </w:pPr>
                    <w:r>
                      <w:rPr>
                        <w:sz w:val="20"/>
                        <w:szCs w:val="20"/>
                      </w:rPr>
                      <w:t xml:space="preserve">Деканат </w:t>
                    </w:r>
                    <w:r>
                      <w:rPr>
                        <w:sz w:val="20"/>
                        <w:szCs w:val="20"/>
                        <w:lang w:val="en-US"/>
                      </w:rPr>
                      <w:t>N</w:t>
                    </w:r>
                  </w:p>
                </w:txbxContent>
              </v:textbox>
            </v:rect>
            <v:rect id="Прямоугольник 415" o:spid="_x0000_s1278" style="position:absolute;left:15439;top:11125;width:11154;height:363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" strokecolor="#70ad47" strokeweight="1pt">
              <v:textbox inset="0,0,0,0">
                <w:txbxContent>
                  <w:p w:rsidR="00917B53" w:rsidRPr="00B52D3F" w:rsidRDefault="00917B53" w:rsidP="001B4FA7">
                    <w:pPr>
                      <w:shd w:val="clear" w:color="auto" w:fill="FFFFFF"/>
                      <w:ind w:firstLine="0"/>
                      <w:jc w:val="center"/>
                      <w:rPr>
                        <w:sz w:val="20"/>
                        <w:szCs w:val="20"/>
                      </w:rPr>
                    </w:pPr>
                    <w:r>
                      <w:rPr>
                        <w:sz w:val="20"/>
                        <w:szCs w:val="20"/>
                      </w:rPr>
                      <w:t>Навчальний відділ</w:t>
                    </w:r>
                  </w:p>
                </w:txbxContent>
              </v:textbox>
            </v:rect>
            <v:rect id="Прямоугольник 416" o:spid="_x0000_s1279" style="position:absolute;left:15464;top:30309;width:11129;height:363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" strokecolor="#70ad47" strokeweight="1pt">
              <v:textbox inset="3.14067mm,1.56994mm,3.14067mm,1.56994mm">
                <w:txbxContent>
                  <w:p w:rsidR="00917B53" w:rsidRPr="00AA44AA" w:rsidRDefault="00917B53" w:rsidP="001B4FA7">
                    <w:pPr>
                      <w:shd w:val="clear" w:color="auto" w:fill="FFFFFF"/>
                      <w:ind w:firstLine="0"/>
                      <w:jc w:val="center"/>
                      <w:rPr>
                        <w:sz w:val="20"/>
                        <w:szCs w:val="20"/>
                        <w:lang w:val="en-US"/>
                      </w:rPr>
                    </w:pPr>
                    <w:r>
                      <w:rPr>
                        <w:sz w:val="20"/>
                        <w:szCs w:val="20"/>
                      </w:rPr>
                      <w:t>……….</w:t>
                    </w:r>
                  </w:p>
                </w:txbxContent>
              </v:textbox>
            </v:rect>
            <v:rect id="Прямоугольник 417" o:spid="_x0000_s1280" style="position:absolute;left:29385;top:11767;width:10674;height:503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" strokecolor="#70ad47" strokeweight="1pt">
              <v:textbox inset="0,0,0,0">
                <w:txbxContent>
                  <w:p w:rsidR="00917B53" w:rsidRPr="00B52D3F" w:rsidRDefault="00917B53" w:rsidP="001B4FA7">
                    <w:pPr>
                      <w:shd w:val="clear" w:color="auto" w:fill="FFFFFF"/>
                      <w:spacing w:line="240" w:lineRule="auto"/>
                      <w:ind w:firstLine="0"/>
                      <w:jc w:val="center"/>
                      <w:rPr>
                        <w:sz w:val="20"/>
                        <w:szCs w:val="20"/>
                      </w:rPr>
                    </w:pPr>
                    <w:r>
                      <w:rPr>
                        <w:sz w:val="20"/>
                        <w:szCs w:val="20"/>
                      </w:rPr>
                      <w:t>Відділ аспірантури</w:t>
                    </w:r>
                  </w:p>
                </w:txbxContent>
              </v:textbox>
            </v:rect>
            <v:rect id="Прямоугольник 418" o:spid="_x0000_s1281" style="position:absolute;left:15439;top:15431;width:11199;height:501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" strokecolor="#70ad47" strokeweight="1pt">
              <v:textbox inset="0,0,0,0">
                <w:txbxContent>
                  <w:p w:rsidR="00917B53" w:rsidRPr="00B52D3F" w:rsidRDefault="00917B53" w:rsidP="001B4FA7">
                    <w:pPr>
                      <w:shd w:val="clear" w:color="auto" w:fill="FFFFFF"/>
                      <w:spacing w:line="240" w:lineRule="auto"/>
                      <w:ind w:firstLine="0"/>
                      <w:jc w:val="center"/>
                      <w:rPr>
                        <w:sz w:val="20"/>
                        <w:szCs w:val="20"/>
                      </w:rPr>
                    </w:pPr>
                    <w:r>
                      <w:rPr>
                        <w:sz w:val="20"/>
                        <w:szCs w:val="20"/>
                      </w:rPr>
                      <w:t>Навчально-методичний відділ</w:t>
                    </w:r>
                  </w:p>
                </w:txbxContent>
              </v:textbox>
            </v:rect>
            <v:rect id="Прямоугольник 419" o:spid="_x0000_s1282" style="position:absolute;left:29385;top:19120;width:10674;height:485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" strokecolor="#70ad47" strokeweight="1pt">
              <v:textbox inset="0,0,0,0">
                <w:txbxContent>
                  <w:p w:rsidR="00917B53" w:rsidRDefault="00917B53" w:rsidP="001B4FA7">
                    <w:pPr>
                      <w:shd w:val="clear" w:color="auto" w:fill="FFFFFF"/>
                      <w:spacing w:line="240" w:lineRule="auto"/>
                      <w:ind w:firstLine="0"/>
                      <w:jc w:val="center"/>
                      <w:rPr>
                        <w:sz w:val="20"/>
                        <w:szCs w:val="20"/>
                        <w:lang w:val="en-US"/>
                      </w:rPr>
                    </w:pPr>
                    <w:r>
                      <w:rPr>
                        <w:sz w:val="20"/>
                        <w:szCs w:val="20"/>
                      </w:rPr>
                      <w:t xml:space="preserve">Відділ </w:t>
                    </w:r>
                  </w:p>
                  <w:p w:rsidR="00917B53" w:rsidRPr="00B52D3F" w:rsidRDefault="00917B53" w:rsidP="001B4FA7">
                    <w:pPr>
                      <w:shd w:val="clear" w:color="auto" w:fill="FFFFFF"/>
                      <w:spacing w:line="240" w:lineRule="auto"/>
                      <w:ind w:firstLine="0"/>
                      <w:jc w:val="center"/>
                      <w:rPr>
                        <w:sz w:val="20"/>
                        <w:szCs w:val="20"/>
                      </w:rPr>
                    </w:pPr>
                    <w:r>
                      <w:rPr>
                        <w:sz w:val="20"/>
                        <w:szCs w:val="20"/>
                      </w:rPr>
                      <w:t>інтелектуальної власності</w:t>
                    </w:r>
                  </w:p>
                </w:txbxContent>
              </v:textbox>
            </v:rect>
            <v:rect id="Прямоугольник 420" o:spid="_x0000_s1283" style="position:absolute;left:29385;top:25381;width:10952;height:485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" strokecolor="#70ad47" strokeweight="1pt">
              <v:textbox inset="0,0,0,0">
                <w:txbxContent>
                  <w:p w:rsidR="00917B53" w:rsidRDefault="00917B53" w:rsidP="001B4FA7">
                    <w:pPr>
                      <w:shd w:val="clear" w:color="auto" w:fill="FFFFFF"/>
                      <w:spacing w:line="240" w:lineRule="auto"/>
                      <w:ind w:firstLine="0"/>
                      <w:jc w:val="center"/>
                      <w:rPr>
                        <w:sz w:val="20"/>
                        <w:szCs w:val="20"/>
                        <w:lang w:val="en-US"/>
                      </w:rPr>
                    </w:pPr>
                    <w:r>
                      <w:rPr>
                        <w:sz w:val="20"/>
                        <w:szCs w:val="20"/>
                      </w:rPr>
                      <w:t xml:space="preserve">Відділ </w:t>
                    </w:r>
                  </w:p>
                  <w:p w:rsidR="00917B53" w:rsidRDefault="00917B53" w:rsidP="001B4FA7">
                    <w:pPr>
                      <w:shd w:val="clear" w:color="auto" w:fill="FFFFFF"/>
                      <w:spacing w:line="240" w:lineRule="auto"/>
                      <w:ind w:firstLine="0"/>
                      <w:jc w:val="center"/>
                      <w:rPr>
                        <w:sz w:val="20"/>
                        <w:szCs w:val="20"/>
                        <w:lang w:val="en-US"/>
                      </w:rPr>
                    </w:pPr>
                    <w:r>
                      <w:rPr>
                        <w:sz w:val="20"/>
                        <w:szCs w:val="20"/>
                      </w:rPr>
                      <w:t xml:space="preserve">науково-дослідної </w:t>
                    </w:r>
                  </w:p>
                  <w:p w:rsidR="00917B53" w:rsidRPr="00B52D3F" w:rsidRDefault="00917B53" w:rsidP="001B4FA7">
                    <w:pPr>
                      <w:shd w:val="clear" w:color="auto" w:fill="FFFFFF"/>
                      <w:spacing w:line="240" w:lineRule="auto"/>
                      <w:ind w:firstLine="0"/>
                      <w:jc w:val="center"/>
                      <w:rPr>
                        <w:sz w:val="20"/>
                        <w:szCs w:val="20"/>
                      </w:rPr>
                    </w:pPr>
                    <w:r>
                      <w:rPr>
                        <w:sz w:val="20"/>
                        <w:szCs w:val="20"/>
                      </w:rPr>
                      <w:t>роботи</w:t>
                    </w:r>
                  </w:p>
                </w:txbxContent>
              </v:textbox>
            </v:rect>
            <v:rect id="Прямоугольник 421" o:spid="_x0000_s1284" style="position:absolute;left:29442;top:31445;width:10655;height:485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" strokecolor="#70ad47" strokeweight="1pt">
              <v:textbox inset="0,0,0,0">
                <w:txbxContent>
                  <w:p w:rsidR="00917B53" w:rsidRDefault="00917B53" w:rsidP="001B4FA7">
                    <w:pPr>
                      <w:shd w:val="clear" w:color="auto" w:fill="FFFFFF"/>
                      <w:spacing w:line="240" w:lineRule="auto"/>
                      <w:ind w:firstLine="0"/>
                      <w:jc w:val="center"/>
                      <w:rPr>
                        <w:sz w:val="20"/>
                        <w:szCs w:val="20"/>
                        <w:lang w:val="en-US"/>
                      </w:rPr>
                    </w:pPr>
                    <w:r>
                      <w:rPr>
                        <w:sz w:val="20"/>
                        <w:szCs w:val="20"/>
                      </w:rPr>
                      <w:t xml:space="preserve">Відділ </w:t>
                    </w:r>
                  </w:p>
                  <w:p w:rsidR="00917B53" w:rsidRPr="00B52D3F" w:rsidRDefault="00917B53" w:rsidP="001B4FA7">
                    <w:pPr>
                      <w:shd w:val="clear" w:color="auto" w:fill="FFFFFF"/>
                      <w:spacing w:line="240" w:lineRule="auto"/>
                      <w:ind w:firstLine="0"/>
                      <w:jc w:val="center"/>
                      <w:rPr>
                        <w:sz w:val="20"/>
                        <w:szCs w:val="20"/>
                      </w:rPr>
                    </w:pPr>
                    <w:r>
                      <w:rPr>
                        <w:sz w:val="20"/>
                        <w:szCs w:val="20"/>
                      </w:rPr>
                      <w:t>міжнародних зв’язків</w:t>
                    </w:r>
                  </w:p>
                </w:txbxContent>
              </v:textbox>
            </v:rect>
            <v:shape id="Прямая со стрелкой 422" o:spid="_x0000_s1285" type="#_x0000_t32" style="position:absolute;left:28347;top:14110;width:1095;height:12;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" strokecolor="#5b9bd5" strokeweight=".5pt">
              <v:stroke endarrow="block" joinstyle="miter"/>
            </v:shape>
            <v:shape id="Прямая со стрелкой 423" o:spid="_x0000_s1286" type="#_x0000_t32" style="position:absolute;left:28296;top:21596;width:1089;height:7;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" strokecolor="#5b9bd5" strokeweight=".5pt">
              <v:stroke endarrow="block" joinstyle="miter"/>
            </v:shape>
            <v:shape id="Прямая со стрелкой 424" o:spid="_x0000_s1287" type="#_x0000_t32" style="position:absolute;left:28347;top:27959;width:1089;height:6;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" strokecolor="#5b9bd5" strokeweight=".5pt">
              <v:stroke endarrow="block" joinstyle="miter"/>
            </v:shape>
            <v:rect id="Прямоугольник 425" o:spid="_x0000_s1288" style="position:absolute;left:676;top:22384;width:11129;height:576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" strokecolor="#70ad47" strokeweight="1pt">
              <v:textbox inset="0,0,0,0">
                <w:txbxContent>
                  <w:p w:rsidR="00917B53" w:rsidRPr="008B5DD7" w:rsidRDefault="00917B53" w:rsidP="001B4FA7">
                    <w:pPr>
                      <w:shd w:val="clear" w:color="auto" w:fill="FFFFFF"/>
                      <w:spacing w:line="240" w:lineRule="auto"/>
                      <w:ind w:firstLine="0"/>
                      <w:jc w:val="center"/>
                      <w:rPr>
                        <w:sz w:val="20"/>
                        <w:szCs w:val="20"/>
                      </w:rPr>
                    </w:pPr>
                    <w:r>
                      <w:rPr>
                        <w:sz w:val="20"/>
                        <w:szCs w:val="20"/>
                      </w:rPr>
                      <w:t>Інформаційно-обчислювальний центр</w:t>
                    </w:r>
                  </w:p>
                </w:txbxContent>
              </v:textbox>
            </v:rect>
            <v:rect id="Прямоугольник 426" o:spid="_x0000_s1289" style="position:absolute;left:676;top:11767;width:11282;height:394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" strokecolor="#70ad47" strokeweight="1pt">
              <v:textbox inset="3.14067mm,1.56994mm,3.14067mm,1.56994mm">
                <w:txbxContent>
                  <w:p w:rsidR="00917B53" w:rsidRPr="00B52D3F" w:rsidRDefault="00917B53" w:rsidP="001B4FA7">
                    <w:pPr>
                      <w:shd w:val="clear" w:color="auto" w:fill="FFFFFF"/>
                      <w:spacing w:line="240" w:lineRule="auto"/>
                      <w:ind w:firstLine="0"/>
                      <w:jc w:val="center"/>
                      <w:rPr>
                        <w:sz w:val="20"/>
                        <w:szCs w:val="20"/>
                      </w:rPr>
                    </w:pPr>
                    <w:r>
                      <w:rPr>
                        <w:sz w:val="20"/>
                        <w:szCs w:val="20"/>
                      </w:rPr>
                      <w:t>Тендерний комітет</w:t>
                    </w:r>
                  </w:p>
                </w:txbxContent>
              </v:textbox>
            </v:rect>
            <v:rect id="Прямоугольник 427" o:spid="_x0000_s1290" style="position:absolute;left:676;top:30791;width:11129;height:452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" strokecolor="#70ad47" strokeweight="1pt">
              <v:textbox inset="0,0,0,0">
                <w:txbxContent>
                  <w:p w:rsidR="00917B53" w:rsidRPr="00AA44AA" w:rsidRDefault="00917B53" w:rsidP="001B4FA7">
                    <w:pPr>
                      <w:shd w:val="clear" w:color="auto" w:fill="FFFFFF"/>
                      <w:spacing w:line="240" w:lineRule="auto"/>
                      <w:ind w:firstLine="0"/>
                      <w:jc w:val="center"/>
                      <w:rPr>
                        <w:sz w:val="20"/>
                        <w:szCs w:val="20"/>
                        <w:lang w:val="en-US"/>
                      </w:rPr>
                    </w:pPr>
                    <w:r>
                      <w:rPr>
                        <w:sz w:val="20"/>
                        <w:szCs w:val="20"/>
                      </w:rPr>
                      <w:t>Відділ телекомунікацій</w:t>
                    </w:r>
                  </w:p>
                </w:txbxContent>
              </v:textbox>
            </v:rect>
            <v:rect id="Прямоугольник 428" o:spid="_x0000_s1291" style="position:absolute;left:676;top:17513;width:11129;height:292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" strokecolor="#70ad47" strokeweight="1pt">
              <v:textbox inset="3.14067mm,1.56994mm,3.14067mm,1.56994mm">
                <w:txbxContent>
                  <w:p w:rsidR="00917B53" w:rsidRPr="00B52D3F" w:rsidRDefault="00917B53" w:rsidP="001B4FA7">
                    <w:pPr>
                      <w:shd w:val="clear" w:color="auto" w:fill="FFFFFF"/>
                      <w:ind w:firstLine="0"/>
                      <w:jc w:val="center"/>
                      <w:rPr>
                        <w:sz w:val="20"/>
                        <w:szCs w:val="20"/>
                      </w:rPr>
                    </w:pPr>
                    <w:r>
                      <w:rPr>
                        <w:sz w:val="20"/>
                        <w:szCs w:val="20"/>
                      </w:rPr>
                      <w:t>Відділ ТСО</w:t>
                    </w:r>
                  </w:p>
                </w:txbxContent>
              </v:textbox>
            </v:rect>
            <v:shape id="Соединительная линия уступом 429" o:spid="_x0000_s1292" type="#_x0000_t34" style="position:absolute;left:541;top:23329;width:28511;height:1285;rotation:90;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" adj="683" strokeweight="1.5pt">
              <v:stroke endarrow="block"/>
            </v:shape>
            <v:shape id="Прямая со стрелкой 430" o:spid="_x0000_s1293" type="#_x0000_t32" style="position:absolute;left:14128;top:12770;width:1311;height:63;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" strokeweight="1.5pt">
              <v:stroke endarrow="block" joinstyle="miter"/>
            </v:shape>
            <v:shape id="Прямая со стрелкой 431" o:spid="_x0000_s1294" type="#_x0000_t32" style="position:absolute;left:14154;top:17939;width:1310;height: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" strokeweight="1.5pt">
              <v:stroke endarrow="block" joinstyle="miter"/>
            </v:shape>
            <v:shape id="Прямая со стрелкой 432" o:spid="_x0000_s1295" type="#_x0000_t32" style="position:absolute;left:14198;top:23114;width:1469;height: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" strokeweight="1.5pt">
              <v:stroke endarrow="block" joinstyle="miter"/>
            </v:shape>
            <v:shape id="Прямая со стрелкой 433" o:spid="_x0000_s1296" type="#_x0000_t32" style="position:absolute;left:14154;top:27654;width:1469;height: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" strokeweight="1.5pt">
              <v:stroke endarrow="block" joinstyle="miter"/>
            </v:shape>
            <v:shape id="Прямая со стрелкой 434" o:spid="_x0000_s1297" type="#_x0000_t32" style="position:absolute;left:14218;top:32226;width:1386;height: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" strokeweight="1.5pt">
              <v:stroke endarrow="block" joinstyle="miter"/>
            </v:shape>
            <v:shape id="Соединительная линия уступом 435" o:spid="_x0000_s1298" type="#_x0000_t34" style="position:absolute;left:-1922;top:17774;width:24003;height:5982;rotation:90;flip:x;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" adj="1026" strokecolor="#5b9bd5" strokeweight=".5pt">
              <v:stroke endarrow="block"/>
            </v:shape>
            <v:shape id="Прямая со стрелкой 436" o:spid="_x0000_s1299" type="#_x0000_t32" style="position:absolute;left:11958;top:13722;width:1113;height:19;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" strokecolor="#5b9bd5" strokeweight=".5pt">
              <v:stroke endarrow="block" joinstyle="miter"/>
            </v:shape>
            <v:shape id="Прямая со стрелкой 437" o:spid="_x0000_s1300" type="#_x0000_t32" style="position:absolute;left:11805;top:18904;width:1115;height:19;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" strokecolor="#5b9bd5" strokeweight=".5pt">
              <v:stroke endarrow="block" joinstyle="miter"/>
            </v:shape>
            <v:shape id="Прямая со стрелкой 438" o:spid="_x0000_s1301" type="#_x0000_t32" style="position:absolute;left:11805;top:25121;width:1115;height:25;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" strokecolor="#5b9bd5" strokeweight=".5pt">
              <v:stroke endarrow="block" joinstyle="miter"/>
            </v:shape>
            <v:shape id="Соединительная линия уступом 439" o:spid="_x0000_s1302" type="#_x0000_t34" style="position:absolute;left:36600;top:12237;width:28512;height:7489;rotation:90;flip:x;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" adj="-44" strokecolor="#5b9bd5" strokeweight=".5pt">
              <v:stroke endarrow="block"/>
            </v:shape>
            <v:shape id="Прямая со стрелкой 440" o:spid="_x0000_s1303" type="#_x0000_t32" style="position:absolute;left:52492;top:7068;width:2107;height:1;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" strokecolor="#5b9bd5" strokeweight=".5pt">
              <v:stroke endarrow="block" joinstyle="miter"/>
            </v:shape>
            <v:shape id="Прямая со стрелкой 441" o:spid="_x0000_s1304" type="#_x0000_t32" style="position:absolute;left:52624;top:12059;width:2013;height:63;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" strokecolor="#5b9bd5" strokeweight=".5pt">
              <v:stroke endarrow="block" joinstyle="miter"/>
            </v:shape>
            <v:shape id="Прямая со стрелкой 442" o:spid="_x0000_s1305" type="#_x0000_t32" style="position:absolute;left:52492;top:17151;width:2082;height:1;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" strokecolor="#5b9bd5" strokeweight=".5pt">
              <v:stroke endarrow="block" joinstyle="miter"/>
            </v:shape>
            <v:shape id="Соединительная линия уступом 444" o:spid="_x0000_s1306" type="#_x0000_t34" style="position:absolute;left:28828;top:6350;width:861;height:26416;rotation:180;flip:x 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" adj="-13822" strokecolor="#5b9bd5" strokeweight=".5pt">
              <v:stroke endarrow="block"/>
            </v:shape>
            <v:rect id="Прямоугольник 451" o:spid="_x0000_s1307" style="position:absolute;left:898;top:42259;width:7179;height:363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" strokecolor="#70ad47" strokeweight="1pt">
              <v:textbox inset="0,0,0,0">
                <w:txbxContent>
                  <w:p w:rsidR="00917B53" w:rsidRPr="00AA44AA" w:rsidRDefault="00917B53" w:rsidP="001B4FA7">
                    <w:pPr>
                      <w:shd w:val="clear" w:color="auto" w:fill="FFFFFF"/>
                      <w:ind w:firstLine="0"/>
                      <w:jc w:val="center"/>
                      <w:rPr>
                        <w:sz w:val="20"/>
                        <w:szCs w:val="20"/>
                        <w:lang w:val="en-US"/>
                      </w:rPr>
                    </w:pPr>
                    <w:r>
                      <w:rPr>
                        <w:sz w:val="20"/>
                        <w:szCs w:val="20"/>
                      </w:rPr>
                      <w:t xml:space="preserve">Кафедра </w:t>
                    </w:r>
                    <w:r>
                      <w:rPr>
                        <w:sz w:val="20"/>
                        <w:szCs w:val="20"/>
                        <w:lang w:val="en-US"/>
                      </w:rPr>
                      <w:t>1</w:t>
                    </w:r>
                  </w:p>
                </w:txbxContent>
              </v:textbox>
            </v:rect>
            <v:rect id="Прямоугольник 452" o:spid="_x0000_s1308" style="position:absolute;left:8805;top:42259;width:6413;height:363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" strokecolor="#70ad47" strokeweight="1pt">
              <v:textbox inset="0,0,0,0">
                <w:txbxContent>
                  <w:p w:rsidR="00917B53" w:rsidRPr="00AA44AA" w:rsidRDefault="00917B53" w:rsidP="001B4FA7">
                    <w:pPr>
                      <w:shd w:val="clear" w:color="auto" w:fill="FFFFFF"/>
                      <w:ind w:firstLine="0"/>
                      <w:jc w:val="center"/>
                      <w:rPr>
                        <w:sz w:val="20"/>
                        <w:szCs w:val="20"/>
                        <w:lang w:val="en-US"/>
                      </w:rPr>
                    </w:pPr>
                    <w:r>
                      <w:rPr>
                        <w:sz w:val="20"/>
                        <w:szCs w:val="20"/>
                      </w:rPr>
                      <w:t>………….</w:t>
                    </w:r>
                  </w:p>
                </w:txbxContent>
              </v:textbox>
            </v:rect>
            <v:rect id="Прямоугольник 453" o:spid="_x0000_s1309" style="position:absolute;left:17547;top:42259;width:7819;height:363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" strokecolor="#70ad47" strokeweight="1pt">
              <v:textbox inset="0,0,0,0">
                <w:txbxContent>
                  <w:p w:rsidR="00917B53" w:rsidRPr="00123F53" w:rsidRDefault="00917B53" w:rsidP="001B4FA7">
                    <w:pPr>
                      <w:shd w:val="clear" w:color="auto" w:fill="FFFFFF"/>
                      <w:ind w:firstLine="0"/>
                      <w:jc w:val="center"/>
                      <w:rPr>
                        <w:sz w:val="20"/>
                        <w:szCs w:val="20"/>
                        <w:lang w:val="en-US"/>
                      </w:rPr>
                    </w:pPr>
                    <w:r>
                      <w:rPr>
                        <w:sz w:val="20"/>
                        <w:szCs w:val="20"/>
                      </w:rPr>
                      <w:t xml:space="preserve">Кафедра </w:t>
                    </w:r>
                    <w:r>
                      <w:rPr>
                        <w:sz w:val="20"/>
                        <w:szCs w:val="20"/>
                        <w:lang w:val="en-US"/>
                      </w:rPr>
                      <w:t>N</w:t>
                    </w:r>
                  </w:p>
                </w:txbxContent>
              </v:textbox>
            </v:rect>
            <v:shape id="Прямая со стрелкой 454" o:spid="_x0000_s1310" type="#_x0000_t32" style="position:absolute;left:5836;top:39116;width:15262;height:2864;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" strokecolor="#5b9bd5" strokeweight=".5pt">
              <v:stroke endarrow="block" joinstyle="miter"/>
            </v:shape>
            <v:shape id="Прямая со стрелкой 455" o:spid="_x0000_s1311" type="#_x0000_t32" style="position:absolute;left:13071;top:39116;width:8027;height:3143;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" strokecolor="#5b9bd5" strokeweight=".5pt">
              <v:stroke endarrow="block" joinstyle="miter"/>
            </v:shape>
            <v:shape id="Прямая со стрелкой 456" o:spid="_x0000_s1312" type="#_x0000_t32" style="position:absolute;left:21098;top:39116;width:1355;height:3143;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" strokeweight="1.75pt">
              <v:stroke endarrow="block" joinstyle="miter"/>
            </v:shape>
            <v:rect id="Прямоугольник 460" o:spid="_x0000_s1313" style="position:absolute;left:17737;top:47257;width:7843;height:363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" strokecolor="#70ad47" strokeweight="1pt">
              <v:textbox inset="0,0,0,0">
                <w:txbxContent>
                  <w:p w:rsidR="00917B53" w:rsidRPr="003F434F" w:rsidRDefault="00917B53" w:rsidP="001B4FA7">
                    <w:pPr>
                      <w:shd w:val="clear" w:color="auto" w:fill="FFFFFF"/>
                      <w:ind w:firstLine="0"/>
                      <w:jc w:val="center"/>
                      <w:rPr>
                        <w:sz w:val="20"/>
                        <w:szCs w:val="20"/>
                      </w:rPr>
                    </w:pPr>
                    <w:r>
                      <w:rPr>
                        <w:sz w:val="20"/>
                        <w:szCs w:val="20"/>
                      </w:rPr>
                      <w:t>Викладач 1</w:t>
                    </w:r>
                  </w:p>
                </w:txbxContent>
              </v:textbox>
            </v:rect>
            <v:rect id="Прямоугольник 461" o:spid="_x0000_s1314" style="position:absolute;left:17889;top:52013;width:7818;height:363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" strokecolor="#70ad47" strokeweight="1pt">
              <v:textbox inset="3.14067mm,1.56994mm,3.14067mm,1.56994mm">
                <w:txbxContent>
                  <w:p w:rsidR="00917B53" w:rsidRPr="003F434F" w:rsidRDefault="00917B53" w:rsidP="001B4FA7">
                    <w:pPr>
                      <w:shd w:val="clear" w:color="auto" w:fill="FFFFFF"/>
                      <w:ind w:firstLine="0"/>
                      <w:rPr>
                        <w:sz w:val="20"/>
                        <w:szCs w:val="20"/>
                      </w:rPr>
                    </w:pPr>
                    <w:r>
                      <w:rPr>
                        <w:sz w:val="20"/>
                        <w:szCs w:val="20"/>
                      </w:rPr>
                      <w:t>……………..</w:t>
                    </w:r>
                  </w:p>
                </w:txbxContent>
              </v:textbox>
            </v:rect>
            <v:rect id="Прямоугольник 462" o:spid="_x0000_s1315" style="position:absolute;left:17889;top:56998;width:7944;height:363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" strokecolor="#70ad47" strokeweight="1pt">
              <v:textbox inset="0,0,0,0">
                <w:txbxContent>
                  <w:p w:rsidR="00917B53" w:rsidRPr="00F21638" w:rsidRDefault="00917B53" w:rsidP="001B4FA7">
                    <w:pPr>
                      <w:shd w:val="clear" w:color="auto" w:fill="FFFFFF"/>
                      <w:ind w:firstLine="0"/>
                      <w:jc w:val="center"/>
                      <w:rPr>
                        <w:sz w:val="20"/>
                        <w:szCs w:val="20"/>
                        <w:lang w:val="en-US"/>
                      </w:rPr>
                    </w:pPr>
                    <w:r>
                      <w:rPr>
                        <w:sz w:val="20"/>
                        <w:szCs w:val="20"/>
                      </w:rPr>
                      <w:t xml:space="preserve">Викладач </w:t>
                    </w:r>
                    <w:r>
                      <w:rPr>
                        <w:sz w:val="20"/>
                        <w:szCs w:val="20"/>
                        <w:lang w:val="en-US"/>
                      </w:rPr>
                      <w:t>N</w:t>
                    </w:r>
                  </w:p>
                </w:txbxContent>
              </v:textbox>
            </v:rect>
            <v:shape id="Прямая со стрелкой 463" o:spid="_x0000_s1316" type="#_x0000_t32" style="position:absolute;left:16154;top:53613;width:1837;height: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" strokecolor="#5b9bd5" strokeweight=".5pt">
              <v:stroke endarrow="block" joinstyle="miter"/>
            </v:shape>
            <v:shape id="Прямая со стрелкой 464" o:spid="_x0000_s1317" type="#_x0000_t32" style="position:absolute;left:15927;top:48882;width:1987;height: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" strokecolor="#5b9bd5" strokeweight=".5pt">
              <v:stroke endarrow="block" joinstyle="miter"/>
            </v:shape>
            <v:rect id="Прямоугольник 465" o:spid="_x0000_s1318" style="position:absolute;left:30753;top:42259;width:10350;height:333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" strokecolor="#70ad47" strokeweight="1pt">
              <v:textbox inset="0,0,0,0">
                <w:txbxContent>
                  <w:p w:rsidR="00917B53" w:rsidRPr="00F21638" w:rsidRDefault="00917B53" w:rsidP="001B4FA7">
                    <w:pPr>
                      <w:shd w:val="clear" w:color="auto" w:fill="FFFFFF"/>
                      <w:ind w:firstLine="0"/>
                      <w:jc w:val="center"/>
                      <w:rPr>
                        <w:sz w:val="20"/>
                        <w:szCs w:val="20"/>
                      </w:rPr>
                    </w:pPr>
                    <w:r>
                      <w:rPr>
                        <w:sz w:val="20"/>
                        <w:szCs w:val="20"/>
                      </w:rPr>
                      <w:t>Навчальна робота</w:t>
                    </w:r>
                  </w:p>
                </w:txbxContent>
              </v:textbox>
            </v:rect>
            <v:rect id="Прямоугольник 466" o:spid="_x0000_s1319" style="position:absolute;left:30753;top:46476;width:10350;height:333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" strokecolor="#70ad47" strokeweight="1pt">
              <v:textbox inset="0,0,0,0">
                <w:txbxContent>
                  <w:p w:rsidR="00917B53" w:rsidRPr="00F21638" w:rsidRDefault="00917B53" w:rsidP="001B4FA7">
                    <w:pPr>
                      <w:shd w:val="clear" w:color="auto" w:fill="FFFFFF"/>
                      <w:ind w:firstLine="0"/>
                      <w:jc w:val="center"/>
                      <w:rPr>
                        <w:sz w:val="20"/>
                        <w:szCs w:val="20"/>
                      </w:rPr>
                    </w:pPr>
                    <w:r>
                      <w:rPr>
                        <w:sz w:val="20"/>
                        <w:szCs w:val="20"/>
                      </w:rPr>
                      <w:t>Методична робота</w:t>
                    </w:r>
                  </w:p>
                </w:txbxContent>
              </v:textbox>
            </v:rect>
            <v:rect id="Прямоугольник 467" o:spid="_x0000_s1320" style="position:absolute;left:30753;top:51143;width:10350;height:333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" strokecolor="#70ad47" strokeweight="1pt">
              <v:textbox inset="0,0,0,0">
                <w:txbxContent>
                  <w:p w:rsidR="00917B53" w:rsidRPr="00F21638" w:rsidRDefault="00917B53" w:rsidP="001B4FA7">
                    <w:pPr>
                      <w:shd w:val="clear" w:color="auto" w:fill="FFFFFF"/>
                      <w:ind w:firstLine="0"/>
                      <w:jc w:val="center"/>
                      <w:rPr>
                        <w:sz w:val="20"/>
                        <w:szCs w:val="20"/>
                      </w:rPr>
                    </w:pPr>
                    <w:r>
                      <w:rPr>
                        <w:sz w:val="20"/>
                        <w:szCs w:val="20"/>
                      </w:rPr>
                      <w:t>Виховна робота</w:t>
                    </w:r>
                  </w:p>
                </w:txbxContent>
              </v:textbox>
            </v:rect>
            <v:rect id="Прямоугольник 468" o:spid="_x0000_s1321" style="position:absolute;left:30753;top:54991;width:10350;height:332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" strokecolor="#70ad47" strokeweight="1pt">
              <v:textbox inset="0,0,0,0">
                <w:txbxContent>
                  <w:p w:rsidR="00917B53" w:rsidRPr="00F21638" w:rsidRDefault="00917B53" w:rsidP="001B4FA7">
                    <w:pPr>
                      <w:shd w:val="clear" w:color="auto" w:fill="FFFFFF"/>
                      <w:ind w:firstLine="0"/>
                      <w:jc w:val="center"/>
                      <w:rPr>
                        <w:sz w:val="20"/>
                        <w:szCs w:val="20"/>
                      </w:rPr>
                    </w:pPr>
                    <w:r>
                      <w:rPr>
                        <w:sz w:val="20"/>
                        <w:szCs w:val="20"/>
                      </w:rPr>
                      <w:t>Наукова робота</w:t>
                    </w:r>
                  </w:p>
                </w:txbxContent>
              </v:textbox>
            </v:rect>
            <v:shape id="Соединительная линия уступом 469" o:spid="_x0000_s1322" type="#_x0000_t34" style="position:absolute;left:17547;top:44425;width:444;height:14249;rotation:180;flip:x 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" adj="-73749" strokeweight="1.75pt">
              <v:stroke endarrow="block"/>
            </v:shape>
            <v:rect id="Прямоугольник 473" o:spid="_x0000_s1323" style="position:absolute;left:44129;top:42259;width:10236;height:333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" strokecolor="#70ad47" strokeweight="1pt">
              <v:textbox inset="0,0,0,0">
                <w:txbxContent>
                  <w:p w:rsidR="00917B53" w:rsidRPr="00F21638" w:rsidRDefault="00917B53" w:rsidP="001B4FA7">
                    <w:pPr>
                      <w:shd w:val="clear" w:color="auto" w:fill="FFFFFF"/>
                      <w:ind w:firstLine="0"/>
                      <w:jc w:val="center"/>
                      <w:rPr>
                        <w:sz w:val="20"/>
                        <w:szCs w:val="20"/>
                      </w:rPr>
                    </w:pPr>
                    <w:r>
                      <w:rPr>
                        <w:sz w:val="20"/>
                        <w:szCs w:val="20"/>
                      </w:rPr>
                      <w:t>Навчальна робота</w:t>
                    </w:r>
                  </w:p>
                </w:txbxContent>
              </v:textbox>
            </v:rect>
            <v:rect id="Прямоугольник 474" o:spid="_x0000_s1324" style="position:absolute;left:44129;top:46476;width:10312;height:333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" strokecolor="#70ad47" strokeweight="1pt">
              <v:textbox inset="0,0,0,0">
                <w:txbxContent>
                  <w:p w:rsidR="00917B53" w:rsidRPr="00F21638" w:rsidRDefault="00917B53" w:rsidP="001B4FA7">
                    <w:pPr>
                      <w:shd w:val="clear" w:color="auto" w:fill="FFFFFF"/>
                      <w:spacing w:line="240" w:lineRule="auto"/>
                      <w:ind w:firstLine="0"/>
                      <w:jc w:val="center"/>
                      <w:rPr>
                        <w:sz w:val="20"/>
                        <w:szCs w:val="20"/>
                      </w:rPr>
                    </w:pPr>
                    <w:r>
                      <w:rPr>
                        <w:sz w:val="20"/>
                        <w:szCs w:val="20"/>
                      </w:rPr>
                      <w:t>Методична робота</w:t>
                    </w:r>
                  </w:p>
                </w:txbxContent>
              </v:textbox>
            </v:rect>
            <v:rect id="Прямоугольник 475" o:spid="_x0000_s1325" style="position:absolute;left:44179;top:50895;width:10186;height:333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" strokecolor="#70ad47" strokeweight="1pt">
              <v:textbox inset="0,0,.1mm,0">
                <w:txbxContent>
                  <w:p w:rsidR="00917B53" w:rsidRPr="00F21638" w:rsidRDefault="00917B53" w:rsidP="001B4FA7">
                    <w:pPr>
                      <w:shd w:val="clear" w:color="auto" w:fill="FFFFFF"/>
                      <w:ind w:firstLine="0"/>
                      <w:jc w:val="center"/>
                      <w:rPr>
                        <w:sz w:val="20"/>
                        <w:szCs w:val="20"/>
                      </w:rPr>
                    </w:pPr>
                    <w:r>
                      <w:rPr>
                        <w:sz w:val="20"/>
                        <w:szCs w:val="20"/>
                      </w:rPr>
                      <w:t>Виховна робота</w:t>
                    </w:r>
                  </w:p>
                </w:txbxContent>
              </v:textbox>
            </v:rect>
            <v:rect id="Прямоугольник 476" o:spid="_x0000_s1326" style="position:absolute;left:44129;top:54991;width:10312;height:332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" strokecolor="#70ad47" strokeweight="1pt">
              <v:textbox inset="0,0,0,0">
                <w:txbxContent>
                  <w:p w:rsidR="00917B53" w:rsidRPr="00F21638" w:rsidRDefault="00917B53" w:rsidP="001B4FA7">
                    <w:pPr>
                      <w:shd w:val="clear" w:color="auto" w:fill="FFFFFF"/>
                      <w:ind w:firstLine="0"/>
                      <w:jc w:val="center"/>
                      <w:rPr>
                        <w:sz w:val="20"/>
                        <w:szCs w:val="20"/>
                      </w:rPr>
                    </w:pPr>
                    <w:r>
                      <w:rPr>
                        <w:sz w:val="20"/>
                        <w:szCs w:val="20"/>
                      </w:rPr>
                      <w:t>Наукова робота</w:t>
                    </w:r>
                  </w:p>
                </w:txbxContent>
              </v:textbox>
            </v:rect>
            <v:shape id="Прямая со стрелкой 479" o:spid="_x0000_s1327" type="#_x0000_t32" style="position:absolute;left:28334;top:48139;width:2292;height: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" strokeweight="1.5pt">
              <v:stroke endarrow="block" joinstyle="miter"/>
            </v:shape>
            <v:shape id="Соединительная линия уступом 481" o:spid="_x0000_s1328" type="#_x0000_t34" style="position:absolute;left:25878;top:44069;width:28405;height:15685;flip: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" adj="23361" strokeweight="1.75pt">
              <v:stroke endarrow="block"/>
            </v:shape>
            <v:shape id="Прямая со стрелкой 272" o:spid="_x0000_s1329" type="#_x0000_t32" style="position:absolute;left:11805;top:32690;width:1115;height:25;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" strokecolor="#5b9bd5" strokeweight=".5pt">
              <v:stroke endarrow="block" joinstyle="miter"/>
            </v:shape>
            <v:shape id="Прямая со стрелкой 434" o:spid="_x0000_s1330" type="#_x0000_t32" style="position:absolute;left:14198;top:38049;width:1387;height: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" strokeweight="1.5pt">
              <v:stroke endarrow="block" joinstyle="miter"/>
            </v:shape>
            <v:shape id="Прямая со стрелкой 442" o:spid="_x0000_s1331" type="#_x0000_t32" style="position:absolute;left:52548;top:23412;width:2083;height:1;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" strokecolor="#5b9bd5" strokeweight=".5pt">
              <v:stroke endarrow="block" joinstyle="miter"/>
            </v:shape>
            <v:shape id="Прямая со стрелкой 442" o:spid="_x0000_s1332" type="#_x0000_t32" style="position:absolute;left:52554;top:30016;width:2083;height:1;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" strokecolor="#5b9bd5" strokeweight=".5pt">
              <v:stroke endarrow="block" joinstyle="miter"/>
            </v:shape>
            <v:shape id="AutoShape 1876" o:spid="_x0000_s1333" type="#_x0000_t32" style="position:absolute;left:28347;top:42907;width:0;height:1494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" strokeweight="1.5pt"/>
            <v:shape id="Прямая со стрелкой 482" o:spid="_x0000_s1334" type="#_x0000_t32" style="position:absolute;left:25878;top:42907;width:2495;height:1;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" strokeweight="1.5pt">
              <v:stroke endarrow="block" joinstyle="miter"/>
            </v:shape>
            <v:shape id="Прямая со стрелкой 482" o:spid="_x0000_s1335" type="#_x0000_t32" style="position:absolute;left:25802;top:49352;width:2494;height:1;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" strokeweight="1.5pt">
              <v:stroke endarrow="block" joinstyle="miter"/>
            </v:shape>
            <v:shape id="Прямая со стрелкой 482" o:spid="_x0000_s1336" type="#_x0000_t32" style="position:absolute;left:25657;top:53613;width:2493;height:1;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" strokeweight="1.5pt">
              <v:stroke endarrow="block" joinstyle="miter"/>
            </v:shape>
            <v:shape id="Прямая со стрелкой 482" o:spid="_x0000_s1337" type="#_x0000_t32" style="position:absolute;left:25802;top:57855;width:2494;height:1;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" strokeweight="1.5pt">
              <v:stroke endarrow="block" joinstyle="miter"/>
            </v:shape>
            <v:shape id="Прямая со стрелкой 479" o:spid="_x0000_s1338" type="#_x0000_t32" style="position:absolute;left:28423;top:44202;width:2292;height: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" strokeweight="1.5pt">
              <v:stroke endarrow="block" joinstyle="miter"/>
            </v:shape>
            <v:shape id="Прямая со стрелкой 479" o:spid="_x0000_s1339" type="#_x0000_t32" style="position:absolute;left:28423;top:52515;width:2292;height: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" strokeweight="1.5pt">
              <v:stroke endarrow="block" joinstyle="miter"/>
            </v:shape>
            <v:shape id="Прямая со стрелкой 479" o:spid="_x0000_s1340" type="#_x0000_t32" style="position:absolute;left:28334;top:56331;width:2292;height: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" strokeweight="1.5pt">
              <v:stroke endarrow="block" joinstyle="miter"/>
            </v:shape>
            <v:shape id="AutoShape 1884" o:spid="_x0000_s1341" type="#_x0000_t32" style="position:absolute;left:42762;top:37751;width:1;height:18669;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" strokeweight="1.5pt"/>
            <v:shape id="AutoShape 1885" o:spid="_x0000_s1342" type="#_x0000_t32" style="position:absolute;left:41110;top:43555;width:1639;height:1;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" strokeweight="1.5pt"/>
            <v:shape id="AutoShape 1886" o:spid="_x0000_s1343" type="#_x0000_t32" style="position:absolute;left:41103;top:47879;width:1640;height:1;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" strokeweight="1.5pt"/>
            <v:shape id="AutoShape 1887" o:spid="_x0000_s1344" type="#_x0000_t32" style="position:absolute;left:41103;top:52515;width:1640;height:1;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" strokeweight="1.5pt"/>
            <v:shape id="AutoShape 1888" o:spid="_x0000_s1345" type="#_x0000_t32" style="position:absolute;left:41103;top:56331;width:1640;height:1;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" strokeweight="1.5pt"/>
            <v:shape id="AutoShape 1889" o:spid="_x0000_s1346" type="#_x0000_t32" style="position:absolute;left:42489;top:43555;width:1640;height:1;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" strokeweight="1.5pt"/>
            <v:shape id="AutoShape 1890" o:spid="_x0000_s1347" type="#_x0000_t32" style="position:absolute;left:42749;top:47879;width:1380;height:6;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" strokeweight="1.5pt"/>
            <v:shape id="AutoShape 1891" o:spid="_x0000_s1348" type="#_x0000_t32" style="position:absolute;left:42749;top:52515;width:1380;height:6;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" strokeweight="1.5pt"/>
            <v:shape id="AutoShape 1892" o:spid="_x0000_s1349" type="#_x0000_t32" style="position:absolute;left:42762;top:56337;width:1272;height:7;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" strokeweight="1.5pt"/>
            <v:shape id="AutoShape 1893" o:spid="_x0000_s1350" type="#_x0000_t32" style="position:absolute;left:26593;top:37744;width:16150;height:7;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" strokeweight="1.5pt">
              <v:stroke endarrow="block"/>
            </v:shape>
            <v:shape id="AutoShape 1894" o:spid="_x0000_s1351" type="#_x0000_t32" style="position:absolute;left:27714;top:13703;width:7;height:24086;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" strokeweight="1.5pt"/>
            <v:shape id="Прямая со стрелкой 436" o:spid="_x0000_s1352" type="#_x0000_t32" style="position:absolute;left:26593;top:13703;width:1115;height:19;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" strokeweight="1.5pt">
              <v:stroke endarrow="block" joinstyle="miter"/>
            </v:shape>
            <v:shape id="Прямая со стрелкой 436" o:spid="_x0000_s1353" type="#_x0000_t32" style="position:absolute;left:26593;top:17513;width:1115;height:19;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" strokeweight="1.5pt">
              <v:stroke endarrow="block" joinstyle="miter"/>
            </v:shape>
            <v:shape id="Прямая со стрелкой 436" o:spid="_x0000_s1354" type="#_x0000_t32" style="position:absolute;left:26593;top:23114;width:1115;height:19;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" strokecolor="#5b9bd5" strokeweight=".5pt">
              <v:stroke endarrow="block" joinstyle="miter"/>
            </v:shape>
            <v:shape id="Прямая со стрелкой 436" o:spid="_x0000_s1355" type="#_x0000_t32" style="position:absolute;left:26593;top:27057;width:1115;height:19;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" strokecolor="#5b9bd5" strokeweight=".5pt">
              <v:stroke endarrow="block" joinstyle="miter"/>
            </v:shape>
            <v:shape id="Прямая со стрелкой 436" o:spid="_x0000_s1356" type="#_x0000_t32" style="position:absolute;left:26593;top:32207;width:1115;height:19;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" strokecolor="#5b9bd5" strokeweight=".5pt">
              <v:stroke endarrow="block" joinstyle="miter"/>
            </v:shape>
            <v:shape id="Прямая со стрелкой 442" o:spid="_x0000_s1357" type="#_x0000_t32" style="position:absolute;left:54441;top:47885;width:2083;height:1;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" strokeweight="1.5pt">
              <v:stroke endarrow="block" joinstyle="miter"/>
            </v:shape>
            <v:shape id="Прямая со стрелкой 442" o:spid="_x0000_s1358" type="#_x0000_t32" style="position:absolute;left:54283;top:52241;width:2083;height:1;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" strokeweight="1.5pt">
              <v:stroke endarrow="block" joinstyle="miter"/>
            </v:shape>
            <v:shape id="Прямая со стрелкой 442" o:spid="_x0000_s1359" type="#_x0000_t32" style="position:absolute;left:54441;top:56420;width:2083;height:1;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" strokeweight="1.5pt">
              <v:stroke endarrow="block" joinstyle="miter"/>
            </v:shape>
            <w10:wrap type="through"/>
          </v:group>
        </w:pict>
      </w:r>
      <w:r>
        <w:rPr>
          <w:noProof/>
          <w:lang w:eastAsia="uk-UA"/>
        </w:rPr>
      </w:r>
      <w:r>
        <w:rPr>
          <w:noProof/>
          <w:lang w:eastAsia="uk-UA"/>
        </w:rPr>
        <w:pict>
          <v:group id="_x0000_s1360" editas="canvas" style="width:486.35pt;height:767.15pt;mso-position-horizontal-relative:char;mso-position-vertical-relative:line" coordorigin=",-3556" coordsize="61766,974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">
            <v:shape id="_x0000_s1361" type="#_x0000_t75" style="position:absolute;top:-3556;width:61766;height:97428;visibility:visible">
              <v:fill o:detectmouseclick="t"/>
              <v:path o:connecttype="none"/>
            </v:shape>
            <v:shape id="Прямая со стрелкой 142" o:spid="_x0000_s1362" type="#_x0000_t32" style="position:absolute;left:44879;top:9015;width:1;height:1222;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" strokeweight=".5pt">
              <v:stroke endarrow="block" joinstyle="miter"/>
            </v:shape>
            <v:group id="Group 1772" o:spid="_x0000_s1363" style="position:absolute;left:6749;top:2;width:49407;height:33809" coordorigin="7950,934" coordsize="50717,363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">
              <v:rect id="Прямоугольник 123" o:spid="_x0000_s1364" style="position:absolute;left:7950;top:24924;width:11195;height:502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" strokecolor="#70ad47" strokeweight="1pt">
                <v:textbox inset="0,0,0,0">
                  <w:txbxContent>
                    <w:p w:rsidR="00917B53" w:rsidRPr="008B5DD7" w:rsidRDefault="00917B53" w:rsidP="001B4FA7">
                      <w:pPr>
                        <w:shd w:val="clear" w:color="auto" w:fill="FFFFFF"/>
                        <w:spacing w:line="240" w:lineRule="auto"/>
                        <w:ind w:firstLine="0"/>
                        <w:jc w:val="center"/>
                        <w:rPr>
                          <w:sz w:val="20"/>
                          <w:szCs w:val="20"/>
                        </w:rPr>
                      </w:pPr>
                      <w:r w:rsidRPr="008B5DD7">
                        <w:rPr>
                          <w:sz w:val="20"/>
                          <w:szCs w:val="20"/>
                        </w:rPr>
                        <w:t xml:space="preserve">Департамент </w:t>
                      </w:r>
                      <w:r>
                        <w:rPr>
                          <w:sz w:val="20"/>
                          <w:szCs w:val="20"/>
                        </w:rPr>
                        <w:t>вищої освіти</w:t>
                      </w:r>
                    </w:p>
                  </w:txbxContent>
                </v:textbox>
              </v:rect>
              <v:rect id="Прямоугольник 124" o:spid="_x0000_s1365" style="position:absolute;left:22574;top:25293;width:17831;height:418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" strokecolor="#70ad47" strokeweight="1pt">
                <v:textbox inset="0,0,0,0">
                  <w:txbxContent>
                    <w:p w:rsidR="00917B53" w:rsidRPr="008B5DD7" w:rsidRDefault="00917B53" w:rsidP="001B4FA7">
                      <w:pPr>
                        <w:shd w:val="clear" w:color="auto" w:fill="FFFFFF"/>
                        <w:spacing w:line="240" w:lineRule="auto"/>
                        <w:ind w:firstLine="0"/>
                        <w:jc w:val="center"/>
                        <w:rPr>
                          <w:sz w:val="20"/>
                          <w:szCs w:val="20"/>
                        </w:rPr>
                      </w:pPr>
                      <w:r w:rsidRPr="008B5DD7">
                        <w:rPr>
                          <w:sz w:val="20"/>
                          <w:szCs w:val="20"/>
                        </w:rPr>
                        <w:t xml:space="preserve">Департамент </w:t>
                      </w:r>
                      <w:r>
                        <w:rPr>
                          <w:sz w:val="20"/>
                          <w:szCs w:val="20"/>
                        </w:rPr>
                        <w:t>наукової діяльності та ліцензування</w:t>
                      </w:r>
                    </w:p>
                  </w:txbxContent>
                </v:textbox>
              </v:rect>
              <v:rect id="Прямоугольник 125" o:spid="_x0000_s1366" style="position:absolute;left:43142;top:25000;width:15220;height:399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" strokecolor="#70ad47" strokeweight="1pt">
                <v:textbox inset="0,0,0,0">
                  <w:txbxContent>
                    <w:p w:rsidR="00917B53" w:rsidRPr="008B5DD7" w:rsidRDefault="00917B53" w:rsidP="001B4FA7">
                      <w:pPr>
                        <w:shd w:val="clear" w:color="auto" w:fill="FFFFFF"/>
                        <w:spacing w:line="240" w:lineRule="auto"/>
                        <w:ind w:firstLine="0"/>
                        <w:jc w:val="center"/>
                        <w:rPr>
                          <w:sz w:val="20"/>
                          <w:szCs w:val="20"/>
                        </w:rPr>
                      </w:pPr>
                      <w:r>
                        <w:rPr>
                          <w:sz w:val="20"/>
                          <w:szCs w:val="20"/>
                        </w:rPr>
                        <w:t>Управління міжнародного співробітництва</w:t>
                      </w:r>
                    </w:p>
                  </w:txbxContent>
                </v:textbox>
              </v:rect>
              <v:line id="Прямая соединительная линия 127" o:spid="_x0000_s1367" style="position:absolute;visibility:visible" from="10221,24155" to="55389,241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" strokeweight=".5pt">
                <v:stroke joinstyle="miter"/>
              </v:line>
              <v:line id="Прямая соединительная линия 128" o:spid="_x0000_s1368" style="position:absolute;flip:y;visibility:visible" from="9912,24107" to="10223,249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" strokeweight=".5pt">
                <v:stroke joinstyle="miter"/>
              </v:line>
              <v:line id="Прямая соединительная линия 129" o:spid="_x0000_s1369" style="position:absolute;flip:x y;visibility:visible" from="32632,24155" to="32633,25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" strokeweight=".5pt">
                <v:stroke joinstyle="miter"/>
              </v:line>
              <v:line id="Прямая соединительная линия 130" o:spid="_x0000_s1370" style="position:absolute;flip:x y;visibility:visible" from="55315,24107" to="55785,250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" strokeweight=".5pt">
                <v:stroke joinstyle="miter"/>
              </v:line>
              <v:shape id="AutoShape 1780" o:spid="_x0000_s1371" type="#_x0000_t35" style="position:absolute;left:8591;top:13982;width:9982;height:23314;rotation:180;flip:x 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" adj="-4947,21562">
                <v:stroke endarrow="block"/>
              </v:shape>
              <v:shape id="AutoShape 1781" o:spid="_x0000_s1372" type="#_x0000_t33" style="position:absolute;left:19145;top:27442;width:1689;height:9563;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">
                <v:stroke endarrow="block"/>
              </v:shape>
              <v:shape id="AutoShape 1782" o:spid="_x0000_s1373" type="#_x0000_t32" style="position:absolute;left:31492;top:29482;width:7;height:7367;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">
                <v:stroke endarrow="block"/>
              </v:shape>
              <v:group id="Group 1783" o:spid="_x0000_s1374" style="position:absolute;left:8217;top:934;width:50450;height:35413" coordorigin="8217,934" coordsize="50450,354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">
                <v:rect id="Прямоугольник 117" o:spid="_x0000_s1375" style="position:absolute;left:8591;top:12135;width:12675;height:368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" strokecolor="#70ad47" strokeweight="1pt">
                  <v:textbox inset="0,0,0,0">
                    <w:txbxContent>
                      <w:p w:rsidR="00917B53" w:rsidRPr="008B5DD7" w:rsidRDefault="00917B53" w:rsidP="001B4FA7">
                        <w:pPr>
                          <w:shd w:val="clear" w:color="auto" w:fill="FFFFFF"/>
                          <w:spacing w:line="240" w:lineRule="auto"/>
                          <w:ind w:firstLine="0"/>
                          <w:jc w:val="center"/>
                          <w:rPr>
                            <w:sz w:val="20"/>
                            <w:szCs w:val="20"/>
                          </w:rPr>
                        </w:pPr>
                        <w:r w:rsidRPr="008B5DD7">
                          <w:rPr>
                            <w:sz w:val="20"/>
                            <w:szCs w:val="20"/>
                          </w:rPr>
                          <w:t>Департамент атестації кадрів</w:t>
                        </w:r>
                      </w:p>
                    </w:txbxContent>
                  </v:textbox>
                </v:rect>
                <v:rect id="Прямоугольник 118" o:spid="_x0000_s1376" style="position:absolute;left:23755;top:12243;width:13208;height:428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" strokecolor="#70ad47" strokeweight="1pt">
                  <v:textbox inset="0,0,0,0">
                    <w:txbxContent>
                      <w:p w:rsidR="00917B53" w:rsidRPr="008B5DD7" w:rsidRDefault="00917B53" w:rsidP="001B4FA7">
                        <w:pPr>
                          <w:shd w:val="clear" w:color="auto" w:fill="FFFFFF"/>
                          <w:spacing w:line="240" w:lineRule="auto"/>
                          <w:ind w:firstLine="0"/>
                          <w:jc w:val="center"/>
                          <w:rPr>
                            <w:sz w:val="20"/>
                            <w:szCs w:val="20"/>
                          </w:rPr>
                        </w:pPr>
                        <w:r w:rsidRPr="008B5DD7">
                          <w:rPr>
                            <w:sz w:val="20"/>
                            <w:szCs w:val="20"/>
                          </w:rPr>
                          <w:t xml:space="preserve">Департамент </w:t>
                        </w:r>
                        <w:r w:rsidRPr="001B4FA7">
                          <w:rPr>
                            <w:sz w:val="20"/>
                            <w:szCs w:val="20"/>
                            <w:shd w:val="clear" w:color="auto" w:fill="FFFFFF"/>
                          </w:rPr>
                          <w:t>ОАЗ</w:t>
                        </w:r>
                        <w:r w:rsidRPr="008B5DD7">
                          <w:rPr>
                            <w:sz w:val="20"/>
                            <w:szCs w:val="20"/>
                          </w:rPr>
                          <w:t xml:space="preserve"> і взаємодії зі ЗМІ</w:t>
                        </w:r>
                      </w:p>
                    </w:txbxContent>
                  </v:textbox>
                </v:rect>
                <v:rect id="Прямоугольник 119" o:spid="_x0000_s1377" style="position:absolute;left:43142;top:12243;width:15220;height:410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" strokecolor="#70ad47" strokeweight="1pt">
                  <v:textbox inset="0,0,0,0">
                    <w:txbxContent>
                      <w:p w:rsidR="00917B53" w:rsidRPr="008B5DD7" w:rsidRDefault="00917B53" w:rsidP="001B4FA7">
                        <w:pPr>
                          <w:shd w:val="clear" w:color="auto" w:fill="FFFFFF"/>
                          <w:spacing w:line="240" w:lineRule="auto"/>
                          <w:ind w:firstLine="0"/>
                          <w:jc w:val="center"/>
                          <w:rPr>
                            <w:sz w:val="20"/>
                            <w:szCs w:val="20"/>
                          </w:rPr>
                        </w:pPr>
                        <w:r>
                          <w:rPr>
                            <w:sz w:val="20"/>
                            <w:szCs w:val="20"/>
                          </w:rPr>
                          <w:t>Департамент економіки та фінансування</w:t>
                        </w:r>
                      </w:p>
                    </w:txbxContent>
                  </v:textbox>
                </v:rect>
                <v:rect id="Прямоугольник 120" o:spid="_x0000_s1378" style="position:absolute;left:8217;top:17481;width:13747;height:502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" strokecolor="#70ad47" strokeweight="1pt">
                  <v:textbox inset="0,0,0,0">
                    <w:txbxContent>
                      <w:p w:rsidR="00917B53" w:rsidRPr="008B5DD7" w:rsidRDefault="00917B53" w:rsidP="001B4FA7">
                        <w:pPr>
                          <w:shd w:val="clear" w:color="auto" w:fill="FFFFFF"/>
                          <w:spacing w:line="240" w:lineRule="auto"/>
                          <w:ind w:firstLine="0"/>
                          <w:jc w:val="center"/>
                          <w:rPr>
                            <w:sz w:val="20"/>
                            <w:szCs w:val="20"/>
                          </w:rPr>
                        </w:pPr>
                        <w:r w:rsidRPr="008B5DD7">
                          <w:rPr>
                            <w:sz w:val="20"/>
                            <w:szCs w:val="20"/>
                          </w:rPr>
                          <w:t>Департамент загальної середньої та дошкільної освіти</w:t>
                        </w:r>
                      </w:p>
                    </w:txbxContent>
                  </v:textbox>
                </v:rect>
                <v:rect id="Прямоугольник 121" o:spid="_x0000_s1379" style="position:absolute;left:23755;top:17894;width:14091;height:461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" strokecolor="#70ad47" strokeweight="1pt">
                  <v:textbox inset="0,0,0,0">
                    <w:txbxContent>
                      <w:p w:rsidR="00917B53" w:rsidRPr="008B5DD7" w:rsidRDefault="00917B53" w:rsidP="001B4FA7">
                        <w:pPr>
                          <w:shd w:val="clear" w:color="auto" w:fill="FFFFFF"/>
                          <w:spacing w:line="240" w:lineRule="auto"/>
                          <w:ind w:firstLine="0"/>
                          <w:jc w:val="center"/>
                          <w:rPr>
                            <w:sz w:val="20"/>
                            <w:szCs w:val="20"/>
                          </w:rPr>
                        </w:pPr>
                        <w:r w:rsidRPr="008B5DD7">
                          <w:rPr>
                            <w:sz w:val="20"/>
                            <w:szCs w:val="20"/>
                          </w:rPr>
                          <w:t xml:space="preserve">Департамент </w:t>
                        </w:r>
                        <w:r>
                          <w:rPr>
                            <w:sz w:val="20"/>
                            <w:szCs w:val="20"/>
                          </w:rPr>
                          <w:t>професійно-технічної</w:t>
                        </w:r>
                        <w:r w:rsidRPr="008B5DD7">
                          <w:rPr>
                            <w:sz w:val="20"/>
                            <w:szCs w:val="20"/>
                          </w:rPr>
                          <w:t xml:space="preserve"> освіти</w:t>
                        </w:r>
                      </w:p>
                    </w:txbxContent>
                  </v:textbox>
                </v:rect>
                <v:rect id="Прямоугольник 122" o:spid="_x0000_s1380" style="position:absolute;left:43142;top:18523;width:15525;height:461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" strokecolor="#70ad47" strokeweight="1pt">
                  <v:textbox inset="0,0,0,0">
                    <w:txbxContent>
                      <w:p w:rsidR="00917B53" w:rsidRPr="008B5DD7" w:rsidRDefault="00917B53" w:rsidP="001B4FA7">
                        <w:pPr>
                          <w:shd w:val="clear" w:color="auto" w:fill="FFFFFF"/>
                          <w:spacing w:line="240" w:lineRule="auto"/>
                          <w:ind w:firstLine="0"/>
                          <w:jc w:val="center"/>
                          <w:rPr>
                            <w:sz w:val="20"/>
                            <w:szCs w:val="20"/>
                          </w:rPr>
                        </w:pPr>
                        <w:r w:rsidRPr="008B5DD7">
                          <w:rPr>
                            <w:sz w:val="20"/>
                            <w:szCs w:val="20"/>
                          </w:rPr>
                          <w:t xml:space="preserve">Департамент </w:t>
                        </w:r>
                        <w:r>
                          <w:rPr>
                            <w:sz w:val="20"/>
                            <w:szCs w:val="20"/>
                          </w:rPr>
                          <w:t>роботи з персоналом та керівними кадрами</w:t>
                        </w:r>
                      </w:p>
                    </w:txbxContent>
                  </v:textbox>
                </v:rect>
                <v:group id="Group 1790" o:spid="_x0000_s1381" style="position:absolute;left:9703;top:934;width:44741;height:9696" coordorigin="9703,934" coordsize="44741,96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">
                  <v:rect id="Прямоугольник 113" o:spid="_x0000_s1382" style="position:absolute;left:26049;top:934;width:12505;height:348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" strokecolor="#70ad47" strokeweight="1pt">
                    <v:textbox inset="0,0,0,0">
                      <w:txbxContent>
                        <w:p w:rsidR="00917B53" w:rsidRPr="00C27C5D" w:rsidRDefault="00917B53" w:rsidP="001B4FA7">
                          <w:pPr>
                            <w:shd w:val="clear" w:color="auto" w:fill="FFFFFF"/>
                            <w:ind w:firstLine="0"/>
                            <w:jc w:val="center"/>
                            <w:rPr>
                              <w:b/>
                            </w:rPr>
                          </w:pPr>
                          <w:r w:rsidRPr="00C27C5D">
                            <w:rPr>
                              <w:b/>
                            </w:rPr>
                            <w:t>МІНІСТР</w:t>
                          </w:r>
                        </w:p>
                      </w:txbxContent>
                    </v:textbox>
                  </v:rect>
                  <v:rect id="Прямоугольник 114" o:spid="_x0000_s1383" style="position:absolute;left:9703;top:6350;width:10312;height:369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" strokecolor="#70ad47" strokeweight="1pt">
                    <v:textbox inset="0,0,0,0">
                      <w:txbxContent>
                        <w:p w:rsidR="00917B53" w:rsidRPr="009E458B" w:rsidRDefault="00917B53" w:rsidP="001B4FA7">
                          <w:pPr>
                            <w:shd w:val="clear" w:color="auto" w:fill="FFFFFF"/>
                            <w:spacing w:line="240" w:lineRule="auto"/>
                            <w:ind w:firstLine="0"/>
                            <w:jc w:val="center"/>
                          </w:pPr>
                          <w:r>
                            <w:t>Заступник</w:t>
                          </w:r>
                        </w:p>
                      </w:txbxContent>
                    </v:textbox>
                  </v:rect>
                  <v:rect id="Прямоугольник 115" o:spid="_x0000_s1384" style="position:absolute;left:22199;top:6560;width:14142;height:369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" strokecolor="#70ad47" strokeweight="1pt">
                    <v:textbox inset="0,0,0,0">
                      <w:txbxContent>
                        <w:p w:rsidR="00917B53" w:rsidRPr="009E458B" w:rsidRDefault="00917B53" w:rsidP="001B4FA7">
                          <w:pPr>
                            <w:shd w:val="clear" w:color="auto" w:fill="FFFFFF"/>
                            <w:spacing w:line="240" w:lineRule="auto"/>
                            <w:ind w:firstLine="0"/>
                            <w:jc w:val="center"/>
                          </w:pPr>
                          <w:r>
                            <w:t>І-</w:t>
                          </w:r>
                          <w:r w:rsidRPr="001B4FA7">
                            <w:rPr>
                              <w:shd w:val="clear" w:color="auto" w:fill="FFFFFF"/>
                            </w:rPr>
                            <w:t>и</w:t>
                          </w:r>
                          <w:r>
                            <w:t>й заступник</w:t>
                          </w:r>
                        </w:p>
                      </w:txbxContent>
                    </v:textbox>
                  </v:rect>
                  <v:rect id="Прямоугольник 116" o:spid="_x0000_s1385" style="position:absolute;left:37935;top:5905;width:16509;height:472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" strokecolor="#70ad47" strokeweight="1pt">
                    <v:textbox inset="0,0,0,0">
                      <w:txbxContent>
                        <w:p w:rsidR="00917B53" w:rsidRDefault="00917B53" w:rsidP="001B4FA7">
                          <w:pPr>
                            <w:shd w:val="clear" w:color="auto" w:fill="FFFFFF"/>
                            <w:spacing w:line="240" w:lineRule="auto"/>
                            <w:ind w:firstLine="0"/>
                            <w:jc w:val="center"/>
                          </w:pPr>
                          <w:r>
                            <w:t xml:space="preserve">Заступник – </w:t>
                          </w:r>
                        </w:p>
                        <w:p w:rsidR="00917B53" w:rsidRPr="000C3C24" w:rsidRDefault="00917B53" w:rsidP="001B4FA7">
                          <w:pPr>
                            <w:shd w:val="clear" w:color="auto" w:fill="FFFFFF"/>
                            <w:spacing w:line="240" w:lineRule="auto"/>
                            <w:ind w:firstLine="0"/>
                            <w:jc w:val="center"/>
                            <w:rPr>
                              <w:sz w:val="26"/>
                            </w:rPr>
                          </w:pPr>
                          <w:r>
                            <w:t>керівник апарату</w:t>
                          </w:r>
                        </w:p>
                      </w:txbxContent>
                    </v:textbox>
                  </v:rect>
                  <v:shape id="Прямая со стрелкой 141" o:spid="_x0000_s1386" type="#_x0000_t32" style="position:absolute;left:14047;top:4419;width:18255;height:1714;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" strokeweight=".5pt">
                    <v:stroke endarrow="block" joinstyle="miter"/>
                  </v:shape>
                  <v:shape id="Прямая со стрелкой 245" o:spid="_x0000_s1387" type="#_x0000_t32" style="position:absolute;left:29273;top:4419;width:3031;height:2141;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" strokeweight=".5pt">
                    <v:stroke endarrow="block" joinstyle="miter"/>
                  </v:shape>
                  <v:shape id="Прямая со стрелкой 246" o:spid="_x0000_s1388" type="#_x0000_t32" style="position:absolute;left:32302;top:4419;width:12131;height:1253;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" strokeweight=".5pt">
                    <v:stroke endarrow="block" joinstyle="miter"/>
                  </v:shape>
                </v:group>
                <v:shape id="Прямая со стрелкой 247" o:spid="_x0000_s1389" type="#_x0000_t32" style="position:absolute;left:14834;top:10044;width:26;height:1898;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" strokeweight=".5pt">
                  <v:stroke endarrow="block" joinstyle="miter"/>
                </v:shape>
                <v:shape id="AutoShape 1799" o:spid="_x0000_s1390" type="#_x0000_t32" style="position:absolute;left:22580;top:10254;width:38;height:14090;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">
                  <v:stroke endarrow="block"/>
                </v:shape>
                <v:shape id="AutoShape 1800" o:spid="_x0000_s1391" type="#_x0000_t35" style="position:absolute;left:43142;top:13982;width:298;height:22365;rotation:180;flip:x 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" adj="-93754,15813">
                  <v:stroke endarrow="block"/>
                </v:shape>
                <v:shape id="AutoShape 1801" o:spid="_x0000_s1392" type="#_x0000_t32" style="position:absolute;left:41853;top:20827;width:1289;height: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"/>
              </v:group>
              <v:shape id="AutoShape 1802" o:spid="_x0000_s1393" type="#_x0000_t32" style="position:absolute;left:50757;top:28994;width:26;height:767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">
                <v:stroke endarrow="block"/>
              </v:shape>
            </v:group>
            <v:shape id="Text Box 1903" o:spid="_x0000_s1394" type="#_x0000_t202" style="position:absolute;left:736;top:80695;width:17767;height:131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" stroked="f">
              <v:textbox inset="0,0,0,0">
                <w:txbxContent>
                  <w:p w:rsidR="00917B53" w:rsidRPr="00F07371" w:rsidRDefault="00917B53" w:rsidP="00F07371">
                    <w:pPr>
                      <w:spacing w:line="240" w:lineRule="auto"/>
                      <w:ind w:firstLine="709"/>
                    </w:pPr>
                    <w:r w:rsidRPr="00F07371">
                      <w:t>Рис. 2.</w:t>
                    </w:r>
                    <w:r>
                      <w:t>3</w:t>
                    </w:r>
                    <w:r w:rsidRPr="00F07371">
                      <w:t xml:space="preserve">. Існуюча модель </w:t>
                    </w:r>
                    <w:r>
                      <w:t>державного управління</w:t>
                    </w:r>
                    <w:r w:rsidRPr="00F07371">
                      <w:t xml:space="preserve"> освітньою галуззю</w:t>
                    </w:r>
                  </w:p>
                  <w:p w:rsidR="00917B53" w:rsidRPr="00F07371" w:rsidRDefault="00917B53" w:rsidP="00F07371">
                    <w:pPr>
                      <w:spacing w:line="240" w:lineRule="auto"/>
                      <w:ind w:firstLine="709"/>
                    </w:pPr>
                    <w:r w:rsidRPr="00F07371">
                      <w:t>Джерело: власна розр</w:t>
                    </w:r>
                    <w:r>
                      <w:t>о</w:t>
                    </w:r>
                    <w:r w:rsidRPr="00F07371">
                      <w:t>бка автора</w:t>
                    </w:r>
                  </w:p>
                </w:txbxContent>
              </v:textbox>
            </v:shape>
            <w10:wrap type="none"/>
            <w10:anchorlock/>
          </v:group>
        </w:pict>
      </w:r>
    </w:p>
    <w:p w:rsidR="00F60DAC" w:rsidRPr="005D2E38" w:rsidRDefault="00F60DAC" w:rsidP="00FB7780">
      <w:pPr>
        <w:ind w:firstLine="709"/>
        <w:rPr>
          <w:rFonts w:eastAsia="Times New Roman"/>
          <w:bCs/>
          <w:kern w:val="32"/>
        </w:rPr>
      </w:pPr>
      <w:r w:rsidRPr="005D2E38">
        <w:rPr>
          <w:rFonts w:eastAsia="Times New Roman"/>
          <w:bCs/>
          <w:kern w:val="32"/>
        </w:rPr>
        <w:lastRenderedPageBreak/>
        <w:t>Одне з найбільш актуальних завдань сучасного розвитку України – це формування самодостатніх територіальних громад, які є основою ефективного розвитку країни. Це пояснюється тим, що розвиток демократії в суспільстві можливий лише за наявності розвиненої системи місцевого самоврядуванн</w:t>
      </w:r>
      <w:r>
        <w:rPr>
          <w:rFonts w:eastAsia="Times New Roman"/>
          <w:bCs/>
          <w:kern w:val="32"/>
        </w:rPr>
        <w:t>я та самодостатності громад, що</w:t>
      </w:r>
      <w:r w:rsidRPr="005D2E38">
        <w:rPr>
          <w:rFonts w:eastAsia="Times New Roman"/>
          <w:bCs/>
          <w:kern w:val="32"/>
        </w:rPr>
        <w:t xml:space="preserve"> є одними з основних ознак демократії.</w:t>
      </w:r>
    </w:p>
    <w:p w:rsidR="00F60DAC" w:rsidRPr="005D2E38" w:rsidRDefault="00F60DAC" w:rsidP="00FB7780">
      <w:pPr>
        <w:ind w:firstLine="709"/>
        <w:rPr>
          <w:rFonts w:eastAsia="Times New Roman"/>
          <w:bCs/>
          <w:kern w:val="32"/>
        </w:rPr>
      </w:pPr>
      <w:r w:rsidRPr="005D2E38">
        <w:rPr>
          <w:rFonts w:eastAsia="Times New Roman"/>
          <w:bCs/>
          <w:kern w:val="32"/>
        </w:rPr>
        <w:t>У Конституції України [</w:t>
      </w:r>
      <w:r w:rsidRPr="005D2E38">
        <w:rPr>
          <w:rStyle w:val="ae"/>
          <w:rFonts w:eastAsia="Times New Roman"/>
          <w:bCs/>
          <w:kern w:val="32"/>
        </w:rPr>
        <w:endnoteReference w:id="238"/>
      </w:r>
      <w:r w:rsidRPr="005D2E38">
        <w:rPr>
          <w:rFonts w:eastAsia="Times New Roman"/>
          <w:bCs/>
          <w:kern w:val="32"/>
        </w:rPr>
        <w:t>], зокрема, зазначено, що «територіальна громада – це жителі одного чи декількох населених пунктів, які добровільно обʼєднуються в одну територіальну громаду для вирішення питань місцевого значення</w:t>
      </w:r>
      <w:r>
        <w:rPr>
          <w:rFonts w:eastAsia="Times New Roman"/>
          <w:bCs/>
          <w:kern w:val="32"/>
        </w:rPr>
        <w:t>…»</w:t>
      </w:r>
      <w:r w:rsidRPr="005D2E38">
        <w:rPr>
          <w:rFonts w:eastAsia="Times New Roman"/>
          <w:bCs/>
          <w:kern w:val="32"/>
        </w:rPr>
        <w:t>.</w:t>
      </w:r>
    </w:p>
    <w:p w:rsidR="00F60DAC" w:rsidRPr="005D2E38" w:rsidRDefault="00F60DAC" w:rsidP="00FB7780">
      <w:pPr>
        <w:ind w:firstLine="709"/>
        <w:rPr>
          <w:rFonts w:eastAsia="Times New Roman"/>
          <w:bCs/>
          <w:kern w:val="32"/>
        </w:rPr>
      </w:pPr>
      <w:r w:rsidRPr="005D2E38">
        <w:rPr>
          <w:rFonts w:eastAsia="Times New Roman"/>
          <w:bCs/>
          <w:kern w:val="32"/>
        </w:rPr>
        <w:t>У Цивільному кодексі України зазначено, що «територіальні громади є юридичними особами, мають свої рахунки, надходження…, можуть створювати комунальні підприємства, навчальні заклади, підприємницькі</w:t>
      </w:r>
      <w:r>
        <w:rPr>
          <w:rFonts w:eastAsia="Times New Roman"/>
          <w:bCs/>
          <w:kern w:val="32"/>
        </w:rPr>
        <w:t xml:space="preserve"> товариства, бр</w:t>
      </w:r>
      <w:r w:rsidRPr="005D2E38">
        <w:rPr>
          <w:rFonts w:eastAsia="Times New Roman"/>
          <w:bCs/>
          <w:kern w:val="32"/>
        </w:rPr>
        <w:t>ати участь в їх діяльності на загальних підставах…» [</w:t>
      </w:r>
      <w:r w:rsidRPr="005D2E38">
        <w:rPr>
          <w:rStyle w:val="ae"/>
          <w:rFonts w:eastAsia="Times New Roman"/>
          <w:bCs/>
          <w:kern w:val="32"/>
        </w:rPr>
        <w:endnoteReference w:id="239"/>
      </w:r>
      <w:r w:rsidRPr="005D2E38">
        <w:rPr>
          <w:rFonts w:eastAsia="Times New Roman"/>
          <w:bCs/>
          <w:kern w:val="32"/>
        </w:rPr>
        <w:t>].</w:t>
      </w:r>
    </w:p>
    <w:p w:rsidR="00F60DAC" w:rsidRDefault="00F60DAC" w:rsidP="00D9761D">
      <w:pPr>
        <w:ind w:firstLine="709"/>
        <w:rPr>
          <w:rFonts w:eastAsia="Times New Roman"/>
          <w:bCs/>
          <w:kern w:val="32"/>
        </w:rPr>
      </w:pPr>
      <w:r>
        <w:rPr>
          <w:rFonts w:eastAsia="Times New Roman"/>
          <w:bCs/>
          <w:kern w:val="32"/>
        </w:rPr>
        <w:t>Як зазначає Д. Дзвінчук, о</w:t>
      </w:r>
      <w:r w:rsidRPr="004C4EB8">
        <w:rPr>
          <w:rFonts w:eastAsia="Times New Roman"/>
          <w:bCs/>
          <w:kern w:val="32"/>
        </w:rPr>
        <w:t>сновн</w:t>
      </w:r>
      <w:r>
        <w:rPr>
          <w:rFonts w:eastAsia="Times New Roman"/>
          <w:bCs/>
          <w:kern w:val="32"/>
        </w:rPr>
        <w:t>ими</w:t>
      </w:r>
      <w:r w:rsidRPr="004C4EB8">
        <w:rPr>
          <w:rFonts w:eastAsia="Times New Roman"/>
          <w:bCs/>
          <w:kern w:val="32"/>
        </w:rPr>
        <w:t xml:space="preserve"> вектор</w:t>
      </w:r>
      <w:r>
        <w:rPr>
          <w:rFonts w:eastAsia="Times New Roman"/>
          <w:bCs/>
          <w:kern w:val="32"/>
        </w:rPr>
        <w:t>ами розроблення</w:t>
      </w:r>
      <w:r w:rsidRPr="004C4EB8">
        <w:rPr>
          <w:rFonts w:eastAsia="Times New Roman"/>
          <w:bCs/>
          <w:kern w:val="32"/>
        </w:rPr>
        <w:t xml:space="preserve"> та реалізації освітньої політики в контексті реформи децентралізації в Україні </w:t>
      </w:r>
      <w:r>
        <w:rPr>
          <w:rFonts w:eastAsia="Times New Roman"/>
          <w:bCs/>
          <w:kern w:val="32"/>
        </w:rPr>
        <w:t>будуть</w:t>
      </w:r>
      <w:r w:rsidRPr="005D2E38">
        <w:rPr>
          <w:rFonts w:eastAsia="Times New Roman"/>
          <w:bCs/>
          <w:kern w:val="32"/>
        </w:rPr>
        <w:t xml:space="preserve"> [</w:t>
      </w:r>
      <w:r w:rsidRPr="005D2E38">
        <w:rPr>
          <w:rStyle w:val="ae"/>
          <w:rFonts w:eastAsia="Times New Roman"/>
          <w:bCs/>
          <w:kern w:val="32"/>
        </w:rPr>
        <w:endnoteReference w:id="240"/>
      </w:r>
      <w:r w:rsidRPr="005D2E38">
        <w:rPr>
          <w:rFonts w:eastAsia="Times New Roman"/>
          <w:bCs/>
          <w:kern w:val="32"/>
        </w:rPr>
        <w:t xml:space="preserve">]: </w:t>
      </w:r>
    </w:p>
    <w:p w:rsidR="00F60DAC" w:rsidRPr="004C4EB8" w:rsidRDefault="00F60DAC" w:rsidP="007536D6">
      <w:pPr>
        <w:pStyle w:val="af7"/>
        <w:numPr>
          <w:ilvl w:val="0"/>
          <w:numId w:val="34"/>
        </w:numPr>
        <w:ind w:left="0" w:firstLine="709"/>
        <w:rPr>
          <w:rFonts w:eastAsia="Times New Roman"/>
          <w:bCs/>
          <w:kern w:val="32"/>
        </w:rPr>
      </w:pPr>
      <w:r w:rsidRPr="004C4EB8">
        <w:rPr>
          <w:rFonts w:eastAsia="Times New Roman"/>
          <w:bCs/>
          <w:kern w:val="32"/>
        </w:rPr>
        <w:t>Жителі громад будуть отримувати соціальні (субсидії, соцдопомогу, допомогу по безробіттю), адміністративні (доступ до реєстрів, видача і заміна документів тощо) та комунальні послуги якісно та наближено до місця проживання.</w:t>
      </w:r>
    </w:p>
    <w:p w:rsidR="00F60DAC" w:rsidRPr="004C4EB8" w:rsidRDefault="00F60DAC" w:rsidP="007536D6">
      <w:pPr>
        <w:pStyle w:val="af7"/>
        <w:numPr>
          <w:ilvl w:val="0"/>
          <w:numId w:val="34"/>
        </w:numPr>
        <w:ind w:left="0" w:firstLine="709"/>
        <w:rPr>
          <w:rFonts w:eastAsia="Times New Roman"/>
          <w:bCs/>
          <w:kern w:val="32"/>
        </w:rPr>
      </w:pPr>
      <w:r w:rsidRPr="004C4EB8">
        <w:rPr>
          <w:rFonts w:eastAsia="Times New Roman"/>
          <w:bCs/>
          <w:kern w:val="32"/>
        </w:rPr>
        <w:t>Громади отримають у розпорядження ресурси – землю, встановлення місцевих податків і зборів, доступ до міжнародних кредитів та отримання міжнародної фінансової допомоги.</w:t>
      </w:r>
    </w:p>
    <w:p w:rsidR="00F60DAC" w:rsidRPr="004C4EB8" w:rsidRDefault="00F60DAC" w:rsidP="007536D6">
      <w:pPr>
        <w:pStyle w:val="af7"/>
        <w:numPr>
          <w:ilvl w:val="0"/>
          <w:numId w:val="34"/>
        </w:numPr>
        <w:ind w:left="0" w:firstLine="709"/>
        <w:rPr>
          <w:rFonts w:eastAsia="Times New Roman"/>
          <w:bCs/>
          <w:kern w:val="32"/>
        </w:rPr>
      </w:pPr>
      <w:r w:rsidRPr="004C4EB8">
        <w:rPr>
          <w:rFonts w:eastAsia="Times New Roman"/>
          <w:bCs/>
          <w:kern w:val="32"/>
        </w:rPr>
        <w:t>Дрібні громади можуть обʼєднати фінансові, майнові та і</w:t>
      </w:r>
      <w:r>
        <w:rPr>
          <w:rFonts w:eastAsia="Times New Roman"/>
          <w:bCs/>
          <w:kern w:val="32"/>
        </w:rPr>
        <w:t>нтелектуальні ресурси для поліпшення якості послуг і в</w:t>
      </w:r>
      <w:r w:rsidRPr="004C4EB8">
        <w:rPr>
          <w:rFonts w:eastAsia="Times New Roman"/>
          <w:bCs/>
          <w:kern w:val="32"/>
        </w:rPr>
        <w:t>досконалення місцевої інфраструктури (доріг, громадського транспорту, систем тепло- і водопостачання).</w:t>
      </w:r>
    </w:p>
    <w:p w:rsidR="00F60DAC" w:rsidRPr="005D2E38" w:rsidRDefault="00F60DAC" w:rsidP="00A0738A">
      <w:pPr>
        <w:pStyle w:val="2"/>
      </w:pPr>
      <w:bookmarkStart w:id="34" w:name="_Toc14467767"/>
      <w:r w:rsidRPr="005D2E38">
        <w:lastRenderedPageBreak/>
        <w:t>2.2. Управлінські процеси</w:t>
      </w:r>
      <w:r w:rsidRPr="002A6B12">
        <w:t xml:space="preserve"> </w:t>
      </w:r>
      <w:r>
        <w:t xml:space="preserve">забезпечення </w:t>
      </w:r>
      <w:r w:rsidRPr="002A6B12">
        <w:t>організаційного механізму освітнього середовища</w:t>
      </w:r>
      <w:bookmarkEnd w:id="34"/>
    </w:p>
    <w:p w:rsidR="00F60DAC" w:rsidRDefault="00F60DAC" w:rsidP="00D457C9">
      <w:pPr>
        <w:ind w:firstLine="709"/>
        <w:rPr>
          <w:rFonts w:eastAsia="Times New Roman"/>
        </w:rPr>
      </w:pPr>
      <w:r w:rsidRPr="005D2E38">
        <w:rPr>
          <w:rFonts w:eastAsia="Times New Roman"/>
        </w:rPr>
        <w:t>Украї</w:t>
      </w:r>
      <w:r>
        <w:rPr>
          <w:rFonts w:eastAsia="Times New Roman"/>
        </w:rPr>
        <w:t>нським вченим В. Бакуменком було зроблено спробу</w:t>
      </w:r>
      <w:r w:rsidRPr="005D2E38">
        <w:rPr>
          <w:rFonts w:eastAsia="Times New Roman"/>
        </w:rPr>
        <w:t xml:space="preserve"> розглянути процес управління в соціальних системах та синтезувати модель його методологічного обгрунтування [1]. На рис. 2.4. наведено модель процесу такого управління, сформовану автором</w:t>
      </w:r>
      <w:r>
        <w:rPr>
          <w:rFonts w:eastAsia="Times New Roman"/>
        </w:rPr>
        <w:t>,</w:t>
      </w:r>
      <w:r w:rsidRPr="005D2E38">
        <w:rPr>
          <w:rFonts w:eastAsia="Times New Roman"/>
        </w:rPr>
        <w:t xml:space="preserve"> виходячи з логіки управління. </w:t>
      </w:r>
    </w:p>
    <w:p w:rsidR="00F60DAC" w:rsidRPr="005D2E38" w:rsidRDefault="00F60DAC" w:rsidP="00D457C9">
      <w:pPr>
        <w:ind w:firstLine="709"/>
        <w:rPr>
          <w:rFonts w:eastAsia="Times New Roman"/>
        </w:rPr>
      </w:pPr>
    </w:p>
    <w:p w:rsidR="00F60DAC" w:rsidRPr="005D2E38" w:rsidRDefault="0098750C" w:rsidP="008E6A44">
      <w:pPr>
        <w:ind w:firstLine="0"/>
        <w:rPr>
          <w:rFonts w:eastAsia="Times New Roman"/>
        </w:rPr>
      </w:pPr>
      <w:r>
        <w:rPr>
          <w:rFonts w:eastAsia="Times New Roman"/>
          <w:noProof/>
          <w:lang w:eastAsia="uk-UA"/>
        </w:rPr>
        <w:pict>
          <v:group id="Полотно 1495" o:spid="_x0000_s1395" editas="canvas" style="position:absolute;left:0;text-align:left;margin-left:.6pt;margin-top:-1.2pt;width:459pt;height:239.85pt;z-index:-251648000" coordsize="58293,30460" wrapcoords="4871 135 494 338 282 405 282 3240 4835 3375 1447 3712 1200 4050 1553 4455 918 4928 282 5535 282 10328 1235 10935 1906 10935 1235 11272 1588 12015 141 13095 106 18225 3106 18495 318 18495 318 20655 21212 20655 21282 18495 21600 18360 21600 11408 21388 11272 20012 10935 19588 9855 20929 9855 21600 9518 21600 5265 19588 4455 21494 3442 21565 135 7235 135 4871 1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">
            <v:shape id="_x0000_s1396" type="#_x0000_t75" style="position:absolute;width:58293;height:30460;visibility:visible">
              <v:fill o:detectmouseclick="t"/>
              <v:path o:connecttype="none"/>
            </v:shape>
            <v:shape id="Text Box 1497" o:spid="_x0000_s1397" type="#_x0000_t202" style="position:absolute;left:1047;top:692;width:9906;height:390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">
              <v:textbox inset=".5mm,0,.5mm,0">
                <w:txbxContent>
                  <w:p w:rsidR="00917B53" w:rsidRPr="00677EA1" w:rsidRDefault="00917B53" w:rsidP="008E6A44">
                    <w:pPr>
                      <w:spacing w:line="240" w:lineRule="auto"/>
                      <w:ind w:firstLine="0"/>
                      <w:jc w:val="center"/>
                      <w:rPr>
                        <w:sz w:val="24"/>
                        <w:szCs w:val="24"/>
                      </w:rPr>
                    </w:pPr>
                    <w:r w:rsidRPr="00677EA1">
                      <w:rPr>
                        <w:sz w:val="24"/>
                        <w:szCs w:val="24"/>
                      </w:rPr>
                      <w:t>Оцінювання ситуації</w:t>
                    </w:r>
                  </w:p>
                </w:txbxContent>
              </v:textbox>
            </v:shape>
            <v:shape id="Text Box 1498" o:spid="_x0000_s1398" type="#_x0000_t202" style="position:absolute;left:13290;top:317;width:6172;height:457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">
              <v:textbox inset=".5mm,0,.5mm,0">
                <w:txbxContent>
                  <w:p w:rsidR="00917B53" w:rsidRPr="00677EA1" w:rsidRDefault="00917B53" w:rsidP="008E6A44">
                    <w:pPr>
                      <w:spacing w:line="240" w:lineRule="auto"/>
                      <w:ind w:firstLine="0"/>
                      <w:jc w:val="center"/>
                      <w:rPr>
                        <w:sz w:val="24"/>
                        <w:szCs w:val="24"/>
                      </w:rPr>
                    </w:pPr>
                    <w:r w:rsidRPr="00677EA1">
                      <w:rPr>
                        <w:sz w:val="24"/>
                        <w:szCs w:val="24"/>
                      </w:rPr>
                      <w:t>Зміна умов</w:t>
                    </w:r>
                  </w:p>
                </w:txbxContent>
              </v:textbox>
            </v:shape>
            <v:shape id="Text Box 1499" o:spid="_x0000_s1399" type="#_x0000_t202" style="position:absolute;left:22961;top:381;width:9043;height:487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">
              <v:textbox inset="0,0,0,0">
                <w:txbxContent>
                  <w:p w:rsidR="00917B53" w:rsidRPr="00677EA1" w:rsidRDefault="00917B53" w:rsidP="008E6A44">
                    <w:pPr>
                      <w:spacing w:line="240" w:lineRule="auto"/>
                      <w:ind w:firstLine="0"/>
                      <w:jc w:val="center"/>
                      <w:rPr>
                        <w:sz w:val="24"/>
                        <w:szCs w:val="24"/>
                      </w:rPr>
                    </w:pPr>
                    <w:r w:rsidRPr="00677EA1">
                      <w:rPr>
                        <w:sz w:val="24"/>
                        <w:szCs w:val="24"/>
                      </w:rPr>
                      <w:t>Зміна потреб, мотивів</w:t>
                    </w:r>
                  </w:p>
                </w:txbxContent>
              </v:textbox>
            </v:shape>
            <v:shape id="Text Box 1500" o:spid="_x0000_s1400" type="#_x0000_t202" style="position:absolute;left:34290;top:381;width:8007;height:457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">
              <v:textbox inset=".5mm,0,.5mm,0">
                <w:txbxContent>
                  <w:p w:rsidR="00917B53" w:rsidRPr="00677EA1" w:rsidRDefault="00917B53" w:rsidP="008E6A44">
                    <w:pPr>
                      <w:spacing w:line="240" w:lineRule="auto"/>
                      <w:ind w:firstLine="0"/>
                      <w:jc w:val="center"/>
                      <w:rPr>
                        <w:sz w:val="24"/>
                        <w:szCs w:val="24"/>
                      </w:rPr>
                    </w:pPr>
                    <w:r w:rsidRPr="00677EA1">
                      <w:rPr>
                        <w:sz w:val="24"/>
                        <w:szCs w:val="24"/>
                      </w:rPr>
                      <w:t>Зміна інтересів</w:t>
                    </w:r>
                  </w:p>
                </w:txbxContent>
              </v:textbox>
            </v:shape>
            <v:shape id="Text Box 1501" o:spid="_x0000_s1401" type="#_x0000_t202" style="position:absolute;left:44577;top:381;width:13360;height:457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">
              <v:textbox inset=".5mm,0,.5mm,0">
                <w:txbxContent>
                  <w:p w:rsidR="00917B53" w:rsidRPr="00FB6DC9" w:rsidRDefault="00917B53" w:rsidP="008E6A44">
                    <w:pPr>
                      <w:spacing w:line="240" w:lineRule="auto"/>
                      <w:ind w:firstLine="0"/>
                      <w:jc w:val="center"/>
                    </w:pPr>
                    <w:r w:rsidRPr="00677EA1">
                      <w:rPr>
                        <w:sz w:val="24"/>
                        <w:szCs w:val="24"/>
                      </w:rPr>
                      <w:t>Постановка або корегування</w:t>
                    </w:r>
                    <w:r w:rsidRPr="00FB6DC9">
                      <w:t xml:space="preserve"> цілей</w:t>
                    </w:r>
                  </w:p>
                </w:txbxContent>
              </v:textbox>
            </v:shape>
            <v:shape id="Text Box 1502" o:spid="_x0000_s1402" type="#_x0000_t202" style="position:absolute;left:1079;top:7759;width:12497;height:693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">
              <v:textbox inset="0,0,.5mm,0">
                <w:txbxContent>
                  <w:p w:rsidR="00917B53" w:rsidRPr="00626597" w:rsidRDefault="00917B53" w:rsidP="008E6A44">
                    <w:pPr>
                      <w:spacing w:line="240" w:lineRule="auto"/>
                      <w:ind w:firstLine="0"/>
                      <w:jc w:val="center"/>
                      <w:rPr>
                        <w:sz w:val="24"/>
                        <w:szCs w:val="24"/>
                      </w:rPr>
                    </w:pPr>
                    <w:r w:rsidRPr="00626597">
                      <w:rPr>
                        <w:sz w:val="24"/>
                        <w:szCs w:val="24"/>
                      </w:rPr>
                      <w:t>Результати</w:t>
                    </w:r>
                  </w:p>
                  <w:p w:rsidR="00917B53" w:rsidRPr="00626597" w:rsidRDefault="00917B53" w:rsidP="008E6A44">
                    <w:pPr>
                      <w:spacing w:line="240" w:lineRule="auto"/>
                      <w:ind w:firstLine="0"/>
                      <w:jc w:val="center"/>
                      <w:rPr>
                        <w:sz w:val="24"/>
                        <w:szCs w:val="24"/>
                      </w:rPr>
                    </w:pPr>
                    <w:r w:rsidRPr="00626597">
                      <w:rPr>
                        <w:sz w:val="24"/>
                        <w:szCs w:val="24"/>
                      </w:rPr>
                      <w:t>(умови, товари, послуги)</w:t>
                    </w:r>
                  </w:p>
                </w:txbxContent>
              </v:textbox>
            </v:shape>
            <v:shape id="Text Box 1503" o:spid="_x0000_s1403" type="#_x0000_t202" style="position:absolute;left:44881;top:7512;width:13189;height:603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">
              <v:textbox inset=".5mm,0,.5mm,0">
                <w:txbxContent>
                  <w:p w:rsidR="00917B53" w:rsidRPr="00677EA1" w:rsidRDefault="00917B53" w:rsidP="008E6A44">
                    <w:pPr>
                      <w:spacing w:line="240" w:lineRule="auto"/>
                      <w:ind w:firstLine="0"/>
                      <w:jc w:val="center"/>
                      <w:rPr>
                        <w:sz w:val="24"/>
                        <w:szCs w:val="24"/>
                      </w:rPr>
                    </w:pPr>
                    <w:r w:rsidRPr="00677EA1">
                      <w:rPr>
                        <w:sz w:val="24"/>
                        <w:szCs w:val="24"/>
                      </w:rPr>
                      <w:t>Перегляд та уточнення функцій</w:t>
                    </w:r>
                  </w:p>
                </w:txbxContent>
              </v:textbox>
            </v:shape>
            <v:shape id="Text Box 1504" o:spid="_x0000_s1404" type="#_x0000_t202" style="position:absolute;left:558;top:18592;width:12015;height:71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">
              <v:textbox inset=".5mm,0,.5mm,0">
                <w:txbxContent>
                  <w:p w:rsidR="00917B53" w:rsidRPr="00677EA1" w:rsidRDefault="00917B53" w:rsidP="00900ADA">
                    <w:pPr>
                      <w:spacing w:line="240" w:lineRule="auto"/>
                      <w:ind w:firstLine="0"/>
                      <w:jc w:val="center"/>
                      <w:rPr>
                        <w:sz w:val="24"/>
                        <w:szCs w:val="24"/>
                      </w:rPr>
                    </w:pPr>
                    <w:r w:rsidRPr="00677EA1">
                      <w:rPr>
                        <w:sz w:val="24"/>
                        <w:szCs w:val="24"/>
                      </w:rPr>
                      <w:t xml:space="preserve">Дії </w:t>
                    </w:r>
                  </w:p>
                  <w:p w:rsidR="00917B53" w:rsidRPr="00AA0F68" w:rsidRDefault="00917B53" w:rsidP="008E6A44">
                    <w:pPr>
                      <w:spacing w:line="240" w:lineRule="auto"/>
                      <w:ind w:firstLine="0"/>
                      <w:jc w:val="center"/>
                    </w:pPr>
                    <w:r w:rsidRPr="00677EA1">
                      <w:rPr>
                        <w:sz w:val="24"/>
                        <w:szCs w:val="24"/>
                      </w:rPr>
                      <w:t>(на виконання управлінських</w:t>
                    </w:r>
                    <w:r w:rsidRPr="00AA0F68">
                      <w:t xml:space="preserve"> </w:t>
                    </w:r>
                    <w:r w:rsidRPr="00677EA1">
                      <w:rPr>
                        <w:sz w:val="24"/>
                        <w:szCs w:val="24"/>
                      </w:rPr>
                      <w:t>рішень)</w:t>
                    </w:r>
                  </w:p>
                </w:txbxContent>
              </v:textbox>
            </v:shape>
            <v:shape id="Text Box 1505" o:spid="_x0000_s1405" type="#_x0000_t202" style="position:absolute;left:16002;top:18827;width:11658;height:708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">
              <v:textbox inset=".5mm,0,.5mm,0">
                <w:txbxContent>
                  <w:p w:rsidR="00917B53" w:rsidRPr="00677EA1" w:rsidRDefault="00917B53" w:rsidP="008E6A44">
                    <w:pPr>
                      <w:spacing w:line="240" w:lineRule="auto"/>
                      <w:ind w:firstLine="0"/>
                      <w:jc w:val="center"/>
                      <w:rPr>
                        <w:sz w:val="24"/>
                        <w:szCs w:val="24"/>
                      </w:rPr>
                    </w:pPr>
                    <w:r w:rsidRPr="00677EA1">
                      <w:rPr>
                        <w:sz w:val="24"/>
                        <w:szCs w:val="24"/>
                      </w:rPr>
                      <w:t>Формування впливів (механізми</w:t>
                    </w:r>
                    <w:r w:rsidRPr="00AA0F68">
                      <w:t xml:space="preserve"> </w:t>
                    </w:r>
                    <w:r w:rsidRPr="00677EA1">
                      <w:rPr>
                        <w:sz w:val="24"/>
                        <w:szCs w:val="24"/>
                      </w:rPr>
                      <w:t>реалізації)</w:t>
                    </w:r>
                  </w:p>
                </w:txbxContent>
              </v:textbox>
            </v:shape>
            <v:shape id="Text Box 1506" o:spid="_x0000_s1406" type="#_x0000_t202" style="position:absolute;left:30226;top:19050;width:11303;height:68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">
              <v:textbox inset=".5mm,0,.5mm,0">
                <w:txbxContent>
                  <w:p w:rsidR="00917B53" w:rsidRPr="00677EA1" w:rsidRDefault="00917B53" w:rsidP="008E6A44">
                    <w:pPr>
                      <w:spacing w:line="240" w:lineRule="auto"/>
                      <w:ind w:firstLine="0"/>
                      <w:jc w:val="center"/>
                      <w:rPr>
                        <w:sz w:val="24"/>
                        <w:szCs w:val="24"/>
                      </w:rPr>
                    </w:pPr>
                    <w:r>
                      <w:rPr>
                        <w:sz w:val="24"/>
                        <w:szCs w:val="24"/>
                      </w:rPr>
                      <w:t>Ухваленн</w:t>
                    </w:r>
                    <w:r w:rsidRPr="00677EA1">
                      <w:rPr>
                        <w:sz w:val="24"/>
                        <w:szCs w:val="24"/>
                      </w:rPr>
                      <w:t>я управлінських рішень</w:t>
                    </w:r>
                  </w:p>
                </w:txbxContent>
              </v:textbox>
            </v:shape>
            <v:shape id="Text Box 1507" o:spid="_x0000_s1407" type="#_x0000_t202" style="position:absolute;left:44577;top:16186;width:13582;height:972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">
              <v:textbox inset=".5mm,0,.5mm,0">
                <w:txbxContent>
                  <w:p w:rsidR="00917B53" w:rsidRPr="00677EA1" w:rsidRDefault="00917B53" w:rsidP="008E6A44">
                    <w:pPr>
                      <w:spacing w:line="240" w:lineRule="auto"/>
                      <w:ind w:firstLine="0"/>
                      <w:jc w:val="center"/>
                      <w:rPr>
                        <w:sz w:val="24"/>
                        <w:szCs w:val="24"/>
                      </w:rPr>
                    </w:pPr>
                    <w:r w:rsidRPr="00677EA1">
                      <w:rPr>
                        <w:sz w:val="24"/>
                        <w:szCs w:val="24"/>
                      </w:rPr>
                      <w:t>Прив</w:t>
                    </w:r>
                    <w:r>
                      <w:rPr>
                        <w:sz w:val="24"/>
                        <w:szCs w:val="24"/>
                      </w:rPr>
                      <w:t>едення структури відповідно до функціональних потреб</w:t>
                    </w:r>
                  </w:p>
                </w:txbxContent>
              </v:textbox>
            </v:shape>
            <v:shape id="Text Box 1508" o:spid="_x0000_s1408" type="#_x0000_t202" style="position:absolute;left:1143;top:26276;width:56007;height:29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" strokecolor="white">
              <v:textbox>
                <w:txbxContent>
                  <w:p w:rsidR="00917B53" w:rsidRPr="00F07371" w:rsidRDefault="00917B53" w:rsidP="007228B0">
                    <w:pPr>
                      <w:jc w:val="center"/>
                    </w:pPr>
                    <w:r w:rsidRPr="00F07371">
                      <w:t xml:space="preserve">Рис. </w:t>
                    </w:r>
                    <w:r>
                      <w:t>2</w:t>
                    </w:r>
                    <w:r w:rsidRPr="00F07371">
                      <w:t>.</w:t>
                    </w:r>
                    <w:r>
                      <w:t>4</w:t>
                    </w:r>
                    <w:r w:rsidRPr="00F07371">
                      <w:t xml:space="preserve"> Модель процесу управління в соціальних системах</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1509" o:spid="_x0000_s1409" type="#_x0000_t13" style="position:absolute;left:10953;top:939;width:2286;height:342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"/>
            <v:shape id="AutoShape 1510" o:spid="_x0000_s1410" type="#_x0000_t13" style="position:absolute;left:19462;top:850;width:3429;height:342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"/>
            <v:shape id="AutoShape 1511" o:spid="_x0000_s1411" type="#_x0000_t13" style="position:absolute;left:32035;top:1200;width:2286;height:342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"/>
            <v:shape id="AutoShape 1512" o:spid="_x0000_s1412" type="#_x0000_t13" style="position:absolute;left:42291;top:1231;width:2286;height:342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1513" o:spid="_x0000_s1413" type="#_x0000_t67" style="position:absolute;left:49117;top:4953;width:4572;height:22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"/>
            <v:shape id="AutoShape 1514" o:spid="_x0000_s1414" type="#_x0000_t67" style="position:absolute;left:49377;top:13684;width:4572;height:22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"/>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utoShape 1515" o:spid="_x0000_s1415" type="#_x0000_t66" style="position:absolute;left:41986;top:20193;width:2286;height:342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"/>
            <v:shape id="AutoShape 1516" o:spid="_x0000_s1416" type="#_x0000_t66" style="position:absolute;left:27660;top:20720;width:2286;height:342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"/>
            <v:shape id="AutoShape 1517" o:spid="_x0000_s1417" type="#_x0000_t66" style="position:absolute;left:12573;top:20193;width:3429;height:342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"/>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utoShape 1518" o:spid="_x0000_s1418" type="#_x0000_t68" style="position:absolute;left:3429;top:15386;width:4572;height:22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"/>
            <v:shape id="AutoShape 1519" o:spid="_x0000_s1419" type="#_x0000_t68" style="position:absolute;left:3302;top:5226;width:4572;height:22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"/>
            <w10:wrap type="through"/>
          </v:group>
        </w:pict>
      </w:r>
    </w:p>
    <w:p w:rsidR="00F60DAC" w:rsidRPr="005D2E38" w:rsidRDefault="00F60DAC" w:rsidP="00250924">
      <w:pPr>
        <w:ind w:firstLine="709"/>
        <w:jc w:val="center"/>
        <w:rPr>
          <w:rFonts w:eastAsia="Times New Roman"/>
        </w:rPr>
      </w:pPr>
      <w:r w:rsidRPr="005D2E38">
        <w:rPr>
          <w:rFonts w:eastAsia="Times New Roman"/>
        </w:rPr>
        <w:t xml:space="preserve">Джерело: побудовано автором на основі [1, </w:t>
      </w:r>
      <w:r w:rsidRPr="005D2E38">
        <w:rPr>
          <w:rStyle w:val="ae"/>
          <w:rFonts w:eastAsia="Times New Roman"/>
        </w:rPr>
        <w:endnoteReference w:id="241"/>
      </w:r>
      <w:r w:rsidRPr="005D2E38">
        <w:rPr>
          <w:rFonts w:eastAsia="Times New Roman"/>
        </w:rPr>
        <w:t>]</w:t>
      </w:r>
    </w:p>
    <w:p w:rsidR="00F60DAC" w:rsidRDefault="00F60DAC" w:rsidP="007228B0">
      <w:pPr>
        <w:ind w:firstLine="709"/>
        <w:rPr>
          <w:rFonts w:eastAsia="Times New Roman"/>
        </w:rPr>
      </w:pPr>
    </w:p>
    <w:p w:rsidR="00F60DAC" w:rsidRDefault="00F60DAC" w:rsidP="007228B0">
      <w:pPr>
        <w:ind w:firstLine="709"/>
        <w:rPr>
          <w:rFonts w:eastAsia="Times New Roman"/>
        </w:rPr>
      </w:pPr>
      <w:r w:rsidRPr="003E6338">
        <w:rPr>
          <w:rFonts w:eastAsia="Times New Roman"/>
        </w:rPr>
        <w:t xml:space="preserve">Наведена модель управління розкриває сутність системно-цільового аспекта, що визначає і конкретизує цілі діяльності системи, підсистем і їх компонентів завдяки декомпозиції цілей усієї системи в межах проблемно-цільового методу і може бути застосована при аналізі управлінських процесів в освітньому середовищі та використана для </w:t>
      </w:r>
      <w:r w:rsidR="00E274D6">
        <w:rPr>
          <w:rFonts w:eastAsia="Times New Roman"/>
        </w:rPr>
        <w:t>в</w:t>
      </w:r>
      <w:r w:rsidRPr="003E6338">
        <w:rPr>
          <w:rFonts w:eastAsia="Times New Roman"/>
        </w:rPr>
        <w:t>досконалення організаційного механізму освітнього інформаційно-комунікаційного середовища.</w:t>
      </w:r>
    </w:p>
    <w:p w:rsidR="00F60DAC" w:rsidRPr="005D2E38" w:rsidRDefault="00F60DAC" w:rsidP="007228B0">
      <w:pPr>
        <w:ind w:firstLine="709"/>
        <w:rPr>
          <w:rFonts w:eastAsia="Times New Roman"/>
        </w:rPr>
      </w:pPr>
      <w:r w:rsidRPr="005D2E38">
        <w:rPr>
          <w:rFonts w:eastAsia="Times New Roman"/>
        </w:rPr>
        <w:t>Точкою (моментом) початку процесу управління завжди є зміна умов фун</w:t>
      </w:r>
      <w:r>
        <w:rPr>
          <w:rFonts w:eastAsia="Times New Roman"/>
        </w:rPr>
        <w:t>кціонування або розвитку обʼєкта</w:t>
      </w:r>
      <w:r w:rsidRPr="005D2E38">
        <w:rPr>
          <w:rFonts w:eastAsia="Times New Roman"/>
        </w:rPr>
        <w:t xml:space="preserve"> управління. Така зміна, якщо вона оцінюється як достатньо суттєва, призводить до з</w:t>
      </w:r>
      <w:r>
        <w:rPr>
          <w:rFonts w:eastAsia="Times New Roman"/>
        </w:rPr>
        <w:t xml:space="preserve">міни проблемної ситуації, що, </w:t>
      </w:r>
      <w:r w:rsidRPr="005D2E38">
        <w:rPr>
          <w:rFonts w:eastAsia="Times New Roman"/>
        </w:rPr>
        <w:t>сво</w:t>
      </w:r>
      <w:r>
        <w:rPr>
          <w:rFonts w:eastAsia="Times New Roman"/>
        </w:rPr>
        <w:t>єю чергою</w:t>
      </w:r>
      <w:r w:rsidRPr="005D2E38">
        <w:rPr>
          <w:rFonts w:eastAsia="Times New Roman"/>
        </w:rPr>
        <w:t>, ставить на пор</w:t>
      </w:r>
      <w:r>
        <w:rPr>
          <w:rFonts w:eastAsia="Times New Roman"/>
        </w:rPr>
        <w:t>ядок денний питання про ухваленн</w:t>
      </w:r>
      <w:r w:rsidRPr="005D2E38">
        <w:rPr>
          <w:rFonts w:eastAsia="Times New Roman"/>
        </w:rPr>
        <w:t xml:space="preserve">я нового управлінського рішення. Останнє, у трактовці сучасного менеджменту, </w:t>
      </w:r>
      <w:r w:rsidRPr="005D2E38">
        <w:rPr>
          <w:rFonts w:eastAsia="Times New Roman"/>
        </w:rPr>
        <w:lastRenderedPageBreak/>
        <w:t>розглядається як частина управлінського процесу з такими етапами: виявлення та діагностування проблемної ситуації; визначення</w:t>
      </w:r>
      <w:r>
        <w:rPr>
          <w:rFonts w:eastAsia="Times New Roman"/>
        </w:rPr>
        <w:t xml:space="preserve"> критеріїв та обмежень; розроблення</w:t>
      </w:r>
      <w:r w:rsidRPr="005D2E38">
        <w:rPr>
          <w:rFonts w:eastAsia="Times New Roman"/>
        </w:rPr>
        <w:t xml:space="preserve"> альтернатив; оцінювання альтернатив; вибір найкращої з них або так</w:t>
      </w:r>
      <w:r>
        <w:rPr>
          <w:rFonts w:eastAsia="Times New Roman"/>
        </w:rPr>
        <w:t>ої, що в цілому задовольняє мету або цілі</w:t>
      </w:r>
      <w:r w:rsidRPr="005D2E38">
        <w:rPr>
          <w:rFonts w:eastAsia="Times New Roman"/>
        </w:rPr>
        <w:t xml:space="preserve"> управління (за принципом обмеженої раціональності управлін</w:t>
      </w:r>
      <w:r>
        <w:rPr>
          <w:rFonts w:eastAsia="Times New Roman"/>
        </w:rPr>
        <w:t>ських рішень, сформульованим Г. </w:t>
      </w:r>
      <w:r w:rsidRPr="005D2E38">
        <w:rPr>
          <w:rFonts w:eastAsia="Times New Roman"/>
        </w:rPr>
        <w:t xml:space="preserve">Саймоном). </w:t>
      </w:r>
    </w:p>
    <w:p w:rsidR="00F60DAC" w:rsidRPr="005D2E38" w:rsidRDefault="00F60DAC" w:rsidP="007228B0">
      <w:pPr>
        <w:ind w:firstLine="709"/>
        <w:rPr>
          <w:rFonts w:eastAsia="Times New Roman"/>
        </w:rPr>
      </w:pPr>
      <w:r w:rsidRPr="005D2E38">
        <w:rPr>
          <w:rFonts w:eastAsia="Times New Roman"/>
        </w:rPr>
        <w:t xml:space="preserve">На першому етапі йдеться про оцінювання нової ситуації для обʼєкта управління (як </w:t>
      </w:r>
      <w:r>
        <w:rPr>
          <w:rFonts w:eastAsia="Times New Roman"/>
        </w:rPr>
        <w:t>внутрішньої, так і зовнішньої) у</w:t>
      </w:r>
      <w:r w:rsidRPr="005D2E38">
        <w:rPr>
          <w:rFonts w:eastAsia="Times New Roman"/>
        </w:rPr>
        <w:t>наслідок зміни умов його функціонування або розвитку. Така зміна призводить до зміни потреб і мотивів обʼєкта управління. Наприклад, поява нових технологій потребує переобладнання обʼєктів виробництва, торгівлі, транспорту, звʼязку</w:t>
      </w:r>
      <w:r>
        <w:rPr>
          <w:rFonts w:eastAsia="Times New Roman"/>
        </w:rPr>
        <w:t>, освітньої системи тощо. Отже, можна сформулювати принцип з</w:t>
      </w:r>
      <w:r w:rsidRPr="005D2E38">
        <w:rPr>
          <w:rFonts w:eastAsia="Times New Roman"/>
        </w:rPr>
        <w:t>умовленості потреб і мотивів обʼєкта управління умовами, що склалися в ньому або довкола нього. Так виникають нові завдання управління.</w:t>
      </w:r>
    </w:p>
    <w:p w:rsidR="00F60DAC" w:rsidRPr="005D2E38" w:rsidRDefault="00F60DAC" w:rsidP="007228B0">
      <w:pPr>
        <w:ind w:firstLine="709"/>
        <w:rPr>
          <w:rFonts w:eastAsia="Times New Roman"/>
        </w:rPr>
      </w:pPr>
      <w:r>
        <w:rPr>
          <w:rFonts w:eastAsia="Times New Roman"/>
        </w:rPr>
        <w:t xml:space="preserve">Зміна потреб і мотивів, </w:t>
      </w:r>
      <w:r w:rsidRPr="005D2E38">
        <w:rPr>
          <w:rFonts w:eastAsia="Times New Roman"/>
        </w:rPr>
        <w:t>сво</w:t>
      </w:r>
      <w:r>
        <w:rPr>
          <w:rFonts w:eastAsia="Times New Roman"/>
        </w:rPr>
        <w:t>єю чергою</w:t>
      </w:r>
      <w:r w:rsidRPr="005D2E38">
        <w:rPr>
          <w:rFonts w:eastAsia="Times New Roman"/>
        </w:rPr>
        <w:t>, призводить до виникнення нових або перегляду та корекції чинних інтересів обʼєкта управління. Продовжуючи логічний методологічний ланцю</w:t>
      </w:r>
      <w:r>
        <w:rPr>
          <w:rFonts w:eastAsia="Times New Roman"/>
        </w:rPr>
        <w:t>г, можна сформулювати принцип з</w:t>
      </w:r>
      <w:r w:rsidRPr="005D2E38">
        <w:rPr>
          <w:rFonts w:eastAsia="Times New Roman"/>
        </w:rPr>
        <w:t>умовленості інтересів обʼєкта управління його потребами та мотивами.</w:t>
      </w:r>
    </w:p>
    <w:p w:rsidR="00F60DAC" w:rsidRPr="005D2E38" w:rsidRDefault="00F60DAC" w:rsidP="007228B0">
      <w:pPr>
        <w:ind w:firstLine="709"/>
        <w:rPr>
          <w:rFonts w:eastAsia="Times New Roman"/>
        </w:rPr>
      </w:pPr>
      <w:r w:rsidRPr="005D2E38">
        <w:rPr>
          <w:rFonts w:eastAsia="Times New Roman"/>
        </w:rPr>
        <w:t>На підставі та для задоволення інтересів обʼєкта управління субʼєктом управління формулюються нові цілі функціонування або розвитку обʼєкта управління на певний період (термін) – довгостроковий, середньостроковий або короткостроковий. Вибір такого пері</w:t>
      </w:r>
      <w:r>
        <w:rPr>
          <w:rFonts w:eastAsia="Times New Roman"/>
        </w:rPr>
        <w:t>оду залежить від рівня (чим вищий</w:t>
      </w:r>
      <w:r w:rsidRPr="005D2E38">
        <w:rPr>
          <w:rFonts w:eastAsia="Times New Roman"/>
        </w:rPr>
        <w:t xml:space="preserve"> рівень, тим, як правило, більший період) та характеру управління (стратегічне, тактичне або функціональне, оперативне). На підставі цього уявляється доцільним продовжити логічний ме</w:t>
      </w:r>
      <w:r>
        <w:rPr>
          <w:rFonts w:eastAsia="Times New Roman"/>
        </w:rPr>
        <w:t>тодологічний ланцюг принципом з</w:t>
      </w:r>
      <w:r w:rsidRPr="005D2E38">
        <w:rPr>
          <w:rFonts w:eastAsia="Times New Roman"/>
        </w:rPr>
        <w:t>умовленості цілей обʼєкта управління його інтересами.</w:t>
      </w:r>
    </w:p>
    <w:p w:rsidR="00F60DAC" w:rsidRPr="005D2E38" w:rsidRDefault="00F60DAC" w:rsidP="007228B0">
      <w:pPr>
        <w:ind w:firstLine="709"/>
        <w:rPr>
          <w:rFonts w:eastAsia="Times New Roman"/>
        </w:rPr>
      </w:pPr>
      <w:r w:rsidRPr="005D2E38">
        <w:rPr>
          <w:rFonts w:eastAsia="Times New Roman"/>
        </w:rPr>
        <w:t xml:space="preserve">Процес постановки нових або корекції старих цілей є найбільш складним та відповідальним елементом управління й здійснюється субʼєктом управління, виходячи з проблемної ситуації в обʼєкті управління. З одного боку, він залежить від повноти, обʼєктивності, достовірності та адекватності оцінки </w:t>
      </w:r>
      <w:r w:rsidRPr="005D2E38">
        <w:rPr>
          <w:rFonts w:eastAsia="Times New Roman"/>
        </w:rPr>
        <w:lastRenderedPageBreak/>
        <w:t>ситуації, що склалася для об</w:t>
      </w:r>
      <w:r>
        <w:rPr>
          <w:rFonts w:eastAsia="Times New Roman"/>
        </w:rPr>
        <w:t>ʼєкта управління, а, з іншого</w:t>
      </w:r>
      <w:r w:rsidRPr="005D2E38">
        <w:rPr>
          <w:rFonts w:eastAsia="Times New Roman"/>
        </w:rPr>
        <w:t>, – повʼязаний з структуруванням цілей з метою їх подрібнення та конкретизації. Структурування цілей передбачає п</w:t>
      </w:r>
      <w:r>
        <w:rPr>
          <w:rFonts w:eastAsia="Times New Roman"/>
        </w:rPr>
        <w:t>обудову дерева цілей, тобто виокрем</w:t>
      </w:r>
      <w:r w:rsidRPr="005D2E38">
        <w:rPr>
          <w:rFonts w:eastAsia="Times New Roman"/>
        </w:rPr>
        <w:t>лення ієрархії цілей, а також визначення їх пріоритетності.</w:t>
      </w:r>
    </w:p>
    <w:p w:rsidR="00F60DAC" w:rsidRPr="005D2E38" w:rsidRDefault="00F60DAC" w:rsidP="007228B0">
      <w:pPr>
        <w:ind w:firstLine="709"/>
        <w:rPr>
          <w:rFonts w:eastAsia="Times New Roman"/>
        </w:rPr>
      </w:pPr>
      <w:r>
        <w:rPr>
          <w:rFonts w:eastAsia="Times New Roman"/>
        </w:rPr>
        <w:t>Надзвичайно</w:t>
      </w:r>
      <w:r w:rsidRPr="005D2E38">
        <w:rPr>
          <w:rFonts w:eastAsia="Times New Roman"/>
        </w:rPr>
        <w:t xml:space="preserve"> важливим моментом при постановці цілей є їх </w:t>
      </w:r>
      <w:r>
        <w:rPr>
          <w:rFonts w:eastAsia="Times New Roman"/>
        </w:rPr>
        <w:t>як не завищення, так і</w:t>
      </w:r>
      <w:r w:rsidRPr="005D2E38">
        <w:rPr>
          <w:rFonts w:eastAsia="Times New Roman"/>
        </w:rPr>
        <w:t xml:space="preserve"> не заниження. Останнє призводить до зменшення ефективності функціонування та штучного гальмування розвитку обʼєкта управління. Завищення цілей призводить до недостатнього ресурсного забезпечення та невиконання цільових зобовʼязань, що, наприклад, на різних рівнях управління </w:t>
      </w:r>
      <w:r>
        <w:rPr>
          <w:rFonts w:eastAsia="Times New Roman"/>
        </w:rPr>
        <w:t>державою та в</w:t>
      </w:r>
      <w:r w:rsidRPr="005D2E38">
        <w:rPr>
          <w:rFonts w:eastAsia="Times New Roman"/>
        </w:rPr>
        <w:t xml:space="preserve"> місцевому самоврядуванні може призвести до підриву авторитету влади. До аналогічних наслідків може призвести невдале визначення пріоритетності цілей.</w:t>
      </w:r>
    </w:p>
    <w:p w:rsidR="00F60DAC" w:rsidRPr="005D2E38" w:rsidRDefault="00F60DAC" w:rsidP="007228B0">
      <w:pPr>
        <w:ind w:firstLine="709"/>
        <w:rPr>
          <w:rFonts w:eastAsia="Times New Roman"/>
        </w:rPr>
      </w:pPr>
      <w:r w:rsidRPr="005D2E38">
        <w:rPr>
          <w:rFonts w:eastAsia="Times New Roman"/>
        </w:rPr>
        <w:t>Саме не завищення й не заниження цілей, що складає сутність принципу адекватності цілей до проблемної ситуації, що склалася в обʼєкті управління, робить їх постановку дуже складним завданням для управлінців. Насл</w:t>
      </w:r>
      <w:r>
        <w:rPr>
          <w:rFonts w:eastAsia="Times New Roman"/>
        </w:rPr>
        <w:t>ідки порушення цього принципу значною мірою</w:t>
      </w:r>
      <w:r w:rsidRPr="005D2E38">
        <w:rPr>
          <w:rFonts w:eastAsia="Times New Roman"/>
        </w:rPr>
        <w:t xml:space="preserve"> проявляються на вищому рівні соціального управління </w:t>
      </w:r>
      <w:r>
        <w:rPr>
          <w:rFonts w:eastAsia="Times New Roman"/>
        </w:rPr>
        <w:t>й зменшуються за ієрархією згори</w:t>
      </w:r>
      <w:r w:rsidRPr="005D2E38">
        <w:rPr>
          <w:rFonts w:eastAsia="Times New Roman"/>
        </w:rPr>
        <w:t xml:space="preserve"> донизу. Виправити помилки та обмежити наслідки невдалої постановки цілей після запуску циклу процесу управління повністю неможливо. Їх можна лише зменшити шляхом своєчасного корегування або зміни цілей. Чим пізніше відбудеться це корегування, тим більшими будуть негативні наслідки. Останні можуть бути політичними, економічними, соціальними, екологічними, правовими, організаційними тощо, а також повʼязаними з невиправданою втратою часу.</w:t>
      </w:r>
    </w:p>
    <w:p w:rsidR="00F60DAC" w:rsidRPr="005D2E38" w:rsidRDefault="00F60DAC" w:rsidP="007228B0">
      <w:pPr>
        <w:ind w:firstLine="709"/>
        <w:rPr>
          <w:rFonts w:eastAsia="Times New Roman"/>
        </w:rPr>
      </w:pPr>
      <w:r w:rsidRPr="005D2E38">
        <w:rPr>
          <w:rFonts w:eastAsia="Times New Roman"/>
        </w:rPr>
        <w:t>Цілі – це очікувані результати стану</w:t>
      </w:r>
      <w:r>
        <w:rPr>
          <w:rFonts w:eastAsia="Times New Roman"/>
        </w:rPr>
        <w:t xml:space="preserve"> обʼєкта</w:t>
      </w:r>
      <w:r w:rsidRPr="005D2E38">
        <w:rPr>
          <w:rFonts w:eastAsia="Times New Roman"/>
        </w:rPr>
        <w:t xml:space="preserve"> управління, орієнтири його функціонування та розвитку</w:t>
      </w:r>
      <w:r>
        <w:rPr>
          <w:rFonts w:eastAsia="Times New Roman"/>
        </w:rPr>
        <w:t xml:space="preserve"> на певний період. Щоб перейти до цього</w:t>
      </w:r>
      <w:r w:rsidRPr="005D2E38">
        <w:rPr>
          <w:rFonts w:eastAsia="Times New Roman"/>
        </w:rPr>
        <w:t xml:space="preserve"> стан</w:t>
      </w:r>
      <w:r>
        <w:rPr>
          <w:rFonts w:eastAsia="Times New Roman"/>
        </w:rPr>
        <w:t>у</w:t>
      </w:r>
      <w:r w:rsidRPr="005D2E38">
        <w:rPr>
          <w:rFonts w:eastAsia="Times New Roman"/>
        </w:rPr>
        <w:t>, слід діяти, функціонувати певним чином. Тому субʼєкт управління за заздалегідь визначеними цілями планує та організовує певні дії, функції для реалізації їх обʼєк</w:t>
      </w:r>
      <w:r>
        <w:rPr>
          <w:rFonts w:eastAsia="Times New Roman"/>
        </w:rPr>
        <w:t>том управління. Маємо принцип з</w:t>
      </w:r>
      <w:r w:rsidRPr="005D2E38">
        <w:rPr>
          <w:rFonts w:eastAsia="Times New Roman"/>
        </w:rPr>
        <w:t>умовленості функцій та дій об</w:t>
      </w:r>
      <w:r>
        <w:rPr>
          <w:rFonts w:eastAsia="Times New Roman"/>
        </w:rPr>
        <w:t>ʼєкта управління його цілями. Прот</w:t>
      </w:r>
      <w:r w:rsidRPr="005D2E38">
        <w:rPr>
          <w:rFonts w:eastAsia="Times New Roman"/>
        </w:rPr>
        <w:t xml:space="preserve">е функції, як визначав Й. фон </w:t>
      </w:r>
      <w:r>
        <w:rPr>
          <w:rFonts w:eastAsia="Times New Roman"/>
        </w:rPr>
        <w:t>Ґете</w:t>
      </w:r>
      <w:r w:rsidR="00C105D1">
        <w:rPr>
          <w:rFonts w:eastAsia="Times New Roman"/>
        </w:rPr>
        <w:t xml:space="preserve"> – це перетворення призначення в</w:t>
      </w:r>
      <w:r w:rsidRPr="005D2E38">
        <w:rPr>
          <w:rFonts w:eastAsia="Times New Roman"/>
        </w:rPr>
        <w:t xml:space="preserve"> дії [</w:t>
      </w:r>
      <w:r w:rsidRPr="005D2E38">
        <w:rPr>
          <w:rStyle w:val="ae"/>
          <w:rFonts w:eastAsia="Times New Roman"/>
        </w:rPr>
        <w:endnoteReference w:id="242"/>
      </w:r>
      <w:r w:rsidRPr="005D2E38">
        <w:rPr>
          <w:rFonts w:eastAsia="Times New Roman"/>
        </w:rPr>
        <w:t xml:space="preserve">]. Їх мають виконувати певні організаційні </w:t>
      </w:r>
      <w:r w:rsidRPr="005D2E38">
        <w:rPr>
          <w:rFonts w:eastAsia="Times New Roman"/>
        </w:rPr>
        <w:lastRenderedPageBreak/>
        <w:t xml:space="preserve">структури. Тобто відбувається матеріалізація задуманого, привʼязка програм, планів, завдань до конкретних організацій, що будуть їх реалізовувати у своїй діяльності. </w:t>
      </w:r>
    </w:p>
    <w:p w:rsidR="00F60DAC" w:rsidRPr="005D2E38" w:rsidRDefault="00F60DAC" w:rsidP="007228B0">
      <w:pPr>
        <w:ind w:firstLine="709"/>
        <w:rPr>
          <w:rFonts w:eastAsia="Times New Roman"/>
        </w:rPr>
      </w:pPr>
      <w:r w:rsidRPr="005D2E38">
        <w:rPr>
          <w:rFonts w:eastAsia="Times New Roman"/>
        </w:rPr>
        <w:t xml:space="preserve">Таким чином, вималювався певний методологічний ланцюг: </w:t>
      </w:r>
    </w:p>
    <w:p w:rsidR="00F60DAC" w:rsidRPr="005D2E38" w:rsidRDefault="00F60DAC" w:rsidP="00E55952">
      <w:pPr>
        <w:ind w:firstLine="0"/>
        <w:jc w:val="center"/>
        <w:rPr>
          <w:rFonts w:eastAsia="Times New Roman"/>
          <w:b/>
        </w:rPr>
      </w:pPr>
      <w:r w:rsidRPr="005D2E38">
        <w:rPr>
          <w:rFonts w:eastAsia="Times New Roman"/>
          <w:b/>
        </w:rPr>
        <w:t>цілі → функції → структури,</w:t>
      </w:r>
    </w:p>
    <w:p w:rsidR="00F60DAC" w:rsidRPr="005D2E38" w:rsidRDefault="00F60DAC" w:rsidP="007228B0">
      <w:pPr>
        <w:ind w:firstLine="709"/>
        <w:rPr>
          <w:rFonts w:eastAsia="Times New Roman"/>
        </w:rPr>
      </w:pPr>
      <w:r>
        <w:rPr>
          <w:rFonts w:eastAsia="Times New Roman"/>
        </w:rPr>
        <w:t>що</w:t>
      </w:r>
      <w:r w:rsidRPr="005D2E38">
        <w:rPr>
          <w:rFonts w:eastAsia="Times New Roman"/>
        </w:rPr>
        <w:t xml:space="preserve"> нагадує нам ще про два принципи. По-перше, це загальновідомий принцип відпо</w:t>
      </w:r>
      <w:r>
        <w:rPr>
          <w:rFonts w:eastAsia="Times New Roman"/>
        </w:rPr>
        <w:t>відності форми та змісту, або з</w:t>
      </w:r>
      <w:r w:rsidRPr="005D2E38">
        <w:rPr>
          <w:rFonts w:eastAsia="Times New Roman"/>
        </w:rPr>
        <w:t>умовленості структури обʼєкта управління його функціями. По-друге, це принцип О.Чандлера «стратегія визначає структуру»</w:t>
      </w:r>
      <w:r>
        <w:rPr>
          <w:rFonts w:eastAsia="Times New Roman"/>
        </w:rPr>
        <w:t>, або з</w:t>
      </w:r>
      <w:r w:rsidRPr="005D2E38">
        <w:rPr>
          <w:rFonts w:eastAsia="Times New Roman"/>
        </w:rPr>
        <w:t>умовленості структури обʼєкта управління його стратегічними цілями (місії). При зміні стратегії розви</w:t>
      </w:r>
      <w:r>
        <w:rPr>
          <w:rFonts w:eastAsia="Times New Roman"/>
        </w:rPr>
        <w:t>тку обʼєкта управління слід привести відповідно</w:t>
      </w:r>
      <w:r w:rsidRPr="005D2E38">
        <w:rPr>
          <w:rFonts w:eastAsia="Times New Roman"/>
        </w:rPr>
        <w:t xml:space="preserve"> до цієї стратегії структуру самого обʼєкта.</w:t>
      </w:r>
    </w:p>
    <w:p w:rsidR="00F60DAC" w:rsidRPr="005D2E38" w:rsidRDefault="00F60DAC" w:rsidP="007228B0">
      <w:pPr>
        <w:ind w:firstLine="709"/>
        <w:rPr>
          <w:rFonts w:eastAsia="Times New Roman"/>
        </w:rPr>
      </w:pPr>
      <w:r w:rsidRPr="005D2E38">
        <w:rPr>
          <w:rFonts w:eastAsia="Times New Roman"/>
        </w:rPr>
        <w:t>Розуміння держави як форми буття розкривається також і через вчення про цілі, тобто телеологію, яка розглядає</w:t>
      </w:r>
      <w:r>
        <w:rPr>
          <w:rFonts w:eastAsia="Times New Roman"/>
        </w:rPr>
        <w:t xml:space="preserve"> речі тільки з погляд</w:t>
      </w:r>
      <w:r w:rsidRPr="005D2E38">
        <w:rPr>
          <w:rFonts w:eastAsia="Times New Roman"/>
        </w:rPr>
        <w:t>у їх доцільності. При цьому іманентна телеологія припускає, що мета полягає в</w:t>
      </w:r>
      <w:r>
        <w:rPr>
          <w:rFonts w:eastAsia="Times New Roman"/>
        </w:rPr>
        <w:t xml:space="preserve"> самих речах (ентелехія). Справді</w:t>
      </w:r>
      <w:r w:rsidRPr="005D2E38">
        <w:rPr>
          <w:rFonts w:eastAsia="Times New Roman"/>
        </w:rPr>
        <w:t>, згідно з природною теорією держави м</w:t>
      </w:r>
      <w:r>
        <w:rPr>
          <w:rFonts w:eastAsia="Times New Roman"/>
        </w:rPr>
        <w:t>етою її існування є вона сама. У</w:t>
      </w:r>
      <w:r w:rsidRPr="005D2E38">
        <w:rPr>
          <w:rFonts w:eastAsia="Times New Roman"/>
        </w:rPr>
        <w:t xml:space="preserve"> межах імане</w:t>
      </w:r>
      <w:r>
        <w:rPr>
          <w:rFonts w:eastAsia="Times New Roman"/>
        </w:rPr>
        <w:t>нтної телеології Г. В. Лейбніц у</w:t>
      </w:r>
      <w:r w:rsidRPr="005D2E38">
        <w:rPr>
          <w:rFonts w:eastAsia="Times New Roman"/>
        </w:rPr>
        <w:t>вів поняття наперед встановленої гармонії, згідно з яким кожна частина (монада) цілого взаємодіє для досягнення мети вселенського узгодження [</w:t>
      </w:r>
      <w:r w:rsidRPr="005D2E38">
        <w:rPr>
          <w:rStyle w:val="ae"/>
          <w:rFonts w:eastAsia="Times New Roman"/>
        </w:rPr>
        <w:endnoteReference w:id="243"/>
      </w:r>
      <w:r w:rsidRPr="005D2E38">
        <w:rPr>
          <w:rFonts w:eastAsia="Times New Roman"/>
        </w:rPr>
        <w:t>]. Такою метою для соціуму є існування держави, ця мета звʼязує індивідів соціуму воєдино, таке єднання як явище можна назвати соціальною звʼязністю.</w:t>
      </w:r>
    </w:p>
    <w:p w:rsidR="00F60DAC" w:rsidRPr="005D2E38" w:rsidRDefault="00F60DAC" w:rsidP="00364D36">
      <w:pPr>
        <w:ind w:firstLine="709"/>
        <w:rPr>
          <w:rFonts w:eastAsia="Times New Roman"/>
        </w:rPr>
      </w:pPr>
      <w:r>
        <w:rPr>
          <w:rFonts w:eastAsia="Times New Roman"/>
        </w:rPr>
        <w:t>У</w:t>
      </w:r>
      <w:r w:rsidRPr="005D2E38">
        <w:rPr>
          <w:rFonts w:eastAsia="Times New Roman"/>
        </w:rPr>
        <w:t xml:space="preserve"> процесі діяльності обʼєкта управління при досягненні нових цілей, реалізації стратегій, політик</w:t>
      </w:r>
      <w:r w:rsidR="005830F8">
        <w:rPr>
          <w:rFonts w:eastAsia="Times New Roman"/>
        </w:rPr>
        <w:t>и</w:t>
      </w:r>
      <w:r w:rsidRPr="005D2E38">
        <w:rPr>
          <w:rFonts w:eastAsia="Times New Roman"/>
        </w:rPr>
        <w:t>, програм, проектів цей обʼєкт змінюється, змінюються умови й</w:t>
      </w:r>
      <w:r>
        <w:rPr>
          <w:rFonts w:eastAsia="Times New Roman"/>
        </w:rPr>
        <w:t>ого функціонування та розвитку, тобто</w:t>
      </w:r>
      <w:r w:rsidRPr="005D2E38">
        <w:rPr>
          <w:rFonts w:eastAsia="Times New Roman"/>
        </w:rPr>
        <w:t xml:space="preserve"> цикл процесу управління замкнув</w:t>
      </w:r>
      <w:r>
        <w:rPr>
          <w:rFonts w:eastAsia="Times New Roman"/>
        </w:rPr>
        <w:t>ся. У</w:t>
      </w:r>
      <w:r w:rsidR="006E7CBC">
        <w:rPr>
          <w:rFonts w:eastAsia="Times New Roman"/>
        </w:rPr>
        <w:t xml:space="preserve"> ць</w:t>
      </w:r>
      <w:r>
        <w:rPr>
          <w:rFonts w:eastAsia="Times New Roman"/>
        </w:rPr>
        <w:t>ому разі йдеться про принцип з</w:t>
      </w:r>
      <w:r w:rsidRPr="005D2E38">
        <w:rPr>
          <w:rFonts w:eastAsia="Times New Roman"/>
        </w:rPr>
        <w:t>умовленості зміни умов функціонування або розвитку обʼєкта управління, з одного боку, його діяльністю, а, з іншого, зовнішнім впливом інших структурних елементів відкритої соціальної системи.</w:t>
      </w:r>
    </w:p>
    <w:p w:rsidR="00F60DAC" w:rsidRPr="005D2E38" w:rsidRDefault="00F60DAC" w:rsidP="007228B0">
      <w:pPr>
        <w:ind w:firstLine="709"/>
        <w:rPr>
          <w:rFonts w:eastAsia="Times New Roman"/>
        </w:rPr>
      </w:pPr>
      <w:r w:rsidRPr="005D2E38">
        <w:rPr>
          <w:rFonts w:eastAsia="Times New Roman"/>
        </w:rPr>
        <w:t>Якщо знову виникає проблемна ситуація невідповідності бажаного за нових умов та чинного стану обʼєкта управління, то запускається новий цикл управління. Цей процес має всі ознаки закономірності, оскільки він циклічн</w:t>
      </w:r>
      <w:r>
        <w:rPr>
          <w:rFonts w:eastAsia="Times New Roman"/>
        </w:rPr>
        <w:t xml:space="preserve">ий </w:t>
      </w:r>
      <w:r>
        <w:rPr>
          <w:rFonts w:eastAsia="Times New Roman"/>
        </w:rPr>
        <w:lastRenderedPageBreak/>
        <w:t>(такий, що повторюється), не</w:t>
      </w:r>
      <w:r w:rsidRPr="005D2E38">
        <w:rPr>
          <w:rFonts w:eastAsia="Times New Roman"/>
        </w:rPr>
        <w:t xml:space="preserve">перервний, стійкий, необхідний. Тому назвемо останню закономірністю циклічності управління в соціальних системах. </w:t>
      </w:r>
    </w:p>
    <w:p w:rsidR="00F60DAC" w:rsidRDefault="00F60DAC" w:rsidP="007228B0">
      <w:pPr>
        <w:ind w:firstLine="709"/>
        <w:rPr>
          <w:rFonts w:eastAsia="Times New Roman"/>
        </w:rPr>
      </w:pPr>
      <w:r>
        <w:rPr>
          <w:rFonts w:eastAsia="Times New Roman"/>
        </w:rPr>
        <w:t>Саме ця закономірність з</w:t>
      </w:r>
      <w:r w:rsidRPr="005D2E38">
        <w:rPr>
          <w:rFonts w:eastAsia="Times New Roman"/>
        </w:rPr>
        <w:t>умовлює синергетику соціального управління. Безліч циклів утворює динамічний хаос й перетворює соціа</w:t>
      </w:r>
      <w:r>
        <w:rPr>
          <w:rFonts w:eastAsia="Times New Roman"/>
        </w:rPr>
        <w:t>льну систему на дисипативну, що</w:t>
      </w:r>
      <w:r w:rsidRPr="005D2E38">
        <w:rPr>
          <w:rFonts w:eastAsia="Times New Roman"/>
        </w:rPr>
        <w:t>, за певних умов незбалансованого невдалого управління, м</w:t>
      </w:r>
      <w:r>
        <w:rPr>
          <w:rFonts w:eastAsia="Times New Roman"/>
        </w:rPr>
        <w:t>оже перейти в стан, так званого</w:t>
      </w:r>
      <w:r w:rsidRPr="005D2E38">
        <w:rPr>
          <w:rFonts w:eastAsia="Times New Roman"/>
        </w:rPr>
        <w:t xml:space="preserve"> «дивного атрактора», з якого дуже важко виходити. Саме це відбувалося в перші роки незалежності України з країною та було викликано складністю застосування управління в умовах тяжкої та затяжної кризи (політичної, економічної, соціальної, ціннісної) [</w:t>
      </w:r>
      <w:r w:rsidRPr="005D2E38">
        <w:rPr>
          <w:rStyle w:val="ae"/>
          <w:rFonts w:eastAsia="Times New Roman"/>
        </w:rPr>
        <w:endnoteReference w:id="244"/>
      </w:r>
      <w:r w:rsidRPr="005D2E38">
        <w:rPr>
          <w:rFonts w:eastAsia="Times New Roman"/>
        </w:rPr>
        <w:t>].</w:t>
      </w:r>
    </w:p>
    <w:p w:rsidR="00F60DAC" w:rsidRPr="006E7CBC" w:rsidRDefault="006E7CBC" w:rsidP="007228B0">
      <w:pPr>
        <w:ind w:firstLine="709"/>
        <w:rPr>
          <w:rFonts w:eastAsia="Times New Roman"/>
        </w:rPr>
      </w:pPr>
      <w:r w:rsidRPr="006E7CBC">
        <w:rPr>
          <w:rFonts w:eastAsia="Times New Roman"/>
        </w:rPr>
        <w:t>Система освіти охоплює значн</w:t>
      </w:r>
      <w:r w:rsidR="00F60DAC" w:rsidRPr="006E7CBC">
        <w:rPr>
          <w:rFonts w:eastAsia="Times New Roman"/>
        </w:rPr>
        <w:t>у кількість організацій та уч</w:t>
      </w:r>
      <w:r w:rsidRPr="006E7CBC">
        <w:rPr>
          <w:rFonts w:eastAsia="Times New Roman"/>
        </w:rPr>
        <w:t>асників. Однак за умов недостат</w:t>
      </w:r>
      <w:r w:rsidR="00F60DAC" w:rsidRPr="006E7CBC">
        <w:rPr>
          <w:rFonts w:eastAsia="Times New Roman"/>
        </w:rPr>
        <w:t>н</w:t>
      </w:r>
      <w:r w:rsidRPr="006E7CBC">
        <w:rPr>
          <w:rFonts w:eastAsia="Times New Roman"/>
        </w:rPr>
        <w:t>ь</w:t>
      </w:r>
      <w:r w:rsidR="00F60DAC" w:rsidRPr="006E7CBC">
        <w:rPr>
          <w:rFonts w:eastAsia="Times New Roman"/>
        </w:rPr>
        <w:t>ого опікування з боку держави, неефективності політики управління освітньою галуззю, ц</w:t>
      </w:r>
      <w:r w:rsidRPr="006E7CBC">
        <w:rPr>
          <w:rFonts w:eastAsia="Times New Roman"/>
        </w:rPr>
        <w:t>я система є доволі вразливою. Цю</w:t>
      </w:r>
      <w:r>
        <w:rPr>
          <w:rFonts w:eastAsia="Times New Roman"/>
        </w:rPr>
        <w:t xml:space="preserve"> вразливість зумовлює</w:t>
      </w:r>
      <w:r w:rsidR="00F60DAC" w:rsidRPr="006E7CBC">
        <w:rPr>
          <w:rFonts w:eastAsia="Times New Roman"/>
        </w:rPr>
        <w:t xml:space="preserve"> [</w:t>
      </w:r>
      <w:r w:rsidR="00F60DAC" w:rsidRPr="006E7CBC">
        <w:rPr>
          <w:rStyle w:val="ae"/>
          <w:rFonts w:eastAsia="Times New Roman"/>
          <w:lang w:val="en-US"/>
        </w:rPr>
        <w:endnoteReference w:id="245"/>
      </w:r>
      <w:r w:rsidR="00F60DAC" w:rsidRPr="006E7CBC">
        <w:rPr>
          <w:rFonts w:eastAsia="Times New Roman"/>
        </w:rPr>
        <w:t>, с. 117]:</w:t>
      </w:r>
    </w:p>
    <w:p w:rsidR="00F60DAC" w:rsidRPr="006E7CBC" w:rsidRDefault="00F60DAC" w:rsidP="00DC5E01">
      <w:pPr>
        <w:ind w:firstLine="709"/>
        <w:rPr>
          <w:rFonts w:eastAsia="Times New Roman"/>
          <w:bCs/>
          <w:kern w:val="32"/>
        </w:rPr>
      </w:pPr>
      <w:r w:rsidRPr="006E7CBC">
        <w:rPr>
          <w:rFonts w:eastAsia="Times New Roman"/>
          <w:bCs/>
          <w:kern w:val="32"/>
        </w:rPr>
        <w:t xml:space="preserve">1) недостатнє фінансування освіти; </w:t>
      </w:r>
    </w:p>
    <w:p w:rsidR="00F60DAC" w:rsidRPr="006E7CBC" w:rsidRDefault="00F60DAC" w:rsidP="00DC5E01">
      <w:pPr>
        <w:ind w:firstLine="709"/>
        <w:rPr>
          <w:rFonts w:eastAsia="Times New Roman"/>
          <w:bCs/>
          <w:kern w:val="32"/>
        </w:rPr>
      </w:pPr>
      <w:r w:rsidRPr="006E7CBC">
        <w:rPr>
          <w:rFonts w:eastAsia="Times New Roman"/>
          <w:bCs/>
          <w:kern w:val="32"/>
        </w:rPr>
        <w:t xml:space="preserve">2) брак інформації й аналізу (брак інформації про потреби, вплив і кошти не дає змоги тим, хто уповноважений ухвалювати рішення, використати засоби для задоволення справжніх потреб населення); </w:t>
      </w:r>
    </w:p>
    <w:p w:rsidR="00F60DAC" w:rsidRPr="006E7CBC" w:rsidRDefault="00F60DAC" w:rsidP="00DC5E01">
      <w:pPr>
        <w:ind w:firstLine="709"/>
        <w:rPr>
          <w:rFonts w:eastAsia="Times New Roman"/>
          <w:bCs/>
          <w:kern w:val="32"/>
        </w:rPr>
      </w:pPr>
      <w:r w:rsidRPr="006E7CBC">
        <w:rPr>
          <w:rFonts w:eastAsia="Times New Roman"/>
          <w:bCs/>
          <w:kern w:val="32"/>
        </w:rPr>
        <w:t>3) негнучк</w:t>
      </w:r>
      <w:r w:rsidR="006E7CBC" w:rsidRPr="006E7CBC">
        <w:rPr>
          <w:rFonts w:eastAsia="Times New Roman"/>
          <w:bCs/>
          <w:kern w:val="32"/>
        </w:rPr>
        <w:t>е й неефективне врядування, пов</w:t>
      </w:r>
      <w:r w:rsidR="006E7CBC" w:rsidRPr="006E7CBC">
        <w:rPr>
          <w:rFonts w:eastAsia="Times New Roman"/>
          <w:bCs/>
          <w:kern w:val="32"/>
          <w:lang w:val="ru-RU"/>
        </w:rPr>
        <w:t>’</w:t>
      </w:r>
      <w:r w:rsidRPr="006E7CBC">
        <w:rPr>
          <w:rFonts w:eastAsia="Times New Roman"/>
          <w:bCs/>
          <w:kern w:val="32"/>
        </w:rPr>
        <w:t>я</w:t>
      </w:r>
      <w:r w:rsidR="006E7CBC" w:rsidRPr="006E7CBC">
        <w:rPr>
          <w:rFonts w:eastAsia="Times New Roman"/>
          <w:bCs/>
          <w:kern w:val="32"/>
        </w:rPr>
        <w:t>зане з надмірною централізацією;</w:t>
      </w:r>
      <w:r w:rsidRPr="006E7CBC">
        <w:rPr>
          <w:rFonts w:eastAsia="Times New Roman"/>
          <w:bCs/>
          <w:kern w:val="32"/>
        </w:rPr>
        <w:t xml:space="preserve"> </w:t>
      </w:r>
    </w:p>
    <w:p w:rsidR="00F60DAC" w:rsidRPr="006E7CBC" w:rsidRDefault="00F60DAC" w:rsidP="00DC5E01">
      <w:pPr>
        <w:ind w:firstLine="709"/>
        <w:rPr>
          <w:rFonts w:eastAsia="Times New Roman"/>
          <w:bCs/>
          <w:kern w:val="32"/>
        </w:rPr>
      </w:pPr>
      <w:r w:rsidRPr="006E7CBC">
        <w:rPr>
          <w:rFonts w:eastAsia="Times New Roman"/>
          <w:bCs/>
          <w:kern w:val="32"/>
        </w:rPr>
        <w:t>4) відсутність у керівних органів чітко визначених механі</w:t>
      </w:r>
      <w:r w:rsidR="006E7CBC" w:rsidRPr="006E7CBC">
        <w:rPr>
          <w:rFonts w:eastAsia="Times New Roman"/>
          <w:bCs/>
          <w:kern w:val="32"/>
        </w:rPr>
        <w:t>змів оцінювання і зворотного зв’</w:t>
      </w:r>
      <w:r w:rsidRPr="006E7CBC">
        <w:rPr>
          <w:rFonts w:eastAsia="Times New Roman"/>
          <w:bCs/>
          <w:kern w:val="32"/>
        </w:rPr>
        <w:t>язку, що призводить до низького рівня горизонтальної т</w:t>
      </w:r>
      <w:r w:rsidR="006E7CBC" w:rsidRPr="006E7CBC">
        <w:rPr>
          <w:rFonts w:eastAsia="Times New Roman"/>
          <w:bCs/>
          <w:kern w:val="32"/>
        </w:rPr>
        <w:t>а вертикальної узгодженості дій;</w:t>
      </w:r>
      <w:r w:rsidRPr="006E7CBC">
        <w:rPr>
          <w:rFonts w:eastAsia="Times New Roman"/>
          <w:bCs/>
          <w:kern w:val="32"/>
        </w:rPr>
        <w:t xml:space="preserve"> </w:t>
      </w:r>
    </w:p>
    <w:p w:rsidR="00F60DAC" w:rsidRPr="006E7CBC" w:rsidRDefault="00F60DAC" w:rsidP="00DC5E01">
      <w:pPr>
        <w:ind w:firstLine="709"/>
        <w:rPr>
          <w:rFonts w:eastAsia="Times New Roman"/>
          <w:bCs/>
          <w:kern w:val="32"/>
        </w:rPr>
      </w:pPr>
      <w:r w:rsidRPr="006E7CBC">
        <w:rPr>
          <w:rFonts w:eastAsia="Times New Roman"/>
          <w:bCs/>
          <w:kern w:val="32"/>
        </w:rPr>
        <w:t xml:space="preserve">5) брак механізмів підзвітності урядовців тим, хто провадить курс політики, або електоратові. Питання підзвітності складне тому, що не відповідає на питання, кому й чому мають звітувати службовці; </w:t>
      </w:r>
    </w:p>
    <w:p w:rsidR="00F60DAC" w:rsidRPr="006E7CBC" w:rsidRDefault="00F60DAC" w:rsidP="00DC5E01">
      <w:pPr>
        <w:ind w:firstLine="709"/>
        <w:rPr>
          <w:rFonts w:eastAsia="Times New Roman"/>
          <w:bCs/>
          <w:kern w:val="32"/>
        </w:rPr>
      </w:pPr>
      <w:r w:rsidRPr="006E7CBC">
        <w:rPr>
          <w:rFonts w:eastAsia="Times New Roman"/>
          <w:bCs/>
          <w:kern w:val="32"/>
        </w:rPr>
        <w:t>6) недостатнє ресурсне забезпечення (кадри, матеріальна база, дидактичне забезпечення) тощо.</w:t>
      </w:r>
    </w:p>
    <w:p w:rsidR="00F60DAC" w:rsidRPr="00197B6A" w:rsidRDefault="00F60DAC" w:rsidP="00DC5E01">
      <w:pPr>
        <w:ind w:firstLine="709"/>
        <w:rPr>
          <w:rFonts w:eastAsia="Times New Roman"/>
          <w:bCs/>
          <w:kern w:val="32"/>
        </w:rPr>
      </w:pPr>
      <w:r w:rsidRPr="006E7CBC">
        <w:rPr>
          <w:rFonts w:eastAsia="Times New Roman"/>
          <w:bCs/>
          <w:kern w:val="32"/>
        </w:rPr>
        <w:t>Саме на ліквідацію цих вразливостей засобами освітнього інформаційного середовища (яке є організаційним механізмом державного управління освітньою гал</w:t>
      </w:r>
      <w:r w:rsidR="006E7CBC" w:rsidRPr="006E7CBC">
        <w:rPr>
          <w:rFonts w:eastAsia="Times New Roman"/>
          <w:bCs/>
          <w:kern w:val="32"/>
        </w:rPr>
        <w:t>у</w:t>
      </w:r>
      <w:r w:rsidRPr="006E7CBC">
        <w:rPr>
          <w:rFonts w:eastAsia="Times New Roman"/>
          <w:bCs/>
          <w:kern w:val="32"/>
        </w:rPr>
        <w:t>ззю) й направлене наше дослідження.</w:t>
      </w:r>
    </w:p>
    <w:p w:rsidR="00F60DAC" w:rsidRDefault="00F60DAC" w:rsidP="0067481F">
      <w:pPr>
        <w:ind w:firstLine="709"/>
        <w:rPr>
          <w:rFonts w:eastAsia="Times New Roman"/>
          <w:bCs/>
          <w:kern w:val="32"/>
        </w:rPr>
      </w:pPr>
      <w:r w:rsidRPr="005D2E38">
        <w:rPr>
          <w:rFonts w:eastAsia="Times New Roman"/>
          <w:bCs/>
          <w:kern w:val="32"/>
        </w:rPr>
        <w:lastRenderedPageBreak/>
        <w:t>У працях [</w:t>
      </w:r>
      <w:r w:rsidRPr="005D2E38">
        <w:rPr>
          <w:rStyle w:val="ae"/>
          <w:rFonts w:eastAsia="Times New Roman"/>
          <w:bCs/>
          <w:kern w:val="32"/>
        </w:rPr>
        <w:endnoteReference w:id="246"/>
      </w:r>
      <w:r w:rsidRPr="005D2E38">
        <w:rPr>
          <w:rFonts w:eastAsia="Times New Roman"/>
          <w:bCs/>
          <w:kern w:val="32"/>
        </w:rPr>
        <w:t>;</w:t>
      </w:r>
      <w:r w:rsidR="009574D6">
        <w:rPr>
          <w:rFonts w:eastAsia="Times New Roman"/>
          <w:bCs/>
          <w:kern w:val="32"/>
          <w:lang w:val="ru-RU"/>
        </w:rPr>
        <w:t xml:space="preserve"> </w:t>
      </w:r>
      <w:r w:rsidRPr="005D2E38">
        <w:rPr>
          <w:rStyle w:val="ae"/>
          <w:rFonts w:eastAsia="Times New Roman"/>
          <w:bCs/>
          <w:kern w:val="32"/>
        </w:rPr>
        <w:endnoteReference w:id="247"/>
      </w:r>
      <w:r w:rsidR="009574D6">
        <w:rPr>
          <w:rFonts w:eastAsia="Times New Roman"/>
          <w:bCs/>
          <w:kern w:val="32"/>
        </w:rPr>
        <w:t xml:space="preserve">; </w:t>
      </w:r>
      <w:r w:rsidRPr="005D2E38">
        <w:rPr>
          <w:rStyle w:val="ae"/>
          <w:rFonts w:eastAsia="Times New Roman"/>
          <w:bCs/>
          <w:kern w:val="32"/>
        </w:rPr>
        <w:endnoteReference w:id="248"/>
      </w:r>
      <w:r w:rsidRPr="005D2E38">
        <w:rPr>
          <w:rFonts w:eastAsia="Times New Roman"/>
          <w:bCs/>
          <w:kern w:val="32"/>
        </w:rPr>
        <w:t>] конкретизовано основні ознаки системного підходу до управління соціальними системами і ЗВО як її різновиду.</w:t>
      </w:r>
      <w:r w:rsidRPr="00325C27">
        <w:rPr>
          <w:rStyle w:val="ae"/>
          <w:rFonts w:eastAsia="Times New Roman"/>
          <w:bCs/>
          <w:kern w:val="32"/>
        </w:rPr>
        <w:t xml:space="preserve"> </w:t>
      </w:r>
    </w:p>
    <w:p w:rsidR="00F60DAC" w:rsidRDefault="00F60DAC" w:rsidP="0067481F">
      <w:pPr>
        <w:ind w:firstLine="709"/>
        <w:rPr>
          <w:rFonts w:eastAsia="Times New Roman"/>
          <w:bCs/>
          <w:kern w:val="32"/>
          <w:lang w:val="ru-RU"/>
        </w:rPr>
      </w:pPr>
      <w:r>
        <w:rPr>
          <w:rFonts w:eastAsia="Times New Roman"/>
          <w:bCs/>
          <w:kern w:val="32"/>
        </w:rPr>
        <w:t>Українська вчена Н. Протасова розглядає вищ</w:t>
      </w:r>
      <w:r w:rsidR="006E7CBC">
        <w:rPr>
          <w:rFonts w:eastAsia="Times New Roman"/>
          <w:bCs/>
          <w:kern w:val="32"/>
        </w:rPr>
        <w:t>езазначені положення з погляд</w:t>
      </w:r>
      <w:r>
        <w:rPr>
          <w:rFonts w:eastAsia="Times New Roman"/>
          <w:bCs/>
          <w:kern w:val="32"/>
        </w:rPr>
        <w:t>у синергетики в управлінні складним</w:t>
      </w:r>
      <w:r w:rsidR="006E7CBC">
        <w:rPr>
          <w:rFonts w:eastAsia="Times New Roman"/>
          <w:bCs/>
          <w:kern w:val="32"/>
        </w:rPr>
        <w:t>и системами, до яких належать і</w:t>
      </w:r>
      <w:r>
        <w:rPr>
          <w:rFonts w:eastAsia="Times New Roman"/>
          <w:bCs/>
          <w:kern w:val="32"/>
        </w:rPr>
        <w:t xml:space="preserve"> соціальні системи, системи державного управління окремими галузями</w:t>
      </w:r>
      <w:r>
        <w:rPr>
          <w:rFonts w:eastAsia="Times New Roman"/>
          <w:bCs/>
          <w:kern w:val="32"/>
          <w:lang w:val="ru-RU"/>
        </w:rPr>
        <w:t xml:space="preserve">, і вказує на те, що </w:t>
      </w:r>
      <w:r w:rsidRPr="00E457BA">
        <w:rPr>
          <w:rFonts w:eastAsia="Times New Roman"/>
          <w:bCs/>
          <w:kern w:val="32"/>
          <w:lang w:val="ru-RU"/>
        </w:rPr>
        <w:t>[</w:t>
      </w:r>
      <w:r w:rsidRPr="005D2E38">
        <w:rPr>
          <w:rStyle w:val="ae"/>
          <w:rFonts w:eastAsia="Times New Roman"/>
          <w:bCs/>
          <w:kern w:val="32"/>
        </w:rPr>
        <w:endnoteReference w:id="249"/>
      </w:r>
      <w:r w:rsidRPr="00E457BA">
        <w:rPr>
          <w:rFonts w:eastAsia="Times New Roman"/>
          <w:bCs/>
          <w:kern w:val="32"/>
          <w:lang w:val="ru-RU"/>
        </w:rPr>
        <w:t>]</w:t>
      </w:r>
      <w:r>
        <w:rPr>
          <w:rFonts w:eastAsia="Times New Roman"/>
          <w:bCs/>
          <w:kern w:val="32"/>
          <w:lang w:val="ru-RU"/>
        </w:rPr>
        <w:t>:</w:t>
      </w:r>
    </w:p>
    <w:p w:rsidR="00F60DAC" w:rsidRPr="00E457BA" w:rsidRDefault="00F60DAC" w:rsidP="00E457BA">
      <w:pPr>
        <w:numPr>
          <w:ilvl w:val="0"/>
          <w:numId w:val="5"/>
        </w:numPr>
        <w:ind w:left="0" w:firstLine="709"/>
        <w:rPr>
          <w:rFonts w:eastAsia="Times New Roman"/>
          <w:bCs/>
          <w:kern w:val="32"/>
        </w:rPr>
      </w:pPr>
      <w:r w:rsidRPr="00E457BA">
        <w:rPr>
          <w:rFonts w:eastAsia="Times New Roman"/>
          <w:bCs/>
          <w:kern w:val="32"/>
        </w:rPr>
        <w:t>складно організованим системам не можна нав’язувати шляхи роз</w:t>
      </w:r>
      <w:r w:rsidR="006E7CBC">
        <w:rPr>
          <w:rFonts w:eastAsia="Times New Roman"/>
          <w:bCs/>
          <w:kern w:val="32"/>
        </w:rPr>
        <w:t>витку, а потрібно сприяти їх</w:t>
      </w:r>
      <w:r w:rsidRPr="00E457BA">
        <w:rPr>
          <w:rFonts w:eastAsia="Times New Roman"/>
          <w:bCs/>
          <w:kern w:val="32"/>
        </w:rPr>
        <w:t xml:space="preserve"> власним тенденціям розвитку;</w:t>
      </w:r>
    </w:p>
    <w:p w:rsidR="00F60DAC" w:rsidRPr="00E457BA" w:rsidRDefault="00F60DAC" w:rsidP="00E457BA">
      <w:pPr>
        <w:numPr>
          <w:ilvl w:val="0"/>
          <w:numId w:val="5"/>
        </w:numPr>
        <w:ind w:left="0" w:firstLine="709"/>
        <w:rPr>
          <w:rFonts w:eastAsia="Times New Roman"/>
          <w:bCs/>
          <w:kern w:val="32"/>
        </w:rPr>
      </w:pPr>
      <w:r w:rsidRPr="00E457BA">
        <w:rPr>
          <w:rFonts w:eastAsia="Times New Roman"/>
          <w:bCs/>
          <w:kern w:val="32"/>
        </w:rPr>
        <w:t>хаос може бути конструктивним джерелом, з нього може народжуватися нова організація системи;</w:t>
      </w:r>
    </w:p>
    <w:p w:rsidR="00F60DAC" w:rsidRPr="00E457BA" w:rsidRDefault="00F60DAC" w:rsidP="00E457BA">
      <w:pPr>
        <w:numPr>
          <w:ilvl w:val="0"/>
          <w:numId w:val="5"/>
        </w:numPr>
        <w:ind w:left="0" w:firstLine="709"/>
        <w:rPr>
          <w:rFonts w:eastAsia="Times New Roman"/>
          <w:bCs/>
          <w:kern w:val="32"/>
        </w:rPr>
      </w:pPr>
      <w:r w:rsidRPr="00E457BA">
        <w:rPr>
          <w:rFonts w:eastAsia="Times New Roman"/>
          <w:bCs/>
          <w:kern w:val="32"/>
        </w:rPr>
        <w:t>у певні моменти нестабільності малі збурення можуть мати макронаслідки й розвиватися у макроструктури, зокрема, дії однієї конкретної особистості можуть впливати на макросоціальні процеси;</w:t>
      </w:r>
    </w:p>
    <w:p w:rsidR="00F60DAC" w:rsidRPr="00E457BA" w:rsidRDefault="006E7CBC" w:rsidP="00E457BA">
      <w:pPr>
        <w:numPr>
          <w:ilvl w:val="0"/>
          <w:numId w:val="5"/>
        </w:numPr>
        <w:ind w:left="0" w:firstLine="709"/>
        <w:rPr>
          <w:rFonts w:eastAsia="Times New Roman"/>
          <w:bCs/>
          <w:kern w:val="32"/>
        </w:rPr>
      </w:pPr>
      <w:r>
        <w:rPr>
          <w:rFonts w:eastAsia="Times New Roman"/>
          <w:bCs/>
          <w:kern w:val="32"/>
        </w:rPr>
        <w:t xml:space="preserve">для складних систем існує </w:t>
      </w:r>
      <w:r w:rsidR="00F60DAC" w:rsidRPr="00E457BA">
        <w:rPr>
          <w:rFonts w:eastAsia="Times New Roman"/>
          <w:bCs/>
          <w:kern w:val="32"/>
        </w:rPr>
        <w:t>кілька альтернативних шляхів розвитку, але на певних етапах еволюції проявляє себе певна переддетермінованість розгортання процесів і теперішній стан системи визначається не лише її минулим, а й майбутнім;</w:t>
      </w:r>
    </w:p>
    <w:p w:rsidR="00F60DAC" w:rsidRPr="00E457BA" w:rsidRDefault="006E7CBC" w:rsidP="00E457BA">
      <w:pPr>
        <w:numPr>
          <w:ilvl w:val="0"/>
          <w:numId w:val="5"/>
        </w:numPr>
        <w:ind w:left="0" w:firstLine="709"/>
        <w:rPr>
          <w:rFonts w:eastAsia="Times New Roman"/>
          <w:bCs/>
          <w:kern w:val="32"/>
          <w:lang w:val="ru-RU"/>
        </w:rPr>
      </w:pPr>
      <w:r>
        <w:rPr>
          <w:rFonts w:eastAsia="Times New Roman"/>
          <w:bCs/>
          <w:kern w:val="32"/>
        </w:rPr>
        <w:t>складно</w:t>
      </w:r>
      <w:r w:rsidR="00F60DAC" w:rsidRPr="00E457BA">
        <w:rPr>
          <w:rFonts w:eastAsia="Times New Roman"/>
          <w:bCs/>
          <w:kern w:val="32"/>
        </w:rPr>
        <w:t>організована система вбирає в себе не лише простіші структури і не є звичайною сумою частин, а п</w:t>
      </w:r>
      <w:r>
        <w:rPr>
          <w:rFonts w:eastAsia="Times New Roman"/>
          <w:bCs/>
          <w:kern w:val="32"/>
        </w:rPr>
        <w:t>ороджує структури різного віку в</w:t>
      </w:r>
      <w:r w:rsidR="00F60DAC" w:rsidRPr="00E457BA">
        <w:rPr>
          <w:rFonts w:eastAsia="Times New Roman"/>
          <w:bCs/>
          <w:kern w:val="32"/>
        </w:rPr>
        <w:t xml:space="preserve"> єдиному темпо-св</w:t>
      </w:r>
      <w:r w:rsidR="00F60DAC">
        <w:rPr>
          <w:rFonts w:eastAsia="Times New Roman"/>
          <w:bCs/>
          <w:kern w:val="32"/>
          <w:lang w:val="ru-RU"/>
        </w:rPr>
        <w:t>іті тощо.</w:t>
      </w:r>
    </w:p>
    <w:p w:rsidR="00F60DAC" w:rsidRDefault="00F60DAC" w:rsidP="0067481F">
      <w:pPr>
        <w:ind w:firstLine="709"/>
        <w:rPr>
          <w:rFonts w:eastAsia="Times New Roman"/>
          <w:bCs/>
          <w:kern w:val="32"/>
        </w:rPr>
      </w:pPr>
      <w:r w:rsidRPr="006E7CBC">
        <w:rPr>
          <w:rFonts w:eastAsia="Times New Roman"/>
          <w:bCs/>
          <w:kern w:val="32"/>
        </w:rPr>
        <w:t>Нам же є близькою думка науковця Д. Гвішиані, якою він розкриває сутність системного підходу в управлінні соціальними система [</w:t>
      </w:r>
      <w:r w:rsidRPr="006E7CBC">
        <w:rPr>
          <w:rStyle w:val="ae"/>
          <w:rFonts w:eastAsia="Times New Roman"/>
          <w:bCs/>
          <w:kern w:val="32"/>
        </w:rPr>
        <w:endnoteReference w:id="250"/>
      </w:r>
      <w:r w:rsidRPr="006E7CBC">
        <w:rPr>
          <w:rFonts w:eastAsia="Times New Roman"/>
          <w:bCs/>
          <w:kern w:val="32"/>
        </w:rPr>
        <w:t>] і звертає увагу дослідників на те, що такий підхід:</w:t>
      </w:r>
    </w:p>
    <w:p w:rsidR="00F60DAC" w:rsidRDefault="00F60DAC" w:rsidP="005D3FF1">
      <w:pPr>
        <w:numPr>
          <w:ilvl w:val="0"/>
          <w:numId w:val="5"/>
        </w:numPr>
        <w:ind w:left="0" w:firstLine="709"/>
        <w:rPr>
          <w:rFonts w:eastAsia="Times New Roman"/>
          <w:bCs/>
          <w:kern w:val="32"/>
        </w:rPr>
      </w:pPr>
      <w:r w:rsidRPr="005D2E38">
        <w:rPr>
          <w:rFonts w:eastAsia="Times New Roman"/>
          <w:bCs/>
          <w:kern w:val="32"/>
        </w:rPr>
        <w:t xml:space="preserve">орієнтований на вияв у взаємозвʼязків і взаємодій у системі з використанням різних видів моделювання та оцінок; </w:t>
      </w:r>
    </w:p>
    <w:p w:rsidR="00F60DAC" w:rsidRDefault="00F60DAC" w:rsidP="005D3FF1">
      <w:pPr>
        <w:numPr>
          <w:ilvl w:val="0"/>
          <w:numId w:val="5"/>
        </w:numPr>
        <w:ind w:left="0" w:firstLine="709"/>
        <w:rPr>
          <w:rFonts w:eastAsia="Times New Roman"/>
          <w:bCs/>
          <w:kern w:val="32"/>
        </w:rPr>
      </w:pPr>
      <w:r w:rsidRPr="005D2E38">
        <w:rPr>
          <w:rFonts w:eastAsia="Times New Roman"/>
          <w:bCs/>
          <w:kern w:val="32"/>
        </w:rPr>
        <w:t xml:space="preserve">чітко й точно встановлює цілі та розглядає певну систему як механізм досягнення встановлених цілей; </w:t>
      </w:r>
    </w:p>
    <w:p w:rsidR="00F60DAC" w:rsidRDefault="00F60DAC" w:rsidP="005D3FF1">
      <w:pPr>
        <w:numPr>
          <w:ilvl w:val="0"/>
          <w:numId w:val="5"/>
        </w:numPr>
        <w:ind w:left="0" w:firstLine="709"/>
        <w:rPr>
          <w:rFonts w:eastAsia="Times New Roman"/>
          <w:bCs/>
          <w:kern w:val="32"/>
        </w:rPr>
      </w:pPr>
      <w:r w:rsidRPr="005D2E38">
        <w:rPr>
          <w:rFonts w:eastAsia="Times New Roman"/>
          <w:bCs/>
          <w:kern w:val="32"/>
        </w:rPr>
        <w:t xml:space="preserve">передбачає визначення й попереднє прогнозування альтернативних варіантів досягнення цілей та довгострокових наслідків кожної з них; </w:t>
      </w:r>
    </w:p>
    <w:p w:rsidR="00F60DAC" w:rsidRDefault="00F60DAC" w:rsidP="005D3FF1">
      <w:pPr>
        <w:numPr>
          <w:ilvl w:val="0"/>
          <w:numId w:val="5"/>
        </w:numPr>
        <w:ind w:left="0" w:firstLine="709"/>
        <w:rPr>
          <w:rFonts w:eastAsia="Times New Roman"/>
          <w:bCs/>
          <w:kern w:val="32"/>
        </w:rPr>
      </w:pPr>
      <w:r w:rsidRPr="005D2E38">
        <w:rPr>
          <w:rFonts w:eastAsia="Times New Roman"/>
          <w:bCs/>
          <w:kern w:val="32"/>
        </w:rPr>
        <w:lastRenderedPageBreak/>
        <w:t xml:space="preserve">дозволяє аналізувати внутрішні та зовнішні результати поведінки систем кожної альтернативи; </w:t>
      </w:r>
    </w:p>
    <w:p w:rsidR="00F60DAC" w:rsidRDefault="00F60DAC" w:rsidP="005D3FF1">
      <w:pPr>
        <w:numPr>
          <w:ilvl w:val="0"/>
          <w:numId w:val="5"/>
        </w:numPr>
        <w:ind w:left="0" w:firstLine="709"/>
        <w:rPr>
          <w:rFonts w:eastAsia="Times New Roman"/>
          <w:bCs/>
          <w:kern w:val="32"/>
        </w:rPr>
      </w:pPr>
      <w:r w:rsidRPr="005D2E38">
        <w:rPr>
          <w:rFonts w:eastAsia="Times New Roman"/>
          <w:bCs/>
          <w:kern w:val="32"/>
        </w:rPr>
        <w:t xml:space="preserve">спрямований на органічне поєднання, координацію та інтеграцію різних видів діяльності як в процесі дослідження, так і в процесі його результатів. </w:t>
      </w:r>
    </w:p>
    <w:p w:rsidR="00F60DAC" w:rsidRPr="005D2E38" w:rsidRDefault="008376F7" w:rsidP="0067481F">
      <w:pPr>
        <w:ind w:firstLine="709"/>
        <w:rPr>
          <w:rFonts w:eastAsia="Times New Roman"/>
          <w:bCs/>
          <w:kern w:val="32"/>
        </w:rPr>
      </w:pPr>
      <w:r>
        <w:rPr>
          <w:rFonts w:eastAsia="Times New Roman"/>
          <w:bCs/>
          <w:kern w:val="32"/>
        </w:rPr>
        <w:t>Крім того,</w:t>
      </w:r>
      <w:r w:rsidR="00F60DAC" w:rsidRPr="005D2E38">
        <w:rPr>
          <w:rFonts w:eastAsia="Times New Roman"/>
          <w:bCs/>
          <w:kern w:val="32"/>
        </w:rPr>
        <w:t xml:space="preserve"> вони мають вплив на формування системного бачення будь-якої проблеми та врахування взаємодій з іншими системами (елементами) або їх прогнозування. </w:t>
      </w:r>
    </w:p>
    <w:p w:rsidR="00F60DAC" w:rsidRPr="005D2E38" w:rsidRDefault="00F60DAC" w:rsidP="0067481F">
      <w:pPr>
        <w:ind w:firstLine="709"/>
        <w:rPr>
          <w:rFonts w:eastAsia="Times New Roman"/>
          <w:bCs/>
          <w:kern w:val="32"/>
        </w:rPr>
      </w:pPr>
      <w:r w:rsidRPr="005D2E38">
        <w:rPr>
          <w:rFonts w:eastAsia="Times New Roman"/>
          <w:bCs/>
          <w:kern w:val="32"/>
        </w:rPr>
        <w:t>Застосування системного аналізу як інструменту системного підходу в процесі дослідження випр</w:t>
      </w:r>
      <w:r>
        <w:rPr>
          <w:rFonts w:eastAsia="Times New Roman"/>
          <w:bCs/>
          <w:kern w:val="32"/>
        </w:rPr>
        <w:t>авдано і є доцільним з погляд</w:t>
      </w:r>
      <w:r w:rsidRPr="005D2E38">
        <w:rPr>
          <w:rFonts w:eastAsia="Times New Roman"/>
          <w:bCs/>
          <w:kern w:val="32"/>
        </w:rPr>
        <w:t>у управління під час [</w:t>
      </w:r>
      <w:r w:rsidRPr="005D2E38">
        <w:rPr>
          <w:rStyle w:val="ae"/>
          <w:rFonts w:eastAsia="Times New Roman"/>
          <w:bCs/>
          <w:kern w:val="32"/>
        </w:rPr>
        <w:endnoteReference w:id="251"/>
      </w:r>
      <w:r w:rsidRPr="005D2E38">
        <w:rPr>
          <w:rFonts w:eastAsia="Times New Roman"/>
          <w:bCs/>
          <w:kern w:val="32"/>
        </w:rPr>
        <w:t>], а саме:</w:t>
      </w:r>
    </w:p>
    <w:p w:rsidR="00F60DAC" w:rsidRPr="005D2E38" w:rsidRDefault="00F60DAC" w:rsidP="00B00FDD">
      <w:pPr>
        <w:numPr>
          <w:ilvl w:val="0"/>
          <w:numId w:val="5"/>
        </w:numPr>
        <w:ind w:left="0" w:firstLine="709"/>
        <w:rPr>
          <w:rFonts w:eastAsia="Times New Roman"/>
          <w:bCs/>
          <w:kern w:val="32"/>
        </w:rPr>
      </w:pPr>
      <w:r w:rsidRPr="005D2E38">
        <w:rPr>
          <w:rFonts w:eastAsia="Times New Roman"/>
          <w:bCs/>
          <w:kern w:val="32"/>
        </w:rPr>
        <w:t>конкретизації або виявлення нових проблем, визначення шляхів їх розвʼязання;</w:t>
      </w:r>
    </w:p>
    <w:p w:rsidR="00F60DAC" w:rsidRPr="005D2E38" w:rsidRDefault="00F60DAC" w:rsidP="00B00FDD">
      <w:pPr>
        <w:numPr>
          <w:ilvl w:val="0"/>
          <w:numId w:val="5"/>
        </w:numPr>
        <w:ind w:left="0" w:firstLine="709"/>
        <w:rPr>
          <w:rFonts w:eastAsia="Times New Roman"/>
          <w:bCs/>
          <w:kern w:val="32"/>
        </w:rPr>
      </w:pPr>
      <w:r w:rsidRPr="005D2E38">
        <w:rPr>
          <w:rFonts w:eastAsia="Times New Roman"/>
          <w:bCs/>
          <w:kern w:val="32"/>
        </w:rPr>
        <w:t>визначення знань з певної предметної галузі</w:t>
      </w:r>
      <w:r>
        <w:rPr>
          <w:rFonts w:eastAsia="Times New Roman"/>
          <w:bCs/>
          <w:kern w:val="32"/>
        </w:rPr>
        <w:t>, розгалужених звʼязків, потріб</w:t>
      </w:r>
      <w:r w:rsidRPr="005D2E38">
        <w:rPr>
          <w:rFonts w:eastAsia="Times New Roman"/>
          <w:bCs/>
          <w:kern w:val="32"/>
        </w:rPr>
        <w:t xml:space="preserve">них для розвʼязання окресленої </w:t>
      </w:r>
      <w:r>
        <w:rPr>
          <w:rFonts w:eastAsia="Times New Roman"/>
          <w:bCs/>
          <w:kern w:val="32"/>
        </w:rPr>
        <w:t>проблеми та сформульованих завдань</w:t>
      </w:r>
      <w:r w:rsidRPr="005D2E38">
        <w:rPr>
          <w:rFonts w:eastAsia="Times New Roman"/>
          <w:bCs/>
          <w:kern w:val="32"/>
        </w:rPr>
        <w:t>;</w:t>
      </w:r>
    </w:p>
    <w:p w:rsidR="00F60DAC" w:rsidRPr="005D2E38" w:rsidRDefault="00F60DAC" w:rsidP="00B00FDD">
      <w:pPr>
        <w:numPr>
          <w:ilvl w:val="0"/>
          <w:numId w:val="5"/>
        </w:numPr>
        <w:ind w:left="0" w:firstLine="709"/>
        <w:rPr>
          <w:rFonts w:eastAsia="Times New Roman"/>
          <w:bCs/>
          <w:kern w:val="32"/>
        </w:rPr>
      </w:pPr>
      <w:r w:rsidRPr="005D2E38">
        <w:rPr>
          <w:rFonts w:eastAsia="Times New Roman"/>
          <w:bCs/>
          <w:kern w:val="32"/>
        </w:rPr>
        <w:t>передбачення варіативності засобів і можливих наслідків розвʼязання проблеми;</w:t>
      </w:r>
    </w:p>
    <w:p w:rsidR="00F60DAC" w:rsidRPr="005D2E38" w:rsidRDefault="00F60DAC" w:rsidP="00B00FDD">
      <w:pPr>
        <w:numPr>
          <w:ilvl w:val="0"/>
          <w:numId w:val="5"/>
        </w:numPr>
        <w:ind w:left="0" w:firstLine="709"/>
        <w:rPr>
          <w:rFonts w:eastAsia="Times New Roman"/>
          <w:bCs/>
          <w:kern w:val="32"/>
        </w:rPr>
      </w:pPr>
      <w:r w:rsidRPr="005D2E38">
        <w:rPr>
          <w:rFonts w:eastAsia="Times New Roman"/>
          <w:bCs/>
          <w:kern w:val="32"/>
        </w:rPr>
        <w:t>обґрунтування й ухвалення управлінських рішень щодо розвʼязання проблеми в умовах невизначеності та альт</w:t>
      </w:r>
      <w:r>
        <w:rPr>
          <w:rFonts w:eastAsia="Times New Roman"/>
          <w:bCs/>
          <w:kern w:val="32"/>
        </w:rPr>
        <w:t>ернатив, їх порівняння; ухваленн</w:t>
      </w:r>
      <w:r w:rsidRPr="005D2E38">
        <w:rPr>
          <w:rFonts w:eastAsia="Times New Roman"/>
          <w:bCs/>
          <w:kern w:val="32"/>
        </w:rPr>
        <w:t>я відповідних управлінських рішень про напрями розвитку організації на достатньо віддалену перспективу;</w:t>
      </w:r>
    </w:p>
    <w:p w:rsidR="00F60DAC" w:rsidRPr="005D2E38" w:rsidRDefault="00F60DAC" w:rsidP="00B00FDD">
      <w:pPr>
        <w:numPr>
          <w:ilvl w:val="0"/>
          <w:numId w:val="5"/>
        </w:numPr>
        <w:ind w:left="0" w:firstLine="709"/>
        <w:rPr>
          <w:rFonts w:eastAsia="Times New Roman"/>
          <w:bCs/>
          <w:kern w:val="32"/>
        </w:rPr>
      </w:pPr>
      <w:r w:rsidRPr="005D2E38">
        <w:rPr>
          <w:rFonts w:eastAsia="Times New Roman"/>
          <w:bCs/>
          <w:kern w:val="32"/>
        </w:rPr>
        <w:t>створення принципово нових систем і здійснення модернізації відносин, звʼязків, процесів, системи управління з обґрунтованими критеріями оптимальності та урахуванням мети розвитку і функціонування; автоматизації процесів у системах;</w:t>
      </w:r>
    </w:p>
    <w:p w:rsidR="00F60DAC" w:rsidRPr="005D2E38" w:rsidRDefault="00F60DAC" w:rsidP="00B00FDD">
      <w:pPr>
        <w:numPr>
          <w:ilvl w:val="0"/>
          <w:numId w:val="5"/>
        </w:numPr>
        <w:ind w:left="0" w:firstLine="709"/>
        <w:rPr>
          <w:rFonts w:eastAsia="Times New Roman"/>
          <w:bCs/>
          <w:kern w:val="32"/>
        </w:rPr>
      </w:pPr>
      <w:r>
        <w:rPr>
          <w:rFonts w:eastAsia="Times New Roman"/>
          <w:bCs/>
          <w:kern w:val="32"/>
        </w:rPr>
        <w:t>розроблення</w:t>
      </w:r>
      <w:r w:rsidRPr="005D2E38">
        <w:rPr>
          <w:rFonts w:eastAsia="Times New Roman"/>
          <w:bCs/>
          <w:kern w:val="32"/>
        </w:rPr>
        <w:t xml:space="preserve"> автоматизованих систем: управління соціальними організаціями, управління навчанням учнів, контролю якості освіти, облікування та документообігу; стратегій організації </w:t>
      </w:r>
      <w:r>
        <w:rPr>
          <w:rFonts w:eastAsia="Times New Roman"/>
          <w:bCs/>
          <w:kern w:val="32"/>
        </w:rPr>
        <w:t>на майбутнє з урахуванням чинник</w:t>
      </w:r>
      <w:r w:rsidRPr="005D2E38">
        <w:rPr>
          <w:rFonts w:eastAsia="Times New Roman"/>
          <w:bCs/>
          <w:kern w:val="32"/>
        </w:rPr>
        <w:t>ів невизначеності та ризику;</w:t>
      </w:r>
    </w:p>
    <w:p w:rsidR="00F60DAC" w:rsidRPr="005D2E38" w:rsidRDefault="00F60DAC" w:rsidP="00B00FDD">
      <w:pPr>
        <w:numPr>
          <w:ilvl w:val="0"/>
          <w:numId w:val="5"/>
        </w:numPr>
        <w:ind w:left="0" w:firstLine="709"/>
        <w:rPr>
          <w:rFonts w:eastAsia="Times New Roman"/>
          <w:bCs/>
          <w:kern w:val="32"/>
        </w:rPr>
      </w:pPr>
      <w:r w:rsidRPr="005D2E38">
        <w:rPr>
          <w:rFonts w:eastAsia="Times New Roman"/>
          <w:bCs/>
          <w:kern w:val="32"/>
        </w:rPr>
        <w:t>удосконалення методів, форм і технологій управління організацією.</w:t>
      </w:r>
    </w:p>
    <w:p w:rsidR="00F60DAC" w:rsidRPr="005D2E38" w:rsidRDefault="00F60DAC" w:rsidP="00F46CCA">
      <w:pPr>
        <w:ind w:firstLine="709"/>
        <w:rPr>
          <w:rFonts w:eastAsia="Times New Roman"/>
          <w:bCs/>
          <w:kern w:val="32"/>
        </w:rPr>
      </w:pPr>
      <w:r w:rsidRPr="005D2E38">
        <w:rPr>
          <w:rFonts w:eastAsia="Times New Roman"/>
          <w:bCs/>
          <w:kern w:val="32"/>
        </w:rPr>
        <w:lastRenderedPageBreak/>
        <w:t>У ракурсі дослідження феномену управління (терміни, теорії, методи) як системи [</w:t>
      </w:r>
      <w:r w:rsidRPr="005D2E38">
        <w:rPr>
          <w:rStyle w:val="ae"/>
          <w:rFonts w:eastAsia="Times New Roman"/>
          <w:bCs/>
          <w:kern w:val="32"/>
        </w:rPr>
        <w:endnoteReference w:id="252"/>
      </w:r>
      <w:r w:rsidRPr="005D2E38">
        <w:rPr>
          <w:rFonts w:eastAsia="Times New Roman"/>
          <w:bCs/>
          <w:kern w:val="32"/>
        </w:rPr>
        <w:t>, с. 49], системи управління міністерством та ЗВО, управлінських інформаційних систем передбачено розгляд складної управлінської дійсності, представленої множиною різноманітних си</w:t>
      </w:r>
      <w:r>
        <w:rPr>
          <w:rFonts w:eastAsia="Times New Roman"/>
          <w:bCs/>
          <w:kern w:val="32"/>
        </w:rPr>
        <w:t>стем, що</w:t>
      </w:r>
      <w:r w:rsidRPr="005D2E38">
        <w:rPr>
          <w:rFonts w:eastAsia="Times New Roman"/>
          <w:bCs/>
          <w:kern w:val="32"/>
        </w:rPr>
        <w:t xml:space="preserve"> мають сукупність взаємозалежних елементів, обʼєднаних спільністю мети і функцій, єдність процесів функціонування, розвитку та саморозвитку і власне їх аналіз. </w:t>
      </w:r>
    </w:p>
    <w:p w:rsidR="00F60DAC" w:rsidRPr="005D2E38" w:rsidRDefault="00F60DAC" w:rsidP="0067481F">
      <w:pPr>
        <w:ind w:firstLine="709"/>
        <w:rPr>
          <w:rFonts w:eastAsia="Times New Roman"/>
          <w:bCs/>
          <w:kern w:val="32"/>
        </w:rPr>
      </w:pPr>
      <w:r w:rsidRPr="005D2E38">
        <w:rPr>
          <w:rFonts w:eastAsia="Times New Roman"/>
          <w:bCs/>
          <w:kern w:val="32"/>
        </w:rPr>
        <w:t>Потреба й доцільність термінових і кардинальних змін у структурі, методах, технологіях та інструментах функціонування системи управління множиною вітчизняних субʼєктів освітньо-наукової діяльності для вирішення таких проблем, як високий рівень централізації і збереження недемократичних командно-адміністративних традицій в управлінні, відсутність реального самоврядування й автономності університетів і наукових установ, негативний вплив зарегульованості та заформалізованості навчального процесу, недосконалість їх звʼязків із практичним життям і неефективність взаємодії з бізнесом, незатребуваність випускників та інтелектуальної наукової продукції університетів і т. ін., є очевидними та незаперечними, оскільки за основними оціночними критеріями, переважна більшість вітчизняних університетів займають серед світової університетської спільноти [</w:t>
      </w:r>
      <w:r w:rsidRPr="005D2E38">
        <w:rPr>
          <w:rStyle w:val="ae"/>
          <w:rFonts w:eastAsia="Times New Roman"/>
          <w:bCs/>
          <w:kern w:val="32"/>
        </w:rPr>
        <w:endnoteReference w:id="253"/>
      </w:r>
      <w:r w:rsidRPr="005D2E38">
        <w:rPr>
          <w:rFonts w:eastAsia="Times New Roman"/>
          <w:bCs/>
          <w:kern w:val="32"/>
        </w:rPr>
        <w:t>] або низькі позиції в рейтингах, або взагалі туди не потрапляють.</w:t>
      </w:r>
    </w:p>
    <w:p w:rsidR="00F60DAC" w:rsidRPr="005D2E38" w:rsidRDefault="00F60DAC" w:rsidP="0067481F">
      <w:pPr>
        <w:ind w:firstLine="709"/>
        <w:rPr>
          <w:rFonts w:eastAsia="Times New Roman"/>
          <w:bCs/>
          <w:kern w:val="32"/>
        </w:rPr>
      </w:pPr>
      <w:r w:rsidRPr="005D2E38">
        <w:rPr>
          <w:rFonts w:eastAsia="Times New Roman"/>
          <w:bCs/>
          <w:kern w:val="32"/>
        </w:rPr>
        <w:t>Значна частина цих негативних характеристик пояснюються тривалим збереженням status-quo в системі, методах і традиціях бюрократичного управління вітчизняними освітою і наукою, що абсолютно не адекватні вимогам оновленого, інформаційного суспільства.</w:t>
      </w:r>
    </w:p>
    <w:p w:rsidR="00F60DAC" w:rsidRPr="005D2E38" w:rsidRDefault="00F60DAC" w:rsidP="00C86B16">
      <w:pPr>
        <w:ind w:firstLine="709"/>
        <w:rPr>
          <w:rFonts w:eastAsia="Times New Roman"/>
          <w:bCs/>
          <w:kern w:val="32"/>
        </w:rPr>
      </w:pPr>
      <w:r w:rsidRPr="005D2E38">
        <w:rPr>
          <w:rFonts w:eastAsia="Times New Roman"/>
          <w:bCs/>
          <w:kern w:val="32"/>
        </w:rPr>
        <w:t>«Нерозуміння» державою проблем національної системи освіти і науки слід вважати рефлексією на тривалу консервацію і стагнацію процесів реформування та негативних результатів діяльності, спричинених, зокрема, й дією численних ендогенних чинників, перелік яких є набагато складнішим.</w:t>
      </w:r>
    </w:p>
    <w:p w:rsidR="00F60DAC" w:rsidRPr="005D2E38" w:rsidRDefault="00F60DAC" w:rsidP="00C86B16">
      <w:pPr>
        <w:ind w:firstLine="709"/>
        <w:rPr>
          <w:rFonts w:eastAsia="Times New Roman"/>
          <w:bCs/>
          <w:kern w:val="32"/>
        </w:rPr>
      </w:pPr>
      <w:r w:rsidRPr="005D2E38">
        <w:rPr>
          <w:rFonts w:eastAsia="Times New Roman"/>
          <w:bCs/>
          <w:kern w:val="32"/>
        </w:rPr>
        <w:t xml:space="preserve">Складність цієї групи чинників визначається кількістю рівнів ієрархічної піраміди, на вершині якої перебуває Міністерство освіти і науки (МОН) – «… абсолютна влада: влада над життєвим та творчим часом сотень тисяч науковців </w:t>
      </w:r>
      <w:r w:rsidRPr="005D2E38">
        <w:rPr>
          <w:rFonts w:eastAsia="Times New Roman"/>
          <w:bCs/>
          <w:kern w:val="32"/>
        </w:rPr>
        <w:lastRenderedPageBreak/>
        <w:t>і викладачів, як власне й учителів, студентів і школярів» [</w:t>
      </w:r>
      <w:r w:rsidRPr="005D2E38">
        <w:rPr>
          <w:rStyle w:val="ae"/>
          <w:rFonts w:eastAsia="Times New Roman"/>
          <w:bCs/>
          <w:kern w:val="32"/>
        </w:rPr>
        <w:endnoteReference w:id="254"/>
      </w:r>
      <w:r w:rsidRPr="005D2E38">
        <w:rPr>
          <w:rFonts w:eastAsia="Times New Roman"/>
          <w:bCs/>
          <w:kern w:val="32"/>
        </w:rPr>
        <w:t>], множиною N підпорядкованих цьому міністерству підсистем – обʼєктів управління, а також кількістю, якістю та дієвістю прямих і зворотних звʼязків у системі, які, судячи з результатів діяльності, або не працюють взагалі, або функціонують украй незадовільно й повільно, забезпечуючи систему недостовірною, неактуальною, неповною, деформованою або спеціально препарованою інформацією. Це водночас зумовлює ухвалення й реалізацію більшістю органів управління очевидно неадекватних сьогоднішнім потребам суспільства рішень.</w:t>
      </w:r>
    </w:p>
    <w:p w:rsidR="00F60DAC" w:rsidRPr="005D2E38" w:rsidRDefault="00F60DAC" w:rsidP="00C86B16">
      <w:pPr>
        <w:ind w:firstLine="709"/>
        <w:rPr>
          <w:rFonts w:eastAsia="Times New Roman"/>
          <w:bCs/>
          <w:kern w:val="32"/>
        </w:rPr>
      </w:pPr>
      <w:r w:rsidRPr="005D2E38">
        <w:rPr>
          <w:rFonts w:eastAsia="Times New Roman"/>
          <w:bCs/>
          <w:kern w:val="32"/>
        </w:rPr>
        <w:t>На незадовільному рівні управління фокусують увагу суспільства вітчизняні експерти через такі оцінки, як «у сфері освіти, культури, навіть у сфері науки, зокрема академічної, освічений управлінець – це вид, що вимирає, або просто аномалія» [</w:t>
      </w:r>
      <w:r w:rsidRPr="005D2E38">
        <w:rPr>
          <w:rStyle w:val="ae"/>
          <w:rFonts w:eastAsia="Times New Roman"/>
          <w:bCs/>
          <w:kern w:val="32"/>
        </w:rPr>
        <w:endnoteReference w:id="255"/>
      </w:r>
      <w:r w:rsidRPr="005D2E38">
        <w:rPr>
          <w:rFonts w:eastAsia="Times New Roman"/>
          <w:bCs/>
          <w:kern w:val="32"/>
        </w:rPr>
        <w:t>]. Звідси й узагальнений висновок, що «…українська управлінська еліта сьогодні не відповідає тим вимогам, які висуває до них держава та суспільство [</w:t>
      </w:r>
      <w:r w:rsidRPr="005D2E38">
        <w:rPr>
          <w:rStyle w:val="ae"/>
          <w:rFonts w:eastAsia="Times New Roman"/>
          <w:bCs/>
          <w:kern w:val="32"/>
        </w:rPr>
        <w:endnoteReference w:id="256"/>
      </w:r>
      <w:r w:rsidRPr="005D2E38">
        <w:rPr>
          <w:rFonts w:eastAsia="Times New Roman"/>
          <w:bCs/>
          <w:kern w:val="32"/>
        </w:rPr>
        <w:t>], що повною мірою слід віднести і на рахунок системи управління освітою та наукою.</w:t>
      </w:r>
    </w:p>
    <w:p w:rsidR="00F60DAC" w:rsidRPr="005D2E38" w:rsidRDefault="00F60DAC" w:rsidP="00C86B16">
      <w:pPr>
        <w:ind w:firstLine="709"/>
        <w:rPr>
          <w:rFonts w:eastAsia="Times New Roman"/>
          <w:bCs/>
          <w:kern w:val="32"/>
        </w:rPr>
      </w:pPr>
      <w:r w:rsidRPr="005D2E38">
        <w:rPr>
          <w:rFonts w:eastAsia="Times New Roman"/>
          <w:bCs/>
          <w:kern w:val="32"/>
        </w:rPr>
        <w:t>Таким чином, незважаючи на існування в структурі національної системи освіти і науки необхідної та достатньої за функціональним потенціалом мережі прямих управлінських впливів і зворотних звʼязків, останні не забезпечують необхідних результатів її належного функціонування.</w:t>
      </w:r>
    </w:p>
    <w:p w:rsidR="00F60DAC" w:rsidRPr="005D2E38" w:rsidRDefault="00F60DAC" w:rsidP="00C86B16">
      <w:pPr>
        <w:ind w:firstLine="709"/>
        <w:rPr>
          <w:rFonts w:eastAsia="Times New Roman"/>
          <w:bCs/>
          <w:kern w:val="32"/>
        </w:rPr>
      </w:pPr>
      <w:r w:rsidRPr="005D2E38">
        <w:rPr>
          <w:rFonts w:eastAsia="Times New Roman"/>
          <w:bCs/>
          <w:kern w:val="32"/>
        </w:rPr>
        <w:t>Оминаючи детальний аналіз взаємодії множини типових управлінських пар «субʼєкт-обʼєкт» в ієрархічній піраміді системи, укажемо лише на той факт, що досягнення цими парами позитивних результатів стає можливим виключно за умови реорганізації традиційних «субʼєкт-обʼєктних» відносин на інноваційні «субʼєкт-субʼєктні», коли у виробленні, ухваленні й реалізації важливих рішень щодо спільної діяльності беруть участь як субʼєкт, так і обʼєкти управління, представлені людським та інтелектуальним капіталами їх носіїв, що науковцями [</w:t>
      </w:r>
      <w:r w:rsidRPr="005D2E38">
        <w:rPr>
          <w:rStyle w:val="ae"/>
          <w:rFonts w:eastAsia="Times New Roman"/>
          <w:bCs/>
          <w:kern w:val="32"/>
        </w:rPr>
        <w:endnoteReference w:id="257"/>
      </w:r>
      <w:r w:rsidRPr="005D2E38">
        <w:rPr>
          <w:rFonts w:eastAsia="Times New Roman"/>
          <w:bCs/>
          <w:kern w:val="32"/>
        </w:rPr>
        <w:t xml:space="preserve">; </w:t>
      </w:r>
      <w:r w:rsidRPr="005D2E38">
        <w:rPr>
          <w:rStyle w:val="ae"/>
          <w:rFonts w:eastAsia="Times New Roman"/>
          <w:bCs/>
          <w:kern w:val="32"/>
        </w:rPr>
        <w:endnoteReference w:id="258"/>
      </w:r>
      <w:r w:rsidRPr="005D2E38">
        <w:rPr>
          <w:rFonts w:eastAsia="Times New Roman"/>
          <w:bCs/>
          <w:kern w:val="32"/>
        </w:rPr>
        <w:t xml:space="preserve">; </w:t>
      </w:r>
      <w:r w:rsidRPr="005D2E38">
        <w:rPr>
          <w:rStyle w:val="ae"/>
          <w:rFonts w:eastAsia="Times New Roman"/>
          <w:bCs/>
          <w:kern w:val="32"/>
        </w:rPr>
        <w:endnoteReference w:id="259"/>
      </w:r>
      <w:r w:rsidRPr="005D2E38">
        <w:rPr>
          <w:rFonts w:eastAsia="Times New Roman"/>
          <w:bCs/>
          <w:kern w:val="32"/>
        </w:rPr>
        <w:t>] окреслено як «управління процесами інтелектокористування в соціально-економічних системах».</w:t>
      </w:r>
    </w:p>
    <w:p w:rsidR="00F60DAC" w:rsidRPr="005D2E38" w:rsidRDefault="00F60DAC" w:rsidP="00C60A76">
      <w:pPr>
        <w:ind w:firstLine="709"/>
        <w:rPr>
          <w:rFonts w:eastAsia="Times New Roman"/>
          <w:bCs/>
          <w:kern w:val="32"/>
        </w:rPr>
      </w:pPr>
      <w:r w:rsidRPr="005D2E38">
        <w:rPr>
          <w:rFonts w:eastAsia="Times New Roman"/>
          <w:bCs/>
          <w:kern w:val="32"/>
        </w:rPr>
        <w:t xml:space="preserve">Таким чином, пріоритетними змінами на шляху інформатизації управління й менеджменту вітчизняної системи освіти і науки, які потенційно </w:t>
      </w:r>
      <w:r w:rsidRPr="005D2E38">
        <w:rPr>
          <w:rFonts w:eastAsia="Times New Roman"/>
          <w:bCs/>
          <w:kern w:val="32"/>
        </w:rPr>
        <w:lastRenderedPageBreak/>
        <w:t>здатні звільнити інтелект нації з лещат «керуючої нами бюрократії», є переосмислення логіки «субʼєкт-обʼєктної»</w:t>
      </w:r>
      <w:r>
        <w:rPr>
          <w:rFonts w:eastAsia="Times New Roman"/>
          <w:bCs/>
          <w:kern w:val="32"/>
        </w:rPr>
        <w:t xml:space="preserve"> взаємодії типових пар </w:t>
      </w:r>
      <w:r w:rsidRPr="005D2E38">
        <w:rPr>
          <w:rFonts w:eastAsia="Times New Roman"/>
          <w:bCs/>
          <w:kern w:val="32"/>
        </w:rPr>
        <w:t>«МОН – адміністратори ЗВО», «адміністратори – викладачі», «адміністратори – студенти», «викладачі – студенти» та їх реінжиніринг у «субʼєкт-субʼєктні» взаємовпливи інформаційних носіїв з урахуванням палітри таких їх характеристик, як знання та інтелект, інформаційні ресурси та їх потенціал, людський та інтелектуальний капітали, здатність і готовність до синергетичної взаємодії [</w:t>
      </w:r>
      <w:r w:rsidRPr="005D2E38">
        <w:rPr>
          <w:rStyle w:val="ae"/>
          <w:rFonts w:eastAsia="Times New Roman"/>
          <w:bCs/>
          <w:kern w:val="32"/>
        </w:rPr>
        <w:endnoteReference w:id="260"/>
      </w:r>
      <w:r w:rsidRPr="005D2E38">
        <w:rPr>
          <w:rFonts w:eastAsia="Times New Roman"/>
          <w:bCs/>
          <w:kern w:val="32"/>
        </w:rPr>
        <w:t>].</w:t>
      </w:r>
    </w:p>
    <w:p w:rsidR="00F60DAC" w:rsidRPr="005D2E38" w:rsidRDefault="00F60DAC" w:rsidP="00C86B16">
      <w:pPr>
        <w:ind w:firstLine="709"/>
        <w:rPr>
          <w:rFonts w:eastAsia="Times New Roman"/>
          <w:bCs/>
          <w:kern w:val="32"/>
        </w:rPr>
      </w:pPr>
      <w:r w:rsidRPr="005D2E38">
        <w:rPr>
          <w:rFonts w:eastAsia="Times New Roman"/>
          <w:bCs/>
          <w:kern w:val="32"/>
        </w:rPr>
        <w:t>Управління є цілеспрямованою діяль</w:t>
      </w:r>
      <w:r>
        <w:rPr>
          <w:rFonts w:eastAsia="Times New Roman"/>
          <w:bCs/>
          <w:kern w:val="32"/>
        </w:rPr>
        <w:t>ністю і буде успішною, якщо мету усвідомлено, обґрунтовано і спрямовано</w:t>
      </w:r>
      <w:r w:rsidRPr="005D2E38">
        <w:rPr>
          <w:rFonts w:eastAsia="Times New Roman"/>
          <w:bCs/>
          <w:kern w:val="32"/>
        </w:rPr>
        <w:t xml:space="preserve"> на здійснення дій щодо заміни тих чи інших суспільних відносин. Мета управління визначає його завдання, які є конкретизацією мети, передумовою утворення адекватних організаційних структур і правильного визначання найбільш дійових у певних умовах методів управління. Визначенню мети належить вирішальна роль у процесі організації управління.</w:t>
      </w:r>
    </w:p>
    <w:p w:rsidR="00F60DAC" w:rsidRPr="005D2E38" w:rsidRDefault="00F60DAC" w:rsidP="00B66027">
      <w:pPr>
        <w:ind w:firstLine="709"/>
        <w:rPr>
          <w:rFonts w:eastAsia="Times New Roman"/>
          <w:bCs/>
          <w:kern w:val="32"/>
        </w:rPr>
      </w:pPr>
      <w:r w:rsidRPr="005D2E38">
        <w:rPr>
          <w:rFonts w:eastAsia="Times New Roman"/>
          <w:bCs/>
          <w:kern w:val="32"/>
        </w:rPr>
        <w:t>Під управлінням в широкому значенн</w:t>
      </w:r>
      <w:r>
        <w:rPr>
          <w:rFonts w:eastAsia="Times New Roman"/>
          <w:bCs/>
          <w:kern w:val="32"/>
        </w:rPr>
        <w:t>і розуміють процес впливу керівн</w:t>
      </w:r>
      <w:r w:rsidRPr="005D2E38">
        <w:rPr>
          <w:rFonts w:eastAsia="Times New Roman"/>
          <w:bCs/>
          <w:kern w:val="32"/>
        </w:rPr>
        <w:t>ого органу на керований</w:t>
      </w:r>
      <w:r w:rsidR="00243942">
        <w:rPr>
          <w:rFonts w:eastAsia="Times New Roman"/>
          <w:bCs/>
          <w:kern w:val="32"/>
        </w:rPr>
        <w:t xml:space="preserve"> обʼєкт для досягнення певн</w:t>
      </w:r>
      <w:r w:rsidRPr="005D2E38">
        <w:rPr>
          <w:rFonts w:eastAsia="Times New Roman"/>
          <w:bCs/>
          <w:kern w:val="32"/>
        </w:rPr>
        <w:t>их цілей. Необхідною ум</w:t>
      </w:r>
      <w:r>
        <w:rPr>
          <w:rFonts w:eastAsia="Times New Roman"/>
          <w:bCs/>
          <w:kern w:val="32"/>
        </w:rPr>
        <w:t>овою цього процесу є наявність у керівн</w:t>
      </w:r>
      <w:r w:rsidRPr="005D2E38">
        <w:rPr>
          <w:rFonts w:eastAsia="Times New Roman"/>
          <w:bCs/>
          <w:kern w:val="32"/>
        </w:rPr>
        <w:t>ому органі інформації про стан керованого обʼ</w:t>
      </w:r>
      <w:r>
        <w:rPr>
          <w:rFonts w:eastAsia="Times New Roman"/>
          <w:bCs/>
          <w:kern w:val="32"/>
        </w:rPr>
        <w:t>єкта та формування керівним органом інформації, що</w:t>
      </w:r>
      <w:r w:rsidRPr="005D2E38">
        <w:rPr>
          <w:rFonts w:eastAsia="Times New Roman"/>
          <w:bCs/>
          <w:kern w:val="32"/>
        </w:rPr>
        <w:t xml:space="preserve"> може змінювати стан обʼєкта залежно від цілей керування.</w:t>
      </w:r>
    </w:p>
    <w:p w:rsidR="00F60DAC" w:rsidRDefault="00F60DAC" w:rsidP="00B66027">
      <w:pPr>
        <w:ind w:firstLine="709"/>
        <w:rPr>
          <w:rFonts w:eastAsia="Times New Roman"/>
          <w:bCs/>
          <w:kern w:val="32"/>
        </w:rPr>
      </w:pPr>
      <w:r w:rsidRPr="005D2E38">
        <w:rPr>
          <w:rFonts w:eastAsia="Times New Roman"/>
          <w:bCs/>
          <w:kern w:val="32"/>
        </w:rPr>
        <w:t>Виходячи з загальної теорії систем</w:t>
      </w:r>
      <w:r>
        <w:rPr>
          <w:rFonts w:eastAsia="Times New Roman"/>
          <w:bCs/>
          <w:kern w:val="32"/>
        </w:rPr>
        <w:t>, будь-яка керівн</w:t>
      </w:r>
      <w:r w:rsidRPr="005D2E38">
        <w:rPr>
          <w:rFonts w:eastAsia="Times New Roman"/>
          <w:bCs/>
          <w:kern w:val="32"/>
        </w:rPr>
        <w:t>а система незалежно від її фізичн</w:t>
      </w:r>
      <w:r>
        <w:rPr>
          <w:rFonts w:eastAsia="Times New Roman"/>
          <w:bCs/>
          <w:kern w:val="32"/>
        </w:rPr>
        <w:t>ої природи складається із органу</w:t>
      </w:r>
      <w:r w:rsidRPr="005D2E38">
        <w:rPr>
          <w:rFonts w:eastAsia="Times New Roman"/>
          <w:bCs/>
          <w:kern w:val="32"/>
        </w:rPr>
        <w:t xml:space="preserve"> керування (суб’єкта) та виконавчого (керованого) обʼєкта, зʼєднаних між собою лініями звʼязку для обміну інформацією (рис. 2.5.). При цьому керований обʼєкт може приймати різні стани в деяких властивих для нього межах.</w:t>
      </w:r>
    </w:p>
    <w:p w:rsidR="00F60DAC" w:rsidRPr="005D2E38" w:rsidRDefault="0098750C" w:rsidP="00205D00">
      <w:pPr>
        <w:spacing w:line="240" w:lineRule="auto"/>
        <w:ind w:firstLine="0"/>
        <w:mirrorIndents/>
        <w:jc w:val="center"/>
        <w:rPr>
          <w:i/>
          <w:sz w:val="20"/>
          <w:szCs w:val="20"/>
          <w:lang w:eastAsia="en-US"/>
        </w:rPr>
      </w:pPr>
      <w:r w:rsidRPr="0098750C">
        <w:rPr>
          <w:noProof/>
          <w:sz w:val="20"/>
          <w:szCs w:val="20"/>
          <w:lang w:eastAsia="uk-UA"/>
        </w:rPr>
      </w:r>
      <w:r w:rsidRPr="0098750C">
        <w:rPr>
          <w:noProof/>
          <w:sz w:val="20"/>
          <w:szCs w:val="20"/>
          <w:lang w:eastAsia="uk-UA"/>
        </w:rPr>
        <w:pict>
          <v:group id="Полотно 1378" o:spid="_x0000_s1420" editas="canvas" style="width:387.35pt;height:178.85pt;mso-position-horizontal-relative:char;mso-position-vertical-relative:line" coordsize="49193,227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">
            <v:shape id="_x0000_s1421" type="#_x0000_t75" style="position:absolute;width:49193;height:22713;visibility:visible">
              <v:fill o:detectmouseclick="t"/>
              <v:path o:connecttype="none"/>
            </v:shape>
            <v:rect id="Rectangle 1380" o:spid="_x0000_s1422" style="position:absolute;left:1181;top:387;width:42630;height:284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">
              <v:textbox inset="2.10819mm,1.0541mm,2.10819mm,1.0541mm">
                <w:txbxContent>
                  <w:p w:rsidR="00917B53" w:rsidRPr="00DA648E" w:rsidRDefault="00917B53" w:rsidP="00B66027">
                    <w:pPr>
                      <w:spacing w:line="240" w:lineRule="auto"/>
                      <w:jc w:val="center"/>
                      <w:rPr>
                        <w:b/>
                        <w:sz w:val="24"/>
                        <w:szCs w:val="24"/>
                      </w:rPr>
                    </w:pPr>
                    <w:r w:rsidRPr="00DA648E">
                      <w:rPr>
                        <w:b/>
                        <w:sz w:val="24"/>
                        <w:szCs w:val="24"/>
                      </w:rPr>
                      <w:t>Зовнішнє середовище</w:t>
                    </w:r>
                  </w:p>
                </w:txbxContent>
              </v:textbox>
            </v:rect>
            <v:rect id="Rectangle 1381" o:spid="_x0000_s1423" style="position:absolute;left:234;top:10806;width:12314;height:284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">
              <v:textbox inset="2.10819mm,1.0541mm,2.10819mm,1.0541mm">
                <w:txbxContent>
                  <w:p w:rsidR="00917B53" w:rsidRPr="00DA648E" w:rsidRDefault="00917B53" w:rsidP="00DA648E">
                    <w:pPr>
                      <w:spacing w:line="240" w:lineRule="auto"/>
                      <w:ind w:firstLine="0"/>
                      <w:jc w:val="center"/>
                      <w:rPr>
                        <w:sz w:val="22"/>
                        <w:szCs w:val="22"/>
                      </w:rPr>
                    </w:pPr>
                    <w:r>
                      <w:rPr>
                        <w:sz w:val="22"/>
                        <w:szCs w:val="22"/>
                      </w:rPr>
                      <w:t>Керівн</w:t>
                    </w:r>
                    <w:r w:rsidRPr="00DA648E">
                      <w:rPr>
                        <w:sz w:val="22"/>
                        <w:szCs w:val="22"/>
                      </w:rPr>
                      <w:t>ий орган</w:t>
                    </w:r>
                  </w:p>
                </w:txbxContent>
              </v:textbox>
            </v:rect>
            <v:rect id="Rectangle 1382" o:spid="_x0000_s1424" style="position:absolute;left:8763;top:6076;width:25580;height:284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" stroked="f">
              <v:textbox inset="2.10819mm,1.0541mm,2.10819mm,1.0541mm">
                <w:txbxContent>
                  <w:p w:rsidR="00917B53" w:rsidRPr="00DA648E" w:rsidRDefault="00917B53" w:rsidP="00B66027">
                    <w:pPr>
                      <w:spacing w:line="240" w:lineRule="auto"/>
                      <w:jc w:val="center"/>
                      <w:rPr>
                        <w:i/>
                        <w:sz w:val="22"/>
                        <w:szCs w:val="22"/>
                      </w:rPr>
                    </w:pPr>
                    <w:r w:rsidRPr="00DA648E">
                      <w:rPr>
                        <w:i/>
                        <w:sz w:val="22"/>
                        <w:szCs w:val="22"/>
                      </w:rPr>
                      <w:t>Інформація про стан об’єкта</w:t>
                    </w:r>
                  </w:p>
                </w:txbxContent>
              </v:textbox>
            </v:rect>
            <v:rect id="Rectangle 1383" o:spid="_x0000_s1425" style="position:absolute;left:13501;top:10806;width:17997;height:284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" stroked="f">
              <v:textbox inset="2.10819mm,1.0541mm,2.10819mm,1.0541mm">
                <w:txbxContent>
                  <w:p w:rsidR="00917B53" w:rsidRPr="00DA648E" w:rsidRDefault="00917B53" w:rsidP="00DA648E">
                    <w:pPr>
                      <w:spacing w:line="240" w:lineRule="auto"/>
                      <w:ind w:firstLine="0"/>
                      <w:jc w:val="center"/>
                      <w:rPr>
                        <w:sz w:val="22"/>
                        <w:szCs w:val="22"/>
                      </w:rPr>
                    </w:pPr>
                    <w:r w:rsidRPr="00DA648E">
                      <w:rPr>
                        <w:sz w:val="22"/>
                        <w:szCs w:val="22"/>
                      </w:rPr>
                      <w:t>Система зв’язку</w:t>
                    </w:r>
                  </w:p>
                </w:txbxContent>
              </v:textbox>
            </v:rect>
            <v:rect id="Rectangle 1384" o:spid="_x0000_s1426" style="position:absolute;left:32444;top:10806;width:13266;height:284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">
              <v:textbox inset="2.10819mm,1.0541mm,2.10819mm,1.0541mm">
                <w:txbxContent>
                  <w:p w:rsidR="00917B53" w:rsidRPr="00DA648E" w:rsidRDefault="00917B53" w:rsidP="00DA648E">
                    <w:pPr>
                      <w:spacing w:line="240" w:lineRule="auto"/>
                      <w:ind w:firstLine="0"/>
                      <w:jc w:val="center"/>
                      <w:rPr>
                        <w:sz w:val="22"/>
                        <w:szCs w:val="22"/>
                      </w:rPr>
                    </w:pPr>
                    <w:r w:rsidRPr="00DA648E">
                      <w:rPr>
                        <w:sz w:val="22"/>
                        <w:szCs w:val="22"/>
                      </w:rPr>
                      <w:t>Керований об’єкт</w:t>
                    </w:r>
                  </w:p>
                </w:txbxContent>
              </v:textbox>
            </v:rect>
            <v:rect id="Rectangle 1385" o:spid="_x0000_s1427" style="position:absolute;left:13501;top:16495;width:17997;height:284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" stroked="f">
              <v:textbox inset="2.10819mm,1.0541mm,2.10819mm,1.0541mm">
                <w:txbxContent>
                  <w:p w:rsidR="00917B53" w:rsidRPr="00DA648E" w:rsidRDefault="00917B53" w:rsidP="00B66027">
                    <w:pPr>
                      <w:spacing w:line="240" w:lineRule="auto"/>
                      <w:rPr>
                        <w:i/>
                        <w:sz w:val="22"/>
                        <w:szCs w:val="22"/>
                      </w:rPr>
                    </w:pPr>
                    <w:r>
                      <w:rPr>
                        <w:i/>
                        <w:sz w:val="22"/>
                        <w:szCs w:val="22"/>
                      </w:rPr>
                      <w:t>Керівн</w:t>
                    </w:r>
                    <w:r w:rsidRPr="00DA648E">
                      <w:rPr>
                        <w:i/>
                        <w:sz w:val="22"/>
                        <w:szCs w:val="22"/>
                      </w:rPr>
                      <w:t>а інформація</w:t>
                    </w:r>
                  </w:p>
                </w:txbxContent>
              </v:textbox>
            </v:rect>
            <v:line id="Line 1386" o:spid="_x0000_s1428" style="position:absolute;flip:y;visibility:visible" from="38128,8917" to="38128,108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"/>
            <v:line id="Line 1387" o:spid="_x0000_s1429" style="position:absolute;flip:x;visibility:visible" from="8763,8917" to="38128,89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"/>
            <v:line id="Line 1388" o:spid="_x0000_s1430" style="position:absolute;visibility:visible" from="8763,8917" to="8763,108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">
              <v:stroke endarrow="block"/>
            </v:line>
            <v:line id="Line 1389" o:spid="_x0000_s1431" style="position:absolute;visibility:visible" from="8763,13654" to="8763,164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"/>
            <v:line id="Line 1390" o:spid="_x0000_s1432" style="position:absolute;visibility:visible" from="8763,16495" to="38128,164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"/>
            <v:line id="Line 1391" o:spid="_x0000_s1433" style="position:absolute;flip:y;visibility:visible" from="38128,13654" to="38128,164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">
              <v:stroke endarrow="block"/>
            </v:line>
            <v:line id="Line 1392" o:spid="_x0000_s1434" style="position:absolute;flip:y;visibility:visible" from="22969,8917" to="22969,108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">
              <v:stroke endarrow="block"/>
            </v:line>
            <v:line id="Line 1393" o:spid="_x0000_s1435" style="position:absolute;visibility:visible" from="22969,13654" to="22969,164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">
              <v:stroke endarrow="block"/>
            </v:line>
            <v:line id="Line 1394" o:spid="_x0000_s1436" style="position:absolute;visibility:visible" from="3080,3235" to="3080,108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">
              <v:stroke endarrow="block"/>
            </v:line>
            <v:line id="Line 1395" o:spid="_x0000_s1437" style="position:absolute;flip:y;visibility:visible" from="4026,3235" to="4026,108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">
              <v:stroke endarrow="block"/>
            </v:line>
            <v:line id="Line 1396" o:spid="_x0000_s1438" style="position:absolute;visibility:visible" from="40027,3235" to="40027,108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">
              <v:stroke endarrow="block"/>
            </v:line>
            <v:line id="Line 1397" o:spid="_x0000_s1439" style="position:absolute;flip:y;visibility:visible" from="40973,3235" to="40973,108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">
              <v:stroke endarrow="block"/>
            </v:line>
            <w10:wrap type="none"/>
            <w10:anchorlock/>
          </v:group>
        </w:pict>
      </w:r>
    </w:p>
    <w:p w:rsidR="00F60DAC" w:rsidRPr="005D2E38" w:rsidRDefault="00F60DAC" w:rsidP="000519F4">
      <w:pPr>
        <w:ind w:firstLine="0"/>
        <w:mirrorIndents/>
        <w:jc w:val="center"/>
        <w:rPr>
          <w:lang w:eastAsia="en-US"/>
        </w:rPr>
      </w:pPr>
      <w:r w:rsidRPr="005D2E38">
        <w:rPr>
          <w:lang w:eastAsia="en-US"/>
        </w:rPr>
        <w:t>Рис. 2.5. Загальна структура системи управління</w:t>
      </w:r>
    </w:p>
    <w:p w:rsidR="00F60DAC" w:rsidRPr="005D2E38" w:rsidRDefault="00F60DAC" w:rsidP="000519F4">
      <w:pPr>
        <w:ind w:firstLine="0"/>
        <w:mirrorIndents/>
        <w:jc w:val="center"/>
        <w:rPr>
          <w:lang w:eastAsia="en-US"/>
        </w:rPr>
      </w:pPr>
      <w:r w:rsidRPr="005D2E38">
        <w:rPr>
          <w:lang w:eastAsia="en-US"/>
        </w:rPr>
        <w:t>Джерело: власна розро</w:t>
      </w:r>
      <w:r>
        <w:rPr>
          <w:lang w:eastAsia="en-US"/>
        </w:rPr>
        <w:t>б</w:t>
      </w:r>
      <w:r w:rsidRPr="005D2E38">
        <w:rPr>
          <w:lang w:eastAsia="en-US"/>
        </w:rPr>
        <w:t>ка автора [</w:t>
      </w:r>
      <w:r w:rsidRPr="005D2E38">
        <w:rPr>
          <w:rStyle w:val="ae"/>
          <w:lang w:eastAsia="en-US"/>
        </w:rPr>
        <w:endnoteReference w:id="261"/>
      </w:r>
      <w:r w:rsidRPr="005D2E38">
        <w:rPr>
          <w:lang w:eastAsia="en-US"/>
        </w:rPr>
        <w:t>]</w:t>
      </w:r>
    </w:p>
    <w:p w:rsidR="00F60DAC" w:rsidRDefault="00F60DAC" w:rsidP="00B66027">
      <w:pPr>
        <w:ind w:firstLine="709"/>
        <w:rPr>
          <w:rFonts w:eastAsia="Times New Roman"/>
          <w:bCs/>
          <w:kern w:val="32"/>
        </w:rPr>
      </w:pPr>
    </w:p>
    <w:p w:rsidR="00F60DAC" w:rsidRPr="005D2E38" w:rsidRDefault="00F60DAC" w:rsidP="00B66027">
      <w:pPr>
        <w:ind w:firstLine="709"/>
        <w:rPr>
          <w:rFonts w:eastAsia="Times New Roman"/>
          <w:bCs/>
          <w:kern w:val="32"/>
        </w:rPr>
      </w:pPr>
      <w:r w:rsidRPr="005D2E38">
        <w:rPr>
          <w:rFonts w:eastAsia="Times New Roman"/>
          <w:bCs/>
          <w:kern w:val="32"/>
        </w:rPr>
        <w:t>Існуючи в просторі і часі, система управління взаємодіє з навкол</w:t>
      </w:r>
      <w:r>
        <w:rPr>
          <w:rFonts w:eastAsia="Times New Roman"/>
          <w:bCs/>
          <w:kern w:val="32"/>
        </w:rPr>
        <w:t>ишнім світом, складовою</w:t>
      </w:r>
      <w:r w:rsidRPr="005D2E38">
        <w:rPr>
          <w:rFonts w:eastAsia="Times New Roman"/>
          <w:bCs/>
          <w:kern w:val="32"/>
        </w:rPr>
        <w:t xml:space="preserve"> якого вона є. Зміна стану зовнішнього середов</w:t>
      </w:r>
      <w:r>
        <w:rPr>
          <w:rFonts w:eastAsia="Times New Roman"/>
          <w:bCs/>
          <w:kern w:val="32"/>
        </w:rPr>
        <w:t>ища впливає на всі елементи цієї системи. С</w:t>
      </w:r>
      <w:r w:rsidRPr="005D2E38">
        <w:rPr>
          <w:rFonts w:eastAsia="Times New Roman"/>
          <w:bCs/>
          <w:kern w:val="32"/>
        </w:rPr>
        <w:t>во</w:t>
      </w:r>
      <w:r>
        <w:rPr>
          <w:rFonts w:eastAsia="Times New Roman"/>
          <w:bCs/>
          <w:kern w:val="32"/>
        </w:rPr>
        <w:t>єю чергою</w:t>
      </w:r>
      <w:r w:rsidRPr="005D2E38">
        <w:rPr>
          <w:rFonts w:eastAsia="Times New Roman"/>
          <w:bCs/>
          <w:kern w:val="32"/>
        </w:rPr>
        <w:t>, система управління може впливати на стан зовнішнього с</w:t>
      </w:r>
      <w:r>
        <w:rPr>
          <w:rFonts w:eastAsia="Times New Roman"/>
          <w:bCs/>
          <w:kern w:val="32"/>
        </w:rPr>
        <w:t>ередовища. Стан кожного елемента</w:t>
      </w:r>
      <w:r w:rsidRPr="005D2E38">
        <w:rPr>
          <w:rFonts w:eastAsia="Times New Roman"/>
          <w:bCs/>
          <w:kern w:val="32"/>
        </w:rPr>
        <w:t xml:space="preserve"> системи управління та зовнішнього серед</w:t>
      </w:r>
      <w:r>
        <w:rPr>
          <w:rFonts w:eastAsia="Times New Roman"/>
          <w:bCs/>
          <w:kern w:val="32"/>
        </w:rPr>
        <w:t>овища можна характеризувати певн</w:t>
      </w:r>
      <w:r w:rsidRPr="005D2E38">
        <w:rPr>
          <w:rFonts w:eastAsia="Times New Roman"/>
          <w:bCs/>
          <w:kern w:val="32"/>
        </w:rPr>
        <w:t>ими визначеними наборами параметрів.</w:t>
      </w:r>
    </w:p>
    <w:p w:rsidR="00F60DAC" w:rsidRPr="005D2E38" w:rsidRDefault="00F60DAC" w:rsidP="00B66027">
      <w:pPr>
        <w:ind w:firstLine="709"/>
        <w:rPr>
          <w:rFonts w:eastAsia="Times New Roman"/>
          <w:bCs/>
          <w:kern w:val="32"/>
        </w:rPr>
      </w:pPr>
      <w:r w:rsidRPr="005D2E38">
        <w:rPr>
          <w:rFonts w:eastAsia="Times New Roman"/>
          <w:bCs/>
          <w:kern w:val="32"/>
        </w:rPr>
        <w:t>Метою керування є або підтримання заданих значень деяких параметрів системи при різних станах зовнішнього середовища, або виконання системою заданої програми дій щодо змін значень власних параметрів чи параметрів зовнішнього середовища. Потрібно зазначити, що при кіб</w:t>
      </w:r>
      <w:r>
        <w:rPr>
          <w:rFonts w:eastAsia="Times New Roman"/>
          <w:bCs/>
          <w:kern w:val="32"/>
        </w:rPr>
        <w:t>ернетичному підході до керівн</w:t>
      </w:r>
      <w:r w:rsidRPr="005D2E38">
        <w:rPr>
          <w:rFonts w:eastAsia="Times New Roman"/>
          <w:bCs/>
          <w:kern w:val="32"/>
        </w:rPr>
        <w:t>их</w:t>
      </w:r>
      <w:r>
        <w:rPr>
          <w:rFonts w:eastAsia="Times New Roman"/>
          <w:bCs/>
          <w:kern w:val="32"/>
        </w:rPr>
        <w:t xml:space="preserve"> </w:t>
      </w:r>
      <w:r w:rsidRPr="005D2E38">
        <w:rPr>
          <w:rFonts w:eastAsia="Times New Roman"/>
          <w:bCs/>
          <w:kern w:val="32"/>
        </w:rPr>
        <w:t>систем кі</w:t>
      </w:r>
      <w:r>
        <w:rPr>
          <w:rFonts w:eastAsia="Times New Roman"/>
          <w:bCs/>
          <w:kern w:val="32"/>
        </w:rPr>
        <w:t>нцеві цілі керування звичайно пост</w:t>
      </w:r>
      <w:r w:rsidRPr="005D2E38">
        <w:rPr>
          <w:rFonts w:eastAsia="Times New Roman"/>
          <w:bCs/>
          <w:kern w:val="32"/>
        </w:rPr>
        <w:t>ають як задані.</w:t>
      </w:r>
    </w:p>
    <w:p w:rsidR="00F60DAC" w:rsidRPr="005D2E38" w:rsidRDefault="00F60DAC" w:rsidP="00B66027">
      <w:pPr>
        <w:ind w:firstLine="709"/>
        <w:rPr>
          <w:rFonts w:eastAsia="Times New Roman"/>
          <w:bCs/>
          <w:kern w:val="32"/>
        </w:rPr>
      </w:pPr>
      <w:r>
        <w:rPr>
          <w:rFonts w:eastAsia="Times New Roman"/>
          <w:bCs/>
          <w:kern w:val="32"/>
        </w:rPr>
        <w:t>За своєю структурою керівн</w:t>
      </w:r>
      <w:r w:rsidRPr="005D2E38">
        <w:rPr>
          <w:rFonts w:eastAsia="Times New Roman"/>
          <w:bCs/>
          <w:kern w:val="32"/>
        </w:rPr>
        <w:t xml:space="preserve">і системи можуть буті як простими – одноконтурними, так і складними – багатоконтурними. </w:t>
      </w:r>
    </w:p>
    <w:p w:rsidR="00F60DAC" w:rsidRDefault="00F60DAC" w:rsidP="00B66027">
      <w:pPr>
        <w:ind w:firstLine="709"/>
        <w:rPr>
          <w:rFonts w:eastAsia="Times New Roman"/>
          <w:bCs/>
          <w:kern w:val="32"/>
        </w:rPr>
      </w:pPr>
      <w:r w:rsidRPr="005D2E38">
        <w:rPr>
          <w:rFonts w:eastAsia="Times New Roman"/>
          <w:bCs/>
          <w:kern w:val="32"/>
        </w:rPr>
        <w:t>З названих позицій систему органів державного управління слід відносити до бага</w:t>
      </w:r>
      <w:r>
        <w:rPr>
          <w:rFonts w:eastAsia="Times New Roman"/>
          <w:bCs/>
          <w:kern w:val="32"/>
        </w:rPr>
        <w:t>токонтурних систем управління, у</w:t>
      </w:r>
      <w:r w:rsidRPr="005D2E38">
        <w:rPr>
          <w:rFonts w:eastAsia="Times New Roman"/>
          <w:bCs/>
          <w:kern w:val="32"/>
        </w:rPr>
        <w:t xml:space="preserve"> яких кожен державний орган – </w:t>
      </w:r>
      <w:r>
        <w:rPr>
          <w:rFonts w:eastAsia="Times New Roman"/>
          <w:bCs/>
          <w:kern w:val="32"/>
        </w:rPr>
        <w:t xml:space="preserve">це, </w:t>
      </w:r>
      <w:r w:rsidRPr="005D2E38">
        <w:rPr>
          <w:rFonts w:eastAsia="Times New Roman"/>
          <w:bCs/>
          <w:kern w:val="32"/>
        </w:rPr>
        <w:t>сво</w:t>
      </w:r>
      <w:r>
        <w:rPr>
          <w:rFonts w:eastAsia="Times New Roman"/>
          <w:bCs/>
          <w:kern w:val="32"/>
        </w:rPr>
        <w:t>єю чергою</w:t>
      </w:r>
      <w:r w:rsidRPr="005D2E38">
        <w:rPr>
          <w:rFonts w:eastAsia="Times New Roman"/>
          <w:bCs/>
          <w:kern w:val="32"/>
        </w:rPr>
        <w:t xml:space="preserve">, складна система. Система державного управління містить у собі сукупність субʼєктів управління, тобто органів державної влади, обʼєктів управління, тобто сфер і галузей суспільного і державного життя, що знаходяться під організуючим впливом держави, і процесів управлінської діяльності. Вони являють собою форми і процедури суспільних відносин, </w:t>
      </w:r>
      <w:r w:rsidRPr="005D2E38">
        <w:rPr>
          <w:rFonts w:eastAsia="Times New Roman"/>
          <w:bCs/>
          <w:kern w:val="32"/>
        </w:rPr>
        <w:lastRenderedPageBreak/>
        <w:t>завдяки яким реалізуються прямі і зворотні звʼязки між субʼєктами й обʼєктами управління (рис. 2.6.).</w:t>
      </w:r>
    </w:p>
    <w:p w:rsidR="00F60DAC" w:rsidRPr="005D2E38" w:rsidRDefault="00F60DAC" w:rsidP="00CF38A7">
      <w:pPr>
        <w:ind w:firstLine="709"/>
        <w:rPr>
          <w:rFonts w:eastAsia="Times New Roman"/>
          <w:bCs/>
          <w:kern w:val="32"/>
        </w:rPr>
      </w:pPr>
      <w:r w:rsidRPr="005D2E38">
        <w:rPr>
          <w:rFonts w:eastAsia="Times New Roman"/>
          <w:bCs/>
          <w:kern w:val="32"/>
        </w:rPr>
        <w:t>Як видно з рис. 2.6, субʼєкти і обʼєкти управління постійно впливають один на одного через процеси управлінської діяльності. Однак, як зазначається в [</w:t>
      </w:r>
      <w:r>
        <w:rPr>
          <w:rFonts w:eastAsia="Times New Roman"/>
          <w:bCs/>
          <w:kern w:val="32"/>
        </w:rPr>
        <w:t>2</w:t>
      </w:r>
      <w:r w:rsidR="009574D6">
        <w:rPr>
          <w:rFonts w:eastAsia="Times New Roman"/>
          <w:bCs/>
          <w:kern w:val="32"/>
          <w:lang w:val="ru-RU"/>
        </w:rPr>
        <w:t>60</w:t>
      </w:r>
      <w:r w:rsidRPr="005D2E38">
        <w:rPr>
          <w:rFonts w:eastAsia="Times New Roman"/>
          <w:bCs/>
          <w:kern w:val="32"/>
        </w:rPr>
        <w:t xml:space="preserve">], державний апарат у своїй діяльності, на відміну від бізнес-структур, повинен керуватися виключно відповідним нормативно-правовим забезпеченням, яке діє на момент управління. </w:t>
      </w:r>
    </w:p>
    <w:p w:rsidR="00F60DAC" w:rsidRPr="005D2E38" w:rsidRDefault="00F60DAC" w:rsidP="00B66027">
      <w:pPr>
        <w:ind w:firstLine="709"/>
        <w:rPr>
          <w:rFonts w:eastAsia="Times New Roman"/>
          <w:bCs/>
          <w:kern w:val="32"/>
        </w:rPr>
      </w:pPr>
    </w:p>
    <w:p w:rsidR="00F60DAC" w:rsidRPr="005D2E38" w:rsidRDefault="0098750C" w:rsidP="00B66027">
      <w:pPr>
        <w:spacing w:line="240" w:lineRule="auto"/>
        <w:mirrorIndents/>
        <w:rPr>
          <w:sz w:val="20"/>
          <w:szCs w:val="20"/>
          <w:lang w:eastAsia="en-US"/>
        </w:rPr>
      </w:pPr>
      <w:r>
        <w:rPr>
          <w:noProof/>
          <w:sz w:val="20"/>
          <w:szCs w:val="20"/>
          <w:lang w:eastAsia="uk-UA"/>
        </w:rPr>
      </w:r>
      <w:r>
        <w:rPr>
          <w:noProof/>
          <w:sz w:val="20"/>
          <w:szCs w:val="20"/>
          <w:lang w:eastAsia="uk-UA"/>
        </w:rPr>
        <w:pict>
          <v:group id="Полотно 1370" o:spid="_x0000_s1440" editas="canvas" style="width:469.05pt;height:202.35pt;mso-position-horizontal-relative:char;mso-position-vertical-relative:line" coordsize="59569,256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">
            <v:shape id="_x0000_s1441" type="#_x0000_t75" style="position:absolute;width:59569;height:25698;visibility:visible">
              <v:fill o:detectmouseclick="t"/>
              <v:path o:connecttype="none"/>
            </v:shape>
            <v:rect id="Rectangle 1372" o:spid="_x0000_s1442" style="position:absolute;left:11432;width:34291;height:456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" stroked="f">
              <v:textbox>
                <w:txbxContent>
                  <w:p w:rsidR="00917B53" w:rsidRPr="006767F6" w:rsidRDefault="00917B53" w:rsidP="006767F6">
                    <w:pPr>
                      <w:ind w:firstLine="0"/>
                      <w:jc w:val="center"/>
                      <w:rPr>
                        <w:b/>
                      </w:rPr>
                    </w:pPr>
                    <w:r w:rsidRPr="006767F6">
                      <w:rPr>
                        <w:b/>
                      </w:rPr>
                      <w:t>Система державного управління</w:t>
                    </w:r>
                  </w:p>
                </w:txbxContent>
              </v:textbox>
            </v:rect>
            <v:rect id="Rectangle 1373" o:spid="_x0000_s1443" style="position:absolute;left:5716;top:4257;width:5571;height:1829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">
              <v:textbox style="layout-flow:vertical;mso-layout-flow-alt:bottom-to-top">
                <w:txbxContent>
                  <w:p w:rsidR="00917B53" w:rsidRPr="006767F6" w:rsidRDefault="00917B53" w:rsidP="006767F6">
                    <w:pPr>
                      <w:spacing w:line="240" w:lineRule="auto"/>
                      <w:ind w:firstLine="0"/>
                      <w:jc w:val="center"/>
                      <w:rPr>
                        <w:b/>
                        <w:sz w:val="22"/>
                        <w:szCs w:val="22"/>
                      </w:rPr>
                    </w:pPr>
                    <w:r>
                      <w:rPr>
                        <w:b/>
                        <w:sz w:val="22"/>
                        <w:szCs w:val="22"/>
                      </w:rPr>
                      <w:t>Суб</w:t>
                    </w:r>
                    <w:r w:rsidRPr="006767F6">
                      <w:rPr>
                        <w:b/>
                        <w:sz w:val="22"/>
                        <w:szCs w:val="22"/>
                      </w:rPr>
                      <w:t>ʼєкти управління</w:t>
                    </w:r>
                  </w:p>
                  <w:p w:rsidR="00917B53" w:rsidRPr="004173DD" w:rsidRDefault="00917B53" w:rsidP="00B66027">
                    <w:pPr>
                      <w:spacing w:line="240" w:lineRule="auto"/>
                      <w:rPr>
                        <w:b/>
                        <w:sz w:val="20"/>
                        <w:szCs w:val="20"/>
                      </w:rPr>
                    </w:pPr>
                    <w:r w:rsidRPr="004173DD">
                      <w:rPr>
                        <w:b/>
                        <w:sz w:val="20"/>
                        <w:szCs w:val="20"/>
                      </w:rPr>
                      <w:t>(державний апарат)</w:t>
                    </w:r>
                  </w:p>
                </w:txbxContent>
              </v:textbox>
            </v:rect>
            <v:rect id="Rectangle 1374" o:spid="_x0000_s1444" style="position:absolute;left:44136;top:5413;width:8089;height:18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">
              <v:textbox style="layout-flow:vertical;mso-layout-flow-alt:bottom-to-top">
                <w:txbxContent>
                  <w:p w:rsidR="00917B53" w:rsidRPr="006767F6" w:rsidRDefault="00917B53" w:rsidP="006767F6">
                    <w:pPr>
                      <w:spacing w:line="240" w:lineRule="auto"/>
                      <w:ind w:firstLine="0"/>
                      <w:jc w:val="center"/>
                      <w:rPr>
                        <w:b/>
                        <w:sz w:val="22"/>
                        <w:szCs w:val="22"/>
                      </w:rPr>
                    </w:pPr>
                    <w:r>
                      <w:rPr>
                        <w:b/>
                        <w:sz w:val="22"/>
                        <w:szCs w:val="22"/>
                      </w:rPr>
                      <w:t>Об</w:t>
                    </w:r>
                    <w:r w:rsidRPr="006767F6">
                      <w:rPr>
                        <w:b/>
                        <w:sz w:val="22"/>
                        <w:szCs w:val="22"/>
                      </w:rPr>
                      <w:t>ʼєкти управління</w:t>
                    </w:r>
                  </w:p>
                  <w:p w:rsidR="00917B53" w:rsidRPr="006767F6" w:rsidRDefault="00917B53" w:rsidP="006767F6">
                    <w:pPr>
                      <w:spacing w:line="240" w:lineRule="auto"/>
                      <w:ind w:firstLine="0"/>
                      <w:jc w:val="center"/>
                      <w:rPr>
                        <w:b/>
                        <w:sz w:val="22"/>
                        <w:szCs w:val="22"/>
                      </w:rPr>
                    </w:pPr>
                    <w:r w:rsidRPr="006767F6">
                      <w:rPr>
                        <w:b/>
                        <w:sz w:val="22"/>
                        <w:szCs w:val="22"/>
                      </w:rPr>
                      <w:t xml:space="preserve">(сфери і галузі суспільного </w:t>
                    </w:r>
                  </w:p>
                  <w:p w:rsidR="00917B53" w:rsidRPr="006767F6" w:rsidRDefault="00917B53" w:rsidP="006767F6">
                    <w:pPr>
                      <w:spacing w:line="240" w:lineRule="auto"/>
                      <w:ind w:firstLine="0"/>
                      <w:jc w:val="center"/>
                      <w:rPr>
                        <w:b/>
                        <w:sz w:val="22"/>
                        <w:szCs w:val="22"/>
                      </w:rPr>
                    </w:pPr>
                    <w:r w:rsidRPr="006767F6">
                      <w:rPr>
                        <w:b/>
                        <w:sz w:val="22"/>
                        <w:szCs w:val="22"/>
                      </w:rPr>
                      <w:t>та державного життя)</w:t>
                    </w:r>
                  </w:p>
                </w:txbxContent>
              </v:textbox>
            </v:rect>
            <v:shapetype id="_x0000_t82" coordsize="21600,21600" o:spt="82" adj="5400,5400,2700,8100" path="m0@0l@3@0@3@2@1@2,10800,0@4@2@5@2@5@0,21600@0,21600@8@5@8@5@9@4@9,10800,21600@1@9@3@9@3@8,0@8xe">
              <v:stroke joinstyle="miter"/>
              <v:formulas>
                <v:f eqn="val #0"/>
                <v:f eqn="val #1"/>
                <v:f eqn="val #2"/>
                <v:f eqn="val #3"/>
                <v:f eqn="sum 21600 0 #1"/>
                <v:f eqn="sum 21600 0 #3"/>
                <v:f eqn="sum #0 21600 0"/>
                <v:f eqn="prod @6 1 2"/>
                <v:f eqn="sum 21600 0 #0"/>
                <v:f eqn="sum 21600 0 #2"/>
              </v:formulas>
              <v:path o:connecttype="custom" o:connectlocs="10800,0;0,10800;10800,21600;21600,10800" o:connectangles="270,180,90,0" textboxrect="0,@0,21600,@8"/>
              <v:handles>
                <v:h position="topLeft,#0" yrange="@2,10800"/>
                <v:h position="#1,topLeft" xrange="0,@3"/>
                <v:h position="#3,#2" xrange="@1,10800" yrange="0,@0"/>
              </v:handles>
            </v:shapetype>
            <v:shape id="AutoShape 1375" o:spid="_x0000_s1445" type="#_x0000_t82" style="position:absolute;left:13724;top:11426;width:28558;height:800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" adj=",5183,2569,7699">
              <v:textbox>
                <w:txbxContent>
                  <w:p w:rsidR="00917B53" w:rsidRPr="004173DD" w:rsidRDefault="00917B53" w:rsidP="006767F6">
                    <w:pPr>
                      <w:spacing w:line="240" w:lineRule="auto"/>
                      <w:ind w:firstLine="0"/>
                      <w:jc w:val="center"/>
                      <w:rPr>
                        <w:sz w:val="20"/>
                        <w:szCs w:val="20"/>
                      </w:rPr>
                    </w:pPr>
                    <w:r w:rsidRPr="006767F6">
                      <w:rPr>
                        <w:sz w:val="24"/>
                        <w:szCs w:val="24"/>
                      </w:rPr>
                      <w:t>Процеси управлінської діяльності</w:t>
                    </w:r>
                  </w:p>
                </w:txbxContent>
              </v:textbox>
            </v:shape>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utoShape 1376" o:spid="_x0000_s1446" type="#_x0000_t69" style="position:absolute;left:12574;top:7997;width:30866;height:342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" adj="4376"/>
            <v:shape id="AutoShape 1377" o:spid="_x0000_s1447" type="#_x0000_t69" style="position:absolute;left:12574;top:19431;width:30866;height:342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" adj="4376"/>
            <w10:wrap type="none"/>
            <w10:anchorlock/>
          </v:group>
        </w:pict>
      </w:r>
    </w:p>
    <w:p w:rsidR="00F60DAC" w:rsidRPr="005D2E38" w:rsidRDefault="00F60DAC" w:rsidP="006767F6">
      <w:pPr>
        <w:ind w:firstLine="0"/>
        <w:mirrorIndents/>
        <w:jc w:val="center"/>
        <w:rPr>
          <w:lang w:eastAsia="en-US"/>
        </w:rPr>
      </w:pPr>
      <w:r w:rsidRPr="005D2E38">
        <w:rPr>
          <w:lang w:eastAsia="en-US"/>
        </w:rPr>
        <w:t>Рис. 2.6. Загальна структура системи державного управління</w:t>
      </w:r>
    </w:p>
    <w:p w:rsidR="00F60DAC" w:rsidRPr="005D2E38" w:rsidRDefault="00F60DAC" w:rsidP="006767F6">
      <w:pPr>
        <w:ind w:firstLine="0"/>
        <w:mirrorIndents/>
        <w:jc w:val="center"/>
        <w:rPr>
          <w:lang w:eastAsia="en-US"/>
        </w:rPr>
      </w:pPr>
      <w:r w:rsidRPr="005D2E38">
        <w:rPr>
          <w:lang w:eastAsia="en-US"/>
        </w:rPr>
        <w:t>Джерело: власна розробка автора</w:t>
      </w:r>
    </w:p>
    <w:p w:rsidR="00F60DAC" w:rsidRDefault="00F60DAC" w:rsidP="00C86B16">
      <w:pPr>
        <w:ind w:firstLine="709"/>
        <w:rPr>
          <w:rFonts w:eastAsia="Times New Roman"/>
          <w:bCs/>
          <w:kern w:val="32"/>
        </w:rPr>
      </w:pPr>
    </w:p>
    <w:p w:rsidR="00F60DAC" w:rsidRPr="005D2E38" w:rsidRDefault="00F60DAC" w:rsidP="00C86B16">
      <w:pPr>
        <w:ind w:firstLine="709"/>
        <w:rPr>
          <w:rFonts w:eastAsia="Times New Roman"/>
          <w:bCs/>
          <w:kern w:val="32"/>
        </w:rPr>
      </w:pPr>
      <w:r w:rsidRPr="005D2E38">
        <w:rPr>
          <w:rFonts w:eastAsia="Times New Roman"/>
          <w:bCs/>
          <w:kern w:val="32"/>
        </w:rPr>
        <w:t>Мета діяльності (управління) визначається виходячи з реальної дійсності, відповідає обʼєктивним можливостям її досягнення, закономірностям суспільного розвитку. Метою є очікувані результати діяльності, які досягаються за певний період часу. Ці результати перебувають у сфері діяльності субʼєктів і обʼєктів управління, прогнозують зміни в діяльності. Мета як образ бажаного результату:</w:t>
      </w:r>
    </w:p>
    <w:p w:rsidR="00F60DAC" w:rsidRPr="005D2E38" w:rsidRDefault="00F60DAC" w:rsidP="00BC0197">
      <w:pPr>
        <w:numPr>
          <w:ilvl w:val="0"/>
          <w:numId w:val="5"/>
        </w:numPr>
        <w:ind w:left="0" w:firstLine="709"/>
        <w:rPr>
          <w:rFonts w:eastAsia="Times New Roman"/>
          <w:bCs/>
          <w:kern w:val="32"/>
        </w:rPr>
      </w:pPr>
      <w:r w:rsidRPr="005D2E38">
        <w:rPr>
          <w:rFonts w:eastAsia="Times New Roman"/>
          <w:bCs/>
          <w:kern w:val="32"/>
        </w:rPr>
        <w:t>має фіксований час його отримання;</w:t>
      </w:r>
    </w:p>
    <w:p w:rsidR="00F60DAC" w:rsidRPr="005D2E38" w:rsidRDefault="00F60DAC" w:rsidP="00BC0197">
      <w:pPr>
        <w:numPr>
          <w:ilvl w:val="0"/>
          <w:numId w:val="5"/>
        </w:numPr>
        <w:ind w:left="0" w:firstLine="709"/>
        <w:rPr>
          <w:rFonts w:eastAsia="Times New Roman"/>
          <w:bCs/>
          <w:kern w:val="32"/>
        </w:rPr>
      </w:pPr>
      <w:r w:rsidRPr="005D2E38">
        <w:rPr>
          <w:rFonts w:eastAsia="Times New Roman"/>
          <w:bCs/>
          <w:kern w:val="32"/>
        </w:rPr>
        <w:t>реальна, співвідноситься з обʼєктивними можливостями субʼєкта і обʼєкта управління;</w:t>
      </w:r>
    </w:p>
    <w:p w:rsidR="00F60DAC" w:rsidRPr="005D2E38" w:rsidRDefault="00F60DAC" w:rsidP="00BC0197">
      <w:pPr>
        <w:numPr>
          <w:ilvl w:val="0"/>
          <w:numId w:val="5"/>
        </w:numPr>
        <w:ind w:left="0" w:firstLine="709"/>
        <w:rPr>
          <w:rFonts w:eastAsia="Times New Roman"/>
          <w:bCs/>
          <w:kern w:val="32"/>
        </w:rPr>
      </w:pPr>
      <w:r w:rsidRPr="005D2E38">
        <w:rPr>
          <w:rFonts w:eastAsia="Times New Roman"/>
          <w:bCs/>
          <w:kern w:val="32"/>
        </w:rPr>
        <w:lastRenderedPageBreak/>
        <w:t>операційно визначена (образ заданий так, що його завжди можна порівняти з фактично існуючим);</w:t>
      </w:r>
    </w:p>
    <w:p w:rsidR="00F60DAC" w:rsidRPr="005D2E38" w:rsidRDefault="00F60DAC" w:rsidP="00BC0197">
      <w:pPr>
        <w:numPr>
          <w:ilvl w:val="0"/>
          <w:numId w:val="5"/>
        </w:numPr>
        <w:ind w:left="0" w:firstLine="709"/>
        <w:rPr>
          <w:rFonts w:eastAsia="Times New Roman"/>
          <w:bCs/>
          <w:kern w:val="32"/>
        </w:rPr>
      </w:pPr>
      <w:r w:rsidRPr="005D2E38">
        <w:rPr>
          <w:rFonts w:eastAsia="Times New Roman"/>
          <w:bCs/>
          <w:kern w:val="32"/>
        </w:rPr>
        <w:t>спонукає субʼєкт і обʼєкт управління до її досягнення.</w:t>
      </w:r>
    </w:p>
    <w:p w:rsidR="00F60DAC" w:rsidRPr="005D2E38" w:rsidRDefault="00F60DAC" w:rsidP="00C86B16">
      <w:pPr>
        <w:ind w:firstLine="709"/>
        <w:rPr>
          <w:rFonts w:eastAsia="Times New Roman"/>
          <w:bCs/>
          <w:kern w:val="32"/>
        </w:rPr>
      </w:pPr>
      <w:r w:rsidRPr="005D2E38">
        <w:rPr>
          <w:rFonts w:eastAsia="Times New Roman"/>
          <w:bCs/>
          <w:kern w:val="32"/>
        </w:rPr>
        <w:t>Управління освітою поділяється на окремі цілі:</w:t>
      </w:r>
    </w:p>
    <w:p w:rsidR="00F60DAC" w:rsidRPr="005D2E38" w:rsidRDefault="00F60DAC" w:rsidP="00BC0197">
      <w:pPr>
        <w:numPr>
          <w:ilvl w:val="0"/>
          <w:numId w:val="5"/>
        </w:numPr>
        <w:ind w:left="0" w:firstLine="709"/>
        <w:rPr>
          <w:rFonts w:eastAsia="Times New Roman"/>
          <w:bCs/>
          <w:kern w:val="32"/>
        </w:rPr>
      </w:pPr>
      <w:r w:rsidRPr="005D2E38">
        <w:rPr>
          <w:rFonts w:eastAsia="Times New Roman"/>
          <w:bCs/>
          <w:kern w:val="32"/>
        </w:rPr>
        <w:t>загальну, вищих і нижчих рівнів управління;</w:t>
      </w:r>
    </w:p>
    <w:p w:rsidR="00F60DAC" w:rsidRPr="005D2E38" w:rsidRDefault="00F60DAC" w:rsidP="00BC0197">
      <w:pPr>
        <w:numPr>
          <w:ilvl w:val="0"/>
          <w:numId w:val="5"/>
        </w:numPr>
        <w:ind w:left="0" w:firstLine="709"/>
        <w:rPr>
          <w:rFonts w:eastAsia="Times New Roman"/>
          <w:bCs/>
          <w:kern w:val="32"/>
        </w:rPr>
      </w:pPr>
      <w:r w:rsidRPr="005D2E38">
        <w:rPr>
          <w:rFonts w:eastAsia="Times New Roman"/>
          <w:bCs/>
          <w:kern w:val="32"/>
        </w:rPr>
        <w:t>глобальну, генеральні, окремі;</w:t>
      </w:r>
    </w:p>
    <w:p w:rsidR="00F60DAC" w:rsidRPr="005D2E38" w:rsidRDefault="00F60DAC" w:rsidP="00BC0197">
      <w:pPr>
        <w:numPr>
          <w:ilvl w:val="0"/>
          <w:numId w:val="5"/>
        </w:numPr>
        <w:ind w:left="0" w:firstLine="709"/>
        <w:rPr>
          <w:rFonts w:eastAsia="Times New Roman"/>
          <w:bCs/>
          <w:kern w:val="32"/>
        </w:rPr>
      </w:pPr>
      <w:r w:rsidRPr="005D2E38">
        <w:rPr>
          <w:rFonts w:eastAsia="Times New Roman"/>
          <w:bCs/>
          <w:kern w:val="32"/>
        </w:rPr>
        <w:t>стратегічні і оперативні;</w:t>
      </w:r>
    </w:p>
    <w:p w:rsidR="00F60DAC" w:rsidRPr="005D2E38" w:rsidRDefault="00F60DAC" w:rsidP="00BC0197">
      <w:pPr>
        <w:numPr>
          <w:ilvl w:val="0"/>
          <w:numId w:val="5"/>
        </w:numPr>
        <w:ind w:left="0" w:firstLine="709"/>
        <w:rPr>
          <w:rFonts w:eastAsia="Times New Roman"/>
          <w:bCs/>
          <w:kern w:val="32"/>
        </w:rPr>
      </w:pPr>
      <w:r w:rsidRPr="005D2E38">
        <w:rPr>
          <w:rFonts w:eastAsia="Times New Roman"/>
          <w:bCs/>
          <w:kern w:val="32"/>
        </w:rPr>
        <w:t>кінцеві і проміжні.</w:t>
      </w:r>
    </w:p>
    <w:p w:rsidR="00F60DAC" w:rsidRPr="005D2E38" w:rsidRDefault="00F60DAC" w:rsidP="00427E78">
      <w:pPr>
        <w:ind w:firstLine="709"/>
        <w:rPr>
          <w:rFonts w:eastAsia="Times New Roman"/>
          <w:bCs/>
          <w:kern w:val="32"/>
        </w:rPr>
      </w:pPr>
      <w:r>
        <w:rPr>
          <w:rFonts w:eastAsia="Times New Roman"/>
          <w:bCs/>
          <w:kern w:val="32"/>
        </w:rPr>
        <w:t>Усі її види доповнюють один одного</w:t>
      </w:r>
      <w:r w:rsidRPr="005D2E38">
        <w:rPr>
          <w:rFonts w:eastAsia="Times New Roman"/>
          <w:bCs/>
          <w:kern w:val="32"/>
        </w:rPr>
        <w:t>, перебувають у відношеннях субординації. Аналіз підпорядкованості і взаємозвʼязку загальної (глобальної) мети з окремими цілями здійснюється за допомогою «дерева» цілей – графа, що виражає супідрядність і взаємозвʼязок цілей і підцілей.</w:t>
      </w:r>
    </w:p>
    <w:p w:rsidR="00F60DAC" w:rsidRPr="005D2E38" w:rsidRDefault="00F60DAC" w:rsidP="00427E78">
      <w:pPr>
        <w:ind w:firstLine="709"/>
        <w:rPr>
          <w:rFonts w:eastAsia="Times New Roman"/>
          <w:bCs/>
          <w:kern w:val="32"/>
        </w:rPr>
      </w:pPr>
      <w:r w:rsidRPr="005D2E38">
        <w:rPr>
          <w:rFonts w:eastAsia="Times New Roman"/>
          <w:bCs/>
          <w:kern w:val="32"/>
        </w:rPr>
        <w:t>Так, загальною метою управління освітою є забезпечення функціонування та розвитку освітянської галузі, її саморегуляції на національному, регіональному та місцевому рівнях, що передбачає реалізацію таких завдань:</w:t>
      </w:r>
    </w:p>
    <w:p w:rsidR="00F60DAC" w:rsidRPr="005D2E38" w:rsidRDefault="00F60DAC" w:rsidP="00BC0197">
      <w:pPr>
        <w:numPr>
          <w:ilvl w:val="0"/>
          <w:numId w:val="5"/>
        </w:numPr>
        <w:ind w:left="0" w:firstLine="709"/>
        <w:rPr>
          <w:rFonts w:eastAsia="Times New Roman"/>
          <w:bCs/>
          <w:kern w:val="32"/>
        </w:rPr>
      </w:pPr>
      <w:r w:rsidRPr="005D2E38">
        <w:rPr>
          <w:rFonts w:eastAsia="Times New Roman"/>
          <w:bCs/>
          <w:kern w:val="32"/>
        </w:rPr>
        <w:t>підвищення ефективності роботи органів управління освітою;</w:t>
      </w:r>
    </w:p>
    <w:p w:rsidR="00F60DAC" w:rsidRPr="005D2E38" w:rsidRDefault="00F60DAC" w:rsidP="00BC0197">
      <w:pPr>
        <w:numPr>
          <w:ilvl w:val="0"/>
          <w:numId w:val="5"/>
        </w:numPr>
        <w:ind w:left="0" w:firstLine="709"/>
        <w:rPr>
          <w:rFonts w:eastAsia="Times New Roman"/>
          <w:bCs/>
          <w:kern w:val="32"/>
        </w:rPr>
      </w:pPr>
      <w:r w:rsidRPr="005D2E38">
        <w:rPr>
          <w:rFonts w:eastAsia="Times New Roman"/>
          <w:bCs/>
          <w:kern w:val="32"/>
        </w:rPr>
        <w:t>створення повноцінної правової бази функціонування і розвитку системи освіти;</w:t>
      </w:r>
    </w:p>
    <w:p w:rsidR="00F60DAC" w:rsidRPr="005D2E38" w:rsidRDefault="00F60DAC" w:rsidP="00BC0197">
      <w:pPr>
        <w:numPr>
          <w:ilvl w:val="0"/>
          <w:numId w:val="5"/>
        </w:numPr>
        <w:ind w:left="0" w:firstLine="709"/>
        <w:rPr>
          <w:rFonts w:eastAsia="Times New Roman"/>
          <w:bCs/>
          <w:kern w:val="32"/>
        </w:rPr>
      </w:pPr>
      <w:r w:rsidRPr="005D2E38">
        <w:rPr>
          <w:rFonts w:eastAsia="Times New Roman"/>
          <w:bCs/>
          <w:kern w:val="32"/>
        </w:rPr>
        <w:t>поліпшення роботи з управлінськими кадрами, підвищення їх професіоналізму, оволодіння управлінськими технологіями;</w:t>
      </w:r>
    </w:p>
    <w:p w:rsidR="00F60DAC" w:rsidRPr="005D2E38" w:rsidRDefault="00F60DAC" w:rsidP="00BC0197">
      <w:pPr>
        <w:numPr>
          <w:ilvl w:val="0"/>
          <w:numId w:val="5"/>
        </w:numPr>
        <w:ind w:left="0" w:firstLine="709"/>
        <w:rPr>
          <w:rFonts w:eastAsia="Times New Roman"/>
          <w:bCs/>
          <w:kern w:val="32"/>
        </w:rPr>
      </w:pPr>
      <w:r w:rsidRPr="005D2E38">
        <w:rPr>
          <w:rFonts w:eastAsia="Times New Roman"/>
          <w:bCs/>
          <w:kern w:val="32"/>
        </w:rPr>
        <w:t>використання позитивного вітчизняного та зарубіжного досвіду управління освітою;</w:t>
      </w:r>
    </w:p>
    <w:p w:rsidR="00F60DAC" w:rsidRPr="005D2E38" w:rsidRDefault="00F60DAC" w:rsidP="00BC0197">
      <w:pPr>
        <w:numPr>
          <w:ilvl w:val="0"/>
          <w:numId w:val="5"/>
        </w:numPr>
        <w:ind w:left="0" w:firstLine="709"/>
        <w:rPr>
          <w:rFonts w:eastAsia="Times New Roman"/>
          <w:bCs/>
          <w:kern w:val="32"/>
        </w:rPr>
      </w:pPr>
      <w:r w:rsidRPr="005D2E38">
        <w:rPr>
          <w:rFonts w:eastAsia="Times New Roman"/>
          <w:bCs/>
          <w:kern w:val="32"/>
        </w:rPr>
        <w:t>розвиток громадської системи самоуправління;</w:t>
      </w:r>
    </w:p>
    <w:p w:rsidR="00F60DAC" w:rsidRPr="005D2E38" w:rsidRDefault="00F60DAC" w:rsidP="00BC0197">
      <w:pPr>
        <w:numPr>
          <w:ilvl w:val="0"/>
          <w:numId w:val="5"/>
        </w:numPr>
        <w:ind w:left="0" w:firstLine="709"/>
        <w:rPr>
          <w:rFonts w:eastAsia="Times New Roman"/>
          <w:bCs/>
          <w:kern w:val="32"/>
        </w:rPr>
      </w:pPr>
      <w:r w:rsidRPr="005D2E38">
        <w:rPr>
          <w:rFonts w:eastAsia="Times New Roman"/>
          <w:bCs/>
          <w:kern w:val="32"/>
        </w:rPr>
        <w:t>розширення і поглиблення взаємовигідних міжнародних звʼязків;</w:t>
      </w:r>
    </w:p>
    <w:p w:rsidR="00F60DAC" w:rsidRPr="005D2E38" w:rsidRDefault="00F60DAC" w:rsidP="00BC0197">
      <w:pPr>
        <w:numPr>
          <w:ilvl w:val="0"/>
          <w:numId w:val="5"/>
        </w:numPr>
        <w:ind w:left="0" w:firstLine="709"/>
        <w:rPr>
          <w:rFonts w:eastAsia="Times New Roman"/>
          <w:bCs/>
          <w:kern w:val="32"/>
        </w:rPr>
      </w:pPr>
      <w:r w:rsidRPr="005D2E38">
        <w:rPr>
          <w:rFonts w:eastAsia="Times New Roman"/>
          <w:bCs/>
          <w:kern w:val="32"/>
        </w:rPr>
        <w:t>доведення до нормативного рівня фінансового і матеріально-технічного забезпечення;</w:t>
      </w:r>
    </w:p>
    <w:p w:rsidR="00F60DAC" w:rsidRPr="005D2E38" w:rsidRDefault="00F60DAC" w:rsidP="00BC0197">
      <w:pPr>
        <w:numPr>
          <w:ilvl w:val="0"/>
          <w:numId w:val="5"/>
        </w:numPr>
        <w:ind w:left="0" w:firstLine="709"/>
        <w:rPr>
          <w:rFonts w:eastAsia="Times New Roman"/>
          <w:bCs/>
          <w:kern w:val="32"/>
        </w:rPr>
      </w:pPr>
      <w:r w:rsidRPr="005D2E38">
        <w:rPr>
          <w:rFonts w:eastAsia="Times New Roman"/>
          <w:bCs/>
          <w:kern w:val="32"/>
        </w:rPr>
        <w:t>організація правового і соціального захисту працівників освіти;</w:t>
      </w:r>
    </w:p>
    <w:p w:rsidR="00F60DAC" w:rsidRPr="005D2E38" w:rsidRDefault="00F60DAC" w:rsidP="00BC0197">
      <w:pPr>
        <w:numPr>
          <w:ilvl w:val="0"/>
          <w:numId w:val="5"/>
        </w:numPr>
        <w:ind w:left="0" w:firstLine="709"/>
        <w:rPr>
          <w:rFonts w:eastAsia="Times New Roman"/>
          <w:bCs/>
          <w:kern w:val="32"/>
        </w:rPr>
      </w:pPr>
      <w:r w:rsidRPr="005D2E38">
        <w:rPr>
          <w:rFonts w:eastAsia="Times New Roman"/>
          <w:bCs/>
          <w:kern w:val="32"/>
        </w:rPr>
        <w:lastRenderedPageBreak/>
        <w:t>використання результатів наукових досліджень з управління освітою тощо.</w:t>
      </w:r>
    </w:p>
    <w:p w:rsidR="00F60DAC" w:rsidRPr="005D2E38" w:rsidRDefault="00F60DAC" w:rsidP="00427E78">
      <w:pPr>
        <w:ind w:firstLine="709"/>
        <w:rPr>
          <w:rFonts w:eastAsia="Times New Roman"/>
          <w:bCs/>
          <w:kern w:val="32"/>
        </w:rPr>
      </w:pPr>
      <w:r w:rsidRPr="005D2E38">
        <w:rPr>
          <w:rFonts w:eastAsia="Times New Roman"/>
          <w:bCs/>
          <w:kern w:val="32"/>
        </w:rPr>
        <w:t>Механізм детермінації державного управління освітою суспільно-політичною природою здійснюється за схемою «суспільно політична природа – цілі – функції – структура – процес – принципи» [</w:t>
      </w:r>
      <w:r w:rsidRPr="005D2E38">
        <w:rPr>
          <w:rStyle w:val="ae"/>
          <w:rFonts w:eastAsia="Times New Roman"/>
          <w:bCs/>
          <w:kern w:val="32"/>
        </w:rPr>
        <w:endnoteReference w:id="262"/>
      </w:r>
      <w:r w:rsidRPr="005D2E38">
        <w:rPr>
          <w:rFonts w:eastAsia="Times New Roman"/>
          <w:bCs/>
          <w:kern w:val="32"/>
        </w:rPr>
        <w:t>].</w:t>
      </w:r>
    </w:p>
    <w:p w:rsidR="00F60DAC" w:rsidRDefault="00F60DAC" w:rsidP="004E7EE3">
      <w:pPr>
        <w:ind w:firstLine="709"/>
        <w:rPr>
          <w:rFonts w:eastAsia="Times New Roman"/>
          <w:bCs/>
          <w:kern w:val="32"/>
        </w:rPr>
      </w:pPr>
      <w:r w:rsidRPr="005D2E38">
        <w:rPr>
          <w:rFonts w:eastAsia="Times New Roman"/>
          <w:bCs/>
          <w:kern w:val="32"/>
        </w:rPr>
        <w:t xml:space="preserve">Процес управління освітою – це діяльність обʼєднаних у певну структуру субʼєктів управління, спрямована на досягнення мети управління шляхом реалізації певних функцій і застосування відповідних принципів і методів управління. </w:t>
      </w:r>
    </w:p>
    <w:p w:rsidR="00243942" w:rsidRDefault="00243942" w:rsidP="004E7EE3">
      <w:pPr>
        <w:ind w:firstLine="709"/>
        <w:rPr>
          <w:rFonts w:eastAsia="Times New Roman"/>
          <w:bCs/>
          <w:kern w:val="32"/>
        </w:rPr>
      </w:pPr>
    </w:p>
    <w:p w:rsidR="00F60DAC" w:rsidRPr="005D2E38" w:rsidRDefault="00F60DAC" w:rsidP="004E7EE3">
      <w:pPr>
        <w:ind w:firstLine="709"/>
        <w:rPr>
          <w:rFonts w:eastAsia="Times New Roman"/>
          <w:bCs/>
          <w:kern w:val="32"/>
        </w:rPr>
      </w:pPr>
      <w:r w:rsidRPr="005D2E38">
        <w:rPr>
          <w:rFonts w:eastAsia="Times New Roman"/>
          <w:bCs/>
          <w:kern w:val="32"/>
        </w:rPr>
        <w:t>Сутністю процесу управління</w:t>
      </w:r>
      <w:r>
        <w:rPr>
          <w:rFonts w:eastAsia="Times New Roman"/>
          <w:bCs/>
          <w:kern w:val="32"/>
        </w:rPr>
        <w:t xml:space="preserve"> є вплив на систему освіти, що</w:t>
      </w:r>
      <w:r w:rsidRPr="005D2E38">
        <w:rPr>
          <w:rFonts w:eastAsia="Times New Roman"/>
          <w:bCs/>
          <w:kern w:val="32"/>
        </w:rPr>
        <w:t xml:space="preserve"> характеризується:</w:t>
      </w:r>
    </w:p>
    <w:p w:rsidR="00F60DAC" w:rsidRPr="005D2E38" w:rsidRDefault="00F60DAC" w:rsidP="00BC0197">
      <w:pPr>
        <w:numPr>
          <w:ilvl w:val="0"/>
          <w:numId w:val="5"/>
        </w:numPr>
        <w:ind w:left="0" w:firstLine="709"/>
        <w:rPr>
          <w:rFonts w:eastAsia="Times New Roman"/>
          <w:bCs/>
          <w:kern w:val="32"/>
        </w:rPr>
      </w:pPr>
      <w:r w:rsidRPr="005D2E38">
        <w:rPr>
          <w:rFonts w:eastAsia="Times New Roman"/>
          <w:bCs/>
          <w:kern w:val="32"/>
        </w:rPr>
        <w:t>цілеспрямованістю, що включає визначення мети управління, моделювання процесу досягнення цієї мети</w:t>
      </w:r>
      <w:r>
        <w:rPr>
          <w:rFonts w:eastAsia="Times New Roman"/>
          <w:bCs/>
          <w:kern w:val="32"/>
        </w:rPr>
        <w:t>,</w:t>
      </w:r>
      <w:r w:rsidRPr="005D2E38">
        <w:rPr>
          <w:rFonts w:eastAsia="Times New Roman"/>
          <w:bCs/>
          <w:kern w:val="32"/>
        </w:rPr>
        <w:t xml:space="preserve"> виходячи </w:t>
      </w:r>
      <w:r>
        <w:rPr>
          <w:rFonts w:eastAsia="Times New Roman"/>
          <w:bCs/>
          <w:kern w:val="32"/>
        </w:rPr>
        <w:t>і</w:t>
      </w:r>
      <w:r w:rsidRPr="005D2E38">
        <w:rPr>
          <w:rFonts w:eastAsia="Times New Roman"/>
          <w:bCs/>
          <w:kern w:val="32"/>
        </w:rPr>
        <w:t>з можливостей обʼєкта управління (планування);</w:t>
      </w:r>
    </w:p>
    <w:p w:rsidR="00F60DAC" w:rsidRPr="005D2E38" w:rsidRDefault="00F60DAC" w:rsidP="00BC0197">
      <w:pPr>
        <w:numPr>
          <w:ilvl w:val="0"/>
          <w:numId w:val="5"/>
        </w:numPr>
        <w:ind w:left="0" w:firstLine="709"/>
        <w:rPr>
          <w:rFonts w:eastAsia="Times New Roman"/>
          <w:bCs/>
          <w:kern w:val="32"/>
        </w:rPr>
      </w:pPr>
      <w:r w:rsidRPr="005D2E38">
        <w:rPr>
          <w:rFonts w:eastAsia="Times New Roman"/>
          <w:bCs/>
          <w:kern w:val="32"/>
        </w:rPr>
        <w:t>організаційною діяльністю в процесі управління щодо зведення параметрів обʼєкта управління до параметрів розробленої моделі; субʼєктивність процесу м</w:t>
      </w:r>
      <w:r>
        <w:rPr>
          <w:rFonts w:eastAsia="Times New Roman"/>
          <w:bCs/>
          <w:kern w:val="32"/>
        </w:rPr>
        <w:t>оделювання, і</w:t>
      </w:r>
      <w:r w:rsidRPr="005D2E38">
        <w:rPr>
          <w:rFonts w:eastAsia="Times New Roman"/>
          <w:bCs/>
          <w:kern w:val="32"/>
        </w:rPr>
        <w:t>мовірнісний характер розвитку обʼєкта управління створюють обʼєктивні умови неадекватності спрогнозованої моделі</w:t>
      </w:r>
      <w:r>
        <w:rPr>
          <w:rFonts w:eastAsia="Times New Roman"/>
          <w:bCs/>
          <w:kern w:val="32"/>
        </w:rPr>
        <w:t xml:space="preserve"> </w:t>
      </w:r>
      <w:r w:rsidRPr="005D2E38">
        <w:rPr>
          <w:rFonts w:eastAsia="Times New Roman"/>
          <w:bCs/>
          <w:kern w:val="32"/>
        </w:rPr>
        <w:t>фактичному стану обʼєкта упра</w:t>
      </w:r>
      <w:r>
        <w:rPr>
          <w:rFonts w:eastAsia="Times New Roman"/>
          <w:bCs/>
          <w:kern w:val="32"/>
        </w:rPr>
        <w:t>вління, що породжує потребу</w:t>
      </w:r>
      <w:r w:rsidRPr="005D2E38">
        <w:rPr>
          <w:rFonts w:eastAsia="Times New Roman"/>
          <w:bCs/>
          <w:kern w:val="32"/>
        </w:rPr>
        <w:t xml:space="preserve"> контролю: виявлення неузгодженості між параметрами моделі і фактичним станом змодельованого обʼєкта управління її величини;</w:t>
      </w:r>
    </w:p>
    <w:p w:rsidR="00F60DAC" w:rsidRPr="005D2E38" w:rsidRDefault="00F60DAC" w:rsidP="00BC0197">
      <w:pPr>
        <w:numPr>
          <w:ilvl w:val="0"/>
          <w:numId w:val="5"/>
        </w:numPr>
        <w:ind w:left="0" w:firstLine="709"/>
        <w:rPr>
          <w:rFonts w:eastAsia="Times New Roman"/>
          <w:bCs/>
          <w:kern w:val="32"/>
        </w:rPr>
      </w:pPr>
      <w:r w:rsidRPr="005D2E38">
        <w:rPr>
          <w:rFonts w:eastAsia="Times New Roman"/>
          <w:bCs/>
          <w:kern w:val="32"/>
        </w:rPr>
        <w:t>регулюванням: виробленням додаткового впливу на обʼєкт управління з метою мінімізації виявлених у процесі контролю розбіжностей;</w:t>
      </w:r>
    </w:p>
    <w:p w:rsidR="00F60DAC" w:rsidRPr="005D2E38" w:rsidRDefault="00F60DAC" w:rsidP="00BC0197">
      <w:pPr>
        <w:numPr>
          <w:ilvl w:val="0"/>
          <w:numId w:val="5"/>
        </w:numPr>
        <w:ind w:left="0" w:firstLine="709"/>
        <w:rPr>
          <w:rFonts w:eastAsia="Times New Roman"/>
          <w:bCs/>
          <w:kern w:val="32"/>
        </w:rPr>
      </w:pPr>
      <w:r w:rsidRPr="005D2E38">
        <w:rPr>
          <w:rFonts w:eastAsia="Times New Roman"/>
          <w:bCs/>
          <w:kern w:val="32"/>
        </w:rPr>
        <w:t>аналітичною роботою з метою виявлення ступеня досягнення поставленої мети, суті відхилень. На базі ц</w:t>
      </w:r>
      <w:r>
        <w:rPr>
          <w:rFonts w:eastAsia="Times New Roman"/>
          <w:bCs/>
          <w:kern w:val="32"/>
        </w:rPr>
        <w:t>ього коригується нова мета або в</w:t>
      </w:r>
      <w:r w:rsidRPr="005D2E38">
        <w:rPr>
          <w:rFonts w:eastAsia="Times New Roman"/>
          <w:bCs/>
          <w:kern w:val="32"/>
        </w:rPr>
        <w:t>досконалюється модель обʼєкта управління.</w:t>
      </w:r>
    </w:p>
    <w:p w:rsidR="00F60DAC" w:rsidRPr="005D2E38" w:rsidRDefault="00F60DAC" w:rsidP="004E7EE3">
      <w:pPr>
        <w:ind w:firstLine="709"/>
        <w:rPr>
          <w:rFonts w:eastAsia="Times New Roman"/>
          <w:bCs/>
          <w:kern w:val="32"/>
        </w:rPr>
      </w:pPr>
      <w:r w:rsidRPr="005D2E38">
        <w:rPr>
          <w:rFonts w:eastAsia="Times New Roman"/>
          <w:bCs/>
          <w:kern w:val="32"/>
        </w:rPr>
        <w:t>Отже, процес управління складається з таких стадій:</w:t>
      </w:r>
    </w:p>
    <w:p w:rsidR="00F60DAC" w:rsidRPr="005D2E38" w:rsidRDefault="00F60DAC" w:rsidP="00673CB5">
      <w:pPr>
        <w:numPr>
          <w:ilvl w:val="0"/>
          <w:numId w:val="7"/>
        </w:numPr>
        <w:ind w:left="0" w:firstLine="709"/>
        <w:rPr>
          <w:rFonts w:eastAsia="Times New Roman"/>
          <w:bCs/>
          <w:kern w:val="32"/>
        </w:rPr>
      </w:pPr>
      <w:r w:rsidRPr="005D2E38">
        <w:rPr>
          <w:rFonts w:eastAsia="Times New Roman"/>
          <w:bCs/>
          <w:kern w:val="32"/>
        </w:rPr>
        <w:t>визначення мети, прогнозування (моделювання), планування;</w:t>
      </w:r>
    </w:p>
    <w:p w:rsidR="00F60DAC" w:rsidRPr="005D2E38" w:rsidRDefault="00F60DAC" w:rsidP="00673CB5">
      <w:pPr>
        <w:numPr>
          <w:ilvl w:val="0"/>
          <w:numId w:val="7"/>
        </w:numPr>
        <w:ind w:left="0" w:firstLine="709"/>
        <w:rPr>
          <w:rFonts w:eastAsia="Times New Roman"/>
          <w:bCs/>
          <w:kern w:val="32"/>
        </w:rPr>
      </w:pPr>
      <w:r w:rsidRPr="005D2E38">
        <w:rPr>
          <w:rFonts w:eastAsia="Times New Roman"/>
          <w:bCs/>
          <w:kern w:val="32"/>
        </w:rPr>
        <w:t>організація, регулювання управлінських впливів;</w:t>
      </w:r>
    </w:p>
    <w:p w:rsidR="00F60DAC" w:rsidRPr="005D2E38" w:rsidRDefault="00F60DAC" w:rsidP="00673CB5">
      <w:pPr>
        <w:numPr>
          <w:ilvl w:val="0"/>
          <w:numId w:val="7"/>
        </w:numPr>
        <w:ind w:left="0" w:firstLine="709"/>
        <w:rPr>
          <w:rFonts w:eastAsia="Times New Roman"/>
          <w:bCs/>
          <w:kern w:val="32"/>
        </w:rPr>
      </w:pPr>
      <w:r w:rsidRPr="005D2E38">
        <w:rPr>
          <w:rFonts w:eastAsia="Times New Roman"/>
          <w:bCs/>
          <w:kern w:val="32"/>
        </w:rPr>
        <w:lastRenderedPageBreak/>
        <w:t>аналіз, контроль.</w:t>
      </w:r>
    </w:p>
    <w:p w:rsidR="00F60DAC" w:rsidRPr="005D2E38" w:rsidRDefault="00F60DAC" w:rsidP="004E7EE3">
      <w:pPr>
        <w:ind w:firstLine="709"/>
        <w:rPr>
          <w:rFonts w:eastAsia="Times New Roman"/>
          <w:bCs/>
          <w:kern w:val="32"/>
        </w:rPr>
      </w:pPr>
      <w:r w:rsidRPr="005D2E38">
        <w:rPr>
          <w:rFonts w:eastAsia="Times New Roman"/>
          <w:bCs/>
          <w:kern w:val="32"/>
        </w:rPr>
        <w:t>Така послідовність операцій відповідає загальним положенням теорії управління системами, зокрема:</w:t>
      </w:r>
    </w:p>
    <w:p w:rsidR="00F60DAC" w:rsidRPr="005D2E38" w:rsidRDefault="00F60DAC" w:rsidP="00673CB5">
      <w:pPr>
        <w:numPr>
          <w:ilvl w:val="0"/>
          <w:numId w:val="7"/>
        </w:numPr>
        <w:ind w:left="0" w:firstLine="709"/>
        <w:rPr>
          <w:rFonts w:eastAsia="Times New Roman"/>
          <w:bCs/>
          <w:kern w:val="32"/>
        </w:rPr>
      </w:pPr>
      <w:r w:rsidRPr="005D2E38">
        <w:rPr>
          <w:rFonts w:eastAsia="Times New Roman"/>
          <w:bCs/>
          <w:kern w:val="32"/>
        </w:rPr>
        <w:t>чіткому визначенню кінцевої мети розвитку;</w:t>
      </w:r>
    </w:p>
    <w:p w:rsidR="00F60DAC" w:rsidRPr="005D2E38" w:rsidRDefault="00F60DAC" w:rsidP="00673CB5">
      <w:pPr>
        <w:numPr>
          <w:ilvl w:val="0"/>
          <w:numId w:val="7"/>
        </w:numPr>
        <w:ind w:left="0" w:firstLine="709"/>
        <w:rPr>
          <w:rFonts w:eastAsia="Times New Roman"/>
          <w:bCs/>
          <w:kern w:val="32"/>
        </w:rPr>
      </w:pPr>
      <w:r w:rsidRPr="005D2E38">
        <w:rPr>
          <w:rFonts w:eastAsia="Times New Roman"/>
          <w:bCs/>
          <w:kern w:val="32"/>
        </w:rPr>
        <w:t>знанню вихідного стану системи;</w:t>
      </w:r>
    </w:p>
    <w:p w:rsidR="00F60DAC" w:rsidRPr="005D2E38" w:rsidRDefault="00F60DAC" w:rsidP="00673CB5">
      <w:pPr>
        <w:numPr>
          <w:ilvl w:val="0"/>
          <w:numId w:val="7"/>
        </w:numPr>
        <w:ind w:left="0" w:firstLine="709"/>
        <w:rPr>
          <w:rFonts w:eastAsia="Times New Roman"/>
          <w:bCs/>
          <w:kern w:val="32"/>
        </w:rPr>
      </w:pPr>
      <w:r w:rsidRPr="005D2E38">
        <w:rPr>
          <w:rFonts w:eastAsia="Times New Roman"/>
          <w:bCs/>
          <w:kern w:val="32"/>
        </w:rPr>
        <w:t>наявності програми, моделі, поетапного плану розвитку системи, організації управлінських впливів;</w:t>
      </w:r>
    </w:p>
    <w:p w:rsidR="00F60DAC" w:rsidRPr="005D2E38" w:rsidRDefault="00F60DAC" w:rsidP="00673CB5">
      <w:pPr>
        <w:numPr>
          <w:ilvl w:val="0"/>
          <w:numId w:val="7"/>
        </w:numPr>
        <w:ind w:left="0" w:firstLine="709"/>
        <w:rPr>
          <w:rFonts w:eastAsia="Times New Roman"/>
          <w:bCs/>
          <w:kern w:val="32"/>
        </w:rPr>
      </w:pPr>
      <w:r>
        <w:rPr>
          <w:rFonts w:eastAsia="Times New Roman"/>
          <w:bCs/>
          <w:kern w:val="32"/>
        </w:rPr>
        <w:t>отрим</w:t>
      </w:r>
      <w:r w:rsidRPr="005D2E38">
        <w:rPr>
          <w:rFonts w:eastAsia="Times New Roman"/>
          <w:bCs/>
          <w:kern w:val="32"/>
        </w:rPr>
        <w:t>анню поетапної зворотної інформації про функціонування системи (зворотний звʼязок).</w:t>
      </w:r>
    </w:p>
    <w:p w:rsidR="00F60DAC" w:rsidRPr="005D2E38" w:rsidRDefault="00F60DAC" w:rsidP="00423DB7">
      <w:pPr>
        <w:ind w:firstLine="709"/>
        <w:rPr>
          <w:rFonts w:eastAsia="Times New Roman"/>
          <w:bCs/>
          <w:kern w:val="32"/>
        </w:rPr>
      </w:pPr>
      <w:r>
        <w:rPr>
          <w:rFonts w:eastAsia="Times New Roman"/>
          <w:bCs/>
          <w:kern w:val="32"/>
        </w:rPr>
        <w:t>Зважаючи на глобальні процеси, що</w:t>
      </w:r>
      <w:r w:rsidRPr="005D2E38">
        <w:rPr>
          <w:rFonts w:eastAsia="Times New Roman"/>
          <w:bCs/>
          <w:kern w:val="32"/>
        </w:rPr>
        <w:t xml:space="preserve"> активно діють у політичній, економічній, соціально-культурній та ін. сферах життя суспільства, управління вищою освіто вимагає поступової, але радикальної трансформації на державному, ре</w:t>
      </w:r>
      <w:r w:rsidR="00243942">
        <w:rPr>
          <w:rFonts w:eastAsia="Times New Roman"/>
          <w:bCs/>
          <w:kern w:val="32"/>
        </w:rPr>
        <w:t>гіональному рівнях та рівні ЗВО</w:t>
      </w:r>
      <w:r w:rsidRPr="005D2E38">
        <w:rPr>
          <w:rFonts w:eastAsia="Times New Roman"/>
          <w:bCs/>
          <w:kern w:val="32"/>
        </w:rPr>
        <w:t xml:space="preserve"> [</w:t>
      </w:r>
      <w:r w:rsidRPr="005D2E38">
        <w:rPr>
          <w:rStyle w:val="ae"/>
          <w:rFonts w:eastAsia="Times New Roman"/>
          <w:bCs/>
          <w:kern w:val="32"/>
        </w:rPr>
        <w:endnoteReference w:id="263"/>
      </w:r>
      <w:r w:rsidRPr="005D2E38">
        <w:rPr>
          <w:rFonts w:eastAsia="Times New Roman"/>
          <w:bCs/>
          <w:kern w:val="32"/>
        </w:rPr>
        <w:t>].</w:t>
      </w:r>
    </w:p>
    <w:p w:rsidR="00F60DAC" w:rsidRPr="005D2E38" w:rsidRDefault="00F60DAC" w:rsidP="00423DB7">
      <w:pPr>
        <w:ind w:firstLine="709"/>
        <w:rPr>
          <w:rFonts w:eastAsia="Times New Roman"/>
          <w:bCs/>
          <w:kern w:val="32"/>
        </w:rPr>
      </w:pPr>
      <w:r w:rsidRPr="005D2E38">
        <w:rPr>
          <w:rFonts w:eastAsia="Times New Roman"/>
          <w:bCs/>
          <w:kern w:val="32"/>
        </w:rPr>
        <w:t xml:space="preserve">На сучасному етапі свого розвитку вища освіта переживає складний період переходу до кардинально нових взаємовідносин в інформаційно-інтелектуальному суспільстві. Проте, до сьогодні збережені елементи </w:t>
      </w:r>
      <w:r w:rsidR="00243942">
        <w:rPr>
          <w:rFonts w:eastAsia="Times New Roman"/>
          <w:bCs/>
          <w:kern w:val="32"/>
        </w:rPr>
        <w:t>освітньої системи, що властив</w:t>
      </w:r>
      <w:r w:rsidRPr="005D2E38">
        <w:rPr>
          <w:rFonts w:eastAsia="Times New Roman"/>
          <w:bCs/>
          <w:kern w:val="32"/>
        </w:rPr>
        <w:t xml:space="preserve">і індустріальній цивілізації. </w:t>
      </w:r>
    </w:p>
    <w:p w:rsidR="00F60DAC" w:rsidRPr="005D2E38" w:rsidRDefault="00F60DAC" w:rsidP="00423DB7">
      <w:pPr>
        <w:ind w:firstLine="709"/>
        <w:rPr>
          <w:rFonts w:eastAsia="Times New Roman"/>
          <w:bCs/>
          <w:kern w:val="32"/>
        </w:rPr>
      </w:pPr>
      <w:r w:rsidRPr="005D2E38">
        <w:rPr>
          <w:rFonts w:eastAsia="Times New Roman"/>
          <w:bCs/>
          <w:kern w:val="32"/>
        </w:rPr>
        <w:t>Це стосується організації процесу фінансування освіти, навчально-методичної ро</w:t>
      </w:r>
      <w:r>
        <w:rPr>
          <w:rFonts w:eastAsia="Times New Roman"/>
          <w:bCs/>
          <w:kern w:val="32"/>
        </w:rPr>
        <w:t>б</w:t>
      </w:r>
      <w:r w:rsidRPr="005D2E38">
        <w:rPr>
          <w:rFonts w:eastAsia="Times New Roman"/>
          <w:bCs/>
          <w:kern w:val="32"/>
        </w:rPr>
        <w:t>оти, взаємовідносин на рівні адміністрація – професорсько-викладацький склад – студент (які практично не перейшли з авторитарних в ранг «демократичних»), використання тогочасних форм, методів навчально-виховного процесу тощо.</w:t>
      </w:r>
    </w:p>
    <w:p w:rsidR="00F60DAC" w:rsidRPr="005D2E38" w:rsidRDefault="00F60DAC" w:rsidP="00423DB7">
      <w:pPr>
        <w:ind w:firstLine="709"/>
        <w:rPr>
          <w:rFonts w:eastAsia="Times New Roman"/>
          <w:bCs/>
          <w:kern w:val="32"/>
        </w:rPr>
      </w:pPr>
      <w:r w:rsidRPr="005D2E38">
        <w:rPr>
          <w:rFonts w:eastAsia="Times New Roman"/>
          <w:bCs/>
          <w:kern w:val="32"/>
        </w:rPr>
        <w:t>Зважаючи на невідповідність між цілями глобалізації та реальним станом освітньої системи (втрата якості освіти, корупція [</w:t>
      </w:r>
      <w:r w:rsidRPr="005D2E38">
        <w:rPr>
          <w:rStyle w:val="ae"/>
          <w:rFonts w:eastAsia="Times New Roman"/>
          <w:bCs/>
          <w:kern w:val="32"/>
        </w:rPr>
        <w:endnoteReference w:id="264"/>
      </w:r>
      <w:r w:rsidRPr="005D2E38">
        <w:rPr>
          <w:rFonts w:eastAsia="Times New Roman"/>
          <w:bCs/>
          <w:kern w:val="32"/>
        </w:rPr>
        <w:t>] тощо), не</w:t>
      </w:r>
      <w:r w:rsidR="00243942">
        <w:rPr>
          <w:rFonts w:eastAsia="Times New Roman"/>
          <w:bCs/>
          <w:kern w:val="32"/>
        </w:rPr>
        <w:t>обхідно внести зміни до</w:t>
      </w:r>
      <w:r w:rsidRPr="005D2E38">
        <w:rPr>
          <w:rFonts w:eastAsia="Times New Roman"/>
          <w:bCs/>
          <w:kern w:val="32"/>
        </w:rPr>
        <w:t xml:space="preserve"> процес</w:t>
      </w:r>
      <w:r w:rsidR="00243942">
        <w:rPr>
          <w:rFonts w:eastAsia="Times New Roman"/>
          <w:bCs/>
          <w:kern w:val="32"/>
        </w:rPr>
        <w:t>у</w:t>
      </w:r>
      <w:r w:rsidRPr="005D2E38">
        <w:rPr>
          <w:rFonts w:eastAsia="Times New Roman"/>
          <w:bCs/>
          <w:kern w:val="32"/>
        </w:rPr>
        <w:t xml:space="preserve"> управління </w:t>
      </w:r>
      <w:r>
        <w:rPr>
          <w:rFonts w:eastAsia="Times New Roman"/>
          <w:bCs/>
          <w:kern w:val="32"/>
        </w:rPr>
        <w:t>системою освіти</w:t>
      </w:r>
      <w:r w:rsidRPr="005D2E38">
        <w:rPr>
          <w:rFonts w:eastAsia="Times New Roman"/>
          <w:bCs/>
          <w:kern w:val="32"/>
        </w:rPr>
        <w:t xml:space="preserve"> на державному рівні.</w:t>
      </w:r>
    </w:p>
    <w:p w:rsidR="00F60DAC" w:rsidRDefault="00F60DAC" w:rsidP="00423DB7">
      <w:pPr>
        <w:ind w:firstLine="709"/>
        <w:rPr>
          <w:rFonts w:eastAsia="Times New Roman"/>
          <w:bCs/>
          <w:kern w:val="32"/>
        </w:rPr>
      </w:pPr>
      <w:r w:rsidRPr="005D2E38">
        <w:rPr>
          <w:rFonts w:eastAsia="Times New Roman"/>
          <w:bCs/>
          <w:kern w:val="32"/>
        </w:rPr>
        <w:t>Так, Л. Гаєвська висвітлює парадигму поліпшення регіональної системи управління освітою на інноваційних засадах, акцентучи увагу на розширен</w:t>
      </w:r>
      <w:r>
        <w:rPr>
          <w:rFonts w:eastAsia="Times New Roman"/>
          <w:bCs/>
          <w:kern w:val="32"/>
        </w:rPr>
        <w:t>н</w:t>
      </w:r>
      <w:r w:rsidRPr="005D2E38">
        <w:rPr>
          <w:rFonts w:eastAsia="Times New Roman"/>
          <w:bCs/>
          <w:kern w:val="32"/>
        </w:rPr>
        <w:t>і функцій органів управління та використані в процесі управління змішаної структури [</w:t>
      </w:r>
      <w:r w:rsidRPr="005D2E38">
        <w:rPr>
          <w:rStyle w:val="ae"/>
          <w:rFonts w:eastAsia="Times New Roman"/>
          <w:bCs/>
          <w:kern w:val="32"/>
        </w:rPr>
        <w:endnoteReference w:id="265"/>
      </w:r>
      <w:r w:rsidRPr="005D2E38">
        <w:rPr>
          <w:rFonts w:eastAsia="Times New Roman"/>
          <w:bCs/>
          <w:kern w:val="32"/>
        </w:rPr>
        <w:t>].</w:t>
      </w:r>
    </w:p>
    <w:p w:rsidR="000F28CD" w:rsidRPr="00243942" w:rsidRDefault="00F60DAC" w:rsidP="000F28CD">
      <w:pPr>
        <w:ind w:firstLine="709"/>
        <w:rPr>
          <w:rFonts w:eastAsia="Times New Roman"/>
          <w:bCs/>
          <w:kern w:val="32"/>
        </w:rPr>
      </w:pPr>
      <w:r w:rsidRPr="00243942">
        <w:rPr>
          <w:rFonts w:eastAsia="Times New Roman"/>
          <w:bCs/>
          <w:kern w:val="32"/>
        </w:rPr>
        <w:lastRenderedPageBreak/>
        <w:t xml:space="preserve">Проте інноваційний підхід та орієнтованість на зміни має певні перепони в нашій </w:t>
      </w:r>
      <w:r w:rsidR="00243942" w:rsidRPr="00243942">
        <w:rPr>
          <w:rFonts w:eastAsia="Times New Roman"/>
          <w:bCs/>
          <w:kern w:val="32"/>
        </w:rPr>
        <w:t>у</w:t>
      </w:r>
      <w:r w:rsidRPr="00243942">
        <w:rPr>
          <w:rFonts w:eastAsia="Times New Roman"/>
          <w:bCs/>
          <w:kern w:val="32"/>
        </w:rPr>
        <w:t xml:space="preserve">правлінській дійсності. До основних проблем управління освітніми інноваціями (змінами) в Україні можна віднести </w:t>
      </w:r>
      <w:r w:rsidRPr="00243942">
        <w:rPr>
          <w:rFonts w:eastAsia="Times New Roman"/>
          <w:bCs/>
          <w:kern w:val="32"/>
          <w:lang w:val="ru-RU"/>
        </w:rPr>
        <w:t>[</w:t>
      </w:r>
      <w:r w:rsidRPr="00243942">
        <w:rPr>
          <w:rStyle w:val="ae"/>
          <w:rFonts w:eastAsia="Times New Roman"/>
          <w:bCs/>
          <w:kern w:val="32"/>
          <w:lang w:val="ru-RU"/>
        </w:rPr>
        <w:endnoteReference w:id="266"/>
      </w:r>
      <w:r w:rsidRPr="00243942">
        <w:rPr>
          <w:rFonts w:eastAsia="Times New Roman"/>
          <w:bCs/>
          <w:kern w:val="32"/>
          <w:lang w:val="ru-RU"/>
        </w:rPr>
        <w:t>]</w:t>
      </w:r>
      <w:r w:rsidR="000F28CD" w:rsidRPr="00243942">
        <w:rPr>
          <w:rFonts w:eastAsia="Times New Roman"/>
          <w:bCs/>
          <w:kern w:val="32"/>
        </w:rPr>
        <w:t>:</w:t>
      </w:r>
    </w:p>
    <w:p w:rsidR="000F28CD" w:rsidRPr="00243942" w:rsidRDefault="000F28CD" w:rsidP="00286913">
      <w:pPr>
        <w:numPr>
          <w:ilvl w:val="0"/>
          <w:numId w:val="7"/>
        </w:numPr>
        <w:ind w:left="0" w:firstLine="709"/>
        <w:rPr>
          <w:rFonts w:eastAsia="Times New Roman"/>
          <w:bCs/>
          <w:kern w:val="32"/>
        </w:rPr>
      </w:pPr>
      <w:r w:rsidRPr="00243942">
        <w:rPr>
          <w:rFonts w:eastAsia="Times New Roman"/>
          <w:bCs/>
          <w:kern w:val="32"/>
        </w:rPr>
        <w:t>суперечності освітньо-інноваційної діяльності і актуальної освітньої дійсності;</w:t>
      </w:r>
    </w:p>
    <w:p w:rsidR="000F28CD" w:rsidRPr="00243942" w:rsidRDefault="000F28CD" w:rsidP="00286913">
      <w:pPr>
        <w:numPr>
          <w:ilvl w:val="0"/>
          <w:numId w:val="7"/>
        </w:numPr>
        <w:ind w:left="0" w:firstLine="709"/>
        <w:rPr>
          <w:rFonts w:eastAsia="Times New Roman"/>
          <w:bCs/>
          <w:kern w:val="32"/>
        </w:rPr>
      </w:pPr>
      <w:r w:rsidRPr="00243942">
        <w:rPr>
          <w:rFonts w:eastAsia="Times New Roman"/>
          <w:bCs/>
          <w:kern w:val="32"/>
        </w:rPr>
        <w:t>недостатність ефективної мотивації державних управлінців та інших учасників змін в оновленні освіти;</w:t>
      </w:r>
    </w:p>
    <w:p w:rsidR="000F28CD" w:rsidRPr="00243942" w:rsidRDefault="00243942" w:rsidP="00286913">
      <w:pPr>
        <w:numPr>
          <w:ilvl w:val="0"/>
          <w:numId w:val="7"/>
        </w:numPr>
        <w:ind w:left="0" w:firstLine="709"/>
        <w:rPr>
          <w:rFonts w:eastAsia="Times New Roman"/>
          <w:bCs/>
          <w:kern w:val="32"/>
        </w:rPr>
      </w:pPr>
      <w:r w:rsidRPr="00243942">
        <w:rPr>
          <w:rFonts w:eastAsia="Times New Roman"/>
          <w:bCs/>
          <w:kern w:val="32"/>
        </w:rPr>
        <w:t>відсутність потріб</w:t>
      </w:r>
      <w:r w:rsidR="000F28CD" w:rsidRPr="00243942">
        <w:rPr>
          <w:rFonts w:eastAsia="Times New Roman"/>
          <w:bCs/>
          <w:kern w:val="32"/>
        </w:rPr>
        <w:t>ного кадрового забезпечення політико-управлінської сфери освітніх інновацій, у тому числі підготовки і використання інноваційних менеджерів для системи освіти;</w:t>
      </w:r>
    </w:p>
    <w:p w:rsidR="000F28CD" w:rsidRPr="00243942" w:rsidRDefault="00243942" w:rsidP="00286913">
      <w:pPr>
        <w:numPr>
          <w:ilvl w:val="0"/>
          <w:numId w:val="7"/>
        </w:numPr>
        <w:ind w:left="0" w:firstLine="709"/>
        <w:rPr>
          <w:rFonts w:eastAsia="Times New Roman"/>
          <w:bCs/>
          <w:kern w:val="32"/>
        </w:rPr>
      </w:pPr>
      <w:r w:rsidRPr="00243942">
        <w:rPr>
          <w:rFonts w:eastAsia="Times New Roman"/>
          <w:bCs/>
          <w:kern w:val="32"/>
        </w:rPr>
        <w:t>невідповідність сучасних суб’</w:t>
      </w:r>
      <w:r w:rsidR="000F28CD" w:rsidRPr="00243942">
        <w:rPr>
          <w:rFonts w:eastAsia="Times New Roman"/>
          <w:bCs/>
          <w:kern w:val="32"/>
        </w:rPr>
        <w:t>єктів політики управління зростаючим масштабам і темпам</w:t>
      </w:r>
      <w:r w:rsidR="00286913" w:rsidRPr="00243942">
        <w:rPr>
          <w:rFonts w:eastAsia="Times New Roman"/>
          <w:bCs/>
          <w:kern w:val="32"/>
        </w:rPr>
        <w:t xml:space="preserve"> </w:t>
      </w:r>
      <w:r w:rsidR="000F28CD" w:rsidRPr="00243942">
        <w:rPr>
          <w:rFonts w:eastAsia="Times New Roman"/>
          <w:bCs/>
          <w:kern w:val="32"/>
        </w:rPr>
        <w:t>освітніх змін;</w:t>
      </w:r>
    </w:p>
    <w:p w:rsidR="000F28CD" w:rsidRPr="00243942" w:rsidRDefault="000F28CD" w:rsidP="00286913">
      <w:pPr>
        <w:numPr>
          <w:ilvl w:val="0"/>
          <w:numId w:val="7"/>
        </w:numPr>
        <w:ind w:left="0" w:firstLine="709"/>
        <w:rPr>
          <w:rFonts w:eastAsia="Times New Roman"/>
          <w:bCs/>
          <w:kern w:val="32"/>
        </w:rPr>
      </w:pPr>
      <w:r w:rsidRPr="00243942">
        <w:rPr>
          <w:rFonts w:eastAsia="Times New Roman"/>
          <w:bCs/>
          <w:kern w:val="32"/>
        </w:rPr>
        <w:t>недостатня прозорість діяльності органів управління освітою;</w:t>
      </w:r>
    </w:p>
    <w:p w:rsidR="000F28CD" w:rsidRPr="00243942" w:rsidRDefault="000F28CD" w:rsidP="00286913">
      <w:pPr>
        <w:numPr>
          <w:ilvl w:val="0"/>
          <w:numId w:val="7"/>
        </w:numPr>
        <w:ind w:left="0" w:firstLine="709"/>
        <w:rPr>
          <w:rFonts w:eastAsia="Times New Roman"/>
          <w:bCs/>
          <w:kern w:val="32"/>
        </w:rPr>
      </w:pPr>
      <w:r w:rsidRPr="00243942">
        <w:rPr>
          <w:rFonts w:eastAsia="Times New Roman"/>
          <w:bCs/>
          <w:kern w:val="32"/>
        </w:rPr>
        <w:t>нерозвиненість організаційних структур управління процесом реалізації освітніх змін (від</w:t>
      </w:r>
      <w:r w:rsidR="00286913" w:rsidRPr="00243942">
        <w:rPr>
          <w:rFonts w:eastAsia="Times New Roman"/>
          <w:bCs/>
          <w:kern w:val="32"/>
        </w:rPr>
        <w:t xml:space="preserve"> </w:t>
      </w:r>
      <w:r w:rsidRPr="00243942">
        <w:rPr>
          <w:rFonts w:eastAsia="Times New Roman"/>
          <w:bCs/>
          <w:kern w:val="32"/>
        </w:rPr>
        <w:t>рівня кафедри і до рівня міністерства);</w:t>
      </w:r>
    </w:p>
    <w:p w:rsidR="000F28CD" w:rsidRPr="00243942" w:rsidRDefault="00243942" w:rsidP="00286913">
      <w:pPr>
        <w:numPr>
          <w:ilvl w:val="0"/>
          <w:numId w:val="7"/>
        </w:numPr>
        <w:ind w:left="0" w:firstLine="709"/>
        <w:rPr>
          <w:rFonts w:eastAsia="Times New Roman"/>
          <w:bCs/>
          <w:kern w:val="32"/>
        </w:rPr>
      </w:pPr>
      <w:r w:rsidRPr="00243942">
        <w:rPr>
          <w:rFonts w:eastAsia="Times New Roman"/>
          <w:bCs/>
          <w:kern w:val="32"/>
        </w:rPr>
        <w:t>слабкість методології розроблення</w:t>
      </w:r>
      <w:r w:rsidR="000F28CD" w:rsidRPr="00243942">
        <w:rPr>
          <w:rFonts w:eastAsia="Times New Roman"/>
          <w:bCs/>
          <w:kern w:val="32"/>
        </w:rPr>
        <w:t xml:space="preserve"> комплексних</w:t>
      </w:r>
      <w:r w:rsidR="00286913" w:rsidRPr="00243942">
        <w:rPr>
          <w:rFonts w:eastAsia="Times New Roman"/>
          <w:bCs/>
          <w:kern w:val="32"/>
        </w:rPr>
        <w:t xml:space="preserve"> </w:t>
      </w:r>
      <w:r w:rsidR="000F28CD" w:rsidRPr="00243942">
        <w:rPr>
          <w:rFonts w:eastAsia="Times New Roman"/>
          <w:bCs/>
          <w:kern w:val="32"/>
        </w:rPr>
        <w:t>освітніх реформ та процесів їх реалізації;</w:t>
      </w:r>
    </w:p>
    <w:p w:rsidR="000F28CD" w:rsidRPr="00243942" w:rsidRDefault="00243942" w:rsidP="00286913">
      <w:pPr>
        <w:numPr>
          <w:ilvl w:val="0"/>
          <w:numId w:val="7"/>
        </w:numPr>
        <w:ind w:left="0" w:firstLine="709"/>
        <w:rPr>
          <w:rFonts w:eastAsia="Times New Roman"/>
          <w:bCs/>
          <w:kern w:val="32"/>
        </w:rPr>
      </w:pPr>
      <w:r w:rsidRPr="00243942">
        <w:rPr>
          <w:rFonts w:eastAsia="Times New Roman"/>
          <w:bCs/>
          <w:kern w:val="32"/>
        </w:rPr>
        <w:t>складність та недостатня об</w:t>
      </w:r>
      <w:r w:rsidRPr="00243942">
        <w:rPr>
          <w:rFonts w:eastAsia="Times New Roman"/>
          <w:bCs/>
          <w:kern w:val="32"/>
          <w:lang w:val="ru-RU"/>
        </w:rPr>
        <w:t>’</w:t>
      </w:r>
      <w:r w:rsidR="000F28CD" w:rsidRPr="00243942">
        <w:rPr>
          <w:rFonts w:eastAsia="Times New Roman"/>
          <w:bCs/>
          <w:kern w:val="32"/>
        </w:rPr>
        <w:t>єктивність методів оцінки ефективності процесу впровадження освітніх змін;</w:t>
      </w:r>
    </w:p>
    <w:p w:rsidR="000F28CD" w:rsidRPr="00243942" w:rsidRDefault="000F28CD" w:rsidP="00286913">
      <w:pPr>
        <w:numPr>
          <w:ilvl w:val="0"/>
          <w:numId w:val="7"/>
        </w:numPr>
        <w:ind w:left="0" w:firstLine="709"/>
        <w:rPr>
          <w:rFonts w:eastAsia="Times New Roman"/>
          <w:bCs/>
          <w:kern w:val="32"/>
        </w:rPr>
      </w:pPr>
      <w:r w:rsidRPr="00243942">
        <w:rPr>
          <w:rFonts w:eastAsia="Times New Roman"/>
          <w:bCs/>
          <w:kern w:val="32"/>
        </w:rPr>
        <w:t>відсутність єдиної стратегії формування інноваційного</w:t>
      </w:r>
      <w:r w:rsidR="00286913" w:rsidRPr="00243942">
        <w:rPr>
          <w:rFonts w:eastAsia="Times New Roman"/>
          <w:bCs/>
          <w:kern w:val="32"/>
        </w:rPr>
        <w:t xml:space="preserve"> </w:t>
      </w:r>
      <w:r w:rsidRPr="00243942">
        <w:rPr>
          <w:rFonts w:eastAsia="Times New Roman"/>
          <w:bCs/>
          <w:kern w:val="32"/>
        </w:rPr>
        <w:t>середовища</w:t>
      </w:r>
      <w:r w:rsidR="00286913" w:rsidRPr="00243942">
        <w:rPr>
          <w:rFonts w:eastAsia="Times New Roman"/>
          <w:bCs/>
          <w:kern w:val="32"/>
        </w:rPr>
        <w:t xml:space="preserve"> </w:t>
      </w:r>
      <w:r w:rsidRPr="00243942">
        <w:rPr>
          <w:rFonts w:eastAsia="Times New Roman"/>
          <w:bCs/>
          <w:kern w:val="32"/>
        </w:rPr>
        <w:t>національної освітньої системи.</w:t>
      </w:r>
    </w:p>
    <w:p w:rsidR="000F28CD" w:rsidRPr="005D2E38" w:rsidRDefault="00286913" w:rsidP="00423DB7">
      <w:pPr>
        <w:ind w:firstLine="709"/>
        <w:rPr>
          <w:rFonts w:eastAsia="Times New Roman"/>
          <w:bCs/>
          <w:kern w:val="32"/>
        </w:rPr>
      </w:pPr>
      <w:r w:rsidRPr="00B258D0">
        <w:rPr>
          <w:rFonts w:eastAsia="Times New Roman"/>
          <w:bCs/>
          <w:kern w:val="32"/>
        </w:rPr>
        <w:t xml:space="preserve">Погоджуючись з </w:t>
      </w:r>
      <w:r w:rsidR="00B258D0">
        <w:rPr>
          <w:rFonts w:eastAsia="Times New Roman"/>
          <w:bCs/>
          <w:kern w:val="32"/>
        </w:rPr>
        <w:t>наявністю таких проблем, слід</w:t>
      </w:r>
      <w:r w:rsidRPr="00B258D0">
        <w:rPr>
          <w:rFonts w:eastAsia="Times New Roman"/>
          <w:bCs/>
          <w:kern w:val="32"/>
        </w:rPr>
        <w:t xml:space="preserve"> зазначити, що біль</w:t>
      </w:r>
      <w:r w:rsidR="00B258D0">
        <w:rPr>
          <w:rFonts w:eastAsia="Times New Roman"/>
          <w:bCs/>
          <w:kern w:val="32"/>
        </w:rPr>
        <w:t>шість з них можна вирішити в меж</w:t>
      </w:r>
      <w:r w:rsidRPr="00B258D0">
        <w:rPr>
          <w:rFonts w:eastAsia="Times New Roman"/>
          <w:bCs/>
          <w:kern w:val="32"/>
        </w:rPr>
        <w:t>ах освітнього інформаційно-комунікаційного середовища з використанням останніх надбань с</w:t>
      </w:r>
      <w:r w:rsidR="00B258D0">
        <w:rPr>
          <w:rFonts w:eastAsia="Times New Roman"/>
          <w:bCs/>
          <w:kern w:val="32"/>
        </w:rPr>
        <w:t>у</w:t>
      </w:r>
      <w:r w:rsidRPr="00B258D0">
        <w:rPr>
          <w:rFonts w:eastAsia="Times New Roman"/>
          <w:bCs/>
          <w:kern w:val="32"/>
        </w:rPr>
        <w:t>часних інформаційних технологій.</w:t>
      </w:r>
    </w:p>
    <w:p w:rsidR="00314662" w:rsidRPr="005D2E38" w:rsidRDefault="00314662" w:rsidP="00E42FB5">
      <w:pPr>
        <w:ind w:firstLine="709"/>
        <w:rPr>
          <w:rFonts w:eastAsia="Times New Roman"/>
          <w:bCs/>
          <w:kern w:val="32"/>
        </w:rPr>
      </w:pPr>
      <w:r w:rsidRPr="005D2E38">
        <w:rPr>
          <w:rFonts w:eastAsia="Times New Roman"/>
          <w:bCs/>
          <w:kern w:val="32"/>
        </w:rPr>
        <w:t>Про</w:t>
      </w:r>
      <w:r w:rsidR="00872072">
        <w:rPr>
          <w:rFonts w:eastAsia="Times New Roman"/>
          <w:bCs/>
          <w:kern w:val="32"/>
        </w:rPr>
        <w:t xml:space="preserve">цес управління </w:t>
      </w:r>
      <w:r w:rsidRPr="005D2E38">
        <w:rPr>
          <w:rFonts w:eastAsia="Times New Roman"/>
          <w:bCs/>
          <w:kern w:val="32"/>
        </w:rPr>
        <w:t>закладом</w:t>
      </w:r>
      <w:r w:rsidR="00872072">
        <w:rPr>
          <w:rFonts w:eastAsia="Times New Roman"/>
          <w:bCs/>
          <w:kern w:val="32"/>
        </w:rPr>
        <w:t xml:space="preserve"> вищої освіти, що</w:t>
      </w:r>
      <w:r w:rsidRPr="005D2E38">
        <w:rPr>
          <w:rFonts w:eastAsia="Times New Roman"/>
          <w:bCs/>
          <w:kern w:val="32"/>
        </w:rPr>
        <w:t xml:space="preserve"> ставить за мету досягнення вищої якості освітніх послуг і забезпечення на цій основі високої конк</w:t>
      </w:r>
      <w:r w:rsidR="00B258D0">
        <w:rPr>
          <w:rFonts w:eastAsia="Times New Roman"/>
          <w:bCs/>
          <w:kern w:val="32"/>
        </w:rPr>
        <w:t>уренто</w:t>
      </w:r>
      <w:r w:rsidRPr="005D2E38">
        <w:rPr>
          <w:rFonts w:eastAsia="Times New Roman"/>
          <w:bCs/>
          <w:kern w:val="32"/>
        </w:rPr>
        <w:t>спроможності випускників, безпосередньо повʼязаний із вивченням середовища функ</w:t>
      </w:r>
      <w:r w:rsidR="002228B4">
        <w:rPr>
          <w:rFonts w:eastAsia="Times New Roman"/>
          <w:bCs/>
          <w:kern w:val="32"/>
        </w:rPr>
        <w:t>ціонування ЗВО як системи чинник</w:t>
      </w:r>
      <w:r w:rsidRPr="005D2E38">
        <w:rPr>
          <w:rFonts w:eastAsia="Times New Roman"/>
          <w:bCs/>
          <w:kern w:val="32"/>
        </w:rPr>
        <w:t>ів, що на нього впливають.</w:t>
      </w:r>
    </w:p>
    <w:p w:rsidR="00314662" w:rsidRPr="005D2E38" w:rsidRDefault="00314662" w:rsidP="00E42FB5">
      <w:pPr>
        <w:ind w:firstLine="709"/>
        <w:rPr>
          <w:rFonts w:eastAsia="Times New Roman"/>
          <w:bCs/>
          <w:kern w:val="32"/>
        </w:rPr>
      </w:pPr>
      <w:r w:rsidRPr="005D2E38">
        <w:rPr>
          <w:rFonts w:eastAsia="Times New Roman"/>
          <w:bCs/>
          <w:kern w:val="32"/>
        </w:rPr>
        <w:lastRenderedPageBreak/>
        <w:t>Трансформа</w:t>
      </w:r>
      <w:r w:rsidR="006D10F5">
        <w:rPr>
          <w:rFonts w:eastAsia="Times New Roman"/>
          <w:bCs/>
          <w:kern w:val="32"/>
        </w:rPr>
        <w:t>ційні процеси в освіті повʼязані</w:t>
      </w:r>
      <w:r w:rsidRPr="005D2E38">
        <w:rPr>
          <w:rFonts w:eastAsia="Times New Roman"/>
          <w:bCs/>
          <w:kern w:val="32"/>
        </w:rPr>
        <w:t xml:space="preserve"> з динамікою з</w:t>
      </w:r>
      <w:r w:rsidR="008D1A40">
        <w:rPr>
          <w:rFonts w:eastAsia="Times New Roman"/>
          <w:bCs/>
          <w:kern w:val="32"/>
        </w:rPr>
        <w:t>мін у зовнішньо</w:t>
      </w:r>
      <w:r w:rsidRPr="005D2E38">
        <w:rPr>
          <w:rFonts w:eastAsia="Times New Roman"/>
          <w:bCs/>
          <w:kern w:val="32"/>
        </w:rPr>
        <w:t>му середовищі</w:t>
      </w:r>
      <w:r w:rsidR="006D10F5">
        <w:rPr>
          <w:rFonts w:eastAsia="Times New Roman"/>
          <w:bCs/>
          <w:kern w:val="32"/>
        </w:rPr>
        <w:t>,</w:t>
      </w:r>
      <w:r w:rsidRPr="005D2E38">
        <w:rPr>
          <w:rFonts w:eastAsia="Times New Roman"/>
          <w:bCs/>
          <w:kern w:val="32"/>
        </w:rPr>
        <w:t xml:space="preserve"> і визначення ви</w:t>
      </w:r>
      <w:r w:rsidR="002228B4">
        <w:rPr>
          <w:rFonts w:eastAsia="Times New Roman"/>
          <w:bCs/>
          <w:kern w:val="32"/>
        </w:rPr>
        <w:t xml:space="preserve">черпного переліку таких чинників є предметом </w:t>
      </w:r>
      <w:r w:rsidRPr="005D2E38">
        <w:rPr>
          <w:rFonts w:eastAsia="Times New Roman"/>
          <w:bCs/>
          <w:kern w:val="32"/>
        </w:rPr>
        <w:t>уваги науковців, оскільки лише оптимізація цих індикаторів і визначення алгоритму їх урахування дає гарантії для системного впливу на якісні показники функціонування ЗВО. Саме якість повинна виступати як інтегральний показник оцінки діяльності ЗВО, найважливіший чинник формування його іміджу в освітянському середовищі та в суспільстві у цілому.</w:t>
      </w:r>
    </w:p>
    <w:p w:rsidR="00314662" w:rsidRPr="005D2E38" w:rsidRDefault="00314662" w:rsidP="00B44874">
      <w:pPr>
        <w:ind w:firstLine="709"/>
        <w:rPr>
          <w:rFonts w:eastAsia="Times New Roman"/>
          <w:bCs/>
          <w:kern w:val="32"/>
        </w:rPr>
      </w:pPr>
      <w:r w:rsidRPr="005D2E38">
        <w:rPr>
          <w:rFonts w:eastAsia="Times New Roman"/>
          <w:bCs/>
          <w:kern w:val="32"/>
        </w:rPr>
        <w:t xml:space="preserve">Перш ніж детальніше розглянути питання перспектив розвитку освітньої політики в Україні, визначимося із суттю поняття </w:t>
      </w:r>
      <w:r w:rsidR="00196D11" w:rsidRPr="005D2E38">
        <w:rPr>
          <w:rFonts w:eastAsia="Times New Roman"/>
          <w:bCs/>
          <w:kern w:val="32"/>
        </w:rPr>
        <w:t>«</w:t>
      </w:r>
      <w:r w:rsidRPr="005D2E38">
        <w:rPr>
          <w:rFonts w:eastAsia="Times New Roman"/>
          <w:bCs/>
          <w:kern w:val="32"/>
        </w:rPr>
        <w:t>освітня політика</w:t>
      </w:r>
      <w:r w:rsidR="00196D11" w:rsidRPr="005D2E38">
        <w:rPr>
          <w:rFonts w:eastAsia="Times New Roman"/>
          <w:bCs/>
          <w:kern w:val="32"/>
        </w:rPr>
        <w:t>»</w:t>
      </w:r>
      <w:r w:rsidRPr="005D2E38">
        <w:rPr>
          <w:rFonts w:eastAsia="Times New Roman"/>
          <w:bCs/>
          <w:kern w:val="32"/>
        </w:rPr>
        <w:t>. На основі аналізу методологічних та термінологічних проблем дослідження освітньої політики вченими Д. Дзвінчуком і М. Баран [</w:t>
      </w:r>
      <w:r w:rsidRPr="005D2E38">
        <w:rPr>
          <w:rStyle w:val="ae"/>
          <w:rFonts w:eastAsia="Times New Roman"/>
          <w:bCs/>
          <w:kern w:val="32"/>
        </w:rPr>
        <w:endnoteReference w:id="267"/>
      </w:r>
      <w:r w:rsidR="006D10F5">
        <w:rPr>
          <w:rFonts w:eastAsia="Times New Roman"/>
          <w:bCs/>
          <w:kern w:val="32"/>
        </w:rPr>
        <w:t>] розроблено так</w:t>
      </w:r>
      <w:r w:rsidRPr="005D2E38">
        <w:rPr>
          <w:rFonts w:eastAsia="Times New Roman"/>
          <w:bCs/>
          <w:kern w:val="32"/>
        </w:rPr>
        <w:t xml:space="preserve">е трактування суті поняття </w:t>
      </w:r>
      <w:r w:rsidR="00196D11" w:rsidRPr="005D2E38">
        <w:rPr>
          <w:rFonts w:eastAsia="Times New Roman"/>
          <w:bCs/>
          <w:kern w:val="32"/>
        </w:rPr>
        <w:t>«</w:t>
      </w:r>
      <w:r w:rsidRPr="005D2E38">
        <w:rPr>
          <w:rFonts w:eastAsia="Times New Roman"/>
          <w:bCs/>
          <w:kern w:val="32"/>
        </w:rPr>
        <w:t>освітня політика</w:t>
      </w:r>
      <w:r w:rsidR="00196D11" w:rsidRPr="005D2E38">
        <w:rPr>
          <w:rFonts w:eastAsia="Times New Roman"/>
          <w:bCs/>
          <w:kern w:val="32"/>
        </w:rPr>
        <w:t>»</w:t>
      </w:r>
      <w:r w:rsidRPr="005D2E38">
        <w:rPr>
          <w:rFonts w:eastAsia="Times New Roman"/>
          <w:bCs/>
          <w:kern w:val="32"/>
        </w:rPr>
        <w:t>: освітня політика – це цілеспрямована, поєднана з активною інноваційною політикою країни, діяльність особи, суспільства, державних та міжнародних органів й установ управління освітою, спрямована на національну систему освіти з метою побудови нової, заснованої як на національних освітніх традиціях, так і на сучасних позитивних світових тенденціях розвитку освіти, моделі освітньої системи, що відповідає актуальним і перспективним потребам особи, суспільства і держави.</w:t>
      </w:r>
    </w:p>
    <w:p w:rsidR="00314662" w:rsidRPr="005D2E38" w:rsidRDefault="00314662" w:rsidP="00B44874">
      <w:pPr>
        <w:ind w:firstLine="709"/>
        <w:rPr>
          <w:rFonts w:eastAsia="Times New Roman"/>
          <w:bCs/>
          <w:kern w:val="32"/>
        </w:rPr>
      </w:pPr>
      <w:r w:rsidRPr="005D2E38">
        <w:rPr>
          <w:rFonts w:eastAsia="Times New Roman"/>
          <w:bCs/>
          <w:kern w:val="32"/>
        </w:rPr>
        <w:t>Серед висвітлених напрям</w:t>
      </w:r>
      <w:r w:rsidR="006D10F5">
        <w:rPr>
          <w:rFonts w:eastAsia="Times New Roman"/>
          <w:bCs/>
          <w:kern w:val="32"/>
        </w:rPr>
        <w:t>ків розвитку освітньої політики</w:t>
      </w:r>
      <w:r w:rsidRPr="005D2E38">
        <w:rPr>
          <w:rFonts w:eastAsia="Times New Roman"/>
          <w:bCs/>
          <w:kern w:val="32"/>
        </w:rPr>
        <w:t xml:space="preserve"> особливої уваги потребує інформаційно-комунікативний та інформацій</w:t>
      </w:r>
      <w:r w:rsidR="006D10F5">
        <w:rPr>
          <w:rFonts w:eastAsia="Times New Roman"/>
          <w:bCs/>
          <w:kern w:val="32"/>
        </w:rPr>
        <w:t>но-технологічний компоненти. Ц</w:t>
      </w:r>
      <w:r w:rsidRPr="005D2E38">
        <w:rPr>
          <w:rFonts w:eastAsia="Times New Roman"/>
          <w:bCs/>
          <w:kern w:val="32"/>
        </w:rPr>
        <w:t>і компоненти розвитку освітньої політики, підпадаючи під вплив глобальних перетворень та взаємодіючи з іншими сферами (фінансова, нормативно-правова, навчально-ви</w:t>
      </w:r>
      <w:r w:rsidR="006D10F5">
        <w:rPr>
          <w:rFonts w:eastAsia="Times New Roman"/>
          <w:bCs/>
          <w:kern w:val="32"/>
        </w:rPr>
        <w:t>ховна, та сфера моніторингу, що сукупно</w:t>
      </w:r>
      <w:r w:rsidRPr="005D2E38">
        <w:rPr>
          <w:rFonts w:eastAsia="Times New Roman"/>
          <w:bCs/>
          <w:kern w:val="32"/>
        </w:rPr>
        <w:t xml:space="preserve"> творитимуть нову парадигму освіти)</w:t>
      </w:r>
      <w:r w:rsidR="006D10F5">
        <w:rPr>
          <w:rFonts w:eastAsia="Times New Roman"/>
          <w:bCs/>
          <w:kern w:val="32"/>
        </w:rPr>
        <w:t>,</w:t>
      </w:r>
      <w:r w:rsidRPr="005D2E38">
        <w:rPr>
          <w:rFonts w:eastAsia="Times New Roman"/>
          <w:bCs/>
          <w:kern w:val="32"/>
        </w:rPr>
        <w:t xml:space="preserve"> є зеленим світлом для України на шляху до отримання відповідного статусу серед розвинених країн світу.</w:t>
      </w:r>
    </w:p>
    <w:p w:rsidR="00000B63" w:rsidRDefault="006D10F5" w:rsidP="00B44874">
      <w:pPr>
        <w:ind w:firstLine="709"/>
        <w:rPr>
          <w:rFonts w:eastAsia="Times New Roman"/>
          <w:bCs/>
          <w:kern w:val="32"/>
        </w:rPr>
      </w:pPr>
      <w:r>
        <w:rPr>
          <w:rFonts w:eastAsia="Times New Roman"/>
          <w:bCs/>
          <w:kern w:val="32"/>
        </w:rPr>
        <w:t>Саме т</w:t>
      </w:r>
      <w:r w:rsidR="00314662" w:rsidRPr="005D2E38">
        <w:rPr>
          <w:rFonts w:eastAsia="Times New Roman"/>
          <w:bCs/>
          <w:kern w:val="32"/>
        </w:rPr>
        <w:t>ому ми пропонуємо модернізувати принцип управління соціальними системами, запр</w:t>
      </w:r>
      <w:r>
        <w:rPr>
          <w:rFonts w:eastAsia="Times New Roman"/>
          <w:bCs/>
          <w:kern w:val="32"/>
        </w:rPr>
        <w:t>опонований В. Бакуменком</w:t>
      </w:r>
      <w:r w:rsidR="00000B63">
        <w:rPr>
          <w:rFonts w:eastAsia="Times New Roman"/>
          <w:bCs/>
          <w:kern w:val="32"/>
        </w:rPr>
        <w:t xml:space="preserve"> (рис. 2.4)</w:t>
      </w:r>
      <w:r>
        <w:rPr>
          <w:rFonts w:eastAsia="Times New Roman"/>
          <w:bCs/>
          <w:kern w:val="32"/>
        </w:rPr>
        <w:t xml:space="preserve"> так</w:t>
      </w:r>
      <w:r w:rsidR="00314662" w:rsidRPr="005D2E38">
        <w:rPr>
          <w:rFonts w:eastAsia="Times New Roman"/>
          <w:bCs/>
          <w:kern w:val="32"/>
        </w:rPr>
        <w:t>им чином</w:t>
      </w:r>
      <w:r w:rsidR="00000B63">
        <w:rPr>
          <w:rFonts w:eastAsia="Times New Roman"/>
          <w:bCs/>
          <w:kern w:val="32"/>
        </w:rPr>
        <w:t>, що</w:t>
      </w:r>
      <w:r w:rsidR="00000B63" w:rsidRPr="005D2E38">
        <w:rPr>
          <w:rFonts w:eastAsia="Times New Roman"/>
          <w:bCs/>
          <w:kern w:val="32"/>
        </w:rPr>
        <w:t xml:space="preserve"> оцінку досяжності мети ді</w:t>
      </w:r>
      <w:r w:rsidR="00000B63">
        <w:rPr>
          <w:rFonts w:eastAsia="Times New Roman"/>
          <w:bCs/>
          <w:kern w:val="32"/>
        </w:rPr>
        <w:t xml:space="preserve">яльності можна буде проводити </w:t>
      </w:r>
      <w:r w:rsidR="00000B63" w:rsidRPr="005D2E38">
        <w:rPr>
          <w:rFonts w:eastAsia="Times New Roman"/>
          <w:bCs/>
          <w:kern w:val="32"/>
        </w:rPr>
        <w:t>кілька разів під час життєвого циклу політики, щоб мат</w:t>
      </w:r>
      <w:r w:rsidR="00000B63">
        <w:rPr>
          <w:rFonts w:eastAsia="Times New Roman"/>
          <w:bCs/>
          <w:kern w:val="32"/>
        </w:rPr>
        <w:t>и можливість ітераційного поліпш</w:t>
      </w:r>
      <w:r w:rsidR="00000B63" w:rsidRPr="005D2E38">
        <w:rPr>
          <w:rFonts w:eastAsia="Times New Roman"/>
          <w:bCs/>
          <w:kern w:val="32"/>
        </w:rPr>
        <w:t xml:space="preserve">ення інструментів запровадження політики. </w:t>
      </w:r>
      <w:r w:rsidR="00000B63">
        <w:rPr>
          <w:rFonts w:eastAsia="Times New Roman"/>
          <w:bCs/>
          <w:kern w:val="32"/>
        </w:rPr>
        <w:t>Тому</w:t>
      </w:r>
      <w:r w:rsidR="00000B63" w:rsidRPr="005D2E38">
        <w:rPr>
          <w:rFonts w:eastAsia="Times New Roman"/>
          <w:bCs/>
          <w:kern w:val="32"/>
        </w:rPr>
        <w:t xml:space="preserve"> під час п</w:t>
      </w:r>
      <w:r w:rsidR="00000B63">
        <w:rPr>
          <w:rFonts w:eastAsia="Times New Roman"/>
          <w:bCs/>
          <w:kern w:val="32"/>
        </w:rPr>
        <w:t xml:space="preserve">еревірки </w:t>
      </w:r>
      <w:r w:rsidR="00000B63">
        <w:rPr>
          <w:rFonts w:eastAsia="Times New Roman"/>
          <w:bCs/>
          <w:kern w:val="32"/>
        </w:rPr>
        <w:lastRenderedPageBreak/>
        <w:t>оцінки досяжності мети</w:t>
      </w:r>
      <w:r w:rsidR="00000B63" w:rsidRPr="005D2E38">
        <w:rPr>
          <w:rFonts w:eastAsia="Times New Roman"/>
          <w:bCs/>
          <w:kern w:val="32"/>
        </w:rPr>
        <w:t xml:space="preserve"> постійно проводиться аналіз вже діючого норми чи бажаної мети і синтез необхідних змін чи запровадження нових норм (рис. 2.7.).</w:t>
      </w:r>
    </w:p>
    <w:p w:rsidR="00CF38A7" w:rsidRDefault="00CF38A7" w:rsidP="00CF38A7">
      <w:pPr>
        <w:ind w:firstLine="709"/>
        <w:rPr>
          <w:rFonts w:eastAsia="Times New Roman"/>
          <w:bCs/>
          <w:kern w:val="32"/>
        </w:rPr>
      </w:pPr>
      <w:r>
        <w:rPr>
          <w:rFonts w:eastAsia="Times New Roman"/>
          <w:bCs/>
          <w:kern w:val="32"/>
        </w:rPr>
        <w:t>Відповідно до названих критеріїв слід</w:t>
      </w:r>
      <w:r w:rsidRPr="005D2E38">
        <w:rPr>
          <w:rFonts w:eastAsia="Times New Roman"/>
          <w:bCs/>
          <w:kern w:val="32"/>
        </w:rPr>
        <w:t xml:space="preserve"> чітко розуміти, що існує пряма з</w:t>
      </w:r>
      <w:r w:rsidR="00B258D0">
        <w:rPr>
          <w:rFonts w:eastAsia="Times New Roman"/>
          <w:bCs/>
          <w:kern w:val="32"/>
        </w:rPr>
        <w:t>алежність важливості інструменту</w:t>
      </w:r>
      <w:r w:rsidRPr="005D2E38">
        <w:rPr>
          <w:rFonts w:eastAsia="Times New Roman"/>
          <w:bCs/>
          <w:kern w:val="32"/>
        </w:rPr>
        <w:t xml:space="preserve"> політики та ресурсної залежності під час аналізу та синтезу відповідних змін. Чим сильніше інструмент впливає на політику, тим складнішою буде процедура оцінки впливу і тим більше часу та ресурсів вона поглине.</w:t>
      </w:r>
    </w:p>
    <w:p w:rsidR="007D0232" w:rsidRPr="005D2E38" w:rsidRDefault="007D0232" w:rsidP="00CF38A7">
      <w:pPr>
        <w:ind w:firstLine="709"/>
        <w:rPr>
          <w:rFonts w:eastAsia="Times New Roman"/>
          <w:bCs/>
          <w:kern w:val="32"/>
        </w:rPr>
      </w:pPr>
    </w:p>
    <w:p w:rsidR="00314662" w:rsidRPr="005D2E38" w:rsidRDefault="0098750C" w:rsidP="00D752FD">
      <w:pPr>
        <w:autoSpaceDE w:val="0"/>
        <w:autoSpaceDN w:val="0"/>
        <w:adjustRightInd w:val="0"/>
        <w:spacing w:line="240" w:lineRule="auto"/>
        <w:mirrorIndents/>
        <w:rPr>
          <w:rFonts w:eastAsia="Times New Roman"/>
          <w:sz w:val="20"/>
          <w:szCs w:val="20"/>
          <w:lang w:eastAsia="uk-UA"/>
        </w:rPr>
      </w:pPr>
      <w:r w:rsidRPr="0098750C">
        <w:rPr>
          <w:rFonts w:eastAsia="Times New Roman" w:cs="Courier New"/>
          <w:noProof/>
          <w:sz w:val="20"/>
          <w:szCs w:val="20"/>
          <w:lang w:eastAsia="uk-UA"/>
        </w:rPr>
      </w:r>
      <w:r w:rsidRPr="0098750C">
        <w:rPr>
          <w:rFonts w:eastAsia="Times New Roman" w:cs="Courier New"/>
          <w:noProof/>
          <w:sz w:val="20"/>
          <w:szCs w:val="20"/>
          <w:lang w:eastAsia="uk-UA"/>
        </w:rPr>
        <w:pict>
          <v:group id="Полотно 1340" o:spid="_x0000_s1448" editas="canvas" style="width:431.7pt;height:220.6pt;mso-position-horizontal-relative:char;mso-position-vertical-relative:line" coordsize="54825,280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">
            <v:shape id="_x0000_s1449" type="#_x0000_t75" style="position:absolute;width:54825;height:28016;visibility:visible">
              <v:fill o:detectmouseclick="t"/>
              <v:path o:connecttype="none"/>
            </v:shape>
            <v:rect id="Rectangle 1342" o:spid="_x0000_s1450" style="position:absolute;left:1181;top:387;width:42634;height:28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">
              <v:textbox inset="2.10819mm,1.0541mm,2.10819mm,1.0541mm">
                <w:txbxContent>
                  <w:p w:rsidR="00917B53" w:rsidRPr="005F5A99" w:rsidRDefault="00917B53" w:rsidP="005F5A99">
                    <w:pPr>
                      <w:spacing w:line="240" w:lineRule="auto"/>
                      <w:ind w:firstLine="0"/>
                      <w:jc w:val="center"/>
                      <w:rPr>
                        <w:b/>
                      </w:rPr>
                    </w:pPr>
                    <w:r w:rsidRPr="005F5A99">
                      <w:rPr>
                        <w:b/>
                      </w:rPr>
                      <w:t>Зовнішнє середовище</w:t>
                    </w:r>
                  </w:p>
                </w:txbxContent>
              </v:textbox>
            </v:rect>
            <v:rect id="Rectangle 1343" o:spid="_x0000_s1451" style="position:absolute;left:25800;top:4654;width:17526;height:33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">
              <v:textbox inset="0,0,0,0">
                <w:txbxContent>
                  <w:p w:rsidR="00917B53" w:rsidRPr="00E20522" w:rsidRDefault="00917B53" w:rsidP="00E20522">
                    <w:pPr>
                      <w:spacing w:line="240" w:lineRule="auto"/>
                      <w:ind w:firstLine="0"/>
                      <w:jc w:val="center"/>
                      <w:rPr>
                        <w:sz w:val="22"/>
                        <w:szCs w:val="22"/>
                      </w:rPr>
                    </w:pPr>
                    <w:r>
                      <w:rPr>
                        <w:sz w:val="22"/>
                        <w:szCs w:val="22"/>
                      </w:rPr>
                      <w:t>Чинн</w:t>
                    </w:r>
                    <w:r w:rsidRPr="00E20522">
                      <w:rPr>
                        <w:sz w:val="22"/>
                        <w:szCs w:val="22"/>
                      </w:rPr>
                      <w:t>а політика</w:t>
                    </w:r>
                  </w:p>
                  <w:p w:rsidR="00917B53" w:rsidRPr="00E20522" w:rsidRDefault="00917B53" w:rsidP="00E20522">
                    <w:pPr>
                      <w:spacing w:line="240" w:lineRule="auto"/>
                      <w:ind w:firstLine="0"/>
                      <w:jc w:val="center"/>
                      <w:rPr>
                        <w:sz w:val="22"/>
                        <w:szCs w:val="22"/>
                      </w:rPr>
                    </w:pPr>
                    <w:r>
                      <w:rPr>
                        <w:sz w:val="22"/>
                        <w:szCs w:val="22"/>
                      </w:rPr>
                      <w:t>(наявн</w:t>
                    </w:r>
                    <w:r w:rsidRPr="00E20522">
                      <w:rPr>
                        <w:sz w:val="22"/>
                        <w:szCs w:val="22"/>
                      </w:rPr>
                      <w:t>а мета)</w:t>
                    </w:r>
                  </w:p>
                </w:txbxContent>
              </v:textbox>
            </v:rect>
            <v:rect id="Rectangle 1344" o:spid="_x0000_s1452" style="position:absolute;left:25996;top:8915;width:17330;height:36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">
              <v:textbox inset="0,0,0,0">
                <w:txbxContent>
                  <w:p w:rsidR="00917B53" w:rsidRPr="00E20522" w:rsidRDefault="00917B53" w:rsidP="00E20522">
                    <w:pPr>
                      <w:spacing w:line="240" w:lineRule="auto"/>
                      <w:ind w:firstLine="0"/>
                      <w:jc w:val="center"/>
                      <w:rPr>
                        <w:sz w:val="20"/>
                        <w:szCs w:val="20"/>
                      </w:rPr>
                    </w:pPr>
                    <w:r w:rsidRPr="00E20522">
                      <w:rPr>
                        <w:sz w:val="20"/>
                        <w:szCs w:val="20"/>
                      </w:rPr>
                      <w:t>Проект політики з можливими змінами (нова мета)</w:t>
                    </w:r>
                  </w:p>
                </w:txbxContent>
              </v:textbox>
            </v:rect>
            <v:line id="Line 1345" o:spid="_x0000_s1453" style="position:absolute;flip:y;visibility:visible" from="45091,1816" to="45097,58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"/>
            <v:shape id="AutoShape 1346" o:spid="_x0000_s1454" type="#_x0000_t32" style="position:absolute;left:43815;top:1809;width:1289;height:7;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"/>
            <v:shape id="AutoShape 1347" o:spid="_x0000_s1455" type="#_x0000_t32" style="position:absolute;left:43326;top:5842;width:1778;height:50;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">
              <v:stroke endarrow="block"/>
            </v:shape>
            <v:rect id="Rectangle 1348" o:spid="_x0000_s1456" style="position:absolute;left:46291;top:2495;width:6026;height:33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" stroked="f">
              <v:textbox inset="0,0,0,0">
                <w:txbxContent>
                  <w:p w:rsidR="00917B53" w:rsidRPr="00E20522" w:rsidRDefault="00917B53" w:rsidP="00E20522">
                    <w:pPr>
                      <w:spacing w:line="240" w:lineRule="auto"/>
                      <w:ind w:firstLine="0"/>
                      <w:jc w:val="center"/>
                      <w:rPr>
                        <w:i/>
                        <w:sz w:val="20"/>
                        <w:szCs w:val="20"/>
                      </w:rPr>
                    </w:pPr>
                    <w:r w:rsidRPr="00E20522">
                      <w:rPr>
                        <w:i/>
                        <w:sz w:val="20"/>
                        <w:szCs w:val="20"/>
                      </w:rPr>
                      <w:t>Оцінка впливу</w:t>
                    </w:r>
                  </w:p>
                </w:txbxContent>
              </v:textbox>
            </v:rect>
            <v:rect id="Rectangle 1349" o:spid="_x0000_s1457" style="position:absolute;left:46189;top:6985;width:6179;height:33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" stroked="f">
              <v:textbox inset="2.10819mm,1.0541mm,2.10819mm,1.0541mm">
                <w:txbxContent>
                  <w:p w:rsidR="00917B53" w:rsidRPr="00E20522" w:rsidRDefault="00917B53" w:rsidP="00E20522">
                    <w:pPr>
                      <w:spacing w:line="240" w:lineRule="auto"/>
                      <w:ind w:firstLine="0"/>
                      <w:jc w:val="center"/>
                      <w:rPr>
                        <w:i/>
                        <w:sz w:val="20"/>
                        <w:szCs w:val="20"/>
                      </w:rPr>
                    </w:pPr>
                    <w:r w:rsidRPr="00E20522">
                      <w:rPr>
                        <w:i/>
                        <w:sz w:val="20"/>
                        <w:szCs w:val="20"/>
                      </w:rPr>
                      <w:t>Зміни</w:t>
                    </w:r>
                  </w:p>
                </w:txbxContent>
              </v:textbox>
            </v:rect>
            <v:line id="Line 1350" o:spid="_x0000_s1458" style="position:absolute;flip:y;visibility:visible" from="45110,6724" to="45116,107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"/>
            <v:shape id="AutoShape 1351" o:spid="_x0000_s1459" type="#_x0000_t32" style="position:absolute;left:43395;top:6718;width:1721;height:13;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"/>
            <v:shape id="AutoShape 1352" o:spid="_x0000_s1460" type="#_x0000_t32" style="position:absolute;left:43332;top:10756;width:1778;height:51;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">
              <v:stroke endarrow="block"/>
            </v:shape>
            <v:rect id="Rectangle 1353" o:spid="_x0000_s1461" style="position:absolute;left:25996;top:13652;width:17317;height:36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">
              <v:textbox inset="0,0,0,0">
                <w:txbxContent>
                  <w:p w:rsidR="00917B53" w:rsidRPr="00E20522" w:rsidRDefault="00917B53" w:rsidP="00E20522">
                    <w:pPr>
                      <w:spacing w:line="240" w:lineRule="auto"/>
                      <w:ind w:firstLine="0"/>
                      <w:jc w:val="center"/>
                      <w:rPr>
                        <w:sz w:val="20"/>
                        <w:szCs w:val="20"/>
                      </w:rPr>
                    </w:pPr>
                    <w:r w:rsidRPr="00E20522">
                      <w:rPr>
                        <w:sz w:val="20"/>
                        <w:szCs w:val="20"/>
                      </w:rPr>
                      <w:t>Проект політики з внесеними змінами (нова мета)</w:t>
                    </w:r>
                  </w:p>
                </w:txbxContent>
              </v:textbox>
            </v:rect>
            <v:line id="Line 1354" o:spid="_x0000_s1462" style="position:absolute;flip:y;visibility:visible" from="45097,11461" to="45104,154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"/>
            <v:shape id="AutoShape 1355" o:spid="_x0000_s1463" type="#_x0000_t32" style="position:absolute;left:43395;top:11468;width:1709;height:31;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"/>
            <v:shape id="AutoShape 1356" o:spid="_x0000_s1464" type="#_x0000_t32" style="position:absolute;left:43319;top:15494;width:1778;height:50;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">
              <v:stroke endarrow="block"/>
            </v:shape>
            <v:rect id="Rectangle 1357" o:spid="_x0000_s1465" style="position:absolute;left:46189;top:11461;width:8313;height:669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" stroked="f">
              <v:textbox inset="0,0,0,0">
                <w:txbxContent>
                  <w:p w:rsidR="00917B53" w:rsidRPr="00E20522" w:rsidRDefault="00917B53" w:rsidP="00E20522">
                    <w:pPr>
                      <w:spacing w:line="240" w:lineRule="auto"/>
                      <w:ind w:firstLine="0"/>
                      <w:jc w:val="center"/>
                      <w:rPr>
                        <w:i/>
                        <w:sz w:val="20"/>
                        <w:szCs w:val="20"/>
                      </w:rPr>
                    </w:pPr>
                    <w:r w:rsidRPr="00E20522">
                      <w:rPr>
                        <w:i/>
                        <w:sz w:val="20"/>
                        <w:szCs w:val="20"/>
                      </w:rPr>
                      <w:t>Громадське обговорення, експертний аналіз</w:t>
                    </w:r>
                  </w:p>
                </w:txbxContent>
              </v:textbox>
            </v:rect>
            <v:rect id="Rectangle 1358" o:spid="_x0000_s1466" style="position:absolute;left:1181;top:19513;width:16071;height:290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">
              <v:textbox inset="0,0,0,0">
                <w:txbxContent>
                  <w:p w:rsidR="00917B53" w:rsidRPr="00E20522" w:rsidRDefault="00917B53" w:rsidP="00E20522">
                    <w:pPr>
                      <w:spacing w:line="240" w:lineRule="auto"/>
                      <w:ind w:firstLine="0"/>
                      <w:jc w:val="center"/>
                      <w:rPr>
                        <w:sz w:val="22"/>
                        <w:szCs w:val="22"/>
                      </w:rPr>
                    </w:pPr>
                    <w:r w:rsidRPr="00E20522">
                      <w:rPr>
                        <w:sz w:val="22"/>
                        <w:szCs w:val="22"/>
                      </w:rPr>
                      <w:t>Нова політика (нова мета)</w:t>
                    </w:r>
                  </w:p>
                </w:txbxContent>
              </v:textbox>
            </v:rect>
            <v:line id="Line 1359" o:spid="_x0000_s1467" style="position:absolute;flip:y;visibility:visible" from="45110,16497" to="45135,207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"/>
            <v:shape id="AutoShape 1360" o:spid="_x0000_s1468" type="#_x0000_t32" style="position:absolute;left:43402;top:16497;width:1733;height:6;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"/>
            <v:shape id="AutoShape 1361" o:spid="_x0000_s1469" type="#_x0000_t32" style="position:absolute;left:17633;top:20739;width:27432;height:6;flip:x 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">
              <v:stroke endarrow="block"/>
            </v:shape>
            <v:rect id="Rectangle 1362" o:spid="_x0000_s1470" style="position:absolute;left:44805;top:21221;width:9697;height:532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" stroked="f">
              <v:textbox inset="0,0,0,0">
                <w:txbxContent>
                  <w:p w:rsidR="00917B53" w:rsidRPr="00E20522" w:rsidRDefault="00917B53" w:rsidP="00E20522">
                    <w:pPr>
                      <w:spacing w:line="240" w:lineRule="auto"/>
                      <w:ind w:firstLine="0"/>
                      <w:jc w:val="center"/>
                      <w:rPr>
                        <w:i/>
                        <w:sz w:val="20"/>
                        <w:szCs w:val="20"/>
                      </w:rPr>
                    </w:pPr>
                    <w:r w:rsidRPr="00E20522">
                      <w:rPr>
                        <w:i/>
                        <w:sz w:val="20"/>
                        <w:szCs w:val="20"/>
                      </w:rPr>
                      <w:t>Запровадження результатів обговорення</w:t>
                    </w:r>
                  </w:p>
                </w:txbxContent>
              </v:textbox>
            </v:rect>
            <v:rect id="Rectangle 1363" o:spid="_x0000_s1471" style="position:absolute;left:1181;top:7556;width:11722;height:59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">
              <v:textbox inset="2.10819mm,1.0541mm,2.10819mm,1.0541mm">
                <w:txbxContent>
                  <w:p w:rsidR="00917B53" w:rsidRPr="005F5A99" w:rsidRDefault="00917B53" w:rsidP="005F5A99">
                    <w:pPr>
                      <w:spacing w:line="240" w:lineRule="auto"/>
                      <w:ind w:firstLine="0"/>
                      <w:jc w:val="center"/>
                      <w:rPr>
                        <w:sz w:val="22"/>
                        <w:szCs w:val="22"/>
                      </w:rPr>
                    </w:pPr>
                    <w:r w:rsidRPr="005F5A99">
                      <w:rPr>
                        <w:sz w:val="22"/>
                        <w:szCs w:val="22"/>
                      </w:rPr>
                      <w:t>Відстеження результатів нової політики</w:t>
                    </w:r>
                  </w:p>
                </w:txbxContent>
              </v:textbox>
            </v:rect>
            <v:shape id="AutoShape 1364" o:spid="_x0000_s1472" type="#_x0000_t32" style="position:absolute;left:4984;top:13468;width:7;height:6197;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">
              <v:stroke endarrow="block"/>
            </v:shape>
            <v:shape id="AutoShape 1365" o:spid="_x0000_s1473" type="#_x0000_t32" style="position:absolute;left:4997;top:3124;width:6;height:4432;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">
              <v:stroke endarrow="block"/>
            </v:shape>
            <v:rect id="Rectangle 1366" o:spid="_x0000_s1474" style="position:absolute;left:571;top:3581;width:43942;height:1447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" filled="f">
              <v:stroke dashstyle="1 1"/>
            </v:rect>
            <v:rect id="Rectangle 1367" o:spid="_x0000_s1475" style="position:absolute;left:14681;top:8121;width:9709;height:33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" stroked="f">
              <v:textbox inset="2.10819mm,1.0541mm,2.10819mm,1.0541mm">
                <w:txbxContent>
                  <w:p w:rsidR="00917B53" w:rsidRPr="004E1FE2" w:rsidRDefault="00917B53" w:rsidP="00D6418B">
                    <w:pPr>
                      <w:spacing w:line="240" w:lineRule="auto"/>
                      <w:ind w:firstLine="0"/>
                      <w:rPr>
                        <w:b/>
                        <w:sz w:val="32"/>
                        <w:szCs w:val="32"/>
                      </w:rPr>
                    </w:pPr>
                    <w:r w:rsidRPr="004E1FE2">
                      <w:rPr>
                        <w:b/>
                        <w:sz w:val="32"/>
                        <w:szCs w:val="32"/>
                      </w:rPr>
                      <w:t>АНАЛІЗ</w:t>
                    </w:r>
                  </w:p>
                </w:txbxContent>
              </v:textbox>
            </v:rect>
            <v:rect id="Rectangle 1368" o:spid="_x0000_s1476" style="position:absolute;left:571;top:18688;width:43942;height:78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" filled="f">
              <v:stroke dashstyle="1 1"/>
            </v:rect>
            <v:rect id="Rectangle 1369" o:spid="_x0000_s1477" style="position:absolute;left:24193;top:21475;width:10008;height:33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" stroked="f">
              <v:textbox inset="2.10819mm,1.0541mm,2.10819mm,1.0541mm">
                <w:txbxContent>
                  <w:p w:rsidR="00917B53" w:rsidRPr="004E1FE2" w:rsidRDefault="00917B53" w:rsidP="00D6418B">
                    <w:pPr>
                      <w:spacing w:line="240" w:lineRule="auto"/>
                      <w:ind w:firstLine="0"/>
                      <w:rPr>
                        <w:b/>
                        <w:sz w:val="32"/>
                        <w:szCs w:val="32"/>
                      </w:rPr>
                    </w:pPr>
                    <w:r>
                      <w:rPr>
                        <w:b/>
                        <w:sz w:val="32"/>
                        <w:szCs w:val="32"/>
                      </w:rPr>
                      <w:t>СИНТЕЗ</w:t>
                    </w:r>
                  </w:p>
                </w:txbxContent>
              </v:textbox>
            </v:rect>
            <w10:wrap type="none"/>
            <w10:anchorlock/>
          </v:group>
        </w:pict>
      </w:r>
    </w:p>
    <w:p w:rsidR="00314662" w:rsidRPr="005D2E38" w:rsidRDefault="00314662" w:rsidP="006767F6">
      <w:pPr>
        <w:autoSpaceDE w:val="0"/>
        <w:autoSpaceDN w:val="0"/>
        <w:adjustRightInd w:val="0"/>
        <w:ind w:firstLine="0"/>
        <w:mirrorIndents/>
        <w:jc w:val="center"/>
        <w:rPr>
          <w:rFonts w:eastAsia="Times New Roman"/>
          <w:bCs/>
          <w:lang w:eastAsia="uk-UA"/>
        </w:rPr>
      </w:pPr>
      <w:r w:rsidRPr="005D2E38">
        <w:rPr>
          <w:rFonts w:eastAsia="Times New Roman"/>
          <w:bCs/>
          <w:lang w:eastAsia="uk-UA"/>
        </w:rPr>
        <w:t xml:space="preserve">Рис. </w:t>
      </w:r>
      <w:r w:rsidR="00F07371" w:rsidRPr="005D2E38">
        <w:rPr>
          <w:rFonts w:eastAsia="Times New Roman"/>
          <w:bCs/>
          <w:lang w:eastAsia="uk-UA"/>
        </w:rPr>
        <w:t>2</w:t>
      </w:r>
      <w:r w:rsidRPr="005D2E38">
        <w:rPr>
          <w:rFonts w:eastAsia="Times New Roman"/>
          <w:bCs/>
          <w:lang w:eastAsia="uk-UA"/>
        </w:rPr>
        <w:t>.</w:t>
      </w:r>
      <w:r w:rsidR="00FF2734" w:rsidRPr="005D2E38">
        <w:rPr>
          <w:rFonts w:eastAsia="Times New Roman"/>
          <w:bCs/>
          <w:lang w:eastAsia="uk-UA"/>
        </w:rPr>
        <w:t>7</w:t>
      </w:r>
      <w:r w:rsidR="00F07371" w:rsidRPr="005D2E38">
        <w:rPr>
          <w:rFonts w:eastAsia="Times New Roman"/>
          <w:bCs/>
          <w:lang w:eastAsia="uk-UA"/>
        </w:rPr>
        <w:t>.</w:t>
      </w:r>
      <w:r w:rsidRPr="005D2E38">
        <w:rPr>
          <w:rFonts w:eastAsia="Times New Roman"/>
          <w:bCs/>
          <w:lang w:eastAsia="uk-UA"/>
        </w:rPr>
        <w:t xml:space="preserve"> Схема аналізу та синтезу нової державної політики</w:t>
      </w:r>
    </w:p>
    <w:p w:rsidR="006767F6" w:rsidRPr="005D2E38" w:rsidRDefault="006767F6" w:rsidP="006767F6">
      <w:pPr>
        <w:autoSpaceDE w:val="0"/>
        <w:autoSpaceDN w:val="0"/>
        <w:adjustRightInd w:val="0"/>
        <w:ind w:firstLine="0"/>
        <w:mirrorIndents/>
        <w:jc w:val="center"/>
        <w:rPr>
          <w:rFonts w:eastAsia="Times New Roman"/>
          <w:bCs/>
          <w:lang w:eastAsia="uk-UA"/>
        </w:rPr>
      </w:pPr>
      <w:r w:rsidRPr="005D2E38">
        <w:rPr>
          <w:rFonts w:eastAsia="Times New Roman"/>
          <w:bCs/>
          <w:lang w:eastAsia="uk-UA"/>
        </w:rPr>
        <w:t xml:space="preserve">Джерело: </w:t>
      </w:r>
      <w:r w:rsidR="00A617BA" w:rsidRPr="005D2E38">
        <w:rPr>
          <w:rFonts w:eastAsia="Times New Roman"/>
          <w:bCs/>
          <w:lang w:eastAsia="uk-UA"/>
        </w:rPr>
        <w:t>власна розробка автора</w:t>
      </w:r>
    </w:p>
    <w:p w:rsidR="00314662" w:rsidRPr="005D2E38" w:rsidRDefault="00314662" w:rsidP="00D752FD">
      <w:pPr>
        <w:autoSpaceDE w:val="0"/>
        <w:autoSpaceDN w:val="0"/>
        <w:adjustRightInd w:val="0"/>
        <w:spacing w:line="240" w:lineRule="auto"/>
        <w:mirrorIndents/>
        <w:jc w:val="left"/>
        <w:rPr>
          <w:rFonts w:eastAsia="Times New Roman"/>
          <w:bCs/>
          <w:sz w:val="20"/>
          <w:szCs w:val="20"/>
          <w:lang w:eastAsia="uk-UA"/>
        </w:rPr>
      </w:pPr>
    </w:p>
    <w:p w:rsidR="00314662" w:rsidRPr="005D2E38" w:rsidRDefault="00314662" w:rsidP="00516528">
      <w:pPr>
        <w:spacing w:line="348" w:lineRule="auto"/>
        <w:ind w:firstLine="709"/>
        <w:rPr>
          <w:rFonts w:eastAsia="Times New Roman"/>
          <w:bCs/>
          <w:kern w:val="32"/>
        </w:rPr>
      </w:pPr>
      <w:r w:rsidRPr="005D2E38">
        <w:rPr>
          <w:rFonts w:eastAsia="Times New Roman"/>
          <w:bCs/>
          <w:kern w:val="32"/>
        </w:rPr>
        <w:t xml:space="preserve">Крім того, якщо підготовка оцінки впливу малозначущого інструменту може здійснюватися особою, яка не має спеціальної підготовки і діє тільки в межах посадових інструкцій, то оцінка більш важливого інструменту повинна проводитися особами, які мають спеціальну підготовку, добре </w:t>
      </w:r>
      <w:r w:rsidR="006D10F5">
        <w:rPr>
          <w:rFonts w:eastAsia="Times New Roman"/>
          <w:bCs/>
          <w:kern w:val="32"/>
        </w:rPr>
        <w:t>орієнтуються в предметній галуз</w:t>
      </w:r>
      <w:r w:rsidRPr="005D2E38">
        <w:rPr>
          <w:rFonts w:eastAsia="Times New Roman"/>
          <w:bCs/>
          <w:kern w:val="32"/>
        </w:rPr>
        <w:t>і, ознайомлені з особливостями застосування кількісних і якісних показників ефективності [</w:t>
      </w:r>
      <w:r w:rsidR="00C27DD5" w:rsidRPr="005D2E38">
        <w:rPr>
          <w:rFonts w:eastAsia="Times New Roman"/>
          <w:bCs/>
          <w:kern w:val="32"/>
        </w:rPr>
        <w:t>3</w:t>
      </w:r>
      <w:r w:rsidR="009574D6">
        <w:rPr>
          <w:rFonts w:eastAsia="Times New Roman"/>
          <w:bCs/>
          <w:kern w:val="32"/>
        </w:rPr>
        <w:t>1</w:t>
      </w:r>
      <w:r w:rsidR="00104A12" w:rsidRPr="00104A12">
        <w:rPr>
          <w:rFonts w:eastAsia="Times New Roman"/>
          <w:bCs/>
          <w:kern w:val="32"/>
        </w:rPr>
        <w:t>5</w:t>
      </w:r>
      <w:r w:rsidRPr="005D2E38">
        <w:rPr>
          <w:rFonts w:eastAsia="Times New Roman"/>
          <w:bCs/>
          <w:kern w:val="32"/>
        </w:rPr>
        <w:t>].</w:t>
      </w:r>
    </w:p>
    <w:p w:rsidR="00314662" w:rsidRPr="005D2E38" w:rsidRDefault="00314662" w:rsidP="00516528">
      <w:pPr>
        <w:spacing w:line="348" w:lineRule="auto"/>
        <w:ind w:firstLine="709"/>
        <w:rPr>
          <w:rFonts w:eastAsia="Times New Roman"/>
          <w:bCs/>
          <w:kern w:val="32"/>
        </w:rPr>
      </w:pPr>
      <w:r w:rsidRPr="005D2E38">
        <w:rPr>
          <w:rFonts w:eastAsia="Times New Roman"/>
          <w:bCs/>
          <w:kern w:val="32"/>
        </w:rPr>
        <w:t>Як видно зі схеми, етапи формування політики (процесу управління) розбиваю</w:t>
      </w:r>
      <w:r w:rsidR="006D10F5">
        <w:rPr>
          <w:rFonts w:eastAsia="Times New Roman"/>
          <w:bCs/>
          <w:kern w:val="32"/>
        </w:rPr>
        <w:t>ться на дві великі частини – аналіз та синтез. О</w:t>
      </w:r>
      <w:r w:rsidRPr="005D2E38">
        <w:rPr>
          <w:rFonts w:eastAsia="Times New Roman"/>
          <w:bCs/>
          <w:kern w:val="32"/>
        </w:rPr>
        <w:t xml:space="preserve">днак, під час проведення </w:t>
      </w:r>
      <w:r w:rsidR="006D10F5">
        <w:rPr>
          <w:rFonts w:eastAsia="Times New Roman"/>
          <w:bCs/>
          <w:kern w:val="32"/>
        </w:rPr>
        <w:t>реального розроблення</w:t>
      </w:r>
      <w:r w:rsidRPr="005D2E38">
        <w:rPr>
          <w:rFonts w:eastAsia="Times New Roman"/>
          <w:bCs/>
          <w:kern w:val="32"/>
        </w:rPr>
        <w:t xml:space="preserve"> стає зрозумілим,</w:t>
      </w:r>
      <w:r w:rsidR="006D10F5">
        <w:rPr>
          <w:rFonts w:eastAsia="Times New Roman"/>
          <w:bCs/>
          <w:kern w:val="32"/>
        </w:rPr>
        <w:t xml:space="preserve"> що на будь-якому етапі розроблення</w:t>
      </w:r>
      <w:r w:rsidRPr="005D2E38">
        <w:rPr>
          <w:rFonts w:eastAsia="Times New Roman"/>
          <w:bCs/>
          <w:kern w:val="32"/>
        </w:rPr>
        <w:t xml:space="preserve"> та запровадження механізму державного управління відбувається ітераційне застосування як аналізу, так і синтезу. </w:t>
      </w:r>
    </w:p>
    <w:p w:rsidR="00314662" w:rsidRPr="005D2E38" w:rsidRDefault="00314662" w:rsidP="00516528">
      <w:pPr>
        <w:spacing w:line="348" w:lineRule="auto"/>
        <w:ind w:firstLine="709"/>
        <w:rPr>
          <w:rFonts w:eastAsia="Times New Roman"/>
          <w:bCs/>
          <w:kern w:val="32"/>
        </w:rPr>
      </w:pPr>
      <w:r w:rsidRPr="005D2E38">
        <w:rPr>
          <w:rFonts w:eastAsia="Times New Roman"/>
          <w:bCs/>
          <w:kern w:val="32"/>
        </w:rPr>
        <w:lastRenderedPageBreak/>
        <w:t>Відсутність належної уваги ке</w:t>
      </w:r>
      <w:r w:rsidR="006D10F5">
        <w:rPr>
          <w:rFonts w:eastAsia="Times New Roman"/>
          <w:bCs/>
          <w:kern w:val="32"/>
        </w:rPr>
        <w:t>рівництва держави до понять, що</w:t>
      </w:r>
      <w:r w:rsidRPr="005D2E38">
        <w:rPr>
          <w:rFonts w:eastAsia="Times New Roman"/>
          <w:bCs/>
          <w:kern w:val="32"/>
        </w:rPr>
        <w:t xml:space="preserve"> є одними із необхідних компон</w:t>
      </w:r>
      <w:r w:rsidR="006D10F5">
        <w:rPr>
          <w:rFonts w:eastAsia="Times New Roman"/>
          <w:bCs/>
          <w:kern w:val="32"/>
        </w:rPr>
        <w:t>ентів у</w:t>
      </w:r>
      <w:r w:rsidRPr="005D2E38">
        <w:rPr>
          <w:rFonts w:eastAsia="Times New Roman"/>
          <w:bCs/>
          <w:kern w:val="32"/>
        </w:rPr>
        <w:t>досконалення сучасної системи вищої освіти (</w:t>
      </w:r>
      <w:r w:rsidR="00196D11" w:rsidRPr="005D2E38">
        <w:rPr>
          <w:rFonts w:eastAsia="Times New Roman"/>
          <w:bCs/>
          <w:kern w:val="32"/>
        </w:rPr>
        <w:t>«</w:t>
      </w:r>
      <w:r w:rsidRPr="005D2E38">
        <w:rPr>
          <w:rFonts w:eastAsia="Times New Roman"/>
          <w:bCs/>
          <w:kern w:val="32"/>
        </w:rPr>
        <w:t>освітньо-науковий комплекс</w:t>
      </w:r>
      <w:r w:rsidR="00196D11" w:rsidRPr="005D2E38">
        <w:rPr>
          <w:rFonts w:eastAsia="Times New Roman"/>
          <w:bCs/>
          <w:kern w:val="32"/>
        </w:rPr>
        <w:t>»</w:t>
      </w:r>
      <w:r w:rsidRPr="005D2E38">
        <w:rPr>
          <w:rFonts w:eastAsia="Times New Roman"/>
          <w:bCs/>
          <w:kern w:val="32"/>
        </w:rPr>
        <w:t xml:space="preserve">, </w:t>
      </w:r>
      <w:r w:rsidR="00196D11" w:rsidRPr="005D2E38">
        <w:rPr>
          <w:rFonts w:eastAsia="Times New Roman"/>
          <w:bCs/>
          <w:kern w:val="32"/>
        </w:rPr>
        <w:t>«</w:t>
      </w:r>
      <w:r w:rsidRPr="005D2E38">
        <w:rPr>
          <w:rFonts w:eastAsia="Times New Roman"/>
          <w:bCs/>
          <w:kern w:val="32"/>
        </w:rPr>
        <w:t>фундаментальні науки і високі технології</w:t>
      </w:r>
      <w:r w:rsidR="00196D11" w:rsidRPr="005D2E38">
        <w:rPr>
          <w:rFonts w:eastAsia="Times New Roman"/>
          <w:bCs/>
          <w:kern w:val="32"/>
        </w:rPr>
        <w:t>»</w:t>
      </w:r>
      <w:r w:rsidRPr="005D2E38">
        <w:rPr>
          <w:rFonts w:eastAsia="Times New Roman"/>
          <w:bCs/>
          <w:kern w:val="32"/>
        </w:rPr>
        <w:t xml:space="preserve">, </w:t>
      </w:r>
      <w:r w:rsidR="00196D11" w:rsidRPr="005D2E38">
        <w:rPr>
          <w:rFonts w:eastAsia="Times New Roman"/>
          <w:bCs/>
          <w:kern w:val="32"/>
        </w:rPr>
        <w:t>«</w:t>
      </w:r>
      <w:r w:rsidRPr="005D2E38">
        <w:rPr>
          <w:rFonts w:eastAsia="Times New Roman"/>
          <w:bCs/>
          <w:kern w:val="32"/>
        </w:rPr>
        <w:t>нано- і фемтосектори досліджень</w:t>
      </w:r>
      <w:r w:rsidR="00196D11" w:rsidRPr="005D2E38">
        <w:rPr>
          <w:rFonts w:eastAsia="Times New Roman"/>
          <w:bCs/>
          <w:kern w:val="32"/>
        </w:rPr>
        <w:t>»</w:t>
      </w:r>
      <w:r w:rsidRPr="005D2E38">
        <w:rPr>
          <w:rFonts w:eastAsia="Times New Roman"/>
          <w:bCs/>
          <w:kern w:val="32"/>
        </w:rPr>
        <w:t xml:space="preserve"> тощо), усвідомлене використання яких є визначальною передумовою об</w:t>
      </w:r>
      <w:r w:rsidR="00205D00" w:rsidRPr="005D2E38">
        <w:rPr>
          <w:rFonts w:eastAsia="Times New Roman"/>
          <w:bCs/>
          <w:kern w:val="32"/>
        </w:rPr>
        <w:t>ʼ</w:t>
      </w:r>
      <w:r w:rsidRPr="005D2E38">
        <w:rPr>
          <w:rFonts w:eastAsia="Times New Roman"/>
          <w:bCs/>
          <w:kern w:val="32"/>
        </w:rPr>
        <w:t>єктивного підходу до сучасного стратегічного планування державного рівня [</w:t>
      </w:r>
      <w:r w:rsidRPr="005D2E38">
        <w:rPr>
          <w:rStyle w:val="ae"/>
          <w:rFonts w:eastAsia="Times New Roman"/>
          <w:bCs/>
          <w:kern w:val="32"/>
        </w:rPr>
        <w:endnoteReference w:id="268"/>
      </w:r>
      <w:r w:rsidR="006D10F5">
        <w:rPr>
          <w:rFonts w:eastAsia="Times New Roman"/>
          <w:bCs/>
          <w:kern w:val="32"/>
        </w:rPr>
        <w:t>], тягне за собою низку</w:t>
      </w:r>
      <w:r w:rsidRPr="005D2E38">
        <w:rPr>
          <w:rFonts w:eastAsia="Times New Roman"/>
          <w:bCs/>
          <w:kern w:val="32"/>
        </w:rPr>
        <w:t xml:space="preserve"> проблем, пов</w:t>
      </w:r>
      <w:r w:rsidR="00205D00" w:rsidRPr="005D2E38">
        <w:rPr>
          <w:rFonts w:eastAsia="Times New Roman"/>
          <w:bCs/>
          <w:kern w:val="32"/>
        </w:rPr>
        <w:t>ʼ</w:t>
      </w:r>
      <w:r w:rsidRPr="005D2E38">
        <w:rPr>
          <w:rFonts w:eastAsia="Times New Roman"/>
          <w:bCs/>
          <w:kern w:val="32"/>
        </w:rPr>
        <w:t>яза</w:t>
      </w:r>
      <w:r w:rsidR="006D10F5">
        <w:rPr>
          <w:rFonts w:eastAsia="Times New Roman"/>
          <w:bCs/>
          <w:kern w:val="32"/>
        </w:rPr>
        <w:t>них із входженням нашої країни в</w:t>
      </w:r>
      <w:r w:rsidRPr="005D2E38">
        <w:rPr>
          <w:rFonts w:eastAsia="Times New Roman"/>
          <w:bCs/>
          <w:kern w:val="32"/>
        </w:rPr>
        <w:t xml:space="preserve"> </w:t>
      </w:r>
      <w:r w:rsidR="00196D11" w:rsidRPr="005D2E38">
        <w:rPr>
          <w:rFonts w:eastAsia="Times New Roman"/>
          <w:bCs/>
          <w:kern w:val="32"/>
        </w:rPr>
        <w:t>«</w:t>
      </w:r>
      <w:r w:rsidRPr="005D2E38">
        <w:rPr>
          <w:rFonts w:eastAsia="Times New Roman"/>
          <w:bCs/>
          <w:kern w:val="32"/>
        </w:rPr>
        <w:t>суспільство знань</w:t>
      </w:r>
      <w:r w:rsidR="00196D11" w:rsidRPr="005D2E38">
        <w:rPr>
          <w:rFonts w:eastAsia="Times New Roman"/>
          <w:bCs/>
          <w:kern w:val="32"/>
        </w:rPr>
        <w:t>»</w:t>
      </w:r>
      <w:r w:rsidR="006D10F5">
        <w:rPr>
          <w:rFonts w:eastAsia="Times New Roman"/>
          <w:bCs/>
          <w:kern w:val="32"/>
        </w:rPr>
        <w:t>, а отже</w:t>
      </w:r>
      <w:r w:rsidRPr="005D2E38">
        <w:rPr>
          <w:rFonts w:eastAsia="Times New Roman"/>
          <w:bCs/>
          <w:kern w:val="32"/>
        </w:rPr>
        <w:t>, утримання належної</w:t>
      </w:r>
      <w:r w:rsidR="006D10F5">
        <w:rPr>
          <w:rFonts w:eastAsia="Times New Roman"/>
          <w:bCs/>
          <w:kern w:val="32"/>
        </w:rPr>
        <w:t xml:space="preserve"> позиції в освітньому європросто</w:t>
      </w:r>
      <w:r w:rsidRPr="005D2E38">
        <w:rPr>
          <w:rFonts w:eastAsia="Times New Roman"/>
          <w:bCs/>
          <w:kern w:val="32"/>
        </w:rPr>
        <w:t>р</w:t>
      </w:r>
      <w:r w:rsidR="006D10F5">
        <w:rPr>
          <w:rFonts w:eastAsia="Times New Roman"/>
          <w:bCs/>
          <w:kern w:val="32"/>
        </w:rPr>
        <w:t>і</w:t>
      </w:r>
      <w:r w:rsidRPr="005D2E38">
        <w:rPr>
          <w:rFonts w:eastAsia="Times New Roman"/>
          <w:bCs/>
          <w:kern w:val="32"/>
        </w:rPr>
        <w:t>.</w:t>
      </w:r>
    </w:p>
    <w:p w:rsidR="00314662" w:rsidRPr="005D2E38" w:rsidRDefault="006D10F5" w:rsidP="00516528">
      <w:pPr>
        <w:pStyle w:val="21"/>
        <w:spacing w:line="348" w:lineRule="auto"/>
        <w:ind w:left="0" w:firstLine="540"/>
        <w:rPr>
          <w:b w:val="0"/>
          <w:bCs w:val="0"/>
          <w:u w:val="none"/>
        </w:rPr>
      </w:pPr>
      <w:r>
        <w:rPr>
          <w:b w:val="0"/>
          <w:bCs w:val="0"/>
          <w:u w:val="none"/>
        </w:rPr>
        <w:t>Наявність у</w:t>
      </w:r>
      <w:r w:rsidR="00314662" w:rsidRPr="005D2E38">
        <w:rPr>
          <w:b w:val="0"/>
          <w:bCs w:val="0"/>
          <w:u w:val="none"/>
        </w:rPr>
        <w:t xml:space="preserve"> системі управління освітою міністерства, великої кількос</w:t>
      </w:r>
      <w:r>
        <w:rPr>
          <w:b w:val="0"/>
          <w:bCs w:val="0"/>
          <w:u w:val="none"/>
        </w:rPr>
        <w:t>ті відомств, яким підпорядковано заклади освіти</w:t>
      </w:r>
      <w:r w:rsidR="00314662" w:rsidRPr="005D2E38">
        <w:rPr>
          <w:b w:val="0"/>
          <w:bCs w:val="0"/>
          <w:u w:val="none"/>
        </w:rPr>
        <w:t xml:space="preserve"> і які беруть участь у здійсне</w:t>
      </w:r>
      <w:r>
        <w:rPr>
          <w:b w:val="0"/>
          <w:bCs w:val="0"/>
          <w:u w:val="none"/>
        </w:rPr>
        <w:t>н</w:t>
      </w:r>
      <w:r w:rsidR="00314662" w:rsidRPr="005D2E38">
        <w:rPr>
          <w:b w:val="0"/>
          <w:bCs w:val="0"/>
          <w:u w:val="none"/>
        </w:rPr>
        <w:t>ні державної політики в галузі освіти, суперечить світовим тенденціям в управлінні галуззю. Одночасно місцеві органи у</w:t>
      </w:r>
      <w:r>
        <w:rPr>
          <w:b w:val="0"/>
          <w:bCs w:val="0"/>
          <w:u w:val="none"/>
        </w:rPr>
        <w:t>правління освітою підпорядковано</w:t>
      </w:r>
      <w:r w:rsidR="00314662" w:rsidRPr="005D2E38">
        <w:rPr>
          <w:b w:val="0"/>
          <w:bCs w:val="0"/>
          <w:u w:val="none"/>
        </w:rPr>
        <w:t xml:space="preserve"> щонайменше трьом інстанціям: місцевим органам державної виконавчої влади, органам місцевого самоврядування та центральним органам управління освітою. Таке багатовекторне підпорядкування не сприяє підвищенню ефективності управління [</w:t>
      </w:r>
      <w:r w:rsidR="00314662" w:rsidRPr="005D2E38">
        <w:rPr>
          <w:rStyle w:val="ae"/>
          <w:b w:val="0"/>
          <w:bCs w:val="0"/>
          <w:u w:val="none"/>
        </w:rPr>
        <w:endnoteReference w:id="269"/>
      </w:r>
      <w:r w:rsidR="00314662" w:rsidRPr="005D2E38">
        <w:rPr>
          <w:b w:val="0"/>
          <w:bCs w:val="0"/>
          <w:u w:val="none"/>
        </w:rPr>
        <w:t>].</w:t>
      </w:r>
    </w:p>
    <w:p w:rsidR="00314662" w:rsidRPr="005D2E38" w:rsidRDefault="00314662" w:rsidP="00516528">
      <w:pPr>
        <w:spacing w:line="348" w:lineRule="auto"/>
        <w:ind w:firstLine="540"/>
      </w:pPr>
      <w:r w:rsidRPr="005D2E38">
        <w:t>Взаємозв</w:t>
      </w:r>
      <w:r w:rsidR="00205D00" w:rsidRPr="005D2E38">
        <w:t>ʼ</w:t>
      </w:r>
      <w:r w:rsidR="006D10F5">
        <w:t>язки в чинн</w:t>
      </w:r>
      <w:r w:rsidRPr="005D2E38">
        <w:t>ій системі управління освітою в Україні мають ієрархічний характер і фактично не передбачають будь-якого серйозного впливу на управління з боку інституцій громадянського суспільства, що суперечить усталеним світовим стандартам.</w:t>
      </w:r>
    </w:p>
    <w:p w:rsidR="007C764B" w:rsidRDefault="00314662" w:rsidP="00516528">
      <w:pPr>
        <w:spacing w:line="348" w:lineRule="auto"/>
        <w:ind w:firstLine="709"/>
        <w:rPr>
          <w:rFonts w:eastAsia="Times New Roman"/>
          <w:bCs/>
          <w:kern w:val="32"/>
        </w:rPr>
      </w:pPr>
      <w:r w:rsidRPr="005D2E38">
        <w:rPr>
          <w:rFonts w:eastAsia="Times New Roman"/>
          <w:bCs/>
          <w:kern w:val="32"/>
        </w:rPr>
        <w:t>Процес освіти здійснюється на трьох рівнях: макро-, мезо- та мікрорівні.</w:t>
      </w:r>
    </w:p>
    <w:p w:rsidR="007C764B" w:rsidRDefault="00314662" w:rsidP="00516528">
      <w:pPr>
        <w:spacing w:line="348" w:lineRule="auto"/>
        <w:ind w:firstLine="709"/>
        <w:rPr>
          <w:rFonts w:eastAsia="Times New Roman"/>
          <w:bCs/>
          <w:kern w:val="32"/>
        </w:rPr>
      </w:pPr>
      <w:r w:rsidRPr="005D2E38">
        <w:rPr>
          <w:rFonts w:eastAsia="Times New Roman"/>
          <w:bCs/>
          <w:kern w:val="32"/>
        </w:rPr>
        <w:t xml:space="preserve">Макрорівень дозволяє розглядати взаємодію системи освіти з іншими підсистемами суспільства і зворотний вплив освітнього процесу на економічні, політичні та культурні процеси на основі принципу взаємообміну ресурсів на результати освіти. </w:t>
      </w:r>
    </w:p>
    <w:p w:rsidR="007C764B" w:rsidRDefault="00314662" w:rsidP="00516528">
      <w:pPr>
        <w:spacing w:line="348" w:lineRule="auto"/>
        <w:ind w:firstLine="709"/>
        <w:rPr>
          <w:rFonts w:eastAsia="Times New Roman"/>
          <w:bCs/>
          <w:kern w:val="32"/>
        </w:rPr>
      </w:pPr>
      <w:r w:rsidRPr="005D2E38">
        <w:rPr>
          <w:rFonts w:eastAsia="Times New Roman"/>
          <w:bCs/>
          <w:kern w:val="32"/>
        </w:rPr>
        <w:t>На мікрорівні</w:t>
      </w:r>
      <w:r w:rsidR="006D10F5">
        <w:rPr>
          <w:rFonts w:eastAsia="Times New Roman"/>
          <w:bCs/>
          <w:kern w:val="32"/>
        </w:rPr>
        <w:t xml:space="preserve"> (рівні особистості, включеної до освітнього</w:t>
      </w:r>
      <w:r w:rsidRPr="005D2E38">
        <w:rPr>
          <w:rFonts w:eastAsia="Times New Roman"/>
          <w:bCs/>
          <w:kern w:val="32"/>
        </w:rPr>
        <w:t xml:space="preserve"> процес</w:t>
      </w:r>
      <w:r w:rsidR="006D10F5">
        <w:rPr>
          <w:rFonts w:eastAsia="Times New Roman"/>
          <w:bCs/>
          <w:kern w:val="32"/>
        </w:rPr>
        <w:t>у</w:t>
      </w:r>
      <w:r w:rsidRPr="005D2E38">
        <w:rPr>
          <w:rFonts w:eastAsia="Times New Roman"/>
          <w:bCs/>
          <w:kern w:val="32"/>
        </w:rPr>
        <w:t>) функціонування системи освіти пов</w:t>
      </w:r>
      <w:r w:rsidR="00205D00" w:rsidRPr="005D2E38">
        <w:rPr>
          <w:rFonts w:eastAsia="Times New Roman"/>
          <w:bCs/>
          <w:kern w:val="32"/>
        </w:rPr>
        <w:t>ʼ</w:t>
      </w:r>
      <w:r w:rsidRPr="005D2E38">
        <w:rPr>
          <w:rFonts w:eastAsia="Times New Roman"/>
          <w:bCs/>
          <w:kern w:val="32"/>
        </w:rPr>
        <w:t xml:space="preserve">язано із змінами у виборі, занятті і зміні позиції індивіда в соціальній структурі суспільства. </w:t>
      </w:r>
    </w:p>
    <w:p w:rsidR="007C764B" w:rsidRPr="005D2E38" w:rsidRDefault="00314662" w:rsidP="00516528">
      <w:pPr>
        <w:spacing w:line="348" w:lineRule="auto"/>
        <w:ind w:firstLine="709"/>
        <w:rPr>
          <w:rFonts w:eastAsia="Times New Roman"/>
          <w:bCs/>
          <w:kern w:val="32"/>
        </w:rPr>
      </w:pPr>
      <w:r w:rsidRPr="005D2E38">
        <w:rPr>
          <w:rFonts w:eastAsia="Times New Roman"/>
          <w:bCs/>
          <w:kern w:val="32"/>
        </w:rPr>
        <w:t>Мезорівень являє собою динаміку самої освітньої системи, що відбуваються в ній структурні і змістовні зміни, які здійснюються під впливом освітніх процесів на макро- і мікрорівнях [</w:t>
      </w:r>
      <w:r w:rsidRPr="005D2E38">
        <w:rPr>
          <w:rStyle w:val="ae"/>
          <w:rFonts w:eastAsia="Times New Roman"/>
          <w:bCs/>
          <w:kern w:val="32"/>
        </w:rPr>
        <w:endnoteReference w:id="270"/>
      </w:r>
      <w:r w:rsidRPr="005D2E38">
        <w:rPr>
          <w:rFonts w:eastAsia="Times New Roman"/>
          <w:bCs/>
          <w:kern w:val="32"/>
        </w:rPr>
        <w:t>].</w:t>
      </w:r>
    </w:p>
    <w:p w:rsidR="00314662" w:rsidRPr="005D2E38" w:rsidRDefault="00314662" w:rsidP="00516528">
      <w:pPr>
        <w:pStyle w:val="2"/>
        <w:spacing w:line="348" w:lineRule="auto"/>
      </w:pPr>
      <w:bookmarkStart w:id="35" w:name="_Toc14467768"/>
      <w:r w:rsidRPr="005D2E38">
        <w:lastRenderedPageBreak/>
        <w:t xml:space="preserve">2.3. </w:t>
      </w:r>
      <w:r w:rsidR="002A6B12">
        <w:t>Сучасн</w:t>
      </w:r>
      <w:r w:rsidR="00F021CA">
        <w:t>ий</w:t>
      </w:r>
      <w:r w:rsidR="002A6B12">
        <w:t xml:space="preserve"> </w:t>
      </w:r>
      <w:r w:rsidR="00F021CA">
        <w:t>стан</w:t>
      </w:r>
      <w:r w:rsidR="002A6B12">
        <w:t xml:space="preserve"> </w:t>
      </w:r>
      <w:r w:rsidR="00BC0197">
        <w:t xml:space="preserve">інформаційного </w:t>
      </w:r>
      <w:r w:rsidR="002A6B12">
        <w:t>забезпечення організаційного механізму інформаційно-комунікаційного середовища</w:t>
      </w:r>
      <w:bookmarkEnd w:id="35"/>
    </w:p>
    <w:p w:rsidR="00314662" w:rsidRPr="005D2E38" w:rsidRDefault="00314662" w:rsidP="00516528">
      <w:pPr>
        <w:spacing w:line="348" w:lineRule="auto"/>
        <w:ind w:firstLine="709"/>
        <w:rPr>
          <w:rFonts w:eastAsia="Times New Roman"/>
          <w:bCs/>
          <w:kern w:val="32"/>
        </w:rPr>
      </w:pPr>
      <w:r w:rsidRPr="005D2E38">
        <w:rPr>
          <w:rFonts w:eastAsia="Times New Roman"/>
          <w:bCs/>
          <w:kern w:val="32"/>
        </w:rPr>
        <w:t>Існування людства на початку ХХІ століття тісно повʼязане з новими стратегіями розвитку, що формуються на основі знань, інформацій</w:t>
      </w:r>
      <w:r w:rsidR="00CA4808">
        <w:rPr>
          <w:rFonts w:eastAsia="Times New Roman"/>
          <w:bCs/>
          <w:kern w:val="32"/>
        </w:rPr>
        <w:t>ни</w:t>
      </w:r>
      <w:r w:rsidRPr="005D2E38">
        <w:rPr>
          <w:rFonts w:eastAsia="Times New Roman"/>
          <w:bCs/>
          <w:kern w:val="32"/>
        </w:rPr>
        <w:t>х, високоефективних техно</w:t>
      </w:r>
      <w:r w:rsidR="00CA4808">
        <w:rPr>
          <w:rFonts w:eastAsia="Times New Roman"/>
          <w:bCs/>
          <w:kern w:val="32"/>
        </w:rPr>
        <w:t>логій. Саме т</w:t>
      </w:r>
      <w:r w:rsidRPr="005D2E38">
        <w:rPr>
          <w:rFonts w:eastAsia="Times New Roman"/>
          <w:bCs/>
          <w:kern w:val="32"/>
        </w:rPr>
        <w:t>ому становлення відповідної системи освіти є одним із найважливіших пріоритетів поступального розвитку всіх країн і народів сучасного світу [</w:t>
      </w:r>
      <w:r w:rsidRPr="005D2E38">
        <w:rPr>
          <w:rStyle w:val="ae"/>
          <w:rFonts w:eastAsia="Times New Roman"/>
          <w:bCs/>
          <w:kern w:val="32"/>
        </w:rPr>
        <w:endnoteReference w:id="271"/>
      </w:r>
      <w:r w:rsidRPr="005D2E38">
        <w:rPr>
          <w:rFonts w:eastAsia="Times New Roman"/>
          <w:bCs/>
          <w:kern w:val="32"/>
        </w:rPr>
        <w:t>].</w:t>
      </w:r>
    </w:p>
    <w:p w:rsidR="00314662" w:rsidRPr="005D2E38" w:rsidRDefault="00314662" w:rsidP="00516528">
      <w:pPr>
        <w:shd w:val="clear" w:color="auto" w:fill="FFFFFF"/>
        <w:spacing w:line="348" w:lineRule="auto"/>
        <w:ind w:firstLine="709"/>
        <w:rPr>
          <w:rFonts w:eastAsia="Times New Roman"/>
          <w:sz w:val="29"/>
          <w:szCs w:val="29"/>
        </w:rPr>
      </w:pPr>
      <w:r w:rsidRPr="005D2E38">
        <w:rPr>
          <w:rFonts w:eastAsia="Times New Roman"/>
          <w:sz w:val="29"/>
          <w:szCs w:val="29"/>
        </w:rPr>
        <w:t xml:space="preserve">Відповідно до Закону України </w:t>
      </w:r>
      <w:r w:rsidR="00196D11" w:rsidRPr="005D2E38">
        <w:rPr>
          <w:rFonts w:eastAsia="Times New Roman"/>
          <w:sz w:val="29"/>
          <w:szCs w:val="29"/>
        </w:rPr>
        <w:t>«</w:t>
      </w:r>
      <w:r w:rsidRPr="005D2E38">
        <w:rPr>
          <w:rFonts w:eastAsia="Times New Roman"/>
          <w:sz w:val="29"/>
          <w:szCs w:val="29"/>
        </w:rPr>
        <w:t>Про Національну програму інформатизації</w:t>
      </w:r>
      <w:r w:rsidR="00196D11" w:rsidRPr="005D2E38">
        <w:rPr>
          <w:rFonts w:eastAsia="Times New Roman"/>
          <w:sz w:val="29"/>
          <w:szCs w:val="29"/>
        </w:rPr>
        <w:t>»</w:t>
      </w:r>
      <w:r w:rsidRPr="005D2E38">
        <w:rPr>
          <w:rFonts w:eastAsia="Times New Roman"/>
          <w:sz w:val="29"/>
          <w:szCs w:val="29"/>
        </w:rPr>
        <w:t xml:space="preserve"> інформаційна технологія – це цілеспрямована організована сукупність інформаційних процесів з використанням засобів обчислювальної техніки, що забез</w:t>
      </w:r>
      <w:r w:rsidR="00CA4808">
        <w:rPr>
          <w:rFonts w:eastAsia="Times New Roman"/>
          <w:sz w:val="29"/>
          <w:szCs w:val="29"/>
        </w:rPr>
        <w:t>печують високу швидкість оброблення</w:t>
      </w:r>
      <w:r w:rsidRPr="005D2E38">
        <w:rPr>
          <w:rFonts w:eastAsia="Times New Roman"/>
          <w:sz w:val="29"/>
          <w:szCs w:val="29"/>
        </w:rPr>
        <w:t xml:space="preserve"> даних, швидкий пошук інформації, розосередження даних, доступ до джерел інформації незалежно від місця їх розташування [</w:t>
      </w:r>
      <w:r w:rsidRPr="005D2E38">
        <w:rPr>
          <w:rStyle w:val="ae"/>
          <w:rFonts w:eastAsia="Times New Roman"/>
          <w:sz w:val="29"/>
          <w:szCs w:val="29"/>
        </w:rPr>
        <w:endnoteReference w:id="272"/>
      </w:r>
      <w:r w:rsidRPr="005D2E38">
        <w:rPr>
          <w:rFonts w:eastAsia="Times New Roman"/>
          <w:sz w:val="29"/>
          <w:szCs w:val="29"/>
        </w:rPr>
        <w:t>].</w:t>
      </w:r>
    </w:p>
    <w:p w:rsidR="00314662" w:rsidRPr="005D2E38" w:rsidRDefault="00314662" w:rsidP="00516528">
      <w:pPr>
        <w:spacing w:line="348" w:lineRule="auto"/>
        <w:ind w:firstLine="709"/>
      </w:pPr>
      <w:r w:rsidRPr="005D2E38">
        <w:t xml:space="preserve">1991 р. </w:t>
      </w:r>
      <w:r w:rsidR="00873CFE" w:rsidRPr="005D2E38">
        <w:t xml:space="preserve">уперше </w:t>
      </w:r>
      <w:r w:rsidRPr="005D2E38">
        <w:t xml:space="preserve">П. Данлеві, Х. Маргетс, С. Бастоу та Дж. Тінклер запропонували концепцію </w:t>
      </w:r>
      <w:r w:rsidR="00196D11" w:rsidRPr="005D2E38">
        <w:t>«</w:t>
      </w:r>
      <w:r w:rsidRPr="005D2E38">
        <w:t>Ери цифрового врядування</w:t>
      </w:r>
      <w:r w:rsidR="00196D11" w:rsidRPr="005D2E38">
        <w:t>»</w:t>
      </w:r>
      <w:r w:rsidRPr="005D2E38">
        <w:t xml:space="preserve"> (Digital Era Governance, далі – DEG) як перехід від </w:t>
      </w:r>
      <w:r w:rsidR="00565D46">
        <w:rPr>
          <w:lang w:val="en-US"/>
        </w:rPr>
        <w:t>NPM</w:t>
      </w:r>
      <w:r w:rsidRPr="005D2E38">
        <w:t xml:space="preserve"> до більш сучасного </w:t>
      </w:r>
      <w:r w:rsidR="00196D11" w:rsidRPr="005D2E38">
        <w:t>«</w:t>
      </w:r>
      <w:r w:rsidRPr="005D2E38">
        <w:t>цифрового</w:t>
      </w:r>
      <w:r w:rsidR="00196D11" w:rsidRPr="005D2E38">
        <w:t>»</w:t>
      </w:r>
      <w:r w:rsidRPr="005D2E38">
        <w:t xml:space="preserve"> управління. Авторська концепція DEG базувалася на трьох основних напрямах: реінтеграції; </w:t>
      </w:r>
      <w:r w:rsidR="00196D11" w:rsidRPr="005D2E38">
        <w:t>«</w:t>
      </w:r>
      <w:r w:rsidRPr="005D2E38">
        <w:t>клієнто-орієнтованій</w:t>
      </w:r>
      <w:r w:rsidR="00196D11" w:rsidRPr="005D2E38">
        <w:t>»</w:t>
      </w:r>
      <w:r w:rsidRPr="005D2E38">
        <w:t xml:space="preserve"> цілісності (холізмі – філософії цілісності, що лежить в основі реорганізації управління для забезпечення потреб всіх клієнтських груп); цифровізації (використання потенціалу цифрового зберігання інформації та цифрових комунікацій для трансформації управління) [</w:t>
      </w:r>
      <w:r w:rsidRPr="005D2E38">
        <w:rPr>
          <w:rStyle w:val="ae"/>
        </w:rPr>
        <w:endnoteReference w:id="273"/>
      </w:r>
      <w:r w:rsidRPr="005D2E38">
        <w:t xml:space="preserve">]. Згодом П. Данлеві та Х. Маргетс назвуть ці напрями </w:t>
      </w:r>
      <w:r w:rsidR="00196D11" w:rsidRPr="005D2E38">
        <w:t>«</w:t>
      </w:r>
      <w:r w:rsidRPr="005D2E38">
        <w:t>першою хвилею</w:t>
      </w:r>
      <w:r w:rsidR="00196D11" w:rsidRPr="005D2E38">
        <w:t>»</w:t>
      </w:r>
      <w:r w:rsidRPr="005D2E38">
        <w:t xml:space="preserve"> DEG. </w:t>
      </w:r>
    </w:p>
    <w:p w:rsidR="00314662" w:rsidRPr="005D2E38" w:rsidRDefault="00F73930" w:rsidP="00516528">
      <w:pPr>
        <w:spacing w:line="348" w:lineRule="auto"/>
        <w:ind w:firstLine="709"/>
      </w:pPr>
      <w:r>
        <w:t>Названі а</w:t>
      </w:r>
      <w:r w:rsidR="00314662" w:rsidRPr="005D2E38">
        <w:t>втори зазначають, що масове застосування різноманітних цифрових технологій, потужни</w:t>
      </w:r>
      <w:r w:rsidR="00CA4808">
        <w:t>й розвиток соціальних мереж, що</w:t>
      </w:r>
      <w:r w:rsidR="00314662" w:rsidRPr="005D2E38">
        <w:t xml:space="preserve"> стали ще однією платформою для тиску громадськості та неурядових організацій на систему державного у</w:t>
      </w:r>
      <w:r w:rsidR="00CA4808">
        <w:t>правління, зумовили потребу</w:t>
      </w:r>
      <w:r w:rsidR="00314662" w:rsidRPr="005D2E38">
        <w:t xml:space="preserve"> більш ґрунтових цифрових трансформацій в управлінській сфері. Таким чином, виникла </w:t>
      </w:r>
      <w:r w:rsidR="00196D11" w:rsidRPr="005D2E38">
        <w:t>«</w:t>
      </w:r>
      <w:r w:rsidR="00314662" w:rsidRPr="005D2E38">
        <w:t>друга хвиля</w:t>
      </w:r>
      <w:r w:rsidR="00196D11" w:rsidRPr="005D2E38">
        <w:t>»</w:t>
      </w:r>
      <w:r w:rsidR="00314662" w:rsidRPr="005D2E38">
        <w:t xml:space="preserve"> DEG [</w:t>
      </w:r>
      <w:r w:rsidR="00314662" w:rsidRPr="005D2E38">
        <w:rPr>
          <w:rStyle w:val="ae"/>
        </w:rPr>
        <w:endnoteReference w:id="274"/>
      </w:r>
      <w:r w:rsidR="00314662" w:rsidRPr="005D2E38">
        <w:t xml:space="preserve">]. </w:t>
      </w:r>
    </w:p>
    <w:p w:rsidR="00314662" w:rsidRPr="005D2E38" w:rsidRDefault="00314662" w:rsidP="00516528">
      <w:pPr>
        <w:spacing w:line="348" w:lineRule="auto"/>
        <w:ind w:firstLine="709"/>
      </w:pPr>
      <w:r w:rsidRPr="005D2E38">
        <w:lastRenderedPageBreak/>
        <w:t xml:space="preserve">Нова, запозичена </w:t>
      </w:r>
      <w:r w:rsidR="00196D11" w:rsidRPr="005D2E38">
        <w:t>«</w:t>
      </w:r>
      <w:r w:rsidRPr="005D2E38">
        <w:t>цифрова</w:t>
      </w:r>
      <w:r w:rsidR="00196D11" w:rsidRPr="005D2E38">
        <w:t>»</w:t>
      </w:r>
      <w:r w:rsidRPr="005D2E38">
        <w:t xml:space="preserve"> термінологія все частіше використовується як у повсякденному житті, так і в наукових д</w:t>
      </w:r>
      <w:r w:rsidR="00CA4808">
        <w:t>ослідженнях. Однак коректність у</w:t>
      </w:r>
      <w:r w:rsidRPr="005D2E38">
        <w:t>живання деяких термінів призводить до певної дихотомії щодо їх належного з</w:t>
      </w:r>
      <w:r w:rsidR="00CA4808">
        <w:t>астосування в сучасній державно</w:t>
      </w:r>
      <w:r w:rsidRPr="005D2E38">
        <w:t xml:space="preserve">управлінській науці та в практичній діяльності органів публічної влади. </w:t>
      </w:r>
    </w:p>
    <w:p w:rsidR="00314662" w:rsidRPr="005D2E38" w:rsidRDefault="00314662" w:rsidP="00516528">
      <w:pPr>
        <w:spacing w:line="348" w:lineRule="auto"/>
        <w:ind w:firstLine="709"/>
      </w:pPr>
      <w:r w:rsidRPr="005D2E38">
        <w:t>Понятійне поле сфери цифрових трансформацій в англомовній науковій літературі</w:t>
      </w:r>
      <w:r w:rsidR="00CA4808">
        <w:t xml:space="preserve"> насичено різними термінами, що</w:t>
      </w:r>
      <w:r w:rsidRPr="005D2E38">
        <w:t xml:space="preserve">, на перший погляд, маючи майже співзвучне написання, насправді мають зовсім різне значення, що в подальшому, при їх перекладі вітчизняними науковцями та адаптації до українських реалій, спричиняє небажане довільне (дискусійне) використання. Так, помилково вважати ідентичним переклад таких термінів, як </w:t>
      </w:r>
      <w:r w:rsidR="00196D11" w:rsidRPr="005D2E38">
        <w:t>«</w:t>
      </w:r>
      <w:r w:rsidRPr="005D2E38">
        <w:t>digitalization</w:t>
      </w:r>
      <w:r w:rsidR="00196D11" w:rsidRPr="005D2E38">
        <w:t>»</w:t>
      </w:r>
      <w:r w:rsidRPr="005D2E38">
        <w:t xml:space="preserve"> та </w:t>
      </w:r>
      <w:r w:rsidR="00196D11" w:rsidRPr="005D2E38">
        <w:t>«</w:t>
      </w:r>
      <w:r w:rsidRPr="005D2E38">
        <w:t>digitization</w:t>
      </w:r>
      <w:r w:rsidR="00196D11" w:rsidRPr="005D2E38">
        <w:t>»</w:t>
      </w:r>
      <w:r w:rsidRPr="005D2E38">
        <w:t xml:space="preserve"> у розумінні </w:t>
      </w:r>
      <w:r w:rsidR="00196D11" w:rsidRPr="005D2E38">
        <w:t>«</w:t>
      </w:r>
      <w:r w:rsidRPr="005D2E38">
        <w:t>цифровізація</w:t>
      </w:r>
      <w:r w:rsidR="00196D11" w:rsidRPr="005D2E38">
        <w:t>»</w:t>
      </w:r>
      <w:r w:rsidRPr="005D2E38">
        <w:t xml:space="preserve">. </w:t>
      </w:r>
    </w:p>
    <w:p w:rsidR="00314662" w:rsidRPr="005D2E38" w:rsidRDefault="00314662" w:rsidP="00516528">
      <w:pPr>
        <w:spacing w:line="348" w:lineRule="auto"/>
        <w:ind w:firstLine="709"/>
      </w:pPr>
      <w:r w:rsidRPr="005D2E38">
        <w:t xml:space="preserve">Для прикладу, що демонструє їх різне тлумачення, наведемо цитату із дослідження </w:t>
      </w:r>
      <w:r w:rsidR="00196D11" w:rsidRPr="005D2E38">
        <w:t>«</w:t>
      </w:r>
      <w:r w:rsidRPr="005D2E38">
        <w:t>Digitization, digitalization and digital transformation: the differences</w:t>
      </w:r>
      <w:r w:rsidR="00196D11" w:rsidRPr="005D2E38">
        <w:t>»</w:t>
      </w:r>
      <w:r w:rsidRPr="005D2E38">
        <w:t xml:space="preserve"> [</w:t>
      </w:r>
      <w:r w:rsidRPr="005D2E38">
        <w:rPr>
          <w:rStyle w:val="ae"/>
        </w:rPr>
        <w:endnoteReference w:id="275"/>
      </w:r>
      <w:r w:rsidRPr="005D2E38">
        <w:t xml:space="preserve">] бельгійської аналітично-маркетингової компанії </w:t>
      </w:r>
      <w:r w:rsidR="00196D11" w:rsidRPr="005D2E38">
        <w:t>«</w:t>
      </w:r>
      <w:r w:rsidRPr="005D2E38">
        <w:t>I-Scoop</w:t>
      </w:r>
      <w:r w:rsidR="00196D11" w:rsidRPr="005D2E38">
        <w:t>»</w:t>
      </w:r>
      <w:r w:rsidRPr="005D2E38">
        <w:t xml:space="preserve">: </w:t>
      </w:r>
      <w:r w:rsidR="00196D11" w:rsidRPr="005D2E38">
        <w:t>«</w:t>
      </w:r>
      <w:r w:rsidRPr="005D2E38">
        <w:t>There is no digitalization and no digital transformation without digitization (of paper and processes)</w:t>
      </w:r>
      <w:r w:rsidR="00196D11" w:rsidRPr="005D2E38">
        <w:t>»</w:t>
      </w:r>
      <w:r w:rsidRPr="005D2E38">
        <w:t xml:space="preserve">. Українською мовою: </w:t>
      </w:r>
      <w:r w:rsidR="00196D11" w:rsidRPr="005D2E38">
        <w:t>«</w:t>
      </w:r>
      <w:r w:rsidRPr="005D2E38">
        <w:t>Цифровізація та цифрова трансформація неможливі без оцифровування (паперових документів та процесів)</w:t>
      </w:r>
      <w:r w:rsidR="00196D11" w:rsidRPr="005D2E38">
        <w:t>»</w:t>
      </w:r>
      <w:r w:rsidRPr="005D2E38">
        <w:t xml:space="preserve">. С. Бреннен та Д. Креіс у своєму дослідженні </w:t>
      </w:r>
      <w:r w:rsidR="00196D11" w:rsidRPr="005D2E38">
        <w:t>«</w:t>
      </w:r>
      <w:r w:rsidRPr="005D2E38">
        <w:t>Digitalization and Digitization</w:t>
      </w:r>
      <w:r w:rsidR="00196D11" w:rsidRPr="005D2E38">
        <w:t>»</w:t>
      </w:r>
      <w:r w:rsidRPr="005D2E38">
        <w:t xml:space="preserve"> [</w:t>
      </w:r>
      <w:r w:rsidRPr="005D2E38">
        <w:rPr>
          <w:rStyle w:val="ae"/>
        </w:rPr>
        <w:endnoteReference w:id="276"/>
      </w:r>
      <w:r w:rsidRPr="005D2E38">
        <w:t xml:space="preserve">] на основі аналізу зарубіжних наукових праць також поділяють та науково обґрунтовують думку про те, що синонімізувати терміни </w:t>
      </w:r>
      <w:r w:rsidR="00196D11" w:rsidRPr="005D2E38">
        <w:t>«</w:t>
      </w:r>
      <w:r w:rsidRPr="005D2E38">
        <w:t>digitalization</w:t>
      </w:r>
      <w:r w:rsidR="00196D11" w:rsidRPr="005D2E38">
        <w:t>»</w:t>
      </w:r>
      <w:r w:rsidRPr="005D2E38">
        <w:t xml:space="preserve"> та </w:t>
      </w:r>
      <w:r w:rsidR="00196D11" w:rsidRPr="005D2E38">
        <w:t>«</w:t>
      </w:r>
      <w:r w:rsidRPr="005D2E38">
        <w:t>digitization</w:t>
      </w:r>
      <w:r w:rsidR="00196D11" w:rsidRPr="005D2E38">
        <w:t>»</w:t>
      </w:r>
      <w:r w:rsidRPr="005D2E38">
        <w:t xml:space="preserve"> некоректно, оскільки вони мають різне смислове навантаження.</w:t>
      </w:r>
    </w:p>
    <w:p w:rsidR="00314662" w:rsidRPr="005D2E38" w:rsidRDefault="00314662" w:rsidP="00516528">
      <w:pPr>
        <w:spacing w:line="348" w:lineRule="auto"/>
        <w:ind w:firstLine="709"/>
      </w:pPr>
      <w:r w:rsidRPr="00F73930">
        <w:t xml:space="preserve">Таким чином, під оцифровуванням документів або технологій (digitization) </w:t>
      </w:r>
      <w:r w:rsidR="00697B8C" w:rsidRPr="00F73930">
        <w:t>ми</w:t>
      </w:r>
      <w:r w:rsidRPr="00F73930">
        <w:t xml:space="preserve"> розумі</w:t>
      </w:r>
      <w:r w:rsidR="00697B8C" w:rsidRPr="00F73930">
        <w:t>ємо</w:t>
      </w:r>
      <w:r w:rsidRPr="00F73930">
        <w:t xml:space="preserve"> процес переведення паперо</w:t>
      </w:r>
      <w:r w:rsidR="00CA4808" w:rsidRPr="00F73930">
        <w:t>вих документів (чи процесів, що</w:t>
      </w:r>
      <w:r w:rsidRPr="00F73930">
        <w:t xml:space="preserve"> передбачають паперову документацію) в цифровий вигляд. Цифрові технології вимагають цифрової інформації, а оцифровування – це лише процес приведення інформації до цифрового формату. Однак для цифрових трансформацій (перетворень) недостатньо лише оцифровування даних.</w:t>
      </w:r>
    </w:p>
    <w:p w:rsidR="00314662" w:rsidRPr="005D2E38" w:rsidRDefault="00314662" w:rsidP="00516528">
      <w:pPr>
        <w:spacing w:line="348" w:lineRule="auto"/>
        <w:ind w:firstLine="709"/>
        <w:rPr>
          <w:rFonts w:eastAsia="Times New Roman"/>
          <w:bCs/>
          <w:kern w:val="32"/>
        </w:rPr>
      </w:pPr>
      <w:r w:rsidRPr="005D2E38">
        <w:t>Застосування цифрових технологій і цифрових даних (оцифрован</w:t>
      </w:r>
      <w:r w:rsidR="00CA4808">
        <w:t>их чи одразу в цифровій формі) в</w:t>
      </w:r>
      <w:r w:rsidRPr="005D2E38">
        <w:t xml:space="preserve"> суспільних взаємовідносинах, їх регулюванні через </w:t>
      </w:r>
      <w:r w:rsidRPr="005D2E38">
        <w:lastRenderedPageBreak/>
        <w:t>систему публічного врядування сприятиме змінам/перетворенню управлінських процесів (не лише їх оцифруванню) та передбачає створення належного середовища для функціонування цифрового врядування [</w:t>
      </w:r>
      <w:r w:rsidR="00403B74" w:rsidRPr="005D2E38">
        <w:t>36</w:t>
      </w:r>
      <w:r w:rsidRPr="005D2E38">
        <w:t>].</w:t>
      </w:r>
    </w:p>
    <w:p w:rsidR="00314662" w:rsidRPr="005D2E38" w:rsidRDefault="00314662" w:rsidP="00516528">
      <w:pPr>
        <w:spacing w:line="348" w:lineRule="auto"/>
        <w:ind w:firstLine="709"/>
        <w:rPr>
          <w:rFonts w:eastAsia="Times New Roman"/>
          <w:bCs/>
          <w:kern w:val="32"/>
        </w:rPr>
      </w:pPr>
      <w:r w:rsidRPr="005D2E38">
        <w:rPr>
          <w:rFonts w:eastAsia="Times New Roman"/>
          <w:bCs/>
          <w:kern w:val="32"/>
        </w:rPr>
        <w:t>Перехід до інформаційного суспільства актуалізує проблему т</w:t>
      </w:r>
      <w:r w:rsidR="00CA4808">
        <w:rPr>
          <w:rFonts w:eastAsia="Times New Roman"/>
          <w:bCs/>
          <w:kern w:val="32"/>
        </w:rPr>
        <w:t>рансформації системи освіти, що</w:t>
      </w:r>
      <w:r w:rsidRPr="005D2E38">
        <w:rPr>
          <w:rFonts w:eastAsia="Times New Roman"/>
          <w:bCs/>
          <w:kern w:val="32"/>
        </w:rPr>
        <w:t xml:space="preserve"> зоріє</w:t>
      </w:r>
      <w:r w:rsidR="00CA4808">
        <w:rPr>
          <w:rFonts w:eastAsia="Times New Roman"/>
          <w:bCs/>
          <w:kern w:val="32"/>
        </w:rPr>
        <w:t>нтована на переосмислення наявн</w:t>
      </w:r>
      <w:r w:rsidRPr="005D2E38">
        <w:rPr>
          <w:rFonts w:eastAsia="Times New Roman"/>
          <w:bCs/>
          <w:kern w:val="32"/>
        </w:rPr>
        <w:t>их традицій та становлення нової освітньої моделі, релевантної з огляду на виклики інформаційного суспільства.</w:t>
      </w:r>
    </w:p>
    <w:p w:rsidR="00314662" w:rsidRPr="005D2E38" w:rsidRDefault="00314662" w:rsidP="00516528">
      <w:pPr>
        <w:spacing w:line="348" w:lineRule="auto"/>
        <w:ind w:firstLine="709"/>
        <w:rPr>
          <w:rFonts w:eastAsia="Times New Roman"/>
          <w:bCs/>
          <w:kern w:val="32"/>
        </w:rPr>
      </w:pPr>
      <w:r w:rsidRPr="005D2E38">
        <w:rPr>
          <w:rFonts w:eastAsia="Times New Roman"/>
          <w:bCs/>
          <w:kern w:val="32"/>
        </w:rPr>
        <w:t xml:space="preserve">Сучасні суспільні перетворення описуються, як правило, за допомогою термінів </w:t>
      </w:r>
      <w:r w:rsidR="00196D11" w:rsidRPr="005D2E38">
        <w:rPr>
          <w:rFonts w:eastAsia="Times New Roman"/>
          <w:bCs/>
          <w:kern w:val="32"/>
        </w:rPr>
        <w:t>«</w:t>
      </w:r>
      <w:r w:rsidRPr="005D2E38">
        <w:rPr>
          <w:rFonts w:eastAsia="Times New Roman"/>
          <w:bCs/>
          <w:kern w:val="32"/>
        </w:rPr>
        <w:t>трансформація</w:t>
      </w:r>
      <w:r w:rsidR="00196D11" w:rsidRPr="005D2E38">
        <w:rPr>
          <w:rFonts w:eastAsia="Times New Roman"/>
          <w:bCs/>
          <w:kern w:val="32"/>
        </w:rPr>
        <w:t>»</w:t>
      </w:r>
      <w:r w:rsidRPr="005D2E38">
        <w:rPr>
          <w:rFonts w:eastAsia="Times New Roman"/>
          <w:bCs/>
          <w:kern w:val="32"/>
        </w:rPr>
        <w:t xml:space="preserve">, </w:t>
      </w:r>
      <w:r w:rsidR="00196D11" w:rsidRPr="005D2E38">
        <w:rPr>
          <w:rFonts w:eastAsia="Times New Roman"/>
          <w:bCs/>
          <w:kern w:val="32"/>
        </w:rPr>
        <w:t>«</w:t>
      </w:r>
      <w:r w:rsidRPr="005D2E38">
        <w:rPr>
          <w:rFonts w:eastAsia="Times New Roman"/>
          <w:bCs/>
          <w:kern w:val="32"/>
        </w:rPr>
        <w:t>модернізація</w:t>
      </w:r>
      <w:r w:rsidR="00196D11" w:rsidRPr="005D2E38">
        <w:rPr>
          <w:rFonts w:eastAsia="Times New Roman"/>
          <w:bCs/>
          <w:kern w:val="32"/>
        </w:rPr>
        <w:t>»</w:t>
      </w:r>
      <w:r w:rsidRPr="005D2E38">
        <w:rPr>
          <w:rFonts w:eastAsia="Times New Roman"/>
          <w:bCs/>
          <w:kern w:val="32"/>
        </w:rPr>
        <w:t xml:space="preserve"> і </w:t>
      </w:r>
      <w:r w:rsidR="00196D11" w:rsidRPr="005D2E38">
        <w:rPr>
          <w:rFonts w:eastAsia="Times New Roman"/>
          <w:bCs/>
          <w:kern w:val="32"/>
        </w:rPr>
        <w:t>«</w:t>
      </w:r>
      <w:r w:rsidRPr="005D2E38">
        <w:rPr>
          <w:rFonts w:eastAsia="Times New Roman"/>
          <w:bCs/>
          <w:kern w:val="32"/>
        </w:rPr>
        <w:t>реформи</w:t>
      </w:r>
      <w:r w:rsidR="00196D11" w:rsidRPr="005D2E38">
        <w:rPr>
          <w:rFonts w:eastAsia="Times New Roman"/>
          <w:bCs/>
          <w:kern w:val="32"/>
        </w:rPr>
        <w:t>»</w:t>
      </w:r>
      <w:r w:rsidRPr="005D2E38">
        <w:rPr>
          <w:rFonts w:eastAsia="Times New Roman"/>
          <w:bCs/>
          <w:kern w:val="32"/>
        </w:rPr>
        <w:t xml:space="preserve">. Ці поняття утворюють своєрідну аналітичну </w:t>
      </w:r>
      <w:r w:rsidR="00196D11" w:rsidRPr="005D2E38">
        <w:rPr>
          <w:rFonts w:eastAsia="Times New Roman"/>
          <w:bCs/>
          <w:kern w:val="32"/>
        </w:rPr>
        <w:t>«</w:t>
      </w:r>
      <w:r w:rsidRPr="005D2E38">
        <w:rPr>
          <w:rFonts w:eastAsia="Times New Roman"/>
          <w:bCs/>
          <w:kern w:val="32"/>
        </w:rPr>
        <w:t>матрицю</w:t>
      </w:r>
      <w:r w:rsidR="00196D11" w:rsidRPr="005D2E38">
        <w:rPr>
          <w:rFonts w:eastAsia="Times New Roman"/>
          <w:bCs/>
          <w:kern w:val="32"/>
        </w:rPr>
        <w:t>»</w:t>
      </w:r>
      <w:r w:rsidRPr="005D2E38">
        <w:rPr>
          <w:rFonts w:eastAsia="Times New Roman"/>
          <w:bCs/>
          <w:kern w:val="32"/>
        </w:rPr>
        <w:t xml:space="preserve"> сучасних цивілізаційних перетворень та мають своє смислове навантаження. Найбільш загальним у цьому ряду є поняття </w:t>
      </w:r>
      <w:r w:rsidR="00196D11" w:rsidRPr="005D2E38">
        <w:rPr>
          <w:rFonts w:eastAsia="Times New Roman"/>
          <w:bCs/>
          <w:kern w:val="32"/>
        </w:rPr>
        <w:t>«</w:t>
      </w:r>
      <w:r w:rsidRPr="005D2E38">
        <w:rPr>
          <w:rFonts w:eastAsia="Times New Roman"/>
          <w:bCs/>
          <w:kern w:val="32"/>
        </w:rPr>
        <w:t>трансформація</w:t>
      </w:r>
      <w:r w:rsidR="00196D11" w:rsidRPr="005D2E38">
        <w:rPr>
          <w:rFonts w:eastAsia="Times New Roman"/>
          <w:bCs/>
          <w:kern w:val="32"/>
        </w:rPr>
        <w:t>»</w:t>
      </w:r>
      <w:r w:rsidR="00CA4808">
        <w:rPr>
          <w:rFonts w:eastAsia="Times New Roman"/>
          <w:bCs/>
          <w:kern w:val="32"/>
        </w:rPr>
        <w:t>, що</w:t>
      </w:r>
      <w:r w:rsidRPr="005D2E38">
        <w:rPr>
          <w:rFonts w:eastAsia="Times New Roman"/>
          <w:bCs/>
          <w:kern w:val="32"/>
        </w:rPr>
        <w:t xml:space="preserve"> й найчастіше вживається.</w:t>
      </w:r>
    </w:p>
    <w:p w:rsidR="00314662" w:rsidRPr="005D2E38" w:rsidRDefault="00314662" w:rsidP="00516528">
      <w:pPr>
        <w:spacing w:line="348" w:lineRule="auto"/>
        <w:ind w:firstLine="709"/>
        <w:rPr>
          <w:rFonts w:eastAsia="Times New Roman"/>
          <w:bCs/>
          <w:kern w:val="32"/>
        </w:rPr>
      </w:pPr>
      <w:r w:rsidRPr="005D2E38">
        <w:rPr>
          <w:rFonts w:eastAsia="Times New Roman"/>
          <w:bCs/>
          <w:kern w:val="32"/>
        </w:rPr>
        <w:t xml:space="preserve">Під трансформацією (з лат. – перетворення, видозміна) розуміють </w:t>
      </w:r>
      <w:r w:rsidR="00196D11" w:rsidRPr="005D2E38">
        <w:rPr>
          <w:rFonts w:eastAsia="Times New Roman"/>
          <w:bCs/>
          <w:kern w:val="32"/>
        </w:rPr>
        <w:t>«</w:t>
      </w:r>
      <w:r w:rsidR="00CA4808">
        <w:rPr>
          <w:rFonts w:eastAsia="Times New Roman"/>
          <w:bCs/>
          <w:kern w:val="32"/>
        </w:rPr>
        <w:t>істотне структурне перероблення систем, що</w:t>
      </w:r>
      <w:r w:rsidRPr="005D2E38">
        <w:rPr>
          <w:rFonts w:eastAsia="Times New Roman"/>
          <w:bCs/>
          <w:kern w:val="32"/>
        </w:rPr>
        <w:t xml:space="preserve"> перетворює шляхом зміни зв</w:t>
      </w:r>
      <w:r w:rsidR="00205D00" w:rsidRPr="005D2E38">
        <w:rPr>
          <w:rFonts w:eastAsia="Times New Roman"/>
          <w:bCs/>
          <w:kern w:val="32"/>
        </w:rPr>
        <w:t>ʼ</w:t>
      </w:r>
      <w:r w:rsidRPr="005D2E38">
        <w:rPr>
          <w:rFonts w:eastAsia="Times New Roman"/>
          <w:bCs/>
          <w:kern w:val="32"/>
        </w:rPr>
        <w:t>язків, відносин, опосередкувань… організацію і функції вихідного формоутворення. Трансформація є типовим перехідним процесом… соціальної еволюції</w:t>
      </w:r>
      <w:r w:rsidR="00196D11" w:rsidRPr="005D2E38">
        <w:rPr>
          <w:rFonts w:eastAsia="Times New Roman"/>
          <w:bCs/>
          <w:kern w:val="32"/>
        </w:rPr>
        <w:t>»</w:t>
      </w:r>
      <w:r w:rsidRPr="005D2E38">
        <w:rPr>
          <w:rFonts w:eastAsia="Times New Roman"/>
          <w:bCs/>
          <w:kern w:val="32"/>
        </w:rPr>
        <w:t xml:space="preserve"> [</w:t>
      </w:r>
      <w:r w:rsidRPr="005D2E38">
        <w:rPr>
          <w:rStyle w:val="ae"/>
          <w:rFonts w:eastAsia="Times New Roman"/>
          <w:bCs/>
          <w:kern w:val="32"/>
        </w:rPr>
        <w:endnoteReference w:id="277"/>
      </w:r>
      <w:r w:rsidRPr="005D2E38">
        <w:rPr>
          <w:rFonts w:eastAsia="Times New Roman"/>
          <w:bCs/>
          <w:kern w:val="32"/>
        </w:rPr>
        <w:t>, с.</w:t>
      </w:r>
      <w:r w:rsidR="004E4945">
        <w:rPr>
          <w:rFonts w:eastAsia="Times New Roman"/>
          <w:bCs/>
          <w:kern w:val="32"/>
        </w:rPr>
        <w:t> </w:t>
      </w:r>
      <w:r w:rsidRPr="005D2E38">
        <w:rPr>
          <w:rFonts w:eastAsia="Times New Roman"/>
          <w:bCs/>
          <w:kern w:val="32"/>
        </w:rPr>
        <w:t>204].</w:t>
      </w:r>
    </w:p>
    <w:p w:rsidR="00314662" w:rsidRPr="005D2E38" w:rsidRDefault="00314662" w:rsidP="00516528">
      <w:pPr>
        <w:spacing w:line="348" w:lineRule="auto"/>
        <w:ind w:firstLine="709"/>
        <w:rPr>
          <w:rFonts w:eastAsia="Times New Roman"/>
          <w:bCs/>
          <w:kern w:val="32"/>
        </w:rPr>
      </w:pPr>
      <w:r w:rsidRPr="005D2E38">
        <w:rPr>
          <w:rFonts w:eastAsia="Times New Roman"/>
          <w:bCs/>
          <w:kern w:val="32"/>
        </w:rPr>
        <w:t xml:space="preserve">Поняття </w:t>
      </w:r>
      <w:r w:rsidR="00196D11" w:rsidRPr="005D2E38">
        <w:rPr>
          <w:rFonts w:eastAsia="Times New Roman"/>
          <w:bCs/>
          <w:kern w:val="32"/>
        </w:rPr>
        <w:t>«</w:t>
      </w:r>
      <w:r w:rsidRPr="005D2E38">
        <w:rPr>
          <w:rFonts w:eastAsia="Times New Roman"/>
          <w:bCs/>
          <w:kern w:val="32"/>
        </w:rPr>
        <w:t>трансформація</w:t>
      </w:r>
      <w:r w:rsidR="00196D11" w:rsidRPr="005D2E38">
        <w:rPr>
          <w:rFonts w:eastAsia="Times New Roman"/>
          <w:bCs/>
          <w:kern w:val="32"/>
        </w:rPr>
        <w:t>»</w:t>
      </w:r>
      <w:r w:rsidRPr="005D2E38">
        <w:rPr>
          <w:rFonts w:eastAsia="Times New Roman"/>
          <w:bCs/>
          <w:kern w:val="32"/>
        </w:rPr>
        <w:t xml:space="preserve"> як теоретичний інструмент аналізу сучасних соціальних змін має і важливий евристичний потенціал. Оскільки </w:t>
      </w:r>
      <w:r w:rsidR="00CA4808">
        <w:rPr>
          <w:rFonts w:eastAsia="Times New Roman"/>
          <w:bCs/>
          <w:kern w:val="32"/>
        </w:rPr>
        <w:t>це поняття є нейтральним щод</w:t>
      </w:r>
      <w:r w:rsidRPr="005D2E38">
        <w:rPr>
          <w:rFonts w:eastAsia="Times New Roman"/>
          <w:bCs/>
          <w:kern w:val="32"/>
        </w:rPr>
        <w:t>о оцінки динаміки суспільного процесу, то воно дає змогу аналізувати не тіль</w:t>
      </w:r>
      <w:r w:rsidR="00CA4808">
        <w:rPr>
          <w:rFonts w:eastAsia="Times New Roman"/>
          <w:bCs/>
          <w:kern w:val="32"/>
        </w:rPr>
        <w:t>ки прогресивні його тенденції, а</w:t>
      </w:r>
      <w:r w:rsidRPr="005D2E38">
        <w:rPr>
          <w:rFonts w:eastAsia="Times New Roman"/>
          <w:bCs/>
          <w:kern w:val="32"/>
        </w:rPr>
        <w:t>ле й увесь спект</w:t>
      </w:r>
      <w:r w:rsidR="00CA4808">
        <w:rPr>
          <w:rFonts w:eastAsia="Times New Roman"/>
          <w:bCs/>
          <w:kern w:val="32"/>
        </w:rPr>
        <w:t>р тенденцій соціальних змін, що</w:t>
      </w:r>
      <w:r w:rsidRPr="005D2E38">
        <w:rPr>
          <w:rFonts w:eastAsia="Times New Roman"/>
          <w:bCs/>
          <w:kern w:val="32"/>
        </w:rPr>
        <w:t xml:space="preserve"> можуть бути зворотними і незворотними, прогресивними і регресивними, революційними й еволюційними, цілеспрямованими і стихійними, системними і частковими тощо. Поняття </w:t>
      </w:r>
      <w:r w:rsidR="00196D11" w:rsidRPr="005D2E38">
        <w:rPr>
          <w:rFonts w:eastAsia="Times New Roman"/>
          <w:bCs/>
          <w:kern w:val="32"/>
        </w:rPr>
        <w:t>«</w:t>
      </w:r>
      <w:r w:rsidRPr="005D2E38">
        <w:rPr>
          <w:rFonts w:eastAsia="Times New Roman"/>
          <w:bCs/>
          <w:kern w:val="32"/>
        </w:rPr>
        <w:t>трансформація</w:t>
      </w:r>
      <w:r w:rsidR="00196D11" w:rsidRPr="005D2E38">
        <w:rPr>
          <w:rFonts w:eastAsia="Times New Roman"/>
          <w:bCs/>
          <w:kern w:val="32"/>
        </w:rPr>
        <w:t>»</w:t>
      </w:r>
      <w:r w:rsidRPr="005D2E38">
        <w:rPr>
          <w:rFonts w:eastAsia="Times New Roman"/>
          <w:bCs/>
          <w:kern w:val="32"/>
        </w:rPr>
        <w:t>, акцентуючи увагу на саморегульованому і самокоректованому характері соціальних змін, орієнтує також на аналіз широкого спектра детермінаційних чинників цих змін – об</w:t>
      </w:r>
      <w:r w:rsidR="00205D00" w:rsidRPr="005D2E38">
        <w:rPr>
          <w:rFonts w:eastAsia="Times New Roman"/>
          <w:bCs/>
          <w:kern w:val="32"/>
        </w:rPr>
        <w:t>ʼ</w:t>
      </w:r>
      <w:r w:rsidRPr="005D2E38">
        <w:rPr>
          <w:rFonts w:eastAsia="Times New Roman"/>
          <w:bCs/>
          <w:kern w:val="32"/>
        </w:rPr>
        <w:t>єктивних і суб</w:t>
      </w:r>
      <w:r w:rsidR="00205D00" w:rsidRPr="005D2E38">
        <w:rPr>
          <w:rFonts w:eastAsia="Times New Roman"/>
          <w:bCs/>
          <w:kern w:val="32"/>
        </w:rPr>
        <w:t>ʼ</w:t>
      </w:r>
      <w:r w:rsidRPr="005D2E38">
        <w:rPr>
          <w:rFonts w:eastAsia="Times New Roman"/>
          <w:bCs/>
          <w:kern w:val="32"/>
        </w:rPr>
        <w:t>єктивних, базисних і ситуаційних, внутрішніх і зовнішніх, керованих і некерованих, тих, що стосуються цілепокладання, і тих, що стосуються засобів досягнення визначених цілей тощо [</w:t>
      </w:r>
      <w:r w:rsidR="003A6AC8" w:rsidRPr="005D2E38">
        <w:rPr>
          <w:rFonts w:eastAsia="Times New Roman"/>
          <w:bCs/>
          <w:kern w:val="32"/>
        </w:rPr>
        <w:t>2</w:t>
      </w:r>
      <w:r w:rsidR="002249DE">
        <w:rPr>
          <w:rFonts w:eastAsia="Times New Roman"/>
          <w:bCs/>
          <w:kern w:val="32"/>
        </w:rPr>
        <w:t>7</w:t>
      </w:r>
      <w:r w:rsidR="009574D6">
        <w:rPr>
          <w:rFonts w:eastAsia="Times New Roman"/>
          <w:bCs/>
          <w:kern w:val="32"/>
        </w:rPr>
        <w:t>6</w:t>
      </w:r>
      <w:r w:rsidRPr="005D2E38">
        <w:rPr>
          <w:rFonts w:eastAsia="Times New Roman"/>
          <w:bCs/>
          <w:kern w:val="32"/>
        </w:rPr>
        <w:t>].</w:t>
      </w:r>
    </w:p>
    <w:p w:rsidR="00314662" w:rsidRPr="005D2E38" w:rsidRDefault="00CA4808" w:rsidP="00516528">
      <w:pPr>
        <w:spacing w:line="348" w:lineRule="auto"/>
        <w:ind w:firstLine="709"/>
        <w:rPr>
          <w:rFonts w:eastAsia="Times New Roman"/>
          <w:bCs/>
          <w:kern w:val="32"/>
        </w:rPr>
      </w:pPr>
      <w:r>
        <w:rPr>
          <w:rFonts w:eastAsia="Times New Roman"/>
          <w:bCs/>
          <w:kern w:val="32"/>
        </w:rPr>
        <w:lastRenderedPageBreak/>
        <w:t>На сьогодні</w:t>
      </w:r>
      <w:r w:rsidR="00314662" w:rsidRPr="005D2E38">
        <w:rPr>
          <w:rFonts w:eastAsia="Times New Roman"/>
          <w:bCs/>
          <w:kern w:val="32"/>
        </w:rPr>
        <w:t xml:space="preserve"> суспільство невпинно роз</w:t>
      </w:r>
      <w:r>
        <w:rPr>
          <w:rFonts w:eastAsia="Times New Roman"/>
          <w:bCs/>
          <w:kern w:val="32"/>
        </w:rPr>
        <w:t>вивається у своїх формах. Поряд</w:t>
      </w:r>
      <w:r w:rsidR="00314662" w:rsidRPr="005D2E38">
        <w:rPr>
          <w:rFonts w:eastAsia="Times New Roman"/>
          <w:bCs/>
          <w:kern w:val="32"/>
        </w:rPr>
        <w:t xml:space="preserve"> </w:t>
      </w:r>
      <w:r>
        <w:rPr>
          <w:rFonts w:eastAsia="Times New Roman"/>
          <w:bCs/>
          <w:kern w:val="32"/>
        </w:rPr>
        <w:t>і</w:t>
      </w:r>
      <w:r w:rsidR="00314662" w:rsidRPr="005D2E38">
        <w:rPr>
          <w:rFonts w:eastAsia="Times New Roman"/>
          <w:bCs/>
          <w:kern w:val="32"/>
        </w:rPr>
        <w:t>з такими визначеннями, як постіндустріаль</w:t>
      </w:r>
      <w:r>
        <w:rPr>
          <w:rFonts w:eastAsia="Times New Roman"/>
          <w:bCs/>
          <w:kern w:val="32"/>
        </w:rPr>
        <w:t>не, глобальне тощо можна назва</w:t>
      </w:r>
      <w:r w:rsidR="00314662" w:rsidRPr="005D2E38">
        <w:rPr>
          <w:rFonts w:eastAsia="Times New Roman"/>
          <w:bCs/>
          <w:kern w:val="32"/>
        </w:rPr>
        <w:t xml:space="preserve">ти й інформаційне суспільство. Його </w:t>
      </w:r>
      <w:r>
        <w:rPr>
          <w:rFonts w:eastAsia="Times New Roman"/>
          <w:bCs/>
          <w:kern w:val="32"/>
        </w:rPr>
        <w:t>основним рушієм є пошук, нагромадження, оброблення</w:t>
      </w:r>
      <w:r w:rsidR="00314662" w:rsidRPr="005D2E38">
        <w:rPr>
          <w:rFonts w:eastAsia="Times New Roman"/>
          <w:bCs/>
          <w:kern w:val="32"/>
        </w:rPr>
        <w:t xml:space="preserve"> та застосування інформації і знань. Причому під знаннями розуміється не тільки та інформація, яку можна отримати, але, насамперед, ре</w:t>
      </w:r>
      <w:r>
        <w:rPr>
          <w:rFonts w:eastAsia="Times New Roman"/>
          <w:bCs/>
          <w:kern w:val="32"/>
        </w:rPr>
        <w:t>зультати її оброблення, у</w:t>
      </w:r>
      <w:r w:rsidR="00314662" w:rsidRPr="005D2E38">
        <w:rPr>
          <w:rFonts w:eastAsia="Times New Roman"/>
          <w:bCs/>
          <w:kern w:val="32"/>
        </w:rPr>
        <w:t xml:space="preserve"> тому числі й інформаційними технологіями, наприклад, за допомогою штучного інтелекту. </w:t>
      </w:r>
    </w:p>
    <w:p w:rsidR="00314662" w:rsidRPr="005D2E38" w:rsidRDefault="00314662" w:rsidP="00516528">
      <w:pPr>
        <w:spacing w:line="348" w:lineRule="auto"/>
        <w:ind w:firstLine="709"/>
        <w:rPr>
          <w:rFonts w:eastAsia="Times New Roman"/>
          <w:bCs/>
          <w:kern w:val="32"/>
        </w:rPr>
      </w:pPr>
      <w:r w:rsidRPr="005D2E38">
        <w:rPr>
          <w:rFonts w:eastAsia="Times New Roman"/>
          <w:bCs/>
          <w:kern w:val="32"/>
        </w:rPr>
        <w:t>На першому етапі формування інформаційного суспільства необхідно створити умови для повного використання достовірних знань. Слід сказати, що в роз</w:t>
      </w:r>
      <w:r w:rsidR="00CA4808">
        <w:rPr>
          <w:rFonts w:eastAsia="Times New Roman"/>
          <w:bCs/>
          <w:kern w:val="32"/>
        </w:rPr>
        <w:t>винених країнах швидке оброблення</w:t>
      </w:r>
      <w:r w:rsidRPr="005D2E38">
        <w:rPr>
          <w:rFonts w:eastAsia="Times New Roman"/>
          <w:bCs/>
          <w:kern w:val="32"/>
        </w:rPr>
        <w:t xml:space="preserve"> і застосування отриман</w:t>
      </w:r>
      <w:r w:rsidR="00F0364A">
        <w:rPr>
          <w:rFonts w:eastAsia="Times New Roman"/>
          <w:bCs/>
          <w:kern w:val="32"/>
        </w:rPr>
        <w:t>ої інформації проводилася досить</w:t>
      </w:r>
      <w:r w:rsidRPr="005D2E38">
        <w:rPr>
          <w:rFonts w:eastAsia="Times New Roman"/>
          <w:bCs/>
          <w:kern w:val="32"/>
        </w:rPr>
        <w:t xml:space="preserve"> давно, причому не тільки у військовій сфері (як у Радянському Союзі), але й у громадському житті, наприклад, у засобах масової інформації та наукових розробках. Крім того, слід сказати</w:t>
      </w:r>
      <w:r w:rsidR="00F0364A">
        <w:rPr>
          <w:rFonts w:eastAsia="Times New Roman"/>
          <w:bCs/>
          <w:kern w:val="32"/>
        </w:rPr>
        <w:t>, що поступово ці процеси зсува</w:t>
      </w:r>
      <w:r w:rsidRPr="005D2E38">
        <w:rPr>
          <w:rFonts w:eastAsia="Times New Roman"/>
          <w:bCs/>
          <w:kern w:val="32"/>
        </w:rPr>
        <w:t>ли</w:t>
      </w:r>
      <w:r w:rsidR="00F0364A">
        <w:rPr>
          <w:rFonts w:eastAsia="Times New Roman"/>
          <w:bCs/>
          <w:kern w:val="32"/>
        </w:rPr>
        <w:t>ся все більше і більше в бік громадського застосування, у</w:t>
      </w:r>
      <w:r w:rsidRPr="005D2E38">
        <w:rPr>
          <w:rFonts w:eastAsia="Times New Roman"/>
          <w:bCs/>
          <w:kern w:val="32"/>
        </w:rPr>
        <w:t xml:space="preserve"> тому числі при управлінні великими корпораціями та державному управлінні. </w:t>
      </w:r>
    </w:p>
    <w:p w:rsidR="00314662" w:rsidRPr="005D2E38" w:rsidRDefault="00314662" w:rsidP="00516528">
      <w:pPr>
        <w:spacing w:line="348" w:lineRule="auto"/>
        <w:ind w:firstLine="709"/>
        <w:rPr>
          <w:rFonts w:eastAsia="Times New Roman"/>
          <w:bCs/>
          <w:kern w:val="32"/>
        </w:rPr>
      </w:pPr>
      <w:r w:rsidRPr="005D2E38">
        <w:rPr>
          <w:rFonts w:eastAsia="Times New Roman"/>
          <w:bCs/>
          <w:kern w:val="32"/>
        </w:rPr>
        <w:t>Не стояла осторонь і наука в нашій країні. Для нашої держави формування інформаційно-аналітичних систем (ІАС) чи систем підтримки ухвалення рішень (СПУР) та їх застосування в органах державної в</w:t>
      </w:r>
      <w:r w:rsidR="00F0364A">
        <w:rPr>
          <w:rFonts w:eastAsia="Times New Roman"/>
          <w:bCs/>
          <w:kern w:val="32"/>
        </w:rPr>
        <w:t>лади може стати тим кроком, що</w:t>
      </w:r>
      <w:r w:rsidRPr="005D2E38">
        <w:rPr>
          <w:rFonts w:eastAsia="Times New Roman"/>
          <w:bCs/>
          <w:kern w:val="32"/>
        </w:rPr>
        <w:t xml:space="preserve"> допоможе вийти </w:t>
      </w:r>
      <w:r w:rsidR="00F0364A">
        <w:rPr>
          <w:rFonts w:eastAsia="Times New Roman"/>
          <w:bCs/>
          <w:kern w:val="32"/>
        </w:rPr>
        <w:t>і</w:t>
      </w:r>
      <w:r w:rsidRPr="005D2E38">
        <w:rPr>
          <w:rFonts w:eastAsia="Times New Roman"/>
          <w:bCs/>
          <w:kern w:val="32"/>
        </w:rPr>
        <w:t>з кризи, оскільки забюрократизованість державного апарату не дає змоги швидко реагувати на зовні</w:t>
      </w:r>
      <w:r w:rsidR="00F0364A">
        <w:rPr>
          <w:rFonts w:eastAsia="Times New Roman"/>
          <w:bCs/>
          <w:kern w:val="32"/>
        </w:rPr>
        <w:t>шні та внутрішні виклики й ухвалюв</w:t>
      </w:r>
      <w:r w:rsidRPr="005D2E38">
        <w:rPr>
          <w:rFonts w:eastAsia="Times New Roman"/>
          <w:bCs/>
          <w:kern w:val="32"/>
        </w:rPr>
        <w:t xml:space="preserve">ати оптимальні рішення. Особливо це стосується органів державної влади та </w:t>
      </w:r>
      <w:r w:rsidR="00F0364A">
        <w:rPr>
          <w:rFonts w:eastAsia="Times New Roman"/>
          <w:bCs/>
          <w:kern w:val="32"/>
        </w:rPr>
        <w:t>органів місцевого самоврядування в</w:t>
      </w:r>
      <w:r w:rsidRPr="005D2E38">
        <w:rPr>
          <w:rFonts w:eastAsia="Times New Roman"/>
          <w:bCs/>
          <w:kern w:val="32"/>
        </w:rPr>
        <w:t xml:space="preserve"> регіонах, де іноді взагалі відсутня будь-яка комп</w:t>
      </w:r>
      <w:r w:rsidR="00205D00" w:rsidRPr="005D2E38">
        <w:rPr>
          <w:rFonts w:eastAsia="Times New Roman"/>
          <w:bCs/>
          <w:kern w:val="32"/>
        </w:rPr>
        <w:t>ʼ</w:t>
      </w:r>
      <w:r w:rsidRPr="005D2E38">
        <w:rPr>
          <w:rFonts w:eastAsia="Times New Roman"/>
          <w:bCs/>
          <w:kern w:val="32"/>
        </w:rPr>
        <w:t>ютерна техніка, не кажучи вже про сучасні телекомунікаційні ресурси. Крім того, наявна техніка використовується в своїй більшості не я</w:t>
      </w:r>
      <w:r w:rsidR="00F0364A">
        <w:rPr>
          <w:rFonts w:eastAsia="Times New Roman"/>
          <w:bCs/>
          <w:kern w:val="32"/>
        </w:rPr>
        <w:t>к аналітичні системи, а як</w:t>
      </w:r>
      <w:r w:rsidRPr="005D2E38">
        <w:rPr>
          <w:rFonts w:eastAsia="Times New Roman"/>
          <w:bCs/>
          <w:kern w:val="32"/>
        </w:rPr>
        <w:t xml:space="preserve"> </w:t>
      </w:r>
      <w:r w:rsidR="00196D11" w:rsidRPr="005D2E38">
        <w:rPr>
          <w:rFonts w:eastAsia="Times New Roman"/>
          <w:bCs/>
          <w:kern w:val="32"/>
        </w:rPr>
        <w:t>«</w:t>
      </w:r>
      <w:r w:rsidR="001D6DD9">
        <w:rPr>
          <w:rFonts w:eastAsia="Times New Roman"/>
          <w:bCs/>
          <w:kern w:val="32"/>
        </w:rPr>
        <w:t>продвинуті</w:t>
      </w:r>
      <w:r w:rsidR="00196D11" w:rsidRPr="005D2E38">
        <w:rPr>
          <w:rFonts w:eastAsia="Times New Roman"/>
          <w:bCs/>
          <w:kern w:val="32"/>
        </w:rPr>
        <w:t>»</w:t>
      </w:r>
      <w:r w:rsidR="001D6DD9">
        <w:rPr>
          <w:rFonts w:eastAsia="Times New Roman"/>
          <w:bCs/>
          <w:kern w:val="32"/>
        </w:rPr>
        <w:t xml:space="preserve"> друкарські машинки</w:t>
      </w:r>
      <w:r w:rsidRPr="005D2E38">
        <w:rPr>
          <w:rFonts w:eastAsia="Times New Roman"/>
          <w:bCs/>
          <w:kern w:val="32"/>
        </w:rPr>
        <w:t>. З одного боку</w:t>
      </w:r>
      <w:r w:rsidR="001D6DD9">
        <w:rPr>
          <w:rFonts w:eastAsia="Times New Roman"/>
          <w:bCs/>
          <w:kern w:val="32"/>
        </w:rPr>
        <w:t>,</w:t>
      </w:r>
      <w:r w:rsidRPr="005D2E38">
        <w:rPr>
          <w:rFonts w:eastAsia="Times New Roman"/>
          <w:bCs/>
          <w:kern w:val="32"/>
        </w:rPr>
        <w:t xml:space="preserve"> це пов</w:t>
      </w:r>
      <w:r w:rsidR="00205D00" w:rsidRPr="005D2E38">
        <w:rPr>
          <w:rFonts w:eastAsia="Times New Roman"/>
          <w:bCs/>
          <w:kern w:val="32"/>
        </w:rPr>
        <w:t>ʼ</w:t>
      </w:r>
      <w:r w:rsidRPr="005D2E38">
        <w:rPr>
          <w:rFonts w:eastAsia="Times New Roman"/>
          <w:bCs/>
          <w:kern w:val="32"/>
        </w:rPr>
        <w:t xml:space="preserve">язано із застарілою апаратною базою, а з іншою – </w:t>
      </w:r>
      <w:r w:rsidR="001D6DD9">
        <w:rPr>
          <w:rFonts w:eastAsia="Times New Roman"/>
          <w:bCs/>
          <w:kern w:val="32"/>
        </w:rPr>
        <w:t xml:space="preserve">справа </w:t>
      </w:r>
      <w:r w:rsidRPr="005D2E38">
        <w:rPr>
          <w:rFonts w:eastAsia="Times New Roman"/>
          <w:bCs/>
          <w:kern w:val="32"/>
        </w:rPr>
        <w:t>у відсутності інформаційно-аналітичних систем відповідних органів [</w:t>
      </w:r>
      <w:r w:rsidRPr="005D2E38">
        <w:rPr>
          <w:rStyle w:val="ae"/>
          <w:rFonts w:eastAsia="Times New Roman"/>
          <w:bCs/>
          <w:kern w:val="32"/>
        </w:rPr>
        <w:endnoteReference w:id="278"/>
      </w:r>
      <w:r w:rsidRPr="005D2E38">
        <w:rPr>
          <w:rFonts w:eastAsia="Times New Roman"/>
          <w:bCs/>
          <w:kern w:val="32"/>
        </w:rPr>
        <w:t xml:space="preserve">]. </w:t>
      </w:r>
    </w:p>
    <w:p w:rsidR="00314662" w:rsidRPr="005D2E38" w:rsidRDefault="001D6DD9" w:rsidP="00516528">
      <w:pPr>
        <w:spacing w:line="348" w:lineRule="auto"/>
        <w:ind w:firstLine="709"/>
        <w:rPr>
          <w:rFonts w:eastAsia="Times New Roman"/>
          <w:bCs/>
          <w:kern w:val="32"/>
        </w:rPr>
      </w:pPr>
      <w:r>
        <w:rPr>
          <w:rFonts w:eastAsia="Times New Roman"/>
          <w:bCs/>
          <w:kern w:val="32"/>
        </w:rPr>
        <w:t>В умовах сьогодення потрібне</w:t>
      </w:r>
      <w:r w:rsidR="00314662" w:rsidRPr="005D2E38">
        <w:rPr>
          <w:rFonts w:eastAsia="Times New Roman"/>
          <w:bCs/>
          <w:kern w:val="32"/>
        </w:rPr>
        <w:t xml:space="preserve"> формування нового</w:t>
      </w:r>
      <w:r>
        <w:rPr>
          <w:rFonts w:eastAsia="Times New Roman"/>
          <w:bCs/>
          <w:kern w:val="32"/>
        </w:rPr>
        <w:t xml:space="preserve"> бачення розвитку суспільства, у</w:t>
      </w:r>
      <w:r w:rsidR="00314662" w:rsidRPr="005D2E38">
        <w:rPr>
          <w:rFonts w:eastAsia="Times New Roman"/>
          <w:bCs/>
          <w:kern w:val="32"/>
        </w:rPr>
        <w:t xml:space="preserve"> якому ключову роль буде відігравати обмін інформацією та її використання на благо держави, бізнесу, окремих громадян, суспільства в цілому. Необхідно розвивати те, що отримало назву </w:t>
      </w:r>
      <w:r w:rsidR="00196D11" w:rsidRPr="005D2E38">
        <w:rPr>
          <w:rFonts w:eastAsia="Times New Roman"/>
          <w:bCs/>
          <w:kern w:val="32"/>
        </w:rPr>
        <w:t>«</w:t>
      </w:r>
      <w:r w:rsidR="00314662" w:rsidRPr="005D2E38">
        <w:rPr>
          <w:rFonts w:eastAsia="Times New Roman"/>
          <w:bCs/>
          <w:kern w:val="32"/>
        </w:rPr>
        <w:t>нової економіки</w:t>
      </w:r>
      <w:r w:rsidR="00196D11" w:rsidRPr="005D2E38">
        <w:rPr>
          <w:rFonts w:eastAsia="Times New Roman"/>
          <w:bCs/>
          <w:kern w:val="32"/>
        </w:rPr>
        <w:t>»</w:t>
      </w:r>
      <w:r w:rsidR="00314662" w:rsidRPr="005D2E38">
        <w:rPr>
          <w:rFonts w:eastAsia="Times New Roman"/>
          <w:bCs/>
          <w:kern w:val="32"/>
        </w:rPr>
        <w:t xml:space="preserve">. Кажучи </w:t>
      </w:r>
      <w:r w:rsidR="00314662" w:rsidRPr="005D2E38">
        <w:rPr>
          <w:rFonts w:eastAsia="Times New Roman"/>
          <w:bCs/>
          <w:kern w:val="32"/>
        </w:rPr>
        <w:lastRenderedPageBreak/>
        <w:t>про нову економіку, ми маємо</w:t>
      </w:r>
      <w:r>
        <w:rPr>
          <w:rFonts w:eastAsia="Times New Roman"/>
          <w:bCs/>
          <w:kern w:val="32"/>
        </w:rPr>
        <w:t xml:space="preserve"> на увазі ті сфери діяльності, у</w:t>
      </w:r>
      <w:r w:rsidR="00314662" w:rsidRPr="005D2E38">
        <w:rPr>
          <w:rFonts w:eastAsia="Times New Roman"/>
          <w:bCs/>
          <w:kern w:val="32"/>
        </w:rPr>
        <w:t xml:space="preserve"> яки</w:t>
      </w:r>
      <w:r>
        <w:rPr>
          <w:rFonts w:eastAsia="Times New Roman"/>
          <w:bCs/>
          <w:kern w:val="32"/>
        </w:rPr>
        <w:t>х переважає людський капітал. Прот</w:t>
      </w:r>
      <w:r w:rsidR="00314662" w:rsidRPr="005D2E38">
        <w:rPr>
          <w:rFonts w:eastAsia="Times New Roman"/>
          <w:bCs/>
          <w:kern w:val="32"/>
        </w:rPr>
        <w:t>е це не стільки галузевий підхід, скільки підхід, пов</w:t>
      </w:r>
      <w:r w:rsidR="00205D00" w:rsidRPr="005D2E38">
        <w:rPr>
          <w:rFonts w:eastAsia="Times New Roman"/>
          <w:bCs/>
          <w:kern w:val="32"/>
        </w:rPr>
        <w:t>ʼ</w:t>
      </w:r>
      <w:r w:rsidR="00314662" w:rsidRPr="005D2E38">
        <w:rPr>
          <w:rFonts w:eastAsia="Times New Roman"/>
          <w:bCs/>
          <w:kern w:val="32"/>
        </w:rPr>
        <w:t>язаний з підтримкою процесів використання інформаційних технологій у всіх сферах суспільного життя, зо</w:t>
      </w:r>
      <w:r>
        <w:rPr>
          <w:rFonts w:eastAsia="Times New Roman"/>
          <w:bCs/>
          <w:kern w:val="32"/>
        </w:rPr>
        <w:t>крема в державному управлінні, у</w:t>
      </w:r>
      <w:r w:rsidR="00314662" w:rsidRPr="005D2E38">
        <w:rPr>
          <w:rFonts w:eastAsia="Times New Roman"/>
          <w:bCs/>
          <w:kern w:val="32"/>
        </w:rPr>
        <w:t xml:space="preserve"> соціальній і економічній сферах. Це стимулювання розвитку секторів нової економіки</w:t>
      </w:r>
      <w:r w:rsidR="00DA648E" w:rsidRPr="005D2E38">
        <w:rPr>
          <w:rFonts w:eastAsia="Times New Roman"/>
          <w:bCs/>
          <w:kern w:val="32"/>
        </w:rPr>
        <w:t xml:space="preserve"> – </w:t>
      </w:r>
      <w:r w:rsidR="00314662" w:rsidRPr="005D2E38">
        <w:rPr>
          <w:rFonts w:eastAsia="Times New Roman"/>
          <w:bCs/>
          <w:kern w:val="32"/>
        </w:rPr>
        <w:t>скажімо, управлінського консалтингу. У стратегії розвитку країни мають бути такі елементи, які збільшува</w:t>
      </w:r>
      <w:r>
        <w:rPr>
          <w:rFonts w:eastAsia="Times New Roman"/>
          <w:bCs/>
          <w:kern w:val="32"/>
        </w:rPr>
        <w:t>ли б додану вартість, по</w:t>
      </w:r>
      <w:r w:rsidR="00314662" w:rsidRPr="005D2E38">
        <w:rPr>
          <w:rFonts w:eastAsia="Times New Roman"/>
          <w:bCs/>
          <w:kern w:val="32"/>
        </w:rPr>
        <w:t>в</w:t>
      </w:r>
      <w:r w:rsidR="00205D00" w:rsidRPr="005D2E38">
        <w:rPr>
          <w:rFonts w:eastAsia="Times New Roman"/>
          <w:bCs/>
          <w:kern w:val="32"/>
        </w:rPr>
        <w:t>ʼ</w:t>
      </w:r>
      <w:r w:rsidR="00314662" w:rsidRPr="005D2E38">
        <w:rPr>
          <w:rFonts w:eastAsia="Times New Roman"/>
          <w:bCs/>
          <w:kern w:val="32"/>
        </w:rPr>
        <w:t>язану з використанням людського капіталу через застосу</w:t>
      </w:r>
      <w:r>
        <w:rPr>
          <w:rFonts w:eastAsia="Times New Roman"/>
          <w:bCs/>
          <w:kern w:val="32"/>
        </w:rPr>
        <w:t>вання інформаційних технологій.</w:t>
      </w:r>
      <w:r w:rsidR="00314662" w:rsidRPr="005D2E38">
        <w:rPr>
          <w:rFonts w:eastAsia="Times New Roman"/>
          <w:bCs/>
          <w:kern w:val="32"/>
        </w:rPr>
        <w:t xml:space="preserve"> </w:t>
      </w:r>
    </w:p>
    <w:p w:rsidR="00314662" w:rsidRPr="005D2E38" w:rsidRDefault="00314662" w:rsidP="00516528">
      <w:pPr>
        <w:spacing w:line="348" w:lineRule="auto"/>
        <w:ind w:firstLine="709"/>
        <w:rPr>
          <w:rFonts w:eastAsia="Times New Roman"/>
          <w:bCs/>
          <w:kern w:val="32"/>
        </w:rPr>
      </w:pPr>
      <w:r w:rsidRPr="005D2E38">
        <w:rPr>
          <w:rFonts w:eastAsia="Times New Roman"/>
          <w:bCs/>
          <w:kern w:val="32"/>
        </w:rPr>
        <w:t>Процеси управління в державних структурах (управлінський менеджмент чи</w:t>
      </w:r>
      <w:r w:rsidR="001D6DD9">
        <w:rPr>
          <w:rFonts w:eastAsia="Times New Roman"/>
          <w:bCs/>
          <w:kern w:val="32"/>
        </w:rPr>
        <w:t xml:space="preserve"> консалтинг) сьогодні не уя</w:t>
      </w:r>
      <w:r w:rsidRPr="005D2E38">
        <w:rPr>
          <w:rFonts w:eastAsia="Times New Roman"/>
          <w:bCs/>
          <w:kern w:val="32"/>
        </w:rPr>
        <w:t>вляються без задіяння інформаційних потоків i ресурсів. Однак зворотнім боком цих процесів є масовість інформаційних потоків та пов</w:t>
      </w:r>
      <w:r w:rsidR="00205D00" w:rsidRPr="005D2E38">
        <w:rPr>
          <w:rFonts w:eastAsia="Times New Roman"/>
          <w:bCs/>
          <w:kern w:val="32"/>
        </w:rPr>
        <w:t>ʼ</w:t>
      </w:r>
      <w:r w:rsidRPr="005D2E38">
        <w:rPr>
          <w:rFonts w:eastAsia="Times New Roman"/>
          <w:bCs/>
          <w:kern w:val="32"/>
        </w:rPr>
        <w:t xml:space="preserve">язані з цим проблеми </w:t>
      </w:r>
      <w:r w:rsidR="00196D11" w:rsidRPr="005D2E38">
        <w:rPr>
          <w:rFonts w:eastAsia="Times New Roman"/>
          <w:bCs/>
          <w:kern w:val="32"/>
        </w:rPr>
        <w:t>«</w:t>
      </w:r>
      <w:r w:rsidRPr="005D2E38">
        <w:rPr>
          <w:rFonts w:eastAsia="Times New Roman"/>
          <w:bCs/>
          <w:kern w:val="32"/>
        </w:rPr>
        <w:t>інформаційного вибуху</w:t>
      </w:r>
      <w:r w:rsidR="00196D11" w:rsidRPr="005D2E38">
        <w:rPr>
          <w:rFonts w:eastAsia="Times New Roman"/>
          <w:bCs/>
          <w:kern w:val="32"/>
        </w:rPr>
        <w:t>»</w:t>
      </w:r>
      <w:r w:rsidRPr="005D2E38">
        <w:rPr>
          <w:rFonts w:eastAsia="Times New Roman"/>
          <w:bCs/>
          <w:kern w:val="32"/>
        </w:rPr>
        <w:t xml:space="preserve"> [</w:t>
      </w:r>
      <w:r w:rsidR="00B76ADE" w:rsidRPr="005D2E38">
        <w:rPr>
          <w:rFonts w:eastAsia="Times New Roman"/>
          <w:bCs/>
          <w:kern w:val="32"/>
        </w:rPr>
        <w:t>2</w:t>
      </w:r>
      <w:r w:rsidR="009574D6">
        <w:rPr>
          <w:rFonts w:eastAsia="Times New Roman"/>
          <w:bCs/>
          <w:kern w:val="32"/>
        </w:rPr>
        <w:t>77</w:t>
      </w:r>
      <w:r w:rsidRPr="005D2E38">
        <w:rPr>
          <w:rFonts w:eastAsia="Times New Roman"/>
          <w:bCs/>
          <w:kern w:val="32"/>
        </w:rPr>
        <w:t>].</w:t>
      </w:r>
    </w:p>
    <w:p w:rsidR="00BC0197" w:rsidRPr="005D2E38" w:rsidRDefault="00314662" w:rsidP="00516528">
      <w:pPr>
        <w:spacing w:line="348" w:lineRule="auto"/>
        <w:ind w:firstLine="709"/>
        <w:rPr>
          <w:rFonts w:eastAsia="Times New Roman"/>
          <w:sz w:val="20"/>
        </w:rPr>
      </w:pPr>
      <w:r w:rsidRPr="005D2E38">
        <w:rPr>
          <w:rFonts w:eastAsia="Times New Roman"/>
          <w:bCs/>
          <w:kern w:val="32"/>
        </w:rPr>
        <w:t>При цьому використання нових інформаційних технологій дозволяє кардинально змінити взаємовідносини влади та громадян, коли за основу береться концепція обслуго</w:t>
      </w:r>
      <w:r w:rsidR="00A617BA" w:rsidRPr="005D2E38">
        <w:rPr>
          <w:rFonts w:eastAsia="Times New Roman"/>
          <w:bCs/>
          <w:kern w:val="32"/>
        </w:rPr>
        <w:t>вування урядом населення (рис. 2.</w:t>
      </w:r>
      <w:r w:rsidR="00FF2734" w:rsidRPr="005D2E38">
        <w:rPr>
          <w:rFonts w:eastAsia="Times New Roman"/>
          <w:bCs/>
          <w:kern w:val="32"/>
        </w:rPr>
        <w:t>8</w:t>
      </w:r>
      <w:r w:rsidR="00A617BA" w:rsidRPr="005D2E38">
        <w:rPr>
          <w:rFonts w:eastAsia="Times New Roman"/>
          <w:bCs/>
          <w:kern w:val="32"/>
        </w:rPr>
        <w:t>.</w:t>
      </w:r>
      <w:r w:rsidRPr="005D2E38">
        <w:rPr>
          <w:rFonts w:eastAsia="Times New Roman"/>
          <w:bCs/>
          <w:kern w:val="32"/>
        </w:rPr>
        <w:t>).</w:t>
      </w:r>
      <w:r w:rsidR="001D6DD9">
        <w:rPr>
          <w:rFonts w:eastAsia="Times New Roman"/>
          <w:bCs/>
          <w:kern w:val="32"/>
        </w:rPr>
        <w:t xml:space="preserve"> У нашому разі</w:t>
      </w:r>
      <w:r w:rsidR="00873CFE" w:rsidRPr="005D2E38">
        <w:rPr>
          <w:rFonts w:eastAsia="Times New Roman"/>
          <w:bCs/>
          <w:kern w:val="32"/>
        </w:rPr>
        <w:t xml:space="preserve"> держава надає освітні послуги </w:t>
      </w:r>
      <w:r w:rsidR="001D6DD9">
        <w:rPr>
          <w:rFonts w:eastAsia="Times New Roman"/>
          <w:bCs/>
          <w:kern w:val="32"/>
        </w:rPr>
        <w:t>тієї якості і в тих обсягах, що</w:t>
      </w:r>
      <w:r w:rsidR="00873CFE" w:rsidRPr="005D2E38">
        <w:rPr>
          <w:rFonts w:eastAsia="Times New Roman"/>
          <w:bCs/>
          <w:kern w:val="32"/>
        </w:rPr>
        <w:t xml:space="preserve"> потрібні громадянину.</w:t>
      </w:r>
      <w:r w:rsidR="00BC0197" w:rsidRPr="00BC0197">
        <w:rPr>
          <w:rFonts w:eastAsia="Times New Roman"/>
          <w:bCs/>
          <w:kern w:val="32"/>
        </w:rPr>
        <w:t xml:space="preserve"> </w:t>
      </w:r>
    </w:p>
    <w:p w:rsidR="004E697C" w:rsidRPr="005D2E38" w:rsidRDefault="0098750C" w:rsidP="00535804">
      <w:pPr>
        <w:spacing w:line="240" w:lineRule="auto"/>
        <w:ind w:firstLine="0"/>
        <w:rPr>
          <w:rFonts w:eastAsia="Times New Roman"/>
          <w:spacing w:val="-4"/>
        </w:rPr>
      </w:pPr>
      <w:r>
        <w:rPr>
          <w:rFonts w:eastAsia="Times New Roman"/>
          <w:noProof/>
          <w:spacing w:val="-4"/>
          <w:lang w:eastAsia="uk-UA"/>
        </w:rPr>
      </w:r>
      <w:r>
        <w:rPr>
          <w:rFonts w:eastAsia="Times New Roman"/>
          <w:noProof/>
          <w:spacing w:val="-4"/>
          <w:lang w:eastAsia="uk-UA"/>
        </w:rPr>
        <w:pict>
          <v:group id="Полотно 1324" o:spid="_x0000_s1478" editas="canvas" style="width:450pt;height:180pt;mso-position-horizontal-relative:char;mso-position-vertical-relative:line" coordsize="57150,228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">
            <v:shape id="_x0000_s1479" type="#_x0000_t75" style="position:absolute;width:57150;height:22860;visibility:visible">
              <v:fill o:detectmouseclick="t"/>
              <v:path o:connecttype="none"/>
            </v:shape>
            <v:shapetype id="_x0000_t10" coordsize="21600,21600" o:spt="10" adj="6326" path="m@0,l0@0,0@2@0,21600@1,21600,21600@2,21600@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2700,2700,18900,18900;5400,5400,16200,16200"/>
              <v:handles>
                <v:h position="#0,topLeft" switch="" xrange="0,10800"/>
              </v:handles>
            </v:shapetype>
            <v:shape id="AutoShape 1326" o:spid="_x0000_s1480" type="#_x0000_t10" style="position:absolute;left:3429;top:3429;width:20574;height:1828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" fillcolor="silver"/>
            <v:shape id="AutoShape 1327" o:spid="_x0000_s1481" type="#_x0000_t10" style="position:absolute;left:5715;top:5715;width:16002;height:1371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" fillcolor="#969696"/>
            <v:shape id="AutoShape 1328" o:spid="_x0000_s1482" type="#_x0000_t10" style="position:absolute;left:8001;top:10287;width:11430;height:685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" fillcolor="gray"/>
            <v:rect id="Rectangle 1329" o:spid="_x0000_s1483" style="position:absolute;left:9144;top:12001;width:9144;height:342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" filled="f" stroked="f">
              <v:textbox>
                <w:txbxContent>
                  <w:p w:rsidR="00917B53" w:rsidRPr="00BE7DAB" w:rsidRDefault="00917B53" w:rsidP="00535804">
                    <w:pPr>
                      <w:ind w:firstLine="0"/>
                      <w:jc w:val="center"/>
                      <w:rPr>
                        <w:sz w:val="20"/>
                        <w:szCs w:val="20"/>
                      </w:rPr>
                    </w:pPr>
                    <w:r w:rsidRPr="00BE7DAB">
                      <w:rPr>
                        <w:sz w:val="20"/>
                        <w:szCs w:val="20"/>
                      </w:rPr>
                      <w:t>Уряд</w:t>
                    </w:r>
                  </w:p>
                </w:txbxContent>
              </v:textbox>
            </v:rect>
            <v:rect id="Rectangle 1330" o:spid="_x0000_s1484" style="position:absolute;left:9144;top:3238;width:9144;height:342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" filled="f" stroked="f">
              <v:textbox>
                <w:txbxContent>
                  <w:p w:rsidR="00917B53" w:rsidRPr="00BE7DAB" w:rsidRDefault="00917B53" w:rsidP="00535804">
                    <w:pPr>
                      <w:ind w:firstLine="0"/>
                      <w:jc w:val="center"/>
                      <w:rPr>
                        <w:sz w:val="20"/>
                        <w:szCs w:val="20"/>
                      </w:rPr>
                    </w:pPr>
                    <w:r>
                      <w:rPr>
                        <w:sz w:val="20"/>
                        <w:szCs w:val="20"/>
                      </w:rPr>
                      <w:t>Громадяни</w:t>
                    </w:r>
                  </w:p>
                </w:txbxContent>
              </v:textbox>
            </v:rect>
            <v:rect id="Rectangle 1331" o:spid="_x0000_s1485" style="position:absolute;left:9144;top:6858;width:9144;height:342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" filled="f" stroked="f">
              <v:textbox>
                <w:txbxContent>
                  <w:p w:rsidR="00917B53" w:rsidRPr="00BE7DAB" w:rsidRDefault="00917B53" w:rsidP="00535804">
                    <w:pPr>
                      <w:ind w:firstLine="0"/>
                      <w:jc w:val="center"/>
                      <w:rPr>
                        <w:sz w:val="20"/>
                        <w:szCs w:val="20"/>
                      </w:rPr>
                    </w:pPr>
                    <w:r>
                      <w:rPr>
                        <w:sz w:val="20"/>
                        <w:szCs w:val="20"/>
                      </w:rPr>
                      <w:t>Звернення</w:t>
                    </w:r>
                  </w:p>
                </w:txbxContent>
              </v:textbox>
            </v:rect>
            <v:shape id="AutoShape 1333" o:spid="_x0000_s1486" type="#_x0000_t10" style="position:absolute;left:32670;top:3429;width:20574;height:1828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" fillcolor="silver"/>
            <v:shape id="AutoShape 1332" o:spid="_x0000_s1487" type="#_x0000_t13" style="position:absolute;left:22415;top:7708;width:11430;height:91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">
              <v:textbox>
                <w:txbxContent>
                  <w:p w:rsidR="00917B53" w:rsidRPr="00CC0E36" w:rsidRDefault="00917B53" w:rsidP="00CC0E36">
                    <w:pPr>
                      <w:spacing w:line="240" w:lineRule="auto"/>
                      <w:ind w:firstLine="0"/>
                      <w:jc w:val="center"/>
                      <w:rPr>
                        <w:sz w:val="22"/>
                        <w:szCs w:val="22"/>
                      </w:rPr>
                    </w:pPr>
                    <w:r w:rsidRPr="00CC0E36">
                      <w:rPr>
                        <w:sz w:val="22"/>
                        <w:szCs w:val="22"/>
                      </w:rPr>
                      <w:t>Інформаційні технології</w:t>
                    </w:r>
                  </w:p>
                </w:txbxContent>
              </v:textbox>
            </v:shape>
            <v:shape id="AutoShape 1334" o:spid="_x0000_s1488" type="#_x0000_t10" style="position:absolute;left:34956;top:5715;width:16002;height:1371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" fillcolor="#969696"/>
            <v:shape id="AutoShape 1335" o:spid="_x0000_s1489" type="#_x0000_t10" style="position:absolute;left:37242;top:10287;width:11430;height:685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" fillcolor="gray"/>
            <v:rect id="Rectangle 1336" o:spid="_x0000_s1490" style="position:absolute;left:38481;top:3429;width:9144;height:342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" filled="f" stroked="f">
              <v:textbox>
                <w:txbxContent>
                  <w:p w:rsidR="00917B53" w:rsidRPr="00BE7DAB" w:rsidRDefault="00917B53" w:rsidP="00535804">
                    <w:pPr>
                      <w:ind w:firstLine="0"/>
                      <w:jc w:val="center"/>
                      <w:rPr>
                        <w:sz w:val="20"/>
                        <w:szCs w:val="20"/>
                      </w:rPr>
                    </w:pPr>
                    <w:r w:rsidRPr="00BE7DAB">
                      <w:rPr>
                        <w:sz w:val="20"/>
                        <w:szCs w:val="20"/>
                      </w:rPr>
                      <w:t>Уряд</w:t>
                    </w:r>
                  </w:p>
                </w:txbxContent>
              </v:textbox>
            </v:rect>
            <v:rect id="Rectangle 1337" o:spid="_x0000_s1491" style="position:absolute;left:38385;top:12096;width:9144;height:342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" filled="f" stroked="f">
              <v:textbox>
                <w:txbxContent>
                  <w:p w:rsidR="00917B53" w:rsidRPr="00BE7DAB" w:rsidRDefault="00917B53" w:rsidP="00535804">
                    <w:pPr>
                      <w:ind w:firstLine="0"/>
                      <w:jc w:val="center"/>
                      <w:rPr>
                        <w:sz w:val="20"/>
                        <w:szCs w:val="20"/>
                      </w:rPr>
                    </w:pPr>
                    <w:r>
                      <w:rPr>
                        <w:sz w:val="20"/>
                        <w:szCs w:val="20"/>
                      </w:rPr>
                      <w:t>Громадяни</w:t>
                    </w:r>
                  </w:p>
                </w:txbxContent>
              </v:textbox>
            </v:rect>
            <v:rect id="Rectangle 1338" o:spid="_x0000_s1492" style="position:absolute;left:38385;top:6858;width:9144;height:342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" filled="f" stroked="f">
              <v:textbox>
                <w:txbxContent>
                  <w:p w:rsidR="00917B53" w:rsidRPr="00BE7DAB" w:rsidRDefault="00917B53" w:rsidP="00535804">
                    <w:pPr>
                      <w:ind w:firstLine="0"/>
                      <w:jc w:val="center"/>
                      <w:rPr>
                        <w:sz w:val="20"/>
                        <w:szCs w:val="20"/>
                      </w:rPr>
                    </w:pPr>
                    <w:r>
                      <w:rPr>
                        <w:sz w:val="20"/>
                        <w:szCs w:val="20"/>
                      </w:rPr>
                      <w:t>Послуги</w:t>
                    </w:r>
                  </w:p>
                </w:txbxContent>
              </v:textbox>
            </v:rect>
            <v:shape id="Text Box 1339" o:spid="_x0000_s1493" type="#_x0000_t202" style="position:absolute;left:6858;width:43262;height:310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" filled="f" stroked="f">
              <v:textbox>
                <w:txbxContent>
                  <w:p w:rsidR="00917B53" w:rsidRPr="007E5B8B" w:rsidRDefault="00917B53" w:rsidP="00CC0E36">
                    <w:pPr>
                      <w:ind w:left="567" w:right="225" w:firstLine="0"/>
                      <w:rPr>
                        <w:b/>
                      </w:rPr>
                    </w:pPr>
                    <w:r>
                      <w:rPr>
                        <w:b/>
                      </w:rPr>
                      <w:t>БУЛО</w:t>
                    </w:r>
                    <w:r>
                      <w:rPr>
                        <w:b/>
                      </w:rPr>
                      <w:tab/>
                    </w:r>
                    <w:r>
                      <w:rPr>
                        <w:b/>
                      </w:rPr>
                      <w:tab/>
                    </w:r>
                    <w:r>
                      <w:rPr>
                        <w:b/>
                      </w:rPr>
                      <w:tab/>
                      <w:t xml:space="preserve">                           МАЄ БУТИ</w:t>
                    </w:r>
                  </w:p>
                </w:txbxContent>
              </v:textbox>
            </v:shape>
            <w10:wrap type="none"/>
            <w10:anchorlock/>
          </v:group>
        </w:pict>
      </w:r>
    </w:p>
    <w:p w:rsidR="00314662" w:rsidRPr="005D2E38" w:rsidRDefault="00314662" w:rsidP="00CC0E36">
      <w:pPr>
        <w:ind w:firstLine="0"/>
        <w:jc w:val="center"/>
        <w:rPr>
          <w:rFonts w:eastAsia="Times New Roman"/>
        </w:rPr>
      </w:pPr>
      <w:r w:rsidRPr="005D2E38">
        <w:rPr>
          <w:rFonts w:eastAsia="Times New Roman"/>
        </w:rPr>
        <w:t>Рис.</w:t>
      </w:r>
      <w:r w:rsidR="00A617BA" w:rsidRPr="005D2E38">
        <w:rPr>
          <w:rFonts w:eastAsia="Times New Roman"/>
        </w:rPr>
        <w:t xml:space="preserve"> 2.</w:t>
      </w:r>
      <w:r w:rsidR="00FF2734" w:rsidRPr="005D2E38">
        <w:rPr>
          <w:rFonts w:eastAsia="Times New Roman"/>
        </w:rPr>
        <w:t>8</w:t>
      </w:r>
      <w:r w:rsidR="00A617BA" w:rsidRPr="005D2E38">
        <w:rPr>
          <w:rFonts w:eastAsia="Times New Roman"/>
        </w:rPr>
        <w:t>.</w:t>
      </w:r>
      <w:r w:rsidRPr="005D2E38">
        <w:rPr>
          <w:rFonts w:eastAsia="Times New Roman"/>
        </w:rPr>
        <w:t xml:space="preserve"> Зміни у взаємовідносинах влади та громадян завдяки застосуванню інформаційних технологій</w:t>
      </w:r>
    </w:p>
    <w:p w:rsidR="00CC0E36" w:rsidRPr="005D2E38" w:rsidRDefault="00CC0E36" w:rsidP="00CC0E36">
      <w:pPr>
        <w:ind w:firstLine="0"/>
        <w:jc w:val="center"/>
        <w:rPr>
          <w:rFonts w:eastAsia="Times New Roman"/>
        </w:rPr>
      </w:pPr>
      <w:r w:rsidRPr="005D2E38">
        <w:rPr>
          <w:rFonts w:eastAsia="Times New Roman"/>
        </w:rPr>
        <w:t xml:space="preserve">Джерело: </w:t>
      </w:r>
      <w:r w:rsidR="00D3517C" w:rsidRPr="005D2E38">
        <w:rPr>
          <w:rFonts w:eastAsia="Times New Roman"/>
        </w:rPr>
        <w:t>власна розробка автора [</w:t>
      </w:r>
      <w:r w:rsidR="00D3517C" w:rsidRPr="005D2E38">
        <w:rPr>
          <w:rStyle w:val="ae"/>
          <w:rFonts w:eastAsia="Times New Roman"/>
        </w:rPr>
        <w:endnoteReference w:id="279"/>
      </w:r>
      <w:r w:rsidR="00D3517C" w:rsidRPr="005D2E38">
        <w:rPr>
          <w:rFonts w:eastAsia="Times New Roman"/>
        </w:rPr>
        <w:t>]</w:t>
      </w:r>
    </w:p>
    <w:p w:rsidR="00CF38A7" w:rsidRDefault="00CF38A7" w:rsidP="00CF38A7">
      <w:pPr>
        <w:ind w:firstLine="709"/>
        <w:rPr>
          <w:rFonts w:eastAsia="Times New Roman"/>
          <w:bCs/>
          <w:kern w:val="32"/>
        </w:rPr>
      </w:pPr>
    </w:p>
    <w:p w:rsidR="00CF38A7" w:rsidRPr="005D2E38" w:rsidRDefault="00CF38A7" w:rsidP="00CF38A7">
      <w:pPr>
        <w:ind w:firstLine="709"/>
        <w:rPr>
          <w:rFonts w:eastAsia="Times New Roman"/>
          <w:bCs/>
          <w:kern w:val="32"/>
        </w:rPr>
      </w:pPr>
      <w:r>
        <w:rPr>
          <w:rFonts w:eastAsia="Times New Roman"/>
          <w:bCs/>
          <w:kern w:val="32"/>
        </w:rPr>
        <w:t>Саме т</w:t>
      </w:r>
      <w:r w:rsidRPr="005D2E38">
        <w:rPr>
          <w:rFonts w:eastAsia="Times New Roman"/>
          <w:bCs/>
          <w:kern w:val="32"/>
        </w:rPr>
        <w:t xml:space="preserve">ому державні установи в своїй діяльності повинні зробити все, щоб максимально полегшати доступ до інформації i надати потрібні дані в </w:t>
      </w:r>
      <w:r w:rsidRPr="005D2E38">
        <w:rPr>
          <w:rFonts w:eastAsia="Times New Roman"/>
          <w:bCs/>
          <w:kern w:val="32"/>
        </w:rPr>
        <w:lastRenderedPageBreak/>
        <w:t>потрібний час тим, кому вони необхідні. Зробити це можна за рахунок сучасн</w:t>
      </w:r>
      <w:r>
        <w:rPr>
          <w:rFonts w:eastAsia="Times New Roman"/>
          <w:bCs/>
          <w:kern w:val="32"/>
        </w:rPr>
        <w:t>их інформаційних технологій, що</w:t>
      </w:r>
      <w:r w:rsidRPr="005D2E38">
        <w:rPr>
          <w:rFonts w:eastAsia="Times New Roman"/>
          <w:bCs/>
          <w:kern w:val="32"/>
        </w:rPr>
        <w:t xml:space="preserve"> дозволяють підвищити ефективність роботи цих установ за рахунок [</w:t>
      </w:r>
      <w:r w:rsidRPr="005D2E38">
        <w:rPr>
          <w:rStyle w:val="ae"/>
          <w:rFonts w:eastAsia="Times New Roman"/>
          <w:bCs/>
          <w:kern w:val="32"/>
        </w:rPr>
        <w:endnoteReference w:id="280"/>
      </w:r>
      <w:r w:rsidRPr="005D2E38">
        <w:rPr>
          <w:rFonts w:eastAsia="Times New Roman"/>
          <w:bCs/>
          <w:kern w:val="32"/>
        </w:rPr>
        <w:t>]:</w:t>
      </w:r>
    </w:p>
    <w:p w:rsidR="00CF38A7" w:rsidRPr="005D2E38" w:rsidRDefault="00CF38A7" w:rsidP="004E4945">
      <w:pPr>
        <w:numPr>
          <w:ilvl w:val="0"/>
          <w:numId w:val="7"/>
        </w:numPr>
        <w:ind w:left="0" w:firstLine="709"/>
        <w:rPr>
          <w:rFonts w:eastAsia="Times New Roman"/>
          <w:bCs/>
          <w:kern w:val="32"/>
        </w:rPr>
      </w:pPr>
      <w:r w:rsidRPr="005D2E38">
        <w:rPr>
          <w:rFonts w:eastAsia="Times New Roman"/>
          <w:bCs/>
          <w:kern w:val="32"/>
        </w:rPr>
        <w:t>підвищення точності, повноти і оперативності, вір</w:t>
      </w:r>
      <w:r>
        <w:rPr>
          <w:rFonts w:eastAsia="Times New Roman"/>
          <w:bCs/>
          <w:kern w:val="32"/>
        </w:rPr>
        <w:t>огідності інформації, що нагромадж</w:t>
      </w:r>
      <w:r w:rsidRPr="005D2E38">
        <w:rPr>
          <w:rFonts w:eastAsia="Times New Roman"/>
          <w:bCs/>
          <w:kern w:val="32"/>
        </w:rPr>
        <w:t>ується;</w:t>
      </w:r>
    </w:p>
    <w:p w:rsidR="00CF38A7" w:rsidRPr="005D2E38" w:rsidRDefault="00CF38A7" w:rsidP="004E4945">
      <w:pPr>
        <w:numPr>
          <w:ilvl w:val="0"/>
          <w:numId w:val="7"/>
        </w:numPr>
        <w:ind w:left="0" w:firstLine="709"/>
        <w:rPr>
          <w:rFonts w:eastAsia="Times New Roman"/>
          <w:bCs/>
          <w:kern w:val="32"/>
        </w:rPr>
      </w:pPr>
      <w:r>
        <w:rPr>
          <w:rFonts w:eastAsia="Times New Roman"/>
          <w:bCs/>
          <w:kern w:val="32"/>
        </w:rPr>
        <w:t>забезпечення високого ступеня</w:t>
      </w:r>
      <w:r w:rsidRPr="005D2E38">
        <w:rPr>
          <w:rFonts w:eastAsia="Times New Roman"/>
          <w:bCs/>
          <w:kern w:val="32"/>
        </w:rPr>
        <w:t xml:space="preserve"> «прозорості» та контролю за виконанням рішень;</w:t>
      </w:r>
    </w:p>
    <w:p w:rsidR="00CF38A7" w:rsidRPr="005D2E38" w:rsidRDefault="00CF38A7" w:rsidP="004E4945">
      <w:pPr>
        <w:numPr>
          <w:ilvl w:val="0"/>
          <w:numId w:val="7"/>
        </w:numPr>
        <w:ind w:left="0" w:firstLine="709"/>
        <w:rPr>
          <w:rFonts w:eastAsia="Times New Roman"/>
          <w:bCs/>
          <w:kern w:val="32"/>
        </w:rPr>
      </w:pPr>
      <w:r w:rsidRPr="005D2E38">
        <w:rPr>
          <w:rFonts w:eastAsia="Times New Roman"/>
          <w:bCs/>
          <w:kern w:val="32"/>
        </w:rPr>
        <w:t>зниження накладних витрат.</w:t>
      </w:r>
    </w:p>
    <w:p w:rsidR="00314662" w:rsidRPr="005D2E38" w:rsidRDefault="00314662" w:rsidP="00C51905">
      <w:pPr>
        <w:ind w:firstLine="709"/>
        <w:rPr>
          <w:rFonts w:eastAsia="Times New Roman"/>
          <w:bCs/>
          <w:kern w:val="32"/>
        </w:rPr>
      </w:pPr>
      <w:r w:rsidRPr="005D2E38">
        <w:rPr>
          <w:rFonts w:eastAsia="Times New Roman"/>
          <w:bCs/>
          <w:kern w:val="32"/>
        </w:rPr>
        <w:t>Держава повинна впливати на ц</w:t>
      </w:r>
      <w:r w:rsidR="001D6DD9">
        <w:rPr>
          <w:rFonts w:eastAsia="Times New Roman"/>
          <w:bCs/>
          <w:kern w:val="32"/>
        </w:rPr>
        <w:t>і процеси, оскільки вона має</w:t>
      </w:r>
      <w:r w:rsidRPr="005D2E38">
        <w:rPr>
          <w:rFonts w:eastAsia="Times New Roman"/>
          <w:bCs/>
          <w:kern w:val="32"/>
        </w:rPr>
        <w:t xml:space="preserve"> орієнтуватися на рівень розвитку країни і світові тенденції. Держава повинна запропонувати різні механізми впровадження і використання нових елементів, що впливають на розвиток країни. З одного боку, можна намагатися розвивати сектор ІТ,</w:t>
      </w:r>
      <w:r w:rsidR="001D6DD9">
        <w:rPr>
          <w:rFonts w:eastAsia="Times New Roman"/>
          <w:bCs/>
          <w:kern w:val="32"/>
        </w:rPr>
        <w:t xml:space="preserve"> використовуючи тільки стимулювальн</w:t>
      </w:r>
      <w:r w:rsidRPr="005D2E38">
        <w:rPr>
          <w:rFonts w:eastAsia="Times New Roman"/>
          <w:bCs/>
          <w:kern w:val="32"/>
        </w:rPr>
        <w:t>і дії податків і мит</w:t>
      </w:r>
      <w:r w:rsidR="001D6DD9">
        <w:rPr>
          <w:rFonts w:eastAsia="Times New Roman"/>
          <w:bCs/>
          <w:kern w:val="32"/>
        </w:rPr>
        <w:t>а</w:t>
      </w:r>
      <w:r w:rsidRPr="005D2E38">
        <w:rPr>
          <w:rFonts w:eastAsia="Times New Roman"/>
          <w:bCs/>
          <w:kern w:val="32"/>
        </w:rPr>
        <w:t xml:space="preserve">, а можна впливати безпосередньо, стимулюючи розширення ринку, консалтингу, систем інтеграції. </w:t>
      </w:r>
    </w:p>
    <w:p w:rsidR="00314662" w:rsidRPr="005D2E38" w:rsidRDefault="00314662" w:rsidP="00C51905">
      <w:pPr>
        <w:ind w:firstLine="709"/>
        <w:rPr>
          <w:rFonts w:eastAsia="Times New Roman"/>
          <w:bCs/>
          <w:kern w:val="32"/>
        </w:rPr>
      </w:pPr>
      <w:r w:rsidRPr="005D2E38">
        <w:rPr>
          <w:rFonts w:eastAsia="Times New Roman"/>
          <w:bCs/>
          <w:kern w:val="32"/>
        </w:rPr>
        <w:t>В У</w:t>
      </w:r>
      <w:r w:rsidR="001D6DD9">
        <w:rPr>
          <w:rFonts w:eastAsia="Times New Roman"/>
          <w:bCs/>
          <w:kern w:val="32"/>
        </w:rPr>
        <w:t xml:space="preserve">країні діє </w:t>
      </w:r>
      <w:r w:rsidR="00F73930">
        <w:rPr>
          <w:rFonts w:eastAsia="Times New Roman"/>
          <w:bCs/>
          <w:kern w:val="32"/>
        </w:rPr>
        <w:t>кілька програм, скерова</w:t>
      </w:r>
      <w:r w:rsidRPr="005D2E38">
        <w:rPr>
          <w:rFonts w:eastAsia="Times New Roman"/>
          <w:bCs/>
          <w:kern w:val="32"/>
        </w:rPr>
        <w:t>них на інформатизацію органів влади, забе</w:t>
      </w:r>
      <w:r w:rsidR="001D6DD9">
        <w:rPr>
          <w:rFonts w:eastAsia="Times New Roman"/>
          <w:bCs/>
          <w:kern w:val="32"/>
        </w:rPr>
        <w:t>зпечення прозорості при ухваленн</w:t>
      </w:r>
      <w:r w:rsidRPr="005D2E38">
        <w:rPr>
          <w:rFonts w:eastAsia="Times New Roman"/>
          <w:bCs/>
          <w:kern w:val="32"/>
        </w:rPr>
        <w:t>і управлінських рішень. Є програми, є законодавча база під ці програми, однак до повного впровадження цих програм ще далеко [</w:t>
      </w:r>
      <w:r w:rsidRPr="005D2E38">
        <w:rPr>
          <w:rStyle w:val="ae"/>
          <w:rFonts w:eastAsia="Times New Roman"/>
          <w:bCs/>
          <w:kern w:val="32"/>
        </w:rPr>
        <w:endnoteReference w:id="281"/>
      </w:r>
      <w:r w:rsidR="001D6DD9">
        <w:rPr>
          <w:rFonts w:eastAsia="Times New Roman"/>
          <w:bCs/>
          <w:kern w:val="32"/>
        </w:rPr>
        <w:t xml:space="preserve">]. Саме тому є </w:t>
      </w:r>
      <w:r w:rsidRPr="005D2E38">
        <w:rPr>
          <w:rFonts w:eastAsia="Times New Roman"/>
          <w:bCs/>
          <w:kern w:val="32"/>
        </w:rPr>
        <w:t>кілька напрям</w:t>
      </w:r>
      <w:r w:rsidR="001D6DD9">
        <w:rPr>
          <w:rFonts w:eastAsia="Times New Roman"/>
          <w:bCs/>
          <w:kern w:val="32"/>
        </w:rPr>
        <w:t>к</w:t>
      </w:r>
      <w:r w:rsidRPr="005D2E38">
        <w:rPr>
          <w:rFonts w:eastAsia="Times New Roman"/>
          <w:bCs/>
          <w:kern w:val="32"/>
        </w:rPr>
        <w:t xml:space="preserve">ів, за якими, на нашу думку, слід розвивати концепцію використання ІТ-технологій у сфері державного управління. </w:t>
      </w:r>
    </w:p>
    <w:p w:rsidR="00314662" w:rsidRPr="005D2E38" w:rsidRDefault="00314662" w:rsidP="00C51905">
      <w:pPr>
        <w:ind w:firstLine="709"/>
        <w:rPr>
          <w:rFonts w:eastAsia="Times New Roman"/>
          <w:bCs/>
          <w:kern w:val="32"/>
        </w:rPr>
      </w:pPr>
      <w:r w:rsidRPr="005D2E38">
        <w:rPr>
          <w:rFonts w:eastAsia="Times New Roman"/>
          <w:bCs/>
          <w:kern w:val="32"/>
        </w:rPr>
        <w:t>Перший напрямок пов</w:t>
      </w:r>
      <w:r w:rsidR="00205D00" w:rsidRPr="005D2E38">
        <w:rPr>
          <w:rFonts w:eastAsia="Times New Roman"/>
          <w:bCs/>
          <w:kern w:val="32"/>
        </w:rPr>
        <w:t>ʼ</w:t>
      </w:r>
      <w:r w:rsidRPr="005D2E38">
        <w:rPr>
          <w:rFonts w:eastAsia="Times New Roman"/>
          <w:bCs/>
          <w:kern w:val="32"/>
        </w:rPr>
        <w:t>язаний із стимулюванням використання інформаційних технологій у всіх сферах суспільного життя, не тільки в державній, але і в соціальній сфері. Другий</w:t>
      </w:r>
      <w:r w:rsidR="00DA648E" w:rsidRPr="005D2E38">
        <w:rPr>
          <w:rFonts w:eastAsia="Times New Roman"/>
          <w:bCs/>
          <w:kern w:val="32"/>
        </w:rPr>
        <w:t xml:space="preserve"> – </w:t>
      </w:r>
      <w:r w:rsidRPr="005D2E38">
        <w:rPr>
          <w:rFonts w:eastAsia="Times New Roman"/>
          <w:bCs/>
          <w:kern w:val="32"/>
        </w:rPr>
        <w:t xml:space="preserve">створення ефективного </w:t>
      </w:r>
      <w:r w:rsidR="00196D11" w:rsidRPr="005D2E38">
        <w:rPr>
          <w:rFonts w:eastAsia="Times New Roman"/>
          <w:bCs/>
          <w:kern w:val="32"/>
        </w:rPr>
        <w:t>«</w:t>
      </w:r>
      <w:r w:rsidRPr="005D2E38">
        <w:rPr>
          <w:rFonts w:eastAsia="Times New Roman"/>
          <w:bCs/>
          <w:kern w:val="32"/>
        </w:rPr>
        <w:t>електронного уряду</w:t>
      </w:r>
      <w:r w:rsidR="00196D11" w:rsidRPr="005D2E38">
        <w:rPr>
          <w:rFonts w:eastAsia="Times New Roman"/>
          <w:bCs/>
          <w:kern w:val="32"/>
        </w:rPr>
        <w:t>»</w:t>
      </w:r>
      <w:r w:rsidRPr="005D2E38">
        <w:rPr>
          <w:rFonts w:eastAsia="Times New Roman"/>
          <w:bCs/>
          <w:kern w:val="32"/>
        </w:rPr>
        <w:t xml:space="preserve"> з тим, щоб допомогти забезпечити перехід до держави, яка надає державні послуги громадянам, бізнесу, суспільству. Третій</w:t>
      </w:r>
      <w:r w:rsidR="00DA648E" w:rsidRPr="005D2E38">
        <w:rPr>
          <w:rFonts w:eastAsia="Times New Roman"/>
          <w:bCs/>
          <w:kern w:val="32"/>
        </w:rPr>
        <w:t xml:space="preserve"> – </w:t>
      </w:r>
      <w:r w:rsidRPr="005D2E38">
        <w:rPr>
          <w:rFonts w:eastAsia="Times New Roman"/>
          <w:bCs/>
          <w:kern w:val="32"/>
        </w:rPr>
        <w:t xml:space="preserve">сприяння розвитку освітнього рівня, використання потенціалу фахівців, нарощування людського капіталу, що, таким чином, наблизить нас до високорозвинутого громадянського суспільства. </w:t>
      </w:r>
    </w:p>
    <w:p w:rsidR="00314662" w:rsidRPr="005D2E38" w:rsidRDefault="00314662" w:rsidP="00C51905">
      <w:pPr>
        <w:ind w:firstLine="709"/>
        <w:rPr>
          <w:rFonts w:eastAsia="Times New Roman"/>
          <w:bCs/>
          <w:kern w:val="32"/>
        </w:rPr>
      </w:pPr>
      <w:r w:rsidRPr="005D2E38">
        <w:rPr>
          <w:rFonts w:eastAsia="Times New Roman"/>
          <w:bCs/>
          <w:kern w:val="32"/>
        </w:rPr>
        <w:lastRenderedPageBreak/>
        <w:t>Слід сказати, що досягнення більшості задекларованих цілей стикаються з т</w:t>
      </w:r>
      <w:r w:rsidR="001D6DD9">
        <w:rPr>
          <w:rFonts w:eastAsia="Times New Roman"/>
          <w:bCs/>
          <w:kern w:val="32"/>
        </w:rPr>
        <w:t>им, що існує велика потреба в</w:t>
      </w:r>
      <w:r w:rsidRPr="005D2E38">
        <w:rPr>
          <w:rFonts w:eastAsia="Times New Roman"/>
          <w:bCs/>
          <w:kern w:val="32"/>
        </w:rPr>
        <w:t xml:space="preserve"> проведенні адміністр</w:t>
      </w:r>
      <w:r w:rsidR="001D6DD9">
        <w:rPr>
          <w:rFonts w:eastAsia="Times New Roman"/>
          <w:bCs/>
          <w:kern w:val="32"/>
        </w:rPr>
        <w:t>ативної реформи. Водночас,</w:t>
      </w:r>
      <w:r w:rsidRPr="005D2E38">
        <w:rPr>
          <w:rFonts w:eastAsia="Times New Roman"/>
          <w:bCs/>
          <w:kern w:val="32"/>
        </w:rPr>
        <w:t xml:space="preserve"> цей процес у нашій державі відтермінов</w:t>
      </w:r>
      <w:r w:rsidR="001D6DD9">
        <w:rPr>
          <w:rFonts w:eastAsia="Times New Roman"/>
          <w:bCs/>
          <w:kern w:val="32"/>
        </w:rPr>
        <w:t xml:space="preserve">ується вже дуже давно, упродовж </w:t>
      </w:r>
      <w:r w:rsidRPr="005D2E38">
        <w:rPr>
          <w:rFonts w:eastAsia="Times New Roman"/>
          <w:bCs/>
          <w:kern w:val="32"/>
        </w:rPr>
        <w:t>десяти років. Великою проблемою, особливо під час кризи, є питання державного регулювання і саморегулювання економіки та процес входження в бізнес нових гравців. Такі процеси теж можуть спрощуватися через надання д</w:t>
      </w:r>
      <w:r w:rsidR="001D6DD9">
        <w:rPr>
          <w:rFonts w:eastAsia="Times New Roman"/>
          <w:bCs/>
          <w:kern w:val="32"/>
        </w:rPr>
        <w:t>ержавних управлінських послуг, у</w:t>
      </w:r>
      <w:r w:rsidRPr="005D2E38">
        <w:rPr>
          <w:rFonts w:eastAsia="Times New Roman"/>
          <w:bCs/>
          <w:kern w:val="32"/>
        </w:rPr>
        <w:t xml:space="preserve"> тому числі й з прямим чи опосередкованим використанням ІАС чи СП</w:t>
      </w:r>
      <w:r w:rsidR="00024F67" w:rsidRPr="005D2E38">
        <w:rPr>
          <w:rFonts w:eastAsia="Times New Roman"/>
          <w:bCs/>
          <w:kern w:val="32"/>
        </w:rPr>
        <w:t>У</w:t>
      </w:r>
      <w:r w:rsidRPr="005D2E38">
        <w:rPr>
          <w:rFonts w:eastAsia="Times New Roman"/>
          <w:bCs/>
          <w:kern w:val="32"/>
        </w:rPr>
        <w:t>Р [</w:t>
      </w:r>
      <w:r w:rsidRPr="005D2E38">
        <w:rPr>
          <w:rStyle w:val="ae"/>
          <w:rFonts w:eastAsia="Times New Roman"/>
          <w:bCs/>
          <w:kern w:val="32"/>
        </w:rPr>
        <w:endnoteReference w:id="282"/>
      </w:r>
      <w:r w:rsidRPr="005D2E38">
        <w:rPr>
          <w:rFonts w:eastAsia="Times New Roman"/>
          <w:bCs/>
          <w:kern w:val="32"/>
        </w:rPr>
        <w:t xml:space="preserve">]. </w:t>
      </w:r>
    </w:p>
    <w:p w:rsidR="004C5D9B" w:rsidRPr="005D2E38" w:rsidRDefault="00314662" w:rsidP="00C51905">
      <w:pPr>
        <w:ind w:firstLine="709"/>
        <w:rPr>
          <w:rFonts w:eastAsia="Times New Roman"/>
          <w:bCs/>
          <w:kern w:val="32"/>
        </w:rPr>
      </w:pPr>
      <w:r w:rsidRPr="005D2E38">
        <w:rPr>
          <w:rFonts w:eastAsia="Times New Roman"/>
          <w:bCs/>
          <w:kern w:val="32"/>
        </w:rPr>
        <w:t>Не можна сказати, що в Україні взагалі не ведуться процеси</w:t>
      </w:r>
      <w:r w:rsidR="001D6DD9">
        <w:rPr>
          <w:rFonts w:eastAsia="Times New Roman"/>
          <w:bCs/>
          <w:kern w:val="32"/>
        </w:rPr>
        <w:t xml:space="preserve"> інформатизації органів влади, у</w:t>
      </w:r>
      <w:r w:rsidRPr="005D2E38">
        <w:rPr>
          <w:rFonts w:eastAsia="Times New Roman"/>
          <w:bCs/>
          <w:kern w:val="32"/>
        </w:rPr>
        <w:t>провадження в їх діяльність інформаційно-аналітичних с</w:t>
      </w:r>
      <w:r w:rsidR="001D6DD9">
        <w:rPr>
          <w:rFonts w:eastAsia="Times New Roman"/>
          <w:bCs/>
          <w:kern w:val="32"/>
        </w:rPr>
        <w:t>истем, систем підтримки ухваленн</w:t>
      </w:r>
      <w:r w:rsidRPr="005D2E38">
        <w:rPr>
          <w:rFonts w:eastAsia="Times New Roman"/>
          <w:bCs/>
          <w:kern w:val="32"/>
        </w:rPr>
        <w:t>я ріше</w:t>
      </w:r>
      <w:r w:rsidR="001D6DD9">
        <w:rPr>
          <w:rFonts w:eastAsia="Times New Roman"/>
          <w:bCs/>
          <w:kern w:val="32"/>
        </w:rPr>
        <w:t>нь. Однак майже всі проекти, що</w:t>
      </w:r>
      <w:r w:rsidRPr="005D2E38">
        <w:rPr>
          <w:rFonts w:eastAsia="Times New Roman"/>
          <w:bCs/>
          <w:kern w:val="32"/>
        </w:rPr>
        <w:t xml:space="preserve"> реалізуються, діють в межах однієї чи двох державних структур. Практично немає серйозних</w:t>
      </w:r>
      <w:r w:rsidR="001D6DD9">
        <w:rPr>
          <w:rFonts w:eastAsia="Times New Roman"/>
          <w:bCs/>
          <w:kern w:val="32"/>
        </w:rPr>
        <w:t xml:space="preserve"> великих міжвідомчих проектів, у крайньому разі</w:t>
      </w:r>
      <w:r w:rsidRPr="005D2E38">
        <w:rPr>
          <w:rFonts w:eastAsia="Times New Roman"/>
          <w:bCs/>
          <w:kern w:val="32"/>
        </w:rPr>
        <w:t xml:space="preserve">, можна сказати, що їх одиниці. </w:t>
      </w:r>
    </w:p>
    <w:p w:rsidR="00314662" w:rsidRPr="005D2E38" w:rsidRDefault="00314662" w:rsidP="00C51905">
      <w:pPr>
        <w:ind w:firstLine="709"/>
        <w:rPr>
          <w:rFonts w:eastAsia="Times New Roman"/>
          <w:bCs/>
          <w:kern w:val="32"/>
        </w:rPr>
      </w:pPr>
      <w:r w:rsidRPr="005D2E38">
        <w:rPr>
          <w:rFonts w:eastAsia="Times New Roman"/>
          <w:bCs/>
          <w:kern w:val="32"/>
        </w:rPr>
        <w:t>Серед відносно відомих – це суміс</w:t>
      </w:r>
      <w:r w:rsidR="001D6DD9">
        <w:rPr>
          <w:rFonts w:eastAsia="Times New Roman"/>
          <w:bCs/>
          <w:kern w:val="32"/>
        </w:rPr>
        <w:t>ний проект Мінекономіки, Мінфіну</w:t>
      </w:r>
      <w:r w:rsidRPr="005D2E38">
        <w:rPr>
          <w:rFonts w:eastAsia="Times New Roman"/>
          <w:bCs/>
          <w:kern w:val="32"/>
        </w:rPr>
        <w:t xml:space="preserve"> та Держказначейства з Державн</w:t>
      </w:r>
      <w:r w:rsidR="004C5D9B" w:rsidRPr="005D2E38">
        <w:rPr>
          <w:rFonts w:eastAsia="Times New Roman"/>
          <w:bCs/>
          <w:kern w:val="32"/>
        </w:rPr>
        <w:t>ою</w:t>
      </w:r>
      <w:r w:rsidRPr="005D2E38">
        <w:rPr>
          <w:rFonts w:eastAsia="Times New Roman"/>
          <w:bCs/>
          <w:kern w:val="32"/>
        </w:rPr>
        <w:t xml:space="preserve"> </w:t>
      </w:r>
      <w:r w:rsidR="004C5D9B" w:rsidRPr="005D2E38">
        <w:rPr>
          <w:rFonts w:eastAsia="Times New Roman"/>
          <w:bCs/>
          <w:kern w:val="32"/>
        </w:rPr>
        <w:t>фіскальною</w:t>
      </w:r>
      <w:r w:rsidRPr="005D2E38">
        <w:rPr>
          <w:rFonts w:eastAsia="Times New Roman"/>
          <w:bCs/>
          <w:kern w:val="32"/>
        </w:rPr>
        <w:t xml:space="preserve"> служб</w:t>
      </w:r>
      <w:r w:rsidR="004C5D9B" w:rsidRPr="005D2E38">
        <w:rPr>
          <w:rFonts w:eastAsia="Times New Roman"/>
          <w:bCs/>
          <w:kern w:val="32"/>
        </w:rPr>
        <w:t>ою</w:t>
      </w:r>
      <w:r w:rsidR="001D6DD9">
        <w:rPr>
          <w:rFonts w:eastAsia="Times New Roman"/>
          <w:bCs/>
          <w:kern w:val="32"/>
        </w:rPr>
        <w:t xml:space="preserve"> щодо повернення </w:t>
      </w:r>
      <w:r w:rsidR="00032759">
        <w:rPr>
          <w:rFonts w:eastAsia="Times New Roman"/>
          <w:bCs/>
          <w:kern w:val="32"/>
        </w:rPr>
        <w:t>податку на додан вартість (ПДВ)</w:t>
      </w:r>
      <w:r w:rsidR="001D6DD9">
        <w:rPr>
          <w:rFonts w:eastAsia="Times New Roman"/>
          <w:bCs/>
          <w:kern w:val="32"/>
        </w:rPr>
        <w:t>. На перший погляд</w:t>
      </w:r>
      <w:r w:rsidRPr="005D2E38">
        <w:rPr>
          <w:rFonts w:eastAsia="Times New Roman"/>
          <w:bCs/>
          <w:kern w:val="32"/>
        </w:rPr>
        <w:t xml:space="preserve"> здається, що це просто технологічне об</w:t>
      </w:r>
      <w:r w:rsidR="00205D00" w:rsidRPr="005D2E38">
        <w:rPr>
          <w:rFonts w:eastAsia="Times New Roman"/>
          <w:bCs/>
          <w:kern w:val="32"/>
        </w:rPr>
        <w:t>ʼ</w:t>
      </w:r>
      <w:r w:rsidR="001D6DD9">
        <w:rPr>
          <w:rFonts w:eastAsia="Times New Roman"/>
          <w:bCs/>
          <w:kern w:val="32"/>
        </w:rPr>
        <w:t>єднання відомчих баз даних, прот</w:t>
      </w:r>
      <w:r w:rsidRPr="005D2E38">
        <w:rPr>
          <w:rFonts w:eastAsia="Times New Roman"/>
          <w:bCs/>
          <w:kern w:val="32"/>
        </w:rPr>
        <w:t>е насп</w:t>
      </w:r>
      <w:r w:rsidR="001D6DD9">
        <w:rPr>
          <w:rFonts w:eastAsia="Times New Roman"/>
          <w:bCs/>
          <w:kern w:val="32"/>
        </w:rPr>
        <w:t>равді це не так. У</w:t>
      </w:r>
      <w:r w:rsidRPr="005D2E38">
        <w:rPr>
          <w:rFonts w:eastAsia="Times New Roman"/>
          <w:bCs/>
          <w:kern w:val="32"/>
        </w:rPr>
        <w:t>сі процедури передачі інформації, доступ з однієї бази до іншої</w:t>
      </w:r>
      <w:r w:rsidR="00DA648E" w:rsidRPr="005D2E38">
        <w:rPr>
          <w:rFonts w:eastAsia="Times New Roman"/>
          <w:bCs/>
          <w:kern w:val="32"/>
        </w:rPr>
        <w:t xml:space="preserve"> – </w:t>
      </w:r>
      <w:r w:rsidR="001D6DD9">
        <w:rPr>
          <w:rFonts w:eastAsia="Times New Roman"/>
          <w:bCs/>
          <w:kern w:val="32"/>
        </w:rPr>
        <w:t>у</w:t>
      </w:r>
      <w:r w:rsidRPr="005D2E38">
        <w:rPr>
          <w:rFonts w:eastAsia="Times New Roman"/>
          <w:bCs/>
          <w:kern w:val="32"/>
        </w:rPr>
        <w:t>се це досить швидк</w:t>
      </w:r>
      <w:r w:rsidR="001D6DD9">
        <w:rPr>
          <w:rFonts w:eastAsia="Times New Roman"/>
          <w:bCs/>
          <w:kern w:val="32"/>
        </w:rPr>
        <w:t>о було технічно здійснено. Водночас,</w:t>
      </w:r>
      <w:r w:rsidRPr="005D2E38">
        <w:rPr>
          <w:rFonts w:eastAsia="Times New Roman"/>
          <w:bCs/>
          <w:kern w:val="32"/>
        </w:rPr>
        <w:t xml:space="preserve"> щоб організаційно змінити діяльність органів влади з тим, щоб вони користувалися базами один одного, і, відповідно, з їх допомогою реалізовували свої функції</w:t>
      </w:r>
      <w:r w:rsidR="00DA648E" w:rsidRPr="005D2E38">
        <w:rPr>
          <w:rFonts w:eastAsia="Times New Roman"/>
          <w:bCs/>
          <w:kern w:val="32"/>
        </w:rPr>
        <w:t xml:space="preserve"> – </w:t>
      </w:r>
      <w:r w:rsidRPr="005D2E38">
        <w:rPr>
          <w:rFonts w:eastAsia="Times New Roman"/>
          <w:bCs/>
          <w:kern w:val="32"/>
        </w:rPr>
        <w:t>це велика організаційна робота, пов</w:t>
      </w:r>
      <w:r w:rsidR="00205D00" w:rsidRPr="005D2E38">
        <w:rPr>
          <w:rFonts w:eastAsia="Times New Roman"/>
          <w:bCs/>
          <w:kern w:val="32"/>
        </w:rPr>
        <w:t>ʼ</w:t>
      </w:r>
      <w:r w:rsidRPr="005D2E38">
        <w:rPr>
          <w:rFonts w:eastAsia="Times New Roman"/>
          <w:bCs/>
          <w:kern w:val="32"/>
        </w:rPr>
        <w:t>язана з цілим комп</w:t>
      </w:r>
      <w:r w:rsidR="001D6DD9">
        <w:rPr>
          <w:rFonts w:eastAsia="Times New Roman"/>
          <w:bCs/>
          <w:kern w:val="32"/>
        </w:rPr>
        <w:t>лексом заходів з боку держави, у</w:t>
      </w:r>
      <w:r w:rsidRPr="005D2E38">
        <w:rPr>
          <w:rFonts w:eastAsia="Times New Roman"/>
          <w:bCs/>
          <w:kern w:val="32"/>
        </w:rPr>
        <w:t xml:space="preserve"> тому числі й з адміністративною реформою. У</w:t>
      </w:r>
      <w:r w:rsidR="001D6DD9">
        <w:rPr>
          <w:rFonts w:eastAsia="Times New Roman"/>
          <w:bCs/>
          <w:kern w:val="32"/>
        </w:rPr>
        <w:t xml:space="preserve"> цьому проекті було й до цього часу</w:t>
      </w:r>
      <w:r w:rsidRPr="005D2E38">
        <w:rPr>
          <w:rFonts w:eastAsia="Times New Roman"/>
          <w:bCs/>
          <w:kern w:val="32"/>
        </w:rPr>
        <w:t xml:space="preserve"> з</w:t>
      </w:r>
      <w:r w:rsidR="00205D00" w:rsidRPr="005D2E38">
        <w:rPr>
          <w:rFonts w:eastAsia="Times New Roman"/>
          <w:bCs/>
          <w:kern w:val="32"/>
        </w:rPr>
        <w:t>ʼ</w:t>
      </w:r>
      <w:r w:rsidRPr="005D2E38">
        <w:rPr>
          <w:rFonts w:eastAsia="Times New Roman"/>
          <w:bCs/>
          <w:kern w:val="32"/>
        </w:rPr>
        <w:t xml:space="preserve">являється досить багато організаційних проблем, одні з яких вирішуються швидко, а вирішення інших може тягнутися роками, оскільки </w:t>
      </w:r>
      <w:r w:rsidR="001D6DD9">
        <w:rPr>
          <w:rFonts w:eastAsia="Times New Roman"/>
          <w:bCs/>
          <w:kern w:val="32"/>
        </w:rPr>
        <w:t xml:space="preserve">воно </w:t>
      </w:r>
      <w:r w:rsidRPr="005D2E38">
        <w:rPr>
          <w:rFonts w:eastAsia="Times New Roman"/>
          <w:bCs/>
          <w:kern w:val="32"/>
        </w:rPr>
        <w:t xml:space="preserve">не врегульовано законодавчо. </w:t>
      </w:r>
    </w:p>
    <w:p w:rsidR="00314662" w:rsidRPr="005D2E38" w:rsidRDefault="00314662" w:rsidP="00C51905">
      <w:pPr>
        <w:ind w:firstLine="709"/>
        <w:rPr>
          <w:rFonts w:eastAsia="Times New Roman"/>
          <w:bCs/>
          <w:kern w:val="32"/>
        </w:rPr>
      </w:pPr>
      <w:r w:rsidRPr="005D2E38">
        <w:rPr>
          <w:rFonts w:eastAsia="Times New Roman"/>
          <w:bCs/>
          <w:kern w:val="32"/>
        </w:rPr>
        <w:t>Органи державної влади повинні користуватися найкращими i найсучаснішими технологіями в галузі застосування су</w:t>
      </w:r>
      <w:r w:rsidR="001D6DD9">
        <w:rPr>
          <w:rFonts w:eastAsia="Times New Roman"/>
          <w:bCs/>
          <w:kern w:val="32"/>
        </w:rPr>
        <w:t>ч</w:t>
      </w:r>
      <w:r w:rsidRPr="005D2E38">
        <w:rPr>
          <w:rFonts w:eastAsia="Times New Roman"/>
          <w:bCs/>
          <w:kern w:val="32"/>
        </w:rPr>
        <w:t>асних інформаційно-комунікаційних технологій та концепції електронного уряд</w:t>
      </w:r>
      <w:r w:rsidR="001D6DD9">
        <w:rPr>
          <w:rFonts w:eastAsia="Times New Roman"/>
          <w:bCs/>
          <w:kern w:val="32"/>
        </w:rPr>
        <w:t>ування. Саме т</w:t>
      </w:r>
      <w:r w:rsidRPr="005D2E38">
        <w:rPr>
          <w:rFonts w:eastAsia="Times New Roman"/>
          <w:bCs/>
          <w:kern w:val="32"/>
        </w:rPr>
        <w:t xml:space="preserve">ому, </w:t>
      </w:r>
      <w:r w:rsidRPr="005D2E38">
        <w:rPr>
          <w:rFonts w:eastAsia="Times New Roman"/>
          <w:bCs/>
          <w:kern w:val="32"/>
        </w:rPr>
        <w:lastRenderedPageBreak/>
        <w:t>на нашу думку, при запровад</w:t>
      </w:r>
      <w:r w:rsidR="001D6DD9">
        <w:rPr>
          <w:rFonts w:eastAsia="Times New Roman"/>
          <w:bCs/>
          <w:kern w:val="32"/>
        </w:rPr>
        <w:t>женні інформаційних технологій у</w:t>
      </w:r>
      <w:r w:rsidRPr="005D2E38">
        <w:rPr>
          <w:rFonts w:eastAsia="Times New Roman"/>
          <w:bCs/>
          <w:kern w:val="32"/>
        </w:rPr>
        <w:t xml:space="preserve"> державне управління слід зосередитися на таких напрямах:</w:t>
      </w:r>
    </w:p>
    <w:p w:rsidR="00314662" w:rsidRPr="005D2E38" w:rsidRDefault="00314662" w:rsidP="007536D6">
      <w:pPr>
        <w:numPr>
          <w:ilvl w:val="0"/>
          <w:numId w:val="17"/>
        </w:numPr>
        <w:ind w:left="0" w:firstLine="851"/>
        <w:rPr>
          <w:rFonts w:eastAsia="Times New Roman"/>
          <w:bCs/>
          <w:kern w:val="32"/>
        </w:rPr>
      </w:pPr>
      <w:r w:rsidRPr="005D2E38">
        <w:rPr>
          <w:rFonts w:eastAsia="Times New Roman"/>
          <w:bCs/>
          <w:kern w:val="32"/>
        </w:rPr>
        <w:t xml:space="preserve">Запровадження системи </w:t>
      </w:r>
      <w:r w:rsidR="00196D11" w:rsidRPr="005D2E38">
        <w:rPr>
          <w:rFonts w:eastAsia="Times New Roman"/>
          <w:bCs/>
          <w:kern w:val="32"/>
        </w:rPr>
        <w:t>«</w:t>
      </w:r>
      <w:r w:rsidRPr="005D2E38">
        <w:rPr>
          <w:rFonts w:eastAsia="Times New Roman"/>
          <w:bCs/>
          <w:kern w:val="32"/>
        </w:rPr>
        <w:t>електронного уряду</w:t>
      </w:r>
      <w:r w:rsidR="00196D11" w:rsidRPr="005D2E38">
        <w:rPr>
          <w:rFonts w:eastAsia="Times New Roman"/>
          <w:bCs/>
          <w:kern w:val="32"/>
        </w:rPr>
        <w:t>»</w:t>
      </w:r>
      <w:r w:rsidRPr="005D2E38">
        <w:rPr>
          <w:rFonts w:eastAsia="Times New Roman"/>
          <w:bCs/>
          <w:kern w:val="32"/>
        </w:rPr>
        <w:t xml:space="preserve"> для спрощенн</w:t>
      </w:r>
      <w:r w:rsidR="001D6DD9">
        <w:rPr>
          <w:rFonts w:eastAsia="Times New Roman"/>
          <w:bCs/>
          <w:kern w:val="32"/>
        </w:rPr>
        <w:t>я доступу до механізмів ухваленн</w:t>
      </w:r>
      <w:r w:rsidRPr="005D2E38">
        <w:rPr>
          <w:rFonts w:eastAsia="Times New Roman"/>
          <w:bCs/>
          <w:kern w:val="32"/>
        </w:rPr>
        <w:t>я державних управлінських рішень з можливістю прозоро</w:t>
      </w:r>
      <w:r w:rsidR="001D6DD9">
        <w:rPr>
          <w:rFonts w:eastAsia="Times New Roman"/>
          <w:bCs/>
          <w:kern w:val="32"/>
        </w:rPr>
        <w:t>го контролю за процесом ухваленн</w:t>
      </w:r>
      <w:r w:rsidRPr="005D2E38">
        <w:rPr>
          <w:rFonts w:eastAsia="Times New Roman"/>
          <w:bCs/>
          <w:kern w:val="32"/>
        </w:rPr>
        <w:t xml:space="preserve">я цих рішень з боку громадськості. </w:t>
      </w:r>
    </w:p>
    <w:p w:rsidR="00314662" w:rsidRPr="005D2E38" w:rsidRDefault="00314662" w:rsidP="007536D6">
      <w:pPr>
        <w:numPr>
          <w:ilvl w:val="0"/>
          <w:numId w:val="17"/>
        </w:numPr>
        <w:ind w:left="0" w:firstLine="851"/>
        <w:rPr>
          <w:rFonts w:eastAsia="Times New Roman"/>
          <w:bCs/>
          <w:kern w:val="32"/>
        </w:rPr>
      </w:pPr>
      <w:r w:rsidRPr="005D2E38">
        <w:rPr>
          <w:rFonts w:eastAsia="Times New Roman"/>
          <w:bCs/>
          <w:kern w:val="32"/>
        </w:rPr>
        <w:t>Запровадження систем електронного документообігу в органах влади всіх рівнів та створення єдиного інформаційного поля. Разом із запровадженням електронного підпису це дасть змогу проведення безпаперової діяльності і різкого підвищення ефективності системи державного управління.</w:t>
      </w:r>
    </w:p>
    <w:p w:rsidR="00314662" w:rsidRPr="005D2E38" w:rsidRDefault="00314662" w:rsidP="007536D6">
      <w:pPr>
        <w:numPr>
          <w:ilvl w:val="0"/>
          <w:numId w:val="17"/>
        </w:numPr>
        <w:ind w:left="0" w:firstLine="851"/>
        <w:rPr>
          <w:rFonts w:eastAsia="Times New Roman"/>
          <w:bCs/>
          <w:kern w:val="32"/>
        </w:rPr>
      </w:pPr>
      <w:r w:rsidRPr="005D2E38">
        <w:rPr>
          <w:rFonts w:eastAsia="Times New Roman"/>
          <w:bCs/>
          <w:kern w:val="32"/>
        </w:rPr>
        <w:t>Інформаційне забезпечення моніторингу різних галузей суспільного життя, на які впливає держава. Це дасть змогу адекватно оцінювати стан справ у різних сферах державного управління.</w:t>
      </w:r>
    </w:p>
    <w:p w:rsidR="00314662" w:rsidRPr="005D2E38" w:rsidRDefault="00314662" w:rsidP="007536D6">
      <w:pPr>
        <w:numPr>
          <w:ilvl w:val="0"/>
          <w:numId w:val="17"/>
        </w:numPr>
        <w:ind w:left="0" w:firstLine="851"/>
        <w:rPr>
          <w:rFonts w:eastAsia="Times New Roman"/>
          <w:bCs/>
          <w:kern w:val="32"/>
        </w:rPr>
      </w:pPr>
      <w:r w:rsidRPr="005D2E38">
        <w:rPr>
          <w:rFonts w:eastAsia="Times New Roman"/>
          <w:bCs/>
          <w:kern w:val="32"/>
        </w:rPr>
        <w:t xml:space="preserve">Прогнозно-аналітична діяльність (з можливістю різного рівня деталізації) з використанням сучасних технологій для упереджувального реагування чи планування. </w:t>
      </w:r>
      <w:r w:rsidR="004176AB">
        <w:rPr>
          <w:rFonts w:eastAsia="Times New Roman"/>
          <w:bCs/>
          <w:kern w:val="32"/>
        </w:rPr>
        <w:t>Це можуть бути і сучасні моделі</w:t>
      </w:r>
      <w:r w:rsidRPr="005D2E38">
        <w:rPr>
          <w:rFonts w:eastAsia="Times New Roman"/>
          <w:bCs/>
          <w:kern w:val="32"/>
        </w:rPr>
        <w:t xml:space="preserve"> розвитку економіки, або створення шаблонів розвитку подій за типом </w:t>
      </w:r>
      <w:r w:rsidR="00196D11" w:rsidRPr="005D2E38">
        <w:rPr>
          <w:rFonts w:eastAsia="Times New Roman"/>
          <w:bCs/>
          <w:kern w:val="32"/>
        </w:rPr>
        <w:t>«</w:t>
      </w:r>
      <w:r w:rsidRPr="005D2E38">
        <w:rPr>
          <w:rFonts w:eastAsia="Times New Roman"/>
          <w:bCs/>
          <w:kern w:val="32"/>
        </w:rPr>
        <w:t>А що буде, якщо…</w:t>
      </w:r>
      <w:r w:rsidR="00196D11" w:rsidRPr="005D2E38">
        <w:rPr>
          <w:rFonts w:eastAsia="Times New Roman"/>
          <w:bCs/>
          <w:kern w:val="32"/>
        </w:rPr>
        <w:t>»</w:t>
      </w:r>
      <w:r w:rsidRPr="005D2E38">
        <w:rPr>
          <w:rFonts w:eastAsia="Times New Roman"/>
          <w:bCs/>
          <w:kern w:val="32"/>
        </w:rPr>
        <w:t>.</w:t>
      </w:r>
    </w:p>
    <w:p w:rsidR="00314662" w:rsidRPr="005D2E38" w:rsidRDefault="00314662" w:rsidP="007536D6">
      <w:pPr>
        <w:numPr>
          <w:ilvl w:val="0"/>
          <w:numId w:val="17"/>
        </w:numPr>
        <w:ind w:left="0" w:firstLine="851"/>
        <w:rPr>
          <w:rFonts w:eastAsia="Times New Roman"/>
          <w:bCs/>
          <w:kern w:val="32"/>
        </w:rPr>
      </w:pPr>
      <w:r w:rsidRPr="005D2E38">
        <w:rPr>
          <w:rFonts w:eastAsia="Times New Roman"/>
          <w:bCs/>
          <w:kern w:val="32"/>
        </w:rPr>
        <w:t>Створення умов та запровадження механізмів постійного оновлення та зберігання в актуа</w:t>
      </w:r>
      <w:r w:rsidR="004176AB">
        <w:rPr>
          <w:rFonts w:eastAsia="Times New Roman"/>
          <w:bCs/>
          <w:kern w:val="32"/>
        </w:rPr>
        <w:t>льному стані інформації, потріб</w:t>
      </w:r>
      <w:r w:rsidRPr="005D2E38">
        <w:rPr>
          <w:rFonts w:eastAsia="Times New Roman"/>
          <w:bCs/>
          <w:kern w:val="32"/>
        </w:rPr>
        <w:t>ної для діяль</w:t>
      </w:r>
      <w:r w:rsidR="004176AB">
        <w:rPr>
          <w:rFonts w:eastAsia="Times New Roman"/>
          <w:bCs/>
          <w:kern w:val="32"/>
        </w:rPr>
        <w:t xml:space="preserve">ності органів державної влади. </w:t>
      </w:r>
    </w:p>
    <w:p w:rsidR="00314662" w:rsidRPr="005D2E38" w:rsidRDefault="00314662" w:rsidP="00D36D2B">
      <w:pPr>
        <w:ind w:firstLine="709"/>
        <w:rPr>
          <w:rFonts w:eastAsia="Times New Roman"/>
          <w:bCs/>
          <w:kern w:val="32"/>
        </w:rPr>
      </w:pPr>
      <w:r w:rsidRPr="005D2E38">
        <w:rPr>
          <w:rFonts w:eastAsia="Times New Roman"/>
          <w:bCs/>
          <w:kern w:val="32"/>
        </w:rPr>
        <w:t>Якщо застос</w:t>
      </w:r>
      <w:r w:rsidR="004C5D9B" w:rsidRPr="005D2E38">
        <w:rPr>
          <w:rFonts w:eastAsia="Times New Roman"/>
          <w:bCs/>
          <w:kern w:val="32"/>
        </w:rPr>
        <w:t>у</w:t>
      </w:r>
      <w:r w:rsidRPr="005D2E38">
        <w:rPr>
          <w:rFonts w:eastAsia="Times New Roman"/>
          <w:bCs/>
          <w:kern w:val="32"/>
        </w:rPr>
        <w:t>вати вик</w:t>
      </w:r>
      <w:r w:rsidR="004176AB">
        <w:rPr>
          <w:rFonts w:eastAsia="Times New Roman"/>
          <w:bCs/>
          <w:kern w:val="32"/>
        </w:rPr>
        <w:t>л</w:t>
      </w:r>
      <w:r w:rsidRPr="005D2E38">
        <w:rPr>
          <w:rFonts w:eastAsia="Times New Roman"/>
          <w:bCs/>
          <w:kern w:val="32"/>
        </w:rPr>
        <w:t>адені положення до освітньої галуз</w:t>
      </w:r>
      <w:r w:rsidR="00F73930">
        <w:rPr>
          <w:rFonts w:eastAsia="Times New Roman"/>
          <w:bCs/>
          <w:kern w:val="32"/>
        </w:rPr>
        <w:t>і, то можна констату</w:t>
      </w:r>
      <w:r w:rsidR="004176AB">
        <w:rPr>
          <w:rFonts w:eastAsia="Times New Roman"/>
          <w:bCs/>
          <w:kern w:val="32"/>
        </w:rPr>
        <w:t>вати так</w:t>
      </w:r>
      <w:r w:rsidRPr="005D2E38">
        <w:rPr>
          <w:rFonts w:eastAsia="Times New Roman"/>
          <w:bCs/>
          <w:kern w:val="32"/>
        </w:rPr>
        <w:t>е. Модель освіти може бути трансформована суспільством під впливом тих чи інших</w:t>
      </w:r>
      <w:r w:rsidR="004176AB">
        <w:rPr>
          <w:rFonts w:eastAsia="Times New Roman"/>
          <w:bCs/>
          <w:kern w:val="32"/>
        </w:rPr>
        <w:t xml:space="preserve"> векторів розвитку та існуючих у</w:t>
      </w:r>
      <w:r w:rsidRPr="005D2E38">
        <w:rPr>
          <w:rFonts w:eastAsia="Times New Roman"/>
          <w:bCs/>
          <w:kern w:val="32"/>
        </w:rPr>
        <w:t xml:space="preserve"> суспільстві настроїв і принципів організації суспільного життя. Внутрішня або зовнішня орієнтація системи освіти зумовлюється особливостями освітнього простору і</w:t>
      </w:r>
      <w:r w:rsidR="004176AB">
        <w:rPr>
          <w:rFonts w:eastAsia="Times New Roman"/>
          <w:bCs/>
          <w:kern w:val="32"/>
        </w:rPr>
        <w:t xml:space="preserve"> загальними цілями навчання, що</w:t>
      </w:r>
      <w:r w:rsidRPr="005D2E38">
        <w:rPr>
          <w:rFonts w:eastAsia="Times New Roman"/>
          <w:bCs/>
          <w:kern w:val="32"/>
        </w:rPr>
        <w:t xml:space="preserve"> обираються суспільством і спрямовані на досягнення певних суспільно бажаних результатів, незалежно від наявності об</w:t>
      </w:r>
      <w:r w:rsidR="00205D00" w:rsidRPr="005D2E38">
        <w:rPr>
          <w:rFonts w:eastAsia="Times New Roman"/>
          <w:bCs/>
          <w:kern w:val="32"/>
        </w:rPr>
        <w:t>ʼ</w:t>
      </w:r>
      <w:r w:rsidRPr="005D2E38">
        <w:rPr>
          <w:rFonts w:eastAsia="Times New Roman"/>
          <w:bCs/>
          <w:kern w:val="32"/>
        </w:rPr>
        <w:t>єктивних умов для цього.</w:t>
      </w:r>
    </w:p>
    <w:p w:rsidR="00314662" w:rsidRPr="005D2E38" w:rsidRDefault="00314662" w:rsidP="00FF54D2">
      <w:pPr>
        <w:ind w:firstLine="709"/>
        <w:rPr>
          <w:rFonts w:eastAsia="Times New Roman"/>
          <w:bCs/>
          <w:kern w:val="32"/>
        </w:rPr>
      </w:pPr>
      <w:r w:rsidRPr="005D2E38">
        <w:rPr>
          <w:rFonts w:eastAsia="Times New Roman"/>
          <w:bCs/>
          <w:kern w:val="32"/>
        </w:rPr>
        <w:lastRenderedPageBreak/>
        <w:t>Трансформація системи освіти в контексті сучасної філософії освіти являє собою комплекс заходів, спрямованих на її реорганізацію шляхом переходу від репродуктивно-інформаційних і предметно-диференційованих до інтегративних знань, відмови від авторитарного стилю викладання на користь встановлення нового типу освітніх відносин, заснованого на суб</w:t>
      </w:r>
      <w:r w:rsidR="00205D00" w:rsidRPr="005D2E38">
        <w:rPr>
          <w:rFonts w:eastAsia="Times New Roman"/>
          <w:bCs/>
          <w:kern w:val="32"/>
        </w:rPr>
        <w:t>ʼ</w:t>
      </w:r>
      <w:r w:rsidRPr="005D2E38">
        <w:rPr>
          <w:rFonts w:eastAsia="Times New Roman"/>
          <w:bCs/>
          <w:kern w:val="32"/>
        </w:rPr>
        <w:t>єкт-суб</w:t>
      </w:r>
      <w:r w:rsidR="00205D00" w:rsidRPr="005D2E38">
        <w:rPr>
          <w:rFonts w:eastAsia="Times New Roman"/>
          <w:bCs/>
          <w:kern w:val="32"/>
        </w:rPr>
        <w:t>ʼ</w:t>
      </w:r>
      <w:r w:rsidRPr="005D2E38">
        <w:rPr>
          <w:rFonts w:eastAsia="Times New Roman"/>
          <w:bCs/>
          <w:kern w:val="32"/>
        </w:rPr>
        <w:t>єктній взаємодії учасників освітнього процесу, використання інноваційних методів навчання, впровадження мережової освіти.</w:t>
      </w:r>
    </w:p>
    <w:p w:rsidR="00314662" w:rsidRPr="005D2E38" w:rsidRDefault="00314662" w:rsidP="00FF54D2">
      <w:pPr>
        <w:ind w:firstLine="709"/>
        <w:rPr>
          <w:rFonts w:eastAsia="Times New Roman"/>
          <w:bCs/>
          <w:kern w:val="32"/>
        </w:rPr>
      </w:pPr>
      <w:r w:rsidRPr="005D2E38">
        <w:rPr>
          <w:rFonts w:eastAsia="Times New Roman"/>
          <w:bCs/>
          <w:kern w:val="32"/>
        </w:rPr>
        <w:t>Характерними особливостями соціокультурного контексту сучасної трансформації вітчизняної освіти є зростання взаємозв</w:t>
      </w:r>
      <w:r w:rsidR="00205D00" w:rsidRPr="005D2E38">
        <w:rPr>
          <w:rFonts w:eastAsia="Times New Roman"/>
          <w:bCs/>
          <w:kern w:val="32"/>
        </w:rPr>
        <w:t>ʼ</w:t>
      </w:r>
      <w:r w:rsidRPr="005D2E38">
        <w:rPr>
          <w:rFonts w:eastAsia="Times New Roman"/>
          <w:bCs/>
          <w:kern w:val="32"/>
        </w:rPr>
        <w:t>язку, взаємозумовленості й системної складності сучасного соціуму, трансформація світоглядів, культур, ціннісних орієнтацій і комплексність сучасних кризових явищ, що проявляються на різних рівнях ієрархії життєдіяльності людства, а також – на противагу цьому – примітивізація, міфологізація і дераціоналізація не лише позанаукової форми суспільної свідомості, а й у багатьох випадках наукової [</w:t>
      </w:r>
      <w:r w:rsidRPr="005D2E38">
        <w:rPr>
          <w:rStyle w:val="ae"/>
          <w:rFonts w:eastAsia="Times New Roman"/>
          <w:bCs/>
          <w:kern w:val="32"/>
        </w:rPr>
        <w:endnoteReference w:id="283"/>
      </w:r>
      <w:r w:rsidRPr="005D2E38">
        <w:rPr>
          <w:rFonts w:eastAsia="Times New Roman"/>
          <w:bCs/>
          <w:kern w:val="32"/>
        </w:rPr>
        <w:t>, c.36].</w:t>
      </w:r>
    </w:p>
    <w:p w:rsidR="00314662" w:rsidRPr="005D2E38" w:rsidRDefault="004176AB" w:rsidP="007E765B">
      <w:pPr>
        <w:ind w:firstLine="709"/>
        <w:rPr>
          <w:rFonts w:eastAsia="Times New Roman"/>
          <w:bCs/>
          <w:kern w:val="32"/>
        </w:rPr>
      </w:pPr>
      <w:r>
        <w:rPr>
          <w:rFonts w:eastAsia="Times New Roman"/>
          <w:bCs/>
          <w:kern w:val="32"/>
        </w:rPr>
        <w:t>Як відомо, г</w:t>
      </w:r>
      <w:r w:rsidR="00314662" w:rsidRPr="005D2E38">
        <w:rPr>
          <w:rFonts w:eastAsia="Times New Roman"/>
          <w:bCs/>
          <w:kern w:val="32"/>
        </w:rPr>
        <w:t>лобальні</w:t>
      </w:r>
      <w:r>
        <w:rPr>
          <w:rFonts w:eastAsia="Times New Roman"/>
          <w:bCs/>
          <w:kern w:val="32"/>
        </w:rPr>
        <w:t xml:space="preserve"> проблеми в освіті посилилися</w:t>
      </w:r>
      <w:r w:rsidR="00314662" w:rsidRPr="005D2E38">
        <w:rPr>
          <w:rFonts w:eastAsia="Times New Roman"/>
          <w:bCs/>
          <w:kern w:val="32"/>
        </w:rPr>
        <w:t xml:space="preserve"> на межі тисячоліть. Для освіти інформаційног</w:t>
      </w:r>
      <w:r>
        <w:rPr>
          <w:rFonts w:eastAsia="Times New Roman"/>
          <w:bCs/>
          <w:kern w:val="32"/>
        </w:rPr>
        <w:t>о суспільства характерні так</w:t>
      </w:r>
      <w:r w:rsidR="00314662" w:rsidRPr="005D2E38">
        <w:rPr>
          <w:rFonts w:eastAsia="Times New Roman"/>
          <w:bCs/>
          <w:kern w:val="32"/>
        </w:rPr>
        <w:t>і риси: бурхливий розвиток і застосування інформаційних технологій; швидке збільшення темпів інтеграції національних та регіональних освітніх систем; перехід від інформативного навчання до методологічного, метою якого є н</w:t>
      </w:r>
      <w:r w:rsidR="00022540">
        <w:rPr>
          <w:rFonts w:eastAsia="Times New Roman"/>
          <w:bCs/>
          <w:kern w:val="32"/>
        </w:rPr>
        <w:t>авчання особистості самостійно від</w:t>
      </w:r>
      <w:r w:rsidR="00314662" w:rsidRPr="005D2E38">
        <w:rPr>
          <w:rFonts w:eastAsia="Times New Roman"/>
          <w:bCs/>
          <w:kern w:val="32"/>
        </w:rPr>
        <w:t>находити і рац</w:t>
      </w:r>
      <w:r w:rsidR="00022540">
        <w:rPr>
          <w:rFonts w:eastAsia="Times New Roman"/>
          <w:bCs/>
          <w:kern w:val="32"/>
        </w:rPr>
        <w:t>іонально використовувати потріб</w:t>
      </w:r>
      <w:r w:rsidR="00314662" w:rsidRPr="005D2E38">
        <w:rPr>
          <w:rFonts w:eastAsia="Times New Roman"/>
          <w:bCs/>
          <w:kern w:val="32"/>
        </w:rPr>
        <w:t>ну інформ</w:t>
      </w:r>
      <w:r>
        <w:rPr>
          <w:rFonts w:eastAsia="Times New Roman"/>
          <w:bCs/>
          <w:kern w:val="32"/>
        </w:rPr>
        <w:t>ацію; зміна ролі викладача тощо. Освіта в</w:t>
      </w:r>
      <w:r w:rsidR="00314662" w:rsidRPr="005D2E38">
        <w:rPr>
          <w:rFonts w:eastAsia="Times New Roman"/>
          <w:bCs/>
          <w:kern w:val="32"/>
        </w:rPr>
        <w:t xml:space="preserve"> глобальному світі стає засобом отримання влади й капіталу, інструментом боротьби за ринки, вирішення геополітичних завдань [</w:t>
      </w:r>
      <w:r w:rsidR="00314662" w:rsidRPr="005D2E38">
        <w:rPr>
          <w:rStyle w:val="ae"/>
          <w:rFonts w:eastAsia="Times New Roman"/>
          <w:bCs/>
          <w:kern w:val="32"/>
        </w:rPr>
        <w:endnoteReference w:id="284"/>
      </w:r>
      <w:r w:rsidR="00314662" w:rsidRPr="005D2E38">
        <w:rPr>
          <w:rFonts w:eastAsia="Times New Roman"/>
          <w:bCs/>
          <w:kern w:val="32"/>
        </w:rPr>
        <w:t>].</w:t>
      </w:r>
    </w:p>
    <w:p w:rsidR="00314662" w:rsidRPr="005D2E38" w:rsidRDefault="00314662" w:rsidP="00FF54D2">
      <w:pPr>
        <w:ind w:firstLine="709"/>
        <w:rPr>
          <w:rFonts w:eastAsia="Times New Roman"/>
          <w:bCs/>
          <w:kern w:val="32"/>
        </w:rPr>
      </w:pPr>
      <w:r w:rsidRPr="005D2E38">
        <w:rPr>
          <w:rFonts w:eastAsia="Times New Roman"/>
          <w:bCs/>
          <w:kern w:val="32"/>
        </w:rPr>
        <w:t xml:space="preserve">Обґрунтування принципової можливості аналізувати проблеми освіти у філософському плані можна проілюструвати, базуючись на образі </w:t>
      </w:r>
      <w:r w:rsidR="00196D11" w:rsidRPr="005D2E38">
        <w:rPr>
          <w:rFonts w:eastAsia="Times New Roman"/>
          <w:bCs/>
          <w:kern w:val="32"/>
        </w:rPr>
        <w:t>«</w:t>
      </w:r>
      <w:r w:rsidRPr="005D2E38">
        <w:rPr>
          <w:rFonts w:eastAsia="Times New Roman"/>
          <w:bCs/>
          <w:kern w:val="32"/>
        </w:rPr>
        <w:t>розумового вікна</w:t>
      </w:r>
      <w:r w:rsidR="00196D11" w:rsidRPr="005D2E38">
        <w:rPr>
          <w:rFonts w:eastAsia="Times New Roman"/>
          <w:bCs/>
          <w:kern w:val="32"/>
        </w:rPr>
        <w:t>»</w:t>
      </w:r>
      <w:r w:rsidRPr="005D2E38">
        <w:rPr>
          <w:rFonts w:eastAsia="Times New Roman"/>
          <w:bCs/>
          <w:kern w:val="32"/>
        </w:rPr>
        <w:t xml:space="preserve">, впровадженого B.Соловйовим. </w:t>
      </w:r>
      <w:r w:rsidR="00196D11" w:rsidRPr="005D2E38">
        <w:rPr>
          <w:rFonts w:eastAsia="Times New Roman"/>
          <w:bCs/>
          <w:kern w:val="32"/>
        </w:rPr>
        <w:t>«</w:t>
      </w:r>
      <w:r w:rsidRPr="005D2E38">
        <w:rPr>
          <w:rFonts w:eastAsia="Times New Roman"/>
          <w:bCs/>
          <w:kern w:val="32"/>
        </w:rPr>
        <w:t>Розумовим вікном</w:t>
      </w:r>
      <w:r w:rsidR="00196D11" w:rsidRPr="005D2E38">
        <w:rPr>
          <w:rFonts w:eastAsia="Times New Roman"/>
          <w:bCs/>
          <w:kern w:val="32"/>
        </w:rPr>
        <w:t>»</w:t>
      </w:r>
      <w:r w:rsidRPr="005D2E38">
        <w:rPr>
          <w:rFonts w:eastAsia="Times New Roman"/>
          <w:bCs/>
          <w:kern w:val="32"/>
        </w:rPr>
        <w:t xml:space="preserve"> є будь-яка ідея, з позицій якої з</w:t>
      </w:r>
      <w:r w:rsidR="00205D00" w:rsidRPr="005D2E38">
        <w:rPr>
          <w:rFonts w:eastAsia="Times New Roman"/>
          <w:bCs/>
          <w:kern w:val="32"/>
        </w:rPr>
        <w:t>ʼ</w:t>
      </w:r>
      <w:r w:rsidRPr="005D2E38">
        <w:rPr>
          <w:rFonts w:eastAsia="Times New Roman"/>
          <w:bCs/>
          <w:kern w:val="32"/>
        </w:rPr>
        <w:t>ясовується зв</w:t>
      </w:r>
      <w:r w:rsidR="00205D00" w:rsidRPr="005D2E38">
        <w:rPr>
          <w:rFonts w:eastAsia="Times New Roman"/>
          <w:bCs/>
          <w:kern w:val="32"/>
        </w:rPr>
        <w:t>ʼ</w:t>
      </w:r>
      <w:r w:rsidRPr="005D2E38">
        <w:rPr>
          <w:rFonts w:eastAsia="Times New Roman"/>
          <w:bCs/>
          <w:kern w:val="32"/>
        </w:rPr>
        <w:t xml:space="preserve">язок явищ у світовому цілому – Універсумі. Людина не здатна дослідити ціле, охопити світ </w:t>
      </w:r>
      <w:r w:rsidR="00196D11" w:rsidRPr="005D2E38">
        <w:rPr>
          <w:rFonts w:eastAsia="Times New Roman"/>
          <w:bCs/>
          <w:kern w:val="32"/>
        </w:rPr>
        <w:t>«</w:t>
      </w:r>
      <w:r w:rsidRPr="005D2E38">
        <w:rPr>
          <w:rFonts w:eastAsia="Times New Roman"/>
          <w:bCs/>
          <w:kern w:val="32"/>
        </w:rPr>
        <w:t>божественним поглядом</w:t>
      </w:r>
      <w:r w:rsidR="00196D11" w:rsidRPr="005D2E38">
        <w:rPr>
          <w:rFonts w:eastAsia="Times New Roman"/>
          <w:bCs/>
          <w:kern w:val="32"/>
        </w:rPr>
        <w:t>»</w:t>
      </w:r>
      <w:r w:rsidRPr="005D2E38">
        <w:rPr>
          <w:rFonts w:eastAsia="Times New Roman"/>
          <w:bCs/>
          <w:kern w:val="32"/>
        </w:rPr>
        <w:t xml:space="preserve">, проте вона має можливість сприймати його із багатьох </w:t>
      </w:r>
      <w:r w:rsidR="00196D11" w:rsidRPr="005D2E38">
        <w:rPr>
          <w:rFonts w:eastAsia="Times New Roman"/>
          <w:bCs/>
          <w:kern w:val="32"/>
        </w:rPr>
        <w:t>«</w:t>
      </w:r>
      <w:r w:rsidRPr="005D2E38">
        <w:rPr>
          <w:rFonts w:eastAsia="Times New Roman"/>
          <w:bCs/>
          <w:kern w:val="32"/>
        </w:rPr>
        <w:t>вікон</w:t>
      </w:r>
      <w:r w:rsidR="00196D11" w:rsidRPr="005D2E38">
        <w:rPr>
          <w:rFonts w:eastAsia="Times New Roman"/>
          <w:bCs/>
          <w:kern w:val="32"/>
        </w:rPr>
        <w:t>»</w:t>
      </w:r>
      <w:r w:rsidRPr="005D2E38">
        <w:rPr>
          <w:rFonts w:eastAsia="Times New Roman"/>
          <w:bCs/>
          <w:kern w:val="32"/>
        </w:rPr>
        <w:t xml:space="preserve">. Оскільки світ </w:t>
      </w:r>
      <w:r w:rsidRPr="005D2E38">
        <w:rPr>
          <w:rFonts w:eastAsia="Times New Roman"/>
          <w:bCs/>
          <w:kern w:val="32"/>
        </w:rPr>
        <w:lastRenderedPageBreak/>
        <w:t>вивча</w:t>
      </w:r>
      <w:r w:rsidR="004176AB">
        <w:rPr>
          <w:rFonts w:eastAsia="Times New Roman"/>
          <w:bCs/>
          <w:kern w:val="32"/>
        </w:rPr>
        <w:t>ють з різних поглядів</w:t>
      </w:r>
      <w:r w:rsidRPr="005D2E38">
        <w:rPr>
          <w:rFonts w:eastAsia="Times New Roman"/>
          <w:bCs/>
          <w:kern w:val="32"/>
        </w:rPr>
        <w:t xml:space="preserve">, він уявляється багатоликим, а тому погляди на певну проблему можуть розрізнятися між собою залежно від відправної позиції з однаковою </w:t>
      </w:r>
      <w:r w:rsidR="00196D11" w:rsidRPr="005D2E38">
        <w:rPr>
          <w:rFonts w:eastAsia="Times New Roman"/>
          <w:bCs/>
          <w:kern w:val="32"/>
        </w:rPr>
        <w:t>«</w:t>
      </w:r>
      <w:r w:rsidRPr="005D2E38">
        <w:rPr>
          <w:rFonts w:eastAsia="Times New Roman"/>
          <w:bCs/>
          <w:kern w:val="32"/>
        </w:rPr>
        <w:t>відданістю істині як ідеалу пізнання</w:t>
      </w:r>
      <w:r w:rsidR="00196D11" w:rsidRPr="005D2E38">
        <w:rPr>
          <w:rFonts w:eastAsia="Times New Roman"/>
          <w:bCs/>
          <w:kern w:val="32"/>
        </w:rPr>
        <w:t>»</w:t>
      </w:r>
      <w:r w:rsidRPr="005D2E38">
        <w:rPr>
          <w:rFonts w:eastAsia="Times New Roman"/>
          <w:bCs/>
          <w:kern w:val="32"/>
        </w:rPr>
        <w:t xml:space="preserve"> [</w:t>
      </w:r>
      <w:r w:rsidRPr="005D2E38">
        <w:rPr>
          <w:rStyle w:val="ae"/>
          <w:rFonts w:eastAsia="Times New Roman"/>
          <w:bCs/>
          <w:kern w:val="32"/>
        </w:rPr>
        <w:endnoteReference w:id="285"/>
      </w:r>
      <w:r w:rsidRPr="005D2E38">
        <w:rPr>
          <w:rFonts w:eastAsia="Times New Roman"/>
          <w:bCs/>
          <w:kern w:val="32"/>
        </w:rPr>
        <w:t xml:space="preserve">, c.109]. У </w:t>
      </w:r>
      <w:r w:rsidR="00196D11" w:rsidRPr="005D2E38">
        <w:rPr>
          <w:rFonts w:eastAsia="Times New Roman"/>
          <w:bCs/>
          <w:kern w:val="32"/>
        </w:rPr>
        <w:t>«</w:t>
      </w:r>
      <w:r w:rsidRPr="005D2E38">
        <w:rPr>
          <w:rFonts w:eastAsia="Times New Roman"/>
          <w:bCs/>
          <w:kern w:val="32"/>
        </w:rPr>
        <w:t>розумовому вікні</w:t>
      </w:r>
      <w:r w:rsidR="00196D11" w:rsidRPr="005D2E38">
        <w:rPr>
          <w:rFonts w:eastAsia="Times New Roman"/>
          <w:bCs/>
          <w:kern w:val="32"/>
        </w:rPr>
        <w:t>»</w:t>
      </w:r>
      <w:r w:rsidRPr="005D2E38">
        <w:rPr>
          <w:rFonts w:eastAsia="Times New Roman"/>
          <w:bCs/>
          <w:kern w:val="32"/>
        </w:rPr>
        <w:t xml:space="preserve"> досліджень освітніх пробл</w:t>
      </w:r>
      <w:r w:rsidR="004176AB">
        <w:rPr>
          <w:rFonts w:eastAsia="Times New Roman"/>
          <w:bCs/>
          <w:kern w:val="32"/>
        </w:rPr>
        <w:t>ем відбива</w:t>
      </w:r>
      <w:r w:rsidRPr="005D2E38">
        <w:rPr>
          <w:rFonts w:eastAsia="Times New Roman"/>
          <w:bCs/>
          <w:kern w:val="32"/>
        </w:rPr>
        <w:t>ються чи не всі проблеми і досягнення сучасності.</w:t>
      </w:r>
    </w:p>
    <w:p w:rsidR="00314662" w:rsidRPr="005D2E38" w:rsidRDefault="00314662" w:rsidP="007E765B">
      <w:pPr>
        <w:ind w:firstLine="709"/>
        <w:rPr>
          <w:rFonts w:eastAsia="Times New Roman"/>
          <w:bCs/>
          <w:kern w:val="32"/>
        </w:rPr>
      </w:pPr>
      <w:r w:rsidRPr="005D2E38">
        <w:rPr>
          <w:rFonts w:eastAsia="Times New Roman"/>
          <w:bCs/>
          <w:kern w:val="32"/>
        </w:rPr>
        <w:t>Система освіти України повинна пройти етап швидкої модернізації і пристосовуватися</w:t>
      </w:r>
      <w:r w:rsidR="004176AB">
        <w:rPr>
          <w:rFonts w:eastAsia="Times New Roman"/>
          <w:bCs/>
          <w:kern w:val="32"/>
        </w:rPr>
        <w:t xml:space="preserve"> до небачено складних вимог, що</w:t>
      </w:r>
      <w:r w:rsidRPr="005D2E38">
        <w:rPr>
          <w:rFonts w:eastAsia="Times New Roman"/>
          <w:bCs/>
          <w:kern w:val="32"/>
        </w:rPr>
        <w:t xml:space="preserve"> ставлять до неї швидкозмінні ринки праці.</w:t>
      </w:r>
    </w:p>
    <w:p w:rsidR="00314662" w:rsidRPr="005D2E38" w:rsidRDefault="00314662" w:rsidP="007E765B">
      <w:pPr>
        <w:ind w:firstLine="709"/>
        <w:rPr>
          <w:rFonts w:eastAsia="Times New Roman"/>
          <w:bCs/>
          <w:kern w:val="32"/>
        </w:rPr>
      </w:pPr>
      <w:r w:rsidRPr="005D2E38">
        <w:rPr>
          <w:rFonts w:eastAsia="Times New Roman"/>
          <w:bCs/>
          <w:kern w:val="32"/>
        </w:rPr>
        <w:t>Електронні комунікаційні мережі, з од</w:t>
      </w:r>
      <w:r w:rsidR="004176AB">
        <w:rPr>
          <w:rFonts w:eastAsia="Times New Roman"/>
          <w:bCs/>
          <w:kern w:val="32"/>
        </w:rPr>
        <w:t>ного боку, у</w:t>
      </w:r>
      <w:r w:rsidRPr="005D2E38">
        <w:rPr>
          <w:rFonts w:eastAsia="Times New Roman"/>
          <w:bCs/>
          <w:kern w:val="32"/>
        </w:rPr>
        <w:t xml:space="preserve">се більше розмивають традиційне уявлення про </w:t>
      </w:r>
      <w:r w:rsidR="00196D11" w:rsidRPr="005D2E38">
        <w:rPr>
          <w:rFonts w:eastAsia="Times New Roman"/>
          <w:bCs/>
          <w:kern w:val="32"/>
        </w:rPr>
        <w:t>«</w:t>
      </w:r>
      <w:r w:rsidRPr="005D2E38">
        <w:rPr>
          <w:rFonts w:eastAsia="Times New Roman"/>
          <w:bCs/>
          <w:kern w:val="32"/>
        </w:rPr>
        <w:t>робоче місце</w:t>
      </w:r>
      <w:r w:rsidR="00196D11" w:rsidRPr="005D2E38">
        <w:rPr>
          <w:rFonts w:eastAsia="Times New Roman"/>
          <w:bCs/>
          <w:kern w:val="32"/>
        </w:rPr>
        <w:t>»</w:t>
      </w:r>
      <w:r w:rsidRPr="005D2E38">
        <w:rPr>
          <w:rFonts w:eastAsia="Times New Roman"/>
          <w:bCs/>
          <w:kern w:val="32"/>
        </w:rPr>
        <w:t>, а з іншого – вимагають від працівників мати високу спроможність поєднувати свій власний фах з використанням у ньому комп</w:t>
      </w:r>
      <w:r w:rsidR="00205D00" w:rsidRPr="005D2E38">
        <w:rPr>
          <w:rFonts w:eastAsia="Times New Roman"/>
          <w:bCs/>
          <w:kern w:val="32"/>
        </w:rPr>
        <w:t>ʼ</w:t>
      </w:r>
      <w:r w:rsidRPr="005D2E38">
        <w:rPr>
          <w:rFonts w:eastAsia="Times New Roman"/>
          <w:bCs/>
          <w:kern w:val="32"/>
        </w:rPr>
        <w:t>ютерів і мереж інформаційного зв</w:t>
      </w:r>
      <w:r w:rsidR="00205D00" w:rsidRPr="005D2E38">
        <w:rPr>
          <w:rFonts w:eastAsia="Times New Roman"/>
          <w:bCs/>
          <w:kern w:val="32"/>
        </w:rPr>
        <w:t>ʼ</w:t>
      </w:r>
      <w:r w:rsidRPr="005D2E38">
        <w:rPr>
          <w:rFonts w:eastAsia="Times New Roman"/>
          <w:bCs/>
          <w:kern w:val="32"/>
        </w:rPr>
        <w:t xml:space="preserve">язку. Слід </w:t>
      </w:r>
      <w:r w:rsidR="004176AB">
        <w:rPr>
          <w:rFonts w:eastAsia="Times New Roman"/>
          <w:bCs/>
          <w:kern w:val="32"/>
        </w:rPr>
        <w:t>очікува</w:t>
      </w:r>
      <w:r w:rsidRPr="005D2E38">
        <w:rPr>
          <w:rFonts w:eastAsia="Times New Roman"/>
          <w:bCs/>
          <w:kern w:val="32"/>
        </w:rPr>
        <w:t>ти на те, що надалі скорочуватиметься кількість осіб, які матимуть стійке і довготривале заняття, а зростатимуть когорти тих, хто працюватиме з</w:t>
      </w:r>
      <w:r w:rsidR="004176AB">
        <w:rPr>
          <w:rFonts w:eastAsia="Times New Roman"/>
          <w:bCs/>
          <w:kern w:val="32"/>
        </w:rPr>
        <w:t>а контрактом певний час, потріб</w:t>
      </w:r>
      <w:r w:rsidRPr="005D2E38">
        <w:rPr>
          <w:rFonts w:eastAsia="Times New Roman"/>
          <w:bCs/>
          <w:kern w:val="32"/>
        </w:rPr>
        <w:t>ний для виконання чітко визначеного завдання. Після цього людина може опинитися вільною і їй доведеться брати участь у конкурсах для отримання чергового робочого місця [</w:t>
      </w:r>
      <w:r w:rsidR="00B76ADE" w:rsidRPr="005D2E38">
        <w:rPr>
          <w:rFonts w:eastAsia="Times New Roman"/>
          <w:bCs/>
          <w:kern w:val="32"/>
        </w:rPr>
        <w:t>2</w:t>
      </w:r>
      <w:r w:rsidR="002249DE">
        <w:rPr>
          <w:rFonts w:eastAsia="Times New Roman"/>
          <w:bCs/>
          <w:kern w:val="32"/>
        </w:rPr>
        <w:t>7</w:t>
      </w:r>
      <w:r w:rsidR="00104A12">
        <w:rPr>
          <w:rFonts w:eastAsia="Times New Roman"/>
          <w:bCs/>
          <w:kern w:val="32"/>
          <w:lang w:val="ru-RU"/>
        </w:rPr>
        <w:t>5</w:t>
      </w:r>
      <w:r w:rsidRPr="005D2E38">
        <w:rPr>
          <w:rFonts w:eastAsia="Times New Roman"/>
          <w:bCs/>
          <w:kern w:val="32"/>
        </w:rPr>
        <w:t>].</w:t>
      </w:r>
    </w:p>
    <w:p w:rsidR="00314662" w:rsidRPr="005D2E38" w:rsidRDefault="00314662" w:rsidP="007E765B">
      <w:pPr>
        <w:ind w:firstLine="709"/>
        <w:rPr>
          <w:rFonts w:eastAsia="Times New Roman"/>
          <w:bCs/>
          <w:kern w:val="32"/>
        </w:rPr>
      </w:pPr>
      <w:r w:rsidRPr="005D2E38">
        <w:rPr>
          <w:rFonts w:eastAsia="Times New Roman"/>
          <w:bCs/>
          <w:kern w:val="32"/>
        </w:rPr>
        <w:t xml:space="preserve">Суспільство майбутнього лише у своїй незначній технологічній частині може вважатися </w:t>
      </w:r>
      <w:r w:rsidR="00196D11" w:rsidRPr="005D2E38">
        <w:rPr>
          <w:rFonts w:eastAsia="Times New Roman"/>
          <w:bCs/>
          <w:kern w:val="32"/>
        </w:rPr>
        <w:t>«</w:t>
      </w:r>
      <w:r w:rsidRPr="005D2E38">
        <w:rPr>
          <w:rFonts w:eastAsia="Times New Roman"/>
          <w:bCs/>
          <w:kern w:val="32"/>
        </w:rPr>
        <w:t>інформаційним</w:t>
      </w:r>
      <w:r w:rsidR="00196D11" w:rsidRPr="005D2E38">
        <w:rPr>
          <w:rFonts w:eastAsia="Times New Roman"/>
          <w:bCs/>
          <w:kern w:val="32"/>
        </w:rPr>
        <w:t>»</w:t>
      </w:r>
      <w:r w:rsidRPr="005D2E38">
        <w:rPr>
          <w:rFonts w:eastAsia="Times New Roman"/>
          <w:bCs/>
          <w:kern w:val="32"/>
        </w:rPr>
        <w:t>, а от в усіх інших – набагато важливіших аспектах – воно й справді може виявитися сусп</w:t>
      </w:r>
      <w:r w:rsidR="004176AB">
        <w:rPr>
          <w:rFonts w:eastAsia="Times New Roman"/>
          <w:bCs/>
          <w:kern w:val="32"/>
        </w:rPr>
        <w:t>ільством повного поширення і не</w:t>
      </w:r>
      <w:r w:rsidRPr="005D2E38">
        <w:rPr>
          <w:rFonts w:eastAsia="Times New Roman"/>
          <w:bCs/>
          <w:kern w:val="32"/>
        </w:rPr>
        <w:t xml:space="preserve">перервного використання </w:t>
      </w:r>
      <w:r w:rsidR="00196D11" w:rsidRPr="005D2E38">
        <w:rPr>
          <w:rFonts w:eastAsia="Times New Roman"/>
          <w:bCs/>
          <w:kern w:val="32"/>
        </w:rPr>
        <w:t>«</w:t>
      </w:r>
      <w:r w:rsidRPr="005D2E38">
        <w:rPr>
          <w:rFonts w:eastAsia="Times New Roman"/>
          <w:bCs/>
          <w:kern w:val="32"/>
        </w:rPr>
        <w:t>знань</w:t>
      </w:r>
      <w:r w:rsidR="00196D11" w:rsidRPr="005D2E38">
        <w:rPr>
          <w:rFonts w:eastAsia="Times New Roman"/>
          <w:bCs/>
          <w:kern w:val="32"/>
        </w:rPr>
        <w:t>»</w:t>
      </w:r>
      <w:r w:rsidRPr="005D2E38">
        <w:rPr>
          <w:rFonts w:eastAsia="Times New Roman"/>
          <w:bCs/>
          <w:kern w:val="32"/>
        </w:rPr>
        <w:t xml:space="preserve">. Термін </w:t>
      </w:r>
      <w:r w:rsidR="00196D11" w:rsidRPr="005D2E38">
        <w:rPr>
          <w:rFonts w:eastAsia="Times New Roman"/>
          <w:bCs/>
          <w:kern w:val="32"/>
        </w:rPr>
        <w:t>«</w:t>
      </w:r>
      <w:r w:rsidRPr="005D2E38">
        <w:rPr>
          <w:rFonts w:eastAsia="Times New Roman"/>
          <w:bCs/>
          <w:kern w:val="32"/>
        </w:rPr>
        <w:t>суспільство знань</w:t>
      </w:r>
      <w:r w:rsidR="00196D11" w:rsidRPr="005D2E38">
        <w:rPr>
          <w:rFonts w:eastAsia="Times New Roman"/>
          <w:bCs/>
          <w:kern w:val="32"/>
        </w:rPr>
        <w:t>»</w:t>
      </w:r>
      <w:r w:rsidR="00022540">
        <w:rPr>
          <w:rFonts w:eastAsia="Times New Roman"/>
          <w:bCs/>
          <w:kern w:val="32"/>
        </w:rPr>
        <w:t xml:space="preserve"> – порівняно нов</w:t>
      </w:r>
      <w:r w:rsidRPr="005D2E38">
        <w:rPr>
          <w:rFonts w:eastAsia="Times New Roman"/>
          <w:bCs/>
          <w:kern w:val="32"/>
        </w:rPr>
        <w:t>ий і його можна вважати логічним наслідком уявлень провідних науковців світу про найбільш імовірний шлях соціально-економічного розвитку людства, оскільки центральним ресурсом розвитку стають знання за визначен</w:t>
      </w:r>
      <w:r w:rsidR="004176AB">
        <w:rPr>
          <w:rFonts w:eastAsia="Times New Roman"/>
          <w:bCs/>
          <w:kern w:val="32"/>
        </w:rPr>
        <w:t>ням П. Друкера. Він має рацію, у</w:t>
      </w:r>
      <w:r w:rsidRPr="005D2E38">
        <w:rPr>
          <w:rFonts w:eastAsia="Times New Roman"/>
          <w:bCs/>
          <w:kern w:val="32"/>
        </w:rPr>
        <w:t>казуючи на те, що знання докорінно відрізняютьс</w:t>
      </w:r>
      <w:r w:rsidR="00AE0EF4">
        <w:rPr>
          <w:rFonts w:eastAsia="Times New Roman"/>
          <w:bCs/>
          <w:kern w:val="32"/>
        </w:rPr>
        <w:t>я від попередніх основних чинник</w:t>
      </w:r>
      <w:r w:rsidRPr="005D2E38">
        <w:rPr>
          <w:rFonts w:eastAsia="Times New Roman"/>
          <w:bCs/>
          <w:kern w:val="32"/>
        </w:rPr>
        <w:t xml:space="preserve">ів виробництва – природних ресурсів, фізичного капіталу і робочої сили, </w:t>
      </w:r>
      <w:r w:rsidR="00AE0EF4">
        <w:rPr>
          <w:rFonts w:eastAsia="Times New Roman"/>
          <w:bCs/>
          <w:kern w:val="32"/>
        </w:rPr>
        <w:t>оскільки</w:t>
      </w:r>
      <w:r w:rsidRPr="005D2E38">
        <w:rPr>
          <w:rFonts w:eastAsia="Times New Roman"/>
          <w:bCs/>
          <w:kern w:val="32"/>
        </w:rPr>
        <w:t xml:space="preserve"> не є лімітованими. Навпаки, знання є невичерпними, що є ознакою не так ресурсу, як людської потреби.</w:t>
      </w:r>
    </w:p>
    <w:p w:rsidR="00314662" w:rsidRPr="005D2E38" w:rsidRDefault="004C5D9B" w:rsidP="00504A69">
      <w:pPr>
        <w:ind w:firstLine="709"/>
        <w:rPr>
          <w:rFonts w:eastAsia="Times New Roman"/>
          <w:bCs/>
          <w:kern w:val="32"/>
        </w:rPr>
      </w:pPr>
      <w:r w:rsidRPr="005D2E38">
        <w:rPr>
          <w:rFonts w:eastAsia="Times New Roman"/>
          <w:bCs/>
          <w:kern w:val="32"/>
        </w:rPr>
        <w:t xml:space="preserve">М. </w:t>
      </w:r>
      <w:r w:rsidR="00314662" w:rsidRPr="005D2E38">
        <w:rPr>
          <w:rFonts w:eastAsia="Times New Roman"/>
          <w:bCs/>
          <w:kern w:val="32"/>
        </w:rPr>
        <w:t xml:space="preserve">Аран пропонує для аналізу впливу зовнішнього середовища на освітню систему застосувати методику аналізу загроз і можливостей </w:t>
      </w:r>
      <w:r w:rsidR="00314662" w:rsidRPr="005D2E38">
        <w:rPr>
          <w:rFonts w:eastAsia="Times New Roman"/>
          <w:bCs/>
          <w:kern w:val="32"/>
        </w:rPr>
        <w:lastRenderedPageBreak/>
        <w:t>макросередовища ЕТОМ – Environmental Threats and Opportunities Matrix (ЕТОМ-аналіз – це матричний метод аналізу загроз і можливостей макросередовища) [</w:t>
      </w:r>
      <w:r w:rsidR="00314662" w:rsidRPr="005D2E38">
        <w:rPr>
          <w:rStyle w:val="ae"/>
          <w:rFonts w:eastAsia="Times New Roman"/>
          <w:bCs/>
          <w:kern w:val="32"/>
        </w:rPr>
        <w:endnoteReference w:id="286"/>
      </w:r>
      <w:r w:rsidR="00314662" w:rsidRPr="005D2E38">
        <w:rPr>
          <w:rFonts w:eastAsia="Times New Roman"/>
          <w:bCs/>
          <w:kern w:val="32"/>
        </w:rPr>
        <w:t>].</w:t>
      </w:r>
    </w:p>
    <w:p w:rsidR="00314662" w:rsidRPr="005D2E38" w:rsidRDefault="00314662" w:rsidP="00504A69">
      <w:pPr>
        <w:ind w:firstLine="709"/>
        <w:rPr>
          <w:rFonts w:eastAsia="Times New Roman"/>
          <w:bCs/>
          <w:kern w:val="32"/>
        </w:rPr>
      </w:pPr>
      <w:r w:rsidRPr="005D2E38">
        <w:rPr>
          <w:rFonts w:eastAsia="Times New Roman"/>
          <w:bCs/>
          <w:kern w:val="32"/>
        </w:rPr>
        <w:t xml:space="preserve">Реалізація цієї методики спирається на метод експертних оцінок (або метод Дельфі), який передбачає швидкий пошук рішень, що ґрунтується на їх генерації в процесі </w:t>
      </w:r>
      <w:r w:rsidR="00196D11" w:rsidRPr="005D2E38">
        <w:rPr>
          <w:rFonts w:eastAsia="Times New Roman"/>
          <w:bCs/>
          <w:kern w:val="32"/>
        </w:rPr>
        <w:t>«</w:t>
      </w:r>
      <w:r w:rsidR="00AE0EF4">
        <w:rPr>
          <w:rFonts w:eastAsia="Times New Roman"/>
          <w:bCs/>
          <w:kern w:val="32"/>
        </w:rPr>
        <w:t>мозкового штурму</w:t>
      </w:r>
      <w:r w:rsidR="00196D11" w:rsidRPr="005D2E38">
        <w:rPr>
          <w:rFonts w:eastAsia="Times New Roman"/>
          <w:bCs/>
          <w:kern w:val="32"/>
        </w:rPr>
        <w:t>»</w:t>
      </w:r>
      <w:r w:rsidR="00AE0EF4">
        <w:rPr>
          <w:rFonts w:eastAsia="Times New Roman"/>
          <w:bCs/>
          <w:kern w:val="32"/>
        </w:rPr>
        <w:t>, який</w:t>
      </w:r>
      <w:r w:rsidRPr="005D2E38">
        <w:rPr>
          <w:rFonts w:eastAsia="Times New Roman"/>
          <w:bCs/>
          <w:kern w:val="32"/>
        </w:rPr>
        <w:t xml:space="preserve"> здійснює група спеціалістів, і відбору кращого рішення на основі експертних оцінок [</w:t>
      </w:r>
      <w:r w:rsidRPr="005D2E38">
        <w:rPr>
          <w:rStyle w:val="ae"/>
          <w:rFonts w:eastAsia="Times New Roman"/>
          <w:bCs/>
          <w:kern w:val="32"/>
        </w:rPr>
        <w:endnoteReference w:id="287"/>
      </w:r>
      <w:r w:rsidRPr="005D2E38">
        <w:rPr>
          <w:rFonts w:eastAsia="Times New Roman"/>
          <w:bCs/>
          <w:kern w:val="32"/>
        </w:rPr>
        <w:t>].</w:t>
      </w:r>
    </w:p>
    <w:p w:rsidR="00314662" w:rsidRPr="005D2E38" w:rsidRDefault="00314662" w:rsidP="00504A69">
      <w:pPr>
        <w:ind w:firstLine="709"/>
        <w:rPr>
          <w:rFonts w:eastAsia="Times New Roman"/>
          <w:bCs/>
          <w:kern w:val="32"/>
        </w:rPr>
      </w:pPr>
      <w:r w:rsidRPr="005D2E38">
        <w:rPr>
          <w:rFonts w:eastAsia="Times New Roman"/>
          <w:bCs/>
          <w:kern w:val="32"/>
        </w:rPr>
        <w:t xml:space="preserve">У ролі експертів </w:t>
      </w:r>
      <w:r w:rsidR="00022540">
        <w:rPr>
          <w:rFonts w:eastAsia="Times New Roman"/>
          <w:bCs/>
          <w:kern w:val="32"/>
        </w:rPr>
        <w:t xml:space="preserve">виступають керівники </w:t>
      </w:r>
      <w:r w:rsidRPr="005D2E38">
        <w:rPr>
          <w:rFonts w:eastAsia="Times New Roman"/>
          <w:bCs/>
          <w:kern w:val="32"/>
        </w:rPr>
        <w:t>закладів</w:t>
      </w:r>
      <w:r w:rsidR="00022540">
        <w:rPr>
          <w:rFonts w:eastAsia="Times New Roman"/>
          <w:bCs/>
          <w:kern w:val="32"/>
        </w:rPr>
        <w:t xml:space="preserve"> освіти</w:t>
      </w:r>
      <w:r w:rsidRPr="005D2E38">
        <w:rPr>
          <w:rFonts w:eastAsia="Times New Roman"/>
          <w:bCs/>
          <w:kern w:val="32"/>
        </w:rPr>
        <w:t>, науковці та інші особи, причетні до створення конкурентоспроможної вищої освіти в Україні. Комплекс таких учасників експертизи сприяє процесам здійснення політики щодо планування, організації та контролю освітньої діяльності, управління освітніми ризиками [</w:t>
      </w:r>
      <w:r w:rsidR="00403B74" w:rsidRPr="005D2E38">
        <w:rPr>
          <w:rFonts w:eastAsia="Times New Roman"/>
          <w:bCs/>
          <w:kern w:val="32"/>
        </w:rPr>
        <w:t>30</w:t>
      </w:r>
      <w:r w:rsidRPr="005D2E38">
        <w:rPr>
          <w:rFonts w:eastAsia="Times New Roman"/>
          <w:bCs/>
          <w:kern w:val="32"/>
        </w:rPr>
        <w:t>].</w:t>
      </w:r>
    </w:p>
    <w:p w:rsidR="00314662" w:rsidRPr="005D2E38" w:rsidRDefault="00314662" w:rsidP="00DE5999">
      <w:pPr>
        <w:ind w:firstLine="709"/>
        <w:rPr>
          <w:rFonts w:eastAsia="Times New Roman"/>
          <w:bCs/>
          <w:kern w:val="32"/>
        </w:rPr>
      </w:pPr>
      <w:r w:rsidRPr="005D2E38">
        <w:rPr>
          <w:rFonts w:eastAsia="Times New Roman"/>
          <w:bCs/>
          <w:kern w:val="32"/>
        </w:rPr>
        <w:t>За умови систематичного проведення аналізу з використанням однакового формату методика а</w:t>
      </w:r>
      <w:r w:rsidR="00022540">
        <w:rPr>
          <w:rFonts w:eastAsia="Times New Roman"/>
          <w:bCs/>
          <w:kern w:val="32"/>
        </w:rPr>
        <w:t>налізу зовнішнього середовища показу</w:t>
      </w:r>
      <w:r w:rsidRPr="005D2E38">
        <w:rPr>
          <w:rFonts w:eastAsia="Times New Roman"/>
          <w:bCs/>
          <w:kern w:val="32"/>
        </w:rPr>
        <w:t>є високі результати, що дасть</w:t>
      </w:r>
      <w:r w:rsidR="00AE0EF4">
        <w:rPr>
          <w:rFonts w:eastAsia="Times New Roman"/>
          <w:bCs/>
          <w:kern w:val="32"/>
        </w:rPr>
        <w:t xml:space="preserve"> змогу фіксувати динаміку чинників та</w:t>
      </w:r>
      <w:r w:rsidRPr="005D2E38">
        <w:rPr>
          <w:rFonts w:eastAsia="Times New Roman"/>
          <w:bCs/>
          <w:kern w:val="32"/>
        </w:rPr>
        <w:t xml:space="preserve"> їх вплив на вищу освіту, а також отримати так звану</w:t>
      </w:r>
      <w:r w:rsidR="00022540">
        <w:rPr>
          <w:rFonts w:eastAsia="Times New Roman"/>
          <w:bCs/>
          <w:kern w:val="32"/>
        </w:rPr>
        <w:t xml:space="preserve"> </w:t>
      </w:r>
      <w:r w:rsidRPr="005D2E38">
        <w:rPr>
          <w:rFonts w:eastAsia="Times New Roman"/>
          <w:bCs/>
          <w:kern w:val="32"/>
        </w:rPr>
        <w:t xml:space="preserve">модель реакції (модель досвіду) освітньої галузі на сукупність </w:t>
      </w:r>
      <w:r w:rsidR="00AE0EF4">
        <w:rPr>
          <w:rFonts w:eastAsia="Times New Roman"/>
          <w:bCs/>
          <w:kern w:val="32"/>
        </w:rPr>
        <w:t>чинників</w:t>
      </w:r>
      <w:r w:rsidR="00022540">
        <w:rPr>
          <w:rFonts w:eastAsia="Times New Roman"/>
          <w:bCs/>
          <w:kern w:val="32"/>
        </w:rPr>
        <w:t xml:space="preserve"> макросередовища, що</w:t>
      </w:r>
      <w:r w:rsidR="00AE0EF4">
        <w:rPr>
          <w:rFonts w:eastAsia="Times New Roman"/>
          <w:bCs/>
          <w:kern w:val="32"/>
        </w:rPr>
        <w:t xml:space="preserve"> </w:t>
      </w:r>
      <w:r w:rsidRPr="005D2E38">
        <w:rPr>
          <w:rFonts w:eastAsia="Times New Roman"/>
          <w:bCs/>
          <w:kern w:val="32"/>
        </w:rPr>
        <w:t>може підвищити якість ухвалення управлінських рішень щодо вищої освіти.</w:t>
      </w:r>
    </w:p>
    <w:p w:rsidR="00297BB7" w:rsidRDefault="00314662" w:rsidP="00203989">
      <w:pPr>
        <w:ind w:firstLine="709"/>
        <w:rPr>
          <w:rFonts w:eastAsia="Times New Roman"/>
          <w:bCs/>
          <w:kern w:val="32"/>
        </w:rPr>
      </w:pPr>
      <w:r w:rsidRPr="005D2E38">
        <w:rPr>
          <w:rFonts w:eastAsia="Times New Roman"/>
          <w:bCs/>
          <w:kern w:val="32"/>
        </w:rPr>
        <w:t xml:space="preserve">Зважаючи на активний розвиток науково-технічної (інноваційної) дослідницької діяльності у світі загалом та в Україні зокрема, людство повинно прагнути до вдосконалення власного інтелектуального потенціалу з метою наближення до рівня видозміненої чи нової інформаційної цивілізації, здатної долати фатальні, для життєдіяльності соціуму, виклики сьогодення. Науково-технічний процес сьогодні перебуває на стадії бурхливого розвитку, наближуючись до детального вивчення та практичного застосування здобутків у галузі високих технологій. </w:t>
      </w:r>
    </w:p>
    <w:p w:rsidR="00314662" w:rsidRPr="005D2E38" w:rsidRDefault="00314662" w:rsidP="00203989">
      <w:pPr>
        <w:ind w:firstLine="709"/>
        <w:rPr>
          <w:rFonts w:eastAsia="Times New Roman"/>
          <w:bCs/>
          <w:kern w:val="32"/>
        </w:rPr>
      </w:pPr>
      <w:r w:rsidRPr="005D2E38">
        <w:rPr>
          <w:rFonts w:eastAsia="Times New Roman"/>
          <w:bCs/>
          <w:kern w:val="32"/>
        </w:rPr>
        <w:t>Українська вища школа, а особливо її науково-дослідний сектор, потребує поетапного проходження, за умов сприяння держави, таких етапів: розвитку інформаційно-комп</w:t>
      </w:r>
      <w:r w:rsidR="00205D00" w:rsidRPr="005D2E38">
        <w:rPr>
          <w:rFonts w:eastAsia="Times New Roman"/>
          <w:bCs/>
          <w:kern w:val="32"/>
        </w:rPr>
        <w:t>ʼ</w:t>
      </w:r>
      <w:r w:rsidRPr="005D2E38">
        <w:rPr>
          <w:rFonts w:eastAsia="Times New Roman"/>
          <w:bCs/>
          <w:kern w:val="32"/>
        </w:rPr>
        <w:t xml:space="preserve">ютерної техніки та Інтернету (глобальних інформаційно-комунікаційних мереж); появи та застосування нанороботів; </w:t>
      </w:r>
      <w:r w:rsidRPr="005D2E38">
        <w:rPr>
          <w:rFonts w:eastAsia="Times New Roman"/>
          <w:bCs/>
          <w:kern w:val="32"/>
        </w:rPr>
        <w:lastRenderedPageBreak/>
        <w:t xml:space="preserve">перебудови та вдосконалення організму (тіла) людини за допомогою, наприклад, </w:t>
      </w:r>
      <w:r w:rsidR="00AE0EF4">
        <w:rPr>
          <w:rFonts w:eastAsia="Times New Roman"/>
          <w:bCs/>
          <w:kern w:val="32"/>
        </w:rPr>
        <w:t>нанотехнологій; перебудови й у</w:t>
      </w:r>
      <w:r w:rsidRPr="005D2E38">
        <w:rPr>
          <w:rFonts w:eastAsia="Times New Roman"/>
          <w:bCs/>
          <w:kern w:val="32"/>
        </w:rPr>
        <w:t>досконалення інтелекту (свідомості) людини (як один із напрямків – злиття свідомості людини з комп</w:t>
      </w:r>
      <w:r w:rsidR="00205D00" w:rsidRPr="005D2E38">
        <w:rPr>
          <w:rFonts w:eastAsia="Times New Roman"/>
          <w:bCs/>
          <w:kern w:val="32"/>
        </w:rPr>
        <w:t>ʼ</w:t>
      </w:r>
      <w:r w:rsidRPr="005D2E38">
        <w:rPr>
          <w:rFonts w:eastAsia="Times New Roman"/>
          <w:bCs/>
          <w:kern w:val="32"/>
        </w:rPr>
        <w:t>ютером, зберігаючи при цьому людську біоіндивідуальну основу [</w:t>
      </w:r>
      <w:r w:rsidRPr="005D2E38">
        <w:rPr>
          <w:rStyle w:val="ae"/>
          <w:rFonts w:eastAsia="Times New Roman"/>
          <w:bCs/>
          <w:kern w:val="32"/>
        </w:rPr>
        <w:endnoteReference w:id="288"/>
      </w:r>
      <w:r w:rsidRPr="005D2E38">
        <w:rPr>
          <w:rFonts w:eastAsia="Times New Roman"/>
          <w:bCs/>
          <w:kern w:val="32"/>
        </w:rPr>
        <w:t>].</w:t>
      </w:r>
    </w:p>
    <w:p w:rsidR="00314662" w:rsidRPr="005D2E38" w:rsidRDefault="00022540" w:rsidP="00203989">
      <w:pPr>
        <w:ind w:firstLine="709"/>
        <w:rPr>
          <w:rFonts w:eastAsia="Times New Roman"/>
          <w:bCs/>
          <w:kern w:val="32"/>
        </w:rPr>
      </w:pPr>
      <w:r>
        <w:rPr>
          <w:rFonts w:eastAsia="Times New Roman"/>
          <w:bCs/>
          <w:kern w:val="32"/>
        </w:rPr>
        <w:t>Сучасний світ, на нашу думку, у</w:t>
      </w:r>
      <w:r w:rsidR="00314662" w:rsidRPr="005D2E38">
        <w:rPr>
          <w:rFonts w:eastAsia="Times New Roman"/>
          <w:bCs/>
          <w:kern w:val="32"/>
        </w:rPr>
        <w:t>же починає проходити перші три етапи, про що свідчать наукові досл</w:t>
      </w:r>
      <w:r w:rsidR="00AE0EF4">
        <w:rPr>
          <w:rFonts w:eastAsia="Times New Roman"/>
          <w:bCs/>
          <w:kern w:val="32"/>
        </w:rPr>
        <w:t>ідження в</w:t>
      </w:r>
      <w:r w:rsidR="00314662" w:rsidRPr="005D2E38">
        <w:rPr>
          <w:rFonts w:eastAsia="Times New Roman"/>
          <w:bCs/>
          <w:kern w:val="32"/>
        </w:rPr>
        <w:t xml:space="preserve"> галузі нанонаук [</w:t>
      </w:r>
      <w:r w:rsidR="00314662" w:rsidRPr="005D2E38">
        <w:rPr>
          <w:rStyle w:val="ae"/>
          <w:rFonts w:eastAsia="Times New Roman"/>
          <w:bCs/>
          <w:kern w:val="32"/>
        </w:rPr>
        <w:endnoteReference w:id="289"/>
      </w:r>
      <w:r w:rsidR="00314662" w:rsidRPr="005D2E38">
        <w:rPr>
          <w:rFonts w:eastAsia="Times New Roman"/>
          <w:bCs/>
          <w:kern w:val="32"/>
        </w:rPr>
        <w:t xml:space="preserve">; </w:t>
      </w:r>
      <w:r w:rsidR="00314662" w:rsidRPr="005D2E38">
        <w:rPr>
          <w:rStyle w:val="ae"/>
          <w:rFonts w:eastAsia="Times New Roman"/>
          <w:bCs/>
          <w:kern w:val="32"/>
        </w:rPr>
        <w:endnoteReference w:id="290"/>
      </w:r>
      <w:r w:rsidR="00AE0EF4">
        <w:rPr>
          <w:rFonts w:eastAsia="Times New Roman"/>
          <w:bCs/>
          <w:kern w:val="32"/>
        </w:rPr>
        <w:t>]. І</w:t>
      </w:r>
      <w:r>
        <w:rPr>
          <w:rFonts w:eastAsia="Times New Roman"/>
          <w:bCs/>
          <w:kern w:val="32"/>
        </w:rPr>
        <w:t xml:space="preserve"> хоча стадії перебудови й у</w:t>
      </w:r>
      <w:r w:rsidR="00314662" w:rsidRPr="005D2E38">
        <w:rPr>
          <w:rFonts w:eastAsia="Times New Roman"/>
          <w:bCs/>
          <w:kern w:val="32"/>
        </w:rPr>
        <w:t>досконалення свідомості людини та злиття її з комп</w:t>
      </w:r>
      <w:r w:rsidR="00205D00" w:rsidRPr="005D2E38">
        <w:rPr>
          <w:rFonts w:eastAsia="Times New Roman"/>
          <w:bCs/>
          <w:kern w:val="32"/>
        </w:rPr>
        <w:t>ʼ</w:t>
      </w:r>
      <w:r w:rsidR="00314662" w:rsidRPr="005D2E38">
        <w:rPr>
          <w:rFonts w:eastAsia="Times New Roman"/>
          <w:bCs/>
          <w:kern w:val="32"/>
        </w:rPr>
        <w:t xml:space="preserve">ютером ще не досягнуто, проте дослідження штучного інтелекту тривали і тривають. У статті </w:t>
      </w:r>
      <w:r w:rsidR="00196D11" w:rsidRPr="005D2E38">
        <w:rPr>
          <w:rFonts w:eastAsia="Times New Roman"/>
          <w:bCs/>
          <w:kern w:val="32"/>
        </w:rPr>
        <w:t>«</w:t>
      </w:r>
      <w:r w:rsidR="00314662" w:rsidRPr="005D2E38">
        <w:rPr>
          <w:rFonts w:eastAsia="Times New Roman"/>
          <w:bCs/>
          <w:kern w:val="32"/>
        </w:rPr>
        <w:t>До 2050 року можливості комп</w:t>
      </w:r>
      <w:r w:rsidR="00205D00" w:rsidRPr="005D2E38">
        <w:rPr>
          <w:rFonts w:eastAsia="Times New Roman"/>
          <w:bCs/>
          <w:kern w:val="32"/>
        </w:rPr>
        <w:t>ʼ</w:t>
      </w:r>
      <w:r w:rsidR="00314662" w:rsidRPr="005D2E38">
        <w:rPr>
          <w:rFonts w:eastAsia="Times New Roman"/>
          <w:bCs/>
          <w:kern w:val="32"/>
        </w:rPr>
        <w:t>ютерів і людського розуму зрівняються</w:t>
      </w:r>
      <w:r w:rsidR="00196D11" w:rsidRPr="005D2E38">
        <w:rPr>
          <w:rFonts w:eastAsia="Times New Roman"/>
          <w:bCs/>
          <w:kern w:val="32"/>
        </w:rPr>
        <w:t>»</w:t>
      </w:r>
      <w:r w:rsidR="00314662" w:rsidRPr="005D2E38">
        <w:rPr>
          <w:rFonts w:eastAsia="Times New Roman"/>
          <w:bCs/>
          <w:kern w:val="32"/>
        </w:rPr>
        <w:t xml:space="preserve">, Дж. Ратнер, головний директор з технологій корпорації, заявив, що </w:t>
      </w:r>
      <w:r w:rsidR="00196D11" w:rsidRPr="005D2E38">
        <w:rPr>
          <w:rFonts w:eastAsia="Times New Roman"/>
          <w:bCs/>
          <w:kern w:val="32"/>
        </w:rPr>
        <w:t>«</w:t>
      </w:r>
      <w:r w:rsidR="00314662" w:rsidRPr="005D2E38">
        <w:rPr>
          <w:rFonts w:eastAsia="Times New Roman"/>
          <w:bCs/>
          <w:kern w:val="32"/>
        </w:rPr>
        <w:t xml:space="preserve">до 2050 року машини можуть зрівнятися з людським розумом за своїми можливостями сприйняття реального світу. </w:t>
      </w:r>
      <w:r w:rsidR="00196D11" w:rsidRPr="005D2E38">
        <w:rPr>
          <w:rFonts w:eastAsia="Times New Roman"/>
          <w:bCs/>
          <w:kern w:val="32"/>
        </w:rPr>
        <w:t>«</w:t>
      </w:r>
      <w:r w:rsidR="00314662" w:rsidRPr="005D2E38">
        <w:rPr>
          <w:rFonts w:eastAsia="Times New Roman"/>
          <w:bCs/>
          <w:kern w:val="32"/>
        </w:rPr>
        <w:t>… дослідницькі лабораторі</w:t>
      </w:r>
      <w:r w:rsidR="00AE0EF4">
        <w:rPr>
          <w:rFonts w:eastAsia="Times New Roman"/>
          <w:bCs/>
          <w:kern w:val="32"/>
        </w:rPr>
        <w:t>ї Intel уже займаються розробленням</w:t>
      </w:r>
      <w:r w:rsidR="00314662" w:rsidRPr="005D2E38">
        <w:rPr>
          <w:rFonts w:eastAsia="Times New Roman"/>
          <w:bCs/>
          <w:kern w:val="32"/>
        </w:rPr>
        <w:t xml:space="preserve"> нових людино-машинних інтерфейсів, що зближають світ людей і комп</w:t>
      </w:r>
      <w:r w:rsidR="00205D00" w:rsidRPr="005D2E38">
        <w:rPr>
          <w:rFonts w:eastAsia="Times New Roman"/>
          <w:bCs/>
          <w:kern w:val="32"/>
        </w:rPr>
        <w:t>ʼ</w:t>
      </w:r>
      <w:r w:rsidR="00AE0EF4">
        <w:rPr>
          <w:rFonts w:eastAsia="Times New Roman"/>
          <w:bCs/>
          <w:kern w:val="32"/>
        </w:rPr>
        <w:t>ютерів, і</w:t>
      </w:r>
      <w:r w:rsidR="00314662" w:rsidRPr="005D2E38">
        <w:rPr>
          <w:rFonts w:eastAsia="Times New Roman"/>
          <w:bCs/>
          <w:kern w:val="32"/>
        </w:rPr>
        <w:t xml:space="preserve"> … що в майбутньому можливості штучного інтелекту навіть перевершать людські…</w:t>
      </w:r>
      <w:r w:rsidR="00196D11" w:rsidRPr="005D2E38">
        <w:rPr>
          <w:rFonts w:eastAsia="Times New Roman"/>
          <w:bCs/>
          <w:kern w:val="32"/>
        </w:rPr>
        <w:t>»</w:t>
      </w:r>
      <w:r w:rsidR="00314662" w:rsidRPr="005D2E38">
        <w:rPr>
          <w:rFonts w:eastAsia="Times New Roman"/>
          <w:bCs/>
          <w:kern w:val="32"/>
        </w:rPr>
        <w:t xml:space="preserve"> [</w:t>
      </w:r>
      <w:r w:rsidR="00314662" w:rsidRPr="005D2E38">
        <w:rPr>
          <w:rStyle w:val="ae"/>
          <w:rFonts w:eastAsia="Times New Roman"/>
          <w:bCs/>
          <w:kern w:val="32"/>
        </w:rPr>
        <w:endnoteReference w:id="291"/>
      </w:r>
      <w:r w:rsidR="00314662" w:rsidRPr="005D2E38">
        <w:rPr>
          <w:rFonts w:eastAsia="Times New Roman"/>
          <w:bCs/>
          <w:kern w:val="32"/>
        </w:rPr>
        <w:t>].</w:t>
      </w:r>
    </w:p>
    <w:p w:rsidR="00314662" w:rsidRPr="005D2E38" w:rsidRDefault="00314662" w:rsidP="00203989">
      <w:pPr>
        <w:ind w:firstLine="709"/>
        <w:rPr>
          <w:rFonts w:eastAsia="Times New Roman"/>
          <w:bCs/>
          <w:kern w:val="32"/>
        </w:rPr>
      </w:pPr>
      <w:r w:rsidRPr="005D2E38">
        <w:rPr>
          <w:rFonts w:eastAsia="Times New Roman"/>
          <w:bCs/>
          <w:kern w:val="32"/>
        </w:rPr>
        <w:t>Зважаючи на висвітлені вище тенденції н</w:t>
      </w:r>
      <w:r w:rsidR="00AE0EF4">
        <w:rPr>
          <w:rFonts w:eastAsia="Times New Roman"/>
          <w:bCs/>
          <w:kern w:val="32"/>
        </w:rPr>
        <w:t>ауково-технічного прориву, слід</w:t>
      </w:r>
      <w:r w:rsidRPr="005D2E38">
        <w:rPr>
          <w:rFonts w:eastAsia="Times New Roman"/>
          <w:bCs/>
          <w:kern w:val="32"/>
        </w:rPr>
        <w:t xml:space="preserve"> стверджувати, що розвиток ци</w:t>
      </w:r>
      <w:r w:rsidR="00AE0EF4">
        <w:rPr>
          <w:rFonts w:eastAsia="Times New Roman"/>
          <w:bCs/>
          <w:kern w:val="32"/>
        </w:rPr>
        <w:t>вілізації в ць</w:t>
      </w:r>
      <w:r w:rsidRPr="005D2E38">
        <w:rPr>
          <w:rFonts w:eastAsia="Times New Roman"/>
          <w:bCs/>
          <w:kern w:val="32"/>
        </w:rPr>
        <w:t>ому напрямку в</w:t>
      </w:r>
      <w:r w:rsidR="00AE0EF4">
        <w:rPr>
          <w:rFonts w:eastAsia="Times New Roman"/>
          <w:bCs/>
          <w:kern w:val="32"/>
        </w:rPr>
        <w:t>имагає суттєвих змін не тільки в системі освіти, у</w:t>
      </w:r>
      <w:r w:rsidRPr="005D2E38">
        <w:rPr>
          <w:rFonts w:eastAsia="Times New Roman"/>
          <w:bCs/>
          <w:kern w:val="32"/>
        </w:rPr>
        <w:t xml:space="preserve"> напрямку підготовки спеціалістів відповідної кваліфікації, а й у структурі та діяльності органів управління освітою, як основного дороговказу модернізаційних та трансформаційних змін у державі.</w:t>
      </w:r>
    </w:p>
    <w:p w:rsidR="00314662" w:rsidRPr="005D2E38" w:rsidRDefault="00314662" w:rsidP="00203989">
      <w:pPr>
        <w:ind w:firstLine="709"/>
        <w:rPr>
          <w:rFonts w:eastAsia="Times New Roman"/>
          <w:bCs/>
          <w:kern w:val="32"/>
        </w:rPr>
      </w:pPr>
      <w:r w:rsidRPr="005D2E38">
        <w:rPr>
          <w:rFonts w:eastAsia="Times New Roman"/>
          <w:bCs/>
          <w:kern w:val="32"/>
        </w:rPr>
        <w:t>Саме вирішення проблем, пов</w:t>
      </w:r>
      <w:r w:rsidR="00205D00" w:rsidRPr="005D2E38">
        <w:rPr>
          <w:rFonts w:eastAsia="Times New Roman"/>
          <w:bCs/>
          <w:kern w:val="32"/>
        </w:rPr>
        <w:t>ʼ</w:t>
      </w:r>
      <w:r w:rsidRPr="005D2E38">
        <w:rPr>
          <w:rFonts w:eastAsia="Times New Roman"/>
          <w:bCs/>
          <w:kern w:val="32"/>
        </w:rPr>
        <w:t>язаних із науково-технічною складовою розвитку освітньої політики, допоможе формуванню нового покоління, здатного до нового інтелектуального прориву, докорінної зміни ситуації та повороту до розуму і моральних пріоритетів [</w:t>
      </w:r>
      <w:r w:rsidRPr="005D2E38">
        <w:rPr>
          <w:rStyle w:val="ae"/>
          <w:rFonts w:eastAsia="Times New Roman"/>
          <w:bCs/>
          <w:kern w:val="32"/>
        </w:rPr>
        <w:endnoteReference w:id="292"/>
      </w:r>
      <w:r w:rsidRPr="005D2E38">
        <w:rPr>
          <w:rFonts w:eastAsia="Times New Roman"/>
          <w:bCs/>
          <w:kern w:val="32"/>
        </w:rPr>
        <w:t>, с. 10].</w:t>
      </w:r>
    </w:p>
    <w:p w:rsidR="00314662" w:rsidRPr="005D2E38" w:rsidRDefault="00022540" w:rsidP="00724F0A">
      <w:pPr>
        <w:ind w:firstLine="709"/>
        <w:rPr>
          <w:rFonts w:eastAsia="Times New Roman"/>
          <w:bCs/>
          <w:kern w:val="32"/>
        </w:rPr>
      </w:pPr>
      <w:r>
        <w:rPr>
          <w:rFonts w:eastAsia="Times New Roman"/>
          <w:bCs/>
          <w:kern w:val="32"/>
        </w:rPr>
        <w:t>Відповідно до</w:t>
      </w:r>
      <w:r w:rsidR="00293BB5">
        <w:rPr>
          <w:rFonts w:eastAsia="Times New Roman"/>
          <w:bCs/>
          <w:kern w:val="32"/>
        </w:rPr>
        <w:t xml:space="preserve"> </w:t>
      </w:r>
      <w:r w:rsidR="00314662" w:rsidRPr="005D2E38">
        <w:rPr>
          <w:rFonts w:eastAsia="Times New Roman"/>
          <w:bCs/>
          <w:kern w:val="32"/>
        </w:rPr>
        <w:t>сказаног</w:t>
      </w:r>
      <w:r w:rsidR="00293BB5">
        <w:rPr>
          <w:rFonts w:eastAsia="Times New Roman"/>
          <w:bCs/>
          <w:kern w:val="32"/>
        </w:rPr>
        <w:t>о вище,</w:t>
      </w:r>
      <w:r w:rsidR="00314662" w:rsidRPr="005D2E38">
        <w:rPr>
          <w:rFonts w:eastAsia="Times New Roman"/>
          <w:bCs/>
          <w:kern w:val="32"/>
        </w:rPr>
        <w:t xml:space="preserve"> констатуємо, що модернізаційні процеси в освіті потребують реформ у системі державно</w:t>
      </w:r>
      <w:r w:rsidR="00293BB5">
        <w:rPr>
          <w:rFonts w:eastAsia="Times New Roman"/>
          <w:bCs/>
          <w:kern w:val="32"/>
        </w:rPr>
        <w:t>го управління ціє</w:t>
      </w:r>
      <w:r w:rsidR="00314662" w:rsidRPr="005D2E38">
        <w:rPr>
          <w:rFonts w:eastAsia="Times New Roman"/>
          <w:bCs/>
          <w:kern w:val="32"/>
        </w:rPr>
        <w:t>ю галуззю. Цей процес повинен при</w:t>
      </w:r>
      <w:r w:rsidR="00293BB5">
        <w:rPr>
          <w:rFonts w:eastAsia="Times New Roman"/>
          <w:bCs/>
          <w:kern w:val="32"/>
        </w:rPr>
        <w:t>вести національну вищу освіту відповідно</w:t>
      </w:r>
      <w:r w:rsidR="00314662" w:rsidRPr="005D2E38">
        <w:rPr>
          <w:rFonts w:eastAsia="Times New Roman"/>
          <w:bCs/>
          <w:kern w:val="32"/>
        </w:rPr>
        <w:t xml:space="preserve"> до основних принципів європейського освітнього простору: збереження нерозривного зв</w:t>
      </w:r>
      <w:r w:rsidR="00205D00" w:rsidRPr="005D2E38">
        <w:rPr>
          <w:rFonts w:eastAsia="Times New Roman"/>
          <w:bCs/>
          <w:kern w:val="32"/>
        </w:rPr>
        <w:t>ʼ</w:t>
      </w:r>
      <w:r w:rsidR="00314662" w:rsidRPr="005D2E38">
        <w:rPr>
          <w:rFonts w:eastAsia="Times New Roman"/>
          <w:bCs/>
          <w:kern w:val="32"/>
        </w:rPr>
        <w:t>язку з науковою діяльністю; налагодження партнерських зв</w:t>
      </w:r>
      <w:r w:rsidR="00205D00" w:rsidRPr="005D2E38">
        <w:rPr>
          <w:rFonts w:eastAsia="Times New Roman"/>
          <w:bCs/>
          <w:kern w:val="32"/>
        </w:rPr>
        <w:t>ʼ</w:t>
      </w:r>
      <w:r w:rsidR="00314662" w:rsidRPr="005D2E38">
        <w:rPr>
          <w:rFonts w:eastAsia="Times New Roman"/>
          <w:bCs/>
          <w:kern w:val="32"/>
        </w:rPr>
        <w:t xml:space="preserve">язків та </w:t>
      </w:r>
      <w:r w:rsidR="00314662" w:rsidRPr="005D2E38">
        <w:rPr>
          <w:rFonts w:eastAsia="Times New Roman"/>
          <w:bCs/>
          <w:kern w:val="32"/>
        </w:rPr>
        <w:lastRenderedPageBreak/>
        <w:t>затвердження спільних програм, з метою розвитку європейсь</w:t>
      </w:r>
      <w:r w:rsidR="00293BB5">
        <w:rPr>
          <w:rFonts w:eastAsia="Times New Roman"/>
          <w:bCs/>
          <w:kern w:val="32"/>
        </w:rPr>
        <w:t>ких університетів; доступність і не</w:t>
      </w:r>
      <w:r w:rsidR="00314662" w:rsidRPr="005D2E38">
        <w:rPr>
          <w:rFonts w:eastAsia="Times New Roman"/>
          <w:bCs/>
          <w:kern w:val="32"/>
        </w:rPr>
        <w:t>перервність освіти тощо.</w:t>
      </w:r>
    </w:p>
    <w:p w:rsidR="00314662" w:rsidRPr="005D2E38" w:rsidRDefault="00314662" w:rsidP="00DE5999">
      <w:pPr>
        <w:ind w:firstLine="709"/>
      </w:pPr>
      <w:r w:rsidRPr="005D2E38">
        <w:t xml:space="preserve">У Ліссабонській декларації </w:t>
      </w:r>
      <w:r w:rsidR="00196D11" w:rsidRPr="005D2E38">
        <w:t>«</w:t>
      </w:r>
      <w:r w:rsidRPr="005D2E38">
        <w:t>Мережеві структури для забезпечення сталого територіального розвитку на європейському континенті: мости, що об</w:t>
      </w:r>
      <w:r w:rsidR="00205D00" w:rsidRPr="005D2E38">
        <w:t>ʼ</w:t>
      </w:r>
      <w:r w:rsidRPr="005D2E38">
        <w:t>єднують Європу</w:t>
      </w:r>
      <w:r w:rsidR="00196D11" w:rsidRPr="005D2E38">
        <w:t>»</w:t>
      </w:r>
      <w:r w:rsidRPr="005D2E38">
        <w:t xml:space="preserve"> (14 сесія CEMAT у м. Лісабоні 27 жовтня 2006 р.) було визначено низку пріоритетних тем, серед яких є такі, що ще </w:t>
      </w:r>
      <w:r w:rsidR="00293BB5">
        <w:t>не актуалізовано</w:t>
      </w:r>
      <w:r w:rsidRPr="005D2E38">
        <w:t xml:space="preserve"> в Україні як методологічні орієнтири розвитку мережевої інфраструктури регіонального розвитку. До пріоритетних тем, зокрема, було віднесено таку проблематику: побудова більш консолідованої та динамічної рамкової структури для соціального та економічного розвитку регіонів і громад Європи; дальша підтримка втілення інтегрованого підходу до територіального єднання та територіальної інтеграції через більш збалансований соціальний та економічний розвиток регіонів, прискорення процесу інтеграції та підвищення конкурентоспроможності з одночасним урахуванням культурного розмаїття та унікальності Європи та ідентичності її громадян, посилення рамкових мережевих структур для поширення знань і практик (ноу-хау) тощо [</w:t>
      </w:r>
      <w:r w:rsidRPr="005D2E38">
        <w:rPr>
          <w:rStyle w:val="ae"/>
        </w:rPr>
        <w:endnoteReference w:id="293"/>
      </w:r>
      <w:r w:rsidRPr="005D2E38">
        <w:t xml:space="preserve">, с. 98]. </w:t>
      </w:r>
    </w:p>
    <w:p w:rsidR="00314662" w:rsidRPr="005D2E38" w:rsidRDefault="00314662" w:rsidP="00DE5999">
      <w:pPr>
        <w:ind w:firstLine="709"/>
      </w:pPr>
      <w:r w:rsidRPr="005D2E38">
        <w:t>Про потребу запровадження нових принципів регіональної політики з використанням останніх міжнародних досягнень та в контексті євроінтеграційних і глобалізаційних процесів писали раніше І. Лопушинський [</w:t>
      </w:r>
      <w:r w:rsidRPr="005D2E38">
        <w:rPr>
          <w:rStyle w:val="ae"/>
        </w:rPr>
        <w:endnoteReference w:id="294"/>
      </w:r>
      <w:r w:rsidRPr="005D2E38">
        <w:t>] та Г. Черніченко [</w:t>
      </w:r>
      <w:r w:rsidRPr="005D2E38">
        <w:rPr>
          <w:rStyle w:val="ae"/>
        </w:rPr>
        <w:endnoteReference w:id="295"/>
      </w:r>
      <w:r w:rsidRPr="005D2E38">
        <w:t>].</w:t>
      </w:r>
    </w:p>
    <w:p w:rsidR="00B94F69" w:rsidRDefault="00314662" w:rsidP="00DE5999">
      <w:pPr>
        <w:ind w:firstLine="709"/>
      </w:pPr>
      <w:r w:rsidRPr="005D2E38">
        <w:t>В епоху інформаційного (мережевого) суспільства зв</w:t>
      </w:r>
      <w:r w:rsidR="00205D00" w:rsidRPr="005D2E38">
        <w:t>ʼ</w:t>
      </w:r>
      <w:r w:rsidRPr="005D2E38">
        <w:t xml:space="preserve">язок ефективності публічної влади з інформацією та професійними знаннями не піддається сумніву. Ускладнення компетенції інститутів держави в умовах глобалізації, регіоналізації та інформатизації актуалізують проблеми створення, систематизації електронних інформаційних ресурсів, призначених для територіального розвитку, та їх ефективного використання в регіональній політиці. Ця </w:t>
      </w:r>
      <w:r w:rsidR="00293BB5">
        <w:t>ситуація спричинена змінами, що зафіксовані</w:t>
      </w:r>
      <w:r w:rsidRPr="005D2E38">
        <w:t xml:space="preserve"> в понятті інформаційного суспільства. Зростання складності значною мірою є неконтрольованим з боку публічної влади, і вона має поступатися певними функціями, особливо в частині формування стратегічних рішень. </w:t>
      </w:r>
    </w:p>
    <w:p w:rsidR="00314662" w:rsidRPr="005D2E38" w:rsidRDefault="00314662" w:rsidP="00DE5999">
      <w:pPr>
        <w:ind w:firstLine="709"/>
      </w:pPr>
      <w:r w:rsidRPr="005D2E38">
        <w:lastRenderedPageBreak/>
        <w:t>Державні інститути не мають змоги взяти під повний контроль цей процес, але вони можуть адаптуватися до нього, трансформуючи систему та структуру публічної влади в бік децентралізації, демократизації та інформатизації політичної та економічної сфер суспільного життя</w:t>
      </w:r>
      <w:r w:rsidR="00B94F69">
        <w:t xml:space="preserve"> (особливості розвитку освітньої галузі в умовах децентралізації подано в додатку Г)</w:t>
      </w:r>
      <w:r w:rsidRPr="005D2E38">
        <w:t>. Для цих цілей</w:t>
      </w:r>
      <w:r w:rsidR="00022540">
        <w:t>,</w:t>
      </w:r>
      <w:r w:rsidRPr="005D2E38">
        <w:t xml:space="preserve"> власне</w:t>
      </w:r>
      <w:r w:rsidR="00022540">
        <w:t>, і</w:t>
      </w:r>
      <w:r w:rsidRPr="005D2E38">
        <w:t xml:space="preserve"> необхідно формувати мережеву інформаційно-консультативну інфраструк</w:t>
      </w:r>
      <w:r w:rsidR="00293BB5">
        <w:t>туру регіонального розвитку, що</w:t>
      </w:r>
      <w:r w:rsidRPr="005D2E38">
        <w:t xml:space="preserve"> буде спроможною компенсувати недоліки відсутності гнучкої адаптивності централізованої системи [</w:t>
      </w:r>
      <w:r w:rsidRPr="005D2E38">
        <w:rPr>
          <w:rStyle w:val="ae"/>
        </w:rPr>
        <w:endnoteReference w:id="296"/>
      </w:r>
      <w:r w:rsidRPr="005D2E38">
        <w:t xml:space="preserve">]. </w:t>
      </w:r>
    </w:p>
    <w:p w:rsidR="00314662" w:rsidRPr="005D2E38" w:rsidRDefault="00314662" w:rsidP="00DE5999">
      <w:pPr>
        <w:ind w:firstLine="709"/>
      </w:pPr>
      <w:r w:rsidRPr="005D2E38">
        <w:t>Сучасні інформаційні технології дають змогу державі впливати на розвиток держави у постмодерністський спосіб, тобто шляхом створення інформаційних ресурсів для множини географічно розподілених (</w:t>
      </w:r>
      <w:r w:rsidR="00297BB7">
        <w:t xml:space="preserve">державних або </w:t>
      </w:r>
      <w:r w:rsidRPr="005D2E38">
        <w:t>не</w:t>
      </w:r>
      <w:r w:rsidR="00297BB7">
        <w:t xml:space="preserve"> </w:t>
      </w:r>
      <w:r w:rsidRPr="005D2E38">
        <w:t>державних) суб</w:t>
      </w:r>
      <w:r w:rsidR="00205D00" w:rsidRPr="005D2E38">
        <w:t>ʼ</w:t>
      </w:r>
      <w:r w:rsidRPr="005D2E38">
        <w:t xml:space="preserve">єктів, що співпрацюють на основі </w:t>
      </w:r>
      <w:r w:rsidR="00196D11" w:rsidRPr="005D2E38">
        <w:t>«</w:t>
      </w:r>
      <w:r w:rsidRPr="005D2E38">
        <w:t>горизонтальних</w:t>
      </w:r>
      <w:r w:rsidR="00196D11" w:rsidRPr="005D2E38">
        <w:t>»</w:t>
      </w:r>
      <w:r w:rsidRPr="005D2E38">
        <w:t xml:space="preserve"> комунікацій, зокрема на основі Інтернету. З цього погляду електронні інформаційні ресурси можна розглядати як елемент мережевої інформаційно-консультативної інфраструктури, що забезпечує децентралізоване проектування регіонального розвитку. У рекомендаціях ЮНЕСКО з розвитку і сприяння урядовій інформації, яка є суспільним надбанням, стверджується, що вона має важливе економічне та соціальне значення, яке оцінюються через неекономічні критерії [</w:t>
      </w:r>
      <w:r w:rsidRPr="005D2E38">
        <w:rPr>
          <w:rStyle w:val="ae"/>
        </w:rPr>
        <w:endnoteReference w:id="297"/>
      </w:r>
      <w:r w:rsidRPr="005D2E38">
        <w:t>, с. 17]. В Україні також на сучасному етапі інформаційні ресурси набули статусу р</w:t>
      </w:r>
      <w:r w:rsidR="00293BB5">
        <w:t>есурсів державного значення, що</w:t>
      </w:r>
      <w:r w:rsidRPr="005D2E38">
        <w:t xml:space="preserve"> мають сприяти зростанню національного багатства [</w:t>
      </w:r>
      <w:r w:rsidRPr="005D2E38">
        <w:rPr>
          <w:rStyle w:val="ae"/>
        </w:rPr>
        <w:endnoteReference w:id="298"/>
      </w:r>
      <w:r w:rsidRPr="005D2E38">
        <w:t xml:space="preserve">]. </w:t>
      </w:r>
    </w:p>
    <w:p w:rsidR="00314662" w:rsidRPr="005D2E38" w:rsidRDefault="00314662" w:rsidP="00DE5999">
      <w:pPr>
        <w:ind w:firstLine="709"/>
      </w:pPr>
      <w:r w:rsidRPr="005D2E38">
        <w:t>Мережевий інформаційно-консультативний простір територіального розвитку сьогодні формується на основі інформаційних технологій п</w:t>
      </w:r>
      <w:r w:rsidR="00293BB5">
        <w:t>оки що без відчутного координувальн</w:t>
      </w:r>
      <w:r w:rsidRPr="005D2E38">
        <w:t>ого впливу з боку публічних органів влади. У той же час у сучасних умовах створення та систематизація електронних інформаційних ресурсів, спеціалізованих для цілей територіального розвитку, стає нагальною справою. Такі ресурси мають створюватися на кожному територіальному рівні, сукупність яких складатиме ієрархію (структуру) інформаційного простору (</w:t>
      </w:r>
      <w:r w:rsidR="00196D11" w:rsidRPr="005D2E38">
        <w:t>рис.</w:t>
      </w:r>
      <w:r w:rsidR="00BC0197">
        <w:t> </w:t>
      </w:r>
      <w:r w:rsidR="00A617BA" w:rsidRPr="005D2E38">
        <w:t>2.</w:t>
      </w:r>
      <w:r w:rsidR="00FF2734" w:rsidRPr="005D2E38">
        <w:t>9</w:t>
      </w:r>
      <w:r w:rsidR="00A617BA" w:rsidRPr="005D2E38">
        <w:t>.</w:t>
      </w:r>
      <w:r w:rsidRPr="005D2E38">
        <w:t>):</w:t>
      </w:r>
    </w:p>
    <w:p w:rsidR="00314662" w:rsidRPr="005D2E38" w:rsidRDefault="00314662" w:rsidP="007536D6">
      <w:pPr>
        <w:numPr>
          <w:ilvl w:val="0"/>
          <w:numId w:val="15"/>
        </w:numPr>
        <w:ind w:left="0" w:firstLine="709"/>
      </w:pPr>
      <w:r w:rsidRPr="005D2E38">
        <w:lastRenderedPageBreak/>
        <w:t>Світовий (глобальний) рівень: глобальні проблеми та соціальні технології (міжнародноправові документи, інформаційне забезпечення демографічних, екологічних, техногенних, військових проблем, запобігання глобальним конфліктам), світовий досвід ефективного публічного управління.</w:t>
      </w:r>
    </w:p>
    <w:p w:rsidR="00314662" w:rsidRPr="005D2E38" w:rsidRDefault="00314662" w:rsidP="007536D6">
      <w:pPr>
        <w:numPr>
          <w:ilvl w:val="0"/>
          <w:numId w:val="15"/>
        </w:numPr>
        <w:ind w:left="0" w:firstLine="709"/>
      </w:pPr>
      <w:r w:rsidRPr="005D2E38">
        <w:t>Національний рівень: проблеми розвитку інститутів держави, місцевого самоврядування, громадянського суспільства, програми та проекти національного розвитку, технології публічного управління (національне законодавство, нормативна база центральних органів виконавчої влади, інформаційне забезпечення національної безпеки, освіти, виховання, науки, охорони здоров</w:t>
      </w:r>
      <w:r w:rsidR="00205D00" w:rsidRPr="005D2E38">
        <w:t>ʼ</w:t>
      </w:r>
      <w:r w:rsidRPr="005D2E38">
        <w:t xml:space="preserve">я, культури, бізнесу, економічної свободи тощо). </w:t>
      </w:r>
    </w:p>
    <w:p w:rsidR="00314662" w:rsidRPr="005D2E38" w:rsidRDefault="00314662" w:rsidP="007536D6">
      <w:pPr>
        <w:numPr>
          <w:ilvl w:val="0"/>
          <w:numId w:val="15"/>
        </w:numPr>
        <w:ind w:left="0" w:firstLine="709"/>
      </w:pPr>
      <w:r w:rsidRPr="005D2E38">
        <w:t xml:space="preserve">Регіональний рівень: проблеми та технології регулювання регіонального розвитку (інформація про економіку регіону, регіональну ідентичність, програми, проекти, концепції регіонального розвитку, досвід інноваційної діяльності регіональних органів управління тощо). </w:t>
      </w:r>
    </w:p>
    <w:p w:rsidR="00314662" w:rsidRPr="005D2E38" w:rsidRDefault="00314662" w:rsidP="007536D6">
      <w:pPr>
        <w:numPr>
          <w:ilvl w:val="0"/>
          <w:numId w:val="15"/>
        </w:numPr>
        <w:ind w:left="0" w:firstLine="709"/>
      </w:pPr>
      <w:r w:rsidRPr="005D2E38">
        <w:t>Локальний рівень: проблеми та технології регулювання місцевого розвитку (місцева нормативна база, інформаційне забезпечення організації місцевого самоврядування, концепції, проекти, програми місцевого розвитку, досвід інноваційної діяльності тощо) [</w:t>
      </w:r>
      <w:r w:rsidR="00A81F11" w:rsidRPr="005D2E38">
        <w:rPr>
          <w:rStyle w:val="ae"/>
        </w:rPr>
        <w:endnoteReference w:id="299"/>
      </w:r>
      <w:r w:rsidR="00A81F11" w:rsidRPr="005D2E38">
        <w:t>]</w:t>
      </w:r>
      <w:r w:rsidRPr="005D2E38">
        <w:t xml:space="preserve">. </w:t>
      </w:r>
    </w:p>
    <w:p w:rsidR="00BC0197" w:rsidRDefault="00314662" w:rsidP="00BC0197">
      <w:pPr>
        <w:ind w:firstLine="709"/>
      </w:pPr>
      <w:r w:rsidRPr="005D2E38">
        <w:t>Ми пропонуємо додати п</w:t>
      </w:r>
      <w:r w:rsidR="00205D00" w:rsidRPr="005D2E38">
        <w:t>ʼ</w:t>
      </w:r>
      <w:r w:rsidRPr="005D2E38">
        <w:t>ятий рівень – рівень організації чи установи</w:t>
      </w:r>
      <w:r w:rsidR="00E060F4" w:rsidRPr="005D2E38">
        <w:t xml:space="preserve"> (рис.</w:t>
      </w:r>
      <w:r w:rsidR="00CF38A7">
        <w:t> </w:t>
      </w:r>
      <w:r w:rsidR="00A617BA" w:rsidRPr="005D2E38">
        <w:t>2.</w:t>
      </w:r>
      <w:r w:rsidR="00FF2734" w:rsidRPr="005D2E38">
        <w:t>9</w:t>
      </w:r>
      <w:r w:rsidR="00A617BA" w:rsidRPr="005D2E38">
        <w:t>.</w:t>
      </w:r>
      <w:r w:rsidR="00E060F4" w:rsidRPr="005D2E38">
        <w:t>)</w:t>
      </w:r>
      <w:r w:rsidRPr="005D2E38">
        <w:t xml:space="preserve">. </w:t>
      </w:r>
    </w:p>
    <w:p w:rsidR="00BC0197" w:rsidRPr="005D2E38" w:rsidRDefault="00293BB5" w:rsidP="00BC0197">
      <w:pPr>
        <w:ind w:firstLine="709"/>
      </w:pPr>
      <w:r>
        <w:t>У цьому разі</w:t>
      </w:r>
      <w:r w:rsidR="00BC0197" w:rsidRPr="005D2E38">
        <w:t xml:space="preserve"> буде сформовано єдине інформаційно-комунікаційне середовище ЗВО</w:t>
      </w:r>
      <w:r w:rsidR="00EA5CD0">
        <w:t>, міста, регіону, держави, що</w:t>
      </w:r>
      <w:r w:rsidR="00BC0197" w:rsidRPr="005D2E38">
        <w:t xml:space="preserve"> функціонуватиме, таким чином, як інформаційна структура, елементами якої є інформаційн</w:t>
      </w:r>
      <w:r w:rsidR="00EA5CD0">
        <w:t>і поля різних конфігурацій. Таке середовище</w:t>
      </w:r>
      <w:r w:rsidR="00BC0197" w:rsidRPr="005D2E38">
        <w:t xml:space="preserve"> буде оптимальним (якісним), якщо інформаційні поля міститимуть інформаційні ресурси про всю ієрархію політичних, економічних, соціальних проблем. </w:t>
      </w:r>
    </w:p>
    <w:p w:rsidR="00314662" w:rsidRPr="005D2E38" w:rsidRDefault="00314662" w:rsidP="00DE5999">
      <w:pPr>
        <w:ind w:firstLine="709"/>
      </w:pPr>
    </w:p>
    <w:p w:rsidR="00E060F4" w:rsidRPr="005D2E38" w:rsidRDefault="0098750C" w:rsidP="00E060F4">
      <w:pPr>
        <w:ind w:firstLine="0"/>
        <w:jc w:val="center"/>
      </w:pPr>
      <w:r>
        <w:rPr>
          <w:noProof/>
          <w:lang w:eastAsia="uk-UA"/>
        </w:rPr>
      </w:r>
      <w:r>
        <w:rPr>
          <w:noProof/>
          <w:lang w:eastAsia="uk-UA"/>
        </w:rPr>
        <w:pict>
          <v:group id="Полотно 2085" o:spid="_x0000_s1494" editas="canvas" style="width:407.3pt;height:265pt;mso-position-horizontal-relative:char;mso-position-vertical-relative:line" coordsize="51727,336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">
            <v:shape id="_x0000_s1495" type="#_x0000_t75" style="position:absolute;width:51727;height:33655;visibility:visible">
              <v:fill o:detectmouseclick="t"/>
              <v:path o:connecttype="none"/>
            </v:shape>
            <v:shape id="AutoShape 2087" o:spid="_x0000_s1496" type="#_x0000_t32" style="position:absolute;left:6647;top:527;width:19577;height:26148;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" strokeweight="1.5pt"/>
            <v:shape id="AutoShape 2088" o:spid="_x0000_s1497" type="#_x0000_t32" style="position:absolute;left:26284;top:748;width:20436;height:2596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" strokeweight="1.5pt"/>
            <v:shape id="AutoShape 2089" o:spid="_x0000_s1498" type="#_x0000_t32" style="position:absolute;left:19313;top:9835;width:14154;height:9;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" strokeweight="1.5pt"/>
            <v:shape id="AutoShape 2090" o:spid="_x0000_s1499" type="#_x0000_t32" style="position:absolute;left:14587;top:15905;width:23453;height: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" strokeweight="1.5pt"/>
            <v:shape id="AutoShape 2091" o:spid="_x0000_s1500" type="#_x0000_t32" style="position:absolute;left:10498;top:21337;width:31954;height: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" strokeweight="1.5pt"/>
            <v:shape id="AutoShape 2092" o:spid="_x0000_s1501" type="#_x0000_t32" style="position:absolute;left:6647;top:26709;width:40200;height:6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" strokeweight="4.5pt"/>
            <v:shape id="Text Box 2093" o:spid="_x0000_s1502" type="#_x0000_t202" style="position:absolute;left:21515;top:7072;width:9351;height:252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" stroked="f">
              <v:textbox inset="0,0,0,0">
                <w:txbxContent>
                  <w:p w:rsidR="00917B53" w:rsidRPr="00820FD7" w:rsidRDefault="00917B53" w:rsidP="00E060F4">
                    <w:pPr>
                      <w:ind w:firstLine="0"/>
                      <w:jc w:val="center"/>
                      <w:rPr>
                        <w:sz w:val="24"/>
                        <w:szCs w:val="24"/>
                      </w:rPr>
                    </w:pPr>
                    <w:r w:rsidRPr="00820FD7">
                      <w:rPr>
                        <w:sz w:val="24"/>
                        <w:szCs w:val="24"/>
                      </w:rPr>
                      <w:t>СВІТОВИЙ</w:t>
                    </w:r>
                  </w:p>
                </w:txbxContent>
              </v:textbox>
            </v:shape>
            <v:shape id="Text Box 2094" o:spid="_x0000_s1503" type="#_x0000_t202" style="position:absolute;left:18990;top:12751;width:14290;height:223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" stroked="f">
              <v:textbox inset="0,0,0,0">
                <w:txbxContent>
                  <w:p w:rsidR="00917B53" w:rsidRPr="00820FD7" w:rsidRDefault="00917B53" w:rsidP="00E060F4">
                    <w:pPr>
                      <w:ind w:firstLine="0"/>
                      <w:jc w:val="center"/>
                      <w:rPr>
                        <w:sz w:val="24"/>
                        <w:szCs w:val="24"/>
                      </w:rPr>
                    </w:pPr>
                    <w:r>
                      <w:rPr>
                        <w:sz w:val="24"/>
                        <w:szCs w:val="24"/>
                      </w:rPr>
                      <w:t>НАЦІОНАЛЬНИЙ</w:t>
                    </w:r>
                  </w:p>
                </w:txbxContent>
              </v:textbox>
            </v:shape>
            <v:shape id="Text Box 2095" o:spid="_x0000_s1504" type="#_x0000_t202" style="position:absolute;left:19313;top:18540;width:14290;height:223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" stroked="f">
              <v:textbox inset="0,0,0,0">
                <w:txbxContent>
                  <w:p w:rsidR="00917B53" w:rsidRPr="00820FD7" w:rsidRDefault="00917B53" w:rsidP="00E060F4">
                    <w:pPr>
                      <w:ind w:firstLine="0"/>
                      <w:jc w:val="center"/>
                      <w:rPr>
                        <w:sz w:val="24"/>
                        <w:szCs w:val="24"/>
                      </w:rPr>
                    </w:pPr>
                    <w:r>
                      <w:rPr>
                        <w:sz w:val="24"/>
                        <w:szCs w:val="24"/>
                      </w:rPr>
                      <w:t>РЕГІОНАЛЬНИЙ</w:t>
                    </w:r>
                  </w:p>
                </w:txbxContent>
              </v:textbox>
            </v:shape>
            <v:shape id="Text Box 2096" o:spid="_x0000_s1505" type="#_x0000_t202" style="position:absolute;left:16764;top:24231;width:21412;height:179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" stroked="f">
              <v:textbox inset="0,0,0,0">
                <w:txbxContent>
                  <w:p w:rsidR="00917B53" w:rsidRPr="00820FD7" w:rsidRDefault="00917B53" w:rsidP="00E060F4">
                    <w:pPr>
                      <w:ind w:firstLine="0"/>
                      <w:jc w:val="center"/>
                      <w:rPr>
                        <w:sz w:val="24"/>
                        <w:szCs w:val="24"/>
                      </w:rPr>
                    </w:pPr>
                    <w:r>
                      <w:rPr>
                        <w:sz w:val="24"/>
                        <w:szCs w:val="24"/>
                      </w:rPr>
                      <w:t>ЛОКАЛЬНИЙ (МІСЦЕВИЙ)</w:t>
                    </w:r>
                  </w:p>
                </w:txbxContent>
              </v:textbox>
            </v:shape>
            <v:shape id="AutoShape 2097" o:spid="_x0000_s1506" type="#_x0000_t87" style="position:absolute;left:1164;top:663;width:4157;height:258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"/>
            <v:shape id="AutoShape 2098" o:spid="_x0000_s1507" type="#_x0000_t32" style="position:absolute;left:5321;top:663;width:20903;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">
              <v:stroke dashstyle="dash"/>
            </v:shape>
            <v:shape id="AutoShape 2099" o:spid="_x0000_s1508" type="#_x0000_t32" style="position:absolute;left:5321;top:26548;width:944;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">
              <v:stroke dashstyle="dash"/>
            </v:shape>
            <v:shape id="Text Box 2100" o:spid="_x0000_s1509" type="#_x0000_t202" style="position:absolute;left:4250;top:5933;width:15250;height:316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" stroked="f">
              <v:textbox inset="0,0,0,0">
                <w:txbxContent>
                  <w:p w:rsidR="00917B53" w:rsidRPr="009B4C35" w:rsidRDefault="00917B53" w:rsidP="00E060F4">
                    <w:pPr>
                      <w:ind w:firstLine="0"/>
                      <w:jc w:val="center"/>
                      <w:rPr>
                        <w:i/>
                        <w:sz w:val="22"/>
                        <w:szCs w:val="22"/>
                      </w:rPr>
                    </w:pPr>
                    <w:r w:rsidRPr="009B4C35">
                      <w:rPr>
                        <w:i/>
                        <w:sz w:val="22"/>
                        <w:szCs w:val="22"/>
                      </w:rPr>
                      <w:t>Те</w:t>
                    </w:r>
                    <w:r>
                      <w:rPr>
                        <w:i/>
                        <w:sz w:val="22"/>
                        <w:szCs w:val="22"/>
                      </w:rPr>
                      <w:t>ри</w:t>
                    </w:r>
                    <w:r w:rsidRPr="009B4C35">
                      <w:rPr>
                        <w:i/>
                        <w:sz w:val="22"/>
                        <w:szCs w:val="22"/>
                      </w:rPr>
                      <w:t>торіальні рівні</w:t>
                    </w:r>
                  </w:p>
                </w:txbxContent>
              </v:textbox>
            </v:shape>
            <v:shape id="AutoShape 2101" o:spid="_x0000_s1510" type="#_x0000_t32" style="position:absolute;left:2720;top:31844;width:48216;height:34;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" strokeweight="4.5pt"/>
            <v:shape id="Text Box 2102" o:spid="_x0000_s1511" type="#_x0000_t202" style="position:absolute;left:10277;top:28622;width:33195;height:223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" stroked="f">
              <v:textbox inset="0,0,0,0">
                <w:txbxContent>
                  <w:p w:rsidR="00917B53" w:rsidRPr="00820FD7" w:rsidRDefault="00917B53" w:rsidP="00E060F4">
                    <w:pPr>
                      <w:ind w:firstLine="0"/>
                      <w:jc w:val="center"/>
                      <w:rPr>
                        <w:sz w:val="24"/>
                        <w:szCs w:val="24"/>
                      </w:rPr>
                    </w:pPr>
                    <w:r>
                      <w:rPr>
                        <w:sz w:val="24"/>
                        <w:szCs w:val="24"/>
                      </w:rPr>
                      <w:t>РІВЕНЬ УСТАНОВИ</w:t>
                    </w:r>
                  </w:p>
                </w:txbxContent>
              </v:textbox>
            </v:shape>
            <v:shape id="AutoShape 2103" o:spid="_x0000_s1512" type="#_x0000_t32" style="position:absolute;left:2805;top:26548;width:4106;height:5534;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" strokeweight="4.5pt"/>
            <v:shape id="AutoShape 2104" o:spid="_x0000_s1513" type="#_x0000_t32" style="position:absolute;left:46592;top:26769;width:4030;height:5109;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" strokeweight="4.5pt"/>
            <w10:wrap type="none"/>
            <w10:anchorlock/>
          </v:group>
        </w:pict>
      </w:r>
    </w:p>
    <w:p w:rsidR="00E060F4" w:rsidRPr="005D2E38" w:rsidRDefault="00E060F4" w:rsidP="00E060F4">
      <w:pPr>
        <w:ind w:firstLine="0"/>
        <w:jc w:val="center"/>
      </w:pPr>
      <w:r w:rsidRPr="005D2E38">
        <w:t xml:space="preserve">Рис. </w:t>
      </w:r>
      <w:r w:rsidR="00A617BA" w:rsidRPr="005D2E38">
        <w:t>2.</w:t>
      </w:r>
      <w:r w:rsidR="00FF2734" w:rsidRPr="005D2E38">
        <w:t>9</w:t>
      </w:r>
      <w:r w:rsidR="00A617BA" w:rsidRPr="005D2E38">
        <w:t>.</w:t>
      </w:r>
      <w:r w:rsidRPr="005D2E38">
        <w:t xml:space="preserve"> Ієрархія територіальних рівнів</w:t>
      </w:r>
    </w:p>
    <w:p w:rsidR="00E060F4" w:rsidRPr="005D2E38" w:rsidRDefault="00E060F4" w:rsidP="00F0285B">
      <w:pPr>
        <w:ind w:firstLine="0"/>
        <w:jc w:val="center"/>
      </w:pPr>
      <w:r w:rsidRPr="005D2E38">
        <w:t xml:space="preserve">Джерело: </w:t>
      </w:r>
      <w:r w:rsidR="00F0285B" w:rsidRPr="005D2E38">
        <w:t>власна розрока автора</w:t>
      </w:r>
    </w:p>
    <w:p w:rsidR="00314662" w:rsidRPr="005D2E38" w:rsidRDefault="00314662" w:rsidP="00DE5999">
      <w:pPr>
        <w:ind w:firstLine="709"/>
      </w:pPr>
      <w:r w:rsidRPr="005D2E38">
        <w:t>Сьогодні ми можемо спостерігати процеси зростання та самоорганізації</w:t>
      </w:r>
      <w:r w:rsidR="00293BB5">
        <w:t xml:space="preserve"> інформаційного середовища, що</w:t>
      </w:r>
      <w:r w:rsidRPr="005D2E38">
        <w:t xml:space="preserve"> без будь-якого адміністративного примусу залучає людей, організації в інформаційні зв</w:t>
      </w:r>
      <w:r w:rsidR="00205D00" w:rsidRPr="005D2E38">
        <w:t>ʼ</w:t>
      </w:r>
      <w:r w:rsidRPr="005D2E38">
        <w:t>язки та взаємодію різного рівня. Значна частина суб</w:t>
      </w:r>
      <w:r w:rsidR="00205D00" w:rsidRPr="005D2E38">
        <w:t>ʼ</w:t>
      </w:r>
      <w:r w:rsidRPr="005D2E38">
        <w:t xml:space="preserve">єктів територіального розвитку вже представлена в Інтернеті. </w:t>
      </w:r>
    </w:p>
    <w:p w:rsidR="00314662" w:rsidRPr="005D2E38" w:rsidRDefault="00314662" w:rsidP="00DE5999">
      <w:pPr>
        <w:ind w:firstLine="709"/>
      </w:pPr>
      <w:r w:rsidRPr="005D2E38">
        <w:t>Однак цьому процесу бракує системності та координованості з погляду створення інформаційних ресурсів на системній основі. Більшість організацій діють ізольовано одна від одної. Бракує інформації про їх спеціалізацію та ринок консультаційних послуг. Вони поки що мають слабке уявлення про досвід і напрацювання одне одного, а органи місцевого самоврядування отримують мізерну інформацію про існування та консультаційні можливості більшості з них. Унікальний досвід, пакети документів, знання, які формуються кожним окремим суб</w:t>
      </w:r>
      <w:r w:rsidR="00205D00" w:rsidRPr="005D2E38">
        <w:t>ʼ</w:t>
      </w:r>
      <w:r w:rsidRPr="005D2E38">
        <w:t>єктом діяльності, поки що залишаються незадіяними. Таким чином, поки що не створено умов для синергетичного ефекту як результату спільної діяльності окремих суб</w:t>
      </w:r>
      <w:r w:rsidR="00205D00" w:rsidRPr="005D2E38">
        <w:t>ʼ</w:t>
      </w:r>
      <w:r w:rsidRPr="005D2E38">
        <w:t>єктів територіального розвитку [</w:t>
      </w:r>
      <w:r w:rsidR="002249DE">
        <w:t>29</w:t>
      </w:r>
      <w:r w:rsidR="009574D6">
        <w:t>8</w:t>
      </w:r>
      <w:r w:rsidRPr="005D2E38">
        <w:t xml:space="preserve">]. </w:t>
      </w:r>
    </w:p>
    <w:p w:rsidR="00314662" w:rsidRPr="005D2E38" w:rsidRDefault="00314662" w:rsidP="00DE5999">
      <w:pPr>
        <w:ind w:firstLine="709"/>
      </w:pPr>
      <w:r w:rsidRPr="005D2E38">
        <w:lastRenderedPageBreak/>
        <w:t>Перспектива розв</w:t>
      </w:r>
      <w:r w:rsidR="00205D00" w:rsidRPr="005D2E38">
        <w:t>ʼ</w:t>
      </w:r>
      <w:r w:rsidRPr="005D2E38">
        <w:t>язання цієї проблеми має базуватися на створенні інформаційних ресурсів як розподіленої системи знань, доступної для всіх суб</w:t>
      </w:r>
      <w:r w:rsidR="00205D00" w:rsidRPr="005D2E38">
        <w:t>ʼ</w:t>
      </w:r>
      <w:r w:rsidRPr="005D2E38">
        <w:t>єктів територіального розвитку незалежно від їх розташування. Подібні мережі вже існують у розвинених країнах для задоволення потреб професійних груп. Вони задовольняють потреби в обміні інформацією та знаннями, унаслідок чого отримали назву мережа знань. Однак проблема полягає не лише в створенні мережі знань. Для ефективної їх реалізації слід формувати інститут муніципального консалтингу з масштабними завданнями, уключеними в широкий контекст проведення системних реформ – адміністративної, адміністративно-територіальної, муніципальної, державної регіональної політики. Функціонування інформаційно-консультативної мережі, що спирається на спеціалізовані електронні ресурси, має стати одним з ефективних інструментів територіального розвитку в сучасних постіндустріальних умовах [</w:t>
      </w:r>
      <w:r w:rsidR="009574D6">
        <w:t>298</w:t>
      </w:r>
      <w:r w:rsidRPr="005D2E38">
        <w:t>].</w:t>
      </w:r>
    </w:p>
    <w:p w:rsidR="00314662" w:rsidRPr="005D2E38" w:rsidRDefault="00293BB5" w:rsidP="00D330B3">
      <w:pPr>
        <w:ind w:firstLine="709"/>
        <w:rPr>
          <w:rFonts w:eastAsia="Times New Roman"/>
          <w:color w:val="000000"/>
        </w:rPr>
      </w:pPr>
      <w:r>
        <w:rPr>
          <w:rFonts w:eastAsia="Times New Roman"/>
          <w:color w:val="000000"/>
        </w:rPr>
        <w:t>Нині</w:t>
      </w:r>
      <w:r w:rsidR="00314662" w:rsidRPr="005D2E38">
        <w:rPr>
          <w:rFonts w:eastAsia="Times New Roman"/>
          <w:color w:val="000000"/>
        </w:rPr>
        <w:t xml:space="preserve"> є беззаперечним, що ефективних трансформацій і розвитку соціальн</w:t>
      </w:r>
      <w:r>
        <w:rPr>
          <w:rFonts w:eastAsia="Times New Roman"/>
          <w:color w:val="000000"/>
        </w:rPr>
        <w:t>их систем можна досягнути лише</w:t>
      </w:r>
      <w:r w:rsidR="00314662" w:rsidRPr="005D2E38">
        <w:rPr>
          <w:rFonts w:eastAsia="Times New Roman"/>
          <w:color w:val="000000"/>
        </w:rPr>
        <w:t xml:space="preserve"> при застосуванні сучасних інформаційних технологій, тобто належному інформаційному забезпеченні. Цього можна досягнути з використанням системи індикаторів стану та</w:t>
      </w:r>
      <w:r>
        <w:rPr>
          <w:rFonts w:eastAsia="Times New Roman"/>
          <w:color w:val="000000"/>
        </w:rPr>
        <w:t xml:space="preserve"> розвитку соціальних систем, що</w:t>
      </w:r>
      <w:r w:rsidR="00314662" w:rsidRPr="005D2E38">
        <w:rPr>
          <w:rFonts w:eastAsia="Times New Roman"/>
          <w:color w:val="000000"/>
        </w:rPr>
        <w:t xml:space="preserve"> характеризує основні сторони та визначал</w:t>
      </w:r>
      <w:r>
        <w:rPr>
          <w:rFonts w:eastAsia="Times New Roman"/>
          <w:color w:val="000000"/>
        </w:rPr>
        <w:t>ьні пріоритети їх діяльності у меж</w:t>
      </w:r>
      <w:r w:rsidR="00314662" w:rsidRPr="005D2E38">
        <w:rPr>
          <w:rFonts w:eastAsia="Times New Roman"/>
          <w:color w:val="000000"/>
        </w:rPr>
        <w:t>ах економічного, соціального та екологічного розвитку [</w:t>
      </w:r>
      <w:r w:rsidR="00314662" w:rsidRPr="005D2E38">
        <w:rPr>
          <w:rStyle w:val="ae"/>
          <w:rFonts w:eastAsia="Times New Roman"/>
        </w:rPr>
        <w:endnoteReference w:id="300"/>
      </w:r>
      <w:r w:rsidR="00314662" w:rsidRPr="005D2E38">
        <w:rPr>
          <w:rFonts w:eastAsia="Times New Roman"/>
          <w:color w:val="000000"/>
        </w:rPr>
        <w:t>].</w:t>
      </w:r>
    </w:p>
    <w:p w:rsidR="00314662" w:rsidRPr="005D2E38" w:rsidRDefault="00293BB5" w:rsidP="00D330B3">
      <w:pPr>
        <w:shd w:val="clear" w:color="auto" w:fill="FFFFFF"/>
        <w:ind w:right="10" w:firstLine="710"/>
      </w:pPr>
      <w:r>
        <w:rPr>
          <w:rFonts w:eastAsia="Times New Roman"/>
          <w:color w:val="000000"/>
        </w:rPr>
        <w:t>У</w:t>
      </w:r>
      <w:r w:rsidR="00314662" w:rsidRPr="005D2E38">
        <w:rPr>
          <w:rFonts w:eastAsia="Times New Roman"/>
          <w:color w:val="000000"/>
        </w:rPr>
        <w:t>провадження постіндустріальних технологій вимагає виконання чітко визначеної послі</w:t>
      </w:r>
      <w:r>
        <w:rPr>
          <w:rFonts w:eastAsia="Times New Roman"/>
          <w:color w:val="000000"/>
        </w:rPr>
        <w:t>довності дій. Спочатку слід</w:t>
      </w:r>
      <w:r w:rsidR="00314662" w:rsidRPr="005D2E38">
        <w:rPr>
          <w:rFonts w:eastAsia="Times New Roman"/>
          <w:color w:val="000000"/>
        </w:rPr>
        <w:t xml:space="preserve"> здійснити тестування постінстустріальної моделі, тобто її</w:t>
      </w:r>
      <w:r w:rsidR="00EA5CD0">
        <w:rPr>
          <w:rFonts w:eastAsia="Times New Roman"/>
          <w:color w:val="000000"/>
        </w:rPr>
        <w:t xml:space="preserve"> застосування в</w:t>
      </w:r>
      <w:r w:rsidR="00314662" w:rsidRPr="005D2E38">
        <w:rPr>
          <w:rFonts w:eastAsia="Times New Roman"/>
          <w:color w:val="000000"/>
        </w:rPr>
        <w:t xml:space="preserve"> обмеженому масштабі. За допомогою тестування виявляються </w:t>
      </w:r>
      <w:r w:rsidR="00196D11" w:rsidRPr="005D2E38">
        <w:rPr>
          <w:rFonts w:eastAsia="Times New Roman"/>
          <w:color w:val="000000"/>
        </w:rPr>
        <w:t>«</w:t>
      </w:r>
      <w:r w:rsidR="00314662" w:rsidRPr="005D2E38">
        <w:rPr>
          <w:rFonts w:eastAsia="Times New Roman"/>
          <w:color w:val="000000"/>
        </w:rPr>
        <w:t>вузькі місця</w:t>
      </w:r>
      <w:r w:rsidR="00196D11" w:rsidRPr="005D2E38">
        <w:rPr>
          <w:rFonts w:eastAsia="Times New Roman"/>
          <w:color w:val="000000"/>
        </w:rPr>
        <w:t>»</w:t>
      </w:r>
      <w:r w:rsidR="00314662" w:rsidRPr="005D2E38">
        <w:rPr>
          <w:rFonts w:eastAsia="Times New Roman"/>
          <w:color w:val="000000"/>
        </w:rPr>
        <w:t xml:space="preserve"> та проблеми і</w:t>
      </w:r>
      <w:r w:rsidR="008919B5">
        <w:rPr>
          <w:rFonts w:eastAsia="Times New Roman"/>
          <w:color w:val="000000"/>
        </w:rPr>
        <w:t>,</w:t>
      </w:r>
      <w:r w:rsidR="00EA5CD0">
        <w:rPr>
          <w:rFonts w:eastAsia="Times New Roman"/>
          <w:color w:val="000000"/>
        </w:rPr>
        <w:t xml:space="preserve"> якщо потріб</w:t>
      </w:r>
      <w:r w:rsidR="00314662" w:rsidRPr="005D2E38">
        <w:rPr>
          <w:rFonts w:eastAsia="Times New Roman"/>
          <w:color w:val="000000"/>
        </w:rPr>
        <w:t>но</w:t>
      </w:r>
      <w:r w:rsidR="008919B5">
        <w:rPr>
          <w:rFonts w:eastAsia="Times New Roman"/>
          <w:color w:val="000000"/>
        </w:rPr>
        <w:t>,</w:t>
      </w:r>
      <w:r w:rsidR="00EA5CD0">
        <w:rPr>
          <w:rFonts w:eastAsia="Times New Roman"/>
          <w:color w:val="000000"/>
        </w:rPr>
        <w:t xml:space="preserve"> у</w:t>
      </w:r>
      <w:r w:rsidR="00314662" w:rsidRPr="005D2E38">
        <w:rPr>
          <w:rFonts w:eastAsia="Times New Roman"/>
          <w:color w:val="000000"/>
        </w:rPr>
        <w:t xml:space="preserve">носяться відповідні корективи. Важливим є стикування всіх процесів і такий перехід від старих до </w:t>
      </w:r>
      <w:r w:rsidR="00314662" w:rsidRPr="005D2E38">
        <w:rPr>
          <w:rFonts w:eastAsia="Times New Roman"/>
          <w:color w:val="000000"/>
          <w:spacing w:val="-1"/>
        </w:rPr>
        <w:t xml:space="preserve">нових процесів, щоб виконавці робочих процесів не відчували дисгармонії та не </w:t>
      </w:r>
      <w:r w:rsidR="00314662" w:rsidRPr="005D2E38">
        <w:rPr>
          <w:rFonts w:eastAsia="Times New Roman"/>
          <w:color w:val="000000"/>
        </w:rPr>
        <w:t>переживали стресового стану.</w:t>
      </w:r>
    </w:p>
    <w:p w:rsidR="00314662" w:rsidRPr="005D2E38" w:rsidRDefault="00314662" w:rsidP="00D330B3">
      <w:pPr>
        <w:shd w:val="clear" w:color="auto" w:fill="FFFFFF"/>
        <w:ind w:right="10" w:firstLine="710"/>
      </w:pPr>
      <w:r w:rsidRPr="005D2E38">
        <w:rPr>
          <w:rFonts w:eastAsia="Times New Roman"/>
          <w:color w:val="000000"/>
          <w:spacing w:val="-1"/>
        </w:rPr>
        <w:t xml:space="preserve">У результаті впровадження постіндустріальних технології </w:t>
      </w:r>
      <w:r w:rsidR="00EA5CD0">
        <w:rPr>
          <w:rFonts w:eastAsia="Times New Roman"/>
          <w:color w:val="000000"/>
        </w:rPr>
        <w:t>має бути отримано перепроєктовану</w:t>
      </w:r>
      <w:r w:rsidRPr="005D2E38">
        <w:rPr>
          <w:rFonts w:eastAsia="Times New Roman"/>
          <w:color w:val="000000"/>
        </w:rPr>
        <w:t xml:space="preserve"> модель функціонування суспільн</w:t>
      </w:r>
      <w:r w:rsidR="00EA5CD0">
        <w:rPr>
          <w:rFonts w:eastAsia="Times New Roman"/>
          <w:color w:val="000000"/>
        </w:rPr>
        <w:t xml:space="preserve">ої системи, після </w:t>
      </w:r>
      <w:r w:rsidR="00EA5CD0">
        <w:rPr>
          <w:rFonts w:eastAsia="Times New Roman"/>
          <w:color w:val="000000"/>
        </w:rPr>
        <w:lastRenderedPageBreak/>
        <w:t>чого слід</w:t>
      </w:r>
      <w:r w:rsidRPr="005D2E38">
        <w:rPr>
          <w:rFonts w:eastAsia="Times New Roman"/>
          <w:color w:val="000000"/>
        </w:rPr>
        <w:t xml:space="preserve"> здійснити аналіз того</w:t>
      </w:r>
      <w:r w:rsidR="008919B5">
        <w:rPr>
          <w:rFonts w:eastAsia="Times New Roman"/>
          <w:color w:val="000000"/>
        </w:rPr>
        <w:t>,</w:t>
      </w:r>
      <w:r w:rsidRPr="005D2E38">
        <w:rPr>
          <w:rFonts w:eastAsia="Times New Roman"/>
          <w:color w:val="000000"/>
        </w:rPr>
        <w:t xml:space="preserve"> наскільки досягнуті поставлені цілі, тобто використати механізм зворотного зв</w:t>
      </w:r>
      <w:r w:rsidR="00205D00" w:rsidRPr="005D2E38">
        <w:rPr>
          <w:rFonts w:eastAsia="Times New Roman"/>
          <w:color w:val="000000"/>
        </w:rPr>
        <w:t>ʼ</w:t>
      </w:r>
      <w:r w:rsidRPr="005D2E38">
        <w:rPr>
          <w:rFonts w:eastAsia="Times New Roman"/>
          <w:color w:val="000000"/>
        </w:rPr>
        <w:t>язку. Якщо цілі не досягнуто</w:t>
      </w:r>
      <w:r w:rsidR="008919B5">
        <w:rPr>
          <w:rFonts w:eastAsia="Times New Roman"/>
          <w:color w:val="000000"/>
        </w:rPr>
        <w:t>,</w:t>
      </w:r>
      <w:r w:rsidRPr="005D2E38">
        <w:rPr>
          <w:rFonts w:eastAsia="Times New Roman"/>
          <w:color w:val="000000"/>
        </w:rPr>
        <w:t xml:space="preserve"> технологічний процес коригує</w:t>
      </w:r>
      <w:r w:rsidR="008919B5">
        <w:rPr>
          <w:rFonts w:eastAsia="Times New Roman"/>
          <w:color w:val="000000"/>
        </w:rPr>
        <w:t>ться або повторюється. При цьому слід</w:t>
      </w:r>
      <w:r w:rsidRPr="005D2E38">
        <w:rPr>
          <w:rFonts w:eastAsia="Times New Roman"/>
          <w:color w:val="000000"/>
        </w:rPr>
        <w:t xml:space="preserve"> зауважити, що процес розвитку соціальних систем повинен бути постійним і неперервним</w:t>
      </w:r>
      <w:r w:rsidR="008919B5">
        <w:rPr>
          <w:rFonts w:eastAsia="Times New Roman"/>
          <w:color w:val="000000"/>
        </w:rPr>
        <w:t>, таким, що</w:t>
      </w:r>
      <w:r w:rsidRPr="005D2E38">
        <w:rPr>
          <w:rFonts w:eastAsia="Times New Roman"/>
          <w:color w:val="000000"/>
        </w:rPr>
        <w:t xml:space="preserve"> потребує обов</w:t>
      </w:r>
      <w:r w:rsidR="00205D00" w:rsidRPr="005D2E38">
        <w:rPr>
          <w:rFonts w:eastAsia="Times New Roman"/>
          <w:color w:val="000000"/>
        </w:rPr>
        <w:t>ʼ</w:t>
      </w:r>
      <w:r w:rsidRPr="005D2E38">
        <w:rPr>
          <w:rFonts w:eastAsia="Times New Roman"/>
          <w:color w:val="000000"/>
        </w:rPr>
        <w:t>язкового моніторингу.</w:t>
      </w:r>
    </w:p>
    <w:p w:rsidR="00314662" w:rsidRPr="005D2E38" w:rsidRDefault="008919B5" w:rsidP="00D330B3">
      <w:pPr>
        <w:shd w:val="clear" w:color="auto" w:fill="FFFFFF"/>
        <w:tabs>
          <w:tab w:val="left" w:pos="1795"/>
          <w:tab w:val="left" w:pos="3355"/>
          <w:tab w:val="left" w:pos="4334"/>
          <w:tab w:val="left" w:pos="6115"/>
          <w:tab w:val="left" w:pos="6826"/>
          <w:tab w:val="left" w:pos="8184"/>
          <w:tab w:val="left" w:pos="9528"/>
        </w:tabs>
        <w:ind w:firstLine="709"/>
        <w:rPr>
          <w:rFonts w:eastAsia="Times New Roman"/>
          <w:color w:val="000000"/>
        </w:rPr>
      </w:pPr>
      <w:r>
        <w:rPr>
          <w:rFonts w:eastAsia="Times New Roman"/>
          <w:color w:val="000000"/>
          <w:spacing w:val="-2"/>
        </w:rPr>
        <w:t>Крім того</w:t>
      </w:r>
      <w:r w:rsidR="00314662" w:rsidRPr="005D2E38">
        <w:rPr>
          <w:rFonts w:eastAsia="Times New Roman"/>
          <w:color w:val="000000"/>
          <w:spacing w:val="-2"/>
        </w:rPr>
        <w:t>,</w:t>
      </w:r>
      <w:r w:rsidR="00314662" w:rsidRPr="005D2E38">
        <w:rPr>
          <w:rFonts w:ascii="Arial" w:eastAsia="Times New Roman" w:cs="Arial"/>
          <w:color w:val="000000"/>
        </w:rPr>
        <w:t xml:space="preserve"> </w:t>
      </w:r>
      <w:r>
        <w:rPr>
          <w:rFonts w:eastAsia="Times New Roman"/>
          <w:color w:val="000000"/>
          <w:spacing w:val="-2"/>
        </w:rPr>
        <w:t>потрібно</w:t>
      </w:r>
      <w:r w:rsidR="00314662" w:rsidRPr="005D2E38">
        <w:rPr>
          <w:rFonts w:ascii="Arial" w:eastAsia="Times New Roman" w:hAnsi="Arial" w:cs="Arial"/>
          <w:color w:val="000000"/>
        </w:rPr>
        <w:t xml:space="preserve"> </w:t>
      </w:r>
      <w:r w:rsidR="00314662" w:rsidRPr="005D2E38">
        <w:rPr>
          <w:rFonts w:eastAsia="Times New Roman"/>
          <w:color w:val="000000"/>
          <w:spacing w:val="-2"/>
        </w:rPr>
        <w:t>чітко</w:t>
      </w:r>
      <w:r w:rsidR="00314662" w:rsidRPr="005D2E38">
        <w:rPr>
          <w:rFonts w:ascii="Arial" w:eastAsia="Times New Roman" w:hAnsi="Arial" w:cs="Arial"/>
          <w:color w:val="000000"/>
        </w:rPr>
        <w:t xml:space="preserve"> </w:t>
      </w:r>
      <w:r w:rsidR="00314662" w:rsidRPr="005D2E38">
        <w:rPr>
          <w:rFonts w:eastAsia="Times New Roman"/>
          <w:color w:val="000000"/>
          <w:spacing w:val="-2"/>
        </w:rPr>
        <w:t>усвідомити,</w:t>
      </w:r>
      <w:r w:rsidR="00314662" w:rsidRPr="005D2E38">
        <w:rPr>
          <w:rFonts w:ascii="Arial" w:eastAsia="Times New Roman" w:cs="Arial"/>
          <w:color w:val="000000"/>
        </w:rPr>
        <w:t xml:space="preserve"> </w:t>
      </w:r>
      <w:r w:rsidR="00314662" w:rsidRPr="005D2E38">
        <w:rPr>
          <w:rFonts w:eastAsia="Times New Roman"/>
          <w:color w:val="000000"/>
          <w:spacing w:val="-5"/>
        </w:rPr>
        <w:t>що</w:t>
      </w:r>
      <w:r w:rsidR="00314662" w:rsidRPr="005D2E38">
        <w:rPr>
          <w:rFonts w:ascii="Arial" w:eastAsia="Times New Roman" w:hAnsi="Arial" w:cs="Arial"/>
          <w:color w:val="000000"/>
        </w:rPr>
        <w:t xml:space="preserve"> </w:t>
      </w:r>
      <w:r w:rsidR="00314662" w:rsidRPr="005D2E38">
        <w:rPr>
          <w:rFonts w:eastAsia="Times New Roman"/>
          <w:color w:val="000000"/>
          <w:spacing w:val="-1"/>
        </w:rPr>
        <w:t>будь-які</w:t>
      </w:r>
      <w:r w:rsidR="00314662" w:rsidRPr="005D2E38">
        <w:rPr>
          <w:rFonts w:ascii="Arial" w:eastAsia="Times New Roman" w:hAnsi="Arial" w:cs="Arial"/>
          <w:color w:val="000000"/>
        </w:rPr>
        <w:t xml:space="preserve"> </w:t>
      </w:r>
      <w:r w:rsidR="00314662" w:rsidRPr="005D2E38">
        <w:rPr>
          <w:rFonts w:eastAsia="Times New Roman"/>
          <w:color w:val="000000"/>
          <w:spacing w:val="-2"/>
        </w:rPr>
        <w:t>операції</w:t>
      </w:r>
      <w:r w:rsidR="00314662" w:rsidRPr="005D2E38">
        <w:rPr>
          <w:rFonts w:ascii="Arial" w:eastAsia="Times New Roman" w:hAnsi="Arial" w:cs="Arial"/>
          <w:color w:val="000000"/>
        </w:rPr>
        <w:t xml:space="preserve"> </w:t>
      </w:r>
      <w:r w:rsidR="00314662" w:rsidRPr="005D2E38">
        <w:rPr>
          <w:rFonts w:eastAsia="Times New Roman"/>
          <w:color w:val="000000"/>
        </w:rPr>
        <w:t>з перепроектування щодо такого складного об</w:t>
      </w:r>
      <w:r w:rsidR="00205D00" w:rsidRPr="005D2E38">
        <w:rPr>
          <w:rFonts w:eastAsia="Times New Roman"/>
          <w:color w:val="000000"/>
        </w:rPr>
        <w:t>ʼ</w:t>
      </w:r>
      <w:r>
        <w:rPr>
          <w:rFonts w:eastAsia="Times New Roman"/>
          <w:color w:val="000000"/>
        </w:rPr>
        <w:t>єкта як соціальна система</w:t>
      </w:r>
      <w:r w:rsidR="00314662" w:rsidRPr="005D2E38">
        <w:rPr>
          <w:rFonts w:eastAsia="Times New Roman"/>
          <w:color w:val="000000"/>
        </w:rPr>
        <w:t xml:space="preserve"> хоча і підпорядковуються фундаментальним законам і основам науки управління, є дуже складним</w:t>
      </w:r>
      <w:r>
        <w:rPr>
          <w:rFonts w:eastAsia="Times New Roman"/>
          <w:color w:val="000000"/>
        </w:rPr>
        <w:t xml:space="preserve"> і багатоаспектним заходом, що</w:t>
      </w:r>
      <w:r w:rsidR="00314662" w:rsidRPr="005D2E38">
        <w:rPr>
          <w:rFonts w:eastAsia="Times New Roman"/>
          <w:color w:val="000000"/>
        </w:rPr>
        <w:t xml:space="preserve"> може протікати успішно з досягне</w:t>
      </w:r>
      <w:r>
        <w:rPr>
          <w:rFonts w:eastAsia="Times New Roman"/>
          <w:color w:val="000000"/>
        </w:rPr>
        <w:t>нням позитивних результатів, водночас може також супроводжуватися</w:t>
      </w:r>
      <w:r w:rsidR="00314662" w:rsidRPr="005D2E38">
        <w:rPr>
          <w:rFonts w:eastAsia="Times New Roman"/>
          <w:color w:val="000000"/>
        </w:rPr>
        <w:t xml:space="preserve"> виникненням і розвитком певних внутрішніх </w:t>
      </w:r>
      <w:r>
        <w:rPr>
          <w:rFonts w:eastAsia="Times New Roman"/>
          <w:color w:val="000000"/>
        </w:rPr>
        <w:t>кризових ситуацій і конфліктів у результаті неправильно ухвален</w:t>
      </w:r>
      <w:r w:rsidR="00314662" w:rsidRPr="005D2E38">
        <w:rPr>
          <w:rFonts w:eastAsia="Times New Roman"/>
          <w:color w:val="000000"/>
        </w:rPr>
        <w:t xml:space="preserve">их і виконаних управлінських рішень, спричинених </w:t>
      </w:r>
      <w:r w:rsidR="00314662" w:rsidRPr="005D2E38">
        <w:rPr>
          <w:rFonts w:eastAsia="Times New Roman"/>
          <w:color w:val="000000"/>
          <w:spacing w:val="-1"/>
        </w:rPr>
        <w:t xml:space="preserve">відсутністю досвіду, навиків аналізу і прогнозування, невмінням проектувати та </w:t>
      </w:r>
      <w:r w:rsidR="00314662" w:rsidRPr="005D2E38">
        <w:rPr>
          <w:rFonts w:eastAsia="Times New Roman"/>
          <w:color w:val="000000"/>
        </w:rPr>
        <w:t>управляти процесами цільових змін тощо [</w:t>
      </w:r>
      <w:r w:rsidR="00314662" w:rsidRPr="005D2E38">
        <w:rPr>
          <w:rStyle w:val="ae"/>
          <w:rFonts w:eastAsia="Times New Roman"/>
        </w:rPr>
        <w:endnoteReference w:id="301"/>
      </w:r>
      <w:r w:rsidR="00314662" w:rsidRPr="005D2E38">
        <w:rPr>
          <w:rFonts w:eastAsia="Times New Roman"/>
          <w:color w:val="000000"/>
        </w:rPr>
        <w:t>].</w:t>
      </w:r>
    </w:p>
    <w:p w:rsidR="00314662" w:rsidRPr="005D2E38" w:rsidRDefault="00314662" w:rsidP="00896A46">
      <w:pPr>
        <w:ind w:firstLine="709"/>
        <w:rPr>
          <w:rFonts w:eastAsia="Times New Roman"/>
        </w:rPr>
      </w:pPr>
      <w:r w:rsidRPr="005D2E38">
        <w:rPr>
          <w:rFonts w:eastAsia="Times New Roman"/>
        </w:rPr>
        <w:t xml:space="preserve">Одним </w:t>
      </w:r>
      <w:r w:rsidR="00F07EC0">
        <w:rPr>
          <w:rFonts w:eastAsia="Times New Roman"/>
        </w:rPr>
        <w:t>і</w:t>
      </w:r>
      <w:r w:rsidRPr="005D2E38">
        <w:rPr>
          <w:rFonts w:eastAsia="Times New Roman"/>
        </w:rPr>
        <w:t>з ключових чинників сталого розвитку України й ефективним інструментом реалізації державної політики є проектний підхід, що спирається на концепцію створення цінності проекту [</w:t>
      </w:r>
      <w:r w:rsidRPr="005D2E38">
        <w:rPr>
          <w:rStyle w:val="ae"/>
          <w:rFonts w:eastAsia="Times New Roman"/>
        </w:rPr>
        <w:endnoteReference w:id="302"/>
      </w:r>
      <w:r w:rsidRPr="005D2E38">
        <w:rPr>
          <w:rFonts w:eastAsia="Times New Roman"/>
        </w:rPr>
        <w:t>].</w:t>
      </w:r>
    </w:p>
    <w:p w:rsidR="00314662" w:rsidRPr="005D2E38" w:rsidRDefault="00314662" w:rsidP="00896A46">
      <w:pPr>
        <w:ind w:firstLine="709"/>
        <w:rPr>
          <w:rFonts w:eastAsia="Times New Roman"/>
        </w:rPr>
      </w:pPr>
      <w:r w:rsidRPr="005D2E38">
        <w:rPr>
          <w:rFonts w:eastAsia="Times New Roman"/>
        </w:rPr>
        <w:t>Система управління проектом (СУП) – це набор інструментів, методів, методологій, ресурсів і процедур, що використовуються для управління проектом. СУП – це низка процесів і пов</w:t>
      </w:r>
      <w:r w:rsidR="00205D00" w:rsidRPr="005D2E38">
        <w:rPr>
          <w:rFonts w:eastAsia="Times New Roman"/>
        </w:rPr>
        <w:t>ʼ</w:t>
      </w:r>
      <w:r w:rsidRPr="005D2E38">
        <w:rPr>
          <w:rFonts w:eastAsia="Times New Roman"/>
        </w:rPr>
        <w:t>язаних з ними функцій контролю, об</w:t>
      </w:r>
      <w:r w:rsidR="00205D00" w:rsidRPr="005D2E38">
        <w:rPr>
          <w:rFonts w:eastAsia="Times New Roman"/>
        </w:rPr>
        <w:t>ʼ</w:t>
      </w:r>
      <w:r w:rsidR="00F07EC0">
        <w:rPr>
          <w:rFonts w:eastAsia="Times New Roman"/>
        </w:rPr>
        <w:t>єднаних у</w:t>
      </w:r>
      <w:r w:rsidRPr="005D2E38">
        <w:rPr>
          <w:rFonts w:eastAsia="Times New Roman"/>
        </w:rPr>
        <w:t xml:space="preserve"> функціональну єдність. Система управління проектами </w:t>
      </w:r>
      <w:r w:rsidR="00F07EC0">
        <w:rPr>
          <w:rFonts w:eastAsia="Times New Roman"/>
        </w:rPr>
        <w:t>визначає цілі, межі і зміст робі</w:t>
      </w:r>
      <w:r w:rsidRPr="005D2E38">
        <w:rPr>
          <w:rFonts w:eastAsia="Times New Roman"/>
        </w:rPr>
        <w:t>т, організаційну структуру проекту, ролі учасників команди, процедури управління [</w:t>
      </w:r>
      <w:r w:rsidRPr="005D2E38">
        <w:rPr>
          <w:rStyle w:val="ae"/>
          <w:rFonts w:eastAsia="Times New Roman"/>
        </w:rPr>
        <w:endnoteReference w:id="303"/>
      </w:r>
      <w:r w:rsidRPr="005D2E38">
        <w:rPr>
          <w:rFonts w:eastAsia="Times New Roman"/>
        </w:rPr>
        <w:t>].</w:t>
      </w:r>
    </w:p>
    <w:p w:rsidR="00314662" w:rsidRPr="005D2E38" w:rsidRDefault="00520A4F" w:rsidP="00896A46">
      <w:pPr>
        <w:ind w:firstLine="709"/>
        <w:rPr>
          <w:rFonts w:eastAsia="Times New Roman"/>
        </w:rPr>
      </w:pPr>
      <w:r>
        <w:rPr>
          <w:rFonts w:eastAsia="Times New Roman"/>
        </w:rPr>
        <w:t>СУП</w:t>
      </w:r>
      <w:r w:rsidR="00314662" w:rsidRPr="005D2E38">
        <w:rPr>
          <w:rFonts w:eastAsia="Times New Roman"/>
        </w:rPr>
        <w:t xml:space="preserve"> – це комплекс організаційних, методичних, технічних, програмних та інформаційних засобів, спрямованих на підтримку та підвищення ефективності процесів проектування, планування та управління проектами, що реалізуються організацією. Структура і контекст системи управління проектами має особливості для кожної орган</w:t>
      </w:r>
      <w:r w:rsidR="00F07EC0">
        <w:rPr>
          <w:rFonts w:eastAsia="Times New Roman"/>
        </w:rPr>
        <w:t>ізації залежно</w:t>
      </w:r>
      <w:r w:rsidR="00314662" w:rsidRPr="005D2E38">
        <w:rPr>
          <w:rFonts w:eastAsia="Times New Roman"/>
        </w:rPr>
        <w:t xml:space="preserve"> від її юридичної форми та прийнятої організаційної структури [</w:t>
      </w:r>
      <w:r w:rsidR="00314662" w:rsidRPr="005D2E38">
        <w:rPr>
          <w:rStyle w:val="ae"/>
          <w:rFonts w:eastAsia="Times New Roman"/>
        </w:rPr>
        <w:endnoteReference w:id="304"/>
      </w:r>
      <w:r w:rsidR="00314662" w:rsidRPr="005D2E38">
        <w:rPr>
          <w:rFonts w:eastAsia="Times New Roman"/>
        </w:rPr>
        <w:t>].</w:t>
      </w:r>
    </w:p>
    <w:p w:rsidR="00314662" w:rsidRPr="005D2E38" w:rsidRDefault="00EA5CD0" w:rsidP="00896A46">
      <w:pPr>
        <w:ind w:firstLine="709"/>
        <w:rPr>
          <w:rFonts w:eastAsia="Times New Roman"/>
        </w:rPr>
      </w:pPr>
      <w:r>
        <w:rPr>
          <w:rFonts w:eastAsia="Times New Roman"/>
        </w:rPr>
        <w:lastRenderedPageBreak/>
        <w:t>Для того</w:t>
      </w:r>
      <w:r w:rsidR="00314662" w:rsidRPr="005D2E38">
        <w:rPr>
          <w:rFonts w:eastAsia="Times New Roman"/>
        </w:rPr>
        <w:t xml:space="preserve"> щоб забезпечити ефект</w:t>
      </w:r>
      <w:r w:rsidR="00F07EC0">
        <w:rPr>
          <w:rFonts w:eastAsia="Times New Roman"/>
        </w:rPr>
        <w:t>ивну реалізацію проектів</w:t>
      </w:r>
      <w:r>
        <w:rPr>
          <w:rFonts w:eastAsia="Times New Roman"/>
        </w:rPr>
        <w:t>,</w:t>
      </w:r>
      <w:r w:rsidR="00F07EC0">
        <w:rPr>
          <w:rFonts w:eastAsia="Times New Roman"/>
        </w:rPr>
        <w:t xml:space="preserve"> потріб</w:t>
      </w:r>
      <w:r w:rsidR="00314662" w:rsidRPr="005D2E38">
        <w:rPr>
          <w:rFonts w:eastAsia="Times New Roman"/>
        </w:rPr>
        <w:t>но: визначити кількість, послідовність і характер операцій, що складають цей процес; розробити (адаптувати) для кожної операції відповідні інструменти, методики, технічні засоби; визначити оптимальні умови протікання процесу реалізації завдань у часі й просторі. Для підвищення ефективності управління величезне значення має технологізація зазначеного процесу [</w:t>
      </w:r>
      <w:r w:rsidR="00314662" w:rsidRPr="005D2E38">
        <w:rPr>
          <w:rStyle w:val="ae"/>
          <w:rFonts w:eastAsia="Times New Roman"/>
        </w:rPr>
        <w:endnoteReference w:id="305"/>
      </w:r>
      <w:r w:rsidR="00314662" w:rsidRPr="005D2E38">
        <w:rPr>
          <w:rFonts w:eastAsia="Times New Roman"/>
        </w:rPr>
        <w:t>].</w:t>
      </w:r>
    </w:p>
    <w:p w:rsidR="00314662" w:rsidRPr="005D2E38" w:rsidRDefault="00EA5CD0" w:rsidP="00896A46">
      <w:pPr>
        <w:shd w:val="clear" w:color="auto" w:fill="FFFFFF"/>
        <w:tabs>
          <w:tab w:val="left" w:pos="1795"/>
          <w:tab w:val="left" w:pos="3355"/>
          <w:tab w:val="left" w:pos="4334"/>
          <w:tab w:val="left" w:pos="6115"/>
          <w:tab w:val="left" w:pos="6826"/>
          <w:tab w:val="left" w:pos="8184"/>
          <w:tab w:val="left" w:pos="9528"/>
        </w:tabs>
        <w:ind w:firstLine="709"/>
      </w:pPr>
      <w:r>
        <w:rPr>
          <w:rFonts w:eastAsia="Times New Roman"/>
        </w:rPr>
        <w:t>Проє</w:t>
      </w:r>
      <w:r w:rsidR="00314662" w:rsidRPr="005D2E38">
        <w:rPr>
          <w:rFonts w:eastAsia="Times New Roman"/>
        </w:rPr>
        <w:t>кти розробляються для розвʼязання певних проблем шляхом з</w:t>
      </w:r>
      <w:r w:rsidR="00F07EC0">
        <w:rPr>
          <w:rFonts w:eastAsia="Times New Roman"/>
        </w:rPr>
        <w:t>міни ситуації. Причиною розроблення</w:t>
      </w:r>
      <w:r>
        <w:rPr>
          <w:rFonts w:eastAsia="Times New Roman"/>
        </w:rPr>
        <w:t xml:space="preserve"> проє</w:t>
      </w:r>
      <w:r w:rsidR="00314662" w:rsidRPr="005D2E38">
        <w:rPr>
          <w:rFonts w:eastAsia="Times New Roman"/>
        </w:rPr>
        <w:t>ктів здебільшого є такі проблеми, що, по</w:t>
      </w:r>
      <w:r w:rsidR="00F07EC0">
        <w:rPr>
          <w:rFonts w:eastAsia="Times New Roman"/>
        </w:rPr>
        <w:t>-</w:t>
      </w:r>
      <w:r w:rsidR="00314662" w:rsidRPr="005D2E38">
        <w:rPr>
          <w:rFonts w:eastAsia="Times New Roman"/>
        </w:rPr>
        <w:t>перше, мають суперечливі різновекторні тенденції розвитку, і по</w:t>
      </w:r>
      <w:r w:rsidR="00F07EC0">
        <w:rPr>
          <w:rFonts w:eastAsia="Times New Roman"/>
        </w:rPr>
        <w:t>-</w:t>
      </w:r>
      <w:r w:rsidR="00314662" w:rsidRPr="005D2E38">
        <w:rPr>
          <w:rFonts w:eastAsia="Times New Roman"/>
        </w:rPr>
        <w:t>друге, потребують адекватного розвʼяза</w:t>
      </w:r>
      <w:r>
        <w:rPr>
          <w:rFonts w:eastAsia="Times New Roman"/>
        </w:rPr>
        <w:t>ння. При цьому своєрідність проє</w:t>
      </w:r>
      <w:r w:rsidR="00314662" w:rsidRPr="005D2E38">
        <w:rPr>
          <w:rFonts w:eastAsia="Times New Roman"/>
        </w:rPr>
        <w:t>ктів виражається в тому, що головним експертом при їх оцінюванні висту</w:t>
      </w:r>
      <w:r>
        <w:rPr>
          <w:rFonts w:eastAsia="Times New Roman"/>
        </w:rPr>
        <w:t>пає не держава або замовник проє</w:t>
      </w:r>
      <w:r w:rsidR="00314662" w:rsidRPr="005D2E38">
        <w:rPr>
          <w:rFonts w:eastAsia="Times New Roman"/>
        </w:rPr>
        <w:t>кту, а суспільство [</w:t>
      </w:r>
      <w:r w:rsidR="00314662" w:rsidRPr="005D2E38">
        <w:rPr>
          <w:rStyle w:val="ae"/>
          <w:rFonts w:eastAsia="Times New Roman"/>
        </w:rPr>
        <w:endnoteReference w:id="306"/>
      </w:r>
      <w:r w:rsidR="00314662" w:rsidRPr="005D2E38">
        <w:rPr>
          <w:rFonts w:eastAsia="Times New Roman"/>
        </w:rPr>
        <w:t>].</w:t>
      </w:r>
    </w:p>
    <w:p w:rsidR="00314662" w:rsidRPr="005D2E38" w:rsidRDefault="00F07EC0" w:rsidP="00D330B3">
      <w:pPr>
        <w:shd w:val="clear" w:color="auto" w:fill="FFFFFF"/>
        <w:tabs>
          <w:tab w:val="left" w:pos="1795"/>
          <w:tab w:val="left" w:pos="3355"/>
          <w:tab w:val="left" w:pos="4334"/>
          <w:tab w:val="left" w:pos="6115"/>
          <w:tab w:val="left" w:pos="6826"/>
          <w:tab w:val="left" w:pos="8184"/>
          <w:tab w:val="left" w:pos="9528"/>
        </w:tabs>
        <w:ind w:firstLine="709"/>
      </w:pPr>
      <w:r>
        <w:t>Одночасно, важливим чинник</w:t>
      </w:r>
      <w:r w:rsidR="00314662" w:rsidRPr="005D2E38">
        <w:t>ом демократизації є реформа</w:t>
      </w:r>
      <w:r>
        <w:t xml:space="preserve"> системи публічного управління в</w:t>
      </w:r>
      <w:r w:rsidR="00314662" w:rsidRPr="005D2E38">
        <w:t>сіх рівнів, розвиток відповідних механізмів та інститутів. Засадами спільної роботи стають спільна мета, участь в ухваленні рішень, спільна відповідальність, а також контроль з боку представників населення. Процеси розвитку мережі неурядових орга</w:t>
      </w:r>
      <w:r>
        <w:t>нізацій, сфер і масштабів їх</w:t>
      </w:r>
      <w:r w:rsidR="00314662" w:rsidRPr="005D2E38">
        <w:t xml:space="preserve"> діяльності, удосконалення</w:t>
      </w:r>
      <w:r>
        <w:t xml:space="preserve"> системи публічного управління в</w:t>
      </w:r>
      <w:r w:rsidR="00314662" w:rsidRPr="005D2E38">
        <w:t xml:space="preserve"> різних галузях відбуваються паралельно і мають взаємний вплив [</w:t>
      </w:r>
      <w:r w:rsidR="00314662" w:rsidRPr="005D2E38">
        <w:rPr>
          <w:rStyle w:val="ae"/>
        </w:rPr>
        <w:endnoteReference w:id="307"/>
      </w:r>
      <w:r w:rsidR="00314662" w:rsidRPr="005D2E38">
        <w:t xml:space="preserve">]. </w:t>
      </w:r>
    </w:p>
    <w:p w:rsidR="00314662" w:rsidRPr="005D2E38" w:rsidRDefault="00314662" w:rsidP="005D216F">
      <w:pPr>
        <w:ind w:firstLine="709"/>
        <w:rPr>
          <w:rFonts w:eastAsia="Times New Roman"/>
          <w:color w:val="000000"/>
        </w:rPr>
      </w:pPr>
      <w:r w:rsidRPr="005D2E38">
        <w:rPr>
          <w:rFonts w:eastAsia="Times New Roman"/>
          <w:color w:val="000000"/>
        </w:rPr>
        <w:t xml:space="preserve">Значного поширення при ухваленні рішень набув моніторинг як засіб забезпечення ефективного функціонування системи прогнозування. При цьому прогноз не зводиться виключно до передбачення, а має на меті завчасне зважування можливих наслідків ухвалення рішень, побудову </w:t>
      </w:r>
      <w:r w:rsidR="00196D11" w:rsidRPr="005D2E38">
        <w:rPr>
          <w:rFonts w:eastAsia="Times New Roman"/>
          <w:color w:val="000000"/>
        </w:rPr>
        <w:t>«</w:t>
      </w:r>
      <w:r w:rsidRPr="005D2E38">
        <w:rPr>
          <w:rFonts w:eastAsia="Times New Roman"/>
          <w:color w:val="000000"/>
        </w:rPr>
        <w:t>дерева</w:t>
      </w:r>
      <w:r w:rsidR="00196D11" w:rsidRPr="005D2E38">
        <w:rPr>
          <w:rFonts w:eastAsia="Times New Roman"/>
          <w:color w:val="000000"/>
        </w:rPr>
        <w:t>»</w:t>
      </w:r>
      <w:r w:rsidRPr="005D2E38">
        <w:rPr>
          <w:rFonts w:eastAsia="Times New Roman"/>
          <w:color w:val="000000"/>
        </w:rPr>
        <w:t xml:space="preserve"> перспективних проблем та </w:t>
      </w:r>
      <w:r w:rsidR="00196D11" w:rsidRPr="005D2E38">
        <w:rPr>
          <w:rFonts w:eastAsia="Times New Roman"/>
          <w:color w:val="000000"/>
        </w:rPr>
        <w:t>«</w:t>
      </w:r>
      <w:r w:rsidRPr="005D2E38">
        <w:rPr>
          <w:rFonts w:eastAsia="Times New Roman"/>
          <w:color w:val="000000"/>
        </w:rPr>
        <w:t>дерева</w:t>
      </w:r>
      <w:r w:rsidR="00196D11" w:rsidRPr="005D2E38">
        <w:rPr>
          <w:rFonts w:eastAsia="Times New Roman"/>
          <w:color w:val="000000"/>
        </w:rPr>
        <w:t>»</w:t>
      </w:r>
      <w:r w:rsidRPr="005D2E38">
        <w:rPr>
          <w:rFonts w:eastAsia="Times New Roman"/>
          <w:color w:val="000000"/>
        </w:rPr>
        <w:t xml:space="preserve"> шляхів їх вир</w:t>
      </w:r>
      <w:r w:rsidR="00F07EC0">
        <w:rPr>
          <w:rFonts w:eastAsia="Times New Roman"/>
          <w:color w:val="000000"/>
        </w:rPr>
        <w:t>ішення. Такий підхід вимагає не</w:t>
      </w:r>
      <w:r w:rsidRPr="005D2E38">
        <w:rPr>
          <w:rFonts w:eastAsia="Times New Roman"/>
          <w:color w:val="000000"/>
        </w:rPr>
        <w:t>перервності прогнозу, оскільки практична реалізація управлінських рішень призводить до зміни прогнозного фону та робить попере</w:t>
      </w:r>
      <w:r w:rsidR="00F07EC0">
        <w:rPr>
          <w:rFonts w:eastAsia="Times New Roman"/>
          <w:color w:val="000000"/>
        </w:rPr>
        <w:t>дні результати некоректними. Не</w:t>
      </w:r>
      <w:r w:rsidRPr="005D2E38">
        <w:rPr>
          <w:rFonts w:eastAsia="Times New Roman"/>
          <w:color w:val="000000"/>
        </w:rPr>
        <w:t>перервність найпростіше забезпечити за рахунок періодичного спеціально організованого опитування одних і тих же експериментів. До негат</w:t>
      </w:r>
      <w:r w:rsidR="00F07EC0">
        <w:rPr>
          <w:rFonts w:eastAsia="Times New Roman"/>
          <w:color w:val="000000"/>
        </w:rPr>
        <w:t>ивних рис ціє</w:t>
      </w:r>
      <w:r w:rsidRPr="005D2E38">
        <w:rPr>
          <w:rFonts w:eastAsia="Times New Roman"/>
          <w:color w:val="000000"/>
        </w:rPr>
        <w:t xml:space="preserve">ї методики належить інерційність мислення дослідників, до переваг – ефект самонавчання, що дозволяє </w:t>
      </w:r>
      <w:r w:rsidRPr="005D2E38">
        <w:rPr>
          <w:rFonts w:eastAsia="Times New Roman"/>
          <w:color w:val="000000"/>
        </w:rPr>
        <w:lastRenderedPageBreak/>
        <w:t>експертам удосконалювати власні оцінки з урахуванням результатів кожного етапу [</w:t>
      </w:r>
      <w:r w:rsidRPr="005D2E38">
        <w:rPr>
          <w:rStyle w:val="ae"/>
          <w:rFonts w:eastAsia="Times New Roman"/>
        </w:rPr>
        <w:endnoteReference w:id="308"/>
      </w:r>
      <w:r w:rsidRPr="005D2E38">
        <w:rPr>
          <w:rFonts w:eastAsia="Times New Roman"/>
          <w:color w:val="000000"/>
        </w:rPr>
        <w:t>].</w:t>
      </w:r>
    </w:p>
    <w:p w:rsidR="00314662" w:rsidRPr="005D2E38" w:rsidRDefault="00F07EC0" w:rsidP="00DE5999">
      <w:pPr>
        <w:ind w:firstLine="709"/>
        <w:rPr>
          <w:rFonts w:eastAsia="Times New Roman"/>
          <w:color w:val="000000"/>
        </w:rPr>
      </w:pPr>
      <w:r>
        <w:rPr>
          <w:rFonts w:eastAsia="Times New Roman"/>
          <w:color w:val="000000"/>
        </w:rPr>
        <w:t>Потреба</w:t>
      </w:r>
      <w:r w:rsidR="00314662" w:rsidRPr="005D2E38">
        <w:rPr>
          <w:rFonts w:eastAsia="Times New Roman"/>
          <w:color w:val="000000"/>
        </w:rPr>
        <w:t xml:space="preserve"> комп</w:t>
      </w:r>
      <w:r w:rsidR="00205D00" w:rsidRPr="005D2E38">
        <w:rPr>
          <w:rFonts w:eastAsia="Times New Roman"/>
          <w:color w:val="000000"/>
        </w:rPr>
        <w:t>ʼ</w:t>
      </w:r>
      <w:r w:rsidR="00314662" w:rsidRPr="005D2E38">
        <w:rPr>
          <w:rFonts w:eastAsia="Times New Roman"/>
          <w:color w:val="000000"/>
        </w:rPr>
        <w:t>ютерної підтримки ухвалення рішень в дер</w:t>
      </w:r>
      <w:r>
        <w:rPr>
          <w:rFonts w:eastAsia="Times New Roman"/>
          <w:color w:val="000000"/>
        </w:rPr>
        <w:t>жавному управлінні в сучасних умовах</w:t>
      </w:r>
      <w:r w:rsidR="00314662" w:rsidRPr="005D2E38">
        <w:rPr>
          <w:rFonts w:eastAsia="Times New Roman"/>
          <w:color w:val="000000"/>
        </w:rPr>
        <w:t xml:space="preserve"> зумовлена дією низки об</w:t>
      </w:r>
      <w:r w:rsidR="00205D00" w:rsidRPr="005D2E38">
        <w:rPr>
          <w:rFonts w:eastAsia="Times New Roman"/>
          <w:color w:val="000000"/>
        </w:rPr>
        <w:t>ʼ</w:t>
      </w:r>
      <w:r w:rsidR="00314662" w:rsidRPr="005D2E38">
        <w:rPr>
          <w:rFonts w:eastAsia="Times New Roman"/>
          <w:color w:val="000000"/>
        </w:rPr>
        <w:t>єктивних причин, зокрема</w:t>
      </w:r>
      <w:r>
        <w:rPr>
          <w:rFonts w:eastAsia="Times New Roman"/>
          <w:color w:val="000000"/>
        </w:rPr>
        <w:t>: зростанням динаміки процесів у державному управління; збіль</w:t>
      </w:r>
      <w:r w:rsidR="00314662" w:rsidRPr="005D2E38">
        <w:rPr>
          <w:rFonts w:eastAsia="Times New Roman"/>
          <w:color w:val="000000"/>
        </w:rPr>
        <w:t>шенням обсягів інформації, що надходить до органів управління і безпосередньо до керівників; ускладненням завдань, що розв</w:t>
      </w:r>
      <w:r w:rsidR="00205D00" w:rsidRPr="005D2E38">
        <w:rPr>
          <w:rFonts w:eastAsia="Times New Roman"/>
          <w:color w:val="000000"/>
        </w:rPr>
        <w:t>ʼ</w:t>
      </w:r>
      <w:r>
        <w:rPr>
          <w:rFonts w:eastAsia="Times New Roman"/>
          <w:color w:val="000000"/>
        </w:rPr>
        <w:t>язуються щодня і на перспективу; потребою обліку і врахування значн</w:t>
      </w:r>
      <w:r w:rsidR="00314662" w:rsidRPr="005D2E38">
        <w:rPr>
          <w:rFonts w:eastAsia="Times New Roman"/>
          <w:color w:val="000000"/>
        </w:rPr>
        <w:t>ої кількості взаємопов</w:t>
      </w:r>
      <w:r w:rsidR="00205D00" w:rsidRPr="005D2E38">
        <w:rPr>
          <w:rFonts w:eastAsia="Times New Roman"/>
          <w:color w:val="000000"/>
        </w:rPr>
        <w:t>ʼ</w:t>
      </w:r>
      <w:r>
        <w:rPr>
          <w:rFonts w:eastAsia="Times New Roman"/>
          <w:color w:val="000000"/>
        </w:rPr>
        <w:t>язаних чинник</w:t>
      </w:r>
      <w:r w:rsidR="00314662" w:rsidRPr="005D2E38">
        <w:rPr>
          <w:rFonts w:eastAsia="Times New Roman"/>
          <w:color w:val="000000"/>
        </w:rPr>
        <w:t>ів і вимог, що швидко змінюються; необхідністю зняття невизначеності, пов</w:t>
      </w:r>
      <w:r w:rsidR="00205D00" w:rsidRPr="005D2E38">
        <w:rPr>
          <w:rFonts w:eastAsia="Times New Roman"/>
          <w:color w:val="000000"/>
        </w:rPr>
        <w:t>ʼ</w:t>
      </w:r>
      <w:r w:rsidR="00314662" w:rsidRPr="005D2E38">
        <w:rPr>
          <w:rFonts w:eastAsia="Times New Roman"/>
          <w:color w:val="000000"/>
        </w:rPr>
        <w:t>язаної з неможливістю кількісного вимірювання окремих чинників; збільшенням важлив</w:t>
      </w:r>
      <w:r>
        <w:rPr>
          <w:rFonts w:eastAsia="Times New Roman"/>
          <w:color w:val="000000"/>
        </w:rPr>
        <w:t>ості наслідків рішень, що ухвалюються</w:t>
      </w:r>
      <w:r w:rsidR="00314662" w:rsidRPr="005D2E38">
        <w:rPr>
          <w:rFonts w:eastAsia="Times New Roman"/>
          <w:color w:val="000000"/>
        </w:rPr>
        <w:t xml:space="preserve"> тощо. Усім цим спричинений швидкий розвиток, широке застосування СПУР та зумовлені цілі і функції цих комп</w:t>
      </w:r>
      <w:r w:rsidR="00205D00" w:rsidRPr="005D2E38">
        <w:rPr>
          <w:rFonts w:eastAsia="Times New Roman"/>
          <w:color w:val="000000"/>
        </w:rPr>
        <w:t>ʼ</w:t>
      </w:r>
      <w:r w:rsidR="00314662" w:rsidRPr="005D2E38">
        <w:rPr>
          <w:rFonts w:eastAsia="Times New Roman"/>
          <w:color w:val="000000"/>
        </w:rPr>
        <w:t>ютеризованих систем [</w:t>
      </w:r>
      <w:r w:rsidR="00314662" w:rsidRPr="005D2E38">
        <w:rPr>
          <w:rStyle w:val="ae"/>
          <w:rFonts w:eastAsia="Times New Roman"/>
        </w:rPr>
        <w:endnoteReference w:id="309"/>
      </w:r>
      <w:r w:rsidR="00314662" w:rsidRPr="005D2E38">
        <w:rPr>
          <w:rFonts w:eastAsia="Times New Roman"/>
          <w:color w:val="000000"/>
        </w:rPr>
        <w:t>].</w:t>
      </w:r>
    </w:p>
    <w:p w:rsidR="00AF494B" w:rsidRPr="005D2E38" w:rsidRDefault="00AF494B" w:rsidP="00AF494B">
      <w:pPr>
        <w:ind w:firstLine="709"/>
        <w:rPr>
          <w:rFonts w:eastAsia="Times New Roman"/>
          <w:color w:val="000000"/>
        </w:rPr>
      </w:pPr>
      <w:r w:rsidRPr="005D2E38">
        <w:rPr>
          <w:rFonts w:eastAsia="Times New Roman"/>
          <w:color w:val="000000"/>
        </w:rPr>
        <w:t xml:space="preserve">Однак, головною проблемою є те, що всі права і процеси в єдиній базі даних мають бути строго регламентовані: особа зможе технологічно отримати право доступу до </w:t>
      </w:r>
      <w:r w:rsidR="00F07EC0">
        <w:rPr>
          <w:rFonts w:eastAsia="Times New Roman"/>
          <w:color w:val="000000"/>
        </w:rPr>
        <w:t>інформації тільки в тому разі</w:t>
      </w:r>
      <w:r w:rsidRPr="005D2E38">
        <w:rPr>
          <w:rFonts w:eastAsia="Times New Roman"/>
          <w:color w:val="000000"/>
        </w:rPr>
        <w:t>, якщо законом їй надано таке право доступу. Крім тог</w:t>
      </w:r>
      <w:r w:rsidR="00F07EC0">
        <w:rPr>
          <w:rFonts w:eastAsia="Times New Roman"/>
          <w:color w:val="000000"/>
        </w:rPr>
        <w:t>о, мають бути чіткі механізми щодо</w:t>
      </w:r>
      <w:r w:rsidRPr="005D2E38">
        <w:rPr>
          <w:rFonts w:eastAsia="Times New Roman"/>
          <w:color w:val="000000"/>
        </w:rPr>
        <w:t xml:space="preserve"> захисту цих даних </w:t>
      </w:r>
      <w:r w:rsidR="00F07EC0">
        <w:rPr>
          <w:rFonts w:eastAsia="Times New Roman"/>
          <w:color w:val="000000"/>
        </w:rPr>
        <w:t>від несанкціонованого поширення, оскільки в цьому разі</w:t>
      </w:r>
      <w:r w:rsidRPr="005D2E38">
        <w:rPr>
          <w:rFonts w:eastAsia="Times New Roman"/>
          <w:color w:val="000000"/>
        </w:rPr>
        <w:t xml:space="preserve"> сама ідея буде дискредитована, а цього допустити не можна.</w:t>
      </w:r>
    </w:p>
    <w:p w:rsidR="00AF494B" w:rsidRPr="005D2E38" w:rsidRDefault="00AF494B" w:rsidP="00AF494B">
      <w:pPr>
        <w:ind w:firstLine="709"/>
        <w:rPr>
          <w:rFonts w:eastAsia="Times New Roman"/>
          <w:color w:val="000000"/>
        </w:rPr>
      </w:pPr>
      <w:r w:rsidRPr="005D2E38">
        <w:rPr>
          <w:rFonts w:eastAsia="Times New Roman"/>
          <w:color w:val="000000"/>
        </w:rPr>
        <w:t>Процес проектув</w:t>
      </w:r>
      <w:r w:rsidR="00526E6C">
        <w:rPr>
          <w:rFonts w:eastAsia="Times New Roman"/>
          <w:color w:val="000000"/>
        </w:rPr>
        <w:t>ання починається з вибору завдання чи класу завдань</w:t>
      </w:r>
      <w:r w:rsidRPr="005D2E38">
        <w:rPr>
          <w:rFonts w:eastAsia="Times New Roman"/>
          <w:color w:val="000000"/>
        </w:rPr>
        <w:t xml:space="preserve"> </w:t>
      </w:r>
      <w:r w:rsidR="004E4945">
        <w:rPr>
          <w:rFonts w:eastAsia="Times New Roman"/>
          <w:color w:val="000000"/>
        </w:rPr>
        <w:t>державного управління</w:t>
      </w:r>
      <w:r w:rsidR="00526E6C">
        <w:rPr>
          <w:rFonts w:eastAsia="Times New Roman"/>
          <w:color w:val="000000"/>
        </w:rPr>
        <w:t>, для розвʼязання яких слід</w:t>
      </w:r>
      <w:r w:rsidRPr="005D2E38">
        <w:rPr>
          <w:rFonts w:eastAsia="Times New Roman"/>
          <w:color w:val="000000"/>
        </w:rPr>
        <w:t xml:space="preserve"> створити СПУР [</w:t>
      </w:r>
      <w:r w:rsidRPr="005D2E38">
        <w:rPr>
          <w:rStyle w:val="ae"/>
          <w:rFonts w:eastAsia="Times New Roman"/>
        </w:rPr>
        <w:endnoteReference w:id="310"/>
      </w:r>
      <w:r w:rsidRPr="005D2E38">
        <w:rPr>
          <w:rFonts w:eastAsia="Times New Roman"/>
          <w:color w:val="000000"/>
        </w:rPr>
        <w:t xml:space="preserve">]. Після </w:t>
      </w:r>
      <w:r w:rsidR="00526E6C">
        <w:rPr>
          <w:rFonts w:eastAsia="Times New Roman"/>
          <w:color w:val="000000"/>
        </w:rPr>
        <w:t>цього виконується перший етап, за</w:t>
      </w:r>
      <w:r w:rsidRPr="005D2E38">
        <w:rPr>
          <w:rFonts w:eastAsia="Times New Roman"/>
          <w:color w:val="000000"/>
        </w:rPr>
        <w:t xml:space="preserve">снований на принципах системного аналізу – </w:t>
      </w:r>
      <w:r w:rsidR="00526E6C">
        <w:rPr>
          <w:rFonts w:eastAsia="Times New Roman"/>
          <w:color w:val="000000"/>
        </w:rPr>
        <w:t>визначення і декомпозиція завдання ухваленн</w:t>
      </w:r>
      <w:r w:rsidRPr="005D2E38">
        <w:rPr>
          <w:rFonts w:eastAsia="Times New Roman"/>
          <w:color w:val="000000"/>
        </w:rPr>
        <w:t>я рішень на елементарні операції, основною ціл</w:t>
      </w:r>
      <w:r w:rsidR="00526E6C">
        <w:rPr>
          <w:rFonts w:eastAsia="Times New Roman"/>
          <w:color w:val="000000"/>
        </w:rPr>
        <w:t>л</w:t>
      </w:r>
      <w:r w:rsidRPr="005D2E38">
        <w:rPr>
          <w:rFonts w:eastAsia="Times New Roman"/>
          <w:color w:val="000000"/>
        </w:rPr>
        <w:t>ю якого є визначення проблем i набору компʼютерних алгоритмів</w:t>
      </w:r>
      <w:r w:rsidR="00526E6C">
        <w:rPr>
          <w:rFonts w:eastAsia="Times New Roman"/>
          <w:color w:val="000000"/>
        </w:rPr>
        <w:t>,</w:t>
      </w:r>
      <w:r w:rsidRPr="005D2E38">
        <w:rPr>
          <w:rFonts w:eastAsia="Times New Roman"/>
          <w:color w:val="000000"/>
        </w:rPr>
        <w:t xml:space="preserve"> придатних для розвʼязання цих проблем. У результа</w:t>
      </w:r>
      <w:r w:rsidR="00526E6C">
        <w:rPr>
          <w:rFonts w:eastAsia="Times New Roman"/>
          <w:color w:val="000000"/>
        </w:rPr>
        <w:t>ті виконання цього етапу створюється план заходів і завдань</w:t>
      </w:r>
      <w:r w:rsidRPr="005D2E38">
        <w:rPr>
          <w:rFonts w:eastAsia="Times New Roman"/>
          <w:color w:val="000000"/>
        </w:rPr>
        <w:t xml:space="preserve"> з проектування СПУР.</w:t>
      </w:r>
    </w:p>
    <w:p w:rsidR="00AF494B" w:rsidRPr="005D2E38" w:rsidRDefault="00AF494B" w:rsidP="00AF494B">
      <w:pPr>
        <w:ind w:firstLine="709"/>
        <w:rPr>
          <w:rFonts w:eastAsia="Times New Roman"/>
          <w:color w:val="000000"/>
        </w:rPr>
      </w:pPr>
      <w:r w:rsidRPr="005D2E38">
        <w:rPr>
          <w:rFonts w:eastAsia="Times New Roman"/>
          <w:color w:val="000000"/>
        </w:rPr>
        <w:t>На</w:t>
      </w:r>
      <w:r w:rsidR="00526E6C">
        <w:rPr>
          <w:rFonts w:eastAsia="Times New Roman"/>
          <w:color w:val="000000"/>
        </w:rPr>
        <w:t xml:space="preserve"> другому етапі аналізуємо завдання </w:t>
      </w:r>
      <w:r w:rsidR="004E4945">
        <w:rPr>
          <w:rFonts w:eastAsia="Times New Roman"/>
          <w:color w:val="000000"/>
        </w:rPr>
        <w:t>державного управління</w:t>
      </w:r>
      <w:r w:rsidR="00526E6C">
        <w:rPr>
          <w:rFonts w:eastAsia="Times New Roman"/>
          <w:color w:val="000000"/>
        </w:rPr>
        <w:t>, щодо якого ухвалю</w:t>
      </w:r>
      <w:r w:rsidR="00BF236B">
        <w:rPr>
          <w:rFonts w:eastAsia="Times New Roman"/>
          <w:color w:val="000000"/>
        </w:rPr>
        <w:t>ються</w:t>
      </w:r>
      <w:r w:rsidR="00526E6C">
        <w:rPr>
          <w:rFonts w:eastAsia="Times New Roman"/>
          <w:color w:val="000000"/>
        </w:rPr>
        <w:t xml:space="preserve"> рішення</w:t>
      </w:r>
      <w:r w:rsidRPr="005D2E38">
        <w:rPr>
          <w:rFonts w:eastAsia="Times New Roman"/>
          <w:color w:val="000000"/>
        </w:rPr>
        <w:t xml:space="preserve"> і визнача</w:t>
      </w:r>
      <w:r w:rsidR="00526E6C">
        <w:rPr>
          <w:rFonts w:eastAsia="Times New Roman"/>
          <w:color w:val="000000"/>
        </w:rPr>
        <w:t>ються обмеження процесу ухвалення рішень. У</w:t>
      </w:r>
      <w:r w:rsidR="00BF236B">
        <w:rPr>
          <w:rFonts w:eastAsia="Times New Roman"/>
          <w:color w:val="000000"/>
        </w:rPr>
        <w:t> </w:t>
      </w:r>
      <w:r w:rsidRPr="005D2E38">
        <w:rPr>
          <w:rFonts w:eastAsia="Times New Roman"/>
          <w:color w:val="000000"/>
        </w:rPr>
        <w:t xml:space="preserve">результаті виконання цього етапу визначаються проблеми, </w:t>
      </w:r>
      <w:r w:rsidR="00C470ED">
        <w:rPr>
          <w:rFonts w:eastAsia="Times New Roman"/>
          <w:color w:val="000000"/>
        </w:rPr>
        <w:t>що є специфічними для конкретного завдання. Серед основних можна виокреми</w:t>
      </w:r>
      <w:r w:rsidRPr="005D2E38">
        <w:rPr>
          <w:rFonts w:eastAsia="Times New Roman"/>
          <w:color w:val="000000"/>
        </w:rPr>
        <w:t xml:space="preserve">ти </w:t>
      </w:r>
      <w:r w:rsidRPr="005D2E38">
        <w:rPr>
          <w:rFonts w:eastAsia="Times New Roman"/>
          <w:color w:val="000000"/>
        </w:rPr>
        <w:lastRenderedPageBreak/>
        <w:t>такі [</w:t>
      </w:r>
      <w:r w:rsidRPr="005D2E38">
        <w:rPr>
          <w:rStyle w:val="ae"/>
          <w:rFonts w:eastAsia="Times New Roman"/>
        </w:rPr>
        <w:endnoteReference w:id="311"/>
      </w:r>
      <w:r w:rsidR="00C470ED">
        <w:rPr>
          <w:rFonts w:eastAsia="Times New Roman"/>
          <w:color w:val="000000"/>
        </w:rPr>
        <w:t>]: оброблення даних, що потрібні для ухваленн</w:t>
      </w:r>
      <w:r w:rsidRPr="005D2E38">
        <w:rPr>
          <w:rFonts w:eastAsia="Times New Roman"/>
          <w:color w:val="000000"/>
        </w:rPr>
        <w:t>я рішень; обʼєднання атрибутів і цілей; неможливість прогнозування процес з достатнім рівнем якості; проблем</w:t>
      </w:r>
      <w:r w:rsidR="00C470ED">
        <w:rPr>
          <w:rFonts w:eastAsia="Times New Roman"/>
          <w:color w:val="000000"/>
        </w:rPr>
        <w:t>и з аналізом і логічними виснов</w:t>
      </w:r>
      <w:r w:rsidRPr="005D2E38">
        <w:rPr>
          <w:rFonts w:eastAsia="Times New Roman"/>
          <w:color w:val="000000"/>
        </w:rPr>
        <w:t>ками; складності візуалізації результатів; неточність процесу евристичних суджень.</w:t>
      </w:r>
    </w:p>
    <w:p w:rsidR="00AF494B" w:rsidRPr="005D2E38" w:rsidRDefault="00AF494B" w:rsidP="00AF494B">
      <w:pPr>
        <w:ind w:firstLine="709"/>
        <w:rPr>
          <w:rFonts w:eastAsia="Times New Roman"/>
          <w:color w:val="000000"/>
        </w:rPr>
      </w:pPr>
      <w:r w:rsidRPr="005D2E38">
        <w:rPr>
          <w:rFonts w:eastAsia="Times New Roman"/>
          <w:color w:val="000000"/>
        </w:rPr>
        <w:t>На третьому етапі визначаємо проблеми, що можуть бути цілком або частково розвʼязані за допомогою обчислювальних процедур. Результатом виконання цьог</w:t>
      </w:r>
      <w:r w:rsidR="00C470ED">
        <w:rPr>
          <w:rFonts w:eastAsia="Times New Roman"/>
          <w:color w:val="000000"/>
        </w:rPr>
        <w:t>о етапу є набір функцій, які має</w:t>
      </w:r>
      <w:r w:rsidRPr="005D2E38">
        <w:rPr>
          <w:rFonts w:eastAsia="Times New Roman"/>
          <w:color w:val="000000"/>
        </w:rPr>
        <w:t xml:space="preserve"> виконувати СПУР, що розробляється. Відзн</w:t>
      </w:r>
      <w:r w:rsidR="00C470ED">
        <w:rPr>
          <w:rFonts w:eastAsia="Times New Roman"/>
          <w:color w:val="000000"/>
        </w:rPr>
        <w:t>ачимо, що для підтримки ухваленн</w:t>
      </w:r>
      <w:r w:rsidRPr="005D2E38">
        <w:rPr>
          <w:rFonts w:eastAsia="Times New Roman"/>
          <w:color w:val="000000"/>
        </w:rPr>
        <w:t>я ріше</w:t>
      </w:r>
      <w:r w:rsidR="00C470ED">
        <w:rPr>
          <w:rFonts w:eastAsia="Times New Roman"/>
          <w:color w:val="000000"/>
        </w:rPr>
        <w:t>нь можна використовувати так</w:t>
      </w:r>
      <w:r w:rsidRPr="005D2E38">
        <w:rPr>
          <w:rFonts w:eastAsia="Times New Roman"/>
          <w:color w:val="000000"/>
        </w:rPr>
        <w:t>і функції: моделювання процесу; моделювання критеріїв; інформаційний менеджмент; автоматизований і напівавтоматизований аналіз і логічний висновок; способи підтримки представления результатів; підвищення якості суджень</w:t>
      </w:r>
      <w:r w:rsidR="00BF236B">
        <w:rPr>
          <w:rFonts w:eastAsia="Times New Roman"/>
          <w:color w:val="000000"/>
        </w:rPr>
        <w:t xml:space="preserve"> </w:t>
      </w:r>
      <w:r w:rsidR="00BF236B" w:rsidRPr="005D2E38">
        <w:rPr>
          <w:rFonts w:eastAsia="Times New Roman"/>
          <w:color w:val="000000"/>
        </w:rPr>
        <w:t>[</w:t>
      </w:r>
      <w:r w:rsidR="00BF236B" w:rsidRPr="005D2E38">
        <w:rPr>
          <w:rStyle w:val="ae"/>
          <w:rFonts w:eastAsia="Times New Roman"/>
        </w:rPr>
        <w:endnoteReference w:id="312"/>
      </w:r>
      <w:r w:rsidR="00BF236B" w:rsidRPr="005D2E38">
        <w:rPr>
          <w:rFonts w:eastAsia="Times New Roman"/>
          <w:color w:val="000000"/>
        </w:rPr>
        <w:t>]</w:t>
      </w:r>
      <w:r w:rsidRPr="005D2E38">
        <w:rPr>
          <w:rFonts w:eastAsia="Times New Roman"/>
          <w:color w:val="000000"/>
        </w:rPr>
        <w:t>.</w:t>
      </w:r>
    </w:p>
    <w:p w:rsidR="00AD310E" w:rsidRPr="009239F3" w:rsidRDefault="00AF494B" w:rsidP="009239F3">
      <w:pPr>
        <w:ind w:firstLine="709"/>
        <w:rPr>
          <w:rFonts w:eastAsia="Times New Roman"/>
          <w:color w:val="000000"/>
        </w:rPr>
      </w:pPr>
      <w:r w:rsidRPr="005D2E38">
        <w:rPr>
          <w:rFonts w:eastAsia="Times New Roman"/>
          <w:color w:val="000000"/>
        </w:rPr>
        <w:t>На наступному етапі ство</w:t>
      </w:r>
      <w:r w:rsidR="00C470ED">
        <w:rPr>
          <w:rFonts w:eastAsia="Times New Roman"/>
          <w:color w:val="000000"/>
        </w:rPr>
        <w:t>рення системи підтримки ухваленн</w:t>
      </w:r>
      <w:r w:rsidRPr="005D2E38">
        <w:rPr>
          <w:rFonts w:eastAsia="Times New Roman"/>
          <w:color w:val="000000"/>
        </w:rPr>
        <w:t>я рішень вибираються конкретні обчислювальні процедури, визначаються способи і методи ухвалення рішення і установлюється відповідність між цими методами і бажаними функціями СПУР, що були отримані на третьому етапі</w:t>
      </w:r>
      <w:r w:rsidR="00BF236B" w:rsidRPr="00BF236B">
        <w:rPr>
          <w:rFonts w:eastAsia="Times New Roman"/>
          <w:color w:val="000000"/>
        </w:rPr>
        <w:t xml:space="preserve"> </w:t>
      </w:r>
      <w:r w:rsidR="00BF236B" w:rsidRPr="005D2E38">
        <w:rPr>
          <w:rFonts w:eastAsia="Times New Roman"/>
          <w:color w:val="000000"/>
        </w:rPr>
        <w:t>[</w:t>
      </w:r>
      <w:r w:rsidR="00BF236B" w:rsidRPr="005D2E38">
        <w:rPr>
          <w:rStyle w:val="ae"/>
          <w:rFonts w:eastAsia="Times New Roman"/>
        </w:rPr>
        <w:endnoteReference w:id="313"/>
      </w:r>
      <w:r w:rsidR="00BF236B" w:rsidRPr="005D2E38">
        <w:rPr>
          <w:rFonts w:eastAsia="Times New Roman"/>
          <w:color w:val="000000"/>
        </w:rPr>
        <w:t>; 2]</w:t>
      </w:r>
      <w:r w:rsidR="00AD310E">
        <w:rPr>
          <w:rFonts w:eastAsia="Times New Roman"/>
          <w:color w:val="000000"/>
        </w:rPr>
        <w:t>.</w:t>
      </w:r>
      <w:r w:rsidR="009239F3" w:rsidRPr="009239F3">
        <w:t xml:space="preserve"> </w:t>
      </w:r>
      <w:r w:rsidR="009239F3" w:rsidRPr="009239F3">
        <w:rPr>
          <w:rFonts w:eastAsia="Times New Roman"/>
          <w:color w:val="000000"/>
        </w:rPr>
        <w:t>У</w:t>
      </w:r>
      <w:r w:rsidR="009239F3">
        <w:rPr>
          <w:rFonts w:eastAsia="Times New Roman"/>
          <w:color w:val="000000"/>
        </w:rPr>
        <w:t> </w:t>
      </w:r>
      <w:r w:rsidR="009239F3" w:rsidRPr="009239F3">
        <w:rPr>
          <w:rFonts w:eastAsia="Times New Roman"/>
          <w:color w:val="000000"/>
        </w:rPr>
        <w:t>результаті виконання етапу формується функціональна архітектура СПУР, створена поєднанням функцій системи та обчислювальних процедур.</w:t>
      </w:r>
    </w:p>
    <w:p w:rsidR="00FF476E" w:rsidRDefault="00FF476E" w:rsidP="00AF494B">
      <w:pPr>
        <w:ind w:firstLine="709"/>
        <w:rPr>
          <w:rFonts w:eastAsia="Times New Roman"/>
          <w:color w:val="000000"/>
        </w:rPr>
      </w:pPr>
      <w:r>
        <w:rPr>
          <w:rFonts w:eastAsia="Times New Roman"/>
          <w:color w:val="000000"/>
        </w:rPr>
        <w:t xml:space="preserve">На </w:t>
      </w:r>
      <w:r w:rsidRPr="005D2E38">
        <w:rPr>
          <w:rFonts w:eastAsia="Times New Roman"/>
          <w:color w:val="000000"/>
        </w:rPr>
        <w:t xml:space="preserve">дальших етапах проектування системи підтримки ухвалення рішень докладно розглядається реалізація цієї функціональної архітектури. </w:t>
      </w:r>
    </w:p>
    <w:p w:rsidR="00BF236B" w:rsidRDefault="00AD310E" w:rsidP="00AF494B">
      <w:pPr>
        <w:ind w:firstLine="709"/>
        <w:rPr>
          <w:rFonts w:eastAsia="Times New Roman"/>
          <w:color w:val="000000"/>
        </w:rPr>
      </w:pPr>
      <w:r>
        <w:rPr>
          <w:rFonts w:eastAsia="Times New Roman"/>
          <w:color w:val="000000"/>
        </w:rPr>
        <w:t xml:space="preserve">Така </w:t>
      </w:r>
      <w:r w:rsidR="009239F3">
        <w:rPr>
          <w:rFonts w:eastAsia="Times New Roman"/>
          <w:color w:val="000000"/>
        </w:rPr>
        <w:t xml:space="preserve">загальна </w:t>
      </w:r>
      <w:r>
        <w:rPr>
          <w:rFonts w:eastAsia="Times New Roman"/>
          <w:color w:val="000000"/>
        </w:rPr>
        <w:t>процедура дає змогу ухвалювати ефективні управлінські рішення, оскільки на кожному з етапів можуть бути застосовані інструменти сучасних інформаційних технологій, а сама процед</w:t>
      </w:r>
      <w:r w:rsidR="00CE56D3">
        <w:rPr>
          <w:rFonts w:eastAsia="Times New Roman"/>
          <w:color w:val="000000"/>
        </w:rPr>
        <w:t>ура може бути стандартизованою відповідно</w:t>
      </w:r>
      <w:r>
        <w:rPr>
          <w:rFonts w:eastAsia="Times New Roman"/>
          <w:color w:val="000000"/>
        </w:rPr>
        <w:t xml:space="preserve"> до регламент</w:t>
      </w:r>
      <w:r w:rsidR="00CE56D3">
        <w:rPr>
          <w:rFonts w:eastAsia="Times New Roman"/>
          <w:color w:val="000000"/>
        </w:rPr>
        <w:t>ів та процедур, що впроваджені в</w:t>
      </w:r>
      <w:r>
        <w:rPr>
          <w:rFonts w:eastAsia="Times New Roman"/>
          <w:color w:val="000000"/>
        </w:rPr>
        <w:t xml:space="preserve"> певній сфері управління.</w:t>
      </w:r>
      <w:r w:rsidR="00AF494B" w:rsidRPr="005D2E38">
        <w:rPr>
          <w:rFonts w:eastAsia="Times New Roman"/>
          <w:color w:val="000000"/>
        </w:rPr>
        <w:t xml:space="preserve"> </w:t>
      </w:r>
    </w:p>
    <w:p w:rsidR="00FD587A" w:rsidRPr="005D2E38" w:rsidRDefault="00D9660F" w:rsidP="004C5D9B">
      <w:pPr>
        <w:ind w:firstLine="709"/>
        <w:rPr>
          <w:rFonts w:eastAsia="Times New Roman"/>
          <w:color w:val="000000"/>
        </w:rPr>
      </w:pPr>
      <w:r>
        <w:rPr>
          <w:rFonts w:eastAsia="Times New Roman"/>
          <w:color w:val="000000"/>
        </w:rPr>
        <w:t>Саме т</w:t>
      </w:r>
      <w:r w:rsidR="004C5D9B" w:rsidRPr="005D2E38">
        <w:rPr>
          <w:rFonts w:eastAsia="Times New Roman"/>
          <w:color w:val="000000"/>
        </w:rPr>
        <w:t xml:space="preserve">ому нами пропонується створення </w:t>
      </w:r>
      <w:r w:rsidR="00FD587A" w:rsidRPr="005D2E38">
        <w:rPr>
          <w:rFonts w:eastAsia="Times New Roman"/>
          <w:color w:val="000000"/>
        </w:rPr>
        <w:t xml:space="preserve">інформаційної системи у вигляді освітнього інформаційно-комунікаційного середовища на базі систем підтримки ухвалення рішень. Таке </w:t>
      </w:r>
      <w:r w:rsidR="004C5D9B" w:rsidRPr="005D2E38">
        <w:rPr>
          <w:rFonts w:eastAsia="Times New Roman"/>
          <w:color w:val="000000"/>
        </w:rPr>
        <w:t xml:space="preserve">обʼєднання </w:t>
      </w:r>
      <w:r w:rsidR="00B74A7C">
        <w:rPr>
          <w:rFonts w:eastAsia="Times New Roman"/>
          <w:color w:val="000000"/>
        </w:rPr>
        <w:t>всіх ресурсів освітньої галузі</w:t>
      </w:r>
      <w:r w:rsidR="004C5D9B" w:rsidRPr="005D2E38">
        <w:rPr>
          <w:rFonts w:eastAsia="Times New Roman"/>
          <w:color w:val="000000"/>
        </w:rPr>
        <w:t xml:space="preserve"> </w:t>
      </w:r>
      <w:r w:rsidR="00FD587A" w:rsidRPr="005D2E38">
        <w:rPr>
          <w:rFonts w:eastAsia="Times New Roman"/>
          <w:color w:val="000000"/>
        </w:rPr>
        <w:t xml:space="preserve">дасть можливість уніфікувати </w:t>
      </w:r>
      <w:r w:rsidR="004C5D9B" w:rsidRPr="005D2E38">
        <w:rPr>
          <w:rFonts w:eastAsia="Times New Roman"/>
          <w:color w:val="000000"/>
        </w:rPr>
        <w:t>інформаці</w:t>
      </w:r>
      <w:r w:rsidR="00FD587A" w:rsidRPr="005D2E38">
        <w:rPr>
          <w:rFonts w:eastAsia="Times New Roman"/>
          <w:color w:val="000000"/>
        </w:rPr>
        <w:t>ю</w:t>
      </w:r>
      <w:r w:rsidR="00B74A7C">
        <w:rPr>
          <w:rFonts w:eastAsia="Times New Roman"/>
          <w:color w:val="000000"/>
        </w:rPr>
        <w:t xml:space="preserve"> </w:t>
      </w:r>
      <w:r w:rsidR="00B74A7C" w:rsidRPr="00B74A7C">
        <w:rPr>
          <w:rFonts w:eastAsia="Times New Roman"/>
          <w:color w:val="000000"/>
        </w:rPr>
        <w:t>за</w:t>
      </w:r>
      <w:r w:rsidR="00B74A7C">
        <w:rPr>
          <w:rFonts w:eastAsia="Times New Roman"/>
          <w:color w:val="000000"/>
        </w:rPr>
        <w:t xml:space="preserve"> кожн</w:t>
      </w:r>
      <w:r w:rsidR="00B74A7C" w:rsidRPr="00B74A7C">
        <w:rPr>
          <w:rFonts w:eastAsia="Times New Roman"/>
          <w:color w:val="000000"/>
        </w:rPr>
        <w:t>ою</w:t>
      </w:r>
      <w:r w:rsidR="00B74A7C">
        <w:rPr>
          <w:rFonts w:eastAsia="Times New Roman"/>
          <w:color w:val="000000"/>
        </w:rPr>
        <w:t xml:space="preserve"> управлінськ</w:t>
      </w:r>
      <w:r w:rsidR="00B74A7C" w:rsidRPr="00B74A7C">
        <w:rPr>
          <w:rFonts w:eastAsia="Times New Roman"/>
          <w:color w:val="000000"/>
        </w:rPr>
        <w:t>ою</w:t>
      </w:r>
      <w:r w:rsidR="00B74A7C">
        <w:rPr>
          <w:rFonts w:eastAsia="Times New Roman"/>
          <w:color w:val="000000"/>
        </w:rPr>
        <w:t xml:space="preserve"> функціє</w:t>
      </w:r>
      <w:r w:rsidR="00B74A7C" w:rsidRPr="00B74A7C">
        <w:rPr>
          <w:rFonts w:eastAsia="Times New Roman"/>
          <w:color w:val="000000"/>
        </w:rPr>
        <w:t>ю</w:t>
      </w:r>
      <w:r w:rsidR="00B74A7C">
        <w:rPr>
          <w:rFonts w:eastAsia="Times New Roman"/>
          <w:color w:val="000000"/>
        </w:rPr>
        <w:t xml:space="preserve"> </w:t>
      </w:r>
      <w:r w:rsidR="00B74A7C">
        <w:rPr>
          <w:rFonts w:eastAsia="Times New Roman"/>
          <w:color w:val="000000"/>
        </w:rPr>
        <w:lastRenderedPageBreak/>
        <w:t>чи процесом</w:t>
      </w:r>
      <w:r w:rsidR="00FD587A" w:rsidRPr="005D2E38">
        <w:rPr>
          <w:rFonts w:eastAsia="Times New Roman"/>
          <w:color w:val="000000"/>
        </w:rPr>
        <w:t>,</w:t>
      </w:r>
      <w:r w:rsidR="004C5D9B" w:rsidRPr="005D2E38">
        <w:rPr>
          <w:rFonts w:eastAsia="Times New Roman"/>
          <w:color w:val="000000"/>
        </w:rPr>
        <w:t xml:space="preserve"> а доступ до неї бу</w:t>
      </w:r>
      <w:r w:rsidR="00FD587A" w:rsidRPr="005D2E38">
        <w:rPr>
          <w:rFonts w:eastAsia="Times New Roman"/>
          <w:color w:val="000000"/>
        </w:rPr>
        <w:t>де</w:t>
      </w:r>
      <w:r w:rsidR="00B74A7C">
        <w:rPr>
          <w:rFonts w:eastAsia="Times New Roman"/>
          <w:color w:val="000000"/>
        </w:rPr>
        <w:t xml:space="preserve"> в</w:t>
      </w:r>
      <w:r w:rsidR="004C5D9B" w:rsidRPr="005D2E38">
        <w:rPr>
          <w:rFonts w:eastAsia="Times New Roman"/>
          <w:color w:val="000000"/>
        </w:rPr>
        <w:t xml:space="preserve"> різних управлінс</w:t>
      </w:r>
      <w:r w:rsidR="00FD587A" w:rsidRPr="005D2E38">
        <w:rPr>
          <w:rFonts w:eastAsia="Times New Roman"/>
          <w:color w:val="000000"/>
        </w:rPr>
        <w:t>ь</w:t>
      </w:r>
      <w:r w:rsidR="004C5D9B" w:rsidRPr="005D2E38">
        <w:rPr>
          <w:rFonts w:eastAsia="Times New Roman"/>
          <w:color w:val="000000"/>
        </w:rPr>
        <w:t xml:space="preserve">ких структур відповідно до законодавчо закріпленого порядку. </w:t>
      </w:r>
    </w:p>
    <w:p w:rsidR="00FD587A" w:rsidRPr="005D2E38" w:rsidRDefault="00FD587A" w:rsidP="00FD587A">
      <w:pPr>
        <w:ind w:firstLine="709"/>
        <w:rPr>
          <w:rFonts w:eastAsia="Times New Roman"/>
          <w:color w:val="000000"/>
        </w:rPr>
      </w:pPr>
      <w:r w:rsidRPr="005D2E38">
        <w:rPr>
          <w:rFonts w:eastAsia="Times New Roman"/>
          <w:color w:val="000000"/>
        </w:rPr>
        <w:t>Створення таких систем можливе, однак їх конструюван</w:t>
      </w:r>
      <w:r w:rsidR="00B74A7C">
        <w:rPr>
          <w:rFonts w:eastAsia="Times New Roman"/>
          <w:color w:val="000000"/>
        </w:rPr>
        <w:t>ня та побудова ефективних СПУР у</w:t>
      </w:r>
      <w:r w:rsidRPr="005D2E38">
        <w:rPr>
          <w:rFonts w:eastAsia="Times New Roman"/>
          <w:color w:val="000000"/>
        </w:rPr>
        <w:t xml:space="preserve"> державному управлінні є складною й актуальною проблемою [</w:t>
      </w:r>
      <w:r w:rsidRPr="005D2E38">
        <w:rPr>
          <w:rStyle w:val="ae"/>
          <w:rFonts w:eastAsia="Times New Roman"/>
        </w:rPr>
        <w:endnoteReference w:id="314"/>
      </w:r>
      <w:r w:rsidR="00B74A7C">
        <w:rPr>
          <w:rFonts w:eastAsia="Times New Roman"/>
          <w:color w:val="000000"/>
        </w:rPr>
        <w:t>]. Саме т</w:t>
      </w:r>
      <w:r w:rsidRPr="005D2E38">
        <w:rPr>
          <w:rFonts w:eastAsia="Times New Roman"/>
          <w:color w:val="000000"/>
        </w:rPr>
        <w:t xml:space="preserve">ому </w:t>
      </w:r>
      <w:r w:rsidR="00B74A7C">
        <w:rPr>
          <w:rFonts w:eastAsia="Times New Roman"/>
          <w:color w:val="000000"/>
        </w:rPr>
        <w:t xml:space="preserve">й </w:t>
      </w:r>
      <w:r w:rsidRPr="005D2E38">
        <w:rPr>
          <w:rFonts w:eastAsia="Times New Roman"/>
          <w:color w:val="000000"/>
        </w:rPr>
        <w:t>розглянемо можливість створення такої системи в наступному розділі.</w:t>
      </w:r>
    </w:p>
    <w:p w:rsidR="00FD587A" w:rsidRPr="005D2E38" w:rsidRDefault="00FD587A" w:rsidP="004C5D9B">
      <w:pPr>
        <w:ind w:firstLine="709"/>
        <w:rPr>
          <w:rFonts w:eastAsia="Times New Roman"/>
          <w:color w:val="000000"/>
        </w:rPr>
      </w:pPr>
    </w:p>
    <w:p w:rsidR="00314662" w:rsidRPr="005D2E38" w:rsidRDefault="00314662" w:rsidP="00D75431">
      <w:pPr>
        <w:pStyle w:val="2"/>
      </w:pPr>
      <w:bookmarkStart w:id="36" w:name="_Toc14467769"/>
      <w:r w:rsidRPr="005D2E38">
        <w:t>Висновки до другого розділу</w:t>
      </w:r>
      <w:bookmarkEnd w:id="36"/>
    </w:p>
    <w:p w:rsidR="00B044BF" w:rsidRPr="005D2E38" w:rsidRDefault="00B044BF" w:rsidP="007536D6">
      <w:pPr>
        <w:numPr>
          <w:ilvl w:val="0"/>
          <w:numId w:val="25"/>
        </w:numPr>
        <w:ind w:left="0" w:firstLine="709"/>
        <w:rPr>
          <w:lang w:eastAsia="uk-UA"/>
        </w:rPr>
      </w:pPr>
      <w:r w:rsidRPr="005D2E38">
        <w:rPr>
          <w:lang w:eastAsia="uk-UA"/>
        </w:rPr>
        <w:t>Система сучасної освіти постійно переживає перманентну кризу</w:t>
      </w:r>
      <w:r w:rsidR="007529A0" w:rsidRPr="005D2E38">
        <w:rPr>
          <w:lang w:eastAsia="uk-UA"/>
        </w:rPr>
        <w:t xml:space="preserve">, </w:t>
      </w:r>
      <w:r w:rsidRPr="005D2E38">
        <w:rPr>
          <w:lang w:eastAsia="uk-UA"/>
        </w:rPr>
        <w:t>підпадає під дію законів самоорганізації та еволюції неврі</w:t>
      </w:r>
      <w:r w:rsidR="00B74A7C">
        <w:rPr>
          <w:lang w:eastAsia="uk-UA"/>
        </w:rPr>
        <w:t>вноважених відкритих систем, що перебувають у</w:t>
      </w:r>
      <w:r w:rsidRPr="005D2E38">
        <w:rPr>
          <w:lang w:eastAsia="uk-UA"/>
        </w:rPr>
        <w:t xml:space="preserve"> постійному нестійкому стані</w:t>
      </w:r>
      <w:r w:rsidR="007529A0" w:rsidRPr="005D2E38">
        <w:rPr>
          <w:lang w:eastAsia="uk-UA"/>
        </w:rPr>
        <w:t xml:space="preserve"> і постійно прагне «вижити», щоб досягнути певної стійкості.</w:t>
      </w:r>
    </w:p>
    <w:p w:rsidR="00B044BF" w:rsidRPr="005D2E38" w:rsidRDefault="00B044BF" w:rsidP="00B044BF">
      <w:pPr>
        <w:rPr>
          <w:lang w:eastAsia="uk-UA"/>
        </w:rPr>
      </w:pPr>
      <w:r w:rsidRPr="005D2E38">
        <w:rPr>
          <w:lang w:eastAsia="uk-UA"/>
        </w:rPr>
        <w:t>Нов</w:t>
      </w:r>
      <w:r w:rsidR="007529A0" w:rsidRPr="005D2E38">
        <w:rPr>
          <w:lang w:eastAsia="uk-UA"/>
        </w:rPr>
        <w:t>ою</w:t>
      </w:r>
      <w:r w:rsidRPr="005D2E38">
        <w:rPr>
          <w:lang w:eastAsia="uk-UA"/>
        </w:rPr>
        <w:t xml:space="preserve"> структур</w:t>
      </w:r>
      <w:r w:rsidR="007529A0" w:rsidRPr="005D2E38">
        <w:rPr>
          <w:lang w:eastAsia="uk-UA"/>
        </w:rPr>
        <w:t>ою</w:t>
      </w:r>
      <w:r w:rsidRPr="005D2E38">
        <w:rPr>
          <w:lang w:eastAsia="uk-UA"/>
        </w:rPr>
        <w:t xml:space="preserve"> в процес</w:t>
      </w:r>
      <w:r w:rsidR="007529A0" w:rsidRPr="005D2E38">
        <w:rPr>
          <w:lang w:eastAsia="uk-UA"/>
        </w:rPr>
        <w:t>і еволюції і супутніх відхилень</w:t>
      </w:r>
      <w:r w:rsidRPr="005D2E38">
        <w:rPr>
          <w:lang w:eastAsia="uk-UA"/>
        </w:rPr>
        <w:t xml:space="preserve"> є нелінійний підхід, який полягає в тому, що відбувається перехід до цілісного світобачення. На основі нелінійного підходу здійснюється </w:t>
      </w:r>
      <w:r w:rsidR="007529A0" w:rsidRPr="005D2E38">
        <w:rPr>
          <w:lang w:eastAsia="uk-UA"/>
        </w:rPr>
        <w:t>не ті</w:t>
      </w:r>
      <w:r w:rsidR="008C52DE" w:rsidRPr="005D2E38">
        <w:rPr>
          <w:lang w:eastAsia="uk-UA"/>
        </w:rPr>
        <w:t xml:space="preserve">льки </w:t>
      </w:r>
      <w:r w:rsidR="00B74A7C">
        <w:rPr>
          <w:lang w:eastAsia="uk-UA"/>
        </w:rPr>
        <w:t>розроблення</w:t>
      </w:r>
      <w:r w:rsidRPr="005D2E38">
        <w:rPr>
          <w:lang w:eastAsia="uk-UA"/>
        </w:rPr>
        <w:t xml:space="preserve"> новітніх освітніх технологій</w:t>
      </w:r>
      <w:r w:rsidR="00B74A7C">
        <w:rPr>
          <w:lang w:eastAsia="uk-UA"/>
        </w:rPr>
        <w:t>, а й, власне, розроблення механізмів та</w:t>
      </w:r>
      <w:r w:rsidR="008C52DE" w:rsidRPr="005D2E38">
        <w:rPr>
          <w:lang w:eastAsia="uk-UA"/>
        </w:rPr>
        <w:t xml:space="preserve"> інструментів управління </w:t>
      </w:r>
      <w:r w:rsidR="007529A0" w:rsidRPr="005D2E38">
        <w:rPr>
          <w:lang w:eastAsia="uk-UA"/>
        </w:rPr>
        <w:t xml:space="preserve">всією </w:t>
      </w:r>
      <w:r w:rsidR="008C52DE" w:rsidRPr="005D2E38">
        <w:rPr>
          <w:lang w:eastAsia="uk-UA"/>
        </w:rPr>
        <w:t>освітньою галуз</w:t>
      </w:r>
      <w:r w:rsidR="00B74A7C">
        <w:rPr>
          <w:lang w:eastAsia="uk-UA"/>
        </w:rPr>
        <w:t>зю. Організація роботи держави в</w:t>
      </w:r>
      <w:r w:rsidR="008C52DE" w:rsidRPr="005D2E38">
        <w:rPr>
          <w:lang w:eastAsia="uk-UA"/>
        </w:rPr>
        <w:t xml:space="preserve"> напрямку формування державної освітньої політики є одним із кризових моментів тра</w:t>
      </w:r>
      <w:r w:rsidR="00B74A7C">
        <w:rPr>
          <w:lang w:eastAsia="uk-UA"/>
        </w:rPr>
        <w:t>диційної освітньої системи, що</w:t>
      </w:r>
      <w:r w:rsidR="008C52DE" w:rsidRPr="005D2E38">
        <w:rPr>
          <w:lang w:eastAsia="uk-UA"/>
        </w:rPr>
        <w:t xml:space="preserve"> потребує нагального вирішення.</w:t>
      </w:r>
    </w:p>
    <w:p w:rsidR="00665D17" w:rsidRPr="005D2E38" w:rsidRDefault="00665D17" w:rsidP="007536D6">
      <w:pPr>
        <w:numPr>
          <w:ilvl w:val="0"/>
          <w:numId w:val="25"/>
        </w:numPr>
        <w:ind w:left="0" w:firstLine="709"/>
        <w:rPr>
          <w:lang w:eastAsia="uk-UA"/>
        </w:rPr>
      </w:pPr>
      <w:r w:rsidRPr="005D2E38">
        <w:rPr>
          <w:lang w:eastAsia="uk-UA"/>
        </w:rPr>
        <w:t>Вітчизняна система освіти, що включ</w:t>
      </w:r>
      <w:r w:rsidR="00B74A7C">
        <w:rPr>
          <w:lang w:eastAsia="uk-UA"/>
        </w:rPr>
        <w:t>ає в себе МОН, підпорядковані йому</w:t>
      </w:r>
      <w:r w:rsidRPr="005D2E38">
        <w:rPr>
          <w:lang w:eastAsia="uk-UA"/>
        </w:rPr>
        <w:t xml:space="preserve"> суб’єкти управління (заклади освіти різних рівнів, </w:t>
      </w:r>
      <w:r w:rsidR="00CE56D3">
        <w:rPr>
          <w:lang w:eastAsia="uk-UA"/>
        </w:rPr>
        <w:t>наукові установи тощо) ни</w:t>
      </w:r>
      <w:r w:rsidR="000B45BA" w:rsidRPr="005D2E38">
        <w:rPr>
          <w:lang w:eastAsia="uk-UA"/>
        </w:rPr>
        <w:t>ні</w:t>
      </w:r>
      <w:r w:rsidRPr="005D2E38">
        <w:rPr>
          <w:lang w:eastAsia="uk-UA"/>
        </w:rPr>
        <w:t xml:space="preserve"> має переважно застарілу адміністративно</w:t>
      </w:r>
      <w:r w:rsidR="00B74A7C">
        <w:rPr>
          <w:lang w:eastAsia="uk-UA"/>
        </w:rPr>
        <w:t>-командну модель управління, що</w:t>
      </w:r>
      <w:r w:rsidRPr="005D2E38">
        <w:rPr>
          <w:lang w:eastAsia="uk-UA"/>
        </w:rPr>
        <w:t xml:space="preserve"> неспроможна забезпечити розвиток освіти </w:t>
      </w:r>
      <w:r w:rsidR="00B74A7C">
        <w:rPr>
          <w:lang w:eastAsia="uk-UA"/>
        </w:rPr>
        <w:t>в динамічному середовищі та її</w:t>
      </w:r>
      <w:r w:rsidRPr="005D2E38">
        <w:rPr>
          <w:lang w:eastAsia="uk-UA"/>
        </w:rPr>
        <w:t xml:space="preserve"> виживання в ситуації інформатизації країни.</w:t>
      </w:r>
    </w:p>
    <w:p w:rsidR="008C52DE" w:rsidRPr="005D2E38" w:rsidRDefault="008C52DE" w:rsidP="008C52DE">
      <w:pPr>
        <w:rPr>
          <w:lang w:eastAsia="uk-UA"/>
        </w:rPr>
      </w:pPr>
      <w:r w:rsidRPr="005D2E38">
        <w:rPr>
          <w:lang w:eastAsia="uk-UA"/>
        </w:rPr>
        <w:t>Сучасний етап розвитку системи освіти України характеризується її реформуванням, по</w:t>
      </w:r>
      <w:r w:rsidR="00B74A7C">
        <w:rPr>
          <w:lang w:eastAsia="uk-UA"/>
        </w:rPr>
        <w:t>шуком шляхів приведення змісту відповідно до світових стандартів</w:t>
      </w:r>
      <w:r w:rsidRPr="005D2E38">
        <w:rPr>
          <w:lang w:eastAsia="uk-UA"/>
        </w:rPr>
        <w:t xml:space="preserve">. Незважаючи на численні намагання реформування освіти та управління нею, що ініціюються виключно «згори», освітня сфера функціонує за законами ієрархічної централізованої системи. Це призводить до надмірної </w:t>
      </w:r>
      <w:r w:rsidRPr="005D2E38">
        <w:rPr>
          <w:lang w:eastAsia="uk-UA"/>
        </w:rPr>
        <w:lastRenderedPageBreak/>
        <w:t>концентрації повноважень</w:t>
      </w:r>
      <w:r w:rsidR="00B74A7C">
        <w:rPr>
          <w:lang w:eastAsia="uk-UA"/>
        </w:rPr>
        <w:t>, відповідальності та контрольн</w:t>
      </w:r>
      <w:r w:rsidRPr="005D2E38">
        <w:rPr>
          <w:lang w:eastAsia="uk-UA"/>
        </w:rPr>
        <w:t>их функцій</w:t>
      </w:r>
      <w:r w:rsidR="007529A0" w:rsidRPr="005D2E38">
        <w:rPr>
          <w:lang w:eastAsia="uk-UA"/>
        </w:rPr>
        <w:t>.</w:t>
      </w:r>
      <w:r w:rsidRPr="005D2E38">
        <w:rPr>
          <w:lang w:eastAsia="uk-UA"/>
        </w:rPr>
        <w:t xml:space="preserve"> </w:t>
      </w:r>
      <w:r w:rsidR="00B74A7C">
        <w:rPr>
          <w:lang w:eastAsia="uk-UA"/>
        </w:rPr>
        <w:t>Саме т</w:t>
      </w:r>
      <w:r w:rsidR="00A13525" w:rsidRPr="005D2E38">
        <w:rPr>
          <w:lang w:eastAsia="uk-UA"/>
        </w:rPr>
        <w:t>ому і</w:t>
      </w:r>
      <w:r w:rsidR="00B74A7C">
        <w:rPr>
          <w:lang w:eastAsia="uk-UA"/>
        </w:rPr>
        <w:t>снує гостра потреба</w:t>
      </w:r>
      <w:r w:rsidRPr="005D2E38">
        <w:rPr>
          <w:lang w:eastAsia="uk-UA"/>
        </w:rPr>
        <w:t xml:space="preserve"> подолання </w:t>
      </w:r>
      <w:r w:rsidR="00A13525" w:rsidRPr="005D2E38">
        <w:rPr>
          <w:lang w:eastAsia="uk-UA"/>
        </w:rPr>
        <w:t>цих негативних явищ</w:t>
      </w:r>
      <w:r w:rsidRPr="005D2E38">
        <w:rPr>
          <w:lang w:eastAsia="uk-UA"/>
        </w:rPr>
        <w:t>.</w:t>
      </w:r>
      <w:r w:rsidR="007529A0" w:rsidRPr="005D2E38">
        <w:rPr>
          <w:lang w:eastAsia="uk-UA"/>
        </w:rPr>
        <w:t xml:space="preserve"> </w:t>
      </w:r>
    </w:p>
    <w:p w:rsidR="007529A0" w:rsidRPr="005D2E38" w:rsidRDefault="007529A0" w:rsidP="007536D6">
      <w:pPr>
        <w:numPr>
          <w:ilvl w:val="0"/>
          <w:numId w:val="25"/>
        </w:numPr>
        <w:ind w:left="0" w:firstLine="709"/>
        <w:rPr>
          <w:lang w:eastAsia="uk-UA"/>
        </w:rPr>
      </w:pPr>
      <w:r w:rsidRPr="005D2E38">
        <w:rPr>
          <w:lang w:eastAsia="uk-UA"/>
        </w:rPr>
        <w:t>Заг</w:t>
      </w:r>
      <w:r w:rsidR="00B74A7C">
        <w:rPr>
          <w:lang w:eastAsia="uk-UA"/>
        </w:rPr>
        <w:t>альновідомо, що прояви державно</w:t>
      </w:r>
      <w:r w:rsidRPr="005D2E38">
        <w:rPr>
          <w:lang w:eastAsia="uk-UA"/>
        </w:rPr>
        <w:t xml:space="preserve">управлінських відносин </w:t>
      </w:r>
      <w:r w:rsidR="00665D17" w:rsidRPr="005D2E38">
        <w:rPr>
          <w:lang w:eastAsia="uk-UA"/>
        </w:rPr>
        <w:t xml:space="preserve">та процесів </w:t>
      </w:r>
      <w:r w:rsidRPr="005D2E38">
        <w:rPr>
          <w:lang w:eastAsia="uk-UA"/>
        </w:rPr>
        <w:t>визначаються інтересами, потребами, правами та обовʼязками учасників, якими є обʼєкт та субʼєкти управління. При цьому обʼєктом управлінських відносин є забезпечення (тобто створення) оптимальних організаційних умов спільної діяльності людей, спрямованої на досягнення певного загального результату</w:t>
      </w:r>
      <w:r w:rsidR="00B74A7C">
        <w:rPr>
          <w:lang w:eastAsia="uk-UA"/>
        </w:rPr>
        <w:t xml:space="preserve"> як безпосередньо</w:t>
      </w:r>
      <w:r w:rsidR="00665D17" w:rsidRPr="005D2E38">
        <w:rPr>
          <w:lang w:eastAsia="uk-UA"/>
        </w:rPr>
        <w:t>, так і через посередництво різних структур</w:t>
      </w:r>
      <w:r w:rsidRPr="005D2E38">
        <w:rPr>
          <w:lang w:eastAsia="uk-UA"/>
        </w:rPr>
        <w:t>.</w:t>
      </w:r>
    </w:p>
    <w:p w:rsidR="007529A0" w:rsidRPr="005D2E38" w:rsidRDefault="00B74A7C" w:rsidP="007529A0">
      <w:pPr>
        <w:rPr>
          <w:lang w:eastAsia="uk-UA"/>
        </w:rPr>
      </w:pPr>
      <w:r>
        <w:rPr>
          <w:lang w:eastAsia="uk-UA"/>
        </w:rPr>
        <w:t>З</w:t>
      </w:r>
      <w:r w:rsidR="007529A0" w:rsidRPr="005D2E38">
        <w:rPr>
          <w:lang w:eastAsia="uk-UA"/>
        </w:rPr>
        <w:t>вʼязки розподіляються на субʼєктно-обʼєктні (прямі), обʼєктно-субʼєктні (зворотні), а також субʼєктно</w:t>
      </w:r>
      <w:r w:rsidR="00A13525" w:rsidRPr="005D2E38">
        <w:rPr>
          <w:lang w:eastAsia="uk-UA"/>
        </w:rPr>
        <w:t xml:space="preserve">-субʼєктні та обʼєктно-обʼєктні, при цьому </w:t>
      </w:r>
      <w:r w:rsidR="007529A0" w:rsidRPr="005D2E38">
        <w:rPr>
          <w:lang w:eastAsia="uk-UA"/>
        </w:rPr>
        <w:t>зворот</w:t>
      </w:r>
      <w:r>
        <w:rPr>
          <w:lang w:eastAsia="uk-UA"/>
        </w:rPr>
        <w:t>ний звʼязок – це інформація, що надається особі щод</w:t>
      </w:r>
      <w:r w:rsidR="007529A0" w:rsidRPr="005D2E38">
        <w:rPr>
          <w:lang w:eastAsia="uk-UA"/>
        </w:rPr>
        <w:t>о його або її поведінки (або відсутність поведінки)</w:t>
      </w:r>
      <w:r w:rsidR="00A13525" w:rsidRPr="005D2E38">
        <w:rPr>
          <w:lang w:eastAsia="uk-UA"/>
        </w:rPr>
        <w:t>.</w:t>
      </w:r>
    </w:p>
    <w:p w:rsidR="007529A0" w:rsidRPr="005D2E38" w:rsidRDefault="007529A0" w:rsidP="007529A0">
      <w:pPr>
        <w:rPr>
          <w:lang w:eastAsia="uk-UA"/>
        </w:rPr>
      </w:pPr>
      <w:r w:rsidRPr="005D2E38">
        <w:rPr>
          <w:lang w:eastAsia="uk-UA"/>
        </w:rPr>
        <w:t xml:space="preserve">Зважаючи на те, що успішність управлінської діяльності певною мірою залежить від дотримання системного принципу зворотного звʼязку інформаційних потоків, його сутність полягає у звʼязку між отриманим ефектом та управлінським впливом. </w:t>
      </w:r>
    </w:p>
    <w:p w:rsidR="007529A0" w:rsidRPr="005D2E38" w:rsidRDefault="007529A0" w:rsidP="007536D6">
      <w:pPr>
        <w:numPr>
          <w:ilvl w:val="0"/>
          <w:numId w:val="25"/>
        </w:numPr>
        <w:ind w:left="0" w:firstLine="709"/>
        <w:rPr>
          <w:lang w:eastAsia="uk-UA"/>
        </w:rPr>
      </w:pPr>
      <w:r w:rsidRPr="005D2E38">
        <w:rPr>
          <w:lang w:eastAsia="uk-UA"/>
        </w:rPr>
        <w:t xml:space="preserve">При еволюції системи </w:t>
      </w:r>
      <w:r w:rsidR="00665D17" w:rsidRPr="005D2E38">
        <w:rPr>
          <w:lang w:eastAsia="uk-UA"/>
        </w:rPr>
        <w:t xml:space="preserve">освіти </w:t>
      </w:r>
      <w:r w:rsidRPr="005D2E38">
        <w:rPr>
          <w:lang w:eastAsia="uk-UA"/>
        </w:rPr>
        <w:t>інфраструктура</w:t>
      </w:r>
      <w:r w:rsidR="00A13525" w:rsidRPr="005D2E38">
        <w:rPr>
          <w:lang w:eastAsia="uk-UA"/>
        </w:rPr>
        <w:t xml:space="preserve"> змінюється</w:t>
      </w:r>
      <w:r w:rsidRPr="005D2E38">
        <w:rPr>
          <w:lang w:eastAsia="uk-UA"/>
        </w:rPr>
        <w:t>, разом з нею змінюється ієрархія, процеси: операції, заходи, а вони грунтуються на технологіях.</w:t>
      </w:r>
      <w:r w:rsidR="00232B20" w:rsidRPr="005D2E38">
        <w:rPr>
          <w:lang w:eastAsia="uk-UA"/>
        </w:rPr>
        <w:t xml:space="preserve"> </w:t>
      </w:r>
      <w:r w:rsidRPr="005D2E38">
        <w:rPr>
          <w:lang w:eastAsia="uk-UA"/>
        </w:rPr>
        <w:t>За ситуації, яку ми спостерігаємо в плані обʼєкт-субʼєктних відносин, можна стверджувати: на рівні відносин «міністр – ректор» зворотний звʼязок ще діє, а ось на рівні «</w:t>
      </w:r>
      <w:r w:rsidR="00665D17" w:rsidRPr="005D2E38">
        <w:rPr>
          <w:lang w:eastAsia="uk-UA"/>
        </w:rPr>
        <w:t>департамент міністерства – відділ ЗВО</w:t>
      </w:r>
      <w:r w:rsidRPr="005D2E38">
        <w:rPr>
          <w:lang w:eastAsia="uk-UA"/>
        </w:rPr>
        <w:t>» або, навіть «ректор – викладач» механізму забезпечення обʼєктивною, достовірною і своєчасною інформацією фактично не існує. Серед основних причин цього становища – відсутність єдино</w:t>
      </w:r>
      <w:r w:rsidR="00636647">
        <w:rPr>
          <w:lang w:eastAsia="uk-UA"/>
        </w:rPr>
        <w:t>го</w:t>
      </w:r>
      <w:r w:rsidRPr="005D2E38">
        <w:rPr>
          <w:lang w:eastAsia="uk-UA"/>
        </w:rPr>
        <w:t xml:space="preserve"> </w:t>
      </w:r>
      <w:r w:rsidR="00665D17" w:rsidRPr="005D2E38">
        <w:rPr>
          <w:lang w:eastAsia="uk-UA"/>
        </w:rPr>
        <w:t>освітньо</w:t>
      </w:r>
      <w:r w:rsidR="00636647">
        <w:rPr>
          <w:lang w:eastAsia="uk-UA"/>
        </w:rPr>
        <w:t>го</w:t>
      </w:r>
      <w:r w:rsidR="00665D17" w:rsidRPr="005D2E38">
        <w:rPr>
          <w:lang w:eastAsia="uk-UA"/>
        </w:rPr>
        <w:t xml:space="preserve"> </w:t>
      </w:r>
      <w:r w:rsidRPr="005D2E38">
        <w:rPr>
          <w:lang w:eastAsia="uk-UA"/>
        </w:rPr>
        <w:t>інформаційно-комунікаційно</w:t>
      </w:r>
      <w:r w:rsidR="00665D17" w:rsidRPr="005D2E38">
        <w:rPr>
          <w:lang w:eastAsia="uk-UA"/>
        </w:rPr>
        <w:t>го</w:t>
      </w:r>
      <w:r w:rsidRPr="005D2E38">
        <w:rPr>
          <w:lang w:eastAsia="uk-UA"/>
        </w:rPr>
        <w:t xml:space="preserve"> </w:t>
      </w:r>
      <w:r w:rsidR="00665D17" w:rsidRPr="005D2E38">
        <w:rPr>
          <w:lang w:eastAsia="uk-UA"/>
        </w:rPr>
        <w:t>середовища</w:t>
      </w:r>
      <w:r w:rsidR="00B74A7C">
        <w:rPr>
          <w:lang w:eastAsia="uk-UA"/>
        </w:rPr>
        <w:t>, що</w:t>
      </w:r>
      <w:r w:rsidRPr="005D2E38">
        <w:rPr>
          <w:lang w:eastAsia="uk-UA"/>
        </w:rPr>
        <w:t xml:space="preserve"> б автоматизувал</w:t>
      </w:r>
      <w:r w:rsidR="00232B20" w:rsidRPr="005D2E38">
        <w:rPr>
          <w:lang w:eastAsia="uk-UA"/>
        </w:rPr>
        <w:t>о</w:t>
      </w:r>
      <w:r w:rsidRPr="005D2E38">
        <w:rPr>
          <w:lang w:eastAsia="uk-UA"/>
        </w:rPr>
        <w:t xml:space="preserve"> і полегшил</w:t>
      </w:r>
      <w:r w:rsidR="00232B20" w:rsidRPr="005D2E38">
        <w:rPr>
          <w:lang w:eastAsia="uk-UA"/>
        </w:rPr>
        <w:t>о</w:t>
      </w:r>
      <w:r w:rsidRPr="005D2E38">
        <w:rPr>
          <w:lang w:eastAsia="uk-UA"/>
        </w:rPr>
        <w:t xml:space="preserve"> звʼязок між МОН та </w:t>
      </w:r>
      <w:r w:rsidR="00232B20" w:rsidRPr="005D2E38">
        <w:rPr>
          <w:lang w:eastAsia="uk-UA"/>
        </w:rPr>
        <w:t>підпорядкованими структурами</w:t>
      </w:r>
      <w:r w:rsidRPr="005D2E38">
        <w:rPr>
          <w:lang w:eastAsia="uk-UA"/>
        </w:rPr>
        <w:t xml:space="preserve"> в контексті державного управління.</w:t>
      </w:r>
    </w:p>
    <w:p w:rsidR="007529A0" w:rsidRPr="005D2E38" w:rsidRDefault="00B74A7C" w:rsidP="007529A0">
      <w:pPr>
        <w:rPr>
          <w:lang w:eastAsia="uk-UA"/>
        </w:rPr>
      </w:pPr>
      <w:r>
        <w:rPr>
          <w:lang w:eastAsia="uk-UA"/>
        </w:rPr>
        <w:t>Доходимо висновку, що М</w:t>
      </w:r>
      <w:r w:rsidR="007529A0" w:rsidRPr="005D2E38">
        <w:rPr>
          <w:lang w:eastAsia="uk-UA"/>
        </w:rPr>
        <w:t xml:space="preserve">іністру освіти </w:t>
      </w:r>
      <w:r>
        <w:rPr>
          <w:lang w:eastAsia="uk-UA"/>
        </w:rPr>
        <w:t xml:space="preserve">і науки України </w:t>
      </w:r>
      <w:r w:rsidR="007529A0" w:rsidRPr="005D2E38">
        <w:rPr>
          <w:lang w:eastAsia="uk-UA"/>
        </w:rPr>
        <w:t xml:space="preserve">важко </w:t>
      </w:r>
      <w:r w:rsidR="00432BEE">
        <w:rPr>
          <w:lang w:eastAsia="uk-UA"/>
        </w:rPr>
        <w:t>ухвалити</w:t>
      </w:r>
      <w:r w:rsidR="007529A0" w:rsidRPr="005D2E38">
        <w:rPr>
          <w:lang w:eastAsia="uk-UA"/>
        </w:rPr>
        <w:t xml:space="preserve"> виважене та ефективне управ</w:t>
      </w:r>
      <w:r w:rsidR="00CE56D3">
        <w:rPr>
          <w:lang w:eastAsia="uk-UA"/>
        </w:rPr>
        <w:t>лінське рішення по якомусь ЗВО</w:t>
      </w:r>
      <w:r>
        <w:rPr>
          <w:lang w:eastAsia="uk-UA"/>
        </w:rPr>
        <w:t xml:space="preserve"> або його працівникові</w:t>
      </w:r>
      <w:r w:rsidR="007529A0" w:rsidRPr="005D2E38">
        <w:rPr>
          <w:lang w:eastAsia="uk-UA"/>
        </w:rPr>
        <w:t xml:space="preserve"> за наявності причин некомфортного стану – це можливі </w:t>
      </w:r>
      <w:r w:rsidR="007529A0" w:rsidRPr="005D2E38">
        <w:rPr>
          <w:lang w:eastAsia="uk-UA"/>
        </w:rPr>
        <w:lastRenderedPageBreak/>
        <w:t>невідповідності інформації (неповнота, субʼєктивність, несвоєчасність тощо), довготривале реагування, низька швидкість міжрівневого (прямого і зворотного) звʼязку, втрата з часом обʼєктивності інформації.</w:t>
      </w:r>
    </w:p>
    <w:p w:rsidR="007529A0" w:rsidRPr="005D2E38" w:rsidRDefault="007529A0" w:rsidP="007529A0">
      <w:pPr>
        <w:rPr>
          <w:lang w:eastAsia="uk-UA"/>
        </w:rPr>
      </w:pPr>
      <w:r w:rsidRPr="005D2E38">
        <w:rPr>
          <w:lang w:eastAsia="uk-UA"/>
        </w:rPr>
        <w:t>Виникає проблема, як уникнути неком</w:t>
      </w:r>
      <w:r w:rsidR="00B74A7C">
        <w:rPr>
          <w:lang w:eastAsia="uk-UA"/>
        </w:rPr>
        <w:t>фортного стану в управлінні цією вертикаллю як складовою</w:t>
      </w:r>
      <w:r w:rsidRPr="005D2E38">
        <w:rPr>
          <w:lang w:eastAsia="uk-UA"/>
        </w:rPr>
        <w:t xml:space="preserve"> систем</w:t>
      </w:r>
      <w:r w:rsidR="00B74A7C">
        <w:rPr>
          <w:lang w:eastAsia="uk-UA"/>
        </w:rPr>
        <w:t>и</w:t>
      </w:r>
      <w:r w:rsidRPr="005D2E38">
        <w:rPr>
          <w:lang w:eastAsia="uk-UA"/>
        </w:rPr>
        <w:t xml:space="preserve"> державного управління. </w:t>
      </w:r>
      <w:r w:rsidR="00232B20" w:rsidRPr="005D2E38">
        <w:rPr>
          <w:lang w:eastAsia="uk-UA"/>
        </w:rPr>
        <w:t>Для зменше</w:t>
      </w:r>
      <w:r w:rsidR="00B74A7C">
        <w:rPr>
          <w:lang w:eastAsia="uk-UA"/>
        </w:rPr>
        <w:t>ння проблеми управління і поліпш</w:t>
      </w:r>
      <w:r w:rsidR="00232B20" w:rsidRPr="005D2E38">
        <w:rPr>
          <w:lang w:eastAsia="uk-UA"/>
        </w:rPr>
        <w:t>ення якості ухвалення управлінських рішень не тільки в МОН, а і по всій вертикалі: МОН – департамент вищої освіти – ЗВО, о</w:t>
      </w:r>
      <w:r w:rsidRPr="005D2E38">
        <w:rPr>
          <w:lang w:eastAsia="uk-UA"/>
        </w:rPr>
        <w:t xml:space="preserve">пираючись на </w:t>
      </w:r>
      <w:r w:rsidR="00232B20" w:rsidRPr="005D2E38">
        <w:rPr>
          <w:lang w:eastAsia="uk-UA"/>
        </w:rPr>
        <w:t>є</w:t>
      </w:r>
      <w:r w:rsidRPr="005D2E38">
        <w:rPr>
          <w:lang w:eastAsia="uk-UA"/>
        </w:rPr>
        <w:t xml:space="preserve">вровимоги і </w:t>
      </w:r>
      <w:r w:rsidR="00232B20" w:rsidRPr="005D2E38">
        <w:rPr>
          <w:lang w:eastAsia="uk-UA"/>
        </w:rPr>
        <w:t>є</w:t>
      </w:r>
      <w:r w:rsidRPr="005D2E38">
        <w:rPr>
          <w:lang w:eastAsia="uk-UA"/>
        </w:rPr>
        <w:t>вростандарти, треба використовувати сучасні та іннова</w:t>
      </w:r>
      <w:r w:rsidR="00B74A7C">
        <w:rPr>
          <w:lang w:eastAsia="uk-UA"/>
        </w:rPr>
        <w:t>ційні компʼютерні технології, проте спочатку потріб</w:t>
      </w:r>
      <w:r w:rsidRPr="005D2E38">
        <w:rPr>
          <w:lang w:eastAsia="uk-UA"/>
        </w:rPr>
        <w:t xml:space="preserve">но дослідити структурну складову </w:t>
      </w:r>
      <w:r w:rsidR="00232B20" w:rsidRPr="005D2E38">
        <w:rPr>
          <w:lang w:eastAsia="uk-UA"/>
        </w:rPr>
        <w:t>системи управління освітньою галуззю</w:t>
      </w:r>
      <w:r w:rsidRPr="005D2E38">
        <w:rPr>
          <w:lang w:eastAsia="uk-UA"/>
        </w:rPr>
        <w:t xml:space="preserve">, спробувати впровадити в її управління нове </w:t>
      </w:r>
      <w:r w:rsidR="001372E8" w:rsidRPr="005D2E38">
        <w:rPr>
          <w:lang w:eastAsia="uk-UA"/>
        </w:rPr>
        <w:t xml:space="preserve">освітнє </w:t>
      </w:r>
      <w:r w:rsidRPr="005D2E38">
        <w:rPr>
          <w:lang w:eastAsia="uk-UA"/>
        </w:rPr>
        <w:t>інформ</w:t>
      </w:r>
      <w:r w:rsidR="00B74A7C">
        <w:rPr>
          <w:lang w:eastAsia="uk-UA"/>
        </w:rPr>
        <w:t>аційно-комунікативне середовище,</w:t>
      </w:r>
      <w:r w:rsidRPr="005D2E38">
        <w:rPr>
          <w:lang w:eastAsia="uk-UA"/>
        </w:rPr>
        <w:t xml:space="preserve"> і після позитивної </w:t>
      </w:r>
      <w:r w:rsidR="001372E8" w:rsidRPr="005D2E38">
        <w:rPr>
          <w:lang w:eastAsia="uk-UA"/>
        </w:rPr>
        <w:t>а</w:t>
      </w:r>
      <w:r w:rsidRPr="005D2E38">
        <w:rPr>
          <w:lang w:eastAsia="uk-UA"/>
        </w:rPr>
        <w:t xml:space="preserve">пробації </w:t>
      </w:r>
      <w:r w:rsidR="001372E8" w:rsidRPr="005D2E38">
        <w:rPr>
          <w:lang w:eastAsia="uk-UA"/>
        </w:rPr>
        <w:t xml:space="preserve">з’явиться можливість адаптувати запропоновані підходи </w:t>
      </w:r>
      <w:r w:rsidRPr="005D2E38">
        <w:rPr>
          <w:lang w:eastAsia="uk-UA"/>
        </w:rPr>
        <w:t>на всю вертикаль публічного управління.</w:t>
      </w:r>
    </w:p>
    <w:p w:rsidR="00A9086A" w:rsidRPr="005D2E38" w:rsidRDefault="00B74A7C" w:rsidP="007536D6">
      <w:pPr>
        <w:numPr>
          <w:ilvl w:val="0"/>
          <w:numId w:val="25"/>
        </w:numPr>
        <w:ind w:left="0" w:firstLine="709"/>
        <w:rPr>
          <w:lang w:eastAsia="uk-UA"/>
        </w:rPr>
      </w:pPr>
      <w:r>
        <w:rPr>
          <w:lang w:eastAsia="uk-UA"/>
        </w:rPr>
        <w:t>Досягнення управлінськ</w:t>
      </w:r>
      <w:r w:rsidR="00A9086A" w:rsidRPr="005D2E38">
        <w:rPr>
          <w:lang w:eastAsia="uk-UA"/>
        </w:rPr>
        <w:t xml:space="preserve">ою парою «субʼєкт-обʼєкт» в ієрархічній піраміді системи позитивних результатів стає можливим виключно за умови реорганізації традиційних «субʼєкт-обʼєктних» відносин на інноваційні «субʼєкт-субʼєктні», коли у виробленні, ухваленні й реалізації важливих рішень щодо спільної діяльності беруть участь як субʼєкт, так і обʼєкти управління. </w:t>
      </w:r>
    </w:p>
    <w:p w:rsidR="00A13525" w:rsidRPr="005D2E38" w:rsidRDefault="00B74A7C" w:rsidP="007536D6">
      <w:pPr>
        <w:numPr>
          <w:ilvl w:val="0"/>
          <w:numId w:val="25"/>
        </w:numPr>
        <w:ind w:left="0" w:firstLine="709"/>
        <w:rPr>
          <w:lang w:eastAsia="uk-UA"/>
        </w:rPr>
      </w:pPr>
      <w:r>
        <w:rPr>
          <w:lang w:eastAsia="uk-UA"/>
        </w:rPr>
        <w:t>Наявність у</w:t>
      </w:r>
      <w:r w:rsidR="00A9086A" w:rsidRPr="005D2E38">
        <w:rPr>
          <w:lang w:eastAsia="uk-UA"/>
        </w:rPr>
        <w:t xml:space="preserve"> системі управління освітою міністерства, великої кількості відомств, яки</w:t>
      </w:r>
      <w:r>
        <w:rPr>
          <w:lang w:eastAsia="uk-UA"/>
        </w:rPr>
        <w:t>м підпорядковані заклади освіти</w:t>
      </w:r>
      <w:r w:rsidR="00A9086A" w:rsidRPr="005D2E38">
        <w:rPr>
          <w:lang w:eastAsia="uk-UA"/>
        </w:rPr>
        <w:t xml:space="preserve"> і які беруть участь у здійснені державної політики в галузі освіти, суперечить світовим тенденціям в управлінні галуззю. Одночасно місцеві органи управління освітою </w:t>
      </w:r>
      <w:r>
        <w:rPr>
          <w:lang w:eastAsia="uk-UA"/>
        </w:rPr>
        <w:t>підпорядковано</w:t>
      </w:r>
      <w:r w:rsidR="00A9086A" w:rsidRPr="005D2E38">
        <w:rPr>
          <w:lang w:eastAsia="uk-UA"/>
        </w:rPr>
        <w:t xml:space="preserve"> щонайменше трьом інстанціям: місцевим органам державної виконавчої влади, органам місцевого самоврядування та центральним органам управління освітою. Таке багатовекторне підпорядкування не сприяє підвищ</w:t>
      </w:r>
      <w:r w:rsidR="005825CB" w:rsidRPr="005D2E38">
        <w:rPr>
          <w:lang w:eastAsia="uk-UA"/>
        </w:rPr>
        <w:t>енню ефективності управління</w:t>
      </w:r>
      <w:r w:rsidR="00A9086A" w:rsidRPr="005D2E38">
        <w:rPr>
          <w:lang w:eastAsia="uk-UA"/>
        </w:rPr>
        <w:t>.</w:t>
      </w:r>
    </w:p>
    <w:p w:rsidR="005B06D5" w:rsidRPr="005D2E38" w:rsidRDefault="005B06D5" w:rsidP="007536D6">
      <w:pPr>
        <w:numPr>
          <w:ilvl w:val="0"/>
          <w:numId w:val="25"/>
        </w:numPr>
        <w:ind w:left="0" w:firstLine="709"/>
        <w:rPr>
          <w:lang w:eastAsia="uk-UA"/>
        </w:rPr>
      </w:pPr>
      <w:r w:rsidRPr="005D2E38">
        <w:rPr>
          <w:lang w:eastAsia="uk-UA"/>
        </w:rPr>
        <w:t>Перехід до інформаційного суспільства актуалізує проблему т</w:t>
      </w:r>
      <w:r w:rsidR="002D2F30">
        <w:rPr>
          <w:lang w:eastAsia="uk-UA"/>
        </w:rPr>
        <w:t>рансформації системи освіти, що</w:t>
      </w:r>
      <w:r w:rsidRPr="005D2E38">
        <w:rPr>
          <w:lang w:eastAsia="uk-UA"/>
        </w:rPr>
        <w:t xml:space="preserve"> зоріє</w:t>
      </w:r>
      <w:r w:rsidR="002D2F30">
        <w:rPr>
          <w:lang w:eastAsia="uk-UA"/>
        </w:rPr>
        <w:t>нтована на переосмислення наявн</w:t>
      </w:r>
      <w:r w:rsidRPr="005D2E38">
        <w:rPr>
          <w:lang w:eastAsia="uk-UA"/>
        </w:rPr>
        <w:t>их традицій та становлення нової освітньої моделі, релевантної з огляду на виклики інформаційного суспільства.</w:t>
      </w:r>
    </w:p>
    <w:p w:rsidR="00110BD6" w:rsidRPr="005D2E38" w:rsidRDefault="00110BD6" w:rsidP="001372E8">
      <w:pPr>
        <w:ind w:firstLine="709"/>
        <w:rPr>
          <w:lang w:eastAsia="uk-UA"/>
        </w:rPr>
      </w:pPr>
      <w:r w:rsidRPr="005D2E38">
        <w:rPr>
          <w:lang w:eastAsia="uk-UA"/>
        </w:rPr>
        <w:lastRenderedPageBreak/>
        <w:t>Ф</w:t>
      </w:r>
      <w:r w:rsidR="005B06D5" w:rsidRPr="005D2E38">
        <w:rPr>
          <w:lang w:eastAsia="uk-UA"/>
        </w:rPr>
        <w:t>ормування ІАС чи СПУР та їх застосування в органах державної в</w:t>
      </w:r>
      <w:r w:rsidR="002D2F30">
        <w:rPr>
          <w:lang w:eastAsia="uk-UA"/>
        </w:rPr>
        <w:t>лади може стати тим кроком, що</w:t>
      </w:r>
      <w:r w:rsidR="005B06D5" w:rsidRPr="005D2E38">
        <w:rPr>
          <w:lang w:eastAsia="uk-UA"/>
        </w:rPr>
        <w:t xml:space="preserve"> допоможе вийти </w:t>
      </w:r>
      <w:r w:rsidR="002D2F30">
        <w:rPr>
          <w:lang w:eastAsia="uk-UA"/>
        </w:rPr>
        <w:t>і</w:t>
      </w:r>
      <w:r w:rsidR="005B06D5" w:rsidRPr="005D2E38">
        <w:rPr>
          <w:lang w:eastAsia="uk-UA"/>
        </w:rPr>
        <w:t>з кризи, оскільки забюрократизованість державного апарату не дає змоги швидко реагувати на зовні</w:t>
      </w:r>
      <w:r w:rsidR="002D2F30">
        <w:rPr>
          <w:lang w:eastAsia="uk-UA"/>
        </w:rPr>
        <w:t>шні та внутрішні виклики й ухвалюв</w:t>
      </w:r>
      <w:r w:rsidR="005B06D5" w:rsidRPr="005D2E38">
        <w:rPr>
          <w:lang w:eastAsia="uk-UA"/>
        </w:rPr>
        <w:t xml:space="preserve">ати оптимальні рішення. </w:t>
      </w:r>
      <w:r w:rsidR="00FB1580">
        <w:rPr>
          <w:lang w:eastAsia="uk-UA"/>
        </w:rPr>
        <w:t xml:space="preserve">Таким чином, </w:t>
      </w:r>
      <w:r w:rsidRPr="005D2E38">
        <w:rPr>
          <w:lang w:eastAsia="uk-UA"/>
        </w:rPr>
        <w:t>державні установи в своїй діяльності повинні зробити все, щоб максимально полегшати дост</w:t>
      </w:r>
      <w:r w:rsidR="002D2F30">
        <w:rPr>
          <w:lang w:eastAsia="uk-UA"/>
        </w:rPr>
        <w:t>уп до інформації i надати потріб</w:t>
      </w:r>
      <w:r w:rsidRPr="005D2E38">
        <w:rPr>
          <w:lang w:eastAsia="uk-UA"/>
        </w:rPr>
        <w:t xml:space="preserve">ні дані в потрібний час тим, кому вони необхідні. </w:t>
      </w:r>
    </w:p>
    <w:p w:rsidR="00373C24" w:rsidRPr="005D2E38" w:rsidRDefault="002D2F30" w:rsidP="007536D6">
      <w:pPr>
        <w:numPr>
          <w:ilvl w:val="0"/>
          <w:numId w:val="25"/>
        </w:numPr>
        <w:ind w:left="0" w:firstLine="709"/>
        <w:rPr>
          <w:lang w:eastAsia="uk-UA"/>
        </w:rPr>
      </w:pPr>
      <w:r>
        <w:rPr>
          <w:lang w:eastAsia="uk-UA"/>
        </w:rPr>
        <w:t>Саме т</w:t>
      </w:r>
      <w:r w:rsidR="00373C24" w:rsidRPr="005D2E38">
        <w:rPr>
          <w:lang w:eastAsia="uk-UA"/>
        </w:rPr>
        <w:t>ому нами пропонується створення інформаційної системи у вигляді освітнього інформаційно-комунікаційного середовища на базі систем підтримки ухвалення рішень. Таке обʼєднання всіх ресурсів освітньої галузі дасть можл</w:t>
      </w:r>
      <w:r>
        <w:rPr>
          <w:lang w:eastAsia="uk-UA"/>
        </w:rPr>
        <w:t>ивість уніфікувати інформацію за кожною управлінською функцією чи процесом</w:t>
      </w:r>
      <w:r w:rsidR="00605647">
        <w:rPr>
          <w:lang w:eastAsia="uk-UA"/>
        </w:rPr>
        <w:t>, а доступ до неї буде в</w:t>
      </w:r>
      <w:r w:rsidR="00373C24" w:rsidRPr="005D2E38">
        <w:rPr>
          <w:lang w:eastAsia="uk-UA"/>
        </w:rPr>
        <w:t xml:space="preserve"> різних управлінських структур відповідно до закон</w:t>
      </w:r>
      <w:r w:rsidR="00605647">
        <w:rPr>
          <w:lang w:eastAsia="uk-UA"/>
        </w:rPr>
        <w:t>одавчо закріпленого порядку. С</w:t>
      </w:r>
      <w:r w:rsidR="00373C24" w:rsidRPr="005D2E38">
        <w:rPr>
          <w:lang w:eastAsia="uk-UA"/>
        </w:rPr>
        <w:t>во</w:t>
      </w:r>
      <w:r w:rsidR="00605647">
        <w:rPr>
          <w:lang w:eastAsia="uk-UA"/>
        </w:rPr>
        <w:t>єю чергою</w:t>
      </w:r>
      <w:r w:rsidR="00373C24" w:rsidRPr="005D2E38">
        <w:rPr>
          <w:lang w:eastAsia="uk-UA"/>
        </w:rPr>
        <w:t>, ст</w:t>
      </w:r>
      <w:r w:rsidR="00605647">
        <w:rPr>
          <w:lang w:eastAsia="uk-UA"/>
        </w:rPr>
        <w:t>ворення такого середовища – це в</w:t>
      </w:r>
      <w:r w:rsidR="00373C24" w:rsidRPr="005D2E38">
        <w:rPr>
          <w:lang w:eastAsia="uk-UA"/>
        </w:rPr>
        <w:t>досконалення організаційного механізму державного управління освітньою галуззю, що є предметом нашого дослідження.</w:t>
      </w:r>
    </w:p>
    <w:p w:rsidR="00110BD6" w:rsidRDefault="00373C24" w:rsidP="00373C24">
      <w:pPr>
        <w:ind w:firstLine="709"/>
        <w:rPr>
          <w:lang w:eastAsia="uk-UA"/>
        </w:rPr>
      </w:pPr>
      <w:r w:rsidRPr="005D2E38">
        <w:rPr>
          <w:lang w:eastAsia="uk-UA"/>
        </w:rPr>
        <w:t xml:space="preserve">Створення таких систем можливе, однак їх конструювання та побудова ефективних СПУР в державному управлінні є складною й актуальною проблемою. </w:t>
      </w:r>
    </w:p>
    <w:p w:rsidR="00516528" w:rsidRDefault="00516528" w:rsidP="00516528">
      <w:pPr>
        <w:spacing w:line="240" w:lineRule="auto"/>
        <w:ind w:firstLine="709"/>
      </w:pPr>
    </w:p>
    <w:p w:rsidR="00A15094" w:rsidRPr="005D2E38" w:rsidRDefault="00A15094" w:rsidP="00A15094">
      <w:pPr>
        <w:ind w:firstLine="709"/>
        <w:rPr>
          <w:rFonts w:eastAsia="Times New Roman"/>
        </w:rPr>
      </w:pPr>
      <w:r>
        <w:t xml:space="preserve">Основні наукові результати, подані </w:t>
      </w:r>
      <w:r w:rsidR="00D11E90">
        <w:t>у другому</w:t>
      </w:r>
      <w:r>
        <w:t xml:space="preserve"> розділі, висвітлено в працях автора [</w:t>
      </w:r>
      <w:r w:rsidR="00584962">
        <w:t>2</w:t>
      </w:r>
      <w:r w:rsidR="00AC73C6">
        <w:rPr>
          <w:lang w:val="ru-RU"/>
        </w:rPr>
        <w:t>40</w:t>
      </w:r>
      <w:r w:rsidR="00D11E90">
        <w:t xml:space="preserve">, </w:t>
      </w:r>
      <w:r w:rsidR="00584962">
        <w:t>2</w:t>
      </w:r>
      <w:r w:rsidR="00AC73C6">
        <w:rPr>
          <w:lang w:val="ru-RU"/>
        </w:rPr>
        <w:t>60</w:t>
      </w:r>
      <w:r w:rsidR="00D11E90">
        <w:t xml:space="preserve">, </w:t>
      </w:r>
      <w:r w:rsidR="00584962">
        <w:t>26</w:t>
      </w:r>
      <w:r w:rsidR="00AC73C6">
        <w:rPr>
          <w:lang w:val="ru-RU"/>
        </w:rPr>
        <w:t>9</w:t>
      </w:r>
      <w:r w:rsidR="00D11E90">
        <w:t xml:space="preserve">, </w:t>
      </w:r>
      <w:r w:rsidR="00584962">
        <w:t>27</w:t>
      </w:r>
      <w:r w:rsidR="00AC73C6">
        <w:rPr>
          <w:lang w:val="ru-RU"/>
        </w:rPr>
        <w:t>8</w:t>
      </w:r>
      <w:r>
        <w:t>].</w:t>
      </w:r>
    </w:p>
    <w:p w:rsidR="00A15094" w:rsidRPr="005D2E38" w:rsidRDefault="00A15094" w:rsidP="00373C24">
      <w:pPr>
        <w:ind w:firstLine="709"/>
        <w:rPr>
          <w:lang w:eastAsia="uk-UA"/>
        </w:rPr>
      </w:pPr>
    </w:p>
    <w:p w:rsidR="00314662" w:rsidRPr="005D2E38" w:rsidRDefault="00314662" w:rsidP="00B755FF">
      <w:pPr>
        <w:pStyle w:val="1"/>
      </w:pPr>
      <w:r w:rsidRPr="005D2E38">
        <w:br w:type="page"/>
      </w:r>
      <w:bookmarkStart w:id="37" w:name="_Toc14467770"/>
      <w:r w:rsidRPr="005D2E38">
        <w:lastRenderedPageBreak/>
        <w:t>РОЗДІЛ 3.</w:t>
      </w:r>
      <w:r w:rsidRPr="005D2E38">
        <w:br/>
      </w:r>
      <w:r w:rsidR="002A6B12" w:rsidRPr="002A6B12">
        <w:t>УДОСКОНАЛЕННЯ ОРГАНІЗАЦІЙНОГО МЕХАНІЗМУ ОСВІТНЬОГО ІНФОРМАЦІЙНО-КОМУНІКАЦІЙНОГО СЕРЕДОВИЩА</w:t>
      </w:r>
      <w:r w:rsidR="005F66C8">
        <w:t xml:space="preserve"> </w:t>
      </w:r>
      <w:r w:rsidR="005F66C8">
        <w:br/>
        <w:t>(НА ПРИКЛАДІ ЗАКЛАДІВ ВИЩОЇ ОСВІТИ)</w:t>
      </w:r>
      <w:bookmarkEnd w:id="37"/>
    </w:p>
    <w:p w:rsidR="00314662" w:rsidRPr="005D2E38" w:rsidRDefault="00314662" w:rsidP="00D75431">
      <w:pPr>
        <w:pStyle w:val="af7"/>
        <w:keepNext/>
        <w:ind w:left="450" w:firstLine="0"/>
        <w:outlineLvl w:val="1"/>
        <w:rPr>
          <w:rFonts w:eastAsia="Times New Roman"/>
          <w:b/>
          <w:bCs/>
          <w:iCs/>
          <w:vanish/>
          <w:lang w:eastAsia="en-US"/>
        </w:rPr>
      </w:pPr>
      <w:bookmarkStart w:id="38" w:name="_Toc5291852"/>
      <w:bookmarkStart w:id="39" w:name="_Toc5292548"/>
      <w:bookmarkStart w:id="40" w:name="_Toc5292606"/>
      <w:bookmarkStart w:id="41" w:name="_Toc5292691"/>
      <w:bookmarkStart w:id="42" w:name="_Toc5292986"/>
      <w:bookmarkStart w:id="43" w:name="_Toc5293025"/>
      <w:bookmarkEnd w:id="38"/>
      <w:bookmarkEnd w:id="39"/>
      <w:bookmarkEnd w:id="40"/>
      <w:bookmarkEnd w:id="41"/>
      <w:bookmarkEnd w:id="42"/>
      <w:bookmarkEnd w:id="43"/>
    </w:p>
    <w:p w:rsidR="00314662" w:rsidRPr="005D2E38" w:rsidRDefault="00314662" w:rsidP="00D75431">
      <w:pPr>
        <w:pStyle w:val="2"/>
      </w:pPr>
      <w:bookmarkStart w:id="44" w:name="_Toc14467771"/>
      <w:r w:rsidRPr="005D2E38">
        <w:t xml:space="preserve">3.1. </w:t>
      </w:r>
      <w:r w:rsidR="002A6B12" w:rsidRPr="002A6B12">
        <w:t>Структурна модель освітнього інформаційно-комунікаційного середовища</w:t>
      </w:r>
      <w:bookmarkEnd w:id="44"/>
    </w:p>
    <w:p w:rsidR="00314662" w:rsidRPr="005D2E38" w:rsidRDefault="00314662" w:rsidP="00234EA1">
      <w:pPr>
        <w:ind w:firstLine="709"/>
      </w:pPr>
      <w:r w:rsidRPr="005D2E38">
        <w:t xml:space="preserve">Рушійною силою розвитку суспільства стає виробництво інформаційного, а не матеріального продукту. В інформаційному суспільстві змінюється не тільки виробництво, але й </w:t>
      </w:r>
      <w:r w:rsidR="00605647">
        <w:t>у</w:t>
      </w:r>
      <w:r w:rsidRPr="005D2E38">
        <w:t>весь устрій життя, с</w:t>
      </w:r>
      <w:r w:rsidR="00605647">
        <w:t>истема цінностей, зростає значущ</w:t>
      </w:r>
      <w:r w:rsidRPr="005D2E38">
        <w:t>іс</w:t>
      </w:r>
      <w:r w:rsidR="00605647">
        <w:t xml:space="preserve">ть інформаційного наповнення відносно </w:t>
      </w:r>
      <w:r w:rsidRPr="005D2E38">
        <w:t>матеріальних цінностей. В інформаційному суспільстві виробляються і споживаються інтелект, знання, що призводить до збільшення частки розумової праці. Від людини потрібна здібність до творчості, зростає попит на знання. Матеріальною і технологічною базою інформації суспільства стають різного роду системи на базі компʼютерної техніки і компʼютерних мереж, інформаційної технології, телекомунікаційного звʼязку – сучасні інформаційні технології (СІТ).</w:t>
      </w:r>
    </w:p>
    <w:p w:rsidR="00314662" w:rsidRPr="005D2E38" w:rsidRDefault="00314662" w:rsidP="00234EA1">
      <w:pPr>
        <w:ind w:firstLine="709"/>
      </w:pPr>
      <w:r w:rsidRPr="005D2E38">
        <w:t>Використ</w:t>
      </w:r>
      <w:r w:rsidR="00605647">
        <w:t>ання СІТ в освіті вимагає порушув</w:t>
      </w:r>
      <w:r w:rsidRPr="005D2E38">
        <w:t>ати питання, повʼязані з педагогікою, методикою, адміністративним управлінням і фінансуванням, що буде забезпечувати якість навчання.</w:t>
      </w:r>
    </w:p>
    <w:p w:rsidR="00314662" w:rsidRPr="005D2E38" w:rsidRDefault="00314662" w:rsidP="00234EA1">
      <w:pPr>
        <w:ind w:firstLine="709"/>
      </w:pPr>
      <w:r w:rsidRPr="005D2E38">
        <w:t xml:space="preserve">Інформаційні технології і освіта є могутнім засобом розвитку регіональних і національних суспільних систем, чинником </w:t>
      </w:r>
      <w:r w:rsidR="00605647">
        <w:t>інтеграції соціальних відносин у</w:t>
      </w:r>
      <w:r w:rsidRPr="005D2E38">
        <w:t xml:space="preserve"> нових економічних умовах України. Однак, вони багато в чому залежать як від прогнозування розвитку системи неперервної освіти України, так і від становлення інформаційно-освітнього </w:t>
      </w:r>
      <w:r w:rsidR="00AB33A0">
        <w:t>простору</w:t>
      </w:r>
      <w:r w:rsidRPr="005D2E38">
        <w:t xml:space="preserve"> України, і його звʼязки з інформаційно-освітніми </w:t>
      </w:r>
      <w:r w:rsidR="00AB33A0">
        <w:t>просторами</w:t>
      </w:r>
      <w:r w:rsidR="00CE56D3">
        <w:t xml:space="preserve"> всього світу. Освіта стосу</w:t>
      </w:r>
      <w:r w:rsidRPr="005D2E38">
        <w:t>ється рівною мірою всіх ве</w:t>
      </w:r>
      <w:r w:rsidR="00CE56D3">
        <w:t>рств суспільства, а отже потріб</w:t>
      </w:r>
      <w:r w:rsidRPr="005D2E38">
        <w:t>не створення для цих цілей класу проблемно-орієнтованих освітніх технологій, у тому числі технологій єдиного управлінського простору.</w:t>
      </w:r>
    </w:p>
    <w:p w:rsidR="00314662" w:rsidRPr="005D2E38" w:rsidRDefault="00314662" w:rsidP="00234EA1">
      <w:pPr>
        <w:ind w:firstLine="709"/>
      </w:pPr>
      <w:r w:rsidRPr="005D2E38">
        <w:lastRenderedPageBreak/>
        <w:t>Нині компʼютерні системи та телекомунікаційні мережі пронизують усі грані суспільного життя, є неодмінним атрибутом діяльності державних службовців та посадових осіб місцевого самоврядування, а процес інформатизації вимагає серйозних</w:t>
      </w:r>
      <w:r w:rsidR="00605647">
        <w:t xml:space="preserve"> зусиль на багатьох напрямках, у</w:t>
      </w:r>
      <w:r w:rsidRPr="005D2E38">
        <w:t>ключаючи ліквідацію компʼютерної неграмотності, формування культури використання нових інформаційних технологій тощо.</w:t>
      </w:r>
    </w:p>
    <w:p w:rsidR="00314662" w:rsidRPr="005D2E38" w:rsidRDefault="00314662" w:rsidP="00234EA1">
      <w:pPr>
        <w:ind w:firstLine="709"/>
      </w:pPr>
      <w:r w:rsidRPr="005D2E38">
        <w:t>СІТ є рушійною силою економічного зростання і водночас джерелом нових інформаційних проблем та загроз для держави, оскільки їх запровадження – це складний соціальний процес, повʼязаний зі значними змінами в способі життя населення. Тому держав</w:t>
      </w:r>
      <w:r w:rsidR="00822C37">
        <w:t>а повинна надавати посиле</w:t>
      </w:r>
      <w:r w:rsidR="00605647">
        <w:t>ної уваги</w:t>
      </w:r>
      <w:r w:rsidRPr="005D2E38">
        <w:t xml:space="preserve"> запровадженню СІТ у всі сфери державного управління з метою стимулювання соціально-економічного розвитку країни та наближення владних структур до простих громадян [</w:t>
      </w:r>
      <w:r w:rsidRPr="005D2E38">
        <w:rPr>
          <w:rStyle w:val="ae"/>
        </w:rPr>
        <w:endnoteReference w:id="315"/>
      </w:r>
      <w:r w:rsidRPr="005D2E38">
        <w:t>].</w:t>
      </w:r>
    </w:p>
    <w:p w:rsidR="00314662" w:rsidRPr="005D2E38" w:rsidRDefault="00314662" w:rsidP="00234EA1">
      <w:pPr>
        <w:ind w:firstLine="709"/>
      </w:pPr>
      <w:r w:rsidRPr="005D2E38">
        <w:t>Таким чином, сучасний розвиток суспільного життя вимагає пост</w:t>
      </w:r>
      <w:r w:rsidR="00605647">
        <w:t>ійного оновлення своїх знань і в</w:t>
      </w:r>
      <w:r w:rsidRPr="005D2E38">
        <w:t xml:space="preserve">мінь, можливість для чого надають СІТ. Вимоги до </w:t>
      </w:r>
      <w:r w:rsidR="00196D11" w:rsidRPr="005D2E38">
        <w:t>«</w:t>
      </w:r>
      <w:r w:rsidRPr="005D2E38">
        <w:t>результатів</w:t>
      </w:r>
      <w:r w:rsidR="00196D11" w:rsidRPr="005D2E38">
        <w:t>»</w:t>
      </w:r>
      <w:r w:rsidRPr="005D2E38">
        <w:t xml:space="preserve"> освіти швидко змінюються: бізнес і держава все більше потребують не стільки працівників конкретних професій, скільки фахівців, що відповідають певному професійному або управлінському рівню. При цьому кваліфікаційні вимоги швидко ростуть, а характер цих вимог – не менш швидко міняється. Тому система освіти повинна не тільки озброювати молоду людину знаннями і вміннями роботи з інформаційними технологіями, але й формувати потребу в неперервному оволодінні ними, розвивати вміння і навички самоосвіти. </w:t>
      </w:r>
    </w:p>
    <w:p w:rsidR="00314662" w:rsidRPr="005D2E38" w:rsidRDefault="00314662" w:rsidP="00234EA1">
      <w:pPr>
        <w:ind w:firstLine="709"/>
      </w:pPr>
      <w:r w:rsidRPr="005D2E38">
        <w:t>Наукою, яка вивчає впровадження інформаційних технологій у життя та професійну діяльність</w:t>
      </w:r>
      <w:r w:rsidR="00605647">
        <w:t>,</w:t>
      </w:r>
      <w:r w:rsidRPr="005D2E38">
        <w:t xml:space="preserve"> є інформатика. Ця наука вже набула великої ваги в сучасному світі. І, якщо такі фундаментальні дисципліни, як вища математика, фізика, хімія тощо – в загальноосвітній частині є </w:t>
      </w:r>
      <w:r w:rsidR="00196D11" w:rsidRPr="005D2E38">
        <w:t>«</w:t>
      </w:r>
      <w:r w:rsidRPr="005D2E38">
        <w:t>статичними</w:t>
      </w:r>
      <w:r w:rsidR="00196D11" w:rsidRPr="005D2E38">
        <w:t>»</w:t>
      </w:r>
      <w:r w:rsidRPr="005D2E38">
        <w:t xml:space="preserve"> десятки, якщо не сотні років, то в інформатиці зміни відбуваються навіть не кожного року, а </w:t>
      </w:r>
      <w:r w:rsidR="00605647">
        <w:t xml:space="preserve">впродовж </w:t>
      </w:r>
      <w:r w:rsidRPr="005D2E38">
        <w:t xml:space="preserve">кількох місяців. Зокрема, потужність компʼютерів зростає вдвічі </w:t>
      </w:r>
      <w:r w:rsidRPr="005D2E38">
        <w:lastRenderedPageBreak/>
        <w:t>кожні 1,5-2 роки. Такими ж темпами зростає потужність програмного забезпечення.</w:t>
      </w:r>
    </w:p>
    <w:p w:rsidR="00314662" w:rsidRPr="005D2E38" w:rsidRDefault="00605647" w:rsidP="00234EA1">
      <w:pPr>
        <w:ind w:firstLine="709"/>
      </w:pPr>
      <w:r>
        <w:t>З 2012 року в</w:t>
      </w:r>
      <w:r w:rsidR="00314662" w:rsidRPr="005D2E38">
        <w:t xml:space="preserve"> Херсонському національному технічному університеті в рамках магістратури </w:t>
      </w:r>
      <w:r w:rsidR="00822C37">
        <w:t>за спеціальністю</w:t>
      </w:r>
      <w:r w:rsidR="00314662" w:rsidRPr="005D2E38">
        <w:t xml:space="preserve"> </w:t>
      </w:r>
      <w:r w:rsidR="00196D11" w:rsidRPr="005D2E38">
        <w:t>«</w:t>
      </w:r>
      <w:r w:rsidR="00314662" w:rsidRPr="005D2E38">
        <w:t>Державна служба</w:t>
      </w:r>
      <w:r w:rsidR="00196D11" w:rsidRPr="005D2E38">
        <w:t>»</w:t>
      </w:r>
      <w:r>
        <w:t xml:space="preserve"> було відкрито спеціалізацію</w:t>
      </w:r>
      <w:r w:rsidR="00314662" w:rsidRPr="005D2E38">
        <w:t xml:space="preserve"> </w:t>
      </w:r>
      <w:r w:rsidR="00196D11" w:rsidRPr="005D2E38">
        <w:t>«</w:t>
      </w:r>
      <w:r w:rsidR="00314662" w:rsidRPr="005D2E38">
        <w:t>Електронне урядування</w:t>
      </w:r>
      <w:r w:rsidR="00196D11" w:rsidRPr="005D2E38">
        <w:t>»</w:t>
      </w:r>
      <w:r>
        <w:t>, а вже 2013 року</w:t>
      </w:r>
      <w:r w:rsidR="00314662" w:rsidRPr="005D2E38">
        <w:t xml:space="preserve"> спеціалізація трансформувалась в окрему спеціальність галузі знань </w:t>
      </w:r>
      <w:r w:rsidR="00196D11" w:rsidRPr="005D2E38">
        <w:t>«</w:t>
      </w:r>
      <w:r w:rsidR="00314662" w:rsidRPr="005D2E38">
        <w:t>Державне управління</w:t>
      </w:r>
      <w:r w:rsidR="00196D11" w:rsidRPr="005D2E38">
        <w:t>»</w:t>
      </w:r>
      <w:r>
        <w:t>, слухачі якої отримували додаткові знання щодо запровадження</w:t>
      </w:r>
      <w:r w:rsidR="00314662" w:rsidRPr="005D2E38">
        <w:t xml:space="preserve"> в державне управління нових підходів, таких як </w:t>
      </w:r>
      <w:r w:rsidR="00196D11" w:rsidRPr="005D2E38">
        <w:t>«</w:t>
      </w:r>
      <w:r w:rsidR="00520A4F">
        <w:rPr>
          <w:lang w:val="en-US"/>
        </w:rPr>
        <w:t>Good</w:t>
      </w:r>
      <w:r w:rsidR="00520A4F" w:rsidRPr="00520A4F">
        <w:t xml:space="preserve"> </w:t>
      </w:r>
      <w:r w:rsidR="00520A4F">
        <w:rPr>
          <w:lang w:val="en-US"/>
        </w:rPr>
        <w:t>Governance</w:t>
      </w:r>
      <w:r w:rsidR="00196D11" w:rsidRPr="005D2E38">
        <w:t>»</w:t>
      </w:r>
      <w:r w:rsidR="00314662" w:rsidRPr="005D2E38">
        <w:t xml:space="preserve">, </w:t>
      </w:r>
      <w:r w:rsidR="00196D11" w:rsidRPr="005D2E38">
        <w:t>«</w:t>
      </w:r>
      <w:r w:rsidR="00314662" w:rsidRPr="005D2E38">
        <w:t>е-урядування</w:t>
      </w:r>
      <w:r w:rsidR="00196D11" w:rsidRPr="005D2E38">
        <w:t>»</w:t>
      </w:r>
      <w:r w:rsidR="00314662" w:rsidRPr="005D2E38">
        <w:t xml:space="preserve">, </w:t>
      </w:r>
      <w:r w:rsidR="00196D11" w:rsidRPr="005D2E38">
        <w:t>«</w:t>
      </w:r>
      <w:r w:rsidR="00314662" w:rsidRPr="005D2E38">
        <w:t>електронні публічні послуги</w:t>
      </w:r>
      <w:r w:rsidR="00196D11" w:rsidRPr="005D2E38">
        <w:t>»</w:t>
      </w:r>
      <w:r w:rsidR="00314662" w:rsidRPr="005D2E38">
        <w:t xml:space="preserve"> тощо.</w:t>
      </w:r>
      <w:r w:rsidR="00314662" w:rsidRPr="005D2E38">
        <w:rPr>
          <w:color w:val="FF0000"/>
        </w:rPr>
        <w:t xml:space="preserve"> </w:t>
      </w:r>
      <w:r w:rsidR="00822C37">
        <w:t>І вже</w:t>
      </w:r>
      <w:r w:rsidR="00314662" w:rsidRPr="005D2E38">
        <w:t xml:space="preserve"> 201</w:t>
      </w:r>
      <w:r w:rsidR="00C61192" w:rsidRPr="005D2E38">
        <w:t>5</w:t>
      </w:r>
      <w:r>
        <w:t xml:space="preserve"> року</w:t>
      </w:r>
      <w:r w:rsidR="00314662" w:rsidRPr="005D2E38">
        <w:t xml:space="preserve"> </w:t>
      </w:r>
      <w:r w:rsidR="00B555B4" w:rsidRPr="005D2E38">
        <w:t>назва</w:t>
      </w:r>
      <w:r w:rsidR="00B555B4" w:rsidRPr="005D2E38">
        <w:rPr>
          <w:color w:val="FF0000"/>
        </w:rPr>
        <w:t xml:space="preserve"> </w:t>
      </w:r>
      <w:r w:rsidR="00314662" w:rsidRPr="005D2E38">
        <w:t>галуз</w:t>
      </w:r>
      <w:r w:rsidR="00B555B4" w:rsidRPr="005D2E38">
        <w:t>і</w:t>
      </w:r>
      <w:r w:rsidR="00314662" w:rsidRPr="005D2E38">
        <w:t xml:space="preserve"> знань </w:t>
      </w:r>
      <w:r w:rsidR="00196D11" w:rsidRPr="005D2E38">
        <w:t>«</w:t>
      </w:r>
      <w:r w:rsidR="00314662" w:rsidRPr="005D2E38">
        <w:t>Державне управління</w:t>
      </w:r>
      <w:r w:rsidR="00196D11" w:rsidRPr="005D2E38">
        <w:t>»</w:t>
      </w:r>
      <w:r w:rsidR="00314662" w:rsidRPr="005D2E38">
        <w:t xml:space="preserve"> трансформувалась у більш узагальнену назву </w:t>
      </w:r>
      <w:r w:rsidR="00196D11" w:rsidRPr="005D2E38">
        <w:t>«</w:t>
      </w:r>
      <w:r w:rsidR="00314662" w:rsidRPr="005D2E38">
        <w:t>Публічне управління та адмініструванння</w:t>
      </w:r>
      <w:r w:rsidR="00196D11" w:rsidRPr="005D2E38">
        <w:t>»</w:t>
      </w:r>
      <w:r w:rsidR="00822C37">
        <w:t>, що</w:t>
      </w:r>
      <w:r w:rsidR="00314662" w:rsidRPr="005D2E38">
        <w:t xml:space="preserve"> обʼєднала всі спеціальності поп</w:t>
      </w:r>
      <w:r>
        <w:t>е</w:t>
      </w:r>
      <w:r w:rsidR="00314662" w:rsidRPr="005D2E38">
        <w:t>редньої галузі.</w:t>
      </w:r>
    </w:p>
    <w:p w:rsidR="00314662" w:rsidRPr="005D2E38" w:rsidRDefault="00605647" w:rsidP="00234EA1">
      <w:pPr>
        <w:ind w:firstLine="709"/>
      </w:pPr>
      <w:r>
        <w:t>У</w:t>
      </w:r>
      <w:r w:rsidR="00314662" w:rsidRPr="005D2E38">
        <w:t>проваджен</w:t>
      </w:r>
      <w:r w:rsidR="00B555B4" w:rsidRPr="005D2E38">
        <w:t>ня дисципліни (спеціалізації, с</w:t>
      </w:r>
      <w:r w:rsidR="00314662" w:rsidRPr="005D2E38">
        <w:t>пеціальності)</w:t>
      </w:r>
      <w:r>
        <w:t xml:space="preserve"> було зумовлено тим, що ухваленн</w:t>
      </w:r>
      <w:r w:rsidR="00314662" w:rsidRPr="005D2E38">
        <w:t>я управлінських рішень в органах державної влади протікає у формі роботи з документами. До сьогодні в нашій країні в більшості випадків застосовується традиційна (</w:t>
      </w:r>
      <w:r w:rsidR="00196D11" w:rsidRPr="005D2E38">
        <w:t>«</w:t>
      </w:r>
      <w:r w:rsidR="00314662" w:rsidRPr="005D2E38">
        <w:t>паперова</w:t>
      </w:r>
      <w:r w:rsidR="00196D11" w:rsidRPr="005D2E38">
        <w:t>»</w:t>
      </w:r>
      <w:r>
        <w:t>) система діловодства, що при великих обсягах оброблення</w:t>
      </w:r>
      <w:r w:rsidR="00314662" w:rsidRPr="005D2E38">
        <w:t xml:space="preserve"> документів може приводити до вже давно всім відомих проблем, таких як затягування строків розгляду питань, можливості втрати документів, неефективності роботи і поганої керованості організації тощо. </w:t>
      </w:r>
    </w:p>
    <w:p w:rsidR="00314662" w:rsidRPr="005D2E38" w:rsidRDefault="00314662" w:rsidP="00234EA1">
      <w:pPr>
        <w:ind w:firstLine="709"/>
      </w:pPr>
      <w:r w:rsidRPr="005D2E38">
        <w:t xml:space="preserve">Перша поява спеціалізації </w:t>
      </w:r>
      <w:r w:rsidR="00196D11" w:rsidRPr="005D2E38">
        <w:t>«</w:t>
      </w:r>
      <w:r w:rsidRPr="005D2E38">
        <w:t>Електронне урядування</w:t>
      </w:r>
      <w:r w:rsidR="00196D11" w:rsidRPr="005D2E38">
        <w:t>»</w:t>
      </w:r>
      <w:r w:rsidRPr="005D2E38">
        <w:t xml:space="preserve"> прогнозувала можливість надання вивчення сучасних підходів до використання СІТ в державному управлінні. Однак це були тільки перші маленькі кроки до зміни всієї парадигми державного управління, переходу від старої адміністративно-командної системи державного управління до</w:t>
      </w:r>
      <w:r w:rsidR="009D2A21">
        <w:t xml:space="preserve"> нового публічного менеджменту в</w:t>
      </w:r>
      <w:r w:rsidRPr="005D2E38">
        <w:t xml:space="preserve"> державному управлінні, заснованого на відкритості і керованості всіх процесі державного управління, на усвідомленні функцій державного управління як публічних послуг тощо [</w:t>
      </w:r>
      <w:r w:rsidR="00B76ADE" w:rsidRPr="005D2E38">
        <w:t>3</w:t>
      </w:r>
      <w:r w:rsidR="009574D6">
        <w:t>14</w:t>
      </w:r>
      <w:r w:rsidRPr="005D2E38">
        <w:t>].</w:t>
      </w:r>
    </w:p>
    <w:p w:rsidR="00314662" w:rsidRPr="005D2E38" w:rsidRDefault="00314662" w:rsidP="00646B59">
      <w:pPr>
        <w:ind w:firstLine="709"/>
      </w:pPr>
      <w:r w:rsidRPr="005D2E38">
        <w:t xml:space="preserve">У сучасних стратегіях, політиках, програмах, концепціях на різних рівнях соціального управління все частіше зустрічаються словосполучення </w:t>
      </w:r>
      <w:r w:rsidR="00196D11" w:rsidRPr="005D2E38">
        <w:t>«</w:t>
      </w:r>
      <w:r w:rsidRPr="005D2E38">
        <w:t>науково обґрунтоване управління</w:t>
      </w:r>
      <w:r w:rsidR="00196D11" w:rsidRPr="005D2E38">
        <w:t>»</w:t>
      </w:r>
      <w:r w:rsidRPr="005D2E38">
        <w:t xml:space="preserve"> та </w:t>
      </w:r>
      <w:r w:rsidR="00196D11" w:rsidRPr="005D2E38">
        <w:t>«</w:t>
      </w:r>
      <w:r w:rsidRPr="005D2E38">
        <w:t>випереджальне управління</w:t>
      </w:r>
      <w:r w:rsidR="00196D11" w:rsidRPr="005D2E38">
        <w:t>»</w:t>
      </w:r>
      <w:r w:rsidRPr="005D2E38">
        <w:t xml:space="preserve">. Якщо в першому з </w:t>
      </w:r>
      <w:r w:rsidRPr="005D2E38">
        <w:lastRenderedPageBreak/>
        <w:t>них закладено зміст аналітичної обґрунтованості управлінських рішень та дій, то в другому фактично мається на увазі управління, що орієнтоване на розвиток і спирається на прогнозно-аналітичні розрахунки.</w:t>
      </w:r>
    </w:p>
    <w:p w:rsidR="00314662" w:rsidRPr="005D2E38" w:rsidRDefault="000E6C35" w:rsidP="00646B59">
      <w:pPr>
        <w:ind w:firstLine="709"/>
      </w:pPr>
      <w:r>
        <w:t>Державне</w:t>
      </w:r>
      <w:r w:rsidR="00314662" w:rsidRPr="005D2E38">
        <w:t xml:space="preserve"> управління </w:t>
      </w:r>
      <w:r>
        <w:t xml:space="preserve">освітньою галуззю </w:t>
      </w:r>
      <w:r w:rsidR="00314662" w:rsidRPr="005D2E38">
        <w:t xml:space="preserve">неможливе без формування сучасного </w:t>
      </w:r>
      <w:r>
        <w:t xml:space="preserve">освітнього </w:t>
      </w:r>
      <w:r w:rsidR="00314662" w:rsidRPr="005D2E38">
        <w:t xml:space="preserve">інформаційно-комунікаційного </w:t>
      </w:r>
      <w:r w:rsidR="00AB33A0">
        <w:t xml:space="preserve">середовища </w:t>
      </w:r>
      <w:r w:rsidR="00314662" w:rsidRPr="005D2E38">
        <w:t>на різних рівнях управління. Ц</w:t>
      </w:r>
      <w:r w:rsidR="00AB33A0">
        <w:t>е</w:t>
      </w:r>
      <w:r w:rsidR="00314662" w:rsidRPr="005D2E38">
        <w:t xml:space="preserve"> </w:t>
      </w:r>
      <w:r w:rsidR="00AB33A0">
        <w:t>середовище</w:t>
      </w:r>
      <w:r w:rsidR="00314662" w:rsidRPr="005D2E38">
        <w:t xml:space="preserve"> формується з використанням усіх досягнень сучасних інформаційних технологій, що передбачають як теоретичні доробки, так і їх практичну реалізацію. Одним із таких інструментів, що використовується в сучасних управлінських реаліях, є СПУР, розвиток яких почався ще в 50-60-их роках минулого сторіччя, але їх </w:t>
      </w:r>
      <w:r w:rsidR="00196D11" w:rsidRPr="005D2E38">
        <w:t>«</w:t>
      </w:r>
      <w:r w:rsidR="00314662" w:rsidRPr="005D2E38">
        <w:t>вибуховий</w:t>
      </w:r>
      <w:r w:rsidR="00196D11" w:rsidRPr="005D2E38">
        <w:t>»</w:t>
      </w:r>
      <w:r w:rsidR="00314662" w:rsidRPr="005D2E38">
        <w:t xml:space="preserve"> розвиток прийшовся на кінець ХХ</w:t>
      </w:r>
      <w:r w:rsidR="00520A4F">
        <w:t> </w:t>
      </w:r>
      <w:r w:rsidR="00314662" w:rsidRPr="005D2E38">
        <w:t>сторіччя. Сьогодні ж, з розвитком комунікаційних мереж (Інтернет, Інтранет) та відповідного обладнання, результатами роботи СПУР може користуватися навіть пересічний громадянин.</w:t>
      </w:r>
    </w:p>
    <w:p w:rsidR="00314662" w:rsidRPr="005D2E38" w:rsidRDefault="00314662" w:rsidP="00646B59">
      <w:pPr>
        <w:ind w:firstLine="709"/>
      </w:pPr>
      <w:r w:rsidRPr="005D2E38">
        <w:t>Однак найбільшої ефективності можна досягти, використовуючи СПУР для управління великими системами, до яких належить також і держава</w:t>
      </w:r>
      <w:r w:rsidR="000E6C35">
        <w:t xml:space="preserve"> чи її галузі</w:t>
      </w:r>
      <w:r w:rsidRPr="005D2E38">
        <w:t xml:space="preserve">. </w:t>
      </w:r>
      <w:r w:rsidR="009D2A21">
        <w:t>Саме т</w:t>
      </w:r>
      <w:r w:rsidR="00AA450E" w:rsidRPr="005D2E38">
        <w:t>ому для нашого дослідження було обрано окрему галузь державного управління, а саме державне управління освітньою галуззю.</w:t>
      </w:r>
    </w:p>
    <w:p w:rsidR="00314662" w:rsidRPr="005D2E38" w:rsidRDefault="00314662" w:rsidP="00046769">
      <w:pPr>
        <w:ind w:firstLine="709"/>
      </w:pPr>
      <w:r w:rsidRPr="005D2E38">
        <w:t>Увесь історич</w:t>
      </w:r>
      <w:r w:rsidR="009D2A21">
        <w:t>ний шлях людства можна пода</w:t>
      </w:r>
      <w:r w:rsidRPr="005D2E38">
        <w:t>ти набором різного роду рішень та їх наслідків. Історичні рішення визначили долю цілих народів; підприємницькі (бізнесові) рішення зазначали напрямки розвитку тієї чи іншої компанії або організації; особисті рішення ухвалювалися людиною для задоволення своїх потреб. Проте всі рішення у своїй основі мають загальні ознаки, типові процедури їх розроблення, ухвалення та реалізації, що детально вивчається в теорії ухвалення рішень.</w:t>
      </w:r>
    </w:p>
    <w:p w:rsidR="00314662" w:rsidRPr="005D2E38" w:rsidRDefault="00314662" w:rsidP="00046769">
      <w:pPr>
        <w:ind w:firstLine="709"/>
      </w:pPr>
      <w:r w:rsidRPr="005D2E38">
        <w:t>Рішення в системі державного управління дуже різноманітні, багаторівневі та мають різну владну силу. Частина з них формуються на рівні вищих і центральних органів державної влади та спрямовані на вирішення найважливіших проблем держави, інші є проміжними або допоміжними й ухвалюються на рівні або в межах відповідного апарату.</w:t>
      </w:r>
    </w:p>
    <w:p w:rsidR="00314662" w:rsidRPr="005D2E38" w:rsidRDefault="00314662" w:rsidP="00046769">
      <w:pPr>
        <w:ind w:firstLine="709"/>
      </w:pPr>
      <w:r w:rsidRPr="005D2E38">
        <w:lastRenderedPageBreak/>
        <w:t>Процес підготовки й ухвалення управлінського рішення ґрунтується на відповідних принципах, здійснення яких забезпечує досягнення цілей організації.</w:t>
      </w:r>
    </w:p>
    <w:p w:rsidR="008A2893" w:rsidRPr="005D2E38" w:rsidRDefault="00314662" w:rsidP="006476B5">
      <w:pPr>
        <w:suppressAutoHyphens/>
        <w:ind w:right="141"/>
        <w:rPr>
          <w:rFonts w:eastAsia="Times New Roman"/>
          <w:lang w:eastAsia="ar-SA"/>
        </w:rPr>
      </w:pPr>
      <w:r w:rsidRPr="005D2E38">
        <w:rPr>
          <w:rFonts w:eastAsia="Times New Roman"/>
          <w:lang w:eastAsia="ar-SA"/>
        </w:rPr>
        <w:t>Принципи ухвалення управлінських рішень подано на рис. 3.1.</w:t>
      </w:r>
      <w:r w:rsidR="001C542C" w:rsidRPr="005D2E38">
        <w:rPr>
          <w:rFonts w:eastAsia="Times New Roman"/>
          <w:lang w:eastAsia="ar-SA"/>
        </w:rPr>
        <w:t xml:space="preserve"> </w:t>
      </w:r>
    </w:p>
    <w:p w:rsidR="006476B5" w:rsidRPr="006476B5" w:rsidRDefault="0098750C" w:rsidP="00046769">
      <w:pPr>
        <w:suppressAutoHyphens/>
        <w:ind w:right="-2" w:firstLine="709"/>
        <w:rPr>
          <w:rFonts w:eastAsia="Times New Roman"/>
          <w:sz w:val="16"/>
          <w:szCs w:val="16"/>
          <w:lang w:eastAsia="ar-SA"/>
        </w:rPr>
      </w:pPr>
      <w:r>
        <w:rPr>
          <w:rFonts w:eastAsia="Times New Roman"/>
          <w:noProof/>
          <w:sz w:val="16"/>
          <w:szCs w:val="16"/>
          <w:lang w:eastAsia="uk-UA"/>
        </w:rPr>
        <w:pict>
          <v:group id="Группа 2929" o:spid="_x0000_s2316" style="position:absolute;left:0;text-align:left;margin-left:18.45pt;margin-top:14.4pt;width:441.3pt;height:335.65pt;z-index:251670528" coordorigin="2313,1782" coordsize="56042,426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">
            <v:group id="Группа 2931" o:spid="_x0000_s2317" style="position:absolute;left:2313;top:1782;width:56043;height:42630" coordorigin="2313,1782" coordsize="56042,426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">
              <v:group id="Группа 2932" o:spid="_x0000_s2318" style="position:absolute;left:21370;top:16382;width:18082;height:14440" coordorigin="21370,14738" coordsize="18082,144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">
                <v:oval id="Овал 2933" o:spid="_x0000_s2319" style="position:absolute;left:21370;top:14738;width:18082;height:1444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" fillcolor="window" strokecolor="windowText" strokeweight="1.5pt">
                  <v:stroke joinstyle="miter"/>
                </v:oval>
                <v:shape id="Надпись 2934" o:spid="_x0000_s2320" type="#_x0000_t202" style="position:absolute;left:23836;top:17670;width:13253;height:856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" fillcolor="window" stroked="f" strokeweight=".5pt">
                  <v:textbox style="mso-next-textbox:#Надпись 2934" inset="0,0,0,0">
                    <w:txbxContent>
                      <w:p w:rsidR="00917B53" w:rsidRPr="00DB4610" w:rsidRDefault="00917B53" w:rsidP="006476B5">
                        <w:pPr>
                          <w:spacing w:line="240" w:lineRule="auto"/>
                          <w:ind w:firstLine="0"/>
                          <w:jc w:val="center"/>
                          <w:rPr>
                            <w:b/>
                            <w:color w:val="171717" w:themeColor="background2" w:themeShade="1A"/>
                          </w:rPr>
                        </w:pPr>
                        <w:r w:rsidRPr="00DB4610">
                          <w:rPr>
                            <w:b/>
                            <w:color w:val="171717" w:themeColor="background2" w:themeShade="1A"/>
                          </w:rPr>
                          <w:t xml:space="preserve">Принципи </w:t>
                        </w:r>
                      </w:p>
                      <w:p w:rsidR="00917B53" w:rsidRPr="00DB4610" w:rsidRDefault="00917B53" w:rsidP="006476B5">
                        <w:pPr>
                          <w:spacing w:line="240" w:lineRule="auto"/>
                          <w:ind w:firstLine="0"/>
                          <w:jc w:val="center"/>
                          <w:rPr>
                            <w:b/>
                            <w:color w:val="171717" w:themeColor="background2" w:themeShade="1A"/>
                          </w:rPr>
                        </w:pPr>
                        <w:r w:rsidRPr="00224218">
                          <w:rPr>
                            <w:b/>
                            <w:color w:val="262626" w:themeColor="text1" w:themeTint="D9"/>
                          </w:rPr>
                          <w:t>ухвалення</w:t>
                        </w:r>
                        <w:r w:rsidR="00DB4610">
                          <w:rPr>
                            <w:b/>
                          </w:rPr>
                          <w:t xml:space="preserve"> у</w:t>
                        </w:r>
                        <w:r w:rsidRPr="00DB4610">
                          <w:rPr>
                            <w:b/>
                            <w:color w:val="171717" w:themeColor="background2" w:themeShade="1A"/>
                          </w:rPr>
                          <w:t>рішень</w:t>
                        </w:r>
                      </w:p>
                    </w:txbxContent>
                  </v:textbox>
                </v:shape>
              </v:group>
              <v:group id="Группа 2935" o:spid="_x0000_s2321" style="position:absolute;left:21096;top:1782;width:16745;height:9138" coordorigin="21096,139" coordsize="16744,91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">
                <v:oval id="Овал 2936" o:spid="_x0000_s2322" style="position:absolute;left:21096;top:139;width:16745;height:913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" fillcolor="window" strokecolor="windowText" strokeweight="1.5pt">
                  <v:stroke joinstyle="miter"/>
                </v:oval>
                <v:shape id="Надпись 2937" o:spid="_x0000_s2323" type="#_x0000_t202" style="position:absolute;left:23425;top:1952;width:12226;height:503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" fillcolor="window" stroked="f" strokeweight=".5pt">
                  <v:textbox style="mso-next-textbox:#Надпись 2937" inset="0,0,0,0">
                    <w:txbxContent>
                      <w:p w:rsidR="00917B53" w:rsidRPr="00C54B4F" w:rsidRDefault="00917B53" w:rsidP="006476B5">
                        <w:pPr>
                          <w:spacing w:line="240" w:lineRule="auto"/>
                          <w:ind w:firstLine="0"/>
                          <w:jc w:val="center"/>
                          <w:rPr>
                            <w:sz w:val="24"/>
                            <w:szCs w:val="24"/>
                          </w:rPr>
                        </w:pPr>
                        <w:r w:rsidRPr="00917B53">
                          <w:rPr>
                            <w:color w:val="171717" w:themeColor="background2" w:themeShade="1A"/>
                            <w:sz w:val="24"/>
                            <w:szCs w:val="24"/>
                          </w:rPr>
                          <w:t>Ефективність</w:t>
                        </w:r>
                        <w:r w:rsidRPr="00C54B4F">
                          <w:rPr>
                            <w:sz w:val="24"/>
                            <w:szCs w:val="24"/>
                          </w:rPr>
                          <w:t xml:space="preserve"> </w:t>
                        </w:r>
                        <w:r w:rsidRPr="00224218">
                          <w:rPr>
                            <w:color w:val="262626" w:themeColor="text1" w:themeTint="D9"/>
                            <w:sz w:val="24"/>
                            <w:szCs w:val="24"/>
                          </w:rPr>
                          <w:t>управління</w:t>
                        </w:r>
                      </w:p>
                    </w:txbxContent>
                  </v:textbox>
                </v:shape>
              </v:group>
              <v:group id="Группа 2938" o:spid="_x0000_s2324" style="position:absolute;left:36509;top:6326;width:16745;height:9138" coordorigin="36509,6326" coordsize="16744,91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">
                <v:oval id="Овал 2939" o:spid="_x0000_s2325" style="position:absolute;left:36509;top:6326;width:16745;height:913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" fillcolor="window" strokecolor="windowText" strokeweight="1.5pt">
                  <v:stroke joinstyle="miter"/>
                </v:oval>
                <v:shape id="Надпись 2940" o:spid="_x0000_s2326" type="#_x0000_t202" style="position:absolute;left:39555;top:7911;width:11096;height:472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" fillcolor="window" stroked="f" strokeweight=".5pt">
                  <v:textbox style="mso-next-textbox:#Надпись 2940" inset="0,0,0,0">
                    <w:txbxContent>
                      <w:p w:rsidR="00917B53" w:rsidRPr="00224218" w:rsidRDefault="00917B53" w:rsidP="006476B5">
                        <w:pPr>
                          <w:spacing w:line="240" w:lineRule="auto"/>
                          <w:ind w:firstLine="0"/>
                          <w:jc w:val="center"/>
                          <w:rPr>
                            <w:color w:val="262626" w:themeColor="text1" w:themeTint="D9"/>
                            <w:sz w:val="24"/>
                            <w:szCs w:val="24"/>
                          </w:rPr>
                        </w:pPr>
                        <w:r w:rsidRPr="00224218">
                          <w:rPr>
                            <w:color w:val="262626" w:themeColor="text1" w:themeTint="D9"/>
                            <w:sz w:val="24"/>
                            <w:szCs w:val="24"/>
                          </w:rPr>
                          <w:t>Науковість</w:t>
                        </w:r>
                      </w:p>
                    </w:txbxContent>
                  </v:textbox>
                </v:shape>
              </v:group>
              <v:group id="Группа 2941" o:spid="_x0000_s2327" style="position:absolute;left:41611;top:16081;width:16745;height:9131" coordsize="16744,91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">
                <v:oval id="Овал 2942" o:spid="_x0000_s2328" style="position:absolute;width:16744;height:913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" fillcolor="window" strokecolor="windowText" strokeweight="1.5pt">
                  <v:stroke joinstyle="miter"/>
                </v:oval>
                <v:shape id="Надпись 3" o:spid="_x0000_s2329" type="#_x0000_t202" style="position:absolute;left:2328;top:1813;width:12226;height:503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" fillcolor="window" stroked="f" strokeweight=".5pt">
                  <v:textbox style="mso-next-textbox:#Надпись 3" inset="0,0,0,0">
                    <w:txbxContent>
                      <w:p w:rsidR="00DB4610" w:rsidRDefault="00917B53" w:rsidP="00917B53">
                        <w:pPr>
                          <w:pStyle w:val="af3"/>
                          <w:spacing w:line="312" w:lineRule="auto"/>
                          <w:ind w:firstLine="0"/>
                          <w:jc w:val="center"/>
                        </w:pPr>
                        <w:r>
                          <w:rPr>
                            <w:color w:val="262626" w:themeColor="text1" w:themeTint="D9"/>
                          </w:rPr>
                          <w:t xml:space="preserve">    </w:t>
                        </w:r>
                        <w:r w:rsidRPr="00224218">
                          <w:rPr>
                            <w:color w:val="262626" w:themeColor="text1" w:themeTint="D9"/>
                          </w:rPr>
                          <w:t>Добір</w:t>
                        </w:r>
                        <w:r w:rsidRPr="00C54B4F">
                          <w:t xml:space="preserve"> </w:t>
                        </w:r>
                      </w:p>
                      <w:p w:rsidR="00917B53" w:rsidRPr="00C327AB" w:rsidRDefault="00DB4610" w:rsidP="00917B53">
                        <w:pPr>
                          <w:pStyle w:val="af3"/>
                          <w:spacing w:line="312" w:lineRule="auto"/>
                          <w:ind w:firstLine="0"/>
                          <w:jc w:val="center"/>
                          <w:rPr>
                            <w:sz w:val="21"/>
                          </w:rPr>
                        </w:pPr>
                        <w:r>
                          <w:t xml:space="preserve">           </w:t>
                        </w:r>
                        <w:r w:rsidR="00917B53">
                          <w:t xml:space="preserve"> </w:t>
                        </w:r>
                        <w:r w:rsidR="00917B53" w:rsidRPr="00917B53">
                          <w:rPr>
                            <w:color w:val="171717" w:themeColor="background2" w:themeShade="1A"/>
                          </w:rPr>
                          <w:t>кадрів</w:t>
                        </w:r>
                        <w:r w:rsidR="00917B53" w:rsidRPr="00C327AB">
                          <w:rPr>
                            <w:b/>
                            <w:bCs/>
                            <w:sz w:val="21"/>
                          </w:rPr>
                          <w:t>НИЙ</w:t>
                        </w:r>
                      </w:p>
                    </w:txbxContent>
                  </v:textbox>
                </v:shape>
              </v:group>
              <v:group id="Группа 3008" o:spid="_x0000_s2330" style="position:absolute;left:40994;top:26355;width:16745;height:9131" coordsize="16744,91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">
                <v:oval id="Овал 3009" o:spid="_x0000_s2331" style="position:absolute;width:16744;height:913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" fillcolor="window" strokecolor="windowText" strokeweight="1.5pt">
                  <v:stroke joinstyle="miter"/>
                </v:oval>
                <v:shape id="Надпись 3" o:spid="_x0000_s2332" type="#_x0000_t202" style="position:absolute;left:2328;top:1813;width:12226;height:503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" fillcolor="window" stroked="f" strokeweight=".5pt">
                  <v:textbox inset="0,0,0,0">
                    <w:txbxContent>
                      <w:p w:rsidR="00917B53" w:rsidRPr="00DB4610" w:rsidRDefault="00917B53" w:rsidP="006476B5">
                        <w:pPr>
                          <w:pStyle w:val="af3"/>
                          <w:spacing w:line="240" w:lineRule="auto"/>
                          <w:ind w:firstLine="0"/>
                          <w:jc w:val="center"/>
                          <w:rPr>
                            <w:color w:val="171717" w:themeColor="background2" w:themeShade="1A"/>
                          </w:rPr>
                        </w:pPr>
                        <w:r w:rsidRPr="00917B53">
                          <w:rPr>
                            <w:color w:val="171717" w:themeColor="background2" w:themeShade="1A"/>
                          </w:rPr>
                          <w:t>Розподіл</w:t>
                        </w:r>
                        <w:r w:rsidRPr="00C54B4F">
                          <w:t xml:space="preserve"> </w:t>
                        </w:r>
                        <w:r w:rsidRPr="00917B53">
                          <w:rPr>
                            <w:color w:val="171717" w:themeColor="background2" w:themeShade="1A"/>
                          </w:rPr>
                          <w:t>функціональних</w:t>
                        </w:r>
                        <w:r>
                          <w:rPr>
                            <w:sz w:val="22"/>
                            <w:szCs w:val="22"/>
                          </w:rPr>
                          <w:t xml:space="preserve"> </w:t>
                        </w:r>
                        <w:r w:rsidRPr="00DB4610">
                          <w:rPr>
                            <w:color w:val="171717" w:themeColor="background2" w:themeShade="1A"/>
                            <w:sz w:val="22"/>
                            <w:szCs w:val="22"/>
                          </w:rPr>
                          <w:t>обов</w:t>
                        </w:r>
                        <w:r w:rsidR="00DB4610">
                          <w:rPr>
                            <w:color w:val="171717" w:themeColor="background2" w:themeShade="1A"/>
                            <w:sz w:val="22"/>
                            <w:szCs w:val="22"/>
                          </w:rPr>
                          <w:t>'я</w:t>
                        </w:r>
                        <w:r w:rsidRPr="00DB4610">
                          <w:rPr>
                            <w:color w:val="171717" w:themeColor="background2" w:themeShade="1A"/>
                            <w:sz w:val="22"/>
                            <w:szCs w:val="22"/>
                          </w:rPr>
                          <w:t>зків</w:t>
                        </w:r>
                      </w:p>
                    </w:txbxContent>
                  </v:textbox>
                </v:shape>
              </v:group>
              <v:group id="Группа 3011" o:spid="_x0000_s2333" style="position:absolute;left:31184;top:35163;width:16745;height:9131" coordsize="16744,91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">
                <v:oval id="Овал 3012" o:spid="_x0000_s2334" style="position:absolute;width:16744;height:913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" fillcolor="window" strokecolor="windowText" strokeweight="1.5pt">
                  <v:stroke joinstyle="miter"/>
                </v:oval>
                <v:shape id="Надпись 3" o:spid="_x0000_s2335" type="#_x0000_t202" style="position:absolute;left:2328;top:1813;width:12226;height:503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" fillcolor="window" stroked="f" strokeweight=".5pt">
                  <v:textbox inset="0,0,0,0">
                    <w:txbxContent>
                      <w:p w:rsidR="00917B53" w:rsidRDefault="00917B53" w:rsidP="006476B5">
                        <w:pPr>
                          <w:pStyle w:val="af3"/>
                          <w:spacing w:line="240" w:lineRule="auto"/>
                          <w:ind w:firstLine="0"/>
                          <w:jc w:val="center"/>
                        </w:pPr>
                        <w:r w:rsidRPr="00917B53">
                          <w:rPr>
                            <w:color w:val="171717" w:themeColor="background2" w:themeShade="1A"/>
                          </w:rPr>
                          <w:t>Делегування</w:t>
                        </w:r>
                        <w:r w:rsidRPr="00C54B4F">
                          <w:t xml:space="preserve"> </w:t>
                        </w:r>
                        <w:r w:rsidRPr="00224218">
                          <w:rPr>
                            <w:color w:val="262626" w:themeColor="text1" w:themeTint="D9"/>
                          </w:rPr>
                          <w:t>повноважень</w:t>
                        </w:r>
                        <w:r w:rsidRPr="00C54B4F">
                          <w:t xml:space="preserve"> та </w:t>
                        </w:r>
                        <w:r w:rsidRPr="00DB4610">
                          <w:rPr>
                            <w:color w:val="171717" w:themeColor="background2" w:themeShade="1A"/>
                          </w:rPr>
                          <w:t>відповідальності</w:t>
                        </w:r>
                      </w:p>
                    </w:txbxContent>
                  </v:textbox>
                </v:shape>
              </v:group>
              <v:group id="Группа 3014" o:spid="_x0000_s2336" style="position:absolute;left:13409;top:35281;width:16745;height:9131" coordsize="16744,91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">
                <v:oval id="Овал 3015" o:spid="_x0000_s2337" style="position:absolute;width:16744;height:913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" fillcolor="window" strokecolor="windowText" strokeweight="1.5pt">
                  <v:stroke joinstyle="miter"/>
                </v:oval>
                <v:shape id="Надпись 3" o:spid="_x0000_s2338" type="#_x0000_t202" style="position:absolute;left:2328;top:1813;width:12226;height:503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" fillcolor="window" stroked="f" strokeweight=".5pt">
                  <v:textbox inset="0,0,0,0">
                    <w:txbxContent>
                      <w:p w:rsidR="00917B53" w:rsidRPr="00C54B4F" w:rsidRDefault="00917B53" w:rsidP="006476B5">
                        <w:pPr>
                          <w:pStyle w:val="af3"/>
                          <w:spacing w:line="240" w:lineRule="auto"/>
                          <w:ind w:firstLine="0"/>
                          <w:jc w:val="center"/>
                        </w:pPr>
                        <w:r w:rsidRPr="00224218">
                          <w:rPr>
                            <w:color w:val="262626" w:themeColor="text1" w:themeTint="D9"/>
                          </w:rPr>
                          <w:t>Єдиноначальність</w:t>
                        </w:r>
                        <w:r w:rsidRPr="00C54B4F">
                          <w:t xml:space="preserve">, </w:t>
                        </w:r>
                        <w:r w:rsidRPr="00917B53">
                          <w:rPr>
                            <w:color w:val="171717" w:themeColor="background2" w:themeShade="1A"/>
                          </w:rPr>
                          <w:t>колегіальність</w:t>
                        </w:r>
                      </w:p>
                    </w:txbxContent>
                  </v:textbox>
                </v:shape>
              </v:group>
              <v:group id="Группа 3017" o:spid="_x0000_s2339" style="position:absolute;left:2621;top:27122;width:16745;height:9132" coordsize="16744,91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">
                <v:oval id="Овал 3018" o:spid="_x0000_s2340" style="position:absolute;width:16744;height:913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" fillcolor="window" strokecolor="windowText" strokeweight="1.5pt">
                  <v:stroke joinstyle="miter"/>
                </v:oval>
                <v:shape id="Надпись 3" o:spid="_x0000_s2341" type="#_x0000_t202" style="position:absolute;left:2328;top:1813;width:12226;height:503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" fillcolor="window" stroked="f" strokeweight=".5pt">
                  <v:textbox inset="0,0,0,0">
                    <w:txbxContent>
                      <w:p w:rsidR="00917B53" w:rsidRPr="00C54B4F" w:rsidRDefault="00917B53" w:rsidP="006476B5">
                        <w:pPr>
                          <w:pStyle w:val="af3"/>
                          <w:spacing w:line="240" w:lineRule="auto"/>
                          <w:ind w:firstLine="0"/>
                          <w:jc w:val="center"/>
                        </w:pPr>
                        <w:r w:rsidRPr="00224218">
                          <w:rPr>
                            <w:color w:val="262626" w:themeColor="text1" w:themeTint="D9"/>
                          </w:rPr>
                          <w:t>Індивідуальна</w:t>
                        </w:r>
                        <w:r w:rsidRPr="00C54B4F">
                          <w:t xml:space="preserve"> </w:t>
                        </w:r>
                        <w:r w:rsidRPr="00917B53">
                          <w:rPr>
                            <w:color w:val="171717" w:themeColor="background2" w:themeShade="1A"/>
                          </w:rPr>
                          <w:t>відповідальність</w:t>
                        </w:r>
                      </w:p>
                    </w:txbxContent>
                  </v:textbox>
                </v:shape>
              </v:group>
              <v:group id="Группа 3020" o:spid="_x0000_s2342" style="position:absolute;left:2313;top:17155;width:16745;height:9131" coordorigin=",568" coordsize="16744,91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">
                <v:oval id="Овал 3021" o:spid="_x0000_s2343" style="position:absolute;top:568;width:16744;height:913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" fillcolor="window" strokecolor="windowText" strokeweight="1.5pt">
                  <v:stroke joinstyle="miter"/>
                </v:oval>
                <v:shape id="Надпись 3" o:spid="_x0000_s2344" type="#_x0000_t202" style="position:absolute;left:2328;top:2575;width:12226;height:503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" fillcolor="window" stroked="f" strokeweight=".5pt">
                  <v:textbox inset="0,0,0,0">
                    <w:txbxContent>
                      <w:p w:rsidR="00917B53" w:rsidRPr="00C54B4F" w:rsidRDefault="00917B53" w:rsidP="006476B5">
                        <w:pPr>
                          <w:pStyle w:val="af3"/>
                          <w:spacing w:line="240" w:lineRule="auto"/>
                          <w:ind w:firstLine="0"/>
                          <w:jc w:val="center"/>
                        </w:pPr>
                        <w:r w:rsidRPr="00917B53">
                          <w:rPr>
                            <w:color w:val="171717" w:themeColor="background2" w:themeShade="1A"/>
                          </w:rPr>
                          <w:t>Конкретність</w:t>
                        </w:r>
                        <w:r w:rsidRPr="00C54B4F">
                          <w:t xml:space="preserve"> і </w:t>
                        </w:r>
                        <w:r w:rsidRPr="00224218">
                          <w:rPr>
                            <w:color w:val="262626" w:themeColor="text1" w:themeTint="D9"/>
                          </w:rPr>
                          <w:t>оперативність</w:t>
                        </w:r>
                      </w:p>
                    </w:txbxContent>
                  </v:textbox>
                </v:shape>
              </v:group>
              <v:group id="Группа 3023" o:spid="_x0000_s2345" style="position:absolute;left:5567;top:6731;width:16745;height:9131" coordsize="16744,91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">
                <v:oval id="Овал 3024" o:spid="_x0000_s2346" style="position:absolute;width:16744;height:913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" fillcolor="window" strokecolor="windowText" strokeweight="1.5pt">
                  <v:stroke joinstyle="miter"/>
                </v:oval>
                <v:shape id="Надпись 3" o:spid="_x0000_s2347" type="#_x0000_t202" style="position:absolute;left:2328;top:1813;width:12226;height:503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" fillcolor="window" stroked="f" strokeweight=".5pt">
                  <v:textbox inset="0,0,0,0">
                    <w:txbxContent>
                      <w:p w:rsidR="00917B53" w:rsidRPr="00C54B4F" w:rsidRDefault="00917B53" w:rsidP="006476B5">
                        <w:pPr>
                          <w:pStyle w:val="af3"/>
                          <w:spacing w:line="240" w:lineRule="auto"/>
                          <w:ind w:firstLine="0"/>
                          <w:jc w:val="center"/>
                        </w:pPr>
                        <w:r w:rsidRPr="00224218">
                          <w:rPr>
                            <w:color w:val="262626" w:themeColor="text1" w:themeTint="D9"/>
                          </w:rPr>
                          <w:t>Інтереси</w:t>
                        </w:r>
                        <w:r w:rsidRPr="00C54B4F">
                          <w:t xml:space="preserve"> </w:t>
                        </w:r>
                        <w:r w:rsidRPr="00917B53">
                          <w:rPr>
                            <w:color w:val="171717" w:themeColor="background2" w:themeShade="1A"/>
                          </w:rPr>
                          <w:t>держави</w:t>
                        </w:r>
                      </w:p>
                    </w:txbxContent>
                  </v:textbox>
                </v:shape>
              </v:group>
            </v:group>
            <v:shape id="Прямая со стрелкой 3026" o:spid="_x0000_s2348" type="#_x0000_t32" style="position:absolute;left:30052;top:10796;width:102;height:5285;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" strokecolor="windowText" strokeweight="1.5pt">
              <v:stroke endarrow="block" joinstyle="miter"/>
            </v:shape>
            <v:shape id="Прямая со стрелкой 3027" o:spid="_x0000_s2349" type="#_x0000_t32" style="position:absolute;left:35549;top:13799;width:3351;height:3642;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" strokecolor="windowText" strokeweight="1.5pt">
              <v:stroke endarrow="block" joinstyle="miter"/>
            </v:shape>
            <v:shape id="Прямая со стрелкой 3028" o:spid="_x0000_s2350" type="#_x0000_t32" style="position:absolute;left:21370;top:13111;width:4623;height:4046;flip:x 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" strokecolor="windowText" strokeweight="1.5pt">
              <v:stroke endarrow="block" joinstyle="miter"/>
            </v:shape>
            <v:shape id="Прямая со стрелкой 3029" o:spid="_x0000_s2351" type="#_x0000_t32" style="position:absolute;left:19058;top:21718;width:2468;height:94;flip:x 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" strokecolor="windowText" strokeweight="1.5pt">
              <v:stroke endarrow="block" joinstyle="miter"/>
            </v:shape>
            <v:shape id="Прямая со стрелкой 3030" o:spid="_x0000_s2352" type="#_x0000_t32" style="position:absolute;left:39452;top:22400;width:3185;height:0;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" strokecolor="windowText" strokeweight="1.5pt">
              <v:stroke endarrow="block" joinstyle="miter"/>
            </v:shape>
            <v:shape id="Прямая со стрелкой 3031" o:spid="_x0000_s2353" type="#_x0000_t32" style="position:absolute;left:19058;top:27879;width:4112;height:2464;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" strokecolor="windowText" strokeweight="1.5pt">
              <v:stroke endarrow="block" joinstyle="miter"/>
            </v:shape>
            <v:shape id="Прямая со стрелкой 3032" o:spid="_x0000_s2354" type="#_x0000_t32" style="position:absolute;left:24144;top:30343;width:2930;height:5143;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" strokecolor="windowText" strokeweight="1.5pt">
              <v:stroke endarrow="block" joinstyle="miter"/>
            </v:shape>
            <v:shape id="Прямая со стрелкой 3033" o:spid="_x0000_s2355" type="#_x0000_t32" style="position:absolute;left:33422;top:30598;width:2532;height:488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" strokecolor="windowText" strokeweight="1.5pt">
              <v:stroke endarrow="block" joinstyle="miter"/>
            </v:shape>
            <v:shape id="Прямая со стрелкой 3034" o:spid="_x0000_s2356" type="#_x0000_t32" style="position:absolute;left:38100;top:27432;width:3304;height:194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" strokecolor="windowText" strokeweight="1.5pt">
              <v:stroke endarrow="block" joinstyle="miter"/>
            </v:shape>
            <w10:wrap type="topAndBottom"/>
          </v:group>
        </w:pict>
      </w:r>
    </w:p>
    <w:p w:rsidR="0012341C" w:rsidRDefault="00224218" w:rsidP="006476B5">
      <w:pPr>
        <w:suppressAutoHyphens/>
        <w:ind w:right="-2" w:firstLine="0"/>
        <w:jc w:val="center"/>
        <w:rPr>
          <w:rFonts w:eastAsia="Times New Roman"/>
          <w:lang w:eastAsia="ar-SA"/>
        </w:rPr>
      </w:pPr>
      <w:r>
        <w:rPr>
          <w:rFonts w:eastAsia="Times New Roman"/>
          <w:lang w:eastAsia="ar-SA"/>
        </w:rPr>
        <w:t>Рис. 3.1. Принципи ухвалення управлінських рішень</w:t>
      </w:r>
    </w:p>
    <w:p w:rsidR="00224218" w:rsidRPr="00224218" w:rsidRDefault="00224218" w:rsidP="006476B5">
      <w:pPr>
        <w:suppressAutoHyphens/>
        <w:ind w:right="-2" w:firstLine="0"/>
        <w:jc w:val="center"/>
        <w:rPr>
          <w:rFonts w:eastAsia="Times New Roman"/>
          <w:lang w:eastAsia="ar-SA"/>
        </w:rPr>
      </w:pPr>
      <w:r>
        <w:rPr>
          <w:rFonts w:eastAsia="Times New Roman"/>
          <w:lang w:eastAsia="ar-SA"/>
        </w:rPr>
        <w:t xml:space="preserve">Джерело: побудовано автором </w:t>
      </w:r>
      <w:r w:rsidRPr="005D2E38">
        <w:rPr>
          <w:rFonts w:eastAsia="Times New Roman"/>
          <w:lang w:eastAsia="ar-SA"/>
        </w:rPr>
        <w:t>[</w:t>
      </w:r>
      <w:r>
        <w:rPr>
          <w:rFonts w:eastAsia="Times New Roman"/>
          <w:lang w:eastAsia="ar-SA"/>
        </w:rPr>
        <w:t>137</w:t>
      </w:r>
      <w:r w:rsidRPr="005D2E38">
        <w:rPr>
          <w:rFonts w:eastAsia="Times New Roman"/>
          <w:lang w:eastAsia="ar-SA"/>
        </w:rPr>
        <w:t>]</w:t>
      </w:r>
    </w:p>
    <w:p w:rsidR="00224218" w:rsidRPr="006476B5" w:rsidRDefault="00224218" w:rsidP="006476B5">
      <w:pPr>
        <w:suppressAutoHyphens/>
        <w:spacing w:line="240" w:lineRule="auto"/>
        <w:ind w:right="-2" w:firstLine="709"/>
        <w:rPr>
          <w:rFonts w:eastAsia="Times New Roman"/>
          <w:i/>
          <w:sz w:val="16"/>
          <w:szCs w:val="16"/>
          <w:lang w:eastAsia="ar-SA"/>
        </w:rPr>
      </w:pPr>
    </w:p>
    <w:p w:rsidR="008A2893" w:rsidRPr="005D2E38" w:rsidRDefault="008A2893" w:rsidP="00046769">
      <w:pPr>
        <w:suppressAutoHyphens/>
        <w:ind w:right="-2" w:firstLine="709"/>
        <w:rPr>
          <w:rFonts w:eastAsia="Times New Roman"/>
          <w:i/>
          <w:lang w:eastAsia="ar-SA"/>
        </w:rPr>
      </w:pPr>
      <w:r w:rsidRPr="005D2E38">
        <w:rPr>
          <w:rFonts w:eastAsia="Times New Roman"/>
          <w:i/>
          <w:lang w:eastAsia="ar-SA"/>
        </w:rPr>
        <w:t>Основні вимоги до управлінських рішень:</w:t>
      </w:r>
    </w:p>
    <w:p w:rsidR="008A2893" w:rsidRPr="005D2E38" w:rsidRDefault="008A2893" w:rsidP="007536D6">
      <w:pPr>
        <w:numPr>
          <w:ilvl w:val="1"/>
          <w:numId w:val="27"/>
        </w:numPr>
        <w:suppressAutoHyphens/>
        <w:ind w:left="0" w:right="-2" w:firstLine="709"/>
        <w:rPr>
          <w:rFonts w:eastAsia="Times New Roman"/>
          <w:lang w:eastAsia="ar-SA"/>
        </w:rPr>
      </w:pPr>
      <w:r w:rsidRPr="005D2E38">
        <w:rPr>
          <w:rFonts w:eastAsia="Times New Roman"/>
          <w:lang w:eastAsia="ar-SA"/>
        </w:rPr>
        <w:t>законність (відповідність чинному законодавству України, визнаним нормам міжнародного права);</w:t>
      </w:r>
    </w:p>
    <w:p w:rsidR="008A2893" w:rsidRPr="005D2E38" w:rsidRDefault="008A2893" w:rsidP="007536D6">
      <w:pPr>
        <w:numPr>
          <w:ilvl w:val="1"/>
          <w:numId w:val="27"/>
        </w:numPr>
        <w:suppressAutoHyphens/>
        <w:ind w:left="0" w:right="-2" w:firstLine="709"/>
        <w:rPr>
          <w:rFonts w:eastAsia="Times New Roman"/>
          <w:lang w:eastAsia="ar-SA"/>
        </w:rPr>
      </w:pPr>
      <w:r w:rsidRPr="005D2E38">
        <w:rPr>
          <w:rFonts w:eastAsia="Times New Roman"/>
          <w:lang w:eastAsia="ar-SA"/>
        </w:rPr>
        <w:t>урахування рішень державних органів вищого рівня й попередньо ухвалених власних рішень;</w:t>
      </w:r>
    </w:p>
    <w:p w:rsidR="008A2893" w:rsidRPr="005D2E38" w:rsidRDefault="008A2893" w:rsidP="007536D6">
      <w:pPr>
        <w:numPr>
          <w:ilvl w:val="1"/>
          <w:numId w:val="27"/>
        </w:numPr>
        <w:suppressAutoHyphens/>
        <w:ind w:left="0" w:right="-2" w:firstLine="709"/>
        <w:rPr>
          <w:rFonts w:eastAsia="Times New Roman"/>
          <w:lang w:eastAsia="ar-SA"/>
        </w:rPr>
      </w:pPr>
      <w:r w:rsidRPr="005D2E38">
        <w:rPr>
          <w:rFonts w:eastAsia="Times New Roman"/>
          <w:lang w:eastAsia="ar-SA"/>
        </w:rPr>
        <w:t>наукова обґрунтованість, своєчасність і реалістичність. Базування на повній, точній та обʼєктивній і вірогідній інформації, урахування досвіду;</w:t>
      </w:r>
    </w:p>
    <w:p w:rsidR="008A2893" w:rsidRPr="005D2E38" w:rsidRDefault="008A2893" w:rsidP="000054EF">
      <w:pPr>
        <w:numPr>
          <w:ilvl w:val="1"/>
          <w:numId w:val="27"/>
        </w:numPr>
        <w:suppressAutoHyphens/>
        <w:spacing w:line="348" w:lineRule="auto"/>
        <w:ind w:left="0" w:right="-2" w:firstLine="709"/>
        <w:rPr>
          <w:rFonts w:eastAsia="Times New Roman"/>
          <w:lang w:eastAsia="ar-SA"/>
        </w:rPr>
      </w:pPr>
      <w:r w:rsidRPr="005D2E38">
        <w:rPr>
          <w:rFonts w:eastAsia="Times New Roman"/>
          <w:lang w:eastAsia="ar-SA"/>
        </w:rPr>
        <w:lastRenderedPageBreak/>
        <w:t>відповідність кінцевій меті, чітке визначення головної ланки, пріоритетних цілей і завдань;</w:t>
      </w:r>
    </w:p>
    <w:p w:rsidR="008A2893" w:rsidRPr="005D2E38" w:rsidRDefault="008A2893" w:rsidP="000054EF">
      <w:pPr>
        <w:numPr>
          <w:ilvl w:val="1"/>
          <w:numId w:val="27"/>
        </w:numPr>
        <w:suppressAutoHyphens/>
        <w:spacing w:line="348" w:lineRule="auto"/>
        <w:ind w:left="0" w:right="-2" w:firstLine="709"/>
        <w:rPr>
          <w:rFonts w:eastAsia="Times New Roman"/>
          <w:lang w:eastAsia="ar-SA"/>
        </w:rPr>
      </w:pPr>
      <w:r w:rsidRPr="005D2E38">
        <w:rPr>
          <w:rFonts w:eastAsia="Times New Roman"/>
          <w:lang w:eastAsia="ar-SA"/>
        </w:rPr>
        <w:t>компетентність: рішення ухвалює лише орган чи керівник, який має на це право, й адресує його організаціям чи керівникам, наділеним відповідними повноваженнями для виконання;</w:t>
      </w:r>
    </w:p>
    <w:p w:rsidR="008A2893" w:rsidRPr="005D2E38" w:rsidRDefault="008A2893" w:rsidP="000054EF">
      <w:pPr>
        <w:numPr>
          <w:ilvl w:val="1"/>
          <w:numId w:val="27"/>
        </w:numPr>
        <w:suppressAutoHyphens/>
        <w:spacing w:line="348" w:lineRule="auto"/>
        <w:ind w:left="0" w:right="-2" w:firstLine="709"/>
        <w:rPr>
          <w:rFonts w:eastAsia="Times New Roman"/>
          <w:lang w:eastAsia="ar-SA"/>
        </w:rPr>
      </w:pPr>
      <w:r w:rsidRPr="005D2E38">
        <w:rPr>
          <w:rFonts w:eastAsia="Times New Roman"/>
          <w:lang w:eastAsia="ar-SA"/>
        </w:rPr>
        <w:t>конкретність: чітке визначення заходів, термінів виконання і відповідальних виконавців;</w:t>
      </w:r>
    </w:p>
    <w:p w:rsidR="008A2893" w:rsidRPr="005D2E38" w:rsidRDefault="008A2893" w:rsidP="000054EF">
      <w:pPr>
        <w:numPr>
          <w:ilvl w:val="1"/>
          <w:numId w:val="27"/>
        </w:numPr>
        <w:suppressAutoHyphens/>
        <w:spacing w:line="348" w:lineRule="auto"/>
        <w:ind w:left="0" w:right="-2" w:firstLine="709"/>
        <w:rPr>
          <w:rFonts w:eastAsia="Times New Roman"/>
          <w:lang w:eastAsia="ar-SA"/>
        </w:rPr>
      </w:pPr>
      <w:r w:rsidRPr="005D2E38">
        <w:rPr>
          <w:rFonts w:eastAsia="Times New Roman"/>
          <w:lang w:eastAsia="ar-SA"/>
        </w:rPr>
        <w:t>повнота і зрозумілість змісту, послідовність і логічність викладу.</w:t>
      </w:r>
    </w:p>
    <w:p w:rsidR="000F3B43" w:rsidRDefault="008A2893" w:rsidP="000054EF">
      <w:pPr>
        <w:suppressAutoHyphens/>
        <w:spacing w:line="348" w:lineRule="auto"/>
        <w:ind w:right="-2" w:firstLine="709"/>
        <w:rPr>
          <w:rFonts w:eastAsia="Times New Roman"/>
          <w:lang w:eastAsia="ar-SA"/>
        </w:rPr>
      </w:pPr>
      <w:r w:rsidRPr="005D2E38">
        <w:rPr>
          <w:rFonts w:eastAsia="Times New Roman"/>
          <w:lang w:eastAsia="ar-SA"/>
        </w:rPr>
        <w:t xml:space="preserve">Керівникам органів державного управління та </w:t>
      </w:r>
      <w:r w:rsidR="004D56D9">
        <w:rPr>
          <w:rFonts w:eastAsia="Times New Roman"/>
          <w:lang w:eastAsia="ar-SA"/>
        </w:rPr>
        <w:t xml:space="preserve">органів </w:t>
      </w:r>
      <w:r w:rsidRPr="005D2E38">
        <w:rPr>
          <w:rFonts w:eastAsia="Times New Roman"/>
          <w:lang w:eastAsia="ar-SA"/>
        </w:rPr>
        <w:t xml:space="preserve">місцевого самоврядування постійно доводиться ухвалювати конкретні рішення. Природно, що чим вищий рівень управління, тим більш вагомими та значущими є відповідні рішення. Проте кількість чинників, які слід ураховувати в процесі ухвалення рішень, значно більша. </w:t>
      </w:r>
    </w:p>
    <w:p w:rsidR="000F3B43" w:rsidRPr="005D2E38" w:rsidRDefault="000F3B43" w:rsidP="000054EF">
      <w:pPr>
        <w:spacing w:line="348" w:lineRule="auto"/>
        <w:contextualSpacing/>
        <w:rPr>
          <w:rFonts w:eastAsia="Times New Roman"/>
          <w:szCs w:val="22"/>
          <w:lang w:eastAsia="uk-UA"/>
        </w:rPr>
      </w:pPr>
      <w:r w:rsidRPr="005D2E38">
        <w:rPr>
          <w:rFonts w:eastAsia="Times New Roman"/>
          <w:szCs w:val="22"/>
          <w:lang w:eastAsia="uk-UA"/>
        </w:rPr>
        <w:t>Органи влади за своєю специфікою можуть мати вертикально-централізовані (органи центральної виконавчої влади та їх територіальні підрозділи) або децентралізовані (органи місцевого самоврядування) механізми державного управління [</w:t>
      </w:r>
      <w:r w:rsidRPr="005D2E38">
        <w:rPr>
          <w:rFonts w:eastAsia="Times New Roman"/>
          <w:szCs w:val="22"/>
          <w:lang w:eastAsia="uk-UA"/>
        </w:rPr>
        <w:endnoteReference w:id="316"/>
      </w:r>
      <w:r w:rsidR="009D2A21">
        <w:rPr>
          <w:rFonts w:eastAsia="Times New Roman"/>
          <w:szCs w:val="22"/>
          <w:lang w:eastAsia="uk-UA"/>
        </w:rPr>
        <w:t xml:space="preserve">], то кожен з цих органів, </w:t>
      </w:r>
      <w:r w:rsidRPr="005D2E38">
        <w:rPr>
          <w:rFonts w:eastAsia="Times New Roman"/>
          <w:szCs w:val="22"/>
          <w:lang w:eastAsia="uk-UA"/>
        </w:rPr>
        <w:t>сво</w:t>
      </w:r>
      <w:r w:rsidR="009D2A21">
        <w:rPr>
          <w:rFonts w:eastAsia="Times New Roman"/>
          <w:szCs w:val="22"/>
          <w:lang w:eastAsia="uk-UA"/>
        </w:rPr>
        <w:t>єю чергою</w:t>
      </w:r>
      <w:r w:rsidRPr="005D2E38">
        <w:rPr>
          <w:rFonts w:eastAsia="Times New Roman"/>
          <w:szCs w:val="22"/>
          <w:lang w:eastAsia="uk-UA"/>
        </w:rPr>
        <w:t>, може мати відповідні функціональну та організаційну структури [</w:t>
      </w:r>
      <w:r w:rsidRPr="005D2E38">
        <w:rPr>
          <w:rFonts w:eastAsia="Times New Roman"/>
          <w:szCs w:val="22"/>
          <w:lang w:eastAsia="uk-UA"/>
        </w:rPr>
        <w:endnoteReference w:id="317"/>
      </w:r>
      <w:r w:rsidRPr="005D2E38">
        <w:rPr>
          <w:rFonts w:eastAsia="Times New Roman"/>
          <w:szCs w:val="22"/>
          <w:lang w:eastAsia="uk-UA"/>
        </w:rPr>
        <w:t>].</w:t>
      </w:r>
    </w:p>
    <w:p w:rsidR="000F3B43" w:rsidRPr="005D2E38" w:rsidRDefault="000F3B43" w:rsidP="000054EF">
      <w:pPr>
        <w:spacing w:line="348" w:lineRule="auto"/>
        <w:ind w:firstLine="709"/>
        <w:contextualSpacing/>
        <w:rPr>
          <w:rFonts w:eastAsia="Times New Roman"/>
          <w:szCs w:val="22"/>
          <w:lang w:eastAsia="uk-UA"/>
        </w:rPr>
      </w:pPr>
      <w:r w:rsidRPr="005D2E38">
        <w:rPr>
          <w:rFonts w:eastAsia="Times New Roman"/>
          <w:szCs w:val="22"/>
          <w:lang w:eastAsia="uk-UA"/>
        </w:rPr>
        <w:t xml:space="preserve">Функціональна структура – це структура, елементами якої є підсистеми або елементи, а звʼязки між елементами – це потоки інформації, що циркулює між ними з метою виконання певних функцій. </w:t>
      </w:r>
      <w:bookmarkStart w:id="45" w:name="OLE_LINK125"/>
      <w:bookmarkStart w:id="46" w:name="OLE_LINK126"/>
      <w:r w:rsidRPr="005D2E38">
        <w:rPr>
          <w:rFonts w:eastAsia="Times New Roman"/>
          <w:szCs w:val="22"/>
          <w:lang w:eastAsia="uk-UA"/>
        </w:rPr>
        <w:t>Основними функціями державного управління та провадження державної політики в цьому контексті є</w:t>
      </w:r>
      <w:bookmarkEnd w:id="45"/>
      <w:bookmarkEnd w:id="46"/>
      <w:r w:rsidRPr="005D2E38">
        <w:rPr>
          <w:rFonts w:eastAsia="Times New Roman"/>
          <w:szCs w:val="22"/>
          <w:lang w:eastAsia="uk-UA"/>
        </w:rPr>
        <w:t xml:space="preserve">: </w:t>
      </w:r>
    </w:p>
    <w:p w:rsidR="000F3B43" w:rsidRPr="005D2E38" w:rsidRDefault="000F3B43" w:rsidP="000054EF">
      <w:pPr>
        <w:numPr>
          <w:ilvl w:val="1"/>
          <w:numId w:val="27"/>
        </w:numPr>
        <w:suppressAutoHyphens/>
        <w:spacing w:line="348" w:lineRule="auto"/>
        <w:ind w:left="0" w:right="-2" w:firstLine="709"/>
        <w:rPr>
          <w:rFonts w:eastAsia="Times New Roman"/>
          <w:lang w:eastAsia="ar-SA"/>
        </w:rPr>
      </w:pPr>
      <w:bookmarkStart w:id="47" w:name="OLE_LINK127"/>
      <w:r w:rsidRPr="005D2E38">
        <w:rPr>
          <w:rFonts w:eastAsia="Times New Roman"/>
          <w:lang w:eastAsia="ar-SA"/>
        </w:rPr>
        <w:t>залучення експертного середовища до участі у вирішенні питань загальнодержавного, регіонального та місцевого значення</w:t>
      </w:r>
      <w:bookmarkEnd w:id="47"/>
      <w:r w:rsidRPr="005D2E38">
        <w:rPr>
          <w:rFonts w:eastAsia="Times New Roman"/>
          <w:lang w:eastAsia="ar-SA"/>
        </w:rPr>
        <w:t xml:space="preserve">; </w:t>
      </w:r>
    </w:p>
    <w:p w:rsidR="000F3B43" w:rsidRPr="005D2E38" w:rsidRDefault="000F3B43" w:rsidP="000054EF">
      <w:pPr>
        <w:numPr>
          <w:ilvl w:val="1"/>
          <w:numId w:val="27"/>
        </w:numPr>
        <w:suppressAutoHyphens/>
        <w:spacing w:line="348" w:lineRule="auto"/>
        <w:ind w:left="0" w:right="-2" w:firstLine="709"/>
        <w:rPr>
          <w:rFonts w:eastAsia="Times New Roman"/>
          <w:lang w:eastAsia="ar-SA"/>
        </w:rPr>
      </w:pPr>
      <w:r w:rsidRPr="005D2E38">
        <w:rPr>
          <w:rFonts w:eastAsia="Times New Roman"/>
          <w:lang w:eastAsia="ar-SA"/>
        </w:rPr>
        <w:t xml:space="preserve">ефективне володіння, використання чи управління державною або комунальною власністю; </w:t>
      </w:r>
    </w:p>
    <w:p w:rsidR="000F3B43" w:rsidRPr="005D2E38" w:rsidRDefault="000F3B43" w:rsidP="000054EF">
      <w:pPr>
        <w:numPr>
          <w:ilvl w:val="1"/>
          <w:numId w:val="27"/>
        </w:numPr>
        <w:suppressAutoHyphens/>
        <w:spacing w:line="348" w:lineRule="auto"/>
        <w:ind w:left="0" w:right="-2" w:firstLine="709"/>
        <w:rPr>
          <w:rFonts w:eastAsia="Times New Roman"/>
          <w:lang w:eastAsia="ar-SA"/>
        </w:rPr>
      </w:pPr>
      <w:r w:rsidRPr="005D2E38">
        <w:rPr>
          <w:rFonts w:eastAsia="Times New Roman"/>
          <w:lang w:eastAsia="ar-SA"/>
        </w:rPr>
        <w:t>забезпечення комплексного соціально-економічного та культурного розвитку країни в цілому чи відповідної терит</w:t>
      </w:r>
      <w:r w:rsidR="009D2A21">
        <w:rPr>
          <w:rFonts w:eastAsia="Times New Roman"/>
          <w:lang w:eastAsia="ar-SA"/>
        </w:rPr>
        <w:t>орії, або певної галузі народно</w:t>
      </w:r>
      <w:r w:rsidRPr="005D2E38">
        <w:rPr>
          <w:rFonts w:eastAsia="Times New Roman"/>
          <w:lang w:eastAsia="ar-SA"/>
        </w:rPr>
        <w:t>господарського комплексу;</w:t>
      </w:r>
    </w:p>
    <w:p w:rsidR="000F3B43" w:rsidRPr="005D2E38" w:rsidRDefault="000F3B43" w:rsidP="000054EF">
      <w:pPr>
        <w:numPr>
          <w:ilvl w:val="1"/>
          <w:numId w:val="27"/>
        </w:numPr>
        <w:suppressAutoHyphens/>
        <w:spacing w:line="348" w:lineRule="auto"/>
        <w:ind w:left="0" w:right="-2" w:firstLine="709"/>
        <w:rPr>
          <w:rFonts w:eastAsia="Times New Roman"/>
          <w:szCs w:val="22"/>
          <w:lang w:eastAsia="uk-UA"/>
        </w:rPr>
      </w:pPr>
      <w:r w:rsidRPr="005D2E38">
        <w:rPr>
          <w:rFonts w:eastAsia="Times New Roman"/>
          <w:lang w:eastAsia="ar-SA"/>
        </w:rPr>
        <w:t>охорона прав</w:t>
      </w:r>
      <w:r w:rsidRPr="005D2E38">
        <w:rPr>
          <w:rFonts w:eastAsia="Times New Roman"/>
          <w:szCs w:val="22"/>
          <w:lang w:eastAsia="uk-UA"/>
        </w:rPr>
        <w:t xml:space="preserve">, свобод і законних інтересів громадян. </w:t>
      </w:r>
    </w:p>
    <w:p w:rsidR="000F3B43" w:rsidRPr="005D2E38" w:rsidRDefault="000F3B43" w:rsidP="000054EF">
      <w:pPr>
        <w:spacing w:line="348" w:lineRule="auto"/>
        <w:contextualSpacing/>
        <w:rPr>
          <w:rFonts w:eastAsia="Times New Roman"/>
          <w:szCs w:val="22"/>
          <w:lang w:eastAsia="uk-UA"/>
        </w:rPr>
      </w:pPr>
      <w:r w:rsidRPr="005D2E38">
        <w:rPr>
          <w:rFonts w:eastAsia="Times New Roman"/>
          <w:szCs w:val="22"/>
          <w:lang w:eastAsia="uk-UA"/>
        </w:rPr>
        <w:lastRenderedPageBreak/>
        <w:t xml:space="preserve">Під організаційною розуміють структуру, елементами якої є колективи або окремі виконавці, а звʼязки між елементами – виробничі та інформаційні супідрядності (одночасні на різних основах підпорядкування різних </w:t>
      </w:r>
      <w:r w:rsidR="009D2A21">
        <w:rPr>
          <w:rFonts w:eastAsia="Times New Roman"/>
          <w:szCs w:val="22"/>
          <w:lang w:eastAsia="uk-UA"/>
        </w:rPr>
        <w:t>субʼєктів одному й тому ж керівн</w:t>
      </w:r>
      <w:r w:rsidRPr="005D2E38">
        <w:rPr>
          <w:rFonts w:eastAsia="Times New Roman"/>
          <w:szCs w:val="22"/>
          <w:lang w:eastAsia="uk-UA"/>
        </w:rPr>
        <w:t>ому субʼєкту влади) та взаємодії.</w:t>
      </w:r>
    </w:p>
    <w:p w:rsidR="000F3B43" w:rsidRPr="005D2E38" w:rsidRDefault="009D2A21" w:rsidP="000054EF">
      <w:pPr>
        <w:spacing w:line="348" w:lineRule="auto"/>
        <w:contextualSpacing/>
        <w:rPr>
          <w:rFonts w:eastAsia="Times New Roman"/>
          <w:szCs w:val="22"/>
          <w:lang w:eastAsia="uk-UA"/>
        </w:rPr>
      </w:pPr>
      <w:r>
        <w:rPr>
          <w:rFonts w:eastAsia="Times New Roman"/>
          <w:szCs w:val="22"/>
          <w:lang w:eastAsia="uk-UA"/>
        </w:rPr>
        <w:t>Крім того, згідно із системним підходом</w:t>
      </w:r>
      <w:r w:rsidR="000F3B43" w:rsidRPr="005D2E38">
        <w:rPr>
          <w:rFonts w:eastAsia="Times New Roman"/>
          <w:szCs w:val="22"/>
          <w:lang w:eastAsia="uk-UA"/>
        </w:rPr>
        <w:t xml:space="preserve"> до організації діяльності установи чи організації, повинна також враховуватися інформаційна складова через запровадження відповідного інформаційного забезпечення [2]. Побудова інформаційної складової є неможливою без відповідних заходів організаційного характеру: централізації та збереження актуальної інформаці</w:t>
      </w:r>
      <w:r>
        <w:rPr>
          <w:rFonts w:eastAsia="Times New Roman"/>
          <w:szCs w:val="22"/>
          <w:lang w:eastAsia="uk-UA"/>
        </w:rPr>
        <w:t>ї, визначення головного субʼєкта, що</w:t>
      </w:r>
      <w:r w:rsidR="000F3B43" w:rsidRPr="005D2E38">
        <w:rPr>
          <w:rFonts w:eastAsia="Times New Roman"/>
          <w:szCs w:val="22"/>
          <w:lang w:eastAsia="uk-UA"/>
        </w:rPr>
        <w:t xml:space="preserve"> реалізував би її та відповідав за впорядкування документно-інформаційних процесів у відповідних центральних органах виконавчої влади, їх регіональних підрозділах чи в органах місцево</w:t>
      </w:r>
      <w:r>
        <w:rPr>
          <w:rFonts w:eastAsia="Times New Roman"/>
          <w:szCs w:val="22"/>
          <w:lang w:eastAsia="uk-UA"/>
        </w:rPr>
        <w:t>го самоврядування, у</w:t>
      </w:r>
      <w:r w:rsidR="000F3B43" w:rsidRPr="005D2E38">
        <w:rPr>
          <w:rFonts w:eastAsia="Times New Roman"/>
          <w:szCs w:val="22"/>
          <w:lang w:eastAsia="uk-UA"/>
        </w:rPr>
        <w:t>досконалення роботи з даними (ураховуючи технологічну та технічну складові).</w:t>
      </w:r>
    </w:p>
    <w:p w:rsidR="000F3B43" w:rsidRPr="005D2E38" w:rsidRDefault="000F3B43" w:rsidP="000054EF">
      <w:pPr>
        <w:spacing w:line="348" w:lineRule="auto"/>
        <w:contextualSpacing/>
        <w:rPr>
          <w:rFonts w:eastAsia="Times New Roman"/>
          <w:szCs w:val="22"/>
          <w:lang w:eastAsia="uk-UA"/>
        </w:rPr>
      </w:pPr>
      <w:r w:rsidRPr="005D2E38">
        <w:rPr>
          <w:rFonts w:eastAsia="Times New Roman"/>
          <w:szCs w:val="22"/>
          <w:lang w:eastAsia="uk-UA"/>
        </w:rPr>
        <w:t>Функціональна та організаційна структура, таким чином, опираються, на інформаці</w:t>
      </w:r>
      <w:r w:rsidR="009D2A21">
        <w:rPr>
          <w:rFonts w:eastAsia="Times New Roman"/>
          <w:szCs w:val="22"/>
          <w:lang w:eastAsia="uk-UA"/>
        </w:rPr>
        <w:t>йне забезпечення, яке є єднальн</w:t>
      </w:r>
      <w:r w:rsidRPr="005D2E38">
        <w:rPr>
          <w:rFonts w:eastAsia="Times New Roman"/>
          <w:szCs w:val="22"/>
          <w:lang w:eastAsia="uk-UA"/>
        </w:rPr>
        <w:t>ою ланкою між ними та цілями певної управлінської структури (рис. 3.</w:t>
      </w:r>
      <w:r w:rsidR="003647ED">
        <w:rPr>
          <w:rFonts w:eastAsia="Times New Roman"/>
          <w:szCs w:val="22"/>
          <w:lang w:eastAsia="uk-UA"/>
        </w:rPr>
        <w:t>2</w:t>
      </w:r>
      <w:r w:rsidRPr="005D2E38">
        <w:rPr>
          <w:rFonts w:eastAsia="Times New Roman"/>
          <w:szCs w:val="22"/>
          <w:lang w:eastAsia="uk-UA"/>
        </w:rPr>
        <w:t>.).</w:t>
      </w:r>
    </w:p>
    <w:bookmarkStart w:id="48" w:name="OLE_LINK128"/>
    <w:p w:rsidR="000F3B43" w:rsidRPr="005D2E38" w:rsidRDefault="0098750C" w:rsidP="000F3B43">
      <w:pPr>
        <w:ind w:firstLine="0"/>
        <w:rPr>
          <w:rFonts w:eastAsia="Times New Roman"/>
          <w:szCs w:val="22"/>
          <w:lang w:eastAsia="uk-UA"/>
        </w:rPr>
      </w:pPr>
      <w:r>
        <w:rPr>
          <w:rFonts w:eastAsia="Times New Roman"/>
          <w:noProof/>
          <w:szCs w:val="22"/>
          <w:lang w:eastAsia="uk-UA"/>
        </w:rPr>
      </w:r>
      <w:r>
        <w:rPr>
          <w:rFonts w:eastAsia="Times New Roman"/>
          <w:noProof/>
          <w:szCs w:val="22"/>
          <w:lang w:eastAsia="uk-UA"/>
        </w:rPr>
        <w:pict>
          <v:group id="Полотно 2965" o:spid="_x0000_s1557" editas="canvas" style="width:457.95pt;height:265.3pt;mso-position-horizontal-relative:char;mso-position-vertical-relative:line" coordsize="58159,336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">
            <v:shape id="_x0000_s1558" type="#_x0000_t75" style="position:absolute;width:58159;height:33693;visibility:visible">
              <v:fill o:detectmouseclick="t"/>
              <v:path o:connecttype="none"/>
            </v:shape>
            <v:group id="Group 2967" o:spid="_x0000_s1559" style="position:absolute;left:12238;top:1074;width:34081;height:7489" coordorigin="3640,4052" coordsize="4219,9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">
              <v:roundrect id="AutoShape 2968" o:spid="_x0000_s1560" style="position:absolute;left:3640;top:4052;width:4219;height:926;visibility:visib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" strokeweight="1pt"/>
              <v:shape id="Text Box 2969" o:spid="_x0000_s1561" type="#_x0000_t202" style="position:absolute;left:3833;top:4209;width:3977;height:61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" stroked="f">
                <v:textbox>
                  <w:txbxContent>
                    <w:p w:rsidR="00917B53" w:rsidRDefault="00917B53" w:rsidP="000F3B43">
                      <w:pPr>
                        <w:spacing w:line="240" w:lineRule="auto"/>
                        <w:ind w:firstLine="0"/>
                        <w:jc w:val="center"/>
                      </w:pPr>
                      <w:r w:rsidRPr="00B532AD">
                        <w:t>Цілі, мета та процеси державного управління</w:t>
                      </w:r>
                    </w:p>
                  </w:txbxContent>
                </v:textbox>
              </v:shape>
            </v:group>
            <v:group id="Group 2970" o:spid="_x0000_s1562" style="position:absolute;left:12044;top:10841;width:34081;height:7496" coordorigin="3640,4052" coordsize="4219,9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">
              <v:roundrect id="AutoShape 2971" o:spid="_x0000_s1563" style="position:absolute;left:3640;top:4052;width:4219;height:926;visibility:visib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" strokeweight="1pt"/>
              <v:shape id="Text Box 2972" o:spid="_x0000_s1564" type="#_x0000_t202" style="position:absolute;left:3833;top:4209;width:3977;height:61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" stroked="f">
                <v:textbox>
                  <w:txbxContent>
                    <w:p w:rsidR="00917B53" w:rsidRDefault="00917B53" w:rsidP="000F3B43">
                      <w:pPr>
                        <w:spacing w:line="240" w:lineRule="auto"/>
                        <w:ind w:firstLine="0"/>
                        <w:jc w:val="center"/>
                      </w:pPr>
                      <w:r>
                        <w:t>Інформаційне забезпечення процесів</w:t>
                      </w:r>
                      <w:r w:rsidRPr="00B532AD">
                        <w:t xml:space="preserve"> державного управління</w:t>
                      </w:r>
                    </w:p>
                  </w:txbxContent>
                </v:textbox>
              </v:shape>
            </v:group>
            <v:group id="Group 2973" o:spid="_x0000_s1565" style="position:absolute;left:2900;top:24509;width:22844;height:7683" coordorigin="3640,4052" coordsize="4219,9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">
              <v:roundrect id="AutoShape 2974" o:spid="_x0000_s1566" style="position:absolute;left:3640;top:4052;width:4219;height:926;visibility:visib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" strokeweight="1pt"/>
              <v:shape id="Text Box 2975" o:spid="_x0000_s1567" type="#_x0000_t202" style="position:absolute;left:3833;top:4209;width:3977;height:61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" stroked="f">
                <v:textbox>
                  <w:txbxContent>
                    <w:p w:rsidR="00917B53" w:rsidRDefault="00917B53" w:rsidP="000F3B43">
                      <w:pPr>
                        <w:spacing w:line="240" w:lineRule="auto"/>
                        <w:ind w:firstLine="0"/>
                        <w:jc w:val="center"/>
                      </w:pPr>
                      <w:r>
                        <w:t>Функціональна структура</w:t>
                      </w:r>
                      <w:r w:rsidRPr="00B532AD">
                        <w:t xml:space="preserve"> </w:t>
                      </w:r>
                    </w:p>
                    <w:p w:rsidR="00917B53" w:rsidRDefault="00917B53" w:rsidP="000F3B43">
                      <w:pPr>
                        <w:spacing w:line="240" w:lineRule="auto"/>
                        <w:ind w:firstLine="0"/>
                        <w:jc w:val="center"/>
                      </w:pPr>
                      <w:r w:rsidRPr="00B532AD">
                        <w:t>управління</w:t>
                      </w:r>
                    </w:p>
                  </w:txbxContent>
                </v:textbox>
              </v:shape>
            </v:group>
            <v:group id="Group 2976" o:spid="_x0000_s1568" style="position:absolute;left:32691;top:24501;width:22853;height:7691" coordorigin="3640,4052" coordsize="4219,9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">
              <v:roundrect id="AutoShape 2977" o:spid="_x0000_s1569" style="position:absolute;left:3640;top:4052;width:4219;height:926;visibility:visib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" strokeweight="1pt"/>
              <v:shape id="Text Box 2978" o:spid="_x0000_s1570" type="#_x0000_t202" style="position:absolute;left:3833;top:4209;width:3977;height:61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" stroked="f">
                <v:textbox>
                  <w:txbxContent>
                    <w:p w:rsidR="00917B53" w:rsidRDefault="00917B53" w:rsidP="000F3B43">
                      <w:pPr>
                        <w:spacing w:line="240" w:lineRule="auto"/>
                        <w:ind w:firstLine="0"/>
                        <w:jc w:val="center"/>
                      </w:pPr>
                      <w:r>
                        <w:t>Організаційна структура</w:t>
                      </w:r>
                      <w:r w:rsidRPr="00B532AD">
                        <w:t xml:space="preserve"> </w:t>
                      </w:r>
                    </w:p>
                    <w:p w:rsidR="00917B53" w:rsidRDefault="00917B53" w:rsidP="000F3B43">
                      <w:pPr>
                        <w:spacing w:line="240" w:lineRule="auto"/>
                        <w:ind w:firstLine="0"/>
                        <w:jc w:val="center"/>
                      </w:pPr>
                      <w:r w:rsidRPr="00B532AD">
                        <w:t>управління</w:t>
                      </w:r>
                    </w:p>
                  </w:txbxContent>
                </v:textbox>
              </v:shape>
            </v:group>
            <v:shape id="AutoShape 2979" o:spid="_x0000_s1571" type="#_x0000_t32" style="position:absolute;left:29282;top:8563;width:9;height:2043;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" strokeweight="1.5pt">
              <v:stroke endarrow="block"/>
            </v:shape>
            <v:shape id="AutoShape 2980" o:spid="_x0000_s1572" type="#_x0000_t32" style="position:absolute;left:14330;top:18337;width:14759;height:6172;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" strokeweight="1.5pt">
              <v:stroke endarrow="block"/>
            </v:shape>
            <v:shape id="AutoShape 2981" o:spid="_x0000_s1573" type="#_x0000_t32" style="position:absolute;left:29089;top:18337;width:15025;height:6164;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" strokeweight="1.5pt">
              <v:stroke endarrow="block"/>
            </v:shape>
            <v:shape id="AutoShape 2982" o:spid="_x0000_s1574" type="#_x0000_t32" style="position:absolute;left:25744;top:28347;width:6947;height:8;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" strokeweight="1.5pt">
              <v:stroke startarrow="block" endarrow="block"/>
            </v:shape>
            <w10:wrap type="none"/>
            <w10:anchorlock/>
          </v:group>
        </w:pict>
      </w:r>
    </w:p>
    <w:p w:rsidR="000F3B43" w:rsidRPr="005D2E38" w:rsidRDefault="000F3B43" w:rsidP="000F3B43">
      <w:pPr>
        <w:ind w:firstLine="0"/>
        <w:jc w:val="center"/>
        <w:rPr>
          <w:rFonts w:eastAsia="Times New Roman"/>
          <w:szCs w:val="22"/>
          <w:lang w:eastAsia="uk-UA"/>
        </w:rPr>
      </w:pPr>
      <w:r w:rsidRPr="005D2E38">
        <w:rPr>
          <w:rFonts w:eastAsia="Times New Roman"/>
          <w:szCs w:val="22"/>
          <w:lang w:eastAsia="uk-UA"/>
        </w:rPr>
        <w:t>Рис. 3.</w:t>
      </w:r>
      <w:r w:rsidR="003647ED">
        <w:rPr>
          <w:rFonts w:eastAsia="Times New Roman"/>
          <w:szCs w:val="22"/>
          <w:lang w:eastAsia="uk-UA"/>
        </w:rPr>
        <w:t>2</w:t>
      </w:r>
      <w:r w:rsidRPr="005D2E38">
        <w:rPr>
          <w:rFonts w:eastAsia="Times New Roman"/>
          <w:szCs w:val="22"/>
          <w:lang w:eastAsia="uk-UA"/>
        </w:rPr>
        <w:t>. Звʼязок структур управління з процесами державного управління</w:t>
      </w:r>
    </w:p>
    <w:p w:rsidR="000F3B43" w:rsidRPr="005D2E38" w:rsidRDefault="000F3B43" w:rsidP="000F3B43">
      <w:pPr>
        <w:ind w:firstLine="0"/>
        <w:jc w:val="center"/>
        <w:rPr>
          <w:rFonts w:eastAsia="Times New Roman"/>
          <w:szCs w:val="22"/>
          <w:lang w:eastAsia="uk-UA"/>
        </w:rPr>
      </w:pPr>
      <w:r w:rsidRPr="005D2E38">
        <w:rPr>
          <w:rFonts w:eastAsia="Times New Roman"/>
          <w:szCs w:val="22"/>
          <w:lang w:eastAsia="uk-UA"/>
        </w:rPr>
        <w:t>Джерело: побудоване автором</w:t>
      </w:r>
    </w:p>
    <w:p w:rsidR="000F3B43" w:rsidRPr="005D2E38" w:rsidRDefault="000F3B43" w:rsidP="000F3B43">
      <w:pPr>
        <w:ind w:firstLine="709"/>
        <w:rPr>
          <w:lang w:eastAsia="en-US"/>
        </w:rPr>
      </w:pPr>
      <w:r w:rsidRPr="005D2E38">
        <w:rPr>
          <w:rFonts w:eastAsia="Times New Roman"/>
          <w:szCs w:val="22"/>
          <w:lang w:eastAsia="uk-UA"/>
        </w:rPr>
        <w:lastRenderedPageBreak/>
        <w:t>Як ми бачимо, саме функціонально-організаційна структура органів державної влади та орг</w:t>
      </w:r>
      <w:r w:rsidR="009D2A21">
        <w:rPr>
          <w:rFonts w:eastAsia="Times New Roman"/>
          <w:szCs w:val="22"/>
          <w:lang w:eastAsia="uk-UA"/>
        </w:rPr>
        <w:t>анів місцевого самоврядування з</w:t>
      </w:r>
      <w:r w:rsidRPr="005D2E38">
        <w:rPr>
          <w:rFonts w:eastAsia="Times New Roman"/>
          <w:szCs w:val="22"/>
          <w:lang w:eastAsia="uk-UA"/>
        </w:rPr>
        <w:t xml:space="preserve">умовлює ті </w:t>
      </w:r>
      <w:bookmarkEnd w:id="48"/>
      <w:r w:rsidRPr="005D2E38">
        <w:rPr>
          <w:rFonts w:eastAsia="Times New Roman"/>
          <w:szCs w:val="22"/>
          <w:lang w:eastAsia="uk-UA"/>
        </w:rPr>
        <w:t>функції, що вони їх виконують.</w:t>
      </w:r>
    </w:p>
    <w:p w:rsidR="000F3B43" w:rsidRPr="005D2E38" w:rsidRDefault="000F3B43" w:rsidP="000F3B43">
      <w:pPr>
        <w:ind w:firstLine="709"/>
        <w:rPr>
          <w:lang w:eastAsia="en-US"/>
        </w:rPr>
      </w:pPr>
      <w:r w:rsidRPr="005D2E38">
        <w:rPr>
          <w:lang w:eastAsia="en-US"/>
        </w:rPr>
        <w:t>Сучасний ста</w:t>
      </w:r>
      <w:r w:rsidR="009D2A21">
        <w:rPr>
          <w:lang w:eastAsia="en-US"/>
        </w:rPr>
        <w:t xml:space="preserve">н управління </w:t>
      </w:r>
      <w:r w:rsidRPr="005D2E38">
        <w:rPr>
          <w:lang w:eastAsia="en-US"/>
        </w:rPr>
        <w:t xml:space="preserve">закладами </w:t>
      </w:r>
      <w:r w:rsidR="009D2A21">
        <w:rPr>
          <w:lang w:eastAsia="en-US"/>
        </w:rPr>
        <w:t xml:space="preserve">вищої освіти </w:t>
      </w:r>
      <w:r w:rsidRPr="005D2E38">
        <w:rPr>
          <w:lang w:eastAsia="en-US"/>
        </w:rPr>
        <w:t xml:space="preserve">характеризується великою розрізненістю та </w:t>
      </w:r>
      <w:r w:rsidR="009D2A21">
        <w:rPr>
          <w:lang w:eastAsia="en-US"/>
        </w:rPr>
        <w:t>невисоким рівнем автоматизації й</w:t>
      </w:r>
      <w:r w:rsidRPr="005D2E38">
        <w:rPr>
          <w:lang w:eastAsia="en-US"/>
        </w:rPr>
        <w:t xml:space="preserve"> інф</w:t>
      </w:r>
      <w:r w:rsidR="009D2A21">
        <w:rPr>
          <w:lang w:eastAsia="en-US"/>
        </w:rPr>
        <w:t>орматизації. Такий стан речей з</w:t>
      </w:r>
      <w:r w:rsidRPr="005D2E38">
        <w:rPr>
          <w:lang w:eastAsia="en-US"/>
        </w:rPr>
        <w:t>умовлений, з одн</w:t>
      </w:r>
      <w:r w:rsidR="009D2A21">
        <w:rPr>
          <w:lang w:eastAsia="en-US"/>
        </w:rPr>
        <w:t>ого боку, широким спектром завдань</w:t>
      </w:r>
      <w:r w:rsidRPr="005D2E38">
        <w:rPr>
          <w:lang w:eastAsia="en-US"/>
        </w:rPr>
        <w:t>, що вирішую</w:t>
      </w:r>
      <w:r w:rsidR="009D2A21">
        <w:rPr>
          <w:lang w:eastAsia="en-US"/>
        </w:rPr>
        <w:t>ться в</w:t>
      </w:r>
      <w:r w:rsidRPr="005D2E38">
        <w:rPr>
          <w:lang w:eastAsia="en-US"/>
        </w:rPr>
        <w:t xml:space="preserve"> процесі фун</w:t>
      </w:r>
      <w:r w:rsidR="009D2A21">
        <w:rPr>
          <w:lang w:eastAsia="en-US"/>
        </w:rPr>
        <w:t>кціонування ЗВО, а з іншого</w:t>
      </w:r>
      <w:r w:rsidRPr="005D2E38">
        <w:rPr>
          <w:lang w:eastAsia="en-US"/>
        </w:rPr>
        <w:t xml:space="preserve">, </w:t>
      </w:r>
      <w:r w:rsidR="009D2A21">
        <w:rPr>
          <w:lang w:eastAsia="en-US"/>
        </w:rPr>
        <w:t>- відсутністю в</w:t>
      </w:r>
      <w:r w:rsidRPr="005D2E38">
        <w:rPr>
          <w:lang w:eastAsia="en-US"/>
        </w:rPr>
        <w:t xml:space="preserve"> держави та самих закладів достатньої кількості коштів для запровадження нових підходів до управління ЗВО. </w:t>
      </w:r>
    </w:p>
    <w:p w:rsidR="000F3B43" w:rsidRPr="005D2E38" w:rsidRDefault="000F3B43" w:rsidP="000F3B43">
      <w:pPr>
        <w:ind w:firstLine="709"/>
        <w:rPr>
          <w:lang w:eastAsia="en-US"/>
        </w:rPr>
      </w:pPr>
      <w:r w:rsidRPr="005D2E38">
        <w:rPr>
          <w:lang w:eastAsia="en-US"/>
        </w:rPr>
        <w:t>Таким підходом може бути побудова систем</w:t>
      </w:r>
      <w:r w:rsidR="009D2A21">
        <w:rPr>
          <w:lang w:eastAsia="en-US"/>
        </w:rPr>
        <w:t>а</w:t>
      </w:r>
      <w:r w:rsidRPr="005D2E38">
        <w:rPr>
          <w:lang w:eastAsia="en-US"/>
        </w:rPr>
        <w:t xml:space="preserve"> управління ЗВО на базі інформаційно-аналітичних систем або систем підтримки ухвале</w:t>
      </w:r>
      <w:r w:rsidR="009D2A21">
        <w:rPr>
          <w:lang w:eastAsia="en-US"/>
        </w:rPr>
        <w:t>ння рішень, робота яких скерована на збирання, оброблення</w:t>
      </w:r>
      <w:r w:rsidRPr="005D2E38">
        <w:rPr>
          <w:lang w:eastAsia="en-US"/>
        </w:rPr>
        <w:t>, зберігання та ана</w:t>
      </w:r>
      <w:r w:rsidR="009D2A21">
        <w:rPr>
          <w:lang w:eastAsia="en-US"/>
        </w:rPr>
        <w:t>ліз інформації, а також розроблення</w:t>
      </w:r>
      <w:r w:rsidRPr="005D2E38">
        <w:rPr>
          <w:lang w:eastAsia="en-US"/>
        </w:rPr>
        <w:t xml:space="preserve"> та видачу можливих рішень (звітів, сценаріїв тощо). Такі системи </w:t>
      </w:r>
      <w:r w:rsidR="009D2A21">
        <w:rPr>
          <w:lang w:eastAsia="en-US"/>
        </w:rPr>
        <w:t>можуть бути складовими загально</w:t>
      </w:r>
      <w:r w:rsidRPr="005D2E38">
        <w:rPr>
          <w:lang w:eastAsia="en-US"/>
        </w:rPr>
        <w:t>державної інформаційної системи забезпечення діяльності органів державної влади, однак можуть фу</w:t>
      </w:r>
      <w:r w:rsidR="009D2A21">
        <w:rPr>
          <w:lang w:eastAsia="en-US"/>
        </w:rPr>
        <w:t>нкціонувати як самостійні в межах обраного обʼєкта</w:t>
      </w:r>
      <w:r w:rsidRPr="005D2E38">
        <w:rPr>
          <w:lang w:eastAsia="en-US"/>
        </w:rPr>
        <w:t xml:space="preserve"> управління </w:t>
      </w:r>
      <w:r w:rsidR="009D2A21">
        <w:rPr>
          <w:lang w:eastAsia="en-US"/>
        </w:rPr>
        <w:t xml:space="preserve">(міністерство, </w:t>
      </w:r>
      <w:r w:rsidRPr="005D2E38">
        <w:rPr>
          <w:lang w:eastAsia="en-US"/>
        </w:rPr>
        <w:t>заклад</w:t>
      </w:r>
      <w:r w:rsidR="009D2A21">
        <w:rPr>
          <w:lang w:eastAsia="en-US"/>
        </w:rPr>
        <w:t xml:space="preserve"> вищої освіти</w:t>
      </w:r>
      <w:r w:rsidRPr="005D2E38">
        <w:rPr>
          <w:lang w:eastAsia="en-US"/>
        </w:rPr>
        <w:t>, структурний підрозділ тощо). При цьому головним повинно бу</w:t>
      </w:r>
      <w:r w:rsidR="004D56D9">
        <w:rPr>
          <w:lang w:eastAsia="en-US"/>
        </w:rPr>
        <w:t>ти забезпечення висхідної та нис</w:t>
      </w:r>
      <w:r w:rsidRPr="005D2E38">
        <w:rPr>
          <w:lang w:eastAsia="en-US"/>
        </w:rPr>
        <w:t>хідної сумісності. Саме тому проектування таких систем управління є актуальн</w:t>
      </w:r>
      <w:r w:rsidR="004D56D9">
        <w:rPr>
          <w:lang w:eastAsia="en-US"/>
        </w:rPr>
        <w:t>ою проблемою сьогодення</w:t>
      </w:r>
      <w:r w:rsidRPr="005D2E38">
        <w:rPr>
          <w:lang w:eastAsia="en-US"/>
        </w:rPr>
        <w:t>.</w:t>
      </w:r>
    </w:p>
    <w:p w:rsidR="000F3B43" w:rsidRPr="005D2E38" w:rsidRDefault="00633DF7" w:rsidP="000F3B43">
      <w:pPr>
        <w:ind w:firstLine="709"/>
        <w:rPr>
          <w:lang w:eastAsia="en-US"/>
        </w:rPr>
      </w:pPr>
      <w:r>
        <w:rPr>
          <w:lang w:eastAsia="en-US"/>
        </w:rPr>
        <w:t>Під управлінням у</w:t>
      </w:r>
      <w:r w:rsidR="000F3B43" w:rsidRPr="005D2E38">
        <w:rPr>
          <w:lang w:eastAsia="en-US"/>
        </w:rPr>
        <w:t xml:space="preserve"> широкому значенні розуміють цілеспрямований програмований чи довільний вплив на обʼєкт задля досягнення кінцевої мети. Управління обʼєктом-системою, її компонентами та процесами, з метою підвищення ефективності функціонування систем відбувається ще на етапі системного проектування, створення/утворення та проходить через всі життєві етапи діяльності такої системи (формування, розвиток, становлення, функціонування). </w:t>
      </w:r>
    </w:p>
    <w:p w:rsidR="000F3B43" w:rsidRPr="005D2E38" w:rsidRDefault="000F3B43" w:rsidP="000F3B43">
      <w:pPr>
        <w:ind w:firstLine="709"/>
        <w:rPr>
          <w:lang w:eastAsia="en-US"/>
        </w:rPr>
      </w:pPr>
      <w:r w:rsidRPr="005D2E38">
        <w:rPr>
          <w:lang w:eastAsia="en-US"/>
        </w:rPr>
        <w:t xml:space="preserve">Виходячи </w:t>
      </w:r>
      <w:r w:rsidR="00633DF7">
        <w:rPr>
          <w:lang w:eastAsia="en-US"/>
        </w:rPr>
        <w:t>і</w:t>
      </w:r>
      <w:r w:rsidRPr="005D2E38">
        <w:rPr>
          <w:lang w:eastAsia="en-US"/>
        </w:rPr>
        <w:t>з загальної теорії систем</w:t>
      </w:r>
      <w:r w:rsidR="00633DF7">
        <w:rPr>
          <w:lang w:eastAsia="en-US"/>
        </w:rPr>
        <w:t>, будь-яка керівн</w:t>
      </w:r>
      <w:r w:rsidRPr="005D2E38">
        <w:rPr>
          <w:lang w:eastAsia="en-US"/>
        </w:rPr>
        <w:t>а система</w:t>
      </w:r>
      <w:r w:rsidR="004D56D9">
        <w:rPr>
          <w:lang w:eastAsia="en-US"/>
        </w:rPr>
        <w:t>,</w:t>
      </w:r>
      <w:r w:rsidRPr="005D2E38">
        <w:rPr>
          <w:lang w:eastAsia="en-US"/>
        </w:rPr>
        <w:t xml:space="preserve"> незалежно від ї</w:t>
      </w:r>
      <w:r w:rsidR="00633DF7">
        <w:rPr>
          <w:lang w:eastAsia="en-US"/>
        </w:rPr>
        <w:t>ї фізичної природи</w:t>
      </w:r>
      <w:r w:rsidR="004D56D9">
        <w:rPr>
          <w:lang w:eastAsia="en-US"/>
        </w:rPr>
        <w:t>,</w:t>
      </w:r>
      <w:r w:rsidR="00633DF7">
        <w:rPr>
          <w:lang w:eastAsia="en-US"/>
        </w:rPr>
        <w:t xml:space="preserve"> складається </w:t>
      </w:r>
      <w:r w:rsidRPr="005D2E38">
        <w:rPr>
          <w:lang w:eastAsia="en-US"/>
        </w:rPr>
        <w:t xml:space="preserve">з органу керування та </w:t>
      </w:r>
      <w:r w:rsidR="00633DF7">
        <w:rPr>
          <w:lang w:eastAsia="en-US"/>
        </w:rPr>
        <w:t>виконавчого (керованого) обʼєкта</w:t>
      </w:r>
      <w:r w:rsidRPr="005D2E38">
        <w:rPr>
          <w:lang w:eastAsia="en-US"/>
        </w:rPr>
        <w:t xml:space="preserve">, зʼєднаних між собою лініями звʼязку для обміну </w:t>
      </w:r>
      <w:r w:rsidRPr="005D2E38">
        <w:rPr>
          <w:lang w:eastAsia="en-US"/>
        </w:rPr>
        <w:lastRenderedPageBreak/>
        <w:t>інформацією. При цьому керований обʼєкт може приймати різні стани в деяких властивих для нього межах.</w:t>
      </w:r>
    </w:p>
    <w:p w:rsidR="000F3B43" w:rsidRPr="005D2E38" w:rsidRDefault="000F3B43" w:rsidP="000F3B43">
      <w:pPr>
        <w:ind w:firstLine="709"/>
        <w:rPr>
          <w:lang w:eastAsia="en-US"/>
        </w:rPr>
      </w:pPr>
      <w:r w:rsidRPr="005D2E38">
        <w:rPr>
          <w:lang w:eastAsia="en-US"/>
        </w:rPr>
        <w:t>Метою управління є або підтримання заданих значень деяких параметрів системи при різних станах зовнішнього середовища, або виконання системою заданої програми дій щодо змін значень власних параметрів чи параметрів зовнішнього середовища.</w:t>
      </w:r>
    </w:p>
    <w:p w:rsidR="000F3B43" w:rsidRPr="005D2E38" w:rsidRDefault="000F3B43" w:rsidP="000F3B43">
      <w:pPr>
        <w:ind w:firstLine="709"/>
        <w:rPr>
          <w:lang w:eastAsia="en-US"/>
        </w:rPr>
      </w:pPr>
      <w:r w:rsidRPr="005D2E38">
        <w:rPr>
          <w:lang w:eastAsia="en-US"/>
        </w:rPr>
        <w:t xml:space="preserve">За своєю структурою системи управління можуть буті як простими – одноконтурними так і складними – багатоконтурними. Якщо розглядати систему управління ЗВО з цих позицій, то її </w:t>
      </w:r>
      <w:r w:rsidR="004D56D9">
        <w:rPr>
          <w:lang w:eastAsia="en-US"/>
        </w:rPr>
        <w:t xml:space="preserve">слід </w:t>
      </w:r>
      <w:r w:rsidRPr="005D2E38">
        <w:rPr>
          <w:lang w:eastAsia="en-US"/>
        </w:rPr>
        <w:t>відносити до бага</w:t>
      </w:r>
      <w:r w:rsidR="00633DF7">
        <w:rPr>
          <w:lang w:eastAsia="en-US"/>
        </w:rPr>
        <w:t>токонтурних систем управління, у</w:t>
      </w:r>
      <w:r w:rsidRPr="005D2E38">
        <w:rPr>
          <w:lang w:eastAsia="en-US"/>
        </w:rPr>
        <w:t xml:space="preserve"> яких кожен структурний підрозділ чи сфера діяльності (інститут, факультет, відділ, наукова ч</w:t>
      </w:r>
      <w:r w:rsidR="00633DF7">
        <w:rPr>
          <w:lang w:eastAsia="en-US"/>
        </w:rPr>
        <w:t xml:space="preserve">и навчальна діяльність) – це, </w:t>
      </w:r>
      <w:r w:rsidRPr="005D2E38">
        <w:rPr>
          <w:lang w:eastAsia="en-US"/>
        </w:rPr>
        <w:t>сво</w:t>
      </w:r>
      <w:r w:rsidR="00633DF7">
        <w:rPr>
          <w:lang w:eastAsia="en-US"/>
        </w:rPr>
        <w:t>єю чергою</w:t>
      </w:r>
      <w:r w:rsidRPr="005D2E38">
        <w:rPr>
          <w:lang w:eastAsia="en-US"/>
        </w:rPr>
        <w:t xml:space="preserve">, </w:t>
      </w:r>
      <w:r w:rsidR="00633DF7">
        <w:rPr>
          <w:lang w:eastAsia="en-US"/>
        </w:rPr>
        <w:t>складна система і може містити в</w:t>
      </w:r>
      <w:r w:rsidRPr="005D2E38">
        <w:rPr>
          <w:lang w:eastAsia="en-US"/>
        </w:rPr>
        <w:t xml:space="preserve"> собі сукупність інших субʼєктів управління, тобто структурних підрозділів чи напрямів діяльності, що знаходяться під організуючим впливом органів державної влади чи керівництва ЗВО.</w:t>
      </w:r>
    </w:p>
    <w:p w:rsidR="000F3B43" w:rsidRPr="005D2E38" w:rsidRDefault="000F3B43" w:rsidP="000F3B43">
      <w:pPr>
        <w:ind w:firstLine="709"/>
        <w:rPr>
          <w:lang w:eastAsia="en-US"/>
        </w:rPr>
      </w:pPr>
      <w:r w:rsidRPr="005D2E38">
        <w:rPr>
          <w:lang w:eastAsia="en-US"/>
        </w:rPr>
        <w:t>Узагальнену схему управління ЗВО з пози</w:t>
      </w:r>
      <w:r w:rsidR="00633DF7">
        <w:rPr>
          <w:lang w:eastAsia="en-US"/>
        </w:rPr>
        <w:t xml:space="preserve">цій загальної теорії управління </w:t>
      </w:r>
      <w:r w:rsidR="004D56D9">
        <w:rPr>
          <w:lang w:eastAsia="en-US"/>
        </w:rPr>
        <w:t xml:space="preserve">можна </w:t>
      </w:r>
      <w:r w:rsidR="00633DF7">
        <w:rPr>
          <w:lang w:eastAsia="en-US"/>
        </w:rPr>
        <w:t>зобразити так (</w:t>
      </w:r>
      <w:r w:rsidRPr="005D2E38">
        <w:rPr>
          <w:lang w:eastAsia="en-US"/>
        </w:rPr>
        <w:t>рис. 3.</w:t>
      </w:r>
      <w:r w:rsidR="003647ED">
        <w:rPr>
          <w:lang w:eastAsia="en-US"/>
        </w:rPr>
        <w:t>3</w:t>
      </w:r>
      <w:r w:rsidR="00A237B2">
        <w:rPr>
          <w:lang w:eastAsia="en-US"/>
        </w:rPr>
        <w:t>).</w:t>
      </w:r>
      <w:r w:rsidRPr="005D2E38">
        <w:rPr>
          <w:lang w:eastAsia="en-US"/>
        </w:rPr>
        <w:t xml:space="preserve"> </w:t>
      </w:r>
    </w:p>
    <w:p w:rsidR="003647ED" w:rsidRDefault="00A237B2" w:rsidP="000F3B43">
      <w:pPr>
        <w:ind w:firstLine="709"/>
        <w:rPr>
          <w:lang w:eastAsia="en-US"/>
        </w:rPr>
      </w:pPr>
      <w:r w:rsidRPr="005D2E38">
        <w:rPr>
          <w:lang w:eastAsia="en-US"/>
        </w:rPr>
        <w:t>З іншого боку, інформа</w:t>
      </w:r>
      <w:r>
        <w:rPr>
          <w:lang w:eastAsia="en-US"/>
        </w:rPr>
        <w:t>ційна система управління ЗВО з у</w:t>
      </w:r>
      <w:r w:rsidRPr="005D2E38">
        <w:rPr>
          <w:lang w:eastAsia="en-US"/>
        </w:rPr>
        <w:t xml:space="preserve">рахування всіх висловлених раніше припущень, повністю відповідає тим визначенням, які даються для корпоративних інформаційних систем, а саме: «Корпоративна інформаційна система </w:t>
      </w:r>
      <w:r>
        <w:rPr>
          <w:lang w:eastAsia="en-US"/>
        </w:rPr>
        <w:t>– це інформаційна система, що</w:t>
      </w:r>
      <w:r w:rsidRPr="005D2E38">
        <w:rPr>
          <w:lang w:eastAsia="en-US"/>
        </w:rPr>
        <w:t xml:space="preserve"> підтримує автоматизацію функцій управління на підприємстві і п</w:t>
      </w:r>
      <w:r>
        <w:rPr>
          <w:lang w:eastAsia="en-US"/>
        </w:rPr>
        <w:t>оставляє інформацію для ухваленн</w:t>
      </w:r>
      <w:r w:rsidRPr="005D2E38">
        <w:rPr>
          <w:lang w:eastAsia="en-US"/>
        </w:rPr>
        <w:t>я управлі</w:t>
      </w:r>
      <w:r>
        <w:rPr>
          <w:lang w:eastAsia="en-US"/>
        </w:rPr>
        <w:t>нських рішень. У ній реалізовано</w:t>
      </w:r>
      <w:r w:rsidRPr="005D2E38">
        <w:rPr>
          <w:lang w:eastAsia="en-US"/>
        </w:rPr>
        <w:t xml:space="preserve"> управлі</w:t>
      </w:r>
      <w:r>
        <w:rPr>
          <w:lang w:eastAsia="en-US"/>
        </w:rPr>
        <w:t>нську ідеологію, що</w:t>
      </w:r>
      <w:r w:rsidRPr="005D2E38">
        <w:rPr>
          <w:lang w:eastAsia="en-US"/>
        </w:rPr>
        <w:t xml:space="preserve"> обʼєднує бізнес-стратегію підприємства і прогресивні інформаційні технології».</w:t>
      </w:r>
    </w:p>
    <w:p w:rsidR="00A237B2" w:rsidRPr="005D2E38" w:rsidRDefault="00A237B2" w:rsidP="00A237B2">
      <w:pPr>
        <w:ind w:firstLine="709"/>
      </w:pPr>
      <w:r w:rsidRPr="005D2E38">
        <w:t>Ми пропонуємо використати такий підхід до формування освітнього інформаційно</w:t>
      </w:r>
      <w:r>
        <w:t>-комунікаційного середовища, що</w:t>
      </w:r>
      <w:r w:rsidRPr="005D2E38">
        <w:t xml:space="preserve"> дасть змогу ефективно управляти освітньою галуззю. Проте, оскільки процеси управління в такій управлінській стру</w:t>
      </w:r>
      <w:r>
        <w:t>ктурі доволі складні, то потріб</w:t>
      </w:r>
      <w:r w:rsidR="004D56D9">
        <w:t>но застосовувати різ</w:t>
      </w:r>
      <w:r w:rsidRPr="005D2E38">
        <w:t>ні засоби аналізу та декомпозиції у</w:t>
      </w:r>
      <w:r>
        <w:t xml:space="preserve">правлінських процесів з метою </w:t>
      </w:r>
      <w:r w:rsidRPr="005D2E38">
        <w:t xml:space="preserve">дальшого синтезу </w:t>
      </w:r>
      <w:r w:rsidRPr="005D2E38">
        <w:lastRenderedPageBreak/>
        <w:t>відповідних мат</w:t>
      </w:r>
      <w:r>
        <w:t>ематичних моделей і отримання керівних результатів у</w:t>
      </w:r>
      <w:r w:rsidRPr="005D2E38">
        <w:t xml:space="preserve"> практичній площині. </w:t>
      </w:r>
    </w:p>
    <w:p w:rsidR="003647ED" w:rsidRPr="005D2E38" w:rsidRDefault="0098750C" w:rsidP="003647ED">
      <w:pPr>
        <w:ind w:firstLine="0"/>
        <w:jc w:val="center"/>
      </w:pPr>
      <w:r>
        <w:rPr>
          <w:noProof/>
          <w:lang w:eastAsia="uk-UA"/>
        </w:rPr>
      </w:r>
      <w:r>
        <w:rPr>
          <w:noProof/>
          <w:lang w:eastAsia="uk-UA"/>
        </w:rPr>
        <w:pict>
          <v:group id="Полотно 1" o:spid="_x0000_s1575" editas="canvas" style="width:344.8pt;height:396.7pt;mso-position-horizontal-relative:char;mso-position-vertical-relative:line" coordsize="43789,50380"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">
            <v:shape id="_x0000_s1576" type="#_x0000_t75" style="position:absolute;width:43789;height:50380;visibility:visible">
              <v:fill o:detectmouseclick="t"/>
              <v:path o:connecttype="none"/>
            </v:shape>
            <v:shape id="Рисунок 2" o:spid="_x0000_s1577" type="#_x0000_t75" style="position:absolute;width:43434;height:4756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">
              <v:imagedata r:id="rId9" o:title="" cropbottom="3659f"/>
              <v:path arrowok="t"/>
            </v:shape>
            <v:shape id="Text Box 2842" o:spid="_x0000_s1578" type="#_x0000_t202" style="position:absolute;left:13074;top:7797;width:3588;height:236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" stroked="f">
              <v:textbox inset="0,0,0,0">
                <w:txbxContent>
                  <w:p w:rsidR="00917B53" w:rsidRPr="00D90D71" w:rsidRDefault="00917B53" w:rsidP="003647ED">
                    <w:pPr>
                      <w:ind w:firstLine="0"/>
                    </w:pPr>
                    <w:r>
                      <w:t>ЗВО</w:t>
                    </w:r>
                  </w:p>
                </w:txbxContent>
              </v:textbox>
            </v:shape>
            <w10:wrap type="none"/>
            <w10:anchorlock/>
          </v:group>
        </w:pict>
      </w:r>
    </w:p>
    <w:p w:rsidR="003647ED" w:rsidRPr="005D2E38" w:rsidRDefault="003647ED" w:rsidP="003647ED">
      <w:pPr>
        <w:ind w:firstLine="0"/>
        <w:jc w:val="center"/>
        <w:rPr>
          <w:lang w:eastAsia="en-US"/>
        </w:rPr>
      </w:pPr>
      <w:r w:rsidRPr="005D2E38">
        <w:rPr>
          <w:lang w:eastAsia="en-US"/>
        </w:rPr>
        <w:t>Рис. 3.</w:t>
      </w:r>
      <w:r>
        <w:rPr>
          <w:lang w:eastAsia="en-US"/>
        </w:rPr>
        <w:t>3</w:t>
      </w:r>
      <w:r w:rsidRPr="005D2E38">
        <w:rPr>
          <w:lang w:eastAsia="en-US"/>
        </w:rPr>
        <w:t>.Узагальнена схема моделі управління ЗВО</w:t>
      </w:r>
    </w:p>
    <w:p w:rsidR="003647ED" w:rsidRPr="005D2E38" w:rsidRDefault="003647ED" w:rsidP="003647ED">
      <w:pPr>
        <w:jc w:val="center"/>
        <w:rPr>
          <w:lang w:eastAsia="en-US"/>
        </w:rPr>
      </w:pPr>
      <w:r w:rsidRPr="005D2E38">
        <w:rPr>
          <w:lang w:eastAsia="en-US"/>
        </w:rPr>
        <w:t>Джерело: власна розробка автора [</w:t>
      </w:r>
      <w:r>
        <w:rPr>
          <w:lang w:eastAsia="en-US"/>
        </w:rPr>
        <w:t>2</w:t>
      </w:r>
      <w:r w:rsidR="009574D6">
        <w:rPr>
          <w:lang w:val="ru-RU" w:eastAsia="en-US"/>
        </w:rPr>
        <w:t>60</w:t>
      </w:r>
      <w:r w:rsidRPr="005D2E38">
        <w:rPr>
          <w:lang w:eastAsia="en-US"/>
        </w:rPr>
        <w:t>]</w:t>
      </w:r>
    </w:p>
    <w:p w:rsidR="003647ED" w:rsidRDefault="003647ED" w:rsidP="000F3B43">
      <w:pPr>
        <w:ind w:firstLine="709"/>
        <w:rPr>
          <w:lang w:eastAsia="en-US"/>
        </w:rPr>
      </w:pPr>
    </w:p>
    <w:p w:rsidR="000F3B43" w:rsidRPr="005D2E38" w:rsidRDefault="000F3B43" w:rsidP="000F3B43">
      <w:pPr>
        <w:ind w:firstLine="709"/>
        <w:rPr>
          <w:lang w:eastAsia="en-US"/>
        </w:rPr>
      </w:pPr>
      <w:r w:rsidRPr="005D2E38">
        <w:rPr>
          <w:lang w:eastAsia="en-US"/>
        </w:rPr>
        <w:t xml:space="preserve">Тут </w:t>
      </w:r>
      <w:r w:rsidRPr="005D2E38">
        <w:rPr>
          <w:lang w:eastAsia="en-US"/>
        </w:rPr>
        <w:tab/>
        <w:t>f(t) – впливи зовнішнього середовища;</w:t>
      </w:r>
    </w:p>
    <w:p w:rsidR="000F3B43" w:rsidRPr="005D2E38" w:rsidRDefault="00AA7355" w:rsidP="000F3B43">
      <w:pPr>
        <w:ind w:firstLine="709"/>
        <w:rPr>
          <w:lang w:eastAsia="en-US"/>
        </w:rPr>
      </w:pPr>
      <w:r>
        <w:rPr>
          <w:lang w:eastAsia="en-US"/>
        </w:rPr>
        <w:t>x(t) – вихідні дані від обʼєкта</w:t>
      </w:r>
      <w:r w:rsidR="000F3B43" w:rsidRPr="005D2E38">
        <w:rPr>
          <w:lang w:eastAsia="en-US"/>
        </w:rPr>
        <w:t>;</w:t>
      </w:r>
    </w:p>
    <w:p w:rsidR="000F3B43" w:rsidRPr="005D2E38" w:rsidRDefault="000F3B43" w:rsidP="000F3B43">
      <w:pPr>
        <w:ind w:firstLine="709"/>
        <w:rPr>
          <w:lang w:eastAsia="en-US"/>
        </w:rPr>
      </w:pPr>
      <w:r w:rsidRPr="005D2E38">
        <w:rPr>
          <w:lang w:eastAsia="en-US"/>
        </w:rPr>
        <w:t>z(t) – дані, що надходять від аналітичного блоку;</w:t>
      </w:r>
    </w:p>
    <w:p w:rsidR="000F3B43" w:rsidRPr="005D2E38" w:rsidRDefault="000F3B43" w:rsidP="000F3B43">
      <w:pPr>
        <w:ind w:firstLine="709"/>
        <w:rPr>
          <w:lang w:eastAsia="en-US"/>
        </w:rPr>
      </w:pPr>
      <w:r w:rsidRPr="005D2E38">
        <w:rPr>
          <w:lang w:eastAsia="en-US"/>
        </w:rPr>
        <w:t>C</w:t>
      </w:r>
      <w:r w:rsidRPr="005D2E38">
        <w:rPr>
          <w:vertAlign w:val="subscript"/>
          <w:lang w:eastAsia="en-US"/>
        </w:rPr>
        <w:t>i</w:t>
      </w:r>
      <w:r w:rsidRPr="005D2E38">
        <w:rPr>
          <w:lang w:eastAsia="en-US"/>
        </w:rPr>
        <w:t xml:space="preserve"> – управлінські директиви, що надходять від стратегічного блоку;</w:t>
      </w:r>
    </w:p>
    <w:p w:rsidR="000F3B43" w:rsidRPr="005D2E38" w:rsidRDefault="000F3B43" w:rsidP="000F3B43">
      <w:pPr>
        <w:ind w:firstLine="709"/>
        <w:rPr>
          <w:lang w:eastAsia="en-US"/>
        </w:rPr>
      </w:pPr>
      <w:r w:rsidRPr="005D2E38">
        <w:rPr>
          <w:lang w:eastAsia="en-US"/>
        </w:rPr>
        <w:t>r(t) –  управлінські впливи на обʼєкт управління (вхідні дані);</w:t>
      </w:r>
    </w:p>
    <w:p w:rsidR="000F3B43" w:rsidRPr="005D2E38" w:rsidRDefault="000F3B43" w:rsidP="007536D6">
      <w:pPr>
        <w:numPr>
          <w:ilvl w:val="1"/>
          <w:numId w:val="27"/>
        </w:numPr>
        <w:suppressAutoHyphens/>
        <w:ind w:left="1418" w:right="-2"/>
        <w:rPr>
          <w:rFonts w:eastAsia="Times New Roman"/>
          <w:lang w:eastAsia="ar-SA"/>
        </w:rPr>
      </w:pPr>
      <w:r w:rsidRPr="005D2E38">
        <w:rPr>
          <w:rFonts w:eastAsia="Times New Roman"/>
          <w:lang w:eastAsia="ar-SA"/>
        </w:rPr>
        <w:t>аналітичний блок – призначений дл</w:t>
      </w:r>
      <w:r w:rsidR="00AA7355">
        <w:rPr>
          <w:rFonts w:eastAsia="Times New Roman"/>
          <w:lang w:eastAsia="ar-SA"/>
        </w:rPr>
        <w:t>я оцінки поточного стану обʼєкта відповідно</w:t>
      </w:r>
      <w:r w:rsidRPr="005D2E38">
        <w:rPr>
          <w:rFonts w:eastAsia="Times New Roman"/>
          <w:lang w:eastAsia="ar-SA"/>
        </w:rPr>
        <w:t xml:space="preserve"> до запланованих параметрів;</w:t>
      </w:r>
    </w:p>
    <w:p w:rsidR="000F3B43" w:rsidRPr="005D2E38" w:rsidRDefault="000F3B43" w:rsidP="007536D6">
      <w:pPr>
        <w:numPr>
          <w:ilvl w:val="1"/>
          <w:numId w:val="27"/>
        </w:numPr>
        <w:suppressAutoHyphens/>
        <w:ind w:left="1418" w:right="-2"/>
        <w:rPr>
          <w:rFonts w:eastAsia="Times New Roman"/>
          <w:lang w:eastAsia="ar-SA"/>
        </w:rPr>
      </w:pPr>
      <w:r w:rsidRPr="005D2E38">
        <w:rPr>
          <w:rFonts w:eastAsia="Times New Roman"/>
          <w:lang w:eastAsia="ar-SA"/>
        </w:rPr>
        <w:lastRenderedPageBreak/>
        <w:t>стратегічний блок – призначений для виробл</w:t>
      </w:r>
      <w:r w:rsidR="00AA7355">
        <w:rPr>
          <w:rFonts w:eastAsia="Times New Roman"/>
          <w:lang w:eastAsia="ar-SA"/>
        </w:rPr>
        <w:t>ення стратегічних рішень щодо функціонування обʼєкта</w:t>
      </w:r>
      <w:r w:rsidRPr="005D2E38">
        <w:rPr>
          <w:rFonts w:eastAsia="Times New Roman"/>
          <w:lang w:eastAsia="ar-SA"/>
        </w:rPr>
        <w:t xml:space="preserve"> в процесі досягнення поставлених цілей;</w:t>
      </w:r>
    </w:p>
    <w:p w:rsidR="000F3B43" w:rsidRPr="005D2E38" w:rsidRDefault="000F3B43" w:rsidP="007536D6">
      <w:pPr>
        <w:numPr>
          <w:ilvl w:val="1"/>
          <w:numId w:val="27"/>
        </w:numPr>
        <w:suppressAutoHyphens/>
        <w:ind w:left="1418" w:right="-2"/>
        <w:rPr>
          <w:rFonts w:eastAsia="Times New Roman"/>
          <w:lang w:eastAsia="ar-SA"/>
        </w:rPr>
      </w:pPr>
      <w:r w:rsidRPr="005D2E38">
        <w:rPr>
          <w:rFonts w:eastAsia="Times New Roman"/>
          <w:lang w:eastAsia="ar-SA"/>
        </w:rPr>
        <w:t>блок узгодження – призначений для узгодження інфо</w:t>
      </w:r>
      <w:r w:rsidR="00AA7355">
        <w:rPr>
          <w:rFonts w:eastAsia="Times New Roman"/>
          <w:lang w:eastAsia="ar-SA"/>
        </w:rPr>
        <w:t>рмації про поточний стан обʼєкта</w:t>
      </w:r>
      <w:r w:rsidRPr="005D2E38">
        <w:rPr>
          <w:rFonts w:eastAsia="Times New Roman"/>
          <w:lang w:eastAsia="ar-SA"/>
        </w:rPr>
        <w:t xml:space="preserve"> управління з поставленими цілями;</w:t>
      </w:r>
    </w:p>
    <w:p w:rsidR="000F3B43" w:rsidRPr="005D2E38" w:rsidRDefault="000F3B43" w:rsidP="007536D6">
      <w:pPr>
        <w:numPr>
          <w:ilvl w:val="1"/>
          <w:numId w:val="27"/>
        </w:numPr>
        <w:suppressAutoHyphens/>
        <w:ind w:left="1418" w:right="-2"/>
        <w:rPr>
          <w:lang w:eastAsia="en-US"/>
        </w:rPr>
      </w:pPr>
      <w:r w:rsidRPr="005D2E38">
        <w:rPr>
          <w:rFonts w:eastAsia="Times New Roman"/>
          <w:lang w:eastAsia="ar-SA"/>
        </w:rPr>
        <w:t>оперативний блок – блок вироблення поточних (оперативних) управлінських рішень</w:t>
      </w:r>
      <w:r w:rsidRPr="005D2E38">
        <w:rPr>
          <w:lang w:eastAsia="en-US"/>
        </w:rPr>
        <w:t xml:space="preserve"> направлених на безпосереднє управління обʼєктом. </w:t>
      </w:r>
    </w:p>
    <w:p w:rsidR="000F3B43" w:rsidRPr="005D2E38" w:rsidRDefault="000F3B43" w:rsidP="000F3B43">
      <w:pPr>
        <w:ind w:firstLine="709"/>
      </w:pPr>
      <w:r w:rsidRPr="005D2E38">
        <w:t>Тут можуть застосо</w:t>
      </w:r>
      <w:r w:rsidR="00AA7355">
        <w:t>вуватися різноманітні способи. Н</w:t>
      </w:r>
      <w:r w:rsidRPr="005D2E38">
        <w:t>ами ж пропонується структурно-обʼєктних підхід, основними рисами якого є декомпозиція організаційної ст</w:t>
      </w:r>
      <w:r w:rsidR="00AA7355">
        <w:t>руктури організації «згори донизу</w:t>
      </w:r>
      <w:r w:rsidRPr="005D2E38">
        <w:t>» та синтез відповідних ви</w:t>
      </w:r>
      <w:r w:rsidR="00AA7355">
        <w:t>робничих процесів «знизу догори», с</w:t>
      </w:r>
      <w:r w:rsidRPr="005D2E38">
        <w:t>пираючись на наявну матеріально-технічну базу.</w:t>
      </w:r>
    </w:p>
    <w:p w:rsidR="000F3B43" w:rsidRPr="005D2E38" w:rsidRDefault="00AA7355" w:rsidP="000F3B43">
      <w:pPr>
        <w:ind w:firstLine="709"/>
      </w:pPr>
      <w:r>
        <w:t>У</w:t>
      </w:r>
      <w:r w:rsidR="000F3B43" w:rsidRPr="005D2E38">
        <w:t xml:space="preserve"> теорії складних систем етапи життєвого циклу системи управлінн</w:t>
      </w:r>
      <w:r>
        <w:t>я зазвичай розбивають на так</w:t>
      </w:r>
      <w:r w:rsidR="000F3B43" w:rsidRPr="005D2E38">
        <w:t>і етапи (рис. 3.</w:t>
      </w:r>
      <w:r w:rsidR="003647ED">
        <w:t>4</w:t>
      </w:r>
      <w:r w:rsidR="000F3B43" w:rsidRPr="005D2E38">
        <w:t>).</w:t>
      </w:r>
    </w:p>
    <w:p w:rsidR="000F3B43" w:rsidRPr="005D2E38" w:rsidRDefault="000F3B43" w:rsidP="000F3B43">
      <w:pPr>
        <w:ind w:firstLine="709"/>
      </w:pPr>
    </w:p>
    <w:p w:rsidR="000F3B43" w:rsidRPr="005D2E38" w:rsidRDefault="0098750C" w:rsidP="000F3B43">
      <w:pPr>
        <w:ind w:firstLine="0"/>
        <w:jc w:val="center"/>
        <w:rPr>
          <w:color w:val="000000"/>
          <w:shd w:val="clear" w:color="auto" w:fill="FFFFFF"/>
        </w:rPr>
      </w:pPr>
      <w:r w:rsidRPr="0098750C">
        <w:rPr>
          <w:noProof/>
          <w:color w:val="000000"/>
          <w:shd w:val="clear" w:color="auto" w:fill="FFFFFF"/>
          <w:lang w:eastAsia="uk-UA"/>
        </w:rPr>
      </w:r>
      <w:r>
        <w:rPr>
          <w:noProof/>
          <w:color w:val="000000"/>
          <w:shd w:val="clear" w:color="auto" w:fill="FFFFFF"/>
          <w:lang w:eastAsia="uk-UA"/>
        </w:rPr>
        <w:pict>
          <v:group id="Group 907" o:spid="_x0000_s1579" style="width:405.1pt;height:238.3pt;mso-position-horizontal-relative:char;mso-position-vertical-relative:line" coordorigin="5313,4708" coordsize="3039,34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">
            <v:rect id="Rectangle 908" o:spid="_x0000_s1580" style="position:absolute;left:5328;top:4708;width:1872;height:129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"/>
            <v:shape id="Text Box 909" o:spid="_x0000_s1581" type="#_x0000_t202" style="position:absolute;left:5472;top:4852;width:1584;height:34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">
              <v:textbox>
                <w:txbxContent>
                  <w:p w:rsidR="00917B53" w:rsidRPr="006421F3" w:rsidRDefault="00917B53" w:rsidP="000F3B43">
                    <w:pPr>
                      <w:jc w:val="center"/>
                    </w:pPr>
                    <w:r w:rsidRPr="006421F3">
                      <w:t>Визначення специфікацій</w:t>
                    </w:r>
                  </w:p>
                </w:txbxContent>
              </v:textbox>
            </v:shape>
            <v:shape id="Text Box 910" o:spid="_x0000_s1582" type="#_x0000_t202" style="position:absolute;left:5616;top:5473;width:1296;height:34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917B53" w:rsidRPr="006421F3" w:rsidRDefault="00917B53" w:rsidP="000F3B43">
                    <w:pPr>
                      <w:jc w:val="center"/>
                    </w:pPr>
                    <w:r w:rsidRPr="006421F3">
                      <w:t>Аналіз структури</w:t>
                    </w:r>
                  </w:p>
                </w:txbxContent>
              </v:textbox>
            </v:shape>
            <v:shape id="Text Box 911" o:spid="_x0000_s1583" type="#_x0000_t202" style="position:absolute;left:5313;top:6303;width:1872;height:43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917B53" w:rsidRPr="006421F3" w:rsidRDefault="00917B53" w:rsidP="000F3B43">
                    <w:pPr>
                      <w:jc w:val="center"/>
                    </w:pPr>
                    <w:r>
                      <w:t>Проє</w:t>
                    </w:r>
                    <w:r w:rsidRPr="006421F3">
                      <w:t>ктування</w:t>
                    </w:r>
                  </w:p>
                  <w:p w:rsidR="00917B53" w:rsidRPr="006421F3" w:rsidRDefault="00917B53" w:rsidP="000F3B43"/>
                </w:txbxContent>
              </v:textbox>
            </v:shape>
            <v:shape id="Text Box 912" o:spid="_x0000_s1584" type="#_x0000_t202" style="position:absolute;left:5328;top:7012;width:1872;height:43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917B53" w:rsidRPr="006421F3" w:rsidRDefault="00917B53" w:rsidP="000F3B43">
                    <w:pPr>
                      <w:jc w:val="center"/>
                    </w:pPr>
                    <w:r w:rsidRPr="006421F3">
                      <w:t>Реалізація</w:t>
                    </w:r>
                  </w:p>
                  <w:p w:rsidR="00917B53" w:rsidRPr="006421F3" w:rsidRDefault="00917B53" w:rsidP="000F3B43"/>
                </w:txbxContent>
              </v:textbox>
            </v:shape>
            <v:shape id="Text Box 913" o:spid="_x0000_s1585" type="#_x0000_t202" style="position:absolute;left:5373;top:7743;width:1797;height:43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917B53" w:rsidRPr="006421F3" w:rsidRDefault="00917B53" w:rsidP="000F3B43">
                    <w:pPr>
                      <w:jc w:val="center"/>
                    </w:pPr>
                    <w:r w:rsidRPr="006421F3">
                      <w:t>Супроводження</w:t>
                    </w:r>
                  </w:p>
                  <w:p w:rsidR="00917B53" w:rsidRPr="006421F3" w:rsidRDefault="00917B53" w:rsidP="000F3B43">
                    <w:r w:rsidRPr="006421F3">
                      <w:t xml:space="preserve"> </w:t>
                    </w:r>
                  </w:p>
                  <w:p w:rsidR="00917B53" w:rsidRPr="006421F3" w:rsidRDefault="00917B53" w:rsidP="000F3B43"/>
                </w:txbxContent>
              </v:textbox>
            </v:shape>
            <v:line id="Line 914" o:spid="_x0000_s1586" style="position:absolute;visibility:visible" from="6276,5185" to="6276,54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">
              <v:stroke endarrow="block"/>
            </v:line>
            <v:line id="Line 915" o:spid="_x0000_s1587" style="position:absolute;visibility:visible" from="6267,6000" to="6267,62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">
              <v:stroke endarrow="block"/>
            </v:line>
            <v:line id="Line 916" o:spid="_x0000_s1588" style="position:absolute;visibility:visible" from="6267,6739" to="6267,70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">
              <v:stroke endarrow="block"/>
            </v:line>
            <v:line id="Line 917" o:spid="_x0000_s1589" style="position:absolute;visibility:visible" from="6264,7444" to="6264,77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">
              <v:stroke endarrow="block"/>
            </v:line>
            <v:shape id="Freeform 918" o:spid="_x0000_s1590" style="position:absolute;left:7191;top:7197;width:1152;height:864;visibility:visible;mso-wrap-style:square;v-text-anchor:top" coordsize="1152,8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" path="m,864c576,720,1152,576,1152,432,1152,288,192,72,,e" filled="f">
              <v:stroke endarrow="classic"/>
              <v:path arrowok="t" o:connecttype="custom" o:connectlocs="0,864;1152,432;0,0" o:connectangles="0,0,0"/>
            </v:shape>
            <v:shape id="Freeform 919" o:spid="_x0000_s1591" style="position:absolute;left:7200;top:6460;width:1152;height:864;visibility:visible;mso-wrap-style:square;v-text-anchor:top" coordsize="1152,8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" path="m,864c576,720,1152,576,1152,432,1152,288,192,72,,e" filled="f">
              <v:stroke endarrow="classic"/>
              <v:path arrowok="t" o:connecttype="custom" o:connectlocs="0,864;1152,432;0,0" o:connectangles="0,0,0"/>
            </v:shape>
            <v:shape id="Freeform 920" o:spid="_x0000_s1592" style="position:absolute;left:7191;top:5701;width:1152;height:864;visibility:visible;mso-wrap-style:square;v-text-anchor:top" coordsize="1152,8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" path="m,864c576,720,1152,576,1152,432,1152,288,192,72,,e" filled="f">
              <v:stroke endarrow="classic"/>
              <v:path arrowok="t" o:connecttype="custom" o:connectlocs="0,864;1152,432;0,0" o:connectangles="0,0,0"/>
            </v:shape>
            <v:line id="Line 921" o:spid="_x0000_s1593" style="position:absolute;visibility:visible" from="8337,6123" to="8352,7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"/>
            <w10:wrap type="none"/>
            <w10:anchorlock/>
          </v:group>
        </w:pict>
      </w:r>
    </w:p>
    <w:p w:rsidR="000F3B43" w:rsidRPr="005D2E38" w:rsidRDefault="000F3B43" w:rsidP="000F3B43">
      <w:pPr>
        <w:ind w:firstLine="709"/>
        <w:rPr>
          <w:color w:val="000000"/>
          <w:shd w:val="clear" w:color="auto" w:fill="FFFFFF"/>
        </w:rPr>
      </w:pPr>
    </w:p>
    <w:p w:rsidR="000F3B43" w:rsidRPr="005D2E38" w:rsidRDefault="000F3B43" w:rsidP="000F3B43">
      <w:pPr>
        <w:jc w:val="center"/>
        <w:rPr>
          <w:color w:val="000000"/>
          <w:shd w:val="clear" w:color="auto" w:fill="FFFFFF"/>
        </w:rPr>
      </w:pPr>
      <w:r w:rsidRPr="005D2E38">
        <w:rPr>
          <w:color w:val="000000"/>
          <w:shd w:val="clear" w:color="auto" w:fill="FFFFFF"/>
        </w:rPr>
        <w:t>Рис. 3.</w:t>
      </w:r>
      <w:r w:rsidR="003647ED">
        <w:rPr>
          <w:color w:val="000000"/>
          <w:shd w:val="clear" w:color="auto" w:fill="FFFFFF"/>
        </w:rPr>
        <w:t>4</w:t>
      </w:r>
      <w:r w:rsidR="003E0AE2">
        <w:rPr>
          <w:color w:val="000000"/>
          <w:shd w:val="clear" w:color="auto" w:fill="FFFFFF"/>
        </w:rPr>
        <w:t>. Загальна схема проє</w:t>
      </w:r>
      <w:r w:rsidRPr="005D2E38">
        <w:rPr>
          <w:color w:val="000000"/>
          <w:shd w:val="clear" w:color="auto" w:fill="FFFFFF"/>
        </w:rPr>
        <w:t>ктування складних систем</w:t>
      </w:r>
    </w:p>
    <w:p w:rsidR="000F3B43" w:rsidRPr="005D2E38" w:rsidRDefault="000F3B43" w:rsidP="000F3B43">
      <w:pPr>
        <w:ind w:firstLine="0"/>
        <w:jc w:val="center"/>
        <w:rPr>
          <w:color w:val="000000"/>
          <w:shd w:val="clear" w:color="auto" w:fill="FFFFFF"/>
        </w:rPr>
      </w:pPr>
      <w:r w:rsidRPr="005D2E38">
        <w:rPr>
          <w:color w:val="000000"/>
          <w:shd w:val="clear" w:color="auto" w:fill="FFFFFF"/>
        </w:rPr>
        <w:t>Джерело: власна розробка автора [</w:t>
      </w:r>
      <w:r w:rsidRPr="005D2E38">
        <w:rPr>
          <w:rStyle w:val="ae"/>
          <w:shd w:val="clear" w:color="auto" w:fill="FFFFFF"/>
        </w:rPr>
        <w:endnoteReference w:id="318"/>
      </w:r>
      <w:r w:rsidRPr="005D2E38">
        <w:rPr>
          <w:color w:val="000000"/>
          <w:shd w:val="clear" w:color="auto" w:fill="FFFFFF"/>
        </w:rPr>
        <w:t>]</w:t>
      </w:r>
    </w:p>
    <w:p w:rsidR="00843A1C" w:rsidRDefault="00843A1C" w:rsidP="000F3B43">
      <w:pPr>
        <w:ind w:firstLine="709"/>
        <w:rPr>
          <w:color w:val="000000"/>
          <w:shd w:val="clear" w:color="auto" w:fill="FFFFFF"/>
        </w:rPr>
      </w:pPr>
    </w:p>
    <w:p w:rsidR="000F3B43" w:rsidRPr="005D2E38" w:rsidRDefault="000F3B43" w:rsidP="000F3B43">
      <w:pPr>
        <w:ind w:firstLine="709"/>
        <w:rPr>
          <w:color w:val="000000"/>
          <w:shd w:val="clear" w:color="auto" w:fill="FFFFFF"/>
        </w:rPr>
      </w:pPr>
      <w:r w:rsidRPr="005D2E38">
        <w:rPr>
          <w:color w:val="000000"/>
          <w:shd w:val="clear" w:color="auto" w:fill="FFFFFF"/>
        </w:rPr>
        <w:lastRenderedPageBreak/>
        <w:t>На будь-якому з етапів може зʼявитися додаткова інформація чи н</w:t>
      </w:r>
      <w:r w:rsidR="00AA7355">
        <w:rPr>
          <w:color w:val="000000"/>
          <w:shd w:val="clear" w:color="auto" w:fill="FFFFFF"/>
        </w:rPr>
        <w:t>ові знання про предметну галузь, що призводить до потреби</w:t>
      </w:r>
      <w:r w:rsidRPr="005D2E38">
        <w:rPr>
          <w:color w:val="000000"/>
          <w:shd w:val="clear" w:color="auto" w:fill="FFFFFF"/>
        </w:rPr>
        <w:t xml:space="preserve"> вносити корективи, іноді не лише на поточному, але й на будь-якому з попередніх етапів. Це роб</w:t>
      </w:r>
      <w:r w:rsidR="00AA7355">
        <w:rPr>
          <w:color w:val="000000"/>
          <w:shd w:val="clear" w:color="auto" w:fill="FFFFFF"/>
        </w:rPr>
        <w:t>ить процес розроблення</w:t>
      </w:r>
      <w:r w:rsidRPr="005D2E38">
        <w:rPr>
          <w:color w:val="000000"/>
          <w:shd w:val="clear" w:color="auto" w:fill="FFFFFF"/>
        </w:rPr>
        <w:t xml:space="preserve"> послідовно-циклічним.</w:t>
      </w:r>
    </w:p>
    <w:p w:rsidR="000F3B43" w:rsidRPr="005D2E38" w:rsidRDefault="000F3B43" w:rsidP="000F3B43">
      <w:pPr>
        <w:ind w:firstLine="709"/>
        <w:rPr>
          <w:color w:val="000000"/>
          <w:shd w:val="clear" w:color="auto" w:fill="FFFFFF"/>
        </w:rPr>
      </w:pPr>
      <w:r w:rsidRPr="005D2E38">
        <w:rPr>
          <w:color w:val="000000"/>
          <w:shd w:val="clear" w:color="auto" w:fill="FFFFFF"/>
        </w:rPr>
        <w:t>Отже, на етапі специфікації визначається мета системи і її призначення. На етапі аналізу будуються моделі корпоративної системи (або модель відповідної підсистеми), тобто визначаютьс</w:t>
      </w:r>
      <w:r w:rsidR="00AA7355">
        <w:rPr>
          <w:color w:val="000000"/>
          <w:shd w:val="clear" w:color="auto" w:fill="FFFFFF"/>
        </w:rPr>
        <w:t>я по суті звʼязки прикладної галуз</w:t>
      </w:r>
      <w:r w:rsidRPr="005D2E38">
        <w:rPr>
          <w:color w:val="000000"/>
          <w:shd w:val="clear" w:color="auto" w:fill="FFFFFF"/>
        </w:rPr>
        <w:t>і, будуються логічні алгоритми маніпулювання даними, діаграми взаємодії обʼєктів і інше.</w:t>
      </w:r>
    </w:p>
    <w:p w:rsidR="000F3B43" w:rsidRPr="005D2E38" w:rsidRDefault="000F3B43" w:rsidP="000F3B43">
      <w:pPr>
        <w:ind w:firstLine="709"/>
        <w:rPr>
          <w:color w:val="000000"/>
        </w:rPr>
      </w:pPr>
      <w:r w:rsidRPr="005D2E38">
        <w:rPr>
          <w:color w:val="000000"/>
          <w:shd w:val="clear" w:color="auto" w:fill="FFFFFF"/>
        </w:rPr>
        <w:t>Потім необхідно вибр</w:t>
      </w:r>
      <w:r w:rsidR="00AA7355">
        <w:rPr>
          <w:color w:val="000000"/>
          <w:shd w:val="clear" w:color="auto" w:fill="FFFFFF"/>
        </w:rPr>
        <w:t>ати платформу та засоби розроблення</w:t>
      </w:r>
      <w:r w:rsidRPr="005D2E38">
        <w:rPr>
          <w:color w:val="000000"/>
          <w:shd w:val="clear" w:color="auto" w:fill="FFFFFF"/>
        </w:rPr>
        <w:t xml:space="preserve"> і перейти до етапу проектування, на якому виконується створення проц</w:t>
      </w:r>
      <w:r w:rsidR="00AA7355">
        <w:rPr>
          <w:color w:val="000000"/>
          <w:shd w:val="clear" w:color="auto" w:fill="FFFFFF"/>
        </w:rPr>
        <w:t>едур, обʼєктів прикладної галузі й</w:t>
      </w:r>
      <w:r w:rsidRPr="005D2E38">
        <w:rPr>
          <w:color w:val="000000"/>
          <w:shd w:val="clear" w:color="auto" w:fill="FFFFFF"/>
        </w:rPr>
        <w:t xml:space="preserve"> розподі</w:t>
      </w:r>
      <w:r w:rsidR="00AA7355">
        <w:rPr>
          <w:color w:val="000000"/>
          <w:shd w:val="clear" w:color="auto" w:fill="FFFFFF"/>
        </w:rPr>
        <w:t>л обʼєктів за модулями</w:t>
      </w:r>
      <w:r w:rsidRPr="005D2E38">
        <w:rPr>
          <w:color w:val="000000"/>
          <w:shd w:val="clear" w:color="auto" w:fill="FFFFFF"/>
        </w:rPr>
        <w:t>.</w:t>
      </w:r>
    </w:p>
    <w:p w:rsidR="000F3B43" w:rsidRPr="005D2E38" w:rsidRDefault="000F3B43" w:rsidP="000F3B43">
      <w:pPr>
        <w:ind w:firstLine="709"/>
        <w:rPr>
          <w:color w:val="000000"/>
        </w:rPr>
      </w:pPr>
      <w:r w:rsidRPr="005D2E38">
        <w:rPr>
          <w:color w:val="000000"/>
        </w:rPr>
        <w:t>І тільки після проектування можна починати реалізацію.</w:t>
      </w:r>
    </w:p>
    <w:p w:rsidR="000F3B43" w:rsidRPr="005D2E38" w:rsidRDefault="00AA7355" w:rsidP="000F3B43">
      <w:pPr>
        <w:ind w:firstLine="709"/>
        <w:rPr>
          <w:color w:val="000000"/>
          <w:shd w:val="clear" w:color="auto" w:fill="FFFFFF"/>
        </w:rPr>
      </w:pPr>
      <w:r>
        <w:rPr>
          <w:color w:val="000000"/>
        </w:rPr>
        <w:t>Заключним є етап супроводу, за тривалістю</w:t>
      </w:r>
      <w:r w:rsidR="000F3B43" w:rsidRPr="005D2E38">
        <w:rPr>
          <w:color w:val="000000"/>
        </w:rPr>
        <w:t xml:space="preserve"> співвимірний з часом існування всієї системи.</w:t>
      </w:r>
    </w:p>
    <w:p w:rsidR="000F3B43" w:rsidRPr="005D2E38" w:rsidRDefault="000F3B43" w:rsidP="000F3B43">
      <w:pPr>
        <w:ind w:firstLine="709"/>
        <w:rPr>
          <w:color w:val="000000"/>
          <w:shd w:val="clear" w:color="auto" w:fill="FFFFFF"/>
        </w:rPr>
      </w:pPr>
      <w:r w:rsidRPr="005D2E38">
        <w:rPr>
          <w:color w:val="000000"/>
          <w:shd w:val="clear" w:color="auto" w:fill="FFFFFF"/>
        </w:rPr>
        <w:t>У теоретичних дже</w:t>
      </w:r>
      <w:r w:rsidR="00AA7355">
        <w:rPr>
          <w:color w:val="000000"/>
          <w:shd w:val="clear" w:color="auto" w:fill="FFFFFF"/>
        </w:rPr>
        <w:t>релах, передбачається, що на ць</w:t>
      </w:r>
      <w:r w:rsidRPr="005D2E38">
        <w:rPr>
          <w:color w:val="000000"/>
          <w:shd w:val="clear" w:color="auto" w:fill="FFFFFF"/>
        </w:rPr>
        <w:t>ому етапі виконується усунення помилок, виявлених при експлуатації системи, додавання (інтеграція) нових підсистем тощо.</w:t>
      </w:r>
    </w:p>
    <w:p w:rsidR="000F3B43" w:rsidRPr="005D2E38" w:rsidRDefault="000F3B43" w:rsidP="000F3B43">
      <w:pPr>
        <w:ind w:firstLine="709"/>
      </w:pPr>
      <w:r w:rsidRPr="005D2E38">
        <w:rPr>
          <w:color w:val="000000"/>
          <w:shd w:val="clear" w:color="auto" w:fill="FFFFFF"/>
        </w:rPr>
        <w:t>Для вирішення поставленого завдання передбачається ввести в інформаційну підсистему засоби структурної декомпозиції корпоративної системи на обʼєкти, що відповідають виробничим процесам чи процесам управління.</w:t>
      </w:r>
    </w:p>
    <w:p w:rsidR="000F3B43" w:rsidRPr="005D2E38" w:rsidRDefault="000F3B43" w:rsidP="000F3B43">
      <w:pPr>
        <w:ind w:firstLine="709"/>
        <w:rPr>
          <w:color w:val="000000"/>
          <w:shd w:val="clear" w:color="auto" w:fill="FFFFFF"/>
        </w:rPr>
      </w:pPr>
      <w:r w:rsidRPr="005D2E38">
        <w:rPr>
          <w:color w:val="000000"/>
          <w:shd w:val="clear" w:color="auto" w:fill="FFFFFF"/>
        </w:rPr>
        <w:t>Основою будь-якого аналітичного процесу або просто аналізу є декомпозиція. Декомпозиція – це процес спрощення чого-небудь без втрати цілісності. Існують різні види декомпозиції: функціональна, структурна, обʼєктна, основана на фізичних процесах.</w:t>
      </w:r>
    </w:p>
    <w:p w:rsidR="000F3B43" w:rsidRPr="005D2E38" w:rsidRDefault="000F3B43" w:rsidP="000F3B43">
      <w:pPr>
        <w:ind w:firstLine="709"/>
        <w:rPr>
          <w:color w:val="000000"/>
          <w:shd w:val="clear" w:color="auto" w:fill="FFFFFF"/>
        </w:rPr>
      </w:pPr>
      <w:r w:rsidRPr="005D2E38">
        <w:rPr>
          <w:color w:val="000000"/>
          <w:shd w:val="clear" w:color="auto" w:fill="FFFFFF"/>
        </w:rPr>
        <w:t>Декомпозиція допускає ієрархічне підпорядкування нижніх рівнів верхнім. Декомпозиція не змінює</w:t>
      </w:r>
      <w:r w:rsidR="00BF7A39">
        <w:rPr>
          <w:color w:val="000000"/>
          <w:shd w:val="clear" w:color="auto" w:fill="FFFFFF"/>
        </w:rPr>
        <w:t xml:space="preserve"> суті обʼєкта або явища, щод</w:t>
      </w:r>
      <w:r w:rsidRPr="005D2E38">
        <w:rPr>
          <w:color w:val="000000"/>
          <w:shd w:val="clear" w:color="auto" w:fill="FFFFFF"/>
        </w:rPr>
        <w:t>о якого проводять декомпозицію, а лише уточнює його, спрощує, допомагає зняти невизначеність або локалізувати її.</w:t>
      </w:r>
    </w:p>
    <w:p w:rsidR="000F3B43" w:rsidRPr="005D2E38" w:rsidRDefault="003E0AE2" w:rsidP="000F3B43">
      <w:pPr>
        <w:ind w:firstLine="709"/>
        <w:rPr>
          <w:color w:val="000000"/>
        </w:rPr>
      </w:pPr>
      <w:r>
        <w:rPr>
          <w:color w:val="000000"/>
          <w:shd w:val="clear" w:color="auto" w:fill="FFFFFF"/>
        </w:rPr>
        <w:lastRenderedPageBreak/>
        <w:t>Коли ведуть мову</w:t>
      </w:r>
      <w:r w:rsidR="000F3B43" w:rsidRPr="005D2E38">
        <w:rPr>
          <w:color w:val="000000"/>
          <w:shd w:val="clear" w:color="auto" w:fill="FFFFFF"/>
        </w:rPr>
        <w:t xml:space="preserve"> про структурні методи аналізу, декомпозиція сприймається як звичайне явище. Тоді під процесом можна розуміти скінченну неподільну послідовність подій, що виникають у системі для задов</w:t>
      </w:r>
      <w:r w:rsidR="00BF7A39">
        <w:rPr>
          <w:color w:val="000000"/>
          <w:shd w:val="clear" w:color="auto" w:fill="FFFFFF"/>
        </w:rPr>
        <w:t>олення потреби дійової особи, яка</w:t>
      </w:r>
      <w:r w:rsidR="000F3B43" w:rsidRPr="005D2E38">
        <w:rPr>
          <w:color w:val="000000"/>
          <w:shd w:val="clear" w:color="auto" w:fill="FFFFFF"/>
        </w:rPr>
        <w:t xml:space="preserve"> ініціює цю послідовність.</w:t>
      </w:r>
    </w:p>
    <w:p w:rsidR="000F3B43" w:rsidRPr="005D2E38" w:rsidRDefault="00BF7A39" w:rsidP="000F3B43">
      <w:pPr>
        <w:ind w:firstLine="709"/>
        <w:rPr>
          <w:color w:val="000000"/>
        </w:rPr>
      </w:pPr>
      <w:r>
        <w:rPr>
          <w:color w:val="000000"/>
        </w:rPr>
        <w:t>У самому визначенні є слово «неподільна», що</w:t>
      </w:r>
      <w:r w:rsidR="000F3B43" w:rsidRPr="005D2E38">
        <w:rPr>
          <w:color w:val="000000"/>
        </w:rPr>
        <w:t xml:space="preserve"> має сенс тільки лише як одне ціле. Якщо ро</w:t>
      </w:r>
      <w:r>
        <w:rPr>
          <w:color w:val="000000"/>
        </w:rPr>
        <w:t>зглядати частини такого процесу</w:t>
      </w:r>
      <w:r w:rsidR="000F3B43" w:rsidRPr="005D2E38">
        <w:rPr>
          <w:color w:val="000000"/>
        </w:rPr>
        <w:t xml:space="preserve"> як самостійні елементи, </w:t>
      </w:r>
      <w:r>
        <w:rPr>
          <w:color w:val="000000"/>
        </w:rPr>
        <w:t xml:space="preserve">то </w:t>
      </w:r>
      <w:r w:rsidR="000F3B43" w:rsidRPr="005D2E38">
        <w:rPr>
          <w:color w:val="000000"/>
        </w:rPr>
        <w:t>втрачається сенс використання. При цьому можна вважати, що при успішному завершенні процесу учасник дося</w:t>
      </w:r>
      <w:r>
        <w:rPr>
          <w:color w:val="000000"/>
        </w:rPr>
        <w:t>гає мети використання, а при не</w:t>
      </w:r>
      <w:r w:rsidR="000F3B43" w:rsidRPr="005D2E38">
        <w:rPr>
          <w:color w:val="000000"/>
        </w:rPr>
        <w:t xml:space="preserve">успішному </w:t>
      </w:r>
      <w:r>
        <w:rPr>
          <w:color w:val="000000"/>
        </w:rPr>
        <w:t xml:space="preserve">– </w:t>
      </w:r>
      <w:r w:rsidR="000F3B43" w:rsidRPr="005D2E38">
        <w:rPr>
          <w:color w:val="000000"/>
        </w:rPr>
        <w:t>не</w:t>
      </w:r>
      <w:r>
        <w:rPr>
          <w:color w:val="000000"/>
        </w:rPr>
        <w:t xml:space="preserve"> досягає. Тобто, у певному сенсі</w:t>
      </w:r>
      <w:r w:rsidR="000F3B43" w:rsidRPr="005D2E38">
        <w:rPr>
          <w:color w:val="000000"/>
        </w:rPr>
        <w:t xml:space="preserve"> учасник заздалегідь не знає, який результат принесе варіант використання. Очевидно, що він очікує успішність виконання, але можливий і збій. При цьому скінченність і неподільність не перешкоджає виділенню іншої послідовності всередині розглянуто</w:t>
      </w:r>
      <w:r>
        <w:rPr>
          <w:color w:val="000000"/>
        </w:rPr>
        <w:t xml:space="preserve">го процесу. Тому </w:t>
      </w:r>
      <w:r w:rsidR="007B7F2B">
        <w:rPr>
          <w:color w:val="000000"/>
        </w:rPr>
        <w:t xml:space="preserve">цей </w:t>
      </w:r>
      <w:r w:rsidR="000F3B43" w:rsidRPr="005D2E38">
        <w:rPr>
          <w:color w:val="000000"/>
        </w:rPr>
        <w:t>процес можна розглядати як деяку закінчену програму дій, яка хоча і доп</w:t>
      </w:r>
      <w:r>
        <w:rPr>
          <w:color w:val="000000"/>
        </w:rPr>
        <w:t>ускає можливість роз</w:t>
      </w:r>
      <w:r w:rsidR="007B7F2B">
        <w:rPr>
          <w:color w:val="000000"/>
        </w:rPr>
        <w:t>галуже</w:t>
      </w:r>
      <w:r>
        <w:rPr>
          <w:color w:val="000000"/>
        </w:rPr>
        <w:t>ння в</w:t>
      </w:r>
      <w:r w:rsidR="000F3B43" w:rsidRPr="005D2E38">
        <w:rPr>
          <w:color w:val="000000"/>
        </w:rPr>
        <w:t xml:space="preserve"> реалізації, але має сенс лише як цілісна структура.</w:t>
      </w:r>
    </w:p>
    <w:p w:rsidR="00387283" w:rsidRPr="005D2E38" w:rsidRDefault="00BF7A39" w:rsidP="00387283">
      <w:pPr>
        <w:ind w:firstLine="709"/>
        <w:rPr>
          <w:lang w:eastAsia="en-US"/>
        </w:rPr>
      </w:pPr>
      <w:r>
        <w:rPr>
          <w:lang w:eastAsia="en-US"/>
        </w:rPr>
        <w:t>У</w:t>
      </w:r>
      <w:r w:rsidR="00387283" w:rsidRPr="005D2E38">
        <w:rPr>
          <w:lang w:eastAsia="en-US"/>
        </w:rPr>
        <w:t xml:space="preserve"> той же час на сьогодні не існує єдиної інформаційної системи у</w:t>
      </w:r>
      <w:r>
        <w:rPr>
          <w:lang w:eastAsia="en-US"/>
        </w:rPr>
        <w:t>правління освітньою галуззю, що</w:t>
      </w:r>
      <w:r w:rsidR="00387283" w:rsidRPr="005D2E38">
        <w:rPr>
          <w:lang w:eastAsia="en-US"/>
        </w:rPr>
        <w:t xml:space="preserve"> б давала можливість отримувати різноманітну та актуальну, достовірну та повну інформацію про діяльність освітніх структур, посадових осіб, викладачів тощо. </w:t>
      </w:r>
    </w:p>
    <w:p w:rsidR="00387283" w:rsidRPr="003E0AE2" w:rsidRDefault="00BF7A39" w:rsidP="00387283">
      <w:pPr>
        <w:ind w:firstLine="709"/>
        <w:rPr>
          <w:lang w:eastAsia="en-US"/>
        </w:rPr>
      </w:pPr>
      <w:r>
        <w:rPr>
          <w:lang w:eastAsia="en-US"/>
        </w:rPr>
        <w:t xml:space="preserve">Така система </w:t>
      </w:r>
      <w:r w:rsidR="00387283" w:rsidRPr="005D2E38">
        <w:rPr>
          <w:lang w:eastAsia="en-US"/>
        </w:rPr>
        <w:t xml:space="preserve">значно полегшила </w:t>
      </w:r>
      <w:r>
        <w:rPr>
          <w:lang w:eastAsia="en-US"/>
        </w:rPr>
        <w:t xml:space="preserve">б роботу </w:t>
      </w:r>
      <w:r w:rsidR="007B7F2B">
        <w:rPr>
          <w:lang w:eastAsia="en-US"/>
        </w:rPr>
        <w:t>МОН</w:t>
      </w:r>
      <w:r>
        <w:rPr>
          <w:lang w:eastAsia="en-US"/>
        </w:rPr>
        <w:t xml:space="preserve"> України</w:t>
      </w:r>
      <w:r w:rsidR="00387283" w:rsidRPr="005D2E38">
        <w:rPr>
          <w:lang w:eastAsia="en-US"/>
        </w:rPr>
        <w:t xml:space="preserve"> як центрального органу виконавчої влади, що забезпечує формування та реалізує державну політику у сферах освіти і науки, наукової, науково-технічної та інноваційної діяльності, трансферу (передачі) технологій, а також забезпечує формування та реалізацію державної політики у сфері здійснення державного нагляду (контролю) за діяльністю закладів освіти, підприємств, установ та організацій, які надають послуги у сфері освіти або провадять іншу діяльність, повʼязану з </w:t>
      </w:r>
      <w:r w:rsidR="00387283" w:rsidRPr="003E0AE2">
        <w:rPr>
          <w:lang w:eastAsia="en-US"/>
        </w:rPr>
        <w:t>наданням таких послуг, незалежно від їх підпорядкування і форми власності.</w:t>
      </w:r>
    </w:p>
    <w:p w:rsidR="000F3B43" w:rsidRPr="005D2E38" w:rsidRDefault="00231979" w:rsidP="000F3B43">
      <w:pPr>
        <w:widowControl w:val="0"/>
        <w:ind w:firstLine="708"/>
        <w:rPr>
          <w:rFonts w:eastAsia="Times New Roman"/>
          <w:color w:val="000000"/>
        </w:rPr>
      </w:pPr>
      <w:r w:rsidRPr="003E0AE2">
        <w:rPr>
          <w:rFonts w:eastAsia="Times New Roman"/>
          <w:color w:val="000000"/>
        </w:rPr>
        <w:t>Концептуальні підходи, розроблені в</w:t>
      </w:r>
      <w:r w:rsidR="007B7F2B" w:rsidRPr="003E0AE2">
        <w:rPr>
          <w:rFonts w:eastAsia="Times New Roman"/>
          <w:color w:val="000000"/>
        </w:rPr>
        <w:t xml:space="preserve"> </w:t>
      </w:r>
      <w:r w:rsidR="003E0AE2" w:rsidRPr="003E0AE2">
        <w:rPr>
          <w:rFonts w:eastAsia="Times New Roman"/>
          <w:color w:val="000000"/>
        </w:rPr>
        <w:t>меж</w:t>
      </w:r>
      <w:r w:rsidRPr="003E0AE2">
        <w:rPr>
          <w:rFonts w:eastAsia="Times New Roman"/>
          <w:color w:val="000000"/>
        </w:rPr>
        <w:t>ах нашого дослі</w:t>
      </w:r>
      <w:r w:rsidR="003E0AE2" w:rsidRPr="003E0AE2">
        <w:rPr>
          <w:rFonts w:eastAsia="Times New Roman"/>
          <w:color w:val="000000"/>
        </w:rPr>
        <w:t>дження, знайшли своє відбитт</w:t>
      </w:r>
      <w:r w:rsidRPr="003E0AE2">
        <w:rPr>
          <w:rFonts w:eastAsia="Times New Roman"/>
          <w:color w:val="000000"/>
        </w:rPr>
        <w:t>я в с</w:t>
      </w:r>
      <w:r w:rsidR="000F3B43" w:rsidRPr="003E0AE2">
        <w:rPr>
          <w:rFonts w:eastAsia="Times New Roman"/>
          <w:color w:val="000000"/>
        </w:rPr>
        <w:t>труктурн</w:t>
      </w:r>
      <w:r w:rsidRPr="003E0AE2">
        <w:rPr>
          <w:rFonts w:eastAsia="Times New Roman"/>
          <w:color w:val="000000"/>
        </w:rPr>
        <w:t>ій</w:t>
      </w:r>
      <w:r w:rsidR="000F3B43" w:rsidRPr="003E0AE2">
        <w:rPr>
          <w:rFonts w:eastAsia="Times New Roman"/>
          <w:color w:val="000000"/>
        </w:rPr>
        <w:t xml:space="preserve"> модел</w:t>
      </w:r>
      <w:r w:rsidRPr="003E0AE2">
        <w:rPr>
          <w:rFonts w:eastAsia="Times New Roman"/>
          <w:color w:val="000000"/>
        </w:rPr>
        <w:t>і</w:t>
      </w:r>
      <w:r w:rsidR="000F3B43" w:rsidRPr="003E0AE2">
        <w:rPr>
          <w:rFonts w:eastAsia="Times New Roman"/>
          <w:color w:val="000000"/>
        </w:rPr>
        <w:t xml:space="preserve"> освітнього інформаційно-комунікаційного середовища, що розроблене в нашому дослідженні, подано на рис. 3.</w:t>
      </w:r>
      <w:r w:rsidR="003647ED" w:rsidRPr="003E0AE2">
        <w:rPr>
          <w:rFonts w:eastAsia="Times New Roman"/>
          <w:color w:val="000000"/>
        </w:rPr>
        <w:t>5</w:t>
      </w:r>
      <w:r w:rsidR="000F3B43" w:rsidRPr="003E0AE2">
        <w:rPr>
          <w:rFonts w:eastAsia="Times New Roman"/>
          <w:color w:val="000000"/>
        </w:rPr>
        <w:t>.</w:t>
      </w:r>
    </w:p>
    <w:p w:rsidR="007E1F20" w:rsidRPr="00525EE0" w:rsidRDefault="0098750C" w:rsidP="007E1F20">
      <w:pPr>
        <w:widowControl w:val="0"/>
        <w:ind w:firstLine="0"/>
        <w:rPr>
          <w:rFonts w:eastAsia="Times New Roman"/>
          <w:color w:val="000000"/>
        </w:rPr>
      </w:pPr>
      <w:r>
        <w:rPr>
          <w:rFonts w:eastAsia="Times New Roman"/>
          <w:noProof/>
          <w:color w:val="000000"/>
          <w:lang w:eastAsia="uk-UA"/>
        </w:rPr>
        <w:lastRenderedPageBreak/>
        <w:pict>
          <v:rect id="Прямоугольник 1448" o:spid="_x0000_s1594" style="position:absolute;left:0;text-align:left;margin-left:3.5pt;margin-top:625.35pt;width:140.4pt;height:99.6pt;z-index:25166643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" filled="f" stroked="f" strokeweight="1pt">
            <v:textbox>
              <w:txbxContent>
                <w:p w:rsidR="00917B53" w:rsidRPr="00531181" w:rsidRDefault="00917B53" w:rsidP="00531181">
                  <w:pPr>
                    <w:widowControl w:val="0"/>
                    <w:spacing w:line="240" w:lineRule="auto"/>
                    <w:ind w:firstLine="0"/>
                    <w:jc w:val="left"/>
                    <w:rPr>
                      <w:rFonts w:eastAsia="Times New Roman"/>
                      <w:color w:val="000000"/>
                      <w:sz w:val="22"/>
                      <w:szCs w:val="22"/>
                    </w:rPr>
                  </w:pPr>
                  <w:r w:rsidRPr="00531181">
                    <w:rPr>
                      <w:rFonts w:eastAsia="Times New Roman"/>
                      <w:color w:val="000000"/>
                      <w:sz w:val="22"/>
                      <w:szCs w:val="22"/>
                    </w:rPr>
                    <w:t>Рис. 3.5. Структурна модель освітнього інформаційно-комунікаційного середовища</w:t>
                  </w:r>
                </w:p>
                <w:p w:rsidR="00917B53" w:rsidRPr="00531181" w:rsidRDefault="00917B53" w:rsidP="00531181">
                  <w:pPr>
                    <w:widowControl w:val="0"/>
                    <w:spacing w:line="240" w:lineRule="auto"/>
                    <w:ind w:firstLine="0"/>
                    <w:jc w:val="left"/>
                    <w:rPr>
                      <w:rFonts w:eastAsia="Times New Roman"/>
                      <w:color w:val="000000"/>
                      <w:sz w:val="22"/>
                      <w:szCs w:val="22"/>
                    </w:rPr>
                  </w:pPr>
                  <w:r w:rsidRPr="00531181">
                    <w:rPr>
                      <w:rFonts w:eastAsia="Times New Roman"/>
                      <w:color w:val="000000"/>
                      <w:sz w:val="22"/>
                      <w:szCs w:val="22"/>
                    </w:rPr>
                    <w:t>Джерело: власна розробка автора</w:t>
                  </w:r>
                </w:p>
                <w:p w:rsidR="00917B53" w:rsidRPr="004F7581" w:rsidRDefault="00917B53" w:rsidP="004F7581">
                  <w:pPr>
                    <w:jc w:val="center"/>
                    <w:rPr>
                      <w:sz w:val="16"/>
                      <w:szCs w:val="16"/>
                    </w:rPr>
                  </w:pPr>
                </w:p>
              </w:txbxContent>
            </v:textbox>
          </v:rect>
        </w:pict>
      </w:r>
      <w:r w:rsidRPr="0098750C">
        <w:rPr>
          <w:noProof/>
          <w:lang w:eastAsia="uk-UA"/>
        </w:rPr>
      </w:r>
      <w:r w:rsidRPr="0098750C">
        <w:rPr>
          <w:noProof/>
          <w:lang w:eastAsia="uk-UA"/>
        </w:rPr>
        <w:pict>
          <v:group id="Полотно 3732" o:spid="_x0000_s1595" editas="canvas" style="width:471.1pt;height:727.05pt;mso-position-horizontal-relative:char;mso-position-vertical-relative:line" coordsize="59829,923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">
            <v:shape id="_x0000_s1596" type="#_x0000_t75" style="position:absolute;width:59829;height:92331;visibility:visible">
              <v:fill o:detectmouseclick="t"/>
              <v:path o:connecttype="none"/>
            </v:shape>
            <v:shape id="Прямая со стрелкой 3489" o:spid="_x0000_s1597" type="#_x0000_t32" style="position:absolute;left:10934;top:32284;width:10115;height:11874;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" strokecolor="black [3213]" strokeweight="1.5pt">
              <v:stroke dashstyle="dash" endarrow="block" joinstyle="miter"/>
            </v:shape>
            <v:group id="Группа 3490" o:spid="_x0000_s1598" style="position:absolute;left:22178;top:359;width:15051;height:3680" coordorigin="19005,1075" coordsize="17006,2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">
              <v:rect id="Прямоугольник 3491" o:spid="_x0000_s1599" style="position:absolute;left:19005;top:1075;width:17006;height:276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" fillcolor="white [3212]" strokecolor="black [3213]" strokeweight="1pt"/>
              <v:shape id="Надпись 3492" o:spid="_x0000_s1600" type="#_x0000_t202" style="position:absolute;left:20545;top:1693;width:14224;height:189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" fillcolor="white [3201]" stroked="f" strokeweight=".5pt">
                <v:textbox inset="0,0,0,0">
                  <w:txbxContent>
                    <w:p w:rsidR="00917B53" w:rsidRPr="00015DBF" w:rsidRDefault="00917B53" w:rsidP="00B72FB1">
                      <w:pPr>
                        <w:spacing w:line="240" w:lineRule="auto"/>
                        <w:ind w:firstLine="0"/>
                        <w:jc w:val="center"/>
                        <w:rPr>
                          <w:b/>
                          <w:sz w:val="24"/>
                          <w:szCs w:val="24"/>
                        </w:rPr>
                      </w:pPr>
                      <w:r w:rsidRPr="00015DBF">
                        <w:rPr>
                          <w:b/>
                          <w:sz w:val="24"/>
                          <w:szCs w:val="24"/>
                        </w:rPr>
                        <w:t>МІНІСТР</w:t>
                      </w:r>
                    </w:p>
                  </w:txbxContent>
                </v:textbox>
              </v:shape>
            </v:group>
            <v:group id="Группа 3493" o:spid="_x0000_s1601" style="position:absolute;left:10377;top:7012;width:10672;height:3773" coordorigin="-1241" coordsize="12971,28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">
              <v:rect id="Прямоугольник 3494" o:spid="_x0000_s1602" style="position:absolute;left:-1241;width:12970;height:282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" fillcolor="white [3212]" strokecolor="black [3213]" strokeweight="1pt"/>
              <v:shape id="Надпись 3" o:spid="_x0000_s1603" type="#_x0000_t202" style="position:absolute;left:-367;top:372;width:10672;height:179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" fillcolor="white [3201]" stroked="f" strokeweight=".5pt">
                <v:textbox inset="0,0,0,0">
                  <w:txbxContent>
                    <w:p w:rsidR="00917B53" w:rsidRPr="008544CA" w:rsidRDefault="00917B53" w:rsidP="00B72FB1">
                      <w:pPr>
                        <w:pStyle w:val="af3"/>
                        <w:spacing w:line="240" w:lineRule="auto"/>
                        <w:ind w:firstLine="0"/>
                        <w:jc w:val="center"/>
                      </w:pPr>
                      <w:r w:rsidRPr="008544CA">
                        <w:rPr>
                          <w:b/>
                          <w:bCs/>
                        </w:rPr>
                        <w:t>Заступник</w:t>
                      </w:r>
                    </w:p>
                  </w:txbxContent>
                </v:textbox>
              </v:shape>
            </v:group>
            <v:group id="Группа 3496" o:spid="_x0000_s1604" style="position:absolute;left:24237;top:6344;width:9931;height:4974" coordsize="10562,36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">
              <v:rect id="Прямоугольник 3497" o:spid="_x0000_s1605" style="position:absolute;width:10562;height:366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" fillcolor="white [3212]" strokecolor="black [3213]" strokeweight="1pt"/>
              <v:shape id="Надпись 3" o:spid="_x0000_s1606" type="#_x0000_t202" style="position:absolute;left:332;top:236;width:9600;height:288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" fillcolor="white [3201]" stroked="f" strokeweight=".5pt">
                <v:textbox inset="0,0,0,0">
                  <w:txbxContent>
                    <w:p w:rsidR="00917B53" w:rsidRPr="008544CA" w:rsidRDefault="00917B53" w:rsidP="00B72FB1">
                      <w:pPr>
                        <w:pStyle w:val="af3"/>
                        <w:spacing w:line="240" w:lineRule="auto"/>
                        <w:ind w:firstLine="0"/>
                        <w:jc w:val="center"/>
                        <w:rPr>
                          <w:b/>
                          <w:bCs/>
                        </w:rPr>
                      </w:pPr>
                      <w:r w:rsidRPr="008544CA">
                        <w:rPr>
                          <w:b/>
                          <w:bCs/>
                        </w:rPr>
                        <w:t xml:space="preserve">І-ий </w:t>
                      </w:r>
                    </w:p>
                    <w:p w:rsidR="00917B53" w:rsidRPr="008544CA" w:rsidRDefault="00917B53" w:rsidP="00B72FB1">
                      <w:pPr>
                        <w:pStyle w:val="af3"/>
                        <w:spacing w:line="240" w:lineRule="auto"/>
                        <w:ind w:firstLine="0"/>
                        <w:jc w:val="center"/>
                      </w:pPr>
                      <w:r w:rsidRPr="008544CA">
                        <w:rPr>
                          <w:b/>
                          <w:bCs/>
                        </w:rPr>
                        <w:t>заступник</w:t>
                      </w:r>
                    </w:p>
                  </w:txbxContent>
                </v:textbox>
              </v:shape>
            </v:group>
            <v:shape id="Надпись 3499" o:spid="_x0000_s1607" type="#_x0000_t202" style="position:absolute;left:1568;top:33253;width:57804;height:442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" filled="f" stroked="f">
              <v:textbox style="mso-fit-shape-to-text:t">
                <w:txbxContent>
                  <w:p w:rsidR="00917B53" w:rsidRPr="008544CA" w:rsidRDefault="00917B53" w:rsidP="00531181">
                    <w:pPr>
                      <w:pStyle w:val="af3"/>
                      <w:spacing w:line="240" w:lineRule="auto"/>
                      <w:jc w:val="center"/>
                    </w:pPr>
                    <w:r w:rsidRPr="00B72FB1">
                      <w:rPr>
                        <w:b/>
                        <w:bCs/>
                        <w:spacing w:val="10"/>
                      </w:rPr>
                      <w:t>ЄДИНЕ ОСВІТНЄ ІНФОРМАЦІЙНО-КОМУНІКАЦІЙНЕ СЕРЕДОВИЩЕ</w:t>
                    </w:r>
                  </w:p>
                </w:txbxContent>
              </v:textbox>
            </v:shape>
            <v:group id="Группа 3500" o:spid="_x0000_s1608" style="position:absolute;left:36379;top:6344;width:14006;height:4974" coordsize="13114,37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">
              <v:rect id="Прямоугольник 3501" o:spid="_x0000_s1609" style="position:absolute;width:13114;height:375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" fillcolor="white [3212]" strokecolor="black [3213]" strokeweight="1pt"/>
              <v:shape id="Надпись 3" o:spid="_x0000_s1610" type="#_x0000_t202" style="position:absolute;left:550;top:408;width:11566;height:294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" fillcolor="white [3201]" stroked="f" strokeweight=".5pt">
                <v:textbox inset="0,0,0,0">
                  <w:txbxContent>
                    <w:p w:rsidR="00917B53" w:rsidRPr="008544CA" w:rsidRDefault="00917B53" w:rsidP="00B72FB1">
                      <w:pPr>
                        <w:pStyle w:val="af3"/>
                        <w:spacing w:line="240" w:lineRule="auto"/>
                        <w:ind w:firstLine="0"/>
                        <w:jc w:val="center"/>
                        <w:rPr>
                          <w:b/>
                          <w:bCs/>
                        </w:rPr>
                      </w:pPr>
                      <w:r w:rsidRPr="008544CA">
                        <w:rPr>
                          <w:b/>
                          <w:bCs/>
                        </w:rPr>
                        <w:t xml:space="preserve">Заступник – </w:t>
                      </w:r>
                    </w:p>
                    <w:p w:rsidR="00917B53" w:rsidRPr="008544CA" w:rsidRDefault="00917B53" w:rsidP="00B72FB1">
                      <w:pPr>
                        <w:pStyle w:val="af3"/>
                        <w:spacing w:line="240" w:lineRule="auto"/>
                        <w:ind w:firstLine="0"/>
                        <w:jc w:val="center"/>
                      </w:pPr>
                      <w:r w:rsidRPr="008544CA">
                        <w:rPr>
                          <w:b/>
                          <w:bCs/>
                        </w:rPr>
                        <w:t>керівник апарату</w:t>
                      </w:r>
                    </w:p>
                  </w:txbxContent>
                </v:textbox>
              </v:shape>
            </v:group>
            <v:shape id="Прямая со стрелкой 3503" o:spid="_x0000_s1611" type="#_x0000_t32" style="position:absolute;left:17805;top:4152;width:11756;height:2656;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" strokecolor="black [3213]" strokeweight=".5pt">
              <v:stroke endarrow="block" joinstyle="miter"/>
            </v:shape>
            <v:shape id="Прямая со стрелкой 3504" o:spid="_x0000_s1612" type="#_x0000_t32" style="position:absolute;left:29561;top:4039;width:0;height:192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" strokecolor="black [3213]" strokeweight=".5pt">
              <v:stroke endarrow="block" joinstyle="miter"/>
            </v:shape>
            <v:shape id="Прямая со стрелкой 3505" o:spid="_x0000_s1613" type="#_x0000_t32" style="position:absolute;left:29561;top:4097;width:10457;height:2247;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" strokecolor="black [3213]" strokeweight=".5pt">
              <v:stroke endarrow="block" joinstyle="miter"/>
            </v:shape>
            <v:group id="Группа 3506" o:spid="_x0000_s1614" style="position:absolute;left:8386;top:12779;width:13368;height:5320" coordsize="13031,37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">
              <v:rect id="Прямоугольник 3507" o:spid="_x0000_s1615" style="position:absolute;width:13031;height:375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" fillcolor="white [3212]" strokecolor="black [3213]" strokeweight="1pt"/>
              <v:shape id="Надпись 3" o:spid="_x0000_s1616" type="#_x0000_t202" style="position:absolute;left:1224;top:650;width:10660;height:259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" fillcolor="white [3201]" stroked="f" strokeweight=".5pt">
                <v:textbox inset="0,0,0,0">
                  <w:txbxContent>
                    <w:p w:rsidR="00917B53" w:rsidRPr="00015DBF" w:rsidRDefault="00917B53" w:rsidP="00B72FB1">
                      <w:pPr>
                        <w:pStyle w:val="af3"/>
                        <w:spacing w:line="240" w:lineRule="auto"/>
                        <w:ind w:firstLine="0"/>
                        <w:jc w:val="center"/>
                        <w:rPr>
                          <w:sz w:val="22"/>
                          <w:szCs w:val="22"/>
                        </w:rPr>
                      </w:pPr>
                      <w:r w:rsidRPr="00015DBF">
                        <w:rPr>
                          <w:bCs/>
                          <w:sz w:val="22"/>
                          <w:szCs w:val="22"/>
                        </w:rPr>
                        <w:t>Департамент атестації кадрів</w:t>
                      </w:r>
                    </w:p>
                  </w:txbxContent>
                </v:textbox>
              </v:shape>
            </v:group>
            <v:group id="Группа 3509" o:spid="_x0000_s1617" style="position:absolute;left:7403;top:18759;width:14526;height:5574" coordsize="13404,37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">
              <v:rect id="Прямоугольник 3510" o:spid="_x0000_s1618" style="position:absolute;width:13404;height:375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" fillcolor="white [3212]" strokecolor="black [3213]" strokeweight="1pt"/>
              <v:shape id="Надпись 3" o:spid="_x0000_s1619" type="#_x0000_t202" style="position:absolute;left:715;top:275;width:11940;height:309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" fillcolor="white [3201]" stroked="f" strokeweight=".5pt">
                <v:textbox inset="0,0,0,0">
                  <w:txbxContent>
                    <w:p w:rsidR="00917B53" w:rsidRPr="00015DBF" w:rsidRDefault="00917B53" w:rsidP="00B72FB1">
                      <w:pPr>
                        <w:pStyle w:val="af3"/>
                        <w:spacing w:line="240" w:lineRule="auto"/>
                        <w:ind w:firstLine="0"/>
                        <w:jc w:val="center"/>
                        <w:rPr>
                          <w:sz w:val="22"/>
                          <w:szCs w:val="22"/>
                        </w:rPr>
                      </w:pPr>
                      <w:r w:rsidRPr="00015DBF">
                        <w:rPr>
                          <w:bCs/>
                          <w:sz w:val="22"/>
                          <w:szCs w:val="22"/>
                        </w:rPr>
                        <w:t>Департамент загальної середньої та дошкільної освіти</w:t>
                      </w:r>
                    </w:p>
                  </w:txbxContent>
                </v:textbox>
              </v:shape>
            </v:group>
            <v:group id="Группа 3512" o:spid="_x0000_s1620" style="position:absolute;left:8386;top:27439;width:13273;height:4887" coordsize="10834,37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">
              <v:rect id="Прямоугольник 3513" o:spid="_x0000_s1621" style="position:absolute;width:10834;height:375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" fillcolor="white [3212]" strokecolor="black [3213]" strokeweight="1pt"/>
              <v:shape id="Надпись 3" o:spid="_x0000_s1622" type="#_x0000_t202" style="position:absolute;left:630;top:617;width:8936;height:237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" fillcolor="white [3201]" stroked="f" strokeweight=".5pt">
                <v:textbox inset="0,0,0,0">
                  <w:txbxContent>
                    <w:p w:rsidR="00917B53" w:rsidRPr="00015DBF" w:rsidRDefault="00917B53" w:rsidP="00B72FB1">
                      <w:pPr>
                        <w:pStyle w:val="af3"/>
                        <w:spacing w:line="240" w:lineRule="auto"/>
                        <w:ind w:firstLine="0"/>
                        <w:jc w:val="center"/>
                        <w:rPr>
                          <w:sz w:val="22"/>
                          <w:szCs w:val="22"/>
                        </w:rPr>
                      </w:pPr>
                      <w:r w:rsidRPr="00015DBF">
                        <w:rPr>
                          <w:bCs/>
                          <w:sz w:val="22"/>
                          <w:szCs w:val="22"/>
                        </w:rPr>
                        <w:t>Департамент вищої освіти</w:t>
                      </w:r>
                    </w:p>
                  </w:txbxContent>
                </v:textbox>
              </v:shape>
            </v:group>
            <v:group id="Группа 3515" o:spid="_x0000_s1623" style="position:absolute;left:24125;top:12779;width:13431;height:4895" coordsize="12126,37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">
              <v:rect id="Прямоугольник 3516" o:spid="_x0000_s1624" style="position:absolute;width:12126;height:375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" fillcolor="white [3212]" strokecolor="black [3213]" strokeweight="1pt"/>
              <v:shape id="Надпись 3" o:spid="_x0000_s1625" type="#_x0000_t202" style="position:absolute;left:722;top:645;width:10241;height:259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" fillcolor="white [3201]" stroked="f" strokeweight=".5pt">
                <v:textbox inset="0,0,0,0">
                  <w:txbxContent>
                    <w:p w:rsidR="00917B53" w:rsidRPr="00015DBF" w:rsidRDefault="00917B53" w:rsidP="00B72FB1">
                      <w:pPr>
                        <w:pStyle w:val="af3"/>
                        <w:spacing w:line="240" w:lineRule="auto"/>
                        <w:ind w:firstLine="0"/>
                        <w:jc w:val="center"/>
                        <w:rPr>
                          <w:sz w:val="22"/>
                          <w:szCs w:val="22"/>
                        </w:rPr>
                      </w:pPr>
                      <w:r w:rsidRPr="00015DBF">
                        <w:rPr>
                          <w:bCs/>
                          <w:sz w:val="22"/>
                          <w:szCs w:val="22"/>
                        </w:rPr>
                        <w:t>Департамент ОАЗ і взаємодії зі ЗМІ</w:t>
                      </w:r>
                    </w:p>
                  </w:txbxContent>
                </v:textbox>
              </v:shape>
            </v:group>
            <v:group id="Группа 3518" o:spid="_x0000_s1626" style="position:absolute;left:24028;top:18509;width:13789;height:5861" coordsize="15140,37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">
              <v:rect id="Прямоугольник 3519" o:spid="_x0000_s1627" style="position:absolute;width:15140;height:375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" fillcolor="white [3212]" strokecolor="black [3213]" strokeweight="1pt"/>
              <v:shape id="Надпись 3" o:spid="_x0000_s1628" type="#_x0000_t202" style="position:absolute;left:2166;top:289;width:11166;height:309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" fillcolor="white [3201]" stroked="f" strokeweight=".5pt">
                <v:textbox inset="0,0,0,0">
                  <w:txbxContent>
                    <w:p w:rsidR="00917B53" w:rsidRPr="00015DBF" w:rsidRDefault="00917B53" w:rsidP="00B72FB1">
                      <w:pPr>
                        <w:pStyle w:val="af3"/>
                        <w:spacing w:line="240" w:lineRule="auto"/>
                        <w:ind w:firstLine="0"/>
                        <w:jc w:val="center"/>
                        <w:rPr>
                          <w:sz w:val="22"/>
                          <w:szCs w:val="22"/>
                        </w:rPr>
                      </w:pPr>
                      <w:r w:rsidRPr="00015DBF">
                        <w:rPr>
                          <w:bCs/>
                          <w:sz w:val="22"/>
                          <w:szCs w:val="22"/>
                        </w:rPr>
                        <w:t>Департамент професійно-технічної освіти</w:t>
                      </w:r>
                    </w:p>
                  </w:txbxContent>
                </v:textbox>
              </v:shape>
            </v:group>
            <v:group id="Группа 3521" o:spid="_x0000_s1629" style="position:absolute;left:24125;top:27477;width:13692;height:5861" coordsize="13322,37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">
              <v:rect id="Прямоугольник 3522" o:spid="_x0000_s1630" style="position:absolute;width:13322;height:375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" fillcolor="white [3212]" strokecolor="black [3213]" strokeweight="1pt"/>
              <v:shape id="Надпись 3" o:spid="_x0000_s1631" type="#_x0000_t202" style="position:absolute;left:722;top:264;width:11775;height:321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" fillcolor="white [3201]" stroked="f" strokeweight=".5pt">
                <v:textbox inset="0,0,0,0">
                  <w:txbxContent>
                    <w:p w:rsidR="00917B53" w:rsidRPr="00015DBF" w:rsidRDefault="00917B53" w:rsidP="00B72FB1">
                      <w:pPr>
                        <w:pStyle w:val="af3"/>
                        <w:spacing w:line="240" w:lineRule="auto"/>
                        <w:ind w:firstLine="0"/>
                        <w:jc w:val="center"/>
                        <w:rPr>
                          <w:sz w:val="22"/>
                          <w:szCs w:val="22"/>
                        </w:rPr>
                      </w:pPr>
                      <w:r w:rsidRPr="00015DBF">
                        <w:rPr>
                          <w:bCs/>
                          <w:sz w:val="22"/>
                          <w:szCs w:val="22"/>
                        </w:rPr>
                        <w:t>Департамент наукової діяльності та ліцензування</w:t>
                      </w:r>
                    </w:p>
                  </w:txbxContent>
                </v:textbox>
              </v:shape>
            </v:group>
            <v:group id="Группа 3524" o:spid="_x0000_s1632" style="position:absolute;left:39507;top:12648;width:11564;height:5861" coordsize="11253,37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">
              <v:rect id="Прямоугольник 3525" o:spid="_x0000_s1633" style="position:absolute;width:11252;height:375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" fillcolor="white [3212]" strokecolor="black [3213]" strokeweight="1pt"/>
              <v:shape id="Надпись 3" o:spid="_x0000_s1634" type="#_x0000_t202" style="position:absolute;left:722;top:264;width:10033;height:321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" fillcolor="white [3201]" stroked="f" strokeweight=".5pt">
                <v:textbox inset="0,0,0,0">
                  <w:txbxContent>
                    <w:p w:rsidR="00917B53" w:rsidRDefault="00917B53" w:rsidP="00B72FB1">
                      <w:pPr>
                        <w:pStyle w:val="af3"/>
                        <w:spacing w:line="240" w:lineRule="auto"/>
                        <w:ind w:firstLine="0"/>
                        <w:jc w:val="center"/>
                      </w:pPr>
                      <w:r w:rsidRPr="00015DBF">
                        <w:rPr>
                          <w:sz w:val="22"/>
                          <w:szCs w:val="22"/>
                        </w:rPr>
                        <w:t>Департамент економіки та фінансування</w:t>
                      </w:r>
                    </w:p>
                  </w:txbxContent>
                </v:textbox>
              </v:shape>
            </v:group>
            <v:group id="Группа 3527" o:spid="_x0000_s1635" style="position:absolute;left:39486;top:19213;width:14880;height:5861" coordsize="14479,37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">
              <v:rect id="Прямоугольник 3528" o:spid="_x0000_s1636" style="position:absolute;width:14479;height:375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" fillcolor="white [3212]" strokecolor="black [3213]" strokeweight="1pt"/>
              <v:shape id="Надпись 3" o:spid="_x0000_s1637" type="#_x0000_t202" style="position:absolute;left:722;top:264;width:13268;height:321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" fillcolor="white [3201]" stroked="f" strokeweight=".5pt">
                <v:textbox inset="0,0,0,0">
                  <w:txbxContent>
                    <w:p w:rsidR="00917B53" w:rsidRDefault="00917B53" w:rsidP="00B72FB1">
                      <w:pPr>
                        <w:pStyle w:val="af3"/>
                        <w:spacing w:line="240" w:lineRule="auto"/>
                        <w:ind w:firstLine="0"/>
                        <w:jc w:val="center"/>
                      </w:pPr>
                      <w:r w:rsidRPr="00015DBF">
                        <w:rPr>
                          <w:sz w:val="22"/>
                          <w:szCs w:val="22"/>
                        </w:rPr>
                        <w:t>Департамент роботи з персоналом та керівними кадрами</w:t>
                      </w:r>
                    </w:p>
                  </w:txbxContent>
                </v:textbox>
              </v:shape>
            </v:group>
            <v:group id="Группа 3530" o:spid="_x0000_s1638" style="position:absolute;left:39652;top:27364;width:13691;height:5861" coordsize="13322,37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">
              <v:rect id="Прямоугольник 3531" o:spid="_x0000_s1639" style="position:absolute;width:13322;height:375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" fillcolor="white [3212]" strokecolor="black [3213]" strokeweight="1pt"/>
              <v:shape id="Надпись 3" o:spid="_x0000_s1640" type="#_x0000_t202" style="position:absolute;left:722;top:264;width:11775;height:321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" fillcolor="white [3201]" stroked="f" strokeweight=".5pt">
                <v:textbox inset="0,0,0,0">
                  <w:txbxContent>
                    <w:p w:rsidR="00917B53" w:rsidRDefault="00917B53" w:rsidP="00B72FB1">
                      <w:pPr>
                        <w:pStyle w:val="af3"/>
                        <w:spacing w:line="240" w:lineRule="auto"/>
                        <w:ind w:firstLine="0"/>
                        <w:jc w:val="center"/>
                      </w:pPr>
                      <w:r w:rsidRPr="00015DBF">
                        <w:rPr>
                          <w:sz w:val="22"/>
                          <w:szCs w:val="22"/>
                        </w:rPr>
                        <w:t>Управління міжнародного співробітництва</w:t>
                      </w:r>
                    </w:p>
                  </w:txbxContent>
                </v:textbox>
              </v:shape>
            </v:group>
            <v:shape id="Прямая со стрелкой 3533" o:spid="_x0000_s1641" type="#_x0000_t32" style="position:absolute;left:15086;top:10840;width:0;height:224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" strokecolor="black [3213]" strokeweight=".5pt">
              <v:stroke endarrow="block" joinstyle="miter"/>
            </v:shape>
            <v:group id="Группа 3534" o:spid="_x0000_s1642" style="position:absolute;left:13813;top:37077;width:32754;height:4522" coordorigin="13468,42102" coordsize="32754,45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">
              <v:roundrect id="Скругленный прямоугольник 3535" o:spid="_x0000_s1643" style="position:absolute;left:13468;top:42102;width:32754;height:4522;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" fillcolor="white [3212]" strokecolor="black [3213]" strokeweight="1pt">
                <v:stroke joinstyle="miter"/>
              </v:roundrect>
              <v:shape id="Надпись 3536" o:spid="_x0000_s1644" type="#_x0000_t202" style="position:absolute;left:14388;top:42507;width:31150;height:305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" fillcolor="white [3201]" stroked="f" strokeweight=".5pt">
                <v:textbox>
                  <w:txbxContent>
                    <w:p w:rsidR="00917B53" w:rsidRPr="00AA699F" w:rsidRDefault="00917B53" w:rsidP="00DA2265">
                      <w:pPr>
                        <w:spacing w:line="240" w:lineRule="auto"/>
                        <w:ind w:firstLine="0"/>
                        <w:jc w:val="center"/>
                        <w:rPr>
                          <w:b/>
                        </w:rPr>
                      </w:pPr>
                      <w:r w:rsidRPr="00AA699F">
                        <w:rPr>
                          <w:b/>
                        </w:rPr>
                        <w:t>ЗАКЛАД ВИЩОЇ ОСВІТИ, РЕКТОР</w:t>
                      </w:r>
                    </w:p>
                  </w:txbxContent>
                </v:textbox>
              </v:shape>
            </v:group>
            <v:shape id="Прямая со стрелкой 3537" o:spid="_x0000_s1645" type="#_x0000_t32" style="position:absolute;left:44755;top:11560;width:0;height:1219;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" strokecolor="black [3213]" strokeweight=".5pt">
              <v:stroke endarrow="block" joinstyle="miter"/>
            </v:shape>
            <v:line id="Прямая соединительная линия 3538" o:spid="_x0000_s1646" style="position:absolute;visibility:visible" from="13813,26138" to="47142,261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" strokecolor="black [3213]" strokeweight=".5pt">
              <v:stroke joinstyle="miter"/>
            </v:line>
            <v:line id="Прямая соединительная линия 3539" o:spid="_x0000_s1647" style="position:absolute;visibility:visible" from="13813,26138" to="13813,274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" strokecolor="black [3213]" strokeweight=".5pt">
              <v:stroke joinstyle="miter"/>
            </v:line>
            <v:line id="Прямая соединительная линия 3540" o:spid="_x0000_s1648" style="position:absolute;visibility:visible" from="31110,26138" to="31110,274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" strokecolor="black [3213]" strokeweight=".5pt">
              <v:stroke joinstyle="miter"/>
            </v:line>
            <v:line id="Прямая соединительная линия 3541" o:spid="_x0000_s1649" style="position:absolute;visibility:visible" from="47142,26138" to="47142,273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" strokecolor="black [3213]" strokeweight=".5pt">
              <v:stroke joinstyle="miter"/>
            </v:line>
            <v:line id="Прямая соединительная линия 3542" o:spid="_x0000_s1650" style="position:absolute;flip:x;visibility:visible" from="22807,8910" to="24028,89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" strokecolor="black [3213]" strokeweight=".5pt">
              <v:stroke joinstyle="miter"/>
            </v:line>
            <v:shape id="Прямая со стрелкой 3543" o:spid="_x0000_s1651" type="#_x0000_t32" style="position:absolute;left:22807;top:8910;width:0;height:1722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" strokecolor="black [3213]" strokeweight=".5pt">
              <v:stroke endarrow="block" joinstyle="miter"/>
            </v:shape>
            <v:line id="Прямая соединительная линия 3544" o:spid="_x0000_s1652" style="position:absolute;flip:x;visibility:visible" from="4309,15322" to="8386,153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" strokecolor="black [3213]" strokeweight=".5pt">
              <v:stroke joinstyle="miter"/>
            </v:line>
            <v:line id="Прямая соединительная линия 3545" o:spid="_x0000_s1653" style="position:absolute;visibility:visible" from="4309,15322" to="4309,396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" strokecolor="black [3213]" strokeweight=".5pt">
              <v:stroke joinstyle="miter"/>
            </v:line>
            <v:shape id="Прямая со стрелкой 3546" o:spid="_x0000_s1654" type="#_x0000_t32" style="position:absolute;left:4309;top:39600;width:9504;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" strokecolor="black [3213]" strokeweight=".5pt">
              <v:stroke endarrow="block" joinstyle="miter"/>
            </v:shape>
            <v:shape id="Прямая со стрелкой 3547" o:spid="_x0000_s1655" type="#_x0000_t32" style="position:absolute;left:17324;top:32284;width:2782;height:475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" strokecolor="black [3213]" strokeweight=".5pt">
              <v:stroke endarrow="block" joinstyle="miter"/>
            </v:shape>
            <v:shape id="Прямая со стрелкой 3548" o:spid="_x0000_s1656" type="#_x0000_t32" style="position:absolute;left:30971;top:33338;width:139;height:3739;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" strokecolor="black [3213]" strokeweight=".5pt">
              <v:stroke endarrow="block" joinstyle="miter"/>
            </v:shape>
            <v:shape id="Прямая со стрелкой 3549" o:spid="_x0000_s1657" type="#_x0000_t32" style="position:absolute;left:42777;top:33225;width:3721;height:3852;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" strokecolor="black [3213]" strokeweight=".5pt">
              <v:stroke endarrow="block" joinstyle="miter"/>
            </v:shape>
            <v:line id="Прямая соединительная линия 3550" o:spid="_x0000_s1658" style="position:absolute;flip:x;visibility:visible" from="38362,15578" to="39507,155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" strokecolor="black [3213]" strokeweight=".5pt">
              <v:stroke joinstyle="miter"/>
            </v:line>
            <v:shape id="Прямая со стрелкой 3551" o:spid="_x0000_s1659" type="#_x0000_t32" style="position:absolute;left:38362;top:15578;width:0;height:2124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" strokecolor="black [3213]" strokeweight=".5pt">
              <v:stroke endarrow="block" joinstyle="miter"/>
            </v:shape>
            <v:line id="Прямая соединительная линия 3552" o:spid="_x0000_s1660" style="position:absolute;flip:x;visibility:visible" from="38362,21665" to="39507,216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" strokecolor="black [3213]" strokeweight=".5pt">
              <v:stroke joinstyle="miter"/>
            </v:line>
            <v:group id="Группа 3553" o:spid="_x0000_s1661" style="position:absolute;left:2894;top:44158;width:13271;height:4884" coordsize="10834,37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">
              <v:rect id="Прямоугольник 3554" o:spid="_x0000_s1662" style="position:absolute;width:10834;height:375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" fillcolor="white [3212]" strokecolor="black [3213]" strokeweight="1pt"/>
              <v:shape id="Надпись 3" o:spid="_x0000_s1663" type="#_x0000_t202" style="position:absolute;left:630;top:617;width:8936;height:237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" fillcolor="white [3201]" stroked="f" strokeweight=".5pt">
                <v:textbox inset="0,0,0,0">
                  <w:txbxContent>
                    <w:p w:rsidR="00917B53" w:rsidRDefault="00917B53" w:rsidP="00DA2265">
                      <w:pPr>
                        <w:pStyle w:val="af3"/>
                        <w:spacing w:line="240" w:lineRule="auto"/>
                        <w:ind w:firstLine="0"/>
                        <w:jc w:val="center"/>
                      </w:pPr>
                      <w:r>
                        <w:rPr>
                          <w:sz w:val="22"/>
                          <w:szCs w:val="22"/>
                        </w:rPr>
                        <w:t>І-ий проректор</w:t>
                      </w:r>
                    </w:p>
                  </w:txbxContent>
                </v:textbox>
              </v:shape>
            </v:group>
            <v:group id="Группа 3556" o:spid="_x0000_s1664" style="position:absolute;left:17874;top:44158;width:13272;height:4910" coordsize="10834,37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">
              <v:rect id="Прямоугольник 3557" o:spid="_x0000_s1665" style="position:absolute;width:10834;height:375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" fillcolor="white [3212]" strokecolor="black [3213]" strokeweight="1pt"/>
              <v:shape id="Надпись 3" o:spid="_x0000_s1666" type="#_x0000_t202" style="position:absolute;left:630;top:617;width:10061;height:237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" fillcolor="white [3201]" stroked="f" strokeweight=".5pt">
                <v:textbox inset="0,0,0,0">
                  <w:txbxContent>
                    <w:p w:rsidR="00917B53" w:rsidRDefault="00917B53" w:rsidP="00DA2265">
                      <w:pPr>
                        <w:pStyle w:val="af3"/>
                        <w:spacing w:line="240" w:lineRule="auto"/>
                        <w:ind w:firstLine="0"/>
                        <w:jc w:val="center"/>
                      </w:pPr>
                      <w:r>
                        <w:rPr>
                          <w:sz w:val="22"/>
                          <w:szCs w:val="22"/>
                        </w:rPr>
                        <w:t>Проректор з навчальної роботи</w:t>
                      </w:r>
                    </w:p>
                  </w:txbxContent>
                </v:textbox>
              </v:shape>
            </v:group>
            <v:group id="Группа 3559" o:spid="_x0000_s1667" style="position:absolute;left:32475;top:44184;width:13271;height:4884" coordsize="10834,37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">
              <v:rect id="Прямоугольник 3560" o:spid="_x0000_s1668" style="position:absolute;width:10834;height:375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" fillcolor="white [3212]" strokecolor="black [3213]" strokeweight="1pt"/>
              <v:shape id="Надпись 3" o:spid="_x0000_s1669" type="#_x0000_t202" style="position:absolute;left:630;top:597;width:10107;height:312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" fillcolor="white [3201]" stroked="f" strokeweight=".5pt">
                <v:textbox inset="0,0,0,0">
                  <w:txbxContent>
                    <w:p w:rsidR="00917B53" w:rsidRDefault="00917B53" w:rsidP="00DA2265">
                      <w:pPr>
                        <w:pStyle w:val="af3"/>
                        <w:spacing w:line="240" w:lineRule="auto"/>
                        <w:ind w:firstLine="0"/>
                        <w:jc w:val="center"/>
                      </w:pPr>
                      <w:r w:rsidRPr="0081461B">
                        <w:rPr>
                          <w:sz w:val="22"/>
                          <w:szCs w:val="22"/>
                        </w:rPr>
                        <w:t xml:space="preserve">Проректор з </w:t>
                      </w:r>
                      <w:r>
                        <w:rPr>
                          <w:sz w:val="22"/>
                          <w:szCs w:val="22"/>
                        </w:rPr>
                        <w:t>наукової</w:t>
                      </w:r>
                      <w:r w:rsidRPr="0081461B">
                        <w:rPr>
                          <w:sz w:val="22"/>
                          <w:szCs w:val="22"/>
                        </w:rPr>
                        <w:t xml:space="preserve"> роботи</w:t>
                      </w:r>
                    </w:p>
                  </w:txbxContent>
                </v:textbox>
              </v:shape>
            </v:group>
            <v:group id="Группа 3562" o:spid="_x0000_s1670" style="position:absolute;left:46879;top:44184;width:11719;height:4884" coordsize="9566,37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">
              <v:rect id="Прямоугольник 3563" o:spid="_x0000_s1671" style="position:absolute;width:9566;height:375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" fillcolor="white [3212]" strokecolor="black [3213]" strokeweight="1pt"/>
              <v:shape id="Надпись 3" o:spid="_x0000_s1672" type="#_x0000_t202" style="position:absolute;left:630;top:617;width:8694;height:237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" fillcolor="white [3201]" stroked="f" strokeweight=".5pt">
                <v:textbox inset="0,0,0,0">
                  <w:txbxContent>
                    <w:p w:rsidR="00917B53" w:rsidRDefault="00917B53" w:rsidP="00DA2265">
                      <w:pPr>
                        <w:pStyle w:val="af3"/>
                        <w:spacing w:line="240" w:lineRule="auto"/>
                        <w:ind w:firstLine="0"/>
                        <w:jc w:val="center"/>
                      </w:pPr>
                      <w:r>
                        <w:rPr>
                          <w:sz w:val="22"/>
                          <w:szCs w:val="22"/>
                        </w:rPr>
                        <w:t>Проректор з АГР</w:t>
                      </w:r>
                    </w:p>
                  </w:txbxContent>
                </v:textbox>
              </v:shape>
            </v:group>
            <v:shape id="Прямая со стрелкой 3565" o:spid="_x0000_s1673" type="#_x0000_t32" style="position:absolute;left:9159;top:41599;width:20402;height:2559;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" strokecolor="black [3213]" strokeweight=".5pt">
              <v:stroke endarrow="block" joinstyle="miter"/>
            </v:shape>
            <v:shape id="Прямая со стрелкой 3566" o:spid="_x0000_s1674" type="#_x0000_t32" style="position:absolute;left:29561;top:41599;width:6818;height:2559;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" strokecolor="black [3213]" strokeweight=".5pt">
              <v:stroke endarrow="block" joinstyle="miter"/>
            </v:shape>
            <v:shape id="Прямая со стрелкой 3567" o:spid="_x0000_s1675" type="#_x0000_t32" style="position:absolute;left:30190;top:41599;width:23153;height:2559;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" strokecolor="black [3213]" strokeweight=".5pt">
              <v:stroke endarrow="block" joinstyle="miter"/>
            </v:shape>
            <v:shape id="Прямая со стрелкой 3568" o:spid="_x0000_s1676" type="#_x0000_t32" style="position:absolute;left:26576;top:41599;width:2985;height:2559;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" strokecolor="black [3213]" strokeweight="2.25pt">
              <v:stroke endarrow="block" joinstyle="miter"/>
            </v:shape>
            <v:group id="Группа 3569" o:spid="_x0000_s1677" style="position:absolute;left:2710;top:50043;width:10773;height:4883" coordsize="8793,37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">
              <v:rect id="Прямоугольник 3570" o:spid="_x0000_s1678" style="position:absolute;width:8793;height:375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" fillcolor="white [3212]" strokecolor="black [3213]" strokeweight="1pt"/>
              <v:shape id="Надпись 3" o:spid="_x0000_s1679" type="#_x0000_t202" style="position:absolute;left:184;top:714;width:8044;height:248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" fillcolor="white [3201]" stroked="f" strokeweight=".5pt">
                <v:textbox inset="0,0,0,0">
                  <w:txbxContent>
                    <w:p w:rsidR="00917B53" w:rsidRDefault="00917B53" w:rsidP="00DA2265">
                      <w:pPr>
                        <w:pStyle w:val="af3"/>
                        <w:spacing w:line="240" w:lineRule="auto"/>
                        <w:ind w:firstLine="0"/>
                        <w:jc w:val="center"/>
                      </w:pPr>
                      <w:r>
                        <w:rPr>
                          <w:sz w:val="22"/>
                          <w:szCs w:val="22"/>
                        </w:rPr>
                        <w:t>Тендерний комітет</w:t>
                      </w:r>
                    </w:p>
                  </w:txbxContent>
                </v:textbox>
              </v:shape>
            </v:group>
            <v:group id="Группа 3572" o:spid="_x0000_s1680" style="position:absolute;left:2710;top:55581;width:10773;height:4883" coordsize="8793,37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">
              <v:rect id="Прямоугольник 3573" o:spid="_x0000_s1681" style="position:absolute;width:8793;height:375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" fillcolor="white [3212]" strokecolor="black [3213]" strokeweight="1pt"/>
              <v:shape id="Надпись 3" o:spid="_x0000_s1682" type="#_x0000_t202" style="position:absolute;left:630;top:617;width:6746;height:237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" fillcolor="white [3201]" stroked="f" strokeweight=".5pt">
                <v:textbox inset="0,0,0,0">
                  <w:txbxContent>
                    <w:p w:rsidR="00917B53" w:rsidRDefault="00917B53" w:rsidP="00DA2265">
                      <w:pPr>
                        <w:pStyle w:val="af3"/>
                        <w:spacing w:line="240" w:lineRule="auto"/>
                        <w:ind w:firstLine="0"/>
                        <w:jc w:val="center"/>
                      </w:pPr>
                      <w:r>
                        <w:rPr>
                          <w:sz w:val="22"/>
                          <w:szCs w:val="22"/>
                        </w:rPr>
                        <w:t>Відділ ТСО</w:t>
                      </w:r>
                    </w:p>
                  </w:txbxContent>
                </v:textbox>
              </v:shape>
            </v:group>
            <v:group id="Группа 3575" o:spid="_x0000_s1683" style="position:absolute;left:2563;top:61243;width:10920;height:4884" coordsize="8913,37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">
              <v:rect id="Прямоугольник 3576" o:spid="_x0000_s1684" style="position:absolute;width:8913;height:375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" fillcolor="white [3212]" strokecolor="black [3213]" strokeweight="1pt"/>
              <v:shape id="Надпись 3" o:spid="_x0000_s1685" type="#_x0000_t202" style="position:absolute;left:184;top:194;width:8609;height:341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" fillcolor="white [3201]" stroked="f" strokeweight=".5pt">
                <v:textbox inset="0,0,0,0">
                  <w:txbxContent>
                    <w:p w:rsidR="00917B53" w:rsidRPr="00723007" w:rsidRDefault="00917B53" w:rsidP="00DA2265">
                      <w:pPr>
                        <w:pStyle w:val="af3"/>
                        <w:spacing w:line="240" w:lineRule="auto"/>
                        <w:ind w:firstLine="0"/>
                        <w:jc w:val="center"/>
                        <w:rPr>
                          <w:sz w:val="21"/>
                          <w:szCs w:val="21"/>
                        </w:rPr>
                      </w:pPr>
                      <w:r w:rsidRPr="00723007">
                        <w:rPr>
                          <w:sz w:val="21"/>
                          <w:szCs w:val="21"/>
                        </w:rPr>
                        <w:t>Інформаційно-обчислювальний центр</w:t>
                      </w:r>
                    </w:p>
                  </w:txbxContent>
                </v:textbox>
              </v:shape>
            </v:group>
            <v:group id="Группа 3578" o:spid="_x0000_s1686" style="position:absolute;left:2563;top:67050;width:11191;height:4883" coordsize="9135,37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">
              <v:rect id="Прямоугольник 3579" o:spid="_x0000_s1687" style="position:absolute;width:9135;height:375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" fillcolor="white [3212]" strokecolor="black [3213]" strokeweight="1pt"/>
              <v:shape id="Надпись 3" o:spid="_x0000_s1688" type="#_x0000_t202" style="position:absolute;left:238;top:617;width:8751;height:250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" fillcolor="white [3201]" stroked="f" strokeweight=".5pt">
                <v:textbox inset="0,0,0,0">
                  <w:txbxContent>
                    <w:p w:rsidR="00917B53" w:rsidRDefault="00917B53" w:rsidP="00DA2265">
                      <w:pPr>
                        <w:pStyle w:val="af3"/>
                        <w:spacing w:line="240" w:lineRule="auto"/>
                        <w:ind w:firstLine="0"/>
                        <w:jc w:val="center"/>
                      </w:pPr>
                      <w:r>
                        <w:rPr>
                          <w:sz w:val="22"/>
                          <w:szCs w:val="22"/>
                        </w:rPr>
                        <w:t>Відділ телекомунікацій</w:t>
                      </w:r>
                    </w:p>
                  </w:txbxContent>
                </v:textbox>
              </v:shape>
            </v:group>
            <v:line id="Прямая соединительная линия 3581" o:spid="_x0000_s1689" style="position:absolute;visibility:visible" from="15159,49068" to="15280,696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" strokecolor="black [3213]" strokeweight=".5pt">
              <v:stroke joinstyle="miter"/>
            </v:line>
            <v:shape id="Прямая со стрелкой 3582" o:spid="_x0000_s1690" type="#_x0000_t32" style="position:absolute;left:13483;top:53054;width:1603;height:0;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" strokecolor="black [3213]" strokeweight=".5pt">
              <v:stroke endarrow="block" joinstyle="miter"/>
            </v:shape>
            <v:shape id="Прямая со стрелкой 3583" o:spid="_x0000_s1691" type="#_x0000_t32" style="position:absolute;left:13483;top:58304;width:1779;height:0;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" strokecolor="black [3213]" strokeweight=".5pt">
              <v:stroke endarrow="block" joinstyle="miter"/>
            </v:shape>
            <v:shape id="Прямая со стрелкой 3584" o:spid="_x0000_s1692" type="#_x0000_t32" style="position:absolute;left:13681;top:69582;width:1599;height:0;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" strokecolor="black [3213]" strokeweight=".5pt">
              <v:stroke endarrow="block" joinstyle="miter"/>
            </v:shape>
            <v:shape id="Прямая со стрелкой 3585" o:spid="_x0000_s1693" type="#_x0000_t32" style="position:absolute;left:13483;top:63984;width:1779;height:0;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" strokecolor="black [3213]" strokeweight=".5pt">
              <v:stroke endarrow="block" joinstyle="miter"/>
            </v:shape>
            <v:group id="Группа 3586" o:spid="_x0000_s1694" style="position:absolute;left:18938;top:49912;width:10770;height:4044" coordorigin="146" coordsize="8793,31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">
              <v:rect id="Прямоугольник 3587" o:spid="_x0000_s1695" style="position:absolute;left:146;width:8794;height:311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" fillcolor="white [3212]" strokecolor="black [3213]" strokeweight="1pt"/>
              <v:shape id="Надпись 3" o:spid="_x0000_s1696" type="#_x0000_t202" style="position:absolute;left:776;top:258;width:7598;height:260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" fillcolor="white [3201]" stroked="f" strokeweight=".5pt">
                <v:textbox inset="0,0,0,0">
                  <w:txbxContent>
                    <w:p w:rsidR="00917B53" w:rsidRDefault="00917B53" w:rsidP="00DA2265">
                      <w:pPr>
                        <w:pStyle w:val="af3"/>
                        <w:spacing w:line="240" w:lineRule="auto"/>
                        <w:ind w:firstLine="0"/>
                        <w:jc w:val="center"/>
                      </w:pPr>
                      <w:r>
                        <w:rPr>
                          <w:sz w:val="22"/>
                          <w:szCs w:val="22"/>
                        </w:rPr>
                        <w:t>Навчальний відділ</w:t>
                      </w:r>
                    </w:p>
                  </w:txbxContent>
                </v:textbox>
              </v:shape>
            </v:group>
            <v:group id="Группа 3589" o:spid="_x0000_s1697" style="position:absolute;left:18938;top:54454;width:10770;height:5298" coordorigin="146,5318" coordsize="8793,40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">
              <v:rect id="Прямоугольник 3590" o:spid="_x0000_s1698" style="position:absolute;left:146;top:5318;width:8794;height:407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" fillcolor="white [3212]" strokecolor="black [3213]" strokeweight="1pt"/>
              <v:shape id="Надпись 3" o:spid="_x0000_s1699" type="#_x0000_t202" style="position:absolute;left:433;top:5501;width:8100;height:370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" fillcolor="white [3201]" stroked="f" strokeweight=".5pt">
                <v:textbox inset="0,0,0,0">
                  <w:txbxContent>
                    <w:p w:rsidR="00917B53" w:rsidRDefault="00917B53" w:rsidP="00DA2265">
                      <w:pPr>
                        <w:pStyle w:val="af3"/>
                        <w:spacing w:line="240" w:lineRule="auto"/>
                        <w:ind w:firstLine="0"/>
                        <w:jc w:val="center"/>
                      </w:pPr>
                      <w:r>
                        <w:rPr>
                          <w:sz w:val="22"/>
                          <w:szCs w:val="22"/>
                        </w:rPr>
                        <w:t>Навчально-методичний відділ</w:t>
                      </w:r>
                    </w:p>
                  </w:txbxContent>
                </v:textbox>
              </v:shape>
            </v:group>
            <v:group id="Группа 3592" o:spid="_x0000_s1700" style="position:absolute;left:18879;top:60218;width:10916;height:2668" coordorigin=",11195" coordsize="8913,20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">
              <v:rect id="Прямоугольник 3593" o:spid="_x0000_s1701" style="position:absolute;top:11195;width:8913;height:205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" fillcolor="white [3212]" strokecolor="black [3213]" strokeweight="1pt"/>
              <v:shape id="Надпись 3" o:spid="_x0000_s1702" type="#_x0000_t202" style="position:absolute;left:1843;top:11389;width:5359;height:169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" fillcolor="white [3201]" stroked="f" strokeweight=".5pt">
                <v:textbox inset="0,0,0,0">
                  <w:txbxContent>
                    <w:p w:rsidR="00917B53" w:rsidRDefault="00917B53" w:rsidP="00DA2265">
                      <w:pPr>
                        <w:pStyle w:val="af3"/>
                        <w:spacing w:line="240" w:lineRule="auto"/>
                        <w:ind w:firstLine="0"/>
                        <w:jc w:val="center"/>
                      </w:pPr>
                      <w:r>
                        <w:rPr>
                          <w:sz w:val="21"/>
                          <w:szCs w:val="21"/>
                        </w:rPr>
                        <w:t>Деканат 1</w:t>
                      </w:r>
                    </w:p>
                  </w:txbxContent>
                </v:textbox>
              </v:shape>
            </v:group>
            <v:group id="Группа 3595" o:spid="_x0000_s1703" style="position:absolute;left:18938;top:63460;width:10916;height:2667" coordsize="8913,20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">
              <v:rect id="Прямоугольник 3596" o:spid="_x0000_s1704" style="position:absolute;width:8913;height:205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" fillcolor="white [3212]" strokecolor="black [3213]" strokeweight="1pt"/>
              <v:shape id="Надпись 3" o:spid="_x0000_s1705" type="#_x0000_t202" style="position:absolute;left:1843;top:194;width:5359;height:169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" fillcolor="white [3201]" stroked="f" strokeweight=".5pt">
                <v:textbox inset="0,0,0,0">
                  <w:txbxContent>
                    <w:p w:rsidR="00917B53" w:rsidRDefault="00917B53" w:rsidP="00DA2265">
                      <w:pPr>
                        <w:pStyle w:val="af3"/>
                        <w:spacing w:line="240" w:lineRule="auto"/>
                        <w:ind w:firstLine="0"/>
                        <w:jc w:val="center"/>
                      </w:pPr>
                      <w:r>
                        <w:rPr>
                          <w:sz w:val="21"/>
                          <w:szCs w:val="21"/>
                        </w:rPr>
                        <w:t>Деканат 2</w:t>
                      </w:r>
                    </w:p>
                  </w:txbxContent>
                </v:textbox>
              </v:shape>
            </v:group>
            <v:group id="Группа 3598" o:spid="_x0000_s1706" style="position:absolute;left:18938;top:67050;width:10916;height:2667" coordsize="8913,20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">
              <v:rect id="Прямоугольник 3599" o:spid="_x0000_s1707" style="position:absolute;width:8913;height:205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" fillcolor="white [3212]" strokecolor="black [3213]" strokeweight="1pt"/>
              <v:shape id="Надпись 3" o:spid="_x0000_s1708" type="#_x0000_t202" style="position:absolute;left:1843;top:194;width:5359;height:169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" fillcolor="white [3201]" stroked="f" strokeweight=".5pt">
                <v:textbox inset="0,0,0,0">
                  <w:txbxContent>
                    <w:p w:rsidR="00917B53" w:rsidRDefault="00917B53" w:rsidP="00DA2265">
                      <w:pPr>
                        <w:pStyle w:val="af3"/>
                        <w:spacing w:line="240" w:lineRule="auto"/>
                        <w:ind w:firstLine="0"/>
                        <w:jc w:val="center"/>
                      </w:pPr>
                      <w:r>
                        <w:rPr>
                          <w:sz w:val="21"/>
                          <w:szCs w:val="21"/>
                        </w:rPr>
                        <w:t>………..</w:t>
                      </w:r>
                    </w:p>
                  </w:txbxContent>
                </v:textbox>
              </v:shape>
            </v:group>
            <v:group id="Группа 3601" o:spid="_x0000_s1709" style="position:absolute;left:18938;top:71016;width:10916;height:2667" coordsize="8913,20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">
              <v:rect id="Прямоугольник 3602" o:spid="_x0000_s1710" style="position:absolute;width:8913;height:205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" fillcolor="white [3212]" strokecolor="black [3213]" strokeweight="1pt"/>
              <v:shape id="Надпись 3" o:spid="_x0000_s1711" type="#_x0000_t202" style="position:absolute;left:1843;top:194;width:5359;height:169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" fillcolor="white [3201]" stroked="f" strokeweight=".5pt">
                <v:textbox inset="0,0,0,0">
                  <w:txbxContent>
                    <w:p w:rsidR="00917B53" w:rsidRPr="00621317" w:rsidRDefault="00917B53" w:rsidP="00DA2265">
                      <w:pPr>
                        <w:pStyle w:val="af3"/>
                        <w:spacing w:line="240" w:lineRule="auto"/>
                        <w:ind w:firstLine="0"/>
                        <w:jc w:val="center"/>
                        <w:rPr>
                          <w:lang w:val="en-US"/>
                        </w:rPr>
                      </w:pPr>
                      <w:r>
                        <w:rPr>
                          <w:sz w:val="21"/>
                          <w:szCs w:val="21"/>
                        </w:rPr>
                        <w:t xml:space="preserve">Деканат </w:t>
                      </w:r>
                      <w:r>
                        <w:rPr>
                          <w:sz w:val="21"/>
                          <w:szCs w:val="21"/>
                          <w:lang w:val="en-US"/>
                        </w:rPr>
                        <w:t>N</w:t>
                      </w:r>
                    </w:p>
                  </w:txbxContent>
                </v:textbox>
              </v:shape>
            </v:group>
            <v:group id="Группа 3604" o:spid="_x0000_s1712" style="position:absolute;left:32351;top:50022;width:10770;height:4599" coordsize="8793,3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">
              <v:rect id="Прямоугольник 3605" o:spid="_x0000_s1713" style="position:absolute;width:8793;height:354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" fillcolor="white [3212]" strokecolor="black [3213]" strokeweight="1pt"/>
              <v:shape id="Надпись 3" o:spid="_x0000_s1714" type="#_x0000_t202" style="position:absolute;left:691;top:369;width:7284;height:307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" fillcolor="white [3201]" stroked="f" strokeweight=".5pt">
                <v:textbox inset="0,0,0,0">
                  <w:txbxContent>
                    <w:p w:rsidR="00917B53" w:rsidRPr="00FC3F46" w:rsidRDefault="00917B53" w:rsidP="00DA2265">
                      <w:pPr>
                        <w:pStyle w:val="af3"/>
                        <w:spacing w:line="240" w:lineRule="auto"/>
                        <w:ind w:firstLine="0"/>
                        <w:jc w:val="center"/>
                      </w:pPr>
                      <w:r>
                        <w:rPr>
                          <w:sz w:val="22"/>
                          <w:szCs w:val="22"/>
                        </w:rPr>
                        <w:t>Відділ аспірантури</w:t>
                      </w:r>
                    </w:p>
                  </w:txbxContent>
                </v:textbox>
              </v:shape>
            </v:group>
            <v:group id="Группа 3607" o:spid="_x0000_s1715" style="position:absolute;left:32332;top:55168;width:10770;height:5296" coordsize="8793,40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">
              <v:rect id="Прямоугольник 3608" o:spid="_x0000_s1716" style="position:absolute;width:8793;height:407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" fillcolor="white [3212]" strokecolor="black [3213]" strokeweight="1pt"/>
              <v:shape id="Надпись 3" o:spid="_x0000_s1717" type="#_x0000_t202" style="position:absolute;left:287;top:182;width:8100;height:370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" fillcolor="white [3201]" stroked="f" strokeweight=".5pt">
                <v:textbox inset="0,0,0,0">
                  <w:txbxContent>
                    <w:p w:rsidR="00917B53" w:rsidRDefault="00917B53" w:rsidP="00DA2265">
                      <w:pPr>
                        <w:pStyle w:val="af3"/>
                        <w:spacing w:line="240" w:lineRule="auto"/>
                        <w:ind w:firstLine="0"/>
                        <w:jc w:val="center"/>
                      </w:pPr>
                      <w:r>
                        <w:rPr>
                          <w:sz w:val="22"/>
                          <w:szCs w:val="22"/>
                        </w:rPr>
                        <w:t>Відділ інтелектуальної власності</w:t>
                      </w:r>
                    </w:p>
                  </w:txbxContent>
                </v:textbox>
              </v:shape>
            </v:group>
            <v:group id="Группа 3610" o:spid="_x0000_s1718" style="position:absolute;left:32332;top:61223;width:10770;height:5296" coordsize="8793,40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">
              <v:rect id="Прямоугольник 3611" o:spid="_x0000_s1719" style="position:absolute;width:8793;height:407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" fillcolor="white [3212]" strokecolor="black [3213]" strokeweight="1pt"/>
              <v:shape id="Надпись 3" o:spid="_x0000_s1720" type="#_x0000_t202" style="position:absolute;left:287;top:182;width:8100;height:370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" fillcolor="white [3201]" stroked="f" strokeweight=".5pt">
                <v:textbox inset="0,0,0,0">
                  <w:txbxContent>
                    <w:p w:rsidR="00917B53" w:rsidRDefault="00917B53" w:rsidP="00DA2265">
                      <w:pPr>
                        <w:pStyle w:val="af3"/>
                        <w:spacing w:line="240" w:lineRule="auto"/>
                        <w:ind w:firstLine="0"/>
                        <w:jc w:val="center"/>
                      </w:pPr>
                      <w:r>
                        <w:rPr>
                          <w:sz w:val="22"/>
                          <w:szCs w:val="22"/>
                        </w:rPr>
                        <w:t>Відділ науково-дослідної роботи</w:t>
                      </w:r>
                    </w:p>
                  </w:txbxContent>
                </v:textbox>
              </v:shape>
            </v:group>
            <v:group id="Группа 3613" o:spid="_x0000_s1721" style="position:absolute;left:32296;top:67303;width:10769;height:5296" coordsize="8793,40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">
              <v:rect id="Прямоугольник 3614" o:spid="_x0000_s1722" style="position:absolute;width:8793;height:407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" fillcolor="white [3212]" strokecolor="black [3213]" strokeweight="1pt"/>
              <v:shape id="Надпись 3" o:spid="_x0000_s1723" type="#_x0000_t202" style="position:absolute;left:287;top:182;width:8100;height:370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" fillcolor="white [3201]" stroked="f" strokeweight=".5pt">
                <v:textbox inset="0,0,0,0">
                  <w:txbxContent>
                    <w:p w:rsidR="00917B53" w:rsidRDefault="00917B53" w:rsidP="00DA2265">
                      <w:pPr>
                        <w:pStyle w:val="af3"/>
                        <w:spacing w:line="240" w:lineRule="auto"/>
                        <w:ind w:firstLine="0"/>
                        <w:jc w:val="center"/>
                      </w:pPr>
                      <w:r>
                        <w:rPr>
                          <w:sz w:val="22"/>
                          <w:szCs w:val="22"/>
                        </w:rPr>
                        <w:t>Відділ міжнародних зв</w:t>
                      </w:r>
                      <w:r w:rsidRPr="00C36E00">
                        <w:rPr>
                          <w:sz w:val="22"/>
                          <w:szCs w:val="22"/>
                        </w:rPr>
                        <w:t>ʼ</w:t>
                      </w:r>
                      <w:r>
                        <w:rPr>
                          <w:sz w:val="22"/>
                          <w:szCs w:val="22"/>
                        </w:rPr>
                        <w:t>язків</w:t>
                      </w:r>
                    </w:p>
                  </w:txbxContent>
                </v:textbox>
              </v:shape>
            </v:group>
            <v:group id="Группа 3616" o:spid="_x0000_s1724" style="position:absolute;left:46811;top:50035;width:8898;height:4384" coordsize="7265,33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">
              <v:rect id="Прямоугольник 3617" o:spid="_x0000_s1725" style="position:absolute;width:7265;height:337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" fillcolor="white [3212]" strokecolor="black [3213]" strokeweight="1pt"/>
              <v:shape id="Надпись 3" o:spid="_x0000_s1726" type="#_x0000_t202" style="position:absolute;left:298;top:408;width:6486;height:226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" fillcolor="white [3201]" stroked="f" strokeweight=".5pt">
                <v:textbox inset="0,0,0,0">
                  <w:txbxContent>
                    <w:p w:rsidR="00917B53" w:rsidRDefault="00917B53" w:rsidP="00DA2265">
                      <w:pPr>
                        <w:pStyle w:val="af3"/>
                        <w:spacing w:line="240" w:lineRule="auto"/>
                        <w:ind w:firstLine="0"/>
                        <w:jc w:val="center"/>
                      </w:pPr>
                      <w:r>
                        <w:rPr>
                          <w:sz w:val="22"/>
                          <w:szCs w:val="22"/>
                        </w:rPr>
                        <w:t>Бухгалтерія</w:t>
                      </w:r>
                    </w:p>
                  </w:txbxContent>
                </v:textbox>
              </v:shape>
            </v:group>
            <v:group id="Группа 3619" o:spid="_x0000_s1727" style="position:absolute;left:46732;top:55175;width:8977;height:5296" coordorigin="411,-189" coordsize="7330,40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">
              <v:rect id="Прямоугольник 3620" o:spid="_x0000_s1728" style="position:absolute;left:411;top:-189;width:7330;height:407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" fillcolor="white [3212]" strokecolor="black [3213]" strokeweight="1pt"/>
              <v:shape id="Надпись 3" o:spid="_x0000_s1729" type="#_x0000_t202" style="position:absolute;left:1039;top:170;width:5622;height:314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" fillcolor="white [3201]" stroked="f" strokeweight=".5pt">
                <v:textbox inset="0,0,0,0">
                  <w:txbxContent>
                    <w:p w:rsidR="00917B53" w:rsidRDefault="00917B53" w:rsidP="00DA2265">
                      <w:pPr>
                        <w:pStyle w:val="af3"/>
                        <w:spacing w:line="240" w:lineRule="auto"/>
                        <w:ind w:firstLine="0"/>
                        <w:jc w:val="center"/>
                      </w:pPr>
                      <w:r>
                        <w:rPr>
                          <w:sz w:val="22"/>
                          <w:szCs w:val="22"/>
                        </w:rPr>
                        <w:t>Відділ кадрів</w:t>
                      </w:r>
                    </w:p>
                  </w:txbxContent>
                </v:textbox>
              </v:shape>
            </v:group>
            <v:group id="Группа 3622" o:spid="_x0000_s1730" style="position:absolute;left:46737;top:61062;width:8972;height:5296" coordsize="7326,40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">
              <v:rect id="Прямоугольник 3623" o:spid="_x0000_s1731" style="position:absolute;width:7326;height:407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" fillcolor="white [3212]" strokecolor="black [3213]" strokeweight="1pt"/>
              <v:shape id="Надпись 3" o:spid="_x0000_s1732" type="#_x0000_t202" style="position:absolute;left:287;top:182;width:6841;height:370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" fillcolor="white [3201]" stroked="f" strokeweight=".5pt">
                <v:textbox inset="0,0,0,0">
                  <w:txbxContent>
                    <w:p w:rsidR="00917B53" w:rsidRDefault="00917B53" w:rsidP="00DA2265">
                      <w:pPr>
                        <w:pStyle w:val="af3"/>
                        <w:spacing w:line="240" w:lineRule="auto"/>
                        <w:ind w:firstLine="0"/>
                        <w:jc w:val="center"/>
                      </w:pPr>
                      <w:r>
                        <w:rPr>
                          <w:sz w:val="22"/>
                          <w:szCs w:val="22"/>
                        </w:rPr>
                        <w:t>Юридичний відділ</w:t>
                      </w:r>
                    </w:p>
                  </w:txbxContent>
                </v:textbox>
              </v:shape>
            </v:group>
            <v:group id="Группа 3625" o:spid="_x0000_s1733" style="position:absolute;left:46737;top:67057;width:8972;height:5296" coordsize="7326,40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">
              <v:rect id="Прямоугольник 3626" o:spid="_x0000_s1734" style="position:absolute;width:7326;height:407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" fillcolor="white [3212]" strokecolor="black [3213]" strokeweight="1pt"/>
              <v:shape id="Надпись 3" o:spid="_x0000_s1735" type="#_x0000_t202" style="position:absolute;left:287;top:182;width:6841;height:370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" fillcolor="white [3201]" stroked="f" strokeweight=".5pt">
                <v:textbox inset="0,0,0,0">
                  <w:txbxContent>
                    <w:p w:rsidR="00917B53" w:rsidRDefault="00917B53" w:rsidP="00DA2265">
                      <w:pPr>
                        <w:pStyle w:val="af3"/>
                        <w:spacing w:line="240" w:lineRule="auto"/>
                        <w:ind w:firstLine="0"/>
                        <w:jc w:val="center"/>
                      </w:pPr>
                      <w:r>
                        <w:rPr>
                          <w:sz w:val="22"/>
                          <w:szCs w:val="22"/>
                        </w:rPr>
                        <w:t>Канцелярія</w:t>
                      </w:r>
                    </w:p>
                  </w:txbxContent>
                </v:textbox>
              </v:shape>
            </v:group>
            <v:line id="Прямая соединительная линия 3628" o:spid="_x0000_s1736" style="position:absolute;flip:x;visibility:visible" from="17529,48988" to="17943,505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" strokecolor="black [3213]" strokeweight="2.25pt">
              <v:stroke joinstyle="miter"/>
            </v:line>
            <v:line id="Прямая соединительная линия 3629" o:spid="_x0000_s1737" style="position:absolute;visibility:visible" from="17529,50565" to="17529,721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" strokecolor="black [3213]" strokeweight="2.25pt">
              <v:stroke joinstyle="miter"/>
            </v:line>
            <v:shape id="Прямая со стрелкой 3630" o:spid="_x0000_s1738" type="#_x0000_t32" style="position:absolute;left:17425;top:72098;width:1351;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" strokecolor="black [3213]" strokeweight="2.25pt">
              <v:stroke endarrow="block" joinstyle="miter"/>
            </v:shape>
            <v:shape id="Прямая со стрелкой 3631" o:spid="_x0000_s1739" type="#_x0000_t32" style="position:absolute;left:17529;top:68289;width:1350;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" strokecolor="black [3213]" strokeweight="2.25pt">
              <v:stroke endarrow="block" joinstyle="miter"/>
            </v:shape>
            <v:shape id="Прямая со стрелкой 3632" o:spid="_x0000_s1740" type="#_x0000_t32" style="position:absolute;left:17529;top:64574;width:1350;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" strokecolor="black [3213]" strokeweight="2.25pt">
              <v:stroke endarrow="block" joinstyle="miter"/>
            </v:shape>
            <v:shape id="Прямая со стрелкой 3633" o:spid="_x0000_s1741" type="#_x0000_t32" style="position:absolute;left:17588;top:61458;width:1350;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" strokecolor="black [3213]" strokeweight="2.25pt">
              <v:stroke endarrow="block" joinstyle="miter"/>
            </v:shape>
            <v:shape id="Прямая со стрелкой 3634" o:spid="_x0000_s1742" type="#_x0000_t32" style="position:absolute;left:17588;top:56938;width:1350;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" strokecolor="black [3213]" strokeweight="2.25pt">
              <v:stroke endarrow="block" joinstyle="miter"/>
            </v:shape>
            <v:shape id="Прямая со стрелкой 3635" o:spid="_x0000_s1743" type="#_x0000_t32" style="position:absolute;left:17529;top:52521;width:1350;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" strokecolor="black [3213]" strokeweight="2.25pt">
              <v:stroke endarrow="block" joinstyle="miter"/>
            </v:shape>
            <v:line id="Прямая соединительная линия 3636" o:spid="_x0000_s1744" style="position:absolute;visibility:visible" from="44755,49068" to="44755,702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" strokecolor="black [3213]" strokeweight=".5pt">
              <v:stroke joinstyle="miter"/>
            </v:line>
            <v:shape id="Прямая со стрелкой 3637" o:spid="_x0000_s1745" type="#_x0000_t32" style="position:absolute;left:43121;top:53054;width:1634;height:0;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" strokecolor="black [3213]" strokeweight=".5pt">
              <v:stroke endarrow="block" joinstyle="miter"/>
            </v:shape>
            <v:shape id="Прямая со стрелкой 3638" o:spid="_x0000_s1746" type="#_x0000_t32" style="position:absolute;left:43121;top:57943;width:1634;height:0;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" strokecolor="black [3213]" strokeweight=".5pt">
              <v:stroke endarrow="block" joinstyle="miter"/>
            </v:shape>
            <v:shape id="Прямая со стрелкой 3639" o:spid="_x0000_s1747" type="#_x0000_t32" style="position:absolute;left:43121;top:63909;width:1634;height:0;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" strokecolor="black [3213]" strokeweight=".5pt">
              <v:stroke endarrow="block" joinstyle="miter"/>
            </v:shape>
            <v:shape id="Прямая со стрелкой 3640" o:spid="_x0000_s1748" type="#_x0000_t32" style="position:absolute;left:43121;top:70259;width:1634;height:0;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" strokecolor="black [3213]" strokeweight=".5pt">
              <v:stroke endarrow="block" joinstyle="miter"/>
            </v:shape>
            <v:line id="Прямая соединительная линия 3641" o:spid="_x0000_s1749" style="position:absolute;visibility:visible" from="57343,49078" to="57343,697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" strokecolor="black [3213]" strokeweight=".5pt">
              <v:stroke joinstyle="miter"/>
            </v:line>
            <v:shape id="Прямая со стрелкой 3642" o:spid="_x0000_s1750" type="#_x0000_t32" style="position:absolute;left:55709;top:52250;width:1634;height:0;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" strokecolor="black [3213]" strokeweight=".5pt">
              <v:stroke endarrow="block" joinstyle="miter"/>
            </v:shape>
            <v:shape id="Прямая со стрелкой 3643" o:spid="_x0000_s1751" type="#_x0000_t32" style="position:absolute;left:55709;top:57943;width:1634;height:0;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" strokecolor="black [3213]" strokeweight=".5pt">
              <v:stroke endarrow="block" joinstyle="miter"/>
            </v:shape>
            <v:shape id="Прямая со стрелкой 3644" o:spid="_x0000_s1752" type="#_x0000_t32" style="position:absolute;left:55709;top:69727;width:1634;height:0;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" strokecolor="black [3213]" strokeweight=".5pt">
              <v:stroke endarrow="block" joinstyle="miter"/>
            </v:shape>
            <v:group id="Группа 3645" o:spid="_x0000_s1753" style="position:absolute;left:2151;top:74932;width:8226;height:3435" coordsize="6721,26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">
              <v:rect id="Прямоугольник 3646" o:spid="_x0000_s1754" style="position:absolute;width:6721;height:264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" fillcolor="white [3212]" strokecolor="black [3213]" strokeweight="1pt"/>
              <v:shape id="Надпись 3" o:spid="_x0000_s1755" type="#_x0000_t202" style="position:absolute;left:370;top:182;width:6204;height:227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" fillcolor="white [3201]" stroked="f" strokeweight=".5pt">
                <v:textbox inset="0,0,0,0">
                  <w:txbxContent>
                    <w:p w:rsidR="00917B53" w:rsidRDefault="00917B53" w:rsidP="00DA2265">
                      <w:pPr>
                        <w:pStyle w:val="af3"/>
                        <w:spacing w:line="240" w:lineRule="auto"/>
                        <w:ind w:firstLine="0"/>
                        <w:jc w:val="center"/>
                      </w:pPr>
                      <w:r>
                        <w:rPr>
                          <w:sz w:val="22"/>
                          <w:szCs w:val="22"/>
                        </w:rPr>
                        <w:t>Кафедра 1</w:t>
                      </w:r>
                    </w:p>
                  </w:txbxContent>
                </v:textbox>
              </v:shape>
            </v:group>
            <v:group id="Группа 3648" o:spid="_x0000_s1756" style="position:absolute;left:10934;top:74932;width:7842;height:3435" coordsize="6408,26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">
              <v:rect id="Прямоугольник 3649" o:spid="_x0000_s1757" style="position:absolute;width:6408;height:264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" fillcolor="white [3212]" strokecolor="black [3213]" strokeweight="1pt"/>
              <v:shape id="Надпись 3" o:spid="_x0000_s1758" type="#_x0000_t202" style="position:absolute;left:287;top:330;width:5882;height:203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" fillcolor="white [3201]" stroked="f" strokeweight=".5pt">
                <v:textbox inset="0,0,0,0">
                  <w:txbxContent>
                    <w:p w:rsidR="00917B53" w:rsidRPr="00882AB7" w:rsidRDefault="00917B53" w:rsidP="00DA2265">
                      <w:pPr>
                        <w:pStyle w:val="af3"/>
                        <w:spacing w:line="240" w:lineRule="auto"/>
                        <w:ind w:firstLine="0"/>
                        <w:jc w:val="center"/>
                      </w:pPr>
                      <w:r>
                        <w:t>……….</w:t>
                      </w:r>
                    </w:p>
                  </w:txbxContent>
                </v:textbox>
              </v:shape>
            </v:group>
            <v:group id="Группа 3651" o:spid="_x0000_s1759" style="position:absolute;left:20224;top:74928;width:8058;height:3390" coordorigin="194,23" coordsize="6584,24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">
              <v:rect id="Прямоугольник 3652" o:spid="_x0000_s1760" style="position:absolute;left:194;top:23;width:6584;height:246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" fillcolor="white [3212]" strokecolor="black [3213]" strokeweight="1pt"/>
              <v:shape id="Надпись 3" o:spid="_x0000_s1761" type="#_x0000_t202" style="position:absolute;left:540;top:346;width:6028;height:193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" fillcolor="white [3201]" stroked="f" strokeweight=".5pt">
                <v:textbox inset="0,0,0,0">
                  <w:txbxContent>
                    <w:p w:rsidR="00917B53" w:rsidRPr="00882AB7" w:rsidRDefault="00917B53" w:rsidP="00DA2265">
                      <w:pPr>
                        <w:pStyle w:val="af3"/>
                        <w:spacing w:line="240" w:lineRule="auto"/>
                        <w:ind w:firstLine="0"/>
                        <w:jc w:val="center"/>
                        <w:rPr>
                          <w:lang w:val="en-US"/>
                        </w:rPr>
                      </w:pPr>
                      <w:r w:rsidRPr="00882AB7">
                        <w:rPr>
                          <w:sz w:val="22"/>
                          <w:szCs w:val="22"/>
                        </w:rPr>
                        <w:t>Кафедра</w:t>
                      </w:r>
                      <w:r>
                        <w:rPr>
                          <w:sz w:val="22"/>
                          <w:szCs w:val="22"/>
                        </w:rPr>
                        <w:t xml:space="preserve"> </w:t>
                      </w:r>
                      <w:r>
                        <w:rPr>
                          <w:sz w:val="22"/>
                          <w:szCs w:val="22"/>
                          <w:lang w:val="en-US"/>
                        </w:rPr>
                        <w:t>N</w:t>
                      </w:r>
                    </w:p>
                  </w:txbxContent>
                </v:textbox>
              </v:shape>
            </v:group>
            <v:group id="Группа 3654" o:spid="_x0000_s1762" style="position:absolute;left:20332;top:78969;width:8051;height:2818" coordsize="6584,20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">
              <v:rect id="Прямоугольник 3655" o:spid="_x0000_s1763" style="position:absolute;width:6584;height:204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" fillcolor="white [3212]" strokecolor="black [3213]" strokeweight="1pt"/>
              <v:shape id="Надпись 3" o:spid="_x0000_s1764" type="#_x0000_t202" style="position:absolute;left:355;top:347;width:6028;height:153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" fillcolor="white [3201]" stroked="f" strokeweight=".5pt">
                <v:textbox inset="0,0,0,0">
                  <w:txbxContent>
                    <w:p w:rsidR="00917B53" w:rsidRPr="008E7CFC" w:rsidRDefault="00917B53" w:rsidP="00DA2265">
                      <w:pPr>
                        <w:pStyle w:val="af3"/>
                        <w:spacing w:line="240" w:lineRule="auto"/>
                        <w:ind w:firstLine="0"/>
                        <w:jc w:val="center"/>
                      </w:pPr>
                      <w:r>
                        <w:rPr>
                          <w:sz w:val="22"/>
                          <w:szCs w:val="22"/>
                        </w:rPr>
                        <w:t>Викладач 1</w:t>
                      </w:r>
                    </w:p>
                  </w:txbxContent>
                </v:textbox>
              </v:shape>
            </v:group>
            <v:group id="Группа 3657" o:spid="_x0000_s1765" style="position:absolute;left:20332;top:82441;width:8051;height:2488" coordorigin="123" coordsize="6584,18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">
              <v:rect id="Прямоугольник 3658" o:spid="_x0000_s1766" style="position:absolute;left:123;width:6585;height:180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" fillcolor="white [3212]" strokecolor="black [3213]" strokeweight="1pt"/>
              <v:shape id="Надпись 3" o:spid="_x0000_s1767" type="#_x0000_t202" style="position:absolute;left:791;top:323;width:5266;height:117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" fillcolor="white [3201]" stroked="f" strokeweight=".5pt">
                <v:textbox inset="0,0,0,0">
                  <w:txbxContent>
                    <w:p w:rsidR="00917B53" w:rsidRDefault="00917B53" w:rsidP="00DA2265">
                      <w:pPr>
                        <w:pStyle w:val="af3"/>
                        <w:spacing w:line="240" w:lineRule="auto"/>
                        <w:ind w:firstLine="0"/>
                        <w:jc w:val="center"/>
                      </w:pPr>
                      <w:r>
                        <w:rPr>
                          <w:sz w:val="22"/>
                          <w:szCs w:val="22"/>
                        </w:rPr>
                        <w:t>………..</w:t>
                      </w:r>
                    </w:p>
                  </w:txbxContent>
                </v:textbox>
              </v:shape>
            </v:group>
            <v:group id="Группа 3660" o:spid="_x0000_s1768" style="position:absolute;left:20344;top:85657;width:8052;height:2549" coordsize="6584,18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">
              <v:rect id="Прямоугольник 3661" o:spid="_x0000_s1769" style="position:absolute;width:6584;height:185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" fillcolor="white [3212]" strokecolor="black [3213]" strokeweight="1pt"/>
              <v:shape id="Надпись 3" o:spid="_x0000_s1770" type="#_x0000_t202" style="position:absolute;left:345;top:323;width:6028;height:137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" fillcolor="white [3201]" stroked="f" strokeweight=".5pt">
                <v:textbox inset="0,0,0,0">
                  <w:txbxContent>
                    <w:p w:rsidR="00917B53" w:rsidRDefault="00917B53" w:rsidP="00DA2265">
                      <w:pPr>
                        <w:pStyle w:val="af3"/>
                        <w:spacing w:line="240" w:lineRule="auto"/>
                        <w:ind w:firstLine="0"/>
                        <w:jc w:val="center"/>
                      </w:pPr>
                      <w:r>
                        <w:rPr>
                          <w:sz w:val="22"/>
                          <w:szCs w:val="22"/>
                        </w:rPr>
                        <w:t xml:space="preserve">Викладач </w:t>
                      </w:r>
                      <w:r>
                        <w:rPr>
                          <w:sz w:val="22"/>
                          <w:szCs w:val="22"/>
                          <w:lang w:val="en-US"/>
                        </w:rPr>
                        <w:t>N</w:t>
                      </w:r>
                    </w:p>
                  </w:txbxContent>
                </v:textbox>
              </v:shape>
            </v:group>
            <v:shape id="Прямая со стрелкой 3663" o:spid="_x0000_s1771" type="#_x0000_t32" style="position:absolute;left:7150;top:73683;width:17246;height:1201;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" strokecolor="black [3213]" strokeweight=".5pt">
              <v:stroke endarrow="block" joinstyle="miter"/>
            </v:shape>
            <v:shape id="Прямая со стрелкой 3664" o:spid="_x0000_s1772" type="#_x0000_t32" style="position:absolute;left:18376;top:73727;width:5620;height:1201;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" strokecolor="black [3213]" strokeweight=".5pt">
              <v:stroke endarrow="block" joinstyle="miter"/>
            </v:shape>
            <v:shape id="Прямая со стрелкой 3665" o:spid="_x0000_s1773" type="#_x0000_t32" style="position:absolute;left:24396;top:73683;width:0;height:120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" strokecolor="black [3213]" strokeweight="2.25pt">
              <v:stroke endarrow="block" joinstyle="miter"/>
            </v:shape>
            <v:line id="Прямая соединительная линия 3666" o:spid="_x0000_s1774" style="position:absolute;flip:x;visibility:visible" from="19291,76623" to="20224,766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" strokecolor="black [3213]" strokeweight="2.25pt">
              <v:stroke joinstyle="miter"/>
            </v:line>
            <v:line id="Прямая соединительная линия 3667" o:spid="_x0000_s1775" style="position:absolute;visibility:visible" from="19384,76623" to="19384,868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" strokecolor="black [3213]" strokeweight="2.25pt">
              <v:stroke joinstyle="miter"/>
            </v:line>
            <v:shape id="Прямая со стрелкой 3668" o:spid="_x0000_s1776" type="#_x0000_t32" style="position:absolute;left:19384;top:80479;width:840;height:27;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" strokecolor="black [3213]" strokeweight="2.25pt">
              <v:stroke endarrow="block" joinstyle="miter"/>
            </v:shape>
            <v:shape id="Прямая со стрелкой 3669" o:spid="_x0000_s1777" type="#_x0000_t32" style="position:absolute;left:19492;top:86611;width:840;height:2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" strokecolor="black [3213]" strokeweight="2.25pt">
              <v:stroke endarrow="block" joinstyle="miter"/>
            </v:shape>
            <v:shape id="Прямая со стрелкой 3670" o:spid="_x0000_s1778" type="#_x0000_t32" style="position:absolute;left:19504;top:83575;width:840;height:27;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" strokecolor="black [3213]" strokeweight="2.25pt">
              <v:stroke endarrow="block" joinstyle="miter"/>
            </v:shape>
            <v:group id="Группа 3671" o:spid="_x0000_s1779" style="position:absolute;left:34362;top:74553;width:8323;height:3729" coordsize="6800,28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">
              <v:rect id="Прямоугольник 3672" o:spid="_x0000_s1780" style="position:absolute;width:6800;height:287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" fillcolor="white [3212]" strokecolor="black [3213]" strokeweight="1pt"/>
              <v:shape id="Надпись 3" o:spid="_x0000_s1781" type="#_x0000_t202" style="position:absolute;left:325;top:134;width:6083;height:262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" fillcolor="white [3201]" stroked="f" strokeweight=".5pt">
                <v:textbox inset="0,0,0,0">
                  <w:txbxContent>
                    <w:p w:rsidR="00917B53" w:rsidRPr="00DA2265" w:rsidRDefault="00917B53" w:rsidP="00DA2265">
                      <w:pPr>
                        <w:pStyle w:val="af3"/>
                        <w:spacing w:line="240" w:lineRule="auto"/>
                        <w:ind w:firstLine="0"/>
                        <w:jc w:val="center"/>
                        <w:rPr>
                          <w:sz w:val="22"/>
                          <w:szCs w:val="22"/>
                        </w:rPr>
                      </w:pPr>
                      <w:r w:rsidRPr="00DA2265">
                        <w:rPr>
                          <w:sz w:val="22"/>
                          <w:szCs w:val="22"/>
                        </w:rPr>
                        <w:t>Навчальна робота</w:t>
                      </w:r>
                    </w:p>
                  </w:txbxContent>
                </v:textbox>
              </v:shape>
            </v:group>
            <v:group id="Группа 3674" o:spid="_x0000_s1782" style="position:absolute;left:34362;top:78725;width:8323;height:4017" coordsize="6800,30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">
              <v:rect id="Прямоугольник 3675" o:spid="_x0000_s1783" style="position:absolute;width:6800;height:309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" fillcolor="white [3212]" strokecolor="black [3213]" strokeweight="1pt"/>
              <v:shape id="Надпись 3" o:spid="_x0000_s1784" type="#_x0000_t202" style="position:absolute;left:358;top:115;width:6245;height:274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" fillcolor="white [3201]" stroked="f" strokeweight=".5pt">
                <v:textbox inset="0,0,0,0">
                  <w:txbxContent>
                    <w:p w:rsidR="00917B53" w:rsidRPr="00DA2265" w:rsidRDefault="00917B53" w:rsidP="00DA2265">
                      <w:pPr>
                        <w:pStyle w:val="af3"/>
                        <w:spacing w:line="240" w:lineRule="auto"/>
                        <w:ind w:firstLine="0"/>
                        <w:jc w:val="center"/>
                        <w:rPr>
                          <w:sz w:val="22"/>
                          <w:szCs w:val="22"/>
                        </w:rPr>
                      </w:pPr>
                      <w:r w:rsidRPr="00DA2265">
                        <w:rPr>
                          <w:sz w:val="22"/>
                          <w:szCs w:val="22"/>
                        </w:rPr>
                        <w:t>Методична робота</w:t>
                      </w:r>
                    </w:p>
                  </w:txbxContent>
                </v:textbox>
              </v:shape>
            </v:group>
            <v:group id="Группа 3677" o:spid="_x0000_s1785" style="position:absolute;left:34366;top:83116;width:8244;height:3982" coordorigin="-40" coordsize="6736,30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">
              <v:rect id="Прямоугольник 3678" o:spid="_x0000_s1786" style="position:absolute;left:-40;width:6736;height:306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" fillcolor="white [3212]" strokecolor="black [3213]" strokeweight="1pt"/>
              <v:shape id="Надпись 3" o:spid="_x0000_s1787" type="#_x0000_t202" style="position:absolute;left:64;top:152;width:6230;height:275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" fillcolor="white [3201]" stroked="f" strokeweight=".5pt">
                <v:textbox inset="0,0,0,0">
                  <w:txbxContent>
                    <w:p w:rsidR="00917B53" w:rsidRPr="00DA2265" w:rsidRDefault="00917B53" w:rsidP="00DA2265">
                      <w:pPr>
                        <w:pStyle w:val="af3"/>
                        <w:spacing w:line="240" w:lineRule="auto"/>
                        <w:ind w:firstLine="0"/>
                        <w:jc w:val="center"/>
                        <w:rPr>
                          <w:sz w:val="22"/>
                          <w:szCs w:val="22"/>
                        </w:rPr>
                      </w:pPr>
                      <w:r w:rsidRPr="00DA2265">
                        <w:rPr>
                          <w:sz w:val="22"/>
                          <w:szCs w:val="22"/>
                        </w:rPr>
                        <w:t>Виховна робота</w:t>
                      </w:r>
                    </w:p>
                  </w:txbxContent>
                </v:textbox>
              </v:shape>
            </v:group>
            <v:group id="Группа 3680" o:spid="_x0000_s1788" style="position:absolute;left:34391;top:87342;width:8258;height:3981" coordsize="6747,30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">
              <v:rect id="Прямоугольник 3681" o:spid="_x0000_s1789" style="position:absolute;width:6747;height:306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" fillcolor="white [3212]" strokecolor="black [3213]" strokeweight="1pt"/>
              <v:shape id="Надпись 3" o:spid="_x0000_s1790" type="#_x0000_t202" style="position:absolute;left:308;top:135;width:6077;height:274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" fillcolor="white [3201]" stroked="f" strokeweight=".5pt">
                <v:textbox inset="0,0,0,0">
                  <w:txbxContent>
                    <w:p w:rsidR="00917B53" w:rsidRPr="00DA2265" w:rsidRDefault="00917B53" w:rsidP="00DA2265">
                      <w:pPr>
                        <w:pStyle w:val="af3"/>
                        <w:spacing w:line="240" w:lineRule="auto"/>
                        <w:ind w:firstLine="0"/>
                        <w:jc w:val="center"/>
                        <w:rPr>
                          <w:sz w:val="22"/>
                          <w:szCs w:val="22"/>
                        </w:rPr>
                      </w:pPr>
                      <w:r w:rsidRPr="00DA2265">
                        <w:rPr>
                          <w:sz w:val="22"/>
                          <w:szCs w:val="22"/>
                        </w:rPr>
                        <w:t>Наукова робота</w:t>
                      </w:r>
                    </w:p>
                  </w:txbxContent>
                </v:textbox>
              </v:shape>
            </v:group>
            <v:group id="Группа 3683" o:spid="_x0000_s1791" style="position:absolute;left:45883;top:74588;width:8324;height:3730" coordsize="6800,28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">
              <v:rect id="Прямоугольник 3684" o:spid="_x0000_s1792" style="position:absolute;width:6800;height:287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" fillcolor="white [3212]" strokecolor="black [3213]" strokeweight="1pt"/>
              <v:shape id="Надпись 3" o:spid="_x0000_s1793" type="#_x0000_t202" style="position:absolute;left:325;top:134;width:6278;height:261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" fillcolor="white [3201]" stroked="f" strokeweight=".5pt">
                <v:textbox inset="0,0,0,0">
                  <w:txbxContent>
                    <w:p w:rsidR="00917B53" w:rsidRPr="00DA2265" w:rsidRDefault="00917B53" w:rsidP="00DA2265">
                      <w:pPr>
                        <w:pStyle w:val="af3"/>
                        <w:spacing w:line="240" w:lineRule="auto"/>
                        <w:ind w:firstLine="0"/>
                        <w:jc w:val="center"/>
                        <w:rPr>
                          <w:sz w:val="22"/>
                          <w:szCs w:val="22"/>
                        </w:rPr>
                      </w:pPr>
                      <w:r w:rsidRPr="00DA2265">
                        <w:rPr>
                          <w:sz w:val="22"/>
                          <w:szCs w:val="22"/>
                        </w:rPr>
                        <w:t>Навчальна робота</w:t>
                      </w:r>
                    </w:p>
                  </w:txbxContent>
                </v:textbox>
              </v:shape>
            </v:group>
            <v:group id="Группа 3686" o:spid="_x0000_s1794" style="position:absolute;left:45883;top:78676;width:8324;height:4017" coordsize="6800,30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">
              <v:rect id="Прямоугольник 3687" o:spid="_x0000_s1795" style="position:absolute;width:6800;height:309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" fillcolor="white [3212]" strokecolor="black [3213]" strokeweight="1pt"/>
              <v:shape id="Надпись 3" o:spid="_x0000_s1796" type="#_x0000_t202" style="position:absolute;left:358;top:115;width:6245;height:274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" fillcolor="white [3201]" stroked="f" strokeweight=".5pt">
                <v:textbox inset="0,0,0,0">
                  <w:txbxContent>
                    <w:p w:rsidR="00917B53" w:rsidRPr="00DA2265" w:rsidRDefault="00917B53" w:rsidP="00DA2265">
                      <w:pPr>
                        <w:pStyle w:val="af3"/>
                        <w:spacing w:line="240" w:lineRule="auto"/>
                        <w:ind w:firstLine="0"/>
                        <w:jc w:val="center"/>
                        <w:rPr>
                          <w:sz w:val="22"/>
                          <w:szCs w:val="22"/>
                        </w:rPr>
                      </w:pPr>
                      <w:r w:rsidRPr="00DA2265">
                        <w:rPr>
                          <w:sz w:val="22"/>
                          <w:szCs w:val="22"/>
                        </w:rPr>
                        <w:t>Методична робота</w:t>
                      </w:r>
                    </w:p>
                  </w:txbxContent>
                </v:textbox>
              </v:shape>
            </v:group>
            <v:group id="Группа 3689" o:spid="_x0000_s1797" style="position:absolute;left:45864;top:83058;width:8244;height:3982" coordorigin="-40" coordsize="6736,30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">
              <v:rect id="Прямоугольник 3690" o:spid="_x0000_s1798" style="position:absolute;left:-40;width:6736;height:306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" fillcolor="white [3212]" strokecolor="black [3213]" strokeweight="1pt"/>
              <v:shape id="Надпись 3" o:spid="_x0000_s1799" type="#_x0000_t202" style="position:absolute;left:125;top:218;width:6230;height:258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" fillcolor="white [3201]" stroked="f" strokeweight=".5pt">
                <v:textbox inset="0,0,0,0">
                  <w:txbxContent>
                    <w:p w:rsidR="00917B53" w:rsidRPr="00DA2265" w:rsidRDefault="00917B53" w:rsidP="00DA2265">
                      <w:pPr>
                        <w:pStyle w:val="af3"/>
                        <w:spacing w:line="240" w:lineRule="auto"/>
                        <w:ind w:firstLine="0"/>
                        <w:jc w:val="center"/>
                        <w:rPr>
                          <w:sz w:val="22"/>
                          <w:szCs w:val="22"/>
                        </w:rPr>
                      </w:pPr>
                      <w:r w:rsidRPr="00DA2265">
                        <w:rPr>
                          <w:sz w:val="22"/>
                          <w:szCs w:val="22"/>
                        </w:rPr>
                        <w:t>Виховна робота</w:t>
                      </w:r>
                    </w:p>
                  </w:txbxContent>
                </v:textbox>
              </v:shape>
            </v:group>
            <v:group id="Группа 3692" o:spid="_x0000_s1800" style="position:absolute;left:45877;top:87342;width:8258;height:3981" coordsize="6747,30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">
              <v:rect id="Прямоугольник 3693" o:spid="_x0000_s1801" style="position:absolute;width:6747;height:306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" fillcolor="white [3212]" strokecolor="black [3213]" strokeweight="1pt"/>
              <v:shape id="Надпись 3" o:spid="_x0000_s1802" type="#_x0000_t202" style="position:absolute;left:308;top:135;width:6077;height:274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" fillcolor="white [3201]" stroked="f" strokeweight=".5pt">
                <v:textbox inset="0,0,0,0">
                  <w:txbxContent>
                    <w:p w:rsidR="00917B53" w:rsidRPr="00DA2265" w:rsidRDefault="00917B53" w:rsidP="00DA2265">
                      <w:pPr>
                        <w:pStyle w:val="af3"/>
                        <w:spacing w:line="240" w:lineRule="auto"/>
                        <w:ind w:firstLine="0"/>
                        <w:jc w:val="center"/>
                        <w:rPr>
                          <w:sz w:val="22"/>
                          <w:szCs w:val="22"/>
                        </w:rPr>
                      </w:pPr>
                      <w:r w:rsidRPr="00DA2265">
                        <w:rPr>
                          <w:sz w:val="22"/>
                          <w:szCs w:val="22"/>
                        </w:rPr>
                        <w:t>Наукова робота</w:t>
                      </w:r>
                    </w:p>
                  </w:txbxContent>
                </v:textbox>
              </v:shape>
            </v:group>
            <v:line id="Прямая соединительная линия 3695" o:spid="_x0000_s1803" style="position:absolute;visibility:visible" from="51071,15578" to="59371,155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" strokecolor="black [3213]" strokeweight="1.5pt">
              <v:stroke dashstyle="dash" joinstyle="miter"/>
            </v:line>
            <v:line id="Прямая соединительная линия 3696" o:spid="_x0000_s1804" style="position:absolute;visibility:visible" from="59371,15578" to="59371,509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" strokecolor="black [3213]" strokeweight="1.5pt">
              <v:stroke dashstyle="dash" joinstyle="miter"/>
            </v:line>
            <v:shape id="Прямая со стрелкой 3697" o:spid="_x0000_s1805" type="#_x0000_t32" style="position:absolute;left:55895;top:50972;width:3476;height:0;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" strokecolor="black [3213]" strokeweight="1.5pt">
              <v:stroke dashstyle="dash" endarrow="block" joinstyle="miter"/>
            </v:shape>
            <v:line id="Прямая соединительная линия 3698" o:spid="_x0000_s1806" style="position:absolute;flip:x;visibility:visible" from="1567,14261" to="8386,142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" strokecolor="black [3213]" strokeweight="1.5pt">
              <v:stroke dashstyle="dash" joinstyle="miter"/>
            </v:line>
            <v:line id="Прямая соединительная линия 3699" o:spid="_x0000_s1807" style="position:absolute;visibility:visible" from="1567,14261" to="1567,420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" strokecolor="black [3213]" strokeweight="1.5pt">
              <v:stroke dashstyle="dash" joinstyle="miter"/>
            </v:line>
            <v:shape id="Прямая со стрелкой 3700" o:spid="_x0000_s1808" type="#_x0000_t32" style="position:absolute;left:1567;top:42077;width:1916;height:2107;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" strokecolor="black [3213]" strokeweight="1.5pt">
              <v:stroke dashstyle="dash" endarrow="block" joinstyle="miter"/>
            </v:shape>
            <v:line id="Прямая соединительная линия 3701" o:spid="_x0000_s1809" style="position:absolute;flip:x;visibility:visible" from="1567,32326" to="8386,456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" strokecolor="black [3213]" strokeweight="1.5pt">
              <v:stroke dashstyle="dash" joinstyle="miter"/>
            </v:line>
            <v:line id="Прямая соединительная линия 3702" o:spid="_x0000_s1810" style="position:absolute;visibility:visible" from="1567,45601" to="1567,734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" strokecolor="black [3213]" strokeweight="1.5pt">
              <v:stroke dashstyle="dash" joinstyle="miter"/>
            </v:line>
            <v:shape id="Прямая со стрелкой 3703" o:spid="_x0000_s1811" type="#_x0000_t32" style="position:absolute;left:1567;top:73470;width:17312;height:213;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" strokecolor="black [3213]" strokeweight="1.5pt">
              <v:stroke dashstyle="dash" endarrow="block" joinstyle="miter"/>
            </v:shape>
            <v:shape id="Прямая со стрелкой 3704" o:spid="_x0000_s1812" type="#_x0000_t32" style="position:absolute;left:8558;top:32580;width:0;height:11832;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" strokecolor="black [3213]" strokeweight="1.5pt">
              <v:stroke dashstyle="dash" endarrow="block" joinstyle="miter"/>
            </v:shape>
            <v:line id="Прямая соединительная линия 3705" o:spid="_x0000_s1813" style="position:absolute;visibility:visible" from="29854,73727" to="29854,768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" strokecolor="black [3213]" strokeweight="1.5pt">
              <v:stroke dashstyle="dash" joinstyle="miter"/>
            </v:line>
            <v:shape id="Прямая со стрелкой 3706" o:spid="_x0000_s1814" type="#_x0000_t32" style="position:absolute;left:28383;top:76880;width:1471;height:0;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" strokecolor="black [3213]" strokeweight="1.5pt">
              <v:stroke dashstyle="3 1" endarrow="block" joinstyle="miter"/>
            </v:shape>
            <v:line id="Прямая соединительная линия 3707" o:spid="_x0000_s1815" style="position:absolute;visibility:visible" from="28282,78008" to="29854,780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" strokecolor="black [3213]" strokeweight="1.5pt">
              <v:stroke dashstyle="dash" joinstyle="miter"/>
            </v:line>
            <v:line id="Прямая соединительная линия 3708" o:spid="_x0000_s1816" style="position:absolute;visibility:visible" from="29854,78008" to="29854,866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" strokecolor="black [3213]" strokeweight="1.5pt">
              <v:stroke dashstyle="dash" joinstyle="miter"/>
            </v:line>
            <v:shape id="Прямая со стрелкой 3709" o:spid="_x0000_s1817" type="#_x0000_t32" style="position:absolute;left:28396;top:86661;width:1399;height:0;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" strokecolor="black [3213]" strokeweight="1.5pt">
              <v:stroke dashstyle="3 1" endarrow="block" joinstyle="miter"/>
            </v:shape>
            <v:line id="Прямая соединительная линия 3710" o:spid="_x0000_s1818" style="position:absolute;flip:x;visibility:visible" from="31857,75373" to="31930,891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" strokecolor="black [3213]" strokeweight="2.25pt">
              <v:stroke joinstyle="miter"/>
            </v:line>
            <v:shape id="Прямая со стрелкой 3711" o:spid="_x0000_s1819" type="#_x0000_t32" style="position:absolute;left:28396;top:75556;width:3534;height:0;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" strokecolor="black [3213]" strokeweight="2.25pt">
              <v:stroke endarrow="block" joinstyle="miter"/>
            </v:shape>
            <v:shape id="Прямая со стрелкой 3712" o:spid="_x0000_s1820" type="#_x0000_t32" style="position:absolute;left:28282;top:80442;width:3535;height:0;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" strokecolor="black [3213]" strokeweight="2.25pt">
              <v:stroke endarrow="block" joinstyle="miter"/>
            </v:shape>
            <v:shape id="Прямая со стрелкой 3713" o:spid="_x0000_s1821" type="#_x0000_t32" style="position:absolute;left:28323;top:83917;width:3534;height:0;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" strokecolor="black [3213]" strokeweight="2.25pt">
              <v:stroke endarrow="block" joinstyle="miter"/>
            </v:shape>
            <v:shape id="Прямая со стрелкой 3714" o:spid="_x0000_s1822" type="#_x0000_t32" style="position:absolute;left:28396;top:88206;width:3534;height:0;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" strokecolor="black [3213]" strokeweight="2.25pt">
              <v:stroke endarrow="block" joinstyle="miter"/>
            </v:shape>
            <v:shape id="Прямая со стрелкой 3715" o:spid="_x0000_s1823" type="#_x0000_t32" style="position:absolute;left:31817;top:89163;width:2351;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" strokecolor="black [3213]" strokeweight="2.25pt">
              <v:stroke endarrow="block" joinstyle="miter"/>
            </v:shape>
            <v:shape id="Прямая со стрелкой 3716" o:spid="_x0000_s1824" type="#_x0000_t32" style="position:absolute;left:31930;top:85657;width:2352;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" strokecolor="black [3213]" strokeweight="2.25pt">
              <v:stroke endarrow="block" joinstyle="miter"/>
            </v:shape>
            <v:shape id="Прямая со стрелкой 3717" o:spid="_x0000_s1825" type="#_x0000_t32" style="position:absolute;left:31930;top:81593;width:2352;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" strokecolor="black [3213]" strokeweight="2.25pt">
              <v:stroke endarrow="block" joinstyle="miter"/>
            </v:shape>
            <v:shape id="Прямая со стрелкой 3718" o:spid="_x0000_s1826" type="#_x0000_t32" style="position:absolute;left:32039;top:76623;width:2352;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" strokecolor="black [3213]" strokeweight="2.25pt">
              <v:stroke endarrow="block" joinstyle="miter"/>
            </v:shape>
            <v:line id="Прямая соединительная линия 3719" o:spid="_x0000_s1827" style="position:absolute;flip:x;visibility:visible" from="24396,88206" to="24396,923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" strokecolor="black [3213]" strokeweight="2.25pt">
              <v:stroke joinstyle="miter"/>
            </v:line>
            <v:line id="Прямая соединительная линия 3720" o:spid="_x0000_s1828" style="position:absolute;visibility:visible" from="24396,92308" to="56701,923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" strokecolor="black [3213]" strokeweight="2.25pt">
              <v:stroke joinstyle="miter"/>
            </v:line>
            <v:line id="Прямая соединительная линия 3721" o:spid="_x0000_s1829" style="position:absolute;flip:y;visibility:visible" from="56701,76085" to="56701,923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" strokecolor="black [3213]" strokeweight="2.25pt">
              <v:stroke joinstyle="miter"/>
            </v:line>
            <v:shape id="Прямая со стрелкой 3722" o:spid="_x0000_s1830" type="#_x0000_t32" style="position:absolute;left:29854;top:73470;width:14439;height:0;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" strokecolor="black [3213]" strokeweight="2.25pt">
              <v:stroke endarrow="block" joinstyle="miter"/>
            </v:shape>
            <v:line id="Прямая соединительная линия 3723" o:spid="_x0000_s1831" style="position:absolute;visibility:visible" from="42777,76623" to="45864,766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" strokecolor="black [3213]" strokeweight="2.25pt">
              <v:stroke joinstyle="miter"/>
            </v:line>
            <v:line id="Прямая соединительная линия 3724" o:spid="_x0000_s1832" style="position:absolute;visibility:visible" from="42777,81015" to="45864,810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" strokecolor="black [3213]" strokeweight="2.25pt">
              <v:stroke joinstyle="miter"/>
            </v:line>
            <v:line id="Прямая соединительная линия 3725" o:spid="_x0000_s1833" style="position:absolute;visibility:visible" from="42685,84929" to="45772,849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" strokecolor="black [3213]" strokeweight="2.25pt">
              <v:stroke joinstyle="miter"/>
            </v:line>
            <v:line id="Прямая соединительная линия 3726" o:spid="_x0000_s1834" style="position:absolute;visibility:visible" from="42685,89412" to="45772,894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" strokecolor="black [3213]" strokeweight="2.25pt">
              <v:stroke joinstyle="miter"/>
            </v:line>
            <v:line id="Прямая соединительная линия 3727" o:spid="_x0000_s1835" style="position:absolute;flip:y;visibility:visible" from="44154,73314" to="44154,923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" strokecolor="black [3213]" strokeweight="2.25pt">
              <v:stroke joinstyle="miter"/>
            </v:line>
            <v:shape id="Прямая со стрелкой 3728" o:spid="_x0000_s1836" type="#_x0000_t32" style="position:absolute;left:54207;top:76103;width:2566;height:0;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" strokecolor="black [3213]" strokeweight="2.25pt">
              <v:stroke endarrow="block" joinstyle="miter"/>
            </v:shape>
            <v:shape id="Прямая со стрелкой 3729" o:spid="_x0000_s1837" type="#_x0000_t32" style="position:absolute;left:54060;top:80506;width:2567;height:0;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" strokecolor="black [3213]" strokeweight="2.25pt">
              <v:stroke endarrow="block" joinstyle="miter"/>
            </v:shape>
            <v:shape id="Прямая со стрелкой 3730" o:spid="_x0000_s1838" type="#_x0000_t32" style="position:absolute;left:54060;top:84913;width:2567;height:0;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" strokecolor="black [3213]" strokeweight="2.25pt">
              <v:stroke endarrow="block" joinstyle="miter"/>
            </v:shape>
            <v:shape id="Прямая со стрелкой 3731" o:spid="_x0000_s1839" type="#_x0000_t32" style="position:absolute;left:54138;top:89454;width:2566;height:0;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" strokecolor="black [3213]" strokeweight="2.25pt">
              <v:stroke endarrow="block" joinstyle="miter"/>
            </v:shape>
            <w10:wrap type="none"/>
            <w10:anchorlock/>
          </v:group>
        </w:pict>
      </w:r>
    </w:p>
    <w:p w:rsidR="00CF38A7" w:rsidRPr="005D2E38" w:rsidRDefault="00CF38A7" w:rsidP="00CF38A7">
      <w:pPr>
        <w:widowControl w:val="0"/>
        <w:ind w:firstLine="708"/>
        <w:rPr>
          <w:lang w:eastAsia="en-US"/>
        </w:rPr>
      </w:pPr>
      <w:bookmarkStart w:id="49" w:name="_Hlk3404356"/>
      <w:r w:rsidRPr="005D2E38">
        <w:rPr>
          <w:rFonts w:eastAsia="Times New Roman"/>
          <w:color w:val="000000"/>
        </w:rPr>
        <w:lastRenderedPageBreak/>
        <w:t>На ц</w:t>
      </w:r>
      <w:r>
        <w:rPr>
          <w:rFonts w:eastAsia="Times New Roman"/>
          <w:color w:val="000000"/>
        </w:rPr>
        <w:t>ь</w:t>
      </w:r>
      <w:r w:rsidRPr="005D2E38">
        <w:rPr>
          <w:rFonts w:eastAsia="Times New Roman"/>
          <w:color w:val="000000"/>
        </w:rPr>
        <w:t>ому рисунку звичайними стрілками та лініями показані зв’язки між суб’єктами та об’єктами управління у звичайному управлінському процесі (в рамках традиційного середовища). А пунктирними лініями показано можливі (але не обмежуючись вказаними) напрямки взаємодії (прямого та зворотнього зв’язку) в пропонованому нами освітньому інформацій</w:t>
      </w:r>
      <w:r w:rsidR="003E0AE2">
        <w:rPr>
          <w:rFonts w:eastAsia="Times New Roman"/>
          <w:color w:val="000000"/>
        </w:rPr>
        <w:t>но-комунікаційному середовищі, у якому особи, які</w:t>
      </w:r>
      <w:r w:rsidRPr="005D2E38">
        <w:rPr>
          <w:rFonts w:eastAsia="Times New Roman"/>
          <w:color w:val="000000"/>
        </w:rPr>
        <w:t xml:space="preserve"> ухвалюють рішення, або уповноважені відповідним чином, можуть отримувати оперативну інформаці</w:t>
      </w:r>
      <w:r w:rsidR="003E0AE2">
        <w:rPr>
          <w:rFonts w:eastAsia="Times New Roman"/>
          <w:color w:val="000000"/>
        </w:rPr>
        <w:t>ю</w:t>
      </w:r>
      <w:r w:rsidRPr="005D2E38">
        <w:rPr>
          <w:rFonts w:eastAsia="Times New Roman"/>
          <w:color w:val="000000"/>
        </w:rPr>
        <w:t xml:space="preserve"> про діяльність об’єкта управління або керувати ним, оминаючи певні рівні управління, що знаходяться між ними. Прикладом цього можуть слугувати зв’язки «Департамент МОН – деканат – викладач» або «Департамент МОН – відділ ЗВО» тощо.</w:t>
      </w:r>
    </w:p>
    <w:p w:rsidR="00CF38A7" w:rsidRDefault="00CF38A7" w:rsidP="00CF38A7">
      <w:pPr>
        <w:widowControl w:val="0"/>
        <w:ind w:firstLine="708"/>
        <w:rPr>
          <w:rFonts w:eastAsia="Times New Roman"/>
          <w:color w:val="000000"/>
        </w:rPr>
      </w:pPr>
      <w:r>
        <w:rPr>
          <w:rFonts w:eastAsia="Times New Roman"/>
          <w:color w:val="000000"/>
        </w:rPr>
        <w:t>Фактично такий підхід дає об’єднати наявні інформаційні, інформаційно-аналітичні, автоматизовані системи в єдине ціле засобами сучасних інформаційних технологій. Найбільш доцільною технологією в цьому разі, на нашу думку, можуть слугувати системи підтримки ухвалення рішень, які ми розглянемо в наступному параграфі.</w:t>
      </w:r>
    </w:p>
    <w:p w:rsidR="000F3B43" w:rsidRPr="005D2E38" w:rsidRDefault="000F3B43" w:rsidP="000F3B43">
      <w:pPr>
        <w:widowControl w:val="0"/>
        <w:ind w:firstLine="708"/>
        <w:rPr>
          <w:rFonts w:eastAsia="Times New Roman"/>
          <w:color w:val="000000"/>
        </w:rPr>
      </w:pPr>
      <w:r w:rsidRPr="005D2E38">
        <w:rPr>
          <w:rFonts w:eastAsia="Times New Roman"/>
          <w:color w:val="000000"/>
        </w:rPr>
        <w:t>Сформульовані принципи побудови освітнього інформаційно-комунікаційного середовища poблять необхідним його розгляд з одного боку, як частину традиційної систем вищої освіти, а з іншого – як самостійну систему, спрямовану на вдосконалення механізмів управлінської діяльності в системі державного управління взагалі і в системі вищої освіти зокрема із застосуванням інформаційних технологій.</w:t>
      </w:r>
    </w:p>
    <w:p w:rsidR="000F3B43" w:rsidRPr="005D2E38" w:rsidRDefault="000F3B43" w:rsidP="000F3B43">
      <w:pPr>
        <w:widowControl w:val="0"/>
        <w:ind w:firstLine="708"/>
        <w:rPr>
          <w:rFonts w:eastAsia="Times New Roman"/>
          <w:color w:val="000000"/>
        </w:rPr>
      </w:pPr>
      <w:r w:rsidRPr="005D2E38">
        <w:rPr>
          <w:rFonts w:eastAsia="Times New Roman"/>
          <w:color w:val="000000"/>
        </w:rPr>
        <w:t xml:space="preserve">До основних функцій запропонованої моделі освітнього інформаційно-комунікаційного середовища належать: </w:t>
      </w:r>
    </w:p>
    <w:p w:rsidR="000F3B43" w:rsidRPr="005D2E38" w:rsidRDefault="000F3B43" w:rsidP="007536D6">
      <w:pPr>
        <w:widowControl w:val="0"/>
        <w:numPr>
          <w:ilvl w:val="0"/>
          <w:numId w:val="10"/>
        </w:numPr>
        <w:ind w:left="0" w:firstLine="709"/>
        <w:rPr>
          <w:rFonts w:eastAsia="Times New Roman"/>
          <w:color w:val="000000"/>
        </w:rPr>
      </w:pPr>
      <w:r w:rsidRPr="005D2E38">
        <w:rPr>
          <w:rFonts w:eastAsia="Times New Roman"/>
          <w:color w:val="000000"/>
        </w:rPr>
        <w:t>удосконалення державного управління освітньою галуззю шляхом пі</w:t>
      </w:r>
      <w:r w:rsidR="003E0AE2">
        <w:rPr>
          <w:rFonts w:eastAsia="Times New Roman"/>
          <w:color w:val="000000"/>
        </w:rPr>
        <w:t>двищення інформованості осіб, які</w:t>
      </w:r>
      <w:r w:rsidRPr="005D2E38">
        <w:rPr>
          <w:rFonts w:eastAsia="Times New Roman"/>
          <w:color w:val="000000"/>
        </w:rPr>
        <w:t xml:space="preserve"> ухвалюють управлінські рішення, щодо діяльності підпорядкованих ЗВО;</w:t>
      </w:r>
    </w:p>
    <w:p w:rsidR="000F3B43" w:rsidRPr="005D2E38" w:rsidRDefault="000F3B43" w:rsidP="007536D6">
      <w:pPr>
        <w:widowControl w:val="0"/>
        <w:numPr>
          <w:ilvl w:val="0"/>
          <w:numId w:val="10"/>
        </w:numPr>
        <w:ind w:left="0" w:firstLine="709"/>
        <w:rPr>
          <w:rFonts w:eastAsia="Times New Roman"/>
          <w:color w:val="000000"/>
        </w:rPr>
      </w:pPr>
      <w:r w:rsidRPr="005D2E38">
        <w:rPr>
          <w:rFonts w:eastAsia="Times New Roman"/>
          <w:color w:val="000000"/>
        </w:rPr>
        <w:t>пришвидшення інформаційних потоків, що циркулюють всередині системи МОН;</w:t>
      </w:r>
    </w:p>
    <w:p w:rsidR="000F3B43" w:rsidRPr="005D2E38" w:rsidRDefault="000F3B43" w:rsidP="007536D6">
      <w:pPr>
        <w:widowControl w:val="0"/>
        <w:numPr>
          <w:ilvl w:val="0"/>
          <w:numId w:val="10"/>
        </w:numPr>
        <w:ind w:left="0" w:firstLine="709"/>
        <w:rPr>
          <w:rFonts w:eastAsia="Times New Roman"/>
          <w:color w:val="000000"/>
        </w:rPr>
      </w:pPr>
      <w:r w:rsidRPr="005D2E38">
        <w:rPr>
          <w:rFonts w:eastAsia="Times New Roman"/>
          <w:color w:val="000000"/>
        </w:rPr>
        <w:t xml:space="preserve">забезпечення персоніфікованого і керованого доступу користувачів </w:t>
      </w:r>
      <w:r w:rsidRPr="005D2E38">
        <w:rPr>
          <w:rFonts w:eastAsia="Times New Roman"/>
          <w:color w:val="000000"/>
        </w:rPr>
        <w:lastRenderedPageBreak/>
        <w:t xml:space="preserve">інформаційного середовища до інформаційних ресурсів ЗВО з різних рівнів управління, на яких це дозволено правилами доступу; </w:t>
      </w:r>
    </w:p>
    <w:p w:rsidR="000F3B43" w:rsidRPr="005D2E38" w:rsidRDefault="000F3B43" w:rsidP="007536D6">
      <w:pPr>
        <w:widowControl w:val="0"/>
        <w:numPr>
          <w:ilvl w:val="0"/>
          <w:numId w:val="10"/>
        </w:numPr>
        <w:ind w:left="0" w:firstLine="709"/>
        <w:rPr>
          <w:rFonts w:eastAsia="Times New Roman"/>
          <w:color w:val="000000"/>
        </w:rPr>
      </w:pPr>
      <w:r w:rsidRPr="005D2E38">
        <w:rPr>
          <w:rFonts w:eastAsia="Times New Roman"/>
          <w:color w:val="000000"/>
        </w:rPr>
        <w:t>інформаційна підтримка ділових процесів міністерства, ЗВО й організації їх управління;</w:t>
      </w:r>
    </w:p>
    <w:p w:rsidR="000F3B43" w:rsidRPr="005D2E38" w:rsidRDefault="000F3B43" w:rsidP="007536D6">
      <w:pPr>
        <w:widowControl w:val="0"/>
        <w:numPr>
          <w:ilvl w:val="0"/>
          <w:numId w:val="10"/>
        </w:numPr>
        <w:ind w:left="0" w:firstLine="709"/>
        <w:rPr>
          <w:rFonts w:eastAsia="Times New Roman"/>
          <w:color w:val="000000"/>
        </w:rPr>
      </w:pPr>
      <w:r w:rsidRPr="005D2E38">
        <w:rPr>
          <w:rFonts w:eastAsia="Times New Roman"/>
          <w:color w:val="000000"/>
        </w:rPr>
        <w:t>допомога користувачам у роботі в єдиному інформаційно-комунікаційному середовищі при виконанні посадових обовʼязків;</w:t>
      </w:r>
    </w:p>
    <w:p w:rsidR="000F3B43" w:rsidRPr="005D2E38" w:rsidRDefault="000F3B43" w:rsidP="007536D6">
      <w:pPr>
        <w:widowControl w:val="0"/>
        <w:numPr>
          <w:ilvl w:val="0"/>
          <w:numId w:val="10"/>
        </w:numPr>
        <w:ind w:left="0" w:firstLine="709"/>
        <w:rPr>
          <w:rFonts w:eastAsia="Times New Roman"/>
          <w:color w:val="000000"/>
        </w:rPr>
      </w:pPr>
      <w:r w:rsidRPr="005D2E38">
        <w:rPr>
          <w:rFonts w:eastAsia="Times New Roman"/>
          <w:color w:val="000000"/>
        </w:rPr>
        <w:t xml:space="preserve">підтримка організації навчально-виховного процесу. </w:t>
      </w:r>
    </w:p>
    <w:p w:rsidR="000F3B43" w:rsidRPr="003E0AE2" w:rsidRDefault="000F3B43" w:rsidP="000F3B43">
      <w:pPr>
        <w:widowControl w:val="0"/>
        <w:ind w:firstLine="708"/>
        <w:rPr>
          <w:rFonts w:eastAsia="Times New Roman"/>
          <w:color w:val="000000"/>
        </w:rPr>
      </w:pPr>
      <w:r w:rsidRPr="005D2E38">
        <w:rPr>
          <w:rFonts w:eastAsia="Times New Roman"/>
          <w:color w:val="000000"/>
        </w:rPr>
        <w:t>Середовище також може включати в себе додаткові сервіси, що реалізують інформаційну підтримку діяльності ЗВО за напрямками: адміністративне управління фінансами, організація навчального процесу, управління інформаційними ресурсами</w:t>
      </w:r>
      <w:r w:rsidR="00994411">
        <w:rPr>
          <w:rFonts w:eastAsia="Times New Roman"/>
          <w:color w:val="000000"/>
        </w:rPr>
        <w:t xml:space="preserve">, </w:t>
      </w:r>
      <w:r w:rsidR="00994411" w:rsidRPr="003E0AE2">
        <w:rPr>
          <w:rFonts w:eastAsia="Times New Roman"/>
          <w:color w:val="000000"/>
        </w:rPr>
        <w:t>тобто заб</w:t>
      </w:r>
      <w:r w:rsidR="00CC410B" w:rsidRPr="003E0AE2">
        <w:rPr>
          <w:rFonts w:eastAsia="Times New Roman"/>
          <w:color w:val="000000"/>
        </w:rPr>
        <w:t>езпечити комплексну організацію, контроль та оцінку ефективності цієї діяльності.</w:t>
      </w:r>
      <w:r w:rsidRPr="003E0AE2">
        <w:rPr>
          <w:rFonts w:eastAsia="Times New Roman"/>
          <w:color w:val="000000"/>
        </w:rPr>
        <w:t xml:space="preserve"> </w:t>
      </w:r>
    </w:p>
    <w:p w:rsidR="000F3B43" w:rsidRPr="003E0AE2" w:rsidRDefault="000F3B43" w:rsidP="000F3B43">
      <w:pPr>
        <w:widowControl w:val="0"/>
        <w:ind w:firstLine="708"/>
        <w:rPr>
          <w:rFonts w:eastAsia="Times New Roman"/>
          <w:color w:val="000000"/>
        </w:rPr>
      </w:pPr>
      <w:r w:rsidRPr="003E0AE2">
        <w:rPr>
          <w:rFonts w:eastAsia="Times New Roman"/>
          <w:color w:val="000000"/>
        </w:rPr>
        <w:t xml:space="preserve">Саме це дає можливість сформулювати нам поняття «комплексний критерій оцінки ефективності освітнього інформаційно-комунікаційного середовища» як </w:t>
      </w:r>
      <w:r w:rsidR="00994411" w:rsidRPr="003E0AE2">
        <w:rPr>
          <w:rFonts w:eastAsia="Times New Roman"/>
          <w:color w:val="000000"/>
        </w:rPr>
        <w:t>«</w:t>
      </w:r>
      <w:r w:rsidRPr="003E0AE2">
        <w:rPr>
          <w:rFonts w:eastAsia="Times New Roman"/>
          <w:color w:val="000000"/>
        </w:rPr>
        <w:t xml:space="preserve">сукупність оцінок ефективності механізмів формування та здійснення управлінських рішень, що включають в себе їх відповідність системному підходу, </w:t>
      </w:r>
      <w:r w:rsidR="00697B8C" w:rsidRPr="003E0AE2">
        <w:rPr>
          <w:rFonts w:eastAsia="Times New Roman"/>
          <w:color w:val="000000"/>
        </w:rPr>
        <w:t>контрольованість</w:t>
      </w:r>
      <w:r w:rsidR="00BF7A39" w:rsidRPr="003E0AE2">
        <w:rPr>
          <w:rFonts w:eastAsia="Times New Roman"/>
          <w:color w:val="000000"/>
        </w:rPr>
        <w:t>, не</w:t>
      </w:r>
      <w:r w:rsidRPr="003E0AE2">
        <w:rPr>
          <w:rFonts w:eastAsia="Times New Roman"/>
          <w:color w:val="000000"/>
        </w:rPr>
        <w:t>перебійність та безпек</w:t>
      </w:r>
      <w:r w:rsidR="00160266" w:rsidRPr="003E0AE2">
        <w:rPr>
          <w:rFonts w:eastAsia="Times New Roman"/>
          <w:color w:val="000000"/>
        </w:rPr>
        <w:t>у</w:t>
      </w:r>
      <w:r w:rsidRPr="003E0AE2">
        <w:rPr>
          <w:rFonts w:eastAsia="Times New Roman"/>
          <w:color w:val="000000"/>
        </w:rPr>
        <w:t xml:space="preserve"> даних, раціональність та функціональне призначення</w:t>
      </w:r>
      <w:r w:rsidR="00994411" w:rsidRPr="003E0AE2">
        <w:rPr>
          <w:rFonts w:eastAsia="Times New Roman"/>
          <w:color w:val="000000"/>
        </w:rPr>
        <w:t>»</w:t>
      </w:r>
      <w:r w:rsidRPr="003E0AE2">
        <w:rPr>
          <w:rFonts w:eastAsia="Times New Roman"/>
          <w:color w:val="000000"/>
        </w:rPr>
        <w:t>.</w:t>
      </w:r>
    </w:p>
    <w:p w:rsidR="00697B8C" w:rsidRPr="003E0AE2" w:rsidRDefault="00697B8C" w:rsidP="000F3B43">
      <w:pPr>
        <w:widowControl w:val="0"/>
        <w:ind w:firstLine="708"/>
        <w:rPr>
          <w:rFonts w:eastAsia="Times New Roman"/>
          <w:color w:val="000000"/>
        </w:rPr>
      </w:pPr>
      <w:r w:rsidRPr="003E0AE2">
        <w:rPr>
          <w:rFonts w:eastAsia="Times New Roman"/>
          <w:color w:val="000000"/>
        </w:rPr>
        <w:t>Проведемо декомпозицію цього поняття:</w:t>
      </w:r>
    </w:p>
    <w:p w:rsidR="00697B8C" w:rsidRPr="003E0AE2" w:rsidRDefault="00697B8C" w:rsidP="00104A12">
      <w:pPr>
        <w:pStyle w:val="af7"/>
        <w:widowControl w:val="0"/>
        <w:numPr>
          <w:ilvl w:val="0"/>
          <w:numId w:val="42"/>
        </w:numPr>
        <w:ind w:left="0" w:firstLine="708"/>
        <w:rPr>
          <w:rFonts w:eastAsia="Times New Roman"/>
          <w:color w:val="000000"/>
        </w:rPr>
      </w:pPr>
      <w:r w:rsidRPr="003E0AE2">
        <w:rPr>
          <w:rFonts w:eastAsia="Times New Roman"/>
          <w:i/>
          <w:color w:val="000000"/>
        </w:rPr>
        <w:t>відповідність системному підходу</w:t>
      </w:r>
      <w:r w:rsidR="00160266" w:rsidRPr="003E0AE2">
        <w:rPr>
          <w:rFonts w:eastAsia="Times New Roman"/>
          <w:color w:val="000000"/>
        </w:rPr>
        <w:t xml:space="preserve"> означає, що </w:t>
      </w:r>
      <w:r w:rsidRPr="003E0AE2">
        <w:rPr>
          <w:rFonts w:eastAsia="Times New Roman"/>
          <w:color w:val="000000"/>
        </w:rPr>
        <w:t>аналіз процесу управління освітньою галуззю, його вдосконалення, синтез нового управлінського процесу із заданими цілями</w:t>
      </w:r>
      <w:r w:rsidR="00160266" w:rsidRPr="003E0AE2">
        <w:rPr>
          <w:rFonts w:eastAsia="Times New Roman"/>
          <w:color w:val="000000"/>
        </w:rPr>
        <w:t xml:space="preserve"> відповідає загальним принципам підходу до управління складними системами;</w:t>
      </w:r>
    </w:p>
    <w:p w:rsidR="003E0AE2" w:rsidRDefault="00697B8C" w:rsidP="003E0AE2">
      <w:pPr>
        <w:pStyle w:val="af7"/>
        <w:widowControl w:val="0"/>
        <w:numPr>
          <w:ilvl w:val="0"/>
          <w:numId w:val="42"/>
        </w:numPr>
        <w:ind w:left="0" w:firstLine="708"/>
        <w:rPr>
          <w:rFonts w:eastAsia="Times New Roman"/>
          <w:color w:val="000000"/>
        </w:rPr>
      </w:pPr>
      <w:r w:rsidRPr="003E0AE2">
        <w:rPr>
          <w:rFonts w:eastAsia="Times New Roman"/>
          <w:i/>
          <w:color w:val="000000"/>
        </w:rPr>
        <w:t>контрольованість</w:t>
      </w:r>
      <w:r w:rsidRPr="003E0AE2">
        <w:rPr>
          <w:rFonts w:eastAsia="Times New Roman"/>
          <w:color w:val="000000"/>
        </w:rPr>
        <w:t xml:space="preserve"> </w:t>
      </w:r>
      <w:r w:rsidR="00160266" w:rsidRPr="003E0AE2">
        <w:rPr>
          <w:rFonts w:eastAsia="Times New Roman"/>
          <w:color w:val="000000"/>
        </w:rPr>
        <w:t xml:space="preserve">дає </w:t>
      </w:r>
      <w:r w:rsidRPr="003E0AE2">
        <w:rPr>
          <w:rFonts w:eastAsia="Times New Roman"/>
          <w:color w:val="000000"/>
        </w:rPr>
        <w:t>можливість втручання в процес управління на його різних стадіях із забезпеченням досягнення поставлених цілей</w:t>
      </w:r>
      <w:r w:rsidR="00160266" w:rsidRPr="003E0AE2">
        <w:rPr>
          <w:rFonts w:eastAsia="Times New Roman"/>
          <w:color w:val="000000"/>
        </w:rPr>
        <w:t xml:space="preserve"> у визначений час та з обмеженими ресурсами;</w:t>
      </w:r>
    </w:p>
    <w:p w:rsidR="00697B8C" w:rsidRPr="003E0AE2" w:rsidRDefault="00697B8C" w:rsidP="003E0AE2">
      <w:pPr>
        <w:pStyle w:val="af7"/>
        <w:widowControl w:val="0"/>
        <w:numPr>
          <w:ilvl w:val="0"/>
          <w:numId w:val="42"/>
        </w:numPr>
        <w:ind w:left="0" w:firstLine="708"/>
        <w:rPr>
          <w:rFonts w:eastAsia="Times New Roman"/>
          <w:color w:val="000000"/>
        </w:rPr>
      </w:pPr>
      <w:r w:rsidRPr="003E0AE2">
        <w:rPr>
          <w:rFonts w:eastAsia="Times New Roman"/>
          <w:i/>
          <w:color w:val="000000"/>
        </w:rPr>
        <w:t>неперебійність та безпека даних</w:t>
      </w:r>
      <w:r w:rsidRPr="003E0AE2">
        <w:rPr>
          <w:rFonts w:eastAsia="Times New Roman"/>
          <w:color w:val="000000"/>
        </w:rPr>
        <w:t xml:space="preserve"> </w:t>
      </w:r>
      <w:r w:rsidR="00160266" w:rsidRPr="003E0AE2">
        <w:rPr>
          <w:rFonts w:eastAsia="Times New Roman"/>
          <w:color w:val="000000"/>
        </w:rPr>
        <w:t xml:space="preserve">показує, що </w:t>
      </w:r>
      <w:r w:rsidRPr="003E0AE2">
        <w:rPr>
          <w:rFonts w:eastAsia="Times New Roman"/>
          <w:color w:val="000000"/>
        </w:rPr>
        <w:t>система управління освітньою галуззю повинна працювати в режимі функціонування установ та організацій, забезпечуючи виконання службовцями та посадовими особами своїх обов’язків, і забезпечувати збереж</w:t>
      </w:r>
      <w:r w:rsidR="003E0AE2" w:rsidRPr="003E0AE2">
        <w:rPr>
          <w:rFonts w:eastAsia="Times New Roman"/>
          <w:color w:val="000000"/>
        </w:rPr>
        <w:t>ення даних відповідно до обраної</w:t>
      </w:r>
      <w:r w:rsidRPr="003E0AE2">
        <w:rPr>
          <w:rFonts w:eastAsia="Times New Roman"/>
          <w:color w:val="000000"/>
        </w:rPr>
        <w:t xml:space="preserve"> </w:t>
      </w:r>
      <w:r w:rsidRPr="003E0AE2">
        <w:rPr>
          <w:rFonts w:eastAsia="Times New Roman"/>
          <w:color w:val="000000"/>
        </w:rPr>
        <w:lastRenderedPageBreak/>
        <w:t>політик</w:t>
      </w:r>
      <w:r w:rsidR="003E0AE2" w:rsidRPr="003E0AE2">
        <w:rPr>
          <w:rFonts w:eastAsia="Times New Roman"/>
          <w:color w:val="000000"/>
        </w:rPr>
        <w:t>и</w:t>
      </w:r>
      <w:r w:rsidRPr="003E0AE2">
        <w:rPr>
          <w:rFonts w:eastAsia="Times New Roman"/>
          <w:color w:val="000000"/>
        </w:rPr>
        <w:t xml:space="preserve"> безпеки</w:t>
      </w:r>
      <w:r w:rsidR="00160266" w:rsidRPr="003E0AE2">
        <w:rPr>
          <w:rFonts w:eastAsia="Times New Roman"/>
          <w:color w:val="000000"/>
        </w:rPr>
        <w:t xml:space="preserve"> (повноваження на виконання тих чи інших дій, розмежування прав доступу до різних рівнів інформації, можливість використання т</w:t>
      </w:r>
      <w:r w:rsidR="000F7CF4" w:rsidRPr="003E0AE2">
        <w:rPr>
          <w:rFonts w:eastAsia="Times New Roman"/>
          <w:color w:val="000000"/>
        </w:rPr>
        <w:t>ого</w:t>
      </w:r>
      <w:r w:rsidR="00160266" w:rsidRPr="003E0AE2">
        <w:rPr>
          <w:rFonts w:eastAsia="Times New Roman"/>
          <w:color w:val="000000"/>
        </w:rPr>
        <w:t xml:space="preserve"> чи інш</w:t>
      </w:r>
      <w:r w:rsidR="000F7CF4" w:rsidRPr="003E0AE2">
        <w:rPr>
          <w:rFonts w:eastAsia="Times New Roman"/>
          <w:color w:val="000000"/>
        </w:rPr>
        <w:t>ого обладнання тощо</w:t>
      </w:r>
      <w:r w:rsidRPr="003E0AE2">
        <w:rPr>
          <w:rFonts w:eastAsia="Times New Roman"/>
          <w:color w:val="000000"/>
        </w:rPr>
        <w:t>)</w:t>
      </w:r>
      <w:r w:rsidR="000F7CF4" w:rsidRPr="003E0AE2">
        <w:rPr>
          <w:rFonts w:eastAsia="Times New Roman"/>
          <w:color w:val="000000"/>
        </w:rPr>
        <w:t>;</w:t>
      </w:r>
    </w:p>
    <w:p w:rsidR="00160266" w:rsidRPr="003E0AE2" w:rsidRDefault="00160266" w:rsidP="00104A12">
      <w:pPr>
        <w:pStyle w:val="af7"/>
        <w:widowControl w:val="0"/>
        <w:numPr>
          <w:ilvl w:val="0"/>
          <w:numId w:val="42"/>
        </w:numPr>
        <w:ind w:left="0" w:firstLine="708"/>
        <w:rPr>
          <w:rFonts w:eastAsia="Times New Roman"/>
          <w:color w:val="000000"/>
        </w:rPr>
      </w:pPr>
      <w:r w:rsidRPr="003E0AE2">
        <w:rPr>
          <w:rFonts w:eastAsia="Times New Roman"/>
          <w:i/>
          <w:color w:val="000000"/>
        </w:rPr>
        <w:t>раціональність та функціональне призначення</w:t>
      </w:r>
      <w:r w:rsidRPr="003E0AE2">
        <w:rPr>
          <w:rFonts w:eastAsia="Times New Roman"/>
          <w:color w:val="000000"/>
        </w:rPr>
        <w:t xml:space="preserve"> </w:t>
      </w:r>
      <w:r w:rsidR="000F7CF4" w:rsidRPr="003E0AE2">
        <w:rPr>
          <w:rFonts w:eastAsia="Times New Roman"/>
          <w:color w:val="000000"/>
        </w:rPr>
        <w:t xml:space="preserve">вказує, що </w:t>
      </w:r>
      <w:r w:rsidRPr="003E0AE2">
        <w:rPr>
          <w:rFonts w:eastAsia="Times New Roman"/>
          <w:color w:val="000000"/>
        </w:rPr>
        <w:t>процес управлін</w:t>
      </w:r>
      <w:r w:rsidR="003E0AE2" w:rsidRPr="003E0AE2">
        <w:rPr>
          <w:rFonts w:eastAsia="Times New Roman"/>
          <w:color w:val="000000"/>
        </w:rPr>
        <w:t>ня повинен забезпечувати потріб</w:t>
      </w:r>
      <w:r w:rsidRPr="003E0AE2">
        <w:rPr>
          <w:rFonts w:eastAsia="Times New Roman"/>
          <w:color w:val="000000"/>
        </w:rPr>
        <w:t>ний набір функцій, маючи при цьому можливість до розширення свого функціоналу</w:t>
      </w:r>
      <w:r w:rsidR="000F7CF4" w:rsidRPr="003E0AE2">
        <w:rPr>
          <w:rFonts w:eastAsia="Times New Roman"/>
          <w:color w:val="000000"/>
        </w:rPr>
        <w:t>.</w:t>
      </w:r>
    </w:p>
    <w:bookmarkEnd w:id="49"/>
    <w:p w:rsidR="000F3B43" w:rsidRPr="005D2E38" w:rsidRDefault="000F3B43" w:rsidP="002741E2">
      <w:pPr>
        <w:ind w:firstLine="709"/>
        <w:rPr>
          <w:rFonts w:eastAsia="Times New Roman"/>
          <w:color w:val="000000"/>
        </w:rPr>
      </w:pPr>
      <w:r w:rsidRPr="005D2E38">
        <w:rPr>
          <w:rFonts w:eastAsia="Times New Roman"/>
          <w:color w:val="000000"/>
        </w:rPr>
        <w:t>Організація управління заклада</w:t>
      </w:r>
      <w:r w:rsidR="00BF7A39">
        <w:rPr>
          <w:rFonts w:eastAsia="Times New Roman"/>
          <w:color w:val="000000"/>
        </w:rPr>
        <w:t>ми вищої освіти в</w:t>
      </w:r>
      <w:r w:rsidRPr="005D2E38">
        <w:rPr>
          <w:rFonts w:eastAsia="Times New Roman"/>
          <w:color w:val="000000"/>
        </w:rPr>
        <w:t>досконалюється засобами інформаційно-комунікаційного середовища, а саме: скорочуються витрати часу при вивченні відповідних питань і пошуку потрібної інформації, а також дозволяє оперативно, через систему звʼязків, звернутися до необхідного підрозділу.</w:t>
      </w:r>
    </w:p>
    <w:p w:rsidR="000F3B43" w:rsidRDefault="00597668" w:rsidP="00046769">
      <w:pPr>
        <w:suppressAutoHyphens/>
        <w:ind w:right="-2" w:firstLine="709"/>
        <w:rPr>
          <w:rFonts w:eastAsia="Times New Roman"/>
          <w:lang w:eastAsia="ar-SA"/>
        </w:rPr>
      </w:pPr>
      <w:r>
        <w:rPr>
          <w:rFonts w:eastAsia="Times New Roman"/>
          <w:lang w:eastAsia="ar-SA"/>
        </w:rPr>
        <w:t>Однак вдосконалення організаційного механізму інформаційно-комунікаційного середовища неможливо здійснити без використання відповідних технологій та інструментів, що будуть розглянуті нижче.</w:t>
      </w:r>
    </w:p>
    <w:p w:rsidR="00FC7B2C" w:rsidRPr="005D2E38" w:rsidRDefault="00FC7B2C" w:rsidP="00FC7B2C">
      <w:pPr>
        <w:pStyle w:val="2"/>
      </w:pPr>
      <w:bookmarkStart w:id="50" w:name="_Toc14467772"/>
      <w:r w:rsidRPr="005D2E38">
        <w:t>3.</w:t>
      </w:r>
      <w:r>
        <w:rPr>
          <w:lang w:val="ru-RU"/>
        </w:rPr>
        <w:t>2</w:t>
      </w:r>
      <w:r w:rsidRPr="005D2E38">
        <w:t xml:space="preserve">. </w:t>
      </w:r>
      <w:r w:rsidR="003E0AE2">
        <w:t>Технології в</w:t>
      </w:r>
      <w:r>
        <w:t xml:space="preserve">досконалення </w:t>
      </w:r>
      <w:r w:rsidRPr="00F021CA">
        <w:t>організаційного механізму освітнього інформаційно-комунікаційного середовища</w:t>
      </w:r>
      <w:bookmarkEnd w:id="50"/>
      <w:r w:rsidRPr="005D2E38">
        <w:t xml:space="preserve"> </w:t>
      </w:r>
    </w:p>
    <w:p w:rsidR="00FC7B2C" w:rsidRPr="005D2E38" w:rsidRDefault="003E0AE2" w:rsidP="00FC7B2C">
      <w:pPr>
        <w:ind w:firstLine="709"/>
        <w:rPr>
          <w:lang w:eastAsia="en-US"/>
        </w:rPr>
      </w:pPr>
      <w:r>
        <w:rPr>
          <w:lang w:eastAsia="en-US"/>
        </w:rPr>
        <w:t>Нині Українська держава надає значної уваги</w:t>
      </w:r>
      <w:r w:rsidR="00FC7B2C" w:rsidRPr="005D2E38">
        <w:rPr>
          <w:lang w:eastAsia="en-US"/>
        </w:rPr>
        <w:t xml:space="preserve"> запровадження в усі сфери державного управління сучасних інформаційних технологій. Це стосується також і державного управління освітньою галуззю.</w:t>
      </w:r>
    </w:p>
    <w:p w:rsidR="00525EE0" w:rsidRPr="005D2E38" w:rsidRDefault="00525EE0" w:rsidP="00525EE0">
      <w:pPr>
        <w:ind w:firstLine="709"/>
        <w:rPr>
          <w:lang w:eastAsia="en-US"/>
        </w:rPr>
      </w:pPr>
      <w:r w:rsidRPr="005D2E38">
        <w:rPr>
          <w:lang w:eastAsia="en-US"/>
        </w:rPr>
        <w:t>Так, наприклад, одним із кроків є запровадження Єдиної державної електронної бази з питань освіти, що включає в себе набір засобів та інструментів, призначених для автоматизації управлінської діяльності органів у</w:t>
      </w:r>
      <w:r w:rsidR="003645FE">
        <w:rPr>
          <w:lang w:eastAsia="en-US"/>
        </w:rPr>
        <w:t>правління освітою всіх рівнів, у</w:t>
      </w:r>
      <w:r w:rsidRPr="005D2E38">
        <w:rPr>
          <w:lang w:eastAsia="en-US"/>
        </w:rPr>
        <w:t xml:space="preserve">ключаючи середню та дошкільну освіту. </w:t>
      </w:r>
    </w:p>
    <w:p w:rsidR="00387283" w:rsidRPr="005D2E38" w:rsidRDefault="00387283" w:rsidP="00387283">
      <w:pPr>
        <w:suppressAutoHyphens/>
        <w:ind w:right="-2" w:firstLine="709"/>
        <w:rPr>
          <w:rFonts w:eastAsia="Times New Roman"/>
          <w:lang w:eastAsia="ar-SA"/>
        </w:rPr>
      </w:pPr>
      <w:r w:rsidRPr="005D2E38">
        <w:rPr>
          <w:rFonts w:eastAsia="Times New Roman"/>
          <w:lang w:eastAsia="ar-SA"/>
        </w:rPr>
        <w:t>У звʼязку з цим виникає нагальна потреба в спеціалізованих засобах підтримки ухвалення рішень. Насамперед ідеться про компʼютерну підтримку діяльності керівників різного рівня. Вирішувати це завдання мають компʼютерні СПУР</w:t>
      </w:r>
      <w:r w:rsidR="00843A1C">
        <w:rPr>
          <w:rFonts w:eastAsia="Times New Roman"/>
          <w:lang w:eastAsia="ar-SA"/>
        </w:rPr>
        <w:t xml:space="preserve"> (</w:t>
      </w:r>
      <w:r w:rsidRPr="005D2E38">
        <w:rPr>
          <w:rFonts w:eastAsia="Times New Roman"/>
          <w:lang w:eastAsia="ar-SA"/>
        </w:rPr>
        <w:t>англ. Decision Support System – DSS).</w:t>
      </w:r>
    </w:p>
    <w:p w:rsidR="00387283" w:rsidRPr="005D2E38" w:rsidRDefault="00387283" w:rsidP="00387283">
      <w:pPr>
        <w:suppressAutoHyphens/>
        <w:ind w:right="-2" w:firstLine="709"/>
        <w:rPr>
          <w:rFonts w:eastAsia="Times New Roman"/>
          <w:lang w:eastAsia="ar-SA"/>
        </w:rPr>
      </w:pPr>
      <w:r w:rsidRPr="005D2E38">
        <w:rPr>
          <w:rFonts w:eastAsia="Times New Roman"/>
          <w:lang w:eastAsia="ar-SA"/>
        </w:rPr>
        <w:t>Системи підтримки ухвалення рішень виникли на початку 70-х років минулого стол</w:t>
      </w:r>
      <w:r w:rsidR="006D6DFD">
        <w:rPr>
          <w:rFonts w:eastAsia="Times New Roman"/>
          <w:lang w:eastAsia="ar-SA"/>
        </w:rPr>
        <w:t>іття завдяки дальшому розвитку</w:t>
      </w:r>
      <w:r w:rsidRPr="005D2E38">
        <w:rPr>
          <w:rFonts w:eastAsia="Times New Roman"/>
          <w:lang w:eastAsia="ar-SA"/>
        </w:rPr>
        <w:t xml:space="preserve"> управлінських інформаційних </w:t>
      </w:r>
      <w:r w:rsidRPr="005D2E38">
        <w:rPr>
          <w:rFonts w:eastAsia="Times New Roman"/>
          <w:lang w:eastAsia="ar-SA"/>
        </w:rPr>
        <w:lastRenderedPageBreak/>
        <w:t>систем і становлять собою системи, розроблені для підтримки процесі</w:t>
      </w:r>
      <w:r w:rsidR="006D6DFD">
        <w:rPr>
          <w:rFonts w:eastAsia="Times New Roman"/>
          <w:lang w:eastAsia="ar-SA"/>
        </w:rPr>
        <w:t>в ухвалення рішень менеджерами в</w:t>
      </w:r>
      <w:r w:rsidRPr="005D2E38">
        <w:rPr>
          <w:rFonts w:eastAsia="Times New Roman"/>
          <w:lang w:eastAsia="ar-SA"/>
        </w:rPr>
        <w:t xml:space="preserve"> складних недостатньо структурованих ситуаціях, повʼязаних із розробленням й ухваленням рішень. На розвиток СПУР істотний вплив справили значні досягнення в галузі інформаційних технологій, особливо щодо телекомунікаційних мереж, персональних компʼютерів, динамічних електронних таблиць, експертних систем, Інтернету тощо. Термін «СПУР» (DSS) виник у 70-ті роки і належить Горрі та Мортону, хоча перше покоління СПУР мало чим відрізнялося від традиційних управлінських інформаційних систем, і тому замість СПУР часто використовувався термін «системи управлінських рішень». Системи підтримки ухвалення рішень упродовж останніх тридцяти років бурхливо розвивалися, і зараз ці системи, як і сам термін СПУР, дуже поширені в бізнесі, менеджменті та інших галузях людської діяльності.</w:t>
      </w:r>
    </w:p>
    <w:p w:rsidR="00387283" w:rsidRPr="005D2E38" w:rsidRDefault="00387283" w:rsidP="00387283">
      <w:pPr>
        <w:suppressAutoHyphens/>
        <w:ind w:right="-2" w:firstLine="709"/>
        <w:rPr>
          <w:rFonts w:eastAsia="Times New Roman"/>
          <w:lang w:eastAsia="ar-SA"/>
        </w:rPr>
      </w:pPr>
      <w:r w:rsidRPr="005D2E38">
        <w:rPr>
          <w:rFonts w:eastAsia="Times New Roman"/>
          <w:lang w:eastAsia="ar-SA"/>
        </w:rPr>
        <w:t>СПУР – це інтерактивні автоматизовані інформаційні системи, що допомагають особам, які ухвалюють рішення (ОУР), використовувати дані та моделі для того, щоб вирішувати неструктуровані та недостатньо структуровані проблеми (завдання).</w:t>
      </w:r>
    </w:p>
    <w:p w:rsidR="00387283" w:rsidRPr="005D2E38" w:rsidRDefault="00387283" w:rsidP="00387283">
      <w:pPr>
        <w:suppressAutoHyphens/>
        <w:ind w:right="-2" w:firstLine="709"/>
        <w:rPr>
          <w:rFonts w:eastAsia="Times New Roman"/>
          <w:lang w:eastAsia="ar-SA"/>
        </w:rPr>
      </w:pPr>
      <w:r w:rsidRPr="005D2E38">
        <w:rPr>
          <w:rFonts w:eastAsia="Times New Roman"/>
          <w:lang w:eastAsia="ar-SA"/>
        </w:rPr>
        <w:t>СПУР включають набір універсаль</w:t>
      </w:r>
      <w:r w:rsidR="003645FE">
        <w:rPr>
          <w:rFonts w:eastAsia="Times New Roman"/>
          <w:lang w:eastAsia="ar-SA"/>
        </w:rPr>
        <w:t>них елементів, що</w:t>
      </w:r>
      <w:r w:rsidRPr="005D2E38">
        <w:rPr>
          <w:rFonts w:eastAsia="Times New Roman"/>
          <w:lang w:eastAsia="ar-SA"/>
        </w:rPr>
        <w:t xml:space="preserve"> утворюють базову модель, – підсистему інтерфейсу користувача, підсистему управління базою даних і підсистему управління базою моделей.</w:t>
      </w:r>
    </w:p>
    <w:p w:rsidR="00387283" w:rsidRPr="005D2E38" w:rsidRDefault="00387283" w:rsidP="00387283">
      <w:pPr>
        <w:suppressAutoHyphens/>
        <w:ind w:right="-2" w:firstLine="709"/>
        <w:rPr>
          <w:rFonts w:eastAsia="Times New Roman"/>
          <w:lang w:eastAsia="ar-SA"/>
        </w:rPr>
      </w:pPr>
      <w:r w:rsidRPr="005D2E38">
        <w:rPr>
          <w:rFonts w:eastAsia="Times New Roman"/>
          <w:lang w:eastAsia="ar-SA"/>
        </w:rPr>
        <w:t>У СПУР використовуються останні досягнення в галузі інформаційних технологій – OLAP-технології; сховища даних; вітрини даних; добування знань (Data Mining); генетичні алгоритми; нейромережі; інтернет-технології тощо.</w:t>
      </w:r>
    </w:p>
    <w:p w:rsidR="00387283" w:rsidRDefault="00387283" w:rsidP="00387283">
      <w:pPr>
        <w:suppressAutoHyphens/>
        <w:ind w:right="-2" w:firstLine="709"/>
        <w:rPr>
          <w:rFonts w:eastAsia="Times New Roman"/>
          <w:lang w:eastAsia="ar-SA"/>
        </w:rPr>
      </w:pPr>
      <w:r w:rsidRPr="005D2E38">
        <w:rPr>
          <w:rFonts w:eastAsia="Times New Roman"/>
          <w:lang w:eastAsia="ar-SA"/>
        </w:rPr>
        <w:t>Спектр використання СПУР у сучасних умовах досить широкий – вони використовуються для підтримки ухвалення рішень і в медицині, і в освіті, і в управлінні соціальними процесами, і в урядовій діяльності.</w:t>
      </w:r>
    </w:p>
    <w:p w:rsidR="00675158" w:rsidRPr="005D2E38" w:rsidRDefault="00675158" w:rsidP="00387283">
      <w:pPr>
        <w:suppressAutoHyphens/>
        <w:ind w:right="-2" w:firstLine="709"/>
        <w:rPr>
          <w:rFonts w:eastAsia="Times New Roman"/>
          <w:lang w:eastAsia="ar-SA"/>
        </w:rPr>
      </w:pPr>
      <w:r>
        <w:rPr>
          <w:rFonts w:eastAsia="Times New Roman"/>
          <w:lang w:eastAsia="ar-SA"/>
        </w:rPr>
        <w:t>Нами запропоновано використовувати СПУР як технологічну основу освітнього інформаційно-комунікаційного середовища.</w:t>
      </w:r>
    </w:p>
    <w:p w:rsidR="00387283" w:rsidRPr="005D2E38" w:rsidRDefault="00387283" w:rsidP="00387283">
      <w:pPr>
        <w:suppressAutoHyphens/>
        <w:ind w:right="-2" w:firstLine="709"/>
        <w:rPr>
          <w:rFonts w:eastAsia="Times New Roman"/>
          <w:lang w:eastAsia="ar-SA"/>
        </w:rPr>
      </w:pPr>
      <w:r w:rsidRPr="005D2E38">
        <w:rPr>
          <w:rFonts w:eastAsia="Times New Roman"/>
          <w:lang w:eastAsia="ar-SA"/>
        </w:rPr>
        <w:t xml:space="preserve">Система підтримки ухвалення рішень створює конкурентну перевагу за трьома показниками. По-перше, як тільки СПУР упроваджено, це має стати </w:t>
      </w:r>
      <w:r w:rsidRPr="005D2E38">
        <w:rPr>
          <w:rFonts w:eastAsia="Times New Roman"/>
          <w:lang w:eastAsia="ar-SA"/>
        </w:rPr>
        <w:lastRenderedPageBreak/>
        <w:t>головною або суттєвою силою чи можливістю організації. По-друге, СПУР має бути унікальною та пристосованою до організації. По-третє, перевага, яка забезпечується СПУР, має спостерігатися впродовж щонайменше трьох років. Навіть зі стрімкою зміною технології три роки такої переваги є реальними. Менеджери, які розшукують для стратегічних інвестицій інформаційні технології, мусять мати ці три критерії на увазі. Засоби конкурентної переваги в організації роблять щось важливе і значно краще ніж самі конкуренти.</w:t>
      </w:r>
    </w:p>
    <w:p w:rsidR="00387283" w:rsidRPr="005D2E38" w:rsidRDefault="00387283" w:rsidP="00387283">
      <w:pPr>
        <w:suppressAutoHyphens/>
        <w:ind w:right="-2" w:firstLine="709"/>
        <w:rPr>
          <w:rFonts w:eastAsia="Times New Roman"/>
          <w:lang w:eastAsia="ar-SA"/>
        </w:rPr>
      </w:pPr>
      <w:r w:rsidRPr="005D2E38">
        <w:rPr>
          <w:rFonts w:eastAsia="Times New Roman"/>
          <w:lang w:eastAsia="ar-SA"/>
        </w:rPr>
        <w:t>Створення СПУР для державного управління – складний, але доступний процес, що вимагає базових знань з теорії державного управління, програмно-технічного інструментарію й досвіду виконання великих проектів. Водночас упровадження подібних систем може дати переваги в різних сферах державного управління.</w:t>
      </w:r>
    </w:p>
    <w:p w:rsidR="00387283" w:rsidRPr="005D2E38" w:rsidRDefault="00387283" w:rsidP="00387283">
      <w:pPr>
        <w:suppressAutoHyphens/>
        <w:ind w:right="-2" w:firstLine="709"/>
        <w:rPr>
          <w:rFonts w:eastAsia="Times New Roman"/>
          <w:lang w:eastAsia="ar-SA"/>
        </w:rPr>
      </w:pPr>
      <w:r w:rsidRPr="005D2E38">
        <w:rPr>
          <w:rFonts w:eastAsia="Times New Roman"/>
          <w:lang w:eastAsia="ar-SA"/>
        </w:rPr>
        <w:t>Слід зазначити, що державне управління становить собою низку взаємозалежних завдань, серед яких можна виокремити такі:</w:t>
      </w:r>
    </w:p>
    <w:p w:rsidR="00387283" w:rsidRPr="005D2E38" w:rsidRDefault="00387283" w:rsidP="00387283">
      <w:pPr>
        <w:suppressAutoHyphens/>
        <w:ind w:right="-2" w:firstLine="709"/>
        <w:rPr>
          <w:rFonts w:eastAsia="Times New Roman"/>
          <w:lang w:eastAsia="ar-SA"/>
        </w:rPr>
      </w:pPr>
      <w:r w:rsidRPr="005D2E38">
        <w:rPr>
          <w:rFonts w:eastAsia="Times New Roman"/>
          <w:lang w:eastAsia="ar-SA"/>
        </w:rPr>
        <w:t>1)</w:t>
      </w:r>
      <w:r w:rsidRPr="005D2E38">
        <w:rPr>
          <w:rFonts w:eastAsia="Times New Roman"/>
          <w:lang w:eastAsia="ar-SA"/>
        </w:rPr>
        <w:tab/>
        <w:t>керування діяльністю (планування діяльності, постановлення управлінських завдань, створення системи оцінювання результатів, контроль за виконанням завдань);</w:t>
      </w:r>
    </w:p>
    <w:p w:rsidR="00387283" w:rsidRPr="005D2E38" w:rsidRDefault="00387283" w:rsidP="00387283">
      <w:pPr>
        <w:suppressAutoHyphens/>
        <w:ind w:right="-2" w:firstLine="709"/>
        <w:rPr>
          <w:rFonts w:eastAsia="Times New Roman"/>
          <w:lang w:eastAsia="ar-SA"/>
        </w:rPr>
      </w:pPr>
      <w:r w:rsidRPr="005D2E38">
        <w:rPr>
          <w:rFonts w:eastAsia="Times New Roman"/>
          <w:lang w:eastAsia="ar-SA"/>
        </w:rPr>
        <w:t>2)</w:t>
      </w:r>
      <w:r w:rsidRPr="005D2E38">
        <w:rPr>
          <w:rFonts w:eastAsia="Times New Roman"/>
          <w:lang w:eastAsia="ar-SA"/>
        </w:rPr>
        <w:tab/>
        <w:t>керування трудовими ресурсами (забезпечення співробітництва між усіма членами трудового колективу, кадрова політика, навчання, інформування, мотивація працівників апарату й інші важливі складов</w:t>
      </w:r>
      <w:r w:rsidR="006D6DFD">
        <w:rPr>
          <w:rFonts w:eastAsia="Times New Roman"/>
          <w:lang w:eastAsia="ar-SA"/>
        </w:rPr>
        <w:t>і</w:t>
      </w:r>
      <w:r w:rsidRPr="005D2E38">
        <w:rPr>
          <w:rFonts w:eastAsia="Times New Roman"/>
          <w:lang w:eastAsia="ar-SA"/>
        </w:rPr>
        <w:t xml:space="preserve"> роботи керівника);</w:t>
      </w:r>
    </w:p>
    <w:p w:rsidR="00387283" w:rsidRPr="005D2E38" w:rsidRDefault="00387283" w:rsidP="00387283">
      <w:pPr>
        <w:suppressAutoHyphens/>
        <w:ind w:right="-2" w:firstLine="709"/>
        <w:rPr>
          <w:rFonts w:eastAsia="Times New Roman"/>
          <w:lang w:eastAsia="ar-SA"/>
        </w:rPr>
      </w:pPr>
      <w:r w:rsidRPr="005D2E38">
        <w:rPr>
          <w:rFonts w:eastAsia="Times New Roman"/>
          <w:lang w:eastAsia="ar-SA"/>
        </w:rPr>
        <w:t>3)</w:t>
      </w:r>
      <w:r w:rsidRPr="005D2E38">
        <w:rPr>
          <w:rFonts w:eastAsia="Times New Roman"/>
          <w:lang w:eastAsia="ar-SA"/>
        </w:rPr>
        <w:tab/>
        <w:t xml:space="preserve">керування звʼязками поза обʼєктом </w:t>
      </w:r>
      <w:r w:rsidR="00675158">
        <w:rPr>
          <w:rFonts w:eastAsia="Times New Roman"/>
          <w:lang w:eastAsia="ar-SA"/>
        </w:rPr>
        <w:t>державного управління</w:t>
      </w:r>
      <w:r w:rsidRPr="005D2E38">
        <w:rPr>
          <w:rFonts w:eastAsia="Times New Roman"/>
          <w:lang w:eastAsia="ar-SA"/>
        </w:rPr>
        <w:t>;</w:t>
      </w:r>
    </w:p>
    <w:p w:rsidR="00387283" w:rsidRPr="005D2E38" w:rsidRDefault="00387283" w:rsidP="00387283">
      <w:pPr>
        <w:suppressAutoHyphens/>
        <w:ind w:right="-2" w:firstLine="709"/>
        <w:rPr>
          <w:rFonts w:eastAsia="Times New Roman"/>
          <w:lang w:eastAsia="ar-SA"/>
        </w:rPr>
      </w:pPr>
      <w:r w:rsidRPr="005D2E38">
        <w:rPr>
          <w:rFonts w:eastAsia="Times New Roman"/>
          <w:lang w:eastAsia="ar-SA"/>
        </w:rPr>
        <w:t>4)</w:t>
      </w:r>
      <w:r w:rsidRPr="005D2E38">
        <w:rPr>
          <w:rFonts w:eastAsia="Times New Roman"/>
          <w:lang w:eastAsia="ar-SA"/>
        </w:rPr>
        <w:tab/>
        <w:t>дальше вдосконалення процесів керування, самої системи керування, поліпшення планування діяльності.</w:t>
      </w:r>
    </w:p>
    <w:p w:rsidR="00387283" w:rsidRPr="005D2E38" w:rsidRDefault="00387283" w:rsidP="00387283">
      <w:pPr>
        <w:suppressAutoHyphens/>
        <w:ind w:right="-2" w:firstLine="709"/>
        <w:rPr>
          <w:rFonts w:eastAsia="Times New Roman"/>
          <w:lang w:eastAsia="ar-SA"/>
        </w:rPr>
      </w:pPr>
      <w:r w:rsidRPr="005D2E38">
        <w:rPr>
          <w:rFonts w:eastAsia="Times New Roman"/>
          <w:lang w:eastAsia="ar-SA"/>
        </w:rPr>
        <w:t>Державне управління виокремлюється з-поміж інших керованих систем тим, що має насамперед універсальний характер, зумовлений всеосяжним охопленням владних повноважень і функцій, потребами в регулюванні практично всіх видів суспільних ресурсів і сфер публічного життя.</w:t>
      </w:r>
    </w:p>
    <w:p w:rsidR="00387283" w:rsidRPr="005D2E38" w:rsidRDefault="00387283" w:rsidP="00387283">
      <w:pPr>
        <w:suppressAutoHyphens/>
        <w:ind w:right="-2" w:firstLine="709"/>
        <w:rPr>
          <w:rFonts w:eastAsia="Times New Roman"/>
          <w:lang w:eastAsia="ar-SA"/>
        </w:rPr>
      </w:pPr>
      <w:r w:rsidRPr="005D2E38">
        <w:rPr>
          <w:rFonts w:eastAsia="Times New Roman"/>
          <w:lang w:eastAsia="ar-SA"/>
        </w:rPr>
        <w:t xml:space="preserve">Автоматизація та інформатизація систем управління відбувалася в різні роки, управлінські системи впроваджувалися в різних підрозділах нерівномірно. Якщо ж ураховувати також стрімке зростання характеристик </w:t>
      </w:r>
      <w:r w:rsidRPr="005D2E38">
        <w:rPr>
          <w:rFonts w:eastAsia="Times New Roman"/>
          <w:lang w:eastAsia="ar-SA"/>
        </w:rPr>
        <w:lastRenderedPageBreak/>
        <w:t>компʼютерної техніки, то обчислювальне середовище буде дуже неоднорідне. Ще однією причиною багатоплатформності може бути постійна турбота органів державної влади України щодо використання тільки легального програмного забезпечення або програмного забезпечення «з відкритим кодом», яке можна використовувати без придбання. У цьому разі в інформаційній системі управління можуть одночасно використовуват</w:t>
      </w:r>
      <w:r w:rsidR="006D6DFD">
        <w:rPr>
          <w:rFonts w:eastAsia="Times New Roman"/>
          <w:lang w:eastAsia="ar-SA"/>
        </w:rPr>
        <w:t xml:space="preserve">ися 2-3 операційні системи та </w:t>
      </w:r>
      <w:r w:rsidRPr="005D2E38">
        <w:rPr>
          <w:rFonts w:eastAsia="Times New Roman"/>
          <w:lang w:eastAsia="ar-SA"/>
        </w:rPr>
        <w:t>кілька обчислювальних платформ прикладного програмного забезпечення.</w:t>
      </w:r>
    </w:p>
    <w:p w:rsidR="00387283" w:rsidRPr="005D2E38" w:rsidRDefault="00387283" w:rsidP="00387283">
      <w:pPr>
        <w:suppressAutoHyphens/>
        <w:ind w:right="-2" w:firstLine="709"/>
        <w:rPr>
          <w:rFonts w:eastAsia="Times New Roman"/>
          <w:lang w:eastAsia="ar-SA"/>
        </w:rPr>
      </w:pPr>
      <w:r w:rsidRPr="005D2E38">
        <w:rPr>
          <w:rFonts w:eastAsia="Times New Roman"/>
          <w:lang w:eastAsia="ar-SA"/>
        </w:rPr>
        <w:t>Оскільки людина інту</w:t>
      </w:r>
      <w:r w:rsidR="003645FE">
        <w:rPr>
          <w:rFonts w:eastAsia="Times New Roman"/>
          <w:lang w:eastAsia="ar-SA"/>
        </w:rPr>
        <w:t>їтивно відчуває, що рішення, що</w:t>
      </w:r>
      <w:r w:rsidRPr="005D2E38">
        <w:rPr>
          <w:rFonts w:eastAsia="Times New Roman"/>
          <w:lang w:eastAsia="ar-SA"/>
        </w:rPr>
        <w:t xml:space="preserve"> видаються інформаційно-аналітичною системою, не можуть бути </w:t>
      </w:r>
      <w:r w:rsidR="006D6DFD">
        <w:rPr>
          <w:rFonts w:eastAsia="Times New Roman"/>
          <w:lang w:eastAsia="ar-SA"/>
        </w:rPr>
        <w:t>абсолютно надійні в у</w:t>
      </w:r>
      <w:r w:rsidRPr="005D2E38">
        <w:rPr>
          <w:rFonts w:eastAsia="Times New Roman"/>
          <w:lang w:eastAsia="ar-SA"/>
        </w:rPr>
        <w:t xml:space="preserve">сіх можливих ситуаціях, то усвідомлюючи </w:t>
      </w:r>
      <w:r w:rsidR="003645FE">
        <w:rPr>
          <w:rFonts w:eastAsia="Times New Roman"/>
          <w:lang w:eastAsia="ar-SA"/>
        </w:rPr>
        <w:t>свою відповідальність за ухвален</w:t>
      </w:r>
      <w:r w:rsidRPr="005D2E38">
        <w:rPr>
          <w:rFonts w:eastAsia="Times New Roman"/>
          <w:lang w:eastAsia="ar-SA"/>
        </w:rPr>
        <w:t xml:space="preserve">е рішення, вона не повністю довіряє машинним порадам, проте в цих системах </w:t>
      </w:r>
      <w:r w:rsidR="006D6DFD">
        <w:rPr>
          <w:rFonts w:eastAsia="Times New Roman"/>
          <w:lang w:eastAsia="ar-SA"/>
        </w:rPr>
        <w:t>повинні бути реалізовані так</w:t>
      </w:r>
      <w:r w:rsidRPr="005D2E38">
        <w:rPr>
          <w:rFonts w:eastAsia="Times New Roman"/>
          <w:lang w:eastAsia="ar-SA"/>
        </w:rPr>
        <w:t xml:space="preserve">і функції: </w:t>
      </w:r>
    </w:p>
    <w:p w:rsidR="00387283" w:rsidRPr="005D2E38" w:rsidRDefault="00387283" w:rsidP="007536D6">
      <w:pPr>
        <w:numPr>
          <w:ilvl w:val="1"/>
          <w:numId w:val="27"/>
        </w:numPr>
        <w:suppressAutoHyphens/>
        <w:ind w:left="0" w:right="-2" w:firstLine="709"/>
        <w:rPr>
          <w:rFonts w:eastAsia="Times New Roman"/>
          <w:lang w:eastAsia="ar-SA"/>
        </w:rPr>
      </w:pPr>
      <w:r w:rsidRPr="005D2E38">
        <w:rPr>
          <w:rFonts w:eastAsia="Times New Roman"/>
          <w:lang w:eastAsia="ar-SA"/>
        </w:rPr>
        <w:t>робота з великими масивами довідкової інформації та виробничими даними;</w:t>
      </w:r>
    </w:p>
    <w:p w:rsidR="00387283" w:rsidRPr="005D2E38" w:rsidRDefault="00387283" w:rsidP="007536D6">
      <w:pPr>
        <w:numPr>
          <w:ilvl w:val="1"/>
          <w:numId w:val="27"/>
        </w:numPr>
        <w:suppressAutoHyphens/>
        <w:ind w:left="0" w:right="-2" w:firstLine="709"/>
        <w:rPr>
          <w:rFonts w:eastAsia="Times New Roman"/>
          <w:lang w:eastAsia="ar-SA"/>
        </w:rPr>
      </w:pPr>
      <w:r w:rsidRPr="005D2E38">
        <w:rPr>
          <w:rFonts w:eastAsia="Times New Roman"/>
          <w:lang w:eastAsia="ar-SA"/>
        </w:rPr>
        <w:t>наявність інформаційно-пошукової системи з повнофункціональним багатокритеріальним пошуком;</w:t>
      </w:r>
    </w:p>
    <w:p w:rsidR="00387283" w:rsidRPr="005D2E38" w:rsidRDefault="00387283" w:rsidP="007536D6">
      <w:pPr>
        <w:numPr>
          <w:ilvl w:val="1"/>
          <w:numId w:val="27"/>
        </w:numPr>
        <w:suppressAutoHyphens/>
        <w:ind w:left="0" w:right="-2" w:firstLine="709"/>
        <w:rPr>
          <w:rFonts w:eastAsia="Times New Roman"/>
          <w:lang w:eastAsia="ar-SA"/>
        </w:rPr>
      </w:pPr>
      <w:r w:rsidRPr="005D2E38">
        <w:rPr>
          <w:rFonts w:eastAsia="Times New Roman"/>
          <w:lang w:eastAsia="ar-SA"/>
        </w:rPr>
        <w:t>наявність «ситуативної кімнати» або набору шаблонів щодо стандартних ситуацій розвитку господарської дія</w:t>
      </w:r>
      <w:r w:rsidR="006D6DFD">
        <w:rPr>
          <w:rFonts w:eastAsia="Times New Roman"/>
          <w:lang w:eastAsia="ar-SA"/>
        </w:rPr>
        <w:t>льності чи будь-якого її аспекта</w:t>
      </w:r>
      <w:r w:rsidRPr="005D2E38">
        <w:rPr>
          <w:rFonts w:eastAsia="Times New Roman"/>
          <w:lang w:eastAsia="ar-SA"/>
        </w:rPr>
        <w:t>;</w:t>
      </w:r>
    </w:p>
    <w:p w:rsidR="00387283" w:rsidRPr="005D2E38" w:rsidRDefault="00387283" w:rsidP="007536D6">
      <w:pPr>
        <w:numPr>
          <w:ilvl w:val="1"/>
          <w:numId w:val="27"/>
        </w:numPr>
        <w:suppressAutoHyphens/>
        <w:ind w:left="0" w:right="-2" w:firstLine="709"/>
        <w:rPr>
          <w:rFonts w:eastAsia="Times New Roman"/>
          <w:lang w:eastAsia="ar-SA"/>
        </w:rPr>
      </w:pPr>
      <w:r w:rsidRPr="005D2E38">
        <w:rPr>
          <w:rFonts w:eastAsia="Times New Roman"/>
          <w:lang w:eastAsia="ar-SA"/>
        </w:rPr>
        <w:t>можливість реалізації діалогового режиму прогно</w:t>
      </w:r>
      <w:r w:rsidR="00597668">
        <w:rPr>
          <w:rFonts w:eastAsia="Times New Roman"/>
          <w:lang w:eastAsia="ar-SA"/>
        </w:rPr>
        <w:t>зування – «а що буде, якщо ...»</w:t>
      </w:r>
      <w:r w:rsidRPr="005D2E38">
        <w:rPr>
          <w:rFonts w:eastAsia="Times New Roman"/>
          <w:lang w:eastAsia="ar-SA"/>
        </w:rPr>
        <w:t>;</w:t>
      </w:r>
    </w:p>
    <w:p w:rsidR="00387283" w:rsidRPr="005D2E38" w:rsidRDefault="00387283" w:rsidP="007536D6">
      <w:pPr>
        <w:numPr>
          <w:ilvl w:val="1"/>
          <w:numId w:val="27"/>
        </w:numPr>
        <w:suppressAutoHyphens/>
        <w:ind w:left="0" w:right="-2" w:firstLine="709"/>
        <w:rPr>
          <w:rFonts w:eastAsia="Times New Roman"/>
          <w:lang w:eastAsia="ar-SA"/>
        </w:rPr>
      </w:pPr>
      <w:r w:rsidRPr="005D2E38">
        <w:rPr>
          <w:rFonts w:eastAsia="Times New Roman"/>
          <w:lang w:eastAsia="ar-SA"/>
        </w:rPr>
        <w:t>можливість оптимізації вибору відповідного сценарію чи моделі за встановленими пріоритетами.</w:t>
      </w:r>
    </w:p>
    <w:p w:rsidR="00387283" w:rsidRPr="005D2E38" w:rsidRDefault="006D6DFD" w:rsidP="00387283">
      <w:pPr>
        <w:suppressAutoHyphens/>
        <w:ind w:right="-2" w:firstLine="709"/>
        <w:rPr>
          <w:rFonts w:eastAsia="Times New Roman"/>
          <w:lang w:eastAsia="ar-SA"/>
        </w:rPr>
      </w:pPr>
      <w:r>
        <w:rPr>
          <w:rFonts w:eastAsia="Times New Roman"/>
          <w:lang w:eastAsia="ar-SA"/>
        </w:rPr>
        <w:t>Ц</w:t>
      </w:r>
      <w:r w:rsidR="00387283" w:rsidRPr="005D2E38">
        <w:rPr>
          <w:rFonts w:eastAsia="Times New Roman"/>
          <w:lang w:eastAsia="ar-SA"/>
        </w:rPr>
        <w:t>і сис</w:t>
      </w:r>
      <w:r>
        <w:rPr>
          <w:rFonts w:eastAsia="Times New Roman"/>
          <w:lang w:eastAsia="ar-SA"/>
        </w:rPr>
        <w:t>теми повинні відповідати так</w:t>
      </w:r>
      <w:r w:rsidR="00387283" w:rsidRPr="005D2E38">
        <w:rPr>
          <w:rFonts w:eastAsia="Times New Roman"/>
          <w:lang w:eastAsia="ar-SA"/>
        </w:rPr>
        <w:t>им вимогам:</w:t>
      </w:r>
    </w:p>
    <w:p w:rsidR="00387283" w:rsidRPr="005D2E38" w:rsidRDefault="00387283" w:rsidP="007536D6">
      <w:pPr>
        <w:numPr>
          <w:ilvl w:val="0"/>
          <w:numId w:val="18"/>
        </w:numPr>
        <w:suppressAutoHyphens/>
        <w:ind w:left="0" w:right="-2" w:firstLine="709"/>
        <w:rPr>
          <w:rFonts w:eastAsia="Times New Roman"/>
          <w:lang w:eastAsia="ar-SA"/>
        </w:rPr>
      </w:pPr>
      <w:r w:rsidRPr="005D2E38">
        <w:rPr>
          <w:rFonts w:eastAsia="Times New Roman"/>
          <w:lang w:eastAsia="ar-SA"/>
        </w:rPr>
        <w:t>Наявність засобів, що створюють «комфортні» умови для користувача. Діалог людини з інформаційно-аналітичною системо</w:t>
      </w:r>
      <w:r w:rsidR="006D6DFD">
        <w:rPr>
          <w:rFonts w:eastAsia="Times New Roman"/>
          <w:lang w:eastAsia="ar-SA"/>
        </w:rPr>
        <w:t>ю чи системою підтримки ухваленн</w:t>
      </w:r>
      <w:r w:rsidRPr="005D2E38">
        <w:rPr>
          <w:rFonts w:eastAsia="Times New Roman"/>
          <w:lang w:eastAsia="ar-SA"/>
        </w:rPr>
        <w:t>я рішень повинен вестися мовою, близькою до природної, при забезпеченні можливості введення та перегляду даних і видачі результатів</w:t>
      </w:r>
      <w:r w:rsidR="006D6DFD">
        <w:rPr>
          <w:rFonts w:eastAsia="Times New Roman"/>
          <w:lang w:eastAsia="ar-SA"/>
        </w:rPr>
        <w:t xml:space="preserve"> у зручному вигляді. Потріб</w:t>
      </w:r>
      <w:r w:rsidRPr="005D2E38">
        <w:rPr>
          <w:rFonts w:eastAsia="Times New Roman"/>
          <w:lang w:eastAsia="ar-SA"/>
        </w:rPr>
        <w:t xml:space="preserve">но мати можливість контролювати </w:t>
      </w:r>
      <w:r w:rsidRPr="005D2E38">
        <w:rPr>
          <w:rFonts w:eastAsia="Times New Roman"/>
          <w:lang w:eastAsia="ar-SA"/>
        </w:rPr>
        <w:lastRenderedPageBreak/>
        <w:t>процес вирішення завдання на машині, втручатися в нього, а також отримувати пояснення до рішень, що видаються системою («ситуаційна кімната»).</w:t>
      </w:r>
    </w:p>
    <w:p w:rsidR="00387283" w:rsidRPr="005D2E38" w:rsidRDefault="006D6DFD" w:rsidP="007536D6">
      <w:pPr>
        <w:numPr>
          <w:ilvl w:val="0"/>
          <w:numId w:val="18"/>
        </w:numPr>
        <w:suppressAutoHyphens/>
        <w:ind w:left="0" w:right="-2" w:firstLine="709"/>
        <w:rPr>
          <w:rFonts w:eastAsia="Times New Roman"/>
          <w:lang w:eastAsia="ar-SA"/>
        </w:rPr>
      </w:pPr>
      <w:r>
        <w:rPr>
          <w:rFonts w:eastAsia="Times New Roman"/>
          <w:lang w:eastAsia="ar-SA"/>
        </w:rPr>
        <w:t>Можливість оброблення</w:t>
      </w:r>
      <w:r w:rsidR="00387283" w:rsidRPr="005D2E38">
        <w:rPr>
          <w:rFonts w:eastAsia="Times New Roman"/>
          <w:lang w:eastAsia="ar-SA"/>
        </w:rPr>
        <w:t xml:space="preserve"> даних на основі як класичних формальних методів, так і методів аналізу неформальної інформації, що випливає із знання і досвіду керівників відповідного рівня. Це дозво</w:t>
      </w:r>
      <w:r>
        <w:rPr>
          <w:rFonts w:eastAsia="Times New Roman"/>
          <w:lang w:eastAsia="ar-SA"/>
        </w:rPr>
        <w:t>ляє використовувати для ухвалення рішень усю наявну в предметній галузі інформацію і методи її оброблення</w:t>
      </w:r>
      <w:r w:rsidR="00387283" w:rsidRPr="005D2E38">
        <w:rPr>
          <w:rFonts w:eastAsia="Times New Roman"/>
          <w:lang w:eastAsia="ar-SA"/>
        </w:rPr>
        <w:t>.</w:t>
      </w:r>
    </w:p>
    <w:p w:rsidR="00387283" w:rsidRPr="005D2E38" w:rsidRDefault="00387283" w:rsidP="007536D6">
      <w:pPr>
        <w:numPr>
          <w:ilvl w:val="0"/>
          <w:numId w:val="18"/>
        </w:numPr>
        <w:suppressAutoHyphens/>
        <w:ind w:left="0" w:right="-2" w:firstLine="709"/>
        <w:rPr>
          <w:rFonts w:eastAsia="Times New Roman"/>
          <w:lang w:eastAsia="ar-SA"/>
        </w:rPr>
      </w:pPr>
      <w:r w:rsidRPr="005D2E38">
        <w:rPr>
          <w:rFonts w:eastAsia="Times New Roman"/>
          <w:lang w:eastAsia="ar-SA"/>
        </w:rPr>
        <w:t>Наявн</w:t>
      </w:r>
      <w:r w:rsidR="006D6DFD">
        <w:rPr>
          <w:rFonts w:eastAsia="Times New Roman"/>
          <w:lang w:eastAsia="ar-SA"/>
        </w:rPr>
        <w:t>ість засобів, що</w:t>
      </w:r>
      <w:r w:rsidRPr="005D2E38">
        <w:rPr>
          <w:rFonts w:eastAsia="Times New Roman"/>
          <w:lang w:eastAsia="ar-SA"/>
        </w:rPr>
        <w:t xml:space="preserve"> дозволяють використовувати компʼютери для виконання рутинних</w:t>
      </w:r>
      <w:r w:rsidR="006D6DFD">
        <w:rPr>
          <w:rFonts w:eastAsia="Times New Roman"/>
          <w:lang w:eastAsia="ar-SA"/>
        </w:rPr>
        <w:t xml:space="preserve"> робіт, повʼязаних з традиційним обробленням</w:t>
      </w:r>
      <w:r w:rsidRPr="005D2E38">
        <w:rPr>
          <w:rFonts w:eastAsia="Times New Roman"/>
          <w:lang w:eastAsia="ar-SA"/>
        </w:rPr>
        <w:t xml:space="preserve"> інформ</w:t>
      </w:r>
      <w:r w:rsidR="006D6DFD">
        <w:rPr>
          <w:rFonts w:eastAsia="Times New Roman"/>
          <w:lang w:eastAsia="ar-SA"/>
        </w:rPr>
        <w:t>ації і забирають ба</w:t>
      </w:r>
      <w:r w:rsidR="003645FE">
        <w:rPr>
          <w:rFonts w:eastAsia="Times New Roman"/>
          <w:lang w:eastAsia="ar-SA"/>
        </w:rPr>
        <w:t>гато часу. Це завдання ни</w:t>
      </w:r>
      <w:r w:rsidR="006D6DFD">
        <w:rPr>
          <w:rFonts w:eastAsia="Times New Roman"/>
          <w:lang w:eastAsia="ar-SA"/>
        </w:rPr>
        <w:t>ні</w:t>
      </w:r>
      <w:r w:rsidRPr="005D2E38">
        <w:rPr>
          <w:rFonts w:eastAsia="Times New Roman"/>
          <w:lang w:eastAsia="ar-SA"/>
        </w:rPr>
        <w:t xml:space="preserve"> дуже просто вирішується засобами сучасних операційних систем та стандартного п</w:t>
      </w:r>
      <w:r w:rsidR="006D6DFD">
        <w:rPr>
          <w:rFonts w:eastAsia="Times New Roman"/>
          <w:lang w:eastAsia="ar-SA"/>
        </w:rPr>
        <w:t>рограмного забезпечення, тому його вже дуже рідко виокремлюють в окреме завдання</w:t>
      </w:r>
      <w:r w:rsidRPr="005D2E38">
        <w:rPr>
          <w:rFonts w:eastAsia="Times New Roman"/>
          <w:lang w:eastAsia="ar-SA"/>
        </w:rPr>
        <w:t>.</w:t>
      </w:r>
    </w:p>
    <w:p w:rsidR="00387283" w:rsidRPr="005D2E38" w:rsidRDefault="00387283" w:rsidP="007536D6">
      <w:pPr>
        <w:numPr>
          <w:ilvl w:val="0"/>
          <w:numId w:val="18"/>
        </w:numPr>
        <w:suppressAutoHyphens/>
        <w:ind w:left="0" w:right="-2" w:firstLine="709"/>
        <w:rPr>
          <w:rFonts w:eastAsia="Times New Roman"/>
          <w:lang w:eastAsia="ar-SA"/>
        </w:rPr>
      </w:pPr>
      <w:r w:rsidRPr="005D2E38">
        <w:rPr>
          <w:rFonts w:eastAsia="Times New Roman"/>
          <w:lang w:eastAsia="ar-SA"/>
        </w:rPr>
        <w:t>Першим робочим етапом моделювання будь-якого процесу (виробничого чи невиробничого) є послідовне структурне його розчленування на складові операції та обʼєкти, що виконують ці операції, і субʼєкти, над якими виконуються ці операції.</w:t>
      </w:r>
    </w:p>
    <w:p w:rsidR="00387283" w:rsidRPr="005D2E38" w:rsidRDefault="00387283" w:rsidP="007536D6">
      <w:pPr>
        <w:numPr>
          <w:ilvl w:val="0"/>
          <w:numId w:val="18"/>
        </w:numPr>
        <w:suppressAutoHyphens/>
        <w:ind w:left="0" w:right="-2" w:firstLine="709"/>
        <w:rPr>
          <w:rFonts w:eastAsia="Times New Roman"/>
          <w:lang w:eastAsia="ar-SA"/>
        </w:rPr>
      </w:pPr>
      <w:r w:rsidRPr="005D2E38">
        <w:rPr>
          <w:rFonts w:eastAsia="Times New Roman"/>
          <w:lang w:eastAsia="ar-SA"/>
        </w:rPr>
        <w:t>Виробнича спрямованіс</w:t>
      </w:r>
      <w:r w:rsidR="006D6DFD">
        <w:rPr>
          <w:rFonts w:eastAsia="Times New Roman"/>
          <w:lang w:eastAsia="ar-SA"/>
        </w:rPr>
        <w:t>ть моделей визначає потребу запровадження досить</w:t>
      </w:r>
      <w:r w:rsidRPr="005D2E38">
        <w:rPr>
          <w:rFonts w:eastAsia="Times New Roman"/>
          <w:lang w:eastAsia="ar-SA"/>
        </w:rPr>
        <w:t xml:space="preserve"> грубих оцінок меж груп,</w:t>
      </w:r>
      <w:r w:rsidR="00AB1EE7">
        <w:rPr>
          <w:rFonts w:eastAsia="Times New Roman"/>
          <w:lang w:eastAsia="ar-SA"/>
        </w:rPr>
        <w:t xml:space="preserve"> що впливають на комплект чинник</w:t>
      </w:r>
      <w:r w:rsidRPr="005D2E38">
        <w:rPr>
          <w:rFonts w:eastAsia="Times New Roman"/>
          <w:lang w:eastAsia="ar-SA"/>
        </w:rPr>
        <w:t>ів, які,</w:t>
      </w:r>
      <w:r w:rsidR="00AB1EE7">
        <w:rPr>
          <w:rFonts w:eastAsia="Times New Roman"/>
          <w:lang w:eastAsia="ar-SA"/>
        </w:rPr>
        <w:t xml:space="preserve"> </w:t>
      </w:r>
      <w:r w:rsidRPr="005D2E38">
        <w:rPr>
          <w:rFonts w:eastAsia="Times New Roman"/>
          <w:lang w:eastAsia="ar-SA"/>
        </w:rPr>
        <w:t>сво</w:t>
      </w:r>
      <w:r w:rsidR="00AB1EE7">
        <w:rPr>
          <w:rFonts w:eastAsia="Times New Roman"/>
          <w:lang w:eastAsia="ar-SA"/>
        </w:rPr>
        <w:t>єю чергою</w:t>
      </w:r>
      <w:r w:rsidRPr="005D2E38">
        <w:rPr>
          <w:rFonts w:eastAsia="Times New Roman"/>
          <w:lang w:eastAsia="ar-SA"/>
        </w:rPr>
        <w:t>, впливають на па</w:t>
      </w:r>
      <w:r w:rsidR="003645FE">
        <w:rPr>
          <w:rFonts w:eastAsia="Times New Roman"/>
          <w:lang w:eastAsia="ar-SA"/>
        </w:rPr>
        <w:t xml:space="preserve">раметри, що розраховуються. </w:t>
      </w:r>
      <w:r w:rsidRPr="005D2E38">
        <w:rPr>
          <w:rFonts w:eastAsia="Times New Roman"/>
          <w:lang w:eastAsia="ar-SA"/>
        </w:rPr>
        <w:t>Інакше деталізація вхідних параметрів призводить до зайвих витрат коштів, до надмірної інформованості користувача, що безсумнівно звужує масштаби використання СПУР та ускладнює практичну експлуатацію інформаційно-аналітичної системи.</w:t>
      </w:r>
    </w:p>
    <w:p w:rsidR="00387283" w:rsidRPr="005D2E38" w:rsidRDefault="00387283" w:rsidP="00387283">
      <w:pPr>
        <w:suppressAutoHyphens/>
        <w:ind w:right="-2" w:firstLine="709"/>
        <w:rPr>
          <w:rFonts w:eastAsia="Times New Roman"/>
          <w:lang w:eastAsia="ar-SA"/>
        </w:rPr>
      </w:pPr>
      <w:r w:rsidRPr="005D2E38">
        <w:rPr>
          <w:rFonts w:eastAsia="Times New Roman"/>
          <w:lang w:eastAsia="ar-SA"/>
        </w:rPr>
        <w:t xml:space="preserve">Поза сумнівом, моделювання </w:t>
      </w:r>
      <w:r w:rsidR="000B0BAE">
        <w:rPr>
          <w:rFonts w:eastAsia="Times New Roman"/>
          <w:lang w:eastAsia="ar-SA"/>
        </w:rPr>
        <w:t>будь-яких технологій належить</w:t>
      </w:r>
      <w:r w:rsidRPr="005D2E38">
        <w:rPr>
          <w:rFonts w:eastAsia="Times New Roman"/>
          <w:lang w:eastAsia="ar-SA"/>
        </w:rPr>
        <w:t xml:space="preserve"> до таких процесів, формалізува</w:t>
      </w:r>
      <w:r w:rsidR="003645FE">
        <w:rPr>
          <w:rFonts w:eastAsia="Times New Roman"/>
          <w:lang w:eastAsia="ar-SA"/>
        </w:rPr>
        <w:t>ти всі аспекти яких при ухваленн</w:t>
      </w:r>
      <w:r w:rsidRPr="005D2E38">
        <w:rPr>
          <w:rFonts w:eastAsia="Times New Roman"/>
          <w:lang w:eastAsia="ar-SA"/>
        </w:rPr>
        <w:t>і технологічних рішень без глибоких с</w:t>
      </w:r>
      <w:r w:rsidR="003645FE">
        <w:rPr>
          <w:rFonts w:eastAsia="Times New Roman"/>
          <w:lang w:eastAsia="ar-SA"/>
        </w:rPr>
        <w:t>пеціальних знань неможливо. Водночас</w:t>
      </w:r>
      <w:r w:rsidR="000B0BAE">
        <w:rPr>
          <w:rFonts w:eastAsia="Times New Roman"/>
          <w:lang w:eastAsia="ar-SA"/>
        </w:rPr>
        <w:t>, крім виробничих процесів</w:t>
      </w:r>
      <w:r w:rsidR="003645FE">
        <w:rPr>
          <w:rFonts w:eastAsia="Times New Roman"/>
          <w:lang w:eastAsia="ar-SA"/>
        </w:rPr>
        <w:t>,</w:t>
      </w:r>
      <w:r w:rsidRPr="005D2E38">
        <w:rPr>
          <w:rFonts w:eastAsia="Times New Roman"/>
          <w:lang w:eastAsia="ar-SA"/>
        </w:rPr>
        <w:t xml:space="preserve"> у корпоративному середовищі одночасно відбувається й велика кількіс</w:t>
      </w:r>
      <w:r w:rsidR="000B0BAE">
        <w:rPr>
          <w:rFonts w:eastAsia="Times New Roman"/>
          <w:lang w:eastAsia="ar-SA"/>
        </w:rPr>
        <w:t>ть невиробничих процесів, які, однак, мають великий вплив</w:t>
      </w:r>
      <w:r w:rsidRPr="005D2E38">
        <w:rPr>
          <w:rFonts w:eastAsia="Times New Roman"/>
          <w:lang w:eastAsia="ar-SA"/>
        </w:rPr>
        <w:t xml:space="preserve"> на</w:t>
      </w:r>
      <w:r w:rsidR="000B0BAE">
        <w:rPr>
          <w:rFonts w:eastAsia="Times New Roman"/>
          <w:lang w:eastAsia="ar-SA"/>
        </w:rPr>
        <w:t xml:space="preserve"> структуру корпорації. </w:t>
      </w:r>
      <w:r w:rsidRPr="005D2E38">
        <w:rPr>
          <w:rFonts w:eastAsia="Times New Roman"/>
          <w:lang w:eastAsia="ar-SA"/>
        </w:rPr>
        <w:t>Отже, на п</w:t>
      </w:r>
      <w:r w:rsidR="000B0BAE">
        <w:rPr>
          <w:rFonts w:eastAsia="Times New Roman"/>
          <w:lang w:eastAsia="ar-SA"/>
        </w:rPr>
        <w:t>ерший план виходить потреба</w:t>
      </w:r>
      <w:r w:rsidRPr="005D2E38">
        <w:rPr>
          <w:rFonts w:eastAsia="Times New Roman"/>
          <w:lang w:eastAsia="ar-SA"/>
        </w:rPr>
        <w:t xml:space="preserve"> створення таких процедур та сценаріїв за участю експертів [</w:t>
      </w:r>
      <w:r w:rsidRPr="005D2E38">
        <w:rPr>
          <w:rStyle w:val="ae"/>
          <w:rFonts w:eastAsia="Times New Roman"/>
          <w:lang w:eastAsia="ar-SA"/>
        </w:rPr>
        <w:endnoteReference w:id="319"/>
      </w:r>
      <w:r w:rsidRPr="005D2E38">
        <w:rPr>
          <w:rFonts w:eastAsia="Times New Roman"/>
          <w:lang w:eastAsia="ar-SA"/>
        </w:rPr>
        <w:t>]. </w:t>
      </w:r>
    </w:p>
    <w:p w:rsidR="00387283" w:rsidRPr="005D2E38" w:rsidRDefault="00387283" w:rsidP="00387283">
      <w:pPr>
        <w:suppressAutoHyphens/>
        <w:ind w:right="-2" w:firstLine="709"/>
        <w:rPr>
          <w:rFonts w:eastAsia="Times New Roman"/>
          <w:lang w:eastAsia="ar-SA"/>
        </w:rPr>
      </w:pPr>
      <w:r w:rsidRPr="005D2E38">
        <w:rPr>
          <w:rFonts w:eastAsia="Times New Roman"/>
          <w:lang w:eastAsia="ar-SA"/>
        </w:rPr>
        <w:lastRenderedPageBreak/>
        <w:t>При побудові інформац</w:t>
      </w:r>
      <w:r w:rsidR="000B0BAE">
        <w:rPr>
          <w:rFonts w:eastAsia="Times New Roman"/>
          <w:lang w:eastAsia="ar-SA"/>
        </w:rPr>
        <w:t>ійної системи підтримки ухвалення рішень у</w:t>
      </w:r>
      <w:r w:rsidRPr="005D2E38">
        <w:rPr>
          <w:rFonts w:eastAsia="Times New Roman"/>
          <w:lang w:eastAsia="ar-SA"/>
        </w:rPr>
        <w:t xml:space="preserve"> корпоративних систе</w:t>
      </w:r>
      <w:r w:rsidR="003645FE">
        <w:rPr>
          <w:rFonts w:eastAsia="Times New Roman"/>
          <w:lang w:eastAsia="ar-SA"/>
        </w:rPr>
        <w:t>мах (до яких, власне, належить</w:t>
      </w:r>
      <w:r w:rsidRPr="005D2E38">
        <w:rPr>
          <w:rFonts w:eastAsia="Times New Roman"/>
          <w:lang w:eastAsia="ar-SA"/>
        </w:rPr>
        <w:t xml:space="preserve"> і наше освітнє інформаційно-комунікаційне середовище), особливо, коли існує невизначеність умов функціонування, або існує швидка зміна зовнішнього чи внутрішнього середовища,</w:t>
      </w:r>
      <w:r w:rsidR="003645FE">
        <w:rPr>
          <w:rFonts w:eastAsia="Times New Roman"/>
          <w:lang w:eastAsia="ar-SA"/>
        </w:rPr>
        <w:t xml:space="preserve"> виникають певн</w:t>
      </w:r>
      <w:r w:rsidRPr="005D2E38">
        <w:rPr>
          <w:rFonts w:eastAsia="Times New Roman"/>
          <w:lang w:eastAsia="ar-SA"/>
        </w:rPr>
        <w:t>і труднощі, що впливають н</w:t>
      </w:r>
      <w:r w:rsidR="003645FE">
        <w:rPr>
          <w:rFonts w:eastAsia="Times New Roman"/>
          <w:lang w:eastAsia="ar-SA"/>
        </w:rPr>
        <w:t>а процеси проє</w:t>
      </w:r>
      <w:r w:rsidR="000B0BAE">
        <w:rPr>
          <w:rFonts w:eastAsia="Times New Roman"/>
          <w:lang w:eastAsia="ar-SA"/>
        </w:rPr>
        <w:t>ктування, розроблення</w:t>
      </w:r>
      <w:r w:rsidRPr="005D2E38">
        <w:rPr>
          <w:rFonts w:eastAsia="Times New Roman"/>
          <w:lang w:eastAsia="ar-SA"/>
        </w:rPr>
        <w:t xml:space="preserve"> </w:t>
      </w:r>
      <w:r w:rsidR="000B0BAE">
        <w:rPr>
          <w:rFonts w:eastAsia="Times New Roman"/>
          <w:lang w:eastAsia="ar-SA"/>
        </w:rPr>
        <w:t>і впровадження її в управління. Вони зумовлені, насамперед</w:t>
      </w:r>
      <w:r w:rsidRPr="005D2E38">
        <w:rPr>
          <w:rFonts w:eastAsia="Times New Roman"/>
          <w:lang w:eastAsia="ar-SA"/>
        </w:rPr>
        <w:t>, відсутніст</w:t>
      </w:r>
      <w:r w:rsidR="003645FE">
        <w:rPr>
          <w:rFonts w:eastAsia="Times New Roman"/>
          <w:lang w:eastAsia="ar-SA"/>
        </w:rPr>
        <w:t>ю універсальної методології проєктування СПУР. Наявн</w:t>
      </w:r>
      <w:r w:rsidRPr="005D2E38">
        <w:rPr>
          <w:rFonts w:eastAsia="Times New Roman"/>
          <w:lang w:eastAsia="ar-SA"/>
        </w:rPr>
        <w:t>і системи не завжди ефективні через відсутність належних моделей процесів підгото</w:t>
      </w:r>
      <w:r w:rsidR="000B0BAE">
        <w:rPr>
          <w:rFonts w:eastAsia="Times New Roman"/>
          <w:lang w:eastAsia="ar-SA"/>
        </w:rPr>
        <w:t>вки ухвалення рішень, особливо в</w:t>
      </w:r>
      <w:r w:rsidR="003645FE">
        <w:rPr>
          <w:rFonts w:eastAsia="Times New Roman"/>
          <w:lang w:eastAsia="ar-SA"/>
        </w:rPr>
        <w:t xml:space="preserve"> завданнях</w:t>
      </w:r>
      <w:r w:rsidRPr="005D2E38">
        <w:rPr>
          <w:rFonts w:eastAsia="Times New Roman"/>
          <w:lang w:eastAsia="ar-SA"/>
        </w:rPr>
        <w:t xml:space="preserve"> з елементами невизначеності.</w:t>
      </w:r>
    </w:p>
    <w:p w:rsidR="00387283" w:rsidRPr="005D2E38" w:rsidRDefault="00387283" w:rsidP="00387283">
      <w:pPr>
        <w:suppressAutoHyphens/>
        <w:ind w:right="-2" w:firstLine="709"/>
        <w:rPr>
          <w:rFonts w:eastAsia="Times New Roman"/>
          <w:lang w:eastAsia="ar-SA"/>
        </w:rPr>
      </w:pPr>
      <w:r w:rsidRPr="005D2E38">
        <w:rPr>
          <w:rFonts w:eastAsia="Times New Roman"/>
          <w:lang w:eastAsia="ar-SA"/>
        </w:rPr>
        <w:t xml:space="preserve">Таким чином, завдання побудови СПУР в умовах поганої формалізації і невизначеності, а </w:t>
      </w:r>
      <w:r w:rsidR="003645FE">
        <w:rPr>
          <w:rFonts w:eastAsia="Times New Roman"/>
          <w:lang w:eastAsia="ar-SA"/>
        </w:rPr>
        <w:t>також створення методології проє</w:t>
      </w:r>
      <w:r w:rsidRPr="005D2E38">
        <w:rPr>
          <w:rFonts w:eastAsia="Times New Roman"/>
          <w:lang w:eastAsia="ar-SA"/>
        </w:rPr>
        <w:t>ктування таких систем, безперечно, актуальна [</w:t>
      </w:r>
      <w:r w:rsidRPr="005D2E38">
        <w:rPr>
          <w:rStyle w:val="ae"/>
          <w:rFonts w:eastAsia="Times New Roman"/>
          <w:lang w:eastAsia="ar-SA"/>
        </w:rPr>
        <w:endnoteReference w:id="320"/>
      </w:r>
      <w:r w:rsidRPr="005D2E38">
        <w:rPr>
          <w:rFonts w:eastAsia="Times New Roman"/>
          <w:lang w:eastAsia="ar-SA"/>
        </w:rPr>
        <w:t>]. </w:t>
      </w:r>
    </w:p>
    <w:p w:rsidR="00722404" w:rsidRDefault="00387283" w:rsidP="00387283">
      <w:pPr>
        <w:suppressAutoHyphens/>
        <w:ind w:right="-2" w:firstLine="709"/>
        <w:rPr>
          <w:rFonts w:eastAsia="Times New Roman"/>
          <w:lang w:eastAsia="ar-SA"/>
        </w:rPr>
      </w:pPr>
      <w:r w:rsidRPr="005D2E38">
        <w:rPr>
          <w:rFonts w:eastAsia="Times New Roman"/>
          <w:lang w:eastAsia="ar-SA"/>
        </w:rPr>
        <w:t xml:space="preserve">Розглянемо докладніше </w:t>
      </w:r>
      <w:r w:rsidR="00D04C04">
        <w:rPr>
          <w:rFonts w:eastAsia="Times New Roman"/>
          <w:lang w:eastAsia="ar-SA"/>
        </w:rPr>
        <w:t xml:space="preserve">один з елементів діяльності всередині освітнього інформаційно-комунікаційного середовища, а саме </w:t>
      </w:r>
      <w:r w:rsidRPr="005D2E38">
        <w:rPr>
          <w:rFonts w:eastAsia="Times New Roman"/>
          <w:lang w:eastAsia="ar-SA"/>
        </w:rPr>
        <w:t>процес підготовки ухвалення рішення з питання стратегічного управління обʼєктом</w:t>
      </w:r>
      <w:r w:rsidR="000B0BAE">
        <w:rPr>
          <w:rFonts w:eastAsia="Times New Roman"/>
          <w:lang w:eastAsia="ar-SA"/>
        </w:rPr>
        <w:t xml:space="preserve"> – у нашому разі</w:t>
      </w:r>
      <w:r>
        <w:rPr>
          <w:rFonts w:eastAsia="Times New Roman"/>
          <w:lang w:eastAsia="ar-SA"/>
        </w:rPr>
        <w:t xml:space="preserve"> це заклад вищої освіти</w:t>
      </w:r>
      <w:r w:rsidRPr="005D2E38">
        <w:rPr>
          <w:rFonts w:eastAsia="Times New Roman"/>
          <w:lang w:eastAsia="ar-SA"/>
        </w:rPr>
        <w:t>.</w:t>
      </w:r>
      <w:r>
        <w:rPr>
          <w:rFonts w:eastAsia="Times New Roman"/>
          <w:lang w:eastAsia="ar-SA"/>
        </w:rPr>
        <w:t xml:space="preserve"> Власне</w:t>
      </w:r>
      <w:r w:rsidR="000B0BAE">
        <w:rPr>
          <w:rFonts w:eastAsia="Times New Roman"/>
          <w:lang w:eastAsia="ar-SA"/>
        </w:rPr>
        <w:t>,</w:t>
      </w:r>
      <w:r>
        <w:rPr>
          <w:rFonts w:eastAsia="Times New Roman"/>
          <w:lang w:eastAsia="ar-SA"/>
        </w:rPr>
        <w:t xml:space="preserve"> управління здійснюється Міністерством освіти і науки України, </w:t>
      </w:r>
      <w:r w:rsidR="000B0BAE">
        <w:rPr>
          <w:rFonts w:eastAsia="Times New Roman"/>
          <w:lang w:eastAsia="ar-SA"/>
        </w:rPr>
        <w:t>проте здійснюється воно</w:t>
      </w:r>
      <w:r>
        <w:rPr>
          <w:rFonts w:eastAsia="Times New Roman"/>
          <w:lang w:eastAsia="ar-SA"/>
        </w:rPr>
        <w:t xml:space="preserve"> через освітнє інформаційно-комунікаційне середовище, створене з використанням засобів СПУР.</w:t>
      </w:r>
      <w:r w:rsidRPr="005D2E38">
        <w:rPr>
          <w:rFonts w:eastAsia="Times New Roman"/>
          <w:lang w:eastAsia="ar-SA"/>
        </w:rPr>
        <w:t xml:space="preserve"> </w:t>
      </w:r>
    </w:p>
    <w:p w:rsidR="00B4463C" w:rsidRDefault="00722404" w:rsidP="00387283">
      <w:pPr>
        <w:suppressAutoHyphens/>
        <w:ind w:right="-2" w:firstLine="709"/>
        <w:rPr>
          <w:rFonts w:eastAsia="Times New Roman"/>
          <w:lang w:eastAsia="ar-SA"/>
        </w:rPr>
      </w:pPr>
      <w:r w:rsidRPr="00722404">
        <w:rPr>
          <w:rFonts w:eastAsia="Times New Roman"/>
          <w:lang w:eastAsia="ar-SA"/>
        </w:rPr>
        <w:t>Це питання тісн</w:t>
      </w:r>
      <w:r w:rsidR="003645FE">
        <w:rPr>
          <w:rFonts w:eastAsia="Times New Roman"/>
          <w:lang w:eastAsia="ar-SA"/>
        </w:rPr>
        <w:t>о переплітається з питанням проє</w:t>
      </w:r>
      <w:r w:rsidRPr="00722404">
        <w:rPr>
          <w:rFonts w:eastAsia="Times New Roman"/>
          <w:lang w:eastAsia="ar-SA"/>
        </w:rPr>
        <w:t xml:space="preserve">ктування самої СПУР. </w:t>
      </w:r>
      <w:r w:rsidR="00F55589" w:rsidRPr="00722404">
        <w:rPr>
          <w:rFonts w:eastAsia="Times New Roman"/>
          <w:lang w:eastAsia="ar-SA"/>
        </w:rPr>
        <w:t>Для моделювання та аналізу процесу підготовки ухвалення рішень пропонується застосувати підхід, заснований на можливостя</w:t>
      </w:r>
      <w:r w:rsidR="003645FE">
        <w:rPr>
          <w:rFonts w:eastAsia="Times New Roman"/>
          <w:lang w:eastAsia="ar-SA"/>
        </w:rPr>
        <w:t>х інформаційно-структурного проє</w:t>
      </w:r>
      <w:r w:rsidR="00F55589" w:rsidRPr="00722404">
        <w:rPr>
          <w:rFonts w:eastAsia="Times New Roman"/>
          <w:lang w:eastAsia="ar-SA"/>
        </w:rPr>
        <w:t>ктування обʼєктів управління, якими можуть бути як технологічні (виробничі процеси), так і корпоративні системи в цілому</w:t>
      </w:r>
      <w:r>
        <w:rPr>
          <w:rFonts w:eastAsia="Times New Roman"/>
          <w:lang w:eastAsia="ar-SA"/>
        </w:rPr>
        <w:t xml:space="preserve">, опис якого подано в додатку </w:t>
      </w:r>
      <w:r w:rsidR="00EA0F3B">
        <w:rPr>
          <w:rFonts w:eastAsia="Times New Roman"/>
          <w:lang w:eastAsia="ar-SA"/>
        </w:rPr>
        <w:t>Д</w:t>
      </w:r>
      <w:r>
        <w:rPr>
          <w:rFonts w:eastAsia="Times New Roman"/>
          <w:lang w:eastAsia="ar-SA"/>
        </w:rPr>
        <w:t>.</w:t>
      </w:r>
      <w:r w:rsidRPr="00722404">
        <w:t xml:space="preserve"> </w:t>
      </w:r>
    </w:p>
    <w:p w:rsidR="00CE65A3" w:rsidRPr="005D2E38" w:rsidRDefault="00387283" w:rsidP="00CE65A3">
      <w:pPr>
        <w:suppressAutoHyphens/>
        <w:ind w:right="-2" w:firstLine="709"/>
        <w:rPr>
          <w:rFonts w:eastAsia="Times New Roman"/>
          <w:lang w:eastAsia="ar-SA"/>
        </w:rPr>
      </w:pPr>
      <w:r w:rsidRPr="005D2E38">
        <w:rPr>
          <w:rFonts w:eastAsia="Times New Roman"/>
          <w:lang w:eastAsia="ar-SA"/>
        </w:rPr>
        <w:t xml:space="preserve">Використання розглянутого підходу з використанням інформаційно-структурної технології для побудови </w:t>
      </w:r>
      <w:r>
        <w:rPr>
          <w:rFonts w:eastAsia="Times New Roman"/>
          <w:lang w:eastAsia="ar-SA"/>
        </w:rPr>
        <w:t>структурної моделі освітнього інформаційно-комунікаційного простору</w:t>
      </w:r>
      <w:r w:rsidRPr="005D2E38">
        <w:rPr>
          <w:rFonts w:eastAsia="Times New Roman"/>
          <w:lang w:eastAsia="ar-SA"/>
        </w:rPr>
        <w:t xml:space="preserve"> свідчить про його високу е</w:t>
      </w:r>
      <w:r w:rsidR="00C32AF9">
        <w:rPr>
          <w:rFonts w:eastAsia="Times New Roman"/>
          <w:lang w:eastAsia="ar-SA"/>
        </w:rPr>
        <w:t xml:space="preserve">фективність та універсальність. </w:t>
      </w:r>
      <w:r w:rsidRPr="005D2E38">
        <w:rPr>
          <w:rFonts w:eastAsia="Times New Roman"/>
          <w:lang w:eastAsia="ar-SA"/>
        </w:rPr>
        <w:t>Він може служити не тільки методологічним і теоретичним інструм</w:t>
      </w:r>
      <w:r w:rsidR="00C32AF9">
        <w:rPr>
          <w:rFonts w:eastAsia="Times New Roman"/>
          <w:lang w:eastAsia="ar-SA"/>
        </w:rPr>
        <w:t>ентарієм моделювання та ухваленн</w:t>
      </w:r>
      <w:r w:rsidRPr="005D2E38">
        <w:rPr>
          <w:rFonts w:eastAsia="Times New Roman"/>
          <w:lang w:eastAsia="ar-SA"/>
        </w:rPr>
        <w:t xml:space="preserve">я рішень на обʼєктах </w:t>
      </w:r>
      <w:r>
        <w:rPr>
          <w:rFonts w:eastAsia="Times New Roman"/>
          <w:lang w:eastAsia="ar-SA"/>
        </w:rPr>
        <w:lastRenderedPageBreak/>
        <w:t>управління освітньої галузі</w:t>
      </w:r>
      <w:r w:rsidRPr="005D2E38">
        <w:rPr>
          <w:rFonts w:eastAsia="Times New Roman"/>
          <w:lang w:eastAsia="ar-SA"/>
        </w:rPr>
        <w:t>, а</w:t>
      </w:r>
      <w:r w:rsidR="00C32AF9">
        <w:rPr>
          <w:rFonts w:eastAsia="Times New Roman"/>
          <w:lang w:eastAsia="ar-SA"/>
        </w:rPr>
        <w:t xml:space="preserve"> й давати практичний результат у</w:t>
      </w:r>
      <w:r w:rsidRPr="005D2E38">
        <w:rPr>
          <w:rFonts w:eastAsia="Times New Roman"/>
          <w:lang w:eastAsia="ar-SA"/>
        </w:rPr>
        <w:t xml:space="preserve"> підтримці </w:t>
      </w:r>
      <w:r>
        <w:rPr>
          <w:rFonts w:eastAsia="Times New Roman"/>
          <w:lang w:eastAsia="ar-SA"/>
        </w:rPr>
        <w:t>ухвалення</w:t>
      </w:r>
      <w:r w:rsidRPr="005D2E38">
        <w:rPr>
          <w:rFonts w:eastAsia="Times New Roman"/>
          <w:lang w:eastAsia="ar-SA"/>
        </w:rPr>
        <w:t xml:space="preserve"> р</w:t>
      </w:r>
      <w:r>
        <w:rPr>
          <w:rFonts w:eastAsia="Times New Roman"/>
          <w:lang w:eastAsia="ar-SA"/>
        </w:rPr>
        <w:t>ішень та прогнозування розвитку</w:t>
      </w:r>
      <w:r w:rsidR="00CE65A3">
        <w:rPr>
          <w:rFonts w:eastAsia="Times New Roman"/>
          <w:lang w:eastAsia="ar-SA"/>
        </w:rPr>
        <w:t xml:space="preserve"> </w:t>
      </w:r>
      <w:r w:rsidR="00CE65A3" w:rsidRPr="005D2E38">
        <w:rPr>
          <w:rFonts w:eastAsia="Times New Roman"/>
          <w:lang w:eastAsia="ar-SA"/>
        </w:rPr>
        <w:t>[</w:t>
      </w:r>
      <w:r w:rsidR="00CE65A3" w:rsidRPr="005D2E38">
        <w:rPr>
          <w:rStyle w:val="ae"/>
          <w:rFonts w:eastAsia="Times New Roman"/>
          <w:lang w:eastAsia="ar-SA"/>
        </w:rPr>
        <w:endnoteReference w:id="321"/>
      </w:r>
      <w:r w:rsidR="00CE65A3" w:rsidRPr="005D2E38">
        <w:rPr>
          <w:rFonts w:eastAsia="Times New Roman"/>
          <w:lang w:eastAsia="ar-SA"/>
        </w:rPr>
        <w:t>]:</w:t>
      </w:r>
    </w:p>
    <w:p w:rsidR="00893CA9" w:rsidRDefault="00387283" w:rsidP="00387283">
      <w:pPr>
        <w:suppressAutoHyphens/>
        <w:ind w:right="-2" w:firstLine="709"/>
        <w:rPr>
          <w:rFonts w:eastAsia="Times New Roman"/>
          <w:lang w:eastAsia="ar-SA"/>
        </w:rPr>
      </w:pPr>
      <w:r w:rsidRPr="005D2E38">
        <w:rPr>
          <w:rFonts w:eastAsia="Times New Roman"/>
          <w:lang w:eastAsia="ar-SA"/>
        </w:rPr>
        <w:t>Розглянемо ж тепер сам процес розроблення та реалізації СПУР</w:t>
      </w:r>
      <w:r w:rsidR="003645FE">
        <w:rPr>
          <w:rFonts w:eastAsia="Times New Roman"/>
          <w:lang w:eastAsia="ar-SA"/>
        </w:rPr>
        <w:t xml:space="preserve"> у</w:t>
      </w:r>
      <w:r w:rsidR="00C32AF9">
        <w:rPr>
          <w:rFonts w:eastAsia="Times New Roman"/>
          <w:lang w:eastAsia="ar-SA"/>
        </w:rPr>
        <w:t xml:space="preserve"> меж</w:t>
      </w:r>
      <w:r w:rsidR="00D04C04">
        <w:rPr>
          <w:rFonts w:eastAsia="Times New Roman"/>
          <w:lang w:eastAsia="ar-SA"/>
        </w:rPr>
        <w:t>ах освітнього інформаційно-комунікаційного середовища</w:t>
      </w:r>
      <w:r w:rsidRPr="005D2E38">
        <w:rPr>
          <w:rFonts w:eastAsia="Times New Roman"/>
          <w:lang w:eastAsia="ar-SA"/>
        </w:rPr>
        <w:t xml:space="preserve">. </w:t>
      </w:r>
    </w:p>
    <w:p w:rsidR="00387283" w:rsidRPr="005D2E38" w:rsidRDefault="00387283" w:rsidP="00387283">
      <w:pPr>
        <w:suppressAutoHyphens/>
        <w:ind w:right="-2" w:firstLine="709"/>
        <w:rPr>
          <w:rFonts w:eastAsia="Times New Roman"/>
          <w:lang w:eastAsia="ar-SA"/>
        </w:rPr>
      </w:pPr>
      <w:r w:rsidRPr="005D2E38">
        <w:rPr>
          <w:rFonts w:eastAsia="Times New Roman"/>
          <w:lang w:eastAsia="ar-SA"/>
        </w:rPr>
        <w:t>Він складає</w:t>
      </w:r>
      <w:r w:rsidR="00893CA9">
        <w:rPr>
          <w:rFonts w:eastAsia="Times New Roman"/>
          <w:lang w:eastAsia="ar-SA"/>
        </w:rPr>
        <w:t>ться з таких послідовних етапів:</w:t>
      </w:r>
    </w:p>
    <w:p w:rsidR="00387283" w:rsidRPr="005D2E38" w:rsidRDefault="00387283" w:rsidP="00387283">
      <w:pPr>
        <w:suppressAutoHyphens/>
        <w:ind w:right="-2" w:firstLine="709"/>
        <w:rPr>
          <w:rFonts w:eastAsia="Times New Roman"/>
          <w:lang w:eastAsia="ar-SA"/>
        </w:rPr>
      </w:pPr>
      <w:r w:rsidRPr="005D2E38">
        <w:rPr>
          <w:rFonts w:eastAsia="Times New Roman"/>
          <w:lang w:eastAsia="ar-SA"/>
        </w:rPr>
        <w:t>1. Формулювання постановлення завдання.</w:t>
      </w:r>
    </w:p>
    <w:p w:rsidR="00387283" w:rsidRPr="005D2E38" w:rsidRDefault="00387283" w:rsidP="00387283">
      <w:pPr>
        <w:suppressAutoHyphens/>
        <w:ind w:right="-2" w:firstLine="709"/>
        <w:rPr>
          <w:rFonts w:eastAsia="Times New Roman"/>
          <w:lang w:eastAsia="ar-SA"/>
        </w:rPr>
      </w:pPr>
      <w:r w:rsidRPr="005D2E38">
        <w:rPr>
          <w:rFonts w:eastAsia="Times New Roman"/>
          <w:lang w:eastAsia="ar-SA"/>
        </w:rPr>
        <w:t>Постановлення завдання оформляється як частина технічного завдання і містить такі елементи:</w:t>
      </w:r>
    </w:p>
    <w:p w:rsidR="00387283" w:rsidRPr="005D2E38" w:rsidRDefault="00387283" w:rsidP="00387283">
      <w:pPr>
        <w:suppressAutoHyphens/>
        <w:ind w:right="-2" w:firstLine="709"/>
        <w:rPr>
          <w:rFonts w:eastAsia="Times New Roman"/>
          <w:lang w:eastAsia="ar-SA"/>
        </w:rPr>
      </w:pPr>
      <w:r w:rsidRPr="005D2E38">
        <w:rPr>
          <w:rFonts w:eastAsia="Times New Roman"/>
          <w:lang w:eastAsia="ar-SA"/>
        </w:rPr>
        <w:t>а) повну назву системи та її абревіатуру, якщо</w:t>
      </w:r>
      <w:r>
        <w:rPr>
          <w:rFonts w:eastAsia="Times New Roman"/>
          <w:lang w:eastAsia="ar-SA"/>
        </w:rPr>
        <w:t xml:space="preserve"> передбачається її використання</w:t>
      </w:r>
      <w:r w:rsidRPr="005D2E38">
        <w:rPr>
          <w:rFonts w:eastAsia="Times New Roman"/>
          <w:lang w:eastAsia="ar-SA"/>
        </w:rPr>
        <w:t>;</w:t>
      </w:r>
    </w:p>
    <w:p w:rsidR="00387283" w:rsidRPr="005D2E38" w:rsidRDefault="00387283" w:rsidP="00387283">
      <w:pPr>
        <w:suppressAutoHyphens/>
        <w:ind w:right="-2" w:firstLine="709"/>
        <w:rPr>
          <w:rFonts w:eastAsia="Times New Roman"/>
          <w:lang w:eastAsia="ar-SA"/>
        </w:rPr>
      </w:pPr>
      <w:r w:rsidRPr="005D2E38">
        <w:rPr>
          <w:rFonts w:eastAsia="Times New Roman"/>
          <w:lang w:eastAsia="ar-SA"/>
        </w:rPr>
        <w:t>б) опис проблеми, щодо якої потрібно ухвалювати рішення. При цьому слід наголосити на особливостях цієї проблеми. Це можуть бути:</w:t>
      </w:r>
    </w:p>
    <w:p w:rsidR="00387283" w:rsidRPr="005D2E38" w:rsidRDefault="00387283" w:rsidP="007536D6">
      <w:pPr>
        <w:numPr>
          <w:ilvl w:val="1"/>
          <w:numId w:val="27"/>
        </w:numPr>
        <w:suppressAutoHyphens/>
        <w:ind w:left="0" w:right="-2" w:firstLine="709"/>
        <w:rPr>
          <w:rFonts w:eastAsia="Times New Roman"/>
          <w:lang w:eastAsia="ar-SA"/>
        </w:rPr>
      </w:pPr>
      <w:r w:rsidRPr="005D2E38">
        <w:rPr>
          <w:rFonts w:eastAsia="Times New Roman"/>
          <w:lang w:eastAsia="ar-SA"/>
        </w:rPr>
        <w:t>багатовимірність і стохастичність процесу;</w:t>
      </w:r>
    </w:p>
    <w:p w:rsidR="00387283" w:rsidRPr="005D2E38" w:rsidRDefault="00387283" w:rsidP="007536D6">
      <w:pPr>
        <w:numPr>
          <w:ilvl w:val="1"/>
          <w:numId w:val="27"/>
        </w:numPr>
        <w:suppressAutoHyphens/>
        <w:ind w:left="0" w:right="-2" w:firstLine="709"/>
        <w:rPr>
          <w:rFonts w:eastAsia="Times New Roman"/>
          <w:lang w:eastAsia="ar-SA"/>
        </w:rPr>
      </w:pPr>
      <w:r w:rsidRPr="005D2E38">
        <w:rPr>
          <w:rFonts w:eastAsia="Times New Roman"/>
          <w:lang w:eastAsia="ar-SA"/>
        </w:rPr>
        <w:t>потреба застосування оптимізаційних процедур для формування альтернатив;</w:t>
      </w:r>
    </w:p>
    <w:p w:rsidR="00387283" w:rsidRPr="005D2E38" w:rsidRDefault="00387283" w:rsidP="007536D6">
      <w:pPr>
        <w:numPr>
          <w:ilvl w:val="1"/>
          <w:numId w:val="27"/>
        </w:numPr>
        <w:suppressAutoHyphens/>
        <w:ind w:left="0" w:right="-2" w:firstLine="709"/>
        <w:rPr>
          <w:rFonts w:eastAsia="Times New Roman"/>
          <w:lang w:eastAsia="ar-SA"/>
        </w:rPr>
      </w:pPr>
      <w:r w:rsidRPr="005D2E38">
        <w:rPr>
          <w:rFonts w:eastAsia="Times New Roman"/>
          <w:lang w:eastAsia="ar-SA"/>
        </w:rPr>
        <w:t>використання спеціальних методів оцінювання параметрів математичних моделей (наприклад, нелінійні процедури та метод Монте Карло);</w:t>
      </w:r>
    </w:p>
    <w:p w:rsidR="00387283" w:rsidRPr="005D2E38" w:rsidRDefault="00387283" w:rsidP="007536D6">
      <w:pPr>
        <w:numPr>
          <w:ilvl w:val="1"/>
          <w:numId w:val="27"/>
        </w:numPr>
        <w:suppressAutoHyphens/>
        <w:ind w:left="0" w:right="-2" w:firstLine="709"/>
        <w:rPr>
          <w:rFonts w:eastAsia="Times New Roman"/>
          <w:lang w:eastAsia="ar-SA"/>
        </w:rPr>
      </w:pPr>
      <w:r w:rsidRPr="005D2E38">
        <w:rPr>
          <w:rFonts w:eastAsia="Times New Roman"/>
          <w:lang w:eastAsia="ar-SA"/>
        </w:rPr>
        <w:t>застосування методів аналізу нестаціонарних та нелінійних процесів,</w:t>
      </w:r>
    </w:p>
    <w:p w:rsidR="00387283" w:rsidRPr="005D2E38" w:rsidRDefault="00387283" w:rsidP="007536D6">
      <w:pPr>
        <w:numPr>
          <w:ilvl w:val="1"/>
          <w:numId w:val="27"/>
        </w:numPr>
        <w:suppressAutoHyphens/>
        <w:ind w:left="0" w:right="-2" w:firstLine="709"/>
        <w:rPr>
          <w:rFonts w:eastAsia="Times New Roman"/>
          <w:lang w:eastAsia="ar-SA"/>
        </w:rPr>
      </w:pPr>
      <w:r w:rsidRPr="005D2E38">
        <w:rPr>
          <w:rFonts w:eastAsia="Times New Roman"/>
          <w:lang w:eastAsia="ar-SA"/>
        </w:rPr>
        <w:t>використання експертних оцінок, імовірнісних методів формування висновку тощо;</w:t>
      </w:r>
    </w:p>
    <w:p w:rsidR="00387283" w:rsidRPr="005D2E38" w:rsidRDefault="00387283" w:rsidP="00387283">
      <w:pPr>
        <w:suppressAutoHyphens/>
        <w:ind w:right="-2" w:firstLine="709"/>
        <w:rPr>
          <w:rFonts w:eastAsia="Times New Roman"/>
          <w:lang w:eastAsia="ar-SA"/>
        </w:rPr>
      </w:pPr>
      <w:r w:rsidRPr="005D2E38">
        <w:rPr>
          <w:rFonts w:eastAsia="Times New Roman"/>
          <w:lang w:eastAsia="ar-SA"/>
        </w:rPr>
        <w:t>в) попередній аналіз можливості розвʼязання завдання за допомогою наявних (відомих) методів компʼютерної підтримки, даних і знань. При цьому слід обовʼязково враху</w:t>
      </w:r>
      <w:r w:rsidR="003645FE">
        <w:rPr>
          <w:rFonts w:eastAsia="Times New Roman"/>
          <w:lang w:eastAsia="ar-SA"/>
        </w:rPr>
        <w:t>вати свій попередній досвід проє</w:t>
      </w:r>
      <w:r w:rsidRPr="005D2E38">
        <w:rPr>
          <w:rFonts w:eastAsia="Times New Roman"/>
          <w:lang w:eastAsia="ar-SA"/>
        </w:rPr>
        <w:t>ктування й реа</w:t>
      </w:r>
      <w:r w:rsidR="003645FE">
        <w:rPr>
          <w:rFonts w:eastAsia="Times New Roman"/>
          <w:lang w:eastAsia="ar-SA"/>
        </w:rPr>
        <w:t>лізації систем, подібних до проє</w:t>
      </w:r>
      <w:r w:rsidRPr="005D2E38">
        <w:rPr>
          <w:rFonts w:eastAsia="Times New Roman"/>
          <w:lang w:eastAsia="ar-SA"/>
        </w:rPr>
        <w:t>ктованої;</w:t>
      </w:r>
    </w:p>
    <w:p w:rsidR="00387283" w:rsidRPr="005D2E38" w:rsidRDefault="00387283" w:rsidP="00387283">
      <w:pPr>
        <w:suppressAutoHyphens/>
        <w:ind w:right="-2" w:firstLine="709"/>
        <w:rPr>
          <w:rFonts w:eastAsia="Times New Roman"/>
          <w:lang w:eastAsia="ar-SA"/>
        </w:rPr>
      </w:pPr>
      <w:r w:rsidRPr="005D2E38">
        <w:rPr>
          <w:rFonts w:eastAsia="Times New Roman"/>
          <w:lang w:eastAsia="ar-SA"/>
        </w:rPr>
        <w:t xml:space="preserve">г) основний метод (методи) ухвалення рішень </w:t>
      </w:r>
      <w:r w:rsidR="003645FE">
        <w:rPr>
          <w:rFonts w:eastAsia="Times New Roman"/>
          <w:lang w:eastAsia="ar-SA"/>
        </w:rPr>
        <w:t>і проє</w:t>
      </w:r>
      <w:r w:rsidR="00C32AF9">
        <w:rPr>
          <w:rFonts w:eastAsia="Times New Roman"/>
          <w:lang w:eastAsia="ar-SA"/>
        </w:rPr>
        <w:t>ктування альтернатив, що</w:t>
      </w:r>
      <w:r w:rsidRPr="005D2E38">
        <w:rPr>
          <w:rFonts w:eastAsia="Times New Roman"/>
          <w:lang w:eastAsia="ar-SA"/>
        </w:rPr>
        <w:t xml:space="preserve"> буде використано в СПУР;</w:t>
      </w:r>
    </w:p>
    <w:p w:rsidR="00387283" w:rsidRPr="005D2E38" w:rsidRDefault="00C32AF9" w:rsidP="00387283">
      <w:pPr>
        <w:suppressAutoHyphens/>
        <w:ind w:right="-2" w:firstLine="709"/>
        <w:rPr>
          <w:rFonts w:eastAsia="Times New Roman"/>
          <w:lang w:eastAsia="ar-SA"/>
        </w:rPr>
      </w:pPr>
      <w:r>
        <w:rPr>
          <w:rFonts w:eastAsia="Times New Roman"/>
          <w:lang w:eastAsia="ar-SA"/>
        </w:rPr>
        <w:t>ґ</w:t>
      </w:r>
      <w:r w:rsidR="00387283" w:rsidRPr="005D2E38">
        <w:rPr>
          <w:rFonts w:eastAsia="Times New Roman"/>
          <w:lang w:eastAsia="ar-SA"/>
        </w:rPr>
        <w:t>) типи моделей, критер</w:t>
      </w:r>
      <w:r>
        <w:rPr>
          <w:rFonts w:eastAsia="Times New Roman"/>
          <w:lang w:eastAsia="ar-SA"/>
        </w:rPr>
        <w:t>іїв вибору моделей і рішень, що</w:t>
      </w:r>
      <w:r w:rsidR="00387283" w:rsidRPr="005D2E38">
        <w:rPr>
          <w:rFonts w:eastAsia="Times New Roman"/>
          <w:lang w:eastAsia="ar-SA"/>
        </w:rPr>
        <w:t xml:space="preserve"> будуть використані в СПУР.</w:t>
      </w:r>
    </w:p>
    <w:p w:rsidR="003645FE" w:rsidRDefault="003645FE" w:rsidP="00387283">
      <w:pPr>
        <w:suppressAutoHyphens/>
        <w:ind w:right="-2" w:firstLine="709"/>
        <w:rPr>
          <w:rFonts w:eastAsia="Times New Roman"/>
          <w:lang w:eastAsia="ar-SA"/>
        </w:rPr>
      </w:pPr>
    </w:p>
    <w:p w:rsidR="00387283" w:rsidRPr="005D2E38" w:rsidRDefault="00387283" w:rsidP="00387283">
      <w:pPr>
        <w:suppressAutoHyphens/>
        <w:ind w:right="-2" w:firstLine="709"/>
        <w:rPr>
          <w:rFonts w:eastAsia="Times New Roman"/>
          <w:lang w:eastAsia="ar-SA"/>
        </w:rPr>
      </w:pPr>
      <w:r w:rsidRPr="005D2E38">
        <w:rPr>
          <w:rFonts w:eastAsia="Times New Roman"/>
          <w:lang w:eastAsia="ar-SA"/>
        </w:rPr>
        <w:t>2. Аналіз можливості реалізації СПУР.</w:t>
      </w:r>
    </w:p>
    <w:p w:rsidR="00387283" w:rsidRPr="005D2E38" w:rsidRDefault="00387283" w:rsidP="00387283">
      <w:pPr>
        <w:suppressAutoHyphens/>
        <w:ind w:right="-2" w:firstLine="709"/>
        <w:rPr>
          <w:rFonts w:eastAsia="Times New Roman"/>
          <w:lang w:eastAsia="ar-SA"/>
        </w:rPr>
      </w:pPr>
      <w:r w:rsidRPr="005D2E38">
        <w:rPr>
          <w:rFonts w:eastAsia="Times New Roman"/>
          <w:lang w:eastAsia="ar-SA"/>
        </w:rPr>
        <w:t>Результати аналізу включають такі елементи.</w:t>
      </w:r>
    </w:p>
    <w:p w:rsidR="00387283" w:rsidRPr="005D2E38" w:rsidRDefault="00597668" w:rsidP="00387283">
      <w:pPr>
        <w:suppressAutoHyphens/>
        <w:ind w:right="-2" w:firstLine="709"/>
        <w:rPr>
          <w:rFonts w:eastAsia="Times New Roman"/>
          <w:lang w:eastAsia="ar-SA"/>
        </w:rPr>
      </w:pPr>
      <w:r>
        <w:rPr>
          <w:rFonts w:eastAsia="Times New Roman"/>
          <w:lang w:eastAsia="ar-SA"/>
        </w:rPr>
        <w:t>а</w:t>
      </w:r>
      <w:r w:rsidR="00387283" w:rsidRPr="005D2E38">
        <w:rPr>
          <w:rFonts w:eastAsia="Times New Roman"/>
          <w:lang w:eastAsia="ar-SA"/>
        </w:rPr>
        <w:t>) Аналіз можливості технічної реалізації системи на наявних засобах обчислювальної техніки.</w:t>
      </w:r>
    </w:p>
    <w:p w:rsidR="00387283" w:rsidRPr="005D2E38" w:rsidRDefault="00597668" w:rsidP="00387283">
      <w:pPr>
        <w:suppressAutoHyphens/>
        <w:ind w:right="-2" w:firstLine="709"/>
        <w:rPr>
          <w:rFonts w:eastAsia="Times New Roman"/>
          <w:lang w:eastAsia="ar-SA"/>
        </w:rPr>
      </w:pPr>
      <w:r>
        <w:rPr>
          <w:rFonts w:eastAsia="Times New Roman"/>
          <w:lang w:eastAsia="ar-SA"/>
        </w:rPr>
        <w:t>б</w:t>
      </w:r>
      <w:r w:rsidR="00387283" w:rsidRPr="005D2E38">
        <w:rPr>
          <w:rFonts w:eastAsia="Times New Roman"/>
          <w:lang w:eastAsia="ar-SA"/>
        </w:rPr>
        <w:t>) Наявність технологій розроблення систем цього класу й досвіду створення та використання готового продукту. Можливо, потрібно передбачити спеціальні засоби для вимірювання і вводу даних та організації звʼязку з іншими системами.</w:t>
      </w:r>
    </w:p>
    <w:p w:rsidR="00387283" w:rsidRPr="005D2E38" w:rsidRDefault="00597668" w:rsidP="00387283">
      <w:pPr>
        <w:suppressAutoHyphens/>
        <w:ind w:right="-2" w:firstLine="709"/>
        <w:rPr>
          <w:rFonts w:eastAsia="Times New Roman"/>
          <w:lang w:eastAsia="ar-SA"/>
        </w:rPr>
      </w:pPr>
      <w:r>
        <w:rPr>
          <w:rFonts w:eastAsia="Times New Roman"/>
          <w:lang w:eastAsia="ar-SA"/>
        </w:rPr>
        <w:t>в</w:t>
      </w:r>
      <w:r w:rsidR="00387283" w:rsidRPr="005D2E38">
        <w:rPr>
          <w:rFonts w:eastAsia="Times New Roman"/>
          <w:lang w:eastAsia="ar-SA"/>
        </w:rPr>
        <w:t>) Аналіз економічних можливостей, тобто аналіз достатньої фінансової підтримки на всіх етапах розроблення й реалізації системи. Основне запитання: чи достатньо коштів, які може запропоновувати замовник для проектування й реалізації системи? Ураховуючи, що виконавець і замовник мають протилежні інтереси, розрахункову вартість слід збільшити в 1,5-2 рази.</w:t>
      </w:r>
    </w:p>
    <w:p w:rsidR="00387283" w:rsidRPr="005D2E38" w:rsidRDefault="00597668" w:rsidP="00387283">
      <w:pPr>
        <w:suppressAutoHyphens/>
        <w:ind w:right="-2" w:firstLine="709"/>
        <w:rPr>
          <w:rFonts w:eastAsia="Times New Roman"/>
          <w:lang w:eastAsia="ar-SA"/>
        </w:rPr>
      </w:pPr>
      <w:r>
        <w:rPr>
          <w:rFonts w:eastAsia="Times New Roman"/>
          <w:lang w:eastAsia="ar-SA"/>
        </w:rPr>
        <w:t>г</w:t>
      </w:r>
      <w:r w:rsidR="00387283" w:rsidRPr="005D2E38">
        <w:rPr>
          <w:rFonts w:eastAsia="Times New Roman"/>
          <w:lang w:eastAsia="ar-SA"/>
        </w:rPr>
        <w:t>) Аналіз біхевіористичного ефекту, тобто в чому буде виявлятися по</w:t>
      </w:r>
      <w:r w:rsidR="00267C7D">
        <w:rPr>
          <w:rFonts w:eastAsia="Times New Roman"/>
          <w:lang w:eastAsia="ar-SA"/>
        </w:rPr>
        <w:t>зитивний ефект від практичного в</w:t>
      </w:r>
      <w:r w:rsidR="00387283" w:rsidRPr="005D2E38">
        <w:rPr>
          <w:rFonts w:eastAsia="Times New Roman"/>
          <w:lang w:eastAsia="ar-SA"/>
        </w:rPr>
        <w:t>провадження. Ефект може виявлятися в такому:</w:t>
      </w:r>
    </w:p>
    <w:p w:rsidR="00387283" w:rsidRPr="005D2E38" w:rsidRDefault="00387283" w:rsidP="007536D6">
      <w:pPr>
        <w:numPr>
          <w:ilvl w:val="1"/>
          <w:numId w:val="27"/>
        </w:numPr>
        <w:suppressAutoHyphens/>
        <w:ind w:left="0" w:right="-2" w:firstLine="709"/>
        <w:rPr>
          <w:rFonts w:eastAsia="Times New Roman"/>
          <w:lang w:eastAsia="ar-SA"/>
        </w:rPr>
      </w:pPr>
      <w:r w:rsidRPr="005D2E38">
        <w:rPr>
          <w:rFonts w:eastAsia="Times New Roman"/>
          <w:lang w:eastAsia="ar-SA"/>
        </w:rPr>
        <w:t>можливості використання відносно складних моделей процесів і сучасних методів оптимізації процесів управління на різних рівнях ієрархії;</w:t>
      </w:r>
    </w:p>
    <w:p w:rsidR="00387283" w:rsidRPr="005D2E38" w:rsidRDefault="00387283" w:rsidP="007536D6">
      <w:pPr>
        <w:numPr>
          <w:ilvl w:val="1"/>
          <w:numId w:val="27"/>
        </w:numPr>
        <w:suppressAutoHyphens/>
        <w:ind w:left="0" w:right="-2" w:firstLine="709"/>
        <w:rPr>
          <w:rFonts w:eastAsia="Times New Roman"/>
          <w:lang w:eastAsia="ar-SA"/>
        </w:rPr>
      </w:pPr>
      <w:r w:rsidRPr="005D2E38">
        <w:rPr>
          <w:rFonts w:eastAsia="Times New Roman"/>
          <w:lang w:eastAsia="ar-SA"/>
        </w:rPr>
        <w:t xml:space="preserve">підвищення якості рішень </w:t>
      </w:r>
      <w:r w:rsidR="00267C7D">
        <w:rPr>
          <w:rFonts w:eastAsia="Times New Roman"/>
          <w:lang w:eastAsia="ar-SA"/>
        </w:rPr>
        <w:t>і скорочення часу на їх ухваленн</w:t>
      </w:r>
      <w:r w:rsidRPr="005D2E38">
        <w:rPr>
          <w:rFonts w:eastAsia="Times New Roman"/>
          <w:lang w:eastAsia="ar-SA"/>
        </w:rPr>
        <w:t>я;</w:t>
      </w:r>
    </w:p>
    <w:p w:rsidR="00387283" w:rsidRPr="005D2E38" w:rsidRDefault="00387283" w:rsidP="007536D6">
      <w:pPr>
        <w:numPr>
          <w:ilvl w:val="1"/>
          <w:numId w:val="27"/>
        </w:numPr>
        <w:suppressAutoHyphens/>
        <w:ind w:left="0" w:right="-2" w:firstLine="709"/>
        <w:rPr>
          <w:rFonts w:eastAsia="Times New Roman"/>
          <w:lang w:eastAsia="ar-SA"/>
        </w:rPr>
      </w:pPr>
      <w:r w:rsidRPr="005D2E38">
        <w:rPr>
          <w:rFonts w:eastAsia="Times New Roman"/>
          <w:lang w:eastAsia="ar-SA"/>
        </w:rPr>
        <w:t>підвищення продуктивності праці персоналу;</w:t>
      </w:r>
    </w:p>
    <w:p w:rsidR="00387283" w:rsidRPr="005D2E38" w:rsidRDefault="00387283" w:rsidP="007536D6">
      <w:pPr>
        <w:numPr>
          <w:ilvl w:val="1"/>
          <w:numId w:val="27"/>
        </w:numPr>
        <w:suppressAutoHyphens/>
        <w:ind w:left="0" w:right="-2" w:firstLine="709"/>
        <w:rPr>
          <w:rFonts w:eastAsia="Times New Roman"/>
          <w:lang w:eastAsia="ar-SA"/>
        </w:rPr>
      </w:pPr>
      <w:r w:rsidRPr="005D2E38">
        <w:rPr>
          <w:rFonts w:eastAsia="Times New Roman"/>
          <w:lang w:eastAsia="ar-SA"/>
        </w:rPr>
        <w:t>підвищення якості продукції та зменшення витрат на виробництво;</w:t>
      </w:r>
    </w:p>
    <w:p w:rsidR="00387283" w:rsidRPr="005D2E38" w:rsidRDefault="00387283" w:rsidP="007536D6">
      <w:pPr>
        <w:numPr>
          <w:ilvl w:val="1"/>
          <w:numId w:val="27"/>
        </w:numPr>
        <w:suppressAutoHyphens/>
        <w:ind w:left="0" w:right="-2" w:firstLine="709"/>
        <w:rPr>
          <w:rFonts w:eastAsia="Times New Roman"/>
          <w:lang w:eastAsia="ar-SA"/>
        </w:rPr>
      </w:pPr>
      <w:r w:rsidRPr="005D2E38">
        <w:rPr>
          <w:rFonts w:eastAsia="Times New Roman"/>
          <w:lang w:eastAsia="ar-SA"/>
        </w:rPr>
        <w:t>зменшення навантаження на працівників компанії тощо.</w:t>
      </w:r>
    </w:p>
    <w:p w:rsidR="00387283" w:rsidRPr="005D2E38" w:rsidRDefault="00597668" w:rsidP="00387283">
      <w:pPr>
        <w:suppressAutoHyphens/>
        <w:ind w:right="-2" w:firstLine="709"/>
        <w:rPr>
          <w:rFonts w:eastAsia="Times New Roman"/>
          <w:lang w:eastAsia="ar-SA"/>
        </w:rPr>
      </w:pPr>
      <w:r>
        <w:rPr>
          <w:rFonts w:eastAsia="Times New Roman"/>
          <w:lang w:eastAsia="ar-SA"/>
        </w:rPr>
        <w:t>д</w:t>
      </w:r>
      <w:r w:rsidR="00387283" w:rsidRPr="005D2E38">
        <w:rPr>
          <w:rFonts w:eastAsia="Times New Roman"/>
          <w:lang w:eastAsia="ar-SA"/>
        </w:rPr>
        <w:t>) Аналіз можливостей реалізації системи включає також розроблення календарного плану, що може корегуватись у подальшому і є частиною технічного завдання. Календарний план визначає послідовність виконання робіт у часі та дає можливість:</w:t>
      </w:r>
    </w:p>
    <w:p w:rsidR="00387283" w:rsidRPr="005D2E38" w:rsidRDefault="00387283" w:rsidP="007536D6">
      <w:pPr>
        <w:numPr>
          <w:ilvl w:val="1"/>
          <w:numId w:val="27"/>
        </w:numPr>
        <w:suppressAutoHyphens/>
        <w:ind w:left="0" w:right="-2" w:firstLine="709"/>
        <w:rPr>
          <w:rFonts w:eastAsia="Times New Roman"/>
          <w:lang w:eastAsia="ar-SA"/>
        </w:rPr>
      </w:pPr>
      <w:r w:rsidRPr="005D2E38">
        <w:rPr>
          <w:rFonts w:eastAsia="Times New Roman"/>
          <w:lang w:eastAsia="ar-SA"/>
        </w:rPr>
        <w:t>виявити роботи, що можуть виконуватися паралельно;</w:t>
      </w:r>
    </w:p>
    <w:p w:rsidR="00387283" w:rsidRPr="005D2E38" w:rsidRDefault="00387283" w:rsidP="007536D6">
      <w:pPr>
        <w:numPr>
          <w:ilvl w:val="1"/>
          <w:numId w:val="27"/>
        </w:numPr>
        <w:suppressAutoHyphens/>
        <w:ind w:left="0" w:right="-2" w:firstLine="709"/>
        <w:rPr>
          <w:rFonts w:eastAsia="Times New Roman"/>
          <w:lang w:eastAsia="ar-SA"/>
        </w:rPr>
      </w:pPr>
      <w:r w:rsidRPr="005D2E38">
        <w:rPr>
          <w:rFonts w:eastAsia="Times New Roman"/>
          <w:lang w:eastAsia="ar-SA"/>
        </w:rPr>
        <w:t>оп</w:t>
      </w:r>
      <w:r w:rsidR="00B06A9B">
        <w:rPr>
          <w:rFonts w:eastAsia="Times New Roman"/>
          <w:lang w:eastAsia="ar-SA"/>
        </w:rPr>
        <w:t>тимізувати строки виконання проє</w:t>
      </w:r>
      <w:r w:rsidRPr="005D2E38">
        <w:rPr>
          <w:rFonts w:eastAsia="Times New Roman"/>
          <w:lang w:eastAsia="ar-SA"/>
        </w:rPr>
        <w:t>кту методами дослідження операцій;</w:t>
      </w:r>
    </w:p>
    <w:p w:rsidR="00387283" w:rsidRPr="005D2E38" w:rsidRDefault="00387283" w:rsidP="007536D6">
      <w:pPr>
        <w:numPr>
          <w:ilvl w:val="1"/>
          <w:numId w:val="27"/>
        </w:numPr>
        <w:suppressAutoHyphens/>
        <w:ind w:left="0" w:right="-2" w:firstLine="709"/>
        <w:rPr>
          <w:rFonts w:eastAsia="Times New Roman"/>
          <w:lang w:eastAsia="ar-SA"/>
        </w:rPr>
      </w:pPr>
      <w:r w:rsidRPr="005D2E38">
        <w:rPr>
          <w:rFonts w:eastAsia="Times New Roman"/>
          <w:lang w:eastAsia="ar-SA"/>
        </w:rPr>
        <w:lastRenderedPageBreak/>
        <w:t>корегувати навантаження на виконавців;</w:t>
      </w:r>
    </w:p>
    <w:p w:rsidR="00387283" w:rsidRPr="005D2E38" w:rsidRDefault="00387283" w:rsidP="007536D6">
      <w:pPr>
        <w:numPr>
          <w:ilvl w:val="1"/>
          <w:numId w:val="27"/>
        </w:numPr>
        <w:suppressAutoHyphens/>
        <w:ind w:left="0" w:right="-2" w:firstLine="709"/>
        <w:rPr>
          <w:rFonts w:eastAsia="Times New Roman"/>
          <w:lang w:eastAsia="ar-SA"/>
        </w:rPr>
      </w:pPr>
      <w:r w:rsidRPr="005D2E38">
        <w:rPr>
          <w:rFonts w:eastAsia="Times New Roman"/>
          <w:lang w:eastAsia="ar-SA"/>
        </w:rPr>
        <w:t>порівнювати плани робіт із планами раніше виконаних проектів.</w:t>
      </w:r>
    </w:p>
    <w:p w:rsidR="00387283" w:rsidRPr="005D2E38" w:rsidRDefault="00387283" w:rsidP="00387283">
      <w:pPr>
        <w:suppressAutoHyphens/>
        <w:ind w:right="-2" w:firstLine="709"/>
        <w:rPr>
          <w:rFonts w:eastAsia="Times New Roman"/>
          <w:lang w:eastAsia="ar-SA"/>
        </w:rPr>
      </w:pPr>
      <w:r w:rsidRPr="005D2E38">
        <w:rPr>
          <w:rFonts w:eastAsia="Times New Roman"/>
          <w:lang w:eastAsia="ar-SA"/>
        </w:rPr>
        <w:t>Запровадження систем підтримки ухвалення рішень поділяються на стратегічні й тактичні результати. Тактичні результати повʼязані переважно зі скороченням витрат, їх досить легко виз</w:t>
      </w:r>
      <w:r w:rsidR="00267C7D">
        <w:rPr>
          <w:rFonts w:eastAsia="Times New Roman"/>
          <w:lang w:eastAsia="ar-SA"/>
        </w:rPr>
        <w:t>начити та виміряти. Вимірювані в</w:t>
      </w:r>
      <w:r w:rsidRPr="005D2E38">
        <w:rPr>
          <w:rFonts w:eastAsia="Times New Roman"/>
          <w:lang w:eastAsia="ar-SA"/>
        </w:rPr>
        <w:t xml:space="preserve"> грошовому еквіваленті переваги можна порахувати, обчисливши, наскільки можна скоротити витрати на документальне супроводження процесів управління або витрати на відрядження. Також можна вирахувати, наскільки скоротиться штат або зупиниться його зростання. Серед стратегічних результатів – поліпшення якості ухвалених рішень, підвищення довіри громадян до органу державної влади.</w:t>
      </w:r>
    </w:p>
    <w:p w:rsidR="00387283" w:rsidRPr="005D2E38" w:rsidRDefault="00387283" w:rsidP="00387283">
      <w:pPr>
        <w:suppressAutoHyphens/>
        <w:ind w:right="-2" w:firstLine="709"/>
        <w:rPr>
          <w:rFonts w:eastAsia="Times New Roman"/>
          <w:lang w:eastAsia="ar-SA"/>
        </w:rPr>
      </w:pPr>
      <w:r w:rsidRPr="005D2E38">
        <w:rPr>
          <w:rFonts w:eastAsia="Times New Roman"/>
          <w:lang w:eastAsia="ar-SA"/>
        </w:rPr>
        <w:t>Потреба автоматизації систем управління о</w:t>
      </w:r>
      <w:r w:rsidR="00B06A9B">
        <w:rPr>
          <w:rFonts w:eastAsia="Times New Roman"/>
          <w:lang w:eastAsia="ar-SA"/>
        </w:rPr>
        <w:t>рганів державної влади ни</w:t>
      </w:r>
      <w:r w:rsidRPr="005D2E38">
        <w:rPr>
          <w:rFonts w:eastAsia="Times New Roman"/>
          <w:lang w:eastAsia="ar-SA"/>
        </w:rPr>
        <w:t>ні очевидна для всіх. Використання паперових документів, їх оброблення та виявлення з їх допомогою певних тенденцій стає анахронізмом, не сумісним з вимогами підвищення ефективності роботи державного управління.</w:t>
      </w:r>
    </w:p>
    <w:p w:rsidR="00387283" w:rsidRPr="005D2E38" w:rsidRDefault="00387283" w:rsidP="00387283">
      <w:pPr>
        <w:suppressAutoHyphens/>
        <w:ind w:right="-2" w:firstLine="709"/>
        <w:rPr>
          <w:rFonts w:eastAsia="Times New Roman"/>
          <w:bCs/>
          <w:lang w:eastAsia="ar-SA"/>
        </w:rPr>
      </w:pPr>
      <w:r w:rsidRPr="005D2E38">
        <w:rPr>
          <w:rFonts w:eastAsia="Times New Roman"/>
          <w:lang w:eastAsia="ar-SA"/>
        </w:rPr>
        <w:t>Системи підтримки ухвалення рішень можуть сприяти створенню нової організаційної та управлінської культури в органах влади, зробивши працю державних службовців легшою, цікавішою і більш значущою. Інформаційні технології дають можливість не лише працювати над виконанням внутрішніх завдань, а й вирішувати ширший спектр державних проблем. Інформаційні технології також можуть бути каталізатором, завдяки якому органи влади перейдуть на новий рівень відносин із населенням.</w:t>
      </w:r>
    </w:p>
    <w:p w:rsidR="00387283" w:rsidRPr="005D2E38" w:rsidRDefault="00387283" w:rsidP="00387283">
      <w:pPr>
        <w:ind w:right="-2" w:firstLine="709"/>
        <w:rPr>
          <w:rFonts w:eastAsia="Times New Roman"/>
          <w:bCs/>
          <w:lang w:eastAsia="ar-SA"/>
        </w:rPr>
      </w:pPr>
      <w:r w:rsidRPr="005D2E38">
        <w:rPr>
          <w:rFonts w:eastAsia="Times New Roman"/>
          <w:lang w:eastAsia="ar-SA"/>
        </w:rPr>
        <w:t xml:space="preserve">Застосування </w:t>
      </w:r>
      <w:r w:rsidRPr="005D2E38">
        <w:rPr>
          <w:rFonts w:eastAsia="Times New Roman"/>
          <w:bCs/>
          <w:lang w:eastAsia="ar-SA"/>
        </w:rPr>
        <w:t xml:space="preserve">системи підтримки </w:t>
      </w:r>
      <w:r w:rsidRPr="005D2E38">
        <w:rPr>
          <w:rFonts w:eastAsia="Times New Roman"/>
          <w:lang w:eastAsia="ar-SA"/>
        </w:rPr>
        <w:t>ухвалення</w:t>
      </w:r>
      <w:r w:rsidRPr="005D2E38">
        <w:rPr>
          <w:rFonts w:eastAsia="Times New Roman"/>
          <w:bCs/>
          <w:lang w:eastAsia="ar-SA"/>
        </w:rPr>
        <w:t xml:space="preserve"> рішень</w:t>
      </w:r>
      <w:r w:rsidRPr="005D2E38">
        <w:rPr>
          <w:rFonts w:eastAsia="Times New Roman"/>
          <w:lang w:eastAsia="ar-SA"/>
        </w:rPr>
        <w:t xml:space="preserve"> дасть змогу створити нову інноваційну платформу формування єдиного інформаційно-комунікаційного </w:t>
      </w:r>
      <w:r>
        <w:rPr>
          <w:rFonts w:eastAsia="Times New Roman"/>
          <w:lang w:eastAsia="ar-SA"/>
        </w:rPr>
        <w:t>середовища</w:t>
      </w:r>
      <w:r w:rsidRPr="005D2E38">
        <w:rPr>
          <w:rFonts w:eastAsia="Times New Roman"/>
          <w:lang w:eastAsia="ar-SA"/>
        </w:rPr>
        <w:t xml:space="preserve"> державного управління</w:t>
      </w:r>
      <w:r w:rsidRPr="005D2E38">
        <w:rPr>
          <w:rFonts w:eastAsia="Times New Roman"/>
          <w:bCs/>
          <w:lang w:eastAsia="ar-SA"/>
        </w:rPr>
        <w:t>. Інтеграція здійснюється без втрати якості роботи з документами, зі збереженням управлінських традицій. Такий підхід дає можливість забезпечити ефективне державне управління освітньою галуззю [</w:t>
      </w:r>
      <w:r w:rsidRPr="005D2E38">
        <w:rPr>
          <w:rStyle w:val="ae"/>
          <w:rFonts w:eastAsia="Times New Roman"/>
          <w:bCs/>
          <w:lang w:eastAsia="ar-SA"/>
        </w:rPr>
        <w:endnoteReference w:id="322"/>
      </w:r>
      <w:r w:rsidRPr="005D2E38">
        <w:rPr>
          <w:rFonts w:eastAsia="Times New Roman"/>
          <w:bCs/>
          <w:lang w:eastAsia="ar-SA"/>
        </w:rPr>
        <w:t>].</w:t>
      </w:r>
    </w:p>
    <w:p w:rsidR="00FC7B2C" w:rsidRPr="005D2E38" w:rsidRDefault="00FC7B2C" w:rsidP="00FC7B2C">
      <w:pPr>
        <w:ind w:firstLine="709"/>
        <w:rPr>
          <w:lang w:eastAsia="en-US"/>
        </w:rPr>
      </w:pPr>
      <w:r w:rsidRPr="005D2E38">
        <w:rPr>
          <w:lang w:eastAsia="en-US"/>
        </w:rPr>
        <w:t xml:space="preserve">Під управлінням в широкому значенні розуміють цілеспрямований програмований чи довільний вплив на обʼєкт задля досягнення кінцевої мети. </w:t>
      </w:r>
      <w:r w:rsidRPr="005D2E38">
        <w:rPr>
          <w:lang w:eastAsia="en-US"/>
        </w:rPr>
        <w:lastRenderedPageBreak/>
        <w:t>Державне управління передбачає управління певною галуззю через формування відповід</w:t>
      </w:r>
      <w:r w:rsidR="00267C7D">
        <w:rPr>
          <w:lang w:eastAsia="en-US"/>
        </w:rPr>
        <w:t>них політик. Як субʼєктом управління, так і обʼєктом управління</w:t>
      </w:r>
      <w:r w:rsidRPr="005D2E38">
        <w:rPr>
          <w:lang w:eastAsia="en-US"/>
        </w:rPr>
        <w:t xml:space="preserve"> можуть виступати одні й ті ж структури – при цьому, відповідно, для вищих та нижчих рівнів управління.</w:t>
      </w:r>
    </w:p>
    <w:p w:rsidR="00FC7B2C" w:rsidRPr="005D2E38" w:rsidRDefault="006C1002" w:rsidP="00FC7B2C">
      <w:pPr>
        <w:ind w:firstLine="709"/>
        <w:rPr>
          <w:lang w:eastAsia="en-US"/>
        </w:rPr>
      </w:pPr>
      <w:r>
        <w:rPr>
          <w:lang w:eastAsia="en-US"/>
        </w:rPr>
        <w:t>У цьому зв</w:t>
      </w:r>
      <w:r w:rsidRPr="006C1002">
        <w:rPr>
          <w:lang w:eastAsia="en-US"/>
        </w:rPr>
        <w:t>’</w:t>
      </w:r>
      <w:r>
        <w:rPr>
          <w:lang w:eastAsia="en-US"/>
        </w:rPr>
        <w:t>язку</w:t>
      </w:r>
      <w:r w:rsidR="00FC7B2C" w:rsidRPr="005D2E38">
        <w:rPr>
          <w:lang w:eastAsia="en-US"/>
        </w:rPr>
        <w:t xml:space="preserve"> </w:t>
      </w:r>
      <w:r>
        <w:rPr>
          <w:lang w:eastAsia="en-US"/>
        </w:rPr>
        <w:t xml:space="preserve">слід </w:t>
      </w:r>
      <w:r w:rsidR="00FC7B2C" w:rsidRPr="005D2E38">
        <w:rPr>
          <w:lang w:eastAsia="en-US"/>
        </w:rPr>
        <w:t>застосовувати різні механізми державного управління для забезпечення ефективності та керованості всією системою управління певними галузями.</w:t>
      </w:r>
    </w:p>
    <w:p w:rsidR="00FC7B2C" w:rsidRPr="005D2E38" w:rsidRDefault="00FC7B2C" w:rsidP="00FC7B2C">
      <w:pPr>
        <w:ind w:firstLine="709"/>
        <w:rPr>
          <w:lang w:eastAsia="en-US"/>
        </w:rPr>
      </w:pPr>
      <w:r w:rsidRPr="005D2E38">
        <w:rPr>
          <w:lang w:eastAsia="en-US"/>
        </w:rPr>
        <w:t>Управління обʼєктом-системо</w:t>
      </w:r>
      <w:r w:rsidR="006C1002">
        <w:rPr>
          <w:lang w:eastAsia="en-US"/>
        </w:rPr>
        <w:t>ю, її компонентами та процесами</w:t>
      </w:r>
      <w:r w:rsidRPr="005D2E38">
        <w:rPr>
          <w:lang w:eastAsia="en-US"/>
        </w:rPr>
        <w:t xml:space="preserve"> з метою підвищення ефективності функціонування систем відбувається ще на етапі системного проектування, створення/утворення та проходить через всі життєві етапи діяльності такої системи (формування, розвиток, становлення, функціонування).</w:t>
      </w:r>
    </w:p>
    <w:p w:rsidR="00FC7B2C" w:rsidRPr="005D2E38" w:rsidRDefault="006C1002" w:rsidP="00FC7B2C">
      <w:pPr>
        <w:ind w:firstLine="709"/>
        <w:rPr>
          <w:lang w:eastAsia="en-US"/>
        </w:rPr>
      </w:pPr>
      <w:r>
        <w:rPr>
          <w:lang w:eastAsia="en-US"/>
        </w:rPr>
        <w:t>У</w:t>
      </w:r>
      <w:r w:rsidR="00FC7B2C" w:rsidRPr="005D2E38">
        <w:rPr>
          <w:lang w:eastAsia="en-US"/>
        </w:rPr>
        <w:t xml:space="preserve"> наших дослідженнях ми вже зверталися до проблеми проектування складних інформаційних систем, проте в корпоративному управлінні. Слід сказати, що підходи корпоративного управління з використанням інформаційних систем можна застосовувати також і до управління галузями державног</w:t>
      </w:r>
      <w:r>
        <w:rPr>
          <w:lang w:eastAsia="en-US"/>
        </w:rPr>
        <w:t>о управління, у</w:t>
      </w:r>
      <w:r w:rsidR="00FC7B2C" w:rsidRPr="005D2E38">
        <w:rPr>
          <w:lang w:eastAsia="en-US"/>
        </w:rPr>
        <w:t xml:space="preserve"> тому числі й освітньою галуззю. </w:t>
      </w:r>
    </w:p>
    <w:p w:rsidR="00FC7B2C" w:rsidRPr="005D2E38" w:rsidRDefault="00FC7B2C" w:rsidP="00FC7B2C">
      <w:pPr>
        <w:ind w:firstLine="709"/>
        <w:rPr>
          <w:lang w:eastAsia="en-US"/>
        </w:rPr>
      </w:pPr>
      <w:r w:rsidRPr="005D2E38">
        <w:rPr>
          <w:lang w:eastAsia="en-US"/>
        </w:rPr>
        <w:t>Так, на нашу думку, інформа</w:t>
      </w:r>
      <w:r w:rsidR="006C1002">
        <w:rPr>
          <w:lang w:eastAsia="en-US"/>
        </w:rPr>
        <w:t>ційна система управління ЗВО з у</w:t>
      </w:r>
      <w:r w:rsidRPr="005D2E38">
        <w:rPr>
          <w:lang w:eastAsia="en-US"/>
        </w:rPr>
        <w:t>рахування</w:t>
      </w:r>
      <w:r w:rsidR="006C1002">
        <w:rPr>
          <w:lang w:eastAsia="en-US"/>
        </w:rPr>
        <w:t>м у</w:t>
      </w:r>
      <w:r w:rsidRPr="005D2E38">
        <w:rPr>
          <w:lang w:eastAsia="en-US"/>
        </w:rPr>
        <w:t>сіх висловлених раніше припущень, повністю</w:t>
      </w:r>
      <w:r w:rsidR="006C1002">
        <w:rPr>
          <w:lang w:eastAsia="en-US"/>
        </w:rPr>
        <w:t xml:space="preserve"> відповідає тим визначенням, що</w:t>
      </w:r>
      <w:r w:rsidRPr="005D2E38">
        <w:rPr>
          <w:lang w:eastAsia="en-US"/>
        </w:rPr>
        <w:t xml:space="preserve"> даються для корпоративних інформаційних систем.</w:t>
      </w:r>
    </w:p>
    <w:p w:rsidR="00FC7B2C" w:rsidRPr="005D2E38" w:rsidRDefault="006C1002" w:rsidP="00FC7B2C">
      <w:pPr>
        <w:ind w:firstLine="709"/>
        <w:rPr>
          <w:lang w:eastAsia="en-US"/>
        </w:rPr>
      </w:pPr>
      <w:r>
        <w:rPr>
          <w:lang w:eastAsia="en-US"/>
        </w:rPr>
        <w:t>При розробленні</w:t>
      </w:r>
      <w:r w:rsidR="00FC7B2C" w:rsidRPr="005D2E38">
        <w:rPr>
          <w:lang w:eastAsia="en-US"/>
        </w:rPr>
        <w:t xml:space="preserve"> ІАС чи </w:t>
      </w:r>
      <w:r>
        <w:rPr>
          <w:lang w:eastAsia="en-US"/>
        </w:rPr>
        <w:t>СПУР потріб</w:t>
      </w:r>
      <w:r w:rsidR="00FC7B2C" w:rsidRPr="005D2E38">
        <w:rPr>
          <w:lang w:eastAsia="en-US"/>
        </w:rPr>
        <w:t>но враховувати, що складність процесів діяльності великого підприємства унеможливлює створення автоматичних систем управління. Навіть створення автоматизованих систем пості</w:t>
      </w:r>
      <w:r>
        <w:rPr>
          <w:lang w:eastAsia="en-US"/>
        </w:rPr>
        <w:t>йно буде стикатися з низкою труднощів, описаних</w:t>
      </w:r>
      <w:r w:rsidR="00FC7B2C" w:rsidRPr="005D2E38">
        <w:rPr>
          <w:lang w:eastAsia="en-US"/>
        </w:rPr>
        <w:t xml:space="preserve"> у великій кількості джерел, наприклад. Крім того, у кор</w:t>
      </w:r>
      <w:r>
        <w:rPr>
          <w:lang w:eastAsia="en-US"/>
        </w:rPr>
        <w:t>поративному секторі суттєва частка інформації поступає як прогнозна, тобто рішення повинні ухвалюва</w:t>
      </w:r>
      <w:r w:rsidR="00FC7B2C" w:rsidRPr="005D2E38">
        <w:rPr>
          <w:lang w:eastAsia="en-US"/>
        </w:rPr>
        <w:t xml:space="preserve">тися в умовах певної, більшої чи меншої, невизначеності. </w:t>
      </w:r>
    </w:p>
    <w:p w:rsidR="00FC7B2C" w:rsidRPr="005D2E38" w:rsidRDefault="006C1002" w:rsidP="00FC7B2C">
      <w:pPr>
        <w:ind w:firstLine="709"/>
        <w:rPr>
          <w:lang w:eastAsia="en-US"/>
        </w:rPr>
      </w:pPr>
      <w:r>
        <w:rPr>
          <w:lang w:eastAsia="en-US"/>
        </w:rPr>
        <w:t>Саме тому слід</w:t>
      </w:r>
      <w:r w:rsidR="00FC7B2C" w:rsidRPr="005D2E38">
        <w:rPr>
          <w:lang w:eastAsia="en-US"/>
        </w:rPr>
        <w:t xml:space="preserve"> застосовувати різноманітні засоби аналізу та декомпозиції виробничих та у</w:t>
      </w:r>
      <w:r>
        <w:rPr>
          <w:lang w:eastAsia="en-US"/>
        </w:rPr>
        <w:t xml:space="preserve">правлінських процесів з метою </w:t>
      </w:r>
      <w:r w:rsidR="00FC7B2C" w:rsidRPr="005D2E38">
        <w:rPr>
          <w:lang w:eastAsia="en-US"/>
        </w:rPr>
        <w:t>дальшого синтезу відповідних математичних моделей і отр</w:t>
      </w:r>
      <w:r>
        <w:rPr>
          <w:lang w:eastAsia="en-US"/>
        </w:rPr>
        <w:t>имання керівних результатів у</w:t>
      </w:r>
      <w:r w:rsidR="00FC7B2C" w:rsidRPr="005D2E38">
        <w:rPr>
          <w:lang w:eastAsia="en-US"/>
        </w:rPr>
        <w:t xml:space="preserve"> практичній площині. </w:t>
      </w:r>
    </w:p>
    <w:p w:rsidR="00FC7B2C" w:rsidRPr="005D2E38" w:rsidRDefault="00FC7B2C" w:rsidP="00FC7B2C">
      <w:pPr>
        <w:ind w:firstLine="709"/>
        <w:rPr>
          <w:lang w:eastAsia="en-US"/>
        </w:rPr>
      </w:pPr>
      <w:r w:rsidRPr="005D2E38">
        <w:rPr>
          <w:lang w:eastAsia="en-US"/>
        </w:rPr>
        <w:lastRenderedPageBreak/>
        <w:t>Тепер подивимося на це завдання в іншому аспекті. Припустим</w:t>
      </w:r>
      <w:r w:rsidR="006C1002">
        <w:rPr>
          <w:lang w:eastAsia="en-US"/>
        </w:rPr>
        <w:t>о, що алгоритми аналізу, оброблення</w:t>
      </w:r>
      <w:r w:rsidRPr="005D2E38">
        <w:rPr>
          <w:lang w:eastAsia="en-US"/>
        </w:rPr>
        <w:t xml:space="preserve"> і управління даними досить коректні і відповідають вимогам та завдан</w:t>
      </w:r>
      <w:r w:rsidR="006C1002">
        <w:rPr>
          <w:lang w:eastAsia="en-US"/>
        </w:rPr>
        <w:t>ням управління предметною галузз</w:t>
      </w:r>
      <w:r w:rsidRPr="005D2E38">
        <w:rPr>
          <w:lang w:eastAsia="en-US"/>
        </w:rPr>
        <w:t>ю. У процесі експлуатації системи (або на етапі супроводу) можуть зʼявитися нові знання</w:t>
      </w:r>
      <w:r w:rsidR="006C1002">
        <w:rPr>
          <w:lang w:eastAsia="en-US"/>
        </w:rPr>
        <w:t xml:space="preserve"> про структуру предметної галуз</w:t>
      </w:r>
      <w:r w:rsidRPr="005D2E38">
        <w:rPr>
          <w:lang w:eastAsia="en-US"/>
        </w:rPr>
        <w:t>і або про інформаційне наповнення її елементів. Крім того, структурна або інформаційна модель (результат аналізу) вразлива до змін: діяльність</w:t>
      </w:r>
      <w:r w:rsidR="006C1002">
        <w:rPr>
          <w:lang w:eastAsia="en-US"/>
        </w:rPr>
        <w:t xml:space="preserve"> підприємства, законодавчі акти</w:t>
      </w:r>
      <w:r w:rsidRPr="005D2E38">
        <w:rPr>
          <w:lang w:eastAsia="en-US"/>
        </w:rPr>
        <w:t xml:space="preserve"> уряду, держави та інше, вимагають модифікації або уточнення інформаційної частини системи. Можливо, розробник захоче поставити систему на іншому підприємстві, але там зовсім інша модель. </w:t>
      </w:r>
    </w:p>
    <w:p w:rsidR="00FC7B2C" w:rsidRPr="005D2E38" w:rsidRDefault="006C1002" w:rsidP="00FC7B2C">
      <w:pPr>
        <w:ind w:firstLine="709"/>
        <w:rPr>
          <w:lang w:eastAsia="en-US"/>
        </w:rPr>
      </w:pPr>
      <w:r>
        <w:rPr>
          <w:lang w:eastAsia="en-US"/>
        </w:rPr>
        <w:t>Звичайно, можна піти шляхом</w:t>
      </w:r>
      <w:r w:rsidR="00FC7B2C" w:rsidRPr="005D2E38">
        <w:rPr>
          <w:lang w:eastAsia="en-US"/>
        </w:rPr>
        <w:t xml:space="preserve"> універсалізації – спробувати створит</w:t>
      </w:r>
      <w:r>
        <w:rPr>
          <w:lang w:eastAsia="en-US"/>
        </w:rPr>
        <w:t>и якусь «всеосяжну» систему, що</w:t>
      </w:r>
      <w:r w:rsidR="00FC7B2C" w:rsidRPr="005D2E38">
        <w:rPr>
          <w:lang w:eastAsia="en-US"/>
        </w:rPr>
        <w:t xml:space="preserve"> підходить для більшості структур. Однак, по-перше, це рішення не знімає проблеми корекції при зміні, наприклад, законодавства, а по-друге, містить великий обсяг зайвого коду і незручне та громіздке для більш простих моделей.</w:t>
      </w:r>
    </w:p>
    <w:p w:rsidR="00FC7B2C" w:rsidRPr="005D2E38" w:rsidRDefault="00FC7B2C" w:rsidP="00FC7B2C">
      <w:pPr>
        <w:ind w:firstLine="709"/>
        <w:rPr>
          <w:lang w:eastAsia="en-US"/>
        </w:rPr>
      </w:pPr>
      <w:r w:rsidRPr="005D2E38">
        <w:rPr>
          <w:lang w:eastAsia="en-US"/>
        </w:rPr>
        <w:t xml:space="preserve">Тому необхідно забезпечити змінюваність, тобто можливість розвиватися разом з розвитком моделі. </w:t>
      </w:r>
    </w:p>
    <w:p w:rsidR="00FC7B2C" w:rsidRPr="005D2E38" w:rsidRDefault="00FC7B2C" w:rsidP="00FC7B2C">
      <w:pPr>
        <w:ind w:firstLine="709"/>
        <w:rPr>
          <w:lang w:eastAsia="en-US"/>
        </w:rPr>
      </w:pPr>
      <w:r w:rsidRPr="005D2E38">
        <w:rPr>
          <w:lang w:eastAsia="en-US"/>
        </w:rPr>
        <w:t xml:space="preserve">Ця змінюваність може забезпечуватися обʼєднанням СПУР і систем аналізу в одній архітектурі. Це обʼєднання отримало назву сховища даних (СД), ми ж його доповнимо певними інструментами (процедурами, правилами) і в майбутньому будемо розглядати як </w:t>
      </w:r>
      <w:r w:rsidR="001F191C">
        <w:rPr>
          <w:lang w:eastAsia="en-US"/>
        </w:rPr>
        <w:t>освітнє</w:t>
      </w:r>
      <w:r w:rsidRPr="005D2E38">
        <w:rPr>
          <w:lang w:eastAsia="en-US"/>
        </w:rPr>
        <w:t xml:space="preserve"> інформаційно-комунікаційне середовище (</w:t>
      </w:r>
      <w:r w:rsidR="001F191C">
        <w:rPr>
          <w:lang w:eastAsia="en-US"/>
        </w:rPr>
        <w:t>О</w:t>
      </w:r>
      <w:r w:rsidRPr="005D2E38">
        <w:rPr>
          <w:lang w:eastAsia="en-US"/>
        </w:rPr>
        <w:t xml:space="preserve">ІКС) </w:t>
      </w:r>
      <w:r w:rsidR="001F191C">
        <w:rPr>
          <w:lang w:eastAsia="en-US"/>
        </w:rPr>
        <w:t xml:space="preserve">для </w:t>
      </w:r>
      <w:r w:rsidRPr="005D2E38">
        <w:rPr>
          <w:lang w:eastAsia="en-US"/>
        </w:rPr>
        <w:t>управління освітньою галуззю.</w:t>
      </w:r>
    </w:p>
    <w:p w:rsidR="00FC7B2C" w:rsidRPr="005D2E38" w:rsidRDefault="00FC7B2C" w:rsidP="00FC7B2C">
      <w:pPr>
        <w:ind w:firstLine="709"/>
        <w:rPr>
          <w:lang w:eastAsia="en-US"/>
        </w:rPr>
      </w:pPr>
      <w:r w:rsidRPr="005D2E38">
        <w:rPr>
          <w:lang w:eastAsia="en-US"/>
        </w:rPr>
        <w:t>В основі ідеї схов</w:t>
      </w:r>
      <w:r w:rsidR="006C1002">
        <w:rPr>
          <w:lang w:eastAsia="en-US"/>
        </w:rPr>
        <w:t>ища даних лежить ідея розподілу</w:t>
      </w:r>
      <w:r w:rsidRPr="005D2E38">
        <w:rPr>
          <w:lang w:eastAsia="en-US"/>
        </w:rPr>
        <w:t xml:space="preserve"> даних, що </w:t>
      </w:r>
      <w:r w:rsidR="006C1002">
        <w:rPr>
          <w:lang w:eastAsia="en-US"/>
        </w:rPr>
        <w:t>використовуються для оперативного оброблення</w:t>
      </w:r>
      <w:r w:rsidRPr="005D2E38">
        <w:rPr>
          <w:lang w:eastAsia="en-US"/>
        </w:rPr>
        <w:t>, і даних, необхідних для вирішення завдань аналізу. У своїй роботі У. Інмон дав таке визначення сховища даних – це предметно-орієнтований, інтегрований набір даних (метаданих), що підтримує хронологічне збереження та організований</w:t>
      </w:r>
      <w:r w:rsidR="006C1002">
        <w:rPr>
          <w:lang w:eastAsia="en-US"/>
        </w:rPr>
        <w:t xml:space="preserve"> для цілей підтримки та ухваленн</w:t>
      </w:r>
      <w:r w:rsidRPr="005D2E38">
        <w:rPr>
          <w:lang w:eastAsia="en-US"/>
        </w:rPr>
        <w:t xml:space="preserve">я рішень. При роботі з метаданими дуже важливо заздалегідь виробити відповідну стратегію. Також важливо розуміти, що метадані не є універсальним засобом для управління даними. </w:t>
      </w:r>
    </w:p>
    <w:p w:rsidR="00FC7B2C" w:rsidRPr="005D2E38" w:rsidRDefault="00FC7B2C" w:rsidP="00FC7B2C">
      <w:pPr>
        <w:ind w:firstLine="709"/>
        <w:rPr>
          <w:lang w:eastAsia="en-US"/>
        </w:rPr>
      </w:pPr>
      <w:r w:rsidRPr="005D2E38">
        <w:rPr>
          <w:lang w:eastAsia="en-US"/>
        </w:rPr>
        <w:lastRenderedPageBreak/>
        <w:t>Це потужний засіб, що може істотно поліпшити якість аналізу даних в управлінській структурі, тим самим, сприяючи зростанню ефективності її роботи. При цьому важливо не розпорошуватися в пошуках абсолютно досконалого рішення, а створювати рішення, найбільш оптимальне для управління конкретною галуззю, структурою, її підрозділом чи певним фахівцем.</w:t>
      </w:r>
    </w:p>
    <w:p w:rsidR="00FC7B2C" w:rsidRPr="005D2E38" w:rsidRDefault="00FC7B2C" w:rsidP="00FC7B2C">
      <w:pPr>
        <w:ind w:firstLine="709"/>
        <w:rPr>
          <w:lang w:eastAsia="en-US"/>
        </w:rPr>
      </w:pPr>
      <w:r w:rsidRPr="005D2E38">
        <w:rPr>
          <w:lang w:eastAsia="en-US"/>
        </w:rPr>
        <w:t xml:space="preserve">У </w:t>
      </w:r>
      <w:r w:rsidR="006C1002">
        <w:rPr>
          <w:lang w:eastAsia="en-US"/>
        </w:rPr>
        <w:t>сучасних умовах ухваленн</w:t>
      </w:r>
      <w:r w:rsidRPr="005D2E38">
        <w:rPr>
          <w:lang w:eastAsia="en-US"/>
        </w:rPr>
        <w:t>я рішень</w:t>
      </w:r>
      <w:r w:rsidR="006C1002">
        <w:rPr>
          <w:lang w:eastAsia="en-US"/>
        </w:rPr>
        <w:t xml:space="preserve"> керівнику потрібно щось більше</w:t>
      </w:r>
      <w:r w:rsidRPr="005D2E38">
        <w:rPr>
          <w:lang w:eastAsia="en-US"/>
        </w:rPr>
        <w:t xml:space="preserve"> ніж просто графіки й таблиці. Необхідно мати інструментарій, що забезпечує безпечний доступ до джерел корпоративних даних і має розвинені можливості для консолідації, аналізу, подання інформації та розсилки готових аналітичних документів як всередині організації, </w:t>
      </w:r>
      <w:r w:rsidR="00625575">
        <w:rPr>
          <w:lang w:eastAsia="en-US"/>
        </w:rPr>
        <w:t>так і за її межами. Для ухваленн</w:t>
      </w:r>
      <w:r w:rsidRPr="005D2E38">
        <w:rPr>
          <w:lang w:eastAsia="en-US"/>
        </w:rPr>
        <w:t>я і здійснення важливих рішень необхідні засоби для зберігання, аналізу та інтерпретації даних. Для досягнення своїх цілей корпорації повинні повною мірою використовувати можливості первинних даних.</w:t>
      </w:r>
    </w:p>
    <w:p w:rsidR="00FC7B2C" w:rsidRPr="005D2E38" w:rsidRDefault="00FC7B2C" w:rsidP="00FC7B2C">
      <w:pPr>
        <w:ind w:firstLine="709"/>
        <w:rPr>
          <w:lang w:eastAsia="en-US"/>
        </w:rPr>
      </w:pPr>
      <w:r w:rsidRPr="005D2E38">
        <w:rPr>
          <w:lang w:eastAsia="en-US"/>
        </w:rPr>
        <w:t>Розглянемо основні підходи до створення сховищ даних, а саме:</w:t>
      </w:r>
    </w:p>
    <w:p w:rsidR="00FC7B2C" w:rsidRPr="005D2E38" w:rsidRDefault="00625575" w:rsidP="007536D6">
      <w:pPr>
        <w:numPr>
          <w:ilvl w:val="0"/>
          <w:numId w:val="14"/>
        </w:numPr>
        <w:ind w:left="0" w:firstLine="709"/>
        <w:rPr>
          <w:lang w:eastAsia="en-US"/>
        </w:rPr>
      </w:pPr>
      <w:r>
        <w:rPr>
          <w:lang w:eastAsia="en-US"/>
        </w:rPr>
        <w:t>принципи оброблення</w:t>
      </w:r>
      <w:r w:rsidR="00FC7B2C" w:rsidRPr="005D2E38">
        <w:rPr>
          <w:lang w:eastAsia="en-US"/>
        </w:rPr>
        <w:t xml:space="preserve"> та зберігання даних;</w:t>
      </w:r>
    </w:p>
    <w:p w:rsidR="00FC7B2C" w:rsidRPr="005D2E38" w:rsidRDefault="00FC7B2C" w:rsidP="007536D6">
      <w:pPr>
        <w:numPr>
          <w:ilvl w:val="0"/>
          <w:numId w:val="14"/>
        </w:numPr>
        <w:ind w:left="0" w:firstLine="709"/>
        <w:rPr>
          <w:lang w:eastAsia="en-US"/>
        </w:rPr>
      </w:pPr>
      <w:r w:rsidRPr="005D2E38">
        <w:rPr>
          <w:lang w:eastAsia="en-US"/>
        </w:rPr>
        <w:t>принципи моделювання структур та обʼєктів;</w:t>
      </w:r>
    </w:p>
    <w:p w:rsidR="00FC7B2C" w:rsidRPr="005D2E38" w:rsidRDefault="00625575" w:rsidP="007536D6">
      <w:pPr>
        <w:numPr>
          <w:ilvl w:val="0"/>
          <w:numId w:val="14"/>
        </w:numPr>
        <w:ind w:left="0" w:firstLine="709"/>
        <w:rPr>
          <w:lang w:eastAsia="en-US"/>
        </w:rPr>
      </w:pPr>
      <w:r>
        <w:rPr>
          <w:lang w:eastAsia="en-US"/>
        </w:rPr>
        <w:t>принципи створення потріб</w:t>
      </w:r>
      <w:r w:rsidR="00FC7B2C" w:rsidRPr="005D2E38">
        <w:rPr>
          <w:lang w:eastAsia="en-US"/>
        </w:rPr>
        <w:t>ного архітектурного рішення СПУР;</w:t>
      </w:r>
    </w:p>
    <w:p w:rsidR="00FC7B2C" w:rsidRPr="005D2E38" w:rsidRDefault="00FC7B2C" w:rsidP="007536D6">
      <w:pPr>
        <w:numPr>
          <w:ilvl w:val="0"/>
          <w:numId w:val="14"/>
        </w:numPr>
        <w:ind w:left="0" w:firstLine="709"/>
        <w:rPr>
          <w:lang w:eastAsia="en-US"/>
        </w:rPr>
      </w:pPr>
      <w:r w:rsidRPr="005D2E38">
        <w:rPr>
          <w:lang w:eastAsia="en-US"/>
        </w:rPr>
        <w:t>принципи забезпечення простот</w:t>
      </w:r>
      <w:r w:rsidR="00625575">
        <w:rPr>
          <w:lang w:eastAsia="en-US"/>
        </w:rPr>
        <w:t>и та дієвості підтримки ухваленн</w:t>
      </w:r>
      <w:r w:rsidRPr="005D2E38">
        <w:rPr>
          <w:lang w:eastAsia="en-US"/>
        </w:rPr>
        <w:t>я рішення.</w:t>
      </w:r>
    </w:p>
    <w:p w:rsidR="00FC7B2C" w:rsidRPr="005D2E38" w:rsidRDefault="00625575" w:rsidP="00FC7B2C">
      <w:pPr>
        <w:ind w:firstLine="709"/>
        <w:rPr>
          <w:lang w:eastAsia="en-US"/>
        </w:rPr>
      </w:pPr>
      <w:r>
        <w:rPr>
          <w:lang w:eastAsia="en-US"/>
        </w:rPr>
        <w:t>Більшість цих підходів у</w:t>
      </w:r>
      <w:r w:rsidR="00FC7B2C" w:rsidRPr="005D2E38">
        <w:rPr>
          <w:lang w:eastAsia="en-US"/>
        </w:rPr>
        <w:t>же існують в т</w:t>
      </w:r>
      <w:r>
        <w:rPr>
          <w:lang w:eastAsia="en-US"/>
        </w:rPr>
        <w:t xml:space="preserve">ій чи іншій формі. Нами зроблено спробу </w:t>
      </w:r>
      <w:r w:rsidR="00FC7B2C" w:rsidRPr="005D2E38">
        <w:rPr>
          <w:lang w:eastAsia="en-US"/>
        </w:rPr>
        <w:t>узагальнити наявний досвід на прикладі закладу вищої освіти</w:t>
      </w:r>
      <w:r w:rsidR="00A006D4">
        <w:rPr>
          <w:lang w:eastAsia="en-US"/>
        </w:rPr>
        <w:t xml:space="preserve"> </w:t>
      </w:r>
      <w:r w:rsidR="00A006D4" w:rsidRPr="00A006D4">
        <w:rPr>
          <w:lang w:val="ru-RU" w:eastAsia="en-US"/>
        </w:rPr>
        <w:t>[</w:t>
      </w:r>
      <w:r w:rsidR="00A006D4">
        <w:rPr>
          <w:rStyle w:val="ae"/>
          <w:lang w:val="ru-RU" w:eastAsia="en-US"/>
        </w:rPr>
        <w:endnoteReference w:id="323"/>
      </w:r>
      <w:r w:rsidR="00A006D4" w:rsidRPr="00A006D4">
        <w:rPr>
          <w:lang w:val="ru-RU" w:eastAsia="en-US"/>
        </w:rPr>
        <w:t>]</w:t>
      </w:r>
      <w:r w:rsidR="00FC7B2C" w:rsidRPr="005D2E38">
        <w:rPr>
          <w:lang w:eastAsia="en-US"/>
        </w:rPr>
        <w:t>.</w:t>
      </w:r>
    </w:p>
    <w:p w:rsidR="00FC7B2C" w:rsidRPr="005D2E38" w:rsidRDefault="00625575" w:rsidP="00986667">
      <w:pPr>
        <w:spacing w:line="348" w:lineRule="auto"/>
        <w:ind w:firstLine="709"/>
        <w:rPr>
          <w:lang w:eastAsia="en-US"/>
        </w:rPr>
      </w:pPr>
      <w:r>
        <w:rPr>
          <w:lang w:eastAsia="en-US"/>
        </w:rPr>
        <w:t>На сьогодні</w:t>
      </w:r>
      <w:r w:rsidR="00FC7B2C" w:rsidRPr="005D2E38">
        <w:rPr>
          <w:lang w:eastAsia="en-US"/>
        </w:rPr>
        <w:t xml:space="preserve"> дані, що обробляються в р</w:t>
      </w:r>
      <w:r>
        <w:rPr>
          <w:lang w:eastAsia="en-US"/>
        </w:rPr>
        <w:t>амках установи, у</w:t>
      </w:r>
      <w:r w:rsidR="00FC7B2C" w:rsidRPr="005D2E38">
        <w:rPr>
          <w:lang w:eastAsia="en-US"/>
        </w:rPr>
        <w:t xml:space="preserve"> більшості випадків, знаходяться в незручному для аналізу вигляді. Традиційно необхідні дані в різних структурних підрозділах можуть збиратися в різних форматах і навіть у різних системах. Одночасно можуть функціонувати: програмний комплекс «Me.DOC», бази даних MS Access і таблиці MS Excel, а також бази даних у форматі власної облікової системи. Для отримання повної </w:t>
      </w:r>
      <w:r>
        <w:rPr>
          <w:lang w:eastAsia="en-US"/>
        </w:rPr>
        <w:t>і достатньої інформації, потрібної для ухваленн</w:t>
      </w:r>
      <w:r w:rsidR="00FC7B2C" w:rsidRPr="005D2E38">
        <w:rPr>
          <w:lang w:eastAsia="en-US"/>
        </w:rPr>
        <w:t xml:space="preserve">я управлінського рішення на рівні </w:t>
      </w:r>
      <w:r w:rsidR="00FC7B2C" w:rsidRPr="005D2E38">
        <w:rPr>
          <w:lang w:eastAsia="en-US"/>
        </w:rPr>
        <w:lastRenderedPageBreak/>
        <w:t>керівництва, слід аналізувати всі дані, що н</w:t>
      </w:r>
      <w:r>
        <w:rPr>
          <w:lang w:eastAsia="en-US"/>
        </w:rPr>
        <w:t>агромаджу</w:t>
      </w:r>
      <w:r w:rsidR="00FC7B2C" w:rsidRPr="005D2E38">
        <w:rPr>
          <w:lang w:eastAsia="en-US"/>
        </w:rPr>
        <w:t xml:space="preserve">ються в цих системах, як єдине ціле. </w:t>
      </w:r>
    </w:p>
    <w:p w:rsidR="00FC7B2C" w:rsidRPr="005D2E38" w:rsidRDefault="00FC7B2C" w:rsidP="00986667">
      <w:pPr>
        <w:spacing w:line="348" w:lineRule="auto"/>
        <w:ind w:firstLine="709"/>
        <w:rPr>
          <w:lang w:eastAsia="en-US"/>
        </w:rPr>
      </w:pPr>
      <w:r w:rsidRPr="005D2E38">
        <w:rPr>
          <w:lang w:eastAsia="en-US"/>
        </w:rPr>
        <w:t>Існує можливість вирішити про</w:t>
      </w:r>
      <w:r w:rsidR="00625575">
        <w:rPr>
          <w:lang w:eastAsia="en-US"/>
        </w:rPr>
        <w:t>блему, створивши інтерфейс, що</w:t>
      </w:r>
      <w:r w:rsidRPr="005D2E38">
        <w:rPr>
          <w:lang w:eastAsia="en-US"/>
        </w:rPr>
        <w:t xml:space="preserve"> дозволив </w:t>
      </w:r>
      <w:r w:rsidR="00625575">
        <w:rPr>
          <w:lang w:eastAsia="en-US"/>
        </w:rPr>
        <w:t xml:space="preserve">би </w:t>
      </w:r>
      <w:r w:rsidRPr="005D2E38">
        <w:rPr>
          <w:lang w:eastAsia="en-US"/>
        </w:rPr>
        <w:t>переводити дані з одного формату в іншій. Використання т</w:t>
      </w:r>
      <w:r w:rsidR="00625575">
        <w:rPr>
          <w:lang w:eastAsia="en-US"/>
        </w:rPr>
        <w:t>акого підходу може бути доцільним лише в тому разі</w:t>
      </w:r>
      <w:r w:rsidRPr="005D2E38">
        <w:rPr>
          <w:lang w:eastAsia="en-US"/>
        </w:rPr>
        <w:t>, коли неможливо відмовитися</w:t>
      </w:r>
      <w:r w:rsidR="00625575">
        <w:rPr>
          <w:lang w:eastAsia="en-US"/>
        </w:rPr>
        <w:t xml:space="preserve"> від одночасного використання </w:t>
      </w:r>
      <w:r w:rsidR="00B06A9B">
        <w:rPr>
          <w:lang w:eastAsia="en-US"/>
        </w:rPr>
        <w:t>кількох систем. У такому разі</w:t>
      </w:r>
      <w:r w:rsidRPr="005D2E38">
        <w:rPr>
          <w:lang w:eastAsia="en-US"/>
        </w:rPr>
        <w:t xml:space="preserve"> ми отримаємо найбільш прийнятне рішення, що спирається на єдине джерело даних, тобто інформаційно-комунікаційне середовище. </w:t>
      </w:r>
    </w:p>
    <w:p w:rsidR="00FC7B2C" w:rsidRPr="005D2E38" w:rsidRDefault="00FC7B2C" w:rsidP="00986667">
      <w:pPr>
        <w:spacing w:line="348" w:lineRule="auto"/>
        <w:ind w:firstLine="709"/>
        <w:rPr>
          <w:lang w:eastAsia="en-US"/>
        </w:rPr>
      </w:pPr>
      <w:r w:rsidRPr="005D2E38">
        <w:rPr>
          <w:lang w:eastAsia="en-US"/>
        </w:rPr>
        <w:t xml:space="preserve">Однією </w:t>
      </w:r>
      <w:r w:rsidR="00625575">
        <w:rPr>
          <w:lang w:eastAsia="en-US"/>
        </w:rPr>
        <w:t>і</w:t>
      </w:r>
      <w:r w:rsidRPr="005D2E38">
        <w:rPr>
          <w:lang w:eastAsia="en-US"/>
        </w:rPr>
        <w:t xml:space="preserve">з головних проблем при створенні такого </w:t>
      </w:r>
      <w:r w:rsidR="001F191C">
        <w:rPr>
          <w:lang w:eastAsia="en-US"/>
        </w:rPr>
        <w:t>О</w:t>
      </w:r>
      <w:r w:rsidRPr="005D2E38">
        <w:rPr>
          <w:lang w:eastAsia="en-US"/>
        </w:rPr>
        <w:t>ІКС може бути вироблення стратегії консолідації метаданих. Визначення вимог, що предʼявляються до метаданих, може виявитися непростим завданням. Ключові сторони, яким можуть бути потрібні метадані, різноманітні і просторово розʼєднані. Це можуть бути як кінцеві користувачі або аналітики, так і програмні додатки або набори інструментів. Процес збору стандартних вимог не повинен надто розпливатися. Нами проп</w:t>
      </w:r>
      <w:r w:rsidR="002B3107">
        <w:rPr>
          <w:lang w:eastAsia="en-US"/>
        </w:rPr>
        <w:t>онується використовувати так</w:t>
      </w:r>
      <w:r w:rsidRPr="005D2E38">
        <w:rPr>
          <w:lang w:eastAsia="en-US"/>
        </w:rPr>
        <w:t>ий підхід для визначення метад</w:t>
      </w:r>
      <w:r w:rsidR="002B3107">
        <w:rPr>
          <w:lang w:eastAsia="en-US"/>
        </w:rPr>
        <w:t>аних закладу вищої освіти в меж</w:t>
      </w:r>
      <w:r w:rsidRPr="005D2E38">
        <w:rPr>
          <w:lang w:eastAsia="en-US"/>
        </w:rPr>
        <w:t>ах освітнього інформаційно-комунікаційного середовища, що враховує специфічну природу метаданих («офіційних метаданих»):</w:t>
      </w:r>
    </w:p>
    <w:p w:rsidR="00FC7B2C" w:rsidRPr="005D2E38" w:rsidRDefault="00FC7B2C" w:rsidP="00986667">
      <w:pPr>
        <w:numPr>
          <w:ilvl w:val="0"/>
          <w:numId w:val="13"/>
        </w:numPr>
        <w:spacing w:line="348" w:lineRule="auto"/>
        <w:ind w:left="0" w:firstLine="709"/>
        <w:rPr>
          <w:lang w:eastAsia="en-US"/>
        </w:rPr>
      </w:pPr>
      <w:r w:rsidRPr="005D2E38">
        <w:rPr>
          <w:lang w:eastAsia="en-US"/>
        </w:rPr>
        <w:t>визначення ключових сторін для кожного елемента метаданих;</w:t>
      </w:r>
    </w:p>
    <w:p w:rsidR="00FC7B2C" w:rsidRPr="005D2E38" w:rsidRDefault="00FC7B2C" w:rsidP="00986667">
      <w:pPr>
        <w:numPr>
          <w:ilvl w:val="0"/>
          <w:numId w:val="13"/>
        </w:numPr>
        <w:spacing w:line="348" w:lineRule="auto"/>
        <w:ind w:left="0" w:firstLine="709"/>
        <w:rPr>
          <w:lang w:eastAsia="en-US"/>
        </w:rPr>
      </w:pPr>
      <w:r w:rsidRPr="005D2E38">
        <w:rPr>
          <w:lang w:eastAsia="en-US"/>
        </w:rPr>
        <w:t>віднесення кожного елемента метаданих до певної категорії: метаданих бізнесу, технічних метаданих або метаданих процесів;</w:t>
      </w:r>
    </w:p>
    <w:p w:rsidR="00FC7B2C" w:rsidRPr="005D2E38" w:rsidRDefault="00FC7B2C" w:rsidP="00986667">
      <w:pPr>
        <w:numPr>
          <w:ilvl w:val="0"/>
          <w:numId w:val="13"/>
        </w:numPr>
        <w:spacing w:line="348" w:lineRule="auto"/>
        <w:ind w:left="0" w:firstLine="709"/>
        <w:rPr>
          <w:lang w:eastAsia="en-US"/>
        </w:rPr>
      </w:pPr>
      <w:r w:rsidRPr="005D2E38">
        <w:rPr>
          <w:lang w:eastAsia="en-US"/>
        </w:rPr>
        <w:t>віднесення кожного елемента метаданих до категорії загальних або унікальних на основі їх використання в тих чи інших процесах.</w:t>
      </w:r>
    </w:p>
    <w:p w:rsidR="00B06A9B" w:rsidRDefault="00FC7B2C" w:rsidP="00986667">
      <w:pPr>
        <w:spacing w:line="348" w:lineRule="auto"/>
        <w:ind w:firstLine="709"/>
        <w:rPr>
          <w:lang w:eastAsia="en-US"/>
        </w:rPr>
      </w:pPr>
      <w:r w:rsidRPr="005D2E38">
        <w:rPr>
          <w:lang w:eastAsia="en-US"/>
        </w:rPr>
        <w:t>Створення і модифікація елементів метаданих повинні здійснюватися за допом</w:t>
      </w:r>
      <w:r w:rsidR="00B06A9B">
        <w:rPr>
          <w:lang w:eastAsia="en-US"/>
        </w:rPr>
        <w:t xml:space="preserve">огою загального інтерфейсу. </w:t>
      </w:r>
    </w:p>
    <w:p w:rsidR="00FC7B2C" w:rsidRPr="005D2E38" w:rsidRDefault="00B06A9B" w:rsidP="00986667">
      <w:pPr>
        <w:spacing w:line="348" w:lineRule="auto"/>
        <w:ind w:firstLine="709"/>
        <w:rPr>
          <w:lang w:eastAsia="en-US"/>
        </w:rPr>
      </w:pPr>
      <w:r>
        <w:rPr>
          <w:lang w:eastAsia="en-US"/>
        </w:rPr>
        <w:t>Ця</w:t>
      </w:r>
      <w:r w:rsidR="00FC7B2C" w:rsidRPr="005D2E38">
        <w:rPr>
          <w:lang w:eastAsia="en-US"/>
        </w:rPr>
        <w:t xml:space="preserve"> архітектура має кілька переваг:</w:t>
      </w:r>
    </w:p>
    <w:p w:rsidR="00FC7B2C" w:rsidRPr="005D2E38" w:rsidRDefault="00FC7B2C" w:rsidP="00986667">
      <w:pPr>
        <w:numPr>
          <w:ilvl w:val="0"/>
          <w:numId w:val="12"/>
        </w:numPr>
        <w:spacing w:line="348" w:lineRule="auto"/>
        <w:ind w:left="0" w:firstLine="709"/>
        <w:rPr>
          <w:lang w:eastAsia="en-US"/>
        </w:rPr>
      </w:pPr>
      <w:r w:rsidRPr="005D2E38">
        <w:rPr>
          <w:lang w:eastAsia="en-US"/>
        </w:rPr>
        <w:t>порівняно проста підтримка метаданих;</w:t>
      </w:r>
    </w:p>
    <w:p w:rsidR="00FC7B2C" w:rsidRPr="005D2E38" w:rsidRDefault="00FC7B2C" w:rsidP="00986667">
      <w:pPr>
        <w:numPr>
          <w:ilvl w:val="0"/>
          <w:numId w:val="12"/>
        </w:numPr>
        <w:spacing w:line="348" w:lineRule="auto"/>
        <w:ind w:left="0" w:firstLine="709"/>
        <w:rPr>
          <w:lang w:eastAsia="en-US"/>
        </w:rPr>
      </w:pPr>
      <w:r w:rsidRPr="005D2E38">
        <w:rPr>
          <w:lang w:eastAsia="en-US"/>
        </w:rPr>
        <w:t>спрощені процедури взаємодії між компонентами;</w:t>
      </w:r>
    </w:p>
    <w:p w:rsidR="00FC7B2C" w:rsidRPr="005D2E38" w:rsidRDefault="00FC7B2C" w:rsidP="00986667">
      <w:pPr>
        <w:numPr>
          <w:ilvl w:val="0"/>
          <w:numId w:val="12"/>
        </w:numPr>
        <w:spacing w:line="348" w:lineRule="auto"/>
        <w:ind w:left="0" w:firstLine="709"/>
        <w:rPr>
          <w:lang w:eastAsia="en-US"/>
        </w:rPr>
      </w:pPr>
      <w:r w:rsidRPr="005D2E38">
        <w:rPr>
          <w:lang w:eastAsia="en-US"/>
        </w:rPr>
        <w:t>прості процедури підготовки звітності.</w:t>
      </w:r>
    </w:p>
    <w:p w:rsidR="00FC7B2C" w:rsidRPr="005D2E38" w:rsidRDefault="00FC7B2C" w:rsidP="00986667">
      <w:pPr>
        <w:spacing w:line="348" w:lineRule="auto"/>
        <w:ind w:firstLine="709"/>
        <w:rPr>
          <w:lang w:eastAsia="en-US"/>
        </w:rPr>
      </w:pPr>
      <w:r w:rsidRPr="005D2E38">
        <w:rPr>
          <w:lang w:eastAsia="en-US"/>
        </w:rPr>
        <w:t>Для функціонування та розвитку установи важливо не просто володіння інформацією. Багато що залежить від</w:t>
      </w:r>
      <w:r w:rsidR="002B3107">
        <w:rPr>
          <w:lang w:eastAsia="en-US"/>
        </w:rPr>
        <w:t xml:space="preserve"> якості цієї інформації, у</w:t>
      </w:r>
      <w:r w:rsidRPr="005D2E38">
        <w:rPr>
          <w:lang w:eastAsia="en-US"/>
        </w:rPr>
        <w:t xml:space="preserve">міння чітко і </w:t>
      </w:r>
      <w:r w:rsidRPr="005D2E38">
        <w:rPr>
          <w:lang w:eastAsia="en-US"/>
        </w:rPr>
        <w:lastRenderedPageBreak/>
        <w:t>швидко визначати категорію показ</w:t>
      </w:r>
      <w:r w:rsidR="002B3107">
        <w:rPr>
          <w:lang w:eastAsia="en-US"/>
        </w:rPr>
        <w:t>ників, на підставі яких слід ухвалюв</w:t>
      </w:r>
      <w:r w:rsidRPr="005D2E38">
        <w:rPr>
          <w:lang w:eastAsia="en-US"/>
        </w:rPr>
        <w:t>ати рішення, проводити аналіз певних значень цих показників з різним с</w:t>
      </w:r>
      <w:r w:rsidR="002B3107">
        <w:rPr>
          <w:lang w:eastAsia="en-US"/>
        </w:rPr>
        <w:t>тупенем деталізації та обліком у</w:t>
      </w:r>
      <w:r w:rsidRPr="005D2E38">
        <w:rPr>
          <w:lang w:eastAsia="en-US"/>
        </w:rPr>
        <w:t xml:space="preserve">сіх параметрів, що мають на них вплив. </w:t>
      </w:r>
      <w:r w:rsidR="001F191C">
        <w:rPr>
          <w:lang w:eastAsia="en-US"/>
        </w:rPr>
        <w:t>О</w:t>
      </w:r>
      <w:r w:rsidRPr="005D2E38">
        <w:rPr>
          <w:lang w:eastAsia="en-US"/>
        </w:rPr>
        <w:t xml:space="preserve">ІКС є хорошим інструментом у вирішенні такого роду завдань. </w:t>
      </w:r>
    </w:p>
    <w:p w:rsidR="00FC7B2C" w:rsidRPr="005D2E38" w:rsidRDefault="00FC7B2C" w:rsidP="00986667">
      <w:pPr>
        <w:spacing w:line="348" w:lineRule="auto"/>
        <w:ind w:firstLine="709"/>
        <w:rPr>
          <w:lang w:eastAsia="en-US"/>
        </w:rPr>
      </w:pPr>
      <w:r w:rsidRPr="005D2E38">
        <w:rPr>
          <w:lang w:eastAsia="en-US"/>
        </w:rPr>
        <w:t>Хто має засоби, що дозволяють чітко уявити картину бізнес-даних, їх взаємозвʼязок, історію виникнення, тимчасову глибину, той опиняється у виграші. Якісна візуалізація даних, орієнтованих на різні групи працівників (ректорат, начальники відділів, декани та завідувачі кафедр тощо), різні відділи (бухгалтерія, планування, навчальний, навчально-методичний) і структурні підро</w:t>
      </w:r>
      <w:r w:rsidR="002B3107">
        <w:rPr>
          <w:lang w:eastAsia="en-US"/>
        </w:rPr>
        <w:t>зділи (деканати, кафедри) – одне з основних завдань</w:t>
      </w:r>
      <w:r w:rsidRPr="005D2E38">
        <w:rPr>
          <w:lang w:eastAsia="en-US"/>
        </w:rPr>
        <w:t xml:space="preserve">, що вирішуються за допомогою </w:t>
      </w:r>
      <w:r w:rsidR="001F191C">
        <w:rPr>
          <w:lang w:eastAsia="en-US"/>
        </w:rPr>
        <w:t>О</w:t>
      </w:r>
      <w:r w:rsidRPr="005D2E38">
        <w:rPr>
          <w:lang w:eastAsia="en-US"/>
        </w:rPr>
        <w:t xml:space="preserve">ІКС. </w:t>
      </w:r>
    </w:p>
    <w:p w:rsidR="00FC7B2C" w:rsidRPr="005D2E38" w:rsidRDefault="002B3107" w:rsidP="00986667">
      <w:pPr>
        <w:spacing w:line="348" w:lineRule="auto"/>
        <w:ind w:firstLine="709"/>
        <w:rPr>
          <w:lang w:eastAsia="en-US"/>
        </w:rPr>
      </w:pPr>
      <w:r>
        <w:rPr>
          <w:lang w:eastAsia="en-US"/>
        </w:rPr>
        <w:t>Інформаційні потоки, що</w:t>
      </w:r>
      <w:r w:rsidR="00FC7B2C" w:rsidRPr="005D2E38">
        <w:rPr>
          <w:lang w:eastAsia="en-US"/>
        </w:rPr>
        <w:t xml:space="preserve"> надходять до вищої ланки управління корпорацією (</w:t>
      </w:r>
      <w:r>
        <w:rPr>
          <w:lang w:eastAsia="en-US"/>
        </w:rPr>
        <w:t>ректор, проректори) для ухваленн</w:t>
      </w:r>
      <w:r w:rsidR="00FC7B2C" w:rsidRPr="005D2E38">
        <w:rPr>
          <w:lang w:eastAsia="en-US"/>
        </w:rPr>
        <w:t>я управлі</w:t>
      </w:r>
      <w:r>
        <w:rPr>
          <w:lang w:eastAsia="en-US"/>
        </w:rPr>
        <w:t>нського рішення, дуже важливі. У</w:t>
      </w:r>
      <w:r w:rsidR="00FC7B2C" w:rsidRPr="005D2E38">
        <w:rPr>
          <w:lang w:eastAsia="en-US"/>
        </w:rPr>
        <w:t>сі необхідні дані надходять до керівника або в гот</w:t>
      </w:r>
      <w:r w:rsidR="00B06A9B">
        <w:rPr>
          <w:lang w:eastAsia="en-US"/>
        </w:rPr>
        <w:t>ових віддрукованих звітах, або в</w:t>
      </w:r>
      <w:r w:rsidR="00FC7B2C" w:rsidRPr="005D2E38">
        <w:rPr>
          <w:lang w:eastAsia="en-US"/>
        </w:rPr>
        <w:t xml:space="preserve"> звичайному рукописному вигляді. Зробит</w:t>
      </w:r>
      <w:r>
        <w:rPr>
          <w:lang w:eastAsia="en-US"/>
        </w:rPr>
        <w:t>и будь-який аналіз чи прогноз за</w:t>
      </w:r>
      <w:r w:rsidR="00FC7B2C" w:rsidRPr="005D2E38">
        <w:rPr>
          <w:lang w:eastAsia="en-US"/>
        </w:rPr>
        <w:t xml:space="preserve"> даним</w:t>
      </w:r>
      <w:r>
        <w:rPr>
          <w:lang w:eastAsia="en-US"/>
        </w:rPr>
        <w:t>и</w:t>
      </w:r>
      <w:r w:rsidR="00B06A9B">
        <w:rPr>
          <w:lang w:eastAsia="en-US"/>
        </w:rPr>
        <w:t>, що надходять у</w:t>
      </w:r>
      <w:r w:rsidR="00FC7B2C" w:rsidRPr="005D2E38">
        <w:rPr>
          <w:lang w:eastAsia="en-US"/>
        </w:rPr>
        <w:t xml:space="preserve"> реальному режимі часу, практично нереально, т</w:t>
      </w:r>
      <w:r>
        <w:rPr>
          <w:lang w:eastAsia="en-US"/>
        </w:rPr>
        <w:t xml:space="preserve">ому що потрібно тримати дані </w:t>
      </w:r>
      <w:r w:rsidR="00FC7B2C" w:rsidRPr="005D2E38">
        <w:rPr>
          <w:lang w:eastAsia="en-US"/>
        </w:rPr>
        <w:t xml:space="preserve">кількох звітів в голові. </w:t>
      </w:r>
      <w:r w:rsidR="001F191C">
        <w:rPr>
          <w:lang w:eastAsia="en-US"/>
        </w:rPr>
        <w:t>О</w:t>
      </w:r>
      <w:r w:rsidR="00FC7B2C" w:rsidRPr="005D2E38">
        <w:rPr>
          <w:lang w:eastAsia="en-US"/>
        </w:rPr>
        <w:t>ІКС дасть можливість всі звіти бачити в реаль</w:t>
      </w:r>
      <w:r>
        <w:rPr>
          <w:lang w:eastAsia="en-US"/>
        </w:rPr>
        <w:t>ному часі в одній системі, що,</w:t>
      </w:r>
      <w:r w:rsidR="00FC7B2C" w:rsidRPr="005D2E38">
        <w:rPr>
          <w:lang w:eastAsia="en-US"/>
        </w:rPr>
        <w:t xml:space="preserve"> сво</w:t>
      </w:r>
      <w:r>
        <w:rPr>
          <w:lang w:eastAsia="en-US"/>
        </w:rPr>
        <w:t>єю чергою</w:t>
      </w:r>
      <w:r w:rsidR="00FC7B2C" w:rsidRPr="005D2E38">
        <w:rPr>
          <w:lang w:eastAsia="en-US"/>
        </w:rPr>
        <w:t>, дозволить проводити аналіз у будь-якому розрізі, не вдаючись до допомоги відповідальних осіб, не відриваючи їх від виконання функціональних обовʼязків.</w:t>
      </w:r>
    </w:p>
    <w:p w:rsidR="00FC7B2C" w:rsidRPr="005D2E38" w:rsidRDefault="00FC7B2C" w:rsidP="00986667">
      <w:pPr>
        <w:spacing w:line="348" w:lineRule="auto"/>
        <w:ind w:firstLine="709"/>
        <w:rPr>
          <w:lang w:eastAsia="en-US"/>
        </w:rPr>
      </w:pPr>
      <w:r w:rsidRPr="005D2E38">
        <w:rPr>
          <w:lang w:eastAsia="en-US"/>
        </w:rPr>
        <w:t>Для досліджуваної нами сфери (освітня галузь, заклади вищої освіти) такий підхід буде прийня</w:t>
      </w:r>
      <w:r w:rsidR="002B3107">
        <w:rPr>
          <w:lang w:eastAsia="en-US"/>
        </w:rPr>
        <w:t>тний з погляд</w:t>
      </w:r>
      <w:r w:rsidRPr="005D2E38">
        <w:rPr>
          <w:lang w:eastAsia="en-US"/>
        </w:rPr>
        <w:t>у того, що існуючі програми можуть продовжувати збір інформації, тільки дані будуть уже стікатися в єдине схо</w:t>
      </w:r>
      <w:r w:rsidR="00B06A9B">
        <w:rPr>
          <w:lang w:eastAsia="en-US"/>
        </w:rPr>
        <w:t>вище. Запроє</w:t>
      </w:r>
      <w:r w:rsidR="002B3107">
        <w:rPr>
          <w:lang w:eastAsia="en-US"/>
        </w:rPr>
        <w:t>ктована система, що</w:t>
      </w:r>
      <w:r w:rsidRPr="005D2E38">
        <w:rPr>
          <w:lang w:eastAsia="en-US"/>
        </w:rPr>
        <w:t xml:space="preserve"> працює із таким схов</w:t>
      </w:r>
      <w:r w:rsidR="002B3107">
        <w:rPr>
          <w:lang w:eastAsia="en-US"/>
        </w:rPr>
        <w:t>ищем, буде зберігати всі потріб</w:t>
      </w:r>
      <w:r w:rsidRPr="005D2E38">
        <w:rPr>
          <w:lang w:eastAsia="en-US"/>
        </w:rPr>
        <w:t>ні дані в одному місці, що дозволить формувати узгоджені аналітичні звіти в розрізі будь-яких підрозділів і даних.</w:t>
      </w:r>
    </w:p>
    <w:p w:rsidR="00FC7B2C" w:rsidRPr="005D2E38" w:rsidRDefault="00FC7B2C" w:rsidP="00986667">
      <w:pPr>
        <w:spacing w:line="348" w:lineRule="auto"/>
        <w:ind w:firstLine="709"/>
        <w:rPr>
          <w:lang w:eastAsia="en-US"/>
        </w:rPr>
      </w:pPr>
      <w:r w:rsidRPr="005D2E38">
        <w:rPr>
          <w:lang w:eastAsia="en-US"/>
        </w:rPr>
        <w:t xml:space="preserve">За своїм змістом така узгодженість завжди передбачає встановлення і підтримання обʼєктивно необхідних кількісних і якісних взаємозвʼязків між різними частинами системи, послідовність їх здійснення в часі і просторі, певний розподіл наявних ресурсів в інтересах найбільш успішного досягнення </w:t>
      </w:r>
      <w:r w:rsidRPr="005D2E38">
        <w:rPr>
          <w:lang w:eastAsia="en-US"/>
        </w:rPr>
        <w:lastRenderedPageBreak/>
        <w:t>цілей управління. У будь-якій системі найважливіше значення має встановлення узгодженості (взаємозвʼязку) між цілями управління і засобами їх досягнення.</w:t>
      </w:r>
    </w:p>
    <w:p w:rsidR="00FC7B2C" w:rsidRPr="005D2E38" w:rsidRDefault="00FC7B2C" w:rsidP="00986667">
      <w:pPr>
        <w:spacing w:line="348" w:lineRule="auto"/>
        <w:ind w:firstLine="709"/>
        <w:rPr>
          <w:lang w:eastAsia="en-US"/>
        </w:rPr>
      </w:pPr>
      <w:r w:rsidRPr="005D2E38">
        <w:rPr>
          <w:lang w:eastAsia="en-US"/>
        </w:rPr>
        <w:t xml:space="preserve">З метою застосування СПУР для можливості використання як технологічної основи побудови </w:t>
      </w:r>
      <w:r w:rsidR="001F191C">
        <w:rPr>
          <w:lang w:eastAsia="en-US"/>
        </w:rPr>
        <w:t>О</w:t>
      </w:r>
      <w:r w:rsidRPr="005D2E38">
        <w:rPr>
          <w:lang w:eastAsia="en-US"/>
        </w:rPr>
        <w:t>ІКС були вивчені принципи побудови інформаційної моделі управління освітньою галуззю. Структурна схема взаємодії підрозділів дає можливість бачити</w:t>
      </w:r>
      <w:r w:rsidR="00212AA5">
        <w:rPr>
          <w:lang w:eastAsia="en-US"/>
        </w:rPr>
        <w:t>,</w:t>
      </w:r>
      <w:r w:rsidRPr="005D2E38">
        <w:rPr>
          <w:lang w:eastAsia="en-US"/>
        </w:rPr>
        <w:t xml:space="preserve"> як відбувається обмін інформацією в управлінській ланцюжку.</w:t>
      </w:r>
    </w:p>
    <w:p w:rsidR="00FC7B2C" w:rsidRDefault="002B3107" w:rsidP="00986667">
      <w:pPr>
        <w:spacing w:line="348" w:lineRule="auto"/>
        <w:ind w:firstLine="709"/>
        <w:rPr>
          <w:lang w:eastAsia="en-US"/>
        </w:rPr>
      </w:pPr>
      <w:r>
        <w:rPr>
          <w:lang w:eastAsia="en-US"/>
        </w:rPr>
        <w:t>Нами запропоновано так</w:t>
      </w:r>
      <w:r w:rsidR="00FC7B2C" w:rsidRPr="005D2E38">
        <w:rPr>
          <w:lang w:eastAsia="en-US"/>
        </w:rPr>
        <w:t>у процедуру формуван</w:t>
      </w:r>
      <w:r>
        <w:rPr>
          <w:lang w:eastAsia="en-US"/>
        </w:rPr>
        <w:t>ня управлінського рішення в меж</w:t>
      </w:r>
      <w:r w:rsidR="00FC7B2C" w:rsidRPr="005D2E38">
        <w:rPr>
          <w:lang w:eastAsia="en-US"/>
        </w:rPr>
        <w:t>ах освітнього інформаційно-комунікаційного середовища у вигляді схеми на рис. 3.</w:t>
      </w:r>
      <w:r w:rsidR="00FB1580">
        <w:rPr>
          <w:lang w:eastAsia="en-US"/>
        </w:rPr>
        <w:t>6</w:t>
      </w:r>
      <w:r w:rsidR="00FC7B2C" w:rsidRPr="005D2E38">
        <w:rPr>
          <w:lang w:eastAsia="en-US"/>
        </w:rPr>
        <w:t xml:space="preserve">. </w:t>
      </w:r>
    </w:p>
    <w:p w:rsidR="00034B6A" w:rsidRPr="005D2E38" w:rsidRDefault="00034B6A" w:rsidP="00986667">
      <w:pPr>
        <w:spacing w:line="348" w:lineRule="auto"/>
        <w:ind w:firstLine="709"/>
        <w:rPr>
          <w:lang w:eastAsia="en-US"/>
        </w:rPr>
      </w:pPr>
      <w:r w:rsidRPr="005D2E38">
        <w:rPr>
          <w:lang w:eastAsia="en-US"/>
        </w:rPr>
        <w:t>Технологічною основою цього освітнього інформаційно-комунікаційного середовища слугує обʼєднання систем підтримки ухвалення рішень з системами зберігання даних різних типів (критеріїв, альтернатив, засобів управління тощо) через відповідні інтерфейси.</w:t>
      </w:r>
    </w:p>
    <w:p w:rsidR="00034B6A" w:rsidRPr="005D2E38" w:rsidRDefault="00034B6A" w:rsidP="00986667">
      <w:pPr>
        <w:spacing w:line="348" w:lineRule="auto"/>
        <w:ind w:firstLine="709"/>
        <w:rPr>
          <w:lang w:eastAsia="en-US"/>
        </w:rPr>
      </w:pPr>
      <w:r w:rsidRPr="005D2E38">
        <w:rPr>
          <w:lang w:eastAsia="en-US"/>
        </w:rPr>
        <w:t>Ця процеду</w:t>
      </w:r>
      <w:r w:rsidR="003F1867">
        <w:rPr>
          <w:lang w:eastAsia="en-US"/>
        </w:rPr>
        <w:t>ра передбачає досягнення так</w:t>
      </w:r>
      <w:r w:rsidRPr="005D2E38">
        <w:rPr>
          <w:lang w:eastAsia="en-US"/>
        </w:rPr>
        <w:t>их цілей:</w:t>
      </w:r>
    </w:p>
    <w:p w:rsidR="00034B6A" w:rsidRPr="005D2E38" w:rsidRDefault="00034B6A" w:rsidP="00986667">
      <w:pPr>
        <w:spacing w:line="348" w:lineRule="auto"/>
        <w:ind w:firstLine="709"/>
        <w:rPr>
          <w:lang w:eastAsia="en-US"/>
        </w:rPr>
      </w:pPr>
      <w:r w:rsidRPr="005D2E38">
        <w:rPr>
          <w:lang w:eastAsia="en-US"/>
        </w:rPr>
        <w:t>1. Зниження витрат часу на підготовку, формування та узгодження управлінського рішення за рахунок того, що вся інформація зберігається та обробляється за єдиними правилами та стандартами із забезпеченням достовірності інформаційно-довідкових даних;</w:t>
      </w:r>
    </w:p>
    <w:p w:rsidR="00034B6A" w:rsidRPr="005D2E38" w:rsidRDefault="00034B6A" w:rsidP="00986667">
      <w:pPr>
        <w:spacing w:line="348" w:lineRule="auto"/>
        <w:ind w:firstLine="709"/>
        <w:rPr>
          <w:lang w:eastAsia="en-US"/>
        </w:rPr>
      </w:pPr>
      <w:r w:rsidRPr="005D2E38">
        <w:rPr>
          <w:lang w:eastAsia="en-US"/>
        </w:rPr>
        <w:t>2. Вибір найкращого (оптимального, ефективного, мінімаксного тощо) рішення на всіх рівнях управління з урахуванням цілей кожного рівня і управлінської структури в цілому;</w:t>
      </w:r>
    </w:p>
    <w:p w:rsidR="00034B6A" w:rsidRDefault="00034B6A" w:rsidP="00986667">
      <w:pPr>
        <w:spacing w:line="348" w:lineRule="auto"/>
        <w:ind w:firstLine="709"/>
        <w:rPr>
          <w:lang w:eastAsia="en-US"/>
        </w:rPr>
      </w:pPr>
      <w:r w:rsidRPr="005D2E38">
        <w:rPr>
          <w:lang w:eastAsia="en-US"/>
        </w:rPr>
        <w:t>3. Ведення оперативного контролю за діяльністю структур упр</w:t>
      </w:r>
      <w:r w:rsidR="003F1867">
        <w:rPr>
          <w:lang w:eastAsia="en-US"/>
        </w:rPr>
        <w:t>авління для своєчасного ухваленн</w:t>
      </w:r>
      <w:r w:rsidRPr="005D2E38">
        <w:rPr>
          <w:lang w:eastAsia="en-US"/>
        </w:rPr>
        <w:t>я рішень керівниками з можливістю оптимізації термінів виконання певних робіт чи діяльності фахівців.Така схема дозволяє обʼєднувати в собі різнопланові сховища даних, що містять різноманітну</w:t>
      </w:r>
      <w:r w:rsidR="003F1867">
        <w:rPr>
          <w:lang w:eastAsia="en-US"/>
        </w:rPr>
        <w:t xml:space="preserve"> інформацію в різному вигляді, у</w:t>
      </w:r>
      <w:r w:rsidRPr="005D2E38">
        <w:rPr>
          <w:lang w:eastAsia="en-US"/>
        </w:rPr>
        <w:t xml:space="preserve"> тому числі й у вигляді метаданих.</w:t>
      </w:r>
    </w:p>
    <w:p w:rsidR="00034B6A" w:rsidRDefault="00034B6A" w:rsidP="00986667">
      <w:pPr>
        <w:spacing w:line="348" w:lineRule="auto"/>
        <w:ind w:firstLine="709"/>
        <w:rPr>
          <w:lang w:eastAsia="en-US"/>
        </w:rPr>
      </w:pPr>
      <w:r w:rsidRPr="005D2E38">
        <w:rPr>
          <w:lang w:eastAsia="en-US"/>
        </w:rPr>
        <w:t>Проте, для розуміння роботи си</w:t>
      </w:r>
      <w:r w:rsidR="003F1867">
        <w:rPr>
          <w:lang w:eastAsia="en-US"/>
        </w:rPr>
        <w:t>стеми нами запропоновано таку можливу схему</w:t>
      </w:r>
      <w:r w:rsidRPr="005D2E38">
        <w:rPr>
          <w:lang w:eastAsia="en-US"/>
        </w:rPr>
        <w:t xml:space="preserve"> роботи </w:t>
      </w:r>
      <w:r w:rsidR="001F191C">
        <w:rPr>
          <w:lang w:eastAsia="en-US"/>
        </w:rPr>
        <w:t>О</w:t>
      </w:r>
      <w:r w:rsidRPr="005D2E38">
        <w:rPr>
          <w:lang w:eastAsia="en-US"/>
        </w:rPr>
        <w:t>ІКС на рівні закладу вищої освіти (рис. 3.</w:t>
      </w:r>
      <w:r w:rsidR="001A215D">
        <w:rPr>
          <w:lang w:eastAsia="en-US"/>
        </w:rPr>
        <w:t>7</w:t>
      </w:r>
      <w:r w:rsidRPr="005D2E38">
        <w:rPr>
          <w:lang w:eastAsia="en-US"/>
        </w:rPr>
        <w:t>).</w:t>
      </w:r>
    </w:p>
    <w:p w:rsidR="00FC7B2C" w:rsidRPr="005D2E38" w:rsidRDefault="0098750C" w:rsidP="00FC7B2C">
      <w:pPr>
        <w:ind w:firstLine="0"/>
      </w:pPr>
      <w:r>
        <w:rPr>
          <w:noProof/>
          <w:lang w:eastAsia="uk-UA"/>
        </w:rPr>
      </w:r>
      <w:r>
        <w:rPr>
          <w:noProof/>
          <w:lang w:eastAsia="uk-UA"/>
        </w:rPr>
        <w:pict>
          <v:group id="_x0000_s1840" editas="canvas" style="width:467.7pt;height:649.5pt;mso-position-horizontal-relative:char;mso-position-vertical-relative:line" coordsize="59397,824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">
            <v:shape id="_x0000_s1841" type="#_x0000_t75" style="position:absolute;width:59397;height:82486;visibility:visible">
              <v:fill o:detectmouseclick="t"/>
              <v:path o:connecttype="none"/>
            </v:shape>
            <v:group id="Группа 115" o:spid="_x0000_s1842" style="position:absolute;left:528;top:571;width:58960;height:81968" coordorigin="528,571" coordsize="58960,819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">
              <v:group id="Группа 114" o:spid="_x0000_s1843" style="position:absolute;left:954;top:571;width:56481;height:72786" coordorigin="954,571" coordsize="56480,727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">
                <v:group id="Группа 36" o:spid="_x0000_s1844" style="position:absolute;left:954;top:19790;width:14574;height:28575" coordorigin="2000,17716" coordsize="14573,28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">
                  <v:group id="Группа 33" o:spid="_x0000_s1845" style="position:absolute;left:2000;top:17716;width:14573;height:28575" coordorigin="2000,17716" coordsize="14573,28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">
                    <v:rect id="Прямоугольник 20" o:spid="_x0000_s1846" style="position:absolute;left:2000;top:17716;width:14573;height:2857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" strokeweight="1.5pt">
                      <v:stroke dashstyle="dash"/>
                    </v:rect>
                    <v:shape id="Надпись 21" o:spid="_x0000_s1847" type="#_x0000_t202" style="position:absolute;left:2752;top:18085;width:12764;height:476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" stroked="f" strokeweight=".5pt">
                      <v:textbox inset="0,0,0,0">
                        <w:txbxContent>
                          <w:p w:rsidR="00917B53" w:rsidRPr="00B05A98" w:rsidRDefault="00917B53" w:rsidP="00FC7B2C">
                            <w:pPr>
                              <w:spacing w:line="240" w:lineRule="auto"/>
                              <w:ind w:firstLine="0"/>
                              <w:jc w:val="center"/>
                              <w:rPr>
                                <w:sz w:val="22"/>
                              </w:rPr>
                            </w:pPr>
                            <w:r w:rsidRPr="00B05A98">
                              <w:rPr>
                                <w:sz w:val="22"/>
                              </w:rPr>
                              <w:t>Формування системи критеріїв і</w:t>
                            </w:r>
                            <w:r>
                              <w:t xml:space="preserve"> </w:t>
                            </w:r>
                            <w:r>
                              <w:rPr>
                                <w:sz w:val="22"/>
                              </w:rPr>
                              <w:t>оцінка їх</w:t>
                            </w:r>
                            <w:r w:rsidRPr="00B05A98">
                              <w:rPr>
                                <w:sz w:val="22"/>
                              </w:rPr>
                              <w:t xml:space="preserve"> ефективності</w:t>
                            </w:r>
                          </w:p>
                        </w:txbxContent>
                      </v:textbox>
                    </v:shape>
                    <v:group id="Группа 22" o:spid="_x0000_s1848" style="position:absolute;left:2752;top:23717;width:12869;height:4572" coordsize="15621,4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">
                      <v:rect id="Прямоугольник 23" o:spid="_x0000_s1849" style="position:absolute;width:15621;height:400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" filled="f" strokeweight="1.25pt"/>
                      <v:shape id="Надпись 3" o:spid="_x0000_s1850" type="#_x0000_t202" style="position:absolute;left:381;top:190;width:15049;height:352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" stroked="f" strokeweight=".5pt">
                        <v:textbox inset="0,0,0,0">
                          <w:txbxContent>
                            <w:p w:rsidR="00917B53" w:rsidRDefault="00917B53" w:rsidP="00FC7B2C">
                              <w:pPr>
                                <w:pStyle w:val="af3"/>
                                <w:spacing w:line="240" w:lineRule="auto"/>
                                <w:ind w:firstLine="0"/>
                                <w:jc w:val="center"/>
                              </w:pPr>
                              <w:r>
                                <w:rPr>
                                  <w:sz w:val="22"/>
                                  <w:szCs w:val="22"/>
                                </w:rPr>
                                <w:t>Визначення системи критеріїв</w:t>
                              </w:r>
                            </w:p>
                          </w:txbxContent>
                        </v:textbox>
                      </v:shape>
                    </v:group>
                    <v:group id="Группа 27" o:spid="_x0000_s1851" style="position:absolute;left:2857;top:30820;width:12865;height:4572" coordsize="15621,4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">
                      <v:rect id="Прямоугольник 28" o:spid="_x0000_s1852" style="position:absolute;width:15621;height:400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" filled="f" strokeweight="1.25pt"/>
                      <v:shape id="Надпись 3" o:spid="_x0000_s1853" type="#_x0000_t202" style="position:absolute;left:381;top:190;width:15049;height:352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" stroked="f" strokeweight=".5pt">
                        <v:textbox inset="0,0,0,0">
                          <w:txbxContent>
                            <w:p w:rsidR="00917B53" w:rsidRDefault="00917B53" w:rsidP="00FC7B2C">
                              <w:pPr>
                                <w:pStyle w:val="af3"/>
                                <w:spacing w:line="240" w:lineRule="auto"/>
                                <w:ind w:firstLine="0"/>
                                <w:jc w:val="center"/>
                              </w:pPr>
                              <w:r>
                                <w:rPr>
                                  <w:sz w:val="22"/>
                                  <w:szCs w:val="22"/>
                                </w:rPr>
                                <w:t>Декомпозиція критеріїв за рівнями</w:t>
                              </w:r>
                            </w:p>
                          </w:txbxContent>
                        </v:textbox>
                      </v:shape>
                    </v:group>
                    <v:group id="Группа 30" o:spid="_x0000_s1854" style="position:absolute;left:2371;top:38280;width:13631;height:5820" coordsize="15621,4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">
                      <v:rect id="Прямоугольник 31" o:spid="_x0000_s1855" style="position:absolute;width:15621;height:400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" filled="f" strokeweight="1.25pt"/>
                      <v:shape id="Надпись 3" o:spid="_x0000_s1856" type="#_x0000_t202" style="position:absolute;left:381;top:190;width:15049;height:352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" stroked="f" strokeweight=".5pt">
                        <v:textbox inset="0,0,0,0">
                          <w:txbxContent>
                            <w:p w:rsidR="00917B53" w:rsidRDefault="00917B53" w:rsidP="00FC7B2C">
                              <w:pPr>
                                <w:pStyle w:val="af3"/>
                                <w:spacing w:line="240" w:lineRule="auto"/>
                                <w:ind w:firstLine="0"/>
                                <w:jc w:val="center"/>
                              </w:pPr>
                              <w:r>
                                <w:rPr>
                                  <w:sz w:val="22"/>
                                  <w:szCs w:val="22"/>
                                </w:rPr>
                                <w:t>Оцінка ефективності критеріїв</w:t>
                              </w:r>
                            </w:p>
                          </w:txbxContent>
                        </v:textbox>
                      </v:shape>
                    </v:group>
                  </v:group>
                  <v:shape id="Прямая со стрелкой 34" o:spid="_x0000_s1857" type="#_x0000_t32" style="position:absolute;left:9177;top:28354;width:9;height:2343;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" strokeweight=".5pt">
                    <v:stroke startarrow="block" endarrow="block" joinstyle="miter"/>
                  </v:shape>
                  <v:shape id="Прямая со стрелкой 35" o:spid="_x0000_s1858" type="#_x0000_t32" style="position:absolute;left:9242;top:35522;width:10;height:262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" strokeweight=".5pt">
                    <v:stroke startarrow="block" endarrow="block" joinstyle="miter"/>
                  </v:shape>
                </v:group>
                <v:group id="Группа 67" o:spid="_x0000_s1859" style="position:absolute;left:16617;top:20105;width:14573;height:20319" coordorigin="17850,19662" coordsize="14573,203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">
                  <v:rect id="Прямоугольник 41" o:spid="_x0000_s1860" style="position:absolute;left:17850;top:19662;width:14573;height:2031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" strokeweight="1.5pt">
                    <v:stroke dashstyle="dash"/>
                  </v:rect>
                  <v:shape id="Надпись 6" o:spid="_x0000_s1861" type="#_x0000_t202" style="position:absolute;left:18550;top:20034;width:12764;height:481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" stroked="f" strokeweight=".5pt">
                    <v:textbox inset="0,0,0,0">
                      <w:txbxContent>
                        <w:p w:rsidR="00917B53" w:rsidRDefault="00917B53" w:rsidP="00FC7B2C">
                          <w:pPr>
                            <w:pStyle w:val="af3"/>
                            <w:spacing w:line="240" w:lineRule="auto"/>
                            <w:ind w:firstLine="0"/>
                            <w:jc w:val="center"/>
                          </w:pPr>
                          <w:r>
                            <w:rPr>
                              <w:sz w:val="22"/>
                              <w:szCs w:val="22"/>
                            </w:rPr>
                            <w:t>Формування множини альтернатив</w:t>
                          </w:r>
                        </w:p>
                      </w:txbxContent>
                    </v:textbox>
                  </v:shape>
                  <v:group id="Группа 43" o:spid="_x0000_s1862" style="position:absolute;left:18602;top:25726;width:12869;height:4621" coordorigin="752,6000" coordsize="15621,4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">
                    <v:rect id="Прямоугольник 50" o:spid="_x0000_s1863" style="position:absolute;left:752;top:6000;width:15621;height:400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" filled="f" strokeweight="1.25pt"/>
                    <v:shape id="Надпись 3" o:spid="_x0000_s1864" type="#_x0000_t202" style="position:absolute;left:1133;top:6191;width:15049;height:352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" stroked="f" strokeweight=".5pt">
                      <v:textbox inset="0,0,0,0">
                        <w:txbxContent>
                          <w:p w:rsidR="00917B53" w:rsidRDefault="00917B53" w:rsidP="00FC7B2C">
                            <w:pPr>
                              <w:pStyle w:val="af3"/>
                              <w:spacing w:line="240" w:lineRule="auto"/>
                              <w:ind w:firstLine="0"/>
                              <w:jc w:val="center"/>
                            </w:pPr>
                            <w:r>
                              <w:rPr>
                                <w:sz w:val="22"/>
                                <w:szCs w:val="22"/>
                              </w:rPr>
                              <w:t>Генерація альтернатив</w:t>
                            </w:r>
                          </w:p>
                        </w:txbxContent>
                      </v:textbox>
                    </v:shape>
                  </v:group>
                  <v:group id="Группа 44" o:spid="_x0000_s1865" style="position:absolute;left:18707;top:32905;width:12866;height:4620" coordorigin="857,13103" coordsize="15621,4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">
                    <v:rect id="Прямоугольник 48" o:spid="_x0000_s1866" style="position:absolute;left:857;top:13103;width:15621;height:400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" filled="f" strokeweight="1.25pt"/>
                    <v:shape id="Надпись 3" o:spid="_x0000_s1867" type="#_x0000_t202" style="position:absolute;left:1238;top:13294;width:15049;height:352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" stroked="f" strokeweight=".5pt">
                      <v:textbox inset="0,0,0,0">
                        <w:txbxContent>
                          <w:p w:rsidR="00917B53" w:rsidRDefault="00917B53" w:rsidP="00FC7B2C">
                            <w:pPr>
                              <w:pStyle w:val="af3"/>
                              <w:spacing w:line="240" w:lineRule="auto"/>
                              <w:ind w:firstLine="0"/>
                              <w:jc w:val="center"/>
                            </w:pPr>
                            <w:r>
                              <w:rPr>
                                <w:sz w:val="22"/>
                                <w:szCs w:val="22"/>
                              </w:rPr>
                              <w:t>Структурування альтернатив</w:t>
                            </w:r>
                          </w:p>
                        </w:txbxContent>
                      </v:textbox>
                    </v:shape>
                  </v:group>
                  <v:shape id="Прямая со стрелкой 39" o:spid="_x0000_s1868" type="#_x0000_t32" style="position:absolute;left:25027;top:30340;width:10;height:2352;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" strokeweight=".5pt">
                    <v:stroke startarrow="block" endarrow="block" joinstyle="miter"/>
                  </v:shape>
                </v:group>
                <v:group id="Группа 81" o:spid="_x0000_s1869" style="position:absolute;left:32490;top:19929;width:16569;height:31898" coordorigin="33613,19724" coordsize="16569,318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">
                  <v:rect id="Прямоугольник 56" o:spid="_x0000_s1870" style="position:absolute;left:33613;top:19724;width:16569;height:3189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" strokeweight="1.5pt">
                    <v:stroke dashstyle="dash"/>
                  </v:rect>
                  <v:shape id="Надпись 6" o:spid="_x0000_s1871" type="#_x0000_t202" style="position:absolute;left:34476;top:20146;width:14511;height:487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" stroked="f" strokeweight=".5pt">
                    <v:textbox inset="0,0,0,0">
                      <w:txbxContent>
                        <w:p w:rsidR="00917B53" w:rsidRDefault="00917B53" w:rsidP="00FC7B2C">
                          <w:pPr>
                            <w:pStyle w:val="af3"/>
                            <w:spacing w:line="240" w:lineRule="auto"/>
                            <w:ind w:firstLine="0"/>
                            <w:jc w:val="center"/>
                          </w:pPr>
                          <w:r>
                            <w:t xml:space="preserve">Аналіз </w:t>
                          </w:r>
                        </w:p>
                        <w:p w:rsidR="00917B53" w:rsidRPr="00CF31EC" w:rsidRDefault="00917B53" w:rsidP="00FC7B2C">
                          <w:pPr>
                            <w:pStyle w:val="af3"/>
                            <w:spacing w:line="240" w:lineRule="auto"/>
                            <w:ind w:firstLine="0"/>
                            <w:jc w:val="center"/>
                          </w:pPr>
                          <w:r>
                            <w:t>альтернатив</w:t>
                          </w:r>
                        </w:p>
                      </w:txbxContent>
                    </v:textbox>
                  </v:shape>
                  <v:group id="Группа 58" o:spid="_x0000_s1872" style="position:absolute;left:34472;top:24412;width:14631;height:4683" coordorigin="875,4723" coordsize="15621,4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">
                    <v:rect id="Прямоугольник 65" o:spid="_x0000_s1873" style="position:absolute;left:875;top:4723;width:15621;height:400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" filled="f" strokeweight="1.25pt"/>
                    <v:shape id="Надпись 3" o:spid="_x0000_s1874" type="#_x0000_t202" style="position:absolute;left:1323;top:4915;width:14732;height:352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" stroked="f" strokeweight=".5pt">
                      <v:textbox inset="0,0,0,0">
                        <w:txbxContent>
                          <w:p w:rsidR="00917B53" w:rsidRDefault="00917B53" w:rsidP="00FC7B2C">
                            <w:pPr>
                              <w:pStyle w:val="af3"/>
                              <w:spacing w:line="240" w:lineRule="auto"/>
                              <w:ind w:firstLine="0"/>
                              <w:jc w:val="center"/>
                            </w:pPr>
                            <w:r>
                              <w:rPr>
                                <w:sz w:val="22"/>
                                <w:szCs w:val="22"/>
                              </w:rPr>
                              <w:t>Аналіз невизначеності рішень</w:t>
                            </w:r>
                          </w:p>
                        </w:txbxContent>
                      </v:textbox>
                    </v:shape>
                  </v:group>
                  <v:group id="Группа 59" o:spid="_x0000_s1875" style="position:absolute;left:34476;top:31886;width:14627;height:4684" coordorigin="857,11997" coordsize="15621,4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">
                    <v:rect id="Прямоугольник 63" o:spid="_x0000_s1876" style="position:absolute;left:857;top:11997;width:15621;height:400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" filled="f" strokeweight="1.25pt"/>
                    <v:shape id="Надпись 3" o:spid="_x0000_s1877" type="#_x0000_t202" style="position:absolute;left:1134;top:12272;width:15049;height:352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" stroked="f" strokeweight=".5pt">
                      <v:textbox inset="0,0,0,0">
                        <w:txbxContent>
                          <w:p w:rsidR="00917B53" w:rsidRDefault="00917B53" w:rsidP="00FC7B2C">
                            <w:pPr>
                              <w:pStyle w:val="af3"/>
                              <w:spacing w:line="240" w:lineRule="auto"/>
                              <w:ind w:firstLine="0"/>
                              <w:jc w:val="center"/>
                            </w:pPr>
                            <w:r>
                              <w:rPr>
                                <w:sz w:val="22"/>
                                <w:szCs w:val="22"/>
                              </w:rPr>
                              <w:t>Визначення методів оптимізації</w:t>
                            </w:r>
                          </w:p>
                        </w:txbxContent>
                      </v:textbox>
                    </v:shape>
                  </v:group>
                  <v:group id="Группа 60" o:spid="_x0000_s1878" style="position:absolute;left:34301;top:39341;width:15212;height:4519" coordorigin="752,19568" coordsize="15333,30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">
                    <v:rect id="Прямоугольник 61" o:spid="_x0000_s1879" style="position:absolute;left:752;top:19568;width:15333;height:303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" filled="f" strokeweight="1.25pt"/>
                    <v:shape id="Надпись 3" o:spid="_x0000_s1880" type="#_x0000_t202" style="position:absolute;left:1046;top:19751;width:14509;height:278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" stroked="f" strokeweight=".5pt">
                      <v:textbox inset="0,0,0,0">
                        <w:txbxContent>
                          <w:p w:rsidR="00917B53" w:rsidRDefault="00917B53" w:rsidP="00FC7B2C">
                            <w:pPr>
                              <w:pStyle w:val="af3"/>
                              <w:spacing w:line="240" w:lineRule="auto"/>
                              <w:ind w:firstLine="0"/>
                              <w:jc w:val="center"/>
                            </w:pPr>
                            <w:r>
                              <w:rPr>
                                <w:sz w:val="22"/>
                                <w:szCs w:val="22"/>
                              </w:rPr>
                              <w:t>Оцінка можливих рішень</w:t>
                            </w:r>
                          </w:p>
                        </w:txbxContent>
                      </v:textbox>
                    </v:shape>
                  </v:group>
                  <v:shape id="Прямая со стрелкой 54" o:spid="_x0000_s1881" type="#_x0000_t32" style="position:absolute;left:41855;top:29261;width:11;height:2400;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" strokeweight=".5pt">
                    <v:stroke startarrow="block" endarrow="block" joinstyle="miter"/>
                  </v:shape>
                  <v:shape id="Прямая со стрелкой 55" o:spid="_x0000_s1882" type="#_x0000_t32" style="position:absolute;left:41844;top:36703;width:11;height:2685;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" strokeweight=".5pt">
                    <v:stroke startarrow="block" endarrow="block" joinstyle="miter"/>
                  </v:shape>
                  <v:group id="Группа 68" o:spid="_x0000_s1883" style="position:absolute;left:34476;top:46467;width:15208;height:4515" coordsize="15333,30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">
                    <v:rect id="Прямоугольник 69" o:spid="_x0000_s1884" style="position:absolute;width:15333;height:303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" filled="f" strokeweight="1.25pt"/>
                    <v:shape id="Надпись 3" o:spid="_x0000_s1885" type="#_x0000_t202" style="position:absolute;left:294;top:182;width:14509;height:278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" stroked="f" strokeweight=".5pt">
                      <v:textbox inset="0,0,0,0">
                        <w:txbxContent>
                          <w:p w:rsidR="00917B53" w:rsidRDefault="00917B53" w:rsidP="00FC7B2C">
                            <w:pPr>
                              <w:pStyle w:val="af3"/>
                              <w:spacing w:line="240" w:lineRule="auto"/>
                              <w:ind w:firstLine="0"/>
                              <w:jc w:val="center"/>
                            </w:pPr>
                            <w:r>
                              <w:rPr>
                                <w:sz w:val="22"/>
                                <w:szCs w:val="22"/>
                              </w:rPr>
                              <w:t>Вибір оптимальних рішень</w:t>
                            </w:r>
                          </w:p>
                        </w:txbxContent>
                      </v:textbox>
                    </v:shape>
                  </v:group>
                  <v:shape id="Прямая со стрелкой 71" o:spid="_x0000_s1886" type="#_x0000_t32" style="position:absolute;left:41683;top:43860;width:6;height:268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" strokeweight=".5pt">
                    <v:stroke startarrow="block" endarrow="block" joinstyle="miter"/>
                  </v:shape>
                </v:group>
                <v:group id="Группа 113" o:spid="_x0000_s1887" style="position:absolute;left:10972;top:571;width:46463;height:19091" coordorigin="10972,571" coordsize="46462,190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">
                  <v:group id="Группа 5" o:spid="_x0000_s1888" style="position:absolute;left:14459;top:571;width:15621;height:4001" coordorigin="10763,857" coordsize="15621,4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">
                    <v:rect id="Прямоугольник 3" o:spid="_x0000_s1889" style="position:absolute;left:10763;top:857;width:15621;height:400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" filled="f" strokeweight="1.25pt"/>
                    <v:shape id="Надпись 4" o:spid="_x0000_s1890" type="#_x0000_t202" style="position:absolute;left:11144;top:1047;width:15049;height:352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" stroked="f" strokeweight=".5pt">
                      <v:textbox inset="0,0,0,0">
                        <w:txbxContent>
                          <w:p w:rsidR="00917B53" w:rsidRPr="00B05A98" w:rsidRDefault="00917B53" w:rsidP="00FC7B2C">
                            <w:pPr>
                              <w:spacing w:line="240" w:lineRule="auto"/>
                              <w:ind w:firstLine="0"/>
                              <w:jc w:val="center"/>
                              <w:rPr>
                                <w:sz w:val="22"/>
                              </w:rPr>
                            </w:pPr>
                            <w:r>
                              <w:rPr>
                                <w:sz w:val="22"/>
                              </w:rPr>
                              <w:t>Особа, яка ухвалю</w:t>
                            </w:r>
                            <w:r w:rsidRPr="00B05A98">
                              <w:rPr>
                                <w:sz w:val="22"/>
                              </w:rPr>
                              <w:t>є рішення</w:t>
                            </w:r>
                          </w:p>
                        </w:txbxContent>
                      </v:textbox>
                    </v:shape>
                  </v:group>
                  <v:group id="Группа 6" o:spid="_x0000_s1891" style="position:absolute;left:14459;top:6267;width:15621;height:4000" coordsize="15621,4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">
                    <v:rect id="Прямоугольник 7" o:spid="_x0000_s1892" style="position:absolute;width:15621;height:400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" filled="f" strokeweight="1.25pt"/>
                    <v:shape id="Надпись 3" o:spid="_x0000_s1893" type="#_x0000_t202" style="position:absolute;left:735;top:676;width:14500;height:295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" stroked="f" strokeweight=".5pt">
                      <v:textbox inset="0,0,0,0">
                        <w:txbxContent>
                          <w:p w:rsidR="00917B53" w:rsidRDefault="00917B53" w:rsidP="00FC7B2C">
                            <w:pPr>
                              <w:pStyle w:val="af3"/>
                              <w:ind w:firstLine="0"/>
                              <w:jc w:val="center"/>
                            </w:pPr>
                            <w:r>
                              <w:rPr>
                                <w:sz w:val="22"/>
                                <w:szCs w:val="22"/>
                              </w:rPr>
                              <w:t>Інтерфейс СПУР</w:t>
                            </w:r>
                          </w:p>
                        </w:txbxContent>
                      </v:textbox>
                    </v:shape>
                  </v:group>
                  <v:group id="Группа 9" o:spid="_x0000_s1894" style="position:absolute;left:14646;top:12182;width:15621;height:4000" coordsize="15621,4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">
                    <v:rect id="Прямоугольник 10" o:spid="_x0000_s1895" style="position:absolute;width:15621;height:400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" filled="f" strokeweight="1.25pt"/>
                    <v:shape id="Надпись 3" o:spid="_x0000_s1896" type="#_x0000_t202" style="position:absolute;left:381;top:190;width:15049;height:352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" stroked="f" strokeweight=".5pt">
                      <v:textbox inset="0,0,0,0">
                        <w:txbxContent>
                          <w:p w:rsidR="00917B53" w:rsidRDefault="00917B53" w:rsidP="00FC7B2C">
                            <w:pPr>
                              <w:pStyle w:val="af3"/>
                              <w:spacing w:line="240" w:lineRule="auto"/>
                              <w:ind w:firstLine="0"/>
                              <w:jc w:val="center"/>
                            </w:pPr>
                            <w:r>
                              <w:rPr>
                                <w:sz w:val="22"/>
                                <w:szCs w:val="22"/>
                              </w:rPr>
                              <w:t>Інтерфейс експертного модуля</w:t>
                            </w:r>
                          </w:p>
                        </w:txbxContent>
                      </v:textbox>
                    </v:shape>
                  </v:group>
                  <v:group id="Группа 12" o:spid="_x0000_s1897" style="position:absolute;left:33613;top:2943;width:9154;height:4000" coordsize="15621,4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">
                    <v:rect id="Прямоугольник 13" o:spid="_x0000_s1898" style="position:absolute;width:15621;height:400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" filled="f" strokeweight="1.25pt"/>
                    <v:shape id="Надпись 3" o:spid="_x0000_s1899" type="#_x0000_t202" style="position:absolute;left:381;top:190;width:15049;height:352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" stroked="f" strokeweight=".5pt">
                      <v:textbox inset="0,0,0,0">
                        <w:txbxContent>
                          <w:p w:rsidR="00917B53" w:rsidRDefault="00917B53" w:rsidP="00FC7B2C">
                            <w:pPr>
                              <w:pStyle w:val="af3"/>
                              <w:spacing w:line="240" w:lineRule="auto"/>
                              <w:ind w:firstLine="0"/>
                              <w:jc w:val="center"/>
                            </w:pPr>
                            <w:r>
                              <w:rPr>
                                <w:sz w:val="22"/>
                                <w:szCs w:val="22"/>
                              </w:rPr>
                              <w:t>Об</w:t>
                            </w:r>
                            <w:r w:rsidRPr="000F377A">
                              <w:rPr>
                                <w:sz w:val="22"/>
                                <w:szCs w:val="22"/>
                              </w:rPr>
                              <w:t>ʼ</w:t>
                            </w:r>
                            <w:r>
                              <w:rPr>
                                <w:sz w:val="22"/>
                                <w:szCs w:val="22"/>
                              </w:rPr>
                              <w:t>єкт управління</w:t>
                            </w:r>
                          </w:p>
                        </w:txbxContent>
                      </v:textbox>
                    </v:shape>
                  </v:group>
                  <v:group id="Группа 15" o:spid="_x0000_s1900" style="position:absolute;left:33836;top:10267;width:9151;height:4001" coordsize="15621,4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">
                    <v:rect id="Прямоугольник 16" o:spid="_x0000_s1901" style="position:absolute;width:15621;height:400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" filled="f" strokeweight="1.25pt"/>
                    <v:shape id="Надпись 3" o:spid="_x0000_s1902" type="#_x0000_t202" style="position:absolute;left:381;top:190;width:15049;height:352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" stroked="f" strokeweight=".5pt">
                      <v:textbox inset="0,0,0,0">
                        <w:txbxContent>
                          <w:p w:rsidR="00917B53" w:rsidRDefault="00917B53" w:rsidP="00FC7B2C">
                            <w:pPr>
                              <w:pStyle w:val="af3"/>
                              <w:spacing w:line="240" w:lineRule="auto"/>
                              <w:ind w:firstLine="0"/>
                              <w:jc w:val="center"/>
                              <w:rPr>
                                <w:sz w:val="22"/>
                                <w:szCs w:val="22"/>
                              </w:rPr>
                            </w:pPr>
                            <w:r>
                              <w:rPr>
                                <w:sz w:val="22"/>
                                <w:szCs w:val="22"/>
                              </w:rPr>
                              <w:t>Підсистема</w:t>
                            </w:r>
                          </w:p>
                          <w:p w:rsidR="00917B53" w:rsidRDefault="00917B53" w:rsidP="00FC7B2C">
                            <w:pPr>
                              <w:pStyle w:val="af3"/>
                              <w:ind w:firstLine="0"/>
                              <w:jc w:val="center"/>
                            </w:pPr>
                            <w:r>
                              <w:rPr>
                                <w:sz w:val="22"/>
                                <w:szCs w:val="22"/>
                              </w:rPr>
                              <w:t>моніторингу</w:t>
                            </w:r>
                          </w:p>
                        </w:txbxContent>
                      </v:textbox>
                    </v:shape>
                  </v:group>
                  <v:group id="Группа 112" o:spid="_x0000_s1903" style="position:absolute;left:48101;top:1333;width:9334;height:14564" coordorigin="48101,1333" coordsize="9334,145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">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Цилиндр 18" o:spid="_x0000_s1904" type="#_x0000_t22" style="position:absolute;left:48101;top:1333;width:9334;height:1456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" adj="3461" strokeweight="1.5pt">
                      <v:stroke joinstyle="miter"/>
                    </v:shape>
                    <v:shape id="Надпись 19" o:spid="_x0000_s1905" type="#_x0000_t202" style="position:absolute;left:48672;top:4000;width:8001;height:1047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" filled="f" stroked="f" strokeweight=".5pt">
                      <v:textbox inset="0,0,0,0">
                        <w:txbxContent>
                          <w:p w:rsidR="00917B53" w:rsidRPr="00B05A98" w:rsidRDefault="00917B53" w:rsidP="00FC7B2C">
                            <w:pPr>
                              <w:spacing w:line="240" w:lineRule="auto"/>
                              <w:ind w:firstLine="0"/>
                              <w:jc w:val="center"/>
                              <w:rPr>
                                <w:sz w:val="22"/>
                              </w:rPr>
                            </w:pPr>
                            <w:r w:rsidRPr="00B05A98">
                              <w:rPr>
                                <w:sz w:val="22"/>
                              </w:rPr>
                              <w:t>База даних і знань про параметри процесу управління</w:t>
                            </w:r>
                          </w:p>
                        </w:txbxContent>
                      </v:textbox>
                    </v:shape>
                  </v:group>
                  <v:line id="Прямая соединительная линия 72" o:spid="_x0000_s1906" style="position:absolute;visibility:visible" from="22270,4572" to="22270,62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" strokeweight="1.5pt">
                    <v:stroke joinstyle="miter"/>
                  </v:line>
                  <v:line id="Прямая соединительная линия 73" o:spid="_x0000_s1907" style="position:absolute;visibility:visible" from="22456,10086" to="22456,121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" strokeweight="1.5pt">
                    <v:stroke joinstyle="miter"/>
                  </v:line>
                  <v:shape id="Прямая со стрелкой 74" o:spid="_x0000_s1908" type="#_x0000_t32" style="position:absolute;left:10972;top:16181;width:8646;height:3326;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" strokeweight="1.5pt">
                    <v:stroke startarrow="block" endarrow="block" joinstyle="miter"/>
                  </v:shape>
                  <v:shape id="Прямая со стрелкой 75" o:spid="_x0000_s1909" type="#_x0000_t32" style="position:absolute;left:23157;top:16276;width:0;height:3386;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" strokeweight="1.5pt">
                    <v:stroke startarrow="block" endarrow="block" joinstyle="miter"/>
                  </v:shape>
                  <v:shape id="Прямая со стрелкой 77" o:spid="_x0000_s1910" type="#_x0000_t32" style="position:absolute;left:27210;top:16178;width:8133;height:3325;flip:x 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" strokeweight="1.5pt">
                    <v:stroke startarrow="block" endarrow="block" joinstyle="miter"/>
                  </v:shape>
                  <v:shape id="Прямая со стрелкой 78" o:spid="_x0000_s1911" type="#_x0000_t32" style="position:absolute;left:30080;top:8265;width:17801;height:1;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" strokeweight="1.5pt">
                    <v:stroke endarrow="block" joinstyle="miter"/>
                  </v:shape>
                  <v:shape id="Прямая со стрелкой 79" o:spid="_x0000_s1912" type="#_x0000_t32" style="position:absolute;left:38190;top:6942;width:0;height:3143;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" strokeweight="1.5pt">
                    <v:stroke endarrow="block" joinstyle="miter"/>
                  </v:shape>
                  <v:shape id="Прямая со стрелкой 80" o:spid="_x0000_s1913" type="#_x0000_t32" style="position:absolute;left:43115;top:12579;width:4986;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" strokeweight="1.5pt">
                    <v:stroke endarrow="block" joinstyle="miter"/>
                  </v:shape>
                  <v:line id="Прямая соединительная линия 82" o:spid="_x0000_s1914" style="position:absolute;visibility:visible" from="30514,15411" to="53939,182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" strokeweight="1.5pt">
                    <v:stroke joinstyle="miter"/>
                  </v:line>
                </v:group>
                <v:shape id="Прямая со стрелкой 83" o:spid="_x0000_s1915" type="#_x0000_t32" style="position:absolute;left:53836;top:18287;width:103;height:55070;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" strokeweight="1.5pt">
                  <v:stroke endarrow="block" joinstyle="miter"/>
                </v:shape>
              </v:group>
              <v:group id="Группа 86" o:spid="_x0000_s1916" style="position:absolute;left:528;top:54350;width:16629;height:14689" coordorigin="528,54553" coordsize="16218,16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">
                <v:shapetype id="_x0000_t132" coordsize="21600,21600" o:spt="132" path="m10800,qx,3391l,18209qy10800,21600,21600,18209l21600,3391qy10800,xem,3391nfqy10800,6782,21600,3391e">
                  <v:path o:extrusionok="f" gradientshapeok="t" o:connecttype="custom" o:connectlocs="10800,6782;10800,0;0,10800;10800,21600;21600,10800" o:connectangles="270,270,180,90,0" textboxrect="0,6782,21600,18209"/>
                </v:shapetype>
                <v:shape id="Блок-схема: магнитный диск 84" o:spid="_x0000_s1917" type="#_x0000_t132" style="position:absolute;left:528;top:54553;width:16218;height:1644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" strokeweight="1.5pt">
                  <v:stroke joinstyle="miter"/>
                </v:shape>
                <v:shape id="Надпись 85" o:spid="_x0000_s1918" type="#_x0000_t202" style="position:absolute;left:1130;top:60720;width:15179;height:842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" filled="f" stroked="f" strokeweight="1pt">
                  <v:textbox inset="0,0,0,0">
                    <w:txbxContent>
                      <w:p w:rsidR="00917B53" w:rsidRPr="00B05A98" w:rsidRDefault="00917B53" w:rsidP="00FC7B2C">
                        <w:pPr>
                          <w:pStyle w:val="af3"/>
                          <w:spacing w:line="240" w:lineRule="auto"/>
                          <w:ind w:firstLine="0"/>
                          <w:jc w:val="center"/>
                          <w:rPr>
                            <w:sz w:val="22"/>
                            <w:szCs w:val="22"/>
                          </w:rPr>
                        </w:pPr>
                        <w:r w:rsidRPr="00B05A98">
                          <w:rPr>
                            <w:sz w:val="22"/>
                            <w:szCs w:val="22"/>
                          </w:rPr>
                          <w:t>БД критеріїв,</w:t>
                        </w:r>
                      </w:p>
                      <w:p w:rsidR="00917B53" w:rsidRPr="00B05A98" w:rsidRDefault="00917B53" w:rsidP="00FC7B2C">
                        <w:pPr>
                          <w:pStyle w:val="af3"/>
                          <w:spacing w:line="240" w:lineRule="auto"/>
                          <w:ind w:firstLine="0"/>
                          <w:jc w:val="center"/>
                          <w:rPr>
                            <w:sz w:val="22"/>
                            <w:szCs w:val="22"/>
                          </w:rPr>
                        </w:pPr>
                        <w:r w:rsidRPr="00B05A98">
                          <w:rPr>
                            <w:sz w:val="22"/>
                            <w:szCs w:val="22"/>
                          </w:rPr>
                          <w:t>БЗ ієрархій,</w:t>
                        </w:r>
                      </w:p>
                      <w:p w:rsidR="00917B53" w:rsidRPr="00B05A98" w:rsidRDefault="00917B53" w:rsidP="00FC7B2C">
                        <w:pPr>
                          <w:pStyle w:val="af3"/>
                          <w:spacing w:line="240" w:lineRule="auto"/>
                          <w:ind w:firstLine="0"/>
                          <w:jc w:val="center"/>
                          <w:rPr>
                            <w:sz w:val="22"/>
                            <w:szCs w:val="22"/>
                          </w:rPr>
                        </w:pPr>
                        <w:r>
                          <w:rPr>
                            <w:sz w:val="22"/>
                            <w:szCs w:val="22"/>
                          </w:rPr>
                          <w:t>БЗ вирішених завдань</w:t>
                        </w:r>
                        <w:r w:rsidRPr="00B05A98">
                          <w:rPr>
                            <w:sz w:val="22"/>
                            <w:szCs w:val="22"/>
                          </w:rPr>
                          <w:t xml:space="preserve"> з ухвалення рішень</w:t>
                        </w:r>
                      </w:p>
                    </w:txbxContent>
                  </v:textbox>
                </v:shape>
              </v:group>
              <v:group id="Группа 87" o:spid="_x0000_s1919" style="position:absolute;left:17950;top:54555;width:15662;height:14381" coordsize="16218,16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">
                <v:shape id="Блок-схема: магнитный диск 88" o:spid="_x0000_s1920" type="#_x0000_t132" style="position:absolute;width:16218;height:1644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" strokeweight="1.5pt">
                  <v:stroke joinstyle="miter"/>
                </v:shape>
                <v:shape id="Надпись 3" o:spid="_x0000_s1921" type="#_x0000_t202" style="position:absolute;left:601;top:6166;width:15180;height:842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" filled="f" stroked="f" strokeweight="1pt">
                  <v:textbox inset="0,0,0,0">
                    <w:txbxContent>
                      <w:p w:rsidR="00917B53" w:rsidRDefault="00917B53" w:rsidP="00FC7B2C">
                        <w:pPr>
                          <w:pStyle w:val="af3"/>
                          <w:spacing w:line="240" w:lineRule="auto"/>
                          <w:ind w:firstLine="0"/>
                          <w:jc w:val="center"/>
                        </w:pPr>
                        <w:r>
                          <w:rPr>
                            <w:sz w:val="22"/>
                            <w:szCs w:val="22"/>
                          </w:rPr>
                          <w:t>БД із множиною альтернатив,</w:t>
                        </w:r>
                      </w:p>
                      <w:p w:rsidR="00917B53" w:rsidRDefault="00917B53" w:rsidP="00FC7B2C">
                        <w:pPr>
                          <w:pStyle w:val="af3"/>
                          <w:spacing w:line="240" w:lineRule="auto"/>
                          <w:ind w:firstLine="0"/>
                          <w:jc w:val="center"/>
                        </w:pPr>
                        <w:r>
                          <w:rPr>
                            <w:sz w:val="22"/>
                            <w:szCs w:val="22"/>
                          </w:rPr>
                          <w:t>БЗ альтернатив</w:t>
                        </w:r>
                      </w:p>
                    </w:txbxContent>
                  </v:textbox>
                </v:shape>
              </v:group>
              <v:group id="Группа 90" o:spid="_x0000_s1922" style="position:absolute;left:34059;top:53939;width:16218;height:14851" coordsize="16218,16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">
                <v:shape id="Блок-схема: магнитный диск 91" o:spid="_x0000_s1923" type="#_x0000_t132" style="position:absolute;width:16218;height:1644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" strokeweight="1.5pt">
                  <v:stroke joinstyle="miter"/>
                </v:shape>
                <v:shape id="Надпись 3" o:spid="_x0000_s1924" type="#_x0000_t202" style="position:absolute;left:601;top:6166;width:15180;height:842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" filled="f" stroked="f" strokeweight="1pt">
                  <v:textbox inset="0,0,0,0">
                    <w:txbxContent>
                      <w:p w:rsidR="00917B53" w:rsidRDefault="00917B53" w:rsidP="00FC7B2C">
                        <w:pPr>
                          <w:pStyle w:val="af3"/>
                          <w:spacing w:line="240" w:lineRule="auto"/>
                          <w:ind w:firstLine="0"/>
                          <w:jc w:val="center"/>
                        </w:pPr>
                        <w:r>
                          <w:rPr>
                            <w:sz w:val="22"/>
                            <w:szCs w:val="22"/>
                          </w:rPr>
                          <w:t>БЗ вирішених завдань</w:t>
                        </w:r>
                      </w:p>
                      <w:p w:rsidR="00917B53" w:rsidRDefault="00917B53" w:rsidP="00FC7B2C">
                        <w:pPr>
                          <w:pStyle w:val="af3"/>
                          <w:spacing w:line="240" w:lineRule="auto"/>
                          <w:ind w:firstLine="0"/>
                          <w:jc w:val="center"/>
                          <w:rPr>
                            <w:sz w:val="22"/>
                            <w:szCs w:val="22"/>
                          </w:rPr>
                        </w:pPr>
                        <w:r>
                          <w:rPr>
                            <w:sz w:val="22"/>
                            <w:szCs w:val="22"/>
                          </w:rPr>
                          <w:t>з ухвалення рішень,</w:t>
                        </w:r>
                      </w:p>
                      <w:p w:rsidR="00917B53" w:rsidRDefault="00917B53" w:rsidP="00FC7B2C">
                        <w:pPr>
                          <w:pStyle w:val="af3"/>
                          <w:spacing w:line="240" w:lineRule="auto"/>
                          <w:ind w:firstLine="0"/>
                          <w:jc w:val="center"/>
                        </w:pPr>
                        <w:r>
                          <w:rPr>
                            <w:sz w:val="22"/>
                            <w:szCs w:val="22"/>
                          </w:rPr>
                          <w:t>БД засобів управління</w:t>
                        </w:r>
                      </w:p>
                    </w:txbxContent>
                  </v:textbox>
                </v:shape>
              </v:group>
              <v:shape id="Прямая со стрелкой 93" o:spid="_x0000_s1925" type="#_x0000_t32" style="position:absolute;left:8131;top:48492;width:0;height:8015;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" strokeweight="1.5pt">
                <v:stroke startarrow="block" endarrow="block" joinstyle="miter"/>
              </v:shape>
              <v:shape id="Прямая со стрелкой 94" o:spid="_x0000_s1926" type="#_x0000_t32" style="position:absolute;left:24003;top:40350;width:0;height:15746;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" strokeweight="1.5pt">
                <v:stroke startarrow="block" endarrow="block" joinstyle="miter"/>
              </v:shape>
              <v:shape id="Прямая со стрелкой 95" o:spid="_x0000_s1927" type="#_x0000_t32" style="position:absolute;left:41431;top:51827;width:0;height:521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" strokeweight="1.5pt">
                <v:stroke startarrow="block" endarrow="block" joinstyle="miter"/>
              </v:shape>
              <v:shape id="Прямая со стрелкой 105" o:spid="_x0000_s1928" type="#_x0000_t32" style="position:absolute;left:41293;top:68476;width:0;height:5213;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" strokeweight="1.5pt">
                <v:stroke startarrow="block" endarrow="block" joinstyle="miter"/>
              </v:shape>
              <v:group id="Группа 110" o:spid="_x0000_s1929" style="position:absolute;left:31922;top:73933;width:27566;height:8606" coordorigin="27210,73689" coordsize="27566,86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">
                <v:group id="Группа 109" o:spid="_x0000_s1930" style="position:absolute;left:27210;top:73689;width:27566;height:8607" coordorigin="27210,73689" coordsize="27566,86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">
                  <v:rect id="Прямоугольник 96" o:spid="_x0000_s1931" style="position:absolute;left:27210;top:73689;width:27566;height:860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" strokeweight="1.5pt">
                    <v:stroke dashstyle="dash"/>
                  </v:rect>
                  <v:shape id="Надпись 97" o:spid="_x0000_s1932" type="#_x0000_t202" style="position:absolute;left:27706;top:74050;width:26060;height:184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" stroked="f" strokeweight=".5pt">
                    <v:textbox inset="0,0,0,0">
                      <w:txbxContent>
                        <w:p w:rsidR="00917B53" w:rsidRPr="00B05A98" w:rsidRDefault="00917B53" w:rsidP="00FC7B2C">
                          <w:pPr>
                            <w:pStyle w:val="af3"/>
                            <w:ind w:firstLine="0"/>
                            <w:jc w:val="center"/>
                            <w:rPr>
                              <w:sz w:val="22"/>
                              <w:szCs w:val="22"/>
                            </w:rPr>
                          </w:pPr>
                          <w:r w:rsidRPr="00B05A98">
                            <w:rPr>
                              <w:sz w:val="22"/>
                              <w:szCs w:val="22"/>
                            </w:rPr>
                            <w:t>Формування управлінських впливів</w:t>
                          </w:r>
                        </w:p>
                      </w:txbxContent>
                    </v:textbox>
                  </v:shape>
                </v:group>
                <v:group id="Группа 100" o:spid="_x0000_s1933" style="position:absolute;left:28041;top:76667;width:11348;height:4661" coordorigin="27519,76668" coordsize="11869,4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">
                  <v:rect id="Прямоугольник 98" o:spid="_x0000_s1934" style="position:absolute;left:27519;top:76668;width:11870;height:466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" strokeweight="1.5pt"/>
                  <v:shape id="Надпись 99" o:spid="_x0000_s1935" type="#_x0000_t202" style="position:absolute;left:27969;top:77196;width:10980;height:360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" stroked="f" strokeweight=".5pt">
                    <v:textbox inset="0,0,0,0">
                      <w:txbxContent>
                        <w:p w:rsidR="00917B53" w:rsidRPr="00B05A98" w:rsidRDefault="00917B53" w:rsidP="00FC7B2C">
                          <w:pPr>
                            <w:pStyle w:val="af3"/>
                            <w:spacing w:line="240" w:lineRule="auto"/>
                            <w:ind w:firstLine="0"/>
                            <w:jc w:val="center"/>
                            <w:rPr>
                              <w:sz w:val="22"/>
                              <w:szCs w:val="22"/>
                            </w:rPr>
                          </w:pPr>
                          <w:r w:rsidRPr="00B05A98">
                            <w:rPr>
                              <w:sz w:val="22"/>
                              <w:szCs w:val="22"/>
                            </w:rPr>
                            <w:t>Оцінка досягнення цілей</w:t>
                          </w:r>
                        </w:p>
                      </w:txbxContent>
                    </v:textbox>
                  </v:shape>
                </v:group>
                <v:group id="Группа 102" o:spid="_x0000_s1936" style="position:absolute;left:42420;top:76491;width:11429;height:4655" coordsize="11869,4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">
                  <v:rect id="Прямоугольник 103" o:spid="_x0000_s1937" style="position:absolute;width:11869;height:466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" strokeweight="1.5pt"/>
                  <v:shape id="Надпись 3" o:spid="_x0000_s1938" type="#_x0000_t202" style="position:absolute;left:449;top:528;width:10981;height:360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" stroked="f" strokeweight=".5pt">
                    <v:textbox inset="0,0,0,0">
                      <w:txbxContent>
                        <w:p w:rsidR="00917B53" w:rsidRDefault="00917B53" w:rsidP="00FC7B2C">
                          <w:pPr>
                            <w:pStyle w:val="af3"/>
                            <w:spacing w:line="240" w:lineRule="auto"/>
                            <w:ind w:firstLine="0"/>
                            <w:jc w:val="center"/>
                          </w:pPr>
                          <w:r>
                            <w:rPr>
                              <w:sz w:val="22"/>
                              <w:szCs w:val="22"/>
                            </w:rPr>
                            <w:t>Ухвалення рішення</w:t>
                          </w:r>
                        </w:p>
                      </w:txbxContent>
                    </v:textbox>
                  </v:shape>
                </v:group>
                <v:shape id="Прямая со стрелкой 106" o:spid="_x0000_s1939" type="#_x0000_t32" style="position:absolute;left:39502;top:78818;width:2918;height:0;flip:x 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" strokeweight="1.5pt">
                  <v:stroke startarrow="block" endarrow="block" joinstyle="miter"/>
                </v:shape>
              </v:group>
            </v:group>
            <w10:wrap type="none"/>
            <w10:anchorlock/>
          </v:group>
        </w:pict>
      </w:r>
    </w:p>
    <w:p w:rsidR="00FC7B2C" w:rsidRPr="005D2E38" w:rsidRDefault="00FC7B2C" w:rsidP="00FC7B2C">
      <w:pPr>
        <w:ind w:firstLine="0"/>
        <w:jc w:val="center"/>
        <w:rPr>
          <w:lang w:eastAsia="en-US"/>
        </w:rPr>
      </w:pPr>
      <w:r w:rsidRPr="005D2E38">
        <w:rPr>
          <w:lang w:eastAsia="en-US"/>
        </w:rPr>
        <w:t>Рис. 3.</w:t>
      </w:r>
      <w:r w:rsidR="001A215D">
        <w:rPr>
          <w:lang w:eastAsia="en-US"/>
        </w:rPr>
        <w:t>6</w:t>
      </w:r>
      <w:r w:rsidRPr="005D2E38">
        <w:rPr>
          <w:lang w:eastAsia="en-US"/>
        </w:rPr>
        <w:t>. Процедура формуван</w:t>
      </w:r>
      <w:r w:rsidR="003F1867">
        <w:rPr>
          <w:lang w:eastAsia="en-US"/>
        </w:rPr>
        <w:t>ня управлінського рішення в меж</w:t>
      </w:r>
      <w:r w:rsidRPr="005D2E38">
        <w:rPr>
          <w:lang w:eastAsia="en-US"/>
        </w:rPr>
        <w:t>ах єдиного освітнього інформаційно-комунікаційного середовища.</w:t>
      </w:r>
    </w:p>
    <w:p w:rsidR="00FC7B2C" w:rsidRPr="005D2E38" w:rsidRDefault="00FC7B2C" w:rsidP="00FC7B2C">
      <w:pPr>
        <w:ind w:firstLine="0"/>
        <w:jc w:val="center"/>
        <w:rPr>
          <w:lang w:eastAsia="en-US"/>
        </w:rPr>
      </w:pPr>
      <w:r w:rsidRPr="005D2E38">
        <w:rPr>
          <w:lang w:eastAsia="en-US"/>
        </w:rPr>
        <w:t>Джерело: побудовано автором [</w:t>
      </w:r>
      <w:r w:rsidRPr="005D2E38">
        <w:rPr>
          <w:rStyle w:val="ae"/>
          <w:lang w:eastAsia="en-US"/>
        </w:rPr>
        <w:endnoteReference w:id="324"/>
      </w:r>
      <w:r w:rsidRPr="005D2E38">
        <w:rPr>
          <w:lang w:eastAsia="en-US"/>
        </w:rPr>
        <w:t>]</w:t>
      </w:r>
    </w:p>
    <w:p w:rsidR="00FC7B2C" w:rsidRPr="005D2E38" w:rsidRDefault="00FC7B2C" w:rsidP="00FC7B2C">
      <w:pPr>
        <w:ind w:firstLine="709"/>
        <w:rPr>
          <w:lang w:eastAsia="en-US"/>
        </w:rPr>
      </w:pPr>
    </w:p>
    <w:p w:rsidR="00FC7B2C" w:rsidRPr="005D2E38" w:rsidRDefault="0098750C" w:rsidP="00FC7B2C">
      <w:pPr>
        <w:ind w:firstLine="0"/>
      </w:pPr>
      <w:r>
        <w:rPr>
          <w:noProof/>
          <w:lang w:eastAsia="uk-UA"/>
        </w:rPr>
      </w:r>
      <w:r>
        <w:rPr>
          <w:noProof/>
          <w:lang w:eastAsia="uk-UA"/>
        </w:rPr>
        <w:pict>
          <v:group id="Полотно 136" o:spid="_x0000_s1940" editas="canvas" style="width:467.7pt;height:562.5pt;mso-position-horizontal-relative:char;mso-position-vertical-relative:line" coordsize="59397,714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">
            <v:shape id="_x0000_s1941" type="#_x0000_t75" style="position:absolute;width:59397;height:71437;visibility:visible">
              <v:fill o:detectmouseclick="t"/>
              <v:path o:connecttype="none"/>
            </v:shape>
            <v:line id="Прямая соединительная линия 156" o:spid="_x0000_s1942" style="position:absolute;visibility:visible" from="1174,50514" to="11582,506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" strokeweight="1pt">
              <v:stroke dashstyle="3 1" joinstyle="miter"/>
            </v:line>
            <v:line id="Прямая соединительная линия 117" o:spid="_x0000_s1943" style="position:absolute;flip:y;visibility:visible" from="596,50126" to="11906,50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" strokeweight="1pt">
              <v:stroke dashstyle="dash" joinstyle="miter"/>
            </v:line>
            <v:shape id="Прямая со стрелкой 128" o:spid="_x0000_s1944" type="#_x0000_t32" style="position:absolute;left:54095;top:55810;width:1435;height:5245;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" strokeweight="1.5pt">
              <v:stroke endarrow="block" joinstyle="miter"/>
            </v:shape>
            <v:group id="Группа 173" o:spid="_x0000_s1945" style="position:absolute;left:40111;top:6129;width:19039;height:23010" coordorigin="40111,6129" coordsize="19038,230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">
              <v:group id="Группа 170" o:spid="_x0000_s1946" style="position:absolute;left:42037;top:6129;width:17113;height:23010" coordorigin="42037,6129" coordsize="17113,230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">
                <v:shape id="Надпись 132" o:spid="_x0000_s1947" type="#_x0000_t202" style="position:absolute;left:42037;top:14362;width:8001;height:928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" strokeweight="1.25pt">
                  <v:stroke dashstyle="dash"/>
                  <v:textbox inset="0,0,0,0">
                    <w:txbxContent>
                      <w:p w:rsidR="00917B53" w:rsidRDefault="00917B53" w:rsidP="00FC7B2C">
                        <w:pPr>
                          <w:spacing w:line="240" w:lineRule="auto"/>
                          <w:ind w:firstLine="0"/>
                          <w:jc w:val="center"/>
                        </w:pPr>
                        <w:r>
                          <w:t>ЗМІННІ</w:t>
                        </w:r>
                      </w:p>
                      <w:p w:rsidR="00917B53" w:rsidRPr="008437F2" w:rsidRDefault="00917B53" w:rsidP="00FC7B2C">
                        <w:pPr>
                          <w:spacing w:line="240" w:lineRule="auto"/>
                          <w:ind w:firstLine="0"/>
                          <w:jc w:val="center"/>
                        </w:pPr>
                        <w:r>
                          <w:t>ДАНІ</w:t>
                        </w:r>
                      </w:p>
                    </w:txbxContent>
                  </v:textbox>
                </v:shape>
                <v:group id="Группа 169" o:spid="_x0000_s1948" style="position:absolute;left:51149;top:6129;width:8001;height:23010" coordorigin="51149,6129" coordsize="8001,230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">
                  <v:shape id="Надпись 132" o:spid="_x0000_s1949" type="#_x0000_t202" style="position:absolute;left:51149;top:19855;width:8001;height:928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" strokeweight="1.25pt">
                    <v:stroke dashstyle="dash"/>
                    <v:textbox inset="0,0,0,0">
                      <w:txbxContent>
                        <w:p w:rsidR="00917B53" w:rsidRDefault="00917B53" w:rsidP="00FC7B2C">
                          <w:pPr>
                            <w:pStyle w:val="af3"/>
                            <w:spacing w:line="240" w:lineRule="auto"/>
                            <w:ind w:firstLine="0"/>
                            <w:jc w:val="center"/>
                            <w:rPr>
                              <w:sz w:val="22"/>
                              <w:szCs w:val="22"/>
                            </w:rPr>
                          </w:pPr>
                          <w:r>
                            <w:rPr>
                              <w:sz w:val="22"/>
                              <w:szCs w:val="22"/>
                            </w:rPr>
                            <w:t>Критерії відбору</w:t>
                          </w:r>
                        </w:p>
                        <w:p w:rsidR="00917B53" w:rsidRDefault="00917B53" w:rsidP="00FC7B2C">
                          <w:pPr>
                            <w:pStyle w:val="af3"/>
                            <w:spacing w:line="240" w:lineRule="auto"/>
                            <w:ind w:firstLine="0"/>
                            <w:jc w:val="center"/>
                          </w:pPr>
                          <w:r>
                            <w:rPr>
                              <w:sz w:val="22"/>
                              <w:szCs w:val="22"/>
                            </w:rPr>
                            <w:t>рішення</w:t>
                          </w:r>
                        </w:p>
                      </w:txbxContent>
                    </v:textbox>
                  </v:shape>
                  <v:group id="Группа 168" o:spid="_x0000_s1950" style="position:absolute;left:51919;top:6129;width:6626;height:13317" coordorigin="51919,6129" coordsize="6626,133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">
                    <v:group id="Группа 167" o:spid="_x0000_s1951" style="position:absolute;left:51919;top:6129;width:6626;height:9348" coordorigin="51919,6129" coordsize="6626,93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">
                      <v:group id="Группа 137" o:spid="_x0000_s1952" style="position:absolute;left:51919;top:9353;width:6626;height:6124" coordorigin="45593,32968" coordsize="6626,61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">
                        <v:group id="Группа 135" o:spid="_x0000_s1953" style="position:absolute;left:45593;top:32968;width:6626;height:6125" coordorigin="45593,32968" coordsize="6626,61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">
                          <v:rect id="Прямоугольник 162" o:spid="_x0000_s1954" style="position:absolute;left:47266;top:32968;width:4953;height:480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" strokeweight="1pt"/>
                          <v:rect id="Прямоугольник 161" o:spid="_x0000_s1955" style="position:absolute;left:46504;top:33609;width:4953;height:480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" strokeweight="1pt"/>
                          <v:rect id="Прямоугольник 133" o:spid="_x0000_s1956" style="position:absolute;left:45593;top:34290;width:4953;height:480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" strokeweight="1pt"/>
                        </v:group>
                        <v:shape id="Надпись 134" o:spid="_x0000_s1957" type="#_x0000_t202" style="position:absolute;left:46101;top:34724;width:4318;height:363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" stroked="f" strokeweight=".5pt">
                          <v:textbox inset="0,0,0,0">
                            <w:txbxContent>
                              <w:p w:rsidR="00917B53" w:rsidRPr="00720372" w:rsidRDefault="00917B53" w:rsidP="00FC7B2C">
                                <w:pPr>
                                  <w:pStyle w:val="af3"/>
                                  <w:ind w:firstLine="0"/>
                                  <w:jc w:val="center"/>
                                  <w:rPr>
                                    <w:sz w:val="22"/>
                                    <w:szCs w:val="22"/>
                                  </w:rPr>
                                </w:pPr>
                                <w:r w:rsidRPr="00720372">
                                  <w:rPr>
                                    <w:sz w:val="22"/>
                                    <w:szCs w:val="22"/>
                                  </w:rPr>
                                  <w:t>СПУР</w:t>
                                </w:r>
                              </w:p>
                            </w:txbxContent>
                          </v:textbox>
                        </v:shape>
                      </v:group>
                      <v:shape id="Прямая со стрелкой 165" o:spid="_x0000_s1958" type="#_x0000_t32" style="position:absolute;left:54864;top:6129;width:0;height:3136;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" strokeweight="1.5pt">
                        <v:stroke endarrow="block" joinstyle="miter"/>
                      </v:shape>
                    </v:group>
                    <v:shape id="Прямая со стрелкой 166" o:spid="_x0000_s1959" type="#_x0000_t32" style="position:absolute;left:54924;top:15544;width:17;height:3902;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" strokeweight="1.5pt">
                      <v:stroke endarrow="block" joinstyle="miter"/>
                    </v:shape>
                  </v:group>
                </v:group>
              </v:group>
              <v:shape id="Прямая со стрелкой 171" o:spid="_x0000_s1960" type="#_x0000_t32" style="position:absolute;left:40111;top:18487;width:1861;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" strokeweight="1.5pt">
                <v:stroke endarrow="block" joinstyle="miter"/>
              </v:shape>
              <v:shape id="Прямая со стрелкой 172" o:spid="_x0000_s1961" type="#_x0000_t32" style="position:absolute;left:50231;top:15544;width:3361;height:2757;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" strokeweight="1.5pt">
                <v:stroke endarrow="block" joinstyle="miter"/>
              </v:shape>
            </v:group>
            <v:shape id="Прямая со стрелкой 188" o:spid="_x0000_s1962" type="#_x0000_t32" style="position:absolute;left:51597;top:42366;width:0;height:3544;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" strokeweight="1.5pt">
              <v:stroke endarrow="block" joinstyle="miter"/>
            </v:shape>
            <v:group id="Группа 193" o:spid="_x0000_s1963" style="position:absolute;left:694;top:602;width:58159;height:70264" coordorigin="694,602" coordsize="58158,700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">
              <v:group id="Группа 125" o:spid="_x0000_s1964" style="position:absolute;left:694;top:602;width:57470;height:70032" coordorigin="694,602" coordsize="57470,700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">
                <v:group id="Группа 121" o:spid="_x0000_s1965" style="position:absolute;left:694;top:602;width:57470;height:70032" coordorigin="694,602" coordsize="57470,700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">
                  <v:group id="Группа 120" o:spid="_x0000_s1966" style="position:absolute;left:694;top:602;width:57470;height:70032" coordorigin="694,602" coordsize="57470,700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">
                    <v:group id="Группа 53" o:spid="_x0000_s1967" style="position:absolute;left:694;top:602;width:57470;height:70032" coordorigin="694,602" coordsize="57470,700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">
                      <v:group id="Группа 52" o:spid="_x0000_s1968" style="position:absolute;left:904;top:602;width:57260;height:5427" coordorigin="904,602" coordsize="57260,54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">
                        <v:group id="Группа 140" o:spid="_x0000_s1969" style="position:absolute;left:904;top:602;width:16580;height:5427" coordorigin="904,602" coordsize="16579,54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">
                          <v:rect id="Прямоугольник 138" o:spid="_x0000_s1970" style="position:absolute;left:904;top:602;width:16580;height:542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" strokeweight="1.5pt"/>
                          <v:shape id="Надпись 139" o:spid="_x0000_s1971" type="#_x0000_t202" style="position:absolute;left:1507;top:1406;width:15273;height:371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" stroked="f" strokeweight=".5pt">
                            <v:textbox inset="0,0,0,0">
                              <w:txbxContent>
                                <w:p w:rsidR="00917B53" w:rsidRPr="00720372" w:rsidRDefault="00917B53" w:rsidP="00FC7B2C">
                                  <w:pPr>
                                    <w:pStyle w:val="af3"/>
                                    <w:spacing w:line="240" w:lineRule="auto"/>
                                    <w:ind w:firstLine="0"/>
                                    <w:jc w:val="center"/>
                                    <w:rPr>
                                      <w:sz w:val="22"/>
                                      <w:szCs w:val="22"/>
                                    </w:rPr>
                                  </w:pPr>
                                  <w:r w:rsidRPr="00720372">
                                    <w:rPr>
                                      <w:sz w:val="22"/>
                                      <w:szCs w:val="22"/>
                                    </w:rPr>
                                    <w:t>Нормативно-правова документація</w:t>
                                  </w:r>
                                </w:p>
                              </w:txbxContent>
                            </v:textbox>
                          </v:shape>
                        </v:group>
                        <v:group id="Группа 141" o:spid="_x0000_s1972" style="position:absolute;left:21092;top:606;width:16574;height:5423" coordsize="16579,54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">
                          <v:rect id="Прямоугольник 142" o:spid="_x0000_s1973" style="position:absolute;width:16579;height:542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" strokeweight="1.5pt"/>
                          <v:shape id="Надпись 3" o:spid="_x0000_s1974" type="#_x0000_t202" style="position:absolute;left:602;top:803;width:15274;height:371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" stroked="f" strokeweight=".5pt">
                            <v:textbox inset="0,0,0,0">
                              <w:txbxContent>
                                <w:p w:rsidR="00917B53" w:rsidRDefault="00917B53" w:rsidP="00FC7B2C">
                                  <w:pPr>
                                    <w:pStyle w:val="af3"/>
                                    <w:spacing w:line="240" w:lineRule="auto"/>
                                    <w:ind w:firstLine="0"/>
                                    <w:jc w:val="center"/>
                                  </w:pPr>
                                  <w:r>
                                    <w:rPr>
                                      <w:sz w:val="22"/>
                                      <w:szCs w:val="22"/>
                                    </w:rPr>
                                    <w:t>Організаційна структура ЗВО</w:t>
                                  </w:r>
                                </w:p>
                              </w:txbxContent>
                            </v:textbox>
                          </v:shape>
                        </v:group>
                        <v:group id="Группа 144" o:spid="_x0000_s1975" style="position:absolute;left:41591;top:602;width:16573;height:5423" coordsize="16579,54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">
                          <v:rect id="Прямоугольник 145" o:spid="_x0000_s1976" style="position:absolute;width:16579;height:542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" strokeweight="1.5pt"/>
                          <v:shape id="Надпись 3" o:spid="_x0000_s1977" type="#_x0000_t202" style="position:absolute;left:602;top:803;width:15274;height:371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" stroked="f" strokeweight=".5pt">
                            <v:textbox inset="0,0,0,0">
                              <w:txbxContent>
                                <w:p w:rsidR="00917B53" w:rsidRDefault="00917B53" w:rsidP="00FC7B2C">
                                  <w:pPr>
                                    <w:pStyle w:val="af3"/>
                                    <w:spacing w:line="240" w:lineRule="auto"/>
                                    <w:ind w:firstLine="0"/>
                                    <w:jc w:val="center"/>
                                  </w:pPr>
                                  <w:r>
                                    <w:rPr>
                                      <w:sz w:val="22"/>
                                      <w:szCs w:val="22"/>
                                    </w:rPr>
                                    <w:t>Фінансування</w:t>
                                  </w:r>
                                </w:p>
                              </w:txbxContent>
                            </v:textbox>
                          </v:shape>
                        </v:group>
                      </v:group>
                      <v:group id="Группа 149" o:spid="_x0000_s1978" style="position:absolute;left:1406;top:10248;width:11656;height:14068" coordorigin="1406,10248" coordsize="11656,140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">
                        <v:shape id="Блок-схема: несколько документов 147" o:spid="_x0000_s1979" type="#_x0000_t115" style="position:absolute;left:1406;top:10248;width:11656;height:1406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" strokeweight="1.5pt"/>
                        <v:shape id="Надпись 148" o:spid="_x0000_s1980" type="#_x0000_t202" style="position:absolute;left:2110;top:13162;width:8943;height:733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" stroked="f" strokeweight=".5pt">
                          <v:textbox>
                            <w:txbxContent>
                              <w:p w:rsidR="00917B53" w:rsidRPr="00A81425" w:rsidRDefault="00917B53" w:rsidP="00FC7B2C">
                                <w:pPr>
                                  <w:pStyle w:val="af3"/>
                                  <w:spacing w:line="240" w:lineRule="auto"/>
                                  <w:ind w:firstLine="0"/>
                                  <w:jc w:val="center"/>
                                  <w:rPr>
                                    <w:sz w:val="20"/>
                                    <w:szCs w:val="20"/>
                                  </w:rPr>
                                </w:pPr>
                                <w:r w:rsidRPr="00A81425">
                                  <w:rPr>
                                    <w:sz w:val="20"/>
                                    <w:szCs w:val="20"/>
                                  </w:rPr>
                                  <w:t>Діяльність:</w:t>
                                </w:r>
                              </w:p>
                              <w:p w:rsidR="00917B53" w:rsidRPr="00A81425" w:rsidRDefault="00917B53" w:rsidP="00FC7B2C">
                                <w:pPr>
                                  <w:pStyle w:val="af3"/>
                                  <w:spacing w:line="240" w:lineRule="auto"/>
                                  <w:ind w:firstLine="0"/>
                                  <w:jc w:val="left"/>
                                  <w:rPr>
                                    <w:sz w:val="20"/>
                                    <w:szCs w:val="20"/>
                                  </w:rPr>
                                </w:pPr>
                                <w:r w:rsidRPr="00A81425">
                                  <w:rPr>
                                    <w:sz w:val="20"/>
                                    <w:szCs w:val="20"/>
                                  </w:rPr>
                                  <w:t>освіта,</w:t>
                                </w:r>
                              </w:p>
                              <w:p w:rsidR="00917B53" w:rsidRPr="00A81425" w:rsidRDefault="00917B53" w:rsidP="00FC7B2C">
                                <w:pPr>
                                  <w:pStyle w:val="af3"/>
                                  <w:spacing w:line="240" w:lineRule="auto"/>
                                  <w:ind w:firstLine="0"/>
                                  <w:jc w:val="left"/>
                                  <w:rPr>
                                    <w:sz w:val="20"/>
                                    <w:szCs w:val="20"/>
                                  </w:rPr>
                                </w:pPr>
                                <w:r w:rsidRPr="00A81425">
                                  <w:rPr>
                                    <w:sz w:val="20"/>
                                    <w:szCs w:val="20"/>
                                  </w:rPr>
                                  <w:t>виховання, наука</w:t>
                                </w:r>
                              </w:p>
                            </w:txbxContent>
                          </v:textbox>
                        </v:shape>
                      </v:group>
                      <v:group id="Группа 150" o:spid="_x0000_s1981" style="position:absolute;left:694;top:26713;width:14880;height:14065" coordsize="11656,140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">
                        <v:shape id="Блок-схема: несколько документов 151" o:spid="_x0000_s1982" type="#_x0000_t115" style="position:absolute;width:11656;height:1406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" strokeweight="1.5pt"/>
                        <v:shape id="Надпись 3" o:spid="_x0000_s1983" type="#_x0000_t202" style="position:absolute;left:460;top:5021;width:9011;height:49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" stroked="f" strokeweight=".5pt">
                          <v:textbox inset="0,0,0,0">
                            <w:txbxContent>
                              <w:p w:rsidR="00917B53" w:rsidRPr="00A47413" w:rsidRDefault="00917B53" w:rsidP="00FC7B2C">
                                <w:pPr>
                                  <w:pStyle w:val="af3"/>
                                  <w:spacing w:line="240" w:lineRule="auto"/>
                                  <w:ind w:firstLine="0"/>
                                  <w:jc w:val="center"/>
                                  <w:rPr>
                                    <w:sz w:val="22"/>
                                    <w:szCs w:val="22"/>
                                  </w:rPr>
                                </w:pPr>
                                <w:r w:rsidRPr="00A47413">
                                  <w:rPr>
                                    <w:sz w:val="22"/>
                                    <w:szCs w:val="22"/>
                                  </w:rPr>
                                  <w:t>Адміністративна діяльність</w:t>
                                </w:r>
                              </w:p>
                            </w:txbxContent>
                          </v:textbox>
                        </v:shape>
                      </v:group>
                      <v:group id="Группа 153" o:spid="_x0000_s1984" style="position:absolute;left:694;top:43093;width:13565;height:14065" coordorigin="-180,-301" coordsize="11656,140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">
                        <v:shape id="Блок-схема: несколько документов 154" o:spid="_x0000_s1985" type="#_x0000_t115" style="position:absolute;left:-180;top:-301;width:11655;height:1406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" strokeweight="1.5pt"/>
                        <v:shape id="Надпись 3" o:spid="_x0000_s1986" type="#_x0000_t202" style="position:absolute;left:235;top:3112;width:9054;height:769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" stroked="f" strokeweight=".5pt">
                          <v:textbox inset="0,0,0,0">
                            <w:txbxContent>
                              <w:p w:rsidR="00917B53" w:rsidRDefault="00917B53" w:rsidP="00FC7B2C">
                                <w:pPr>
                                  <w:pStyle w:val="af3"/>
                                  <w:spacing w:line="240" w:lineRule="auto"/>
                                  <w:ind w:firstLine="0"/>
                                  <w:jc w:val="center"/>
                                </w:pPr>
                                <w:r>
                                  <w:t>Приймальна комісія</w:t>
                                </w:r>
                              </w:p>
                              <w:p w:rsidR="00917B53" w:rsidRPr="00A47413" w:rsidRDefault="00917B53" w:rsidP="00FC7B2C">
                                <w:pPr>
                                  <w:pStyle w:val="af3"/>
                                  <w:jc w:val="center"/>
                                  <w:rPr>
                                    <w:sz w:val="16"/>
                                    <w:szCs w:val="16"/>
                                  </w:rPr>
                                </w:pPr>
                              </w:p>
                              <w:p w:rsidR="00917B53" w:rsidRPr="00A47413" w:rsidRDefault="00917B53" w:rsidP="00FC7B2C">
                                <w:pPr>
                                  <w:pStyle w:val="af3"/>
                                  <w:ind w:firstLine="0"/>
                                  <w:jc w:val="center"/>
                                </w:pPr>
                                <w:r>
                                  <w:t>Канцелярія</w:t>
                                </w:r>
                              </w:p>
                            </w:txbxContent>
                          </v:textbox>
                        </v:shape>
                      </v:group>
                      <v:shapetype id="_x0000_t131" coordsize="21600,21600" o:spt="131" path="ar,,21600,21600,18685,18165,10677,21597l20990,21597r,-3432xe">
                        <v:stroke joinstyle="miter"/>
                        <v:path o:connecttype="rect" textboxrect="3163,3163,18437,18437"/>
                      </v:shapetype>
                      <v:shape id="Блок-схема: память с посл. доступом 157" o:spid="_x0000_s1987" type="#_x0000_t131" style="position:absolute;left:39166;top:60141;width:18769;height:1049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" strokeweight="1.5pt"/>
                    </v:group>
                    <v:shape id="Надпись 158" o:spid="_x0000_s1988" type="#_x0000_t202" style="position:absolute;left:40266;top:63694;width:16479;height:341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" stroked="f" strokeweight=".5pt">
                      <v:textbox inset="0,0,0,0">
                        <w:txbxContent>
                          <w:p w:rsidR="00917B53" w:rsidRPr="00720372" w:rsidRDefault="00917B53" w:rsidP="00FC7B2C">
                            <w:pPr>
                              <w:pStyle w:val="af3"/>
                              <w:spacing w:line="240" w:lineRule="auto"/>
                              <w:ind w:firstLine="0"/>
                              <w:jc w:val="center"/>
                              <w:rPr>
                                <w:sz w:val="22"/>
                                <w:szCs w:val="22"/>
                              </w:rPr>
                            </w:pPr>
                            <w:r>
                              <w:rPr>
                                <w:sz w:val="22"/>
                                <w:szCs w:val="22"/>
                              </w:rPr>
                              <w:t>Освітнє інформаційно-комунікаційне середовище</w:t>
                            </w:r>
                          </w:p>
                        </w:txbxContent>
                      </v:textbox>
                    </v:shape>
                  </v:group>
                  <v:group id="Группа 118" o:spid="_x0000_s1989" style="position:absolute;left:19029;top:9764;width:20937;height:45613" coordorigin="19029,9764" coordsize="20937,456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">
                    <v:group id="Группа 116" o:spid="_x0000_s1990" style="position:absolute;left:19029;top:9764;width:20937;height:45613" coordorigin="19029,9764" coordsize="20937,456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">
                      <v:group id="Группа 108" o:spid="_x0000_s1991" style="position:absolute;left:19029;top:9764;width:20937;height:45613" coordorigin="19029,9764" coordsize="20937,456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">
                        <v:group id="Группа 107" o:spid="_x0000_s1992" style="position:absolute;left:19029;top:9764;width:20937;height:45613" coordorigin="19029,9764" coordsize="20937,456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">
                          <v:group id="Группа 101" o:spid="_x0000_s1993" style="position:absolute;left:19029;top:9764;width:20937;height:45613" coordorigin="19029,9764" coordsize="20937,456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">
                            <v:group id="Группа 76" o:spid="_x0000_s1994" style="position:absolute;left:19029;top:9764;width:20937;height:45613" coordorigin="19029,9764" coordsize="20937,456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">
                              <v:roundrect id="Скругленный прямоугольник 2" o:spid="_x0000_s1995" style="position:absolute;left:19029;top:9764;width:20937;height:45613;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" strokeweight="1.5pt">
                                <v:stroke dashstyle="dash" joinstyle="miter"/>
                              </v:roundrect>
                              <v:shape id="Надпись 25" o:spid="_x0000_s1996" type="#_x0000_t202" style="position:absolute;left:25106;top:11614;width:8155;height:271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" stroked="f" strokeweight=".5pt">
                                <v:textbox inset="0,0,0,0">
                                  <w:txbxContent>
                                    <w:p w:rsidR="00917B53" w:rsidRPr="00EE6AB6" w:rsidRDefault="00917B53" w:rsidP="00FC7B2C">
                                      <w:pPr>
                                        <w:ind w:firstLine="0"/>
                                        <w:jc w:val="center"/>
                                        <w:rPr>
                                          <w:b/>
                                        </w:rPr>
                                      </w:pPr>
                                      <w:r w:rsidRPr="00EE6AB6">
                                        <w:rPr>
                                          <w:b/>
                                        </w:rPr>
                                        <w:t>ЗВО</w:t>
                                      </w:r>
                                    </w:p>
                                  </w:txbxContent>
                                </v:textbox>
                              </v:shape>
                            </v:group>
                            <v:shape id="Надпись 37" o:spid="_x0000_s1997" type="#_x0000_t202" style="position:absolute;left:23133;top:16778;width:9176;height:613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" strokeweight="1.25pt">
                              <v:textbox inset="0,0,0,0">
                                <w:txbxContent>
                                  <w:p w:rsidR="00917B53" w:rsidRPr="00720372" w:rsidRDefault="00917B53" w:rsidP="00FC7B2C">
                                    <w:pPr>
                                      <w:pStyle w:val="af3"/>
                                      <w:ind w:firstLine="0"/>
                                      <w:jc w:val="center"/>
                                      <w:rPr>
                                        <w:sz w:val="22"/>
                                        <w:szCs w:val="22"/>
                                      </w:rPr>
                                    </w:pPr>
                                    <w:r w:rsidRPr="00720372">
                                      <w:rPr>
                                        <w:sz w:val="22"/>
                                        <w:szCs w:val="22"/>
                                      </w:rPr>
                                      <w:t>ФАКУЛЬТЕТ 1, 2 …N</w:t>
                                    </w:r>
                                  </w:p>
                                </w:txbxContent>
                              </v:textbox>
                            </v:shape>
                          </v:group>
                          <v:shape id="Надпись 37" o:spid="_x0000_s1998" type="#_x0000_t202" style="position:absolute;left:22928;top:26044;width:9024;height:868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" strokeweight="1.25pt">
                            <v:textbox inset="0,0,0,0">
                              <w:txbxContent>
                                <w:p w:rsidR="00917B53" w:rsidRDefault="00917B53" w:rsidP="00FC7B2C">
                                  <w:pPr>
                                    <w:pStyle w:val="af3"/>
                                    <w:spacing w:line="312" w:lineRule="auto"/>
                                    <w:ind w:firstLine="0"/>
                                    <w:jc w:val="center"/>
                                    <w:rPr>
                                      <w:sz w:val="22"/>
                                      <w:szCs w:val="22"/>
                                    </w:rPr>
                                  </w:pPr>
                                  <w:r>
                                    <w:rPr>
                                      <w:sz w:val="22"/>
                                      <w:szCs w:val="22"/>
                                    </w:rPr>
                                    <w:t>КАФЕДРА</w:t>
                                  </w:r>
                                </w:p>
                                <w:p w:rsidR="00917B53" w:rsidRDefault="00917B53" w:rsidP="00FC7B2C">
                                  <w:pPr>
                                    <w:pStyle w:val="af3"/>
                                    <w:spacing w:line="312" w:lineRule="auto"/>
                                    <w:ind w:firstLine="0"/>
                                    <w:jc w:val="center"/>
                                  </w:pPr>
                                  <w:r>
                                    <w:rPr>
                                      <w:sz w:val="22"/>
                                      <w:szCs w:val="22"/>
                                    </w:rPr>
                                    <w:t>1, 2 …</w:t>
                                  </w:r>
                                  <w:r>
                                    <w:rPr>
                                      <w:sz w:val="22"/>
                                      <w:szCs w:val="22"/>
                                      <w:lang w:val="en-US"/>
                                    </w:rPr>
                                    <w:t>N</w:t>
                                  </w:r>
                                </w:p>
                              </w:txbxContent>
                            </v:textbox>
                          </v:shape>
                        </v:group>
                        <v:shape id="Надпись 37" o:spid="_x0000_s1999" type="#_x0000_t202" style="position:absolute;left:23133;top:39093;width:9312;height:878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" strokeweight="1.25pt">
                          <v:textbox inset="0,0,0,0">
                            <w:txbxContent>
                              <w:p w:rsidR="00917B53" w:rsidRDefault="00917B53" w:rsidP="00FC7B2C">
                                <w:pPr>
                                  <w:pStyle w:val="af3"/>
                                  <w:spacing w:line="312" w:lineRule="auto"/>
                                  <w:ind w:firstLine="0"/>
                                  <w:jc w:val="center"/>
                                  <w:rPr>
                                    <w:sz w:val="22"/>
                                    <w:szCs w:val="22"/>
                                  </w:rPr>
                                </w:pPr>
                                <w:r>
                                  <w:rPr>
                                    <w:sz w:val="22"/>
                                    <w:szCs w:val="22"/>
                                  </w:rPr>
                                  <w:t>СТРУКТУРНІ</w:t>
                                </w:r>
                              </w:p>
                              <w:p w:rsidR="00917B53" w:rsidRDefault="00917B53" w:rsidP="00FC7B2C">
                                <w:pPr>
                                  <w:pStyle w:val="af3"/>
                                  <w:spacing w:line="312" w:lineRule="auto"/>
                                  <w:ind w:firstLine="0"/>
                                  <w:jc w:val="center"/>
                                </w:pPr>
                                <w:r>
                                  <w:rPr>
                                    <w:sz w:val="22"/>
                                    <w:szCs w:val="22"/>
                                  </w:rPr>
                                  <w:t>ПІДРОЗДІЛИ</w:t>
                                </w:r>
                              </w:p>
                              <w:p w:rsidR="00917B53" w:rsidRDefault="00917B53" w:rsidP="00FC7B2C">
                                <w:pPr>
                                  <w:pStyle w:val="af3"/>
                                  <w:spacing w:line="312" w:lineRule="auto"/>
                                  <w:ind w:firstLine="0"/>
                                  <w:jc w:val="center"/>
                                </w:pPr>
                                <w:r>
                                  <w:rPr>
                                    <w:sz w:val="22"/>
                                    <w:szCs w:val="22"/>
                                  </w:rPr>
                                  <w:t>1, 2 …</w:t>
                                </w:r>
                                <w:r>
                                  <w:rPr>
                                    <w:sz w:val="22"/>
                                    <w:szCs w:val="22"/>
                                    <w:lang w:val="en-US"/>
                                  </w:rPr>
                                  <w:t>N</w:t>
                                </w:r>
                              </w:p>
                            </w:txbxContent>
                          </v:textbox>
                        </v:shape>
                      </v:group>
                      <v:shape id="Прямая со стрелкой 38" o:spid="_x0000_s2000" type="#_x0000_t32" style="position:absolute;left:27686;top:22910;width:35;height:2878;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" strokeweight="1.5pt">
                        <v:stroke startarrow="block" endarrow="block" joinstyle="miter"/>
                      </v:shape>
                      <v:shape id="Прямая со стрелкой 131" o:spid="_x0000_s2001" type="#_x0000_t32" style="position:absolute;left:27503;top:34724;width:0;height:4112;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" strokeweight="1.5pt">
                        <v:stroke startarrow="block" endarrow="block" joinstyle="miter"/>
                      </v:shape>
                      <v:shape id="Соединительная линия уступом 45" o:spid="_x0000_s2002" type="#_x0000_t35" style="position:absolute;left:22673;top:21019;width:127;height:22074;rotation:180;flip: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" adj="345114,21649" strokeweight="1.5pt">
                        <v:stroke startarrow="block" endarrow="block"/>
                      </v:shape>
                    </v:group>
                    <v:shape id="Надпись 47" o:spid="_x0000_s2003" type="#_x0000_t202" style="position:absolute;left:34623;top:16642;width:3905;height:3123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" strokeweight=".5pt">
                      <v:textbox style="layout-flow:vertical;mso-layout-flow-alt:bottom-to-top" inset="0,0,0,0">
                        <w:txbxContent>
                          <w:p w:rsidR="00917B53" w:rsidRPr="00EE6AB6" w:rsidRDefault="00917B53" w:rsidP="00FC7B2C">
                            <w:pPr>
                              <w:spacing w:line="240" w:lineRule="auto"/>
                              <w:jc w:val="center"/>
                            </w:pPr>
                            <w:r>
                              <w:t>КОНТУР УПРАВЛІННЯ</w:t>
                            </w:r>
                          </w:p>
                        </w:txbxContent>
                      </v:textbox>
                    </v:shape>
                  </v:group>
                </v:group>
                <v:shape id="Соединительная линия уступом 122" o:spid="_x0000_s2004" type="#_x0000_t34" style="position:absolute;left:13113;top:7686;width:7336;height:4019;rotation:90;flip:x;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" adj="21748" strokeweight="1.5pt">
                  <v:stroke endarrow="block"/>
                </v:shape>
                <v:shape id="Прямая со стрелкой 123" o:spid="_x0000_s2005" type="#_x0000_t32" style="position:absolute;left:35772;top:6129;width:0;height:3635;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" strokeweight="1.5pt">
                  <v:stroke endarrow="block" joinstyle="miter"/>
                </v:shape>
                <v:shape id="Прямая со стрелкой 124" o:spid="_x0000_s2006" type="#_x0000_t32" style="position:absolute;left:11455;top:21502;width:6933;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" strokeweight="1.5pt">
                  <v:stroke endarrow="block" joinstyle="miter"/>
                </v:shape>
                <v:shape id="Прямая со стрелкой 159" o:spid="_x0000_s2007" type="#_x0000_t32" style="position:absolute;left:13450;top:37770;width:5340;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" strokeweight="1.5pt">
                  <v:stroke endarrow="block" joinstyle="miter"/>
                </v:shape>
                <v:shape id="Прямая со стрелкой 160" o:spid="_x0000_s2008" type="#_x0000_t32" style="position:absolute;left:12545;top:54450;width:6928;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" strokeweight="1.5pt">
                  <v:stroke endarrow="block" joinstyle="miter"/>
                </v:shape>
              </v:group>
              <v:group id="Группа 192" o:spid="_x0000_s2009" style="position:absolute;left:39016;top:26166;width:19837;height:33564" coordorigin="39016,26166" coordsize="19836,335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">
                <v:group id="Группа 182" o:spid="_x0000_s2010" style="position:absolute;left:39016;top:33073;width:19837;height:26657" coordorigin="39016,33073" coordsize="19836,266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">
                  <v:shape id="Надпись 174" o:spid="_x0000_s2011" type="#_x0000_t202" style="position:absolute;left:51360;top:33073;width:7493;height:929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" strokeweight="1.5pt">
                    <v:stroke dashstyle="3 1"/>
                    <v:textbox inset="0,0,0,0">
                      <w:txbxContent>
                        <w:p w:rsidR="00917B53" w:rsidRDefault="00917B53" w:rsidP="00FC7B2C">
                          <w:pPr>
                            <w:pStyle w:val="af3"/>
                            <w:spacing w:line="240" w:lineRule="auto"/>
                            <w:ind w:firstLine="0"/>
                            <w:jc w:val="center"/>
                          </w:pPr>
                          <w:r>
                            <w:rPr>
                              <w:sz w:val="22"/>
                              <w:szCs w:val="22"/>
                            </w:rPr>
                            <w:t>Процедури ухвалення рішень</w:t>
                          </w:r>
                        </w:p>
                      </w:txbxContent>
                    </v:textbox>
                  </v:shape>
                  <v:group id="Группа 181" o:spid="_x0000_s2012" style="position:absolute;left:39016;top:37428;width:19749;height:22302" coordorigin="39016,37428" coordsize="19748,223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">
                    <v:shape id="Надпись 174" o:spid="_x0000_s2013" type="#_x0000_t202" style="position:absolute;left:41757;top:37428;width:7498;height:475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" strokeweight="1.5pt">
                      <v:stroke dashstyle="3 1"/>
                      <v:textbox inset="0,0,0,0">
                        <w:txbxContent>
                          <w:p w:rsidR="00917B53" w:rsidRPr="00720372" w:rsidRDefault="00917B53" w:rsidP="00FC7B2C">
                            <w:pPr>
                              <w:pStyle w:val="af3"/>
                              <w:spacing w:line="240" w:lineRule="auto"/>
                              <w:ind w:firstLine="0"/>
                              <w:jc w:val="center"/>
                              <w:rPr>
                                <w:sz w:val="22"/>
                                <w:szCs w:val="22"/>
                              </w:rPr>
                            </w:pPr>
                            <w:r w:rsidRPr="00720372">
                              <w:rPr>
                                <w:sz w:val="22"/>
                                <w:szCs w:val="22"/>
                              </w:rPr>
                              <w:t>Множина альтернатив</w:t>
                            </w:r>
                          </w:p>
                        </w:txbxContent>
                      </v:textbox>
                    </v:shape>
                    <v:group id="Группа 180" o:spid="_x0000_s2014" style="position:absolute;left:39016;top:45892;width:19749;height:13838" coordorigin="39016,45892" coordsize="19748,138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">
                      <v:shape id="Надпись 174" o:spid="_x0000_s2015" type="#_x0000_t202" style="position:absolute;left:44169;top:45892;width:8258;height:475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" strokeweight="1.5pt">
                        <v:stroke dashstyle="3 1"/>
                        <v:textbox inset="0,0,0,0">
                          <w:txbxContent>
                            <w:p w:rsidR="00917B53" w:rsidRDefault="00917B53" w:rsidP="00FC7B2C">
                              <w:pPr>
                                <w:pStyle w:val="af3"/>
                                <w:spacing w:line="240" w:lineRule="auto"/>
                                <w:ind w:firstLine="0"/>
                                <w:jc w:val="center"/>
                              </w:pPr>
                              <w:r>
                                <w:rPr>
                                  <w:sz w:val="22"/>
                                  <w:szCs w:val="22"/>
                                </w:rPr>
                                <w:t>Рішення, що ухвалюються</w:t>
                              </w:r>
                            </w:p>
                          </w:txbxContent>
                        </v:textbox>
                      </v:shape>
                      <v:group id="Группа 179" o:spid="_x0000_s2016" style="position:absolute;left:52303;top:51936;width:6462;height:3597" coordorigin="52303,51936" coordsize="6461,35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">
                        <v:roundrect id="Скругленный прямоугольник 177" o:spid="_x0000_s2017" style="position:absolute;left:52303;top:51936;width:6462;height:3597;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" strokeweight="1.5pt">
                          <v:stroke joinstyle="miter"/>
                        </v:roundrect>
                        <v:shape id="Надпись 178" o:spid="_x0000_s2018" type="#_x0000_t202" style="position:absolute;left:52830;top:52723;width:5670;height:213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" stroked="f" strokeweight=".5pt">
                          <v:textbox inset="0,0,0,0">
                            <w:txbxContent>
                              <w:p w:rsidR="00917B53" w:rsidRPr="00720372" w:rsidRDefault="00917B53" w:rsidP="00FC7B2C">
                                <w:pPr>
                                  <w:pStyle w:val="af3"/>
                                  <w:ind w:firstLine="0"/>
                                  <w:jc w:val="center"/>
                                  <w:rPr>
                                    <w:sz w:val="22"/>
                                    <w:szCs w:val="22"/>
                                  </w:rPr>
                                </w:pPr>
                                <w:r w:rsidRPr="00720372">
                                  <w:rPr>
                                    <w:sz w:val="22"/>
                                    <w:szCs w:val="22"/>
                                  </w:rPr>
                                  <w:t>РЕКТОР</w:t>
                                </w:r>
                              </w:p>
                            </w:txbxContent>
                          </v:textbox>
                        </v:shape>
                      </v:group>
                      <v:shape id="Надпись 174" o:spid="_x0000_s2019" type="#_x0000_t202" style="position:absolute;left:39016;top:56007;width:13411;height:372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" strokeweight="1.5pt">
                        <v:stroke dashstyle="1 1"/>
                        <v:textbox inset="0,0,0,0">
                          <w:txbxContent>
                            <w:p w:rsidR="00917B53" w:rsidRDefault="00917B53" w:rsidP="00FC7B2C">
                              <w:pPr>
                                <w:pStyle w:val="af3"/>
                                <w:spacing w:line="240" w:lineRule="auto"/>
                                <w:ind w:firstLine="0"/>
                                <w:jc w:val="center"/>
                              </w:pPr>
                              <w:r>
                                <w:rPr>
                                  <w:sz w:val="22"/>
                                  <w:szCs w:val="22"/>
                                </w:rPr>
                                <w:t>Зовнішні управлінські впливи</w:t>
                              </w:r>
                            </w:p>
                          </w:txbxContent>
                        </v:textbox>
                      </v:shape>
                    </v:group>
                  </v:group>
                </v:group>
                <v:shape id="Прямая со стрелкой 183" o:spid="_x0000_s2020" type="#_x0000_t32" style="position:absolute;left:39966;top:39319;width:1625;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" strokeweight="1.5pt">
                  <v:stroke endarrow="block" joinstyle="miter"/>
                </v:shape>
                <v:shape id="Прямая со стрелкой 184" o:spid="_x0000_s2021" type="#_x0000_t32" style="position:absolute;left:40111;top:26166;width:11249;height:0;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" strokeweight="1.5pt">
                  <v:stroke endarrow="block" joinstyle="miter"/>
                </v:shape>
                <v:shape id="Прямая со стрелкой 185" o:spid="_x0000_s2022" type="#_x0000_t32" style="position:absolute;left:55149;top:29138;width:0;height:3546;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" strokeweight="1.5pt">
                  <v:stroke endarrow="block" joinstyle="miter"/>
                </v:shape>
                <v:shape id="Прямая со стрелкой 187" o:spid="_x0000_s2023" type="#_x0000_t32" style="position:absolute;left:49255;top:39786;width:1912;height:19;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" strokeweight="1.5pt">
                  <v:stroke endarrow="block" joinstyle="miter"/>
                </v:shape>
                <v:shape id="Прямая со стрелкой 189" o:spid="_x0000_s2024" type="#_x0000_t32" style="position:absolute;left:57461;top:42367;width:0;height:9569;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" strokeweight="1.5pt">
                  <v:stroke endarrow="block" joinstyle="miter"/>
                </v:shape>
                <v:shape id="Прямая со стрелкой 190" o:spid="_x0000_s2025" type="#_x0000_t32" style="position:absolute;left:55782;top:42181;width:0;height:9470;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" strokeweight="1.5pt">
                  <v:stroke endarrow="block" joinstyle="miter"/>
                </v:shape>
                <v:shape id="Прямая со стрелкой 191" o:spid="_x0000_s2026" type="#_x0000_t32" style="position:absolute;left:40111;top:47877;width:3794;height:0;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" strokeweight="1.5pt">
                  <v:stroke endarrow="block" joinstyle="miter"/>
                </v:shape>
              </v:group>
            </v:group>
            <v:shape id="Прямая со стрелкой 194" o:spid="_x0000_s2027" type="#_x0000_t32" style="position:absolute;left:52830;top:55834;width:1433;height:4973;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" strokeweight="1.5pt">
              <v:stroke endarrow="block" joinstyle="miter"/>
            </v:shape>
            <v:shape id="AutoShape 906" o:spid="_x0000_s2028" type="#_x0000_t32" style="position:absolute;left:1174;top:50514;width:10535;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" strokeweight="1pt">
              <v:stroke dashstyle="dash"/>
            </v:shape>
            <w10:wrap type="none"/>
            <w10:anchorlock/>
          </v:group>
        </w:pict>
      </w:r>
    </w:p>
    <w:p w:rsidR="00FC7B2C" w:rsidRPr="005D2E38" w:rsidRDefault="00FC7B2C" w:rsidP="00FC7B2C">
      <w:pPr>
        <w:ind w:firstLine="0"/>
        <w:jc w:val="center"/>
        <w:rPr>
          <w:lang w:eastAsia="en-US"/>
        </w:rPr>
      </w:pPr>
      <w:r w:rsidRPr="005D2E38">
        <w:rPr>
          <w:lang w:eastAsia="en-US"/>
        </w:rPr>
        <w:t>Рис. 3.</w:t>
      </w:r>
      <w:r w:rsidR="001A215D">
        <w:rPr>
          <w:lang w:eastAsia="en-US"/>
        </w:rPr>
        <w:t>7</w:t>
      </w:r>
      <w:r w:rsidRPr="005D2E38">
        <w:rPr>
          <w:lang w:eastAsia="en-US"/>
        </w:rPr>
        <w:t xml:space="preserve">. Схема роботи </w:t>
      </w:r>
      <w:r w:rsidR="001A215D">
        <w:rPr>
          <w:lang w:eastAsia="en-US"/>
        </w:rPr>
        <w:t>інформаційно-комунікаційного середовища</w:t>
      </w:r>
      <w:r w:rsidRPr="005D2E38">
        <w:rPr>
          <w:lang w:eastAsia="en-US"/>
        </w:rPr>
        <w:t xml:space="preserve"> на рівні закладу вищої освіти</w:t>
      </w:r>
    </w:p>
    <w:p w:rsidR="00FC7B2C" w:rsidRPr="005D2E38" w:rsidRDefault="00FC7B2C" w:rsidP="00FC7B2C">
      <w:pPr>
        <w:ind w:firstLine="0"/>
        <w:jc w:val="center"/>
        <w:rPr>
          <w:lang w:eastAsia="en-US"/>
        </w:rPr>
      </w:pPr>
      <w:r w:rsidRPr="005D2E38">
        <w:rPr>
          <w:lang w:eastAsia="en-US"/>
        </w:rPr>
        <w:t>Джерело: розроблене автором [3</w:t>
      </w:r>
      <w:r w:rsidR="00104A12">
        <w:rPr>
          <w:lang w:val="ru-RU" w:eastAsia="en-US"/>
        </w:rPr>
        <w:t>23</w:t>
      </w:r>
      <w:r w:rsidRPr="005D2E38">
        <w:rPr>
          <w:lang w:eastAsia="en-US"/>
        </w:rPr>
        <w:t>]</w:t>
      </w:r>
    </w:p>
    <w:p w:rsidR="001A215D" w:rsidRDefault="001A215D" w:rsidP="002741E2">
      <w:pPr>
        <w:ind w:firstLine="709"/>
        <w:rPr>
          <w:lang w:eastAsia="en-US"/>
        </w:rPr>
      </w:pPr>
    </w:p>
    <w:p w:rsidR="002741E2" w:rsidRPr="005D2E38" w:rsidRDefault="002741E2" w:rsidP="002741E2">
      <w:pPr>
        <w:ind w:firstLine="709"/>
        <w:rPr>
          <w:lang w:eastAsia="en-US"/>
        </w:rPr>
      </w:pPr>
      <w:r>
        <w:rPr>
          <w:lang w:eastAsia="en-US"/>
        </w:rPr>
        <w:lastRenderedPageBreak/>
        <w:t>У цьому разі вже ректор пост</w:t>
      </w:r>
      <w:r w:rsidRPr="005D2E38">
        <w:rPr>
          <w:lang w:eastAsia="en-US"/>
        </w:rPr>
        <w:t>ає в ролі особи, яка ухвалює рішення, тому всі управлінські впливи відходять від нього. Проте він, як посадова особа підконтрольна та підзвітна вищим органам управління, діє у спосіб, що не протирічить обовʼязковим до виконання зовнішнім упра</w:t>
      </w:r>
      <w:r>
        <w:rPr>
          <w:lang w:eastAsia="en-US"/>
        </w:rPr>
        <w:t xml:space="preserve">влінським впливам. Ці впливи, </w:t>
      </w:r>
      <w:r w:rsidRPr="005D2E38">
        <w:rPr>
          <w:lang w:eastAsia="en-US"/>
        </w:rPr>
        <w:t>сво</w:t>
      </w:r>
      <w:r>
        <w:rPr>
          <w:lang w:eastAsia="en-US"/>
        </w:rPr>
        <w:t>єю чергою, формуються в меж</w:t>
      </w:r>
      <w:r w:rsidRPr="005D2E38">
        <w:rPr>
          <w:lang w:eastAsia="en-US"/>
        </w:rPr>
        <w:t>ах освітнього інформаційно-комунікаційного середовища відповідними структурами вищого рівня (міністр, заступники міністра, відповідні департаменти тощо).</w:t>
      </w:r>
    </w:p>
    <w:p w:rsidR="00034B6A" w:rsidRPr="005D2E38" w:rsidRDefault="00034B6A" w:rsidP="00034B6A">
      <w:pPr>
        <w:ind w:firstLine="709"/>
        <w:rPr>
          <w:lang w:eastAsia="en-US"/>
        </w:rPr>
      </w:pPr>
      <w:r w:rsidRPr="005D2E38">
        <w:rPr>
          <w:lang w:eastAsia="en-US"/>
        </w:rPr>
        <w:t>При цьому ректор може використовувати процедури ухвалення рішень, що зберігаються в інформаційно-комунікаційному середовищі (описана вище), а також всі на</w:t>
      </w:r>
      <w:r w:rsidR="003F1867">
        <w:rPr>
          <w:lang w:eastAsia="en-US"/>
        </w:rPr>
        <w:t>громадж</w:t>
      </w:r>
      <w:r w:rsidRPr="005D2E38">
        <w:rPr>
          <w:lang w:eastAsia="en-US"/>
        </w:rPr>
        <w:t xml:space="preserve">ені дані інших рівнів (у тому числі й вищих), що зберігаються у сховищах та базах даних, якщо це дозволено відповідними політиками доступу. </w:t>
      </w:r>
    </w:p>
    <w:p w:rsidR="00FC7B2C" w:rsidRPr="005D2E38" w:rsidRDefault="00FC7B2C" w:rsidP="00FC7B2C">
      <w:pPr>
        <w:ind w:firstLine="709"/>
        <w:rPr>
          <w:lang w:eastAsia="en-US"/>
        </w:rPr>
      </w:pPr>
      <w:r w:rsidRPr="005D2E38">
        <w:rPr>
          <w:lang w:eastAsia="en-US"/>
        </w:rPr>
        <w:t>Таким чином, використання освітнього інформаційно-комунікаційного середовища забезпечує однорідність управління на різних рівнях</w:t>
      </w:r>
      <w:r w:rsidR="0087760E">
        <w:rPr>
          <w:lang w:eastAsia="en-US"/>
        </w:rPr>
        <w:t xml:space="preserve"> і</w:t>
      </w:r>
      <w:r w:rsidRPr="005D2E38">
        <w:rPr>
          <w:lang w:eastAsia="en-US"/>
        </w:rPr>
        <w:t xml:space="preserve"> створює такий організаційний меха</w:t>
      </w:r>
      <w:r w:rsidR="003F1867">
        <w:rPr>
          <w:lang w:eastAsia="en-US"/>
        </w:rPr>
        <w:t>нізм державного управління, що</w:t>
      </w:r>
      <w:r w:rsidRPr="005D2E38">
        <w:rPr>
          <w:lang w:eastAsia="en-US"/>
        </w:rPr>
        <w:t xml:space="preserve"> дає змогу ефективно управляти діяльністю міністерства та підпорядкованими йому закладами на основі актуальної та повної інформації про їх діяльність з різним рівнем деталізації (департаменти міністерства, департаменти ОДА, заклади вищої освіти, їх структурні підрозділи, деканати, кафедри, викладачі).</w:t>
      </w:r>
    </w:p>
    <w:p w:rsidR="00FC7B2C" w:rsidRPr="005D2E38" w:rsidRDefault="00FC7B2C" w:rsidP="00FC7B2C">
      <w:pPr>
        <w:ind w:firstLine="709"/>
        <w:rPr>
          <w:lang w:eastAsia="en-US"/>
        </w:rPr>
      </w:pPr>
      <w:r w:rsidRPr="005D2E38">
        <w:rPr>
          <w:lang w:eastAsia="en-US"/>
        </w:rPr>
        <w:t>Технологічною основою для створення освітнього інформаційно-комунікаційного середовища можуть слугувати системи підтримки ухвалення рішень з інтеграц</w:t>
      </w:r>
      <w:r w:rsidR="003F1867">
        <w:rPr>
          <w:lang w:eastAsia="en-US"/>
        </w:rPr>
        <w:t>ією сховищ даних різних типів, у</w:t>
      </w:r>
      <w:r w:rsidRPr="005D2E38">
        <w:rPr>
          <w:lang w:eastAsia="en-US"/>
        </w:rPr>
        <w:t>ключаючи метадані. Використання таких інформаційних систем дає змогу ухвалювати ефективні рішення не тільки на основі доступної інформації, але й використовуючи сценарні або експертні підходи.</w:t>
      </w:r>
    </w:p>
    <w:p w:rsidR="00C022E6" w:rsidRPr="005D2E38" w:rsidRDefault="00C022E6" w:rsidP="00C022E6">
      <w:pPr>
        <w:widowControl w:val="0"/>
        <w:ind w:firstLine="708"/>
        <w:rPr>
          <w:rFonts w:eastAsia="Times New Roman"/>
          <w:color w:val="000000"/>
        </w:rPr>
      </w:pPr>
      <w:r w:rsidRPr="005D2E38">
        <w:rPr>
          <w:rFonts w:eastAsia="Times New Roman"/>
          <w:color w:val="000000"/>
        </w:rPr>
        <w:t xml:space="preserve">Для успішної реалізації проекту обʼєкт </w:t>
      </w:r>
      <w:r w:rsidR="003F1867">
        <w:rPr>
          <w:rFonts w:eastAsia="Times New Roman"/>
          <w:color w:val="000000"/>
        </w:rPr>
        <w:t>проектування, а в нашому разі</w:t>
      </w:r>
      <w:r w:rsidRPr="005D2E38">
        <w:rPr>
          <w:rFonts w:eastAsia="Times New Roman"/>
          <w:color w:val="000000"/>
        </w:rPr>
        <w:t xml:space="preserve"> – це єдиний освітній інформаційно-комунікаційний простір, повинен бути насамперед адекватно описан</w:t>
      </w:r>
      <w:r w:rsidR="003F1867">
        <w:rPr>
          <w:rFonts w:eastAsia="Times New Roman"/>
          <w:color w:val="000000"/>
        </w:rPr>
        <w:t>о</w:t>
      </w:r>
      <w:r w:rsidR="00F332DC">
        <w:rPr>
          <w:rFonts w:eastAsia="Times New Roman"/>
          <w:color w:val="000000"/>
        </w:rPr>
        <w:t xml:space="preserve"> і</w:t>
      </w:r>
      <w:r w:rsidR="003F1867">
        <w:rPr>
          <w:rFonts w:eastAsia="Times New Roman"/>
          <w:color w:val="000000"/>
        </w:rPr>
        <w:t xml:space="preserve"> побудовано</w:t>
      </w:r>
      <w:r w:rsidRPr="005D2E38">
        <w:rPr>
          <w:rFonts w:eastAsia="Times New Roman"/>
          <w:color w:val="000000"/>
        </w:rPr>
        <w:t xml:space="preserve"> повні й несуперечливі функціональні та інформаційні моделі.</w:t>
      </w:r>
    </w:p>
    <w:p w:rsidR="007A3144" w:rsidRDefault="00C022E6" w:rsidP="00C022E6">
      <w:pPr>
        <w:widowControl w:val="0"/>
        <w:ind w:firstLine="708"/>
        <w:rPr>
          <w:rFonts w:eastAsia="Times New Roman"/>
          <w:color w:val="000000"/>
        </w:rPr>
      </w:pPr>
      <w:r w:rsidRPr="005D2E38">
        <w:rPr>
          <w:rFonts w:eastAsia="Times New Roman"/>
          <w:color w:val="000000"/>
        </w:rPr>
        <w:t xml:space="preserve">Особливо вагомим у вертикалі освітньої галузі </w:t>
      </w:r>
    </w:p>
    <w:p w:rsidR="007A3144" w:rsidRDefault="00C022E6" w:rsidP="007A3144">
      <w:pPr>
        <w:widowControl w:val="0"/>
        <w:ind w:firstLine="708"/>
        <w:jc w:val="center"/>
        <w:rPr>
          <w:rFonts w:eastAsia="Times New Roman"/>
          <w:color w:val="000000"/>
        </w:rPr>
      </w:pPr>
      <w:r w:rsidRPr="005D2E38">
        <w:rPr>
          <w:rFonts w:eastAsia="Times New Roman"/>
          <w:color w:val="000000"/>
        </w:rPr>
        <w:lastRenderedPageBreak/>
        <w:t>МОН ↔ ЗВО ↔ кафедри ↔ викладачі</w:t>
      </w:r>
    </w:p>
    <w:p w:rsidR="00C022E6" w:rsidRPr="005D2E38" w:rsidRDefault="00C022E6" w:rsidP="00C022E6">
      <w:pPr>
        <w:widowControl w:val="0"/>
        <w:ind w:firstLine="708"/>
        <w:rPr>
          <w:rFonts w:eastAsia="Times New Roman"/>
          <w:color w:val="000000"/>
        </w:rPr>
      </w:pPr>
      <w:r w:rsidRPr="005D2E38">
        <w:rPr>
          <w:rFonts w:eastAsia="Times New Roman"/>
          <w:color w:val="000000"/>
        </w:rPr>
        <w:t>при впровадженні єдиного освітнього інформаційно-комунікаційного середовища залишається питання формування механізмів ухвалення управлінських рішень за рахунок розвитку інформаційних СПУР.</w:t>
      </w:r>
    </w:p>
    <w:p w:rsidR="00C022E6" w:rsidRPr="005D2E38" w:rsidRDefault="00212AA5" w:rsidP="00C022E6">
      <w:pPr>
        <w:widowControl w:val="0"/>
        <w:ind w:firstLine="708"/>
        <w:rPr>
          <w:rFonts w:eastAsia="Times New Roman"/>
          <w:color w:val="000000"/>
        </w:rPr>
      </w:pPr>
      <w:r>
        <w:rPr>
          <w:rFonts w:eastAsia="Times New Roman"/>
          <w:color w:val="000000"/>
        </w:rPr>
        <w:t>Стосовно цього, О.</w:t>
      </w:r>
      <w:r w:rsidR="00C022E6" w:rsidRPr="005D2E38">
        <w:rPr>
          <w:rFonts w:eastAsia="Times New Roman"/>
          <w:color w:val="000000"/>
        </w:rPr>
        <w:t xml:space="preserve"> Половцев довів, що найбільш актуальним напрямом дослідження процедур ухвалення рішень є формалізація цих процесів та розвиток систем підтримки ухвалення рішень за рахунок посилення низових та середніх ланок державного управління. Такий напрям зумовлено зростанням потреби обліку та врахування значної кількості повʼязаних між собою чинників, що швидко змінюються; зростанням потреб зняття неви</w:t>
      </w:r>
      <w:r w:rsidR="003F1867">
        <w:rPr>
          <w:rFonts w:eastAsia="Times New Roman"/>
          <w:color w:val="000000"/>
        </w:rPr>
        <w:t>значеності у низових ланках, що</w:t>
      </w:r>
      <w:r w:rsidR="00C022E6" w:rsidRPr="005D2E38">
        <w:rPr>
          <w:rFonts w:eastAsia="Times New Roman"/>
          <w:color w:val="000000"/>
        </w:rPr>
        <w:t xml:space="preserve"> повʼязані з неможливістю вимірювання окремих чинників впливу; зростанням вагомості наслідків управлінських рішень. </w:t>
      </w:r>
    </w:p>
    <w:p w:rsidR="00C022E6" w:rsidRPr="005D2E38" w:rsidRDefault="00C022E6" w:rsidP="00C022E6">
      <w:pPr>
        <w:widowControl w:val="0"/>
        <w:ind w:firstLine="708"/>
        <w:rPr>
          <w:rFonts w:eastAsia="Times New Roman"/>
          <w:color w:val="000000"/>
        </w:rPr>
      </w:pPr>
      <w:r w:rsidRPr="005D2E38">
        <w:rPr>
          <w:rFonts w:eastAsia="Times New Roman"/>
          <w:color w:val="000000"/>
        </w:rPr>
        <w:t>Названим дослідником розглядалися проблеми формування оптимальної моделі ухвалення управлінських рішень у сфері державного управління з урахуванням обмеженості ресурсів. Ним доведено, що основним інструментом у визначених моделях є процедура експертного оцінювання, у якій головним елементом є процес коректного отримання інформації. Учений наголошує, що для оцінювання обʼєктів у слабкоструктурованих завданнях слід застосовувати апарат теорії неч</w:t>
      </w:r>
      <w:r w:rsidR="003F1867">
        <w:rPr>
          <w:rFonts w:eastAsia="Times New Roman"/>
          <w:color w:val="000000"/>
        </w:rPr>
        <w:t>ітких множин, зокрема у разі</w:t>
      </w:r>
      <w:r w:rsidRPr="005D2E38">
        <w:rPr>
          <w:rFonts w:eastAsia="Times New Roman"/>
          <w:color w:val="000000"/>
        </w:rPr>
        <w:t xml:space="preserve"> розподілу ресурсів.</w:t>
      </w:r>
    </w:p>
    <w:p w:rsidR="00C022E6" w:rsidRPr="005D2E38" w:rsidRDefault="00C022E6" w:rsidP="00C022E6">
      <w:pPr>
        <w:widowControl w:val="0"/>
        <w:ind w:firstLine="708"/>
        <w:rPr>
          <w:rFonts w:eastAsia="Times New Roman"/>
          <w:color w:val="000000"/>
        </w:rPr>
      </w:pPr>
      <w:r w:rsidRPr="005D2E38">
        <w:rPr>
          <w:rFonts w:eastAsia="Times New Roman"/>
          <w:color w:val="000000"/>
        </w:rPr>
        <w:t>Як відомо, у процесі ухвалення управлінських рішень доводиться враховувати значну кількість показників, критеріїв, чинників, що впливають на освітню діяльність. Щодня доводиться стикатися з різного роду невизначеностями, повʼязаними з суперечливістю критеріїв, неповнотою інформації про проблему, неможливістю кількісного виміру тих чи інших чинників і показників. У той же час керівник повинен бачити невідповідності внутрішнього середовища закладу вимогам зовнішнього середовища, уміти аналізувати різні варіанти розвитку освітньої діяльності, бачити перспективу.</w:t>
      </w:r>
    </w:p>
    <w:p w:rsidR="00C022E6" w:rsidRPr="005D2E38" w:rsidRDefault="00C022E6" w:rsidP="00C022E6">
      <w:pPr>
        <w:widowControl w:val="0"/>
        <w:ind w:firstLine="708"/>
        <w:rPr>
          <w:rFonts w:eastAsia="Times New Roman"/>
          <w:color w:val="000000"/>
        </w:rPr>
      </w:pPr>
      <w:r w:rsidRPr="005D2E38">
        <w:rPr>
          <w:rFonts w:eastAsia="Times New Roman"/>
          <w:color w:val="000000"/>
        </w:rPr>
        <w:t xml:space="preserve">За своїм змістом узгодженість завжди передбачає встановлення і підтримання обʼєктивно необхідних кількісних і якісних взаємозвʼязків між різними частинами системи, послідовність їх здійснення в часі і просторі, </w:t>
      </w:r>
      <w:r w:rsidRPr="005D2E38">
        <w:rPr>
          <w:rFonts w:eastAsia="Times New Roman"/>
          <w:color w:val="000000"/>
        </w:rPr>
        <w:lastRenderedPageBreak/>
        <w:t>певний розподіл наявних ресурсів в інтересах найбільш успішного досягнення цілей управління. У будь-якій системі найважливіше значення має встановлення узгодженості (взаємозвʼязку) між цілями управління і засобами їх досягнення.</w:t>
      </w:r>
    </w:p>
    <w:p w:rsidR="00C022E6" w:rsidRPr="005D2E38" w:rsidRDefault="00C022E6" w:rsidP="00C022E6">
      <w:pPr>
        <w:widowControl w:val="0"/>
        <w:ind w:firstLine="708"/>
        <w:rPr>
          <w:rFonts w:eastAsia="Times New Roman"/>
          <w:color w:val="000000"/>
        </w:rPr>
      </w:pPr>
      <w:r w:rsidRPr="005D2E38">
        <w:rPr>
          <w:rFonts w:eastAsia="Times New Roman"/>
          <w:color w:val="000000"/>
        </w:rPr>
        <w:t>З метою створення СПУР для можливості використання в освітніх закладах нами було вивчено принципи побудови інформаційного середовища. Структурна схема роботи з даними дає можливість бачити, як відбувається обмін інформацією і ухвалення рішення в управлінському ланцюжку СПУР (рис. 3.</w:t>
      </w:r>
      <w:r w:rsidR="001A215D">
        <w:rPr>
          <w:rFonts w:eastAsia="Times New Roman"/>
          <w:color w:val="000000"/>
        </w:rPr>
        <w:t>8</w:t>
      </w:r>
      <w:r w:rsidRPr="005D2E38">
        <w:rPr>
          <w:rFonts w:eastAsia="Times New Roman"/>
          <w:color w:val="000000"/>
        </w:rPr>
        <w:t>.).</w:t>
      </w:r>
    </w:p>
    <w:p w:rsidR="00C022E6" w:rsidRPr="005D2E38" w:rsidRDefault="0098750C" w:rsidP="00C022E6">
      <w:pPr>
        <w:widowControl w:val="0"/>
        <w:ind w:firstLine="0"/>
        <w:rPr>
          <w:rFonts w:eastAsia="Times New Roman"/>
          <w:color w:val="000000"/>
          <w:sz w:val="24"/>
          <w:szCs w:val="24"/>
        </w:rPr>
      </w:pPr>
      <w:r>
        <w:rPr>
          <w:rFonts w:eastAsia="Times New Roman"/>
          <w:noProof/>
          <w:color w:val="000000"/>
          <w:sz w:val="24"/>
          <w:szCs w:val="24"/>
          <w:lang w:eastAsia="uk-UA"/>
        </w:rPr>
      </w:r>
      <w:r>
        <w:rPr>
          <w:rFonts w:eastAsia="Times New Roman"/>
          <w:noProof/>
          <w:color w:val="000000"/>
          <w:sz w:val="24"/>
          <w:szCs w:val="24"/>
          <w:lang w:eastAsia="uk-UA"/>
        </w:rPr>
        <w:pict>
          <v:group id="Полотно 2943" o:spid="_x0000_s2029" editas="canvas" style="width:463.4pt;height:351.45pt;mso-position-horizontal-relative:char;mso-position-vertical-relative:line" coordsize="58851,446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">
            <v:shape id="_x0000_s2030" type="#_x0000_t75" style="position:absolute;width:58851;height:44634;visibility:visible">
              <v:fill o:detectmouseclick="t"/>
              <v:path o:connecttype="none"/>
            </v:shape>
            <v:shape id="Text Box 2945" o:spid="_x0000_s2031" type="#_x0000_t202" style="position:absolute;left:577;top:5520;width:10576;height:546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" stroked="f">
              <v:textbox inset="0,0,0,0">
                <w:txbxContent>
                  <w:p w:rsidR="00917B53" w:rsidRDefault="00917B53" w:rsidP="00C022E6">
                    <w:pPr>
                      <w:spacing w:line="240" w:lineRule="auto"/>
                      <w:ind w:firstLine="0"/>
                      <w:jc w:val="center"/>
                      <w:rPr>
                        <w:b/>
                        <w:sz w:val="24"/>
                        <w:szCs w:val="24"/>
                      </w:rPr>
                    </w:pPr>
                    <w:r w:rsidRPr="006B4FCE">
                      <w:rPr>
                        <w:b/>
                        <w:sz w:val="24"/>
                        <w:szCs w:val="24"/>
                      </w:rPr>
                      <w:t xml:space="preserve">Внутрішні </w:t>
                    </w:r>
                  </w:p>
                  <w:p w:rsidR="00917B53" w:rsidRDefault="00917B53" w:rsidP="00C022E6">
                    <w:pPr>
                      <w:spacing w:line="240" w:lineRule="auto"/>
                      <w:ind w:firstLine="0"/>
                      <w:jc w:val="center"/>
                      <w:rPr>
                        <w:b/>
                        <w:sz w:val="24"/>
                        <w:szCs w:val="24"/>
                      </w:rPr>
                    </w:pPr>
                    <w:r w:rsidRPr="006B4FCE">
                      <w:rPr>
                        <w:b/>
                        <w:sz w:val="24"/>
                        <w:szCs w:val="24"/>
                      </w:rPr>
                      <w:t xml:space="preserve">і зовнішні </w:t>
                    </w:r>
                  </w:p>
                  <w:p w:rsidR="00917B53" w:rsidRPr="006B4FCE" w:rsidRDefault="00917B53" w:rsidP="00C022E6">
                    <w:pPr>
                      <w:ind w:firstLine="0"/>
                      <w:jc w:val="center"/>
                      <w:rPr>
                        <w:b/>
                        <w:sz w:val="24"/>
                        <w:szCs w:val="24"/>
                      </w:rPr>
                    </w:pPr>
                    <w:r w:rsidRPr="006B4FCE">
                      <w:rPr>
                        <w:b/>
                        <w:sz w:val="24"/>
                        <w:szCs w:val="24"/>
                      </w:rPr>
                      <w:t>дані</w:t>
                    </w:r>
                  </w:p>
                </w:txbxContent>
              </v:textbox>
            </v:shape>
            <v:shape id="Text Box 2946" o:spid="_x0000_s2032" type="#_x0000_t202" style="position:absolute;left:30118;top:470;width:15905;height:553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">
              <v:textbox inset="0,0,0,0">
                <w:txbxContent>
                  <w:p w:rsidR="00917B53" w:rsidRPr="001177F5" w:rsidRDefault="00917B53" w:rsidP="00C022E6">
                    <w:pPr>
                      <w:spacing w:line="240" w:lineRule="auto"/>
                      <w:jc w:val="center"/>
                      <w:rPr>
                        <w:sz w:val="24"/>
                        <w:szCs w:val="24"/>
                      </w:rPr>
                    </w:pPr>
                    <w:r w:rsidRPr="001177F5">
                      <w:rPr>
                        <w:sz w:val="24"/>
                        <w:szCs w:val="24"/>
                      </w:rPr>
                      <w:t xml:space="preserve">Інші компʼютерні </w:t>
                    </w:r>
                  </w:p>
                  <w:p w:rsidR="00917B53" w:rsidRPr="001177F5" w:rsidRDefault="00917B53" w:rsidP="00C022E6">
                    <w:pPr>
                      <w:spacing w:line="240" w:lineRule="auto"/>
                      <w:ind w:firstLine="0"/>
                      <w:jc w:val="center"/>
                      <w:rPr>
                        <w:sz w:val="24"/>
                        <w:szCs w:val="24"/>
                      </w:rPr>
                    </w:pPr>
                    <w:r w:rsidRPr="001177F5">
                      <w:rPr>
                        <w:sz w:val="24"/>
                        <w:szCs w:val="24"/>
                      </w:rPr>
                      <w:t>та інформаційні технології</w:t>
                    </w:r>
                  </w:p>
                </w:txbxContent>
              </v:textbox>
            </v:shape>
            <v:rect id="Rectangle 2947" o:spid="_x0000_s2033" style="position:absolute;left:18421;top:10356;width:39828;height:2196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"/>
            <v:group id="Group 2948" o:spid="_x0000_s2034" style="position:absolute;left:1097;top:11882;width:9965;height:17279" coordorigin="2459,3435" coordsize="1209,20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">
              <v:shape id="AutoShape 2949" o:spid="_x0000_s2035" type="#_x0000_t132" style="position:absolute;left:2479;top:3435;width:1189;height:62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" strokeweight="1.5pt">
                <v:shadow color="#868686"/>
              </v:shape>
              <v:shape id="AutoShape 2950" o:spid="_x0000_s2036" type="#_x0000_t132" style="position:absolute;left:2459;top:4181;width:1191;height:62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" strokeweight="1.5pt">
                <v:shadow color="#868686"/>
              </v:shape>
              <v:shape id="AutoShape 2951" o:spid="_x0000_s2037" type="#_x0000_t132" style="position:absolute;left:2459;top:4906;width:1189;height:6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" strokeweight="1.5pt">
                <v:shadow color="#868686"/>
              </v:shape>
            </v:group>
            <v:shape id="Text Box 2952" o:spid="_x0000_s2038" type="#_x0000_t202" style="position:absolute;left:19155;top:10983;width:38253;height:231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" stroked="f">
              <v:textbox inset="0,0,0,0">
                <w:txbxContent>
                  <w:p w:rsidR="00917B53" w:rsidRPr="0056301B" w:rsidRDefault="00917B53" w:rsidP="00C022E6">
                    <w:pPr>
                      <w:jc w:val="center"/>
                      <w:rPr>
                        <w:b/>
                        <w:sz w:val="24"/>
                        <w:szCs w:val="24"/>
                      </w:rPr>
                    </w:pPr>
                    <w:r w:rsidRPr="0056301B">
                      <w:rPr>
                        <w:b/>
                        <w:sz w:val="24"/>
                        <w:szCs w:val="24"/>
                      </w:rPr>
                      <w:t>Си</w:t>
                    </w:r>
                    <w:r>
                      <w:rPr>
                        <w:b/>
                        <w:sz w:val="24"/>
                        <w:szCs w:val="24"/>
                      </w:rPr>
                      <w:t>стеми підтримки ухвалення рішен</w:t>
                    </w:r>
                    <w:r w:rsidRPr="0056301B">
                      <w:rPr>
                        <w:b/>
                        <w:sz w:val="24"/>
                        <w:szCs w:val="24"/>
                      </w:rPr>
                      <w:t>ь</w:t>
                    </w:r>
                  </w:p>
                </w:txbxContent>
              </v:textbox>
            </v:shape>
            <v:shape id="Text Box 2953" o:spid="_x0000_s2039" type="#_x0000_t202" style="position:absolute;left:21630;top:15191;width:13900;height:413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">
              <v:textbox inset="0,0,0,0">
                <w:txbxContent>
                  <w:p w:rsidR="00917B53" w:rsidRPr="0056301B" w:rsidRDefault="00917B53" w:rsidP="00C022E6">
                    <w:pPr>
                      <w:spacing w:line="240" w:lineRule="auto"/>
                      <w:ind w:firstLine="142"/>
                      <w:jc w:val="center"/>
                      <w:rPr>
                        <w:sz w:val="24"/>
                        <w:szCs w:val="24"/>
                      </w:rPr>
                    </w:pPr>
                    <w:r>
                      <w:rPr>
                        <w:sz w:val="24"/>
                        <w:szCs w:val="24"/>
                      </w:rPr>
                      <w:t>Управління даними</w:t>
                    </w:r>
                  </w:p>
                </w:txbxContent>
              </v:textbox>
            </v:shape>
            <v:shape id="Text Box 2954" o:spid="_x0000_s2040" type="#_x0000_t202" style="position:absolute;left:41692;top:15191;width:14090;height:430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">
              <v:textbox inset="0,0,0,0">
                <w:txbxContent>
                  <w:p w:rsidR="00917B53" w:rsidRPr="0056301B" w:rsidRDefault="00917B53" w:rsidP="00C022E6">
                    <w:pPr>
                      <w:ind w:firstLine="0"/>
                      <w:jc w:val="center"/>
                      <w:rPr>
                        <w:sz w:val="24"/>
                        <w:szCs w:val="24"/>
                      </w:rPr>
                    </w:pPr>
                    <w:r>
                      <w:rPr>
                        <w:sz w:val="24"/>
                        <w:szCs w:val="24"/>
                      </w:rPr>
                      <w:t>Моделі управління</w:t>
                    </w:r>
                  </w:p>
                </w:txbxContent>
              </v:textbox>
            </v:shape>
            <v:shape id="Text Box 2955" o:spid="_x0000_s2041" type="#_x0000_t202" style="position:absolute;left:31257;top:25126;width:14181;height:471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">
              <v:textbox inset="0,0,0,0">
                <w:txbxContent>
                  <w:p w:rsidR="00917B53" w:rsidRPr="0056301B" w:rsidRDefault="00917B53" w:rsidP="00C022E6">
                    <w:pPr>
                      <w:spacing w:line="240" w:lineRule="auto"/>
                      <w:ind w:firstLine="0"/>
                      <w:jc w:val="center"/>
                      <w:rPr>
                        <w:sz w:val="24"/>
                        <w:szCs w:val="24"/>
                      </w:rPr>
                    </w:pPr>
                    <w:r>
                      <w:rPr>
                        <w:sz w:val="24"/>
                        <w:szCs w:val="24"/>
                      </w:rPr>
                      <w:t>Інтерфейс користувача</w:t>
                    </w:r>
                  </w:p>
                </w:txbxContent>
              </v:textbox>
            </v:shape>
            <v:shape id="Text Box 2956" o:spid="_x0000_s2042" type="#_x0000_t202" style="position:absolute;left:29821;top:37743;width:16565;height:598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">
              <v:textbox inset="0,5mm,0,0">
                <w:txbxContent>
                  <w:p w:rsidR="00917B53" w:rsidRPr="0056301B" w:rsidRDefault="00917B53" w:rsidP="00C022E6">
                    <w:pPr>
                      <w:spacing w:line="240" w:lineRule="auto"/>
                      <w:ind w:firstLine="0"/>
                      <w:jc w:val="center"/>
                    </w:pPr>
                    <w:r>
                      <w:t>Керівник, фахівець</w:t>
                    </w:r>
                  </w:p>
                </w:txbxContent>
              </v:textbox>
            </v:shape>
            <v:shape id="AutoShape 2957" o:spid="_x0000_s2043" type="#_x0000_t32" style="position:absolute;left:11153;top:14457;width:10477;height:2805;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">
              <v:stroke startarrow="block" endarrow="block"/>
            </v:shape>
            <v:shape id="AutoShape 2958" o:spid="_x0000_s2044" type="#_x0000_t32" style="position:absolute;left:11013;top:17262;width:10617;height:3359;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">
              <v:stroke startarrow="block" endarrow="block"/>
            </v:shape>
            <v:shape id="AutoShape 2959" o:spid="_x0000_s2045" type="#_x0000_t32" style="position:absolute;left:10988;top:17262;width:10642;height:9325;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">
              <v:stroke startarrow="block" endarrow="block"/>
            </v:shape>
            <v:shape id="AutoShape 2960" o:spid="_x0000_s2046" type="#_x0000_t32" style="position:absolute;left:38252;top:5941;width:83;height:4415;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">
              <v:stroke startarrow="block" endarrow="block"/>
            </v:shape>
            <v:shape id="AutoShape 2961" o:spid="_x0000_s2047" type="#_x0000_t32" style="position:absolute;left:35530;top:17262;width:6162;height:83;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">
              <v:stroke startarrow="block" endarrow="block"/>
            </v:shape>
            <v:shape id="AutoShape 2962" o:spid="_x0000_s2048" type="#_x0000_t32" style="position:absolute;left:38343;top:19499;width:10403;height:5627;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">
              <v:stroke startarrow="block" endarrow="block"/>
            </v:shape>
            <v:shape id="AutoShape 2963" o:spid="_x0000_s2049" type="#_x0000_t32" style="position:absolute;left:28584;top:19325;width:9759;height:580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">
              <v:stroke startarrow="block" endarrow="block"/>
            </v:shape>
            <v:shape id="AutoShape 2964" o:spid="_x0000_s2050" type="#_x0000_t32" style="position:absolute;left:38335;top:32322;width:41;height:5116;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">
              <v:stroke startarrow="block" endarrow="block"/>
            </v:shape>
            <w10:wrap type="none"/>
            <w10:anchorlock/>
          </v:group>
        </w:pict>
      </w:r>
    </w:p>
    <w:p w:rsidR="00C022E6" w:rsidRPr="005D2E38" w:rsidRDefault="00C022E6" w:rsidP="00C022E6">
      <w:pPr>
        <w:widowControl w:val="0"/>
        <w:ind w:firstLine="0"/>
        <w:jc w:val="center"/>
        <w:rPr>
          <w:rFonts w:eastAsia="Times New Roman"/>
          <w:bCs/>
          <w:color w:val="000000"/>
        </w:rPr>
      </w:pPr>
      <w:r w:rsidRPr="005D2E38">
        <w:rPr>
          <w:rFonts w:eastAsia="Times New Roman"/>
          <w:bCs/>
          <w:color w:val="000000"/>
        </w:rPr>
        <w:t>Рис. 3.</w:t>
      </w:r>
      <w:r w:rsidR="001A215D">
        <w:rPr>
          <w:rFonts w:eastAsia="Times New Roman"/>
          <w:bCs/>
          <w:color w:val="000000"/>
        </w:rPr>
        <w:t>8</w:t>
      </w:r>
      <w:r w:rsidRPr="005D2E38">
        <w:rPr>
          <w:rFonts w:eastAsia="Times New Roman"/>
          <w:bCs/>
          <w:color w:val="000000"/>
        </w:rPr>
        <w:t>. Структурна схема роботи з даними у СПУР</w:t>
      </w:r>
    </w:p>
    <w:p w:rsidR="00C022E6" w:rsidRPr="005D2E38" w:rsidRDefault="00C022E6" w:rsidP="00C022E6">
      <w:pPr>
        <w:widowControl w:val="0"/>
        <w:ind w:firstLine="0"/>
        <w:jc w:val="center"/>
        <w:rPr>
          <w:rFonts w:eastAsia="Times New Roman"/>
          <w:bCs/>
          <w:color w:val="000000"/>
        </w:rPr>
      </w:pPr>
      <w:r w:rsidRPr="005D2E38">
        <w:rPr>
          <w:rFonts w:eastAsia="Times New Roman"/>
          <w:bCs/>
          <w:color w:val="000000"/>
        </w:rPr>
        <w:t>Джерело: побудоване автором</w:t>
      </w:r>
    </w:p>
    <w:p w:rsidR="00C022E6" w:rsidRDefault="00C022E6" w:rsidP="00FC7B2C">
      <w:pPr>
        <w:ind w:firstLine="709"/>
        <w:rPr>
          <w:lang w:eastAsia="en-US"/>
        </w:rPr>
      </w:pPr>
    </w:p>
    <w:p w:rsidR="00F332DC" w:rsidRPr="005D2E38" w:rsidRDefault="00F332DC" w:rsidP="00F332DC">
      <w:pPr>
        <w:widowControl w:val="0"/>
        <w:ind w:firstLine="709"/>
        <w:rPr>
          <w:rFonts w:eastAsia="Times New Roman"/>
          <w:color w:val="000000"/>
        </w:rPr>
      </w:pPr>
      <w:r w:rsidRPr="005D2E38">
        <w:rPr>
          <w:rFonts w:eastAsia="Times New Roman"/>
          <w:color w:val="000000"/>
        </w:rPr>
        <w:t xml:space="preserve">Таким чином, необхідна єдина концепція побудови освітнього інформаційно-комунікаційного середовища, що повною мірою враховує нові можливості створення, поширення й застосування багатокомпонентних </w:t>
      </w:r>
      <w:r w:rsidRPr="005D2E38">
        <w:rPr>
          <w:rFonts w:eastAsia="Times New Roman"/>
          <w:color w:val="000000"/>
        </w:rPr>
        <w:lastRenderedPageBreak/>
        <w:t>розподілених і інтегрованих баз даних, орієнтованих на процес управління і звітування.</w:t>
      </w:r>
    </w:p>
    <w:p w:rsidR="00F332DC" w:rsidRPr="005D2E38" w:rsidRDefault="00F332DC" w:rsidP="00F332DC">
      <w:pPr>
        <w:widowControl w:val="0"/>
        <w:ind w:firstLine="709"/>
        <w:rPr>
          <w:rFonts w:eastAsia="Times New Roman"/>
          <w:color w:val="000000"/>
        </w:rPr>
      </w:pPr>
      <w:r w:rsidRPr="005D2E38">
        <w:rPr>
          <w:rFonts w:eastAsia="Times New Roman"/>
          <w:color w:val="000000"/>
        </w:rPr>
        <w:t>Далі розглянемо управління освітньою галуззю як систему, що поєднує за допомогою мережевих технологій, програмні і технічні засоби та організаційне забезпечення, призначене для підвищення ефективності управління і доступності інформації</w:t>
      </w:r>
      <w:r>
        <w:rPr>
          <w:rFonts w:eastAsia="Times New Roman"/>
          <w:color w:val="000000"/>
        </w:rPr>
        <w:t xml:space="preserve"> – організаційний механізм освітнього інформаційно-комунікаційного середовища</w:t>
      </w:r>
      <w:r w:rsidRPr="005D2E38">
        <w:rPr>
          <w:rFonts w:eastAsia="Times New Roman"/>
          <w:color w:val="000000"/>
        </w:rPr>
        <w:t>.</w:t>
      </w:r>
    </w:p>
    <w:p w:rsidR="00FC7B2C" w:rsidRPr="005D2E38" w:rsidRDefault="00FC7B2C" w:rsidP="00FC7B2C">
      <w:pPr>
        <w:ind w:firstLine="709"/>
        <w:rPr>
          <w:lang w:eastAsia="en-US"/>
        </w:rPr>
      </w:pPr>
      <w:r w:rsidRPr="005D2E38">
        <w:rPr>
          <w:lang w:eastAsia="en-US"/>
        </w:rPr>
        <w:t xml:space="preserve">Використання освітнього </w:t>
      </w:r>
      <w:r w:rsidR="00F332DC">
        <w:rPr>
          <w:lang w:eastAsia="en-US"/>
        </w:rPr>
        <w:t>інформаційно-комунікаційного середовища</w:t>
      </w:r>
      <w:r w:rsidR="003F1867">
        <w:rPr>
          <w:lang w:eastAsia="en-US"/>
        </w:rPr>
        <w:t xml:space="preserve"> також дозволить вирішити низку важливих завдань</w:t>
      </w:r>
      <w:r w:rsidRPr="005D2E38">
        <w:rPr>
          <w:lang w:eastAsia="en-US"/>
        </w:rPr>
        <w:t>, а саме:</w:t>
      </w:r>
    </w:p>
    <w:p w:rsidR="00FC7B2C" w:rsidRPr="005D2E38" w:rsidRDefault="00FC7B2C" w:rsidP="007536D6">
      <w:pPr>
        <w:numPr>
          <w:ilvl w:val="0"/>
          <w:numId w:val="28"/>
        </w:numPr>
        <w:ind w:left="0" w:firstLine="709"/>
        <w:rPr>
          <w:lang w:eastAsia="en-US"/>
        </w:rPr>
      </w:pPr>
      <w:r w:rsidRPr="005D2E38">
        <w:rPr>
          <w:lang w:eastAsia="en-US"/>
        </w:rPr>
        <w:t>аналіз часових значень певних показників дозволяє визначати, як змінюються бізнес-процеси за часом. Наприклад, як параметри поточного року відрізняються від параметрів попереднього, що дає змогу проводити регресійний аналіз і виконувати деякі прості прогнози;</w:t>
      </w:r>
    </w:p>
    <w:p w:rsidR="00FC7B2C" w:rsidRPr="005D2E38" w:rsidRDefault="00FC7B2C" w:rsidP="007536D6">
      <w:pPr>
        <w:numPr>
          <w:ilvl w:val="0"/>
          <w:numId w:val="28"/>
        </w:numPr>
        <w:ind w:left="0" w:firstLine="709"/>
        <w:rPr>
          <w:lang w:eastAsia="en-US"/>
        </w:rPr>
      </w:pPr>
      <w:r w:rsidRPr="005D2E38">
        <w:rPr>
          <w:lang w:eastAsia="en-US"/>
        </w:rPr>
        <w:t>аналіз витрат актуальний для будь-якої корпоративної структури, причому найбільше затребуваний аналіз в розрізі підпорядкованих їй установ;</w:t>
      </w:r>
    </w:p>
    <w:p w:rsidR="00FC7B2C" w:rsidRPr="005D2E38" w:rsidRDefault="00FC7B2C" w:rsidP="007536D6">
      <w:pPr>
        <w:numPr>
          <w:ilvl w:val="0"/>
          <w:numId w:val="28"/>
        </w:numPr>
        <w:ind w:left="0" w:firstLine="709"/>
        <w:rPr>
          <w:lang w:eastAsia="en-US"/>
        </w:rPr>
      </w:pPr>
      <w:r w:rsidRPr="005D2E38">
        <w:rPr>
          <w:lang w:eastAsia="en-US"/>
        </w:rPr>
        <w:t>освітн</w:t>
      </w:r>
      <w:r w:rsidR="00F332DC">
        <w:rPr>
          <w:lang w:eastAsia="en-US"/>
        </w:rPr>
        <w:t>є інформаційно-комунікаційне середовище</w:t>
      </w:r>
      <w:r w:rsidR="00212AA5">
        <w:rPr>
          <w:lang w:eastAsia="en-US"/>
        </w:rPr>
        <w:t xml:space="preserve"> дає можливість</w:t>
      </w:r>
      <w:r w:rsidRPr="005D2E38">
        <w:rPr>
          <w:lang w:eastAsia="en-US"/>
        </w:rPr>
        <w:t xml:space="preserve"> простежувати зворотній звʼязок між установами (закладами вищої освіти), підрозділами (деканатами), відділами (кафедрами), фахівцями (викладачами), що дозволяє визначити вузькі місця процесу управління і вчасно зреагувати на можливі негативні тенденції.</w:t>
      </w:r>
    </w:p>
    <w:p w:rsidR="00FC7B2C" w:rsidRPr="005D2E38" w:rsidRDefault="00A830E6" w:rsidP="00FC7B2C">
      <w:pPr>
        <w:ind w:firstLine="709"/>
        <w:rPr>
          <w:lang w:eastAsia="en-US"/>
        </w:rPr>
      </w:pPr>
      <w:r>
        <w:rPr>
          <w:lang w:eastAsia="en-US"/>
        </w:rPr>
        <w:t>Слід</w:t>
      </w:r>
      <w:r w:rsidR="00FC7B2C" w:rsidRPr="005D2E38">
        <w:rPr>
          <w:lang w:eastAsia="en-US"/>
        </w:rPr>
        <w:t xml:space="preserve"> також зверн</w:t>
      </w:r>
      <w:r w:rsidR="00FC7B2C">
        <w:rPr>
          <w:lang w:eastAsia="en-US"/>
        </w:rPr>
        <w:t>у</w:t>
      </w:r>
      <w:r>
        <w:rPr>
          <w:lang w:eastAsia="en-US"/>
        </w:rPr>
        <w:t>ти увагу на розроблення</w:t>
      </w:r>
      <w:r w:rsidR="00FC7B2C" w:rsidRPr="005D2E38">
        <w:rPr>
          <w:lang w:eastAsia="en-US"/>
        </w:rPr>
        <w:t xml:space="preserve"> механізмів та інструментів взаємодії та обміну інформацією мі</w:t>
      </w:r>
      <w:r>
        <w:rPr>
          <w:lang w:eastAsia="en-US"/>
        </w:rPr>
        <w:t>ж різними рівнями управління з у</w:t>
      </w:r>
      <w:r w:rsidR="00FC7B2C" w:rsidRPr="005D2E38">
        <w:rPr>
          <w:lang w:eastAsia="en-US"/>
        </w:rPr>
        <w:t>рахуванням «горизонтальних» звʼязків або взагалі на «децентралізаційній» основі, коли доступ до інформації про діяльність певного підроз</w:t>
      </w:r>
      <w:r>
        <w:rPr>
          <w:lang w:eastAsia="en-US"/>
        </w:rPr>
        <w:t>ділу можна буде отримати безпосередньо</w:t>
      </w:r>
      <w:r w:rsidR="00FC7B2C" w:rsidRPr="005D2E38">
        <w:rPr>
          <w:lang w:eastAsia="en-US"/>
        </w:rPr>
        <w:t xml:space="preserve"> </w:t>
      </w:r>
      <w:r>
        <w:rPr>
          <w:lang w:eastAsia="en-US"/>
        </w:rPr>
        <w:t>і</w:t>
      </w:r>
      <w:r w:rsidR="00FC7B2C" w:rsidRPr="005D2E38">
        <w:rPr>
          <w:lang w:eastAsia="en-US"/>
        </w:rPr>
        <w:t>з системи, минаючи керівництво підпорядкованих рівнів управління.</w:t>
      </w:r>
    </w:p>
    <w:p w:rsidR="00752BB6" w:rsidRPr="005D2E38" w:rsidRDefault="00752BB6" w:rsidP="00752BB6">
      <w:pPr>
        <w:pStyle w:val="2"/>
      </w:pPr>
      <w:bookmarkStart w:id="51" w:name="_Toc14467773"/>
      <w:r w:rsidRPr="005D2E38">
        <w:lastRenderedPageBreak/>
        <w:t>3.</w:t>
      </w:r>
      <w:r w:rsidR="00FC7B2C">
        <w:rPr>
          <w:lang w:val="ru-RU"/>
        </w:rPr>
        <w:t>3</w:t>
      </w:r>
      <w:r w:rsidRPr="005D2E38">
        <w:t xml:space="preserve">. </w:t>
      </w:r>
      <w:r w:rsidRPr="00F021CA">
        <w:t>Основні напрями розвитку організаційного механізму освітнього інформаційно-комунікаційного середовища</w:t>
      </w:r>
      <w:r w:rsidR="009F30C7" w:rsidRPr="009F30C7">
        <w:t xml:space="preserve"> та нормативно-правового забезпечення</w:t>
      </w:r>
      <w:bookmarkEnd w:id="51"/>
    </w:p>
    <w:p w:rsidR="0087760E" w:rsidRPr="005D2E38" w:rsidRDefault="004D0CE2" w:rsidP="0087760E">
      <w:pPr>
        <w:ind w:firstLine="709"/>
        <w:rPr>
          <w:color w:val="000000"/>
        </w:rPr>
      </w:pPr>
      <w:r>
        <w:rPr>
          <w:color w:val="000000"/>
        </w:rPr>
        <w:t>Як ми бачимо, у</w:t>
      </w:r>
      <w:r w:rsidR="0087760E" w:rsidRPr="005D2E38">
        <w:rPr>
          <w:color w:val="000000"/>
        </w:rPr>
        <w:t xml:space="preserve"> державному управлінні застосовуються всі елементи таких технологій. Оскільки істотну частину засобів для реалізації інформаційних технологій становлять засоби компʼютерної техніки, то часто під новітніми інформаційними технологіями мають на увазі компʼюте</w:t>
      </w:r>
      <w:r>
        <w:rPr>
          <w:color w:val="000000"/>
        </w:rPr>
        <w:t>рні інформаційні технології, що</w:t>
      </w:r>
      <w:r w:rsidR="0087760E" w:rsidRPr="005D2E38">
        <w:rPr>
          <w:color w:val="000000"/>
        </w:rPr>
        <w:t xml:space="preserve"> ґрунтуються на високому рівні «дружнього» інтерфейсу користувача, широкому використанні пакетів програм проблемного призначення, використання сучасних механізмів, інструментів та методів управління, які пройшли успішну апробацію в бізнес-середовищі. </w:t>
      </w:r>
    </w:p>
    <w:p w:rsidR="0087760E" w:rsidRPr="005D2E38" w:rsidRDefault="0087760E" w:rsidP="0087760E">
      <w:pPr>
        <w:ind w:firstLine="709"/>
        <w:rPr>
          <w:color w:val="000000"/>
        </w:rPr>
      </w:pPr>
      <w:r w:rsidRPr="005D2E38">
        <w:rPr>
          <w:color w:val="000000"/>
        </w:rPr>
        <w:t xml:space="preserve">Одним </w:t>
      </w:r>
      <w:r w:rsidR="004D0CE2">
        <w:rPr>
          <w:color w:val="000000"/>
        </w:rPr>
        <w:t>і</w:t>
      </w:r>
      <w:r w:rsidRPr="005D2E38">
        <w:rPr>
          <w:color w:val="000000"/>
        </w:rPr>
        <w:t>з таких механізмів управління може бути електронне урядування (e-gov). Проте, зважаючи на загальний рівень застосування сучасних інформаційних технологій під час вироблення, ухвалення та запровадження управлінських рішень в органах державної влади та органах місцевого самоврядування в Україні, його можна охарактеризувати як недостатній. Існуючі приклади застос</w:t>
      </w:r>
      <w:r w:rsidR="004D0CE2">
        <w:rPr>
          <w:color w:val="000000"/>
        </w:rPr>
        <w:t>ування систем підтримки ухваленн</w:t>
      </w:r>
      <w:r w:rsidRPr="005D2E38">
        <w:rPr>
          <w:color w:val="000000"/>
        </w:rPr>
        <w:t xml:space="preserve">я рішень («ситуативні кімнати», «кабінети керівника», набори сценарних дій тощо) ще розрізнені, характеризуються різноманітністю у підходах, темпах розвитку й оснащенні (як згадувалося вище), а тому недостатні для задоволення нового рівня вимог органів державної влади та органів місцевого самоврядування. </w:t>
      </w:r>
    </w:p>
    <w:p w:rsidR="0087760E" w:rsidRPr="005D2E38" w:rsidRDefault="0087760E" w:rsidP="0087760E">
      <w:pPr>
        <w:ind w:firstLine="709"/>
        <w:rPr>
          <w:color w:val="000000"/>
        </w:rPr>
      </w:pPr>
      <w:r w:rsidRPr="005D2E38">
        <w:rPr>
          <w:color w:val="000000"/>
        </w:rPr>
        <w:t>В Україні ініціативи у сфері електронного уряду повинні бути направлені на забезпечення державних службовців інформацією про стан відповідн</w:t>
      </w:r>
      <w:r w:rsidR="004D0CE2">
        <w:rPr>
          <w:color w:val="000000"/>
        </w:rPr>
        <w:t>ої сфери управління з метою ухваленн</w:t>
      </w:r>
      <w:r w:rsidRPr="005D2E38">
        <w:rPr>
          <w:color w:val="000000"/>
        </w:rPr>
        <w:t>я оптимальних управлінських рішень, а також на забезпечення громадян оперативною й неупередженою інформацією про діяльність влади всіх рівнів – від центральної до місцевої. У своєму розвитку електронне урядування має пройти шлях від системи інформування громадян через стадію взаємодії громадян з вла</w:t>
      </w:r>
      <w:r w:rsidR="004D0CE2">
        <w:rPr>
          <w:color w:val="000000"/>
        </w:rPr>
        <w:t xml:space="preserve">дою у процесі спільного </w:t>
      </w:r>
      <w:r w:rsidR="004D0CE2">
        <w:rPr>
          <w:color w:val="000000"/>
        </w:rPr>
        <w:lastRenderedPageBreak/>
        <w:t>розроблення</w:t>
      </w:r>
      <w:r w:rsidRPr="005D2E38">
        <w:rPr>
          <w:color w:val="000000"/>
        </w:rPr>
        <w:t xml:space="preserve"> і впровадження державної політики до надання громадянам послуг засобами Інтернету. </w:t>
      </w:r>
    </w:p>
    <w:p w:rsidR="0087760E" w:rsidRPr="005D2E38" w:rsidRDefault="0087760E" w:rsidP="0087760E">
      <w:pPr>
        <w:ind w:firstLine="709"/>
        <w:rPr>
          <w:color w:val="000000"/>
        </w:rPr>
      </w:pPr>
      <w:r w:rsidRPr="005D2E38">
        <w:rPr>
          <w:color w:val="000000"/>
        </w:rPr>
        <w:t xml:space="preserve">Для впровадження системи електронного урядування </w:t>
      </w:r>
      <w:r w:rsidR="004D0CE2">
        <w:rPr>
          <w:color w:val="000000"/>
        </w:rPr>
        <w:t>в Україні передбачаються так</w:t>
      </w:r>
      <w:r w:rsidRPr="005D2E38">
        <w:rPr>
          <w:color w:val="000000"/>
        </w:rPr>
        <w:t>і заходи:</w:t>
      </w:r>
    </w:p>
    <w:p w:rsidR="0087760E" w:rsidRPr="005D2E38" w:rsidRDefault="0087760E" w:rsidP="007536D6">
      <w:pPr>
        <w:numPr>
          <w:ilvl w:val="0"/>
          <w:numId w:val="28"/>
        </w:numPr>
        <w:ind w:left="0" w:firstLine="709"/>
        <w:rPr>
          <w:lang w:eastAsia="en-US"/>
        </w:rPr>
      </w:pPr>
      <w:r w:rsidRPr="005D2E38">
        <w:rPr>
          <w:color w:val="000000"/>
        </w:rPr>
        <w:t xml:space="preserve"> </w:t>
      </w:r>
      <w:r w:rsidRPr="005D2E38">
        <w:rPr>
          <w:lang w:eastAsia="en-US"/>
        </w:rPr>
        <w:t>створення Єдиного веб-порталу органів виконавчої влади, інтегрування в нього веб-сайтів та електронних інформаційних систем і ресурсів органів центральної виконавчої влади та їх регіональних підрозділів з дотриманням вимог до захисту інформації;</w:t>
      </w:r>
    </w:p>
    <w:p w:rsidR="0087760E" w:rsidRPr="005D2E38" w:rsidRDefault="0087760E" w:rsidP="007536D6">
      <w:pPr>
        <w:numPr>
          <w:ilvl w:val="0"/>
          <w:numId w:val="28"/>
        </w:numPr>
        <w:ind w:left="0" w:firstLine="709"/>
        <w:rPr>
          <w:lang w:eastAsia="en-US"/>
        </w:rPr>
      </w:pPr>
      <w:r w:rsidRPr="005D2E38">
        <w:rPr>
          <w:lang w:eastAsia="en-US"/>
        </w:rPr>
        <w:t xml:space="preserve"> розроблення порядку надання органами виконавчої влади державних (публічних) послуг фізичним та юридичним особам через мережу Інтернет;</w:t>
      </w:r>
    </w:p>
    <w:p w:rsidR="0087760E" w:rsidRPr="005D2E38" w:rsidRDefault="0087760E" w:rsidP="007536D6">
      <w:pPr>
        <w:numPr>
          <w:ilvl w:val="0"/>
          <w:numId w:val="28"/>
        </w:numPr>
        <w:ind w:left="0" w:firstLine="709"/>
        <w:rPr>
          <w:lang w:eastAsia="en-US"/>
        </w:rPr>
      </w:pPr>
      <w:r w:rsidRPr="005D2E38">
        <w:rPr>
          <w:lang w:eastAsia="en-US"/>
        </w:rPr>
        <w:t xml:space="preserve"> створення Інтернет-приймальні органів державної влади всіх рівнів;</w:t>
      </w:r>
    </w:p>
    <w:p w:rsidR="0087760E" w:rsidRPr="005D2E38" w:rsidRDefault="0087760E" w:rsidP="007536D6">
      <w:pPr>
        <w:numPr>
          <w:ilvl w:val="0"/>
          <w:numId w:val="28"/>
        </w:numPr>
        <w:ind w:left="0" w:firstLine="709"/>
        <w:rPr>
          <w:lang w:eastAsia="en-US"/>
        </w:rPr>
      </w:pPr>
      <w:r w:rsidRPr="005D2E38">
        <w:rPr>
          <w:lang w:eastAsia="en-US"/>
        </w:rPr>
        <w:t xml:space="preserve"> створення та регулярне оновлення веб-сайтів місцевих органів державної влади та органів місцевого самоврядування;</w:t>
      </w:r>
    </w:p>
    <w:p w:rsidR="0087760E" w:rsidRPr="005D2E38" w:rsidRDefault="0087760E" w:rsidP="007536D6">
      <w:pPr>
        <w:numPr>
          <w:ilvl w:val="0"/>
          <w:numId w:val="28"/>
        </w:numPr>
        <w:ind w:left="0" w:firstLine="709"/>
        <w:rPr>
          <w:lang w:eastAsia="en-US"/>
        </w:rPr>
      </w:pPr>
      <w:r w:rsidRPr="005D2E38">
        <w:rPr>
          <w:lang w:eastAsia="en-US"/>
        </w:rPr>
        <w:t xml:space="preserve"> сприяння ширшому використанню програмного забезпечення з відкритим кодом для інформаційно-аналітичної підтримки діяльності органів державної влади та системи електронного уряду;</w:t>
      </w:r>
    </w:p>
    <w:p w:rsidR="0087760E" w:rsidRPr="005D2E38" w:rsidRDefault="0087760E" w:rsidP="007536D6">
      <w:pPr>
        <w:numPr>
          <w:ilvl w:val="0"/>
          <w:numId w:val="28"/>
        </w:numPr>
        <w:ind w:left="0" w:firstLine="709"/>
        <w:rPr>
          <w:lang w:eastAsia="en-US"/>
        </w:rPr>
      </w:pPr>
      <w:r w:rsidRPr="005D2E38">
        <w:rPr>
          <w:lang w:eastAsia="en-US"/>
        </w:rPr>
        <w:t xml:space="preserve"> забезпечення використання електронного цифрового підпису в органах державної влади;</w:t>
      </w:r>
    </w:p>
    <w:p w:rsidR="0087760E" w:rsidRPr="005D2E38" w:rsidRDefault="0087760E" w:rsidP="007536D6">
      <w:pPr>
        <w:numPr>
          <w:ilvl w:val="0"/>
          <w:numId w:val="28"/>
        </w:numPr>
        <w:ind w:left="0" w:firstLine="709"/>
        <w:rPr>
          <w:lang w:eastAsia="en-US"/>
        </w:rPr>
      </w:pPr>
      <w:r w:rsidRPr="005D2E38">
        <w:rPr>
          <w:lang w:eastAsia="en-US"/>
        </w:rPr>
        <w:t xml:space="preserve"> створення електронної системи закупівель товарів і послуг за державні кошти;</w:t>
      </w:r>
    </w:p>
    <w:p w:rsidR="0087760E" w:rsidRPr="005D2E38" w:rsidRDefault="0087760E" w:rsidP="007536D6">
      <w:pPr>
        <w:numPr>
          <w:ilvl w:val="0"/>
          <w:numId w:val="28"/>
        </w:numPr>
        <w:ind w:left="0" w:firstLine="709"/>
        <w:rPr>
          <w:color w:val="000000"/>
        </w:rPr>
      </w:pPr>
      <w:r w:rsidRPr="005D2E38">
        <w:rPr>
          <w:lang w:eastAsia="en-US"/>
        </w:rPr>
        <w:t xml:space="preserve"> організація надійної, захищеної інформаційної взаємодії між органами виконавчо</w:t>
      </w:r>
      <w:r w:rsidRPr="005D2E38">
        <w:rPr>
          <w:color w:val="000000"/>
        </w:rPr>
        <w:t>ї влади.</w:t>
      </w:r>
    </w:p>
    <w:p w:rsidR="0087760E" w:rsidRPr="005D2E38" w:rsidRDefault="0087760E" w:rsidP="0087760E">
      <w:pPr>
        <w:ind w:firstLine="709"/>
        <w:rPr>
          <w:color w:val="000000"/>
        </w:rPr>
      </w:pPr>
      <w:r w:rsidRPr="005D2E38">
        <w:rPr>
          <w:color w:val="000000"/>
        </w:rPr>
        <w:t>Для впровадж</w:t>
      </w:r>
      <w:r w:rsidR="007B7914">
        <w:rPr>
          <w:color w:val="000000"/>
        </w:rPr>
        <w:t>ення в діяльність органів держав</w:t>
      </w:r>
      <w:r w:rsidRPr="005D2E38">
        <w:rPr>
          <w:color w:val="000000"/>
        </w:rPr>
        <w:t xml:space="preserve">ної влади та органів місцевого самоврядування всіх досягнень сучасних автоматизованих та новітніх </w:t>
      </w:r>
      <w:r w:rsidR="004D0CE2">
        <w:rPr>
          <w:color w:val="000000"/>
        </w:rPr>
        <w:t>інформаційних технологій потріб</w:t>
      </w:r>
      <w:r w:rsidRPr="005D2E38">
        <w:rPr>
          <w:color w:val="000000"/>
        </w:rPr>
        <w:t xml:space="preserve">на відповідна державна політика в сфері інформаційних технологій, забезпечення інтеграції інформаційних ресурсів та їх захисту, а також використання передового міжнародного досвіду. </w:t>
      </w:r>
    </w:p>
    <w:p w:rsidR="007B7914" w:rsidRDefault="0087760E" w:rsidP="0087760E">
      <w:pPr>
        <w:ind w:firstLine="709"/>
        <w:rPr>
          <w:color w:val="000000"/>
        </w:rPr>
      </w:pPr>
      <w:r w:rsidRPr="005D2E38">
        <w:rPr>
          <w:color w:val="000000"/>
        </w:rPr>
        <w:lastRenderedPageBreak/>
        <w:t>Наприклад, одним з базових п</w:t>
      </w:r>
      <w:r w:rsidR="004D0CE2">
        <w:rPr>
          <w:color w:val="000000"/>
        </w:rPr>
        <w:t>ринципів, що декларується в меж</w:t>
      </w:r>
      <w:r w:rsidRPr="005D2E38">
        <w:rPr>
          <w:color w:val="000000"/>
        </w:rPr>
        <w:t>ах німецької ініціативи запровадження інформаційно-комунікаційних технологій в публічне управління, є децентралізована реалізація з централізованим моніторингом і забезпеченням підтримки, а також загаль</w:t>
      </w:r>
      <w:r w:rsidR="004D0CE2">
        <w:rPr>
          <w:color w:val="000000"/>
        </w:rPr>
        <w:t>на оцінка ініціативи з погляд</w:t>
      </w:r>
      <w:r w:rsidRPr="005D2E38">
        <w:rPr>
          <w:color w:val="000000"/>
        </w:rPr>
        <w:t xml:space="preserve">у запропонованих державою послуг. </w:t>
      </w:r>
    </w:p>
    <w:p w:rsidR="0087760E" w:rsidRPr="005D2E38" w:rsidRDefault="0087760E" w:rsidP="0087760E">
      <w:pPr>
        <w:ind w:firstLine="709"/>
        <w:rPr>
          <w:color w:val="000000"/>
        </w:rPr>
      </w:pPr>
      <w:r w:rsidRPr="005D2E38">
        <w:rPr>
          <w:color w:val="000000"/>
        </w:rPr>
        <w:t>Це передбачає такі аспекти:</w:t>
      </w:r>
    </w:p>
    <w:p w:rsidR="0087760E" w:rsidRPr="005D2E38" w:rsidRDefault="0087760E" w:rsidP="007536D6">
      <w:pPr>
        <w:numPr>
          <w:ilvl w:val="0"/>
          <w:numId w:val="28"/>
        </w:numPr>
        <w:ind w:left="0" w:firstLine="709"/>
        <w:rPr>
          <w:lang w:eastAsia="en-US"/>
        </w:rPr>
      </w:pPr>
      <w:r w:rsidRPr="005D2E38">
        <w:rPr>
          <w:color w:val="000000"/>
        </w:rPr>
        <w:t xml:space="preserve"> </w:t>
      </w:r>
      <w:r w:rsidR="007B7914">
        <w:rPr>
          <w:lang w:eastAsia="en-US"/>
        </w:rPr>
        <w:t>централізовано спроє</w:t>
      </w:r>
      <w:r w:rsidRPr="005D2E38">
        <w:rPr>
          <w:lang w:eastAsia="en-US"/>
        </w:rPr>
        <w:t>ктовані і централізовано запроваджувані базові компоненти;</w:t>
      </w:r>
    </w:p>
    <w:p w:rsidR="0087760E" w:rsidRPr="005D2E38" w:rsidRDefault="0087760E" w:rsidP="007536D6">
      <w:pPr>
        <w:numPr>
          <w:ilvl w:val="0"/>
          <w:numId w:val="28"/>
        </w:numPr>
        <w:ind w:left="0" w:firstLine="709"/>
        <w:rPr>
          <w:lang w:eastAsia="en-US"/>
        </w:rPr>
      </w:pPr>
      <w:r w:rsidRPr="005D2E38">
        <w:rPr>
          <w:lang w:eastAsia="en-US"/>
        </w:rPr>
        <w:t xml:space="preserve"> централізовано спроектовані, але локально запроваджувані базові (загальні) компоненти;</w:t>
      </w:r>
    </w:p>
    <w:p w:rsidR="0087760E" w:rsidRPr="005D2E38" w:rsidRDefault="0087760E" w:rsidP="007536D6">
      <w:pPr>
        <w:numPr>
          <w:ilvl w:val="0"/>
          <w:numId w:val="28"/>
        </w:numPr>
        <w:ind w:left="0" w:firstLine="709"/>
        <w:rPr>
          <w:lang w:eastAsia="en-US"/>
        </w:rPr>
      </w:pPr>
      <w:r w:rsidRPr="005D2E38">
        <w:rPr>
          <w:lang w:eastAsia="en-US"/>
        </w:rPr>
        <w:t xml:space="preserve"> стандарти та архітектура ІТ;</w:t>
      </w:r>
    </w:p>
    <w:p w:rsidR="0087760E" w:rsidRPr="005D2E38" w:rsidRDefault="0087760E" w:rsidP="007536D6">
      <w:pPr>
        <w:numPr>
          <w:ilvl w:val="0"/>
          <w:numId w:val="28"/>
        </w:numPr>
        <w:ind w:left="0" w:firstLine="709"/>
        <w:rPr>
          <w:lang w:eastAsia="en-US"/>
        </w:rPr>
      </w:pPr>
      <w:r w:rsidRPr="005D2E38">
        <w:rPr>
          <w:lang w:eastAsia="en-US"/>
        </w:rPr>
        <w:t xml:space="preserve"> локальні прикладні системи (міністерства та регіони)</w:t>
      </w:r>
      <w:r w:rsidR="007B7914">
        <w:rPr>
          <w:lang w:eastAsia="en-US"/>
        </w:rPr>
        <w:t>: додатки, що</w:t>
      </w:r>
      <w:r w:rsidRPr="005D2E38">
        <w:rPr>
          <w:lang w:eastAsia="en-US"/>
        </w:rPr>
        <w:t xml:space="preserve"> використовуються окремими установами для надання конкретних послуг;</w:t>
      </w:r>
    </w:p>
    <w:p w:rsidR="0087760E" w:rsidRPr="005D2E38" w:rsidRDefault="0087760E" w:rsidP="007536D6">
      <w:pPr>
        <w:numPr>
          <w:ilvl w:val="0"/>
          <w:numId w:val="28"/>
        </w:numPr>
        <w:ind w:left="0" w:firstLine="709"/>
        <w:rPr>
          <w:lang w:eastAsia="en-US"/>
        </w:rPr>
      </w:pPr>
      <w:r w:rsidRPr="005D2E38">
        <w:rPr>
          <w:lang w:eastAsia="en-US"/>
        </w:rPr>
        <w:t xml:space="preserve"> адаптація державних процесів та регламентів;</w:t>
      </w:r>
    </w:p>
    <w:p w:rsidR="0087760E" w:rsidRPr="005D2E38" w:rsidRDefault="0087760E" w:rsidP="007536D6">
      <w:pPr>
        <w:numPr>
          <w:ilvl w:val="0"/>
          <w:numId w:val="28"/>
        </w:numPr>
        <w:ind w:left="0" w:firstLine="709"/>
        <w:rPr>
          <w:color w:val="000000"/>
        </w:rPr>
      </w:pPr>
      <w:r w:rsidRPr="005D2E38">
        <w:rPr>
          <w:lang w:eastAsia="en-US"/>
        </w:rPr>
        <w:t xml:space="preserve"> централізована</w:t>
      </w:r>
      <w:r w:rsidRPr="00D0392C">
        <w:rPr>
          <w:lang w:eastAsia="en-US"/>
        </w:rPr>
        <w:t xml:space="preserve"> координація</w:t>
      </w:r>
      <w:r w:rsidR="004D0CE2">
        <w:rPr>
          <w:color w:val="000000"/>
        </w:rPr>
        <w:t xml:space="preserve"> та нагромадж</w:t>
      </w:r>
      <w:r w:rsidRPr="005D2E38">
        <w:rPr>
          <w:color w:val="000000"/>
        </w:rPr>
        <w:t>ення інформації.</w:t>
      </w:r>
    </w:p>
    <w:p w:rsidR="0087760E" w:rsidRPr="005D2E38" w:rsidRDefault="0087760E" w:rsidP="0087760E">
      <w:pPr>
        <w:ind w:firstLine="709"/>
        <w:rPr>
          <w:color w:val="000000"/>
        </w:rPr>
      </w:pPr>
      <w:r w:rsidRPr="005D2E38">
        <w:rPr>
          <w:color w:val="000000"/>
        </w:rPr>
        <w:t>Оскільки всі управл</w:t>
      </w:r>
      <w:r w:rsidR="004D0CE2">
        <w:rPr>
          <w:color w:val="000000"/>
        </w:rPr>
        <w:t>інські процедури в цьому разі</w:t>
      </w:r>
      <w:r w:rsidRPr="005D2E38">
        <w:rPr>
          <w:color w:val="000000"/>
        </w:rPr>
        <w:t xml:space="preserve"> легко автоматизуються, то можна зазначити, що інформаційні техн</w:t>
      </w:r>
      <w:r w:rsidR="004D0CE2">
        <w:rPr>
          <w:color w:val="000000"/>
        </w:rPr>
        <w:t>ології впливають на час ухваленн</w:t>
      </w:r>
      <w:r w:rsidRPr="005D2E38">
        <w:rPr>
          <w:color w:val="000000"/>
        </w:rPr>
        <w:t>я управлінського рі</w:t>
      </w:r>
      <w:r w:rsidR="004D0CE2">
        <w:rPr>
          <w:color w:val="000000"/>
        </w:rPr>
        <w:t>шення, прискорюючи його, поліпшу</w:t>
      </w:r>
      <w:r w:rsidRPr="005D2E38">
        <w:rPr>
          <w:color w:val="000000"/>
        </w:rPr>
        <w:t>ють якість цього рішення, надають можливість та інструмент ефективного контролю громадськості щодо проведення державної чи муніципальної політики, створюють нові механізми надання громадянам чи бізнес-структурам інформації та послуг, використання ними доступних інформаційних ресурсів.</w:t>
      </w:r>
    </w:p>
    <w:p w:rsidR="0087760E" w:rsidRPr="005D2E38" w:rsidRDefault="0087760E" w:rsidP="0087760E">
      <w:pPr>
        <w:ind w:firstLine="709"/>
        <w:rPr>
          <w:color w:val="000000"/>
        </w:rPr>
      </w:pPr>
      <w:r w:rsidRPr="005D2E38">
        <w:rPr>
          <w:color w:val="000000"/>
        </w:rPr>
        <w:t>Якщо ж р</w:t>
      </w:r>
      <w:r w:rsidR="004D0CE2">
        <w:rPr>
          <w:color w:val="000000"/>
        </w:rPr>
        <w:t>озглядати цей процес з погляд</w:t>
      </w:r>
      <w:r w:rsidRPr="005D2E38">
        <w:rPr>
          <w:color w:val="000000"/>
        </w:rPr>
        <w:t>у публічного управління, то</w:t>
      </w:r>
      <w:r w:rsidR="004D0CE2">
        <w:rPr>
          <w:color w:val="000000"/>
        </w:rPr>
        <w:t xml:space="preserve"> він також повинен бути скерова</w:t>
      </w:r>
      <w:r w:rsidRPr="005D2E38">
        <w:rPr>
          <w:color w:val="000000"/>
        </w:rPr>
        <w:t>ний на вирішення таких основних завдань:</w:t>
      </w:r>
    </w:p>
    <w:p w:rsidR="0087760E" w:rsidRPr="005D2E38" w:rsidRDefault="0087760E" w:rsidP="007536D6">
      <w:pPr>
        <w:numPr>
          <w:ilvl w:val="0"/>
          <w:numId w:val="28"/>
        </w:numPr>
        <w:ind w:left="0" w:firstLine="709"/>
        <w:rPr>
          <w:lang w:eastAsia="en-US"/>
        </w:rPr>
      </w:pPr>
      <w:r w:rsidRPr="005D2E38">
        <w:rPr>
          <w:color w:val="000000"/>
        </w:rPr>
        <w:t xml:space="preserve"> </w:t>
      </w:r>
      <w:r w:rsidRPr="005D2E38">
        <w:rPr>
          <w:lang w:eastAsia="en-US"/>
        </w:rPr>
        <w:t>створення необхідних умов для задоволення інформаційних потреб органів державної влади та органів місцевого самоврядування, фізичних і юридичних осіб;</w:t>
      </w:r>
    </w:p>
    <w:p w:rsidR="0087760E" w:rsidRPr="005D2E38" w:rsidRDefault="0087760E" w:rsidP="007536D6">
      <w:pPr>
        <w:numPr>
          <w:ilvl w:val="0"/>
          <w:numId w:val="28"/>
        </w:numPr>
        <w:ind w:left="0" w:firstLine="709"/>
        <w:rPr>
          <w:lang w:eastAsia="en-US"/>
        </w:rPr>
      </w:pPr>
      <w:r w:rsidRPr="005D2E38">
        <w:rPr>
          <w:lang w:eastAsia="en-US"/>
        </w:rPr>
        <w:t xml:space="preserve"> визначення загального порядку формування і використання інформаційних ресурсів для всіх субʼєктів, охоплених процесами інформатизації;</w:t>
      </w:r>
    </w:p>
    <w:p w:rsidR="0087760E" w:rsidRPr="005D2E38" w:rsidRDefault="0087760E" w:rsidP="007536D6">
      <w:pPr>
        <w:numPr>
          <w:ilvl w:val="0"/>
          <w:numId w:val="28"/>
        </w:numPr>
        <w:ind w:left="0" w:firstLine="709"/>
        <w:rPr>
          <w:lang w:eastAsia="en-US"/>
        </w:rPr>
      </w:pPr>
      <w:bookmarkStart w:id="52" w:name="bookmark8"/>
      <w:bookmarkEnd w:id="52"/>
      <w:r w:rsidRPr="005D2E38">
        <w:rPr>
          <w:lang w:eastAsia="en-US"/>
        </w:rPr>
        <w:lastRenderedPageBreak/>
        <w:t xml:space="preserve"> забезпечення сумісності, взаємодії та інтеграції інформаційних ресурсів на базі сучасних інформаційних технологій, міжнародних стандартів, уніфікованих систем класифікації та кодування інформації, незалежно від галузевих ознак і форми власності;</w:t>
      </w:r>
    </w:p>
    <w:p w:rsidR="0087760E" w:rsidRPr="005D2E38" w:rsidRDefault="0087760E" w:rsidP="007536D6">
      <w:pPr>
        <w:numPr>
          <w:ilvl w:val="0"/>
          <w:numId w:val="28"/>
        </w:numPr>
        <w:ind w:left="0" w:firstLine="709"/>
        <w:rPr>
          <w:lang w:eastAsia="en-US"/>
        </w:rPr>
      </w:pPr>
      <w:r w:rsidRPr="005D2E38">
        <w:rPr>
          <w:lang w:eastAsia="en-US"/>
        </w:rPr>
        <w:t xml:space="preserve"> ліцензування діяльності з надання інформаційних послуг для забезпечення відповідної якості інформаційних ресурсів;</w:t>
      </w:r>
    </w:p>
    <w:p w:rsidR="0087760E" w:rsidRPr="005D2E38" w:rsidRDefault="0087760E" w:rsidP="007536D6">
      <w:pPr>
        <w:numPr>
          <w:ilvl w:val="0"/>
          <w:numId w:val="28"/>
        </w:numPr>
        <w:ind w:left="0" w:firstLine="709"/>
        <w:rPr>
          <w:lang w:eastAsia="en-US"/>
        </w:rPr>
      </w:pPr>
      <w:r w:rsidRPr="005D2E38">
        <w:rPr>
          <w:lang w:eastAsia="en-US"/>
        </w:rPr>
        <w:t xml:space="preserve"> сертифікація інформаційних т</w:t>
      </w:r>
      <w:r w:rsidR="004D0CE2">
        <w:rPr>
          <w:lang w:eastAsia="en-US"/>
        </w:rPr>
        <w:t>ехнологій та їх продукції в меж</w:t>
      </w:r>
      <w:r w:rsidRPr="005D2E38">
        <w:rPr>
          <w:lang w:eastAsia="en-US"/>
        </w:rPr>
        <w:t>ах державної і міжнародної систем сертифікації;</w:t>
      </w:r>
    </w:p>
    <w:p w:rsidR="0087760E" w:rsidRPr="00D0392C" w:rsidRDefault="0087760E" w:rsidP="007536D6">
      <w:pPr>
        <w:numPr>
          <w:ilvl w:val="0"/>
          <w:numId w:val="28"/>
        </w:numPr>
        <w:ind w:left="0" w:firstLine="709"/>
        <w:rPr>
          <w:lang w:eastAsia="en-US"/>
        </w:rPr>
      </w:pPr>
      <w:r w:rsidRPr="005D2E38">
        <w:rPr>
          <w:lang w:eastAsia="en-US"/>
        </w:rPr>
        <w:t xml:space="preserve"> забезпечення комплексного захисту державних інформаційних ресурсів з використанням сучасних засобів і методів захисту інформації від несанкціонованого доступу, пошкодження, спотворення, руйнування та блокування</w:t>
      </w:r>
      <w:r w:rsidRPr="00D0392C">
        <w:rPr>
          <w:lang w:eastAsia="en-US"/>
        </w:rPr>
        <w:t>.</w:t>
      </w:r>
    </w:p>
    <w:p w:rsidR="0087760E" w:rsidRPr="005D2E38" w:rsidRDefault="0087760E" w:rsidP="0087760E">
      <w:pPr>
        <w:ind w:firstLine="709"/>
      </w:pPr>
      <w:r w:rsidRPr="005D2E38">
        <w:t>Оскільки доцільність запровадження електронного урядування в публічне управління вже ні в кого не викликає сумнівів, тому зараз на перший план виход</w:t>
      </w:r>
      <w:r w:rsidR="004D0CE2">
        <w:t>ить саме розроблення</w:t>
      </w:r>
      <w:r w:rsidRPr="005D2E38">
        <w:t xml:space="preserve"> (адапт</w:t>
      </w:r>
      <w:r w:rsidR="004D0CE2">
        <w:t>ація) та використання вже наявн</w:t>
      </w:r>
      <w:r w:rsidRPr="005D2E38">
        <w:t xml:space="preserve">их чи нових методів удосконалення управлінських процесів. </w:t>
      </w:r>
    </w:p>
    <w:p w:rsidR="0087760E" w:rsidRPr="005D2E38" w:rsidRDefault="004D0CE2" w:rsidP="0087760E">
      <w:pPr>
        <w:ind w:firstLine="709"/>
        <w:rPr>
          <w:color w:val="000000"/>
        </w:rPr>
      </w:pPr>
      <w:r>
        <w:rPr>
          <w:color w:val="000000"/>
          <w:shd w:val="clear" w:color="auto" w:fill="FFFFFF"/>
        </w:rPr>
        <w:t>Аналогічн</w:t>
      </w:r>
      <w:r w:rsidR="0087760E" w:rsidRPr="005D2E38">
        <w:rPr>
          <w:color w:val="000000"/>
          <w:shd w:val="clear" w:color="auto" w:fill="FFFFFF"/>
        </w:rPr>
        <w:t xml:space="preserve">ий же підхід ми пропонуємо й для формування освітнього інформаційно-комунікаційного середовища, оскільки створення такої складної інформаційної системи дасть змогу </w:t>
      </w:r>
      <w:r w:rsidR="0087760E" w:rsidRPr="005D2E38">
        <w:rPr>
          <w:color w:val="000000"/>
        </w:rPr>
        <w:t>аналізувати поточний стан справ та планувати на довгий період часу потенційний розвиток інноваційної діяльності освітньої галузі як ск</w:t>
      </w:r>
      <w:r w:rsidR="007B7914">
        <w:rPr>
          <w:color w:val="000000"/>
        </w:rPr>
        <w:t>ладової розвитку всієї національн</w:t>
      </w:r>
      <w:r w:rsidR="0087760E" w:rsidRPr="005D2E38">
        <w:rPr>
          <w:color w:val="000000"/>
        </w:rPr>
        <w:t>ої економіки.</w:t>
      </w:r>
    </w:p>
    <w:p w:rsidR="0087760E" w:rsidRPr="005D2E38" w:rsidRDefault="0087760E" w:rsidP="0087760E">
      <w:pPr>
        <w:ind w:firstLine="709"/>
        <w:rPr>
          <w:color w:val="000000"/>
        </w:rPr>
      </w:pPr>
      <w:r w:rsidRPr="005D2E38">
        <w:rPr>
          <w:color w:val="000000"/>
        </w:rPr>
        <w:t>Запровадження освітнього інформаційно-комунікаційного середовища на всіх рівня управління освітньою галуззю призведе до таких позитивних наслідків:</w:t>
      </w:r>
    </w:p>
    <w:p w:rsidR="0087760E" w:rsidRPr="005D2E38" w:rsidRDefault="004D0CE2" w:rsidP="007536D6">
      <w:pPr>
        <w:numPr>
          <w:ilvl w:val="0"/>
          <w:numId w:val="28"/>
        </w:numPr>
        <w:ind w:left="0" w:firstLine="709"/>
        <w:rPr>
          <w:lang w:eastAsia="en-US"/>
        </w:rPr>
      </w:pPr>
      <w:r>
        <w:rPr>
          <w:lang w:eastAsia="en-US"/>
        </w:rPr>
        <w:t>зменшення часу на ухваленн</w:t>
      </w:r>
      <w:r w:rsidR="0087760E" w:rsidRPr="005D2E38">
        <w:rPr>
          <w:lang w:eastAsia="en-US"/>
        </w:rPr>
        <w:t xml:space="preserve">я управлінських рішень через отримання інформації про поточну діяльність підпорядкованих підрозділів, організацій та їх структурних </w:t>
      </w:r>
      <w:r>
        <w:rPr>
          <w:lang w:eastAsia="en-US"/>
        </w:rPr>
        <w:t>підрозділів у</w:t>
      </w:r>
      <w:r w:rsidR="0087760E" w:rsidRPr="005D2E38">
        <w:rPr>
          <w:lang w:eastAsia="en-US"/>
        </w:rPr>
        <w:t xml:space="preserve"> режимі реального</w:t>
      </w:r>
      <w:r>
        <w:rPr>
          <w:lang w:eastAsia="en-US"/>
        </w:rPr>
        <w:t xml:space="preserve"> часу, оминаючи (у разі потреби</w:t>
      </w:r>
      <w:r w:rsidR="0087760E" w:rsidRPr="005D2E38">
        <w:rPr>
          <w:lang w:eastAsia="en-US"/>
        </w:rPr>
        <w:t xml:space="preserve">) деякі рівні управління. </w:t>
      </w:r>
    </w:p>
    <w:p w:rsidR="0087760E" w:rsidRPr="005D2E38" w:rsidRDefault="0087760E" w:rsidP="007536D6">
      <w:pPr>
        <w:numPr>
          <w:ilvl w:val="0"/>
          <w:numId w:val="28"/>
        </w:numPr>
        <w:ind w:left="0" w:firstLine="709"/>
        <w:rPr>
          <w:lang w:eastAsia="en-US"/>
        </w:rPr>
      </w:pPr>
      <w:r w:rsidRPr="005D2E38">
        <w:rPr>
          <w:lang w:eastAsia="en-US"/>
        </w:rPr>
        <w:t>чіткої визначеності з пр</w:t>
      </w:r>
      <w:r w:rsidR="004D0CE2">
        <w:rPr>
          <w:lang w:eastAsia="en-US"/>
        </w:rPr>
        <w:t>оцедурами та методиками ухваленн</w:t>
      </w:r>
      <w:r w:rsidRPr="005D2E38">
        <w:rPr>
          <w:lang w:eastAsia="en-US"/>
        </w:rPr>
        <w:t>я управлінських рішень;</w:t>
      </w:r>
    </w:p>
    <w:p w:rsidR="0087760E" w:rsidRPr="005D2E38" w:rsidRDefault="0087760E" w:rsidP="007536D6">
      <w:pPr>
        <w:numPr>
          <w:ilvl w:val="0"/>
          <w:numId w:val="28"/>
        </w:numPr>
        <w:ind w:left="0" w:firstLine="709"/>
        <w:rPr>
          <w:lang w:eastAsia="en-US"/>
        </w:rPr>
      </w:pPr>
      <w:r w:rsidRPr="005D2E38">
        <w:rPr>
          <w:lang w:eastAsia="en-US"/>
        </w:rPr>
        <w:lastRenderedPageBreak/>
        <w:t xml:space="preserve">зменшення </w:t>
      </w:r>
      <w:r w:rsidR="004D0CE2">
        <w:rPr>
          <w:lang w:eastAsia="en-US"/>
        </w:rPr>
        <w:t>кількості чиновників, що беру</w:t>
      </w:r>
      <w:r w:rsidRPr="005D2E38">
        <w:rPr>
          <w:lang w:eastAsia="en-US"/>
        </w:rPr>
        <w:t>ть участь у виробленні та реалізації рішень та відповідної оптимізації структури управління;</w:t>
      </w:r>
    </w:p>
    <w:p w:rsidR="0087760E" w:rsidRPr="005D2E38" w:rsidRDefault="0087760E" w:rsidP="007536D6">
      <w:pPr>
        <w:numPr>
          <w:ilvl w:val="0"/>
          <w:numId w:val="28"/>
        </w:numPr>
        <w:ind w:left="0" w:firstLine="709"/>
        <w:rPr>
          <w:lang w:eastAsia="en-US"/>
        </w:rPr>
      </w:pPr>
      <w:r w:rsidRPr="005D2E38">
        <w:rPr>
          <w:lang w:eastAsia="en-US"/>
        </w:rPr>
        <w:t xml:space="preserve">зменшення витрат бюджетних коштів на </w:t>
      </w:r>
      <w:r w:rsidR="004D0CE2">
        <w:rPr>
          <w:lang w:eastAsia="en-US"/>
        </w:rPr>
        <w:t>виконання управлінських функцій</w:t>
      </w:r>
      <w:r w:rsidRPr="005D2E38">
        <w:rPr>
          <w:lang w:eastAsia="en-US"/>
        </w:rPr>
        <w:t xml:space="preserve"> зробить витрати бюджетних коштів більш прозорими та ефективними;</w:t>
      </w:r>
    </w:p>
    <w:p w:rsidR="0087760E" w:rsidRPr="005D2E38" w:rsidRDefault="0087760E" w:rsidP="007536D6">
      <w:pPr>
        <w:numPr>
          <w:ilvl w:val="0"/>
          <w:numId w:val="28"/>
        </w:numPr>
        <w:ind w:left="0" w:firstLine="709"/>
        <w:rPr>
          <w:color w:val="000000"/>
        </w:rPr>
      </w:pPr>
      <w:r w:rsidRPr="005D2E38">
        <w:rPr>
          <w:lang w:eastAsia="en-US"/>
        </w:rPr>
        <w:t>підвищить</w:t>
      </w:r>
      <w:r w:rsidRPr="005D2E38">
        <w:rPr>
          <w:color w:val="000000"/>
        </w:rPr>
        <w:t xml:space="preserve"> ефективність використання кадрового (людського) потенціалу. Це дасть змогу оцінювати поточну та майбутню потребу у фахівцях тих чи інших напрямів підготовки, того чи іншого рівня компетенцій з метою оптимального розподілу бюджетних коштів на підготовку або залучення таких фахівців.</w:t>
      </w:r>
    </w:p>
    <w:p w:rsidR="0087760E" w:rsidRPr="005D2E38" w:rsidRDefault="0087760E" w:rsidP="0087760E">
      <w:pPr>
        <w:ind w:firstLine="709"/>
        <w:rPr>
          <w:color w:val="000000"/>
        </w:rPr>
      </w:pPr>
      <w:r w:rsidRPr="005D2E38">
        <w:rPr>
          <w:color w:val="000000"/>
        </w:rPr>
        <w:t>Однак це не все, що необхідно для ефективного публічного управління. Використовуючи відповідні методи та програмне забезпечення, можна виявити й спробувати вирішити потенційні проблеми – колізії в управлінських процедурах, що регламентуються різними нормативно-правовими актами; недостатню кількість чи розбалансованість ресурсів (людських, матеріальних, технічних) тощо.</w:t>
      </w:r>
    </w:p>
    <w:p w:rsidR="0087760E" w:rsidRPr="005D2E38" w:rsidRDefault="0087760E" w:rsidP="0087760E">
      <w:pPr>
        <w:ind w:firstLine="709"/>
        <w:rPr>
          <w:lang w:eastAsia="en-US"/>
        </w:rPr>
      </w:pPr>
      <w:r w:rsidRPr="005D2E38">
        <w:rPr>
          <w:lang w:eastAsia="en-US"/>
        </w:rPr>
        <w:t>Провівши наше дослідження можна сказати, що державне управління освітньою галуззю є складною і багатоконтурною системою, а для формування політики управління нею використовуються різні механізми, інструменти, технології. При цьому управління державними чи недержавними закладами освіти повинно здійснюватися за з використанням одних і тих же принципів. При цьому відмінність між навчальними закладами державної, комунальної та приватної форми власності буде</w:t>
      </w:r>
      <w:r w:rsidR="005D4922">
        <w:rPr>
          <w:lang w:eastAsia="en-US"/>
        </w:rPr>
        <w:t xml:space="preserve"> тільки в тому, хто керує їх</w:t>
      </w:r>
      <w:r w:rsidRPr="005D2E38">
        <w:rPr>
          <w:lang w:eastAsia="en-US"/>
        </w:rPr>
        <w:t xml:space="preserve"> матеріальними активами, а в усіх інших сферах управління – освітній, методичній, науковій тощо – ці заклади перебувають в сфері управління держави, а саме Мініст</w:t>
      </w:r>
      <w:r w:rsidR="005D4922">
        <w:rPr>
          <w:lang w:eastAsia="en-US"/>
        </w:rPr>
        <w:t>ерства освіти і науки України. Саме т</w:t>
      </w:r>
      <w:r w:rsidRPr="005D2E38">
        <w:rPr>
          <w:lang w:eastAsia="en-US"/>
        </w:rPr>
        <w:t>ому на них повинні поширюватися всі стандарти і управлінські норми, що їх використовує МОН України.</w:t>
      </w:r>
    </w:p>
    <w:p w:rsidR="00752BB6" w:rsidRPr="005D2E38" w:rsidRDefault="005D4922" w:rsidP="00752BB6">
      <w:pPr>
        <w:ind w:firstLine="709"/>
        <w:rPr>
          <w:lang w:eastAsia="en-US"/>
        </w:rPr>
      </w:pPr>
      <w:r>
        <w:rPr>
          <w:lang w:eastAsia="en-US"/>
        </w:rPr>
        <w:t>На сьогодні Українська держава надає значної уваги</w:t>
      </w:r>
      <w:r w:rsidR="00752BB6" w:rsidRPr="005D2E38">
        <w:rPr>
          <w:lang w:eastAsia="en-US"/>
        </w:rPr>
        <w:t xml:space="preserve"> запровадження в усі сфери державного управління сучасних інформаційних технологій. Це стосується також і державного</w:t>
      </w:r>
      <w:r>
        <w:rPr>
          <w:lang w:eastAsia="en-US"/>
        </w:rPr>
        <w:t xml:space="preserve"> управління освітньою галуззю. У</w:t>
      </w:r>
      <w:r w:rsidR="00752BB6" w:rsidRPr="005D2E38">
        <w:rPr>
          <w:lang w:eastAsia="en-US"/>
        </w:rPr>
        <w:t xml:space="preserve"> той же час, пита</w:t>
      </w:r>
      <w:r>
        <w:rPr>
          <w:lang w:eastAsia="en-US"/>
        </w:rPr>
        <w:t xml:space="preserve">ння управління </w:t>
      </w:r>
      <w:r w:rsidR="00752BB6" w:rsidRPr="005D2E38">
        <w:rPr>
          <w:lang w:eastAsia="en-US"/>
        </w:rPr>
        <w:t xml:space="preserve">ЗВО відсутнє в цій системі, оскільки для ЗВО </w:t>
      </w:r>
      <w:r>
        <w:rPr>
          <w:lang w:eastAsia="en-US"/>
        </w:rPr>
        <w:t xml:space="preserve">вона працює </w:t>
      </w:r>
      <w:r>
        <w:rPr>
          <w:lang w:eastAsia="en-US"/>
        </w:rPr>
        <w:lastRenderedPageBreak/>
        <w:t>тільки в розрізі збирання, оброблення та зберігання документів, що</w:t>
      </w:r>
      <w:r w:rsidR="00752BB6" w:rsidRPr="005D2E38">
        <w:rPr>
          <w:lang w:eastAsia="en-US"/>
        </w:rPr>
        <w:t xml:space="preserve"> регламентують їх діяльність. </w:t>
      </w:r>
      <w:r>
        <w:rPr>
          <w:lang w:eastAsia="en-US"/>
        </w:rPr>
        <w:t>Саме т</w:t>
      </w:r>
      <w:r w:rsidR="00752BB6" w:rsidRPr="005D2E38">
        <w:rPr>
          <w:lang w:eastAsia="en-US"/>
        </w:rPr>
        <w:t>ому побудова повноцінних інформаційних си</w:t>
      </w:r>
      <w:r w:rsidR="007B7914">
        <w:rPr>
          <w:lang w:eastAsia="en-US"/>
        </w:rPr>
        <w:t>стем управління</w:t>
      </w:r>
      <w:r w:rsidR="00752BB6" w:rsidRPr="005D2E38">
        <w:rPr>
          <w:lang w:eastAsia="en-US"/>
        </w:rPr>
        <w:t xml:space="preserve"> закладом</w:t>
      </w:r>
      <w:r w:rsidR="007B7914">
        <w:rPr>
          <w:lang w:eastAsia="en-US"/>
        </w:rPr>
        <w:t xml:space="preserve"> вищої освіти та</w:t>
      </w:r>
      <w:r w:rsidR="00752BB6" w:rsidRPr="005D2E38">
        <w:rPr>
          <w:lang w:eastAsia="en-US"/>
        </w:rPr>
        <w:t xml:space="preserve"> їх запровадження в діяльність ЗВО є нагальною проблемою і повинна стати пріоритетною для держави.</w:t>
      </w:r>
    </w:p>
    <w:p w:rsidR="00752BB6" w:rsidRPr="005D2E38" w:rsidRDefault="00752BB6" w:rsidP="00EA0F96">
      <w:pPr>
        <w:spacing w:line="348" w:lineRule="auto"/>
        <w:ind w:firstLine="709"/>
        <w:rPr>
          <w:lang w:eastAsia="en-US"/>
        </w:rPr>
      </w:pPr>
      <w:r w:rsidRPr="005D2E38">
        <w:rPr>
          <w:lang w:eastAsia="en-US"/>
        </w:rPr>
        <w:t>Для віднесення інформаційних систем управління до корпоративних слід так</w:t>
      </w:r>
      <w:r w:rsidR="005D4922">
        <w:rPr>
          <w:lang w:eastAsia="en-US"/>
        </w:rPr>
        <w:t>ож у</w:t>
      </w:r>
      <w:r w:rsidRPr="005D2E38">
        <w:rPr>
          <w:lang w:eastAsia="en-US"/>
        </w:rPr>
        <w:t>раховувати, що</w:t>
      </w:r>
      <w:r w:rsidR="005D4922">
        <w:rPr>
          <w:lang w:eastAsia="en-US"/>
        </w:rPr>
        <w:t xml:space="preserve"> вони повинні мати також так</w:t>
      </w:r>
      <w:r w:rsidRPr="005D2E38">
        <w:rPr>
          <w:lang w:eastAsia="en-US"/>
        </w:rPr>
        <w:t xml:space="preserve">і властивості: масштабованість, багатоплатформне обчислення, робота в неоднорідному обчислювальному середовищі, розподілені обчислення. </w:t>
      </w:r>
    </w:p>
    <w:p w:rsidR="00752BB6" w:rsidRPr="005D2E38" w:rsidRDefault="00752BB6" w:rsidP="00EA0F96">
      <w:pPr>
        <w:spacing w:line="348" w:lineRule="auto"/>
        <w:ind w:firstLine="709"/>
        <w:rPr>
          <w:lang w:eastAsia="en-US"/>
        </w:rPr>
      </w:pPr>
      <w:r w:rsidRPr="005D2E38">
        <w:rPr>
          <w:lang w:eastAsia="en-US"/>
        </w:rPr>
        <w:t>Ро</w:t>
      </w:r>
      <w:r w:rsidR="005D4922">
        <w:rPr>
          <w:lang w:eastAsia="en-US"/>
        </w:rPr>
        <w:t>зглянемо тепер ці властивості відносно</w:t>
      </w:r>
      <w:r w:rsidRPr="005D2E38">
        <w:rPr>
          <w:lang w:eastAsia="en-US"/>
        </w:rPr>
        <w:t xml:space="preserve"> системи управління закладом вищої освіти.</w:t>
      </w:r>
    </w:p>
    <w:p w:rsidR="00752BB6" w:rsidRPr="005D2E38" w:rsidRDefault="00752BB6" w:rsidP="00EA0F96">
      <w:pPr>
        <w:spacing w:line="348" w:lineRule="auto"/>
        <w:ind w:firstLine="709"/>
        <w:rPr>
          <w:lang w:eastAsia="en-US"/>
        </w:rPr>
      </w:pPr>
      <w:r w:rsidRPr="005D2E38">
        <w:rPr>
          <w:lang w:eastAsia="en-US"/>
        </w:rPr>
        <w:t>Масштабо</w:t>
      </w:r>
      <w:r w:rsidR="005D4922">
        <w:rPr>
          <w:lang w:eastAsia="en-US"/>
        </w:rPr>
        <w:t>ваність – оскільки ЗВО це досить</w:t>
      </w:r>
      <w:r w:rsidRPr="005D2E38">
        <w:rPr>
          <w:lang w:eastAsia="en-US"/>
        </w:rPr>
        <w:t xml:space="preserve"> в</w:t>
      </w:r>
      <w:r w:rsidR="005D4922">
        <w:rPr>
          <w:lang w:eastAsia="en-US"/>
        </w:rPr>
        <w:t>еликі структурні обʼєднання, що до цього часу</w:t>
      </w:r>
      <w:r w:rsidRPr="005D2E38">
        <w:rPr>
          <w:lang w:eastAsia="en-US"/>
        </w:rPr>
        <w:t xml:space="preserve"> повністю не інформатизували всі свої управлінські процеси, то в них пос</w:t>
      </w:r>
      <w:r w:rsidR="005D4922">
        <w:rPr>
          <w:lang w:eastAsia="en-US"/>
        </w:rPr>
        <w:t>ті</w:t>
      </w:r>
      <w:r w:rsidR="007B7914">
        <w:rPr>
          <w:lang w:eastAsia="en-US"/>
        </w:rPr>
        <w:t>йно буде виникати необхідність в</w:t>
      </w:r>
      <w:r w:rsidRPr="005D2E38">
        <w:rPr>
          <w:lang w:eastAsia="en-US"/>
        </w:rPr>
        <w:t xml:space="preserve"> підключенні тих чи інших нових управлінськ</w:t>
      </w:r>
      <w:r w:rsidR="005D4922">
        <w:rPr>
          <w:lang w:eastAsia="en-US"/>
        </w:rPr>
        <w:t>их функцій або структур, що,</w:t>
      </w:r>
      <w:r w:rsidRPr="005D2E38">
        <w:rPr>
          <w:lang w:eastAsia="en-US"/>
        </w:rPr>
        <w:t xml:space="preserve"> сво</w:t>
      </w:r>
      <w:r w:rsidR="005D4922">
        <w:rPr>
          <w:lang w:eastAsia="en-US"/>
        </w:rPr>
        <w:t>єю чергою</w:t>
      </w:r>
      <w:r w:rsidRPr="005D2E38">
        <w:rPr>
          <w:lang w:eastAsia="en-US"/>
        </w:rPr>
        <w:t>, потребує масштабованості програм та додатків без великих фінансових, часових, трудових та інших видів затрат.</w:t>
      </w:r>
    </w:p>
    <w:p w:rsidR="00752BB6" w:rsidRPr="005D2E38" w:rsidRDefault="00752BB6" w:rsidP="00EA0F96">
      <w:pPr>
        <w:spacing w:line="348" w:lineRule="auto"/>
        <w:ind w:firstLine="709"/>
        <w:rPr>
          <w:lang w:eastAsia="en-US"/>
        </w:rPr>
      </w:pPr>
      <w:r w:rsidRPr="005D2E38">
        <w:rPr>
          <w:lang w:eastAsia="en-US"/>
        </w:rPr>
        <w:t>Багатоплатформне обчислення та робота в неоднорідном</w:t>
      </w:r>
      <w:r w:rsidR="005D4922">
        <w:rPr>
          <w:lang w:eastAsia="en-US"/>
        </w:rPr>
        <w:t>у обчислювальному середовищі – у</w:t>
      </w:r>
      <w:r w:rsidRPr="005D2E38">
        <w:rPr>
          <w:lang w:eastAsia="en-US"/>
        </w:rPr>
        <w:t xml:space="preserve"> більшості випадків автоматизація та інформатизація систем управління ЗВО відбувалася в різні роки, управл</w:t>
      </w:r>
      <w:r w:rsidR="005D4922">
        <w:rPr>
          <w:lang w:eastAsia="en-US"/>
        </w:rPr>
        <w:t>інські системи впроваджувалися в</w:t>
      </w:r>
      <w:r w:rsidRPr="005D2E38">
        <w:rPr>
          <w:lang w:eastAsia="en-US"/>
        </w:rPr>
        <w:t xml:space="preserve"> різних пі</w:t>
      </w:r>
      <w:r w:rsidR="005D4922">
        <w:rPr>
          <w:lang w:eastAsia="en-US"/>
        </w:rPr>
        <w:t>дрозділах нерівномірно. Якщо ж у</w:t>
      </w:r>
      <w:r w:rsidRPr="005D2E38">
        <w:rPr>
          <w:lang w:eastAsia="en-US"/>
        </w:rPr>
        <w:t>раховувати також стрімке зростання характеристик компʼютерної техніки, то обчислювальне середов</w:t>
      </w:r>
      <w:r w:rsidR="005D4922">
        <w:rPr>
          <w:lang w:eastAsia="en-US"/>
        </w:rPr>
        <w:t>ище буде дуже неоднорідним</w:t>
      </w:r>
      <w:r w:rsidRPr="005D2E38">
        <w:rPr>
          <w:lang w:eastAsia="en-US"/>
        </w:rPr>
        <w:t>. Ще однією причиною багатоплатформеності може слугувати постійна ту</w:t>
      </w:r>
      <w:r w:rsidR="005D4922">
        <w:rPr>
          <w:lang w:eastAsia="en-US"/>
        </w:rPr>
        <w:t>рбота органів державної влади, у</w:t>
      </w:r>
      <w:r w:rsidR="007B7914">
        <w:rPr>
          <w:lang w:eastAsia="en-US"/>
        </w:rPr>
        <w:t xml:space="preserve"> тому числі й М</w:t>
      </w:r>
      <w:r w:rsidRPr="005D2E38">
        <w:rPr>
          <w:lang w:eastAsia="en-US"/>
        </w:rPr>
        <w:t>іністерства</w:t>
      </w:r>
      <w:r w:rsidR="005D4922">
        <w:rPr>
          <w:lang w:eastAsia="en-US"/>
        </w:rPr>
        <w:t xml:space="preserve"> освіти і науки України, щод</w:t>
      </w:r>
      <w:r w:rsidRPr="005D2E38">
        <w:rPr>
          <w:lang w:eastAsia="en-US"/>
        </w:rPr>
        <w:t>о використання тільки легального програмного забезпечення або програмного забезпечення «з відкритим кодом», яке можна використовуват</w:t>
      </w:r>
      <w:r w:rsidR="005D4922">
        <w:rPr>
          <w:lang w:eastAsia="en-US"/>
        </w:rPr>
        <w:t>и без придбання. У цьому разі</w:t>
      </w:r>
      <w:r w:rsidRPr="005D2E38">
        <w:rPr>
          <w:lang w:eastAsia="en-US"/>
        </w:rPr>
        <w:t xml:space="preserve"> в інформаційній сист</w:t>
      </w:r>
      <w:r w:rsidR="005D4922">
        <w:rPr>
          <w:lang w:eastAsia="en-US"/>
        </w:rPr>
        <w:t xml:space="preserve">емі управління </w:t>
      </w:r>
      <w:r w:rsidRPr="005D2E38">
        <w:rPr>
          <w:lang w:eastAsia="en-US"/>
        </w:rPr>
        <w:t xml:space="preserve">закладом </w:t>
      </w:r>
      <w:r w:rsidR="005D4922">
        <w:rPr>
          <w:lang w:eastAsia="en-US"/>
        </w:rPr>
        <w:t xml:space="preserve">вищої освіти </w:t>
      </w:r>
      <w:r w:rsidRPr="005D2E38">
        <w:rPr>
          <w:lang w:eastAsia="en-US"/>
        </w:rPr>
        <w:t>можуть одночасно використовуват</w:t>
      </w:r>
      <w:r w:rsidR="005D4922">
        <w:rPr>
          <w:lang w:eastAsia="en-US"/>
        </w:rPr>
        <w:t xml:space="preserve">ися 2-3 операційні системи та </w:t>
      </w:r>
      <w:r w:rsidRPr="005D2E38">
        <w:rPr>
          <w:lang w:eastAsia="en-US"/>
        </w:rPr>
        <w:t>кілька обчислювальних платформ і прикладного програмного забезпечення.</w:t>
      </w:r>
    </w:p>
    <w:p w:rsidR="00752BB6" w:rsidRPr="005D2E38" w:rsidRDefault="005D4922" w:rsidP="00EA0F96">
      <w:pPr>
        <w:spacing w:line="348" w:lineRule="auto"/>
        <w:ind w:firstLine="709"/>
        <w:rPr>
          <w:lang w:eastAsia="en-US"/>
        </w:rPr>
      </w:pPr>
      <w:r>
        <w:rPr>
          <w:lang w:eastAsia="en-US"/>
        </w:rPr>
        <w:t>Розподілені обчислення – у</w:t>
      </w:r>
      <w:r w:rsidR="00752BB6" w:rsidRPr="005D2E38">
        <w:rPr>
          <w:lang w:eastAsia="en-US"/>
        </w:rPr>
        <w:t xml:space="preserve"> будь-якій сучасній інформаційній системі використовується кластерна технологія орга</w:t>
      </w:r>
      <w:r>
        <w:rPr>
          <w:lang w:eastAsia="en-US"/>
        </w:rPr>
        <w:t xml:space="preserve">нізації обчислень, коли існує </w:t>
      </w:r>
      <w:r w:rsidR="00752BB6" w:rsidRPr="005D2E38">
        <w:rPr>
          <w:lang w:eastAsia="en-US"/>
        </w:rPr>
        <w:t xml:space="preserve">кілька </w:t>
      </w:r>
      <w:r w:rsidR="00752BB6" w:rsidRPr="005D2E38">
        <w:rPr>
          <w:lang w:eastAsia="en-US"/>
        </w:rPr>
        <w:lastRenderedPageBreak/>
        <w:t>компʼютерів, обʼ</w:t>
      </w:r>
      <w:r>
        <w:rPr>
          <w:lang w:eastAsia="en-US"/>
        </w:rPr>
        <w:t>єднаних між собою (кластер), що</w:t>
      </w:r>
      <w:r w:rsidR="00752BB6" w:rsidRPr="005D2E38">
        <w:rPr>
          <w:lang w:eastAsia="en-US"/>
        </w:rPr>
        <w:t xml:space="preserve"> виконують функцію централізованого сховища даних і надають можливість використовувати сучасне програмне забезпечення на застарілих компʼютерах. Наприклад, такий кластер організовано в Херсонському національному технічному університеті</w:t>
      </w:r>
      <w:r>
        <w:rPr>
          <w:lang w:eastAsia="en-US"/>
        </w:rPr>
        <w:t>,</w:t>
      </w:r>
      <w:r w:rsidR="00752BB6" w:rsidRPr="005D2E38">
        <w:rPr>
          <w:lang w:eastAsia="en-US"/>
        </w:rPr>
        <w:t xml:space="preserve"> і він допомагає використовувати в процесі управління всіма структурами тільки актуальну інформацію, а також застосовувати менш потужні (і, відповідно, більш дешевші) компʼютери у кінцевих користувачів.</w:t>
      </w:r>
    </w:p>
    <w:p w:rsidR="00752BB6" w:rsidRPr="005D2E38" w:rsidRDefault="00752BB6" w:rsidP="00EA0F96">
      <w:pPr>
        <w:widowControl w:val="0"/>
        <w:spacing w:line="348" w:lineRule="auto"/>
        <w:ind w:firstLine="708"/>
        <w:rPr>
          <w:rFonts w:eastAsia="Times New Roman"/>
          <w:color w:val="000000"/>
        </w:rPr>
      </w:pPr>
      <w:r w:rsidRPr="005D2E38">
        <w:rPr>
          <w:rFonts w:eastAsia="Times New Roman"/>
          <w:color w:val="000000"/>
        </w:rPr>
        <w:t>Одним із ключових понять проектування інформаційних систем є життєвий цикл проекту – Project Life-Cycle Management (PLCM</w:t>
      </w:r>
      <w:r w:rsidR="007B7914">
        <w:rPr>
          <w:rFonts w:eastAsia="Times New Roman"/>
          <w:color w:val="000000"/>
        </w:rPr>
        <w:t>, життєвий цикл проє</w:t>
      </w:r>
      <w:r w:rsidR="00EA3468">
        <w:rPr>
          <w:rFonts w:eastAsia="Times New Roman"/>
          <w:color w:val="000000"/>
        </w:rPr>
        <w:t>кту</w:t>
      </w:r>
      <w:r w:rsidRPr="005D2E38">
        <w:rPr>
          <w:rFonts w:eastAsia="Times New Roman"/>
          <w:color w:val="000000"/>
        </w:rPr>
        <w:t xml:space="preserve">). У загальному він визначається моделлю й описується у формі методології (методу). Модель або парадигма життєвого циклу визначає загальну організацію </w:t>
      </w:r>
      <w:r w:rsidR="00EA3468" w:rsidRPr="005D2E38">
        <w:rPr>
          <w:rFonts w:eastAsia="Times New Roman"/>
          <w:color w:val="000000"/>
        </w:rPr>
        <w:t>PLCM</w:t>
      </w:r>
      <w:r w:rsidRPr="005D2E38">
        <w:rPr>
          <w:rFonts w:eastAsia="Times New Roman"/>
          <w:color w:val="000000"/>
        </w:rPr>
        <w:t xml:space="preserve"> і, як правило, основні його фази та принципи переходу між ними, оскільки модель </w:t>
      </w:r>
      <w:r w:rsidR="00EA3468" w:rsidRPr="005D2E38">
        <w:rPr>
          <w:rFonts w:eastAsia="Times New Roman"/>
          <w:color w:val="000000"/>
        </w:rPr>
        <w:t>PLCM</w:t>
      </w:r>
      <w:r w:rsidRPr="005D2E38">
        <w:rPr>
          <w:rFonts w:eastAsia="Times New Roman"/>
          <w:color w:val="000000"/>
        </w:rPr>
        <w:t xml:space="preserve"> – це структура, що складається із процесів, робіт та завдань, які охоплюють розроблення, експлуатацію і супровід програмного продукту. Модель охоплює життя системи від визначення вимог до неї до припинення її використання. А методологія (метод) визначає комплекс робіт, їх детальний зміст і рольову відповідальність спеціалістів на всіх етапах вибраної моделі </w:t>
      </w:r>
      <w:r w:rsidR="00EA3468" w:rsidRPr="005D2E38">
        <w:rPr>
          <w:rFonts w:eastAsia="Times New Roman"/>
          <w:color w:val="000000"/>
        </w:rPr>
        <w:t>PLCM</w:t>
      </w:r>
      <w:r w:rsidRPr="005D2E38">
        <w:rPr>
          <w:rFonts w:eastAsia="Times New Roman"/>
          <w:color w:val="000000"/>
        </w:rPr>
        <w:t>. Вона рекомендує практики (best practices), що дозволяють максимально ефективно використовувати відповідну методологію та її модель.</w:t>
      </w:r>
    </w:p>
    <w:p w:rsidR="00752BB6" w:rsidRPr="005D2E38" w:rsidRDefault="007B7914" w:rsidP="00EA0F96">
      <w:pPr>
        <w:widowControl w:val="0"/>
        <w:spacing w:line="348" w:lineRule="auto"/>
        <w:ind w:firstLine="708"/>
        <w:rPr>
          <w:rFonts w:eastAsia="Times New Roman"/>
          <w:color w:val="000000"/>
        </w:rPr>
      </w:pPr>
      <w:r>
        <w:rPr>
          <w:rFonts w:eastAsia="Times New Roman"/>
          <w:color w:val="000000"/>
        </w:rPr>
        <w:t>Проє</w:t>
      </w:r>
      <w:r w:rsidR="00752BB6" w:rsidRPr="005D2E38">
        <w:rPr>
          <w:rFonts w:eastAsia="Times New Roman"/>
          <w:color w:val="000000"/>
        </w:rPr>
        <w:t>ктування інформаційних систем, як правило, характеризується такими особливостями:</w:t>
      </w:r>
    </w:p>
    <w:p w:rsidR="00752BB6" w:rsidRPr="005118E9" w:rsidRDefault="00752BB6" w:rsidP="00EA0F96">
      <w:pPr>
        <w:numPr>
          <w:ilvl w:val="0"/>
          <w:numId w:val="11"/>
        </w:numPr>
        <w:spacing w:line="348" w:lineRule="auto"/>
        <w:ind w:left="0" w:firstLine="709"/>
        <w:rPr>
          <w:lang w:eastAsia="en-US"/>
        </w:rPr>
      </w:pPr>
      <w:r w:rsidRPr="005D2E38">
        <w:rPr>
          <w:rFonts w:eastAsia="Times New Roman"/>
          <w:color w:val="000000"/>
        </w:rPr>
        <w:t xml:space="preserve">складність </w:t>
      </w:r>
      <w:r w:rsidRPr="005118E9">
        <w:rPr>
          <w:lang w:eastAsia="en-US"/>
        </w:rPr>
        <w:t>опису (велика кількість функцій, процесів, елементів даних і складні взаємозвʼязки між ними), що вимагає ретельного моделювання й аналізу даних і процесів;</w:t>
      </w:r>
    </w:p>
    <w:p w:rsidR="00752BB6" w:rsidRPr="005118E9" w:rsidRDefault="00752BB6" w:rsidP="00EA0F96">
      <w:pPr>
        <w:numPr>
          <w:ilvl w:val="0"/>
          <w:numId w:val="11"/>
        </w:numPr>
        <w:spacing w:line="348" w:lineRule="auto"/>
        <w:ind w:left="0" w:firstLine="709"/>
        <w:rPr>
          <w:lang w:eastAsia="en-US"/>
        </w:rPr>
      </w:pPr>
      <w:r w:rsidRPr="005118E9">
        <w:rPr>
          <w:lang w:eastAsia="en-US"/>
        </w:rPr>
        <w:t>наявність сукупності компонентів (підсистем), що тісно взаємодіють, виконують певні локальні завдання та цілі функціонування (наприклад додатків, повʼязаних з обробленням трансакцій і розвʼязанням регламентних завдань, додатків аналітичного оброблення (підтримки ухвалення рішень), які використовують нерегламентовані запити до даних великого обсягу);</w:t>
      </w:r>
    </w:p>
    <w:p w:rsidR="00752BB6" w:rsidRPr="005118E9" w:rsidRDefault="00752BB6" w:rsidP="00EA0F96">
      <w:pPr>
        <w:numPr>
          <w:ilvl w:val="0"/>
          <w:numId w:val="11"/>
        </w:numPr>
        <w:spacing w:line="348" w:lineRule="auto"/>
        <w:ind w:left="0" w:firstLine="709"/>
        <w:rPr>
          <w:lang w:eastAsia="en-US"/>
        </w:rPr>
      </w:pPr>
      <w:r w:rsidRPr="005118E9">
        <w:rPr>
          <w:lang w:eastAsia="en-US"/>
        </w:rPr>
        <w:lastRenderedPageBreak/>
        <w:t>відсутність прямих аналогів, що обмежує можливість використання типов</w:t>
      </w:r>
      <w:r w:rsidR="007B7914">
        <w:rPr>
          <w:lang w:eastAsia="en-US"/>
        </w:rPr>
        <w:t>их проє</w:t>
      </w:r>
      <w:r w:rsidRPr="005118E9">
        <w:rPr>
          <w:lang w:eastAsia="en-US"/>
        </w:rPr>
        <w:t>ктних рішень і прикладних систем;</w:t>
      </w:r>
    </w:p>
    <w:p w:rsidR="00752BB6" w:rsidRPr="005118E9" w:rsidRDefault="00752BB6" w:rsidP="00EA0F96">
      <w:pPr>
        <w:numPr>
          <w:ilvl w:val="0"/>
          <w:numId w:val="11"/>
        </w:numPr>
        <w:spacing w:line="348" w:lineRule="auto"/>
        <w:ind w:left="0" w:firstLine="709"/>
        <w:rPr>
          <w:lang w:eastAsia="en-US"/>
        </w:rPr>
      </w:pPr>
      <w:r w:rsidRPr="005118E9">
        <w:rPr>
          <w:lang w:eastAsia="en-US"/>
        </w:rPr>
        <w:t>потреба узгодження наявних додатків з новими розробками;</w:t>
      </w:r>
    </w:p>
    <w:p w:rsidR="00752BB6" w:rsidRPr="005118E9" w:rsidRDefault="00752BB6" w:rsidP="00EA0F96">
      <w:pPr>
        <w:numPr>
          <w:ilvl w:val="0"/>
          <w:numId w:val="11"/>
        </w:numPr>
        <w:spacing w:line="348" w:lineRule="auto"/>
        <w:ind w:left="0" w:firstLine="709"/>
        <w:rPr>
          <w:lang w:eastAsia="en-US"/>
        </w:rPr>
      </w:pPr>
      <w:r w:rsidRPr="005118E9">
        <w:rPr>
          <w:lang w:eastAsia="en-US"/>
        </w:rPr>
        <w:t>функціонування в неоднорідному середовищі на кількох апаратних платформах;</w:t>
      </w:r>
    </w:p>
    <w:p w:rsidR="00752BB6" w:rsidRPr="005118E9" w:rsidRDefault="00752BB6" w:rsidP="00EA0F96">
      <w:pPr>
        <w:numPr>
          <w:ilvl w:val="0"/>
          <w:numId w:val="11"/>
        </w:numPr>
        <w:spacing w:line="348" w:lineRule="auto"/>
        <w:ind w:left="0" w:firstLine="709"/>
        <w:rPr>
          <w:lang w:eastAsia="en-US"/>
        </w:rPr>
      </w:pPr>
      <w:r w:rsidRPr="005118E9">
        <w:rPr>
          <w:lang w:eastAsia="en-US"/>
        </w:rPr>
        <w:t>різнорідність рівня кваліфікації та сформованих традицій використання певних наборів інструментальних засобів у групах розробників;</w:t>
      </w:r>
    </w:p>
    <w:p w:rsidR="00752BB6" w:rsidRPr="005118E9" w:rsidRDefault="007B7914" w:rsidP="00EA0F96">
      <w:pPr>
        <w:numPr>
          <w:ilvl w:val="0"/>
          <w:numId w:val="11"/>
        </w:numPr>
        <w:spacing w:line="348" w:lineRule="auto"/>
        <w:ind w:left="0" w:firstLine="709"/>
        <w:rPr>
          <w:lang w:eastAsia="en-US"/>
        </w:rPr>
      </w:pPr>
      <w:r>
        <w:rPr>
          <w:lang w:eastAsia="en-US"/>
        </w:rPr>
        <w:t>істотна тривалість проє</w:t>
      </w:r>
      <w:r w:rsidR="00752BB6" w:rsidRPr="005118E9">
        <w:rPr>
          <w:lang w:eastAsia="en-US"/>
        </w:rPr>
        <w:t>кту, зумовлена, з одного боку, обмеженими можливостями колективу розробників; з іншого боку, масштабами організації і різним ступенем готовності окремих її підрозділів до впровадження ІС.</w:t>
      </w:r>
    </w:p>
    <w:p w:rsidR="00752BB6" w:rsidRPr="005D2E38" w:rsidRDefault="00752BB6" w:rsidP="00EA0F96">
      <w:pPr>
        <w:spacing w:line="348" w:lineRule="auto"/>
        <w:ind w:firstLine="709"/>
        <w:rPr>
          <w:lang w:eastAsia="en-US"/>
        </w:rPr>
      </w:pPr>
      <w:r w:rsidRPr="005D2E38">
        <w:rPr>
          <w:lang w:eastAsia="en-US"/>
        </w:rPr>
        <w:t>Аналіз переваг і недоліків, що існують в освітньому інформаційно-комунікаційному середовищі, дозволяє сформулювати такі принципи,</w:t>
      </w:r>
      <w:r w:rsidR="007B7914">
        <w:rPr>
          <w:lang w:eastAsia="en-US"/>
        </w:rPr>
        <w:t xml:space="preserve"> на яких повинні будуватися проє</w:t>
      </w:r>
      <w:r w:rsidRPr="005D2E38">
        <w:rPr>
          <w:lang w:eastAsia="en-US"/>
        </w:rPr>
        <w:t>ктовані нині структури:</w:t>
      </w:r>
    </w:p>
    <w:p w:rsidR="00752BB6" w:rsidRPr="005D2E38" w:rsidRDefault="00752BB6" w:rsidP="00EA0F96">
      <w:pPr>
        <w:numPr>
          <w:ilvl w:val="0"/>
          <w:numId w:val="11"/>
        </w:numPr>
        <w:spacing w:line="348" w:lineRule="auto"/>
        <w:ind w:left="0" w:firstLine="709"/>
        <w:rPr>
          <w:lang w:eastAsia="en-US"/>
        </w:rPr>
      </w:pPr>
      <w:r w:rsidRPr="005D2E38">
        <w:rPr>
          <w:u w:val="single"/>
          <w:lang w:eastAsia="en-US"/>
        </w:rPr>
        <w:t>багатокомпонентність</w:t>
      </w:r>
      <w:r w:rsidRPr="005D2E38">
        <w:rPr>
          <w:lang w:eastAsia="en-US"/>
        </w:rPr>
        <w:t xml:space="preserve"> – інформаційно-комунікаційне середовище являє собою багатокомпонентне середовище, що включає навчально-методичні матеріали, наукомістке програмне забезпечення, тренінгові системи, системи контролю, технічні засоби, бази даних й інформаційно-довідкові системи, сховища інформації будь-якого виду, включа</w:t>
      </w:r>
      <w:r w:rsidR="00270089">
        <w:rPr>
          <w:lang w:eastAsia="en-US"/>
        </w:rPr>
        <w:t>ючи графічні, відео тощо</w:t>
      </w:r>
      <w:r w:rsidRPr="005D2E38">
        <w:rPr>
          <w:lang w:eastAsia="en-US"/>
        </w:rPr>
        <w:t xml:space="preserve">, взаємозалежні між собою у своїй діяльності; </w:t>
      </w:r>
    </w:p>
    <w:p w:rsidR="00752BB6" w:rsidRPr="005D2E38" w:rsidRDefault="00752BB6" w:rsidP="00EA0F96">
      <w:pPr>
        <w:numPr>
          <w:ilvl w:val="0"/>
          <w:numId w:val="11"/>
        </w:numPr>
        <w:spacing w:line="348" w:lineRule="auto"/>
        <w:ind w:left="0" w:firstLine="709"/>
        <w:rPr>
          <w:lang w:eastAsia="en-US"/>
        </w:rPr>
      </w:pPr>
      <w:r w:rsidRPr="005D2E38">
        <w:rPr>
          <w:u w:val="single"/>
          <w:lang w:eastAsia="en-US"/>
        </w:rPr>
        <w:t>інтегральність</w:t>
      </w:r>
      <w:r w:rsidRPr="005D2E38">
        <w:rPr>
          <w:lang w:eastAsia="en-US"/>
        </w:rPr>
        <w:t xml:space="preserve"> – інформаційний компонент інформаційно-комунікаційного середовища по</w:t>
      </w:r>
      <w:r w:rsidR="005D4922">
        <w:rPr>
          <w:lang w:eastAsia="en-US"/>
        </w:rPr>
        <w:t>винен містити в собі всю потріб</w:t>
      </w:r>
      <w:r w:rsidRPr="005D2E38">
        <w:rPr>
          <w:lang w:eastAsia="en-US"/>
        </w:rPr>
        <w:t xml:space="preserve">ну сукупність базових знань у галузі вищої освіти з виходом на всі ЗВО, що підпорядковані МОН України, а надалі і на всю систему державного управління з різними галузями життєдіяльності; </w:t>
      </w:r>
    </w:p>
    <w:p w:rsidR="00752BB6" w:rsidRPr="005D2E38" w:rsidRDefault="00752BB6" w:rsidP="00EA0F96">
      <w:pPr>
        <w:numPr>
          <w:ilvl w:val="0"/>
          <w:numId w:val="11"/>
        </w:numPr>
        <w:spacing w:line="348" w:lineRule="auto"/>
        <w:ind w:left="0" w:firstLine="709"/>
        <w:rPr>
          <w:lang w:eastAsia="en-US"/>
        </w:rPr>
      </w:pPr>
      <w:r w:rsidRPr="005D2E38">
        <w:rPr>
          <w:u w:val="single"/>
          <w:lang w:eastAsia="en-US"/>
        </w:rPr>
        <w:t>розподіленість</w:t>
      </w:r>
      <w:r w:rsidRPr="005D2E38">
        <w:rPr>
          <w:lang w:eastAsia="en-US"/>
        </w:rPr>
        <w:t xml:space="preserve"> – інформаційний компонент освітнього інформаційно-комунікаційного середовища </w:t>
      </w:r>
      <w:r w:rsidR="005D4922">
        <w:rPr>
          <w:lang w:eastAsia="en-US"/>
        </w:rPr>
        <w:t>повинен бути оптимальним чином розподіленим за сховищами інформації (серверах</w:t>
      </w:r>
      <w:r w:rsidRPr="005D2E38">
        <w:rPr>
          <w:lang w:eastAsia="en-US"/>
        </w:rPr>
        <w:t xml:space="preserve">) з урахуванням вимог і обмежень сучасних технічних засобів і економічної ефективності; </w:t>
      </w:r>
    </w:p>
    <w:p w:rsidR="00752BB6" w:rsidRPr="005D2E38" w:rsidRDefault="00752BB6" w:rsidP="00EA0F96">
      <w:pPr>
        <w:numPr>
          <w:ilvl w:val="0"/>
          <w:numId w:val="11"/>
        </w:numPr>
        <w:spacing w:line="348" w:lineRule="auto"/>
        <w:ind w:left="0" w:firstLine="709"/>
        <w:rPr>
          <w:rFonts w:eastAsia="Times New Roman"/>
          <w:color w:val="000000"/>
        </w:rPr>
      </w:pPr>
      <w:r w:rsidRPr="005D2E38">
        <w:rPr>
          <w:u w:val="single"/>
          <w:lang w:eastAsia="en-US"/>
        </w:rPr>
        <w:t>адаптивність</w:t>
      </w:r>
      <w:r w:rsidRPr="005D2E38">
        <w:rPr>
          <w:lang w:eastAsia="en-US"/>
        </w:rPr>
        <w:t xml:space="preserve"> – освітнє інформаційно-комунікаційне середовища не повинно відторгатися чинною системою вищої освіти, порушувати структури і принципи побудови, а повинне дозволити гнучко модифікувати інформаційне </w:t>
      </w:r>
      <w:r w:rsidRPr="005D2E38">
        <w:rPr>
          <w:lang w:eastAsia="en-US"/>
        </w:rPr>
        <w:lastRenderedPageBreak/>
        <w:t>ядро системи, адекватно віддзеркалюючи потреби суспільства при управлінні освітньою галуззю.</w:t>
      </w:r>
      <w:r w:rsidRPr="005D2E38">
        <w:rPr>
          <w:rFonts w:eastAsia="Times New Roman"/>
          <w:color w:val="000000"/>
        </w:rPr>
        <w:t xml:space="preserve"> </w:t>
      </w:r>
    </w:p>
    <w:p w:rsidR="001A215D" w:rsidRDefault="00752BB6" w:rsidP="00EA0F96">
      <w:pPr>
        <w:widowControl w:val="0"/>
        <w:ind w:firstLine="709"/>
        <w:rPr>
          <w:rFonts w:eastAsia="Times New Roman"/>
          <w:color w:val="000000"/>
        </w:rPr>
      </w:pPr>
      <w:r w:rsidRPr="005D2E38">
        <w:rPr>
          <w:rFonts w:eastAsia="Times New Roman"/>
          <w:color w:val="000000"/>
        </w:rPr>
        <w:t>Можливі інформаційні рішення, щ</w:t>
      </w:r>
      <w:r w:rsidR="005D4922">
        <w:rPr>
          <w:rFonts w:eastAsia="Times New Roman"/>
          <w:color w:val="000000"/>
        </w:rPr>
        <w:t>о уніфіковані в меж</w:t>
      </w:r>
      <w:r w:rsidRPr="005D2E38">
        <w:rPr>
          <w:rFonts w:eastAsia="Times New Roman"/>
          <w:color w:val="000000"/>
        </w:rPr>
        <w:t>ах єдиного освітнього інформаційно-комуніка</w:t>
      </w:r>
      <w:r w:rsidR="005D4922">
        <w:rPr>
          <w:rFonts w:eastAsia="Times New Roman"/>
          <w:color w:val="000000"/>
        </w:rPr>
        <w:t>ційного середовища, подано</w:t>
      </w:r>
      <w:r w:rsidRPr="005D2E38">
        <w:rPr>
          <w:rFonts w:eastAsia="Times New Roman"/>
          <w:color w:val="000000"/>
        </w:rPr>
        <w:t xml:space="preserve"> на рис. </w:t>
      </w:r>
      <w:r w:rsidRPr="005D2E38">
        <w:rPr>
          <w:rFonts w:eastAsia="Times New Roman"/>
        </w:rPr>
        <w:t>3.</w:t>
      </w:r>
      <w:r w:rsidR="001A215D">
        <w:rPr>
          <w:rFonts w:eastAsia="Times New Roman"/>
        </w:rPr>
        <w:t>9</w:t>
      </w:r>
      <w:r w:rsidR="005118E9">
        <w:rPr>
          <w:rFonts w:eastAsia="Times New Roman"/>
        </w:rPr>
        <w:t>.</w:t>
      </w:r>
      <w:r w:rsidR="001A215D" w:rsidRPr="001A215D">
        <w:rPr>
          <w:rFonts w:eastAsia="Times New Roman"/>
          <w:color w:val="000000"/>
        </w:rPr>
        <w:t xml:space="preserve"> </w:t>
      </w:r>
    </w:p>
    <w:p w:rsidR="001A215D" w:rsidRPr="005D2E38" w:rsidRDefault="001A215D" w:rsidP="00EA0F96">
      <w:pPr>
        <w:widowControl w:val="0"/>
        <w:ind w:firstLine="709"/>
        <w:rPr>
          <w:rFonts w:eastAsia="Times New Roman"/>
          <w:color w:val="000000"/>
        </w:rPr>
      </w:pPr>
      <w:r w:rsidRPr="005D2E38">
        <w:rPr>
          <w:rFonts w:eastAsia="Times New Roman"/>
          <w:color w:val="000000"/>
        </w:rPr>
        <w:t xml:space="preserve">Для цього можуть використовуватися кілька інфраструктурно-технологічних підходів. Одним </w:t>
      </w:r>
      <w:r>
        <w:rPr>
          <w:rFonts w:eastAsia="Times New Roman"/>
          <w:color w:val="000000"/>
        </w:rPr>
        <w:t>і</w:t>
      </w:r>
      <w:r w:rsidRPr="005D2E38">
        <w:rPr>
          <w:rFonts w:eastAsia="Times New Roman"/>
          <w:color w:val="000000"/>
        </w:rPr>
        <w:t>з них є розвиток окремих додатків з їх наступною інтеграцією, використовуючи концепцію Web-служб.</w:t>
      </w:r>
    </w:p>
    <w:p w:rsidR="001A215D" w:rsidRPr="005D2E38" w:rsidRDefault="001A215D" w:rsidP="00EA0F96">
      <w:pPr>
        <w:widowControl w:val="0"/>
        <w:ind w:firstLine="709"/>
        <w:rPr>
          <w:rFonts w:eastAsia="Times New Roman"/>
          <w:color w:val="000000"/>
        </w:rPr>
      </w:pPr>
      <w:r w:rsidRPr="005D2E38">
        <w:rPr>
          <w:rFonts w:eastAsia="Times New Roman"/>
          <w:color w:val="000000"/>
        </w:rPr>
        <w:t xml:space="preserve">Підхід на базі консолідації інформаційних серверів з використанням Web-служб забезпечує уніфікацію доступу до даних і додатків. Такий підхід, з </w:t>
      </w:r>
      <w:r>
        <w:rPr>
          <w:rFonts w:eastAsia="Times New Roman"/>
          <w:color w:val="000000"/>
        </w:rPr>
        <w:t>одного боку, забезпечить перенесення в</w:t>
      </w:r>
      <w:r w:rsidRPr="005D2E38">
        <w:rPr>
          <w:rFonts w:eastAsia="Times New Roman"/>
          <w:color w:val="000000"/>
        </w:rPr>
        <w:t xml:space="preserve"> більш сучасне інформаційне середовище функцій успадкованих додатків і дальше використання наявних даних, а з іншого боку – дозволить надалі впроваджувати нові інформаційні сервіси на базі єдиної технологічної політики, що спростить супровід і розвиток </w:t>
      </w:r>
      <w:r>
        <w:rPr>
          <w:rFonts w:eastAsia="Times New Roman"/>
          <w:color w:val="000000"/>
        </w:rPr>
        <w:t xml:space="preserve">освітнього </w:t>
      </w:r>
      <w:r w:rsidRPr="005D2E38">
        <w:rPr>
          <w:rFonts w:eastAsia="Times New Roman"/>
          <w:color w:val="000000"/>
        </w:rPr>
        <w:t>інформаційно</w:t>
      </w:r>
      <w:r>
        <w:rPr>
          <w:rFonts w:eastAsia="Times New Roman"/>
          <w:color w:val="000000"/>
        </w:rPr>
        <w:t>-комунікаційного</w:t>
      </w:r>
      <w:r w:rsidRPr="005D2E38">
        <w:rPr>
          <w:rFonts w:eastAsia="Times New Roman"/>
          <w:color w:val="000000"/>
        </w:rPr>
        <w:t xml:space="preserve"> середовища.</w:t>
      </w:r>
    </w:p>
    <w:p w:rsidR="001A215D" w:rsidRPr="005D2E38" w:rsidRDefault="001A215D" w:rsidP="00EA0F96">
      <w:pPr>
        <w:widowControl w:val="0"/>
        <w:ind w:firstLine="709"/>
        <w:rPr>
          <w:rFonts w:eastAsia="Times New Roman"/>
          <w:color w:val="000000"/>
        </w:rPr>
      </w:pPr>
      <w:r w:rsidRPr="005D2E38">
        <w:rPr>
          <w:rFonts w:eastAsia="Times New Roman"/>
          <w:color w:val="000000"/>
        </w:rPr>
        <w:t>Привабливим також є те, що заклади вищої освіти вже мають певні інформаційні Web</w:t>
      </w:r>
      <w:r w:rsidRPr="005D2E38">
        <w:rPr>
          <w:rFonts w:eastAsia="Times New Roman"/>
          <w:color w:val="000000"/>
        </w:rPr>
        <w:noBreakHyphen/>
        <w:t>системи, функціональність яких цілком адекватна стратегічним і по</w:t>
      </w:r>
      <w:r w:rsidR="00270089">
        <w:rPr>
          <w:rFonts w:eastAsia="Times New Roman"/>
          <w:color w:val="000000"/>
        </w:rPr>
        <w:t>точним завданням діяльності ЗВО</w:t>
      </w:r>
      <w:r w:rsidRPr="005D2E38">
        <w:rPr>
          <w:rFonts w:eastAsia="Times New Roman"/>
          <w:color w:val="000000"/>
        </w:rPr>
        <w:t>. Значно більше шансів бути успішним має ІТ-проект, у якому не потрібна кардинальна зміна всіх напрацьованих раніше й використовуваних інформаційних систем, а лише деяка їх модернізація для інтеграції в єдине середовище.</w:t>
      </w:r>
    </w:p>
    <w:p w:rsidR="001A215D" w:rsidRPr="005D2E38" w:rsidRDefault="001A215D" w:rsidP="00EA0F96">
      <w:pPr>
        <w:widowControl w:val="0"/>
        <w:ind w:firstLine="709"/>
        <w:rPr>
          <w:rFonts w:eastAsia="Times New Roman"/>
          <w:color w:val="000000"/>
        </w:rPr>
      </w:pPr>
      <w:r w:rsidRPr="005D2E38">
        <w:rPr>
          <w:rFonts w:eastAsia="Times New Roman"/>
          <w:color w:val="000000"/>
        </w:rPr>
        <w:t>Крім того, використання Web-систем надає можливість для ефективної інтеграції даних зі структур закладів вищої освіти, розташованих у різних регіонах і містах, а також для взаємозвʼязку з МОН.</w:t>
      </w:r>
    </w:p>
    <w:p w:rsidR="001A215D" w:rsidRPr="005D2E38" w:rsidRDefault="001A215D" w:rsidP="00EA0F96">
      <w:pPr>
        <w:widowControl w:val="0"/>
        <w:ind w:firstLine="709"/>
        <w:rPr>
          <w:rFonts w:eastAsia="Times New Roman"/>
          <w:bCs/>
          <w:color w:val="000000"/>
        </w:rPr>
      </w:pPr>
      <w:r w:rsidRPr="005D2E38">
        <w:rPr>
          <w:rFonts w:eastAsia="Times New Roman"/>
          <w:bCs/>
          <w:color w:val="000000"/>
        </w:rPr>
        <w:t>Доступ до даних у єдиному інформаційному середовищі може здійснюватися через Web-служби. Це дозволяє спростити процедури модифікації, супроводу систем і, крім того, забезпечує інтеграцію різних додатків між собою.</w:t>
      </w:r>
    </w:p>
    <w:p w:rsidR="005118E9" w:rsidRDefault="005118E9" w:rsidP="00752BB6">
      <w:pPr>
        <w:widowControl w:val="0"/>
        <w:ind w:firstLine="708"/>
        <w:rPr>
          <w:rFonts w:eastAsia="Times New Roman"/>
        </w:rPr>
      </w:pPr>
    </w:p>
    <w:p w:rsidR="00752BB6" w:rsidRPr="005D2E38" w:rsidRDefault="0098750C" w:rsidP="00752BB6">
      <w:pPr>
        <w:ind w:firstLine="0"/>
        <w:rPr>
          <w:sz w:val="18"/>
          <w:szCs w:val="18"/>
        </w:rPr>
      </w:pPr>
      <w:r>
        <w:rPr>
          <w:noProof/>
          <w:sz w:val="18"/>
          <w:szCs w:val="18"/>
          <w:lang w:eastAsia="uk-UA"/>
        </w:rPr>
      </w:r>
      <w:r>
        <w:rPr>
          <w:noProof/>
          <w:sz w:val="18"/>
          <w:szCs w:val="18"/>
          <w:lang w:eastAsia="uk-UA"/>
        </w:rPr>
        <w:pict>
          <v:group id="Полотно 127" o:spid="_x0000_s2051" editas="canvas" style="width:484.9pt;height:670.95pt;mso-position-horizontal-relative:char;mso-position-vertical-relative:line" coordsize="61582,85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">
            <v:shape id="_x0000_s2052" type="#_x0000_t75" style="position:absolute;width:61582;height:85210;visibility:visible">
              <v:fill o:detectmouseclick="t"/>
              <v:path o:connecttype="none"/>
            </v:shape>
            <v:shape id="Text Box 5" o:spid="_x0000_s2053" type="#_x0000_t202" style="position:absolute;left:12290;top:300;width:10350;height:65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" strokeweight="1.5pt">
              <v:textbox inset="0,0,0,0">
                <w:txbxContent>
                  <w:p w:rsidR="00917B53" w:rsidRPr="004A3237" w:rsidRDefault="00917B53" w:rsidP="00752BB6">
                    <w:pPr>
                      <w:spacing w:line="240" w:lineRule="auto"/>
                      <w:ind w:firstLine="0"/>
                      <w:jc w:val="center"/>
                      <w:rPr>
                        <w:b/>
                        <w:sz w:val="29"/>
                      </w:rPr>
                    </w:pPr>
                    <w:r w:rsidRPr="004974DA">
                      <w:rPr>
                        <w:b/>
                        <w:sz w:val="20"/>
                        <w:szCs w:val="20"/>
                      </w:rPr>
                      <w:t>Управління звʼязками з ключовою</w:t>
                    </w:r>
                    <w:r w:rsidRPr="004A3237">
                      <w:rPr>
                        <w:b/>
                        <w:sz w:val="29"/>
                      </w:rPr>
                      <w:t xml:space="preserve"> </w:t>
                    </w:r>
                    <w:r w:rsidRPr="004974DA">
                      <w:rPr>
                        <w:b/>
                        <w:sz w:val="20"/>
                        <w:szCs w:val="20"/>
                      </w:rPr>
                      <w:t>клієнтурою</w:t>
                    </w:r>
                  </w:p>
                </w:txbxContent>
              </v:textbox>
            </v:shape>
            <v:shape id="Text Box 6" o:spid="_x0000_s2054" type="#_x0000_t202" style="position:absolute;left:24667;top:300;width:10340;height:355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" strokeweight="1.5pt">
              <v:textbox inset="0,0,0,0">
                <w:txbxContent>
                  <w:p w:rsidR="00917B53" w:rsidRPr="004974DA" w:rsidRDefault="00917B53" w:rsidP="00752BB6">
                    <w:pPr>
                      <w:spacing w:line="240" w:lineRule="auto"/>
                      <w:ind w:firstLine="0"/>
                      <w:jc w:val="center"/>
                      <w:rPr>
                        <w:b/>
                        <w:sz w:val="20"/>
                        <w:szCs w:val="20"/>
                      </w:rPr>
                    </w:pPr>
                    <w:r w:rsidRPr="004974DA">
                      <w:rPr>
                        <w:b/>
                        <w:sz w:val="20"/>
                        <w:szCs w:val="20"/>
                      </w:rPr>
                      <w:t>Викладання та навчання</w:t>
                    </w:r>
                  </w:p>
                </w:txbxContent>
              </v:textbox>
            </v:shape>
            <v:shape id="Text Box 7" o:spid="_x0000_s2055" type="#_x0000_t202" style="position:absolute;left:37103;top:108;width:10358;height:63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" strokeweight="1.5pt">
              <v:textbox inset="0,0,0,0">
                <w:txbxContent>
                  <w:p w:rsidR="00917B53" w:rsidRPr="004974DA" w:rsidRDefault="00917B53" w:rsidP="00752BB6">
                    <w:pPr>
                      <w:spacing w:line="240" w:lineRule="auto"/>
                      <w:ind w:firstLine="0"/>
                      <w:jc w:val="center"/>
                      <w:rPr>
                        <w:b/>
                        <w:sz w:val="20"/>
                        <w:szCs w:val="20"/>
                      </w:rPr>
                    </w:pPr>
                    <w:r w:rsidRPr="004974DA">
                      <w:rPr>
                        <w:b/>
                        <w:sz w:val="20"/>
                        <w:szCs w:val="20"/>
                      </w:rPr>
                      <w:t>Управління дослідженнями та</w:t>
                    </w:r>
                    <w:r w:rsidRPr="004A3237">
                      <w:rPr>
                        <w:b/>
                        <w:sz w:val="29"/>
                      </w:rPr>
                      <w:t xml:space="preserve"> </w:t>
                    </w:r>
                    <w:r w:rsidRPr="004974DA">
                      <w:rPr>
                        <w:b/>
                        <w:sz w:val="20"/>
                        <w:szCs w:val="20"/>
                      </w:rPr>
                      <w:t>грантами</w:t>
                    </w:r>
                  </w:p>
                </w:txbxContent>
              </v:textbox>
            </v:shape>
            <v:shape id="Text Box 8" o:spid="_x0000_s2056" type="#_x0000_t202" style="position:absolute;left:50514;top:392;width:10349;height:571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" strokeweight="1.5pt">
              <v:textbox inset="0,0,0,0">
                <w:txbxContent>
                  <w:p w:rsidR="00917B53" w:rsidRPr="004974DA" w:rsidRDefault="00917B53" w:rsidP="00752BB6">
                    <w:pPr>
                      <w:spacing w:line="240" w:lineRule="auto"/>
                      <w:ind w:firstLine="0"/>
                      <w:jc w:val="center"/>
                      <w:rPr>
                        <w:b/>
                        <w:sz w:val="20"/>
                        <w:szCs w:val="20"/>
                      </w:rPr>
                    </w:pPr>
                    <w:r w:rsidRPr="004974DA">
                      <w:rPr>
                        <w:b/>
                        <w:sz w:val="20"/>
                        <w:szCs w:val="20"/>
                      </w:rPr>
                      <w:t>Академічні та студентські</w:t>
                    </w:r>
                    <w:r w:rsidRPr="004A3237">
                      <w:rPr>
                        <w:b/>
                        <w:sz w:val="29"/>
                      </w:rPr>
                      <w:t xml:space="preserve"> </w:t>
                    </w:r>
                    <w:r w:rsidRPr="004974DA">
                      <w:rPr>
                        <w:b/>
                        <w:sz w:val="20"/>
                        <w:szCs w:val="20"/>
                      </w:rPr>
                      <w:t>служби</w:t>
                    </w:r>
                  </w:p>
                </w:txbxContent>
              </v:textbox>
            </v:shape>
            <v:shape id="Text Box 9" o:spid="_x0000_s2057" type="#_x0000_t202" style="position:absolute;left:513;top:609;width:10349;height:35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" strokeweight="1.5pt">
              <v:textbox inset="0,0,0,0">
                <w:txbxContent>
                  <w:p w:rsidR="00917B53" w:rsidRPr="004974DA" w:rsidRDefault="00917B53" w:rsidP="00752BB6">
                    <w:pPr>
                      <w:spacing w:line="240" w:lineRule="auto"/>
                      <w:ind w:firstLine="0"/>
                      <w:jc w:val="center"/>
                      <w:rPr>
                        <w:b/>
                        <w:sz w:val="20"/>
                        <w:szCs w:val="20"/>
                      </w:rPr>
                    </w:pPr>
                    <w:r w:rsidRPr="004974DA">
                      <w:rPr>
                        <w:b/>
                        <w:sz w:val="20"/>
                        <w:szCs w:val="20"/>
                      </w:rPr>
                      <w:t>Управління організацією</w:t>
                    </w:r>
                  </w:p>
                </w:txbxContent>
              </v:textbox>
            </v:shape>
            <v:shape id="Text Box 13" o:spid="_x0000_s2058" type="#_x0000_t202" style="position:absolute;left:2198;top:5775;width:7954;height:44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">
              <v:textbox inset="0,0,0,0">
                <w:txbxContent>
                  <w:p w:rsidR="00917B53" w:rsidRPr="004A3237" w:rsidRDefault="00917B53" w:rsidP="00752BB6">
                    <w:pPr>
                      <w:spacing w:line="240" w:lineRule="auto"/>
                      <w:ind w:firstLine="0"/>
                      <w:jc w:val="center"/>
                      <w:rPr>
                        <w:sz w:val="20"/>
                        <w:szCs w:val="20"/>
                      </w:rPr>
                    </w:pPr>
                    <w:r w:rsidRPr="004A3237">
                      <w:rPr>
                        <w:sz w:val="20"/>
                        <w:szCs w:val="20"/>
                      </w:rPr>
                      <w:t>Стратегічне управління</w:t>
                    </w:r>
                  </w:p>
                </w:txbxContent>
              </v:textbox>
            </v:shape>
            <v:shape id="Text Box 14" o:spid="_x0000_s2059" type="#_x0000_t202" style="position:absolute;left:2198;top:11042;width:7903;height:719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">
              <v:textbox inset="0,0,0,0">
                <w:txbxContent>
                  <w:p w:rsidR="00917B53" w:rsidRPr="00DC028D" w:rsidRDefault="00917B53" w:rsidP="00752BB6">
                    <w:pPr>
                      <w:spacing w:line="240" w:lineRule="auto"/>
                      <w:ind w:firstLine="0"/>
                      <w:jc w:val="center"/>
                      <w:rPr>
                        <w:sz w:val="20"/>
                        <w:szCs w:val="20"/>
                      </w:rPr>
                    </w:pPr>
                    <w:r w:rsidRPr="00DC028D">
                      <w:rPr>
                        <w:sz w:val="20"/>
                        <w:szCs w:val="20"/>
                      </w:rPr>
                      <w:t>Підтримка ухвалення рішень та зберігання даних</w:t>
                    </w:r>
                  </w:p>
                </w:txbxContent>
              </v:textbox>
            </v:shape>
            <v:shape id="Text Box 15" o:spid="_x0000_s2060" type="#_x0000_t202" style="position:absolute;left:2198;top:18972;width:7903;height:39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">
              <v:textbox inset="0,0,0,0">
                <w:txbxContent>
                  <w:p w:rsidR="00917B53" w:rsidRPr="00363796" w:rsidRDefault="00917B53" w:rsidP="00752BB6">
                    <w:pPr>
                      <w:spacing w:line="240" w:lineRule="auto"/>
                      <w:ind w:firstLine="0"/>
                      <w:jc w:val="center"/>
                      <w:rPr>
                        <w:sz w:val="20"/>
                        <w:szCs w:val="20"/>
                      </w:rPr>
                    </w:pPr>
                    <w:r w:rsidRPr="00363796">
                      <w:rPr>
                        <w:sz w:val="20"/>
                        <w:szCs w:val="20"/>
                      </w:rPr>
                      <w:t>Планування бюджету</w:t>
                    </w:r>
                  </w:p>
                </w:txbxContent>
              </v:textbox>
            </v:shape>
            <v:shape id="Text Box 17" o:spid="_x0000_s2061" type="#_x0000_t202" style="position:absolute;left:2095;top:28320;width:8006;height:39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">
              <v:textbox inset="0,0,0,0">
                <w:txbxContent>
                  <w:p w:rsidR="00917B53" w:rsidRPr="00363796" w:rsidRDefault="00917B53" w:rsidP="00752BB6">
                    <w:pPr>
                      <w:spacing w:line="240" w:lineRule="auto"/>
                      <w:ind w:firstLine="0"/>
                      <w:jc w:val="center"/>
                      <w:rPr>
                        <w:sz w:val="20"/>
                        <w:szCs w:val="20"/>
                      </w:rPr>
                    </w:pPr>
                    <w:r w:rsidRPr="00363796">
                      <w:rPr>
                        <w:sz w:val="20"/>
                        <w:szCs w:val="20"/>
                      </w:rPr>
                      <w:t>Фінансовий облік</w:t>
                    </w:r>
                  </w:p>
                </w:txbxContent>
              </v:textbox>
            </v:shape>
            <v:shape id="Text Box 18" o:spid="_x0000_s2062" type="#_x0000_t202" style="position:absolute;left:2198;top:32994;width:9459;height:39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">
              <v:textbox inset="0,0,0,0">
                <w:txbxContent>
                  <w:p w:rsidR="00917B53" w:rsidRPr="00363796" w:rsidRDefault="00917B53" w:rsidP="00752BB6">
                    <w:pPr>
                      <w:spacing w:line="240" w:lineRule="auto"/>
                      <w:ind w:firstLine="0"/>
                      <w:jc w:val="center"/>
                      <w:rPr>
                        <w:sz w:val="20"/>
                        <w:szCs w:val="20"/>
                      </w:rPr>
                    </w:pPr>
                    <w:r w:rsidRPr="00363796">
                      <w:rPr>
                        <w:sz w:val="20"/>
                        <w:szCs w:val="20"/>
                      </w:rPr>
                      <w:t>Управлінський облік</w:t>
                    </w:r>
                  </w:p>
                </w:txbxContent>
              </v:textbox>
            </v:shape>
            <v:shape id="Text Box 19" o:spid="_x0000_s2063" type="#_x0000_t202" style="position:absolute;left:2095;top:37668;width:7903;height:39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">
              <v:textbox inset="0,0,0,0">
                <w:txbxContent>
                  <w:p w:rsidR="00917B53" w:rsidRPr="00363796" w:rsidRDefault="00917B53" w:rsidP="00752BB6">
                    <w:pPr>
                      <w:spacing w:line="240" w:lineRule="auto"/>
                      <w:ind w:firstLine="0"/>
                      <w:jc w:val="center"/>
                      <w:rPr>
                        <w:sz w:val="20"/>
                        <w:szCs w:val="20"/>
                      </w:rPr>
                    </w:pPr>
                    <w:r w:rsidRPr="00363796">
                      <w:rPr>
                        <w:sz w:val="20"/>
                        <w:szCs w:val="20"/>
                      </w:rPr>
                      <w:t>Управління прибутком</w:t>
                    </w:r>
                  </w:p>
                </w:txbxContent>
              </v:textbox>
            </v:shape>
            <v:shape id="Text Box 20" o:spid="_x0000_s2064" type="#_x0000_t202" style="position:absolute;left:2146;top:23637;width:7903;height:393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">
              <v:textbox inset="0,0,0,0">
                <w:txbxContent>
                  <w:p w:rsidR="00917B53" w:rsidRPr="00363796" w:rsidRDefault="00917B53" w:rsidP="00752BB6">
                    <w:pPr>
                      <w:spacing w:line="240" w:lineRule="auto"/>
                      <w:ind w:firstLine="0"/>
                      <w:jc w:val="center"/>
                      <w:rPr>
                        <w:sz w:val="20"/>
                        <w:szCs w:val="20"/>
                      </w:rPr>
                    </w:pPr>
                    <w:r w:rsidRPr="00363796">
                      <w:rPr>
                        <w:sz w:val="20"/>
                        <w:szCs w:val="20"/>
                      </w:rPr>
                      <w:t>Виконання бюджету</w:t>
                    </w:r>
                  </w:p>
                </w:txbxContent>
              </v:textbox>
            </v:shape>
            <v:shape id="Text Box 25" o:spid="_x0000_s2065" type="#_x0000_t202" style="position:absolute;left:12632;top:7879;width:7980;height:470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">
              <v:textbox inset="0,0,0,0">
                <w:txbxContent>
                  <w:p w:rsidR="00917B53" w:rsidRPr="004974DA" w:rsidRDefault="00917B53" w:rsidP="00752BB6">
                    <w:pPr>
                      <w:spacing w:line="240" w:lineRule="auto"/>
                      <w:ind w:firstLine="0"/>
                      <w:jc w:val="center"/>
                      <w:rPr>
                        <w:sz w:val="20"/>
                        <w:szCs w:val="20"/>
                      </w:rPr>
                    </w:pPr>
                    <w:r w:rsidRPr="004974DA">
                      <w:rPr>
                        <w:sz w:val="20"/>
                        <w:szCs w:val="20"/>
                      </w:rPr>
                      <w:t>Дослідження та аналіз ринку</w:t>
                    </w:r>
                  </w:p>
                </w:txbxContent>
              </v:textbox>
            </v:shape>
            <v:shape id="Text Box 26" o:spid="_x0000_s2066" type="#_x0000_t202" style="position:absolute;left:12470;top:13463;width:7920;height:530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">
              <v:textbox inset="0,0,0,0">
                <w:txbxContent>
                  <w:p w:rsidR="00917B53" w:rsidRPr="00DC028D" w:rsidRDefault="00917B53" w:rsidP="00752BB6">
                    <w:pPr>
                      <w:spacing w:line="240" w:lineRule="auto"/>
                      <w:ind w:firstLine="0"/>
                      <w:jc w:val="center"/>
                      <w:rPr>
                        <w:sz w:val="20"/>
                        <w:szCs w:val="20"/>
                      </w:rPr>
                    </w:pPr>
                    <w:r>
                      <w:rPr>
                        <w:sz w:val="20"/>
                        <w:szCs w:val="20"/>
                      </w:rPr>
                      <w:t>Маркетинг освітнього продукту ЗВО</w:t>
                    </w:r>
                  </w:p>
                </w:txbxContent>
              </v:textbox>
            </v:shape>
            <v:shape id="Text Box 27" o:spid="_x0000_s2067" type="#_x0000_t202" style="position:absolute;left:12290;top:20182;width:9280;height:477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">
              <v:textbox inset="0,0,0,0">
                <w:txbxContent>
                  <w:p w:rsidR="00917B53" w:rsidRPr="00B05D85" w:rsidRDefault="00917B53" w:rsidP="00752BB6">
                    <w:pPr>
                      <w:spacing w:line="240" w:lineRule="auto"/>
                      <w:ind w:firstLine="0"/>
                      <w:jc w:val="center"/>
                      <w:rPr>
                        <w:sz w:val="20"/>
                        <w:szCs w:val="20"/>
                      </w:rPr>
                    </w:pPr>
                    <w:r w:rsidRPr="00B05D85">
                      <w:rPr>
                        <w:sz w:val="20"/>
                        <w:szCs w:val="20"/>
                      </w:rPr>
                      <w:t>Управління маркетинговими програмами</w:t>
                    </w:r>
                  </w:p>
                </w:txbxContent>
              </v:textbox>
            </v:shape>
            <v:shape id="Text Box 28" o:spid="_x0000_s2068" type="#_x0000_t202" style="position:absolute;left:12470;top:32326;width:8254;height:449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">
              <v:textbox inset="0,0,0,0">
                <w:txbxContent>
                  <w:p w:rsidR="00917B53" w:rsidRPr="00B05D85" w:rsidRDefault="00917B53" w:rsidP="00752BB6">
                    <w:pPr>
                      <w:spacing w:line="240" w:lineRule="auto"/>
                      <w:ind w:firstLine="0"/>
                      <w:jc w:val="center"/>
                      <w:rPr>
                        <w:sz w:val="20"/>
                        <w:szCs w:val="20"/>
                      </w:rPr>
                    </w:pPr>
                    <w:r w:rsidRPr="00B05D85">
                      <w:rPr>
                        <w:sz w:val="20"/>
                        <w:szCs w:val="20"/>
                      </w:rPr>
                      <w:t>Служба роботи із випускниками</w:t>
                    </w:r>
                  </w:p>
                </w:txbxContent>
              </v:textbox>
            </v:shape>
            <v:shape id="Text Box 29" o:spid="_x0000_s2069" type="#_x0000_t202" style="position:absolute;left:12290;top:38361;width:9460;height:54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">
              <v:textbox inset="0,0,0,0">
                <w:txbxContent>
                  <w:p w:rsidR="00917B53" w:rsidRPr="00363796" w:rsidRDefault="00917B53" w:rsidP="00752BB6">
                    <w:pPr>
                      <w:spacing w:line="240" w:lineRule="auto"/>
                      <w:ind w:firstLine="0"/>
                      <w:jc w:val="center"/>
                      <w:rPr>
                        <w:sz w:val="20"/>
                        <w:szCs w:val="20"/>
                      </w:rPr>
                    </w:pPr>
                    <w:r w:rsidRPr="00363796">
                      <w:rPr>
                        <w:sz w:val="20"/>
                        <w:szCs w:val="20"/>
                      </w:rPr>
                      <w:t>Служба роботи із замовниками на кадри</w:t>
                    </w:r>
                  </w:p>
                </w:txbxContent>
              </v:textbox>
            </v:shape>
            <v:shape id="Text Box 30" o:spid="_x0000_s2070" type="#_x0000_t202" style="position:absolute;left:12470;top:26450;width:7920;height:450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">
              <v:textbox inset="0,0,0,0">
                <w:txbxContent>
                  <w:p w:rsidR="00917B53" w:rsidRPr="00363796" w:rsidRDefault="00917B53" w:rsidP="00752BB6">
                    <w:pPr>
                      <w:spacing w:line="240" w:lineRule="auto"/>
                      <w:ind w:firstLine="0"/>
                      <w:jc w:val="center"/>
                      <w:rPr>
                        <w:sz w:val="20"/>
                        <w:szCs w:val="20"/>
                      </w:rPr>
                    </w:pPr>
                    <w:r w:rsidRPr="00363796">
                      <w:rPr>
                        <w:sz w:val="20"/>
                        <w:szCs w:val="20"/>
                      </w:rPr>
                      <w:t>Управління збуту освітніх послуг</w:t>
                    </w:r>
                  </w:p>
                </w:txbxContent>
              </v:textbox>
            </v:shape>
            <v:shape id="Text Box 31" o:spid="_x0000_s2071" type="#_x0000_t202" style="position:absolute;left:24188;top:6101;width:7971;height:480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">
              <v:textbox inset="0,0,0,0">
                <w:txbxContent>
                  <w:p w:rsidR="00917B53" w:rsidRPr="004974DA" w:rsidRDefault="00917B53" w:rsidP="00752BB6">
                    <w:pPr>
                      <w:spacing w:line="240" w:lineRule="auto"/>
                      <w:ind w:firstLine="0"/>
                      <w:jc w:val="center"/>
                      <w:rPr>
                        <w:sz w:val="20"/>
                        <w:szCs w:val="20"/>
                      </w:rPr>
                    </w:pPr>
                    <w:r>
                      <w:rPr>
                        <w:sz w:val="20"/>
                        <w:szCs w:val="20"/>
                      </w:rPr>
                      <w:t>Розроблення</w:t>
                    </w:r>
                    <w:r w:rsidRPr="004974DA">
                      <w:rPr>
                        <w:sz w:val="20"/>
                        <w:szCs w:val="20"/>
                      </w:rPr>
                      <w:t xml:space="preserve"> навчального контенту</w:t>
                    </w:r>
                  </w:p>
                </w:txbxContent>
              </v:textbox>
            </v:shape>
            <v:shape id="Text Box 32" o:spid="_x0000_s2072" type="#_x0000_t202" style="position:absolute;left:24188;top:11702;width:7903;height:595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">
              <v:textbox inset="0,0,0,0">
                <w:txbxContent>
                  <w:p w:rsidR="00917B53" w:rsidRPr="00DC028D" w:rsidRDefault="00917B53" w:rsidP="00752BB6">
                    <w:pPr>
                      <w:spacing w:line="240" w:lineRule="auto"/>
                      <w:ind w:firstLine="0"/>
                      <w:jc w:val="center"/>
                      <w:rPr>
                        <w:sz w:val="20"/>
                        <w:szCs w:val="20"/>
                      </w:rPr>
                    </w:pPr>
                    <w:r>
                      <w:rPr>
                        <w:sz w:val="20"/>
                        <w:szCs w:val="20"/>
                      </w:rPr>
                      <w:t>Планування подій, занять, контролю знань</w:t>
                    </w:r>
                  </w:p>
                </w:txbxContent>
              </v:textbox>
            </v:shape>
            <v:shape id="Text Box 33" o:spid="_x0000_s2073" type="#_x0000_t202" style="position:absolute;left:24136;top:18563;width:9537;height:317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">
              <v:textbox inset="0,0,0,0">
                <w:txbxContent>
                  <w:p w:rsidR="00917B53" w:rsidRPr="0023606E" w:rsidRDefault="00917B53" w:rsidP="00752BB6">
                    <w:pPr>
                      <w:spacing w:line="240" w:lineRule="auto"/>
                      <w:ind w:firstLine="0"/>
                      <w:jc w:val="center"/>
                      <w:rPr>
                        <w:sz w:val="20"/>
                        <w:szCs w:val="20"/>
                      </w:rPr>
                    </w:pPr>
                    <w:r w:rsidRPr="0023606E">
                      <w:rPr>
                        <w:sz w:val="20"/>
                        <w:szCs w:val="20"/>
                      </w:rPr>
                      <w:t>Адміністрування студентів</w:t>
                    </w:r>
                  </w:p>
                </w:txbxContent>
              </v:textbox>
            </v:shape>
            <v:shape id="Text Box 34" o:spid="_x0000_s2074" type="#_x0000_t202" style="position:absolute;left:24325;top:28420;width:7997;height:39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">
              <v:textbox inset="0,0,0,0">
                <w:txbxContent>
                  <w:p w:rsidR="00917B53" w:rsidRPr="00363796" w:rsidRDefault="00917B53" w:rsidP="00752BB6">
                    <w:pPr>
                      <w:spacing w:line="240" w:lineRule="auto"/>
                      <w:ind w:firstLine="0"/>
                      <w:jc w:val="center"/>
                      <w:rPr>
                        <w:sz w:val="20"/>
                        <w:szCs w:val="20"/>
                      </w:rPr>
                    </w:pPr>
                    <w:r w:rsidRPr="00363796">
                      <w:rPr>
                        <w:sz w:val="20"/>
                        <w:szCs w:val="20"/>
                      </w:rPr>
                      <w:t>Планування набору</w:t>
                    </w:r>
                  </w:p>
                </w:txbxContent>
              </v:textbox>
            </v:shape>
            <v:shape id="Text Box 35" o:spid="_x0000_s2075" type="#_x0000_t202" style="position:absolute;left:24325;top:32994;width:9459;height:391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">
              <v:textbox inset="0,0,0,0">
                <w:txbxContent>
                  <w:p w:rsidR="00917B53" w:rsidRPr="00363796" w:rsidRDefault="00917B53" w:rsidP="00752BB6">
                    <w:pPr>
                      <w:spacing w:line="240" w:lineRule="auto"/>
                      <w:ind w:firstLine="0"/>
                      <w:jc w:val="center"/>
                      <w:rPr>
                        <w:sz w:val="20"/>
                        <w:szCs w:val="20"/>
                      </w:rPr>
                    </w:pPr>
                    <w:r w:rsidRPr="00363796">
                      <w:rPr>
                        <w:sz w:val="20"/>
                        <w:szCs w:val="20"/>
                      </w:rPr>
                      <w:t>Викладання та контроль знань</w:t>
                    </w:r>
                  </w:p>
                </w:txbxContent>
              </v:textbox>
            </v:shape>
            <v:shape id="Text Box 36" o:spid="_x0000_s2076" type="#_x0000_t202" style="position:absolute;left:24076;top:37585;width:9648;height:466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">
              <v:textbox inset="0,0,0,0">
                <w:txbxContent>
                  <w:p w:rsidR="00917B53" w:rsidRPr="00363796" w:rsidRDefault="00917B53" w:rsidP="00752BB6">
                    <w:pPr>
                      <w:spacing w:line="240" w:lineRule="auto"/>
                      <w:ind w:firstLine="0"/>
                      <w:jc w:val="center"/>
                      <w:rPr>
                        <w:sz w:val="20"/>
                        <w:szCs w:val="20"/>
                      </w:rPr>
                    </w:pPr>
                    <w:r w:rsidRPr="00363796">
                      <w:rPr>
                        <w:sz w:val="20"/>
                        <w:szCs w:val="20"/>
                      </w:rPr>
                      <w:t>Управління педагогічним навантаженням</w:t>
                    </w:r>
                  </w:p>
                </w:txbxContent>
              </v:textbox>
            </v:shape>
            <v:shape id="Text Box 37" o:spid="_x0000_s2077" type="#_x0000_t202" style="position:absolute;left:24248;top:22736;width:7911;height:472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">
              <v:textbox inset="0,0,0,0">
                <w:txbxContent>
                  <w:p w:rsidR="00917B53" w:rsidRPr="004A3237" w:rsidRDefault="00917B53" w:rsidP="00752BB6">
                    <w:pPr>
                      <w:spacing w:line="240" w:lineRule="auto"/>
                      <w:ind w:firstLine="0"/>
                      <w:jc w:val="center"/>
                      <w:rPr>
                        <w:sz w:val="20"/>
                        <w:szCs w:val="20"/>
                      </w:rPr>
                    </w:pPr>
                    <w:r w:rsidRPr="004A3237">
                      <w:rPr>
                        <w:sz w:val="20"/>
                        <w:szCs w:val="20"/>
                      </w:rPr>
                      <w:t>Управління контактами студентів</w:t>
                    </w:r>
                  </w:p>
                </w:txbxContent>
              </v:textbox>
            </v:shape>
            <v:shape id="Text Box 38" o:spid="_x0000_s2078" type="#_x0000_t202" style="position:absolute;left:38326;top:7779;width:7963;height:34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">
              <v:textbox inset="0,0,0,0">
                <w:txbxContent>
                  <w:p w:rsidR="00917B53" w:rsidRPr="00363796" w:rsidRDefault="00917B53" w:rsidP="00752BB6">
                    <w:pPr>
                      <w:spacing w:line="240" w:lineRule="auto"/>
                      <w:ind w:firstLine="0"/>
                      <w:jc w:val="center"/>
                      <w:rPr>
                        <w:sz w:val="20"/>
                        <w:szCs w:val="20"/>
                      </w:rPr>
                    </w:pPr>
                    <w:r w:rsidRPr="00363796">
                      <w:rPr>
                        <w:sz w:val="20"/>
                        <w:szCs w:val="20"/>
                      </w:rPr>
                      <w:t>Тематичне планування</w:t>
                    </w:r>
                  </w:p>
                </w:txbxContent>
              </v:textbox>
            </v:shape>
            <v:shape id="Text Box 39" o:spid="_x0000_s2079" type="#_x0000_t202" style="position:absolute;left:38446;top:14640;width:7911;height:30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">
              <v:textbox inset="0,0,0,0">
                <w:txbxContent>
                  <w:p w:rsidR="00917B53" w:rsidRPr="00DC028D" w:rsidRDefault="00917B53" w:rsidP="00752BB6">
                    <w:pPr>
                      <w:spacing w:line="240" w:lineRule="auto"/>
                      <w:ind w:firstLine="0"/>
                      <w:jc w:val="center"/>
                      <w:rPr>
                        <w:sz w:val="20"/>
                        <w:szCs w:val="20"/>
                      </w:rPr>
                    </w:pPr>
                    <w:r>
                      <w:rPr>
                        <w:sz w:val="20"/>
                        <w:szCs w:val="20"/>
                      </w:rPr>
                      <w:t>Фінансове планування</w:t>
                    </w:r>
                  </w:p>
                </w:txbxContent>
              </v:textbox>
            </v:shape>
            <v:shape id="Text Box 40" o:spid="_x0000_s2080" type="#_x0000_t202" style="position:absolute;left:38540;top:20474;width:8784;height:582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">
              <v:textbox inset="0,0,0,0">
                <w:txbxContent>
                  <w:p w:rsidR="00917B53" w:rsidRPr="008C5043" w:rsidRDefault="00917B53" w:rsidP="00752BB6">
                    <w:pPr>
                      <w:spacing w:line="240" w:lineRule="auto"/>
                      <w:ind w:firstLine="0"/>
                      <w:jc w:val="center"/>
                      <w:rPr>
                        <w:sz w:val="20"/>
                        <w:szCs w:val="20"/>
                      </w:rPr>
                    </w:pPr>
                    <w:r w:rsidRPr="008C5043">
                      <w:rPr>
                        <w:sz w:val="20"/>
                        <w:szCs w:val="20"/>
                      </w:rPr>
                      <w:t>Управління ресурсів досліджуваних проектів</w:t>
                    </w:r>
                  </w:p>
                </w:txbxContent>
              </v:textbox>
            </v:shape>
            <v:shape id="Text Box 41" o:spid="_x0000_s2081" type="#_x0000_t202" style="position:absolute;left:38112;top:39246;width:9460;height:39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">
              <v:textbox inset="0,0,0,0">
                <w:txbxContent>
                  <w:p w:rsidR="00917B53" w:rsidRPr="00363796" w:rsidRDefault="00917B53" w:rsidP="00752BB6">
                    <w:pPr>
                      <w:spacing w:line="240" w:lineRule="auto"/>
                      <w:ind w:firstLine="0"/>
                      <w:jc w:val="center"/>
                      <w:rPr>
                        <w:sz w:val="20"/>
                        <w:szCs w:val="20"/>
                      </w:rPr>
                    </w:pPr>
                    <w:r w:rsidRPr="00363796">
                      <w:rPr>
                        <w:sz w:val="20"/>
                        <w:szCs w:val="20"/>
                      </w:rPr>
                      <w:t>Звіт перед ЗВО</w:t>
                    </w:r>
                  </w:p>
                </w:txbxContent>
              </v:textbox>
            </v:shape>
            <v:shape id="Text Box 42" o:spid="_x0000_s2082" type="#_x0000_t202" style="position:absolute;left:38548;top:29405;width:8836;height:675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">
              <v:textbox inset="0,0,0,0">
                <w:txbxContent>
                  <w:p w:rsidR="00917B53" w:rsidRPr="00363796" w:rsidRDefault="00917B53" w:rsidP="00752BB6">
                    <w:pPr>
                      <w:spacing w:line="240" w:lineRule="auto"/>
                      <w:ind w:firstLine="0"/>
                      <w:jc w:val="center"/>
                      <w:rPr>
                        <w:sz w:val="20"/>
                        <w:szCs w:val="20"/>
                      </w:rPr>
                    </w:pPr>
                    <w:r w:rsidRPr="00363796">
                      <w:rPr>
                        <w:sz w:val="20"/>
                        <w:szCs w:val="20"/>
                      </w:rPr>
                      <w:t>Звіт перед замовником та завершення проекту</w:t>
                    </w:r>
                  </w:p>
                </w:txbxContent>
              </v:textbox>
            </v:shape>
            <v:shape id="Text Box 43" o:spid="_x0000_s2083" type="#_x0000_t202" style="position:absolute;left:48333;top:7612;width:10743;height:494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">
              <v:textbox inset="0,0,0,0">
                <w:txbxContent>
                  <w:p w:rsidR="00917B53" w:rsidRPr="004A3237" w:rsidRDefault="00917B53" w:rsidP="00752BB6">
                    <w:pPr>
                      <w:spacing w:line="240" w:lineRule="auto"/>
                      <w:ind w:firstLine="0"/>
                      <w:jc w:val="center"/>
                      <w:rPr>
                        <w:sz w:val="29"/>
                      </w:rPr>
                    </w:pPr>
                    <w:r w:rsidRPr="00F829A5">
                      <w:rPr>
                        <w:sz w:val="20"/>
                        <w:szCs w:val="20"/>
                      </w:rPr>
                      <w:t>Служба консультування та</w:t>
                    </w:r>
                    <w:r w:rsidRPr="004A3237">
                      <w:rPr>
                        <w:sz w:val="29"/>
                      </w:rPr>
                      <w:t xml:space="preserve"> </w:t>
                    </w:r>
                    <w:r w:rsidRPr="00F829A5">
                      <w:rPr>
                        <w:sz w:val="20"/>
                        <w:szCs w:val="20"/>
                      </w:rPr>
                      <w:t>працевлаштування</w:t>
                    </w:r>
                  </w:p>
                </w:txbxContent>
              </v:textbox>
            </v:shape>
            <v:shape id="Text Box 44" o:spid="_x0000_s2084" type="#_x0000_t202" style="position:absolute;left:50514;top:13863;width:7912;height:298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">
              <v:textbox inset="0,0,0,0">
                <w:txbxContent>
                  <w:p w:rsidR="00917B53" w:rsidRPr="00DC028D" w:rsidRDefault="00917B53" w:rsidP="00752BB6">
                    <w:pPr>
                      <w:spacing w:line="240" w:lineRule="auto"/>
                      <w:ind w:firstLine="0"/>
                      <w:jc w:val="center"/>
                      <w:rPr>
                        <w:sz w:val="20"/>
                        <w:szCs w:val="20"/>
                      </w:rPr>
                    </w:pPr>
                    <w:r>
                      <w:rPr>
                        <w:sz w:val="20"/>
                        <w:szCs w:val="20"/>
                      </w:rPr>
                      <w:t>Фінансова допомога</w:t>
                    </w:r>
                  </w:p>
                </w:txbxContent>
              </v:textbox>
            </v:shape>
            <v:shape id="Text Box 45" o:spid="_x0000_s2085" type="#_x0000_t202" style="position:absolute;left:50617;top:17970;width:7911;height:48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">
              <v:textbox inset="0,0,0,0">
                <w:txbxContent>
                  <w:p w:rsidR="00917B53" w:rsidRPr="004A3237" w:rsidRDefault="00917B53" w:rsidP="00752BB6">
                    <w:pPr>
                      <w:spacing w:line="240" w:lineRule="auto"/>
                      <w:ind w:firstLine="0"/>
                      <w:jc w:val="center"/>
                      <w:rPr>
                        <w:sz w:val="20"/>
                        <w:szCs w:val="20"/>
                      </w:rPr>
                    </w:pPr>
                    <w:r w:rsidRPr="004A3237">
                      <w:rPr>
                        <w:sz w:val="20"/>
                        <w:szCs w:val="20"/>
                      </w:rPr>
                      <w:t>Облік послуг за проживання</w:t>
                    </w:r>
                  </w:p>
                </w:txbxContent>
              </v:textbox>
            </v:shape>
            <v:shape id="Text Box 46" o:spid="_x0000_s2086" type="#_x0000_t202" style="position:absolute;left:49693;top:30156;width:8938;height:334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">
              <v:textbox inset="0,0,0,0">
                <w:txbxContent>
                  <w:p w:rsidR="00917B53" w:rsidRPr="00F829A5" w:rsidRDefault="00917B53" w:rsidP="00752BB6">
                    <w:pPr>
                      <w:spacing w:line="240" w:lineRule="auto"/>
                      <w:ind w:firstLine="0"/>
                      <w:jc w:val="center"/>
                      <w:rPr>
                        <w:sz w:val="20"/>
                        <w:szCs w:val="20"/>
                      </w:rPr>
                    </w:pPr>
                    <w:r>
                      <w:rPr>
                        <w:sz w:val="20"/>
                        <w:szCs w:val="20"/>
                      </w:rPr>
                      <w:t>Стипенді</w:t>
                    </w:r>
                    <w:r w:rsidRPr="00F829A5">
                      <w:rPr>
                        <w:sz w:val="20"/>
                        <w:szCs w:val="20"/>
                      </w:rPr>
                      <w:t>альне забезпечення</w:t>
                    </w:r>
                  </w:p>
                </w:txbxContent>
              </v:textbox>
            </v:shape>
            <v:shape id="Text Box 47" o:spid="_x0000_s2087" type="#_x0000_t202" style="position:absolute;left:49317;top:35924;width:9459;height:492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">
              <v:textbox inset="0,0,0,0">
                <w:txbxContent>
                  <w:p w:rsidR="00917B53" w:rsidRPr="00363796" w:rsidRDefault="00917B53" w:rsidP="00752BB6">
                    <w:pPr>
                      <w:spacing w:line="240" w:lineRule="auto"/>
                      <w:ind w:firstLine="0"/>
                      <w:jc w:val="center"/>
                      <w:rPr>
                        <w:sz w:val="20"/>
                        <w:szCs w:val="20"/>
                      </w:rPr>
                    </w:pPr>
                    <w:r w:rsidRPr="00363796">
                      <w:rPr>
                        <w:sz w:val="20"/>
                        <w:szCs w:val="20"/>
                      </w:rPr>
                      <w:t>Послуги студентського містечка</w:t>
                    </w:r>
                  </w:p>
                </w:txbxContent>
              </v:textbox>
            </v:shape>
            <v:shape id="Text Box 48" o:spid="_x0000_s2088" type="#_x0000_t202" style="position:absolute;left:49317;top:23771;width:9263;height:459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">
              <v:textbox inset="0,0,0,0">
                <w:txbxContent>
                  <w:p w:rsidR="00917B53" w:rsidRPr="00F829A5" w:rsidRDefault="00917B53" w:rsidP="00752BB6">
                    <w:pPr>
                      <w:spacing w:line="240" w:lineRule="auto"/>
                      <w:ind w:firstLine="0"/>
                      <w:jc w:val="center"/>
                      <w:rPr>
                        <w:sz w:val="20"/>
                        <w:szCs w:val="20"/>
                      </w:rPr>
                    </w:pPr>
                    <w:r w:rsidRPr="00F829A5">
                      <w:rPr>
                        <w:sz w:val="20"/>
                        <w:szCs w:val="20"/>
                      </w:rPr>
                      <w:t>Обслуговування кімнат та обладнання</w:t>
                    </w:r>
                  </w:p>
                </w:txbxContent>
              </v:textbox>
            </v:shape>
            <v:shape id="AutoShape 67" o:spid="_x0000_s2089" type="#_x0000_t32" style="position:absolute;left:513;top:4265;width:51;height:34747;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" strokeweight="1.5pt"/>
            <v:shape id="AutoShape 68" o:spid="_x0000_s2090" type="#_x0000_t32" style="position:absolute;left:641;top:8007;width:1556;height:13;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" strokeweight="1pt">
              <v:stroke endarrow="block"/>
            </v:shape>
            <v:shape id="AutoShape 69" o:spid="_x0000_s2091" type="#_x0000_t32" style="position:absolute;left:590;top:14122;width:1556;height: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" strokeweight="1pt">
              <v:stroke endarrow="block"/>
            </v:shape>
            <v:shape id="AutoShape 70" o:spid="_x0000_s2092" type="#_x0000_t32" style="position:absolute;left:641;top:20624;width:1557;height:9;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" strokeweight="1pt">
              <v:stroke endarrow="block"/>
            </v:shape>
            <v:shape id="AutoShape 71" o:spid="_x0000_s2093" type="#_x0000_t32" style="position:absolute;left:470;top:25257;width:1557;height: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" strokeweight="1pt">
              <v:stroke endarrow="block"/>
            </v:shape>
            <v:shape id="AutoShape 72" o:spid="_x0000_s2094" type="#_x0000_t32" style="position:absolute;left:590;top:29889;width:1556;height: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" strokeweight="1pt">
              <v:stroke endarrow="block"/>
            </v:shape>
            <v:shape id="AutoShape 73" o:spid="_x0000_s2095" type="#_x0000_t32" style="position:absolute;left:513;top:34271;width:1556;height:17;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" strokeweight="1pt">
              <v:stroke endarrow="block"/>
            </v:shape>
            <v:shape id="AutoShape 74" o:spid="_x0000_s2096" type="#_x0000_t32" style="position:absolute;left:419;top:38970;width:1556;height:25;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" strokeweight="1pt">
              <v:stroke endarrow="block"/>
            </v:shape>
            <v:shape id="AutoShape 75" o:spid="_x0000_s2097" type="#_x0000_t32" style="position:absolute;left:22640;top:6844;width:179;height:34747;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" strokeweight="1.5pt"/>
            <v:shape id="AutoShape 76" o:spid="_x0000_s2098" type="#_x0000_t32" style="position:absolute;left:20484;top:10082;width:2002;height:9;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">
              <v:stroke endarrow="block"/>
            </v:shape>
            <v:shape id="AutoShape 77" o:spid="_x0000_s2099" type="#_x0000_t32" style="position:absolute;left:20612;top:16376;width:2010;height:16;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">
              <v:stroke endarrow="block"/>
            </v:shape>
            <v:shape id="AutoShape 78" o:spid="_x0000_s2100" type="#_x0000_t32" style="position:absolute;left:21442;top:22511;width:1198;height:75;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">
              <v:stroke endarrow="block"/>
            </v:shape>
            <v:shape id="AutoShape 79" o:spid="_x0000_s2101" type="#_x0000_t32" style="position:absolute;left:20390;top:28604;width:2019;height:16;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">
              <v:stroke endarrow="block"/>
            </v:shape>
            <v:shape id="AutoShape 80" o:spid="_x0000_s2102" type="#_x0000_t32" style="position:absolute;left:20664;top:34321;width:2018;height:25;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">
              <v:stroke endarrow="block"/>
            </v:shape>
            <v:shape id="AutoShape 81" o:spid="_x0000_s2103" type="#_x0000_t32" style="position:absolute;left:21895;top:41516;width:873;height:33;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">
              <v:stroke endarrow="block"/>
            </v:shape>
            <v:shape id="AutoShape 82" o:spid="_x0000_s2104" type="#_x0000_t32" style="position:absolute;left:34930;top:3856;width:77;height:35523;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" strokeweight="1.5pt"/>
            <v:shape id="AutoShape 83" o:spid="_x0000_s2105" type="#_x0000_t32" style="position:absolute;left:33990;top:39204;width:1017;height:42;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">
              <v:stroke endarrow="block"/>
            </v:shape>
            <v:shape id="AutoShape 84" o:spid="_x0000_s2106" type="#_x0000_t32" style="position:absolute;left:33913;top:34947;width:1017;height:42;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">
              <v:stroke endarrow="block"/>
            </v:shape>
            <v:shape id="AutoShape 85" o:spid="_x0000_s2107" type="#_x0000_t32" style="position:absolute;left:32647;top:30315;width:2232;height:8;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">
              <v:stroke endarrow="block"/>
            </v:shape>
            <v:shape id="AutoShape 86" o:spid="_x0000_s2108" type="#_x0000_t32" style="position:absolute;left:32775;top:25023;width:2232;height:8;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">
              <v:stroke endarrow="block"/>
            </v:shape>
            <v:shape id="AutoShape 87" o:spid="_x0000_s2109" type="#_x0000_t32" style="position:absolute;left:33784;top:20032;width:1223;height:75;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">
              <v:stroke endarrow="block"/>
            </v:shape>
            <v:shape id="AutoShape 88" o:spid="_x0000_s2110" type="#_x0000_t32" style="position:absolute;left:32647;top:13938;width:2232;height:17;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">
              <v:stroke endarrow="block"/>
            </v:shape>
            <v:shape id="AutoShape 89" o:spid="_x0000_s2111" type="#_x0000_t32" style="position:absolute;left:32647;top:7670;width:2223;height:8;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">
              <v:stroke endarrow="block"/>
            </v:shape>
            <v:shape id="AutoShape 90" o:spid="_x0000_s2112" type="#_x0000_t32" style="position:absolute;left:36966;top:6485;width:77;height:35523;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" strokeweight="1.5pt"/>
            <v:shape id="AutoShape 91" o:spid="_x0000_s2113" type="#_x0000_t32" style="position:absolute;left:37043;top:9540;width:1557;height: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" strokeweight="1pt">
              <v:stroke endarrow="block"/>
            </v:shape>
            <v:shape id="AutoShape 92" o:spid="_x0000_s2114" type="#_x0000_t32" style="position:absolute;left:36966;top:15908;width:1557;height:9;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" strokeweight="1pt">
              <v:stroke endarrow="block"/>
            </v:shape>
            <v:shape id="AutoShape 93" o:spid="_x0000_s2115" type="#_x0000_t32" style="position:absolute;left:36932;top:22986;width:1556;height:9;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" strokeweight="1pt">
              <v:stroke endarrow="block"/>
            </v:shape>
            <v:shape id="AutoShape 94" o:spid="_x0000_s2116" type="#_x0000_t32" style="position:absolute;left:36932;top:32393;width:1556;height: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" strokeweight="1pt">
              <v:stroke endarrow="block"/>
            </v:shape>
            <v:shape id="AutoShape 95" o:spid="_x0000_s2117" type="#_x0000_t32" style="position:absolute;left:37129;top:41875;width:812;height:17;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" strokeweight="1pt">
              <v:stroke endarrow="block"/>
            </v:shape>
            <v:shape id="AutoShape 96" o:spid="_x0000_s2118" type="#_x0000_t32" style="position:absolute;left:60863;top:5951;width:180;height:3226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" strokeweight="1.5pt"/>
            <v:shape id="AutoShape 97" o:spid="_x0000_s2119" type="#_x0000_t32" style="position:absolute;left:58776;top:10074;width:2010;height:8;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">
              <v:stroke endarrow="block"/>
            </v:shape>
            <v:shape id="AutoShape 98" o:spid="_x0000_s2120" type="#_x0000_t32" style="position:absolute;left:58922;top:15040;width:2001;height:9;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">
              <v:stroke endarrow="block"/>
            </v:shape>
            <v:shape id="AutoShape 99" o:spid="_x0000_s2121" type="#_x0000_t32" style="position:absolute;left:58922;top:20015;width:2001;height:17;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">
              <v:stroke endarrow="block"/>
            </v:shape>
            <v:shape id="AutoShape 100" o:spid="_x0000_s2122" type="#_x0000_t32" style="position:absolute;left:58870;top:26158;width:1993;height:8;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">
              <v:stroke endarrow="block"/>
            </v:shape>
            <v:shape id="AutoShape 101" o:spid="_x0000_s2123" type="#_x0000_t32" style="position:absolute;left:59050;top:31525;width:1993;height:17;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">
              <v:stroke endarrow="block"/>
            </v:shape>
            <v:shape id="AutoShape 102" o:spid="_x0000_s2124" type="#_x0000_t32" style="position:absolute;left:59144;top:38202;width:2002;height:9;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">
              <v:stroke endarrow="block"/>
            </v:shape>
            <v:shape id="AutoShape 107" o:spid="_x0000_s2125" type="#_x0000_t32" style="position:absolute;left:2197;top:55676;width:1555;height:19;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" strokeweight="1pt">
              <v:stroke endarrow="block"/>
            </v:shape>
            <v:group id="Group 2612" o:spid="_x0000_s2126" style="position:absolute;left:1974;top:53352;width:11424;height:30912" coordorigin="1700,56267" coordsize="11354,31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">
              <v:shape id="Text Box 4" o:spid="_x0000_s2127" type="#_x0000_t202" style="position:absolute;left:1819;top:83475;width:10018;height:42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" strokeweight="1.5pt">
                <v:textbox inset="0,0,0,0">
                  <w:txbxContent>
                    <w:p w:rsidR="00917B53" w:rsidRPr="004974DA" w:rsidRDefault="00917B53" w:rsidP="00752BB6">
                      <w:pPr>
                        <w:spacing w:line="240" w:lineRule="auto"/>
                        <w:ind w:firstLine="0"/>
                        <w:jc w:val="center"/>
                        <w:rPr>
                          <w:b/>
                          <w:sz w:val="20"/>
                          <w:szCs w:val="20"/>
                        </w:rPr>
                      </w:pPr>
                      <w:r w:rsidRPr="004974DA">
                        <w:rPr>
                          <w:b/>
                          <w:sz w:val="20"/>
                          <w:szCs w:val="20"/>
                        </w:rPr>
                        <w:t>Управління документацією</w:t>
                      </w:r>
                    </w:p>
                  </w:txbxContent>
                </v:textbox>
              </v:shape>
              <v:shape id="Text Box 16" o:spid="_x0000_s2128" type="#_x0000_t202" style="position:absolute;left:3877;top:78423;width:9176;height:399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">
                <v:textbox inset="0,0,0,0">
                  <w:txbxContent>
                    <w:p w:rsidR="00917B53" w:rsidRPr="004A3237" w:rsidRDefault="00917B53" w:rsidP="00752BB6">
                      <w:pPr>
                        <w:spacing w:line="240" w:lineRule="auto"/>
                        <w:ind w:firstLine="0"/>
                        <w:jc w:val="center"/>
                        <w:rPr>
                          <w:sz w:val="20"/>
                          <w:szCs w:val="20"/>
                        </w:rPr>
                      </w:pPr>
                      <w:r w:rsidRPr="004A3237">
                        <w:rPr>
                          <w:sz w:val="20"/>
                          <w:szCs w:val="20"/>
                        </w:rPr>
                        <w:t>Номенклатура справ</w:t>
                      </w:r>
                    </w:p>
                  </w:txbxContent>
                </v:textbox>
              </v:shape>
              <v:shape id="Text Box 21" o:spid="_x0000_s2129" type="#_x0000_t202" style="position:absolute;left:3877;top:72605;width:8751;height:524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">
                <v:textbox inset="0,0,0,0">
                  <w:txbxContent>
                    <w:p w:rsidR="00917B53" w:rsidRPr="004A3237" w:rsidRDefault="00917B53" w:rsidP="00752BB6">
                      <w:pPr>
                        <w:spacing w:line="240" w:lineRule="auto"/>
                        <w:ind w:firstLine="0"/>
                        <w:jc w:val="center"/>
                        <w:rPr>
                          <w:sz w:val="20"/>
                          <w:szCs w:val="20"/>
                        </w:rPr>
                      </w:pPr>
                      <w:r w:rsidRPr="004A3237">
                        <w:rPr>
                          <w:sz w:val="20"/>
                          <w:szCs w:val="20"/>
                        </w:rPr>
                        <w:t xml:space="preserve">Зберігання </w:t>
                      </w:r>
                    </w:p>
                    <w:p w:rsidR="00917B53" w:rsidRPr="004A3237" w:rsidRDefault="00917B53" w:rsidP="00752BB6">
                      <w:pPr>
                        <w:spacing w:line="240" w:lineRule="auto"/>
                        <w:ind w:firstLine="0"/>
                        <w:jc w:val="center"/>
                        <w:rPr>
                          <w:sz w:val="20"/>
                          <w:szCs w:val="20"/>
                        </w:rPr>
                      </w:pPr>
                      <w:r w:rsidRPr="004A3237">
                        <w:rPr>
                          <w:sz w:val="20"/>
                          <w:szCs w:val="20"/>
                        </w:rPr>
                        <w:t>та пошук документів</w:t>
                      </w:r>
                    </w:p>
                  </w:txbxContent>
                </v:textbox>
              </v:shape>
              <v:shape id="Text Box 22" o:spid="_x0000_s2130" type="#_x0000_t202" style="position:absolute;left:3879;top:66389;width:9176;height:518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">
                <v:textbox inset="0,0,0,0">
                  <w:txbxContent>
                    <w:p w:rsidR="00917B53" w:rsidRPr="004A3237" w:rsidRDefault="00917B53" w:rsidP="00752BB6">
                      <w:pPr>
                        <w:spacing w:line="240" w:lineRule="auto"/>
                        <w:ind w:firstLine="0"/>
                        <w:jc w:val="center"/>
                        <w:rPr>
                          <w:sz w:val="20"/>
                          <w:szCs w:val="20"/>
                        </w:rPr>
                      </w:pPr>
                      <w:r w:rsidRPr="004A3237">
                        <w:rPr>
                          <w:sz w:val="20"/>
                          <w:szCs w:val="20"/>
                        </w:rPr>
                        <w:t>Управління проходженням документів</w:t>
                      </w:r>
                    </w:p>
                  </w:txbxContent>
                </v:textbox>
              </v:shape>
              <v:shape id="Text Box 23" o:spid="_x0000_s2131" type="#_x0000_t202" style="position:absolute;left:3877;top:62144;width:8393;height:400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">
                <v:textbox inset="0,0,0,0">
                  <w:txbxContent>
                    <w:p w:rsidR="00917B53" w:rsidRPr="004A3237" w:rsidRDefault="00917B53" w:rsidP="00752BB6">
                      <w:pPr>
                        <w:spacing w:line="240" w:lineRule="auto"/>
                        <w:ind w:firstLine="0"/>
                        <w:jc w:val="center"/>
                        <w:rPr>
                          <w:sz w:val="20"/>
                          <w:szCs w:val="20"/>
                        </w:rPr>
                      </w:pPr>
                      <w:r w:rsidRPr="004A3237">
                        <w:rPr>
                          <w:sz w:val="20"/>
                          <w:szCs w:val="20"/>
                        </w:rPr>
                        <w:t>Контроль виконання</w:t>
                      </w:r>
                    </w:p>
                  </w:txbxContent>
                </v:textbox>
              </v:shape>
              <v:shape id="Text Box 24" o:spid="_x0000_s2132" type="#_x0000_t202" style="position:absolute;left:3879;top:56267;width:9176;height:521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">
                <v:textbox inset="0,0,0,0">
                  <w:txbxContent>
                    <w:p w:rsidR="00917B53" w:rsidRPr="004A3237" w:rsidRDefault="00917B53" w:rsidP="00752BB6">
                      <w:pPr>
                        <w:spacing w:line="240" w:lineRule="auto"/>
                        <w:ind w:firstLine="0"/>
                        <w:jc w:val="center"/>
                        <w:rPr>
                          <w:sz w:val="20"/>
                          <w:szCs w:val="20"/>
                        </w:rPr>
                      </w:pPr>
                      <w:r w:rsidRPr="004A3237">
                        <w:rPr>
                          <w:sz w:val="20"/>
                          <w:szCs w:val="20"/>
                        </w:rPr>
                        <w:t>Формування електронних документів</w:t>
                      </w:r>
                    </w:p>
                  </w:txbxContent>
                </v:textbox>
              </v:shape>
              <v:shape id="AutoShape 103" o:spid="_x0000_s2133" type="#_x0000_t32" style="position:absolute;left:1743;top:58632;width:76;height:25157;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" strokeweight="1.5pt"/>
              <v:shape id="AutoShape 108" o:spid="_x0000_s2134" type="#_x0000_t32" style="position:absolute;left:1743;top:63573;width:1556;height:26;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" strokeweight="1pt">
                <v:stroke endarrow="block"/>
              </v:shape>
              <v:shape id="AutoShape 109" o:spid="_x0000_s2135" type="#_x0000_t32" style="position:absolute;left:2057;top:68761;width:1548;height:26;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" strokeweight="1pt">
                <v:stroke endarrow="block"/>
              </v:shape>
              <v:shape id="AutoShape 110" o:spid="_x0000_s2136" type="#_x0000_t32" style="position:absolute;left:1700;top:74851;width:1548;height:25;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" strokeweight="1pt">
                <v:stroke endarrow="block"/>
              </v:shape>
              <v:shape id="AutoShape 111" o:spid="_x0000_s2137" type="#_x0000_t32" style="position:absolute;left:1743;top:80974;width:1556;height:26;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" strokeweight="1pt">
                <v:stroke endarrow="block"/>
              </v:shape>
            </v:group>
            <v:group id="Group 2624" o:spid="_x0000_s2138" style="position:absolute;left:16021;top:45523;width:11099;height:39014" coordorigin="16097,47652" coordsize="11037,397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">
              <v:shape id="Text Box 10" o:spid="_x0000_s2139" type="#_x0000_t202" style="position:absolute;left:16794;top:83789;width:10281;height:361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" strokeweight="1.5pt">
                <v:textbox inset="0,0,0,0">
                  <w:txbxContent>
                    <w:p w:rsidR="00917B53" w:rsidRPr="004A3237" w:rsidRDefault="00917B53" w:rsidP="00752BB6">
                      <w:pPr>
                        <w:spacing w:line="240" w:lineRule="auto"/>
                        <w:ind w:firstLine="0"/>
                        <w:jc w:val="center"/>
                        <w:rPr>
                          <w:b/>
                          <w:sz w:val="20"/>
                          <w:szCs w:val="20"/>
                        </w:rPr>
                      </w:pPr>
                      <w:r w:rsidRPr="004A3237">
                        <w:rPr>
                          <w:b/>
                          <w:sz w:val="20"/>
                          <w:szCs w:val="20"/>
                        </w:rPr>
                        <w:t>Управління персоналом</w:t>
                      </w:r>
                    </w:p>
                  </w:txbxContent>
                </v:textbox>
              </v:shape>
              <v:shape id="Text Box 49" o:spid="_x0000_s2140" type="#_x0000_t202" style="position:absolute;left:16361;top:47652;width:7908;height:509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">
                <v:textbox inset="0,0,0,0">
                  <w:txbxContent>
                    <w:p w:rsidR="00917B53" w:rsidRPr="004A3237" w:rsidRDefault="00917B53" w:rsidP="00752BB6">
                      <w:pPr>
                        <w:spacing w:line="240" w:lineRule="auto"/>
                        <w:ind w:firstLine="0"/>
                        <w:jc w:val="center"/>
                        <w:rPr>
                          <w:sz w:val="20"/>
                          <w:szCs w:val="20"/>
                        </w:rPr>
                      </w:pPr>
                      <w:r w:rsidRPr="004A3237">
                        <w:rPr>
                          <w:sz w:val="20"/>
                          <w:szCs w:val="20"/>
                        </w:rPr>
                        <w:t>Облік праці та заробітної плати</w:t>
                      </w:r>
                    </w:p>
                  </w:txbxContent>
                </v:textbox>
              </v:shape>
              <v:shape id="Text Box 50" o:spid="_x0000_s2141" type="#_x0000_t202" style="position:absolute;left:16412;top:53342;width:7857;height:595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">
                <v:textbox inset="0,0,0,0">
                  <w:txbxContent>
                    <w:p w:rsidR="00917B53" w:rsidRPr="00DC028D" w:rsidRDefault="00917B53" w:rsidP="00752BB6">
                      <w:pPr>
                        <w:spacing w:line="240" w:lineRule="auto"/>
                        <w:ind w:firstLine="0"/>
                        <w:jc w:val="center"/>
                        <w:rPr>
                          <w:sz w:val="20"/>
                          <w:szCs w:val="20"/>
                        </w:rPr>
                      </w:pPr>
                      <w:r>
                        <w:rPr>
                          <w:sz w:val="20"/>
                          <w:szCs w:val="20"/>
                        </w:rPr>
                        <w:t>Управління винагородами та надбавками</w:t>
                      </w:r>
                    </w:p>
                  </w:txbxContent>
                </v:textbox>
              </v:shape>
              <v:shape id="Text Box 51" o:spid="_x0000_s2142" type="#_x0000_t202" style="position:absolute;left:16412;top:59950;width:7857;height:400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">
                <v:textbox inset="0,0,0,0">
                  <w:txbxContent>
                    <w:p w:rsidR="00917B53" w:rsidRPr="004A3237" w:rsidRDefault="00917B53" w:rsidP="00752BB6">
                      <w:pPr>
                        <w:spacing w:line="240" w:lineRule="auto"/>
                        <w:ind w:firstLine="0"/>
                        <w:jc w:val="center"/>
                        <w:rPr>
                          <w:sz w:val="20"/>
                          <w:szCs w:val="20"/>
                        </w:rPr>
                      </w:pPr>
                      <w:r w:rsidRPr="004A3237">
                        <w:rPr>
                          <w:sz w:val="20"/>
                          <w:szCs w:val="20"/>
                        </w:rPr>
                        <w:t>Підвищення кваліфікації</w:t>
                      </w:r>
                    </w:p>
                  </w:txbxContent>
                </v:textbox>
              </v:shape>
              <v:shape id="Text Box 52" o:spid="_x0000_s2143" type="#_x0000_t202" style="position:absolute;left:16097;top:70318;width:9626;height:300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">
                <v:textbox inset="0,0,0,0">
                  <w:txbxContent>
                    <w:p w:rsidR="00917B53" w:rsidRPr="000F4900" w:rsidRDefault="00917B53" w:rsidP="00752BB6">
                      <w:pPr>
                        <w:spacing w:line="240" w:lineRule="auto"/>
                        <w:ind w:firstLine="0"/>
                        <w:jc w:val="center"/>
                        <w:rPr>
                          <w:sz w:val="20"/>
                          <w:szCs w:val="20"/>
                        </w:rPr>
                      </w:pPr>
                      <w:r w:rsidRPr="000F4900">
                        <w:rPr>
                          <w:sz w:val="20"/>
                          <w:szCs w:val="20"/>
                        </w:rPr>
                        <w:t>Адміністрування персоналу</w:t>
                      </w:r>
                    </w:p>
                  </w:txbxContent>
                </v:textbox>
              </v:shape>
              <v:shape id="Text Box 53" o:spid="_x0000_s2144" type="#_x0000_t202" style="position:absolute;left:16250;top:74408;width:8019;height:320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">
                <v:textbox inset="0,0,0,0">
                  <w:txbxContent>
                    <w:p w:rsidR="00917B53" w:rsidRPr="004A3237" w:rsidRDefault="00917B53" w:rsidP="00752BB6">
                      <w:pPr>
                        <w:spacing w:line="240" w:lineRule="auto"/>
                        <w:ind w:firstLine="0"/>
                        <w:jc w:val="center"/>
                        <w:rPr>
                          <w:sz w:val="20"/>
                          <w:szCs w:val="20"/>
                        </w:rPr>
                      </w:pPr>
                      <w:r w:rsidRPr="004A3237">
                        <w:rPr>
                          <w:sz w:val="20"/>
                          <w:szCs w:val="20"/>
                        </w:rPr>
                        <w:t>Набір нових виконавців</w:t>
                      </w:r>
                    </w:p>
                  </w:txbxContent>
                </v:textbox>
              </v:shape>
              <v:shape id="Text Box 54" o:spid="_x0000_s2145" type="#_x0000_t202" style="position:absolute;left:16148;top:78193;width:8655;height:494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">
                <v:textbox inset="0,0,0,0">
                  <w:txbxContent>
                    <w:p w:rsidR="00917B53" w:rsidRPr="004A3237" w:rsidRDefault="00917B53" w:rsidP="00752BB6">
                      <w:pPr>
                        <w:spacing w:line="240" w:lineRule="auto"/>
                        <w:ind w:firstLine="0"/>
                        <w:jc w:val="center"/>
                        <w:rPr>
                          <w:sz w:val="20"/>
                          <w:szCs w:val="20"/>
                        </w:rPr>
                      </w:pPr>
                      <w:r w:rsidRPr="004A3237">
                        <w:rPr>
                          <w:sz w:val="20"/>
                          <w:szCs w:val="20"/>
                        </w:rPr>
                        <w:t>Оргструктура та штатний розклад</w:t>
                      </w:r>
                    </w:p>
                  </w:txbxContent>
                </v:textbox>
              </v:shape>
              <v:shape id="Text Box 55" o:spid="_x0000_s2146" type="#_x0000_t202" style="position:absolute;left:16250;top:64738;width:8555;height:479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">
                <v:textbox inset="0,0,0,0">
                  <w:txbxContent>
                    <w:p w:rsidR="00917B53" w:rsidRPr="000F4900" w:rsidRDefault="00917B53" w:rsidP="00752BB6">
                      <w:pPr>
                        <w:spacing w:line="240" w:lineRule="auto"/>
                        <w:ind w:firstLine="0"/>
                        <w:jc w:val="center"/>
                        <w:rPr>
                          <w:sz w:val="20"/>
                          <w:szCs w:val="20"/>
                        </w:rPr>
                      </w:pPr>
                      <w:r w:rsidRPr="000F4900">
                        <w:rPr>
                          <w:sz w:val="20"/>
                          <w:szCs w:val="20"/>
                        </w:rPr>
                        <w:t>Управління робочим часом та відпустками</w:t>
                      </w:r>
                    </w:p>
                  </w:txbxContent>
                </v:textbox>
              </v:shape>
              <v:shape id="AutoShape 104" o:spid="_x0000_s2147" type="#_x0000_t32" style="position:absolute;left:26888;top:49744;width:187;height:33875;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" strokeweight="1.5pt"/>
              <v:shape id="AutoShape 112" o:spid="_x0000_s2148" type="#_x0000_t32" style="position:absolute;left:24881;top:49914;width:2007;height:26;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">
                <v:stroke endarrow="block"/>
              </v:shape>
              <v:shape id="AutoShape 113" o:spid="_x0000_s2149" type="#_x0000_t32" style="position:absolute;left:24958;top:56370;width:2007;height:25;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">
                <v:stroke endarrow="block"/>
              </v:shape>
              <v:shape id="AutoShape 114" o:spid="_x0000_s2150" type="#_x0000_t32" style="position:absolute;left:25009;top:61830;width:2007;height:25;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">
                <v:stroke endarrow="block"/>
              </v:shape>
              <v:shape id="AutoShape 115" o:spid="_x0000_s2151" type="#_x0000_t32" style="position:absolute;left:24958;top:66958;width:2007;height:26;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">
                <v:stroke endarrow="block"/>
              </v:shape>
              <v:shape id="AutoShape 116" o:spid="_x0000_s2152" type="#_x0000_t32" style="position:absolute;left:25068;top:75820;width:2007;height:26;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">
                <v:stroke endarrow="block"/>
              </v:shape>
              <v:shape id="AutoShape 117" o:spid="_x0000_s2153" type="#_x0000_t32" style="position:absolute;left:25128;top:80651;width:2007;height:25;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">
                <v:stroke endarrow="block"/>
              </v:shape>
              <v:shape id="AutoShape 118" o:spid="_x0000_s2154" type="#_x0000_t32" style="position:absolute;left:25953;top:71687;width:1012;height:34;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">
                <v:stroke endarrow="block"/>
              </v:shape>
            </v:group>
            <v:group id="Group 2641" o:spid="_x0000_s2155" style="position:absolute;left:31946;top:47771;width:13151;height:36855" coordorigin="31761,49574" coordsize="13078,375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">
              <v:shape id="Text Box 11" o:spid="_x0000_s2156" type="#_x0000_t202" style="position:absolute;left:31761;top:81876;width:10289;height:525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" strokeweight="1.5pt">
                <v:textbox inset="0,0,0,0">
                  <w:txbxContent>
                    <w:p w:rsidR="00917B53" w:rsidRPr="004A3237" w:rsidRDefault="00917B53" w:rsidP="00752BB6">
                      <w:pPr>
                        <w:spacing w:line="240" w:lineRule="auto"/>
                        <w:ind w:firstLine="0"/>
                        <w:jc w:val="center"/>
                        <w:rPr>
                          <w:b/>
                          <w:sz w:val="20"/>
                          <w:szCs w:val="20"/>
                        </w:rPr>
                      </w:pPr>
                      <w:r w:rsidRPr="004A3237">
                        <w:rPr>
                          <w:b/>
                          <w:sz w:val="20"/>
                          <w:szCs w:val="20"/>
                        </w:rPr>
                        <w:t>Матеріально-технічне забезпечення</w:t>
                      </w:r>
                    </w:p>
                  </w:txbxContent>
                </v:textbox>
              </v:shape>
              <v:shape id="Text Box 56" o:spid="_x0000_s2157" type="#_x0000_t202" style="position:absolute;left:35375;top:49574;width:7908;height:36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">
                <v:textbox inset="0,0,0,0">
                  <w:txbxContent>
                    <w:p w:rsidR="00917B53" w:rsidRPr="004A3237" w:rsidRDefault="00917B53" w:rsidP="00752BB6">
                      <w:pPr>
                        <w:spacing w:line="240" w:lineRule="auto"/>
                        <w:ind w:firstLine="0"/>
                        <w:jc w:val="center"/>
                        <w:rPr>
                          <w:sz w:val="20"/>
                          <w:szCs w:val="20"/>
                        </w:rPr>
                      </w:pPr>
                      <w:r w:rsidRPr="004A3237">
                        <w:rPr>
                          <w:sz w:val="20"/>
                          <w:szCs w:val="20"/>
                        </w:rPr>
                        <w:t>Управління орендою</w:t>
                      </w:r>
                    </w:p>
                  </w:txbxContent>
                </v:textbox>
              </v:shape>
              <v:shape id="Text Box 57" o:spid="_x0000_s2158" type="#_x0000_t202" style="position:absolute;left:35375;top:53861;width:7857;height:46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">
                <v:textbox inset="0,0,0,0">
                  <w:txbxContent>
                    <w:p w:rsidR="00917B53" w:rsidRPr="00DC028D" w:rsidRDefault="00917B53" w:rsidP="00752BB6">
                      <w:pPr>
                        <w:spacing w:line="240" w:lineRule="auto"/>
                        <w:ind w:firstLine="0"/>
                        <w:jc w:val="center"/>
                        <w:rPr>
                          <w:sz w:val="20"/>
                          <w:szCs w:val="20"/>
                        </w:rPr>
                      </w:pPr>
                      <w:r>
                        <w:rPr>
                          <w:sz w:val="20"/>
                          <w:szCs w:val="20"/>
                        </w:rPr>
                        <w:t>Управління транспортним парком</w:t>
                      </w:r>
                    </w:p>
                  </w:txbxContent>
                </v:textbox>
              </v:shape>
              <v:shape id="Text Box 58" o:spid="_x0000_s2159" type="#_x0000_t202" style="position:absolute;left:35375;top:59295;width:7857;height:45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">
                <v:textbox inset="0,0,0,0">
                  <w:txbxContent>
                    <w:p w:rsidR="00917B53" w:rsidRPr="00126092" w:rsidRDefault="00917B53" w:rsidP="00752BB6">
                      <w:pPr>
                        <w:spacing w:line="240" w:lineRule="auto"/>
                        <w:ind w:firstLine="0"/>
                        <w:jc w:val="center"/>
                        <w:rPr>
                          <w:sz w:val="20"/>
                          <w:szCs w:val="20"/>
                        </w:rPr>
                      </w:pPr>
                      <w:r w:rsidRPr="00126092">
                        <w:rPr>
                          <w:sz w:val="20"/>
                          <w:szCs w:val="20"/>
                        </w:rPr>
                        <w:t>Облік комунальних послуг</w:t>
                      </w:r>
                    </w:p>
                  </w:txbxContent>
                </v:textbox>
              </v:shape>
              <v:shape id="Text Box 59" o:spid="_x0000_s2160" type="#_x0000_t202" style="position:absolute;left:35426;top:68931;width:7959;height:335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">
                <v:textbox inset="0,0,0,0">
                  <w:txbxContent>
                    <w:p w:rsidR="00917B53" w:rsidRPr="00CC2ED1" w:rsidRDefault="00917B53" w:rsidP="00752BB6">
                      <w:pPr>
                        <w:spacing w:line="240" w:lineRule="auto"/>
                        <w:ind w:firstLine="0"/>
                        <w:jc w:val="center"/>
                        <w:rPr>
                          <w:sz w:val="22"/>
                        </w:rPr>
                      </w:pPr>
                      <w:r w:rsidRPr="004A3237">
                        <w:rPr>
                          <w:sz w:val="20"/>
                          <w:szCs w:val="20"/>
                        </w:rPr>
                        <w:t>Управління запасам</w:t>
                      </w:r>
                      <w:r w:rsidRPr="00CC2ED1">
                        <w:rPr>
                          <w:sz w:val="22"/>
                        </w:rPr>
                        <w:t>и</w:t>
                      </w:r>
                    </w:p>
                  </w:txbxContent>
                </v:textbox>
              </v:shape>
              <v:shape id="Text Box 60" o:spid="_x0000_s2161" type="#_x0000_t202" style="position:absolute;left:35426;top:72843;width:9414;height:329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">
                <v:textbox inset="0,0,0,0">
                  <w:txbxContent>
                    <w:p w:rsidR="00917B53" w:rsidRPr="004A3237" w:rsidRDefault="00917B53" w:rsidP="00752BB6">
                      <w:pPr>
                        <w:spacing w:line="240" w:lineRule="auto"/>
                        <w:ind w:firstLine="0"/>
                        <w:jc w:val="center"/>
                        <w:rPr>
                          <w:sz w:val="20"/>
                          <w:szCs w:val="20"/>
                        </w:rPr>
                      </w:pPr>
                      <w:r w:rsidRPr="004A3237">
                        <w:rPr>
                          <w:sz w:val="20"/>
                          <w:szCs w:val="20"/>
                        </w:rPr>
                        <w:t>Управління контрактами</w:t>
                      </w:r>
                    </w:p>
                  </w:txbxContent>
                </v:textbox>
              </v:shape>
              <v:shape id="Text Box 61" o:spid="_x0000_s2162" type="#_x0000_t202" style="position:absolute;left:35554;top:76662;width:7857;height:479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">
                <v:textbox inset="0,0,0,0">
                  <w:txbxContent>
                    <w:p w:rsidR="00917B53" w:rsidRPr="00CC2ED1" w:rsidRDefault="00917B53" w:rsidP="00752BB6">
                      <w:pPr>
                        <w:spacing w:line="240" w:lineRule="auto"/>
                        <w:ind w:firstLine="0"/>
                        <w:jc w:val="center"/>
                        <w:rPr>
                          <w:sz w:val="22"/>
                        </w:rPr>
                      </w:pPr>
                      <w:r w:rsidRPr="004A3237">
                        <w:rPr>
                          <w:sz w:val="20"/>
                          <w:szCs w:val="20"/>
                        </w:rPr>
                        <w:t>Управління процесом</w:t>
                      </w:r>
                      <w:r w:rsidRPr="00CC2ED1">
                        <w:rPr>
                          <w:sz w:val="22"/>
                        </w:rPr>
                        <w:t xml:space="preserve"> закупки</w:t>
                      </w:r>
                    </w:p>
                  </w:txbxContent>
                </v:textbox>
              </v:shape>
              <v:shape id="Text Box 62" o:spid="_x0000_s2163" type="#_x0000_t202" style="position:absolute;left:35307;top:64738;width:8257;height:333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">
                <v:textbox inset="0,0,0,0">
                  <w:txbxContent>
                    <w:p w:rsidR="00917B53" w:rsidRPr="00126092" w:rsidRDefault="00917B53" w:rsidP="00752BB6">
                      <w:pPr>
                        <w:spacing w:line="240" w:lineRule="auto"/>
                        <w:ind w:firstLine="0"/>
                        <w:jc w:val="center"/>
                        <w:rPr>
                          <w:sz w:val="20"/>
                          <w:szCs w:val="20"/>
                        </w:rPr>
                      </w:pPr>
                      <w:r w:rsidRPr="00126092">
                        <w:rPr>
                          <w:sz w:val="20"/>
                          <w:szCs w:val="20"/>
                        </w:rPr>
                        <w:t>Управління устаткуванням</w:t>
                      </w:r>
                    </w:p>
                  </w:txbxContent>
                </v:textbox>
              </v:shape>
              <v:shape id="AutoShape 105" o:spid="_x0000_s2164" type="#_x0000_t32" style="position:absolute;left:31837;top:51241;width:9;height:30524;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" strokeweight="1.5pt"/>
              <v:shape id="AutoShape 119" o:spid="_x0000_s2165" type="#_x0000_t32" style="position:absolute;left:31905;top:51394;width:3478;height:9;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" strokeweight="1pt">
                <v:stroke endarrow="block"/>
              </v:shape>
              <v:shape id="AutoShape 120" o:spid="_x0000_s2166" type="#_x0000_t32" style="position:absolute;left:31829;top:56361;width:3478;height:9;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" strokeweight="1pt">
                <v:stroke endarrow="block"/>
              </v:shape>
              <v:shape id="AutoShape 121" o:spid="_x0000_s2167" type="#_x0000_t32" style="position:absolute;left:31973;top:61855;width:3470;height:9;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" strokeweight="1pt">
                <v:stroke endarrow="block"/>
              </v:shape>
              <v:shape id="AutoShape 122" o:spid="_x0000_s2168" type="#_x0000_t32" style="position:absolute;left:31761;top:66380;width:3469;height: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" strokeweight="1pt">
                <v:stroke endarrow="block"/>
              </v:shape>
              <v:shape id="AutoShape 123" o:spid="_x0000_s2169" type="#_x0000_t32" style="position:absolute;left:31829;top:70794;width:3469;height: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" strokeweight="1pt">
                <v:stroke endarrow="block"/>
              </v:shape>
              <v:shape id="AutoShape 124" o:spid="_x0000_s2170" type="#_x0000_t32" style="position:absolute;left:31905;top:74068;width:3470;height:9;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" strokeweight="1pt">
                <v:stroke endarrow="block"/>
              </v:shape>
              <v:shape id="AutoShape 125" o:spid="_x0000_s2171" type="#_x0000_t32" style="position:absolute;left:31829;top:78831;width:3469;height: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" strokeweight="1pt">
                <v:stroke endarrow="block"/>
              </v:shape>
            </v:group>
            <v:group id="Group 2658" o:spid="_x0000_s2172" style="position:absolute;left:46329;top:51974;width:12198;height:31852" coordorigin="46115,54362" coordsize="12126,324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">
              <v:shape id="Text Box 12" o:spid="_x0000_s2173" type="#_x0000_t202" style="position:absolute;left:46702;top:81493;width:11531;height:532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" strokeweight="1.5pt">
                <v:textbox inset="0,0,0,0">
                  <w:txbxContent>
                    <w:p w:rsidR="00917B53" w:rsidRPr="004A3237" w:rsidRDefault="00917B53" w:rsidP="00752BB6">
                      <w:pPr>
                        <w:spacing w:line="240" w:lineRule="auto"/>
                        <w:ind w:firstLine="0"/>
                        <w:jc w:val="center"/>
                        <w:rPr>
                          <w:b/>
                          <w:sz w:val="20"/>
                          <w:szCs w:val="20"/>
                        </w:rPr>
                      </w:pPr>
                      <w:r w:rsidRPr="004A3237">
                        <w:rPr>
                          <w:b/>
                          <w:sz w:val="20"/>
                          <w:szCs w:val="20"/>
                        </w:rPr>
                        <w:t>Адміністративно-господарське забезпечення</w:t>
                      </w:r>
                    </w:p>
                  </w:txbxContent>
                </v:textbox>
              </v:shape>
              <v:shape id="Text Box 63" o:spid="_x0000_s2174" type="#_x0000_t202" style="position:absolute;left:46702;top:54362;width:7883;height:484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">
                <v:textbox inset="0,0,0,0">
                  <w:txbxContent>
                    <w:p w:rsidR="00917B53" w:rsidRPr="00DC028D" w:rsidRDefault="00917B53" w:rsidP="00752BB6">
                      <w:pPr>
                        <w:spacing w:line="240" w:lineRule="auto"/>
                        <w:ind w:firstLine="0"/>
                        <w:jc w:val="center"/>
                        <w:rPr>
                          <w:sz w:val="20"/>
                          <w:szCs w:val="20"/>
                        </w:rPr>
                      </w:pPr>
                      <w:r>
                        <w:rPr>
                          <w:sz w:val="20"/>
                          <w:szCs w:val="20"/>
                        </w:rPr>
                        <w:t>Управління витратами на відрядження</w:t>
                      </w:r>
                    </w:p>
                  </w:txbxContent>
                </v:textbox>
              </v:shape>
              <v:shape id="Text Box 64" o:spid="_x0000_s2175" type="#_x0000_t202" style="position:absolute;left:46115;top:68659;width:8682;height:400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">
                <v:textbox inset="0,0,0,0">
                  <w:txbxContent>
                    <w:p w:rsidR="00917B53" w:rsidRPr="004A3237" w:rsidRDefault="00917B53" w:rsidP="00752BB6">
                      <w:pPr>
                        <w:spacing w:line="240" w:lineRule="auto"/>
                        <w:ind w:firstLine="0"/>
                        <w:jc w:val="center"/>
                        <w:rPr>
                          <w:sz w:val="20"/>
                          <w:szCs w:val="20"/>
                        </w:rPr>
                      </w:pPr>
                      <w:r w:rsidRPr="004A3237">
                        <w:rPr>
                          <w:sz w:val="20"/>
                          <w:szCs w:val="20"/>
                        </w:rPr>
                        <w:t>Матеріальний облік</w:t>
                      </w:r>
                    </w:p>
                  </w:txbxContent>
                </v:textbox>
              </v:shape>
              <v:shape id="Text Box 65" o:spid="_x0000_s2176" type="#_x0000_t202" style="position:absolute;left:46277;top:75276;width:8308;height:52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">
                <v:textbox inset="0,0,0,0">
                  <w:txbxContent>
                    <w:p w:rsidR="00917B53" w:rsidRPr="004A3237" w:rsidRDefault="00917B53" w:rsidP="00752BB6">
                      <w:pPr>
                        <w:spacing w:line="240" w:lineRule="auto"/>
                        <w:ind w:firstLine="0"/>
                        <w:jc w:val="center"/>
                        <w:rPr>
                          <w:sz w:val="20"/>
                          <w:szCs w:val="20"/>
                        </w:rPr>
                      </w:pPr>
                      <w:r w:rsidRPr="004A3237">
                        <w:rPr>
                          <w:sz w:val="20"/>
                          <w:szCs w:val="20"/>
                        </w:rPr>
                        <w:t>Управління фінансовими засобами</w:t>
                      </w:r>
                    </w:p>
                  </w:txbxContent>
                </v:textbox>
              </v:shape>
              <v:shape id="Text Box 66" o:spid="_x0000_s2177" type="#_x0000_t202" style="position:absolute;left:46753;top:62246;width:7883;height:516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">
                <v:textbox inset="0,0,0,0">
                  <w:txbxContent>
                    <w:p w:rsidR="00917B53" w:rsidRPr="004A3237" w:rsidRDefault="00917B53" w:rsidP="00752BB6">
                      <w:pPr>
                        <w:spacing w:line="240" w:lineRule="auto"/>
                        <w:ind w:firstLine="0"/>
                        <w:jc w:val="center"/>
                        <w:rPr>
                          <w:sz w:val="20"/>
                          <w:szCs w:val="20"/>
                        </w:rPr>
                      </w:pPr>
                      <w:r w:rsidRPr="004A3237">
                        <w:rPr>
                          <w:sz w:val="20"/>
                          <w:szCs w:val="20"/>
                        </w:rPr>
                        <w:t>Управління основними фондами</w:t>
                      </w:r>
                    </w:p>
                  </w:txbxContent>
                </v:textbox>
              </v:shape>
              <v:shape id="AutoShape 106" o:spid="_x0000_s2178" type="#_x0000_t32" style="position:absolute;left:58088;top:56046;width:77;height:25557;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" strokeweight="1.5pt"/>
              <v:shape id="AutoShape 126" o:spid="_x0000_s2179" type="#_x0000_t32" style="position:absolute;left:55112;top:56046;width:2934;height:9;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">
                <v:stroke endarrow="block"/>
              </v:shape>
              <v:shape id="AutoShape 127" o:spid="_x0000_s2180" type="#_x0000_t32" style="position:absolute;left:55308;top:64653;width:2933;height:9;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">
                <v:stroke endarrow="block"/>
              </v:shape>
              <v:shape id="AutoShape 128" o:spid="_x0000_s2181" type="#_x0000_t32" style="position:absolute;left:55299;top:70641;width:2934;height:8;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">
                <v:stroke endarrow="block"/>
              </v:shape>
              <v:shape id="AutoShape 129" o:spid="_x0000_s2182" type="#_x0000_t32" style="position:absolute;left:55112;top:77402;width:2934;height:9;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">
                <v:stroke endarrow="block"/>
              </v:shape>
            </v:group>
            <w10:wrap type="none"/>
            <w10:anchorlock/>
          </v:group>
        </w:pict>
      </w:r>
    </w:p>
    <w:p w:rsidR="00752BB6" w:rsidRPr="005D2E38" w:rsidRDefault="00752BB6" w:rsidP="00752BB6">
      <w:pPr>
        <w:ind w:firstLine="0"/>
        <w:jc w:val="center"/>
      </w:pPr>
      <w:r w:rsidRPr="005D2E38">
        <w:t>Рис. 3.</w:t>
      </w:r>
      <w:r w:rsidR="001A215D">
        <w:t>9</w:t>
      </w:r>
      <w:r w:rsidRPr="005D2E38">
        <w:t>.</w:t>
      </w:r>
      <w:r w:rsidRPr="005D2E38">
        <w:rPr>
          <w:color w:val="FF0000"/>
        </w:rPr>
        <w:t xml:space="preserve"> </w:t>
      </w:r>
      <w:r w:rsidRPr="005D2E38">
        <w:t>Інформаційні рішення ЗВО</w:t>
      </w:r>
    </w:p>
    <w:p w:rsidR="00752BB6" w:rsidRPr="005D2E38" w:rsidRDefault="00752BB6" w:rsidP="00752BB6">
      <w:pPr>
        <w:ind w:firstLine="0"/>
        <w:jc w:val="center"/>
      </w:pPr>
      <w:r w:rsidRPr="005D2E38">
        <w:t>Джерело: побудоване автором</w:t>
      </w:r>
    </w:p>
    <w:p w:rsidR="00752BB6" w:rsidRPr="005D2E38" w:rsidRDefault="00752BB6" w:rsidP="00752BB6">
      <w:pPr>
        <w:ind w:firstLine="709"/>
        <w:rPr>
          <w:rFonts w:eastAsia="Times New Roman"/>
          <w:bCs/>
          <w:color w:val="000000"/>
        </w:rPr>
      </w:pPr>
      <w:r w:rsidRPr="005D2E38">
        <w:rPr>
          <w:rFonts w:eastAsia="Times New Roman"/>
          <w:bCs/>
          <w:color w:val="000000"/>
        </w:rPr>
        <w:lastRenderedPageBreak/>
        <w:t>Забезпечуючи новий рівень простоти й гнучкості інтеграції, архітектура технологічних додатків відкриває дорогу до створення динамічного інформаційно-комунікаційного середовища галузі вищої освіти. Можна з мінімальними витратами додавати в інформаційне середовище нові сервіси, функції або дані, з огляду на нові потреби і виклики суспільства.</w:t>
      </w:r>
    </w:p>
    <w:p w:rsidR="0087760E" w:rsidRPr="005D2E38" w:rsidRDefault="001C0432" w:rsidP="0087760E">
      <w:pPr>
        <w:ind w:firstLine="709"/>
        <w:rPr>
          <w:lang w:eastAsia="en-US"/>
        </w:rPr>
      </w:pPr>
      <w:r>
        <w:rPr>
          <w:lang w:eastAsia="en-US"/>
        </w:rPr>
        <w:t>Перспективи дальших розвідок у ць</w:t>
      </w:r>
      <w:r w:rsidR="0087760E" w:rsidRPr="005D2E38">
        <w:rPr>
          <w:lang w:eastAsia="en-US"/>
        </w:rPr>
        <w:t>ому напрямі можуть полягати, наприклад, в аналізі різних підходів до проектування інформаційних сис</w:t>
      </w:r>
      <w:r>
        <w:rPr>
          <w:lang w:eastAsia="en-US"/>
        </w:rPr>
        <w:t xml:space="preserve">тем управління </w:t>
      </w:r>
      <w:r w:rsidR="0087760E" w:rsidRPr="005D2E38">
        <w:rPr>
          <w:lang w:eastAsia="en-US"/>
        </w:rPr>
        <w:t>закладом</w:t>
      </w:r>
      <w:r>
        <w:rPr>
          <w:lang w:eastAsia="en-US"/>
        </w:rPr>
        <w:t xml:space="preserve"> вищої освіти, що враховують не лише</w:t>
      </w:r>
      <w:r w:rsidR="0087760E" w:rsidRPr="005D2E38">
        <w:rPr>
          <w:lang w:eastAsia="en-US"/>
        </w:rPr>
        <w:t xml:space="preserve"> технологічний </w:t>
      </w:r>
      <w:r>
        <w:rPr>
          <w:lang w:eastAsia="en-US"/>
        </w:rPr>
        <w:t>підхід, але й підхід з погляд</w:t>
      </w:r>
      <w:r w:rsidR="0087760E" w:rsidRPr="005D2E38">
        <w:rPr>
          <w:lang w:eastAsia="en-US"/>
        </w:rPr>
        <w:t>у державного управління чи менеджменту.</w:t>
      </w:r>
    </w:p>
    <w:p w:rsidR="009826BD" w:rsidRPr="005D2E38" w:rsidRDefault="001C0432" w:rsidP="009826BD">
      <w:pPr>
        <w:ind w:firstLine="709"/>
        <w:rPr>
          <w:lang w:eastAsia="en-US"/>
        </w:rPr>
      </w:pPr>
      <w:r>
        <w:rPr>
          <w:lang w:eastAsia="en-US"/>
        </w:rPr>
        <w:t>У той же час держава</w:t>
      </w:r>
      <w:r w:rsidR="00270089">
        <w:rPr>
          <w:lang w:eastAsia="en-US"/>
        </w:rPr>
        <w:t xml:space="preserve"> при управлінні </w:t>
      </w:r>
      <w:r w:rsidR="009826BD" w:rsidRPr="005D2E38">
        <w:rPr>
          <w:lang w:eastAsia="en-US"/>
        </w:rPr>
        <w:t xml:space="preserve">закладами </w:t>
      </w:r>
      <w:r w:rsidR="00270089">
        <w:rPr>
          <w:lang w:eastAsia="en-US"/>
        </w:rPr>
        <w:t xml:space="preserve">освіти </w:t>
      </w:r>
      <w:r w:rsidR="009826BD" w:rsidRPr="005D2E38">
        <w:rPr>
          <w:lang w:eastAsia="en-US"/>
        </w:rPr>
        <w:t>державної чи недержавної форми власності, повинна притримуватися певних принципів, а саме: рівності, обʼєктивності, якості, ефективності тощо. При цьому від</w:t>
      </w:r>
      <w:r>
        <w:rPr>
          <w:lang w:eastAsia="en-US"/>
        </w:rPr>
        <w:t xml:space="preserve">мінність між </w:t>
      </w:r>
      <w:r w:rsidR="009826BD" w:rsidRPr="005D2E38">
        <w:rPr>
          <w:lang w:eastAsia="en-US"/>
        </w:rPr>
        <w:t xml:space="preserve">закладами </w:t>
      </w:r>
      <w:r>
        <w:rPr>
          <w:lang w:eastAsia="en-US"/>
        </w:rPr>
        <w:t xml:space="preserve">вищої освіти </w:t>
      </w:r>
      <w:r w:rsidR="009826BD" w:rsidRPr="005D2E38">
        <w:rPr>
          <w:lang w:eastAsia="en-US"/>
        </w:rPr>
        <w:t>державної, комунальної та приватної форми власності буде</w:t>
      </w:r>
      <w:r>
        <w:rPr>
          <w:lang w:eastAsia="en-US"/>
        </w:rPr>
        <w:t xml:space="preserve"> тільки в тому, хто керує їх</w:t>
      </w:r>
      <w:r w:rsidR="009826BD" w:rsidRPr="005D2E38">
        <w:rPr>
          <w:lang w:eastAsia="en-US"/>
        </w:rPr>
        <w:t xml:space="preserve"> матеріальними активами, а в усіх інших сферах управління – освітній, методичній, науковій тощо – ці заклади перебувають в сфері управління держави, а саме Мініст</w:t>
      </w:r>
      <w:r>
        <w:rPr>
          <w:lang w:eastAsia="en-US"/>
        </w:rPr>
        <w:t>ерства освіти і науки України. Саме т</w:t>
      </w:r>
      <w:r w:rsidR="009826BD" w:rsidRPr="005D2E38">
        <w:rPr>
          <w:lang w:eastAsia="en-US"/>
        </w:rPr>
        <w:t>ому на них повинні поширюватися всі стандарти і управлінські норми, що їх використовує МОН України.</w:t>
      </w:r>
    </w:p>
    <w:p w:rsidR="009826BD" w:rsidRPr="005D2E38" w:rsidRDefault="001C0432" w:rsidP="009826BD">
      <w:pPr>
        <w:ind w:firstLine="709"/>
        <w:rPr>
          <w:lang w:eastAsia="en-US"/>
        </w:rPr>
      </w:pPr>
      <w:r>
        <w:rPr>
          <w:lang w:eastAsia="en-US"/>
        </w:rPr>
        <w:t>У цьому зв</w:t>
      </w:r>
      <w:r w:rsidRPr="001C0432">
        <w:rPr>
          <w:lang w:eastAsia="en-US"/>
        </w:rPr>
        <w:t>’</w:t>
      </w:r>
      <w:r>
        <w:rPr>
          <w:lang w:eastAsia="en-US"/>
        </w:rPr>
        <w:t>язку</w:t>
      </w:r>
      <w:r w:rsidR="009826BD" w:rsidRPr="005D2E38">
        <w:rPr>
          <w:lang w:eastAsia="en-US"/>
        </w:rPr>
        <w:t xml:space="preserve"> побудова систем управління ЗВО та їх інтеграція до єдиної державної системи управління освітньою галуззю – освітнього інформаційно-комунікаційного середовища – це нагальна потреба, і побудова такої системи – це веління часу [</w:t>
      </w:r>
      <w:r w:rsidR="009826BD" w:rsidRPr="005D2E38">
        <w:rPr>
          <w:rStyle w:val="ae"/>
          <w:lang w:eastAsia="en-US"/>
        </w:rPr>
        <w:endnoteReference w:id="325"/>
      </w:r>
      <w:r w:rsidR="009826BD" w:rsidRPr="005D2E38">
        <w:rPr>
          <w:lang w:eastAsia="en-US"/>
        </w:rPr>
        <w:t>].</w:t>
      </w:r>
    </w:p>
    <w:p w:rsidR="009826BD" w:rsidRPr="005D2E38" w:rsidRDefault="009826BD" w:rsidP="009826BD">
      <w:pPr>
        <w:ind w:firstLine="708"/>
        <w:rPr>
          <w:rFonts w:eastAsia="Times New Roman"/>
        </w:rPr>
      </w:pPr>
      <w:r w:rsidRPr="005D2E38">
        <w:rPr>
          <w:rFonts w:eastAsia="Times New Roman"/>
        </w:rPr>
        <w:t>Розглядаючи систему державного управління як одну з підсистем соціальної системи, доцільно зазначити, що будь-яка підсистема, своєю чергою, теж поділяється на складові. Прикладом такої розгалуженості може виступати Кабінет Міністрів України, до складу якого входять різногалузеві профільні міністерства (центральні органи виконавчої влади), яким підпорядковуються підрозділи та організації по всій країні (територіальні підрозділи центральних органів виконавчої влади).</w:t>
      </w:r>
    </w:p>
    <w:p w:rsidR="009826BD" w:rsidRPr="005D2E38" w:rsidRDefault="009826BD" w:rsidP="009826BD">
      <w:pPr>
        <w:ind w:firstLine="708"/>
        <w:rPr>
          <w:rFonts w:eastAsia="Times New Roman"/>
        </w:rPr>
      </w:pPr>
      <w:r w:rsidRPr="005D2E38">
        <w:rPr>
          <w:rFonts w:eastAsia="Times New Roman"/>
        </w:rPr>
        <w:lastRenderedPageBreak/>
        <w:t>Освіта – багатофункціональна галузь. Її важливими функціями є пізнавальна, виховна, розвивальна, координувальна, адаптаційна, профорієнтаційна, економічна, соціального захисту тощо. Вона одночасно постає як єдність пʼяти якостей: як цінність, як процес, як результат, як послуга і як система.</w:t>
      </w:r>
    </w:p>
    <w:p w:rsidR="009826BD" w:rsidRPr="005D2E38" w:rsidRDefault="009826BD" w:rsidP="009826BD">
      <w:pPr>
        <w:ind w:firstLine="708"/>
        <w:rPr>
          <w:rFonts w:eastAsia="Times New Roman"/>
        </w:rPr>
      </w:pPr>
      <w:r w:rsidRPr="005D2E38">
        <w:rPr>
          <w:rFonts w:eastAsia="Times New Roman"/>
        </w:rPr>
        <w:t>Обʼєктивно освіта належить до вищих цінностей людини і суспільства – вона є передумовою їх існування та розвитку. Саме у сфері освіти послідовно розвиваються здібності та формуються життєві прагнення всього населення. Чим вищий освітній рівень особистості, тим ширші її можливості для створення оптимальних умов життя і праці. Освічена особистість – це не лише її власне надбання, але й надбання суспільства в цілому.</w:t>
      </w:r>
    </w:p>
    <w:p w:rsidR="009826BD" w:rsidRPr="005D2E38" w:rsidRDefault="009826BD" w:rsidP="009826BD">
      <w:pPr>
        <w:widowControl w:val="0"/>
        <w:ind w:firstLine="708"/>
        <w:rPr>
          <w:lang w:eastAsia="uk-UA"/>
        </w:rPr>
      </w:pPr>
      <w:r w:rsidRPr="005D2E38">
        <w:rPr>
          <w:lang w:eastAsia="uk-UA"/>
        </w:rPr>
        <w:t xml:space="preserve">Як відомо, освітню галузь України як підсистему державного управління очолює Міністерство освіти і науки України (МОН України), до складу якого входять департаменти різних напрямів, які керують дошкільною та загальною середньою, вищою освітою, науковою, міжнародною діяльністю тощо. Крім того, МОН України керує діяльністю відповідних департаментів, що входять до нього. Оскільки нас цікавить гілка вищої освіти, тому вертикальна структура, яку ми досліджуємо, почнеться із МОН України і закінчиться закладом вищої освіти, його структурними підрозділами (відділами і кафедрами). </w:t>
      </w:r>
    </w:p>
    <w:p w:rsidR="009826BD" w:rsidRPr="005D2E38" w:rsidRDefault="009826BD" w:rsidP="009826BD">
      <w:pPr>
        <w:ind w:firstLine="708"/>
        <w:rPr>
          <w:lang w:eastAsia="uk-UA"/>
        </w:rPr>
      </w:pPr>
      <w:r w:rsidRPr="005D2E38">
        <w:rPr>
          <w:lang w:eastAsia="uk-UA"/>
        </w:rPr>
        <w:t>Згідно з постановою Кабінету Міністрів України від 16 жовтня 2014 р. № 630 «Про затвердження положення про Міністерство освіти і науки України» (далі – Положення) МОН України є центральним органом виконавчої влади, діяльність якого спрямовується і координується Кабінетом Міністрів України.</w:t>
      </w:r>
    </w:p>
    <w:p w:rsidR="009826BD" w:rsidRPr="005D2E38" w:rsidRDefault="009826BD" w:rsidP="009826BD">
      <w:pPr>
        <w:ind w:firstLine="708"/>
        <w:rPr>
          <w:lang w:eastAsia="uk-UA"/>
        </w:rPr>
      </w:pPr>
      <w:r w:rsidRPr="005D2E38">
        <w:rPr>
          <w:lang w:eastAsia="uk-UA"/>
        </w:rPr>
        <w:t>МОН України входить до системи органів виконавчої влади і є головним органом у системі центральних органів виконавчої влади із забезпечення формування та реалізації державної політики у сферах освіти і науки, інтелектуальної власності, наукової, науково-технічної та інноваційної діяльності, інформатизації, формування і використання національних електронних інфор</w:t>
      </w:r>
      <w:r w:rsidR="001C0432">
        <w:rPr>
          <w:lang w:eastAsia="uk-UA"/>
        </w:rPr>
        <w:t>ма</w:t>
      </w:r>
      <w:r w:rsidRPr="005D2E38">
        <w:rPr>
          <w:lang w:eastAsia="uk-UA"/>
        </w:rPr>
        <w:t xml:space="preserve">ційних ресурсів, створення умов для розвитку інформаційного суспільства, а також у сфері здійснення державного нагляду </w:t>
      </w:r>
      <w:r w:rsidRPr="005D2E38">
        <w:rPr>
          <w:lang w:eastAsia="uk-UA"/>
        </w:rPr>
        <w:lastRenderedPageBreak/>
        <w:t>(контролю) за діяльністю навчальних закладів незалежно від їх підпорядкування і форми власності.</w:t>
      </w:r>
    </w:p>
    <w:p w:rsidR="009826BD" w:rsidRPr="005D2E38" w:rsidRDefault="009826BD" w:rsidP="009826BD">
      <w:pPr>
        <w:ind w:firstLine="708"/>
        <w:rPr>
          <w:lang w:eastAsia="uk-UA"/>
        </w:rPr>
      </w:pPr>
      <w:r w:rsidRPr="005D2E38">
        <w:rPr>
          <w:lang w:eastAsia="uk-UA"/>
        </w:rPr>
        <w:t>МОН України у своїй діяльності керується Конституцією та законами України, актами Президента України, Кабінету Міністрів України, іншими актами законодавства, дорученнями Президента України, а також вищеназваним Положенням.</w:t>
      </w:r>
    </w:p>
    <w:p w:rsidR="009826BD" w:rsidRPr="005D2E38" w:rsidRDefault="009826BD" w:rsidP="009826BD">
      <w:pPr>
        <w:ind w:firstLine="708"/>
        <w:rPr>
          <w:lang w:eastAsia="uk-UA"/>
        </w:rPr>
      </w:pPr>
      <w:r w:rsidRPr="005D2E38">
        <w:rPr>
          <w:lang w:eastAsia="uk-UA"/>
        </w:rPr>
        <w:t xml:space="preserve">На МОН України, як і на інші міністерства та відомства, покладено багато інших завдань, деякі з них, наприклад: </w:t>
      </w:r>
    </w:p>
    <w:p w:rsidR="009826BD" w:rsidRPr="005D2E38" w:rsidRDefault="009826BD" w:rsidP="009826BD">
      <w:pPr>
        <w:numPr>
          <w:ilvl w:val="0"/>
          <w:numId w:val="3"/>
        </w:numPr>
        <w:ind w:left="0" w:firstLine="709"/>
        <w:rPr>
          <w:lang w:eastAsia="uk-UA"/>
        </w:rPr>
      </w:pPr>
      <w:r w:rsidRPr="005D2E38">
        <w:rPr>
          <w:lang w:eastAsia="uk-UA"/>
        </w:rPr>
        <w:t>розроблення стратегії розвитку та форматів вітчизняної освіти, інших стратегічних документів, відповідних державних цільових програм, участь у їх реалізації та надання методичних рекомендацій, і все це – з неухильним збереженням та захистом національних інтересів;</w:t>
      </w:r>
    </w:p>
    <w:p w:rsidR="009826BD" w:rsidRPr="005D2E38" w:rsidRDefault="009826BD" w:rsidP="007536D6">
      <w:pPr>
        <w:numPr>
          <w:ilvl w:val="1"/>
          <w:numId w:val="27"/>
        </w:numPr>
        <w:suppressAutoHyphens/>
        <w:ind w:left="0" w:right="-2" w:firstLine="709"/>
        <w:rPr>
          <w:rFonts w:eastAsia="Times New Roman"/>
          <w:lang w:eastAsia="ar-SA"/>
        </w:rPr>
      </w:pPr>
      <w:r w:rsidRPr="005D2E38">
        <w:rPr>
          <w:rFonts w:eastAsia="Times New Roman"/>
          <w:lang w:eastAsia="ar-SA"/>
        </w:rPr>
        <w:t>нормативно-правове забезпечення функціонування системи освіти;</w:t>
      </w:r>
    </w:p>
    <w:p w:rsidR="009826BD" w:rsidRPr="005D2E38" w:rsidRDefault="009826BD" w:rsidP="007536D6">
      <w:pPr>
        <w:numPr>
          <w:ilvl w:val="1"/>
          <w:numId w:val="27"/>
        </w:numPr>
        <w:suppressAutoHyphens/>
        <w:ind w:left="0" w:right="-2" w:firstLine="709"/>
        <w:rPr>
          <w:rFonts w:eastAsia="Times New Roman"/>
          <w:lang w:eastAsia="ar-SA"/>
        </w:rPr>
      </w:pPr>
      <w:r w:rsidRPr="005D2E38">
        <w:rPr>
          <w:rFonts w:eastAsia="Times New Roman"/>
          <w:lang w:eastAsia="ar-SA"/>
        </w:rPr>
        <w:t>збирання та оброблення освітньої статистики, її аналіз і дальші прогнози;</w:t>
      </w:r>
    </w:p>
    <w:p w:rsidR="009826BD" w:rsidRPr="005D2E38" w:rsidRDefault="009826BD" w:rsidP="007536D6">
      <w:pPr>
        <w:numPr>
          <w:ilvl w:val="1"/>
          <w:numId w:val="27"/>
        </w:numPr>
        <w:suppressAutoHyphens/>
        <w:ind w:left="0" w:right="-2" w:firstLine="709"/>
        <w:rPr>
          <w:rFonts w:eastAsia="Times New Roman"/>
          <w:lang w:eastAsia="ar-SA"/>
        </w:rPr>
      </w:pPr>
      <w:r w:rsidRPr="005D2E38">
        <w:rPr>
          <w:rFonts w:eastAsia="Times New Roman"/>
          <w:lang w:eastAsia="ar-SA"/>
        </w:rPr>
        <w:t>міжнародне співробітництво у сфері освіти і науки;</w:t>
      </w:r>
    </w:p>
    <w:p w:rsidR="009826BD" w:rsidRPr="005D2E38" w:rsidRDefault="009826BD" w:rsidP="007536D6">
      <w:pPr>
        <w:numPr>
          <w:ilvl w:val="1"/>
          <w:numId w:val="27"/>
        </w:numPr>
        <w:suppressAutoHyphens/>
        <w:ind w:left="0" w:right="-2" w:firstLine="709"/>
        <w:rPr>
          <w:rFonts w:eastAsia="Times New Roman"/>
          <w:lang w:eastAsia="ar-SA"/>
        </w:rPr>
      </w:pPr>
      <w:r w:rsidRPr="005D2E38">
        <w:rPr>
          <w:rFonts w:eastAsia="Times New Roman"/>
          <w:lang w:eastAsia="ar-SA"/>
        </w:rPr>
        <w:t>формування пропозицій про обсяг та подекуди розподіл освітніх субвенцій та державного фінансування різних видів освіти і стипендіального фонду;</w:t>
      </w:r>
    </w:p>
    <w:p w:rsidR="009826BD" w:rsidRPr="005D2E38" w:rsidRDefault="009826BD" w:rsidP="007536D6">
      <w:pPr>
        <w:numPr>
          <w:ilvl w:val="1"/>
          <w:numId w:val="27"/>
        </w:numPr>
        <w:suppressAutoHyphens/>
        <w:ind w:left="0" w:right="-2" w:firstLine="709"/>
        <w:rPr>
          <w:rFonts w:eastAsia="Times New Roman"/>
          <w:lang w:eastAsia="ar-SA"/>
        </w:rPr>
      </w:pPr>
      <w:r w:rsidRPr="005D2E38">
        <w:rPr>
          <w:rFonts w:eastAsia="Times New Roman"/>
          <w:lang w:eastAsia="ar-SA"/>
        </w:rPr>
        <w:t>визначення державних пріоритетів з підготовки та перепідготовки освітян; їхня сертифікація та підвищення кваліфікації;</w:t>
      </w:r>
    </w:p>
    <w:p w:rsidR="009826BD" w:rsidRPr="005D2E38" w:rsidRDefault="009826BD" w:rsidP="007536D6">
      <w:pPr>
        <w:numPr>
          <w:ilvl w:val="1"/>
          <w:numId w:val="27"/>
        </w:numPr>
        <w:suppressAutoHyphens/>
        <w:ind w:left="0" w:right="-2" w:firstLine="709"/>
        <w:rPr>
          <w:rFonts w:eastAsia="Times New Roman"/>
          <w:lang w:eastAsia="ar-SA"/>
        </w:rPr>
      </w:pPr>
      <w:r w:rsidRPr="005D2E38">
        <w:rPr>
          <w:rFonts w:eastAsia="Times New Roman"/>
          <w:lang w:eastAsia="ar-SA"/>
        </w:rPr>
        <w:t>розроблення та затвердження умов прийому до навчальних закладів; умов провадження освітньої діяльності, її ліцензування та перевірка;</w:t>
      </w:r>
    </w:p>
    <w:p w:rsidR="009826BD" w:rsidRPr="005D2E38" w:rsidRDefault="009826BD" w:rsidP="007536D6">
      <w:pPr>
        <w:numPr>
          <w:ilvl w:val="1"/>
          <w:numId w:val="27"/>
        </w:numPr>
        <w:suppressAutoHyphens/>
        <w:ind w:left="0" w:right="-2" w:firstLine="709"/>
        <w:rPr>
          <w:lang w:eastAsia="uk-UA"/>
        </w:rPr>
      </w:pPr>
      <w:r w:rsidRPr="005D2E38">
        <w:rPr>
          <w:rFonts w:eastAsia="Times New Roman"/>
          <w:lang w:eastAsia="ar-SA"/>
        </w:rPr>
        <w:t>затвердження</w:t>
      </w:r>
      <w:r w:rsidRPr="005D2E38">
        <w:rPr>
          <w:lang w:eastAsia="uk-UA"/>
        </w:rPr>
        <w:t xml:space="preserve"> порядку проведення інституційного аудиту закладів освіти, акредитації типових освітніх програм та інших заходів контролю якості освіти тощо.</w:t>
      </w:r>
    </w:p>
    <w:p w:rsidR="009826BD" w:rsidRPr="005D2E38" w:rsidRDefault="009826BD" w:rsidP="009826BD">
      <w:pPr>
        <w:ind w:firstLine="708"/>
        <w:rPr>
          <w:lang w:eastAsia="uk-UA"/>
        </w:rPr>
      </w:pPr>
      <w:r w:rsidRPr="005D2E38">
        <w:rPr>
          <w:lang w:eastAsia="uk-UA"/>
        </w:rPr>
        <w:t>МОН України в межах повноважень, на основі та на виконання Конституції та законів України, актів і доручень Президента України, актів Кабінету Міністрів України видає накази, організовує та контролює їх виконання.</w:t>
      </w:r>
    </w:p>
    <w:p w:rsidR="009826BD" w:rsidRPr="005D2E38" w:rsidRDefault="009826BD" w:rsidP="00CC4957">
      <w:pPr>
        <w:widowControl w:val="0"/>
        <w:spacing w:line="372" w:lineRule="auto"/>
        <w:ind w:firstLine="708"/>
        <w:rPr>
          <w:lang w:eastAsia="uk-UA"/>
        </w:rPr>
      </w:pPr>
      <w:r w:rsidRPr="005D2E38">
        <w:rPr>
          <w:lang w:eastAsia="uk-UA"/>
        </w:rPr>
        <w:lastRenderedPageBreak/>
        <w:t xml:space="preserve">Тобто МОН – це структура, яка представлена у вигляді системи. Важливою складовою в управлінні структурою є управлінські відносини, проте це не лише розподіл завдань на підзавдання, а й дальший процес їх виконання, звʼязки і відносини, що виникають при цьому, зокрема для подолання знову виявлених проблем. </w:t>
      </w:r>
    </w:p>
    <w:p w:rsidR="009826BD" w:rsidRPr="005D2E38" w:rsidRDefault="009826BD" w:rsidP="00CC4957">
      <w:pPr>
        <w:spacing w:line="372" w:lineRule="auto"/>
        <w:ind w:firstLine="709"/>
        <w:rPr>
          <w:lang w:eastAsia="uk-UA"/>
        </w:rPr>
      </w:pPr>
      <w:r w:rsidRPr="005D2E38">
        <w:rPr>
          <w:lang w:eastAsia="uk-UA"/>
        </w:rPr>
        <w:t>Управлінські відносини в державному управлінні взагалі і в Міністерстві освіти і науки України зокрема будуються на засадах владної субординації, тобто розуміється як «розпорядження – виконання» в системі субʼєкт управління – обʼєкт управління.</w:t>
      </w:r>
    </w:p>
    <w:p w:rsidR="009826BD" w:rsidRPr="005D2E38" w:rsidRDefault="009826BD" w:rsidP="00CC4957">
      <w:pPr>
        <w:spacing w:line="372" w:lineRule="auto"/>
        <w:ind w:firstLine="708"/>
        <w:rPr>
          <w:lang w:eastAsia="uk-UA"/>
        </w:rPr>
      </w:pPr>
      <w:r w:rsidRPr="005D2E38">
        <w:rPr>
          <w:lang w:eastAsia="uk-UA"/>
        </w:rPr>
        <w:t>Як уже зазначалося, удосконалення моделі публічного управління ми плануємо почати з освітньої галузі, а саме з управління вищою освітою. За ситуації, яку ми спостерігаємо в плані обʼєкт-субʼєктних відносин, можна стверджувати: на рівні відносин «Міністр – ректор» зворотний звʼязок ще діє, а ось на рівні «Міністр – викладач» або, навіть «ректор – викладач» механізму забезпечення обʼєктивною, достовірною і своєчасною інформацією фактично не існує. Серед основних причин цього становища – відсутність єдиної інформаційно-комунікаційної платформи</w:t>
      </w:r>
      <w:r w:rsidRPr="005D2E38">
        <w:t xml:space="preserve"> </w:t>
      </w:r>
      <w:r w:rsidRPr="005D2E38">
        <w:rPr>
          <w:lang w:eastAsia="uk-UA"/>
        </w:rPr>
        <w:t>освітньої галузі, яка б автоматизувала і полегшила звʼязок між МОН України та ЗВО в контексті державного управління.</w:t>
      </w:r>
    </w:p>
    <w:p w:rsidR="009826BD" w:rsidRPr="005D2E38" w:rsidRDefault="009826BD" w:rsidP="00CC4957">
      <w:pPr>
        <w:widowControl w:val="0"/>
        <w:spacing w:line="372" w:lineRule="auto"/>
        <w:ind w:firstLine="708"/>
        <w:rPr>
          <w:rFonts w:eastAsia="Times New Roman"/>
          <w:color w:val="000000"/>
        </w:rPr>
      </w:pPr>
      <w:r w:rsidRPr="005D2E38">
        <w:rPr>
          <w:rFonts w:eastAsia="Times New Roman"/>
          <w:color w:val="000000"/>
        </w:rPr>
        <w:t>У результаті проведеного нами аналізу наявних управлінських процесів, у тому числі повʼязаних з інформаційно-комунікаційним забезпеченням державного управління освітньою галуззю, було виявлено певні недоліки. Основним із них можна вважати певну затримку при формуванні та обміні інформаційними потоками між рівнями управління, наприклад Міністр ↔ ректор ↔ кафедра (відділ) ↔ викладач (фахівець), що призводить до оперування в управлінській діяльності застарілою, неповною та неточною інформацією, що, своєю чергою, знижує ефективність управління в цілому.</w:t>
      </w:r>
    </w:p>
    <w:p w:rsidR="009826BD" w:rsidRPr="005D2E38" w:rsidRDefault="009826BD" w:rsidP="00CC4957">
      <w:pPr>
        <w:widowControl w:val="0"/>
        <w:spacing w:line="372" w:lineRule="auto"/>
        <w:ind w:firstLine="708"/>
        <w:rPr>
          <w:rFonts w:eastAsia="Times New Roman"/>
          <w:color w:val="000000"/>
        </w:rPr>
      </w:pPr>
      <w:r w:rsidRPr="005D2E38">
        <w:rPr>
          <w:rFonts w:eastAsia="Times New Roman"/>
          <w:color w:val="000000"/>
        </w:rPr>
        <w:t xml:space="preserve">Саме тому існує потреба формування ефективної комунікації між керівництвом та структурними підрозділами ЗВО, що дасть змогу створити </w:t>
      </w:r>
      <w:r w:rsidRPr="005D2E38">
        <w:rPr>
          <w:rFonts w:eastAsia="Times New Roman"/>
          <w:color w:val="000000"/>
        </w:rPr>
        <w:lastRenderedPageBreak/>
        <w:t>новий механізм управління інформаційно-комунікативним простором ЗВО через використання адаптованих взаємозалежних технологічних інновацій.</w:t>
      </w:r>
    </w:p>
    <w:p w:rsidR="009826BD" w:rsidRPr="005D2E38" w:rsidRDefault="009826BD" w:rsidP="00CC4957">
      <w:pPr>
        <w:widowControl w:val="0"/>
        <w:spacing w:line="372" w:lineRule="auto"/>
        <w:ind w:firstLine="708"/>
        <w:rPr>
          <w:rFonts w:eastAsia="Times New Roman"/>
          <w:color w:val="000000"/>
        </w:rPr>
      </w:pPr>
      <w:r w:rsidRPr="005D2E38">
        <w:rPr>
          <w:rFonts w:eastAsia="Times New Roman"/>
          <w:color w:val="000000"/>
        </w:rPr>
        <w:t>Ефективне функціонуванн</w:t>
      </w:r>
      <w:r>
        <w:rPr>
          <w:rFonts w:eastAsia="Times New Roman"/>
          <w:color w:val="000000"/>
        </w:rPr>
        <w:t>я освітнього інформаційно-комунікаційного середовища</w:t>
      </w:r>
      <w:r w:rsidRPr="005D2E38">
        <w:rPr>
          <w:rFonts w:eastAsia="Times New Roman"/>
          <w:color w:val="000000"/>
        </w:rPr>
        <w:t xml:space="preserve"> залежить від таких умов:</w:t>
      </w:r>
    </w:p>
    <w:p w:rsidR="009826BD" w:rsidRPr="005D2E38" w:rsidRDefault="009826BD" w:rsidP="00CC4957">
      <w:pPr>
        <w:numPr>
          <w:ilvl w:val="1"/>
          <w:numId w:val="27"/>
        </w:numPr>
        <w:suppressAutoHyphens/>
        <w:spacing w:line="372" w:lineRule="auto"/>
        <w:ind w:left="0" w:right="-2" w:firstLine="709"/>
        <w:rPr>
          <w:rFonts w:eastAsia="Times New Roman"/>
          <w:lang w:eastAsia="ar-SA"/>
        </w:rPr>
      </w:pPr>
      <w:r w:rsidRPr="005D2E38">
        <w:rPr>
          <w:rFonts w:eastAsia="Times New Roman"/>
          <w:color w:val="000000"/>
        </w:rPr>
        <w:t xml:space="preserve">якісне </w:t>
      </w:r>
      <w:r w:rsidRPr="005D2E38">
        <w:rPr>
          <w:rFonts w:eastAsia="Times New Roman"/>
          <w:lang w:eastAsia="ar-SA"/>
        </w:rPr>
        <w:t>задоволення потреб фізичних і юридичних осіб у необхідних їм знаннях, уміннях і навичках;</w:t>
      </w:r>
    </w:p>
    <w:p w:rsidR="009826BD" w:rsidRPr="005D2E38" w:rsidRDefault="009826BD" w:rsidP="00CC4957">
      <w:pPr>
        <w:numPr>
          <w:ilvl w:val="1"/>
          <w:numId w:val="27"/>
        </w:numPr>
        <w:suppressAutoHyphens/>
        <w:spacing w:line="372" w:lineRule="auto"/>
        <w:ind w:left="0" w:right="-2" w:firstLine="709"/>
        <w:rPr>
          <w:rFonts w:eastAsia="Times New Roman"/>
          <w:lang w:eastAsia="ar-SA"/>
        </w:rPr>
      </w:pPr>
      <w:r w:rsidRPr="005D2E38">
        <w:rPr>
          <w:rFonts w:eastAsia="Times New Roman"/>
          <w:lang w:eastAsia="ar-SA"/>
        </w:rPr>
        <w:t>управлінська воля МОН щодо поширення цього середовища на всі заклади освіти, які підпорядковуються Міністерству;</w:t>
      </w:r>
    </w:p>
    <w:p w:rsidR="009826BD" w:rsidRPr="005D2E38" w:rsidRDefault="009826BD" w:rsidP="00CC4957">
      <w:pPr>
        <w:numPr>
          <w:ilvl w:val="1"/>
          <w:numId w:val="27"/>
        </w:numPr>
        <w:suppressAutoHyphens/>
        <w:spacing w:line="372" w:lineRule="auto"/>
        <w:ind w:left="0" w:right="-2" w:firstLine="709"/>
        <w:rPr>
          <w:rFonts w:eastAsia="Times New Roman"/>
          <w:lang w:eastAsia="ar-SA"/>
        </w:rPr>
      </w:pPr>
      <w:r w:rsidRPr="005D2E38">
        <w:rPr>
          <w:rFonts w:eastAsia="Times New Roman"/>
          <w:lang w:eastAsia="ar-SA"/>
        </w:rPr>
        <w:t xml:space="preserve">наявність науково обґрунтованої концепції розвитку </w:t>
      </w:r>
      <w:r>
        <w:rPr>
          <w:rFonts w:eastAsia="Times New Roman"/>
          <w:lang w:eastAsia="ar-SA"/>
        </w:rPr>
        <w:t xml:space="preserve">освітнього </w:t>
      </w:r>
      <w:r w:rsidRPr="005D2E38">
        <w:rPr>
          <w:rFonts w:eastAsia="Times New Roman"/>
          <w:lang w:eastAsia="ar-SA"/>
        </w:rPr>
        <w:t xml:space="preserve">інформаційно-комунікаційного </w:t>
      </w:r>
      <w:r>
        <w:rPr>
          <w:rFonts w:eastAsia="Times New Roman"/>
          <w:lang w:eastAsia="ar-SA"/>
        </w:rPr>
        <w:t>середовища</w:t>
      </w:r>
      <w:r w:rsidRPr="005D2E38">
        <w:rPr>
          <w:rFonts w:eastAsia="Times New Roman"/>
          <w:lang w:eastAsia="ar-SA"/>
        </w:rPr>
        <w:t>;</w:t>
      </w:r>
    </w:p>
    <w:p w:rsidR="009826BD" w:rsidRPr="005D2E38" w:rsidRDefault="009826BD" w:rsidP="00CC4957">
      <w:pPr>
        <w:numPr>
          <w:ilvl w:val="1"/>
          <w:numId w:val="27"/>
        </w:numPr>
        <w:suppressAutoHyphens/>
        <w:spacing w:line="372" w:lineRule="auto"/>
        <w:ind w:left="0" w:right="-2" w:firstLine="709"/>
        <w:rPr>
          <w:rFonts w:eastAsia="Times New Roman"/>
          <w:color w:val="000000"/>
        </w:rPr>
      </w:pPr>
      <w:r w:rsidRPr="005D2E38">
        <w:rPr>
          <w:rFonts w:eastAsia="Times New Roman"/>
          <w:lang w:eastAsia="ar-SA"/>
        </w:rPr>
        <w:t>раціональне використання інтелектуальних, матеріальних, інформаційних і фінансових ресурсів</w:t>
      </w:r>
      <w:r w:rsidRPr="005D2E38">
        <w:rPr>
          <w:rFonts w:eastAsia="Times New Roman"/>
          <w:color w:val="000000"/>
        </w:rPr>
        <w:t xml:space="preserve"> при одночасному досягненні максимальної ефективності управлінської діяльності тощо. </w:t>
      </w:r>
    </w:p>
    <w:p w:rsidR="009826BD" w:rsidRPr="005D2E38" w:rsidRDefault="009826BD" w:rsidP="00CC4957">
      <w:pPr>
        <w:widowControl w:val="0"/>
        <w:spacing w:line="372" w:lineRule="auto"/>
        <w:ind w:firstLine="708"/>
        <w:rPr>
          <w:rFonts w:eastAsia="Times New Roman"/>
          <w:color w:val="000000"/>
        </w:rPr>
      </w:pPr>
      <w:r w:rsidRPr="005D2E38">
        <w:rPr>
          <w:rFonts w:eastAsia="Times New Roman"/>
          <w:color w:val="000000"/>
        </w:rPr>
        <w:t xml:space="preserve">Досягнення ж максимальної ефективності будь-якої діяльності є результатом процесу проектування цієї діяльності та її здійсненням. Оскільки ж ми вказали вище на недоліки наявних механізмів державного управління освітньою галуззю, то спробуємо вдосконалити організаційний механізм управління освітньою галуззю, запропонувавши </w:t>
      </w:r>
      <w:r w:rsidR="001718B4">
        <w:rPr>
          <w:rFonts w:eastAsia="Times New Roman"/>
          <w:color w:val="000000"/>
        </w:rPr>
        <w:t xml:space="preserve">деякі зміни в нормативно-правову базу </w:t>
      </w:r>
      <w:r w:rsidRPr="005D2E38">
        <w:rPr>
          <w:rFonts w:eastAsia="Times New Roman"/>
          <w:color w:val="000000"/>
        </w:rPr>
        <w:t xml:space="preserve">освіти </w:t>
      </w:r>
      <w:r w:rsidR="001718B4">
        <w:rPr>
          <w:rFonts w:eastAsia="Times New Roman"/>
          <w:color w:val="000000"/>
        </w:rPr>
        <w:t>як</w:t>
      </w:r>
      <w:r w:rsidRPr="005D2E38">
        <w:rPr>
          <w:rFonts w:eastAsia="Times New Roman"/>
          <w:color w:val="000000"/>
        </w:rPr>
        <w:t xml:space="preserve"> </w:t>
      </w:r>
      <w:r>
        <w:rPr>
          <w:rFonts w:eastAsia="Times New Roman"/>
          <w:color w:val="000000"/>
        </w:rPr>
        <w:t>удосконалення організаційного механізму</w:t>
      </w:r>
      <w:r w:rsidRPr="005D2E38">
        <w:rPr>
          <w:rFonts w:eastAsia="Times New Roman"/>
          <w:color w:val="000000"/>
        </w:rPr>
        <w:t xml:space="preserve"> освітнього інформаційно-комунікаційного середовища.</w:t>
      </w:r>
    </w:p>
    <w:p w:rsidR="00821556" w:rsidRDefault="00327B63" w:rsidP="00CC4957">
      <w:pPr>
        <w:spacing w:line="372" w:lineRule="auto"/>
        <w:ind w:firstLine="709"/>
        <w:rPr>
          <w:lang w:eastAsia="en-US"/>
        </w:rPr>
      </w:pPr>
      <w:r>
        <w:rPr>
          <w:lang w:eastAsia="en-US"/>
        </w:rPr>
        <w:t>Пропонується так</w:t>
      </w:r>
      <w:r w:rsidR="00821556">
        <w:rPr>
          <w:lang w:eastAsia="en-US"/>
        </w:rPr>
        <w:t>е:</w:t>
      </w:r>
    </w:p>
    <w:p w:rsidR="00821556" w:rsidRDefault="00821556" w:rsidP="00CC4957">
      <w:pPr>
        <w:spacing w:line="372" w:lineRule="auto"/>
        <w:ind w:firstLine="709"/>
        <w:rPr>
          <w:lang w:eastAsia="en-US"/>
        </w:rPr>
      </w:pPr>
      <w:r>
        <w:rPr>
          <w:lang w:eastAsia="en-US"/>
        </w:rPr>
        <w:t>І. У Закон України «Про освіту» від 5 вересня 2017</w:t>
      </w:r>
      <w:r w:rsidR="00327B63">
        <w:rPr>
          <w:lang w:eastAsia="en-US"/>
        </w:rPr>
        <w:t xml:space="preserve"> року № 2145-VIII внести так</w:t>
      </w:r>
      <w:r>
        <w:rPr>
          <w:lang w:eastAsia="en-US"/>
        </w:rPr>
        <w:t xml:space="preserve">і правки: </w:t>
      </w:r>
    </w:p>
    <w:p w:rsidR="00821556" w:rsidRDefault="00821556" w:rsidP="00CC4957">
      <w:pPr>
        <w:spacing w:line="372" w:lineRule="auto"/>
        <w:ind w:firstLine="709"/>
        <w:rPr>
          <w:lang w:eastAsia="en-US"/>
        </w:rPr>
      </w:pPr>
      <w:r>
        <w:rPr>
          <w:lang w:eastAsia="en-US"/>
        </w:rPr>
        <w:t>1.</w:t>
      </w:r>
      <w:r>
        <w:rPr>
          <w:lang w:eastAsia="en-US"/>
        </w:rPr>
        <w:tab/>
        <w:t>Додати до Розділу І «Загальні положення», статті 1. Основні терміни та їх визначення, запропонований в дисертаційному дослідженні термін – Освітнє інформаційно-комунікаційне середовище у такому вигляді:</w:t>
      </w:r>
    </w:p>
    <w:p w:rsidR="00821556" w:rsidRDefault="00821556" w:rsidP="00CC4957">
      <w:pPr>
        <w:spacing w:line="372" w:lineRule="auto"/>
        <w:ind w:firstLine="709"/>
        <w:rPr>
          <w:lang w:eastAsia="en-US"/>
        </w:rPr>
      </w:pPr>
      <w:r w:rsidRPr="00821556">
        <w:rPr>
          <w:i/>
          <w:lang w:eastAsia="en-US"/>
        </w:rPr>
        <w:t>Освітнє інформаційно-комунікаційне середовище</w:t>
      </w:r>
      <w:r>
        <w:rPr>
          <w:lang w:eastAsia="en-US"/>
        </w:rPr>
        <w:t xml:space="preserve"> – сукупність інформаційних, технологічних та управлінських сутностей, поєднання яких дає можливість збирати, обробляти та надавати потрібну інформацію (аналітичні </w:t>
      </w:r>
      <w:r>
        <w:rPr>
          <w:lang w:eastAsia="en-US"/>
        </w:rPr>
        <w:lastRenderedPageBreak/>
        <w:t>дані, сценарії, можливі множини управлінських рішень) для осіб, що ухвалюють рішення, або уповноважені відповідним чином на отримання цієї інформації.</w:t>
      </w:r>
    </w:p>
    <w:p w:rsidR="00821556" w:rsidRDefault="00821556" w:rsidP="00CC4957">
      <w:pPr>
        <w:spacing w:line="372" w:lineRule="auto"/>
        <w:ind w:firstLine="709"/>
        <w:rPr>
          <w:lang w:eastAsia="en-US"/>
        </w:rPr>
      </w:pPr>
      <w:r>
        <w:rPr>
          <w:lang w:eastAsia="en-US"/>
        </w:rPr>
        <w:t>2.</w:t>
      </w:r>
      <w:r>
        <w:rPr>
          <w:lang w:eastAsia="en-US"/>
        </w:rPr>
        <w:tab/>
        <w:t>Розділ І, статті 2. Законодавство України про освіту, пункт 3: Суб’єкт освітньої діяль</w:t>
      </w:r>
      <w:r w:rsidR="00327B63">
        <w:rPr>
          <w:lang w:eastAsia="en-US"/>
        </w:rPr>
        <w:t>ності має право самостійно ухвалюв</w:t>
      </w:r>
      <w:r>
        <w:rPr>
          <w:lang w:eastAsia="en-US"/>
        </w:rPr>
        <w:t xml:space="preserve">ати рішення з будь-яких питань у межах своєї автономії, визначеної цим Законом, спеціальними законами та/або установчими документами, зокрема з питань, не врегульованих законодавством. </w:t>
      </w:r>
    </w:p>
    <w:p w:rsidR="00821556" w:rsidRDefault="00327B63" w:rsidP="00CC4957">
      <w:pPr>
        <w:spacing w:line="372" w:lineRule="auto"/>
        <w:ind w:firstLine="709"/>
        <w:rPr>
          <w:lang w:eastAsia="en-US"/>
        </w:rPr>
      </w:pPr>
      <w:r>
        <w:rPr>
          <w:i/>
          <w:lang w:eastAsia="en-US"/>
        </w:rPr>
        <w:t>Викласти у так</w:t>
      </w:r>
      <w:r w:rsidR="00821556" w:rsidRPr="00821556">
        <w:rPr>
          <w:i/>
          <w:lang w:eastAsia="en-US"/>
        </w:rPr>
        <w:t>ій ре</w:t>
      </w:r>
      <w:r w:rsidR="00821556">
        <w:rPr>
          <w:i/>
          <w:lang w:eastAsia="en-US"/>
        </w:rPr>
        <w:t>д</w:t>
      </w:r>
      <w:r w:rsidR="00821556" w:rsidRPr="00821556">
        <w:rPr>
          <w:i/>
          <w:lang w:eastAsia="en-US"/>
        </w:rPr>
        <w:t>акції:</w:t>
      </w:r>
      <w:r w:rsidR="00821556">
        <w:rPr>
          <w:lang w:eastAsia="en-US"/>
        </w:rPr>
        <w:t xml:space="preserve"> Суб’єкт освітньої діяльності має право самостійно (на основі доступної інформації або за допомогою спеціалізованих засобів п</w:t>
      </w:r>
      <w:r>
        <w:rPr>
          <w:lang w:eastAsia="en-US"/>
        </w:rPr>
        <w:t>ідтримки ухвалення рішень) ухвалюв</w:t>
      </w:r>
      <w:r w:rsidR="00821556">
        <w:rPr>
          <w:lang w:eastAsia="en-US"/>
        </w:rPr>
        <w:t>ати рішення з будь-яких питань у межах своєї автономії, визначеної цим Законом, спеціальними законами та/або установчими документами, зокрема з питань, не врегульованих законодавством.</w:t>
      </w:r>
    </w:p>
    <w:p w:rsidR="00821556" w:rsidRPr="00125FAB" w:rsidRDefault="00821556" w:rsidP="00CC4957">
      <w:pPr>
        <w:spacing w:line="372" w:lineRule="auto"/>
        <w:ind w:firstLine="709"/>
        <w:rPr>
          <w:i/>
          <w:lang w:eastAsia="en-US"/>
        </w:rPr>
      </w:pPr>
      <w:r>
        <w:rPr>
          <w:lang w:eastAsia="en-US"/>
        </w:rPr>
        <w:t>3.</w:t>
      </w:r>
      <w:r>
        <w:rPr>
          <w:lang w:eastAsia="en-US"/>
        </w:rPr>
        <w:tab/>
        <w:t xml:space="preserve">У статті 6. Засади державної політики у сфері освіти та принципи освітньої діяльності, розділу І, до переліку основних засад і принципів додати – </w:t>
      </w:r>
      <w:r w:rsidRPr="00125FAB">
        <w:rPr>
          <w:i/>
          <w:lang w:eastAsia="en-US"/>
        </w:rPr>
        <w:t>інформатизацію.</w:t>
      </w:r>
    </w:p>
    <w:p w:rsidR="00821556" w:rsidRDefault="00821556" w:rsidP="00CC4957">
      <w:pPr>
        <w:spacing w:line="372" w:lineRule="auto"/>
        <w:ind w:firstLine="709"/>
        <w:rPr>
          <w:lang w:eastAsia="en-US"/>
        </w:rPr>
      </w:pPr>
      <w:r>
        <w:rPr>
          <w:lang w:eastAsia="en-US"/>
        </w:rPr>
        <w:t>4.</w:t>
      </w:r>
      <w:r>
        <w:rPr>
          <w:lang w:eastAsia="en-US"/>
        </w:rPr>
        <w:tab/>
        <w:t>До розділу ІІІ Заклади освіти, статті 30. Прозорість та інформаційна від</w:t>
      </w:r>
      <w:r w:rsidR="00327B63">
        <w:rPr>
          <w:lang w:eastAsia="en-US"/>
        </w:rPr>
        <w:t>критість закладу освіти, цього З</w:t>
      </w:r>
      <w:r>
        <w:rPr>
          <w:lang w:eastAsia="en-US"/>
        </w:rPr>
        <w:t xml:space="preserve">акону, додати пункт 6. Наявність у закладі освіти </w:t>
      </w:r>
      <w:r w:rsidR="00125FAB">
        <w:rPr>
          <w:lang w:eastAsia="en-US"/>
        </w:rPr>
        <w:t xml:space="preserve">доступу до </w:t>
      </w:r>
      <w:r>
        <w:rPr>
          <w:lang w:eastAsia="en-US"/>
        </w:rPr>
        <w:t>освітнього інформаційно-комунікаційного середовища</w:t>
      </w:r>
      <w:r w:rsidR="00125FAB">
        <w:rPr>
          <w:lang w:eastAsia="en-US"/>
        </w:rPr>
        <w:t xml:space="preserve"> та його використання в межах чинного законодавства</w:t>
      </w:r>
      <w:r>
        <w:rPr>
          <w:lang w:eastAsia="en-US"/>
        </w:rPr>
        <w:t xml:space="preserve">. </w:t>
      </w:r>
    </w:p>
    <w:p w:rsidR="00821556" w:rsidRDefault="00821556" w:rsidP="00CC4957">
      <w:pPr>
        <w:spacing w:line="372" w:lineRule="auto"/>
        <w:ind w:firstLine="709"/>
        <w:rPr>
          <w:lang w:eastAsia="en-US"/>
        </w:rPr>
      </w:pPr>
      <w:r>
        <w:rPr>
          <w:lang w:eastAsia="en-US"/>
        </w:rPr>
        <w:t>6.</w:t>
      </w:r>
      <w:r>
        <w:rPr>
          <w:lang w:eastAsia="en-US"/>
        </w:rPr>
        <w:tab/>
        <w:t xml:space="preserve">Статтю 64. Повноваження центрального органу виконавчої влади у сфері освіти і науки, цього розділу, пункт 1. Центральний орган виконавчої влади у сфері освіти і науки, перелік доповнити: забезпечує </w:t>
      </w:r>
      <w:r w:rsidR="00125FAB">
        <w:rPr>
          <w:lang w:eastAsia="en-US"/>
        </w:rPr>
        <w:t xml:space="preserve">впровадження та </w:t>
      </w:r>
      <w:r>
        <w:rPr>
          <w:lang w:eastAsia="en-US"/>
        </w:rPr>
        <w:t>функціонування освітнього інформаційно-комунікаційного середовища.</w:t>
      </w:r>
    </w:p>
    <w:p w:rsidR="00821556" w:rsidRDefault="00821556" w:rsidP="00CC4957">
      <w:pPr>
        <w:spacing w:line="372" w:lineRule="auto"/>
        <w:ind w:firstLine="709"/>
        <w:rPr>
          <w:lang w:eastAsia="en-US"/>
        </w:rPr>
      </w:pPr>
      <w:r>
        <w:rPr>
          <w:lang w:eastAsia="en-US"/>
        </w:rPr>
        <w:t>7.</w:t>
      </w:r>
      <w:r>
        <w:rPr>
          <w:lang w:eastAsia="en-US"/>
        </w:rPr>
        <w:tab/>
        <w:t>Статтю 65. Повноваження державних органів, до сфери управління яких належать заклади о</w:t>
      </w:r>
      <w:r w:rsidR="00327B63">
        <w:rPr>
          <w:lang w:eastAsia="en-US"/>
        </w:rPr>
        <w:t xml:space="preserve">світи, цього розділу, пункт 1. </w:t>
      </w:r>
      <w:r>
        <w:rPr>
          <w:lang w:eastAsia="en-US"/>
        </w:rPr>
        <w:t xml:space="preserve">Державні органи, до сфери управління яких належать заклади освіти, до переліку додати: беруть </w:t>
      </w:r>
      <w:r>
        <w:rPr>
          <w:lang w:eastAsia="en-US"/>
        </w:rPr>
        <w:lastRenderedPageBreak/>
        <w:t xml:space="preserve">участь у </w:t>
      </w:r>
      <w:r w:rsidR="00125FAB">
        <w:rPr>
          <w:lang w:eastAsia="en-US"/>
        </w:rPr>
        <w:t>забезпеченні функціонування</w:t>
      </w:r>
      <w:r>
        <w:rPr>
          <w:lang w:eastAsia="en-US"/>
        </w:rPr>
        <w:t xml:space="preserve"> освітнього інформаційно-комунікаційного середовища.</w:t>
      </w:r>
    </w:p>
    <w:p w:rsidR="00821556" w:rsidRDefault="00821556" w:rsidP="00CC4957">
      <w:pPr>
        <w:spacing w:line="372" w:lineRule="auto"/>
        <w:ind w:firstLine="709"/>
        <w:rPr>
          <w:lang w:eastAsia="en-US"/>
        </w:rPr>
      </w:pPr>
      <w:r>
        <w:rPr>
          <w:lang w:eastAsia="en-US"/>
        </w:rPr>
        <w:t>8.</w:t>
      </w:r>
      <w:r>
        <w:rPr>
          <w:lang w:eastAsia="en-US"/>
        </w:rPr>
        <w:tab/>
        <w:t xml:space="preserve">До статті 69. Державний нагляд (контроль) у сфері освіти, цього розділу, додати пункт 5. Державний нагляд (контроль) у сфері освіти здійснюється </w:t>
      </w:r>
      <w:r w:rsidR="00125FAB">
        <w:rPr>
          <w:lang w:eastAsia="en-US"/>
        </w:rPr>
        <w:t xml:space="preserve">засобами </w:t>
      </w:r>
      <w:r>
        <w:rPr>
          <w:lang w:eastAsia="en-US"/>
        </w:rPr>
        <w:t xml:space="preserve">освітнього інформаційно-комунікаційного середовища </w:t>
      </w:r>
      <w:r w:rsidR="00125FAB">
        <w:rPr>
          <w:lang w:eastAsia="en-US"/>
        </w:rPr>
        <w:t>з метою оцінки</w:t>
      </w:r>
      <w:r>
        <w:rPr>
          <w:lang w:eastAsia="en-US"/>
        </w:rPr>
        <w:t xml:space="preserve"> </w:t>
      </w:r>
      <w:r w:rsidR="00125FAB">
        <w:rPr>
          <w:lang w:eastAsia="en-US"/>
        </w:rPr>
        <w:t>якості</w:t>
      </w:r>
      <w:r>
        <w:rPr>
          <w:lang w:eastAsia="en-US"/>
        </w:rPr>
        <w:t xml:space="preserve"> освітньої діяльності.</w:t>
      </w:r>
    </w:p>
    <w:p w:rsidR="00821556" w:rsidRDefault="00821556" w:rsidP="00CC4957">
      <w:pPr>
        <w:spacing w:line="372" w:lineRule="auto"/>
        <w:ind w:firstLine="709"/>
        <w:rPr>
          <w:lang w:eastAsia="en-US"/>
        </w:rPr>
      </w:pPr>
      <w:r>
        <w:rPr>
          <w:lang w:eastAsia="en-US"/>
        </w:rPr>
        <w:t>9.</w:t>
      </w:r>
      <w:r>
        <w:rPr>
          <w:lang w:eastAsia="en-US"/>
        </w:rPr>
        <w:tab/>
        <w:t>Статтю 72. Освітня статистика, пункт 1. Освітня статистика включає, до переліку додати: статистичні дані, отримані шляхом оброблення інформації засобами освітнього інформаційно-комунікаційного середовища.</w:t>
      </w:r>
    </w:p>
    <w:p w:rsidR="00821556" w:rsidRDefault="00821556" w:rsidP="00CC4957">
      <w:pPr>
        <w:spacing w:line="372" w:lineRule="auto"/>
        <w:ind w:firstLine="709"/>
        <w:rPr>
          <w:lang w:eastAsia="en-US"/>
        </w:rPr>
      </w:pPr>
      <w:r>
        <w:rPr>
          <w:lang w:eastAsia="en-US"/>
        </w:rPr>
        <w:t xml:space="preserve">ІІ. Закон України «Про національну програму інформатизації» </w:t>
      </w:r>
      <w:r w:rsidR="00327B63">
        <w:rPr>
          <w:lang w:eastAsia="en-US"/>
        </w:rPr>
        <w:t xml:space="preserve">від </w:t>
      </w:r>
      <w:r>
        <w:rPr>
          <w:lang w:eastAsia="en-US"/>
        </w:rPr>
        <w:t>4 лютого 1998 року № 74/98-ВР доповнити:</w:t>
      </w:r>
    </w:p>
    <w:p w:rsidR="00821556" w:rsidRDefault="00821556" w:rsidP="00CC4957">
      <w:pPr>
        <w:spacing w:line="372" w:lineRule="auto"/>
        <w:ind w:firstLine="709"/>
        <w:rPr>
          <w:lang w:eastAsia="en-US"/>
        </w:rPr>
      </w:pPr>
      <w:r>
        <w:rPr>
          <w:lang w:eastAsia="en-US"/>
        </w:rPr>
        <w:t>1.</w:t>
      </w:r>
      <w:r>
        <w:rPr>
          <w:lang w:eastAsia="en-US"/>
        </w:rPr>
        <w:tab/>
        <w:t xml:space="preserve">Додати до Розділу І «Загальні положення», статті 1. Основні терміни і поняття, термін – </w:t>
      </w:r>
      <w:r w:rsidR="00125FAB">
        <w:rPr>
          <w:lang w:eastAsia="en-US"/>
        </w:rPr>
        <w:t>і</w:t>
      </w:r>
      <w:r>
        <w:rPr>
          <w:lang w:eastAsia="en-US"/>
        </w:rPr>
        <w:t xml:space="preserve">нформаційно-комунікаційне середовище – сукупність інформаційних, технологічних та управлінських сутностей, поєднання яких дає можливість збирати, обробляти та надавати потрібну інформацію (аналітичні дані, сценарії, можливі множини управлінських рішень) для осіб, що ухвалюють рішення. </w:t>
      </w:r>
    </w:p>
    <w:p w:rsidR="0087760E" w:rsidRPr="005D2E38" w:rsidRDefault="00821556" w:rsidP="00CC4957">
      <w:pPr>
        <w:spacing w:line="372" w:lineRule="auto"/>
        <w:ind w:firstLine="709"/>
        <w:rPr>
          <w:lang w:eastAsia="en-US"/>
        </w:rPr>
      </w:pPr>
      <w:r>
        <w:rPr>
          <w:lang w:eastAsia="en-US"/>
        </w:rPr>
        <w:t>2.</w:t>
      </w:r>
      <w:r>
        <w:rPr>
          <w:lang w:eastAsia="en-US"/>
        </w:rPr>
        <w:tab/>
        <w:t>У статті 5. Головна мета та основні завдання Національної програми інформатизації, цього розділу, до основних завдань на вирішення яких спрямована Програма додати: створення</w:t>
      </w:r>
      <w:r w:rsidR="000F1E72">
        <w:rPr>
          <w:lang w:eastAsia="en-US"/>
        </w:rPr>
        <w:t>,</w:t>
      </w:r>
      <w:r>
        <w:rPr>
          <w:lang w:eastAsia="en-US"/>
        </w:rPr>
        <w:t xml:space="preserve"> </w:t>
      </w:r>
      <w:r w:rsidR="000F1E72">
        <w:rPr>
          <w:lang w:eastAsia="en-US"/>
        </w:rPr>
        <w:t xml:space="preserve">впровадження та </w:t>
      </w:r>
      <w:r>
        <w:rPr>
          <w:lang w:eastAsia="en-US"/>
        </w:rPr>
        <w:t xml:space="preserve">підтримка </w:t>
      </w:r>
      <w:r w:rsidR="000F1E72">
        <w:rPr>
          <w:lang w:eastAsia="en-US"/>
        </w:rPr>
        <w:t xml:space="preserve">функціонування </w:t>
      </w:r>
      <w:r>
        <w:rPr>
          <w:lang w:eastAsia="en-US"/>
        </w:rPr>
        <w:t>інформаційно-комунікаційного середовища</w:t>
      </w:r>
      <w:r w:rsidR="000F1E72">
        <w:rPr>
          <w:lang w:eastAsia="en-US"/>
        </w:rPr>
        <w:t xml:space="preserve"> в різних галузях та сферах державного управління</w:t>
      </w:r>
      <w:r>
        <w:rPr>
          <w:lang w:eastAsia="en-US"/>
        </w:rPr>
        <w:t>.</w:t>
      </w:r>
    </w:p>
    <w:p w:rsidR="00752BB6" w:rsidRDefault="00327B63" w:rsidP="00CC4957">
      <w:pPr>
        <w:spacing w:line="372" w:lineRule="auto"/>
        <w:ind w:firstLine="709"/>
        <w:rPr>
          <w:rFonts w:eastAsia="Times New Roman"/>
          <w:bCs/>
          <w:color w:val="000000"/>
        </w:rPr>
      </w:pPr>
      <w:r>
        <w:rPr>
          <w:rFonts w:eastAsia="Times New Roman"/>
          <w:bCs/>
          <w:color w:val="000000"/>
        </w:rPr>
        <w:t>З</w:t>
      </w:r>
      <w:r w:rsidR="000F1E72">
        <w:rPr>
          <w:rFonts w:eastAsia="Times New Roman"/>
          <w:bCs/>
          <w:color w:val="000000"/>
        </w:rPr>
        <w:t xml:space="preserve">апропоновані </w:t>
      </w:r>
      <w:r>
        <w:rPr>
          <w:rFonts w:eastAsia="Times New Roman"/>
          <w:bCs/>
          <w:color w:val="000000"/>
        </w:rPr>
        <w:t>зміни дадуть можливіст</w:t>
      </w:r>
      <w:r w:rsidR="00270089">
        <w:rPr>
          <w:rFonts w:eastAsia="Times New Roman"/>
          <w:bCs/>
          <w:color w:val="000000"/>
        </w:rPr>
        <w:t>ь</w:t>
      </w:r>
      <w:r>
        <w:rPr>
          <w:rFonts w:eastAsia="Times New Roman"/>
          <w:bCs/>
          <w:color w:val="000000"/>
        </w:rPr>
        <w:t xml:space="preserve"> пошир</w:t>
      </w:r>
      <w:r w:rsidR="000F1E72">
        <w:rPr>
          <w:rFonts w:eastAsia="Times New Roman"/>
          <w:bCs/>
          <w:color w:val="000000"/>
        </w:rPr>
        <w:t>ити принципи, підходи та механізми освітнього інформаційно-комунікаційного середовища й на інші сфери державного управління.</w:t>
      </w:r>
    </w:p>
    <w:p w:rsidR="000F1E72" w:rsidRDefault="000F1E72" w:rsidP="00752BB6">
      <w:pPr>
        <w:ind w:firstLine="709"/>
        <w:rPr>
          <w:rFonts w:eastAsia="Times New Roman"/>
          <w:bCs/>
          <w:color w:val="000000"/>
        </w:rPr>
      </w:pPr>
    </w:p>
    <w:p w:rsidR="00CC4957" w:rsidRPr="005D2E38" w:rsidRDefault="00CC4957" w:rsidP="00752BB6">
      <w:pPr>
        <w:ind w:firstLine="709"/>
        <w:rPr>
          <w:rFonts w:eastAsia="Times New Roman"/>
          <w:bCs/>
          <w:color w:val="000000"/>
        </w:rPr>
      </w:pPr>
    </w:p>
    <w:p w:rsidR="00F777D3" w:rsidRPr="005D2E38" w:rsidRDefault="00F777D3" w:rsidP="00F777D3">
      <w:pPr>
        <w:pStyle w:val="2"/>
      </w:pPr>
      <w:bookmarkStart w:id="53" w:name="_Toc14467774"/>
      <w:r w:rsidRPr="005D2E38">
        <w:lastRenderedPageBreak/>
        <w:t>Висновки до третього розділу</w:t>
      </w:r>
      <w:bookmarkEnd w:id="53"/>
    </w:p>
    <w:p w:rsidR="00AA450E" w:rsidRPr="005D2E38" w:rsidRDefault="00AA450E" w:rsidP="007536D6">
      <w:pPr>
        <w:numPr>
          <w:ilvl w:val="0"/>
          <w:numId w:val="29"/>
        </w:numPr>
        <w:ind w:left="0" w:firstLine="709"/>
        <w:rPr>
          <w:lang w:eastAsia="en-US"/>
        </w:rPr>
      </w:pPr>
      <w:r w:rsidRPr="005D2E38">
        <w:rPr>
          <w:lang w:eastAsia="en-US"/>
        </w:rPr>
        <w:t>У сучасних стратегіях, політиках, програмах, концепціях на різних рівнях соціального управління все частіше зустрічаються словосполучення «науково обґрунтоване управління» та «випереджальне управління». Якщо в першому з них закладено зміст аналітичної обґрунтованості управлінських рішень та дій, то в другому фактично мається на увазі управління, що орієнтоване на розвиток і спирається на прогнозно-аналітичні розрахунки.</w:t>
      </w:r>
    </w:p>
    <w:p w:rsidR="00777DA9" w:rsidRPr="005D2E38" w:rsidRDefault="00AA450E" w:rsidP="00777DA9">
      <w:pPr>
        <w:ind w:firstLine="709"/>
        <w:rPr>
          <w:lang w:eastAsia="en-US"/>
        </w:rPr>
      </w:pPr>
      <w:r w:rsidRPr="005D2E38">
        <w:rPr>
          <w:lang w:eastAsia="en-US"/>
        </w:rPr>
        <w:t xml:space="preserve">Таке управління неможливе без формування сучасного інформаційно-комунікаційного </w:t>
      </w:r>
      <w:r w:rsidR="00EB31DC">
        <w:rPr>
          <w:lang w:eastAsia="en-US"/>
        </w:rPr>
        <w:t>середовища</w:t>
      </w:r>
      <w:r w:rsidRPr="005D2E38">
        <w:rPr>
          <w:lang w:eastAsia="en-US"/>
        </w:rPr>
        <w:t xml:space="preserve"> на різних рівнях управління. Цей простір формується з використанням усіх досягнень сучасних інформаційних технологій, що передбачають як теоретичні доробки, так і їх практичну реалізацію. Одним із таких інструментів, що використовується в сучасних управлінських реаліях, є системи підтримки ухвалення рішень (СПУР).</w:t>
      </w:r>
      <w:r w:rsidR="00777DA9" w:rsidRPr="005D2E38">
        <w:rPr>
          <w:lang w:eastAsia="en-US"/>
        </w:rPr>
        <w:t xml:space="preserve"> СПУР – це інтерактивні автоматизовані інформаційні системи, що допомагають особам, які ухвалюють рішення (ОУР), використовувати дані та моделі для того, щоб вирішувати неструктуровані та недостатньо структуровані проблеми (завдання).</w:t>
      </w:r>
    </w:p>
    <w:p w:rsidR="00AA450E" w:rsidRPr="005D2E38" w:rsidRDefault="00622FD2" w:rsidP="007536D6">
      <w:pPr>
        <w:numPr>
          <w:ilvl w:val="0"/>
          <w:numId w:val="29"/>
        </w:numPr>
        <w:ind w:left="0" w:firstLine="709"/>
        <w:rPr>
          <w:lang w:eastAsia="en-US"/>
        </w:rPr>
      </w:pPr>
      <w:r w:rsidRPr="005D2E38">
        <w:rPr>
          <w:lang w:eastAsia="en-US"/>
        </w:rPr>
        <w:t>Н</w:t>
      </w:r>
      <w:r w:rsidR="00AA450E" w:rsidRPr="005D2E38">
        <w:rPr>
          <w:lang w:eastAsia="en-US"/>
        </w:rPr>
        <w:t>айбільшої ефективності можна досягти, використовуючи СПУР для управління великими системами, до яких належить також і держава. Рішення в системі державного управління дуже різноманітні, багаторівневі та мають різну владну силу. Частина з них формуються на рівні вищих і центральних органів державної влади та спрямовані на вирішення найважливіших проблем держави, інші є проміжними або допоміжними й ухвалюються на рівні або в межах відповідного апарату.</w:t>
      </w:r>
      <w:r w:rsidRPr="005D2E38">
        <w:rPr>
          <w:lang w:eastAsia="en-US"/>
        </w:rPr>
        <w:t xml:space="preserve"> </w:t>
      </w:r>
      <w:r w:rsidR="00AA450E" w:rsidRPr="005D2E38">
        <w:rPr>
          <w:lang w:eastAsia="en-US"/>
        </w:rPr>
        <w:t xml:space="preserve">Системи підтримки ухвалення рішень </w:t>
      </w:r>
      <w:r w:rsidR="00777DA9" w:rsidRPr="005D2E38">
        <w:rPr>
          <w:lang w:eastAsia="en-US"/>
        </w:rPr>
        <w:t>повинні</w:t>
      </w:r>
      <w:r w:rsidR="00AA450E" w:rsidRPr="005D2E38">
        <w:rPr>
          <w:lang w:eastAsia="en-US"/>
        </w:rPr>
        <w:t xml:space="preserve"> сприяти створенню нової організаційної та управлінської культури в органах влади, зробивши працю державних службовців легшою, цікавішою і більш значущою. Інформаційні технології дають можливість не лише працювати над виконанням внутрішніх завдань, а й вирішувати ширший спектр державних проблем. Інформаційні технології також </w:t>
      </w:r>
      <w:r w:rsidR="00AA450E" w:rsidRPr="005D2E38">
        <w:rPr>
          <w:lang w:eastAsia="en-US"/>
        </w:rPr>
        <w:lastRenderedPageBreak/>
        <w:t>можуть бути каталізатором, завдяки якому органи влади перейдуть на новий рівень відносин із населенням.</w:t>
      </w:r>
    </w:p>
    <w:p w:rsidR="00622FD2" w:rsidRPr="005D2E38" w:rsidRDefault="00547E10" w:rsidP="007536D6">
      <w:pPr>
        <w:numPr>
          <w:ilvl w:val="0"/>
          <w:numId w:val="29"/>
        </w:numPr>
        <w:ind w:left="0" w:firstLine="709"/>
        <w:rPr>
          <w:lang w:eastAsia="en-US"/>
        </w:rPr>
      </w:pPr>
      <w:r w:rsidRPr="005D2E38">
        <w:rPr>
          <w:lang w:eastAsia="en-US"/>
        </w:rPr>
        <w:t xml:space="preserve">Сучасний стан управління </w:t>
      </w:r>
      <w:r w:rsidR="00777DA9" w:rsidRPr="005D2E38">
        <w:rPr>
          <w:lang w:eastAsia="en-US"/>
        </w:rPr>
        <w:t>закладами вищої освіти</w:t>
      </w:r>
      <w:r w:rsidRPr="005D2E38">
        <w:rPr>
          <w:lang w:eastAsia="en-US"/>
        </w:rPr>
        <w:t xml:space="preserve"> характеризується великою розрізненістю та невисоким рівнем автоматизації і інформатизації. Такий стан речей обумовлений, з одн</w:t>
      </w:r>
      <w:r w:rsidR="00327B63">
        <w:rPr>
          <w:lang w:eastAsia="en-US"/>
        </w:rPr>
        <w:t>ого боку, широким спектром завдань, що вирішуються в</w:t>
      </w:r>
      <w:r w:rsidRPr="005D2E38">
        <w:rPr>
          <w:lang w:eastAsia="en-US"/>
        </w:rPr>
        <w:t xml:space="preserve"> процесі функціонування ЗВО, а з іншого боку, відсутністю у держави та самих закладів достатньої кількості коштів для запровадження нових підходів до управління ЗВО. </w:t>
      </w:r>
      <w:r w:rsidR="00622FD2" w:rsidRPr="005D2E38">
        <w:rPr>
          <w:lang w:eastAsia="en-US"/>
        </w:rPr>
        <w:t>С</w:t>
      </w:r>
      <w:r w:rsidRPr="005D2E38">
        <w:rPr>
          <w:lang w:eastAsia="en-US"/>
        </w:rPr>
        <w:t xml:space="preserve">истему управління ЗВО </w:t>
      </w:r>
      <w:r w:rsidR="00622FD2" w:rsidRPr="005D2E38">
        <w:rPr>
          <w:lang w:eastAsia="en-US"/>
        </w:rPr>
        <w:t>слід</w:t>
      </w:r>
      <w:r w:rsidRPr="005D2E38">
        <w:rPr>
          <w:lang w:eastAsia="en-US"/>
        </w:rPr>
        <w:t xml:space="preserve"> відносити до бага</w:t>
      </w:r>
      <w:r w:rsidR="00327B63">
        <w:rPr>
          <w:lang w:eastAsia="en-US"/>
        </w:rPr>
        <w:t>токонтурних систем управління, у</w:t>
      </w:r>
      <w:r w:rsidRPr="005D2E38">
        <w:rPr>
          <w:lang w:eastAsia="en-US"/>
        </w:rPr>
        <w:t xml:space="preserve"> яких кожен структурний підрозділ чи сфера діяльності (інститут, факультет, відділ, наукова </w:t>
      </w:r>
      <w:r w:rsidR="00327B63">
        <w:rPr>
          <w:lang w:eastAsia="en-US"/>
        </w:rPr>
        <w:t>чи навчальна діяльність) – це,</w:t>
      </w:r>
      <w:r w:rsidRPr="005D2E38">
        <w:rPr>
          <w:lang w:eastAsia="en-US"/>
        </w:rPr>
        <w:t xml:space="preserve"> сво</w:t>
      </w:r>
      <w:r w:rsidR="00327B63">
        <w:rPr>
          <w:lang w:eastAsia="en-US"/>
        </w:rPr>
        <w:t>єю чергою</w:t>
      </w:r>
      <w:r w:rsidRPr="005D2E38">
        <w:rPr>
          <w:lang w:eastAsia="en-US"/>
        </w:rPr>
        <w:t xml:space="preserve">, </w:t>
      </w:r>
      <w:r w:rsidR="00327B63">
        <w:rPr>
          <w:lang w:eastAsia="en-US"/>
        </w:rPr>
        <w:t>складна система і може містити в</w:t>
      </w:r>
      <w:r w:rsidRPr="005D2E38">
        <w:rPr>
          <w:lang w:eastAsia="en-US"/>
        </w:rPr>
        <w:t xml:space="preserve"> собі сукупність інших субʼєктів управління, тобто структурних підрозділів чи напрямів діяльності, що знаходяться під організуючим впливом органів державної влади чи керівництва ЗВО.</w:t>
      </w:r>
      <w:r w:rsidR="00622FD2" w:rsidRPr="005D2E38">
        <w:rPr>
          <w:lang w:eastAsia="en-US"/>
        </w:rPr>
        <w:t xml:space="preserve"> </w:t>
      </w:r>
      <w:r w:rsidRPr="005D2E38">
        <w:rPr>
          <w:lang w:eastAsia="en-US"/>
        </w:rPr>
        <w:t xml:space="preserve">Розглядаючи систему державного управління як одну з підсистем соціальної системи, доцільно зазначити, що будь-яка підсистема, своєю чергою, теж поділяється на складові. </w:t>
      </w:r>
    </w:p>
    <w:p w:rsidR="00547E10" w:rsidRPr="005D2E38" w:rsidRDefault="00547E10" w:rsidP="007536D6">
      <w:pPr>
        <w:numPr>
          <w:ilvl w:val="0"/>
          <w:numId w:val="29"/>
        </w:numPr>
        <w:ind w:left="0" w:firstLine="709"/>
        <w:rPr>
          <w:lang w:eastAsia="en-US"/>
        </w:rPr>
      </w:pPr>
      <w:r w:rsidRPr="005D2E38">
        <w:rPr>
          <w:lang w:eastAsia="en-US"/>
        </w:rPr>
        <w:t>У результаті проведеного нами аналізу наявних управлінських процесів, у тому числі повʼязаних з інформаційно-комунікаційним забезпеченням державного управління освітньою галуззю, було виявлено певні недоліки. Основним із них можна вважати певну затримку при формуванні та обміні інформаційними потоками між рівнями управління, наприклад Міністр ↔ ректор ↔ кафедра (відділ) ↔ викладач (фахівець), що призводить до оперування в управлінській діяльності застарілою, неповною та неточною інформацією, що, своєю чергою, знижує ефективність управління в цілому.</w:t>
      </w:r>
    </w:p>
    <w:p w:rsidR="00547E10" w:rsidRPr="005D2E38" w:rsidRDefault="00547E10" w:rsidP="00547E10">
      <w:pPr>
        <w:ind w:firstLine="709"/>
        <w:rPr>
          <w:lang w:eastAsia="en-US"/>
        </w:rPr>
      </w:pPr>
      <w:r w:rsidRPr="005D2E38">
        <w:rPr>
          <w:lang w:eastAsia="en-US"/>
        </w:rPr>
        <w:t xml:space="preserve">Саме тому існує потреба формування ефективної комунікації між керівництвом та структурними підрозділами ЗВО, що дасть змогу </w:t>
      </w:r>
      <w:r w:rsidR="00327B63">
        <w:rPr>
          <w:lang w:eastAsia="en-US"/>
        </w:rPr>
        <w:t>в</w:t>
      </w:r>
      <w:r w:rsidR="00622FD2" w:rsidRPr="005D2E38">
        <w:rPr>
          <w:lang w:eastAsia="en-US"/>
        </w:rPr>
        <w:t>досконалити</w:t>
      </w:r>
      <w:r w:rsidRPr="005D2E38">
        <w:rPr>
          <w:lang w:eastAsia="en-US"/>
        </w:rPr>
        <w:t xml:space="preserve"> </w:t>
      </w:r>
      <w:r w:rsidR="00622FD2" w:rsidRPr="005D2E38">
        <w:rPr>
          <w:lang w:eastAsia="en-US"/>
        </w:rPr>
        <w:t>організаційний</w:t>
      </w:r>
      <w:r w:rsidRPr="005D2E38">
        <w:rPr>
          <w:lang w:eastAsia="en-US"/>
        </w:rPr>
        <w:t xml:space="preserve"> механізм </w:t>
      </w:r>
      <w:r w:rsidR="002230FB" w:rsidRPr="005D2E38">
        <w:rPr>
          <w:lang w:eastAsia="en-US"/>
        </w:rPr>
        <w:t xml:space="preserve">освітнього </w:t>
      </w:r>
      <w:r w:rsidRPr="005D2E38">
        <w:rPr>
          <w:lang w:eastAsia="en-US"/>
        </w:rPr>
        <w:t>інформаційно-комуніка</w:t>
      </w:r>
      <w:r w:rsidR="002230FB" w:rsidRPr="005D2E38">
        <w:rPr>
          <w:lang w:eastAsia="en-US"/>
        </w:rPr>
        <w:t>ційного середовища</w:t>
      </w:r>
      <w:r w:rsidRPr="005D2E38">
        <w:rPr>
          <w:lang w:eastAsia="en-US"/>
        </w:rPr>
        <w:t xml:space="preserve"> через використання адаптованих взаємозалежних технологічних інновацій.</w:t>
      </w:r>
    </w:p>
    <w:p w:rsidR="00547E10" w:rsidRPr="005D2E38" w:rsidRDefault="00547E10" w:rsidP="007536D6">
      <w:pPr>
        <w:numPr>
          <w:ilvl w:val="0"/>
          <w:numId w:val="29"/>
        </w:numPr>
        <w:ind w:left="0" w:firstLine="709"/>
        <w:rPr>
          <w:lang w:eastAsia="en-US"/>
        </w:rPr>
      </w:pPr>
      <w:r w:rsidRPr="005D2E38">
        <w:rPr>
          <w:lang w:eastAsia="en-US"/>
        </w:rPr>
        <w:t xml:space="preserve">До основних функцій запропонованої моделі освітнього інформаційно-комунікаційного середовища належать: </w:t>
      </w:r>
    </w:p>
    <w:p w:rsidR="00547E10" w:rsidRPr="005D2E38" w:rsidRDefault="00547E10" w:rsidP="007536D6">
      <w:pPr>
        <w:numPr>
          <w:ilvl w:val="0"/>
          <w:numId w:val="26"/>
        </w:numPr>
        <w:ind w:left="0" w:firstLine="709"/>
        <w:rPr>
          <w:lang w:eastAsia="en-US"/>
        </w:rPr>
      </w:pPr>
      <w:r w:rsidRPr="005D2E38">
        <w:rPr>
          <w:lang w:eastAsia="en-US"/>
        </w:rPr>
        <w:lastRenderedPageBreak/>
        <w:t xml:space="preserve">удосконалення державного управління освітньою галуззю шляхом підвищення інформованості </w:t>
      </w:r>
      <w:r w:rsidR="00327B63">
        <w:rPr>
          <w:lang w:eastAsia="en-US"/>
        </w:rPr>
        <w:t>осіб, які</w:t>
      </w:r>
      <w:r w:rsidRPr="005D2E38">
        <w:rPr>
          <w:lang w:eastAsia="en-US"/>
        </w:rPr>
        <w:t xml:space="preserve"> ухвалюють управлінські рішення, щодо діяльності підпорядкованих ЗВО;</w:t>
      </w:r>
    </w:p>
    <w:p w:rsidR="00547E10" w:rsidRPr="005D2E38" w:rsidRDefault="00547E10" w:rsidP="007536D6">
      <w:pPr>
        <w:numPr>
          <w:ilvl w:val="0"/>
          <w:numId w:val="26"/>
        </w:numPr>
        <w:ind w:left="0" w:firstLine="709"/>
        <w:rPr>
          <w:lang w:eastAsia="en-US"/>
        </w:rPr>
      </w:pPr>
      <w:r w:rsidRPr="005D2E38">
        <w:rPr>
          <w:lang w:eastAsia="en-US"/>
        </w:rPr>
        <w:t>пришвидшення інформаційних потоків, що циркулюють всередині системи МОН;</w:t>
      </w:r>
    </w:p>
    <w:p w:rsidR="00547E10" w:rsidRPr="005D2E38" w:rsidRDefault="00547E10" w:rsidP="007536D6">
      <w:pPr>
        <w:numPr>
          <w:ilvl w:val="0"/>
          <w:numId w:val="26"/>
        </w:numPr>
        <w:ind w:left="0" w:firstLine="709"/>
        <w:rPr>
          <w:lang w:eastAsia="en-US"/>
        </w:rPr>
      </w:pPr>
      <w:r w:rsidRPr="005D2E38">
        <w:rPr>
          <w:lang w:eastAsia="en-US"/>
        </w:rPr>
        <w:t xml:space="preserve">забезпечення персоніфікованого і керованого доступу користувачів інформаційного середовища до інформаційних ресурсів ЗВО з різних рівнів управління, на яких це дозволено правилами доступу; </w:t>
      </w:r>
    </w:p>
    <w:p w:rsidR="00547E10" w:rsidRPr="005D2E38" w:rsidRDefault="00547E10" w:rsidP="007536D6">
      <w:pPr>
        <w:numPr>
          <w:ilvl w:val="0"/>
          <w:numId w:val="26"/>
        </w:numPr>
        <w:ind w:left="0" w:firstLine="709"/>
        <w:rPr>
          <w:lang w:eastAsia="en-US"/>
        </w:rPr>
      </w:pPr>
      <w:r w:rsidRPr="005D2E38">
        <w:rPr>
          <w:lang w:eastAsia="en-US"/>
        </w:rPr>
        <w:t>інформаційна підтримка ділових процесів міністерства, ЗВО й організації їх управління;</w:t>
      </w:r>
    </w:p>
    <w:p w:rsidR="00547E10" w:rsidRPr="005D2E38" w:rsidRDefault="00547E10" w:rsidP="007536D6">
      <w:pPr>
        <w:numPr>
          <w:ilvl w:val="0"/>
          <w:numId w:val="26"/>
        </w:numPr>
        <w:ind w:left="0" w:firstLine="709"/>
        <w:rPr>
          <w:lang w:eastAsia="en-US"/>
        </w:rPr>
      </w:pPr>
      <w:r w:rsidRPr="005D2E38">
        <w:rPr>
          <w:lang w:eastAsia="en-US"/>
        </w:rPr>
        <w:t>допомога користувачам у роботі в єдиному інформаційно-комунікаційному середовищі при виконанні посадових обовʼязків;</w:t>
      </w:r>
    </w:p>
    <w:p w:rsidR="00547E10" w:rsidRPr="005D2E38" w:rsidRDefault="00547E10" w:rsidP="007536D6">
      <w:pPr>
        <w:numPr>
          <w:ilvl w:val="0"/>
          <w:numId w:val="26"/>
        </w:numPr>
        <w:ind w:left="0" w:firstLine="709"/>
        <w:rPr>
          <w:lang w:eastAsia="en-US"/>
        </w:rPr>
      </w:pPr>
      <w:r w:rsidRPr="005D2E38">
        <w:rPr>
          <w:lang w:eastAsia="en-US"/>
        </w:rPr>
        <w:t xml:space="preserve">підтримка організації навчально-виховного процесу. </w:t>
      </w:r>
    </w:p>
    <w:p w:rsidR="00547E10" w:rsidRPr="005D2E38" w:rsidRDefault="00547E10" w:rsidP="00547E10">
      <w:pPr>
        <w:ind w:firstLine="709"/>
        <w:rPr>
          <w:lang w:eastAsia="en-US"/>
        </w:rPr>
      </w:pPr>
      <w:r w:rsidRPr="005D2E38">
        <w:rPr>
          <w:lang w:eastAsia="en-US"/>
        </w:rPr>
        <w:t xml:space="preserve">Середовище також може включати в себе додаткові сервіси, що реалізують інформаційну підтримку діяльності ЗВО за напрямками: адміністративне управління фінансами, організація навчального процесу, управління інформаційними ресурсами. </w:t>
      </w:r>
    </w:p>
    <w:p w:rsidR="00D72255" w:rsidRPr="005D2E38" w:rsidRDefault="00327B63" w:rsidP="007536D6">
      <w:pPr>
        <w:numPr>
          <w:ilvl w:val="0"/>
          <w:numId w:val="29"/>
        </w:numPr>
        <w:ind w:left="0" w:firstLine="709"/>
        <w:rPr>
          <w:lang w:eastAsia="en-US"/>
        </w:rPr>
      </w:pPr>
      <w:r>
        <w:rPr>
          <w:lang w:eastAsia="en-US"/>
        </w:rPr>
        <w:t>Нами запропоновано так</w:t>
      </w:r>
      <w:r w:rsidR="00D72255" w:rsidRPr="005D2E38">
        <w:rPr>
          <w:lang w:eastAsia="en-US"/>
        </w:rPr>
        <w:t xml:space="preserve">у процедуру формування управлінського рішення </w:t>
      </w:r>
      <w:r w:rsidR="001D5E0D" w:rsidRPr="005D2E38">
        <w:rPr>
          <w:lang w:eastAsia="en-US"/>
        </w:rPr>
        <w:t xml:space="preserve">на рівні закладу вищої освіти </w:t>
      </w:r>
      <w:r>
        <w:rPr>
          <w:lang w:eastAsia="en-US"/>
        </w:rPr>
        <w:t>в меж</w:t>
      </w:r>
      <w:r w:rsidR="00D72255" w:rsidRPr="005D2E38">
        <w:rPr>
          <w:lang w:eastAsia="en-US"/>
        </w:rPr>
        <w:t>ах освітнього інформаційно-комунікаційного середовища.</w:t>
      </w:r>
    </w:p>
    <w:p w:rsidR="00D72255" w:rsidRPr="005D2E38" w:rsidRDefault="00D72255" w:rsidP="00D72255">
      <w:pPr>
        <w:ind w:firstLine="709"/>
        <w:rPr>
          <w:lang w:eastAsia="en-US"/>
        </w:rPr>
      </w:pPr>
      <w:r w:rsidRPr="005D2E38">
        <w:rPr>
          <w:lang w:eastAsia="en-US"/>
        </w:rPr>
        <w:t>Технологічною основою цього освітнього інформаційно-комунікаційного середовища слугує обʼєднання систем підтримки ухвалення рішень з системами зберігання даних різних типів (критеріїв, альтернатив, засобів управління тощо) через відповідні інтерфейси.</w:t>
      </w:r>
    </w:p>
    <w:p w:rsidR="00D72255" w:rsidRPr="005D2E38" w:rsidRDefault="00327B63" w:rsidP="00D72255">
      <w:pPr>
        <w:ind w:firstLine="709"/>
        <w:rPr>
          <w:lang w:eastAsia="en-US"/>
        </w:rPr>
      </w:pPr>
      <w:r>
        <w:rPr>
          <w:lang w:eastAsia="en-US"/>
        </w:rPr>
        <w:t>У цьому разі</w:t>
      </w:r>
      <w:r w:rsidR="00D72255" w:rsidRPr="005D2E38">
        <w:rPr>
          <w:lang w:eastAsia="en-US"/>
        </w:rPr>
        <w:t xml:space="preserve"> вже ректор</w:t>
      </w:r>
      <w:r>
        <w:rPr>
          <w:lang w:eastAsia="en-US"/>
        </w:rPr>
        <w:t xml:space="preserve"> пост</w:t>
      </w:r>
      <w:r w:rsidR="00D72255" w:rsidRPr="005D2E38">
        <w:rPr>
          <w:lang w:eastAsia="en-US"/>
        </w:rPr>
        <w:t>ає в ролі особи, яка ухвалює рішення, тому всі управлінські впливи</w:t>
      </w:r>
      <w:r>
        <w:rPr>
          <w:lang w:eastAsia="en-US"/>
        </w:rPr>
        <w:t xml:space="preserve"> відходять від нього. Проте він</w:t>
      </w:r>
      <w:r w:rsidR="00D72255" w:rsidRPr="005D2E38">
        <w:rPr>
          <w:lang w:eastAsia="en-US"/>
        </w:rPr>
        <w:t xml:space="preserve"> як посадова особа підконтрольна та під</w:t>
      </w:r>
      <w:r>
        <w:rPr>
          <w:lang w:eastAsia="en-US"/>
        </w:rPr>
        <w:t>звітна вищим органам управління</w:t>
      </w:r>
      <w:r w:rsidR="00D72255" w:rsidRPr="005D2E38">
        <w:rPr>
          <w:lang w:eastAsia="en-US"/>
        </w:rPr>
        <w:t xml:space="preserve"> діє у спосіб, що не протирічить обовʼязковим до виконання зовнішнім управлінськ</w:t>
      </w:r>
      <w:r>
        <w:rPr>
          <w:lang w:eastAsia="en-US"/>
        </w:rPr>
        <w:t>им впливам. Ці впливи,</w:t>
      </w:r>
      <w:r w:rsidR="00D72255" w:rsidRPr="005D2E38">
        <w:rPr>
          <w:lang w:eastAsia="en-US"/>
        </w:rPr>
        <w:t xml:space="preserve"> сво</w:t>
      </w:r>
      <w:r>
        <w:rPr>
          <w:lang w:eastAsia="en-US"/>
        </w:rPr>
        <w:t>єю чергою, формуються в меж</w:t>
      </w:r>
      <w:r w:rsidR="00D72255" w:rsidRPr="005D2E38">
        <w:rPr>
          <w:lang w:eastAsia="en-US"/>
        </w:rPr>
        <w:t>ах єдиного освітнього інформаційно-</w:t>
      </w:r>
      <w:r w:rsidR="00D72255" w:rsidRPr="005D2E38">
        <w:rPr>
          <w:lang w:eastAsia="en-US"/>
        </w:rPr>
        <w:lastRenderedPageBreak/>
        <w:t>комунікаційного середовища відповідними структурами вищого рівня (міністр, заступники міністра, відповідні департаменти тощо).</w:t>
      </w:r>
    </w:p>
    <w:p w:rsidR="00D72255" w:rsidRPr="005D2E38" w:rsidRDefault="00D72255" w:rsidP="00D72255">
      <w:pPr>
        <w:ind w:firstLine="709"/>
        <w:rPr>
          <w:lang w:eastAsia="en-US"/>
        </w:rPr>
      </w:pPr>
      <w:r w:rsidRPr="005D2E38">
        <w:rPr>
          <w:lang w:eastAsia="en-US"/>
        </w:rPr>
        <w:t>При цьому ректор може використовувати процедури ухвалення рішень, що зберігаються в інформаційно-комунікаційному середовищі (оп</w:t>
      </w:r>
      <w:r w:rsidR="00327B63">
        <w:rPr>
          <w:lang w:eastAsia="en-US"/>
        </w:rPr>
        <w:t>исана вище), а також всі нагромадж</w:t>
      </w:r>
      <w:r w:rsidRPr="005D2E38">
        <w:rPr>
          <w:lang w:eastAsia="en-US"/>
        </w:rPr>
        <w:t>ені дані інших рівнів (у тому числі й вищих), що зберігаються у сховищах та базах даних, якщо це дозволено відповідними політиками доступу. Таким чином, використання єдиного освітнього інформаційно-комунікаційного середовища забезпечує однорідність управління на різних рівнях.</w:t>
      </w:r>
    </w:p>
    <w:p w:rsidR="00290623" w:rsidRPr="005D2E38" w:rsidRDefault="00327B63" w:rsidP="007536D6">
      <w:pPr>
        <w:numPr>
          <w:ilvl w:val="0"/>
          <w:numId w:val="29"/>
        </w:numPr>
        <w:ind w:left="0" w:firstLine="709"/>
        <w:rPr>
          <w:lang w:eastAsia="en-US"/>
        </w:rPr>
      </w:pPr>
      <w:r>
        <w:rPr>
          <w:lang w:eastAsia="en-US"/>
        </w:rPr>
        <w:t>Інформаційні потоки, що</w:t>
      </w:r>
      <w:r w:rsidR="00290623" w:rsidRPr="005D2E38">
        <w:rPr>
          <w:lang w:eastAsia="en-US"/>
        </w:rPr>
        <w:t xml:space="preserve"> надходять до вищої ланки управління (</w:t>
      </w:r>
      <w:r>
        <w:rPr>
          <w:lang w:eastAsia="en-US"/>
        </w:rPr>
        <w:t>ректор, проректори) для ухваленн</w:t>
      </w:r>
      <w:r w:rsidR="00290623" w:rsidRPr="005D2E38">
        <w:rPr>
          <w:lang w:eastAsia="en-US"/>
        </w:rPr>
        <w:t>я управлінського ріше</w:t>
      </w:r>
      <w:r>
        <w:rPr>
          <w:lang w:eastAsia="en-US"/>
        </w:rPr>
        <w:t>ння, дуже важливі. У</w:t>
      </w:r>
      <w:r w:rsidR="00290623" w:rsidRPr="005D2E38">
        <w:rPr>
          <w:lang w:eastAsia="en-US"/>
        </w:rPr>
        <w:t>сі необхідні дані надходять до керівника або в готових віддрукованих звітах, або у звичайному рукописному вигляді. Зробити будь-який аналіз чи прогноз по даним, що надходять в реальному режимі часу, прак</w:t>
      </w:r>
      <w:r>
        <w:rPr>
          <w:lang w:eastAsia="en-US"/>
        </w:rPr>
        <w:t>тично нереально, тому що потріб</w:t>
      </w:r>
      <w:r w:rsidR="00290623" w:rsidRPr="005D2E38">
        <w:rPr>
          <w:lang w:eastAsia="en-US"/>
        </w:rPr>
        <w:t>н</w:t>
      </w:r>
      <w:r>
        <w:rPr>
          <w:lang w:eastAsia="en-US"/>
        </w:rPr>
        <w:t xml:space="preserve">о тримати дані </w:t>
      </w:r>
      <w:r w:rsidR="00290623" w:rsidRPr="005D2E38">
        <w:rPr>
          <w:lang w:eastAsia="en-US"/>
        </w:rPr>
        <w:t xml:space="preserve">кількох звітів в голові. </w:t>
      </w:r>
      <w:r w:rsidR="003A1CCB">
        <w:rPr>
          <w:lang w:eastAsia="en-US"/>
        </w:rPr>
        <w:t>Освітнє</w:t>
      </w:r>
      <w:r w:rsidR="00290623" w:rsidRPr="005D2E38">
        <w:rPr>
          <w:lang w:eastAsia="en-US"/>
        </w:rPr>
        <w:t xml:space="preserve"> </w:t>
      </w:r>
      <w:r w:rsidR="00283BD1">
        <w:rPr>
          <w:lang w:eastAsia="en-US"/>
        </w:rPr>
        <w:t>інформаційно-комунікаційне середовище</w:t>
      </w:r>
      <w:r w:rsidR="00290623" w:rsidRPr="005D2E38">
        <w:rPr>
          <w:lang w:eastAsia="en-US"/>
        </w:rPr>
        <w:t xml:space="preserve"> дасть можливість всі звіти бачити в реальн</w:t>
      </w:r>
      <w:r>
        <w:rPr>
          <w:lang w:eastAsia="en-US"/>
        </w:rPr>
        <w:t xml:space="preserve">ому часі в одній системі, що, </w:t>
      </w:r>
      <w:r w:rsidR="00290623" w:rsidRPr="005D2E38">
        <w:rPr>
          <w:lang w:eastAsia="en-US"/>
        </w:rPr>
        <w:t>сво</w:t>
      </w:r>
      <w:r>
        <w:rPr>
          <w:lang w:eastAsia="en-US"/>
        </w:rPr>
        <w:t>єю чергою</w:t>
      </w:r>
      <w:r w:rsidR="00290623" w:rsidRPr="005D2E38">
        <w:rPr>
          <w:lang w:eastAsia="en-US"/>
        </w:rPr>
        <w:t>, дозволить проводити аналіз у будь-якому розрізі, не вдаючись до допомоги відповідальних осіб, не відриваючи їх від виконання функціональних обовʼязків.</w:t>
      </w:r>
    </w:p>
    <w:p w:rsidR="00290623" w:rsidRPr="005D2E38" w:rsidRDefault="00290623" w:rsidP="00290623">
      <w:pPr>
        <w:ind w:firstLine="709"/>
        <w:rPr>
          <w:lang w:eastAsia="en-US"/>
        </w:rPr>
      </w:pPr>
      <w:r w:rsidRPr="005D2E38">
        <w:rPr>
          <w:lang w:eastAsia="en-US"/>
        </w:rPr>
        <w:t>Для досліджуваної нами сфери (освітня галузь, заклади вищої освіти) такий пі</w:t>
      </w:r>
      <w:r w:rsidR="00213BB8">
        <w:rPr>
          <w:lang w:eastAsia="en-US"/>
        </w:rPr>
        <w:t>дхід буде прийнятний з погляд</w:t>
      </w:r>
      <w:r w:rsidRPr="005D2E38">
        <w:rPr>
          <w:lang w:eastAsia="en-US"/>
        </w:rPr>
        <w:t>у того, що існуючі програми можуть продовжувати збір інформації, тільки дані будуть уже стікатися в єдине схо</w:t>
      </w:r>
      <w:r w:rsidR="00D97858">
        <w:rPr>
          <w:lang w:eastAsia="en-US"/>
        </w:rPr>
        <w:t>вище. Запроє</w:t>
      </w:r>
      <w:r w:rsidR="00213BB8">
        <w:rPr>
          <w:lang w:eastAsia="en-US"/>
        </w:rPr>
        <w:t xml:space="preserve">ктована система, що працює </w:t>
      </w:r>
      <w:r w:rsidRPr="005D2E38">
        <w:rPr>
          <w:lang w:eastAsia="en-US"/>
        </w:rPr>
        <w:t>з таким сховищем, буде зберігати всі необхідні дані в одному місці, що дозволить формувати узгоджені аналітичні звіти в розрізі будь-яких підрозділів і даних.</w:t>
      </w:r>
    </w:p>
    <w:p w:rsidR="00290623" w:rsidRDefault="00283BD1" w:rsidP="007536D6">
      <w:pPr>
        <w:numPr>
          <w:ilvl w:val="0"/>
          <w:numId w:val="29"/>
        </w:numPr>
        <w:ind w:left="0" w:firstLine="709"/>
        <w:rPr>
          <w:lang w:eastAsia="en-US"/>
        </w:rPr>
      </w:pPr>
      <w:r>
        <w:rPr>
          <w:lang w:eastAsia="en-US"/>
        </w:rPr>
        <w:t>О</w:t>
      </w:r>
      <w:r w:rsidR="00290623" w:rsidRPr="005D2E38">
        <w:rPr>
          <w:lang w:eastAsia="en-US"/>
        </w:rPr>
        <w:t xml:space="preserve">світнє інформаційно-комунікаційне середовище значно б полегшило роботу Міністерству освіти у науки України, як центрального органу виконавчої влади, що забезпечує формування та реалізує державну політику у сферах освіти і науки, наукової, науково-технічної та інноваційної діяльності, трансферу (передачі) технологій, а також забезпечує формування та </w:t>
      </w:r>
      <w:r w:rsidR="00290623" w:rsidRPr="005D2E38">
        <w:rPr>
          <w:lang w:eastAsia="en-US"/>
        </w:rPr>
        <w:lastRenderedPageBreak/>
        <w:t>реалізацію державної політики у сфері здійснення державного нагляду (контролю) за діяльністю закладів освіти, підприємств, установ та організацій, які надають послуги у сфері освіти або провадять іншу діяльність, повʼязану з наданням таких послуг, незалежно від їх підпорядкування і форми власності.</w:t>
      </w:r>
    </w:p>
    <w:p w:rsidR="00283BD1" w:rsidRPr="005D2E38" w:rsidRDefault="00283BD1" w:rsidP="007536D6">
      <w:pPr>
        <w:numPr>
          <w:ilvl w:val="0"/>
          <w:numId w:val="29"/>
        </w:numPr>
        <w:ind w:left="0" w:firstLine="709"/>
        <w:rPr>
          <w:lang w:eastAsia="en-US"/>
        </w:rPr>
      </w:pPr>
      <w:r>
        <w:rPr>
          <w:lang w:eastAsia="en-US"/>
        </w:rPr>
        <w:t xml:space="preserve">Запропоновані зміни до законодавчо-нормативної </w:t>
      </w:r>
      <w:r w:rsidR="00213BB8">
        <w:rPr>
          <w:lang w:eastAsia="en-US"/>
        </w:rPr>
        <w:t>бази дадуть можливість пошир</w:t>
      </w:r>
      <w:r>
        <w:rPr>
          <w:lang w:eastAsia="en-US"/>
        </w:rPr>
        <w:t>ити позитивний досвід впровадження організаційного механізму освітнього інформаційно-комунікаційного середовища на інші галузі та сфери державного управління.</w:t>
      </w:r>
    </w:p>
    <w:p w:rsidR="00B652A6" w:rsidRDefault="00B652A6" w:rsidP="00CC4957">
      <w:pPr>
        <w:spacing w:line="240" w:lineRule="auto"/>
        <w:ind w:firstLine="708"/>
      </w:pPr>
    </w:p>
    <w:p w:rsidR="00547E10" w:rsidRPr="005D2E38" w:rsidRDefault="00D11E90" w:rsidP="00B652A6">
      <w:pPr>
        <w:ind w:firstLine="708"/>
        <w:rPr>
          <w:lang w:eastAsia="en-US"/>
        </w:rPr>
      </w:pPr>
      <w:r>
        <w:t>Основні н</w:t>
      </w:r>
      <w:r w:rsidR="00D97858">
        <w:t>аукові результати, подані в треть</w:t>
      </w:r>
      <w:r>
        <w:t>ому розділі, висвітлено в працях автора [</w:t>
      </w:r>
      <w:r w:rsidR="00584962">
        <w:t>31</w:t>
      </w:r>
      <w:r w:rsidR="00AC73C6">
        <w:rPr>
          <w:lang w:val="ru-RU"/>
        </w:rPr>
        <w:t>4</w:t>
      </w:r>
      <w:r w:rsidR="00B652A6">
        <w:t xml:space="preserve">, </w:t>
      </w:r>
      <w:r w:rsidR="00584962">
        <w:t>31</w:t>
      </w:r>
      <w:r w:rsidR="00AC73C6">
        <w:rPr>
          <w:lang w:val="ru-RU"/>
        </w:rPr>
        <w:t>7</w:t>
      </w:r>
      <w:r w:rsidR="00A006D4">
        <w:t xml:space="preserve">, </w:t>
      </w:r>
      <w:r w:rsidR="00584962">
        <w:t>3</w:t>
      </w:r>
      <w:r w:rsidR="00AC73C6">
        <w:rPr>
          <w:lang w:val="ru-RU"/>
        </w:rPr>
        <w:t>20</w:t>
      </w:r>
      <w:r w:rsidR="00B652A6">
        <w:t xml:space="preserve">, </w:t>
      </w:r>
      <w:r w:rsidR="00584962">
        <w:t>3</w:t>
      </w:r>
      <w:r w:rsidR="00AC73C6">
        <w:rPr>
          <w:lang w:val="ru-RU"/>
        </w:rPr>
        <w:t>21</w:t>
      </w:r>
      <w:r w:rsidR="00B652A6">
        <w:t xml:space="preserve">, </w:t>
      </w:r>
      <w:r w:rsidR="00584962">
        <w:t>3</w:t>
      </w:r>
      <w:r w:rsidR="00AC73C6">
        <w:rPr>
          <w:lang w:val="ru-RU"/>
        </w:rPr>
        <w:t>22</w:t>
      </w:r>
      <w:r w:rsidR="00B652A6">
        <w:t xml:space="preserve">, </w:t>
      </w:r>
      <w:r w:rsidR="00584962">
        <w:t>3</w:t>
      </w:r>
      <w:r w:rsidR="00AC73C6">
        <w:rPr>
          <w:lang w:val="ru-RU"/>
        </w:rPr>
        <w:t>23</w:t>
      </w:r>
      <w:r w:rsidR="00A006D4">
        <w:t xml:space="preserve">, </w:t>
      </w:r>
      <w:r w:rsidR="00584962">
        <w:t>32</w:t>
      </w:r>
      <w:r w:rsidR="00AC73C6">
        <w:rPr>
          <w:lang w:val="ru-RU"/>
        </w:rPr>
        <w:t>4</w:t>
      </w:r>
      <w:r>
        <w:t>]</w:t>
      </w:r>
      <w:r w:rsidR="00213BB8">
        <w:t>.</w:t>
      </w:r>
    </w:p>
    <w:p w:rsidR="00D14691" w:rsidRPr="005D2E38" w:rsidRDefault="00F10D03" w:rsidP="00B755FF">
      <w:pPr>
        <w:pStyle w:val="1"/>
      </w:pPr>
      <w:r w:rsidRPr="005D2E38">
        <w:rPr>
          <w:color w:val="000000"/>
        </w:rPr>
        <w:br w:type="page"/>
      </w:r>
      <w:bookmarkStart w:id="54" w:name="_Toc14467775"/>
      <w:r w:rsidR="00D14691" w:rsidRPr="005D2E38">
        <w:lastRenderedPageBreak/>
        <w:t>ВИСНОВКИ</w:t>
      </w:r>
      <w:bookmarkEnd w:id="54"/>
    </w:p>
    <w:p w:rsidR="00CB1712" w:rsidRPr="00CB1712" w:rsidRDefault="00CB1712" w:rsidP="00CB1712">
      <w:pPr>
        <w:ind w:firstLine="709"/>
        <w:rPr>
          <w:lang w:eastAsia="en-US"/>
        </w:rPr>
      </w:pPr>
      <w:r w:rsidRPr="00CB1712">
        <w:rPr>
          <w:lang w:eastAsia="en-US"/>
        </w:rPr>
        <w:t>У дисертаційному дослідженні наведено теоретичне узагальнення та нове вирішення актуального наукового завдання в галузі державного управлінн</w:t>
      </w:r>
      <w:r w:rsidR="00D97858">
        <w:rPr>
          <w:lang w:eastAsia="en-US"/>
        </w:rPr>
        <w:t>я щодо науково-теоретичного</w:t>
      </w:r>
      <w:r w:rsidRPr="00CB1712">
        <w:rPr>
          <w:lang w:eastAsia="en-US"/>
        </w:rPr>
        <w:t xml:space="preserve"> обґрунтування </w:t>
      </w:r>
      <w:r w:rsidR="00D97858">
        <w:rPr>
          <w:lang w:eastAsia="en-US"/>
        </w:rPr>
        <w:t xml:space="preserve">організаційного </w:t>
      </w:r>
      <w:r w:rsidRPr="00CB1712">
        <w:rPr>
          <w:lang w:eastAsia="en-US"/>
        </w:rPr>
        <w:t>механізму формування освітнього інформаційно-комунікаційного середовища в контексті реформи державного управління освітнім середовищем, а також надання пропозицій щодо вдосконалення організаційного механізму освітнього інформаційно-комунікаційного середовища та відповідного нормативного-правового забезпечення.</w:t>
      </w:r>
    </w:p>
    <w:p w:rsidR="00CB1712" w:rsidRPr="00CB1712" w:rsidRDefault="00D97858" w:rsidP="00CB1712">
      <w:pPr>
        <w:pStyle w:val="af7"/>
        <w:numPr>
          <w:ilvl w:val="0"/>
          <w:numId w:val="43"/>
        </w:numPr>
        <w:ind w:left="0" w:firstLine="709"/>
        <w:rPr>
          <w:lang w:eastAsia="en-US"/>
        </w:rPr>
      </w:pPr>
      <w:r>
        <w:rPr>
          <w:lang w:eastAsia="en-US"/>
        </w:rPr>
        <w:t>Проаналізовано сучасні науково-теоретичні</w:t>
      </w:r>
      <w:r w:rsidR="00CB1712" w:rsidRPr="00CB1712">
        <w:rPr>
          <w:lang w:eastAsia="en-US"/>
        </w:rPr>
        <w:t xml:space="preserve"> підходи до вивчення соціальних систем. Визначено, що соціальні системи обов’язково утворюють у своєму складі таку підсистему як управління, що, своєю чергою, розподіляється на державне та громадське. Державне слугувало для управління різними галузями соціально-економічного комплексу країни, а громадське – для самоуправління та контролю. За будь-яких часів у різних країнах існувала певна освітня система, що керувалася з єдиного центру або була децентралізованою. Тобто система мала відповідні складові, якими управляють, а управління здійснюють на різних рівнях освітньої галузі, створюючи при цьому освітнє середовище. Єдиною спільною ознакою для всіх рівнів управління є мета діяльності того чи іншого елемента освітнього середовища, а система управління освітньою галуззю характеризується значною кількістю різноманітних цілей, суб’єктів та об’єктів управління. Для оптимізації державного управління освітньою галуззю слід визнати існування ієрархічності управління в освіті. Процес управління в такому разі починається зі зміни умов функціонування або розвитку обʼєкта управління. Відповідно, ця зміна призводить до зміни потреб і мотивів суб’єкта управління. Так виникає потреба вдосконалення механізмів управління освітньою галуззю на основі сучасних парадигм та концепцій управління.</w:t>
      </w:r>
    </w:p>
    <w:p w:rsidR="00CB1712" w:rsidRPr="00CB1712" w:rsidRDefault="00CB1712" w:rsidP="00CB1712">
      <w:pPr>
        <w:pStyle w:val="af7"/>
        <w:numPr>
          <w:ilvl w:val="0"/>
          <w:numId w:val="43"/>
        </w:numPr>
        <w:ind w:left="0" w:firstLine="709"/>
        <w:rPr>
          <w:lang w:eastAsia="en-US"/>
        </w:rPr>
      </w:pPr>
      <w:r w:rsidRPr="00CB1712">
        <w:rPr>
          <w:lang w:eastAsia="en-US"/>
        </w:rPr>
        <w:lastRenderedPageBreak/>
        <w:t xml:space="preserve">Визначено, що для ефективного управління слід застосовувати сучасні парадигми державного управління, коли сильна держава, підзвітна своїм громадянам, базується на верховенстві закону і може забезпечити політичну стабільність та економічний розвиток. Саме на таких принципах будується парадигма Good Governance. Застосовуючи цю парадигму до державного управління освітнім середовищем, отримуємо в підсумку, що це таке ефективне державне управління, при якому існує свідома діяльність державних, політичних і громадських інститутів, установ та організацій, спрямоване на управління освітньою галуззю і засноване на принципах відкритості, участі в ухваленні управлінських рішень, підзвітності та верховенства закону. Тоді з’являється висока ефективність управління – коли між ланками управління є не тільки вертикальний (ієрархічний) зв’язок, але й постійний взаємозв’язок у горизонтальній площині всередині одного рівня управління. Додатковим позитивним ефектом для суб’єктів управління вищого рівня в цьому разі стає можливість отримання інформації про діяльність об’єктів управління на нижчих рівнях ієрархії без залучення суб’єктів управління, що ними керують безпосередньо. </w:t>
      </w:r>
    </w:p>
    <w:p w:rsidR="00CB1712" w:rsidRPr="00CB1712" w:rsidRDefault="00CB1712" w:rsidP="00CB1712">
      <w:pPr>
        <w:pStyle w:val="af7"/>
        <w:numPr>
          <w:ilvl w:val="0"/>
          <w:numId w:val="43"/>
        </w:numPr>
        <w:ind w:left="0" w:firstLine="709"/>
        <w:rPr>
          <w:lang w:eastAsia="en-US"/>
        </w:rPr>
      </w:pPr>
      <w:r w:rsidRPr="00CB1712">
        <w:rPr>
          <w:lang w:eastAsia="en-US"/>
        </w:rPr>
        <w:t>Виявлено, що зміна внутрішнього і зовнішнього середовища в освітній галузі вимагають модернізації системи державного управління нею. Тобто система державного управління повинна еволюціонувати разом з системою, якою вона керує. Оскільки державне управління освітньою галуззю – це складна соціальна система, зміни й удосконалення якої неможливі одразу і в усьому, слід продумати, якими механізмами, інструментами, методами і засобами можна змінити (удосконалити) стару систему управління на нову, на справедливу. Як нам видається, найкраще це зробити шляхом удосконалення організаційного механізму державного управління через формування освітнього інформаційно-комунікаційного середовища засобами сучасних інформаційних технологій.</w:t>
      </w:r>
    </w:p>
    <w:p w:rsidR="00CB1712" w:rsidRPr="00CB1712" w:rsidRDefault="00CB1712" w:rsidP="00CB1712">
      <w:pPr>
        <w:pStyle w:val="af7"/>
        <w:numPr>
          <w:ilvl w:val="0"/>
          <w:numId w:val="43"/>
        </w:numPr>
        <w:ind w:left="0" w:firstLine="709"/>
        <w:rPr>
          <w:lang w:eastAsia="en-US"/>
        </w:rPr>
      </w:pPr>
      <w:r w:rsidRPr="00CB1712">
        <w:rPr>
          <w:lang w:eastAsia="en-US"/>
        </w:rPr>
        <w:t xml:space="preserve">Доведено, що вітчизняна система освіти, що включає в себе Міністерство освіти і науки України, підпорядковані йому суб’єкти управління </w:t>
      </w:r>
      <w:r w:rsidRPr="00CB1712">
        <w:rPr>
          <w:lang w:eastAsia="en-US"/>
        </w:rPr>
        <w:lastRenderedPageBreak/>
        <w:t xml:space="preserve">(заклади освіти різних рівнів та типів власності, </w:t>
      </w:r>
      <w:r w:rsidR="00D97858">
        <w:rPr>
          <w:lang w:eastAsia="en-US"/>
        </w:rPr>
        <w:t>наукові установи тощо) ни</w:t>
      </w:r>
      <w:r w:rsidRPr="00CB1712">
        <w:rPr>
          <w:lang w:eastAsia="en-US"/>
        </w:rPr>
        <w:t xml:space="preserve">ні має переважно застарілу адміністративно-командну модель управління, що неспроможна забезпечити розвиток освіти в динамічному середовищі та її виживання в ситуації інформатизації країни. Показано, що чинна модель освітнього середовища не повною мірою відповідає вимогам, що висуваються до систем управління, оскільки відповідальній особі важко ухвалити виважене та ефективне управлінське рішення за наявності причин некомфортного стану – це можливі невідповідності інформації (неповнота, суб’єктивність, несвоєчасність тощо), довготривале реагування, низька швидкість міжрівневого (прямого і зворотного) зв’язку, втрата з часом об’єктивності інформації. Відсутність ефективно діючої системи управління в галузі освіти зумовлює доцільність створення інноваційної платформи для вдосконалення організаційного механізму освітнього інформаційно-комунікаційного середовища, що надалі розглядатиметься в ієрархічній послідовності: від Міністерства освіти і науки України до директора департаменту та ректора, від ректора до кафедр і відділів, від керівників кафедр і відділів до викладачів і звичайних фахівців, з можливістю отримання інформації, оминаючи певні рівні управління чи посадових осіб. </w:t>
      </w:r>
    </w:p>
    <w:p w:rsidR="00CB1712" w:rsidRPr="00CB1712" w:rsidRDefault="00CB1712" w:rsidP="00CB1712">
      <w:pPr>
        <w:pStyle w:val="af7"/>
        <w:numPr>
          <w:ilvl w:val="0"/>
          <w:numId w:val="43"/>
        </w:numPr>
        <w:ind w:left="0" w:firstLine="709"/>
        <w:rPr>
          <w:lang w:eastAsia="en-US"/>
        </w:rPr>
      </w:pPr>
      <w:r w:rsidRPr="00CB1712">
        <w:rPr>
          <w:lang w:eastAsia="en-US"/>
        </w:rPr>
        <w:t xml:space="preserve">Визначено, що перехід до інформаційного суспільства актуалізує проблему трансформації системи освіти, що зорієнтована на переосмислення існуючих традицій та становлення нової освітньої моделі, релевантної з огляду на виклики інформаційного суспільства. Формування ІАС чи СПУР та їх застосування в органах публічної влади може стати тим кроком, що допоможе вийти з кризи, оскільки забюрократизованість державного апарату не дає змоги швидко реагувати на зовнішні та внутрішні виклики й ухвалювати оптимальні рішення. Тому державні установи в своїй діяльності повинні зробити все, щоб максимально полегшити доступ до інформації i надати потрібні дані в потрібний час тим, кому вони необхідні. Запропоновано створити інформаційну систему у вигляді освітнього інформаційно-комунікаційного середовища на базі СПУР. Таке обʼєднання ресурсів освітньої галузі дасть можливість </w:t>
      </w:r>
      <w:r w:rsidRPr="00CB1712">
        <w:rPr>
          <w:lang w:eastAsia="en-US"/>
        </w:rPr>
        <w:lastRenderedPageBreak/>
        <w:t xml:space="preserve">уніфікувати інформацію за кожною управлінською функцією чи процесом, а доступ до неї буде в різних управлінських структур відповідно до законодавчо закріпленого порядку. Створення таких систем можливе, проте їх конструювання та побудова ефективних СПУР у державному управлінні є складною й актуальною проблемою. </w:t>
      </w:r>
    </w:p>
    <w:p w:rsidR="00CB1712" w:rsidRPr="00D97858" w:rsidRDefault="00CB1712" w:rsidP="00CB1712">
      <w:pPr>
        <w:pStyle w:val="af7"/>
        <w:numPr>
          <w:ilvl w:val="0"/>
          <w:numId w:val="43"/>
        </w:numPr>
        <w:ind w:left="0" w:firstLine="709"/>
        <w:rPr>
          <w:lang w:eastAsia="en-US"/>
        </w:rPr>
      </w:pPr>
      <w:r w:rsidRPr="00D97858">
        <w:rPr>
          <w:lang w:eastAsia="en-US"/>
        </w:rPr>
        <w:t>Доведено, що створення освітнього інформаційно-комунікаційного середовища – це вдосконалення організаційного механізму державного управління освітньою галуззю, що є предметом нашого дослідження. Тому авторкою запропоновано визначати такий організаційний механізм державного управління, як «освітнє інформаційно-комунікаційне середовище», а також сформульоване авторське визначення термінів «державне управління освітнім інформаційно-комунікаційним середовищем» та «комплексний критерій оцінки ефективності освітнього інформаційно-комунікаційного середовища» Запровадження цих понять дає можливість розглядати систему державного управління освітньою галуззю як поєднання механізмів, інструментів, методів та засобів управління через сучасні інформаційні технології для ухвалення ефективних управлінських рішень.</w:t>
      </w:r>
    </w:p>
    <w:p w:rsidR="00CB1712" w:rsidRPr="00CB1712" w:rsidRDefault="00CB1712" w:rsidP="00CB1712">
      <w:pPr>
        <w:pStyle w:val="af7"/>
        <w:numPr>
          <w:ilvl w:val="0"/>
          <w:numId w:val="43"/>
        </w:numPr>
        <w:ind w:left="0" w:firstLine="709"/>
        <w:rPr>
          <w:lang w:eastAsia="en-US"/>
        </w:rPr>
      </w:pPr>
      <w:r w:rsidRPr="00CB1712">
        <w:rPr>
          <w:lang w:eastAsia="en-US"/>
        </w:rPr>
        <w:t xml:space="preserve">Обґрунтовано науково-практичні рекомендації органам публічної влади щодо управління освітньою галуззю, а також запропоновано вдосконалення нормативно-правового забезпечення цієї сфери. Урахування цих рекомендацій дозволить ефективно здійснювати державне управління на різних рівнях за допомогою освітнього інформаційно-комунікаційного середовища, сформованого на сучасній інформаційно-технологічній інфраструктурі із застосуванням концепцій електронного урядування, а також дасть можливість поширити позитивний досвід упровадження організаційного механізму освітнього інформаційно-комунікаційного середовища на інші галузі та сфери державного управління. </w:t>
      </w:r>
    </w:p>
    <w:p w:rsidR="00F465B1" w:rsidRDefault="00F465B1" w:rsidP="00CB1712">
      <w:pPr>
        <w:ind w:firstLine="709"/>
        <w:rPr>
          <w:lang w:eastAsia="en-US"/>
        </w:rPr>
      </w:pPr>
    </w:p>
    <w:p w:rsidR="00F465B1" w:rsidRDefault="00F465B1" w:rsidP="00CB1712">
      <w:pPr>
        <w:ind w:firstLine="709"/>
        <w:rPr>
          <w:lang w:eastAsia="en-US"/>
        </w:rPr>
      </w:pPr>
    </w:p>
    <w:p w:rsidR="00F465B1" w:rsidRDefault="00F465B1" w:rsidP="00CB1712">
      <w:pPr>
        <w:ind w:firstLine="709"/>
        <w:rPr>
          <w:lang w:eastAsia="en-US"/>
        </w:rPr>
      </w:pPr>
    </w:p>
    <w:p w:rsidR="00CB1712" w:rsidRPr="00CB1712" w:rsidRDefault="00CB1712" w:rsidP="00CB1712">
      <w:pPr>
        <w:ind w:firstLine="709"/>
        <w:rPr>
          <w:lang w:eastAsia="en-US"/>
        </w:rPr>
      </w:pPr>
      <w:r w:rsidRPr="00CB1712">
        <w:rPr>
          <w:lang w:eastAsia="en-US"/>
        </w:rPr>
        <w:lastRenderedPageBreak/>
        <w:t xml:space="preserve">До основних переваг удосконаленого організаційного механізму освітнього інформаційно-комунікаційного середовища належать: </w:t>
      </w:r>
    </w:p>
    <w:p w:rsidR="00CB1712" w:rsidRPr="00CB1712" w:rsidRDefault="00CB1712" w:rsidP="005F3A7C">
      <w:pPr>
        <w:pStyle w:val="af7"/>
        <w:numPr>
          <w:ilvl w:val="0"/>
          <w:numId w:val="45"/>
        </w:numPr>
        <w:ind w:left="0" w:firstLine="709"/>
        <w:rPr>
          <w:lang w:eastAsia="en-US"/>
        </w:rPr>
      </w:pPr>
      <w:r w:rsidRPr="00CB1712">
        <w:rPr>
          <w:lang w:eastAsia="en-US"/>
        </w:rPr>
        <w:t>поліпшення державного управління освітньою галуззю шляхом підвищення інформованості осіб, які ухвалюють управлінські рішення, щодо діяльності підпорядкованих закладів освіти;</w:t>
      </w:r>
    </w:p>
    <w:p w:rsidR="00CB1712" w:rsidRPr="00CB1712" w:rsidRDefault="00CB1712" w:rsidP="005F3A7C">
      <w:pPr>
        <w:pStyle w:val="af7"/>
        <w:numPr>
          <w:ilvl w:val="0"/>
          <w:numId w:val="45"/>
        </w:numPr>
        <w:ind w:left="0" w:firstLine="709"/>
        <w:rPr>
          <w:lang w:eastAsia="en-US"/>
        </w:rPr>
      </w:pPr>
      <w:r w:rsidRPr="00CB1712">
        <w:rPr>
          <w:lang w:eastAsia="en-US"/>
        </w:rPr>
        <w:t>пришвидшення інформаційних потоків, що циркулюють усередині системи Міністерства освіти і науки України;</w:t>
      </w:r>
    </w:p>
    <w:p w:rsidR="00CB1712" w:rsidRPr="00CB1712" w:rsidRDefault="00CB1712" w:rsidP="005F3A7C">
      <w:pPr>
        <w:pStyle w:val="af7"/>
        <w:numPr>
          <w:ilvl w:val="0"/>
          <w:numId w:val="45"/>
        </w:numPr>
        <w:ind w:left="0" w:firstLine="709"/>
        <w:rPr>
          <w:lang w:eastAsia="en-US"/>
        </w:rPr>
      </w:pPr>
      <w:r w:rsidRPr="00CB1712">
        <w:rPr>
          <w:lang w:eastAsia="en-US"/>
        </w:rPr>
        <w:t xml:space="preserve">забезпечення персоніфікованого і керованого доступу користувачів інформаційно-комунікаційного середовища до інформаційних ресурсів з різних рівнів управління, на яких це дозволено правилами доступу; </w:t>
      </w:r>
    </w:p>
    <w:p w:rsidR="00CB1712" w:rsidRPr="00CB1712" w:rsidRDefault="00CB1712" w:rsidP="005F3A7C">
      <w:pPr>
        <w:pStyle w:val="af7"/>
        <w:numPr>
          <w:ilvl w:val="0"/>
          <w:numId w:val="45"/>
        </w:numPr>
        <w:ind w:left="0" w:firstLine="709"/>
        <w:rPr>
          <w:lang w:eastAsia="en-US"/>
        </w:rPr>
      </w:pPr>
      <w:r w:rsidRPr="00CB1712">
        <w:rPr>
          <w:lang w:eastAsia="en-US"/>
        </w:rPr>
        <w:t>інформаційна підтримка ділових процесів міністерства, закладами освіти й організації їх управління;</w:t>
      </w:r>
    </w:p>
    <w:p w:rsidR="00CB1712" w:rsidRPr="00CB1712" w:rsidRDefault="00CB1712" w:rsidP="005F3A7C">
      <w:pPr>
        <w:pStyle w:val="af7"/>
        <w:numPr>
          <w:ilvl w:val="0"/>
          <w:numId w:val="45"/>
        </w:numPr>
        <w:ind w:left="0" w:firstLine="709"/>
        <w:rPr>
          <w:lang w:eastAsia="en-US"/>
        </w:rPr>
      </w:pPr>
      <w:r w:rsidRPr="00CB1712">
        <w:rPr>
          <w:lang w:eastAsia="en-US"/>
        </w:rPr>
        <w:t>допомога користувачам у роботі в освітньому інформаційно-комунікаційному середовищі при виконанні посадових обов’язків;</w:t>
      </w:r>
    </w:p>
    <w:p w:rsidR="00CB1712" w:rsidRPr="00CB1712" w:rsidRDefault="00CB1712" w:rsidP="005F3A7C">
      <w:pPr>
        <w:pStyle w:val="af7"/>
        <w:numPr>
          <w:ilvl w:val="0"/>
          <w:numId w:val="45"/>
        </w:numPr>
        <w:ind w:left="0" w:firstLine="709"/>
        <w:rPr>
          <w:lang w:eastAsia="en-US"/>
        </w:rPr>
      </w:pPr>
      <w:r w:rsidRPr="00CB1712">
        <w:rPr>
          <w:lang w:eastAsia="en-US"/>
        </w:rPr>
        <w:t xml:space="preserve">підтримка організації навчально-виховного процесу. </w:t>
      </w:r>
    </w:p>
    <w:p w:rsidR="00CB1712" w:rsidRPr="00CB1712" w:rsidRDefault="00CB1712" w:rsidP="00CB1712">
      <w:pPr>
        <w:ind w:firstLine="709"/>
        <w:rPr>
          <w:lang w:eastAsia="en-US"/>
        </w:rPr>
      </w:pPr>
      <w:r w:rsidRPr="00CB1712">
        <w:rPr>
          <w:lang w:eastAsia="en-US"/>
        </w:rPr>
        <w:t>Проведене дослідження не вичерпує всіх аспектів проблеми формування організаційного механізму управління освітньою галуззю та механізмів державного управління взагалі. Перспективу дальшого дослідження вбачаємо в удосконаленні видів та параметрів інформації, що видається для ухвалення управлінських рішень, а також в адаптації запропонованого організаційного механізму управління освітньою галуззю для державного управління іншими сферами та галузями управління.</w:t>
      </w:r>
    </w:p>
    <w:p w:rsidR="00A56305" w:rsidRPr="005D2E38" w:rsidRDefault="00D14691" w:rsidP="00786662">
      <w:pPr>
        <w:pStyle w:val="1"/>
        <w:spacing w:before="0" w:after="0" w:line="240" w:lineRule="auto"/>
        <w:sectPr w:rsidR="00A56305" w:rsidRPr="005D2E38" w:rsidSect="00321307">
          <w:headerReference w:type="default" r:id="rId10"/>
          <w:endnotePr>
            <w:numFmt w:val="decimal"/>
          </w:endnotePr>
          <w:pgSz w:w="11906" w:h="16838"/>
          <w:pgMar w:top="1134" w:right="851" w:bottom="1134" w:left="1418" w:header="680" w:footer="709" w:gutter="0"/>
          <w:cols w:space="708"/>
          <w:titlePg/>
          <w:docGrid w:linePitch="381"/>
        </w:sectPr>
      </w:pPr>
      <w:r w:rsidRPr="005D2E38">
        <w:rPr>
          <w:rStyle w:val="10"/>
          <w:rFonts w:eastAsia="Calibri"/>
        </w:rPr>
        <w:br w:type="page"/>
      </w:r>
      <w:bookmarkStart w:id="55" w:name="_Toc14467776"/>
      <w:r w:rsidRPr="005D2E38">
        <w:lastRenderedPageBreak/>
        <w:t>СПИСОК ВИКОРИСТАНИХ ДЖЕРЕЛ</w:t>
      </w:r>
      <w:r w:rsidR="00A56305" w:rsidRPr="005D2E38">
        <w:t>:</w:t>
      </w:r>
      <w:bookmarkEnd w:id="55"/>
    </w:p>
    <w:p w:rsidR="00CC4957" w:rsidRDefault="00CC4957" w:rsidP="00D00042">
      <w:pPr>
        <w:pStyle w:val="1"/>
        <w:keepNext w:val="0"/>
        <w:widowControl w:val="0"/>
        <w:spacing w:before="0" w:after="0"/>
        <w:rPr>
          <w:sz w:val="144"/>
          <w:szCs w:val="144"/>
        </w:rPr>
      </w:pPr>
      <w:bookmarkStart w:id="56" w:name="_Toc14467777"/>
    </w:p>
    <w:p w:rsidR="00CC4957" w:rsidRDefault="00CC4957" w:rsidP="00CC4957"/>
    <w:p w:rsidR="00CC4957" w:rsidRDefault="00CC4957" w:rsidP="00CC4957"/>
    <w:p w:rsidR="00CC4957" w:rsidRPr="00CC4957" w:rsidRDefault="00CC4957" w:rsidP="00CC4957"/>
    <w:p w:rsidR="00CC5990" w:rsidRPr="00CC4957" w:rsidRDefault="00A56305" w:rsidP="00D00042">
      <w:pPr>
        <w:pStyle w:val="1"/>
        <w:keepNext w:val="0"/>
        <w:widowControl w:val="0"/>
        <w:spacing w:before="0" w:after="0"/>
        <w:rPr>
          <w:sz w:val="48"/>
          <w:szCs w:val="48"/>
        </w:rPr>
      </w:pPr>
      <w:r w:rsidRPr="00CC4957">
        <w:rPr>
          <w:sz w:val="48"/>
          <w:szCs w:val="48"/>
        </w:rPr>
        <w:t>Д</w:t>
      </w:r>
      <w:r w:rsidR="00CC4957">
        <w:rPr>
          <w:sz w:val="48"/>
          <w:szCs w:val="48"/>
        </w:rPr>
        <w:t xml:space="preserve"> </w:t>
      </w:r>
      <w:r w:rsidRPr="00CC4957">
        <w:rPr>
          <w:sz w:val="48"/>
          <w:szCs w:val="48"/>
        </w:rPr>
        <w:t>О</w:t>
      </w:r>
      <w:r w:rsidR="00CC4957">
        <w:rPr>
          <w:sz w:val="48"/>
          <w:szCs w:val="48"/>
        </w:rPr>
        <w:t xml:space="preserve"> </w:t>
      </w:r>
      <w:r w:rsidRPr="00CC4957">
        <w:rPr>
          <w:sz w:val="48"/>
          <w:szCs w:val="48"/>
        </w:rPr>
        <w:t>Д</w:t>
      </w:r>
      <w:r w:rsidR="00CC4957">
        <w:rPr>
          <w:sz w:val="48"/>
          <w:szCs w:val="48"/>
        </w:rPr>
        <w:t xml:space="preserve"> </w:t>
      </w:r>
      <w:r w:rsidRPr="00CC4957">
        <w:rPr>
          <w:sz w:val="48"/>
          <w:szCs w:val="48"/>
        </w:rPr>
        <w:t>А</w:t>
      </w:r>
      <w:r w:rsidR="00CC4957">
        <w:rPr>
          <w:sz w:val="48"/>
          <w:szCs w:val="48"/>
        </w:rPr>
        <w:t xml:space="preserve"> </w:t>
      </w:r>
      <w:r w:rsidRPr="00CC4957">
        <w:rPr>
          <w:sz w:val="48"/>
          <w:szCs w:val="48"/>
        </w:rPr>
        <w:t>Т</w:t>
      </w:r>
      <w:r w:rsidR="00CC4957">
        <w:rPr>
          <w:sz w:val="48"/>
          <w:szCs w:val="48"/>
        </w:rPr>
        <w:t xml:space="preserve"> </w:t>
      </w:r>
      <w:r w:rsidRPr="00CC4957">
        <w:rPr>
          <w:sz w:val="48"/>
          <w:szCs w:val="48"/>
        </w:rPr>
        <w:t>К</w:t>
      </w:r>
      <w:r w:rsidR="00CC4957">
        <w:rPr>
          <w:sz w:val="48"/>
          <w:szCs w:val="48"/>
        </w:rPr>
        <w:t xml:space="preserve"> </w:t>
      </w:r>
      <w:r w:rsidRPr="00CC4957">
        <w:rPr>
          <w:sz w:val="48"/>
          <w:szCs w:val="48"/>
        </w:rPr>
        <w:t>И</w:t>
      </w:r>
      <w:bookmarkEnd w:id="56"/>
    </w:p>
    <w:p w:rsidR="00A56305" w:rsidRPr="005D2E38" w:rsidRDefault="00CC5990" w:rsidP="00A045B7">
      <w:pPr>
        <w:pStyle w:val="2"/>
        <w:jc w:val="right"/>
      </w:pPr>
      <w:r w:rsidRPr="005D2E38">
        <w:br w:type="page"/>
      </w:r>
      <w:bookmarkStart w:id="57" w:name="_Toc14467778"/>
      <w:r w:rsidRPr="005D2E38">
        <w:lastRenderedPageBreak/>
        <w:t>Додаток А</w:t>
      </w:r>
      <w:bookmarkEnd w:id="57"/>
    </w:p>
    <w:p w:rsidR="007A74EF" w:rsidRPr="005D2E38" w:rsidRDefault="001D58AE" w:rsidP="007A74EF">
      <w:pPr>
        <w:rPr>
          <w:lang w:eastAsia="en-US"/>
        </w:rPr>
      </w:pPr>
      <w:r w:rsidRPr="005D2E38">
        <w:rPr>
          <w:noProof/>
          <w:lang w:eastAsia="uk-UA"/>
        </w:rPr>
        <w:drawing>
          <wp:anchor distT="0" distB="0" distL="114300" distR="114300" simplePos="0" relativeHeight="251649536" behindDoc="1" locked="0" layoutInCell="1" allowOverlap="1">
            <wp:simplePos x="0" y="0"/>
            <wp:positionH relativeFrom="column">
              <wp:posOffset>159385</wp:posOffset>
            </wp:positionH>
            <wp:positionV relativeFrom="paragraph">
              <wp:posOffset>30480</wp:posOffset>
            </wp:positionV>
            <wp:extent cx="5982335" cy="7973060"/>
            <wp:effectExtent l="0" t="0" r="0" b="0"/>
            <wp:wrapThrough wrapText="bothSides">
              <wp:wrapPolygon edited="0">
                <wp:start x="0" y="0"/>
                <wp:lineTo x="0" y="21572"/>
                <wp:lineTo x="21529" y="21572"/>
                <wp:lineTo x="21529" y="0"/>
                <wp:lineTo x="0" y="0"/>
              </wp:wrapPolygon>
            </wp:wrapThrough>
            <wp:docPr id="2404" name="Рисунок 1" descr="IMG_20190425_184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IMG_20190425_184242"/>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982335" cy="7973060"/>
                    </a:xfrm>
                    <a:prstGeom prst="rect">
                      <a:avLst/>
                    </a:prstGeom>
                    <a:noFill/>
                    <a:ln>
                      <a:noFill/>
                    </a:ln>
                  </pic:spPr>
                </pic:pic>
              </a:graphicData>
            </a:graphic>
          </wp:anchor>
        </w:drawing>
      </w:r>
      <w:r w:rsidR="007A74EF" w:rsidRPr="005D2E38">
        <w:rPr>
          <w:lang w:eastAsia="en-US"/>
        </w:rPr>
        <w:br w:type="page"/>
      </w:r>
    </w:p>
    <w:p w:rsidR="007A74EF" w:rsidRPr="005D2E38" w:rsidRDefault="001D58AE" w:rsidP="00682852">
      <w:pPr>
        <w:ind w:firstLine="0"/>
        <w:rPr>
          <w:lang w:eastAsia="en-US"/>
        </w:rPr>
      </w:pPr>
      <w:bookmarkStart w:id="58" w:name="_Toc7462818"/>
      <w:bookmarkEnd w:id="58"/>
      <w:r w:rsidRPr="005D2E38">
        <w:rPr>
          <w:noProof/>
          <w:lang w:eastAsia="uk-UA"/>
        </w:rPr>
        <w:lastRenderedPageBreak/>
        <w:drawing>
          <wp:inline distT="0" distB="0" distL="0" distR="0">
            <wp:extent cx="6073140" cy="8321040"/>
            <wp:effectExtent l="0" t="0" r="0" b="0"/>
            <wp:docPr id="21" name="Рисунок 2" descr="IMG_20190427_1117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IMG_20190427_111703"/>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073140" cy="8321040"/>
                    </a:xfrm>
                    <a:prstGeom prst="rect">
                      <a:avLst/>
                    </a:prstGeom>
                    <a:noFill/>
                    <a:ln>
                      <a:noFill/>
                    </a:ln>
                  </pic:spPr>
                </pic:pic>
              </a:graphicData>
            </a:graphic>
          </wp:inline>
        </w:drawing>
      </w:r>
    </w:p>
    <w:p w:rsidR="00682852" w:rsidRPr="005D2E38" w:rsidRDefault="001D58AE" w:rsidP="00682852">
      <w:pPr>
        <w:ind w:firstLine="0"/>
        <w:rPr>
          <w:lang w:eastAsia="en-US"/>
        </w:rPr>
      </w:pPr>
      <w:r w:rsidRPr="005D2E38">
        <w:rPr>
          <w:noProof/>
          <w:lang w:eastAsia="uk-UA"/>
        </w:rPr>
        <w:lastRenderedPageBreak/>
        <w:drawing>
          <wp:inline distT="0" distB="0" distL="0" distR="0">
            <wp:extent cx="6134100" cy="8252460"/>
            <wp:effectExtent l="0" t="0" r="0" b="0"/>
            <wp:docPr id="22" name="Рисунок 3" descr="IMG_20190427_1117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IMG_20190427_111708"/>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134100" cy="8252460"/>
                    </a:xfrm>
                    <a:prstGeom prst="rect">
                      <a:avLst/>
                    </a:prstGeom>
                    <a:noFill/>
                    <a:ln>
                      <a:noFill/>
                    </a:ln>
                  </pic:spPr>
                </pic:pic>
              </a:graphicData>
            </a:graphic>
          </wp:inline>
        </w:drawing>
      </w:r>
    </w:p>
    <w:p w:rsidR="007A74EF" w:rsidRPr="005D2E38" w:rsidRDefault="007A74EF" w:rsidP="007A74EF">
      <w:pPr>
        <w:rPr>
          <w:lang w:eastAsia="en-US"/>
        </w:rPr>
      </w:pPr>
      <w:r w:rsidRPr="005D2E38">
        <w:rPr>
          <w:lang w:eastAsia="en-US"/>
        </w:rPr>
        <w:br w:type="page"/>
      </w:r>
    </w:p>
    <w:p w:rsidR="007A74EF" w:rsidRPr="005D2E38" w:rsidRDefault="00E26C49" w:rsidP="008D08EF">
      <w:pPr>
        <w:ind w:firstLine="0"/>
        <w:jc w:val="center"/>
        <w:rPr>
          <w:lang w:eastAsia="en-US"/>
        </w:rPr>
      </w:pPr>
      <w:r w:rsidRPr="00E26C49">
        <w:rPr>
          <w:noProof/>
          <w:lang w:eastAsia="uk-UA"/>
        </w:rPr>
        <w:lastRenderedPageBreak/>
        <w:drawing>
          <wp:inline distT="0" distB="0" distL="0" distR="0">
            <wp:extent cx="6119495" cy="8349845"/>
            <wp:effectExtent l="0" t="0" r="0" b="0"/>
            <wp:docPr id="1959" name="Рисунок 1959" descr="D:\Мои документы\Дисертація\Довідки\IMG_20190504_1032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Мои документы\Дисертація\Довідки\IMG_20190504_103214.jpg"/>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119495" cy="8349845"/>
                    </a:xfrm>
                    <a:prstGeom prst="rect">
                      <a:avLst/>
                    </a:prstGeom>
                    <a:noFill/>
                    <a:ln>
                      <a:noFill/>
                    </a:ln>
                  </pic:spPr>
                </pic:pic>
              </a:graphicData>
            </a:graphic>
          </wp:inline>
        </w:drawing>
      </w:r>
    </w:p>
    <w:p w:rsidR="00AE774F" w:rsidRPr="005D2E38" w:rsidRDefault="007A74EF" w:rsidP="007A74EF">
      <w:pPr>
        <w:pStyle w:val="2"/>
        <w:jc w:val="right"/>
      </w:pPr>
      <w:r w:rsidRPr="005D2E38">
        <w:br w:type="page"/>
      </w:r>
    </w:p>
    <w:p w:rsidR="007A74EF" w:rsidRDefault="008D08EF" w:rsidP="008D08EF">
      <w:pPr>
        <w:ind w:firstLine="0"/>
        <w:jc w:val="center"/>
        <w:rPr>
          <w:lang w:eastAsia="en-US"/>
        </w:rPr>
      </w:pPr>
      <w:r w:rsidRPr="008D08EF">
        <w:rPr>
          <w:noProof/>
          <w:lang w:eastAsia="uk-UA"/>
        </w:rPr>
        <w:lastRenderedPageBreak/>
        <w:drawing>
          <wp:inline distT="0" distB="0" distL="0" distR="0">
            <wp:extent cx="6119495" cy="8658247"/>
            <wp:effectExtent l="0" t="0" r="0" b="9525"/>
            <wp:docPr id="1957" name="Рисунок 1957" descr="D:\Мои документы\Дисертація\Довідки\IMG_20190502_1636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Мои документы\Дисертація\Довідки\IMG_20190502_163620.jpg"/>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119495" cy="8658247"/>
                    </a:xfrm>
                    <a:prstGeom prst="rect">
                      <a:avLst/>
                    </a:prstGeom>
                    <a:noFill/>
                    <a:ln>
                      <a:noFill/>
                    </a:ln>
                  </pic:spPr>
                </pic:pic>
              </a:graphicData>
            </a:graphic>
          </wp:inline>
        </w:drawing>
      </w:r>
    </w:p>
    <w:p w:rsidR="008D08EF" w:rsidRPr="005D2E38" w:rsidRDefault="008D08EF" w:rsidP="008D08EF">
      <w:pPr>
        <w:ind w:firstLine="0"/>
        <w:jc w:val="center"/>
        <w:rPr>
          <w:lang w:eastAsia="en-US"/>
        </w:rPr>
      </w:pPr>
      <w:r w:rsidRPr="008D08EF">
        <w:rPr>
          <w:noProof/>
          <w:lang w:eastAsia="uk-UA"/>
        </w:rPr>
        <w:lastRenderedPageBreak/>
        <w:drawing>
          <wp:inline distT="0" distB="0" distL="0" distR="0">
            <wp:extent cx="6119495" cy="8424071"/>
            <wp:effectExtent l="0" t="0" r="0" b="0"/>
            <wp:docPr id="1958" name="Рисунок 1958" descr="D:\Мои документы\Дисертація\Довідки\IMG_20190502_1636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Мои документы\Дисертація\Довідки\IMG_20190502_163631.jpg"/>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119495" cy="8424071"/>
                    </a:xfrm>
                    <a:prstGeom prst="rect">
                      <a:avLst/>
                    </a:prstGeom>
                    <a:noFill/>
                    <a:ln>
                      <a:noFill/>
                    </a:ln>
                  </pic:spPr>
                </pic:pic>
              </a:graphicData>
            </a:graphic>
          </wp:inline>
        </w:drawing>
      </w:r>
    </w:p>
    <w:p w:rsidR="00573869" w:rsidRDefault="007A74EF" w:rsidP="007A74EF">
      <w:pPr>
        <w:pStyle w:val="2"/>
        <w:jc w:val="right"/>
      </w:pPr>
      <w:r w:rsidRPr="005D2E38">
        <w:br w:type="page"/>
      </w:r>
    </w:p>
    <w:p w:rsidR="008D08EF" w:rsidRDefault="00681FA9" w:rsidP="008D08EF">
      <w:pPr>
        <w:spacing w:line="240" w:lineRule="auto"/>
        <w:ind w:firstLine="0"/>
        <w:jc w:val="center"/>
        <w:rPr>
          <w:lang w:eastAsia="en-US"/>
        </w:rPr>
      </w:pPr>
      <w:r w:rsidRPr="00681FA9">
        <w:rPr>
          <w:noProof/>
          <w:lang w:eastAsia="uk-UA"/>
        </w:rPr>
        <w:lastRenderedPageBreak/>
        <w:drawing>
          <wp:inline distT="0" distB="0" distL="0" distR="0">
            <wp:extent cx="6119495" cy="8498817"/>
            <wp:effectExtent l="0" t="0" r="0" b="0"/>
            <wp:docPr id="1961" name="Рисунок 1961" descr="D:\Мои документы\Дисертація\Довідки\IMG_20190502_1743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Мои документы\Дисертація\Довідки\IMG_20190502_174342.jpg"/>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119495" cy="8498817"/>
                    </a:xfrm>
                    <a:prstGeom prst="rect">
                      <a:avLst/>
                    </a:prstGeom>
                    <a:noFill/>
                    <a:ln>
                      <a:noFill/>
                    </a:ln>
                  </pic:spPr>
                </pic:pic>
              </a:graphicData>
            </a:graphic>
          </wp:inline>
        </w:drawing>
      </w:r>
    </w:p>
    <w:p w:rsidR="008D08EF" w:rsidRDefault="008D08EF" w:rsidP="008D08EF">
      <w:pPr>
        <w:spacing w:line="240" w:lineRule="auto"/>
        <w:ind w:firstLine="0"/>
        <w:jc w:val="center"/>
        <w:rPr>
          <w:lang w:eastAsia="en-US"/>
        </w:rPr>
      </w:pPr>
    </w:p>
    <w:p w:rsidR="008D08EF" w:rsidRDefault="00C9055D" w:rsidP="008D08EF">
      <w:pPr>
        <w:spacing w:line="240" w:lineRule="auto"/>
        <w:ind w:firstLine="0"/>
        <w:jc w:val="center"/>
        <w:rPr>
          <w:lang w:eastAsia="en-US"/>
        </w:rPr>
      </w:pPr>
      <w:r w:rsidRPr="00C9055D">
        <w:rPr>
          <w:noProof/>
          <w:lang w:eastAsia="uk-UA"/>
        </w:rPr>
        <w:lastRenderedPageBreak/>
        <w:drawing>
          <wp:inline distT="0" distB="0" distL="0" distR="0">
            <wp:extent cx="6119495" cy="8341195"/>
            <wp:effectExtent l="0" t="0" r="0" b="3175"/>
            <wp:docPr id="1962" name="Рисунок 1962" descr="D:\Мои документы\Дисертація\Довідки\IMG_20190502_1743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Мои документы\Дисертація\Довідки\IMG_20190502_174349.jpg"/>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119495" cy="8341195"/>
                    </a:xfrm>
                    <a:prstGeom prst="rect">
                      <a:avLst/>
                    </a:prstGeom>
                    <a:noFill/>
                    <a:ln>
                      <a:noFill/>
                    </a:ln>
                  </pic:spPr>
                </pic:pic>
              </a:graphicData>
            </a:graphic>
          </wp:inline>
        </w:drawing>
      </w:r>
    </w:p>
    <w:p w:rsidR="008D08EF" w:rsidRDefault="008D08EF">
      <w:pPr>
        <w:spacing w:line="240" w:lineRule="auto"/>
        <w:ind w:firstLine="0"/>
        <w:jc w:val="left"/>
        <w:rPr>
          <w:lang w:eastAsia="en-US"/>
        </w:rPr>
      </w:pPr>
      <w:r>
        <w:rPr>
          <w:lang w:eastAsia="en-US"/>
        </w:rPr>
        <w:br w:type="page"/>
      </w:r>
    </w:p>
    <w:p w:rsidR="00660113" w:rsidRDefault="003C2743" w:rsidP="003C2743">
      <w:pPr>
        <w:ind w:firstLine="0"/>
        <w:rPr>
          <w:lang w:eastAsia="en-US"/>
        </w:rPr>
      </w:pPr>
      <w:r w:rsidRPr="003C2743">
        <w:rPr>
          <w:noProof/>
          <w:lang w:eastAsia="uk-UA"/>
        </w:rPr>
        <w:lastRenderedPageBreak/>
        <w:drawing>
          <wp:inline distT="0" distB="0" distL="0" distR="0">
            <wp:extent cx="6119495" cy="8655155"/>
            <wp:effectExtent l="0" t="0" r="0" b="0"/>
            <wp:docPr id="2930" name="Рисунок 2930" descr="D:\Мои документы\Дисертація\Довідки\Впров_Дурман.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Мои документы\Дисертація\Довідки\Впров_Дурман.JPG"/>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119495" cy="8655155"/>
                    </a:xfrm>
                    <a:prstGeom prst="rect">
                      <a:avLst/>
                    </a:prstGeom>
                    <a:noFill/>
                    <a:ln>
                      <a:noFill/>
                    </a:ln>
                  </pic:spPr>
                </pic:pic>
              </a:graphicData>
            </a:graphic>
          </wp:inline>
        </w:drawing>
      </w:r>
    </w:p>
    <w:p w:rsidR="00660113" w:rsidRDefault="00660113">
      <w:pPr>
        <w:spacing w:line="240" w:lineRule="auto"/>
        <w:ind w:firstLine="0"/>
        <w:jc w:val="left"/>
        <w:rPr>
          <w:lang w:eastAsia="en-US"/>
        </w:rPr>
      </w:pPr>
      <w:r>
        <w:rPr>
          <w:lang w:eastAsia="en-US"/>
        </w:rPr>
        <w:br w:type="page"/>
      </w:r>
    </w:p>
    <w:p w:rsidR="00660113" w:rsidRPr="00660113" w:rsidRDefault="00660113" w:rsidP="00660113">
      <w:pPr>
        <w:ind w:firstLine="0"/>
        <w:jc w:val="right"/>
        <w:rPr>
          <w:lang w:eastAsia="en-US"/>
        </w:rPr>
      </w:pPr>
    </w:p>
    <w:p w:rsidR="00FE49A2" w:rsidRDefault="00660113" w:rsidP="00660113">
      <w:pPr>
        <w:ind w:firstLine="0"/>
        <w:jc w:val="center"/>
        <w:rPr>
          <w:lang w:eastAsia="en-US"/>
        </w:rPr>
      </w:pPr>
      <w:r w:rsidRPr="00660113">
        <w:rPr>
          <w:noProof/>
          <w:lang w:eastAsia="uk-UA"/>
        </w:rPr>
        <w:drawing>
          <wp:inline distT="0" distB="0" distL="0" distR="0">
            <wp:extent cx="6119495" cy="8332929"/>
            <wp:effectExtent l="0" t="0" r="0" b="0"/>
            <wp:docPr id="1956" name="Рисунок 1956" descr="D:\Мои документы\Дисертація\Довідки\viber image 2019-05-14 , 18.49.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Мои документы\Дисертація\Довідки\viber image 2019-05-14 , 18.49.50.jpg"/>
                    <pic:cNvPicPr>
                      <a:picLocks noChangeAspect="1" noChangeArrowheads="1"/>
                    </pic:cNvPicPr>
                  </pic:nvPicPr>
                  <pic:blipFill>
                    <a:blip r:embed="rId2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119495" cy="8332929"/>
                    </a:xfrm>
                    <a:prstGeom prst="rect">
                      <a:avLst/>
                    </a:prstGeom>
                    <a:noFill/>
                    <a:ln>
                      <a:noFill/>
                    </a:ln>
                  </pic:spPr>
                </pic:pic>
              </a:graphicData>
            </a:graphic>
          </wp:inline>
        </w:drawing>
      </w:r>
      <w:r w:rsidR="00FE49A2">
        <w:rPr>
          <w:lang w:eastAsia="en-US"/>
        </w:rPr>
        <w:br w:type="page"/>
      </w:r>
    </w:p>
    <w:p w:rsidR="00307405" w:rsidRDefault="00307405" w:rsidP="00660113">
      <w:pPr>
        <w:ind w:firstLine="0"/>
        <w:jc w:val="center"/>
        <w:rPr>
          <w:lang w:eastAsia="en-US"/>
        </w:rPr>
      </w:pPr>
      <w:r>
        <w:rPr>
          <w:noProof/>
          <w:lang w:eastAsia="uk-UA"/>
        </w:rPr>
        <w:lastRenderedPageBreak/>
        <w:drawing>
          <wp:anchor distT="0" distB="0" distL="114300" distR="114300" simplePos="0" relativeHeight="251671552" behindDoc="0" locked="0" layoutInCell="1" allowOverlap="1">
            <wp:simplePos x="0" y="0"/>
            <wp:positionH relativeFrom="column">
              <wp:posOffset>-923925</wp:posOffset>
            </wp:positionH>
            <wp:positionV relativeFrom="paragraph">
              <wp:posOffset>835025</wp:posOffset>
            </wp:positionV>
            <wp:extent cx="8157845" cy="6119495"/>
            <wp:effectExtent l="0" t="1028700" r="0" b="1005205"/>
            <wp:wrapTopAndBottom/>
            <wp:docPr id="1960" name="Рисунок 19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0" name="IMG_20190527_200011.jpg"/>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rot="5400000">
                      <a:off x="0" y="0"/>
                      <a:ext cx="8157845" cy="6119495"/>
                    </a:xfrm>
                    <a:prstGeom prst="rect">
                      <a:avLst/>
                    </a:prstGeom>
                  </pic:spPr>
                </pic:pic>
              </a:graphicData>
            </a:graphic>
          </wp:anchor>
        </w:drawing>
      </w:r>
    </w:p>
    <w:p w:rsidR="00216BA0" w:rsidRDefault="00216BA0">
      <w:pPr>
        <w:spacing w:line="240" w:lineRule="auto"/>
        <w:ind w:firstLine="0"/>
        <w:jc w:val="left"/>
        <w:rPr>
          <w:lang w:eastAsia="en-US"/>
        </w:rPr>
      </w:pPr>
      <w:r>
        <w:rPr>
          <w:lang w:eastAsia="en-US"/>
        </w:rPr>
        <w:br w:type="page"/>
      </w:r>
    </w:p>
    <w:p w:rsidR="00216BA0" w:rsidRDefault="00216BA0" w:rsidP="00216BA0">
      <w:r w:rsidRPr="009435CE">
        <w:rPr>
          <w:noProof/>
          <w:lang w:eastAsia="uk-UA"/>
        </w:rPr>
        <w:lastRenderedPageBreak/>
        <w:drawing>
          <wp:anchor distT="0" distB="0" distL="114300" distR="114300" simplePos="0" relativeHeight="251673600" behindDoc="0" locked="0" layoutInCell="1" allowOverlap="1">
            <wp:simplePos x="0" y="0"/>
            <wp:positionH relativeFrom="column">
              <wp:posOffset>-1101090</wp:posOffset>
            </wp:positionH>
            <wp:positionV relativeFrom="paragraph">
              <wp:posOffset>1550035</wp:posOffset>
            </wp:positionV>
            <wp:extent cx="8157845" cy="6123305"/>
            <wp:effectExtent l="0" t="1009650" r="0" b="1001395"/>
            <wp:wrapTopAndBottom/>
            <wp:docPr id="1" name="Рисунок 19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3" name="IMG_20190604_071135.jpg"/>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rot="5400000">
                      <a:off x="0" y="0"/>
                      <a:ext cx="8157845" cy="6123305"/>
                    </a:xfrm>
                    <a:prstGeom prst="rect">
                      <a:avLst/>
                    </a:prstGeom>
                  </pic:spPr>
                </pic:pic>
              </a:graphicData>
            </a:graphic>
          </wp:anchor>
        </w:drawing>
      </w:r>
      <w:r>
        <w:br w:type="page"/>
      </w:r>
    </w:p>
    <w:p w:rsidR="00307405" w:rsidRDefault="00216BA0" w:rsidP="00216BA0">
      <w:pPr>
        <w:rPr>
          <w:lang w:eastAsia="en-US"/>
        </w:rPr>
      </w:pPr>
      <w:r w:rsidRPr="009435CE">
        <w:rPr>
          <w:noProof/>
          <w:lang w:eastAsia="uk-UA"/>
        </w:rPr>
        <w:lastRenderedPageBreak/>
        <w:drawing>
          <wp:anchor distT="0" distB="0" distL="114300" distR="114300" simplePos="0" relativeHeight="251674624" behindDoc="0" locked="0" layoutInCell="1" allowOverlap="1">
            <wp:simplePos x="0" y="0"/>
            <wp:positionH relativeFrom="column">
              <wp:posOffset>-936625</wp:posOffset>
            </wp:positionH>
            <wp:positionV relativeFrom="paragraph">
              <wp:posOffset>995680</wp:posOffset>
            </wp:positionV>
            <wp:extent cx="7992110" cy="5998845"/>
            <wp:effectExtent l="0" t="990600" r="0" b="973455"/>
            <wp:wrapTopAndBottom/>
            <wp:docPr id="2" name="Рисунок 19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4" name="IMG_20190604_071142.jpg"/>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rot="5400000">
                      <a:off x="0" y="0"/>
                      <a:ext cx="7992110" cy="5998845"/>
                    </a:xfrm>
                    <a:prstGeom prst="rect">
                      <a:avLst/>
                    </a:prstGeom>
                  </pic:spPr>
                </pic:pic>
              </a:graphicData>
            </a:graphic>
          </wp:anchor>
        </w:drawing>
      </w:r>
      <w:r>
        <w:br w:type="page"/>
      </w:r>
    </w:p>
    <w:p w:rsidR="00FE49A2" w:rsidRDefault="00812561" w:rsidP="00660113">
      <w:pPr>
        <w:ind w:firstLine="0"/>
        <w:jc w:val="center"/>
        <w:rPr>
          <w:lang w:eastAsia="en-US"/>
        </w:rPr>
      </w:pPr>
      <w:r>
        <w:rPr>
          <w:lang w:eastAsia="en-US"/>
        </w:rPr>
        <w:lastRenderedPageBreak/>
        <w:pict>
          <v:shape id="_x0000_i1044" type="#_x0000_t75" style="width:480.75pt;height:641.25pt">
            <v:imagedata r:id="rId24" o:title="IMG_20190606_073905"/>
          </v:shape>
        </w:pict>
      </w:r>
      <w:r>
        <w:rPr>
          <w:lang w:eastAsia="en-US"/>
        </w:rPr>
        <w:lastRenderedPageBreak/>
        <w:pict>
          <v:shape id="_x0000_i1045" type="#_x0000_t75" style="width:480.75pt;height:641.25pt">
            <v:imagedata r:id="rId25" o:title="IMG_20190606_073914"/>
          </v:shape>
        </w:pict>
      </w:r>
      <w:r w:rsidR="00FE49A2">
        <w:rPr>
          <w:lang w:eastAsia="en-US"/>
        </w:rPr>
        <w:br w:type="page"/>
      </w:r>
    </w:p>
    <w:p w:rsidR="00625E75" w:rsidRPr="00660113" w:rsidRDefault="00625E75" w:rsidP="00625E75">
      <w:pPr>
        <w:pStyle w:val="2"/>
        <w:jc w:val="right"/>
      </w:pPr>
      <w:bookmarkStart w:id="59" w:name="_Toc14467779"/>
      <w:r w:rsidRPr="00660113">
        <w:lastRenderedPageBreak/>
        <w:t xml:space="preserve">Додаток </w:t>
      </w:r>
      <w:r>
        <w:t>Б</w:t>
      </w:r>
      <w:bookmarkEnd w:id="59"/>
    </w:p>
    <w:p w:rsidR="00625E75" w:rsidRPr="005D2E38" w:rsidRDefault="00625E75" w:rsidP="00625E75">
      <w:pPr>
        <w:jc w:val="center"/>
      </w:pPr>
      <w:r w:rsidRPr="005D2E38">
        <w:t>СПИСОК ПУБЛІКАЦІЙ ЗДОБУВАЧА</w:t>
      </w:r>
    </w:p>
    <w:p w:rsidR="00625E75" w:rsidRPr="005D2E38" w:rsidRDefault="00625E75" w:rsidP="00625E75">
      <w:pPr>
        <w:jc w:val="center"/>
      </w:pPr>
    </w:p>
    <w:p w:rsidR="00625E75" w:rsidRPr="005D2E38" w:rsidRDefault="00625E75" w:rsidP="00625E75">
      <w:pPr>
        <w:jc w:val="center"/>
        <w:rPr>
          <w:i/>
        </w:rPr>
      </w:pPr>
      <w:r w:rsidRPr="005D2E38">
        <w:rPr>
          <w:i/>
        </w:rPr>
        <w:t>Праці, які відображають основні наукові результати дисертації</w:t>
      </w:r>
    </w:p>
    <w:p w:rsidR="00625E75" w:rsidRPr="005D2E38" w:rsidRDefault="00625E75" w:rsidP="007536D6">
      <w:pPr>
        <w:numPr>
          <w:ilvl w:val="0"/>
          <w:numId w:val="35"/>
        </w:numPr>
        <w:ind w:left="0" w:firstLine="709"/>
      </w:pPr>
      <w:r w:rsidRPr="00517DB8">
        <w:t>Дурман О.Л.</w:t>
      </w:r>
      <w:r>
        <w:t xml:space="preserve"> </w:t>
      </w:r>
      <w:r w:rsidRPr="005D2E38">
        <w:t xml:space="preserve">Застосування системного підходу до аналізу інформаційної системи управління вищим навчальним закладом. Вісник Академії митної справи України. Серія «Державне управління» Дніпропетровськ: АМСУ. 2013. №2. С. 184-188. </w:t>
      </w:r>
    </w:p>
    <w:p w:rsidR="00625E75" w:rsidRPr="005D2E38" w:rsidRDefault="00625E75" w:rsidP="007536D6">
      <w:pPr>
        <w:numPr>
          <w:ilvl w:val="0"/>
          <w:numId w:val="35"/>
        </w:numPr>
        <w:ind w:left="0" w:firstLine="709"/>
      </w:pPr>
      <w:r w:rsidRPr="00517DB8">
        <w:t>Дурман О.Л.</w:t>
      </w:r>
      <w:r>
        <w:t xml:space="preserve"> </w:t>
      </w:r>
      <w:r w:rsidRPr="005D2E38">
        <w:t>Виявлення причин некомфортного стану державного управління на основі аналізу процедури ліцензування освітніх послуг. Аналітика і влада: журн. експерт.-аналіт. матеріалів і наук. пр. Ін-ту пробл. держ. упр. та місц. самоврядування / Нац. акад. держ. у</w:t>
      </w:r>
      <w:r>
        <w:t xml:space="preserve">пр. при Президентові України. К.: НАДУ, 2014. № 8. </w:t>
      </w:r>
      <w:r w:rsidRPr="005D2E38">
        <w:t>С. 113-121.</w:t>
      </w:r>
    </w:p>
    <w:p w:rsidR="00625E75" w:rsidRPr="005D2E38" w:rsidRDefault="00625E75" w:rsidP="007536D6">
      <w:pPr>
        <w:numPr>
          <w:ilvl w:val="0"/>
          <w:numId w:val="35"/>
        </w:numPr>
        <w:ind w:left="0" w:firstLine="709"/>
      </w:pPr>
      <w:r w:rsidRPr="00741553">
        <w:t>Дурман О.Л.</w:t>
      </w:r>
      <w:r>
        <w:t xml:space="preserve">, Мазур О.О. </w:t>
      </w:r>
      <w:r w:rsidRPr="005D2E38">
        <w:t>Системи підтримки ухвалення рішень у соціальних ієрархічних системах. Теорія та практика державного управління і місцевого самоврядування: електр. наук. фах. вид. Херсонського національного технічного університету / голов.</w:t>
      </w:r>
      <w:r>
        <w:t xml:space="preserve"> ред. проф. Лопушинський І.П. 2016. № 2. URL: http:// www.irbis-nbuv.gov.ua.</w:t>
      </w:r>
      <w:r w:rsidRPr="005D2E38">
        <w:t xml:space="preserve"> </w:t>
      </w:r>
    </w:p>
    <w:p w:rsidR="00625E75" w:rsidRDefault="00625E75" w:rsidP="007536D6">
      <w:pPr>
        <w:numPr>
          <w:ilvl w:val="0"/>
          <w:numId w:val="35"/>
        </w:numPr>
        <w:ind w:left="0" w:firstLine="709"/>
      </w:pPr>
      <w:r w:rsidRPr="00741553">
        <w:t>Дурман О.Л.</w:t>
      </w:r>
      <w:r>
        <w:t xml:space="preserve"> </w:t>
      </w:r>
      <w:r w:rsidRPr="005D2E38">
        <w:t xml:space="preserve">Good Governance – основа для розбудови ефективної системи публічного управління. </w:t>
      </w:r>
      <w:r w:rsidRPr="00633896">
        <w:t>Публічне управління та митне адміністрування: Університет митної справи та фінансів. Дніпро: Видавничий дім «Гельветика». № 1 (20), 2019. С. 37-43.</w:t>
      </w:r>
    </w:p>
    <w:p w:rsidR="00625E75" w:rsidRPr="005D2E38" w:rsidRDefault="00625E75" w:rsidP="007536D6">
      <w:pPr>
        <w:numPr>
          <w:ilvl w:val="0"/>
          <w:numId w:val="35"/>
        </w:numPr>
        <w:ind w:left="0" w:firstLine="709"/>
      </w:pPr>
      <w:r>
        <w:t xml:space="preserve">Лопушинський І.П., </w:t>
      </w:r>
      <w:r w:rsidRPr="00741553">
        <w:t>Дурман О.Л.</w:t>
      </w:r>
      <w:r>
        <w:t xml:space="preserve"> </w:t>
      </w:r>
      <w:r w:rsidRPr="005D2E38">
        <w:t xml:space="preserve">Концептуальні підходи до проектування освітнього інформаційно-комунікаційного середовища. </w:t>
      </w:r>
      <w:r>
        <w:t xml:space="preserve">Публічне управління та регіональний розвиток. Чорноморський національний університет імені Петра Могили. </w:t>
      </w:r>
      <w:r w:rsidRPr="005D2E38">
        <w:t>Миколаїв</w:t>
      </w:r>
      <w:r>
        <w:t xml:space="preserve">: </w:t>
      </w:r>
      <w:r w:rsidRPr="003B09C7">
        <w:t>Ємельянова Т.В.</w:t>
      </w:r>
      <w:r w:rsidRPr="005D2E38">
        <w:t xml:space="preserve"> 2019</w:t>
      </w:r>
      <w:r>
        <w:t>. № 3. С. 92-113.</w:t>
      </w:r>
    </w:p>
    <w:p w:rsidR="00625E75" w:rsidRPr="005D2E38" w:rsidRDefault="00625E75" w:rsidP="007536D6">
      <w:pPr>
        <w:numPr>
          <w:ilvl w:val="0"/>
          <w:numId w:val="35"/>
        </w:numPr>
        <w:ind w:left="0" w:firstLine="709"/>
      </w:pPr>
      <w:r w:rsidRPr="00741553">
        <w:t>Дурман О.Л.</w:t>
      </w:r>
      <w:r>
        <w:t xml:space="preserve"> </w:t>
      </w:r>
      <w:r w:rsidRPr="005D2E38">
        <w:t xml:space="preserve">Системи підтримки ухвалення рішень як основне технологічне підґрунтя освітнього інформаційно-комунікаційного середовища. </w:t>
      </w:r>
      <w:r>
        <w:lastRenderedPageBreak/>
        <w:t>Вчені записки</w:t>
      </w:r>
      <w:r w:rsidRPr="00C20850">
        <w:t xml:space="preserve"> </w:t>
      </w:r>
      <w:r>
        <w:t>Таврійського національного університету</w:t>
      </w:r>
      <w:r w:rsidRPr="00C20850">
        <w:t xml:space="preserve"> ім.</w:t>
      </w:r>
      <w:r>
        <w:t xml:space="preserve"> В.І. Вернадського. Серія: Державне управління. Том 30 (69) No 2. </w:t>
      </w:r>
      <w:r w:rsidRPr="005D2E38">
        <w:t>Київ. 2019</w:t>
      </w:r>
      <w:r>
        <w:t>. С. 39-48.</w:t>
      </w:r>
    </w:p>
    <w:p w:rsidR="00D432F4" w:rsidRPr="00D432F4" w:rsidRDefault="00D432F4" w:rsidP="00D432F4">
      <w:pPr>
        <w:numPr>
          <w:ilvl w:val="0"/>
          <w:numId w:val="35"/>
        </w:numPr>
        <w:ind w:left="0" w:firstLine="709"/>
      </w:pPr>
      <w:r w:rsidRPr="00D432F4">
        <w:t>Дурман О.Л. Застосування концепції електронного урядування при проектуванні єдиного освітнього інформаційно-комунікаційного середовища. Держава та регіони: науково-виробничий журнал. Серія: Державне управління, No 2 (66), Запоріжжя. 2019. С. 50-56.</w:t>
      </w:r>
    </w:p>
    <w:p w:rsidR="00625E75" w:rsidRDefault="00625E75" w:rsidP="00625E75">
      <w:pPr>
        <w:ind w:left="360" w:firstLine="0"/>
        <w:jc w:val="center"/>
        <w:rPr>
          <w:i/>
        </w:rPr>
      </w:pPr>
    </w:p>
    <w:p w:rsidR="00625E75" w:rsidRPr="005D2E38" w:rsidRDefault="00625E75" w:rsidP="00625E75">
      <w:pPr>
        <w:ind w:left="360" w:firstLine="0"/>
        <w:jc w:val="center"/>
        <w:rPr>
          <w:i/>
        </w:rPr>
      </w:pPr>
      <w:r w:rsidRPr="005D2E38">
        <w:rPr>
          <w:i/>
        </w:rPr>
        <w:t>Статті в зарубіжних виданнях</w:t>
      </w:r>
    </w:p>
    <w:p w:rsidR="00625E75" w:rsidRPr="005D2E38" w:rsidRDefault="00625E75" w:rsidP="007536D6">
      <w:pPr>
        <w:numPr>
          <w:ilvl w:val="0"/>
          <w:numId w:val="35"/>
        </w:numPr>
        <w:ind w:left="0" w:firstLine="709"/>
      </w:pPr>
      <w:r w:rsidRPr="005D2E38">
        <w:t xml:space="preserve">Передумови європейського вектору реформування державного управління в Україні. </w:t>
      </w:r>
      <w:r w:rsidRPr="00C5104A">
        <w:t>Wschodnioeuropejskie</w:t>
      </w:r>
      <w:r w:rsidRPr="00D94DB1">
        <w:t xml:space="preserve"> </w:t>
      </w:r>
      <w:r w:rsidRPr="00C5104A">
        <w:t>Czasopismo</w:t>
      </w:r>
      <w:r w:rsidRPr="00D94DB1">
        <w:t xml:space="preserve"> </w:t>
      </w:r>
      <w:r w:rsidRPr="00C5104A">
        <w:t>Naukowe</w:t>
      </w:r>
      <w:r w:rsidRPr="00D94DB1">
        <w:t xml:space="preserve"> (</w:t>
      </w:r>
      <w:r w:rsidRPr="00C5104A">
        <w:t>East</w:t>
      </w:r>
      <w:r w:rsidRPr="00D94DB1">
        <w:t xml:space="preserve"> </w:t>
      </w:r>
      <w:r w:rsidRPr="00C5104A">
        <w:t>European</w:t>
      </w:r>
      <w:r w:rsidRPr="00D94DB1">
        <w:t xml:space="preserve"> </w:t>
      </w:r>
      <w:r w:rsidRPr="00C5104A">
        <w:t>Scientific</w:t>
      </w:r>
      <w:r w:rsidRPr="00D94DB1">
        <w:t xml:space="preserve"> </w:t>
      </w:r>
      <w:r w:rsidRPr="00C5104A">
        <w:t>Journal</w:t>
      </w:r>
      <w:r w:rsidRPr="00D94DB1">
        <w:t xml:space="preserve">). </w:t>
      </w:r>
      <w:r>
        <w:t xml:space="preserve">№ 3(43) </w:t>
      </w:r>
      <w:r w:rsidRPr="00C5104A">
        <w:t>part</w:t>
      </w:r>
      <w:r w:rsidRPr="00D94DB1">
        <w:t xml:space="preserve"> 8</w:t>
      </w:r>
      <w:r>
        <w:t>.</w:t>
      </w:r>
      <w:r w:rsidRPr="00D94DB1">
        <w:t xml:space="preserve"> </w:t>
      </w:r>
      <w:r w:rsidRPr="00C5104A">
        <w:t>Warsaw</w:t>
      </w:r>
      <w:r w:rsidRPr="00D94DB1">
        <w:t xml:space="preserve">, </w:t>
      </w:r>
      <w:r w:rsidRPr="00C5104A">
        <w:t>Poland</w:t>
      </w:r>
      <w:r>
        <w:t>.</w:t>
      </w:r>
      <w:r w:rsidRPr="00D94DB1">
        <w:t xml:space="preserve"> </w:t>
      </w:r>
      <w:r>
        <w:t xml:space="preserve">2019. С. 7-13. </w:t>
      </w:r>
    </w:p>
    <w:p w:rsidR="00625E75" w:rsidRDefault="00625E75" w:rsidP="00625E75">
      <w:pPr>
        <w:ind w:left="360" w:firstLine="0"/>
        <w:jc w:val="center"/>
        <w:rPr>
          <w:i/>
        </w:rPr>
      </w:pPr>
    </w:p>
    <w:p w:rsidR="00625E75" w:rsidRPr="005D2E38" w:rsidRDefault="00625E75" w:rsidP="00625E75">
      <w:pPr>
        <w:ind w:left="360" w:firstLine="0"/>
        <w:jc w:val="center"/>
        <w:rPr>
          <w:i/>
        </w:rPr>
      </w:pPr>
      <w:r w:rsidRPr="005D2E38">
        <w:rPr>
          <w:i/>
        </w:rPr>
        <w:t>Праці, які додатково відображають наукові результати дисертації</w:t>
      </w:r>
    </w:p>
    <w:p w:rsidR="00625E75" w:rsidRDefault="00625E75" w:rsidP="007536D6">
      <w:pPr>
        <w:numPr>
          <w:ilvl w:val="0"/>
          <w:numId w:val="35"/>
        </w:numPr>
        <w:ind w:left="0" w:firstLine="709"/>
      </w:pPr>
      <w:r w:rsidRPr="006265AA">
        <w:rPr>
          <w:rFonts w:eastAsia="Times New Roman"/>
          <w:color w:val="000000"/>
          <w:lang w:val="ru-RU"/>
        </w:rPr>
        <w:t>Дурман М.О., Дурман О.Л. Проблеми розвитку та напрями впровадження сучасних інформаційних технологій в державне управління. Вестник Херсонского национального технического университета. Вып. 3 (36). Херсон: ХНТУ. 2009 г. С. 38-40.</w:t>
      </w:r>
    </w:p>
    <w:p w:rsidR="00625E75" w:rsidRPr="005D2E38" w:rsidRDefault="00625E75" w:rsidP="007536D6">
      <w:pPr>
        <w:numPr>
          <w:ilvl w:val="0"/>
          <w:numId w:val="35"/>
        </w:numPr>
        <w:ind w:left="0" w:firstLine="709"/>
      </w:pPr>
      <w:r w:rsidRPr="00741553">
        <w:t>Дурман О.Л.</w:t>
      </w:r>
      <w:r>
        <w:t xml:space="preserve"> </w:t>
      </w:r>
      <w:r w:rsidRPr="005D2E38">
        <w:t>Основні засади структурно-обʼєктного підходу до проектування складних корпоративних систем. Інтелектуальні системи прийняття рі</w:t>
      </w:r>
      <w:r>
        <w:t>ш</w:t>
      </w:r>
      <w:r w:rsidRPr="005D2E38">
        <w:t>ень і про</w:t>
      </w:r>
      <w:r>
        <w:t>б</w:t>
      </w:r>
      <w:r w:rsidRPr="005D2E38">
        <w:t>лем о</w:t>
      </w:r>
      <w:r>
        <w:t>б</w:t>
      </w:r>
      <w:r w:rsidRPr="005D2E38">
        <w:t>числювального інтелекту: Матеріали міжнародної наукової конференції. Том 2. Херсон: ХНТУ, 2010. С. 46-49.</w:t>
      </w:r>
    </w:p>
    <w:p w:rsidR="00625E75" w:rsidRPr="005D2E38" w:rsidRDefault="00625E75" w:rsidP="007536D6">
      <w:pPr>
        <w:numPr>
          <w:ilvl w:val="0"/>
          <w:numId w:val="35"/>
        </w:numPr>
        <w:ind w:left="0" w:firstLine="709"/>
      </w:pPr>
      <w:r w:rsidRPr="00741553">
        <w:t>Дурман О.Л.</w:t>
      </w:r>
      <w:r>
        <w:t xml:space="preserve"> </w:t>
      </w:r>
      <w:r w:rsidRPr="005D2E38">
        <w:t>Проблеми побудови системи електронного урядування: міжнародний та вітчизняний досвід. Інтелектуальні системи прийняття рі</w:t>
      </w:r>
      <w:r>
        <w:t>ш</w:t>
      </w:r>
      <w:r w:rsidRPr="005D2E38">
        <w:t>ень і про</w:t>
      </w:r>
      <w:r>
        <w:t>б</w:t>
      </w:r>
      <w:r w:rsidRPr="005D2E38">
        <w:t>лем о</w:t>
      </w:r>
      <w:r>
        <w:t>б</w:t>
      </w:r>
      <w:r w:rsidRPr="005D2E38">
        <w:t>числювального інтелекту: Матеріали міжнародної наукової конференції. Том 2. Херсон: ХНТУ, 2011. С. 346-348.</w:t>
      </w:r>
    </w:p>
    <w:p w:rsidR="00625E75" w:rsidRPr="005D2E38" w:rsidRDefault="00625E75" w:rsidP="007536D6">
      <w:pPr>
        <w:numPr>
          <w:ilvl w:val="0"/>
          <w:numId w:val="35"/>
        </w:numPr>
        <w:ind w:left="0" w:firstLine="709"/>
      </w:pPr>
      <w:r w:rsidRPr="00741553">
        <w:t>Дурман О.Л.</w:t>
      </w:r>
      <w:r>
        <w:t xml:space="preserve"> </w:t>
      </w:r>
      <w:r w:rsidRPr="005D2E38">
        <w:t xml:space="preserve">Застосування інформаційних технологій в неперервній освіті як засіб упровадження електронного урядування. Державна політика щодо місцевого самоврядування: </w:t>
      </w:r>
      <w:r>
        <w:t xml:space="preserve">стан, проблеми та перспективи. </w:t>
      </w:r>
      <w:r w:rsidRPr="005D2E38">
        <w:t>Збірник матеріалів конференції / за заг.ред. Ю.М. Бардачова, І.П. Лопушинського, С</w:t>
      </w:r>
      <w:r>
        <w:t xml:space="preserve">.В. </w:t>
      </w:r>
      <w:r>
        <w:lastRenderedPageBreak/>
        <w:t xml:space="preserve">Малікова, О.А. Тертишної. </w:t>
      </w:r>
      <w:r w:rsidRPr="005D2E38">
        <w:t>К.: Державний фонд сприяння місцевому са</w:t>
      </w:r>
      <w:r>
        <w:t xml:space="preserve">моврядуванню в Україні, 2012. </w:t>
      </w:r>
      <w:r w:rsidRPr="005D2E38">
        <w:t>С. 107-109.</w:t>
      </w:r>
    </w:p>
    <w:p w:rsidR="00625E75" w:rsidRPr="005D2E38" w:rsidRDefault="00625E75" w:rsidP="007536D6">
      <w:pPr>
        <w:numPr>
          <w:ilvl w:val="0"/>
          <w:numId w:val="35"/>
        </w:numPr>
        <w:ind w:left="0" w:firstLine="709"/>
      </w:pPr>
      <w:r w:rsidRPr="00741553">
        <w:t>Дурман О.Л.</w:t>
      </w:r>
      <w:r>
        <w:t xml:space="preserve"> </w:t>
      </w:r>
      <w:r w:rsidRPr="005D2E38">
        <w:t>Аналіз різних підходів до реалізації концепції «Електронного урядування» в зарубіжних країнах. Інтелектуальні системи прийняття рі</w:t>
      </w:r>
      <w:r>
        <w:t>ш</w:t>
      </w:r>
      <w:r w:rsidRPr="005D2E38">
        <w:t>ень і про</w:t>
      </w:r>
      <w:r>
        <w:t>б</w:t>
      </w:r>
      <w:r w:rsidRPr="005D2E38">
        <w:t>лем о</w:t>
      </w:r>
      <w:r>
        <w:t>б</w:t>
      </w:r>
      <w:r w:rsidRPr="005D2E38">
        <w:t>числювального інтелекту: Матеріали міжнародної наукової конференції. Херсон: ХНТУ, 2012. С. 70-72.</w:t>
      </w:r>
    </w:p>
    <w:p w:rsidR="00625E75" w:rsidRPr="005D2E38" w:rsidRDefault="00625E75" w:rsidP="007536D6">
      <w:pPr>
        <w:numPr>
          <w:ilvl w:val="0"/>
          <w:numId w:val="35"/>
        </w:numPr>
        <w:ind w:left="0" w:firstLine="709"/>
      </w:pPr>
      <w:r w:rsidRPr="00741553">
        <w:t>Дурман О.Л.</w:t>
      </w:r>
      <w:r>
        <w:t xml:space="preserve"> </w:t>
      </w:r>
      <w:r w:rsidRPr="005D2E38">
        <w:t>Міжнародний досвід запровадження принципів неперервної освіти. Актуальні проблеми державного управлі</w:t>
      </w:r>
      <w:r>
        <w:t xml:space="preserve">ння, педагогіки та психології. </w:t>
      </w:r>
      <w:r w:rsidRPr="005D2E38">
        <w:t xml:space="preserve">Збірник наукових праць Херсонського національного технічного університету. Вип. 2 (7). Херсон, 2012. С. 53-58. </w:t>
      </w:r>
    </w:p>
    <w:p w:rsidR="00625E75" w:rsidRPr="005D2E38" w:rsidRDefault="00625E75" w:rsidP="007536D6">
      <w:pPr>
        <w:numPr>
          <w:ilvl w:val="0"/>
          <w:numId w:val="35"/>
        </w:numPr>
        <w:ind w:left="0" w:firstLine="709"/>
      </w:pPr>
      <w:r w:rsidRPr="00741553">
        <w:t>Дурман О.Л.</w:t>
      </w:r>
      <w:r>
        <w:t xml:space="preserve"> </w:t>
      </w:r>
      <w:r w:rsidRPr="005D2E38">
        <w:t>Використання сховищ даних у СППР при корпоративному управлінні. Інтелектуальні системи прийняття рі</w:t>
      </w:r>
      <w:r>
        <w:t>ш</w:t>
      </w:r>
      <w:r w:rsidRPr="005D2E38">
        <w:t>ень і про</w:t>
      </w:r>
      <w:r>
        <w:t>б</w:t>
      </w:r>
      <w:r w:rsidRPr="005D2E38">
        <w:t>лем о</w:t>
      </w:r>
      <w:r>
        <w:t>б</w:t>
      </w:r>
      <w:r w:rsidRPr="005D2E38">
        <w:t>числювального інтелекту: Матеріали міжнародної наукової конференції. Херсон: ХНТУ, 2012. С. 200-202.</w:t>
      </w:r>
    </w:p>
    <w:p w:rsidR="00625E75" w:rsidRPr="005D2E38" w:rsidRDefault="00625E75" w:rsidP="007536D6">
      <w:pPr>
        <w:numPr>
          <w:ilvl w:val="0"/>
          <w:numId w:val="35"/>
        </w:numPr>
        <w:ind w:left="0" w:firstLine="709"/>
      </w:pPr>
      <w:r w:rsidRPr="00741553">
        <w:t>Дурман О.Л.</w:t>
      </w:r>
      <w:r>
        <w:t xml:space="preserve"> </w:t>
      </w:r>
      <w:r w:rsidRPr="005D2E38">
        <w:t xml:space="preserve">Навчальна дисципліна «Вступ до спеціальності» як складова спеціальності «Електронне урядування» галузі знань «Державне управління». </w:t>
      </w:r>
      <w:r w:rsidRPr="002B5340">
        <w:t>Дні інформаційного суспільства – 2013: Матеріали щорічної науково-практичної конференції за міжнародною участю, Київ, 20-21 травня 2013 р. / Упоряд. М.М. Малюга; За заг. ред. д.держ.упр., професор Н.В. Грицяк. К.: Вид-во, 2013 р. С. 299-301.</w:t>
      </w:r>
    </w:p>
    <w:p w:rsidR="00625E75" w:rsidRPr="005D2E38" w:rsidRDefault="00625E75" w:rsidP="007536D6">
      <w:pPr>
        <w:numPr>
          <w:ilvl w:val="0"/>
          <w:numId w:val="35"/>
        </w:numPr>
        <w:ind w:left="0" w:firstLine="709"/>
      </w:pPr>
      <w:r w:rsidRPr="00BB7B49">
        <w:t>Дурман О.Л.</w:t>
      </w:r>
      <w:r>
        <w:t xml:space="preserve"> </w:t>
      </w:r>
      <w:r w:rsidRPr="005D2E38">
        <w:t>Передумови створення інформаційно-комунікаційного середовища системи вищої освіти. Організаційно-правові аспекти публічного управління в Україні: Матеріали VI Всеукраїнської науково-практичної к</w:t>
      </w:r>
      <w:r>
        <w:t xml:space="preserve">онференції, 23 квітня 2019 р. Полтава: ПолтНТУ, 2019. </w:t>
      </w:r>
      <w:r w:rsidRPr="005D2E38">
        <w:t>С. 39-41.</w:t>
      </w:r>
    </w:p>
    <w:p w:rsidR="00DE7BB4" w:rsidRPr="00DE7BB4" w:rsidRDefault="00DE7BB4" w:rsidP="00DE7BB4">
      <w:pPr>
        <w:numPr>
          <w:ilvl w:val="0"/>
          <w:numId w:val="35"/>
        </w:numPr>
        <w:ind w:left="0" w:firstLine="709"/>
        <w:rPr>
          <w:color w:val="FF0000"/>
        </w:rPr>
      </w:pPr>
      <w:r w:rsidRPr="00B252DC">
        <w:t xml:space="preserve">Дурман О.Л. Нові інформаційно-технологічні підходи в управлінні освітньою галуззю. Науково-практичне забезпечення надання публічних послуг в умовах децентралізації: матеріали доповідей та тез науково-практичної інтернет-конференції, Київ, 18 квітня 2019 р. / за заг.ред. Р.В. Войтович, П. В. Ворони. Київ, ТОВ «Видавничий дім «АртЕК». 2019. </w:t>
      </w:r>
      <w:r w:rsidRPr="00335495">
        <w:t xml:space="preserve">С. </w:t>
      </w:r>
      <w:r w:rsidR="00335495" w:rsidRPr="00335495">
        <w:t>19-22.</w:t>
      </w:r>
    </w:p>
    <w:p w:rsidR="00625E75" w:rsidRPr="006265AA" w:rsidRDefault="00625E75" w:rsidP="007536D6">
      <w:pPr>
        <w:numPr>
          <w:ilvl w:val="0"/>
          <w:numId w:val="35"/>
        </w:numPr>
        <w:ind w:left="0" w:firstLine="709"/>
      </w:pPr>
      <w:r w:rsidRPr="006265AA">
        <w:lastRenderedPageBreak/>
        <w:t xml:space="preserve">Дурман О.Л. «Цифровізація» системи управління освітою як нагальна вимога сьогодення. </w:t>
      </w:r>
      <w:r w:rsidRPr="006265AA">
        <w:rPr>
          <w:rFonts w:eastAsia="Times New Roman"/>
          <w:color w:val="000000"/>
        </w:rPr>
        <w:t xml:space="preserve">Інституціоналізація публічного управління в Україні в умовах євроінтеграцій-них та глобалізаційних викликів: матеріали щоріч. </w:t>
      </w:r>
      <w:r w:rsidRPr="006265AA">
        <w:rPr>
          <w:rFonts w:eastAsia="Times New Roman"/>
          <w:color w:val="000000"/>
          <w:lang w:val="ru-RU"/>
        </w:rPr>
        <w:t>Всеукр. наук.-практ. конф. за між-нар. участю (Київ, 24 трав. 2019 р.): у 5 т. / за заг. ред. А. П. Савкова, М. М. Білинської, О. М. Петроє. Київ: НАДУ, 2019. Т. 4. С. 51-52.</w:t>
      </w:r>
    </w:p>
    <w:p w:rsidR="00625E75" w:rsidRPr="00C5104A" w:rsidRDefault="00625E75" w:rsidP="007536D6">
      <w:pPr>
        <w:numPr>
          <w:ilvl w:val="0"/>
          <w:numId w:val="35"/>
        </w:numPr>
        <w:ind w:left="0" w:firstLine="709"/>
      </w:pPr>
      <w:r w:rsidRPr="00BB7B49">
        <w:t>Дурман О.Л.</w:t>
      </w:r>
      <w:r>
        <w:t xml:space="preserve"> </w:t>
      </w:r>
      <w:r w:rsidRPr="005D2E38">
        <w:t xml:space="preserve">Системи підтримки ухвалення рішень в управлінні закладом вищої освіти. </w:t>
      </w:r>
      <w:r w:rsidRPr="0080218B">
        <w:t xml:space="preserve">Актуальні проблеми формування та реалізації публічної політики </w:t>
      </w:r>
      <w:r>
        <w:t xml:space="preserve">України в умовах глобалізації. </w:t>
      </w:r>
      <w:r w:rsidRPr="0080218B">
        <w:t>Збірник № 3 матеріалів Всеукраїнської науково-практичної конференції / за ред. д. держ. упр. Шарого В. І.,</w:t>
      </w:r>
      <w:r w:rsidRPr="00C5104A">
        <w:t xml:space="preserve"> д. е. н., проф. Черевка О. В. Черкаси: Видавець Чабаненко Ю.А., 2019 р. С. 185-188.</w:t>
      </w:r>
    </w:p>
    <w:p w:rsidR="00625E75" w:rsidRDefault="00625E75" w:rsidP="00625E75">
      <w:pPr>
        <w:rPr>
          <w:lang w:eastAsia="en-US"/>
        </w:rPr>
      </w:pPr>
    </w:p>
    <w:p w:rsidR="00625E75" w:rsidRDefault="00625E75" w:rsidP="00625E75">
      <w:pPr>
        <w:rPr>
          <w:lang w:eastAsia="en-US"/>
        </w:rPr>
      </w:pPr>
      <w:r>
        <w:rPr>
          <w:lang w:eastAsia="en-US"/>
        </w:rPr>
        <w:br w:type="page"/>
      </w:r>
    </w:p>
    <w:p w:rsidR="00625E75" w:rsidRDefault="00625E75" w:rsidP="00625E75">
      <w:pPr>
        <w:pStyle w:val="2"/>
        <w:jc w:val="right"/>
      </w:pPr>
      <w:bookmarkStart w:id="60" w:name="_Toc14467780"/>
      <w:r w:rsidRPr="00660113">
        <w:lastRenderedPageBreak/>
        <w:t xml:space="preserve">Додаток </w:t>
      </w:r>
      <w:r>
        <w:t>В</w:t>
      </w:r>
      <w:bookmarkEnd w:id="60"/>
    </w:p>
    <w:p w:rsidR="00625E75" w:rsidRDefault="00CE65A3" w:rsidP="00625E75">
      <w:pPr>
        <w:ind w:firstLine="0"/>
        <w:jc w:val="center"/>
      </w:pPr>
      <w:r>
        <w:t>ОРГАНІЗАЦІЙНЕ ЗАБЕЗПЕЧЕННЯ ДІЯЛЬНОСТІ ЗАКЛАДУ ВИЩОЇ ОСВІТИ</w:t>
      </w:r>
    </w:p>
    <w:p w:rsidR="00625E75" w:rsidRDefault="00625E75" w:rsidP="00625E75">
      <w:pPr>
        <w:ind w:firstLine="0"/>
        <w:jc w:val="center"/>
      </w:pPr>
    </w:p>
    <w:p w:rsidR="00625E75" w:rsidRPr="005D2E38" w:rsidRDefault="00625E75" w:rsidP="00625E75">
      <w:pPr>
        <w:ind w:firstLine="709"/>
        <w:rPr>
          <w:rFonts w:eastAsia="Times New Roman"/>
          <w:bCs/>
          <w:kern w:val="32"/>
        </w:rPr>
      </w:pPr>
      <w:r w:rsidRPr="005D2E38">
        <w:rPr>
          <w:rFonts w:eastAsia="Times New Roman"/>
          <w:bCs/>
          <w:kern w:val="32"/>
        </w:rPr>
        <w:t>Безпосереднє управління діяльністю закладом вищої освіти здійснює його керівник – ректор (президент). Він у межах на</w:t>
      </w:r>
      <w:r>
        <w:rPr>
          <w:rFonts w:eastAsia="Times New Roman"/>
          <w:bCs/>
          <w:kern w:val="32"/>
        </w:rPr>
        <w:t>даних йому повноважень вирішує в</w:t>
      </w:r>
      <w:r w:rsidRPr="005D2E38">
        <w:rPr>
          <w:rFonts w:eastAsia="Times New Roman"/>
          <w:bCs/>
          <w:kern w:val="32"/>
        </w:rPr>
        <w:t>сі питання діяльності ЗВО:</w:t>
      </w:r>
    </w:p>
    <w:p w:rsidR="00625E75" w:rsidRPr="005D2E38" w:rsidRDefault="00625E75" w:rsidP="007536D6">
      <w:pPr>
        <w:numPr>
          <w:ilvl w:val="0"/>
          <w:numId w:val="24"/>
        </w:numPr>
        <w:ind w:left="1134" w:hanging="426"/>
        <w:rPr>
          <w:rFonts w:eastAsia="Times New Roman"/>
          <w:bCs/>
          <w:kern w:val="32"/>
        </w:rPr>
      </w:pPr>
      <w:r w:rsidRPr="005D2E38">
        <w:rPr>
          <w:rFonts w:eastAsia="Times New Roman"/>
          <w:bCs/>
          <w:kern w:val="32"/>
        </w:rPr>
        <w:t xml:space="preserve">затверджує його структуру і штатний розпис; </w:t>
      </w:r>
    </w:p>
    <w:p w:rsidR="00625E75" w:rsidRPr="005D2E38" w:rsidRDefault="00625E75" w:rsidP="007536D6">
      <w:pPr>
        <w:numPr>
          <w:ilvl w:val="0"/>
          <w:numId w:val="24"/>
        </w:numPr>
        <w:ind w:left="1134" w:hanging="426"/>
        <w:rPr>
          <w:rFonts w:eastAsia="Times New Roman"/>
          <w:bCs/>
          <w:kern w:val="32"/>
        </w:rPr>
      </w:pPr>
      <w:r w:rsidRPr="005D2E38">
        <w:rPr>
          <w:rFonts w:eastAsia="Times New Roman"/>
          <w:bCs/>
          <w:kern w:val="32"/>
        </w:rPr>
        <w:t>видає накази і розпорядження, обовʼязкові для виконання всіма працівниками і структурними</w:t>
      </w:r>
      <w:r>
        <w:rPr>
          <w:rFonts w:eastAsia="Times New Roman"/>
          <w:bCs/>
          <w:kern w:val="32"/>
        </w:rPr>
        <w:t xml:space="preserve"> підрозділами</w:t>
      </w:r>
      <w:r w:rsidRPr="005D2E38">
        <w:rPr>
          <w:rFonts w:eastAsia="Times New Roman"/>
          <w:bCs/>
          <w:kern w:val="32"/>
        </w:rPr>
        <w:t xml:space="preserve"> закладу</w:t>
      </w:r>
      <w:r>
        <w:rPr>
          <w:rFonts w:eastAsia="Times New Roman"/>
          <w:bCs/>
          <w:kern w:val="32"/>
        </w:rPr>
        <w:t xml:space="preserve"> вищої освіти</w:t>
      </w:r>
      <w:r w:rsidRPr="005D2E38">
        <w:rPr>
          <w:rFonts w:eastAsia="Times New Roman"/>
          <w:bCs/>
          <w:kern w:val="32"/>
        </w:rPr>
        <w:t>;</w:t>
      </w:r>
    </w:p>
    <w:p w:rsidR="00625E75" w:rsidRPr="005D2E38" w:rsidRDefault="00625E75" w:rsidP="007536D6">
      <w:pPr>
        <w:numPr>
          <w:ilvl w:val="0"/>
          <w:numId w:val="24"/>
        </w:numPr>
        <w:ind w:left="1134" w:hanging="426"/>
        <w:rPr>
          <w:rFonts w:eastAsia="Times New Roman"/>
          <w:bCs/>
          <w:kern w:val="32"/>
        </w:rPr>
      </w:pPr>
      <w:r w:rsidRPr="005D2E38">
        <w:rPr>
          <w:rFonts w:eastAsia="Times New Roman"/>
          <w:bCs/>
          <w:kern w:val="32"/>
        </w:rPr>
        <w:t>представляє ЗВО у державних та інших органах, відповідає за результати його діяльності перед органом управління, у підпорядкуванні якого перебуває ЗВО;</w:t>
      </w:r>
    </w:p>
    <w:p w:rsidR="00625E75" w:rsidRPr="005D2E38" w:rsidRDefault="00625E75" w:rsidP="007536D6">
      <w:pPr>
        <w:numPr>
          <w:ilvl w:val="0"/>
          <w:numId w:val="24"/>
        </w:numPr>
        <w:ind w:left="1134" w:hanging="426"/>
        <w:rPr>
          <w:rFonts w:eastAsia="Times New Roman"/>
          <w:bCs/>
          <w:kern w:val="32"/>
        </w:rPr>
      </w:pPr>
      <w:r w:rsidRPr="005D2E38">
        <w:rPr>
          <w:rFonts w:eastAsia="Times New Roman"/>
          <w:bCs/>
          <w:kern w:val="32"/>
        </w:rPr>
        <w:t xml:space="preserve">є розпорядником майна і коштів; </w:t>
      </w:r>
    </w:p>
    <w:p w:rsidR="00625E75" w:rsidRPr="005D2E38" w:rsidRDefault="00625E75" w:rsidP="007536D6">
      <w:pPr>
        <w:numPr>
          <w:ilvl w:val="0"/>
          <w:numId w:val="24"/>
        </w:numPr>
        <w:ind w:left="1134" w:hanging="426"/>
        <w:rPr>
          <w:rFonts w:eastAsia="Times New Roman"/>
          <w:bCs/>
          <w:kern w:val="32"/>
        </w:rPr>
      </w:pPr>
      <w:r w:rsidRPr="005D2E38">
        <w:rPr>
          <w:rFonts w:eastAsia="Times New Roman"/>
          <w:bCs/>
          <w:kern w:val="32"/>
        </w:rPr>
        <w:t xml:space="preserve">виконує кошторис, укладає угоди, дає доручення, відкриває банківські рахунки; </w:t>
      </w:r>
    </w:p>
    <w:p w:rsidR="00625E75" w:rsidRPr="005D2E38" w:rsidRDefault="00625E75" w:rsidP="007536D6">
      <w:pPr>
        <w:numPr>
          <w:ilvl w:val="0"/>
          <w:numId w:val="24"/>
        </w:numPr>
        <w:ind w:left="1134" w:hanging="426"/>
        <w:rPr>
          <w:rFonts w:eastAsia="Times New Roman"/>
          <w:bCs/>
          <w:kern w:val="32"/>
        </w:rPr>
      </w:pPr>
      <w:r w:rsidRPr="005D2E38">
        <w:rPr>
          <w:rFonts w:eastAsia="Times New Roman"/>
          <w:bCs/>
          <w:kern w:val="32"/>
        </w:rPr>
        <w:t xml:space="preserve">приймає на роботу та звільняє з роботи працівників; </w:t>
      </w:r>
    </w:p>
    <w:p w:rsidR="00625E75" w:rsidRPr="005D2E38" w:rsidRDefault="00625E75" w:rsidP="007536D6">
      <w:pPr>
        <w:numPr>
          <w:ilvl w:val="0"/>
          <w:numId w:val="24"/>
        </w:numPr>
        <w:ind w:left="1134" w:hanging="426"/>
        <w:rPr>
          <w:rFonts w:eastAsia="Times New Roman"/>
          <w:bCs/>
          <w:kern w:val="32"/>
        </w:rPr>
      </w:pPr>
      <w:r w:rsidRPr="005D2E38">
        <w:rPr>
          <w:rFonts w:eastAsia="Times New Roman"/>
          <w:bCs/>
          <w:kern w:val="32"/>
        </w:rPr>
        <w:t xml:space="preserve">забезпечує охорону праці, дотримання законності та порядку; </w:t>
      </w:r>
    </w:p>
    <w:p w:rsidR="00625E75" w:rsidRPr="005D2E38" w:rsidRDefault="00625E75" w:rsidP="007536D6">
      <w:pPr>
        <w:numPr>
          <w:ilvl w:val="0"/>
          <w:numId w:val="24"/>
        </w:numPr>
        <w:ind w:left="1134" w:hanging="426"/>
        <w:rPr>
          <w:rFonts w:eastAsia="Times New Roman"/>
          <w:bCs/>
          <w:kern w:val="32"/>
        </w:rPr>
      </w:pPr>
      <w:r w:rsidRPr="005D2E38">
        <w:rPr>
          <w:rFonts w:eastAsia="Times New Roman"/>
          <w:bCs/>
          <w:kern w:val="32"/>
        </w:rPr>
        <w:t xml:space="preserve">визначає функціональні обовʼязки працівників; </w:t>
      </w:r>
    </w:p>
    <w:p w:rsidR="00625E75" w:rsidRPr="005D2E38" w:rsidRDefault="00625E75" w:rsidP="007536D6">
      <w:pPr>
        <w:numPr>
          <w:ilvl w:val="0"/>
          <w:numId w:val="24"/>
        </w:numPr>
        <w:ind w:left="1134" w:hanging="426"/>
        <w:rPr>
          <w:rFonts w:eastAsia="Times New Roman"/>
          <w:bCs/>
          <w:kern w:val="32"/>
        </w:rPr>
      </w:pPr>
      <w:r w:rsidRPr="005D2E38">
        <w:rPr>
          <w:rFonts w:eastAsia="Times New Roman"/>
          <w:bCs/>
          <w:kern w:val="32"/>
        </w:rPr>
        <w:t xml:space="preserve">формує контингент осіб, які навчаються у ЗВО; </w:t>
      </w:r>
    </w:p>
    <w:p w:rsidR="00625E75" w:rsidRPr="005D2E38" w:rsidRDefault="00625E75" w:rsidP="007536D6">
      <w:pPr>
        <w:numPr>
          <w:ilvl w:val="0"/>
          <w:numId w:val="24"/>
        </w:numPr>
        <w:ind w:left="1134" w:hanging="426"/>
        <w:rPr>
          <w:rFonts w:eastAsia="Times New Roman"/>
          <w:bCs/>
          <w:kern w:val="32"/>
        </w:rPr>
      </w:pPr>
      <w:r w:rsidRPr="005D2E38">
        <w:rPr>
          <w:rFonts w:eastAsia="Times New Roman"/>
          <w:bCs/>
          <w:kern w:val="32"/>
        </w:rPr>
        <w:t>відраховує та поновлює на навчання осіб, які навчаються у ЗВО;</w:t>
      </w:r>
    </w:p>
    <w:p w:rsidR="00625E75" w:rsidRPr="005D2E38" w:rsidRDefault="00625E75" w:rsidP="007536D6">
      <w:pPr>
        <w:numPr>
          <w:ilvl w:val="0"/>
          <w:numId w:val="24"/>
        </w:numPr>
        <w:ind w:left="1134" w:hanging="426"/>
        <w:rPr>
          <w:rFonts w:eastAsia="Times New Roman"/>
          <w:bCs/>
          <w:kern w:val="32"/>
        </w:rPr>
      </w:pPr>
      <w:r w:rsidRPr="005D2E38">
        <w:rPr>
          <w:rFonts w:eastAsia="Times New Roman"/>
          <w:bCs/>
          <w:kern w:val="32"/>
        </w:rPr>
        <w:t>контролює виконання навчальних планів і програм;</w:t>
      </w:r>
    </w:p>
    <w:p w:rsidR="00625E75" w:rsidRPr="005D2E38" w:rsidRDefault="00625E75" w:rsidP="007536D6">
      <w:pPr>
        <w:numPr>
          <w:ilvl w:val="0"/>
          <w:numId w:val="24"/>
        </w:numPr>
        <w:ind w:left="1134" w:hanging="426"/>
        <w:rPr>
          <w:rFonts w:eastAsia="Times New Roman"/>
          <w:bCs/>
          <w:kern w:val="32"/>
        </w:rPr>
      </w:pPr>
      <w:r w:rsidRPr="005D2E38">
        <w:rPr>
          <w:rFonts w:eastAsia="Times New Roman"/>
          <w:bCs/>
          <w:kern w:val="32"/>
        </w:rPr>
        <w:t>контролює дотримання всіма підрозділами штатно-фінансової дисципліни;</w:t>
      </w:r>
    </w:p>
    <w:p w:rsidR="00625E75" w:rsidRPr="005D2E38" w:rsidRDefault="00625E75" w:rsidP="007536D6">
      <w:pPr>
        <w:numPr>
          <w:ilvl w:val="0"/>
          <w:numId w:val="24"/>
        </w:numPr>
        <w:ind w:left="1134" w:hanging="426"/>
        <w:rPr>
          <w:rFonts w:eastAsia="Times New Roman"/>
          <w:bCs/>
          <w:kern w:val="32"/>
        </w:rPr>
      </w:pPr>
      <w:r w:rsidRPr="005D2E38">
        <w:rPr>
          <w:rFonts w:eastAsia="Times New Roman"/>
          <w:bCs/>
          <w:kern w:val="32"/>
        </w:rPr>
        <w:t>забезпечує дотримання службової та державної таємниці;</w:t>
      </w:r>
    </w:p>
    <w:p w:rsidR="00625E75" w:rsidRPr="005D2E38" w:rsidRDefault="00625E75" w:rsidP="007536D6">
      <w:pPr>
        <w:numPr>
          <w:ilvl w:val="0"/>
          <w:numId w:val="24"/>
        </w:numPr>
        <w:ind w:left="1134" w:hanging="426"/>
        <w:rPr>
          <w:rFonts w:eastAsia="Times New Roman"/>
          <w:bCs/>
          <w:kern w:val="32"/>
        </w:rPr>
      </w:pPr>
      <w:r w:rsidRPr="005D2E38">
        <w:rPr>
          <w:rFonts w:eastAsia="Times New Roman"/>
          <w:bCs/>
          <w:kern w:val="32"/>
        </w:rPr>
        <w:t>здійснює контроль за якістю роботи викладачів, організацією навчально-виховної та культурно-масової роботи, станом фізичного виховання і здоровʼя, організовує побутове обслуговування учасників навчально-виховного процесу та інших працівників ЗВО;</w:t>
      </w:r>
    </w:p>
    <w:p w:rsidR="00625E75" w:rsidRPr="005D2E38" w:rsidRDefault="00625E75" w:rsidP="007536D6">
      <w:pPr>
        <w:numPr>
          <w:ilvl w:val="0"/>
          <w:numId w:val="24"/>
        </w:numPr>
        <w:ind w:left="1134" w:hanging="426"/>
        <w:rPr>
          <w:rFonts w:eastAsia="Times New Roman"/>
          <w:bCs/>
          <w:kern w:val="32"/>
        </w:rPr>
      </w:pPr>
      <w:r w:rsidRPr="005D2E38">
        <w:rPr>
          <w:rFonts w:eastAsia="Times New Roman"/>
          <w:bCs/>
          <w:kern w:val="32"/>
        </w:rPr>
        <w:lastRenderedPageBreak/>
        <w:t xml:space="preserve">разом із профспілковими організаціями подає на затвердження вищому колегіальному органу громадського самоврядування ЗВО правила внутрішнього розпорядку та колективний договір і після затвердження підписує його. </w:t>
      </w:r>
    </w:p>
    <w:p w:rsidR="00625E75" w:rsidRPr="005D2E38" w:rsidRDefault="00625E75" w:rsidP="00625E75">
      <w:pPr>
        <w:ind w:firstLine="709"/>
        <w:rPr>
          <w:rFonts w:eastAsia="Times New Roman"/>
          <w:bCs/>
          <w:kern w:val="32"/>
        </w:rPr>
      </w:pPr>
      <w:r w:rsidRPr="005D2E38">
        <w:rPr>
          <w:rFonts w:eastAsia="Times New Roman"/>
          <w:bCs/>
          <w:kern w:val="32"/>
        </w:rPr>
        <w:t>Керівник закладу вищої освіти відповідає за провадження освітньої діяльності у ЗВО, за результати фінансово-господарської діяльності, стан і збереження будівель та іншого майна. Для вирішення основних питань діяльності відповідно до Статуту він створює робочі та дорадчі органи, а також визначає їх повноваження. Згідно зі Статутом він може делегувати частину своїх повноважень своїм заступникам і керівникам структурних підрозділів.</w:t>
      </w:r>
    </w:p>
    <w:p w:rsidR="00625E75" w:rsidRPr="005D2E38" w:rsidRDefault="00625E75" w:rsidP="00625E75">
      <w:pPr>
        <w:ind w:firstLine="709"/>
        <w:rPr>
          <w:rFonts w:eastAsia="Times New Roman"/>
          <w:bCs/>
          <w:kern w:val="32"/>
        </w:rPr>
      </w:pPr>
      <w:r w:rsidRPr="005D2E38">
        <w:rPr>
          <w:rFonts w:eastAsia="Times New Roman"/>
          <w:bCs/>
          <w:kern w:val="32"/>
        </w:rPr>
        <w:t>Керівник</w:t>
      </w:r>
      <w:r>
        <w:rPr>
          <w:rFonts w:eastAsia="Times New Roman"/>
          <w:bCs/>
          <w:kern w:val="32"/>
        </w:rPr>
        <w:t xml:space="preserve"> ЗВО щороку</w:t>
      </w:r>
      <w:r w:rsidRPr="005D2E38">
        <w:rPr>
          <w:rFonts w:eastAsia="Times New Roman"/>
          <w:bCs/>
          <w:kern w:val="32"/>
        </w:rPr>
        <w:t xml:space="preserve"> звітує перед власником (власниками) або уповноваженим ним (ними) органом (особою) та вищим колегіальним органом громадського са</w:t>
      </w:r>
      <w:r>
        <w:rPr>
          <w:rFonts w:eastAsia="Times New Roman"/>
          <w:bCs/>
          <w:kern w:val="32"/>
        </w:rPr>
        <w:t xml:space="preserve">моврядування </w:t>
      </w:r>
      <w:r w:rsidRPr="005D2E38">
        <w:rPr>
          <w:rFonts w:eastAsia="Times New Roman"/>
          <w:bCs/>
          <w:kern w:val="32"/>
        </w:rPr>
        <w:t>закладу</w:t>
      </w:r>
      <w:r>
        <w:rPr>
          <w:rFonts w:eastAsia="Times New Roman"/>
          <w:bCs/>
          <w:kern w:val="32"/>
        </w:rPr>
        <w:t xml:space="preserve"> вищої освіти</w:t>
      </w:r>
      <w:r w:rsidRPr="005D2E38">
        <w:rPr>
          <w:rFonts w:eastAsia="Times New Roman"/>
          <w:bCs/>
          <w:kern w:val="32"/>
        </w:rPr>
        <w:t>. Він несе повну відповідальність за результати діяльності ЗВО і діє відповід</w:t>
      </w:r>
      <w:r>
        <w:rPr>
          <w:rFonts w:eastAsia="Times New Roman"/>
          <w:bCs/>
          <w:kern w:val="32"/>
        </w:rPr>
        <w:t>но до чинн</w:t>
      </w:r>
      <w:r w:rsidRPr="005D2E38">
        <w:rPr>
          <w:rFonts w:eastAsia="Times New Roman"/>
          <w:bCs/>
          <w:kern w:val="32"/>
        </w:rPr>
        <w:t>ого законодавст</w:t>
      </w:r>
      <w:r>
        <w:rPr>
          <w:rFonts w:eastAsia="Times New Roman"/>
          <w:bCs/>
          <w:kern w:val="32"/>
        </w:rPr>
        <w:t xml:space="preserve">ва від імені </w:t>
      </w:r>
      <w:r w:rsidRPr="005D2E38">
        <w:rPr>
          <w:rFonts w:eastAsia="Times New Roman"/>
          <w:bCs/>
          <w:kern w:val="32"/>
        </w:rPr>
        <w:t>закладу</w:t>
      </w:r>
      <w:r>
        <w:rPr>
          <w:rFonts w:eastAsia="Times New Roman"/>
          <w:bCs/>
          <w:kern w:val="32"/>
        </w:rPr>
        <w:t xml:space="preserve"> вищої освіти, представляє його в у</w:t>
      </w:r>
      <w:r w:rsidRPr="005D2E38">
        <w:rPr>
          <w:rFonts w:eastAsia="Times New Roman"/>
          <w:bCs/>
          <w:kern w:val="32"/>
        </w:rPr>
        <w:t>сіх органах, установах і підприємствах. У межах своєї компетенції видає накази, обовʼязкові для виконання всіма працівниками і студентами.</w:t>
      </w:r>
    </w:p>
    <w:p w:rsidR="00625E75" w:rsidRPr="005D2E38" w:rsidRDefault="00625E75" w:rsidP="00625E75">
      <w:pPr>
        <w:ind w:firstLine="709"/>
        <w:rPr>
          <w:rFonts w:eastAsia="Times New Roman"/>
          <w:bCs/>
          <w:kern w:val="32"/>
        </w:rPr>
      </w:pPr>
      <w:r w:rsidRPr="005D2E38">
        <w:rPr>
          <w:rFonts w:eastAsia="Times New Roman"/>
          <w:bCs/>
          <w:kern w:val="32"/>
        </w:rPr>
        <w:t xml:space="preserve">У демократичній моделі ректор управляє через консультації, делегування рішень і експертний аналіз варіантів дій. </w:t>
      </w:r>
    </w:p>
    <w:p w:rsidR="00625E75" w:rsidRPr="005D2E38" w:rsidRDefault="00625E75" w:rsidP="00625E75">
      <w:pPr>
        <w:ind w:firstLine="709"/>
        <w:rPr>
          <w:rFonts w:eastAsia="Times New Roman"/>
          <w:bCs/>
          <w:kern w:val="32"/>
        </w:rPr>
      </w:pPr>
      <w:r w:rsidRPr="005D2E38">
        <w:rPr>
          <w:rFonts w:eastAsia="Times New Roman"/>
          <w:bCs/>
          <w:kern w:val="32"/>
        </w:rPr>
        <w:t xml:space="preserve">Керівництво факультетом здійснює декан. Він організовує виконання розпоряджень адміністрації ЗВО і контролює хід її виконання, підготовку і реалізацію навчальних планів і навчальних програм, контролює якість їх виконання; керує складанням розкладу навчальних занять і здійснює контроль за його виконанням; здійснює контроль за навчальним процесом, використанням технічних засобів і технологій навчання; управляє прийомом на перший курс, формує академічні групи; організовує цільове і контрактне навчання студентів; організовує облік успішності студентів, представляє студентів до переведення на наступний курс, допускає до складання державних іспитів і захисту дипломних робіт (проектів); представляє студентів на призначення стипендій і надбавок до них, на академічну відпустку, на </w:t>
      </w:r>
      <w:r w:rsidRPr="005D2E38">
        <w:rPr>
          <w:rFonts w:eastAsia="Times New Roman"/>
          <w:bCs/>
          <w:kern w:val="32"/>
        </w:rPr>
        <w:lastRenderedPageBreak/>
        <w:t>індивідуальний графік навчання, на відчислення із ЗВО; контролює виконання науково-дослідної і пошуково-конструкторської робіт, якість їх виконання, використання їх результатів для вдосконалення навчального процесу; розподіляє бюджетні засоби із наукової тематики; визначає контингент аспірантів; організовує роботу державних атестаційних і екзаменаційних комісій, представляє склад дисертаційних рад, контролює якість підготовки аспірантів</w:t>
      </w:r>
      <w:r>
        <w:rPr>
          <w:rFonts w:eastAsia="Times New Roman"/>
          <w:bCs/>
          <w:kern w:val="32"/>
        </w:rPr>
        <w:t>, докторантів, стажерів і здобу</w:t>
      </w:r>
      <w:r w:rsidRPr="005D2E38">
        <w:rPr>
          <w:rFonts w:eastAsia="Times New Roman"/>
          <w:bCs/>
          <w:kern w:val="32"/>
        </w:rPr>
        <w:t>вачів; розвиває форми самоврядування серед студентів факультету, підтримує звʼязки з громадськими організаціями; проводить роботу із сприяння працевлаштуванню випускників; управляє формуванням шта</w:t>
      </w:r>
      <w:r>
        <w:rPr>
          <w:rFonts w:eastAsia="Times New Roman"/>
          <w:bCs/>
          <w:kern w:val="32"/>
        </w:rPr>
        <w:t>тного складу завідувачів кафедр</w:t>
      </w:r>
      <w:r w:rsidRPr="005D2E38">
        <w:rPr>
          <w:rFonts w:eastAsia="Times New Roman"/>
          <w:bCs/>
          <w:kern w:val="32"/>
        </w:rPr>
        <w:t>, викладачів, навчально-допоміжного і науково-дослідного персоналу; організовує атестацію персоналу; контролює навчальне навантаження викладацького складу і якість його виконання; здійснює планування видання навчальної і методичної літератури, контролює рівень методичного забезпечення на кафедрах; видає вказівки і розпорядження по факультету.</w:t>
      </w:r>
    </w:p>
    <w:p w:rsidR="00625E75" w:rsidRPr="005D2E38" w:rsidRDefault="00625E75" w:rsidP="00625E75">
      <w:pPr>
        <w:ind w:firstLine="709"/>
        <w:rPr>
          <w:rFonts w:eastAsia="Times New Roman"/>
          <w:bCs/>
          <w:kern w:val="32"/>
        </w:rPr>
      </w:pPr>
      <w:r w:rsidRPr="005D2E38">
        <w:rPr>
          <w:rFonts w:eastAsia="Times New Roman"/>
          <w:bCs/>
          <w:kern w:val="32"/>
        </w:rPr>
        <w:t>Декан видає розпорядження, що стосуються діяльності факультету. Вони є обовʼязковими для виконання всіма працівниками факультету і можуть бути скасованими лиш</w:t>
      </w:r>
      <w:r>
        <w:rPr>
          <w:rFonts w:eastAsia="Times New Roman"/>
          <w:bCs/>
          <w:kern w:val="32"/>
        </w:rPr>
        <w:t xml:space="preserve">е керівником </w:t>
      </w:r>
      <w:r w:rsidRPr="005D2E38">
        <w:rPr>
          <w:rFonts w:eastAsia="Times New Roman"/>
          <w:bCs/>
          <w:kern w:val="32"/>
        </w:rPr>
        <w:t>закладу</w:t>
      </w:r>
      <w:r>
        <w:rPr>
          <w:rFonts w:eastAsia="Times New Roman"/>
          <w:bCs/>
          <w:kern w:val="32"/>
        </w:rPr>
        <w:t xml:space="preserve"> вищої освіти</w:t>
      </w:r>
      <w:r w:rsidRPr="005D2E38">
        <w:rPr>
          <w:rFonts w:eastAsia="Times New Roman"/>
          <w:bCs/>
          <w:kern w:val="32"/>
        </w:rPr>
        <w:t>, я</w:t>
      </w:r>
      <w:r>
        <w:rPr>
          <w:rFonts w:eastAsia="Times New Roman"/>
          <w:bCs/>
          <w:kern w:val="32"/>
        </w:rPr>
        <w:t>кщо суперечать закону, статуту</w:t>
      </w:r>
      <w:r w:rsidRPr="005D2E38">
        <w:rPr>
          <w:rFonts w:eastAsia="Times New Roman"/>
          <w:bCs/>
          <w:kern w:val="32"/>
        </w:rPr>
        <w:t xml:space="preserve"> чи завдають шко</w:t>
      </w:r>
      <w:r>
        <w:rPr>
          <w:rFonts w:eastAsia="Times New Roman"/>
          <w:bCs/>
          <w:kern w:val="32"/>
        </w:rPr>
        <w:t xml:space="preserve">ди інтересам </w:t>
      </w:r>
      <w:r w:rsidRPr="005D2E38">
        <w:rPr>
          <w:rFonts w:eastAsia="Times New Roman"/>
          <w:bCs/>
          <w:kern w:val="32"/>
        </w:rPr>
        <w:t>закладу</w:t>
      </w:r>
      <w:r>
        <w:rPr>
          <w:rFonts w:eastAsia="Times New Roman"/>
          <w:bCs/>
          <w:kern w:val="32"/>
        </w:rPr>
        <w:t xml:space="preserve"> вищої освіти</w:t>
      </w:r>
      <w:r w:rsidRPr="005D2E38">
        <w:rPr>
          <w:rFonts w:eastAsia="Times New Roman"/>
          <w:bCs/>
          <w:kern w:val="32"/>
        </w:rPr>
        <w:t>.</w:t>
      </w:r>
    </w:p>
    <w:p w:rsidR="00625E75" w:rsidRPr="005D2E38" w:rsidRDefault="00625E75" w:rsidP="00625E75">
      <w:pPr>
        <w:ind w:firstLine="709"/>
        <w:rPr>
          <w:rFonts w:eastAsia="Times New Roman"/>
          <w:bCs/>
          <w:kern w:val="32"/>
        </w:rPr>
      </w:pPr>
      <w:r w:rsidRPr="005D2E38">
        <w:rPr>
          <w:rFonts w:eastAsia="Times New Roman"/>
          <w:bCs/>
          <w:kern w:val="32"/>
        </w:rPr>
        <w:t xml:space="preserve">Керівництво кафедрою здійснює завідувач. Він організовує підготовку і реалізацію навчальних планів і навчальних програм, контролює якість їх виконання; керує розподілом навантаження викладачів кафедри і контролює його; здійснює контроль за навчальним процесом, використанням технічних засобів і технологій навчання; бере участь у прийомі на перший курс, формуванні академічних груп; організовує цільове і контрактне навчання студентів кафедри; допускає до складання державних іспитів і захисту дипломних робіт (проектів); узгоджує представлення студентів на академічну відпустку, на індивідуальний графік навчання, на відрахування з ЗВО; контролює виконання науково-дослідних і пошуково-конструкторних робіт, якість їх виконання, використання їх результатів для вдосконалення </w:t>
      </w:r>
      <w:r w:rsidRPr="005D2E38">
        <w:rPr>
          <w:rFonts w:eastAsia="Times New Roman"/>
          <w:bCs/>
          <w:kern w:val="32"/>
        </w:rPr>
        <w:lastRenderedPageBreak/>
        <w:t>навчального процесу; визначає контингент аспірантів</w:t>
      </w:r>
      <w:r>
        <w:rPr>
          <w:rFonts w:eastAsia="Times New Roman"/>
          <w:bCs/>
          <w:kern w:val="32"/>
        </w:rPr>
        <w:t>, докторантів, стажерів і здобу</w:t>
      </w:r>
      <w:r w:rsidRPr="005D2E38">
        <w:rPr>
          <w:rFonts w:eastAsia="Times New Roman"/>
          <w:bCs/>
          <w:kern w:val="32"/>
        </w:rPr>
        <w:t>вачів кафедри; розвиває форми самоврядування серед студентів кафедри, підтримує звʼязки з громадськими о</w:t>
      </w:r>
      <w:r>
        <w:rPr>
          <w:rFonts w:eastAsia="Times New Roman"/>
          <w:bCs/>
          <w:kern w:val="32"/>
        </w:rPr>
        <w:t>рганізаціями; проводить роботу щодо сприяння</w:t>
      </w:r>
      <w:r w:rsidRPr="005D2E38">
        <w:rPr>
          <w:rFonts w:eastAsia="Times New Roman"/>
          <w:bCs/>
          <w:kern w:val="32"/>
        </w:rPr>
        <w:t xml:space="preserve"> працевлаштування випускників, організує підтримку звʼязків з випускниками; управляє формуванням штатного складу кафедри (викладацьким, навчально-допоміжним і науково-дослідним персоналом); проводить засідання кафедри при підготовці конкурсного обрання викладачів і наукових працівників; здійснює планування видання навчальної і методичної літератури та ін.</w:t>
      </w:r>
    </w:p>
    <w:p w:rsidR="00625E75" w:rsidRPr="005D2E38" w:rsidRDefault="00625E75" w:rsidP="00625E75">
      <w:pPr>
        <w:ind w:firstLine="709"/>
        <w:rPr>
          <w:rFonts w:eastAsia="Times New Roman"/>
          <w:bCs/>
          <w:kern w:val="32"/>
        </w:rPr>
      </w:pPr>
      <w:r w:rsidRPr="005D2E38">
        <w:rPr>
          <w:rFonts w:eastAsia="Times New Roman"/>
          <w:bCs/>
          <w:kern w:val="32"/>
        </w:rPr>
        <w:t>Колегіальним органом закладу вищої освіти є Вчена рада, яку формують строком до пʼяти рокі</w:t>
      </w:r>
      <w:r>
        <w:rPr>
          <w:rFonts w:eastAsia="Times New Roman"/>
          <w:bCs/>
          <w:kern w:val="32"/>
        </w:rPr>
        <w:t>в</w:t>
      </w:r>
      <w:r w:rsidRPr="005D2E38">
        <w:rPr>
          <w:rFonts w:eastAsia="Times New Roman"/>
          <w:bCs/>
          <w:kern w:val="32"/>
        </w:rPr>
        <w:t>. До її компетенції належать: подання до вищого колегіального органу громадського самоврядування проекту статуту, а також змін і доповнень до нього; ухвалення фінансових плану і звіту ЗВО; подання пропозицій керівнику ЗВО щодо призначення та звільнення з посади директора бібліотеки, а також призначення та звільнення з посади проректорів (заступників керівника), директорів інститутів та головного бухгалтера; обрання на посаду таємним голосуванням завідувачів кафедр і професорів; ухвалення навчальних програм та навчальних планів; ухвалення рішень з питань організації навчально-виховного процесу; ухвалення основних напрямів наукових досліджень; оцінювання науково-педагогічної діяльності с</w:t>
      </w:r>
      <w:r>
        <w:rPr>
          <w:rFonts w:eastAsia="Times New Roman"/>
          <w:bCs/>
          <w:kern w:val="32"/>
        </w:rPr>
        <w:t>труктурних підрозділів; ухваленн</w:t>
      </w:r>
      <w:r w:rsidRPr="005D2E38">
        <w:rPr>
          <w:rFonts w:eastAsia="Times New Roman"/>
          <w:bCs/>
          <w:kern w:val="32"/>
        </w:rPr>
        <w:t>я рішень щодо кандидатур для присвоєння в</w:t>
      </w:r>
      <w:r>
        <w:rPr>
          <w:rFonts w:eastAsia="Times New Roman"/>
          <w:bCs/>
          <w:kern w:val="32"/>
        </w:rPr>
        <w:t>чених звань доцента, професора</w:t>
      </w:r>
      <w:r w:rsidRPr="005D2E38">
        <w:rPr>
          <w:rFonts w:eastAsia="Times New Roman"/>
          <w:bCs/>
          <w:kern w:val="32"/>
        </w:rPr>
        <w:t xml:space="preserve"> та ін.</w:t>
      </w:r>
    </w:p>
    <w:p w:rsidR="00625E75" w:rsidRPr="005D2E38" w:rsidRDefault="00625E75" w:rsidP="00625E75">
      <w:pPr>
        <w:ind w:firstLine="709"/>
        <w:rPr>
          <w:rFonts w:eastAsia="Times New Roman"/>
          <w:bCs/>
          <w:kern w:val="32"/>
        </w:rPr>
      </w:pPr>
      <w:r w:rsidRPr="005D2E38">
        <w:rPr>
          <w:rFonts w:eastAsia="Times New Roman"/>
          <w:bCs/>
          <w:kern w:val="32"/>
        </w:rPr>
        <w:t xml:space="preserve">Вчену раду ЗВО очолює голова – керівник (директор, ректор, начальник) ЗВО. До складу Вченої ради ЗВО входять заступники керівника, декани, головний бухгалтер, керівники органів самоврядування, а також виборні представники, які представляють науково-педагогічних працівників і обираються з числа завідувачів кафедр, професорів, докторів наук; виборні представники, які представляють інших працівників ЗВО і працюють у ньому на постійній основі, відповідно до квот, визначених у Статуті ЗВО. При цьому не менш як 75 відсотків загальної чисельності її складу мають становити </w:t>
      </w:r>
      <w:r w:rsidRPr="005D2E38">
        <w:rPr>
          <w:rFonts w:eastAsia="Times New Roman"/>
          <w:bCs/>
          <w:kern w:val="32"/>
        </w:rPr>
        <w:lastRenderedPageBreak/>
        <w:t>науково-педагогічні працівники ЗВО. Виборні представники обираються вищим колегіальним органом громадського самоврядування ЗВО за под</w:t>
      </w:r>
      <w:r>
        <w:rPr>
          <w:rFonts w:eastAsia="Times New Roman"/>
          <w:bCs/>
          <w:kern w:val="32"/>
        </w:rPr>
        <w:t>анням структурних підрозділів, у</w:t>
      </w:r>
      <w:r w:rsidRPr="005D2E38">
        <w:rPr>
          <w:rFonts w:eastAsia="Times New Roman"/>
          <w:bCs/>
          <w:kern w:val="32"/>
        </w:rPr>
        <w:t xml:space="preserve"> яких вони працюють.</w:t>
      </w:r>
    </w:p>
    <w:p w:rsidR="00625E75" w:rsidRPr="005D2E38" w:rsidRDefault="00625E75" w:rsidP="00625E75">
      <w:pPr>
        <w:ind w:firstLine="709"/>
        <w:rPr>
          <w:rFonts w:eastAsia="Times New Roman"/>
          <w:bCs/>
          <w:kern w:val="32"/>
        </w:rPr>
      </w:pPr>
      <w:r w:rsidRPr="005D2E38">
        <w:rPr>
          <w:rFonts w:eastAsia="Times New Roman"/>
          <w:bCs/>
          <w:kern w:val="32"/>
        </w:rPr>
        <w:t>Вчена рада факультету є колегіальним органом факультету ЗВО, її очолює голова – декан факультету. До складу вченої ради факультету входять заступники декана, завідувачі кафедр, керівники органів самоврядування факультету, а також виборні представники, які представляють науково-педагогічних працівників і обираються з числа професорів, докторів наук, виборні представники, які представляють інших працівників факультету і які працюють у ньому на постійній основі, відповідно до квот, визначен</w:t>
      </w:r>
      <w:r>
        <w:rPr>
          <w:rFonts w:eastAsia="Times New Roman"/>
          <w:bCs/>
          <w:kern w:val="32"/>
        </w:rPr>
        <w:t xml:space="preserve">их у Статуті  </w:t>
      </w:r>
      <w:r w:rsidRPr="005D2E38">
        <w:rPr>
          <w:rFonts w:eastAsia="Times New Roman"/>
          <w:bCs/>
          <w:kern w:val="32"/>
        </w:rPr>
        <w:t>закладу</w:t>
      </w:r>
      <w:r>
        <w:rPr>
          <w:rFonts w:eastAsia="Times New Roman"/>
          <w:bCs/>
          <w:kern w:val="32"/>
        </w:rPr>
        <w:t>вищої освтиі</w:t>
      </w:r>
      <w:r w:rsidRPr="005D2E38">
        <w:rPr>
          <w:rFonts w:eastAsia="Times New Roman"/>
          <w:bCs/>
          <w:kern w:val="32"/>
        </w:rPr>
        <w:t>. При цьому не менш як 75 відсотків загальної чисельності її складу мають становити науково-педагогічні працівники факультету. Виборні представники обираються органом громадського самоврядування факультету за под</w:t>
      </w:r>
      <w:r>
        <w:rPr>
          <w:rFonts w:eastAsia="Times New Roman"/>
          <w:bCs/>
          <w:kern w:val="32"/>
        </w:rPr>
        <w:t>анням структурних підрозділів, у</w:t>
      </w:r>
      <w:r w:rsidRPr="005D2E38">
        <w:rPr>
          <w:rFonts w:eastAsia="Times New Roman"/>
          <w:bCs/>
          <w:kern w:val="32"/>
        </w:rPr>
        <w:t xml:space="preserve"> яких вони працюють.</w:t>
      </w:r>
    </w:p>
    <w:p w:rsidR="00625E75" w:rsidRPr="005D2E38" w:rsidRDefault="00625E75" w:rsidP="00625E75">
      <w:pPr>
        <w:ind w:firstLine="709"/>
        <w:rPr>
          <w:rFonts w:eastAsia="Times New Roman"/>
          <w:bCs/>
          <w:kern w:val="32"/>
        </w:rPr>
      </w:pPr>
      <w:r w:rsidRPr="005D2E38">
        <w:rPr>
          <w:rFonts w:eastAsia="Times New Roman"/>
          <w:bCs/>
          <w:kern w:val="32"/>
        </w:rPr>
        <w:t>Засідання кафедр призначаються і проводяться не рідше одного разу на місяць. На їх засіданнях обговор</w:t>
      </w:r>
      <w:r>
        <w:rPr>
          <w:rFonts w:eastAsia="Times New Roman"/>
          <w:bCs/>
          <w:kern w:val="32"/>
        </w:rPr>
        <w:t>юються плани діяльності; підбива</w:t>
      </w:r>
      <w:r w:rsidRPr="005D2E38">
        <w:rPr>
          <w:rFonts w:eastAsia="Times New Roman"/>
          <w:bCs/>
          <w:kern w:val="32"/>
        </w:rPr>
        <w:t>ться підсумки за минулий період; розглядаються звіти про діяльність окремих працівників; обмінюються досвідом методичної, навчальної і наукової діяльності; заслуховуються наукові доповіді і повідомлення; інформується колектив про останні рішення керівництва ЗВО і факультету; розглядається успішність студентів і стан робіт в аспірантів і докторантів; розробляються рекомендації з підвищення якості навчального процесу і розширення навчальних і наукових звʼязків кафедр; оголошується навчальне навантаження викладачів на наступний період.</w:t>
      </w:r>
    </w:p>
    <w:p w:rsidR="00625E75" w:rsidRDefault="00625E75" w:rsidP="00625E75">
      <w:pPr>
        <w:ind w:firstLine="709"/>
        <w:rPr>
          <w:rFonts w:eastAsia="Times New Roman"/>
          <w:bCs/>
          <w:kern w:val="32"/>
        </w:rPr>
      </w:pPr>
      <w:r w:rsidRPr="005D2E38">
        <w:rPr>
          <w:rFonts w:eastAsia="Times New Roman"/>
          <w:bCs/>
          <w:kern w:val="32"/>
        </w:rPr>
        <w:t>Для розвʼязання поточних питань діяльності ЗВО створюються робочі органи: ректорат, деканати, приймальна комісія. Положення про робочі органи затверджуються наказом керівника ЗВО відповід</w:t>
      </w:r>
      <w:r>
        <w:rPr>
          <w:rFonts w:eastAsia="Times New Roman"/>
          <w:bCs/>
          <w:kern w:val="32"/>
        </w:rPr>
        <w:t>но до Статуту</w:t>
      </w:r>
      <w:r w:rsidRPr="005D2E38">
        <w:rPr>
          <w:rFonts w:eastAsia="Times New Roman"/>
          <w:bCs/>
          <w:kern w:val="32"/>
        </w:rPr>
        <w:t xml:space="preserve"> закладу</w:t>
      </w:r>
      <w:r>
        <w:rPr>
          <w:rFonts w:eastAsia="Times New Roman"/>
          <w:bCs/>
          <w:kern w:val="32"/>
        </w:rPr>
        <w:t xml:space="preserve"> вищої освіти</w:t>
      </w:r>
      <w:r w:rsidRPr="005D2E38">
        <w:rPr>
          <w:rFonts w:eastAsia="Times New Roman"/>
          <w:bCs/>
          <w:kern w:val="32"/>
        </w:rPr>
        <w:t>.</w:t>
      </w:r>
    </w:p>
    <w:p w:rsidR="004669B5" w:rsidRPr="00C864D0" w:rsidRDefault="004669B5" w:rsidP="004669B5">
      <w:pPr>
        <w:ind w:firstLine="709"/>
        <w:rPr>
          <w:rFonts w:eastAsia="Times New Roman"/>
          <w:bCs/>
          <w:kern w:val="32"/>
        </w:rPr>
      </w:pPr>
      <w:r w:rsidRPr="00C864D0">
        <w:rPr>
          <w:rFonts w:eastAsia="Times New Roman"/>
          <w:bCs/>
          <w:kern w:val="32"/>
        </w:rPr>
        <w:lastRenderedPageBreak/>
        <w:t>У вищому навчальному закладі управління можна розглядати як багатокомпонентний складний процес, який має зовнішні і внутрішні властивості, принципи, форми і методи, характеризується різними суб’єктами та об’єктами управління, і використовується для впорядкування та організації діяльності кадрової, навчально-виховної, нормативної, науководослідної, матеріально-технічної, фінансово-господарської його підсистем.</w:t>
      </w:r>
    </w:p>
    <w:p w:rsidR="004669B5" w:rsidRPr="005D2E38" w:rsidRDefault="004669B5" w:rsidP="004669B5">
      <w:pPr>
        <w:ind w:firstLine="709"/>
        <w:rPr>
          <w:rFonts w:eastAsia="Times New Roman"/>
          <w:bCs/>
          <w:kern w:val="32"/>
        </w:rPr>
      </w:pPr>
      <w:r w:rsidRPr="00C864D0">
        <w:rPr>
          <w:rFonts w:eastAsia="Times New Roman"/>
          <w:bCs/>
          <w:kern w:val="32"/>
        </w:rPr>
        <w:t>Практика управління вищим навчальним закладом свідчить про те, що достатньо багато питань виникає у площині взаємовідносин адміністративного (формального) керівництва, яке здійснюється посадовими особами й чітко регламентоване нормативними актами, чинним законодавством та делегуванням повноважень колегіальним органам управління (збори трудового колективу, вчена рада, рада факультету та ін.).</w:t>
      </w:r>
    </w:p>
    <w:p w:rsidR="00B4463C" w:rsidRDefault="00B4463C" w:rsidP="00625E75">
      <w:r>
        <w:br w:type="page"/>
      </w:r>
    </w:p>
    <w:p w:rsidR="00610695" w:rsidRDefault="00610695" w:rsidP="00B4463C">
      <w:pPr>
        <w:pStyle w:val="2"/>
        <w:jc w:val="right"/>
      </w:pPr>
      <w:bookmarkStart w:id="61" w:name="_Toc14467781"/>
      <w:r>
        <w:lastRenderedPageBreak/>
        <w:t>Додаток Г</w:t>
      </w:r>
      <w:bookmarkEnd w:id="61"/>
    </w:p>
    <w:p w:rsidR="00610695" w:rsidRDefault="00610695" w:rsidP="00610695">
      <w:pPr>
        <w:ind w:firstLine="709"/>
        <w:jc w:val="center"/>
        <w:rPr>
          <w:rFonts w:eastAsia="Times New Roman"/>
          <w:bCs/>
          <w:kern w:val="32"/>
        </w:rPr>
      </w:pPr>
      <w:r>
        <w:rPr>
          <w:rFonts w:eastAsia="Times New Roman"/>
          <w:bCs/>
          <w:kern w:val="32"/>
        </w:rPr>
        <w:t>РОЗВИТОК ОСВІТНЬОЇ ГАЛУЗІ В УМОВАХ ДЕЦЕНТРАЛІЗАЦІЇ</w:t>
      </w:r>
    </w:p>
    <w:p w:rsidR="00610695" w:rsidRDefault="00610695" w:rsidP="00610695">
      <w:pPr>
        <w:ind w:firstLine="709"/>
        <w:rPr>
          <w:rFonts w:eastAsia="Times New Roman"/>
          <w:bCs/>
          <w:kern w:val="32"/>
        </w:rPr>
      </w:pPr>
    </w:p>
    <w:p w:rsidR="00610695" w:rsidRPr="00610695" w:rsidRDefault="00610695" w:rsidP="00610695">
      <w:pPr>
        <w:shd w:val="clear" w:color="auto" w:fill="FFFFFF"/>
        <w:rPr>
          <w:rFonts w:eastAsia="Times New Roman"/>
        </w:rPr>
      </w:pPr>
      <w:r w:rsidRPr="00610695">
        <w:rPr>
          <w:rFonts w:eastAsia="Times New Roman"/>
        </w:rPr>
        <w:t>Нова парадигма регіональної політики передбачає перехід від надмірно централізованої моделі, що домінувала до останнього часу, від секторального (галузевого) підходу «згори вниз» до збалансованого партнерства між центральними органами виконавчої влади та місцевою владою для впровадження багаторівневого управління регіональним розвитком. Ці зміни знайшли своє відображення і закріплені у нормативно-правових актах та стратегічних планувальних документах, зокрема у базовому законі України «Про засади державної регіональної політики»</w:t>
      </w:r>
      <w:r>
        <w:rPr>
          <w:rFonts w:eastAsia="Times New Roman"/>
        </w:rPr>
        <w:t xml:space="preserve"> </w:t>
      </w:r>
      <w:r w:rsidRPr="00610695">
        <w:rPr>
          <w:rFonts w:eastAsia="Times New Roman"/>
        </w:rPr>
        <w:t>та Державній стратегії регіонального розвитку на період до 2020 року, яка визначила стратегічне бачення та мету регіонального розвитку України до 2020 року.</w:t>
      </w:r>
    </w:p>
    <w:p w:rsidR="00610695" w:rsidRPr="00610695" w:rsidRDefault="00610695" w:rsidP="00610695">
      <w:pPr>
        <w:shd w:val="clear" w:color="auto" w:fill="FFFFFF"/>
        <w:rPr>
          <w:rFonts w:eastAsia="Times New Roman"/>
        </w:rPr>
      </w:pPr>
      <w:r w:rsidRPr="00610695">
        <w:rPr>
          <w:rFonts w:eastAsia="Times New Roman"/>
        </w:rPr>
        <w:t>Стратегічною метою реалізації державної регіональної політики є створення умов для динамічного, збалансованого розвитку регіонів України з метою забезпечення соціальної та економічної єдності держави, підвищення рівня конкурентоспроможності регіонів, активізації економічної діяльності, підвищення рівня життя населення, додержання гарантованих державою соціальних та інших стандартів для кожного громадянина незалежно від місця проживання.</w:t>
      </w:r>
    </w:p>
    <w:p w:rsidR="00610695" w:rsidRPr="00610695" w:rsidRDefault="00610695" w:rsidP="00610695">
      <w:pPr>
        <w:shd w:val="clear" w:color="auto" w:fill="FFFFFF"/>
        <w:rPr>
          <w:rFonts w:eastAsia="Times New Roman"/>
        </w:rPr>
      </w:pPr>
      <w:r w:rsidRPr="00610695">
        <w:rPr>
          <w:rFonts w:eastAsia="Times New Roman"/>
        </w:rPr>
        <w:t>Стратегічне бачення регіонального розвитку та країни в цілому полягає в розв’язанні існуючих проблем шляхом використання внутрішніх та зовнішніх можливостей регіонів і територій.</w:t>
      </w:r>
    </w:p>
    <w:p w:rsidR="00610695" w:rsidRPr="00610695" w:rsidRDefault="00610695" w:rsidP="00610695">
      <w:pPr>
        <w:shd w:val="clear" w:color="auto" w:fill="FFFFFF"/>
        <w:rPr>
          <w:rFonts w:eastAsia="Times New Roman"/>
        </w:rPr>
      </w:pPr>
      <w:r w:rsidRPr="00610695">
        <w:rPr>
          <w:rFonts w:eastAsia="Times New Roman"/>
        </w:rPr>
        <w:t xml:space="preserve">Важливо зазначити, що нова регіональна політика стає, насамперед, інвестиційною політикою, яка націлена на підвищення конкурентоспроможності регіонів та їх соціально-економічну інтеграцію, а отже, на економічне зростання, інноваційний розвиток, створення нових робочих місць, поліпшення якості життя людей, покращення екологічної ситуації. В цьому контексті важливо, щоб проекти розвитку планувалися та розроблялися як «згори вниз», так і «знизу вгору», а сприяння надавалося не </w:t>
      </w:r>
      <w:r w:rsidRPr="00610695">
        <w:rPr>
          <w:rFonts w:eastAsia="Times New Roman"/>
        </w:rPr>
        <w:lastRenderedPageBreak/>
        <w:t>лише проектам, так званої, «твердої» інфраструктури, а і «м’якої», які стимулюють «точки зростання», підтримують впровадження інновацій, розвиток нового виробництва, малого та середнього бізнесу.</w:t>
      </w:r>
    </w:p>
    <w:p w:rsidR="00610695" w:rsidRPr="00610695" w:rsidRDefault="00610695" w:rsidP="00610695">
      <w:pPr>
        <w:shd w:val="clear" w:color="auto" w:fill="FFFFFF"/>
        <w:rPr>
          <w:rFonts w:eastAsia="Times New Roman"/>
        </w:rPr>
      </w:pPr>
      <w:r w:rsidRPr="00610695">
        <w:rPr>
          <w:rFonts w:eastAsia="Times New Roman"/>
        </w:rPr>
        <w:t>В той же час, стимулювання різних сфер розвитку громад може відбуватися через запровадження відповідних принципів регуляторної політики, для чого слід, передусім, передбачити початкову оцінку теперішнього стану розвитку території, а також врахування стратегічного бачення майбутнього розвитку.</w:t>
      </w:r>
    </w:p>
    <w:p w:rsidR="00610695" w:rsidRPr="00610695" w:rsidRDefault="00610695" w:rsidP="00610695">
      <w:pPr>
        <w:shd w:val="clear" w:color="auto" w:fill="FFFFFF"/>
        <w:rPr>
          <w:rFonts w:eastAsia="Times New Roman"/>
        </w:rPr>
      </w:pPr>
      <w:r w:rsidRPr="00610695">
        <w:rPr>
          <w:rFonts w:eastAsia="Times New Roman"/>
        </w:rPr>
        <w:t>Також слід посили взаємодію між центральними органами виконавчої влади (ЦОВВ), їх територіальними підрозділами та органами місцевого самоврядування, що дозволить забезпечити рівномірний та збалансований розвиток територій, з врахуванням принципів сталості.</w:t>
      </w:r>
    </w:p>
    <w:p w:rsidR="00610695" w:rsidRDefault="00610695" w:rsidP="00610695">
      <w:pPr>
        <w:ind w:firstLine="709"/>
        <w:rPr>
          <w:rFonts w:eastAsia="Times New Roman"/>
          <w:bCs/>
          <w:kern w:val="32"/>
        </w:rPr>
      </w:pPr>
      <w:r w:rsidRPr="00610695">
        <w:rPr>
          <w:rFonts w:eastAsia="Times New Roman"/>
          <w:bCs/>
          <w:kern w:val="32"/>
        </w:rPr>
        <w:t xml:space="preserve">Основні цілі децентралізації: </w:t>
      </w:r>
    </w:p>
    <w:p w:rsidR="00610695" w:rsidRPr="00EA0F3B" w:rsidRDefault="00610695" w:rsidP="007536D6">
      <w:pPr>
        <w:pStyle w:val="af7"/>
        <w:numPr>
          <w:ilvl w:val="0"/>
          <w:numId w:val="38"/>
        </w:numPr>
        <w:ind w:left="0" w:firstLine="851"/>
        <w:rPr>
          <w:rFonts w:eastAsia="Times New Roman"/>
          <w:bCs/>
          <w:kern w:val="32"/>
        </w:rPr>
      </w:pPr>
      <w:r w:rsidRPr="00EA0F3B">
        <w:rPr>
          <w:rFonts w:eastAsia="Times New Roman"/>
          <w:bCs/>
          <w:kern w:val="32"/>
        </w:rPr>
        <w:t>Жителі громад будуть отримувати соціальні (субсидії, соцдопомогу, допомогу по безробіттю), адміністративні (доступ до реєстрів, видача і заміна документів тощо) та комунальні послуги якісно та наближено до місця проживання.</w:t>
      </w:r>
    </w:p>
    <w:p w:rsidR="00610695" w:rsidRPr="00EA0F3B" w:rsidRDefault="00610695" w:rsidP="007536D6">
      <w:pPr>
        <w:pStyle w:val="af7"/>
        <w:numPr>
          <w:ilvl w:val="0"/>
          <w:numId w:val="38"/>
        </w:numPr>
        <w:ind w:left="0" w:firstLine="851"/>
        <w:rPr>
          <w:rFonts w:eastAsia="Times New Roman"/>
          <w:bCs/>
          <w:kern w:val="32"/>
        </w:rPr>
      </w:pPr>
      <w:r w:rsidRPr="00EA0F3B">
        <w:rPr>
          <w:rFonts w:eastAsia="Times New Roman"/>
          <w:bCs/>
          <w:kern w:val="32"/>
        </w:rPr>
        <w:t>Громади отримають у розпорядження ресурси – землю, встановлення місцевих податків і зборів, доступ до міжнародних кредитів та отримання міжнародної фінансової допомоги.</w:t>
      </w:r>
    </w:p>
    <w:p w:rsidR="00610695" w:rsidRPr="00EA0F3B" w:rsidRDefault="00610695" w:rsidP="007536D6">
      <w:pPr>
        <w:pStyle w:val="af7"/>
        <w:numPr>
          <w:ilvl w:val="0"/>
          <w:numId w:val="38"/>
        </w:numPr>
        <w:ind w:left="0" w:firstLine="851"/>
        <w:rPr>
          <w:rFonts w:eastAsia="Times New Roman"/>
          <w:bCs/>
          <w:kern w:val="32"/>
        </w:rPr>
      </w:pPr>
      <w:r w:rsidRPr="00EA0F3B">
        <w:rPr>
          <w:rFonts w:eastAsia="Times New Roman"/>
          <w:bCs/>
          <w:kern w:val="32"/>
        </w:rPr>
        <w:t>Стимулювання економічного розвитку і залучення інвестицій в громади для створення нових робочих місць.</w:t>
      </w:r>
    </w:p>
    <w:p w:rsidR="00610695" w:rsidRPr="00EA0F3B" w:rsidRDefault="00610695" w:rsidP="007536D6">
      <w:pPr>
        <w:pStyle w:val="af7"/>
        <w:numPr>
          <w:ilvl w:val="0"/>
          <w:numId w:val="38"/>
        </w:numPr>
        <w:ind w:left="0" w:firstLine="851"/>
        <w:rPr>
          <w:rFonts w:eastAsia="Times New Roman"/>
          <w:bCs/>
          <w:kern w:val="32"/>
        </w:rPr>
      </w:pPr>
      <w:r w:rsidRPr="00EA0F3B">
        <w:rPr>
          <w:rFonts w:eastAsia="Times New Roman"/>
          <w:bCs/>
          <w:kern w:val="32"/>
        </w:rPr>
        <w:t>Дрібні громади можуть об’єднати фінансові, майнові та інтелектуальні ресурси для покращення якості послуг і удосконалення місцевої інфраструктури (доріг, громадського транспорту, систем тепло- і водопостачання).</w:t>
      </w:r>
    </w:p>
    <w:p w:rsidR="00610695" w:rsidRPr="00EA0F3B" w:rsidRDefault="00610695" w:rsidP="007536D6">
      <w:pPr>
        <w:pStyle w:val="af7"/>
        <w:numPr>
          <w:ilvl w:val="0"/>
          <w:numId w:val="38"/>
        </w:numPr>
        <w:ind w:left="0" w:firstLine="851"/>
        <w:rPr>
          <w:rFonts w:eastAsia="Times New Roman"/>
          <w:bCs/>
          <w:kern w:val="32"/>
        </w:rPr>
      </w:pPr>
      <w:r w:rsidRPr="00EA0F3B">
        <w:rPr>
          <w:rFonts w:eastAsia="Times New Roman"/>
          <w:bCs/>
          <w:kern w:val="32"/>
        </w:rPr>
        <w:t>Посилення впливу громади на прийняття рішень, планування розвитку та формування бюджету.</w:t>
      </w:r>
    </w:p>
    <w:p w:rsidR="00610695" w:rsidRPr="00610695" w:rsidRDefault="00610695" w:rsidP="00610695">
      <w:pPr>
        <w:ind w:firstLine="709"/>
        <w:rPr>
          <w:rFonts w:eastAsia="Times New Roman"/>
          <w:bCs/>
          <w:kern w:val="32"/>
        </w:rPr>
      </w:pPr>
      <w:r w:rsidRPr="00610695">
        <w:rPr>
          <w:rFonts w:eastAsia="Times New Roman"/>
          <w:bCs/>
          <w:kern w:val="32"/>
        </w:rPr>
        <w:t>Важливе значення в контексті проведення реформи децентралізації має проблематика децентралізації освіти.</w:t>
      </w:r>
    </w:p>
    <w:p w:rsidR="00610695" w:rsidRPr="00610695" w:rsidRDefault="00610695" w:rsidP="00610695">
      <w:pPr>
        <w:ind w:firstLine="709"/>
        <w:rPr>
          <w:rFonts w:eastAsia="Times New Roman"/>
          <w:bCs/>
          <w:kern w:val="32"/>
        </w:rPr>
      </w:pPr>
      <w:r w:rsidRPr="00610695">
        <w:rPr>
          <w:rFonts w:eastAsia="Times New Roman"/>
          <w:bCs/>
          <w:kern w:val="32"/>
        </w:rPr>
        <w:lastRenderedPageBreak/>
        <w:t>Децентралізація освіти – це передача повноважень і відповідальності за управління освітою та фінансування освіти демократично обраним органам місцевого самоврядування. Найбільша частина управлінських і фінансових повноважень у децентралізованій системі освіти зазвичай належить органам місцевого самоврядування.</w:t>
      </w:r>
    </w:p>
    <w:p w:rsidR="00610695" w:rsidRPr="00610695" w:rsidRDefault="00610695" w:rsidP="00610695">
      <w:pPr>
        <w:ind w:firstLine="709"/>
        <w:rPr>
          <w:rFonts w:eastAsia="Times New Roman"/>
          <w:bCs/>
          <w:kern w:val="32"/>
        </w:rPr>
      </w:pPr>
      <w:r w:rsidRPr="00610695">
        <w:rPr>
          <w:rFonts w:eastAsia="Times New Roman"/>
          <w:bCs/>
          <w:kern w:val="32"/>
        </w:rPr>
        <w:t>Місцеві виконкоми звітують лише перед місцевими радами, таким чином здійснюючи функції від імені та в інтересах своїх виборців. При цьому, діяльність місцевої влади має знаходитися під пильним моніторингом щодо дотримання нею Конституції і законів України, а функції нагляду будуть покладені на державні органи, що замінять районні державні адміністрації. При цьому, важливі повноваження щодо визначення освітньої стратегії країни та загального напряму освітньої реформи залишаються на рівні Уряду, зокрема Міністерства освіти і науки.</w:t>
      </w:r>
    </w:p>
    <w:p w:rsidR="00610695" w:rsidRPr="00610695" w:rsidRDefault="00610695" w:rsidP="00610695">
      <w:pPr>
        <w:ind w:firstLine="709"/>
        <w:rPr>
          <w:rFonts w:eastAsia="Times New Roman"/>
          <w:bCs/>
          <w:kern w:val="32"/>
        </w:rPr>
      </w:pPr>
      <w:r w:rsidRPr="00610695">
        <w:rPr>
          <w:rFonts w:eastAsia="Times New Roman"/>
          <w:bCs/>
          <w:kern w:val="32"/>
        </w:rPr>
        <w:t>Таким чином, децентралізована система освіти функціонує через співпрацю та координацію діяльності багатьох незалежних інституцій, кожна з яких має законодавчо-визначену сферу автономії. Децентралізація передбачає створення системи врядування, яка замість вертикального підпорядкування ґрунтується на співпраці незалежних установ різних рівнів, що керуються положеннями законодавства. В Україні це означає, що об’єднані громади, райони та області матимуть автономні, демократично обрані органи місцевого самоврядування, чиї ради та виконавчі органи діятимуть відповідно до очікувань місцевих мешканців, які їх обрали.</w:t>
      </w:r>
    </w:p>
    <w:p w:rsidR="00610695" w:rsidRPr="00610695" w:rsidRDefault="00610695" w:rsidP="00610695">
      <w:pPr>
        <w:ind w:firstLine="709"/>
        <w:rPr>
          <w:rFonts w:eastAsia="Times New Roman"/>
          <w:bCs/>
          <w:kern w:val="32"/>
        </w:rPr>
      </w:pPr>
      <w:r w:rsidRPr="00610695">
        <w:rPr>
          <w:rFonts w:eastAsia="Times New Roman"/>
          <w:bCs/>
          <w:kern w:val="32"/>
        </w:rPr>
        <w:t>Автономія місцевих органів влади має бути закріплена та гарантована законодавством, а також повинна ретельно відстоюватися усіма зацікавленими сторонами, в тому числі асоціаціями органів місцевого самоврядування. Водночас, органи місцевого самоврядування мають функціонувати у відповідності до чинного законодавства.</w:t>
      </w:r>
    </w:p>
    <w:p w:rsidR="00610695" w:rsidRPr="00610695" w:rsidRDefault="00610695" w:rsidP="00610695">
      <w:pPr>
        <w:ind w:firstLine="709"/>
        <w:rPr>
          <w:rFonts w:eastAsia="Times New Roman"/>
          <w:bCs/>
          <w:kern w:val="32"/>
        </w:rPr>
      </w:pPr>
      <w:r w:rsidRPr="00610695">
        <w:rPr>
          <w:rFonts w:eastAsia="Times New Roman"/>
          <w:bCs/>
          <w:kern w:val="32"/>
        </w:rPr>
        <w:t xml:space="preserve">Закони повинні чітко визначати їхні сфери компетенції, фінансові повноваження та відповідальність, а також доходи. Звичайно, це означає, що </w:t>
      </w:r>
      <w:r w:rsidRPr="00610695">
        <w:rPr>
          <w:rFonts w:eastAsia="Times New Roman"/>
          <w:bCs/>
          <w:kern w:val="32"/>
        </w:rPr>
        <w:lastRenderedPageBreak/>
        <w:t xml:space="preserve">освітнє законодавство повинно бути адаптовано до такої нової системи врядування. </w:t>
      </w:r>
    </w:p>
    <w:p w:rsidR="00610695" w:rsidRPr="00610695" w:rsidRDefault="00610695" w:rsidP="00610695">
      <w:pPr>
        <w:ind w:firstLine="709"/>
        <w:rPr>
          <w:rFonts w:eastAsia="Times New Roman"/>
          <w:bCs/>
          <w:kern w:val="32"/>
        </w:rPr>
      </w:pPr>
      <w:r w:rsidRPr="00610695">
        <w:rPr>
          <w:rFonts w:eastAsia="Times New Roman"/>
          <w:bCs/>
          <w:kern w:val="32"/>
        </w:rPr>
        <w:t>Освітня вертикаль повинна бути чітко визначена належним законодавством. Міністерство здійснює управління децентралізованою системою освіти через розроблення законодавства, прийняття освітніх норм і стандартів, а також через спеціальні, цілеспрямовані програми розвитку (наприклад, реформування навчальної програми або запровадження системи зовнішнього оцінювання). Міністерство також відповідає за формулу визначення розміру освітньої субвенції від державного бюджету місцевим бюджетам, а також за різноманітні фінансові програми, зокрема щодо інвестицій або, наприклад, забезпечення шкільними автобусами. Такі управлінські повноваження міністерства є значними на початку процесу децентралізації, але з часом стають слабшими через внесення змін до законодавства.</w:t>
      </w:r>
    </w:p>
    <w:p w:rsidR="00610695" w:rsidRPr="00610695" w:rsidRDefault="00610695" w:rsidP="00610695">
      <w:pPr>
        <w:ind w:firstLine="709"/>
        <w:rPr>
          <w:rFonts w:eastAsia="Times New Roman"/>
          <w:bCs/>
          <w:kern w:val="32"/>
        </w:rPr>
      </w:pPr>
      <w:r w:rsidRPr="00610695">
        <w:rPr>
          <w:rFonts w:eastAsia="Times New Roman"/>
          <w:bCs/>
          <w:kern w:val="32"/>
        </w:rPr>
        <w:t>Сьогодні обласні департаменти освіти є ключовим елементом освітньої вертикалі, оскільки одержують запити і завдання від Міністерства освіти і науки та передають їх районним управлінням освіти, вони здійснюють нагляд і керівництво діяльністю районних управлінь освіти в порядку ієрархії підпорядкування В умовах децентралізації ця вертикалі зникне. Замість цього обласні департаменти освіти стануть підрозділами обласних виконкомів, які призначатимуться обласними радами та відповідатимуть за впровадження освітньої політики у відповідності до законодавства та у межах встановленої компетенції на рівні області.</w:t>
      </w:r>
    </w:p>
    <w:p w:rsidR="00610695" w:rsidRPr="00610695" w:rsidRDefault="00610695" w:rsidP="00610695">
      <w:pPr>
        <w:ind w:firstLine="709"/>
        <w:rPr>
          <w:rFonts w:eastAsia="Times New Roman"/>
          <w:bCs/>
          <w:kern w:val="32"/>
        </w:rPr>
      </w:pPr>
      <w:r w:rsidRPr="00610695">
        <w:rPr>
          <w:rFonts w:eastAsia="Times New Roman"/>
          <w:bCs/>
          <w:kern w:val="32"/>
        </w:rPr>
        <w:t xml:space="preserve">Районні управління освіти стануть частиною районних виконкомів та звітуватимуть перед районними радами. Вони матимуть відмінні інституціональні структури, наприклад, включатимуть повноваження у сфері спорту або культури в деяких менших районах, і навіть можуть мати різні назви, наприклад, бюро або офіс з питань освіти. Вони стануть незалежними від обласних департаментів освіти і водночас втратять управлінські повноваження </w:t>
      </w:r>
      <w:r w:rsidRPr="00610695">
        <w:rPr>
          <w:rFonts w:eastAsia="Times New Roman"/>
          <w:bCs/>
          <w:kern w:val="32"/>
        </w:rPr>
        <w:lastRenderedPageBreak/>
        <w:t>відносно управлінь освіти на рівні громади. Аналогічні зміни відбудуться в управліннях освіти об’єднаних громад.</w:t>
      </w:r>
    </w:p>
    <w:p w:rsidR="00EA0F3B" w:rsidRDefault="00610695" w:rsidP="00610695">
      <w:pPr>
        <w:ind w:firstLine="709"/>
        <w:rPr>
          <w:rFonts w:eastAsia="Times New Roman"/>
          <w:bCs/>
          <w:kern w:val="32"/>
        </w:rPr>
      </w:pPr>
      <w:r w:rsidRPr="00610695">
        <w:rPr>
          <w:rFonts w:eastAsia="Times New Roman"/>
          <w:bCs/>
          <w:kern w:val="32"/>
        </w:rPr>
        <w:t xml:space="preserve">Вищеописаний варіант функціонування районних управлінь освіти характерний для того випадку, коли об’єднані громади створять свій власний орган управління освітою з введенням відповідних посад для ефективного менеджменту, забезпечивши чіткий розподіл функцій між органом управління освітою об’єднаної громади та районним управлінням освітою. </w:t>
      </w:r>
    </w:p>
    <w:p w:rsidR="00EA0F3B" w:rsidRDefault="00610695" w:rsidP="00610695">
      <w:pPr>
        <w:ind w:firstLine="709"/>
        <w:rPr>
          <w:rFonts w:eastAsia="Times New Roman"/>
          <w:bCs/>
          <w:kern w:val="32"/>
        </w:rPr>
      </w:pPr>
      <w:r w:rsidRPr="00610695">
        <w:rPr>
          <w:rFonts w:eastAsia="Times New Roman"/>
          <w:bCs/>
          <w:kern w:val="32"/>
        </w:rPr>
        <w:t xml:space="preserve">Можливий інший випадок, коли об’єднана громада не створює власного органу управління освітою, а в порядку, встановленому Законом України «Про співробітництво територіальних громад», делегує відповідні повноваження спільному органу управління освітою. Такий спільний орган може бути новоутворений декількома об’єднаними територіальними громадами, або ж в цій ролі може виступити районне управління освітою, якому одна чи кілька об’єднаних територіальних громад делегують адміністративні повноваження. </w:t>
      </w:r>
    </w:p>
    <w:p w:rsidR="00EA0F3B" w:rsidRDefault="00610695" w:rsidP="00610695">
      <w:pPr>
        <w:ind w:firstLine="709"/>
        <w:rPr>
          <w:rFonts w:eastAsia="Times New Roman"/>
          <w:bCs/>
          <w:kern w:val="32"/>
        </w:rPr>
      </w:pPr>
      <w:r w:rsidRPr="00610695">
        <w:rPr>
          <w:rFonts w:eastAsia="Times New Roman"/>
          <w:bCs/>
          <w:kern w:val="32"/>
        </w:rPr>
        <w:t xml:space="preserve">Делегування одному із суб’єктів співробітництва іншими суб’єктами виконання одного чи кількох завдань з передачею йому відповідних ресурсів має ряд переваг: </w:t>
      </w:r>
    </w:p>
    <w:p w:rsidR="00EA0F3B" w:rsidRPr="00EA0F3B" w:rsidRDefault="00610695" w:rsidP="007536D6">
      <w:pPr>
        <w:pStyle w:val="af7"/>
        <w:numPr>
          <w:ilvl w:val="0"/>
          <w:numId w:val="39"/>
        </w:numPr>
        <w:ind w:left="0" w:firstLine="709"/>
        <w:rPr>
          <w:rFonts w:eastAsia="Times New Roman"/>
          <w:bCs/>
          <w:kern w:val="32"/>
        </w:rPr>
      </w:pPr>
      <w:r w:rsidRPr="00EA0F3B">
        <w:rPr>
          <w:rFonts w:eastAsia="Times New Roman"/>
          <w:bCs/>
          <w:kern w:val="32"/>
        </w:rPr>
        <w:t xml:space="preserve">економія коштів (оптимізація чи зменшення видатків); </w:t>
      </w:r>
    </w:p>
    <w:p w:rsidR="00EA0F3B" w:rsidRPr="00EA0F3B" w:rsidRDefault="00610695" w:rsidP="007536D6">
      <w:pPr>
        <w:pStyle w:val="af7"/>
        <w:numPr>
          <w:ilvl w:val="0"/>
          <w:numId w:val="39"/>
        </w:numPr>
        <w:ind w:left="0" w:firstLine="709"/>
        <w:rPr>
          <w:rFonts w:eastAsia="Times New Roman"/>
          <w:bCs/>
          <w:kern w:val="32"/>
        </w:rPr>
      </w:pPr>
      <w:r w:rsidRPr="00EA0F3B">
        <w:rPr>
          <w:rFonts w:eastAsia="Times New Roman"/>
          <w:bCs/>
          <w:kern w:val="32"/>
        </w:rPr>
        <w:t xml:space="preserve">краще забезпечення кваліфікованими кадрами; </w:t>
      </w:r>
    </w:p>
    <w:p w:rsidR="00EA0F3B" w:rsidRPr="00EA0F3B" w:rsidRDefault="00610695" w:rsidP="007536D6">
      <w:pPr>
        <w:pStyle w:val="af7"/>
        <w:numPr>
          <w:ilvl w:val="0"/>
          <w:numId w:val="39"/>
        </w:numPr>
        <w:ind w:left="0" w:firstLine="709"/>
        <w:rPr>
          <w:rFonts w:eastAsia="Times New Roman"/>
          <w:bCs/>
          <w:kern w:val="32"/>
        </w:rPr>
      </w:pPr>
      <w:r w:rsidRPr="00EA0F3B">
        <w:rPr>
          <w:rFonts w:eastAsia="Times New Roman"/>
          <w:bCs/>
          <w:kern w:val="32"/>
        </w:rPr>
        <w:t xml:space="preserve">спільне утримання суб’єктами співробітництва інфраструктурних об’єктів та фінансування комунальних послуг; </w:t>
      </w:r>
    </w:p>
    <w:p w:rsidR="00610695" w:rsidRPr="00EA0F3B" w:rsidRDefault="00610695" w:rsidP="007536D6">
      <w:pPr>
        <w:pStyle w:val="af7"/>
        <w:numPr>
          <w:ilvl w:val="0"/>
          <w:numId w:val="39"/>
        </w:numPr>
        <w:ind w:left="0" w:firstLine="709"/>
        <w:rPr>
          <w:rFonts w:eastAsia="Times New Roman"/>
          <w:bCs/>
          <w:kern w:val="32"/>
        </w:rPr>
      </w:pPr>
      <w:r w:rsidRPr="00EA0F3B">
        <w:rPr>
          <w:rFonts w:eastAsia="Times New Roman"/>
          <w:bCs/>
          <w:kern w:val="32"/>
        </w:rPr>
        <w:t>ефективність реалізації спільних проектів через централізовану координацію.</w:t>
      </w:r>
    </w:p>
    <w:p w:rsidR="00610695" w:rsidRDefault="00610695" w:rsidP="00610695"/>
    <w:p w:rsidR="00610695" w:rsidRDefault="00610695" w:rsidP="00610695">
      <w:r>
        <w:br w:type="page"/>
      </w:r>
    </w:p>
    <w:p w:rsidR="00B4463C" w:rsidRDefault="00B4463C" w:rsidP="00B4463C">
      <w:pPr>
        <w:pStyle w:val="2"/>
        <w:jc w:val="right"/>
      </w:pPr>
      <w:bookmarkStart w:id="62" w:name="_Toc14467782"/>
      <w:r w:rsidRPr="00660113">
        <w:lastRenderedPageBreak/>
        <w:t xml:space="preserve">Додаток </w:t>
      </w:r>
      <w:r w:rsidR="00610695">
        <w:t>Д</w:t>
      </w:r>
      <w:bookmarkEnd w:id="62"/>
    </w:p>
    <w:p w:rsidR="00722404" w:rsidRDefault="00F55589" w:rsidP="00F55589">
      <w:pPr>
        <w:suppressAutoHyphens/>
        <w:ind w:right="-2" w:firstLine="709"/>
        <w:jc w:val="center"/>
        <w:rPr>
          <w:rFonts w:eastAsia="Times New Roman"/>
          <w:lang w:eastAsia="ar-SA"/>
        </w:rPr>
      </w:pPr>
      <w:r>
        <w:rPr>
          <w:rFonts w:eastAsia="Times New Roman"/>
          <w:lang w:eastAsia="ar-SA"/>
        </w:rPr>
        <w:t>І</w:t>
      </w:r>
      <w:r w:rsidRPr="00F55589">
        <w:rPr>
          <w:rFonts w:eastAsia="Times New Roman"/>
          <w:lang w:eastAsia="ar-SA"/>
        </w:rPr>
        <w:t>НФОРМАЦІЙНО-СТРУКТУРН</w:t>
      </w:r>
      <w:r>
        <w:rPr>
          <w:rFonts w:eastAsia="Times New Roman"/>
          <w:lang w:eastAsia="ar-SA"/>
        </w:rPr>
        <w:t>Е</w:t>
      </w:r>
      <w:r w:rsidR="00B252DC">
        <w:rPr>
          <w:rFonts w:eastAsia="Times New Roman"/>
          <w:lang w:eastAsia="ar-SA"/>
        </w:rPr>
        <w:t xml:space="preserve"> ПРОЄ</w:t>
      </w:r>
      <w:r w:rsidRPr="00F55589">
        <w:rPr>
          <w:rFonts w:eastAsia="Times New Roman"/>
          <w:lang w:eastAsia="ar-SA"/>
        </w:rPr>
        <w:t>КТУВАННЯ ОБʼЄКТІВ УПРАВЛІННЯ</w:t>
      </w:r>
    </w:p>
    <w:p w:rsidR="00F55589" w:rsidRDefault="00F55589" w:rsidP="00722404">
      <w:pPr>
        <w:suppressAutoHyphens/>
        <w:ind w:right="-2" w:firstLine="709"/>
        <w:rPr>
          <w:rFonts w:eastAsia="Times New Roman"/>
          <w:lang w:eastAsia="ar-SA"/>
        </w:rPr>
      </w:pPr>
    </w:p>
    <w:p w:rsidR="00722404" w:rsidRPr="005D2E38" w:rsidRDefault="00722404" w:rsidP="00722404">
      <w:pPr>
        <w:suppressAutoHyphens/>
        <w:ind w:right="-2" w:firstLine="709"/>
        <w:rPr>
          <w:rFonts w:eastAsia="Times New Roman"/>
          <w:lang w:eastAsia="ar-SA"/>
        </w:rPr>
      </w:pPr>
      <w:r w:rsidRPr="005D2E38">
        <w:rPr>
          <w:rFonts w:eastAsia="Times New Roman"/>
          <w:lang w:eastAsia="ar-SA"/>
        </w:rPr>
        <w:t>П</w:t>
      </w:r>
      <w:r>
        <w:rPr>
          <w:rFonts w:eastAsia="Times New Roman"/>
          <w:lang w:eastAsia="ar-SA"/>
        </w:rPr>
        <w:t>ідхід дозволяє вирішувати завдання</w:t>
      </w:r>
      <w:r w:rsidRPr="005D2E38">
        <w:rPr>
          <w:rFonts w:eastAsia="Times New Roman"/>
          <w:lang w:eastAsia="ar-SA"/>
        </w:rPr>
        <w:t xml:space="preserve"> проектування на ранніх етапах створення СПУР, повʼязаних з вибором архітектури і формуванням великоблочної структури, що забезпечує можливість</w:t>
      </w:r>
      <w:r>
        <w:rPr>
          <w:rFonts w:eastAsia="Times New Roman"/>
          <w:lang w:eastAsia="ar-SA"/>
        </w:rPr>
        <w:t xml:space="preserve"> формування бази знань і розроблення</w:t>
      </w:r>
      <w:r w:rsidRPr="005D2E38">
        <w:rPr>
          <w:rFonts w:eastAsia="Times New Roman"/>
          <w:lang w:eastAsia="ar-SA"/>
        </w:rPr>
        <w:t xml:space="preserve"> стратегій, призначених допомогти конкретному господарському обʼєкту в досягненні поставлених цілей.</w:t>
      </w:r>
    </w:p>
    <w:p w:rsidR="00722404" w:rsidRPr="005D2E38" w:rsidRDefault="00722404" w:rsidP="00722404">
      <w:pPr>
        <w:suppressAutoHyphens/>
        <w:ind w:right="-2" w:firstLine="709"/>
        <w:rPr>
          <w:rFonts w:eastAsia="Times New Roman"/>
          <w:lang w:eastAsia="ar-SA"/>
        </w:rPr>
      </w:pPr>
      <w:r w:rsidRPr="005D2E38">
        <w:rPr>
          <w:rFonts w:eastAsia="Times New Roman"/>
          <w:lang w:eastAsia="ar-SA"/>
        </w:rPr>
        <w:t>Сутність цього підходу для створення СП</w:t>
      </w:r>
      <w:r>
        <w:rPr>
          <w:rFonts w:eastAsia="Times New Roman"/>
          <w:lang w:eastAsia="ar-SA"/>
        </w:rPr>
        <w:t>УР полягає в так</w:t>
      </w:r>
      <w:r w:rsidRPr="005D2E38">
        <w:rPr>
          <w:rFonts w:eastAsia="Times New Roman"/>
          <w:lang w:eastAsia="ar-SA"/>
        </w:rPr>
        <w:t>ому:</w:t>
      </w:r>
    </w:p>
    <w:p w:rsidR="00722404" w:rsidRPr="005D2E38" w:rsidRDefault="00722404" w:rsidP="007536D6">
      <w:pPr>
        <w:numPr>
          <w:ilvl w:val="1"/>
          <w:numId w:val="27"/>
        </w:numPr>
        <w:suppressAutoHyphens/>
        <w:ind w:left="0" w:right="-2" w:firstLine="709"/>
        <w:rPr>
          <w:rFonts w:eastAsia="Times New Roman"/>
          <w:lang w:eastAsia="ar-SA"/>
        </w:rPr>
      </w:pPr>
      <w:r w:rsidRPr="005D2E38">
        <w:rPr>
          <w:rFonts w:eastAsia="Times New Roman"/>
          <w:lang w:eastAsia="ar-SA"/>
        </w:rPr>
        <w:t>проектування системи відбувається поетапно від загального до конкретного;</w:t>
      </w:r>
    </w:p>
    <w:p w:rsidR="00722404" w:rsidRPr="005D2E38" w:rsidRDefault="00722404" w:rsidP="007536D6">
      <w:pPr>
        <w:numPr>
          <w:ilvl w:val="1"/>
          <w:numId w:val="27"/>
        </w:numPr>
        <w:suppressAutoHyphens/>
        <w:ind w:left="0" w:right="-2" w:firstLine="709"/>
        <w:rPr>
          <w:rFonts w:eastAsia="Times New Roman"/>
          <w:lang w:eastAsia="ar-SA"/>
        </w:rPr>
      </w:pPr>
      <w:r w:rsidRPr="005D2E38">
        <w:rPr>
          <w:rFonts w:eastAsia="Times New Roman"/>
          <w:lang w:eastAsia="ar-SA"/>
        </w:rPr>
        <w:t>на кожному етапі реалізуються процедури</w:t>
      </w:r>
      <w:r>
        <w:rPr>
          <w:rFonts w:eastAsia="Times New Roman"/>
          <w:lang w:eastAsia="ar-SA"/>
        </w:rPr>
        <w:t xml:space="preserve"> цілеспрямованого аналізу чинник</w:t>
      </w:r>
      <w:r w:rsidRPr="005D2E38">
        <w:rPr>
          <w:rFonts w:eastAsia="Times New Roman"/>
          <w:lang w:eastAsia="ar-SA"/>
        </w:rPr>
        <w:t>ів, що впливають на обʼєкт управління: визначення стратегії розвитку о</w:t>
      </w:r>
      <w:r>
        <w:rPr>
          <w:rFonts w:eastAsia="Times New Roman"/>
          <w:lang w:eastAsia="ar-SA"/>
        </w:rPr>
        <w:t>бʼєкта та її реалізації, нагромадж</w:t>
      </w:r>
      <w:r w:rsidRPr="005D2E38">
        <w:rPr>
          <w:rFonts w:eastAsia="Times New Roman"/>
          <w:lang w:eastAsia="ar-SA"/>
        </w:rPr>
        <w:t>ення даних і знань, а також застосування (створення) можливих технічних і програмних засобів;</w:t>
      </w:r>
    </w:p>
    <w:p w:rsidR="00F55589" w:rsidRDefault="00722404" w:rsidP="00F55589">
      <w:pPr>
        <w:suppressAutoHyphens/>
        <w:ind w:right="-2" w:firstLine="709"/>
        <w:rPr>
          <w:rFonts w:eastAsia="Times New Roman"/>
          <w:lang w:eastAsia="ar-SA"/>
        </w:rPr>
      </w:pPr>
      <w:r>
        <w:rPr>
          <w:rFonts w:eastAsia="Times New Roman"/>
          <w:lang w:eastAsia="ar-SA"/>
        </w:rPr>
        <w:t>у</w:t>
      </w:r>
      <w:r w:rsidRPr="005D2E38">
        <w:rPr>
          <w:rFonts w:eastAsia="Times New Roman"/>
          <w:lang w:eastAsia="ar-SA"/>
        </w:rPr>
        <w:t xml:space="preserve"> межах окремих етапів можливе багаторазове повторення вказаних процедур з урахуванням о</w:t>
      </w:r>
      <w:r>
        <w:rPr>
          <w:rFonts w:eastAsia="Times New Roman"/>
          <w:lang w:eastAsia="ar-SA"/>
        </w:rPr>
        <w:t>триманих проміжних результатів та</w:t>
      </w:r>
      <w:r w:rsidRPr="005D2E38">
        <w:rPr>
          <w:rFonts w:eastAsia="Times New Roman"/>
          <w:lang w:eastAsia="ar-SA"/>
        </w:rPr>
        <w:t xml:space="preserve"> експертних оцінок.</w:t>
      </w:r>
      <w:r>
        <w:rPr>
          <w:rFonts w:eastAsia="Times New Roman"/>
          <w:lang w:eastAsia="ar-SA"/>
        </w:rPr>
        <w:t xml:space="preserve"> </w:t>
      </w:r>
      <w:r w:rsidRPr="000B0BAE">
        <w:rPr>
          <w:rFonts w:eastAsia="Times New Roman"/>
          <w:lang w:eastAsia="ar-SA"/>
        </w:rPr>
        <w:t>Тоді схему проектування системи можна зобразити в такому вигляді.</w:t>
      </w:r>
      <w:r w:rsidR="00F55589" w:rsidRPr="00F55589">
        <w:rPr>
          <w:rFonts w:eastAsia="Times New Roman"/>
          <w:lang w:eastAsia="ar-SA"/>
        </w:rPr>
        <w:t xml:space="preserve"> </w:t>
      </w:r>
    </w:p>
    <w:p w:rsidR="00F55589" w:rsidRPr="005D2E38" w:rsidRDefault="00F55589" w:rsidP="00F55589">
      <w:pPr>
        <w:suppressAutoHyphens/>
        <w:ind w:right="-2" w:firstLine="709"/>
        <w:rPr>
          <w:rFonts w:eastAsia="Times New Roman"/>
          <w:lang w:eastAsia="ar-SA"/>
        </w:rPr>
      </w:pPr>
      <w:r>
        <w:rPr>
          <w:rFonts w:eastAsia="Times New Roman"/>
          <w:lang w:eastAsia="ar-SA"/>
        </w:rPr>
        <w:t>Тут прийнято так</w:t>
      </w:r>
      <w:r w:rsidRPr="005D2E38">
        <w:rPr>
          <w:rFonts w:eastAsia="Times New Roman"/>
          <w:lang w:eastAsia="ar-SA"/>
        </w:rPr>
        <w:t>і позначення: SA</w:t>
      </w:r>
      <w:r w:rsidRPr="005D2E38">
        <w:rPr>
          <w:rFonts w:eastAsia="Times New Roman"/>
          <w:vertAlign w:val="subscript"/>
          <w:lang w:eastAsia="ar-SA"/>
        </w:rPr>
        <w:t>0</w:t>
      </w:r>
      <w:r w:rsidRPr="005D2E38">
        <w:rPr>
          <w:rFonts w:eastAsia="Times New Roman"/>
          <w:lang w:eastAsia="ar-SA"/>
        </w:rPr>
        <w:t xml:space="preserve"> – вхідний набір стратегічних альтернатив розвитку; SR</w:t>
      </w:r>
      <w:r w:rsidRPr="005D2E38">
        <w:rPr>
          <w:rFonts w:eastAsia="Times New Roman"/>
          <w:vertAlign w:val="subscript"/>
          <w:lang w:eastAsia="ar-SA"/>
        </w:rPr>
        <w:t>0</w:t>
      </w:r>
      <w:r w:rsidRPr="005D2E38">
        <w:rPr>
          <w:rFonts w:eastAsia="Times New Roman"/>
          <w:lang w:eastAsia="ar-SA"/>
        </w:rPr>
        <w:t xml:space="preserve"> – вхідний набір стратегій розвитку обʼєкта управління; F</w:t>
      </w:r>
      <w:r w:rsidRPr="005D2E38">
        <w:rPr>
          <w:rFonts w:eastAsia="Times New Roman"/>
          <w:vertAlign w:val="subscript"/>
          <w:lang w:eastAsia="ar-SA"/>
        </w:rPr>
        <w:t>0</w:t>
      </w:r>
      <w:r w:rsidRPr="005D2E38">
        <w:rPr>
          <w:rFonts w:eastAsia="Times New Roman"/>
          <w:lang w:eastAsia="ar-SA"/>
        </w:rPr>
        <w:t xml:space="preserve"> – вхідний набір можлив</w:t>
      </w:r>
      <w:r>
        <w:rPr>
          <w:rFonts w:eastAsia="Times New Roman"/>
          <w:lang w:eastAsia="ar-SA"/>
        </w:rPr>
        <w:t>их зовнішніх і внутрішніх чинник</w:t>
      </w:r>
      <w:r w:rsidRPr="005D2E38">
        <w:rPr>
          <w:rFonts w:eastAsia="Times New Roman"/>
          <w:lang w:eastAsia="ar-SA"/>
        </w:rPr>
        <w:t>ів, що впливають на розвиток обʼєкта управління; O</w:t>
      </w:r>
      <w:r w:rsidRPr="005D2E38">
        <w:rPr>
          <w:rFonts w:eastAsia="Times New Roman"/>
          <w:vertAlign w:val="subscript"/>
          <w:lang w:eastAsia="ar-SA"/>
        </w:rPr>
        <w:t>0</w:t>
      </w:r>
      <w:r w:rsidRPr="005D2E38">
        <w:rPr>
          <w:rFonts w:eastAsia="Times New Roman"/>
          <w:lang w:eastAsia="ar-SA"/>
        </w:rPr>
        <w:t xml:space="preserve"> – вхідні обмеження; TS</w:t>
      </w:r>
      <w:r w:rsidRPr="005D2E38">
        <w:rPr>
          <w:rFonts w:eastAsia="Times New Roman"/>
          <w:vertAlign w:val="subscript"/>
          <w:lang w:eastAsia="ar-SA"/>
        </w:rPr>
        <w:t xml:space="preserve">0 </w:t>
      </w:r>
      <w:r w:rsidRPr="005D2E38">
        <w:rPr>
          <w:rFonts w:eastAsia="Times New Roman"/>
          <w:lang w:eastAsia="ar-SA"/>
        </w:rPr>
        <w:t>–</w:t>
      </w:r>
      <w:r w:rsidRPr="005D2E38">
        <w:rPr>
          <w:rFonts w:eastAsia="Times New Roman"/>
          <w:vertAlign w:val="subscript"/>
          <w:lang w:eastAsia="ar-SA"/>
        </w:rPr>
        <w:t xml:space="preserve"> </w:t>
      </w:r>
      <w:r w:rsidRPr="005D2E38">
        <w:rPr>
          <w:rFonts w:eastAsia="Times New Roman"/>
          <w:lang w:eastAsia="ar-SA"/>
        </w:rPr>
        <w:t>вхідні технічні засоби для реалізації СПУР ; PS</w:t>
      </w:r>
      <w:r w:rsidRPr="005D2E38">
        <w:rPr>
          <w:rFonts w:eastAsia="Times New Roman"/>
          <w:vertAlign w:val="subscript"/>
          <w:lang w:eastAsia="ar-SA"/>
        </w:rPr>
        <w:t>0</w:t>
      </w:r>
      <w:r w:rsidRPr="005D2E38">
        <w:rPr>
          <w:rFonts w:eastAsia="Times New Roman"/>
          <w:lang w:eastAsia="ar-SA"/>
        </w:rPr>
        <w:t xml:space="preserve"> – вхідний </w:t>
      </w:r>
      <w:r>
        <w:rPr>
          <w:rFonts w:eastAsia="Times New Roman"/>
          <w:lang w:eastAsia="ar-SA"/>
        </w:rPr>
        <w:t>набір програмних засобів оброблення</w:t>
      </w:r>
      <w:r w:rsidRPr="005D2E38">
        <w:rPr>
          <w:rFonts w:eastAsia="Times New Roman"/>
          <w:lang w:eastAsia="ar-SA"/>
        </w:rPr>
        <w:t xml:space="preserve"> інформації. SA, SR, ST, PS – отримані в результаті досліджень значення найбільш раціональної стратегічної альтернативи, набору стратегій її реалізації, а також технічні і програмні засоби, що за</w:t>
      </w:r>
      <w:r>
        <w:rPr>
          <w:rFonts w:eastAsia="Times New Roman"/>
          <w:lang w:eastAsia="ar-SA"/>
        </w:rPr>
        <w:t>безпечують оперативність оброблення</w:t>
      </w:r>
      <w:r w:rsidRPr="005D2E38">
        <w:rPr>
          <w:rFonts w:eastAsia="Times New Roman"/>
          <w:lang w:eastAsia="ar-SA"/>
        </w:rPr>
        <w:t xml:space="preserve"> інформації та зручне її сприйняття.</w:t>
      </w:r>
    </w:p>
    <w:p w:rsidR="00722404" w:rsidRPr="000B0BAE" w:rsidRDefault="00722404" w:rsidP="00F55589">
      <w:pPr>
        <w:suppressAutoHyphens/>
        <w:ind w:right="-2"/>
        <w:rPr>
          <w:rFonts w:eastAsia="Times New Roman"/>
          <w:lang w:eastAsia="ar-SA"/>
        </w:rPr>
      </w:pPr>
    </w:p>
    <w:p w:rsidR="00722404" w:rsidRPr="005D2E38" w:rsidRDefault="0098750C" w:rsidP="00722404">
      <w:pPr>
        <w:spacing w:line="240" w:lineRule="auto"/>
        <w:ind w:firstLine="0"/>
        <w:rPr>
          <w:rFonts w:eastAsia="Times New Roman"/>
          <w:sz w:val="20"/>
        </w:rPr>
      </w:pPr>
      <w:r>
        <w:rPr>
          <w:rFonts w:eastAsia="Times New Roman"/>
          <w:noProof/>
          <w:sz w:val="20"/>
          <w:lang w:eastAsia="uk-UA"/>
        </w:rPr>
      </w:r>
      <w:r>
        <w:rPr>
          <w:rFonts w:eastAsia="Times New Roman"/>
          <w:noProof/>
          <w:sz w:val="20"/>
          <w:lang w:eastAsia="uk-UA"/>
        </w:rPr>
        <w:pict>
          <v:group id="Полотно 2709" o:spid="_x0000_s2183" editas="canvas" style="width:476.4pt;height:620.9pt;mso-position-horizontal-relative:char;mso-position-vertical-relative:line" coordsize="60502,788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">
            <v:shape id="_x0000_s2184" type="#_x0000_t75" style="position:absolute;width:60502;height:78854;visibility:visible">
              <v:fill o:detectmouseclick="t"/>
              <v:path o:connecttype="none"/>
            </v:shape>
            <v:shape id="Text Box 2711" o:spid="_x0000_s2185" type="#_x0000_t202" style="position:absolute;left:20539;top:729;width:14808;height:237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">
              <v:textbox inset="2.31139mm,1.1557mm,2.31139mm,1.1557mm">
                <w:txbxContent>
                  <w:p w:rsidR="00917B53" w:rsidRPr="00C73E6F" w:rsidRDefault="00917B53" w:rsidP="00722404">
                    <w:pPr>
                      <w:pStyle w:val="af8"/>
                      <w:ind w:firstLine="0"/>
                      <w:rPr>
                        <w:sz w:val="18"/>
                        <w:lang w:val="en-US"/>
                      </w:rPr>
                    </w:pPr>
                    <w:r w:rsidRPr="00C73E6F">
                      <w:rPr>
                        <w:sz w:val="18"/>
                        <w:lang w:val="en-US"/>
                      </w:rPr>
                      <w:t>SA</w:t>
                    </w:r>
                    <w:r w:rsidRPr="00C73E6F">
                      <w:rPr>
                        <w:sz w:val="18"/>
                        <w:vertAlign w:val="subscript"/>
                        <w:lang w:val="en-US"/>
                      </w:rPr>
                      <w:t>0</w:t>
                    </w:r>
                    <w:r w:rsidRPr="00C73E6F">
                      <w:rPr>
                        <w:sz w:val="18"/>
                        <w:lang w:val="en-US"/>
                      </w:rPr>
                      <w:t xml:space="preserve">  SR</w:t>
                    </w:r>
                    <w:r w:rsidRPr="00C73E6F">
                      <w:rPr>
                        <w:sz w:val="18"/>
                        <w:vertAlign w:val="subscript"/>
                        <w:lang w:val="en-US"/>
                      </w:rPr>
                      <w:t>0</w:t>
                    </w:r>
                    <w:r w:rsidRPr="00C73E6F">
                      <w:rPr>
                        <w:sz w:val="18"/>
                        <w:lang w:val="en-US"/>
                      </w:rPr>
                      <w:t xml:space="preserve">  F</w:t>
                    </w:r>
                    <w:r w:rsidRPr="00C73E6F">
                      <w:rPr>
                        <w:sz w:val="18"/>
                        <w:vertAlign w:val="subscript"/>
                        <w:lang w:val="en-US"/>
                      </w:rPr>
                      <w:t>0</w:t>
                    </w:r>
                    <w:r w:rsidRPr="00C73E6F">
                      <w:rPr>
                        <w:sz w:val="18"/>
                        <w:lang w:val="en-US"/>
                      </w:rPr>
                      <w:t xml:space="preserve">  O</w:t>
                    </w:r>
                    <w:r w:rsidRPr="00C73E6F">
                      <w:rPr>
                        <w:sz w:val="18"/>
                        <w:vertAlign w:val="subscript"/>
                        <w:lang w:val="en-US"/>
                      </w:rPr>
                      <w:t>0</w:t>
                    </w:r>
                    <w:r w:rsidRPr="00C73E6F">
                      <w:rPr>
                        <w:sz w:val="18"/>
                        <w:lang w:val="en-US"/>
                      </w:rPr>
                      <w:t xml:space="preserve"> TS</w:t>
                    </w:r>
                    <w:r w:rsidRPr="00C73E6F">
                      <w:rPr>
                        <w:sz w:val="18"/>
                        <w:vertAlign w:val="subscript"/>
                        <w:lang w:val="en-US"/>
                      </w:rPr>
                      <w:t>0</w:t>
                    </w:r>
                    <w:r w:rsidRPr="00C73E6F">
                      <w:rPr>
                        <w:sz w:val="18"/>
                        <w:lang w:val="en-US"/>
                      </w:rPr>
                      <w:t xml:space="preserve">  PS</w:t>
                    </w:r>
                    <w:r w:rsidRPr="00C73E6F">
                      <w:rPr>
                        <w:sz w:val="18"/>
                        <w:vertAlign w:val="subscript"/>
                        <w:lang w:val="en-US"/>
                      </w:rPr>
                      <w:t>0</w:t>
                    </w:r>
                  </w:p>
                  <w:p w:rsidR="00917B53" w:rsidRPr="00D630C5" w:rsidRDefault="00917B53" w:rsidP="00722404">
                    <w:pPr>
                      <w:rPr>
                        <w:sz w:val="25"/>
                        <w:lang w:val="en-US"/>
                      </w:rPr>
                    </w:pPr>
                  </w:p>
                </w:txbxContent>
              </v:textbox>
            </v:shape>
            <v:group id="Group 2712" o:spid="_x0000_s2186" style="position:absolute;left:41494;top:17659;width:8320;height:3862"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">
              <v:rect id="Rectangle 2713" o:spid="_x0000_s2187"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"/>
              <v:rect id="Rectangle 2714" o:spid="_x0000_s2188" style="position:absolute;left:1569;top:4993;width:17278;height:100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" stroked="f">
                <v:textbox inset=".91pt,.91pt,.91pt,.91pt">
                  <w:txbxContent>
                    <w:p w:rsidR="00917B53" w:rsidRPr="00C73E6F" w:rsidRDefault="00917B53" w:rsidP="00722404">
                      <w:pPr>
                        <w:pStyle w:val="af8"/>
                        <w:ind w:firstLine="0"/>
                        <w:rPr>
                          <w:sz w:val="18"/>
                        </w:rPr>
                      </w:pPr>
                      <w:r w:rsidRPr="00C73E6F">
                        <w:rPr>
                          <w:sz w:val="18"/>
                          <w:lang w:val="en-US"/>
                        </w:rPr>
                        <w:sym w:font="Symbol" w:char="F078"/>
                      </w:r>
                      <w:r w:rsidRPr="00C73E6F">
                        <w:rPr>
                          <w:sz w:val="18"/>
                          <w:lang w:val="en-US"/>
                        </w:rPr>
                        <w:sym w:font="Symbol" w:char="F028"/>
                      </w:r>
                      <w:r w:rsidRPr="00C73E6F">
                        <w:rPr>
                          <w:sz w:val="18"/>
                          <w:lang w:val="en-US"/>
                        </w:rPr>
                        <w:t>TS</w:t>
                      </w:r>
                      <w:r w:rsidRPr="00C73E6F">
                        <w:rPr>
                          <w:sz w:val="18"/>
                          <w:vertAlign w:val="subscript"/>
                          <w:lang w:val="en-US"/>
                        </w:rPr>
                        <w:t>0</w:t>
                      </w:r>
                      <w:r w:rsidRPr="00C73E6F">
                        <w:rPr>
                          <w:sz w:val="18"/>
                          <w:lang w:val="en-US"/>
                        </w:rPr>
                        <w:t>,PS</w:t>
                      </w:r>
                      <w:r w:rsidRPr="00C73E6F">
                        <w:rPr>
                          <w:sz w:val="18"/>
                          <w:vertAlign w:val="subscript"/>
                          <w:lang w:val="en-US"/>
                        </w:rPr>
                        <w:t>0</w:t>
                      </w:r>
                      <w:r w:rsidRPr="00C73E6F">
                        <w:rPr>
                          <w:sz w:val="18"/>
                          <w:lang w:val="en-US"/>
                        </w:rPr>
                        <w:t>,</w:t>
                      </w:r>
                      <w:r w:rsidRPr="00C73E6F">
                        <w:rPr>
                          <w:sz w:val="18"/>
                          <w:lang w:val="en-US"/>
                        </w:rPr>
                        <w:sym w:font="Symbol" w:char="F06A"/>
                      </w:r>
                      <w:r w:rsidRPr="00C73E6F">
                        <w:rPr>
                          <w:sz w:val="18"/>
                          <w:vertAlign w:val="subscript"/>
                          <w:lang w:val="en-US"/>
                        </w:rPr>
                        <w:t>0</w:t>
                      </w:r>
                      <w:r w:rsidRPr="00C73E6F">
                        <w:rPr>
                          <w:sz w:val="18"/>
                          <w:lang w:val="en-US"/>
                        </w:rPr>
                        <w:t>)</w:t>
                      </w:r>
                    </w:p>
                  </w:txbxContent>
                </v:textbox>
              </v:rect>
            </v:group>
            <v:group id="Group 2715" o:spid="_x0000_s2189" style="position:absolute;left:514;top:23082;width:2611;height:2140"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">
              <v:group id="Group 2716" o:spid="_x0000_s2190" style="position:absolute;top:5700;width:20000;height:14300"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">
                <v:shapetype id="_x0000_t109" coordsize="21600,21600" o:spt="109" path="m,l,21600r21600,l21600,xe">
                  <v:stroke joinstyle="miter"/>
                  <v:path gradientshapeok="t" o:connecttype="rect"/>
                </v:shapetype>
                <v:shape id="AutoShape 2717" o:spid="_x0000_s2191" type="#_x0000_t109" style="position:absolute;left:4989;width:10022;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" stroked="f">
                  <v:textbox inset=".91pt,.91pt,.91pt,.91pt">
                    <w:txbxContent>
                      <w:p w:rsidR="00917B53" w:rsidRPr="00C73E6F" w:rsidRDefault="00917B53" w:rsidP="00722404">
                        <w:pPr>
                          <w:pStyle w:val="af8"/>
                          <w:ind w:firstLine="0"/>
                          <w:rPr>
                            <w:sz w:val="18"/>
                          </w:rPr>
                        </w:pPr>
                        <w:r w:rsidRPr="00C73E6F">
                          <w:rPr>
                            <w:sz w:val="18"/>
                          </w:rPr>
                          <w:t>Е</w:t>
                        </w:r>
                      </w:p>
                    </w:txbxContent>
                  </v:textbox>
                </v:shape>
                <v:line id="Line 2718" o:spid="_x0000_s2192" style="position:absolute;visibility:visible" from="0,15944" to="20000,160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">
                  <v:stroke startarrowwidth="narrow" startarrowlength="short" endarrowwidth="narrow" endarrowlength="short"/>
                </v:line>
              </v:group>
              <v:line id="Line 2719" o:spid="_x0000_s2193" style="position:absolute;flip:y;visibility:visible" from="0,0" to="10022,171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">
                <v:stroke startarrowwidth="narrow" startarrowlength="short" endarrowwidth="narrow" endarrowlength="short"/>
              </v:line>
              <v:line id="Line 2720" o:spid="_x0000_s2194" style="position:absolute;flip:x y;visibility:visible" from="9978,0" to="20000,171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">
                <v:stroke startarrowwidth="narrow" startarrowlength="short" endarrowwidth="narrow" endarrowlength="short"/>
              </v:line>
            </v:group>
            <v:group id="Group 2721" o:spid="_x0000_s2195" style="position:absolute;left:8406;top:18849;width:7181;height:3675"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">
              <v:rect id="Rectangle 2722" o:spid="_x0000_s2196"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"/>
              <v:rect id="Rectangle 2723" o:spid="_x0000_s2197" style="position:absolute;left:1817;top:4993;width:16366;height:100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" stroked="f">
                <v:textbox inset=".91pt,.91pt,.91pt,.91pt">
                  <w:txbxContent>
                    <w:p w:rsidR="00917B53" w:rsidRPr="00C73E6F" w:rsidRDefault="00917B53" w:rsidP="00722404">
                      <w:pPr>
                        <w:pStyle w:val="af8"/>
                        <w:ind w:firstLine="0"/>
                        <w:jc w:val="center"/>
                        <w:rPr>
                          <w:sz w:val="18"/>
                        </w:rPr>
                      </w:pPr>
                      <w:r w:rsidRPr="00C73E6F">
                        <w:rPr>
                          <w:sz w:val="18"/>
                        </w:rPr>
                        <w:sym w:font="Symbol" w:char="F079"/>
                      </w:r>
                      <w:r w:rsidRPr="00C73E6F">
                        <w:rPr>
                          <w:sz w:val="18"/>
                          <w:vertAlign w:val="subscript"/>
                          <w:lang w:val="en-US"/>
                        </w:rPr>
                        <w:t>0</w:t>
                      </w:r>
                    </w:p>
                  </w:txbxContent>
                </v:textbox>
              </v:rect>
            </v:group>
            <v:group id="Group 2724" o:spid="_x0000_s2198" style="position:absolute;left:19146;top:18866;width:7835;height:3674"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">
              <v:rect id="Rectangle 2725" o:spid="_x0000_s2199"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"/>
              <v:rect id="Rectangle 2726" o:spid="_x0000_s2200" style="position:absolute;left:1518;top:4993;width:16817;height:100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" stroked="f">
                <v:textbox inset=".91pt,.91pt,.91pt,.91pt">
                  <w:txbxContent>
                    <w:p w:rsidR="00917B53" w:rsidRPr="00C73E6F" w:rsidRDefault="00917B53" w:rsidP="00722404">
                      <w:pPr>
                        <w:pStyle w:val="af8"/>
                        <w:ind w:firstLine="0"/>
                        <w:rPr>
                          <w:sz w:val="18"/>
                        </w:rPr>
                      </w:pPr>
                      <w:r w:rsidRPr="00C73E6F">
                        <w:rPr>
                          <w:sz w:val="18"/>
                          <w:lang w:val="en-US"/>
                        </w:rPr>
                        <w:t>f</w:t>
                      </w:r>
                      <w:r w:rsidRPr="00C73E6F">
                        <w:rPr>
                          <w:sz w:val="18"/>
                          <w:vertAlign w:val="subscript"/>
                          <w:lang w:val="en-US"/>
                        </w:rPr>
                        <w:t>0</w:t>
                      </w:r>
                      <w:r w:rsidRPr="00C73E6F">
                        <w:rPr>
                          <w:sz w:val="18"/>
                          <w:lang w:val="en-US"/>
                        </w:rPr>
                        <w:t>(TS</w:t>
                      </w:r>
                      <w:r w:rsidRPr="00C73E6F">
                        <w:rPr>
                          <w:sz w:val="18"/>
                          <w:vertAlign w:val="subscript"/>
                          <w:lang w:val="en-US"/>
                        </w:rPr>
                        <w:t>0</w:t>
                      </w:r>
                      <w:r w:rsidRPr="00C73E6F">
                        <w:rPr>
                          <w:sz w:val="18"/>
                          <w:lang w:val="en-US"/>
                        </w:rPr>
                        <w:t>,PS</w:t>
                      </w:r>
                      <w:r w:rsidRPr="00C73E6F">
                        <w:rPr>
                          <w:sz w:val="18"/>
                          <w:vertAlign w:val="subscript"/>
                          <w:lang w:val="en-US"/>
                        </w:rPr>
                        <w:t>0</w:t>
                      </w:r>
                      <w:r w:rsidRPr="00C73E6F">
                        <w:rPr>
                          <w:sz w:val="18"/>
                          <w:lang w:val="en-US"/>
                        </w:rPr>
                        <w:t>)</w:t>
                      </w:r>
                    </w:p>
                  </w:txbxContent>
                </v:textbox>
              </v:rect>
            </v:group>
            <v:group id="Group 2727" o:spid="_x0000_s2201" style="position:absolute;left:30794;top:18866;width:9111;height:3674"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">
              <v:rect id="Rectangle 2728" o:spid="_x0000_s2202"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"/>
              <v:rect id="Rectangle 2729" o:spid="_x0000_s2203" style="position:absolute;left:1573;top:4993;width:17273;height:100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" stroked="f">
                <v:textbox inset=".91pt,.91pt,.91pt,.91pt">
                  <w:txbxContent>
                    <w:p w:rsidR="00917B53" w:rsidRPr="00C73E6F" w:rsidRDefault="00917B53" w:rsidP="00722404">
                      <w:pPr>
                        <w:pStyle w:val="af8"/>
                        <w:ind w:firstLine="0"/>
                        <w:rPr>
                          <w:sz w:val="18"/>
                        </w:rPr>
                      </w:pPr>
                      <w:r w:rsidRPr="00C73E6F">
                        <w:rPr>
                          <w:sz w:val="18"/>
                        </w:rPr>
                        <w:sym w:font="Symbol" w:char="F06A"/>
                      </w:r>
                      <w:r w:rsidRPr="00C73E6F">
                        <w:rPr>
                          <w:sz w:val="18"/>
                          <w:vertAlign w:val="subscript"/>
                          <w:lang w:val="en-US"/>
                        </w:rPr>
                        <w:t>0</w:t>
                      </w:r>
                      <w:r w:rsidRPr="00C73E6F">
                        <w:rPr>
                          <w:sz w:val="18"/>
                          <w:lang w:val="en-US"/>
                        </w:rPr>
                        <w:t>(TS</w:t>
                      </w:r>
                      <w:r w:rsidRPr="00C73E6F">
                        <w:rPr>
                          <w:sz w:val="18"/>
                          <w:vertAlign w:val="subscript"/>
                          <w:lang w:val="en-US"/>
                        </w:rPr>
                        <w:t>0</w:t>
                      </w:r>
                      <w:r w:rsidRPr="00C73E6F">
                        <w:rPr>
                          <w:sz w:val="18"/>
                          <w:lang w:val="en-US"/>
                        </w:rPr>
                        <w:t>,PS</w:t>
                      </w:r>
                      <w:r w:rsidRPr="00C73E6F">
                        <w:rPr>
                          <w:sz w:val="18"/>
                          <w:vertAlign w:val="subscript"/>
                          <w:lang w:val="en-US"/>
                        </w:rPr>
                        <w:t>0</w:t>
                      </w:r>
                      <w:r w:rsidRPr="00C73E6F">
                        <w:rPr>
                          <w:sz w:val="18"/>
                          <w:lang w:val="en-US"/>
                        </w:rPr>
                        <w:t>,f</w:t>
                      </w:r>
                      <w:r w:rsidRPr="00C73E6F">
                        <w:rPr>
                          <w:sz w:val="18"/>
                          <w:vertAlign w:val="subscript"/>
                          <w:lang w:val="en-US"/>
                        </w:rPr>
                        <w:t>0</w:t>
                      </w:r>
                      <w:r w:rsidRPr="00C73E6F">
                        <w:rPr>
                          <w:sz w:val="18"/>
                          <w:lang w:val="en-US"/>
                        </w:rPr>
                        <w:t>)</w:t>
                      </w:r>
                    </w:p>
                  </w:txbxContent>
                </v:textbox>
              </v:rect>
            </v:group>
            <v:group id="Group 2730" o:spid="_x0000_s2204" style="position:absolute;left:39836;top:14569;width:8320;height:3680"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">
              <v:rect id="Rectangle 2731" o:spid="_x0000_s2205"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"/>
              <v:rect id="Rectangle 2732" o:spid="_x0000_s2206" style="position:absolute;left:1569;top:4993;width:17278;height:100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" stroked="f">
                <v:textbox inset=".91pt,.91pt,.91pt,.91pt">
                  <w:txbxContent>
                    <w:p w:rsidR="00917B53" w:rsidRPr="00C73E6F" w:rsidRDefault="00917B53" w:rsidP="00722404">
                      <w:pPr>
                        <w:pStyle w:val="af8"/>
                        <w:ind w:firstLine="0"/>
                        <w:rPr>
                          <w:sz w:val="18"/>
                        </w:rPr>
                      </w:pPr>
                      <w:r w:rsidRPr="00C73E6F">
                        <w:rPr>
                          <w:sz w:val="18"/>
                          <w:lang w:val="en-US"/>
                        </w:rPr>
                        <w:sym w:font="Symbol" w:char="F078"/>
                      </w:r>
                      <w:r w:rsidRPr="00C73E6F">
                        <w:rPr>
                          <w:sz w:val="18"/>
                          <w:lang w:val="en-US"/>
                        </w:rPr>
                        <w:sym w:font="Symbol" w:char="F028"/>
                      </w:r>
                      <w:r w:rsidRPr="00C73E6F">
                        <w:rPr>
                          <w:sz w:val="18"/>
                          <w:lang w:val="en-US"/>
                        </w:rPr>
                        <w:t>SA</w:t>
                      </w:r>
                      <w:r w:rsidRPr="00C73E6F">
                        <w:rPr>
                          <w:sz w:val="18"/>
                          <w:vertAlign w:val="subscript"/>
                          <w:lang w:val="en-US"/>
                        </w:rPr>
                        <w:t>0</w:t>
                      </w:r>
                      <w:r w:rsidRPr="00C73E6F">
                        <w:rPr>
                          <w:sz w:val="18"/>
                          <w:lang w:val="en-US"/>
                        </w:rPr>
                        <w:t>,SR</w:t>
                      </w:r>
                      <w:r w:rsidRPr="00C73E6F">
                        <w:rPr>
                          <w:sz w:val="18"/>
                          <w:vertAlign w:val="subscript"/>
                          <w:lang w:val="en-US"/>
                        </w:rPr>
                        <w:t>0</w:t>
                      </w:r>
                      <w:r w:rsidRPr="00C73E6F">
                        <w:rPr>
                          <w:sz w:val="18"/>
                          <w:lang w:val="en-US"/>
                        </w:rPr>
                        <w:t>,</w:t>
                      </w:r>
                      <w:r w:rsidRPr="00C73E6F">
                        <w:rPr>
                          <w:sz w:val="18"/>
                          <w:lang w:val="en-US"/>
                        </w:rPr>
                        <w:sym w:font="Symbol" w:char="F06A"/>
                      </w:r>
                      <w:r w:rsidRPr="00C73E6F">
                        <w:rPr>
                          <w:sz w:val="18"/>
                          <w:lang w:val="en-US"/>
                        </w:rPr>
                        <w:t>)</w:t>
                      </w:r>
                    </w:p>
                  </w:txbxContent>
                </v:textbox>
              </v:rect>
            </v:group>
            <v:group id="Group 2733" o:spid="_x0000_s2207" style="position:absolute;left:28188;top:16114;width:9112;height:3674"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">
              <v:rect id="Rectangle 2734" o:spid="_x0000_s2208"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"/>
              <v:rect id="Rectangle 2735" o:spid="_x0000_s2209" style="position:absolute;left:1573;top:4993;width:17273;height:100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" stroked="f">
                <v:textbox inset=".91pt,.91pt,.91pt,.91pt">
                  <w:txbxContent>
                    <w:p w:rsidR="00917B53" w:rsidRPr="00C73E6F" w:rsidRDefault="00917B53" w:rsidP="00722404">
                      <w:pPr>
                        <w:pStyle w:val="af8"/>
                        <w:ind w:firstLine="0"/>
                        <w:rPr>
                          <w:sz w:val="18"/>
                        </w:rPr>
                      </w:pPr>
                      <w:r w:rsidRPr="00C73E6F">
                        <w:rPr>
                          <w:sz w:val="18"/>
                        </w:rPr>
                        <w:sym w:font="Symbol" w:char="F06A"/>
                      </w:r>
                      <w:r w:rsidRPr="00C73E6F">
                        <w:rPr>
                          <w:sz w:val="18"/>
                          <w:lang w:val="en-US"/>
                        </w:rPr>
                        <w:t>(SA</w:t>
                      </w:r>
                      <w:r w:rsidRPr="00C73E6F">
                        <w:rPr>
                          <w:sz w:val="18"/>
                          <w:vertAlign w:val="subscript"/>
                          <w:lang w:val="en-US"/>
                        </w:rPr>
                        <w:t>0</w:t>
                      </w:r>
                      <w:r w:rsidRPr="00C73E6F">
                        <w:rPr>
                          <w:sz w:val="18"/>
                          <w:lang w:val="en-US"/>
                        </w:rPr>
                        <w:t>,O</w:t>
                      </w:r>
                      <w:r w:rsidRPr="00C73E6F">
                        <w:rPr>
                          <w:sz w:val="18"/>
                          <w:vertAlign w:val="subscript"/>
                          <w:lang w:val="en-US"/>
                        </w:rPr>
                        <w:t>0</w:t>
                      </w:r>
                      <w:r w:rsidRPr="00C73E6F">
                        <w:rPr>
                          <w:sz w:val="18"/>
                          <w:lang w:val="en-US"/>
                        </w:rPr>
                        <w:t>,f</w:t>
                      </w:r>
                      <w:r w:rsidRPr="00C73E6F">
                        <w:rPr>
                          <w:sz w:val="18"/>
                          <w:vertAlign w:val="subscript"/>
                          <w:lang w:val="en-US"/>
                        </w:rPr>
                        <w:t>1</w:t>
                      </w:r>
                      <w:r w:rsidRPr="00C73E6F">
                        <w:rPr>
                          <w:sz w:val="18"/>
                          <w:lang w:val="en-US"/>
                        </w:rPr>
                        <w:t>,f</w:t>
                      </w:r>
                      <w:r w:rsidRPr="00C73E6F">
                        <w:rPr>
                          <w:sz w:val="18"/>
                          <w:vertAlign w:val="subscript"/>
                          <w:lang w:val="en-US"/>
                        </w:rPr>
                        <w:t>2</w:t>
                      </w:r>
                      <w:r w:rsidRPr="00C73E6F">
                        <w:rPr>
                          <w:sz w:val="18"/>
                          <w:lang w:val="en-US"/>
                        </w:rPr>
                        <w:t>)</w:t>
                      </w:r>
                    </w:p>
                  </w:txbxContent>
                </v:textbox>
              </v:rect>
            </v:group>
            <v:group id="Group 2736" o:spid="_x0000_s2210" style="position:absolute;left:16535;top:16114;width:7840;height:3674"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">
              <v:rect id="Rectangle 2737" o:spid="_x0000_s2211"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"/>
              <v:rect id="Rectangle 2738" o:spid="_x0000_s2212" style="position:absolute;left:1562;top:4993;width:17126;height:100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" stroked="f">
                <v:textbox inset=".91pt,.91pt,.91pt,.91pt">
                  <w:txbxContent>
                    <w:p w:rsidR="00917B53" w:rsidRPr="00C73E6F" w:rsidRDefault="00917B53" w:rsidP="00722404">
                      <w:pPr>
                        <w:pStyle w:val="af8"/>
                        <w:ind w:firstLine="0"/>
                        <w:rPr>
                          <w:sz w:val="18"/>
                        </w:rPr>
                      </w:pPr>
                      <w:r w:rsidRPr="00C73E6F">
                        <w:rPr>
                          <w:sz w:val="18"/>
                        </w:rPr>
                        <w:t>f</w:t>
                      </w:r>
                      <w:r w:rsidRPr="00C73E6F">
                        <w:rPr>
                          <w:sz w:val="18"/>
                          <w:vertAlign w:val="subscript"/>
                          <w:lang w:val="en-US"/>
                        </w:rPr>
                        <w:t>1</w:t>
                      </w:r>
                      <w:r w:rsidRPr="00C73E6F">
                        <w:rPr>
                          <w:sz w:val="18"/>
                          <w:lang w:val="en-US"/>
                        </w:rPr>
                        <w:t>(F</w:t>
                      </w:r>
                      <w:r w:rsidRPr="00C73E6F">
                        <w:rPr>
                          <w:sz w:val="18"/>
                          <w:vertAlign w:val="subscript"/>
                          <w:lang w:val="en-US"/>
                        </w:rPr>
                        <w:t>0</w:t>
                      </w:r>
                      <w:r w:rsidRPr="00C73E6F">
                        <w:rPr>
                          <w:sz w:val="18"/>
                          <w:lang w:val="en-US"/>
                        </w:rPr>
                        <w:t>),</w:t>
                      </w:r>
                      <w:r w:rsidRPr="00C73E6F">
                        <w:rPr>
                          <w:sz w:val="18"/>
                        </w:rPr>
                        <w:t>f</w:t>
                      </w:r>
                      <w:r w:rsidRPr="00C73E6F">
                        <w:rPr>
                          <w:sz w:val="18"/>
                          <w:vertAlign w:val="subscript"/>
                          <w:lang w:val="en-US"/>
                        </w:rPr>
                        <w:t>2</w:t>
                      </w:r>
                      <w:r w:rsidRPr="00C73E6F">
                        <w:rPr>
                          <w:sz w:val="18"/>
                          <w:lang w:val="en-US"/>
                        </w:rPr>
                        <w:t>(F</w:t>
                      </w:r>
                      <w:r w:rsidRPr="00C73E6F">
                        <w:rPr>
                          <w:sz w:val="18"/>
                          <w:vertAlign w:val="subscript"/>
                          <w:lang w:val="en-US"/>
                        </w:rPr>
                        <w:t>0</w:t>
                      </w:r>
                      <w:r w:rsidRPr="00C73E6F">
                        <w:rPr>
                          <w:sz w:val="18"/>
                          <w:lang w:val="en-US"/>
                        </w:rPr>
                        <w:t xml:space="preserve">) </w:t>
                      </w:r>
                    </w:p>
                  </w:txbxContent>
                </v:textbox>
              </v:rect>
            </v:group>
            <v:group id="Group 2739" o:spid="_x0000_s2213" style="position:absolute;left:6546;top:16114;width:7193;height:3674"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">
              <v:rect id="Rectangle 2740" o:spid="_x0000_s2214"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"/>
              <v:rect id="Rectangle 2741" o:spid="_x0000_s2215" style="position:absolute;left:1817;top:4993;width:16366;height:100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" stroked="f">
                <v:textbox inset=".91pt,.91pt,.91pt,.91pt">
                  <w:txbxContent>
                    <w:p w:rsidR="00917B53" w:rsidRPr="00C73E6F" w:rsidRDefault="00917B53" w:rsidP="00722404">
                      <w:pPr>
                        <w:pStyle w:val="af8"/>
                        <w:ind w:firstLine="0"/>
                        <w:jc w:val="center"/>
                        <w:rPr>
                          <w:sz w:val="18"/>
                        </w:rPr>
                      </w:pPr>
                      <w:r w:rsidRPr="00C73E6F">
                        <w:rPr>
                          <w:sz w:val="18"/>
                        </w:rPr>
                        <w:sym w:font="Symbol" w:char="F079"/>
                      </w:r>
                    </w:p>
                  </w:txbxContent>
                </v:textbox>
              </v:rect>
            </v:group>
            <v:line id="Line 2742" o:spid="_x0000_s2216" style="position:absolute;visibility:visible" from="23670,3390" to="23676,57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">
              <v:stroke endarrow="open"/>
            </v:line>
            <v:line id="Line 2743" o:spid="_x0000_s2217" style="position:absolute;visibility:visible" from="26160,3390" to="26166,57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">
              <v:stroke endarrow="open"/>
            </v:line>
            <v:line id="Line 2744" o:spid="_x0000_s2218" style="position:absolute;visibility:visible" from="27813,3390" to="27824,57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">
              <v:stroke endarrow="open"/>
            </v:line>
            <v:line id="Line 2745" o:spid="_x0000_s2219" style="position:absolute;visibility:visible" from="29494,3390" to="29500,57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">
              <v:stroke endarrow="open"/>
            </v:line>
            <v:line id="Line 2746" o:spid="_x0000_s2220" style="position:absolute;visibility:visible" from="31146,3390" to="31158,57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">
              <v:stroke endarrow="open"/>
            </v:line>
            <v:line id="Line 2747" o:spid="_x0000_s2221" style="position:absolute;visibility:visible" from="33648,3390" to="33654,57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">
              <v:stroke endarrow="open"/>
            </v:line>
            <v:shape id="Text Box 2748" o:spid="_x0000_s2222" type="#_x0000_t202" style="position:absolute;left:5685;top:11635;width:44972;height:1204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" filled="f">
              <v:textbox inset="2.31139mm,1.1557mm,2.31139mm,1.1557mm">
                <w:txbxContent>
                  <w:p w:rsidR="00917B53" w:rsidRPr="006A4B3D" w:rsidRDefault="00917B53" w:rsidP="00722404">
                    <w:r>
                      <w:tab/>
                    </w:r>
                    <w:r>
                      <w:tab/>
                    </w:r>
                    <w:r>
                      <w:tab/>
                    </w:r>
                    <w:r>
                      <w:tab/>
                      <w:t>І етап</w:t>
                    </w:r>
                  </w:p>
                </w:txbxContent>
              </v:textbox>
            </v:shape>
            <v:shape id="AutoShape 2749" o:spid="_x0000_s2223" type="#_x0000_t32" style="position:absolute;left:20533;top:5718;width:14814;height:5;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"/>
            <v:shape id="AutoShape 2750" o:spid="_x0000_s2224" type="#_x0000_t32" style="position:absolute;left:1681;top:5718;width:26143;height:4742;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"/>
            <v:shape id="AutoShape 2751" o:spid="_x0000_s2225" type="#_x0000_t32" style="position:absolute;left:1681;top:10460;width:46;height:643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"/>
            <v:shape id="AutoShape 2752" o:spid="_x0000_s2226" type="#_x0000_t32" style="position:absolute;left:1681;top:16688;width:4004;height:97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">
              <v:stroke endarrow="block"/>
            </v:shape>
            <v:shapetype id="_x0000_t123" coordsize="21600,21600" o:spt="123" path="m10800,qx,10800,10800,21600,21600,10800,10800,xem3163,3163nfl18437,18437em3163,18437nfl18437,3163e">
              <v:path o:extrusionok="f" gradientshapeok="t" o:connecttype="custom" o:connectlocs="10800,0;3163,3163;0,10800;3163,18437;10800,21600;18437,18437;21600,10800;18437,3163" textboxrect="3163,3163,18437,18437"/>
            </v:shapetype>
            <v:shape id="AutoShape 2753" o:spid="_x0000_s2227" type="#_x0000_t123" style="position:absolute;left:2865;top:27582;width:2502;height:23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"/>
            <v:line id="Line 2754" o:spid="_x0000_s2228" style="position:absolute;flip:y;visibility:visible" from="3905,17659" to="3917,276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">
              <v:stroke dashstyle="dash" endarrow="block"/>
            </v:line>
            <v:line id="Line 2755" o:spid="_x0000_s2229" style="position:absolute;flip:x;visibility:visible" from="5384,25222" to="52807,283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">
              <v:stroke endarrow="block"/>
            </v:line>
            <v:shape id="AutoShape 2756" o:spid="_x0000_s2230" type="#_x0000_t32" style="position:absolute;left:1819;top:25222;width:1410;height:269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">
              <v:stroke endarrow="block"/>
            </v:shape>
            <v:shape id="AutoShape 2757" o:spid="_x0000_s2231" type="#_x0000_t32" style="position:absolute;left:50657;top:18136;width:2150;height:5;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"/>
            <v:shape id="AutoShape 2758" o:spid="_x0000_s2232" type="#_x0000_t32" style="position:absolute;left:52830;top:18249;width:5;height:6952;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"/>
            <v:group id="Group 2759" o:spid="_x0000_s2233" style="position:absolute;left:41511;top:38316;width:8326;height:3868"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">
              <v:rect id="Rectangle 2760" o:spid="_x0000_s2234"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"/>
              <v:rect id="Rectangle 2761" o:spid="_x0000_s2235" style="position:absolute;left:1569;top:4993;width:17278;height:100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" stroked="f">
                <v:textbox inset=".91pt,.91pt,.91pt,.91pt">
                  <w:txbxContent>
                    <w:p w:rsidR="00917B53" w:rsidRPr="00C73E6F" w:rsidRDefault="00917B53" w:rsidP="00722404">
                      <w:pPr>
                        <w:pStyle w:val="af8"/>
                        <w:ind w:firstLine="0"/>
                        <w:rPr>
                          <w:sz w:val="18"/>
                        </w:rPr>
                      </w:pPr>
                      <w:r w:rsidRPr="00C73E6F">
                        <w:rPr>
                          <w:sz w:val="18"/>
                          <w:lang w:val="en-US"/>
                        </w:rPr>
                        <w:sym w:font="Symbol" w:char="F078"/>
                      </w:r>
                      <w:r w:rsidRPr="00C73E6F">
                        <w:rPr>
                          <w:sz w:val="18"/>
                          <w:lang w:val="en-US"/>
                        </w:rPr>
                        <w:sym w:font="Symbol" w:char="F028"/>
                      </w:r>
                      <w:r w:rsidRPr="00C73E6F">
                        <w:rPr>
                          <w:sz w:val="18"/>
                          <w:lang w:val="en-US"/>
                        </w:rPr>
                        <w:t>TS</w:t>
                      </w:r>
                      <w:r w:rsidRPr="00C73E6F">
                        <w:rPr>
                          <w:sz w:val="18"/>
                          <w:vertAlign w:val="subscript"/>
                          <w:lang w:val="en-US"/>
                        </w:rPr>
                        <w:t>0</w:t>
                      </w:r>
                      <w:r w:rsidRPr="00C73E6F">
                        <w:rPr>
                          <w:sz w:val="18"/>
                          <w:lang w:val="en-US"/>
                        </w:rPr>
                        <w:sym w:font="Symbol" w:char="F0A2"/>
                      </w:r>
                      <w:r w:rsidRPr="00C73E6F">
                        <w:rPr>
                          <w:sz w:val="18"/>
                          <w:lang w:val="en-US"/>
                        </w:rPr>
                        <w:t>,PS</w:t>
                      </w:r>
                      <w:r w:rsidRPr="00C73E6F">
                        <w:rPr>
                          <w:sz w:val="18"/>
                          <w:vertAlign w:val="subscript"/>
                          <w:lang w:val="en-US"/>
                        </w:rPr>
                        <w:t>0</w:t>
                      </w:r>
                      <w:r w:rsidRPr="00C73E6F">
                        <w:rPr>
                          <w:sz w:val="18"/>
                          <w:lang w:val="en-US"/>
                        </w:rPr>
                        <w:sym w:font="Symbol" w:char="F0A2"/>
                      </w:r>
                      <w:r w:rsidRPr="00C73E6F">
                        <w:rPr>
                          <w:sz w:val="18"/>
                          <w:lang w:val="en-US"/>
                        </w:rPr>
                        <w:t>,</w:t>
                      </w:r>
                      <w:r w:rsidRPr="00C73E6F">
                        <w:rPr>
                          <w:sz w:val="18"/>
                          <w:lang w:val="en-US"/>
                        </w:rPr>
                        <w:sym w:font="Symbol" w:char="F06A"/>
                      </w:r>
                      <w:r w:rsidRPr="00C73E6F">
                        <w:rPr>
                          <w:sz w:val="18"/>
                          <w:vertAlign w:val="subscript"/>
                          <w:lang w:val="en-US"/>
                        </w:rPr>
                        <w:t>0</w:t>
                      </w:r>
                      <w:r w:rsidRPr="00C73E6F">
                        <w:rPr>
                          <w:sz w:val="18"/>
                          <w:lang w:val="en-US"/>
                        </w:rPr>
                        <w:t>)</w:t>
                      </w:r>
                    </w:p>
                  </w:txbxContent>
                </v:textbox>
              </v:rect>
            </v:group>
            <v:group id="Group 2762" o:spid="_x0000_s2236" style="position:absolute;left:525;top:43740;width:2618;height:2140"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">
              <v:group id="Group 2763" o:spid="_x0000_s2237" style="position:absolute;top:5700;width:20000;height:14300"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">
                <v:shape id="AutoShape 2764" o:spid="_x0000_s2238" type="#_x0000_t109" style="position:absolute;left:4989;width:10022;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" stroked="f">
                  <v:textbox inset=".91pt,.91pt,.91pt,.91pt">
                    <w:txbxContent>
                      <w:p w:rsidR="00917B53" w:rsidRPr="00C73E6F" w:rsidRDefault="00917B53" w:rsidP="00722404">
                        <w:pPr>
                          <w:pStyle w:val="af8"/>
                          <w:ind w:firstLine="0"/>
                          <w:rPr>
                            <w:sz w:val="18"/>
                          </w:rPr>
                        </w:pPr>
                        <w:r w:rsidRPr="00C73E6F">
                          <w:rPr>
                            <w:sz w:val="18"/>
                          </w:rPr>
                          <w:t>Е</w:t>
                        </w:r>
                      </w:p>
                    </w:txbxContent>
                  </v:textbox>
                </v:shape>
                <v:line id="Line 2765" o:spid="_x0000_s2239" style="position:absolute;visibility:visible" from="0,15944" to="20000,160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">
                  <v:stroke startarrowwidth="narrow" startarrowlength="short" endarrowwidth="narrow" endarrowlength="short"/>
                </v:line>
              </v:group>
              <v:line id="Line 2766" o:spid="_x0000_s2240" style="position:absolute;flip:y;visibility:visible" from="0,0" to="10022,171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">
                <v:stroke startarrowwidth="narrow" startarrowlength="short" endarrowwidth="narrow" endarrowlength="short"/>
              </v:line>
              <v:line id="Line 2767" o:spid="_x0000_s2241" style="position:absolute;flip:x y;visibility:visible" from="9978,0" to="20000,171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">
                <v:stroke startarrowwidth="narrow" startarrowlength="short" endarrowwidth="narrow" endarrowlength="short"/>
              </v:line>
            </v:group>
            <v:group id="Group 2768" o:spid="_x0000_s2242" style="position:absolute;left:8423;top:39512;width:7176;height:3670"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">
              <v:rect id="Rectangle 2769" o:spid="_x0000_s2243"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"/>
              <v:rect id="Rectangle 2770" o:spid="_x0000_s2244" style="position:absolute;left:1817;top:4993;width:16366;height:100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" stroked="f">
                <v:textbox inset=".91pt,.91pt,.91pt,.91pt">
                  <w:txbxContent>
                    <w:p w:rsidR="00917B53" w:rsidRPr="00C73E6F" w:rsidRDefault="00917B53" w:rsidP="00722404">
                      <w:pPr>
                        <w:pStyle w:val="af8"/>
                        <w:ind w:firstLine="0"/>
                        <w:jc w:val="center"/>
                        <w:rPr>
                          <w:sz w:val="18"/>
                        </w:rPr>
                      </w:pPr>
                      <w:r w:rsidRPr="00C73E6F">
                        <w:rPr>
                          <w:sz w:val="18"/>
                        </w:rPr>
                        <w:sym w:font="Symbol" w:char="F079"/>
                      </w:r>
                      <w:r w:rsidRPr="00C73E6F">
                        <w:rPr>
                          <w:sz w:val="18"/>
                          <w:vertAlign w:val="subscript"/>
                          <w:lang w:val="en-US"/>
                        </w:rPr>
                        <w:t>0</w:t>
                      </w:r>
                    </w:p>
                  </w:txbxContent>
                </v:textbox>
              </v:rect>
            </v:group>
            <v:group id="Group 2771" o:spid="_x0000_s2245" style="position:absolute;left:19170;top:39523;width:7822;height:3680"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">
              <v:rect id="Rectangle 2772" o:spid="_x0000_s2246"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"/>
              <v:rect id="Rectangle 2773" o:spid="_x0000_s2247" style="position:absolute;left:1518;top:4993;width:16817;height:100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" stroked="f">
                <v:textbox inset=".91pt,.91pt,.91pt,.91pt">
                  <w:txbxContent>
                    <w:p w:rsidR="00917B53" w:rsidRPr="00C73E6F" w:rsidRDefault="00917B53" w:rsidP="00722404">
                      <w:pPr>
                        <w:pStyle w:val="af8"/>
                        <w:ind w:firstLine="0"/>
                        <w:rPr>
                          <w:sz w:val="18"/>
                        </w:rPr>
                      </w:pPr>
                      <w:r w:rsidRPr="00C73E6F">
                        <w:rPr>
                          <w:sz w:val="18"/>
                          <w:lang w:val="en-US"/>
                        </w:rPr>
                        <w:t>f</w:t>
                      </w:r>
                      <w:r w:rsidRPr="00C73E6F">
                        <w:rPr>
                          <w:sz w:val="18"/>
                          <w:vertAlign w:val="subscript"/>
                          <w:lang w:val="en-US"/>
                        </w:rPr>
                        <w:t>0</w:t>
                      </w:r>
                      <w:r w:rsidRPr="00C73E6F">
                        <w:rPr>
                          <w:sz w:val="18"/>
                          <w:lang w:val="en-US"/>
                        </w:rPr>
                        <w:t>(TS</w:t>
                      </w:r>
                      <w:r w:rsidRPr="00C73E6F">
                        <w:rPr>
                          <w:sz w:val="18"/>
                          <w:lang w:val="en-US"/>
                        </w:rPr>
                        <w:sym w:font="Symbol" w:char="F0A2"/>
                      </w:r>
                      <w:r w:rsidRPr="00C73E6F">
                        <w:rPr>
                          <w:sz w:val="18"/>
                          <w:vertAlign w:val="subscript"/>
                          <w:lang w:val="en-US"/>
                        </w:rPr>
                        <w:t>0</w:t>
                      </w:r>
                      <w:r w:rsidRPr="00C73E6F">
                        <w:rPr>
                          <w:sz w:val="18"/>
                          <w:lang w:val="en-US"/>
                        </w:rPr>
                        <w:t>,PS</w:t>
                      </w:r>
                      <w:r w:rsidRPr="00C73E6F">
                        <w:rPr>
                          <w:sz w:val="18"/>
                          <w:lang w:val="en-US"/>
                        </w:rPr>
                        <w:sym w:font="Symbol" w:char="F0A2"/>
                      </w:r>
                      <w:r w:rsidRPr="00C73E6F">
                        <w:rPr>
                          <w:sz w:val="18"/>
                          <w:vertAlign w:val="subscript"/>
                          <w:lang w:val="en-US"/>
                        </w:rPr>
                        <w:t>0</w:t>
                      </w:r>
                      <w:r w:rsidRPr="00C73E6F">
                        <w:rPr>
                          <w:sz w:val="18"/>
                          <w:lang w:val="en-US"/>
                        </w:rPr>
                        <w:t>)</w:t>
                      </w:r>
                    </w:p>
                  </w:txbxContent>
                </v:textbox>
              </v:rect>
            </v:group>
            <v:group id="Group 2774" o:spid="_x0000_s2248" style="position:absolute;left:30806;top:39523;width:9111;height:3680"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">
              <v:rect id="Rectangle 2775" o:spid="_x0000_s2249"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"/>
              <v:rect id="Rectangle 2776" o:spid="_x0000_s2250" style="position:absolute;left:1573;top:4993;width:17273;height:100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" stroked="f">
                <v:textbox inset=".91pt,.91pt,.91pt,.91pt">
                  <w:txbxContent>
                    <w:p w:rsidR="00917B53" w:rsidRPr="00C73E6F" w:rsidRDefault="00917B53" w:rsidP="00722404">
                      <w:pPr>
                        <w:pStyle w:val="af8"/>
                        <w:ind w:firstLine="0"/>
                        <w:rPr>
                          <w:sz w:val="18"/>
                        </w:rPr>
                      </w:pPr>
                      <w:r w:rsidRPr="00C73E6F">
                        <w:rPr>
                          <w:sz w:val="18"/>
                        </w:rPr>
                        <w:sym w:font="Symbol" w:char="F06A"/>
                      </w:r>
                      <w:r w:rsidRPr="00C73E6F">
                        <w:rPr>
                          <w:sz w:val="18"/>
                          <w:vertAlign w:val="subscript"/>
                          <w:lang w:val="en-US"/>
                        </w:rPr>
                        <w:t>0</w:t>
                      </w:r>
                      <w:r w:rsidRPr="00C73E6F">
                        <w:rPr>
                          <w:sz w:val="18"/>
                          <w:lang w:val="en-US"/>
                        </w:rPr>
                        <w:t>(TS</w:t>
                      </w:r>
                      <w:r w:rsidRPr="00C73E6F">
                        <w:rPr>
                          <w:sz w:val="18"/>
                          <w:lang w:val="en-US"/>
                        </w:rPr>
                        <w:sym w:font="Symbol" w:char="F0A2"/>
                      </w:r>
                      <w:r w:rsidRPr="00C73E6F">
                        <w:rPr>
                          <w:sz w:val="18"/>
                          <w:vertAlign w:val="subscript"/>
                          <w:lang w:val="en-US"/>
                        </w:rPr>
                        <w:t>0</w:t>
                      </w:r>
                      <w:r w:rsidRPr="00C73E6F">
                        <w:rPr>
                          <w:sz w:val="18"/>
                          <w:lang w:val="en-US"/>
                        </w:rPr>
                        <w:t>,PS</w:t>
                      </w:r>
                      <w:r w:rsidRPr="00C73E6F">
                        <w:rPr>
                          <w:sz w:val="18"/>
                          <w:lang w:val="en-US"/>
                        </w:rPr>
                        <w:sym w:font="Symbol" w:char="F0A2"/>
                      </w:r>
                      <w:r w:rsidRPr="00C73E6F">
                        <w:rPr>
                          <w:sz w:val="18"/>
                          <w:vertAlign w:val="subscript"/>
                          <w:lang w:val="en-US"/>
                        </w:rPr>
                        <w:t>0</w:t>
                      </w:r>
                      <w:r w:rsidRPr="00C73E6F">
                        <w:rPr>
                          <w:sz w:val="18"/>
                          <w:lang w:val="en-US"/>
                        </w:rPr>
                        <w:t>,f</w:t>
                      </w:r>
                      <w:r w:rsidRPr="00C73E6F">
                        <w:rPr>
                          <w:sz w:val="18"/>
                          <w:vertAlign w:val="subscript"/>
                          <w:lang w:val="en-US"/>
                        </w:rPr>
                        <w:t>0</w:t>
                      </w:r>
                      <w:r w:rsidRPr="00C73E6F">
                        <w:rPr>
                          <w:sz w:val="18"/>
                          <w:lang w:val="en-US"/>
                        </w:rPr>
                        <w:t>)</w:t>
                      </w:r>
                    </w:p>
                  </w:txbxContent>
                </v:textbox>
              </v:rect>
            </v:group>
            <v:group id="Group 2777" o:spid="_x0000_s2251" style="position:absolute;left:39859;top:35232;width:8314;height:3674"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">
              <v:rect id="Rectangle 2778" o:spid="_x0000_s2252"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"/>
              <v:rect id="Rectangle 2779" o:spid="_x0000_s2253" style="position:absolute;left:1569;top:4993;width:17278;height:100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" stroked="f">
                <v:textbox inset=".91pt,.91pt,.91pt,.91pt">
                  <w:txbxContent>
                    <w:p w:rsidR="00917B53" w:rsidRPr="00C73E6F" w:rsidRDefault="00917B53" w:rsidP="00722404">
                      <w:pPr>
                        <w:pStyle w:val="af8"/>
                        <w:ind w:firstLine="0"/>
                        <w:rPr>
                          <w:sz w:val="18"/>
                        </w:rPr>
                      </w:pPr>
                      <w:r w:rsidRPr="00C73E6F">
                        <w:rPr>
                          <w:sz w:val="18"/>
                          <w:lang w:val="en-US"/>
                        </w:rPr>
                        <w:sym w:font="Symbol" w:char="F078"/>
                      </w:r>
                      <w:r w:rsidRPr="00C73E6F">
                        <w:rPr>
                          <w:sz w:val="18"/>
                          <w:lang w:val="en-US"/>
                        </w:rPr>
                        <w:sym w:font="Symbol" w:char="F028"/>
                      </w:r>
                      <w:r w:rsidRPr="00C73E6F">
                        <w:rPr>
                          <w:sz w:val="18"/>
                          <w:lang w:val="en-US"/>
                        </w:rPr>
                        <w:t>SA</w:t>
                      </w:r>
                      <w:r w:rsidRPr="00C73E6F">
                        <w:rPr>
                          <w:sz w:val="18"/>
                          <w:lang w:val="en-US"/>
                        </w:rPr>
                        <w:sym w:font="Symbol" w:char="F0A2"/>
                      </w:r>
                      <w:r w:rsidRPr="00C73E6F">
                        <w:rPr>
                          <w:sz w:val="18"/>
                          <w:vertAlign w:val="subscript"/>
                          <w:lang w:val="en-US"/>
                        </w:rPr>
                        <w:t>0</w:t>
                      </w:r>
                      <w:r w:rsidRPr="00C73E6F">
                        <w:rPr>
                          <w:sz w:val="18"/>
                          <w:lang w:val="en-US"/>
                        </w:rPr>
                        <w:t>,SR</w:t>
                      </w:r>
                      <w:r w:rsidRPr="00C73E6F">
                        <w:rPr>
                          <w:sz w:val="18"/>
                          <w:lang w:val="en-US"/>
                        </w:rPr>
                        <w:sym w:font="Symbol" w:char="F0A2"/>
                      </w:r>
                      <w:r w:rsidRPr="00C73E6F">
                        <w:rPr>
                          <w:sz w:val="18"/>
                          <w:vertAlign w:val="subscript"/>
                          <w:lang w:val="en-US"/>
                        </w:rPr>
                        <w:t>0</w:t>
                      </w:r>
                      <w:r w:rsidRPr="00C73E6F">
                        <w:rPr>
                          <w:sz w:val="18"/>
                          <w:lang w:val="en-US"/>
                        </w:rPr>
                        <w:t>,</w:t>
                      </w:r>
                      <w:r w:rsidRPr="00C73E6F">
                        <w:rPr>
                          <w:sz w:val="18"/>
                          <w:lang w:val="en-US"/>
                        </w:rPr>
                        <w:sym w:font="Symbol" w:char="F06A"/>
                      </w:r>
                      <w:r w:rsidRPr="00C73E6F">
                        <w:rPr>
                          <w:sz w:val="18"/>
                          <w:lang w:val="en-US"/>
                        </w:rPr>
                        <w:t>)</w:t>
                      </w:r>
                    </w:p>
                  </w:txbxContent>
                </v:textbox>
              </v:rect>
            </v:group>
            <v:group id="Group 2780" o:spid="_x0000_s2254" style="position:absolute;left:28211;top:36771;width:9926;height:3675"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">
              <v:rect id="Rectangle 2781" o:spid="_x0000_s2255"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"/>
              <v:rect id="Rectangle 2782" o:spid="_x0000_s2256" style="position:absolute;left:1573;top:4993;width:17273;height:100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" stroked="f">
                <v:textbox inset=".91pt,.91pt,.91pt,.91pt">
                  <w:txbxContent>
                    <w:p w:rsidR="00917B53" w:rsidRPr="00C73E6F" w:rsidRDefault="00917B53" w:rsidP="00722404">
                      <w:pPr>
                        <w:pStyle w:val="af8"/>
                        <w:ind w:firstLine="0"/>
                        <w:rPr>
                          <w:sz w:val="18"/>
                        </w:rPr>
                      </w:pPr>
                      <w:r w:rsidRPr="00C73E6F">
                        <w:rPr>
                          <w:sz w:val="18"/>
                        </w:rPr>
                        <w:sym w:font="Symbol" w:char="F06A"/>
                      </w:r>
                      <w:r w:rsidRPr="00C73E6F">
                        <w:rPr>
                          <w:sz w:val="18"/>
                          <w:lang w:val="en-US"/>
                        </w:rPr>
                        <w:t>(SA</w:t>
                      </w:r>
                      <w:r w:rsidRPr="00C73E6F">
                        <w:rPr>
                          <w:sz w:val="18"/>
                          <w:lang w:val="en-US"/>
                        </w:rPr>
                        <w:sym w:font="Symbol" w:char="F0A2"/>
                      </w:r>
                      <w:r w:rsidRPr="00C73E6F">
                        <w:rPr>
                          <w:sz w:val="18"/>
                          <w:vertAlign w:val="subscript"/>
                          <w:lang w:val="en-US"/>
                        </w:rPr>
                        <w:t>0</w:t>
                      </w:r>
                      <w:r w:rsidRPr="00C73E6F">
                        <w:rPr>
                          <w:sz w:val="18"/>
                          <w:lang w:val="en-US"/>
                        </w:rPr>
                        <w:t>,O</w:t>
                      </w:r>
                      <w:r w:rsidRPr="00C73E6F">
                        <w:rPr>
                          <w:sz w:val="18"/>
                          <w:lang w:val="en-US"/>
                        </w:rPr>
                        <w:sym w:font="Symbol" w:char="F0A2"/>
                      </w:r>
                      <w:r w:rsidRPr="00C73E6F">
                        <w:rPr>
                          <w:sz w:val="18"/>
                          <w:vertAlign w:val="subscript"/>
                          <w:lang w:val="en-US"/>
                        </w:rPr>
                        <w:t>0</w:t>
                      </w:r>
                      <w:r w:rsidRPr="00C73E6F">
                        <w:rPr>
                          <w:sz w:val="18"/>
                          <w:lang w:val="en-US"/>
                        </w:rPr>
                        <w:t>,f</w:t>
                      </w:r>
                      <w:r w:rsidRPr="00C73E6F">
                        <w:rPr>
                          <w:sz w:val="18"/>
                          <w:vertAlign w:val="subscript"/>
                          <w:lang w:val="en-US"/>
                        </w:rPr>
                        <w:t>1</w:t>
                      </w:r>
                      <w:r w:rsidRPr="00C73E6F">
                        <w:rPr>
                          <w:sz w:val="18"/>
                          <w:lang w:val="en-US"/>
                        </w:rPr>
                        <w:t>,f</w:t>
                      </w:r>
                      <w:r w:rsidRPr="00C73E6F">
                        <w:rPr>
                          <w:sz w:val="18"/>
                          <w:vertAlign w:val="subscript"/>
                          <w:lang w:val="en-US"/>
                        </w:rPr>
                        <w:t>2</w:t>
                      </w:r>
                      <w:r w:rsidRPr="00C73E6F">
                        <w:rPr>
                          <w:sz w:val="18"/>
                          <w:lang w:val="en-US"/>
                        </w:rPr>
                        <w:t>)</w:t>
                      </w:r>
                    </w:p>
                  </w:txbxContent>
                </v:textbox>
              </v:rect>
            </v:group>
            <v:group id="Group 2783" o:spid="_x0000_s2257" style="position:absolute;left:16552;top:36771;width:7846;height:3675"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">
              <v:rect id="Rectangle 2784" o:spid="_x0000_s2258"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"/>
              <v:rect id="Rectangle 2785" o:spid="_x0000_s2259" style="position:absolute;left:1562;top:4993;width:17126;height:100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" stroked="f">
                <v:textbox inset=".91pt,.91pt,.91pt,.91pt">
                  <w:txbxContent>
                    <w:p w:rsidR="00917B53" w:rsidRPr="00C73E6F" w:rsidRDefault="00917B53" w:rsidP="00722404">
                      <w:pPr>
                        <w:pStyle w:val="af8"/>
                        <w:ind w:firstLine="0"/>
                        <w:rPr>
                          <w:sz w:val="18"/>
                        </w:rPr>
                      </w:pPr>
                      <w:r w:rsidRPr="00C73E6F">
                        <w:rPr>
                          <w:sz w:val="18"/>
                        </w:rPr>
                        <w:t>f</w:t>
                      </w:r>
                      <w:r w:rsidRPr="00C73E6F">
                        <w:rPr>
                          <w:sz w:val="18"/>
                          <w:vertAlign w:val="subscript"/>
                          <w:lang w:val="en-US"/>
                        </w:rPr>
                        <w:t>1</w:t>
                      </w:r>
                      <w:r w:rsidRPr="00C73E6F">
                        <w:rPr>
                          <w:sz w:val="18"/>
                          <w:lang w:val="en-US"/>
                        </w:rPr>
                        <w:t>(F</w:t>
                      </w:r>
                      <w:r w:rsidRPr="00C73E6F">
                        <w:rPr>
                          <w:sz w:val="18"/>
                          <w:lang w:val="en-US"/>
                        </w:rPr>
                        <w:sym w:font="Symbol" w:char="F0A2"/>
                      </w:r>
                      <w:r w:rsidRPr="00C73E6F">
                        <w:rPr>
                          <w:sz w:val="18"/>
                          <w:vertAlign w:val="subscript"/>
                          <w:lang w:val="en-US"/>
                        </w:rPr>
                        <w:t>0</w:t>
                      </w:r>
                      <w:r w:rsidRPr="00C73E6F">
                        <w:rPr>
                          <w:sz w:val="18"/>
                          <w:lang w:val="en-US"/>
                        </w:rPr>
                        <w:t>),</w:t>
                      </w:r>
                      <w:r w:rsidRPr="00C73E6F">
                        <w:rPr>
                          <w:sz w:val="18"/>
                        </w:rPr>
                        <w:t>f</w:t>
                      </w:r>
                      <w:r w:rsidRPr="00C73E6F">
                        <w:rPr>
                          <w:sz w:val="18"/>
                          <w:vertAlign w:val="subscript"/>
                          <w:lang w:val="en-US"/>
                        </w:rPr>
                        <w:t>2</w:t>
                      </w:r>
                      <w:r w:rsidRPr="00C73E6F">
                        <w:rPr>
                          <w:sz w:val="18"/>
                          <w:lang w:val="en-US"/>
                        </w:rPr>
                        <w:t>(F</w:t>
                      </w:r>
                      <w:r w:rsidRPr="00C73E6F">
                        <w:rPr>
                          <w:sz w:val="18"/>
                          <w:lang w:val="en-US"/>
                        </w:rPr>
                        <w:sym w:font="Symbol" w:char="F0A2"/>
                      </w:r>
                      <w:r w:rsidRPr="00C73E6F">
                        <w:rPr>
                          <w:sz w:val="18"/>
                          <w:vertAlign w:val="subscript"/>
                          <w:lang w:val="en-US"/>
                        </w:rPr>
                        <w:t>0</w:t>
                      </w:r>
                      <w:r w:rsidRPr="00C73E6F">
                        <w:rPr>
                          <w:sz w:val="18"/>
                          <w:lang w:val="en-US"/>
                        </w:rPr>
                        <w:t xml:space="preserve">) </w:t>
                      </w:r>
                    </w:p>
                  </w:txbxContent>
                </v:textbox>
              </v:rect>
            </v:group>
            <v:group id="Group 2786" o:spid="_x0000_s2260" style="position:absolute;left:6563;top:36771;width:7193;height:3675"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">
              <v:rect id="Rectangle 2787" o:spid="_x0000_s2261"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"/>
              <v:rect id="Rectangle 2788" o:spid="_x0000_s2262" style="position:absolute;left:1817;top:4993;width:16366;height:100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" stroked="f">
                <v:textbox inset=".91pt,.91pt,.91pt,.91pt">
                  <w:txbxContent>
                    <w:p w:rsidR="00917B53" w:rsidRPr="00C73E6F" w:rsidRDefault="00917B53" w:rsidP="00722404">
                      <w:pPr>
                        <w:pStyle w:val="af8"/>
                        <w:ind w:firstLine="0"/>
                        <w:jc w:val="center"/>
                        <w:rPr>
                          <w:sz w:val="18"/>
                        </w:rPr>
                      </w:pPr>
                      <w:r w:rsidRPr="00C73E6F">
                        <w:rPr>
                          <w:sz w:val="18"/>
                        </w:rPr>
                        <w:sym w:font="Symbol" w:char="F079"/>
                      </w:r>
                    </w:p>
                  </w:txbxContent>
                </v:textbox>
              </v:rect>
            </v:group>
            <v:shape id="Text Box 2789" o:spid="_x0000_s2263" type="#_x0000_t202" style="position:absolute;left:5384;top:32308;width:44961;height:120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" filled="f">
              <v:textbox inset="2.31139mm,1.1557mm,2.31139mm,1.1557mm">
                <w:txbxContent>
                  <w:p w:rsidR="00917B53" w:rsidRPr="006A4B3D" w:rsidRDefault="00917B53" w:rsidP="00722404">
                    <w:r>
                      <w:rPr>
                        <w:sz w:val="25"/>
                      </w:rPr>
                      <w:tab/>
                    </w:r>
                    <w:r>
                      <w:rPr>
                        <w:sz w:val="25"/>
                      </w:rPr>
                      <w:tab/>
                    </w:r>
                    <w:r>
                      <w:rPr>
                        <w:sz w:val="25"/>
                      </w:rPr>
                      <w:tab/>
                    </w:r>
                    <w:r>
                      <w:rPr>
                        <w:sz w:val="25"/>
                      </w:rPr>
                      <w:tab/>
                    </w:r>
                    <w:r w:rsidRPr="006A4B3D">
                      <w:t>ІІ етап</w:t>
                    </w:r>
                  </w:p>
                </w:txbxContent>
              </v:textbox>
            </v:shape>
            <v:shape id="AutoShape 2790" o:spid="_x0000_s2264" type="#_x0000_t32" style="position:absolute;left:1704;top:29556;width:1525;height:7993;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"/>
            <v:shape id="AutoShape 2791" o:spid="_x0000_s2265" type="#_x0000_t32" style="position:absolute;left:1710;top:37388;width:3674;height:939;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">
              <v:stroke endarrow="block"/>
            </v:shape>
            <v:shape id="AutoShape 2792" o:spid="_x0000_s2266" type="#_x0000_t123" style="position:absolute;left:2888;top:48240;width:2496;height:23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"/>
            <v:line id="Line 2793" o:spid="_x0000_s2267" style="position:absolute;flip:y;visibility:visible" from="3922,38316" to="3928,483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">
              <v:stroke dashstyle="dash" endarrow="block"/>
            </v:line>
            <v:line id="Line 2794" o:spid="_x0000_s2268" style="position:absolute;flip:x;visibility:visible" from="5402,45880" to="52830,48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">
              <v:stroke endarrow="block"/>
            </v:line>
            <v:shape id="AutoShape 2795" o:spid="_x0000_s2269" type="#_x0000_t32" style="position:absolute;left:1837;top:45880;width:1421;height:269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">
              <v:stroke endarrow="block"/>
            </v:shape>
            <v:shape id="AutoShape 2796" o:spid="_x0000_s2270" type="#_x0000_t32" style="position:absolute;left:50345;top:38327;width:2450;height:1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"/>
            <v:shape id="AutoShape 2797" o:spid="_x0000_s2271" type="#_x0000_t32" style="position:absolute;left:52812;top:38488;width:23;height:7392;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"/>
            <v:group id="Group 2798" o:spid="_x0000_s2272" style="position:absolute;left:40477;top:58475;width:8857;height:3873"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">
              <v:rect id="Rectangle 2799" o:spid="_x0000_s2273"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"/>
              <v:rect id="Rectangle 2800" o:spid="_x0000_s2274" style="position:absolute;left:1569;top:4993;width:17278;height:100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" stroked="f">
                <v:textbox inset=".91pt,.91pt,.91pt,.91pt">
                  <w:txbxContent>
                    <w:p w:rsidR="00917B53" w:rsidRPr="00C73E6F" w:rsidRDefault="00917B53" w:rsidP="00722404">
                      <w:pPr>
                        <w:pStyle w:val="af8"/>
                        <w:ind w:firstLine="0"/>
                        <w:rPr>
                          <w:sz w:val="18"/>
                        </w:rPr>
                      </w:pPr>
                      <w:r w:rsidRPr="00C73E6F">
                        <w:rPr>
                          <w:sz w:val="18"/>
                          <w:lang w:val="en-US"/>
                        </w:rPr>
                        <w:sym w:font="Symbol" w:char="F078"/>
                      </w:r>
                      <w:r w:rsidRPr="00C73E6F">
                        <w:rPr>
                          <w:sz w:val="18"/>
                          <w:lang w:val="en-US"/>
                        </w:rPr>
                        <w:sym w:font="Symbol" w:char="F028"/>
                      </w:r>
                      <w:r w:rsidRPr="00C73E6F">
                        <w:rPr>
                          <w:sz w:val="18"/>
                          <w:lang w:val="en-US"/>
                        </w:rPr>
                        <w:t>TS</w:t>
                      </w:r>
                      <w:r w:rsidRPr="00C73E6F">
                        <w:rPr>
                          <w:sz w:val="18"/>
                          <w:vertAlign w:val="subscript"/>
                          <w:lang w:val="en-US"/>
                        </w:rPr>
                        <w:t>0</w:t>
                      </w:r>
                      <w:r w:rsidRPr="00C73E6F">
                        <w:rPr>
                          <w:sz w:val="18"/>
                          <w:lang w:val="en-US"/>
                        </w:rPr>
                        <w:sym w:font="Symbol" w:char="F0A2"/>
                      </w:r>
                      <w:r w:rsidRPr="00C73E6F">
                        <w:rPr>
                          <w:sz w:val="18"/>
                          <w:lang w:val="en-US"/>
                        </w:rPr>
                        <w:sym w:font="Symbol" w:char="F0A2"/>
                      </w:r>
                      <w:r w:rsidRPr="00C73E6F">
                        <w:rPr>
                          <w:sz w:val="18"/>
                          <w:lang w:val="en-US"/>
                        </w:rPr>
                        <w:t>,PS</w:t>
                      </w:r>
                      <w:r w:rsidRPr="00C73E6F">
                        <w:rPr>
                          <w:sz w:val="18"/>
                          <w:vertAlign w:val="subscript"/>
                          <w:lang w:val="en-US"/>
                        </w:rPr>
                        <w:t>0</w:t>
                      </w:r>
                      <w:r w:rsidRPr="00C73E6F">
                        <w:rPr>
                          <w:sz w:val="18"/>
                          <w:lang w:val="en-US"/>
                        </w:rPr>
                        <w:sym w:font="Symbol" w:char="F0A2"/>
                      </w:r>
                      <w:r w:rsidRPr="00C73E6F">
                        <w:rPr>
                          <w:sz w:val="18"/>
                          <w:lang w:val="en-US"/>
                        </w:rPr>
                        <w:sym w:font="Symbol" w:char="F0A2"/>
                      </w:r>
                      <w:r w:rsidRPr="00C73E6F">
                        <w:rPr>
                          <w:sz w:val="18"/>
                          <w:lang w:val="en-US"/>
                        </w:rPr>
                        <w:t>,</w:t>
                      </w:r>
                      <w:r w:rsidRPr="00C73E6F">
                        <w:rPr>
                          <w:sz w:val="18"/>
                          <w:lang w:val="en-US"/>
                        </w:rPr>
                        <w:sym w:font="Symbol" w:char="F06A"/>
                      </w:r>
                      <w:r w:rsidRPr="00C73E6F">
                        <w:rPr>
                          <w:sz w:val="18"/>
                          <w:vertAlign w:val="subscript"/>
                          <w:lang w:val="en-US"/>
                        </w:rPr>
                        <w:t>0</w:t>
                      </w:r>
                      <w:r w:rsidRPr="00C73E6F">
                        <w:rPr>
                          <w:sz w:val="18"/>
                          <w:lang w:val="en-US"/>
                        </w:rPr>
                        <w:t>)</w:t>
                      </w:r>
                    </w:p>
                  </w:txbxContent>
                </v:textbox>
              </v:rect>
            </v:group>
            <v:group id="Group 2801" o:spid="_x0000_s2275" style="position:absolute;top:64236;width:2617;height:2141"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">
              <v:group id="Group 2802" o:spid="_x0000_s2276" style="position:absolute;top:5700;width:20000;height:14300"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">
                <v:shape id="AutoShape 2803" o:spid="_x0000_s2277" type="#_x0000_t109" style="position:absolute;left:4989;width:10022;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" stroked="f">
                  <v:textbox inset=".91pt,.91pt,.91pt,.91pt">
                    <w:txbxContent>
                      <w:p w:rsidR="00917B53" w:rsidRPr="00C73E6F" w:rsidRDefault="00917B53" w:rsidP="00722404">
                        <w:pPr>
                          <w:pStyle w:val="af8"/>
                          <w:ind w:firstLine="0"/>
                          <w:rPr>
                            <w:sz w:val="18"/>
                          </w:rPr>
                        </w:pPr>
                        <w:r w:rsidRPr="00C73E6F">
                          <w:rPr>
                            <w:sz w:val="18"/>
                          </w:rPr>
                          <w:t>Е</w:t>
                        </w:r>
                      </w:p>
                    </w:txbxContent>
                  </v:textbox>
                </v:shape>
                <v:line id="Line 2804" o:spid="_x0000_s2278" style="position:absolute;visibility:visible" from="0,15944" to="20000,160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">
                  <v:stroke startarrowwidth="narrow" startarrowlength="short" endarrowwidth="narrow" endarrowlength="short"/>
                </v:line>
              </v:group>
              <v:line id="Line 2805" o:spid="_x0000_s2279" style="position:absolute;flip:y;visibility:visible" from="0,0" to="10022,171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">
                <v:stroke startarrowwidth="narrow" startarrowlength="short" endarrowwidth="narrow" endarrowlength="short"/>
              </v:line>
              <v:line id="Line 2806" o:spid="_x0000_s2280" style="position:absolute;flip:x y;visibility:visible" from="9978,0" to="20000,171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">
                <v:stroke startarrowwidth="narrow" startarrowlength="short" endarrowwidth="narrow" endarrowlength="short"/>
              </v:line>
            </v:group>
            <v:group id="Group 2807" o:spid="_x0000_s2281" style="position:absolute;left:7897;top:60004;width:7176;height:3669"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">
              <v:rect id="Rectangle 2808" o:spid="_x0000_s2282"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"/>
              <v:rect id="Rectangle 2809" o:spid="_x0000_s2283" style="position:absolute;left:1817;top:4993;width:16366;height:100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" stroked="f">
                <v:textbox inset=".91pt,.91pt,.91pt,.91pt">
                  <w:txbxContent>
                    <w:p w:rsidR="00917B53" w:rsidRPr="00C73E6F" w:rsidRDefault="00917B53" w:rsidP="00722404">
                      <w:pPr>
                        <w:pStyle w:val="af8"/>
                        <w:ind w:firstLine="0"/>
                        <w:jc w:val="center"/>
                        <w:rPr>
                          <w:sz w:val="18"/>
                        </w:rPr>
                      </w:pPr>
                      <w:r w:rsidRPr="00C73E6F">
                        <w:rPr>
                          <w:sz w:val="18"/>
                        </w:rPr>
                        <w:sym w:font="Symbol" w:char="F079"/>
                      </w:r>
                      <w:r w:rsidRPr="00C73E6F">
                        <w:rPr>
                          <w:sz w:val="18"/>
                          <w:lang w:val="en-US"/>
                        </w:rPr>
                        <w:sym w:font="Symbol" w:char="F0A2"/>
                      </w:r>
                      <w:r w:rsidRPr="00C73E6F">
                        <w:rPr>
                          <w:sz w:val="18"/>
                          <w:lang w:val="en-US"/>
                        </w:rPr>
                        <w:sym w:font="Symbol" w:char="F0A2"/>
                      </w:r>
                      <w:r w:rsidRPr="00C73E6F">
                        <w:rPr>
                          <w:sz w:val="18"/>
                          <w:vertAlign w:val="subscript"/>
                          <w:lang w:val="en-US"/>
                        </w:rPr>
                        <w:t>0</w:t>
                      </w:r>
                    </w:p>
                  </w:txbxContent>
                </v:textbox>
              </v:rect>
            </v:group>
            <v:group id="Group 2810" o:spid="_x0000_s2284" style="position:absolute;left:18644;top:60015;width:7823;height:3679"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">
              <v:rect id="Rectangle 2811" o:spid="_x0000_s2285"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"/>
              <v:rect id="Rectangle 2812" o:spid="_x0000_s2286" style="position:absolute;left:1518;top:4993;width:16817;height:100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" stroked="f">
                <v:textbox inset=".91pt,.91pt,.91pt,.91pt">
                  <w:txbxContent>
                    <w:p w:rsidR="00917B53" w:rsidRPr="00C73E6F" w:rsidRDefault="00917B53" w:rsidP="00722404">
                      <w:pPr>
                        <w:pStyle w:val="af8"/>
                        <w:ind w:firstLine="0"/>
                        <w:rPr>
                          <w:sz w:val="18"/>
                        </w:rPr>
                      </w:pPr>
                      <w:r w:rsidRPr="00C73E6F">
                        <w:rPr>
                          <w:sz w:val="18"/>
                          <w:lang w:val="en-US"/>
                        </w:rPr>
                        <w:t>f</w:t>
                      </w:r>
                      <w:r w:rsidRPr="00C73E6F">
                        <w:rPr>
                          <w:sz w:val="18"/>
                          <w:vertAlign w:val="subscript"/>
                          <w:lang w:val="en-US"/>
                        </w:rPr>
                        <w:t>0</w:t>
                      </w:r>
                      <w:r w:rsidRPr="00C73E6F">
                        <w:rPr>
                          <w:sz w:val="18"/>
                          <w:lang w:val="en-US"/>
                        </w:rPr>
                        <w:t>(TS</w:t>
                      </w:r>
                      <w:r w:rsidRPr="00C73E6F">
                        <w:rPr>
                          <w:sz w:val="18"/>
                          <w:lang w:val="en-US"/>
                        </w:rPr>
                        <w:sym w:font="Symbol" w:char="F0A2"/>
                      </w:r>
                      <w:r w:rsidRPr="00C73E6F">
                        <w:rPr>
                          <w:sz w:val="18"/>
                          <w:lang w:val="en-US"/>
                        </w:rPr>
                        <w:sym w:font="Symbol" w:char="F0A2"/>
                      </w:r>
                      <w:r w:rsidRPr="00C73E6F">
                        <w:rPr>
                          <w:sz w:val="18"/>
                          <w:vertAlign w:val="subscript"/>
                          <w:lang w:val="en-US"/>
                        </w:rPr>
                        <w:t>0</w:t>
                      </w:r>
                      <w:r w:rsidRPr="00C73E6F">
                        <w:rPr>
                          <w:sz w:val="18"/>
                          <w:lang w:val="en-US"/>
                        </w:rPr>
                        <w:t>,PS</w:t>
                      </w:r>
                      <w:r w:rsidRPr="00C73E6F">
                        <w:rPr>
                          <w:sz w:val="18"/>
                          <w:lang w:val="en-US"/>
                        </w:rPr>
                        <w:sym w:font="Symbol" w:char="F0A2"/>
                      </w:r>
                      <w:r w:rsidRPr="00C73E6F">
                        <w:rPr>
                          <w:sz w:val="18"/>
                          <w:lang w:val="en-US"/>
                        </w:rPr>
                        <w:sym w:font="Symbol" w:char="F0A2"/>
                      </w:r>
                      <w:r w:rsidRPr="00C73E6F">
                        <w:rPr>
                          <w:sz w:val="18"/>
                          <w:vertAlign w:val="subscript"/>
                          <w:lang w:val="en-US"/>
                        </w:rPr>
                        <w:t>0</w:t>
                      </w:r>
                      <w:r w:rsidRPr="00C73E6F">
                        <w:rPr>
                          <w:sz w:val="18"/>
                          <w:lang w:val="en-US"/>
                        </w:rPr>
                        <w:t>)</w:t>
                      </w:r>
                    </w:p>
                  </w:txbxContent>
                </v:textbox>
              </v:rect>
            </v:group>
            <v:group id="Group 2813" o:spid="_x0000_s2287" style="position:absolute;left:30280;top:60015;width:9111;height:3679"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">
              <v:rect id="Rectangle 2814" o:spid="_x0000_s2288"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"/>
              <v:rect id="Rectangle 2815" o:spid="_x0000_s2289" style="position:absolute;left:1573;top:4993;width:17273;height:100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" stroked="f">
                <v:textbox inset=".91pt,.91pt,.91pt,.91pt">
                  <w:txbxContent>
                    <w:p w:rsidR="00917B53" w:rsidRPr="00C73E6F" w:rsidRDefault="00917B53" w:rsidP="00722404">
                      <w:pPr>
                        <w:pStyle w:val="af8"/>
                        <w:ind w:firstLine="0"/>
                        <w:rPr>
                          <w:sz w:val="18"/>
                        </w:rPr>
                      </w:pPr>
                      <w:r w:rsidRPr="00C73E6F">
                        <w:rPr>
                          <w:sz w:val="18"/>
                        </w:rPr>
                        <w:sym w:font="Symbol" w:char="F06A"/>
                      </w:r>
                      <w:r w:rsidRPr="00C73E6F">
                        <w:rPr>
                          <w:sz w:val="18"/>
                          <w:vertAlign w:val="subscript"/>
                          <w:lang w:val="en-US"/>
                        </w:rPr>
                        <w:t>0</w:t>
                      </w:r>
                      <w:r w:rsidRPr="00C73E6F">
                        <w:rPr>
                          <w:sz w:val="18"/>
                          <w:lang w:val="en-US"/>
                        </w:rPr>
                        <w:t>(TS</w:t>
                      </w:r>
                      <w:r w:rsidRPr="00C73E6F">
                        <w:rPr>
                          <w:sz w:val="18"/>
                          <w:lang w:val="en-US"/>
                        </w:rPr>
                        <w:sym w:font="Symbol" w:char="F0A2"/>
                      </w:r>
                      <w:r w:rsidRPr="00C73E6F">
                        <w:rPr>
                          <w:sz w:val="18"/>
                          <w:lang w:val="en-US"/>
                        </w:rPr>
                        <w:sym w:font="Symbol" w:char="F0A2"/>
                      </w:r>
                      <w:r w:rsidRPr="00C73E6F">
                        <w:rPr>
                          <w:sz w:val="18"/>
                          <w:vertAlign w:val="subscript"/>
                          <w:lang w:val="en-US"/>
                        </w:rPr>
                        <w:t>0</w:t>
                      </w:r>
                      <w:r w:rsidRPr="00C73E6F">
                        <w:rPr>
                          <w:sz w:val="18"/>
                          <w:lang w:val="en-US"/>
                        </w:rPr>
                        <w:t>,PS</w:t>
                      </w:r>
                      <w:r w:rsidRPr="00C73E6F">
                        <w:rPr>
                          <w:sz w:val="18"/>
                          <w:lang w:val="en-US"/>
                        </w:rPr>
                        <w:sym w:font="Symbol" w:char="F0A2"/>
                      </w:r>
                      <w:r w:rsidRPr="00C73E6F">
                        <w:rPr>
                          <w:sz w:val="18"/>
                          <w:lang w:val="en-US"/>
                        </w:rPr>
                        <w:sym w:font="Symbol" w:char="F0A2"/>
                      </w:r>
                      <w:r w:rsidRPr="00C73E6F">
                        <w:rPr>
                          <w:sz w:val="18"/>
                          <w:vertAlign w:val="subscript"/>
                          <w:lang w:val="en-US"/>
                        </w:rPr>
                        <w:t>0</w:t>
                      </w:r>
                      <w:r w:rsidRPr="00C73E6F">
                        <w:rPr>
                          <w:sz w:val="18"/>
                          <w:lang w:val="en-US"/>
                        </w:rPr>
                        <w:t>,f</w:t>
                      </w:r>
                      <w:r w:rsidRPr="00C73E6F">
                        <w:rPr>
                          <w:sz w:val="18"/>
                          <w:vertAlign w:val="subscript"/>
                          <w:lang w:val="en-US"/>
                        </w:rPr>
                        <w:t>0</w:t>
                      </w:r>
                      <w:r w:rsidRPr="00C73E6F">
                        <w:rPr>
                          <w:sz w:val="18"/>
                          <w:lang w:val="en-US"/>
                        </w:rPr>
                        <w:t>)</w:t>
                      </w:r>
                    </w:p>
                  </w:txbxContent>
                </v:textbox>
              </v:rect>
            </v:group>
            <v:group id="Group 2816" o:spid="_x0000_s2290" style="position:absolute;left:39333;top:55723;width:8823;height:3669"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">
              <v:rect id="Rectangle 2817" o:spid="_x0000_s2291"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"/>
              <v:rect id="Rectangle 2818" o:spid="_x0000_s2292" style="position:absolute;left:1569;top:4993;width:17278;height:100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" stroked="f">
                <v:textbox inset=".91pt,.91pt,.91pt,.91pt">
                  <w:txbxContent>
                    <w:p w:rsidR="00917B53" w:rsidRPr="00C73E6F" w:rsidRDefault="00917B53" w:rsidP="00722404">
                      <w:pPr>
                        <w:pStyle w:val="af8"/>
                        <w:ind w:firstLine="0"/>
                        <w:rPr>
                          <w:sz w:val="18"/>
                        </w:rPr>
                      </w:pPr>
                      <w:r w:rsidRPr="00C73E6F">
                        <w:rPr>
                          <w:sz w:val="18"/>
                          <w:lang w:val="en-US"/>
                        </w:rPr>
                        <w:sym w:font="Symbol" w:char="F078"/>
                      </w:r>
                      <w:r w:rsidRPr="00C73E6F">
                        <w:rPr>
                          <w:sz w:val="18"/>
                          <w:lang w:val="en-US"/>
                        </w:rPr>
                        <w:sym w:font="Symbol" w:char="F028"/>
                      </w:r>
                      <w:r w:rsidRPr="00C73E6F">
                        <w:rPr>
                          <w:sz w:val="18"/>
                          <w:lang w:val="en-US"/>
                        </w:rPr>
                        <w:t>SA</w:t>
                      </w:r>
                      <w:r w:rsidRPr="00C73E6F">
                        <w:rPr>
                          <w:sz w:val="18"/>
                          <w:lang w:val="en-US"/>
                        </w:rPr>
                        <w:sym w:font="Symbol" w:char="F0A2"/>
                      </w:r>
                      <w:r w:rsidRPr="00C73E6F">
                        <w:rPr>
                          <w:sz w:val="18"/>
                          <w:lang w:val="en-US"/>
                        </w:rPr>
                        <w:sym w:font="Symbol" w:char="F0A2"/>
                      </w:r>
                      <w:r w:rsidRPr="00C73E6F">
                        <w:rPr>
                          <w:sz w:val="18"/>
                          <w:vertAlign w:val="subscript"/>
                          <w:lang w:val="en-US"/>
                        </w:rPr>
                        <w:t>0</w:t>
                      </w:r>
                      <w:r w:rsidRPr="00C73E6F">
                        <w:rPr>
                          <w:sz w:val="18"/>
                          <w:lang w:val="en-US"/>
                        </w:rPr>
                        <w:t>,SR</w:t>
                      </w:r>
                      <w:r w:rsidRPr="00C73E6F">
                        <w:rPr>
                          <w:sz w:val="18"/>
                          <w:lang w:val="en-US"/>
                        </w:rPr>
                        <w:sym w:font="Symbol" w:char="F0A2"/>
                      </w:r>
                      <w:r w:rsidRPr="00C73E6F">
                        <w:rPr>
                          <w:sz w:val="18"/>
                          <w:lang w:val="en-US"/>
                        </w:rPr>
                        <w:sym w:font="Symbol" w:char="F0A2"/>
                      </w:r>
                      <w:r w:rsidRPr="00C73E6F">
                        <w:rPr>
                          <w:sz w:val="18"/>
                          <w:vertAlign w:val="subscript"/>
                          <w:lang w:val="en-US"/>
                        </w:rPr>
                        <w:t>0</w:t>
                      </w:r>
                      <w:r w:rsidRPr="00C73E6F">
                        <w:rPr>
                          <w:sz w:val="18"/>
                          <w:lang w:val="en-US"/>
                        </w:rPr>
                        <w:t>,</w:t>
                      </w:r>
                      <w:r w:rsidRPr="00C73E6F">
                        <w:rPr>
                          <w:sz w:val="18"/>
                          <w:lang w:val="en-US"/>
                        </w:rPr>
                        <w:sym w:font="Symbol" w:char="F06A"/>
                      </w:r>
                      <w:r w:rsidRPr="00C73E6F">
                        <w:rPr>
                          <w:sz w:val="18"/>
                          <w:lang w:val="en-US"/>
                        </w:rPr>
                        <w:t>)</w:t>
                      </w:r>
                    </w:p>
                  </w:txbxContent>
                </v:textbox>
              </v:rect>
            </v:group>
            <v:group id="Group 2819" o:spid="_x0000_s2293" style="position:absolute;left:27686;top:57263;width:9614;height:3674"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">
              <v:rect id="Rectangle 2820" o:spid="_x0000_s2294"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"/>
              <v:rect id="Rectangle 2821" o:spid="_x0000_s2295" style="position:absolute;left:1573;top:4993;width:17273;height:100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" stroked="f">
                <v:textbox inset=".91pt,.91pt,.91pt,.91pt">
                  <w:txbxContent>
                    <w:p w:rsidR="00917B53" w:rsidRPr="00C73E6F" w:rsidRDefault="00917B53" w:rsidP="00722404">
                      <w:pPr>
                        <w:pStyle w:val="af8"/>
                        <w:ind w:firstLine="0"/>
                        <w:rPr>
                          <w:sz w:val="18"/>
                        </w:rPr>
                      </w:pPr>
                      <w:r w:rsidRPr="00C73E6F">
                        <w:rPr>
                          <w:sz w:val="18"/>
                        </w:rPr>
                        <w:sym w:font="Symbol" w:char="F06A"/>
                      </w:r>
                      <w:r w:rsidRPr="00C73E6F">
                        <w:rPr>
                          <w:sz w:val="18"/>
                          <w:lang w:val="en-US"/>
                        </w:rPr>
                        <w:t>(SA</w:t>
                      </w:r>
                      <w:r w:rsidRPr="00C73E6F">
                        <w:rPr>
                          <w:sz w:val="18"/>
                          <w:lang w:val="en-US"/>
                        </w:rPr>
                        <w:sym w:font="Symbol" w:char="F0A2"/>
                      </w:r>
                      <w:r w:rsidRPr="00C73E6F">
                        <w:rPr>
                          <w:sz w:val="18"/>
                          <w:lang w:val="en-US"/>
                        </w:rPr>
                        <w:sym w:font="Symbol" w:char="F0A2"/>
                      </w:r>
                      <w:r w:rsidRPr="00C73E6F">
                        <w:rPr>
                          <w:sz w:val="18"/>
                          <w:vertAlign w:val="subscript"/>
                          <w:lang w:val="en-US"/>
                        </w:rPr>
                        <w:t>0</w:t>
                      </w:r>
                      <w:r w:rsidRPr="00C73E6F">
                        <w:rPr>
                          <w:sz w:val="18"/>
                          <w:lang w:val="en-US"/>
                        </w:rPr>
                        <w:t>,O</w:t>
                      </w:r>
                      <w:r w:rsidRPr="00C73E6F">
                        <w:rPr>
                          <w:sz w:val="18"/>
                          <w:lang w:val="en-US"/>
                        </w:rPr>
                        <w:sym w:font="Symbol" w:char="F0A2"/>
                      </w:r>
                      <w:r w:rsidRPr="00C73E6F">
                        <w:rPr>
                          <w:sz w:val="18"/>
                          <w:lang w:val="en-US"/>
                        </w:rPr>
                        <w:sym w:font="Symbol" w:char="F0A2"/>
                      </w:r>
                      <w:r w:rsidRPr="00C73E6F">
                        <w:rPr>
                          <w:sz w:val="18"/>
                          <w:vertAlign w:val="subscript"/>
                          <w:lang w:val="en-US"/>
                        </w:rPr>
                        <w:t>0</w:t>
                      </w:r>
                      <w:r w:rsidRPr="00C73E6F">
                        <w:rPr>
                          <w:sz w:val="18"/>
                          <w:lang w:val="en-US"/>
                        </w:rPr>
                        <w:t>,f</w:t>
                      </w:r>
                      <w:r w:rsidRPr="00C73E6F">
                        <w:rPr>
                          <w:sz w:val="18"/>
                          <w:vertAlign w:val="subscript"/>
                          <w:lang w:val="en-US"/>
                        </w:rPr>
                        <w:t>1</w:t>
                      </w:r>
                      <w:r w:rsidRPr="00C73E6F">
                        <w:rPr>
                          <w:sz w:val="18"/>
                          <w:lang w:val="en-US"/>
                        </w:rPr>
                        <w:t>,f</w:t>
                      </w:r>
                      <w:r w:rsidRPr="00C73E6F">
                        <w:rPr>
                          <w:sz w:val="18"/>
                          <w:vertAlign w:val="subscript"/>
                          <w:lang w:val="en-US"/>
                        </w:rPr>
                        <w:t>2</w:t>
                      </w:r>
                      <w:r w:rsidRPr="00C73E6F">
                        <w:rPr>
                          <w:sz w:val="18"/>
                          <w:lang w:val="en-US"/>
                        </w:rPr>
                        <w:t>)</w:t>
                      </w:r>
                    </w:p>
                  </w:txbxContent>
                </v:textbox>
              </v:rect>
            </v:group>
            <v:group id="Group 2822" o:spid="_x0000_s2296" style="position:absolute;left:16027;top:57263;width:7845;height:3674"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">
              <v:rect id="Rectangle 2823" o:spid="_x0000_s2297"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"/>
              <v:rect id="Rectangle 2824" o:spid="_x0000_s2298" style="position:absolute;left:1562;top:4993;width:17126;height:100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" stroked="f">
                <v:textbox inset=".91pt,.91pt,.91pt,.91pt">
                  <w:txbxContent>
                    <w:p w:rsidR="00917B53" w:rsidRPr="00C73E6F" w:rsidRDefault="00917B53" w:rsidP="00722404">
                      <w:pPr>
                        <w:pStyle w:val="af8"/>
                        <w:ind w:firstLine="0"/>
                        <w:rPr>
                          <w:sz w:val="18"/>
                        </w:rPr>
                      </w:pPr>
                      <w:r w:rsidRPr="00C73E6F">
                        <w:rPr>
                          <w:sz w:val="18"/>
                        </w:rPr>
                        <w:t>f</w:t>
                      </w:r>
                      <w:r w:rsidRPr="00C73E6F">
                        <w:rPr>
                          <w:sz w:val="18"/>
                          <w:vertAlign w:val="subscript"/>
                          <w:lang w:val="en-US"/>
                        </w:rPr>
                        <w:t>1</w:t>
                      </w:r>
                      <w:r w:rsidRPr="00C73E6F">
                        <w:rPr>
                          <w:sz w:val="18"/>
                          <w:lang w:val="en-US"/>
                        </w:rPr>
                        <w:t>(F</w:t>
                      </w:r>
                      <w:r w:rsidRPr="00C73E6F">
                        <w:rPr>
                          <w:sz w:val="18"/>
                          <w:lang w:val="en-US"/>
                        </w:rPr>
                        <w:sym w:font="Symbol" w:char="F0A2"/>
                      </w:r>
                      <w:r w:rsidRPr="00C73E6F">
                        <w:rPr>
                          <w:sz w:val="18"/>
                          <w:lang w:val="en-US"/>
                        </w:rPr>
                        <w:sym w:font="Symbol" w:char="F0A2"/>
                      </w:r>
                      <w:r w:rsidRPr="00C73E6F">
                        <w:rPr>
                          <w:sz w:val="18"/>
                          <w:vertAlign w:val="subscript"/>
                          <w:lang w:val="en-US"/>
                        </w:rPr>
                        <w:t>0</w:t>
                      </w:r>
                      <w:r w:rsidRPr="00C73E6F">
                        <w:rPr>
                          <w:sz w:val="18"/>
                          <w:lang w:val="en-US"/>
                        </w:rPr>
                        <w:t>),</w:t>
                      </w:r>
                      <w:r w:rsidRPr="00C73E6F">
                        <w:rPr>
                          <w:sz w:val="18"/>
                        </w:rPr>
                        <w:t>f</w:t>
                      </w:r>
                      <w:r w:rsidRPr="00C73E6F">
                        <w:rPr>
                          <w:sz w:val="18"/>
                          <w:vertAlign w:val="subscript"/>
                          <w:lang w:val="en-US"/>
                        </w:rPr>
                        <w:t>2</w:t>
                      </w:r>
                      <w:r w:rsidRPr="00C73E6F">
                        <w:rPr>
                          <w:sz w:val="18"/>
                          <w:lang w:val="en-US"/>
                        </w:rPr>
                        <w:t>(F</w:t>
                      </w:r>
                      <w:r w:rsidRPr="00C73E6F">
                        <w:rPr>
                          <w:sz w:val="18"/>
                          <w:lang w:val="en-US"/>
                        </w:rPr>
                        <w:sym w:font="Symbol" w:char="F0A2"/>
                      </w:r>
                      <w:r w:rsidRPr="00C73E6F">
                        <w:rPr>
                          <w:sz w:val="18"/>
                          <w:lang w:val="en-US"/>
                        </w:rPr>
                        <w:sym w:font="Symbol" w:char="F0A2"/>
                      </w:r>
                      <w:r w:rsidRPr="00C73E6F">
                        <w:rPr>
                          <w:sz w:val="18"/>
                          <w:vertAlign w:val="subscript"/>
                          <w:lang w:val="en-US"/>
                        </w:rPr>
                        <w:t>0</w:t>
                      </w:r>
                      <w:r w:rsidRPr="00C73E6F">
                        <w:rPr>
                          <w:sz w:val="18"/>
                          <w:lang w:val="en-US"/>
                        </w:rPr>
                        <w:t xml:space="preserve">) </w:t>
                      </w:r>
                    </w:p>
                  </w:txbxContent>
                </v:textbox>
              </v:rect>
            </v:group>
            <v:group id="Group 2825" o:spid="_x0000_s2299" style="position:absolute;left:6037;top:57263;width:7187;height:3674"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">
              <v:rect id="Rectangle 2826" o:spid="_x0000_s2300"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"/>
              <v:rect id="Rectangle 2827" o:spid="_x0000_s2301" style="position:absolute;left:1817;top:4993;width:16366;height:100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" stroked="f">
                <v:textbox inset=".91pt,.91pt,.91pt,.91pt">
                  <w:txbxContent>
                    <w:p w:rsidR="00917B53" w:rsidRPr="00C73E6F" w:rsidRDefault="00917B53" w:rsidP="00722404">
                      <w:pPr>
                        <w:pStyle w:val="af8"/>
                        <w:ind w:firstLine="0"/>
                        <w:jc w:val="center"/>
                        <w:rPr>
                          <w:sz w:val="18"/>
                        </w:rPr>
                      </w:pPr>
                      <w:r w:rsidRPr="00C73E6F">
                        <w:rPr>
                          <w:sz w:val="18"/>
                        </w:rPr>
                        <w:sym w:font="Symbol" w:char="F079"/>
                      </w:r>
                      <w:r w:rsidRPr="00C73E6F">
                        <w:rPr>
                          <w:sz w:val="18"/>
                          <w:lang w:val="en-US"/>
                        </w:rPr>
                        <w:sym w:font="Symbol" w:char="F0A2"/>
                      </w:r>
                      <w:r w:rsidRPr="00C73E6F">
                        <w:rPr>
                          <w:sz w:val="18"/>
                          <w:lang w:val="en-US"/>
                        </w:rPr>
                        <w:sym w:font="Symbol" w:char="F0A2"/>
                      </w:r>
                    </w:p>
                  </w:txbxContent>
                </v:textbox>
              </v:rect>
            </v:group>
            <v:shape id="Text Box 2828" o:spid="_x0000_s2302" type="#_x0000_t202" style="position:absolute;left:4876;top:52800;width:44984;height:1204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" filled="f">
              <v:textbox inset="2.31139mm,1.1557mm,2.31139mm,1.1557mm">
                <w:txbxContent>
                  <w:p w:rsidR="00917B53" w:rsidRPr="006A4B3D" w:rsidRDefault="00917B53" w:rsidP="00722404">
                    <w:r>
                      <w:rPr>
                        <w:sz w:val="25"/>
                      </w:rPr>
                      <w:tab/>
                    </w:r>
                    <w:r>
                      <w:rPr>
                        <w:sz w:val="25"/>
                      </w:rPr>
                      <w:tab/>
                    </w:r>
                    <w:r>
                      <w:rPr>
                        <w:sz w:val="25"/>
                      </w:rPr>
                      <w:tab/>
                    </w:r>
                    <w:r>
                      <w:rPr>
                        <w:sz w:val="25"/>
                      </w:rPr>
                      <w:tab/>
                    </w:r>
                    <w:r w:rsidRPr="006A4B3D">
                      <w:t>ІІІ етап</w:t>
                    </w:r>
                  </w:p>
                </w:txbxContent>
              </v:textbox>
            </v:shape>
            <v:shape id="AutoShape 2829" o:spid="_x0000_s2303" type="#_x0000_t32" style="position:absolute;left:1190;top:50214;width:2068;height:7810;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"/>
            <v:shape id="AutoShape 2830" o:spid="_x0000_s2304" type="#_x0000_t32" style="position:absolute;left:1190;top:58041;width:3686;height:933;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">
              <v:stroke endarrow="block"/>
            </v:shape>
            <v:shape id="AutoShape 2831" o:spid="_x0000_s2305" type="#_x0000_t123" style="position:absolute;left:2363;top:68731;width:2495;height:23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"/>
            <v:line id="Line 2832" o:spid="_x0000_s2306" style="position:absolute;flip:y;visibility:visible" from="3397,58808" to="3403,688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">
              <v:stroke dashstyle="dash" endarrow="block"/>
            </v:line>
            <v:line id="Line 2833" o:spid="_x0000_s2307" style="position:absolute;flip:x;visibility:visible" from="4876,66377" to="52304,694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">
              <v:stroke endarrow="block"/>
            </v:line>
            <v:shape id="AutoShape 2834" o:spid="_x0000_s2308" type="#_x0000_t32" style="position:absolute;left:1305;top:66377;width:1427;height:2692;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">
              <v:stroke endarrow="block"/>
            </v:shape>
            <v:shape id="AutoShape 2835" o:spid="_x0000_s2309" type="#_x0000_t32" style="position:absolute;left:49860;top:58818;width:2444;height:22;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"/>
            <v:shape id="AutoShape 2836" o:spid="_x0000_s2310" type="#_x0000_t32" style="position:absolute;left:52287;top:58979;width:23;height:739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"/>
            <v:shape id="Text Box 2837" o:spid="_x0000_s2311" type="#_x0000_t202" style="position:absolute;left:18026;top:73291;width:13496;height:237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">
              <v:textbox inset="2.31139mm,1.1557mm,2.31139mm,1.1557mm">
                <w:txbxContent>
                  <w:p w:rsidR="00917B53" w:rsidRPr="00C73E6F" w:rsidRDefault="00917B53" w:rsidP="00722404">
                    <w:pPr>
                      <w:pStyle w:val="af8"/>
                      <w:ind w:firstLine="0"/>
                      <w:rPr>
                        <w:sz w:val="18"/>
                        <w:lang w:val="en-US"/>
                      </w:rPr>
                    </w:pPr>
                    <w:r w:rsidRPr="00C73E6F">
                      <w:rPr>
                        <w:sz w:val="18"/>
                        <w:lang w:val="en-US"/>
                      </w:rPr>
                      <w:t>SA     SR     TS      PS</w:t>
                    </w:r>
                  </w:p>
                  <w:p w:rsidR="00917B53" w:rsidRPr="00C73E6F" w:rsidRDefault="00917B53" w:rsidP="00722404">
                    <w:pPr>
                      <w:rPr>
                        <w:sz w:val="25"/>
                      </w:rPr>
                    </w:pPr>
                  </w:p>
                </w:txbxContent>
              </v:textbox>
            </v:shape>
            <v:shape id="AutoShape 2838" o:spid="_x0000_s2312" type="#_x0000_t32" style="position:absolute;left:4489;top:70706;width:13537;height:377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">
              <v:stroke endarrow="block"/>
            </v:shape>
            <w10:wrap type="none"/>
            <w10:anchorlock/>
          </v:group>
        </w:pict>
      </w:r>
    </w:p>
    <w:p w:rsidR="00722404" w:rsidRPr="005D2E38" w:rsidRDefault="00722404" w:rsidP="00722404">
      <w:pPr>
        <w:spacing w:line="240" w:lineRule="auto"/>
        <w:ind w:firstLine="0"/>
        <w:rPr>
          <w:rFonts w:eastAsia="Times New Roman"/>
          <w:sz w:val="20"/>
        </w:rPr>
      </w:pPr>
    </w:p>
    <w:p w:rsidR="00722404" w:rsidRPr="005D2E38" w:rsidRDefault="00722404" w:rsidP="00722404">
      <w:pPr>
        <w:suppressAutoHyphens/>
        <w:ind w:right="-2" w:firstLine="0"/>
        <w:jc w:val="center"/>
        <w:rPr>
          <w:rFonts w:eastAsia="Times New Roman"/>
          <w:lang w:eastAsia="ar-SA"/>
        </w:rPr>
      </w:pPr>
      <w:r w:rsidRPr="005D2E38">
        <w:rPr>
          <w:rFonts w:eastAsia="Times New Roman"/>
        </w:rPr>
        <w:t xml:space="preserve">Рис. </w:t>
      </w:r>
      <w:r w:rsidR="00EA0F3B">
        <w:rPr>
          <w:rFonts w:eastAsia="Times New Roman"/>
        </w:rPr>
        <w:t>Д</w:t>
      </w:r>
      <w:r w:rsidR="00F55589">
        <w:rPr>
          <w:rFonts w:eastAsia="Times New Roman"/>
        </w:rPr>
        <w:t>.1</w:t>
      </w:r>
      <w:r w:rsidR="00B252DC">
        <w:rPr>
          <w:rFonts w:eastAsia="Times New Roman"/>
        </w:rPr>
        <w:t>. Схема проє</w:t>
      </w:r>
      <w:r w:rsidRPr="005D2E38">
        <w:rPr>
          <w:rFonts w:eastAsia="Times New Roman"/>
        </w:rPr>
        <w:t>кту</w:t>
      </w:r>
      <w:r>
        <w:rPr>
          <w:rFonts w:eastAsia="Times New Roman"/>
        </w:rPr>
        <w:t>вання системи підтримки ухваленн</w:t>
      </w:r>
      <w:r w:rsidRPr="005D2E38">
        <w:rPr>
          <w:rFonts w:eastAsia="Times New Roman"/>
        </w:rPr>
        <w:t>я рішень (побудована автором)</w:t>
      </w:r>
      <w:r>
        <w:rPr>
          <w:rFonts w:eastAsia="Times New Roman"/>
        </w:rPr>
        <w:t>.</w:t>
      </w:r>
      <w:r w:rsidRPr="00D04C04">
        <w:rPr>
          <w:rFonts w:eastAsia="Times New Roman"/>
          <w:lang w:eastAsia="ar-SA"/>
        </w:rPr>
        <w:t xml:space="preserve"> </w:t>
      </w:r>
      <w:r w:rsidRPr="005D2E38">
        <w:rPr>
          <w:rFonts w:eastAsia="Times New Roman"/>
          <w:lang w:eastAsia="ar-SA"/>
        </w:rPr>
        <w:t>Джерело: власна розробка автора [</w:t>
      </w:r>
      <w:r>
        <w:rPr>
          <w:rFonts w:eastAsia="Times New Roman"/>
          <w:lang w:eastAsia="ar-SA"/>
        </w:rPr>
        <w:t>316</w:t>
      </w:r>
      <w:r w:rsidRPr="005D2E38">
        <w:rPr>
          <w:rFonts w:eastAsia="Times New Roman"/>
          <w:lang w:eastAsia="ar-SA"/>
        </w:rPr>
        <w:t>]</w:t>
      </w:r>
    </w:p>
    <w:p w:rsidR="00F55589" w:rsidRDefault="00F55589" w:rsidP="00722404">
      <w:pPr>
        <w:suppressAutoHyphens/>
        <w:ind w:right="-2" w:firstLine="709"/>
        <w:rPr>
          <w:rFonts w:eastAsia="Times New Roman"/>
          <w:lang w:eastAsia="ar-SA"/>
        </w:rPr>
      </w:pPr>
    </w:p>
    <w:p w:rsidR="00F55589" w:rsidRDefault="00F55589" w:rsidP="00722404">
      <w:pPr>
        <w:suppressAutoHyphens/>
        <w:ind w:right="-2" w:firstLine="709"/>
        <w:rPr>
          <w:rFonts w:eastAsia="Times New Roman"/>
          <w:lang w:eastAsia="ar-SA"/>
        </w:rPr>
      </w:pPr>
    </w:p>
    <w:p w:rsidR="00722404" w:rsidRPr="005D2E38" w:rsidRDefault="00722404" w:rsidP="00722404">
      <w:pPr>
        <w:suppressAutoHyphens/>
        <w:ind w:right="-2" w:firstLine="709"/>
        <w:rPr>
          <w:rFonts w:eastAsia="Times New Roman"/>
          <w:lang w:eastAsia="ar-SA"/>
        </w:rPr>
      </w:pPr>
      <w:r w:rsidRPr="005D2E38">
        <w:rPr>
          <w:rFonts w:eastAsia="Times New Roman"/>
          <w:lang w:eastAsia="ar-SA"/>
        </w:rPr>
        <w:lastRenderedPageBreak/>
        <w:t>Отримання результуючих величин передбачає поетапне</w:t>
      </w:r>
      <w:r>
        <w:rPr>
          <w:rFonts w:eastAsia="Times New Roman"/>
          <w:lang w:eastAsia="ar-SA"/>
        </w:rPr>
        <w:t xml:space="preserve"> вирішення таких проміжних завдань</w:t>
      </w:r>
      <w:r w:rsidRPr="005D2E38">
        <w:rPr>
          <w:rFonts w:eastAsia="Times New Roman"/>
          <w:lang w:eastAsia="ar-SA"/>
        </w:rPr>
        <w:t>:</w:t>
      </w:r>
    </w:p>
    <w:p w:rsidR="00722404" w:rsidRPr="005D2E38" w:rsidRDefault="00722404" w:rsidP="007536D6">
      <w:pPr>
        <w:numPr>
          <w:ilvl w:val="1"/>
          <w:numId w:val="27"/>
        </w:numPr>
        <w:suppressAutoHyphens/>
        <w:ind w:left="0" w:right="-2" w:firstLine="709"/>
        <w:rPr>
          <w:rFonts w:eastAsia="Times New Roman"/>
          <w:lang w:eastAsia="ar-SA"/>
        </w:rPr>
      </w:pPr>
      <w:r w:rsidRPr="005D2E38">
        <w:rPr>
          <w:rFonts w:eastAsia="Times New Roman"/>
          <w:lang w:eastAsia="ar-SA"/>
        </w:rPr>
        <w:t xml:space="preserve">вибір цілей і напрямів розвитку (NР) обʼєкта, облік вартості (С) їх досягнення, наявних ресурсів (Р), термінів прогнозування (Т) і т.д. – набір </w:t>
      </w:r>
      <w:r w:rsidRPr="005D2E38">
        <w:rPr>
          <w:rFonts w:eastAsia="Times New Roman"/>
          <w:lang w:eastAsia="ar-SA"/>
        </w:rPr>
        <w:sym w:font="Symbol" w:char="F079"/>
      </w:r>
      <w:r w:rsidRPr="005D2E38">
        <w:rPr>
          <w:rFonts w:eastAsia="Times New Roman"/>
          <w:lang w:eastAsia="ar-SA"/>
        </w:rPr>
        <w:t xml:space="preserve"> (NР, С, Р, Т);</w:t>
      </w:r>
    </w:p>
    <w:p w:rsidR="00722404" w:rsidRPr="005D2E38" w:rsidRDefault="00722404" w:rsidP="007536D6">
      <w:pPr>
        <w:numPr>
          <w:ilvl w:val="1"/>
          <w:numId w:val="27"/>
        </w:numPr>
        <w:suppressAutoHyphens/>
        <w:ind w:left="0" w:right="-2" w:firstLine="709"/>
        <w:rPr>
          <w:rFonts w:eastAsia="Times New Roman"/>
          <w:lang w:eastAsia="ar-SA"/>
        </w:rPr>
      </w:pPr>
      <w:r>
        <w:rPr>
          <w:rFonts w:eastAsia="Times New Roman"/>
          <w:lang w:eastAsia="ar-SA"/>
        </w:rPr>
        <w:t>аналіз зовнішніх чинник</w:t>
      </w:r>
      <w:r w:rsidRPr="005D2E38">
        <w:rPr>
          <w:rFonts w:eastAsia="Times New Roman"/>
          <w:lang w:eastAsia="ar-SA"/>
        </w:rPr>
        <w:t>ів, що дозволяє враховувати непередбачувані обстави</w:t>
      </w:r>
      <w:r>
        <w:rPr>
          <w:rFonts w:eastAsia="Times New Roman"/>
          <w:lang w:eastAsia="ar-SA"/>
        </w:rPr>
        <w:t>ни, потенційні можливості тощо</w:t>
      </w:r>
      <w:r w:rsidRPr="005D2E38">
        <w:rPr>
          <w:rFonts w:eastAsia="Times New Roman"/>
          <w:lang w:eastAsia="ar-SA"/>
        </w:rPr>
        <w:t xml:space="preserve"> – f</w:t>
      </w:r>
      <w:r w:rsidRPr="005D2E38">
        <w:rPr>
          <w:rFonts w:eastAsia="Times New Roman"/>
          <w:vertAlign w:val="subscript"/>
          <w:lang w:eastAsia="ar-SA"/>
        </w:rPr>
        <w:t>1</w:t>
      </w:r>
      <w:r w:rsidRPr="005D2E38">
        <w:rPr>
          <w:rFonts w:eastAsia="Times New Roman"/>
          <w:lang w:eastAsia="ar-SA"/>
        </w:rPr>
        <w:t xml:space="preserve"> (F</w:t>
      </w:r>
      <w:r w:rsidRPr="005D2E38">
        <w:rPr>
          <w:rFonts w:eastAsia="Times New Roman"/>
          <w:vertAlign w:val="subscript"/>
          <w:lang w:eastAsia="ar-SA"/>
        </w:rPr>
        <w:t>0</w:t>
      </w:r>
      <w:r w:rsidRPr="005D2E38">
        <w:rPr>
          <w:rFonts w:eastAsia="Times New Roman"/>
          <w:lang w:eastAsia="ar-SA"/>
        </w:rPr>
        <w:t>);</w:t>
      </w:r>
    </w:p>
    <w:p w:rsidR="00722404" w:rsidRPr="005D2E38" w:rsidRDefault="00722404" w:rsidP="007536D6">
      <w:pPr>
        <w:numPr>
          <w:ilvl w:val="1"/>
          <w:numId w:val="27"/>
        </w:numPr>
        <w:suppressAutoHyphens/>
        <w:ind w:left="0" w:right="-2" w:firstLine="709"/>
        <w:rPr>
          <w:rFonts w:eastAsia="Times New Roman"/>
          <w:lang w:eastAsia="ar-SA"/>
        </w:rPr>
      </w:pPr>
      <w:r>
        <w:rPr>
          <w:rFonts w:eastAsia="Times New Roman"/>
          <w:lang w:eastAsia="ar-SA"/>
        </w:rPr>
        <w:t>аналіз внутрішніх чинник</w:t>
      </w:r>
      <w:r w:rsidRPr="005D2E38">
        <w:rPr>
          <w:rFonts w:eastAsia="Times New Roman"/>
          <w:lang w:eastAsia="ar-SA"/>
        </w:rPr>
        <w:t>ів таких, як виробництво, організаційна структура обʼєкта, людські, матеріальні та фінансові ресурси, маркетинг – f</w:t>
      </w:r>
      <w:r w:rsidRPr="005D2E38">
        <w:rPr>
          <w:rFonts w:eastAsia="Times New Roman"/>
          <w:vertAlign w:val="subscript"/>
          <w:lang w:eastAsia="ar-SA"/>
        </w:rPr>
        <w:t>2</w:t>
      </w:r>
      <w:r w:rsidRPr="005D2E38">
        <w:rPr>
          <w:rFonts w:eastAsia="Times New Roman"/>
          <w:lang w:eastAsia="ar-SA"/>
        </w:rPr>
        <w:t xml:space="preserve"> (F</w:t>
      </w:r>
      <w:r w:rsidRPr="005D2E38">
        <w:rPr>
          <w:rFonts w:eastAsia="Times New Roman"/>
          <w:vertAlign w:val="subscript"/>
          <w:lang w:eastAsia="ar-SA"/>
        </w:rPr>
        <w:t>0</w:t>
      </w:r>
      <w:r w:rsidRPr="005D2E38">
        <w:rPr>
          <w:rFonts w:eastAsia="Times New Roman"/>
          <w:lang w:eastAsia="ar-SA"/>
        </w:rPr>
        <w:t>);</w:t>
      </w:r>
    </w:p>
    <w:p w:rsidR="00722404" w:rsidRPr="005D2E38" w:rsidRDefault="00722404" w:rsidP="007536D6">
      <w:pPr>
        <w:numPr>
          <w:ilvl w:val="1"/>
          <w:numId w:val="27"/>
        </w:numPr>
        <w:suppressAutoHyphens/>
        <w:ind w:left="0" w:right="-2" w:firstLine="709"/>
        <w:rPr>
          <w:rFonts w:eastAsia="Times New Roman"/>
          <w:lang w:eastAsia="ar-SA"/>
        </w:rPr>
      </w:pPr>
      <w:r w:rsidRPr="005D2E38">
        <w:rPr>
          <w:rFonts w:eastAsia="Times New Roman"/>
          <w:lang w:eastAsia="ar-SA"/>
        </w:rPr>
        <w:t xml:space="preserve">аналіз стратегічних альтернатив, орієнтація, наприклад, на продукцію, що користується попитом, та існуючі ринки, на створення нових ринків для </w:t>
      </w:r>
      <w:r>
        <w:rPr>
          <w:rFonts w:eastAsia="Times New Roman"/>
          <w:lang w:eastAsia="ar-SA"/>
        </w:rPr>
        <w:t xml:space="preserve">продукції, що </w:t>
      </w:r>
      <w:r w:rsidRPr="005D2E38">
        <w:rPr>
          <w:rFonts w:eastAsia="Times New Roman"/>
          <w:lang w:eastAsia="ar-SA"/>
        </w:rPr>
        <w:t xml:space="preserve">давно випускається; на випуск нової продукції для давно існуючих ринків; на виробництво нової продукції і створення нових ринків – </w:t>
      </w:r>
      <w:r w:rsidRPr="005D2E38">
        <w:rPr>
          <w:rFonts w:eastAsia="Times New Roman"/>
          <w:lang w:eastAsia="ar-SA"/>
        </w:rPr>
        <w:sym w:font="Symbol" w:char="F06A"/>
      </w:r>
      <w:r w:rsidRPr="005D2E38">
        <w:rPr>
          <w:rFonts w:eastAsia="Times New Roman"/>
          <w:lang w:eastAsia="ar-SA"/>
        </w:rPr>
        <w:t xml:space="preserve"> (SA</w:t>
      </w:r>
      <w:r w:rsidRPr="005D2E38">
        <w:rPr>
          <w:rFonts w:eastAsia="Times New Roman"/>
          <w:vertAlign w:val="subscript"/>
          <w:lang w:eastAsia="ar-SA"/>
        </w:rPr>
        <w:t>0</w:t>
      </w:r>
      <w:r w:rsidRPr="005D2E38">
        <w:rPr>
          <w:rFonts w:eastAsia="Times New Roman"/>
          <w:lang w:eastAsia="ar-SA"/>
        </w:rPr>
        <w:t>, О</w:t>
      </w:r>
      <w:r w:rsidRPr="005D2E38">
        <w:rPr>
          <w:rFonts w:eastAsia="Times New Roman"/>
          <w:vertAlign w:val="subscript"/>
          <w:lang w:eastAsia="ar-SA"/>
        </w:rPr>
        <w:t>0</w:t>
      </w:r>
      <w:r w:rsidRPr="005D2E38">
        <w:rPr>
          <w:rFonts w:eastAsia="Times New Roman"/>
          <w:lang w:eastAsia="ar-SA"/>
        </w:rPr>
        <w:t>, f</w:t>
      </w:r>
      <w:r w:rsidRPr="005D2E38">
        <w:rPr>
          <w:rFonts w:eastAsia="Times New Roman"/>
          <w:vertAlign w:val="subscript"/>
          <w:lang w:eastAsia="ar-SA"/>
        </w:rPr>
        <w:t>1</w:t>
      </w:r>
      <w:r w:rsidRPr="005D2E38">
        <w:rPr>
          <w:rFonts w:eastAsia="Times New Roman"/>
          <w:lang w:eastAsia="ar-SA"/>
        </w:rPr>
        <w:t>, f</w:t>
      </w:r>
      <w:r w:rsidRPr="005D2E38">
        <w:rPr>
          <w:rFonts w:eastAsia="Times New Roman"/>
          <w:vertAlign w:val="subscript"/>
          <w:lang w:eastAsia="ar-SA"/>
        </w:rPr>
        <w:t>2</w:t>
      </w:r>
      <w:r w:rsidRPr="005D2E38">
        <w:rPr>
          <w:rFonts w:eastAsia="Times New Roman"/>
          <w:lang w:eastAsia="ar-SA"/>
        </w:rPr>
        <w:t>);</w:t>
      </w:r>
    </w:p>
    <w:p w:rsidR="00722404" w:rsidRPr="005D2E38" w:rsidRDefault="00722404" w:rsidP="007536D6">
      <w:pPr>
        <w:numPr>
          <w:ilvl w:val="1"/>
          <w:numId w:val="27"/>
        </w:numPr>
        <w:suppressAutoHyphens/>
        <w:ind w:left="0" w:right="-2" w:firstLine="709"/>
        <w:rPr>
          <w:rFonts w:eastAsia="Times New Roman"/>
          <w:lang w:eastAsia="ar-SA"/>
        </w:rPr>
      </w:pPr>
      <w:r w:rsidRPr="005D2E38">
        <w:rPr>
          <w:rFonts w:eastAsia="Times New Roman"/>
          <w:lang w:eastAsia="ar-SA"/>
        </w:rPr>
        <w:t xml:space="preserve">визначення стратегії та перспектив розвитку обʼєкта управління </w:t>
      </w:r>
      <w:r w:rsidRPr="005D2E38">
        <w:rPr>
          <w:rFonts w:eastAsia="Times New Roman"/>
          <w:lang w:eastAsia="ar-SA"/>
        </w:rPr>
        <w:sym w:font="Symbol" w:char="F078"/>
      </w:r>
      <w:r w:rsidRPr="005D2E38">
        <w:rPr>
          <w:rFonts w:eastAsia="Times New Roman"/>
          <w:lang w:eastAsia="ar-SA"/>
        </w:rPr>
        <w:t> (SA</w:t>
      </w:r>
      <w:r w:rsidRPr="005D2E38">
        <w:rPr>
          <w:rFonts w:eastAsia="Times New Roman"/>
          <w:vertAlign w:val="subscript"/>
          <w:lang w:eastAsia="ar-SA"/>
        </w:rPr>
        <w:t>0</w:t>
      </w:r>
      <w:r w:rsidRPr="005D2E38">
        <w:rPr>
          <w:rFonts w:eastAsia="Times New Roman"/>
          <w:lang w:eastAsia="ar-SA"/>
        </w:rPr>
        <w:t>, SR</w:t>
      </w:r>
      <w:r w:rsidRPr="005D2E38">
        <w:rPr>
          <w:rFonts w:eastAsia="Times New Roman"/>
          <w:vertAlign w:val="subscript"/>
          <w:lang w:eastAsia="ar-SA"/>
        </w:rPr>
        <w:t>0</w:t>
      </w:r>
      <w:r w:rsidRPr="005D2E38">
        <w:rPr>
          <w:rFonts w:eastAsia="Times New Roman"/>
          <w:lang w:eastAsia="ar-SA"/>
        </w:rPr>
        <w:t xml:space="preserve">, </w:t>
      </w:r>
      <w:r w:rsidRPr="005D2E38">
        <w:rPr>
          <w:rFonts w:eastAsia="Times New Roman"/>
          <w:lang w:eastAsia="ar-SA"/>
        </w:rPr>
        <w:sym w:font="Symbol" w:char="F06A"/>
      </w:r>
      <w:r w:rsidRPr="005D2E38">
        <w:rPr>
          <w:rFonts w:eastAsia="Times New Roman"/>
          <w:lang w:eastAsia="ar-SA"/>
        </w:rPr>
        <w:t>). Можливими стратегіями є: стратегія стабілізації, стратегія розвитку, конкурентна стратегія, стратегія нововведень тощо;</w:t>
      </w:r>
    </w:p>
    <w:p w:rsidR="00722404" w:rsidRPr="005D2E38" w:rsidRDefault="00722404" w:rsidP="007536D6">
      <w:pPr>
        <w:numPr>
          <w:ilvl w:val="1"/>
          <w:numId w:val="27"/>
        </w:numPr>
        <w:suppressAutoHyphens/>
        <w:ind w:left="0" w:right="-2" w:firstLine="709"/>
        <w:rPr>
          <w:rFonts w:eastAsia="Times New Roman"/>
        </w:rPr>
      </w:pPr>
      <w:r w:rsidRPr="005D2E38">
        <w:rPr>
          <w:rFonts w:eastAsia="Times New Roman"/>
          <w:lang w:eastAsia="ar-SA"/>
        </w:rPr>
        <w:t>експерт</w:t>
      </w:r>
      <w:r w:rsidRPr="005D2E38">
        <w:rPr>
          <w:rFonts w:eastAsia="Times New Roman"/>
        </w:rPr>
        <w:t>не оціню</w:t>
      </w:r>
      <w:r>
        <w:rPr>
          <w:rFonts w:eastAsia="Times New Roman"/>
        </w:rPr>
        <w:t>вання моделі і введення регулівн</w:t>
      </w:r>
      <w:r w:rsidRPr="005D2E38">
        <w:rPr>
          <w:rFonts w:eastAsia="Times New Roman"/>
        </w:rPr>
        <w:t>их впливів – Е.</w:t>
      </w:r>
    </w:p>
    <w:p w:rsidR="00722404" w:rsidRPr="005D2E38" w:rsidRDefault="00722404" w:rsidP="00722404">
      <w:pPr>
        <w:ind w:firstLine="709"/>
        <w:rPr>
          <w:rFonts w:eastAsia="Times New Roman"/>
        </w:rPr>
      </w:pPr>
      <w:r w:rsidRPr="005D2E38">
        <w:rPr>
          <w:rFonts w:eastAsia="Times New Roman"/>
        </w:rPr>
        <w:t>Паралельно з вирішенням перерахованих завдань на кожному етапі вирішуються аналогічні завдання для технічного і програмного забезпечення:</w:t>
      </w:r>
    </w:p>
    <w:p w:rsidR="00722404" w:rsidRPr="005D2E38" w:rsidRDefault="00722404" w:rsidP="007536D6">
      <w:pPr>
        <w:numPr>
          <w:ilvl w:val="1"/>
          <w:numId w:val="27"/>
        </w:numPr>
        <w:suppressAutoHyphens/>
        <w:ind w:left="0" w:right="-2" w:firstLine="709"/>
        <w:rPr>
          <w:rFonts w:eastAsia="Times New Roman"/>
          <w:lang w:eastAsia="ar-SA"/>
        </w:rPr>
      </w:pPr>
      <w:r w:rsidRPr="005D2E38">
        <w:rPr>
          <w:rFonts w:eastAsia="Times New Roman"/>
          <w:lang w:eastAsia="ar-SA"/>
        </w:rPr>
        <w:t xml:space="preserve">отримання критерію оптимальності </w:t>
      </w:r>
      <w:r w:rsidRPr="005D2E38">
        <w:rPr>
          <w:rFonts w:eastAsia="Times New Roman"/>
          <w:lang w:eastAsia="ar-SA"/>
        </w:rPr>
        <w:sym w:font="Symbol" w:char="F079"/>
      </w:r>
      <w:r w:rsidRPr="005D2E38">
        <w:rPr>
          <w:rFonts w:eastAsia="Times New Roman"/>
          <w:lang w:eastAsia="ar-SA"/>
        </w:rPr>
        <w:t xml:space="preserve"> (С1, G, Rз, M), що враховує вартість (С</w:t>
      </w:r>
      <w:r w:rsidRPr="00504644">
        <w:rPr>
          <w:rFonts w:eastAsia="Times New Roman"/>
          <w:lang w:eastAsia="ar-SA"/>
        </w:rPr>
        <w:t>1</w:t>
      </w:r>
      <w:r w:rsidRPr="005D2E38">
        <w:rPr>
          <w:rFonts w:eastAsia="Times New Roman"/>
          <w:lang w:eastAsia="ar-SA"/>
        </w:rPr>
        <w:t>), характеристики технічних засобів (G), рішення задачі (Rз), зручність користування (М) та інші параметри;</w:t>
      </w:r>
    </w:p>
    <w:p w:rsidR="00722404" w:rsidRPr="005D2E38" w:rsidRDefault="00722404" w:rsidP="007536D6">
      <w:pPr>
        <w:numPr>
          <w:ilvl w:val="1"/>
          <w:numId w:val="27"/>
        </w:numPr>
        <w:suppressAutoHyphens/>
        <w:ind w:left="0" w:right="-2" w:firstLine="709"/>
        <w:rPr>
          <w:rFonts w:eastAsia="Times New Roman"/>
          <w:lang w:eastAsia="ar-SA"/>
        </w:rPr>
      </w:pPr>
      <w:r>
        <w:rPr>
          <w:rFonts w:eastAsia="Times New Roman"/>
          <w:lang w:eastAsia="ar-SA"/>
        </w:rPr>
        <w:t>отримання форматів віддзеркал</w:t>
      </w:r>
      <w:r w:rsidRPr="005D2E38">
        <w:rPr>
          <w:rFonts w:eastAsia="Times New Roman"/>
          <w:lang w:eastAsia="ar-SA"/>
        </w:rPr>
        <w:t>ення даних у формі, зручній непрофесійному користувачеві, визначення пунктів установки засобів відображення інформації f</w:t>
      </w:r>
      <w:r w:rsidRPr="00504644">
        <w:rPr>
          <w:rFonts w:eastAsia="Times New Roman"/>
          <w:lang w:eastAsia="ar-SA"/>
        </w:rPr>
        <w:t>0</w:t>
      </w:r>
      <w:r w:rsidRPr="005D2E38">
        <w:rPr>
          <w:rFonts w:eastAsia="Times New Roman"/>
          <w:lang w:eastAsia="ar-SA"/>
        </w:rPr>
        <w:t xml:space="preserve"> (TS</w:t>
      </w:r>
      <w:r w:rsidRPr="00504644">
        <w:rPr>
          <w:rFonts w:eastAsia="Times New Roman"/>
          <w:lang w:eastAsia="ar-SA"/>
        </w:rPr>
        <w:t>0</w:t>
      </w:r>
      <w:r w:rsidRPr="005D2E38">
        <w:rPr>
          <w:rFonts w:eastAsia="Times New Roman"/>
          <w:lang w:eastAsia="ar-SA"/>
        </w:rPr>
        <w:t>, PS</w:t>
      </w:r>
      <w:r w:rsidRPr="00504644">
        <w:rPr>
          <w:rFonts w:eastAsia="Times New Roman"/>
          <w:lang w:eastAsia="ar-SA"/>
        </w:rPr>
        <w:t>0</w:t>
      </w:r>
      <w:r w:rsidRPr="005D2E38">
        <w:rPr>
          <w:rFonts w:eastAsia="Times New Roman"/>
          <w:lang w:eastAsia="ar-SA"/>
        </w:rPr>
        <w:t>);</w:t>
      </w:r>
    </w:p>
    <w:p w:rsidR="00722404" w:rsidRPr="005D2E38" w:rsidRDefault="00722404" w:rsidP="007536D6">
      <w:pPr>
        <w:numPr>
          <w:ilvl w:val="1"/>
          <w:numId w:val="27"/>
        </w:numPr>
        <w:suppressAutoHyphens/>
        <w:ind w:left="0" w:right="-2" w:firstLine="709"/>
        <w:rPr>
          <w:rFonts w:eastAsia="Times New Roman"/>
          <w:lang w:eastAsia="ar-SA"/>
        </w:rPr>
      </w:pPr>
      <w:r>
        <w:rPr>
          <w:rFonts w:eastAsia="Times New Roman"/>
          <w:lang w:eastAsia="ar-SA"/>
        </w:rPr>
        <w:lastRenderedPageBreak/>
        <w:t>створення алгоритмів перероблення</w:t>
      </w:r>
      <w:r w:rsidRPr="005D2E38">
        <w:rPr>
          <w:rFonts w:eastAsia="Times New Roman"/>
          <w:lang w:eastAsia="ar-SA"/>
        </w:rPr>
        <w:t xml:space="preserve"> інформації з урахуванням формування найбіл</w:t>
      </w:r>
      <w:r>
        <w:rPr>
          <w:rFonts w:eastAsia="Times New Roman"/>
          <w:lang w:eastAsia="ar-SA"/>
        </w:rPr>
        <w:t xml:space="preserve">ьш раціональних форм </w:t>
      </w:r>
      <w:r w:rsidR="007722B0">
        <w:rPr>
          <w:rFonts w:eastAsia="Times New Roman"/>
          <w:lang w:eastAsia="ar-SA"/>
        </w:rPr>
        <w:t>введення</w:t>
      </w:r>
      <w:r w:rsidRPr="005D2E38">
        <w:rPr>
          <w:rFonts w:eastAsia="Times New Roman"/>
          <w:lang w:eastAsia="ar-SA"/>
        </w:rPr>
        <w:t xml:space="preserve"> інформації; формування вихідної структури системи підтримки прийняття рішень </w:t>
      </w:r>
      <w:r w:rsidRPr="005D2E38">
        <w:rPr>
          <w:rFonts w:eastAsia="Times New Roman"/>
          <w:lang w:eastAsia="ar-SA"/>
        </w:rPr>
        <w:sym w:font="Symbol" w:char="F06A"/>
      </w:r>
      <w:r w:rsidRPr="00504644">
        <w:rPr>
          <w:rFonts w:eastAsia="Times New Roman"/>
          <w:lang w:eastAsia="ar-SA"/>
        </w:rPr>
        <w:t>0</w:t>
      </w:r>
      <w:r w:rsidRPr="005D2E38">
        <w:rPr>
          <w:rFonts w:eastAsia="Times New Roman"/>
          <w:lang w:eastAsia="ar-SA"/>
        </w:rPr>
        <w:t xml:space="preserve"> (TS</w:t>
      </w:r>
      <w:r w:rsidRPr="00504644">
        <w:rPr>
          <w:rFonts w:eastAsia="Times New Roman"/>
          <w:lang w:eastAsia="ar-SA"/>
        </w:rPr>
        <w:t>0</w:t>
      </w:r>
      <w:r w:rsidRPr="005D2E38">
        <w:rPr>
          <w:rFonts w:eastAsia="Times New Roman"/>
          <w:lang w:eastAsia="ar-SA"/>
        </w:rPr>
        <w:t>, PS</w:t>
      </w:r>
      <w:r w:rsidRPr="00504644">
        <w:rPr>
          <w:rFonts w:eastAsia="Times New Roman"/>
          <w:lang w:eastAsia="ar-SA"/>
        </w:rPr>
        <w:t>0</w:t>
      </w:r>
      <w:r w:rsidRPr="005D2E38">
        <w:rPr>
          <w:rFonts w:eastAsia="Times New Roman"/>
          <w:lang w:eastAsia="ar-SA"/>
        </w:rPr>
        <w:t>, f</w:t>
      </w:r>
      <w:r w:rsidRPr="00504644">
        <w:rPr>
          <w:rFonts w:eastAsia="Times New Roman"/>
          <w:lang w:eastAsia="ar-SA"/>
        </w:rPr>
        <w:t>0</w:t>
      </w:r>
      <w:r w:rsidRPr="005D2E38">
        <w:rPr>
          <w:rFonts w:eastAsia="Times New Roman"/>
          <w:lang w:eastAsia="ar-SA"/>
        </w:rPr>
        <w:t>);</w:t>
      </w:r>
    </w:p>
    <w:p w:rsidR="00722404" w:rsidRPr="005D2E38" w:rsidRDefault="00722404" w:rsidP="007536D6">
      <w:pPr>
        <w:numPr>
          <w:ilvl w:val="1"/>
          <w:numId w:val="27"/>
        </w:numPr>
        <w:suppressAutoHyphens/>
        <w:ind w:left="0" w:right="-2" w:firstLine="709"/>
        <w:rPr>
          <w:rFonts w:eastAsia="Times New Roman"/>
        </w:rPr>
      </w:pPr>
      <w:r w:rsidRPr="005D2E38">
        <w:rPr>
          <w:rFonts w:eastAsia="Times New Roman"/>
          <w:lang w:eastAsia="ar-SA"/>
        </w:rPr>
        <w:t xml:space="preserve">створення структури системи, що відповідає заданим вимогам, вибір окремих технічних засобів і програмних продуктів, уточнення окремих елементів системи </w:t>
      </w:r>
      <w:r w:rsidRPr="005D2E38">
        <w:rPr>
          <w:rFonts w:eastAsia="Times New Roman"/>
          <w:lang w:eastAsia="ar-SA"/>
        </w:rPr>
        <w:sym w:font="Symbol" w:char="F078"/>
      </w:r>
      <w:r w:rsidRPr="005D2E38">
        <w:rPr>
          <w:rFonts w:eastAsia="Times New Roman"/>
          <w:lang w:eastAsia="ar-SA"/>
        </w:rPr>
        <w:t xml:space="preserve"> (TS</w:t>
      </w:r>
      <w:r w:rsidRPr="00504644">
        <w:rPr>
          <w:rFonts w:eastAsia="Times New Roman"/>
          <w:lang w:eastAsia="ar-SA"/>
        </w:rPr>
        <w:t>0</w:t>
      </w:r>
      <w:r w:rsidRPr="005D2E38">
        <w:rPr>
          <w:rFonts w:eastAsia="Times New Roman"/>
          <w:lang w:eastAsia="ar-SA"/>
        </w:rPr>
        <w:t>, PS</w:t>
      </w:r>
      <w:r w:rsidRPr="00504644">
        <w:rPr>
          <w:rFonts w:eastAsia="Times New Roman"/>
          <w:lang w:eastAsia="ar-SA"/>
        </w:rPr>
        <w:t>0</w:t>
      </w:r>
      <w:r w:rsidRPr="005D2E38">
        <w:rPr>
          <w:rFonts w:eastAsia="Times New Roman"/>
        </w:rPr>
        <w:t xml:space="preserve">, </w:t>
      </w:r>
      <w:r w:rsidRPr="005D2E38">
        <w:rPr>
          <w:rFonts w:eastAsia="Times New Roman"/>
        </w:rPr>
        <w:sym w:font="Symbol" w:char="F06A"/>
      </w:r>
      <w:r w:rsidRPr="005D2E38">
        <w:rPr>
          <w:rFonts w:eastAsia="Times New Roman"/>
          <w:vertAlign w:val="subscript"/>
        </w:rPr>
        <w:t>0</w:t>
      </w:r>
      <w:r w:rsidRPr="005D2E38">
        <w:rPr>
          <w:rFonts w:eastAsia="Times New Roman"/>
        </w:rPr>
        <w:t xml:space="preserve">). </w:t>
      </w:r>
    </w:p>
    <w:p w:rsidR="00722404" w:rsidRPr="005D2E38" w:rsidRDefault="00722404" w:rsidP="00722404">
      <w:pPr>
        <w:suppressAutoHyphens/>
        <w:ind w:right="-2" w:firstLine="709"/>
        <w:rPr>
          <w:rFonts w:eastAsia="Times New Roman"/>
          <w:lang w:eastAsia="ar-SA"/>
        </w:rPr>
      </w:pPr>
      <w:r w:rsidRPr="005D2E38">
        <w:rPr>
          <w:rFonts w:eastAsia="Times New Roman"/>
          <w:lang w:eastAsia="ar-SA"/>
        </w:rPr>
        <w:t>Рішення, що ухвалюються, повинні приводити до досягнення оптимальних сп</w:t>
      </w:r>
      <w:r>
        <w:rPr>
          <w:rFonts w:eastAsia="Times New Roman"/>
          <w:lang w:eastAsia="ar-SA"/>
        </w:rPr>
        <w:t xml:space="preserve">іввідношень цільових критеріїв. </w:t>
      </w:r>
      <w:r w:rsidRPr="005D2E38">
        <w:rPr>
          <w:rFonts w:eastAsia="Times New Roman"/>
          <w:lang w:eastAsia="ar-SA"/>
        </w:rPr>
        <w:t>Вибір на кожному етапі стратегічної альтернативи і стратегії її реалізації провадиться шляхом порівняння перспектив розвитку обʼєкта в результаті застосування різних стратегій.</w:t>
      </w:r>
    </w:p>
    <w:p w:rsidR="00722404" w:rsidRPr="005D2E38" w:rsidRDefault="00722404" w:rsidP="00722404">
      <w:pPr>
        <w:suppressAutoHyphens/>
        <w:ind w:right="-2" w:firstLine="709"/>
        <w:rPr>
          <w:rFonts w:eastAsia="Times New Roman"/>
          <w:lang w:eastAsia="ar-SA"/>
        </w:rPr>
      </w:pPr>
      <w:r w:rsidRPr="005D2E38">
        <w:rPr>
          <w:rFonts w:eastAsia="Times New Roman"/>
          <w:lang w:eastAsia="ar-SA"/>
        </w:rPr>
        <w:t xml:space="preserve">При переході від етапу до етапу доцільно використовувати </w:t>
      </w:r>
      <w:r>
        <w:rPr>
          <w:rFonts w:eastAsia="Times New Roman"/>
          <w:lang w:eastAsia="ar-SA"/>
        </w:rPr>
        <w:t>експертні результуючі висновки. Це дозволить вносити необхід</w:t>
      </w:r>
      <w:r w:rsidRPr="005D2E38">
        <w:rPr>
          <w:rFonts w:eastAsia="Times New Roman"/>
          <w:lang w:eastAsia="ar-SA"/>
        </w:rPr>
        <w:t>ні корективи в проведені розрахунки на кожному ет</w:t>
      </w:r>
      <w:r>
        <w:rPr>
          <w:rFonts w:eastAsia="Times New Roman"/>
          <w:lang w:eastAsia="ar-SA"/>
        </w:rPr>
        <w:t>апі, змінювати, у разі потреби</w:t>
      </w:r>
      <w:r w:rsidRPr="005D2E38">
        <w:rPr>
          <w:rFonts w:eastAsia="Times New Roman"/>
          <w:lang w:eastAsia="ar-SA"/>
        </w:rPr>
        <w:t>,</w:t>
      </w:r>
      <w:r>
        <w:rPr>
          <w:rFonts w:eastAsia="Times New Roman"/>
          <w:lang w:eastAsia="ar-SA"/>
        </w:rPr>
        <w:t xml:space="preserve"> кількість і послідовність завдань</w:t>
      </w:r>
      <w:r w:rsidRPr="005D2E38">
        <w:rPr>
          <w:rFonts w:eastAsia="Times New Roman"/>
          <w:lang w:eastAsia="ar-SA"/>
        </w:rPr>
        <w:t xml:space="preserve"> і навіт</w:t>
      </w:r>
      <w:r>
        <w:rPr>
          <w:rFonts w:eastAsia="Times New Roman"/>
          <w:lang w:eastAsia="ar-SA"/>
        </w:rPr>
        <w:t xml:space="preserve">ь повертатися на початок етапу. </w:t>
      </w:r>
      <w:r w:rsidRPr="005D2E38">
        <w:rPr>
          <w:rFonts w:eastAsia="Times New Roman"/>
          <w:lang w:eastAsia="ar-SA"/>
        </w:rPr>
        <w:t>На останньому етапі, як правило, проводиться уточнення структури і парам</w:t>
      </w:r>
      <w:r>
        <w:rPr>
          <w:rFonts w:eastAsia="Times New Roman"/>
          <w:lang w:eastAsia="ar-SA"/>
        </w:rPr>
        <w:t>етрів моделі підготовки ухваленн</w:t>
      </w:r>
      <w:r w:rsidRPr="005D2E38">
        <w:rPr>
          <w:rFonts w:eastAsia="Times New Roman"/>
          <w:lang w:eastAsia="ar-SA"/>
        </w:rPr>
        <w:t>я рішень.</w:t>
      </w:r>
    </w:p>
    <w:p w:rsidR="00FF476E" w:rsidRPr="005D2E38" w:rsidRDefault="00FF476E" w:rsidP="00FF476E">
      <w:pPr>
        <w:ind w:firstLine="709"/>
        <w:rPr>
          <w:rFonts w:eastAsia="Times New Roman"/>
          <w:color w:val="000000"/>
        </w:rPr>
      </w:pPr>
      <w:r w:rsidRPr="005D2E38">
        <w:rPr>
          <w:rFonts w:eastAsia="Times New Roman"/>
          <w:color w:val="000000"/>
        </w:rPr>
        <w:t>Архіте</w:t>
      </w:r>
      <w:r>
        <w:rPr>
          <w:rFonts w:eastAsia="Times New Roman"/>
          <w:color w:val="000000"/>
        </w:rPr>
        <w:t>ктура СПУР для розвʼязання завдань</w:t>
      </w:r>
      <w:r w:rsidRPr="005D2E38">
        <w:rPr>
          <w:rFonts w:eastAsia="Times New Roman"/>
          <w:color w:val="000000"/>
        </w:rPr>
        <w:t xml:space="preserve"> державного управління визначається характером взаємодії основних її складових. До складу СПУР в </w:t>
      </w:r>
      <w:r>
        <w:rPr>
          <w:rFonts w:eastAsia="Times New Roman"/>
          <w:color w:val="000000"/>
        </w:rPr>
        <w:t>державному управлінні</w:t>
      </w:r>
      <w:r w:rsidRPr="005D2E38">
        <w:rPr>
          <w:rFonts w:eastAsia="Times New Roman"/>
          <w:color w:val="000000"/>
        </w:rPr>
        <w:t xml:space="preserve"> пропонується включати такі компоненти: мовна си</w:t>
      </w:r>
      <w:r>
        <w:rPr>
          <w:rFonts w:eastAsia="Times New Roman"/>
          <w:color w:val="000000"/>
        </w:rPr>
        <w:t>стема (МС), система представленн</w:t>
      </w:r>
      <w:r w:rsidRPr="005D2E38">
        <w:rPr>
          <w:rFonts w:eastAsia="Times New Roman"/>
          <w:color w:val="000000"/>
        </w:rPr>
        <w:t xml:space="preserve">я проміжних і кінцевих результатів (СПР), база даних </w:t>
      </w:r>
      <w:r>
        <w:rPr>
          <w:rFonts w:eastAsia="Times New Roman"/>
          <w:color w:val="000000"/>
        </w:rPr>
        <w:t>і знань (БДЗ) та система оброблення</w:t>
      </w:r>
      <w:r w:rsidRPr="005D2E38">
        <w:rPr>
          <w:rFonts w:eastAsia="Times New Roman"/>
          <w:color w:val="000000"/>
        </w:rPr>
        <w:t xml:space="preserve"> даних i генерації результатів (СОДГР).</w:t>
      </w:r>
    </w:p>
    <w:p w:rsidR="00FF476E" w:rsidRPr="005D2E38" w:rsidRDefault="00FF476E" w:rsidP="00FF476E">
      <w:pPr>
        <w:ind w:firstLine="709"/>
        <w:rPr>
          <w:rFonts w:eastAsia="Times New Roman"/>
          <w:color w:val="000000"/>
        </w:rPr>
      </w:pPr>
      <w:r w:rsidRPr="005D2E38">
        <w:rPr>
          <w:rFonts w:eastAsia="Times New Roman"/>
          <w:color w:val="000000"/>
        </w:rPr>
        <w:t>Мовна</w:t>
      </w:r>
      <w:r>
        <w:rPr>
          <w:rFonts w:eastAsia="Times New Roman"/>
          <w:color w:val="000000"/>
        </w:rPr>
        <w:t xml:space="preserve"> система (МС) повинна складатися</w:t>
      </w:r>
      <w:r w:rsidRPr="005D2E38">
        <w:rPr>
          <w:rFonts w:eastAsia="Times New Roman"/>
          <w:color w:val="000000"/>
        </w:rPr>
        <w:t xml:space="preserve"> з усіх повідомлень, що може сприймати СПУР. Це не є</w:t>
      </w:r>
      <w:r>
        <w:rPr>
          <w:rFonts w:eastAsia="Times New Roman"/>
          <w:color w:val="000000"/>
        </w:rPr>
        <w:t xml:space="preserve"> програмним продуктом, а являє собою сукупність мовні</w:t>
      </w:r>
      <w:r w:rsidRPr="005D2E38">
        <w:rPr>
          <w:rFonts w:eastAsia="Times New Roman"/>
          <w:color w:val="000000"/>
        </w:rPr>
        <w:t xml:space="preserve">их конструкцій, що включає всі можливі запити користувача. Для організації запиту користувач вибирає одну </w:t>
      </w:r>
      <w:r>
        <w:rPr>
          <w:rFonts w:eastAsia="Times New Roman"/>
          <w:color w:val="000000"/>
        </w:rPr>
        <w:t>і</w:t>
      </w:r>
      <w:r w:rsidRPr="005D2E38">
        <w:rPr>
          <w:rFonts w:eastAsia="Times New Roman"/>
          <w:color w:val="000000"/>
        </w:rPr>
        <w:t>з припустимих конструкцій МС. Мовна система може бути реалізована у ви</w:t>
      </w:r>
      <w:r>
        <w:rPr>
          <w:rFonts w:eastAsia="Times New Roman"/>
          <w:color w:val="000000"/>
        </w:rPr>
        <w:t>гля</w:t>
      </w:r>
      <w:r w:rsidRPr="005D2E38">
        <w:rPr>
          <w:rFonts w:eastAsia="Times New Roman"/>
          <w:color w:val="000000"/>
        </w:rPr>
        <w:t>ді командних рядків, меню, природної мови, заповнення заданої форми тощо.</w:t>
      </w:r>
    </w:p>
    <w:p w:rsidR="00FF476E" w:rsidRPr="005D2E38" w:rsidRDefault="00FF476E" w:rsidP="00FF476E">
      <w:pPr>
        <w:ind w:firstLine="709"/>
        <w:rPr>
          <w:rFonts w:eastAsia="Times New Roman"/>
          <w:color w:val="000000"/>
        </w:rPr>
      </w:pPr>
      <w:r w:rsidRPr="005D2E38">
        <w:rPr>
          <w:rFonts w:eastAsia="Times New Roman"/>
          <w:color w:val="000000"/>
        </w:rPr>
        <w:lastRenderedPageBreak/>
        <w:t>Система представлення результатів (СПР) складається з усіх повідомле</w:t>
      </w:r>
      <w:r>
        <w:rPr>
          <w:rFonts w:eastAsia="Times New Roman"/>
          <w:color w:val="000000"/>
        </w:rPr>
        <w:t>нь, що може генерувати СПР. Ця система я</w:t>
      </w:r>
      <w:r w:rsidRPr="005D2E38">
        <w:rPr>
          <w:rFonts w:eastAsia="Times New Roman"/>
          <w:color w:val="000000"/>
        </w:rPr>
        <w:t>вляє собою набір елементів, призначених для реалізації сукупності мовних і графічних конструкцій, що включають усі типи повідомлень і реакцій СПУР; забезпечення вибору елементів, що будуть використані як реакція на запит. При цьому реакція може передбачати вивід тексту, таблиці, графіки і так далі.</w:t>
      </w:r>
    </w:p>
    <w:p w:rsidR="00FF476E" w:rsidRPr="005D2E38" w:rsidRDefault="00FF476E" w:rsidP="00FF476E">
      <w:pPr>
        <w:ind w:firstLine="709"/>
        <w:rPr>
          <w:rFonts w:eastAsia="Times New Roman"/>
          <w:color w:val="000000"/>
        </w:rPr>
      </w:pPr>
      <w:r w:rsidRPr="005D2E38">
        <w:rPr>
          <w:rFonts w:eastAsia="Times New Roman"/>
          <w:color w:val="000000"/>
        </w:rPr>
        <w:t>База даних</w:t>
      </w:r>
      <w:r>
        <w:rPr>
          <w:rFonts w:eastAsia="Times New Roman"/>
          <w:color w:val="000000"/>
        </w:rPr>
        <w:t xml:space="preserve"> і знань (БДЗ) містить yci знанн</w:t>
      </w:r>
      <w:r w:rsidRPr="005D2E38">
        <w:rPr>
          <w:rFonts w:eastAsia="Times New Roman"/>
          <w:color w:val="000000"/>
        </w:rPr>
        <w:t>я, моделі, дані, правила тощо. Таким елементами можуть бути: різні типи знань і даних; числові дані; алгоритми або процедурні знания; лінгвістичні змінні;</w:t>
      </w:r>
      <w:r>
        <w:rPr>
          <w:rFonts w:eastAsia="Times New Roman"/>
          <w:color w:val="000000"/>
        </w:rPr>
        <w:t xml:space="preserve"> правила висновку; знання про представленн</w:t>
      </w:r>
      <w:r w:rsidRPr="005D2E38">
        <w:rPr>
          <w:rFonts w:eastAsia="Times New Roman"/>
          <w:color w:val="000000"/>
        </w:rPr>
        <w:t>я результатів; моделі, умови, обмеження.</w:t>
      </w:r>
    </w:p>
    <w:p w:rsidR="00FF476E" w:rsidRPr="005D2E38" w:rsidRDefault="00FF476E" w:rsidP="00FF476E">
      <w:pPr>
        <w:ind w:firstLine="709"/>
        <w:rPr>
          <w:rFonts w:eastAsia="Times New Roman"/>
          <w:color w:val="000000"/>
        </w:rPr>
      </w:pPr>
      <w:r>
        <w:rPr>
          <w:rFonts w:eastAsia="Times New Roman"/>
          <w:color w:val="000000"/>
        </w:rPr>
        <w:t>Система оброблення</w:t>
      </w:r>
      <w:r w:rsidRPr="005D2E38">
        <w:rPr>
          <w:rFonts w:eastAsia="Times New Roman"/>
          <w:color w:val="000000"/>
        </w:rPr>
        <w:t xml:space="preserve"> даних і генерації резул</w:t>
      </w:r>
      <w:r>
        <w:rPr>
          <w:rFonts w:eastAsia="Times New Roman"/>
          <w:color w:val="000000"/>
        </w:rPr>
        <w:t>ьтатів виконує основні функції щод</w:t>
      </w:r>
      <w:r w:rsidRPr="005D2E38">
        <w:rPr>
          <w:rFonts w:eastAsia="Times New Roman"/>
          <w:color w:val="000000"/>
        </w:rPr>
        <w:t xml:space="preserve">о генерації рішень (СОДГР) – це </w:t>
      </w:r>
      <w:r>
        <w:rPr>
          <w:rFonts w:eastAsia="Times New Roman"/>
          <w:color w:val="000000"/>
        </w:rPr>
        <w:t>активна частина СПУР, що предста</w:t>
      </w:r>
      <w:r w:rsidRPr="005D2E38">
        <w:rPr>
          <w:rFonts w:eastAsia="Times New Roman"/>
          <w:color w:val="000000"/>
        </w:rPr>
        <w:t>вляє о</w:t>
      </w:r>
      <w:r>
        <w:rPr>
          <w:rFonts w:eastAsia="Times New Roman"/>
          <w:color w:val="000000"/>
        </w:rPr>
        <w:t>сновне програмне забезпечення, що</w:t>
      </w:r>
      <w:r w:rsidRPr="005D2E38">
        <w:rPr>
          <w:rFonts w:eastAsia="Times New Roman"/>
          <w:color w:val="000000"/>
        </w:rPr>
        <w:t xml:space="preserve"> реагує на запити користувач</w:t>
      </w:r>
      <w:r>
        <w:rPr>
          <w:rFonts w:eastAsia="Times New Roman"/>
          <w:color w:val="000000"/>
        </w:rPr>
        <w:t>а і генерує належну відповідь. У</w:t>
      </w:r>
      <w:r w:rsidRPr="005D2E38">
        <w:rPr>
          <w:rFonts w:eastAsia="Times New Roman"/>
          <w:color w:val="000000"/>
        </w:rPr>
        <w:t xml:space="preserve"> цілому вона виконує такі функції: приймає запит </w:t>
      </w:r>
      <w:r>
        <w:rPr>
          <w:rFonts w:eastAsia="Times New Roman"/>
          <w:color w:val="000000"/>
        </w:rPr>
        <w:t>користувача, готує необхідні дані та знання з БДЗ, виконує потріб</w:t>
      </w:r>
      <w:r w:rsidRPr="005D2E38">
        <w:rPr>
          <w:rFonts w:eastAsia="Times New Roman"/>
          <w:color w:val="000000"/>
        </w:rPr>
        <w:t>ні об</w:t>
      </w:r>
      <w:r>
        <w:rPr>
          <w:rFonts w:eastAsia="Times New Roman"/>
          <w:color w:val="000000"/>
        </w:rPr>
        <w:t>числювальні процедури та передає</w:t>
      </w:r>
      <w:r w:rsidRPr="005D2E38">
        <w:rPr>
          <w:rFonts w:eastAsia="Times New Roman"/>
          <w:color w:val="000000"/>
        </w:rPr>
        <w:t xml:space="preserve"> </w:t>
      </w:r>
      <w:r>
        <w:rPr>
          <w:rFonts w:eastAsia="Times New Roman"/>
          <w:color w:val="000000"/>
        </w:rPr>
        <w:t>результат у систему представленн</w:t>
      </w:r>
      <w:r w:rsidRPr="005D2E38">
        <w:rPr>
          <w:rFonts w:eastAsia="Times New Roman"/>
          <w:color w:val="000000"/>
        </w:rPr>
        <w:t>я результатів; модифікує або здійснює реорганізацію БДЗ.</w:t>
      </w:r>
    </w:p>
    <w:p w:rsidR="00FF476E" w:rsidRPr="005D2E38" w:rsidRDefault="00FF476E" w:rsidP="00FF476E">
      <w:pPr>
        <w:ind w:firstLine="709"/>
        <w:rPr>
          <w:rFonts w:eastAsia="Times New Roman"/>
          <w:color w:val="000000"/>
        </w:rPr>
      </w:pPr>
      <w:r w:rsidRPr="005D2E38">
        <w:rPr>
          <w:rFonts w:eastAsia="Times New Roman"/>
          <w:color w:val="000000"/>
        </w:rPr>
        <w:t>Взаємодія користувача з системою починається з того, що користувач за допомогою елементів мовної системи робить запит до СПУ</w:t>
      </w:r>
      <w:r>
        <w:rPr>
          <w:rFonts w:eastAsia="Times New Roman"/>
          <w:color w:val="000000"/>
        </w:rPr>
        <w:t>Р. Це може бути запит на введенн</w:t>
      </w:r>
      <w:r w:rsidRPr="005D2E38">
        <w:rPr>
          <w:rFonts w:eastAsia="Times New Roman"/>
          <w:color w:val="000000"/>
        </w:rPr>
        <w:t>я додаткових даних або знань, запит на уточнения попереднього запиту або відповіді,</w:t>
      </w:r>
      <w:r>
        <w:rPr>
          <w:rFonts w:eastAsia="Times New Roman"/>
          <w:color w:val="000000"/>
        </w:rPr>
        <w:t xml:space="preserve"> запит на розвʼязання конкретного завдання</w:t>
      </w:r>
      <w:r w:rsidRPr="005D2E38">
        <w:rPr>
          <w:rFonts w:eastAsia="Times New Roman"/>
          <w:color w:val="000000"/>
        </w:rPr>
        <w:t>. Після цього запит передається д</w:t>
      </w:r>
      <w:r>
        <w:rPr>
          <w:rFonts w:eastAsia="Times New Roman"/>
          <w:color w:val="000000"/>
        </w:rPr>
        <w:t>о СОДГР, що виконує його оброблення. У процесі оброблення</w:t>
      </w:r>
      <w:r w:rsidRPr="005D2E38">
        <w:rPr>
          <w:rFonts w:eastAsia="Times New Roman"/>
          <w:color w:val="000000"/>
        </w:rPr>
        <w:t xml:space="preserve"> СОДГР звертається до БДЗ. Потім видається повідомлення користувачеві про виконану або невиконану роботу, що реалізується за допомогою СПР. Ефективне поєднання всіх елементів С</w:t>
      </w:r>
      <w:r>
        <w:rPr>
          <w:rFonts w:eastAsia="Times New Roman"/>
          <w:color w:val="000000"/>
        </w:rPr>
        <w:t>ПУР дає можливість уникнути низки</w:t>
      </w:r>
      <w:r w:rsidRPr="005D2E38">
        <w:rPr>
          <w:rFonts w:eastAsia="Times New Roman"/>
          <w:color w:val="000000"/>
        </w:rPr>
        <w:t xml:space="preserve"> труднощів щодо побудови СПУР і підвищити продуктивність с</w:t>
      </w:r>
      <w:r>
        <w:rPr>
          <w:rFonts w:eastAsia="Times New Roman"/>
          <w:color w:val="000000"/>
        </w:rPr>
        <w:t>истеми за допомогою таких чинник</w:t>
      </w:r>
      <w:r w:rsidRPr="005D2E38">
        <w:rPr>
          <w:rFonts w:eastAsia="Times New Roman"/>
          <w:color w:val="000000"/>
        </w:rPr>
        <w:t xml:space="preserve">ів: особливої інтеграції БД з іншими внутрішніми та зовнішніми сховищами даних, скорочення тривалості очікування відповіді на запит користувача; ефективного використання складних </w:t>
      </w:r>
      <w:r w:rsidRPr="005D2E38">
        <w:rPr>
          <w:rFonts w:eastAsia="Times New Roman"/>
          <w:color w:val="000000"/>
        </w:rPr>
        <w:lastRenderedPageBreak/>
        <w:t>математичних моделей; зниження витрат на створення та експлуатацію системи.</w:t>
      </w:r>
    </w:p>
    <w:p w:rsidR="00625E75" w:rsidRDefault="00FF476E" w:rsidP="00625E75">
      <w:r>
        <w:t>І</w:t>
      </w:r>
      <w:r w:rsidRPr="00FF476E">
        <w:t>нформаційно-аналітична система</w:t>
      </w:r>
      <w:r>
        <w:t xml:space="preserve">, побудована за такими принципами, та, за наявності вказаних складових, </w:t>
      </w:r>
      <w:r w:rsidRPr="00FF476E">
        <w:t>забезпечує розпізнавання планових та критичних ситуацій, розроблення прогнозних рішень, формування гіпотез та сценаріїв можливих рішеннь та видачу особі, яка ухвалює рішення, відповідних рекомендацій та необхідної довідкової інформації.</w:t>
      </w:r>
    </w:p>
    <w:p w:rsidR="007722B0" w:rsidRPr="00625E75" w:rsidRDefault="007722B0" w:rsidP="007722B0">
      <w:pPr>
        <w:ind w:firstLine="709"/>
      </w:pPr>
      <w:r w:rsidRPr="005D2E38">
        <w:rPr>
          <w:lang w:eastAsia="uk-UA"/>
        </w:rPr>
        <w:t>Формування інформаційно-аналітичних систем чи систем підтримки ухвалення рішень та їх застосування в органах державної в</w:t>
      </w:r>
      <w:r>
        <w:rPr>
          <w:lang w:eastAsia="uk-UA"/>
        </w:rPr>
        <w:t>лади може стати тим кроком, що</w:t>
      </w:r>
      <w:r w:rsidRPr="005D2E38">
        <w:rPr>
          <w:lang w:eastAsia="uk-UA"/>
        </w:rPr>
        <w:t xml:space="preserve"> допоможе вийти </w:t>
      </w:r>
      <w:r>
        <w:rPr>
          <w:lang w:eastAsia="uk-UA"/>
        </w:rPr>
        <w:t>і</w:t>
      </w:r>
      <w:r w:rsidRPr="005D2E38">
        <w:rPr>
          <w:lang w:eastAsia="uk-UA"/>
        </w:rPr>
        <w:t>з кризи, оскільки забюрократизованість державного апарату не дає змоги швидко реагувати на зовні</w:t>
      </w:r>
      <w:r>
        <w:rPr>
          <w:lang w:eastAsia="uk-UA"/>
        </w:rPr>
        <w:t>шні та внутрішні виклики й ухвалюв</w:t>
      </w:r>
      <w:r w:rsidRPr="005D2E38">
        <w:rPr>
          <w:lang w:eastAsia="uk-UA"/>
        </w:rPr>
        <w:t>ати опт</w:t>
      </w:r>
      <w:bookmarkStart w:id="63" w:name="_GoBack"/>
      <w:bookmarkEnd w:id="63"/>
      <w:r w:rsidRPr="005D2E38">
        <w:rPr>
          <w:lang w:eastAsia="uk-UA"/>
        </w:rPr>
        <w:t xml:space="preserve">имальні рішення. </w:t>
      </w:r>
    </w:p>
    <w:sectPr w:rsidR="007722B0" w:rsidRPr="00625E75" w:rsidSect="00F10D03">
      <w:headerReference w:type="default" r:id="rId26"/>
      <w:pgSz w:w="11906" w:h="16838"/>
      <w:pgMar w:top="1134" w:right="851" w:bottom="1134" w:left="1418" w:header="284" w:footer="709" w:gutter="0"/>
      <w:cols w:space="708"/>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7418E" w:rsidRPr="00A56305" w:rsidRDefault="00A7418E" w:rsidP="00A56305">
      <w:pPr>
        <w:pStyle w:val="aa"/>
        <w:spacing w:line="240" w:lineRule="auto"/>
        <w:rPr>
          <w:sz w:val="16"/>
          <w:szCs w:val="16"/>
        </w:rPr>
      </w:pPr>
    </w:p>
  </w:endnote>
  <w:endnote w:type="continuationSeparator" w:id="1">
    <w:p w:rsidR="00A7418E" w:rsidRPr="00A56305" w:rsidRDefault="00A7418E" w:rsidP="00A56305">
      <w:pPr>
        <w:pStyle w:val="aa"/>
        <w:spacing w:line="240" w:lineRule="auto"/>
        <w:rPr>
          <w:sz w:val="16"/>
          <w:szCs w:val="16"/>
        </w:rPr>
      </w:pPr>
    </w:p>
  </w:endnote>
  <w:endnote w:id="2">
    <w:p w:rsidR="00917B53" w:rsidRPr="00A56305" w:rsidRDefault="00917B53" w:rsidP="00B92E4E">
      <w:pPr>
        <w:pStyle w:val="ac"/>
        <w:spacing w:line="360" w:lineRule="auto"/>
        <w:ind w:firstLine="709"/>
        <w:rPr>
          <w:sz w:val="28"/>
          <w:szCs w:val="28"/>
          <w:lang w:val="uk-UA"/>
        </w:rPr>
      </w:pPr>
      <w:r w:rsidRPr="00A56305">
        <w:rPr>
          <w:rStyle w:val="ae"/>
          <w:szCs w:val="28"/>
        </w:rPr>
        <w:endnoteRef/>
      </w:r>
      <w:r w:rsidRPr="00A56305">
        <w:rPr>
          <w:sz w:val="28"/>
          <w:szCs w:val="28"/>
          <w:lang w:val="uk-UA"/>
        </w:rPr>
        <w:t>.</w:t>
      </w:r>
      <w:r w:rsidRPr="00A56305">
        <w:rPr>
          <w:sz w:val="28"/>
          <w:szCs w:val="28"/>
          <w:lang w:val="ru-RU"/>
        </w:rPr>
        <w:t xml:space="preserve"> Бакуменко В.Д. До питання методологічного обґрунтування процесу управління в соціальни</w:t>
      </w:r>
      <w:r>
        <w:rPr>
          <w:sz w:val="28"/>
          <w:szCs w:val="28"/>
          <w:lang w:val="ru-RU"/>
        </w:rPr>
        <w:t>х системах</w:t>
      </w:r>
      <w:r w:rsidRPr="006011D3">
        <w:rPr>
          <w:sz w:val="28"/>
          <w:szCs w:val="28"/>
          <w:lang w:val="ru-RU"/>
        </w:rPr>
        <w:t>.</w:t>
      </w:r>
      <w:r>
        <w:rPr>
          <w:sz w:val="28"/>
          <w:szCs w:val="28"/>
          <w:lang w:val="ru-RU"/>
        </w:rPr>
        <w:t xml:space="preserve"> </w:t>
      </w:r>
      <w:r w:rsidRPr="00A56305">
        <w:rPr>
          <w:sz w:val="28"/>
          <w:szCs w:val="28"/>
          <w:lang w:val="ru-RU"/>
        </w:rPr>
        <w:t>Науковий вісник Академії муніципального управління. Зб. наук. пр. Серія «Управління». Випуск 1/2010</w:t>
      </w:r>
      <w:r w:rsidRPr="006011D3">
        <w:rPr>
          <w:sz w:val="28"/>
          <w:szCs w:val="28"/>
          <w:lang w:val="ru-RU"/>
        </w:rPr>
        <w:t xml:space="preserve">. </w:t>
      </w:r>
      <w:r>
        <w:rPr>
          <w:sz w:val="28"/>
          <w:szCs w:val="28"/>
        </w:rPr>
        <w:t>URL</w:t>
      </w:r>
      <w:r w:rsidRPr="008D08EF">
        <w:rPr>
          <w:sz w:val="28"/>
          <w:szCs w:val="28"/>
          <w:lang w:val="ru-RU"/>
        </w:rPr>
        <w:t xml:space="preserve">: </w:t>
      </w:r>
      <w:r w:rsidRPr="00A56305">
        <w:rPr>
          <w:sz w:val="28"/>
          <w:szCs w:val="28"/>
        </w:rPr>
        <w:t>http</w:t>
      </w:r>
      <w:r w:rsidRPr="008D08EF">
        <w:rPr>
          <w:sz w:val="28"/>
          <w:szCs w:val="28"/>
          <w:lang w:val="ru-RU"/>
        </w:rPr>
        <w:t>://</w:t>
      </w:r>
      <w:r w:rsidRPr="00A56305">
        <w:rPr>
          <w:sz w:val="28"/>
          <w:szCs w:val="28"/>
        </w:rPr>
        <w:t>amu</w:t>
      </w:r>
      <w:r w:rsidRPr="008D08EF">
        <w:rPr>
          <w:sz w:val="28"/>
          <w:szCs w:val="28"/>
          <w:lang w:val="ru-RU"/>
        </w:rPr>
        <w:t>.</w:t>
      </w:r>
      <w:r w:rsidRPr="00A56305">
        <w:rPr>
          <w:sz w:val="28"/>
          <w:szCs w:val="28"/>
        </w:rPr>
        <w:t>edu</w:t>
      </w:r>
      <w:r w:rsidRPr="008D08EF">
        <w:rPr>
          <w:sz w:val="28"/>
          <w:szCs w:val="28"/>
          <w:lang w:val="ru-RU"/>
        </w:rPr>
        <w:t>.</w:t>
      </w:r>
      <w:r w:rsidRPr="00A56305">
        <w:rPr>
          <w:sz w:val="28"/>
          <w:szCs w:val="28"/>
        </w:rPr>
        <w:t>ua</w:t>
      </w:r>
      <w:r w:rsidRPr="008D08EF">
        <w:rPr>
          <w:sz w:val="28"/>
          <w:szCs w:val="28"/>
          <w:lang w:val="ru-RU"/>
        </w:rPr>
        <w:t>/</w:t>
      </w:r>
      <w:r w:rsidRPr="00A56305">
        <w:rPr>
          <w:sz w:val="28"/>
          <w:szCs w:val="28"/>
        </w:rPr>
        <w:t>index</w:t>
      </w:r>
      <w:r w:rsidRPr="008D08EF">
        <w:rPr>
          <w:sz w:val="28"/>
          <w:szCs w:val="28"/>
          <w:lang w:val="ru-RU"/>
        </w:rPr>
        <w:t>.</w:t>
      </w:r>
      <w:r w:rsidRPr="00A56305">
        <w:rPr>
          <w:sz w:val="28"/>
          <w:szCs w:val="28"/>
        </w:rPr>
        <w:t>php</w:t>
      </w:r>
      <w:r w:rsidRPr="008D08EF">
        <w:rPr>
          <w:sz w:val="28"/>
          <w:szCs w:val="28"/>
          <w:lang w:val="ru-RU"/>
        </w:rPr>
        <w:t>?</w:t>
      </w:r>
      <w:r w:rsidRPr="00A56305">
        <w:rPr>
          <w:sz w:val="28"/>
          <w:szCs w:val="28"/>
        </w:rPr>
        <w:t>option</w:t>
      </w:r>
      <w:r w:rsidRPr="008D08EF">
        <w:rPr>
          <w:sz w:val="28"/>
          <w:szCs w:val="28"/>
          <w:lang w:val="ru-RU"/>
        </w:rPr>
        <w:t>=</w:t>
      </w:r>
      <w:r w:rsidRPr="00A56305">
        <w:rPr>
          <w:sz w:val="28"/>
          <w:szCs w:val="28"/>
        </w:rPr>
        <w:t>com</w:t>
      </w:r>
      <w:r w:rsidRPr="008D08EF">
        <w:rPr>
          <w:sz w:val="28"/>
          <w:szCs w:val="28"/>
          <w:lang w:val="ru-RU"/>
        </w:rPr>
        <w:t>_</w:t>
      </w:r>
      <w:r w:rsidRPr="00A56305">
        <w:rPr>
          <w:sz w:val="28"/>
          <w:szCs w:val="28"/>
        </w:rPr>
        <w:t>content</w:t>
      </w:r>
      <w:r w:rsidRPr="008D08EF">
        <w:rPr>
          <w:sz w:val="28"/>
          <w:szCs w:val="28"/>
          <w:lang w:val="ru-RU"/>
        </w:rPr>
        <w:t>&amp;</w:t>
      </w:r>
      <w:r w:rsidRPr="00A56305">
        <w:rPr>
          <w:sz w:val="28"/>
          <w:szCs w:val="28"/>
        </w:rPr>
        <w:t>task</w:t>
      </w:r>
      <w:r w:rsidRPr="008D08EF">
        <w:rPr>
          <w:sz w:val="28"/>
          <w:szCs w:val="28"/>
          <w:lang w:val="ru-RU"/>
        </w:rPr>
        <w:t>=</w:t>
      </w:r>
      <w:r w:rsidRPr="00A56305">
        <w:rPr>
          <w:sz w:val="28"/>
          <w:szCs w:val="28"/>
        </w:rPr>
        <w:t>view</w:t>
      </w:r>
      <w:r w:rsidRPr="008D08EF">
        <w:rPr>
          <w:sz w:val="28"/>
          <w:szCs w:val="28"/>
          <w:lang w:val="ru-RU"/>
        </w:rPr>
        <w:t>&amp;</w:t>
      </w:r>
      <w:r w:rsidRPr="00A56305">
        <w:rPr>
          <w:sz w:val="28"/>
          <w:szCs w:val="28"/>
        </w:rPr>
        <w:t>id</w:t>
      </w:r>
      <w:r w:rsidRPr="008D08EF">
        <w:rPr>
          <w:sz w:val="28"/>
          <w:szCs w:val="28"/>
          <w:lang w:val="ru-RU"/>
        </w:rPr>
        <w:t>=84</w:t>
      </w:r>
    </w:p>
  </w:endnote>
  <w:endnote w:id="3">
    <w:p w:rsidR="00917B53" w:rsidRPr="00A56305" w:rsidRDefault="00917B53" w:rsidP="00B92E4E">
      <w:pPr>
        <w:pStyle w:val="ac"/>
        <w:spacing w:line="360" w:lineRule="auto"/>
        <w:ind w:firstLine="709"/>
        <w:rPr>
          <w:sz w:val="28"/>
          <w:szCs w:val="28"/>
          <w:lang w:val="uk-UA"/>
        </w:rPr>
      </w:pPr>
      <w:r w:rsidRPr="00A56305">
        <w:rPr>
          <w:rStyle w:val="ae"/>
          <w:szCs w:val="28"/>
        </w:rPr>
        <w:endnoteRef/>
      </w:r>
      <w:r w:rsidRPr="00A56305">
        <w:rPr>
          <w:sz w:val="28"/>
          <w:szCs w:val="28"/>
          <w:lang w:val="uk-UA"/>
        </w:rPr>
        <w:t>. Половцев О.В. Системний підхід та інформаційні технології підтримки прийняття рішень в державному у</w:t>
      </w:r>
      <w:r>
        <w:rPr>
          <w:sz w:val="28"/>
          <w:szCs w:val="28"/>
          <w:lang w:val="uk-UA"/>
        </w:rPr>
        <w:t xml:space="preserve">правлінні: [монографія]. </w:t>
      </w:r>
      <w:r w:rsidRPr="00A56305">
        <w:rPr>
          <w:sz w:val="28"/>
          <w:szCs w:val="28"/>
          <w:lang w:val="uk-UA"/>
        </w:rPr>
        <w:t xml:space="preserve">Донецьк: </w:t>
      </w:r>
      <w:r>
        <w:rPr>
          <w:sz w:val="28"/>
          <w:szCs w:val="28"/>
          <w:lang w:val="uk-UA"/>
        </w:rPr>
        <w:t xml:space="preserve">Східний видавничий дім, 2010. </w:t>
      </w:r>
      <w:r w:rsidRPr="00A56305">
        <w:rPr>
          <w:sz w:val="28"/>
          <w:szCs w:val="28"/>
          <w:lang w:val="uk-UA"/>
        </w:rPr>
        <w:t>206 с.</w:t>
      </w:r>
    </w:p>
  </w:endnote>
  <w:endnote w:id="4">
    <w:p w:rsidR="00917B53" w:rsidRPr="008D08EF" w:rsidRDefault="00917B53" w:rsidP="00B92E4E">
      <w:pPr>
        <w:pStyle w:val="ac"/>
        <w:spacing w:line="360" w:lineRule="auto"/>
        <w:ind w:firstLine="709"/>
        <w:rPr>
          <w:sz w:val="28"/>
          <w:szCs w:val="28"/>
          <w:lang w:val="ru-RU"/>
        </w:rPr>
      </w:pPr>
      <w:r w:rsidRPr="00B15D45">
        <w:rPr>
          <w:rStyle w:val="ae"/>
          <w:szCs w:val="28"/>
        </w:rPr>
        <w:endnoteRef/>
      </w:r>
      <w:r w:rsidRPr="00B92E4E">
        <w:rPr>
          <w:sz w:val="28"/>
          <w:szCs w:val="28"/>
          <w:lang w:val="ru-RU"/>
        </w:rPr>
        <w:t xml:space="preserve">. Державне управління в Україні: Навчальний посібник / За заг. ред. д.юр.н., проф. </w:t>
      </w:r>
      <w:r w:rsidRPr="008D08EF">
        <w:rPr>
          <w:sz w:val="28"/>
          <w:szCs w:val="28"/>
          <w:lang w:val="ru-RU"/>
        </w:rPr>
        <w:t>В.Б. Аверʼянова. К.: Видавництво. ТОВ «СОМИ». 1999. С. 35-39.</w:t>
      </w:r>
    </w:p>
  </w:endnote>
  <w:endnote w:id="5">
    <w:p w:rsidR="00917B53" w:rsidRPr="008D08EF" w:rsidRDefault="00917B53" w:rsidP="00B92E4E">
      <w:pPr>
        <w:pStyle w:val="ac"/>
        <w:spacing w:line="360" w:lineRule="auto"/>
        <w:ind w:firstLine="709"/>
        <w:rPr>
          <w:sz w:val="28"/>
          <w:szCs w:val="28"/>
          <w:lang w:val="ru-RU"/>
        </w:rPr>
      </w:pPr>
      <w:r w:rsidRPr="00B15D45">
        <w:rPr>
          <w:rStyle w:val="ae"/>
          <w:szCs w:val="28"/>
        </w:rPr>
        <w:endnoteRef/>
      </w:r>
      <w:r w:rsidRPr="00CA7848">
        <w:rPr>
          <w:sz w:val="28"/>
          <w:szCs w:val="28"/>
          <w:lang w:val="ru-RU"/>
        </w:rPr>
        <w:t xml:space="preserve">. Атаманчук Г. В. Теория государственного управления: курс лекцій / Г. В. Атаманчук. </w:t>
      </w:r>
      <w:r w:rsidRPr="008D08EF">
        <w:rPr>
          <w:sz w:val="28"/>
          <w:szCs w:val="28"/>
          <w:lang w:val="ru-RU"/>
        </w:rPr>
        <w:t>М.: Юрид. лит., 1997. 400 с.</w:t>
      </w:r>
    </w:p>
  </w:endnote>
  <w:endnote w:id="6">
    <w:p w:rsidR="00917B53" w:rsidRPr="00CA7848" w:rsidRDefault="00917B53" w:rsidP="00B92E4E">
      <w:pPr>
        <w:pStyle w:val="ac"/>
        <w:spacing w:line="360" w:lineRule="auto"/>
        <w:ind w:firstLine="709"/>
        <w:rPr>
          <w:sz w:val="28"/>
          <w:szCs w:val="28"/>
          <w:lang w:val="ru-RU"/>
        </w:rPr>
      </w:pPr>
      <w:r w:rsidRPr="00B15D45">
        <w:rPr>
          <w:rStyle w:val="ae"/>
          <w:szCs w:val="28"/>
        </w:rPr>
        <w:endnoteRef/>
      </w:r>
      <w:r w:rsidRPr="00B92E4E">
        <w:rPr>
          <w:sz w:val="28"/>
          <w:szCs w:val="28"/>
          <w:lang w:val="ru-RU"/>
        </w:rPr>
        <w:t xml:space="preserve">. Нижник Н. Р., Машков О. А. Системний підхід в організації державного управління: навч. посібн. / За заг. ред. </w:t>
      </w:r>
      <w:r w:rsidRPr="00CA7848">
        <w:rPr>
          <w:sz w:val="28"/>
          <w:szCs w:val="28"/>
          <w:lang w:val="ru-RU"/>
        </w:rPr>
        <w:t>Н. Р. Нижник. К.: УАДУ, 1998. С. 37-49.</w:t>
      </w:r>
    </w:p>
  </w:endnote>
  <w:endnote w:id="7">
    <w:p w:rsidR="00917B53" w:rsidRPr="00CA7848" w:rsidRDefault="00917B53" w:rsidP="00B92E4E">
      <w:pPr>
        <w:pStyle w:val="ac"/>
        <w:spacing w:line="360" w:lineRule="auto"/>
        <w:ind w:firstLine="709"/>
        <w:rPr>
          <w:sz w:val="28"/>
          <w:szCs w:val="28"/>
          <w:lang w:val="ru-RU"/>
        </w:rPr>
      </w:pPr>
      <w:r w:rsidRPr="00B15D45">
        <w:rPr>
          <w:rStyle w:val="ae"/>
          <w:szCs w:val="28"/>
        </w:rPr>
        <w:endnoteRef/>
      </w:r>
      <w:r w:rsidRPr="00CA7848">
        <w:rPr>
          <w:sz w:val="28"/>
          <w:szCs w:val="28"/>
          <w:lang w:val="ru-RU"/>
        </w:rPr>
        <w:t xml:space="preserve">. Рудніцька Р.М., Сидорчук О.Г., Стельмах О.М. Механізми державного управління: сутність і зміст / За наук. ред. </w:t>
      </w:r>
      <w:r w:rsidRPr="008D08EF">
        <w:rPr>
          <w:sz w:val="28"/>
          <w:szCs w:val="28"/>
          <w:lang w:val="ru-RU"/>
        </w:rPr>
        <w:t xml:space="preserve">М.Д. Лесечка, А.О. Чемериса. </w:t>
      </w:r>
      <w:r w:rsidRPr="00CA7848">
        <w:rPr>
          <w:sz w:val="28"/>
          <w:szCs w:val="28"/>
          <w:lang w:val="ru-RU"/>
        </w:rPr>
        <w:t>Львів: ЛІДУ НАДУ, 2005. С. 15.</w:t>
      </w:r>
    </w:p>
  </w:endnote>
  <w:endnote w:id="8">
    <w:p w:rsidR="00917B53" w:rsidRPr="00CA7848" w:rsidRDefault="00917B53" w:rsidP="00B92E4E">
      <w:pPr>
        <w:pStyle w:val="ac"/>
        <w:spacing w:line="360" w:lineRule="auto"/>
        <w:ind w:firstLine="709"/>
        <w:rPr>
          <w:sz w:val="28"/>
          <w:szCs w:val="28"/>
          <w:lang w:val="ru-RU"/>
        </w:rPr>
      </w:pPr>
      <w:r w:rsidRPr="00B15D45">
        <w:rPr>
          <w:rStyle w:val="ae"/>
          <w:szCs w:val="28"/>
        </w:rPr>
        <w:endnoteRef/>
      </w:r>
      <w:r w:rsidRPr="00CA7848">
        <w:rPr>
          <w:sz w:val="28"/>
          <w:szCs w:val="28"/>
          <w:lang w:val="ru-RU"/>
        </w:rPr>
        <w:t>. Малиновський В.Я. Державне управління: навч. посібн. Вид. 2-ге, доп. і перероб. К.: Атіка, 2003. 576 с.</w:t>
      </w:r>
    </w:p>
  </w:endnote>
  <w:endnote w:id="9">
    <w:p w:rsidR="00917B53" w:rsidRPr="00CA7848" w:rsidRDefault="00917B53" w:rsidP="00B92E4E">
      <w:pPr>
        <w:pStyle w:val="ac"/>
        <w:spacing w:line="360" w:lineRule="auto"/>
        <w:ind w:firstLine="709"/>
        <w:rPr>
          <w:sz w:val="28"/>
          <w:szCs w:val="28"/>
          <w:lang w:val="ru-RU"/>
        </w:rPr>
      </w:pPr>
      <w:r w:rsidRPr="00B15D45">
        <w:rPr>
          <w:rStyle w:val="ae"/>
          <w:szCs w:val="28"/>
        </w:rPr>
        <w:endnoteRef/>
      </w:r>
      <w:r w:rsidRPr="00CA7848">
        <w:rPr>
          <w:sz w:val="28"/>
          <w:szCs w:val="28"/>
          <w:lang w:val="ru-RU"/>
        </w:rPr>
        <w:t>. Оболенський О.Ю. Державна служба: підручник. К.: КНЕУ, 2006. С. 53-54.</w:t>
      </w:r>
    </w:p>
  </w:endnote>
  <w:endnote w:id="10">
    <w:p w:rsidR="00917B53" w:rsidRPr="00CA7848" w:rsidRDefault="00917B53" w:rsidP="00B92E4E">
      <w:pPr>
        <w:pStyle w:val="ac"/>
        <w:spacing w:line="360" w:lineRule="auto"/>
        <w:ind w:firstLine="709"/>
        <w:rPr>
          <w:sz w:val="28"/>
          <w:szCs w:val="28"/>
          <w:lang w:val="ru-RU"/>
        </w:rPr>
      </w:pPr>
      <w:r w:rsidRPr="00B15D45">
        <w:rPr>
          <w:rStyle w:val="ae"/>
          <w:szCs w:val="28"/>
        </w:rPr>
        <w:endnoteRef/>
      </w:r>
      <w:r w:rsidRPr="00CA7848">
        <w:rPr>
          <w:sz w:val="28"/>
          <w:szCs w:val="28"/>
          <w:lang w:val="ru-RU"/>
        </w:rPr>
        <w:t>. Корецький М.Х. Державне регулювання аграрної сфери у ринковій економіці: Монографія. К.: Видавництво УАДУ, 2002. с. 16.</w:t>
      </w:r>
    </w:p>
  </w:endnote>
  <w:endnote w:id="11">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Бакуменко В. Д.</w:t>
      </w:r>
      <w:r>
        <w:rPr>
          <w:sz w:val="28"/>
          <w:szCs w:val="28"/>
          <w:lang w:val="ru-RU"/>
        </w:rPr>
        <w:t xml:space="preserve"> Попов С.А.</w:t>
      </w:r>
      <w:r w:rsidRPr="00A56305">
        <w:rPr>
          <w:sz w:val="28"/>
          <w:szCs w:val="28"/>
          <w:lang w:val="ru-RU"/>
        </w:rPr>
        <w:t xml:space="preserve"> Парадигма інноваційного розвитку суспільства: сучасні концепції реформування публічного управління</w:t>
      </w:r>
      <w:r>
        <w:rPr>
          <w:sz w:val="28"/>
          <w:szCs w:val="28"/>
          <w:lang w:val="ru-RU"/>
        </w:rPr>
        <w:t>.</w:t>
      </w:r>
      <w:r w:rsidRPr="00A56305">
        <w:rPr>
          <w:sz w:val="28"/>
          <w:szCs w:val="28"/>
          <w:lang w:val="ru-RU"/>
        </w:rPr>
        <w:t xml:space="preserve"> Ефективність державного управління. 2015. Вип. 43. С. 21-28.</w:t>
      </w:r>
      <w:r>
        <w:rPr>
          <w:sz w:val="28"/>
          <w:szCs w:val="28"/>
          <w:lang w:val="ru-RU"/>
        </w:rPr>
        <w:t xml:space="preserve"> URL: </w:t>
      </w:r>
      <w:r w:rsidRPr="00A56305">
        <w:rPr>
          <w:sz w:val="28"/>
          <w:szCs w:val="28"/>
        </w:rPr>
        <w:t>http</w:t>
      </w:r>
      <w:r w:rsidRPr="00A56305">
        <w:rPr>
          <w:sz w:val="28"/>
          <w:szCs w:val="28"/>
          <w:lang w:val="ru-RU"/>
        </w:rPr>
        <w:t>://</w:t>
      </w:r>
      <w:r w:rsidRPr="00A56305">
        <w:rPr>
          <w:sz w:val="28"/>
          <w:szCs w:val="28"/>
        </w:rPr>
        <w:t>nbuv</w:t>
      </w:r>
      <w:r w:rsidRPr="00A56305">
        <w:rPr>
          <w:sz w:val="28"/>
          <w:szCs w:val="28"/>
          <w:lang w:val="ru-RU"/>
        </w:rPr>
        <w:t>.</w:t>
      </w:r>
      <w:r w:rsidRPr="00A56305">
        <w:rPr>
          <w:sz w:val="28"/>
          <w:szCs w:val="28"/>
        </w:rPr>
        <w:t>gov</w:t>
      </w:r>
      <w:r w:rsidRPr="00A56305">
        <w:rPr>
          <w:sz w:val="28"/>
          <w:szCs w:val="28"/>
          <w:lang w:val="ru-RU"/>
        </w:rPr>
        <w:t>.</w:t>
      </w:r>
      <w:r w:rsidRPr="00A56305">
        <w:rPr>
          <w:sz w:val="28"/>
          <w:szCs w:val="28"/>
        </w:rPr>
        <w:t>ua</w:t>
      </w:r>
      <w:r w:rsidRPr="00A56305">
        <w:rPr>
          <w:sz w:val="28"/>
          <w:szCs w:val="28"/>
          <w:lang w:val="ru-RU"/>
        </w:rPr>
        <w:t>/</w:t>
      </w:r>
      <w:r w:rsidRPr="00A56305">
        <w:rPr>
          <w:sz w:val="28"/>
          <w:szCs w:val="28"/>
        </w:rPr>
        <w:t>UJRN</w:t>
      </w:r>
      <w:r w:rsidRPr="00A56305">
        <w:rPr>
          <w:sz w:val="28"/>
          <w:szCs w:val="28"/>
          <w:lang w:val="ru-RU"/>
        </w:rPr>
        <w:t>/</w:t>
      </w:r>
      <w:r w:rsidRPr="00A56305">
        <w:rPr>
          <w:sz w:val="28"/>
          <w:szCs w:val="28"/>
        </w:rPr>
        <w:t>efdu</w:t>
      </w:r>
      <w:r w:rsidRPr="00A56305">
        <w:rPr>
          <w:sz w:val="28"/>
          <w:szCs w:val="28"/>
          <w:lang w:val="ru-RU"/>
        </w:rPr>
        <w:t>_2015_43_4</w:t>
      </w:r>
    </w:p>
  </w:endnote>
  <w:endnote w:id="12">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Дєгтяр А. О. Методологічні підходи до побудови системи інформаційно-аналітичного забезпечення діяльності організації соціокультурної сфери</w:t>
      </w:r>
      <w:r>
        <w:rPr>
          <w:sz w:val="28"/>
          <w:szCs w:val="28"/>
          <w:lang w:val="ru-RU"/>
        </w:rPr>
        <w:t>.</w:t>
      </w:r>
      <w:r w:rsidRPr="00A56305">
        <w:rPr>
          <w:sz w:val="28"/>
          <w:szCs w:val="28"/>
          <w:lang w:val="ru-RU"/>
        </w:rPr>
        <w:t xml:space="preserve"> Вісник Харківської дер</w:t>
      </w:r>
      <w:r>
        <w:rPr>
          <w:sz w:val="28"/>
          <w:szCs w:val="28"/>
          <w:lang w:val="ru-RU"/>
        </w:rPr>
        <w:t>жавної академії культури. Серія</w:t>
      </w:r>
      <w:r w:rsidRPr="00A56305">
        <w:rPr>
          <w:sz w:val="28"/>
          <w:szCs w:val="28"/>
          <w:lang w:val="ru-RU"/>
        </w:rPr>
        <w:t xml:space="preserve">: Соціальні комунікації. 2015. Вип. 46. С. 62-71. </w:t>
      </w:r>
      <w:r>
        <w:rPr>
          <w:sz w:val="28"/>
          <w:szCs w:val="28"/>
          <w:lang w:val="ru-RU"/>
        </w:rPr>
        <w:t xml:space="preserve">URL: </w:t>
      </w:r>
      <w:r w:rsidRPr="00A56305">
        <w:rPr>
          <w:sz w:val="28"/>
          <w:szCs w:val="28"/>
        </w:rPr>
        <w:t>http</w:t>
      </w:r>
      <w:r w:rsidRPr="00A56305">
        <w:rPr>
          <w:sz w:val="28"/>
          <w:szCs w:val="28"/>
          <w:lang w:val="ru-RU"/>
        </w:rPr>
        <w:t>://</w:t>
      </w:r>
      <w:r w:rsidRPr="00A56305">
        <w:rPr>
          <w:sz w:val="28"/>
          <w:szCs w:val="28"/>
        </w:rPr>
        <w:t>nbuv</w:t>
      </w:r>
      <w:r w:rsidRPr="00A56305">
        <w:rPr>
          <w:sz w:val="28"/>
          <w:szCs w:val="28"/>
          <w:lang w:val="ru-RU"/>
        </w:rPr>
        <w:t>.</w:t>
      </w:r>
      <w:r w:rsidRPr="00A56305">
        <w:rPr>
          <w:sz w:val="28"/>
          <w:szCs w:val="28"/>
        </w:rPr>
        <w:t>gov</w:t>
      </w:r>
      <w:r w:rsidRPr="00A56305">
        <w:rPr>
          <w:sz w:val="28"/>
          <w:szCs w:val="28"/>
          <w:lang w:val="ru-RU"/>
        </w:rPr>
        <w:t>.</w:t>
      </w:r>
      <w:r w:rsidRPr="00A56305">
        <w:rPr>
          <w:sz w:val="28"/>
          <w:szCs w:val="28"/>
        </w:rPr>
        <w:t>ua</w:t>
      </w:r>
      <w:r w:rsidRPr="00A56305">
        <w:rPr>
          <w:sz w:val="28"/>
          <w:szCs w:val="28"/>
          <w:lang w:val="ru-RU"/>
        </w:rPr>
        <w:t>/</w:t>
      </w:r>
      <w:r w:rsidRPr="00A56305">
        <w:rPr>
          <w:sz w:val="28"/>
          <w:szCs w:val="28"/>
        </w:rPr>
        <w:t>UJRN</w:t>
      </w:r>
      <w:r w:rsidRPr="00A56305">
        <w:rPr>
          <w:sz w:val="28"/>
          <w:szCs w:val="28"/>
          <w:lang w:val="ru-RU"/>
        </w:rPr>
        <w:t>/</w:t>
      </w:r>
      <w:r w:rsidRPr="00A56305">
        <w:rPr>
          <w:sz w:val="28"/>
          <w:szCs w:val="28"/>
        </w:rPr>
        <w:t>haksk</w:t>
      </w:r>
      <w:r w:rsidRPr="00A56305">
        <w:rPr>
          <w:sz w:val="28"/>
          <w:szCs w:val="28"/>
          <w:lang w:val="ru-RU"/>
        </w:rPr>
        <w:t>_2015_46_9</w:t>
      </w:r>
    </w:p>
  </w:endnote>
  <w:endnote w:id="13">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Древицкая И.</w:t>
      </w:r>
      <w:r>
        <w:rPr>
          <w:sz w:val="28"/>
          <w:szCs w:val="28"/>
          <w:lang w:val="ru-RU"/>
        </w:rPr>
        <w:t xml:space="preserve"> </w:t>
      </w:r>
      <w:r w:rsidRPr="00A56305">
        <w:rPr>
          <w:sz w:val="28"/>
          <w:szCs w:val="28"/>
          <w:lang w:val="ru-RU"/>
        </w:rPr>
        <w:t>Ю. Основные принципы формирования системы научно-технической и экономической информации в регионе</w:t>
      </w:r>
      <w:r>
        <w:rPr>
          <w:sz w:val="28"/>
          <w:szCs w:val="28"/>
          <w:lang w:val="ru-RU"/>
        </w:rPr>
        <w:t>. Сб. науч. тр. «</w:t>
      </w:r>
      <w:r w:rsidRPr="00A56305">
        <w:rPr>
          <w:sz w:val="28"/>
          <w:szCs w:val="28"/>
          <w:lang w:val="ru-RU"/>
        </w:rPr>
        <w:t>Социальный менеджмент и управление информационными ресурсами</w:t>
      </w:r>
      <w:r>
        <w:rPr>
          <w:sz w:val="28"/>
          <w:szCs w:val="28"/>
          <w:lang w:val="ru-RU"/>
        </w:rPr>
        <w:t>»</w:t>
      </w:r>
      <w:r w:rsidRPr="00A56305">
        <w:rPr>
          <w:sz w:val="28"/>
          <w:szCs w:val="28"/>
          <w:lang w:val="ru-RU"/>
        </w:rPr>
        <w:t>: с</w:t>
      </w:r>
      <w:r>
        <w:rPr>
          <w:sz w:val="28"/>
          <w:szCs w:val="28"/>
          <w:lang w:val="ru-RU"/>
        </w:rPr>
        <w:t>ерия «</w:t>
      </w:r>
      <w:r w:rsidRPr="00A56305">
        <w:rPr>
          <w:sz w:val="28"/>
          <w:szCs w:val="28"/>
          <w:lang w:val="ru-RU"/>
        </w:rPr>
        <w:t>Государственное управление</w:t>
      </w:r>
      <w:r>
        <w:rPr>
          <w:sz w:val="28"/>
          <w:szCs w:val="28"/>
          <w:lang w:val="ru-RU"/>
        </w:rPr>
        <w:t>»</w:t>
      </w:r>
      <w:r w:rsidRPr="00A56305">
        <w:rPr>
          <w:sz w:val="28"/>
          <w:szCs w:val="28"/>
          <w:lang w:val="ru-RU"/>
        </w:rPr>
        <w:t xml:space="preserve">, т. </w:t>
      </w:r>
      <w:r w:rsidRPr="00A56305">
        <w:rPr>
          <w:sz w:val="28"/>
          <w:szCs w:val="28"/>
        </w:rPr>
        <w:t>II</w:t>
      </w:r>
      <w:r w:rsidRPr="00A56305">
        <w:rPr>
          <w:sz w:val="28"/>
          <w:szCs w:val="28"/>
          <w:lang w:val="ru-RU"/>
        </w:rPr>
        <w:t>, вып. 4. Донецк: ДонГАУ, 2001. С. 220-227.</w:t>
      </w:r>
    </w:p>
  </w:endnote>
  <w:endnote w:id="14">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Дубов Д. В. Проблеми формування державної політики щодо розвитку інформаційного суспільства в Україні: у пошуках стратегічного бачення</w:t>
      </w:r>
      <w:r>
        <w:rPr>
          <w:sz w:val="28"/>
          <w:szCs w:val="28"/>
          <w:lang w:val="ru-RU"/>
        </w:rPr>
        <w:t>.</w:t>
      </w:r>
      <w:r w:rsidRPr="00A56305">
        <w:rPr>
          <w:sz w:val="28"/>
          <w:szCs w:val="28"/>
          <w:lang w:val="ru-RU"/>
        </w:rPr>
        <w:t xml:space="preserve"> Політологічні студії. 2016. Вип. 5. С. 126-134. </w:t>
      </w:r>
      <w:r>
        <w:rPr>
          <w:sz w:val="28"/>
          <w:szCs w:val="28"/>
          <w:lang w:val="ru-RU"/>
        </w:rPr>
        <w:t xml:space="preserve">URL: </w:t>
      </w:r>
      <w:r w:rsidRPr="00A56305">
        <w:rPr>
          <w:sz w:val="28"/>
          <w:szCs w:val="28"/>
        </w:rPr>
        <w:t>http</w:t>
      </w:r>
      <w:r w:rsidRPr="00A56305">
        <w:rPr>
          <w:sz w:val="28"/>
          <w:szCs w:val="28"/>
          <w:lang w:val="ru-RU"/>
        </w:rPr>
        <w:t>://</w:t>
      </w:r>
      <w:r w:rsidRPr="00A56305">
        <w:rPr>
          <w:sz w:val="28"/>
          <w:szCs w:val="28"/>
        </w:rPr>
        <w:t>nbuv</w:t>
      </w:r>
      <w:r w:rsidRPr="00A56305">
        <w:rPr>
          <w:sz w:val="28"/>
          <w:szCs w:val="28"/>
          <w:lang w:val="ru-RU"/>
        </w:rPr>
        <w:t>.</w:t>
      </w:r>
      <w:r w:rsidRPr="00A56305">
        <w:rPr>
          <w:sz w:val="28"/>
          <w:szCs w:val="28"/>
        </w:rPr>
        <w:t>gov</w:t>
      </w:r>
      <w:r w:rsidRPr="00A56305">
        <w:rPr>
          <w:sz w:val="28"/>
          <w:szCs w:val="28"/>
          <w:lang w:val="ru-RU"/>
        </w:rPr>
        <w:t>.</w:t>
      </w:r>
      <w:r w:rsidRPr="00A56305">
        <w:rPr>
          <w:sz w:val="28"/>
          <w:szCs w:val="28"/>
        </w:rPr>
        <w:t>ua</w:t>
      </w:r>
      <w:r w:rsidRPr="00A56305">
        <w:rPr>
          <w:sz w:val="28"/>
          <w:szCs w:val="28"/>
          <w:lang w:val="ru-RU"/>
        </w:rPr>
        <w:t>/</w:t>
      </w:r>
      <w:r w:rsidRPr="00A56305">
        <w:rPr>
          <w:sz w:val="28"/>
          <w:szCs w:val="28"/>
        </w:rPr>
        <w:t>UJRN</w:t>
      </w:r>
      <w:r w:rsidRPr="00A56305">
        <w:rPr>
          <w:sz w:val="28"/>
          <w:szCs w:val="28"/>
          <w:lang w:val="ru-RU"/>
        </w:rPr>
        <w:t>/</w:t>
      </w:r>
      <w:r w:rsidRPr="00A56305">
        <w:rPr>
          <w:sz w:val="28"/>
          <w:szCs w:val="28"/>
        </w:rPr>
        <w:t>znpps</w:t>
      </w:r>
      <w:r w:rsidRPr="00A56305">
        <w:rPr>
          <w:sz w:val="28"/>
          <w:szCs w:val="28"/>
          <w:lang w:val="ru-RU"/>
        </w:rPr>
        <w:t>_2016_5_15</w:t>
      </w:r>
    </w:p>
  </w:endnote>
  <w:endnote w:id="15">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xml:space="preserve">. Князєв В. М. Філософія державного управління, її сутність, особливості та проблемне </w:t>
      </w:r>
      <w:r>
        <w:rPr>
          <w:sz w:val="28"/>
          <w:szCs w:val="28"/>
          <w:lang w:val="ru-RU"/>
        </w:rPr>
        <w:t>поле дослідження.</w:t>
      </w:r>
      <w:r w:rsidRPr="00A56305">
        <w:rPr>
          <w:sz w:val="28"/>
          <w:szCs w:val="28"/>
          <w:lang w:val="ru-RU"/>
        </w:rPr>
        <w:t xml:space="preserve"> Вісник Національної академії державного управління при Президентові України.</w:t>
      </w:r>
      <w:r>
        <w:rPr>
          <w:sz w:val="28"/>
          <w:szCs w:val="28"/>
          <w:lang w:val="ru-RU"/>
        </w:rPr>
        <w:t xml:space="preserve"> </w:t>
      </w:r>
      <w:r w:rsidRPr="00A56305">
        <w:rPr>
          <w:sz w:val="28"/>
          <w:szCs w:val="28"/>
          <w:lang w:val="ru-RU"/>
        </w:rPr>
        <w:t>2014.</w:t>
      </w:r>
      <w:r>
        <w:rPr>
          <w:sz w:val="28"/>
          <w:szCs w:val="28"/>
          <w:lang w:val="ru-RU"/>
        </w:rPr>
        <w:t xml:space="preserve"> </w:t>
      </w:r>
      <w:r w:rsidRPr="00A56305">
        <w:rPr>
          <w:sz w:val="28"/>
          <w:szCs w:val="28"/>
          <w:lang w:val="ru-RU"/>
        </w:rPr>
        <w:t>№ 1.</w:t>
      </w:r>
      <w:r>
        <w:rPr>
          <w:sz w:val="28"/>
          <w:szCs w:val="28"/>
          <w:lang w:val="ru-RU"/>
        </w:rPr>
        <w:t xml:space="preserve"> </w:t>
      </w:r>
      <w:r w:rsidRPr="00A56305">
        <w:rPr>
          <w:sz w:val="28"/>
          <w:szCs w:val="28"/>
          <w:lang w:val="ru-RU"/>
        </w:rPr>
        <w:t>С. 5-10.</w:t>
      </w:r>
      <w:r>
        <w:rPr>
          <w:sz w:val="28"/>
          <w:szCs w:val="28"/>
          <w:lang w:val="ru-RU"/>
        </w:rPr>
        <w:t xml:space="preserve"> URL: </w:t>
      </w:r>
      <w:r w:rsidRPr="00A56305">
        <w:rPr>
          <w:sz w:val="28"/>
          <w:szCs w:val="28"/>
        </w:rPr>
        <w:t>http</w:t>
      </w:r>
      <w:r w:rsidRPr="00A56305">
        <w:rPr>
          <w:sz w:val="28"/>
          <w:szCs w:val="28"/>
          <w:lang w:val="ru-RU"/>
        </w:rPr>
        <w:t>://</w:t>
      </w:r>
      <w:r w:rsidRPr="00A56305">
        <w:rPr>
          <w:sz w:val="28"/>
          <w:szCs w:val="28"/>
        </w:rPr>
        <w:t>nbuv</w:t>
      </w:r>
      <w:r w:rsidRPr="00A56305">
        <w:rPr>
          <w:sz w:val="28"/>
          <w:szCs w:val="28"/>
          <w:lang w:val="ru-RU"/>
        </w:rPr>
        <w:t>.</w:t>
      </w:r>
      <w:r w:rsidRPr="00A56305">
        <w:rPr>
          <w:sz w:val="28"/>
          <w:szCs w:val="28"/>
        </w:rPr>
        <w:t>gov</w:t>
      </w:r>
      <w:r w:rsidRPr="00A56305">
        <w:rPr>
          <w:sz w:val="28"/>
          <w:szCs w:val="28"/>
          <w:lang w:val="ru-RU"/>
        </w:rPr>
        <w:t>.</w:t>
      </w:r>
      <w:r w:rsidRPr="00A56305">
        <w:rPr>
          <w:sz w:val="28"/>
          <w:szCs w:val="28"/>
        </w:rPr>
        <w:t>ua</w:t>
      </w:r>
      <w:r w:rsidRPr="00A56305">
        <w:rPr>
          <w:sz w:val="28"/>
          <w:szCs w:val="28"/>
          <w:lang w:val="ru-RU"/>
        </w:rPr>
        <w:t>/</w:t>
      </w:r>
      <w:r w:rsidRPr="00A56305">
        <w:rPr>
          <w:sz w:val="28"/>
          <w:szCs w:val="28"/>
        </w:rPr>
        <w:t>UJRN</w:t>
      </w:r>
      <w:r w:rsidRPr="00A56305">
        <w:rPr>
          <w:sz w:val="28"/>
          <w:szCs w:val="28"/>
          <w:lang w:val="ru-RU"/>
        </w:rPr>
        <w:t>/</w:t>
      </w:r>
      <w:r w:rsidRPr="00A56305">
        <w:rPr>
          <w:sz w:val="28"/>
          <w:szCs w:val="28"/>
        </w:rPr>
        <w:t>Vnadu</w:t>
      </w:r>
      <w:r w:rsidRPr="00A56305">
        <w:rPr>
          <w:sz w:val="28"/>
          <w:szCs w:val="28"/>
          <w:lang w:val="ru-RU"/>
        </w:rPr>
        <w:t>_2014_1_3</w:t>
      </w:r>
    </w:p>
  </w:endnote>
  <w:endnote w:id="16">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Марущак В. П. Інноваційна сутність управління у становленні та розвитку держави і економіки</w:t>
      </w:r>
      <w:r>
        <w:rPr>
          <w:sz w:val="28"/>
          <w:szCs w:val="28"/>
          <w:lang w:val="ru-RU"/>
        </w:rPr>
        <w:t>.</w:t>
      </w:r>
      <w:r w:rsidRPr="00A56305">
        <w:rPr>
          <w:sz w:val="28"/>
          <w:szCs w:val="28"/>
          <w:lang w:val="ru-RU"/>
        </w:rPr>
        <w:t xml:space="preserve"> Форум права.</w:t>
      </w:r>
      <w:r>
        <w:rPr>
          <w:sz w:val="28"/>
          <w:szCs w:val="28"/>
          <w:lang w:val="ru-RU"/>
        </w:rPr>
        <w:t xml:space="preserve"> </w:t>
      </w:r>
      <w:r w:rsidRPr="00A56305">
        <w:rPr>
          <w:sz w:val="28"/>
          <w:szCs w:val="28"/>
          <w:lang w:val="ru-RU"/>
        </w:rPr>
        <w:t>2013.</w:t>
      </w:r>
      <w:r>
        <w:rPr>
          <w:sz w:val="28"/>
          <w:szCs w:val="28"/>
          <w:lang w:val="ru-RU"/>
        </w:rPr>
        <w:t xml:space="preserve"> </w:t>
      </w:r>
      <w:r w:rsidRPr="00A56305">
        <w:rPr>
          <w:sz w:val="28"/>
          <w:szCs w:val="28"/>
          <w:lang w:val="ru-RU"/>
        </w:rPr>
        <w:t>№ 3.</w:t>
      </w:r>
      <w:r>
        <w:rPr>
          <w:sz w:val="28"/>
          <w:szCs w:val="28"/>
          <w:lang w:val="ru-RU"/>
        </w:rPr>
        <w:t xml:space="preserve"> </w:t>
      </w:r>
      <w:r w:rsidRPr="00A56305">
        <w:rPr>
          <w:sz w:val="28"/>
          <w:szCs w:val="28"/>
          <w:lang w:val="ru-RU"/>
        </w:rPr>
        <w:t>С. 357–362.</w:t>
      </w:r>
      <w:r>
        <w:rPr>
          <w:sz w:val="28"/>
          <w:szCs w:val="28"/>
          <w:lang w:val="ru-RU"/>
        </w:rPr>
        <w:t xml:space="preserve"> URL: </w:t>
      </w:r>
      <w:r w:rsidRPr="00A56305">
        <w:rPr>
          <w:sz w:val="28"/>
          <w:szCs w:val="28"/>
        </w:rPr>
        <w:t>http</w:t>
      </w:r>
      <w:r w:rsidRPr="00A56305">
        <w:rPr>
          <w:sz w:val="28"/>
          <w:szCs w:val="28"/>
          <w:lang w:val="ru-RU"/>
        </w:rPr>
        <w:t>://</w:t>
      </w:r>
      <w:r w:rsidRPr="00A56305">
        <w:rPr>
          <w:sz w:val="28"/>
          <w:szCs w:val="28"/>
        </w:rPr>
        <w:t>nbuv</w:t>
      </w:r>
      <w:r w:rsidRPr="00A56305">
        <w:rPr>
          <w:sz w:val="28"/>
          <w:szCs w:val="28"/>
          <w:lang w:val="ru-RU"/>
        </w:rPr>
        <w:t>.</w:t>
      </w:r>
      <w:r w:rsidRPr="00A56305">
        <w:rPr>
          <w:sz w:val="28"/>
          <w:szCs w:val="28"/>
        </w:rPr>
        <w:t>gov</w:t>
      </w:r>
      <w:r w:rsidRPr="00A56305">
        <w:rPr>
          <w:sz w:val="28"/>
          <w:szCs w:val="28"/>
          <w:lang w:val="ru-RU"/>
        </w:rPr>
        <w:t>.</w:t>
      </w:r>
      <w:r w:rsidRPr="00A56305">
        <w:rPr>
          <w:sz w:val="28"/>
          <w:szCs w:val="28"/>
        </w:rPr>
        <w:t>ua</w:t>
      </w:r>
      <w:r w:rsidRPr="00A56305">
        <w:rPr>
          <w:sz w:val="28"/>
          <w:szCs w:val="28"/>
          <w:lang w:val="ru-RU"/>
        </w:rPr>
        <w:t>/</w:t>
      </w:r>
      <w:r w:rsidRPr="00A56305">
        <w:rPr>
          <w:sz w:val="28"/>
          <w:szCs w:val="28"/>
        </w:rPr>
        <w:t>UJRN</w:t>
      </w:r>
      <w:r w:rsidRPr="00A56305">
        <w:rPr>
          <w:sz w:val="28"/>
          <w:szCs w:val="28"/>
          <w:lang w:val="ru-RU"/>
        </w:rPr>
        <w:t>/</w:t>
      </w:r>
      <w:r w:rsidRPr="00A56305">
        <w:rPr>
          <w:sz w:val="28"/>
          <w:szCs w:val="28"/>
        </w:rPr>
        <w:t>FP</w:t>
      </w:r>
      <w:r w:rsidRPr="00A56305">
        <w:rPr>
          <w:sz w:val="28"/>
          <w:szCs w:val="28"/>
          <w:lang w:val="ru-RU"/>
        </w:rPr>
        <w:t>_</w:t>
      </w:r>
      <w:r w:rsidRPr="00A56305">
        <w:rPr>
          <w:sz w:val="28"/>
          <w:szCs w:val="28"/>
        </w:rPr>
        <w:t>index</w:t>
      </w:r>
    </w:p>
  </w:endnote>
  <w:endnote w:id="17">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Машкаров Ю. Г.</w:t>
      </w:r>
      <w:r>
        <w:rPr>
          <w:sz w:val="28"/>
          <w:szCs w:val="28"/>
          <w:lang w:val="ru-RU"/>
        </w:rPr>
        <w:t>,</w:t>
      </w:r>
      <w:r w:rsidRPr="00A56305">
        <w:rPr>
          <w:sz w:val="28"/>
          <w:szCs w:val="28"/>
          <w:lang w:val="ru-RU"/>
        </w:rPr>
        <w:t xml:space="preserve"> Палашевський </w:t>
      </w:r>
      <w:r>
        <w:rPr>
          <w:sz w:val="28"/>
          <w:szCs w:val="28"/>
          <w:lang w:val="ru-RU"/>
        </w:rPr>
        <w:t xml:space="preserve">Д. І. </w:t>
      </w:r>
      <w:r w:rsidRPr="00A56305">
        <w:rPr>
          <w:sz w:val="28"/>
          <w:szCs w:val="28"/>
          <w:lang w:val="ru-RU"/>
        </w:rPr>
        <w:t>Електронне місто – інформатизація місцевого самоврядування (на прикладі м. Харкова)</w:t>
      </w:r>
      <w:r>
        <w:rPr>
          <w:sz w:val="28"/>
          <w:szCs w:val="28"/>
          <w:lang w:val="ru-RU"/>
        </w:rPr>
        <w:t>.</w:t>
      </w:r>
      <w:r w:rsidRPr="00A56305">
        <w:rPr>
          <w:sz w:val="28"/>
          <w:szCs w:val="28"/>
          <w:lang w:val="ru-RU"/>
        </w:rPr>
        <w:t xml:space="preserve"> Актуальні проблеми державного управління.</w:t>
      </w:r>
      <w:r>
        <w:rPr>
          <w:sz w:val="28"/>
          <w:szCs w:val="28"/>
          <w:lang w:val="ru-RU"/>
        </w:rPr>
        <w:t xml:space="preserve"> </w:t>
      </w:r>
      <w:r w:rsidRPr="00A56305">
        <w:rPr>
          <w:sz w:val="28"/>
          <w:szCs w:val="28"/>
          <w:lang w:val="ru-RU"/>
        </w:rPr>
        <w:t>2012.</w:t>
      </w:r>
      <w:r>
        <w:rPr>
          <w:sz w:val="28"/>
          <w:szCs w:val="28"/>
          <w:lang w:val="ru-RU"/>
        </w:rPr>
        <w:t xml:space="preserve"> </w:t>
      </w:r>
      <w:r w:rsidRPr="00A56305">
        <w:rPr>
          <w:sz w:val="28"/>
          <w:szCs w:val="28"/>
          <w:lang w:val="ru-RU"/>
        </w:rPr>
        <w:t>№ 1.</w:t>
      </w:r>
      <w:r>
        <w:rPr>
          <w:sz w:val="28"/>
          <w:szCs w:val="28"/>
          <w:lang w:val="ru-RU"/>
        </w:rPr>
        <w:t xml:space="preserve"> </w:t>
      </w:r>
      <w:r w:rsidRPr="00A56305">
        <w:rPr>
          <w:sz w:val="28"/>
          <w:szCs w:val="28"/>
          <w:lang w:val="ru-RU"/>
        </w:rPr>
        <w:t>С. 26-35.</w:t>
      </w:r>
      <w:r>
        <w:rPr>
          <w:sz w:val="28"/>
          <w:szCs w:val="28"/>
          <w:lang w:val="ru-RU"/>
        </w:rPr>
        <w:t xml:space="preserve"> URL: </w:t>
      </w:r>
      <w:r w:rsidRPr="00A56305">
        <w:rPr>
          <w:sz w:val="28"/>
          <w:szCs w:val="28"/>
        </w:rPr>
        <w:t>http</w:t>
      </w:r>
      <w:r w:rsidRPr="00A56305">
        <w:rPr>
          <w:sz w:val="28"/>
          <w:szCs w:val="28"/>
          <w:lang w:val="ru-RU"/>
        </w:rPr>
        <w:t>://</w:t>
      </w:r>
      <w:r w:rsidRPr="00A56305">
        <w:rPr>
          <w:sz w:val="28"/>
          <w:szCs w:val="28"/>
        </w:rPr>
        <w:t>nbuv</w:t>
      </w:r>
      <w:r w:rsidRPr="00A56305">
        <w:rPr>
          <w:sz w:val="28"/>
          <w:szCs w:val="28"/>
          <w:lang w:val="ru-RU"/>
        </w:rPr>
        <w:t>.</w:t>
      </w:r>
      <w:r w:rsidRPr="00A56305">
        <w:rPr>
          <w:sz w:val="28"/>
          <w:szCs w:val="28"/>
        </w:rPr>
        <w:t>gov</w:t>
      </w:r>
      <w:r w:rsidRPr="00A56305">
        <w:rPr>
          <w:sz w:val="28"/>
          <w:szCs w:val="28"/>
          <w:lang w:val="ru-RU"/>
        </w:rPr>
        <w:t>.</w:t>
      </w:r>
      <w:r w:rsidRPr="00A56305">
        <w:rPr>
          <w:sz w:val="28"/>
          <w:szCs w:val="28"/>
        </w:rPr>
        <w:t>ua</w:t>
      </w:r>
      <w:r w:rsidRPr="00A56305">
        <w:rPr>
          <w:sz w:val="28"/>
          <w:szCs w:val="28"/>
          <w:lang w:val="ru-RU"/>
        </w:rPr>
        <w:t>/</w:t>
      </w:r>
      <w:r w:rsidRPr="00A56305">
        <w:rPr>
          <w:sz w:val="28"/>
          <w:szCs w:val="28"/>
        </w:rPr>
        <w:t>UJRN</w:t>
      </w:r>
      <w:r w:rsidRPr="00A56305">
        <w:rPr>
          <w:sz w:val="28"/>
          <w:szCs w:val="28"/>
          <w:lang w:val="ru-RU"/>
        </w:rPr>
        <w:t>/</w:t>
      </w:r>
      <w:r w:rsidRPr="00A56305">
        <w:rPr>
          <w:sz w:val="28"/>
          <w:szCs w:val="28"/>
        </w:rPr>
        <w:t>apdy</w:t>
      </w:r>
      <w:r w:rsidRPr="00A56305">
        <w:rPr>
          <w:sz w:val="28"/>
          <w:szCs w:val="28"/>
          <w:lang w:val="ru-RU"/>
        </w:rPr>
        <w:t>_2012_1_5</w:t>
      </w:r>
    </w:p>
  </w:endnote>
  <w:endnote w:id="18">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Мороз В. М. Використання наукових методів інституціональної теорії у межах науки держа</w:t>
      </w:r>
      <w:r>
        <w:rPr>
          <w:sz w:val="28"/>
          <w:szCs w:val="28"/>
          <w:lang w:val="ru-RU"/>
        </w:rPr>
        <w:t xml:space="preserve">вного управління. </w:t>
      </w:r>
      <w:r w:rsidRPr="00A56305">
        <w:rPr>
          <w:sz w:val="28"/>
          <w:szCs w:val="28"/>
          <w:lang w:val="ru-RU"/>
        </w:rPr>
        <w:t>Актуальні проблеми державного управління.</w:t>
      </w:r>
      <w:r>
        <w:rPr>
          <w:sz w:val="28"/>
          <w:szCs w:val="28"/>
          <w:lang w:val="ru-RU"/>
        </w:rPr>
        <w:t xml:space="preserve"> </w:t>
      </w:r>
      <w:r w:rsidRPr="00A56305">
        <w:rPr>
          <w:sz w:val="28"/>
          <w:szCs w:val="28"/>
          <w:lang w:val="ru-RU"/>
        </w:rPr>
        <w:t>2012.</w:t>
      </w:r>
      <w:r>
        <w:rPr>
          <w:sz w:val="28"/>
          <w:szCs w:val="28"/>
          <w:lang w:val="ru-RU"/>
        </w:rPr>
        <w:t xml:space="preserve"> </w:t>
      </w:r>
      <w:r w:rsidRPr="00A56305">
        <w:rPr>
          <w:sz w:val="28"/>
          <w:szCs w:val="28"/>
          <w:lang w:val="ru-RU"/>
        </w:rPr>
        <w:t>№ 2.</w:t>
      </w:r>
      <w:r>
        <w:rPr>
          <w:sz w:val="28"/>
          <w:szCs w:val="28"/>
          <w:lang w:val="ru-RU"/>
        </w:rPr>
        <w:t xml:space="preserve"> </w:t>
      </w:r>
      <w:r w:rsidRPr="00A56305">
        <w:rPr>
          <w:sz w:val="28"/>
          <w:szCs w:val="28"/>
          <w:lang w:val="ru-RU"/>
        </w:rPr>
        <w:t>С. 36-44.</w:t>
      </w:r>
      <w:r>
        <w:rPr>
          <w:sz w:val="28"/>
          <w:szCs w:val="28"/>
          <w:lang w:val="ru-RU"/>
        </w:rPr>
        <w:t xml:space="preserve"> URL: </w:t>
      </w:r>
      <w:r w:rsidRPr="00A56305">
        <w:rPr>
          <w:sz w:val="28"/>
          <w:szCs w:val="28"/>
        </w:rPr>
        <w:t>http</w:t>
      </w:r>
      <w:r w:rsidRPr="00A56305">
        <w:rPr>
          <w:sz w:val="28"/>
          <w:szCs w:val="28"/>
          <w:lang w:val="ru-RU"/>
        </w:rPr>
        <w:t>://</w:t>
      </w:r>
      <w:r w:rsidRPr="00A56305">
        <w:rPr>
          <w:sz w:val="28"/>
          <w:szCs w:val="28"/>
        </w:rPr>
        <w:t>nbuv</w:t>
      </w:r>
      <w:r w:rsidRPr="00A56305">
        <w:rPr>
          <w:sz w:val="28"/>
          <w:szCs w:val="28"/>
          <w:lang w:val="ru-RU"/>
        </w:rPr>
        <w:t>.</w:t>
      </w:r>
      <w:r w:rsidRPr="00A56305">
        <w:rPr>
          <w:sz w:val="28"/>
          <w:szCs w:val="28"/>
        </w:rPr>
        <w:t>gov</w:t>
      </w:r>
      <w:r w:rsidRPr="00A56305">
        <w:rPr>
          <w:sz w:val="28"/>
          <w:szCs w:val="28"/>
          <w:lang w:val="ru-RU"/>
        </w:rPr>
        <w:t>.</w:t>
      </w:r>
      <w:r w:rsidRPr="00A56305">
        <w:rPr>
          <w:sz w:val="28"/>
          <w:szCs w:val="28"/>
        </w:rPr>
        <w:t>ua</w:t>
      </w:r>
      <w:r w:rsidRPr="00A56305">
        <w:rPr>
          <w:sz w:val="28"/>
          <w:szCs w:val="28"/>
          <w:lang w:val="ru-RU"/>
        </w:rPr>
        <w:t>/</w:t>
      </w:r>
      <w:r w:rsidRPr="00A56305">
        <w:rPr>
          <w:sz w:val="28"/>
          <w:szCs w:val="28"/>
        </w:rPr>
        <w:t>UJRN</w:t>
      </w:r>
      <w:r w:rsidRPr="00A56305">
        <w:rPr>
          <w:sz w:val="28"/>
          <w:szCs w:val="28"/>
          <w:lang w:val="ru-RU"/>
        </w:rPr>
        <w:t>/</w:t>
      </w:r>
      <w:r w:rsidRPr="00A56305">
        <w:rPr>
          <w:sz w:val="28"/>
          <w:szCs w:val="28"/>
        </w:rPr>
        <w:t>apdy</w:t>
      </w:r>
      <w:r w:rsidRPr="00A56305">
        <w:rPr>
          <w:sz w:val="28"/>
          <w:szCs w:val="28"/>
          <w:lang w:val="ru-RU"/>
        </w:rPr>
        <w:t>_2012_2_7</w:t>
      </w:r>
    </w:p>
  </w:endnote>
  <w:endnote w:id="19">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Нижник Н. Р.</w:t>
      </w:r>
      <w:r>
        <w:rPr>
          <w:sz w:val="28"/>
          <w:szCs w:val="28"/>
          <w:lang w:val="ru-RU"/>
        </w:rPr>
        <w:t>, Ситник Г. П., Олуйко В. М.</w:t>
      </w:r>
      <w:r w:rsidRPr="00A56305">
        <w:rPr>
          <w:sz w:val="28"/>
          <w:szCs w:val="28"/>
          <w:lang w:val="ru-RU"/>
        </w:rPr>
        <w:t xml:space="preserve"> Теоретико-методологічні аспекти розробки управлінських рішень у сфері забезпечення національної безпеки</w:t>
      </w:r>
      <w:r>
        <w:rPr>
          <w:sz w:val="28"/>
          <w:szCs w:val="28"/>
          <w:lang w:val="ru-RU"/>
        </w:rPr>
        <w:t xml:space="preserve">. </w:t>
      </w:r>
      <w:r w:rsidRPr="00A56305">
        <w:rPr>
          <w:sz w:val="28"/>
          <w:szCs w:val="28"/>
          <w:lang w:val="ru-RU"/>
        </w:rPr>
        <w:t>Вісник Хмельницького інституту регіонального управління та права.</w:t>
      </w:r>
      <w:r>
        <w:rPr>
          <w:sz w:val="28"/>
          <w:szCs w:val="28"/>
          <w:lang w:val="ru-RU"/>
        </w:rPr>
        <w:t xml:space="preserve"> </w:t>
      </w:r>
      <w:r w:rsidRPr="00A56305">
        <w:rPr>
          <w:sz w:val="28"/>
          <w:szCs w:val="28"/>
          <w:lang w:val="ru-RU"/>
        </w:rPr>
        <w:t>2004.</w:t>
      </w:r>
      <w:r>
        <w:rPr>
          <w:sz w:val="28"/>
          <w:szCs w:val="28"/>
          <w:lang w:val="ru-RU"/>
        </w:rPr>
        <w:t xml:space="preserve"> </w:t>
      </w:r>
      <w:r w:rsidRPr="00A56305">
        <w:rPr>
          <w:sz w:val="28"/>
          <w:szCs w:val="28"/>
          <w:lang w:val="ru-RU"/>
        </w:rPr>
        <w:t>№ 4.</w:t>
      </w:r>
      <w:r>
        <w:rPr>
          <w:sz w:val="28"/>
          <w:szCs w:val="28"/>
          <w:lang w:val="ru-RU"/>
        </w:rPr>
        <w:t xml:space="preserve"> </w:t>
      </w:r>
      <w:r w:rsidRPr="00A56305">
        <w:rPr>
          <w:sz w:val="28"/>
          <w:szCs w:val="28"/>
          <w:lang w:val="ru-RU"/>
        </w:rPr>
        <w:t>С. 250-258.</w:t>
      </w:r>
      <w:r>
        <w:rPr>
          <w:sz w:val="28"/>
          <w:szCs w:val="28"/>
          <w:lang w:val="ru-RU"/>
        </w:rPr>
        <w:t xml:space="preserve"> URL: </w:t>
      </w:r>
      <w:r w:rsidRPr="00A56305">
        <w:rPr>
          <w:sz w:val="28"/>
          <w:szCs w:val="28"/>
        </w:rPr>
        <w:t>http</w:t>
      </w:r>
      <w:r w:rsidRPr="00A56305">
        <w:rPr>
          <w:sz w:val="28"/>
          <w:szCs w:val="28"/>
          <w:lang w:val="ru-RU"/>
        </w:rPr>
        <w:t>://</w:t>
      </w:r>
      <w:r w:rsidRPr="00A56305">
        <w:rPr>
          <w:sz w:val="28"/>
          <w:szCs w:val="28"/>
        </w:rPr>
        <w:t>nbuv</w:t>
      </w:r>
      <w:r w:rsidRPr="00A56305">
        <w:rPr>
          <w:sz w:val="28"/>
          <w:szCs w:val="28"/>
          <w:lang w:val="ru-RU"/>
        </w:rPr>
        <w:t>.</w:t>
      </w:r>
      <w:r w:rsidRPr="00A56305">
        <w:rPr>
          <w:sz w:val="28"/>
          <w:szCs w:val="28"/>
        </w:rPr>
        <w:t>gov</w:t>
      </w:r>
      <w:r w:rsidRPr="00A56305">
        <w:rPr>
          <w:sz w:val="28"/>
          <w:szCs w:val="28"/>
          <w:lang w:val="ru-RU"/>
        </w:rPr>
        <w:t>.</w:t>
      </w:r>
      <w:r w:rsidRPr="00A56305">
        <w:rPr>
          <w:sz w:val="28"/>
          <w:szCs w:val="28"/>
        </w:rPr>
        <w:t>ua</w:t>
      </w:r>
      <w:r w:rsidRPr="00A56305">
        <w:rPr>
          <w:sz w:val="28"/>
          <w:szCs w:val="28"/>
          <w:lang w:val="ru-RU"/>
        </w:rPr>
        <w:t>/</w:t>
      </w:r>
      <w:r w:rsidRPr="00A56305">
        <w:rPr>
          <w:sz w:val="28"/>
          <w:szCs w:val="28"/>
        </w:rPr>
        <w:t>UJRN</w:t>
      </w:r>
      <w:r w:rsidRPr="00A56305">
        <w:rPr>
          <w:sz w:val="28"/>
          <w:szCs w:val="28"/>
          <w:lang w:val="ru-RU"/>
        </w:rPr>
        <w:t>/</w:t>
      </w:r>
      <w:r w:rsidRPr="00A56305">
        <w:rPr>
          <w:sz w:val="28"/>
          <w:szCs w:val="28"/>
        </w:rPr>
        <w:t>Unzap</w:t>
      </w:r>
      <w:r w:rsidRPr="00A56305">
        <w:rPr>
          <w:sz w:val="28"/>
          <w:szCs w:val="28"/>
          <w:lang w:val="ru-RU"/>
        </w:rPr>
        <w:t>_2004_4_44</w:t>
      </w:r>
    </w:p>
  </w:endnote>
  <w:endnote w:id="20">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Парубчак І. О. Роль засобів масової інформації у взаємодії органів публічної влади із суспільством на засадах відкритості та прозорості</w:t>
      </w:r>
      <w:r>
        <w:rPr>
          <w:sz w:val="28"/>
          <w:szCs w:val="28"/>
          <w:lang w:val="ru-RU"/>
        </w:rPr>
        <w:t>.</w:t>
      </w:r>
      <w:r w:rsidRPr="00A56305">
        <w:rPr>
          <w:sz w:val="28"/>
          <w:szCs w:val="28"/>
          <w:lang w:val="ru-RU"/>
        </w:rPr>
        <w:t xml:space="preserve"> Вісник Національного університету ци</w:t>
      </w:r>
      <w:r>
        <w:rPr>
          <w:sz w:val="28"/>
          <w:szCs w:val="28"/>
          <w:lang w:val="ru-RU"/>
        </w:rPr>
        <w:t>вільного захисту України. Серія</w:t>
      </w:r>
      <w:r w:rsidRPr="00A56305">
        <w:rPr>
          <w:sz w:val="28"/>
          <w:szCs w:val="28"/>
          <w:lang w:val="ru-RU"/>
        </w:rPr>
        <w:t>: Державне управління.</w:t>
      </w:r>
      <w:r>
        <w:rPr>
          <w:sz w:val="28"/>
          <w:szCs w:val="28"/>
          <w:lang w:val="ru-RU"/>
        </w:rPr>
        <w:t xml:space="preserve"> </w:t>
      </w:r>
      <w:r w:rsidRPr="00A56305">
        <w:rPr>
          <w:sz w:val="28"/>
          <w:szCs w:val="28"/>
          <w:lang w:val="ru-RU"/>
        </w:rPr>
        <w:t>2017.</w:t>
      </w:r>
      <w:r>
        <w:rPr>
          <w:sz w:val="28"/>
          <w:szCs w:val="28"/>
          <w:lang w:val="ru-RU"/>
        </w:rPr>
        <w:t xml:space="preserve"> </w:t>
      </w:r>
      <w:r w:rsidRPr="00A56305">
        <w:rPr>
          <w:sz w:val="28"/>
          <w:szCs w:val="28"/>
          <w:lang w:val="ru-RU"/>
        </w:rPr>
        <w:t>Вип. 2.</w:t>
      </w:r>
      <w:r>
        <w:rPr>
          <w:sz w:val="28"/>
          <w:szCs w:val="28"/>
          <w:lang w:val="ru-RU"/>
        </w:rPr>
        <w:t xml:space="preserve"> </w:t>
      </w:r>
      <w:r w:rsidRPr="00A56305">
        <w:rPr>
          <w:sz w:val="28"/>
          <w:szCs w:val="28"/>
          <w:lang w:val="ru-RU"/>
        </w:rPr>
        <w:t>С. 239-249.</w:t>
      </w:r>
      <w:r>
        <w:rPr>
          <w:sz w:val="28"/>
          <w:szCs w:val="28"/>
          <w:lang w:val="ru-RU"/>
        </w:rPr>
        <w:t xml:space="preserve"> URL: </w:t>
      </w:r>
      <w:r w:rsidRPr="00A56305">
        <w:rPr>
          <w:sz w:val="28"/>
          <w:szCs w:val="28"/>
        </w:rPr>
        <w:t>http</w:t>
      </w:r>
      <w:r w:rsidRPr="00A56305">
        <w:rPr>
          <w:sz w:val="28"/>
          <w:szCs w:val="28"/>
          <w:lang w:val="ru-RU"/>
        </w:rPr>
        <w:t>://</w:t>
      </w:r>
      <w:r w:rsidRPr="00A56305">
        <w:rPr>
          <w:sz w:val="28"/>
          <w:szCs w:val="28"/>
        </w:rPr>
        <w:t>nbuv</w:t>
      </w:r>
      <w:r w:rsidRPr="00A56305">
        <w:rPr>
          <w:sz w:val="28"/>
          <w:szCs w:val="28"/>
          <w:lang w:val="ru-RU"/>
        </w:rPr>
        <w:t>.</w:t>
      </w:r>
      <w:r w:rsidRPr="00A56305">
        <w:rPr>
          <w:sz w:val="28"/>
          <w:szCs w:val="28"/>
        </w:rPr>
        <w:t>gov</w:t>
      </w:r>
      <w:r w:rsidRPr="00A56305">
        <w:rPr>
          <w:sz w:val="28"/>
          <w:szCs w:val="28"/>
          <w:lang w:val="ru-RU"/>
        </w:rPr>
        <w:t>.</w:t>
      </w:r>
      <w:r w:rsidRPr="00A56305">
        <w:rPr>
          <w:sz w:val="28"/>
          <w:szCs w:val="28"/>
        </w:rPr>
        <w:t>ua</w:t>
      </w:r>
      <w:r w:rsidRPr="00A56305">
        <w:rPr>
          <w:sz w:val="28"/>
          <w:szCs w:val="28"/>
          <w:lang w:val="ru-RU"/>
        </w:rPr>
        <w:t>/</w:t>
      </w:r>
      <w:r w:rsidRPr="00A56305">
        <w:rPr>
          <w:sz w:val="28"/>
          <w:szCs w:val="28"/>
        </w:rPr>
        <w:t>UJRN</w:t>
      </w:r>
      <w:r w:rsidRPr="00A56305">
        <w:rPr>
          <w:sz w:val="28"/>
          <w:szCs w:val="28"/>
          <w:lang w:val="ru-RU"/>
        </w:rPr>
        <w:t>/</w:t>
      </w:r>
      <w:r w:rsidRPr="00A56305">
        <w:rPr>
          <w:sz w:val="28"/>
          <w:szCs w:val="28"/>
        </w:rPr>
        <w:t>VNUCZUDU</w:t>
      </w:r>
      <w:r w:rsidRPr="00A56305">
        <w:rPr>
          <w:sz w:val="28"/>
          <w:szCs w:val="28"/>
          <w:lang w:val="ru-RU"/>
        </w:rPr>
        <w:t>_2017_2_33</w:t>
      </w:r>
    </w:p>
  </w:endnote>
  <w:endnote w:id="21">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Приходченко Л. Л. Організаційно-правовий механізм забезпечення ефективності державного управління: теоретико-методологічні засади</w:t>
      </w:r>
      <w:r>
        <w:rPr>
          <w:sz w:val="28"/>
          <w:szCs w:val="28"/>
          <w:lang w:val="ru-RU"/>
        </w:rPr>
        <w:t>.</w:t>
      </w:r>
      <w:r w:rsidRPr="00A56305">
        <w:rPr>
          <w:sz w:val="28"/>
          <w:szCs w:val="28"/>
          <w:lang w:val="ru-RU"/>
        </w:rPr>
        <w:t xml:space="preserve"> Теорія та практика державного управління.</w:t>
      </w:r>
      <w:r>
        <w:rPr>
          <w:sz w:val="28"/>
          <w:szCs w:val="28"/>
          <w:lang w:val="ru-RU"/>
        </w:rPr>
        <w:t xml:space="preserve"> </w:t>
      </w:r>
      <w:r w:rsidRPr="00A56305">
        <w:rPr>
          <w:sz w:val="28"/>
          <w:szCs w:val="28"/>
          <w:lang w:val="ru-RU"/>
        </w:rPr>
        <w:t>2009.</w:t>
      </w:r>
      <w:r>
        <w:rPr>
          <w:sz w:val="28"/>
          <w:szCs w:val="28"/>
          <w:lang w:val="ru-RU"/>
        </w:rPr>
        <w:t xml:space="preserve"> </w:t>
      </w:r>
      <w:r w:rsidRPr="00A56305">
        <w:rPr>
          <w:sz w:val="28"/>
          <w:szCs w:val="28"/>
          <w:lang w:val="ru-RU"/>
        </w:rPr>
        <w:t>Вип. 1.</w:t>
      </w:r>
      <w:r>
        <w:rPr>
          <w:sz w:val="28"/>
          <w:szCs w:val="28"/>
          <w:lang w:val="ru-RU"/>
        </w:rPr>
        <w:t xml:space="preserve"> </w:t>
      </w:r>
      <w:r w:rsidRPr="00A56305">
        <w:rPr>
          <w:sz w:val="28"/>
          <w:szCs w:val="28"/>
          <w:lang w:val="ru-RU"/>
        </w:rPr>
        <w:t>С. 59-65.</w:t>
      </w:r>
      <w:r>
        <w:rPr>
          <w:sz w:val="28"/>
          <w:szCs w:val="28"/>
          <w:lang w:val="ru-RU"/>
        </w:rPr>
        <w:t xml:space="preserve"> URL: </w:t>
      </w:r>
      <w:r w:rsidRPr="00A56305">
        <w:rPr>
          <w:sz w:val="28"/>
          <w:szCs w:val="28"/>
        </w:rPr>
        <w:t>http</w:t>
      </w:r>
      <w:r w:rsidRPr="00A56305">
        <w:rPr>
          <w:sz w:val="28"/>
          <w:szCs w:val="28"/>
          <w:lang w:val="ru-RU"/>
        </w:rPr>
        <w:t>://</w:t>
      </w:r>
      <w:r w:rsidRPr="00A56305">
        <w:rPr>
          <w:sz w:val="28"/>
          <w:szCs w:val="28"/>
        </w:rPr>
        <w:t>nbuv</w:t>
      </w:r>
      <w:r w:rsidRPr="00A56305">
        <w:rPr>
          <w:sz w:val="28"/>
          <w:szCs w:val="28"/>
          <w:lang w:val="ru-RU"/>
        </w:rPr>
        <w:t>.</w:t>
      </w:r>
      <w:r w:rsidRPr="00A56305">
        <w:rPr>
          <w:sz w:val="28"/>
          <w:szCs w:val="28"/>
        </w:rPr>
        <w:t>gov</w:t>
      </w:r>
      <w:r w:rsidRPr="00A56305">
        <w:rPr>
          <w:sz w:val="28"/>
          <w:szCs w:val="28"/>
          <w:lang w:val="ru-RU"/>
        </w:rPr>
        <w:t>.</w:t>
      </w:r>
      <w:r w:rsidRPr="00A56305">
        <w:rPr>
          <w:sz w:val="28"/>
          <w:szCs w:val="28"/>
        </w:rPr>
        <w:t>ua</w:t>
      </w:r>
      <w:r w:rsidRPr="00A56305">
        <w:rPr>
          <w:sz w:val="28"/>
          <w:szCs w:val="28"/>
          <w:lang w:val="ru-RU"/>
        </w:rPr>
        <w:t>/</w:t>
      </w:r>
      <w:r w:rsidRPr="00A56305">
        <w:rPr>
          <w:sz w:val="28"/>
          <w:szCs w:val="28"/>
        </w:rPr>
        <w:t>UJRN</w:t>
      </w:r>
      <w:r w:rsidRPr="00A56305">
        <w:rPr>
          <w:sz w:val="28"/>
          <w:szCs w:val="28"/>
          <w:lang w:val="ru-RU"/>
        </w:rPr>
        <w:t>/</w:t>
      </w:r>
      <w:r w:rsidRPr="00A56305">
        <w:rPr>
          <w:sz w:val="28"/>
          <w:szCs w:val="28"/>
        </w:rPr>
        <w:t>Tpdu</w:t>
      </w:r>
      <w:r w:rsidRPr="00A56305">
        <w:rPr>
          <w:sz w:val="28"/>
          <w:szCs w:val="28"/>
          <w:lang w:val="ru-RU"/>
        </w:rPr>
        <w:t>_2009_1_11</w:t>
      </w:r>
    </w:p>
  </w:endnote>
  <w:endnote w:id="22">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Сендзюк М.</w:t>
      </w:r>
      <w:r>
        <w:rPr>
          <w:sz w:val="28"/>
          <w:szCs w:val="28"/>
          <w:lang w:val="ru-RU"/>
        </w:rPr>
        <w:t>, Вітер М., Тищенко О.</w:t>
      </w:r>
      <w:r w:rsidRPr="00A56305">
        <w:rPr>
          <w:sz w:val="28"/>
          <w:szCs w:val="28"/>
          <w:lang w:val="ru-RU"/>
        </w:rPr>
        <w:t xml:space="preserve"> Інформаційна взаємодія державних органів у системі управління державними фінансами</w:t>
      </w:r>
      <w:r>
        <w:rPr>
          <w:sz w:val="28"/>
          <w:szCs w:val="28"/>
          <w:lang w:val="ru-RU"/>
        </w:rPr>
        <w:t>.</w:t>
      </w:r>
      <w:r w:rsidRPr="00A56305">
        <w:rPr>
          <w:sz w:val="28"/>
          <w:szCs w:val="28"/>
          <w:lang w:val="ru-RU"/>
        </w:rPr>
        <w:t xml:space="preserve"> Світ фінансів.</w:t>
      </w:r>
      <w:r>
        <w:rPr>
          <w:sz w:val="28"/>
          <w:szCs w:val="28"/>
          <w:lang w:val="ru-RU"/>
        </w:rPr>
        <w:t xml:space="preserve"> </w:t>
      </w:r>
      <w:r w:rsidRPr="00A56305">
        <w:rPr>
          <w:sz w:val="28"/>
          <w:szCs w:val="28"/>
          <w:lang w:val="ru-RU"/>
        </w:rPr>
        <w:t>2014.</w:t>
      </w:r>
      <w:r>
        <w:rPr>
          <w:sz w:val="28"/>
          <w:szCs w:val="28"/>
          <w:lang w:val="ru-RU"/>
        </w:rPr>
        <w:t xml:space="preserve"> </w:t>
      </w:r>
      <w:r w:rsidRPr="00A56305">
        <w:rPr>
          <w:sz w:val="28"/>
          <w:szCs w:val="28"/>
          <w:lang w:val="ru-RU"/>
        </w:rPr>
        <w:t>Вип. 2.</w:t>
      </w:r>
      <w:r>
        <w:rPr>
          <w:sz w:val="28"/>
          <w:szCs w:val="28"/>
          <w:lang w:val="ru-RU"/>
        </w:rPr>
        <w:t xml:space="preserve"> </w:t>
      </w:r>
      <w:r w:rsidRPr="00A56305">
        <w:rPr>
          <w:sz w:val="28"/>
          <w:szCs w:val="28"/>
          <w:lang w:val="ru-RU"/>
        </w:rPr>
        <w:t>С. 28-32.</w:t>
      </w:r>
      <w:r>
        <w:rPr>
          <w:sz w:val="28"/>
          <w:szCs w:val="28"/>
          <w:lang w:val="ru-RU"/>
        </w:rPr>
        <w:t xml:space="preserve"> URL: </w:t>
      </w:r>
      <w:r w:rsidRPr="00A56305">
        <w:rPr>
          <w:sz w:val="28"/>
          <w:szCs w:val="28"/>
        </w:rPr>
        <w:t>http</w:t>
      </w:r>
      <w:r w:rsidRPr="00A56305">
        <w:rPr>
          <w:sz w:val="28"/>
          <w:szCs w:val="28"/>
          <w:lang w:val="ru-RU"/>
        </w:rPr>
        <w:t>://</w:t>
      </w:r>
      <w:r w:rsidRPr="00A56305">
        <w:rPr>
          <w:sz w:val="28"/>
          <w:szCs w:val="28"/>
        </w:rPr>
        <w:t>nbuv</w:t>
      </w:r>
      <w:r w:rsidRPr="00A56305">
        <w:rPr>
          <w:sz w:val="28"/>
          <w:szCs w:val="28"/>
          <w:lang w:val="ru-RU"/>
        </w:rPr>
        <w:t>.</w:t>
      </w:r>
      <w:r w:rsidRPr="00A56305">
        <w:rPr>
          <w:sz w:val="28"/>
          <w:szCs w:val="28"/>
        </w:rPr>
        <w:t>gov</w:t>
      </w:r>
      <w:r w:rsidRPr="00A56305">
        <w:rPr>
          <w:sz w:val="28"/>
          <w:szCs w:val="28"/>
          <w:lang w:val="ru-RU"/>
        </w:rPr>
        <w:t>.</w:t>
      </w:r>
      <w:r w:rsidRPr="00A56305">
        <w:rPr>
          <w:sz w:val="28"/>
          <w:szCs w:val="28"/>
        </w:rPr>
        <w:t>ua</w:t>
      </w:r>
      <w:r w:rsidRPr="00A56305">
        <w:rPr>
          <w:sz w:val="28"/>
          <w:szCs w:val="28"/>
          <w:lang w:val="ru-RU"/>
        </w:rPr>
        <w:t>/</w:t>
      </w:r>
      <w:r w:rsidRPr="00A56305">
        <w:rPr>
          <w:sz w:val="28"/>
          <w:szCs w:val="28"/>
        </w:rPr>
        <w:t>UJRN</w:t>
      </w:r>
      <w:r w:rsidRPr="00A56305">
        <w:rPr>
          <w:sz w:val="28"/>
          <w:szCs w:val="28"/>
          <w:lang w:val="ru-RU"/>
        </w:rPr>
        <w:t>/</w:t>
      </w:r>
      <w:r w:rsidRPr="00A56305">
        <w:rPr>
          <w:sz w:val="28"/>
          <w:szCs w:val="28"/>
        </w:rPr>
        <w:t>svitfin</w:t>
      </w:r>
      <w:r w:rsidRPr="00A56305">
        <w:rPr>
          <w:sz w:val="28"/>
          <w:szCs w:val="28"/>
          <w:lang w:val="ru-RU"/>
        </w:rPr>
        <w:t>_2014_2_5</w:t>
      </w:r>
    </w:p>
  </w:endnote>
  <w:endnote w:id="23">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Тертичка В. Аналіз державної політики і політологія</w:t>
      </w:r>
      <w:r>
        <w:rPr>
          <w:sz w:val="28"/>
          <w:szCs w:val="28"/>
          <w:lang w:val="ru-RU"/>
        </w:rPr>
        <w:t>.</w:t>
      </w:r>
      <w:r w:rsidRPr="00A56305">
        <w:rPr>
          <w:sz w:val="28"/>
          <w:szCs w:val="28"/>
          <w:lang w:val="ru-RU"/>
        </w:rPr>
        <w:t xml:space="preserve"> Політичний менеджмент.</w:t>
      </w:r>
      <w:r>
        <w:rPr>
          <w:sz w:val="28"/>
          <w:szCs w:val="28"/>
          <w:lang w:val="ru-RU"/>
        </w:rPr>
        <w:t xml:space="preserve"> </w:t>
      </w:r>
      <w:r w:rsidRPr="00A56305">
        <w:rPr>
          <w:sz w:val="28"/>
          <w:szCs w:val="28"/>
          <w:lang w:val="ru-RU"/>
        </w:rPr>
        <w:t>2004.</w:t>
      </w:r>
      <w:r>
        <w:rPr>
          <w:sz w:val="28"/>
          <w:szCs w:val="28"/>
          <w:lang w:val="ru-RU"/>
        </w:rPr>
        <w:t xml:space="preserve"> </w:t>
      </w:r>
      <w:r w:rsidRPr="00A56305">
        <w:rPr>
          <w:sz w:val="28"/>
          <w:szCs w:val="28"/>
          <w:lang w:val="ru-RU"/>
        </w:rPr>
        <w:t>№ 6.</w:t>
      </w:r>
      <w:r>
        <w:rPr>
          <w:sz w:val="28"/>
          <w:szCs w:val="28"/>
          <w:lang w:val="ru-RU"/>
        </w:rPr>
        <w:t xml:space="preserve"> </w:t>
      </w:r>
      <w:r w:rsidRPr="00A56305">
        <w:rPr>
          <w:sz w:val="28"/>
          <w:szCs w:val="28"/>
          <w:lang w:val="ru-RU"/>
        </w:rPr>
        <w:t>С. 3-22.</w:t>
      </w:r>
      <w:r>
        <w:rPr>
          <w:sz w:val="28"/>
          <w:szCs w:val="28"/>
          <w:lang w:val="ru-RU"/>
        </w:rPr>
        <w:t xml:space="preserve"> URL: </w:t>
      </w:r>
      <w:r w:rsidRPr="00A56305">
        <w:rPr>
          <w:sz w:val="28"/>
          <w:szCs w:val="28"/>
        </w:rPr>
        <w:t>http</w:t>
      </w:r>
      <w:r w:rsidRPr="00A56305">
        <w:rPr>
          <w:sz w:val="28"/>
          <w:szCs w:val="28"/>
          <w:lang w:val="ru-RU"/>
        </w:rPr>
        <w:t>://</w:t>
      </w:r>
      <w:r w:rsidRPr="00A56305">
        <w:rPr>
          <w:sz w:val="28"/>
          <w:szCs w:val="28"/>
        </w:rPr>
        <w:t>nbuv</w:t>
      </w:r>
      <w:r w:rsidRPr="00A56305">
        <w:rPr>
          <w:sz w:val="28"/>
          <w:szCs w:val="28"/>
          <w:lang w:val="ru-RU"/>
        </w:rPr>
        <w:t>.</w:t>
      </w:r>
      <w:r w:rsidRPr="00A56305">
        <w:rPr>
          <w:sz w:val="28"/>
          <w:szCs w:val="28"/>
        </w:rPr>
        <w:t>gov</w:t>
      </w:r>
      <w:r w:rsidRPr="00A56305">
        <w:rPr>
          <w:sz w:val="28"/>
          <w:szCs w:val="28"/>
          <w:lang w:val="ru-RU"/>
        </w:rPr>
        <w:t>.</w:t>
      </w:r>
      <w:r w:rsidRPr="00A56305">
        <w:rPr>
          <w:sz w:val="28"/>
          <w:szCs w:val="28"/>
        </w:rPr>
        <w:t>ua</w:t>
      </w:r>
      <w:r w:rsidRPr="00A56305">
        <w:rPr>
          <w:sz w:val="28"/>
          <w:szCs w:val="28"/>
          <w:lang w:val="ru-RU"/>
        </w:rPr>
        <w:t>/</w:t>
      </w:r>
      <w:r w:rsidRPr="00A56305">
        <w:rPr>
          <w:sz w:val="28"/>
          <w:szCs w:val="28"/>
        </w:rPr>
        <w:t>UJRN</w:t>
      </w:r>
      <w:r w:rsidRPr="00A56305">
        <w:rPr>
          <w:sz w:val="28"/>
          <w:szCs w:val="28"/>
          <w:lang w:val="ru-RU"/>
        </w:rPr>
        <w:t>/</w:t>
      </w:r>
      <w:r w:rsidRPr="00A56305">
        <w:rPr>
          <w:sz w:val="28"/>
          <w:szCs w:val="28"/>
        </w:rPr>
        <w:t>PoMe</w:t>
      </w:r>
      <w:r w:rsidRPr="00A56305">
        <w:rPr>
          <w:sz w:val="28"/>
          <w:szCs w:val="28"/>
          <w:lang w:val="ru-RU"/>
        </w:rPr>
        <w:t>_2004_6_3</w:t>
      </w:r>
    </w:p>
  </w:endnote>
  <w:endnote w:id="24">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Тронь В.</w:t>
      </w:r>
      <w:r>
        <w:rPr>
          <w:sz w:val="28"/>
          <w:szCs w:val="28"/>
          <w:lang w:val="ru-RU"/>
        </w:rPr>
        <w:t xml:space="preserve"> </w:t>
      </w:r>
      <w:r w:rsidRPr="00A56305">
        <w:rPr>
          <w:sz w:val="28"/>
          <w:szCs w:val="28"/>
          <w:lang w:val="ru-RU"/>
        </w:rPr>
        <w:t>П.</w:t>
      </w:r>
      <w:r>
        <w:rPr>
          <w:sz w:val="28"/>
          <w:szCs w:val="28"/>
          <w:lang w:val="ru-RU"/>
        </w:rPr>
        <w:t>, Панчук А. М., Марков С. Ю.</w:t>
      </w:r>
      <w:r w:rsidRPr="00A56305">
        <w:rPr>
          <w:sz w:val="28"/>
          <w:szCs w:val="28"/>
          <w:lang w:val="ru-RU"/>
        </w:rPr>
        <w:t xml:space="preserve"> Комп’ютерна підтримка прийняття рішень на різних рівня</w:t>
      </w:r>
      <w:r>
        <w:rPr>
          <w:sz w:val="28"/>
          <w:szCs w:val="28"/>
          <w:lang w:val="ru-RU"/>
        </w:rPr>
        <w:t>х державного управління</w:t>
      </w:r>
      <w:r w:rsidRPr="00A56305">
        <w:rPr>
          <w:sz w:val="28"/>
          <w:szCs w:val="28"/>
          <w:lang w:val="ru-RU"/>
        </w:rPr>
        <w:t>: ме</w:t>
      </w:r>
      <w:r>
        <w:rPr>
          <w:sz w:val="28"/>
          <w:szCs w:val="28"/>
          <w:lang w:val="ru-RU"/>
        </w:rPr>
        <w:t>тод. рек. та зб. завдань</w:t>
      </w:r>
      <w:r w:rsidRPr="00A56305">
        <w:rPr>
          <w:sz w:val="28"/>
          <w:szCs w:val="28"/>
          <w:lang w:val="ru-RU"/>
        </w:rPr>
        <w:t>.</w:t>
      </w:r>
      <w:r>
        <w:rPr>
          <w:sz w:val="28"/>
          <w:szCs w:val="28"/>
          <w:lang w:val="ru-RU"/>
        </w:rPr>
        <w:t xml:space="preserve"> </w:t>
      </w:r>
      <w:r w:rsidRPr="00A56305">
        <w:rPr>
          <w:sz w:val="28"/>
          <w:szCs w:val="28"/>
          <w:lang w:val="ru-RU"/>
        </w:rPr>
        <w:t>К</w:t>
      </w:r>
      <w:r>
        <w:rPr>
          <w:sz w:val="28"/>
          <w:szCs w:val="28"/>
          <w:lang w:val="ru-RU"/>
        </w:rPr>
        <w:t>.</w:t>
      </w:r>
      <w:r w:rsidRPr="00A56305">
        <w:rPr>
          <w:sz w:val="28"/>
          <w:szCs w:val="28"/>
          <w:lang w:val="ru-RU"/>
        </w:rPr>
        <w:t>: Вид-во УАДУ, 1998.</w:t>
      </w:r>
      <w:r>
        <w:rPr>
          <w:sz w:val="28"/>
          <w:szCs w:val="28"/>
          <w:lang w:val="ru-RU"/>
        </w:rPr>
        <w:t xml:space="preserve"> </w:t>
      </w:r>
      <w:r w:rsidRPr="00A56305">
        <w:rPr>
          <w:sz w:val="28"/>
          <w:szCs w:val="28"/>
          <w:lang w:val="ru-RU"/>
        </w:rPr>
        <w:t xml:space="preserve">55 с. </w:t>
      </w:r>
    </w:p>
  </w:endnote>
  <w:endnote w:id="25">
    <w:p w:rsidR="00917B53" w:rsidRPr="00A56305" w:rsidRDefault="00917B53" w:rsidP="00B92E4E">
      <w:pPr>
        <w:pStyle w:val="ac"/>
        <w:spacing w:line="360" w:lineRule="auto"/>
        <w:ind w:firstLine="709"/>
        <w:rPr>
          <w:sz w:val="28"/>
          <w:szCs w:val="28"/>
          <w:lang w:val="uk-UA"/>
        </w:rPr>
      </w:pPr>
      <w:r w:rsidRPr="00A56305">
        <w:rPr>
          <w:rStyle w:val="ae"/>
          <w:szCs w:val="28"/>
        </w:rPr>
        <w:endnoteRef/>
      </w:r>
      <w:r w:rsidRPr="00A56305">
        <w:rPr>
          <w:sz w:val="28"/>
          <w:szCs w:val="28"/>
          <w:lang w:val="uk-UA"/>
        </w:rPr>
        <w:t>. Дзвінчук Д.</w:t>
      </w:r>
      <w:r>
        <w:rPr>
          <w:sz w:val="28"/>
          <w:szCs w:val="28"/>
          <w:lang w:val="uk-UA"/>
        </w:rPr>
        <w:t xml:space="preserve"> </w:t>
      </w:r>
      <w:r w:rsidRPr="00A56305">
        <w:rPr>
          <w:sz w:val="28"/>
          <w:szCs w:val="28"/>
          <w:lang w:val="uk-UA"/>
        </w:rPr>
        <w:t>І. Сучасна модернізація систем освіти і засад управління нею: Освіта в історико-філософському вимірі: Т</w:t>
      </w:r>
      <w:r>
        <w:rPr>
          <w:sz w:val="28"/>
          <w:szCs w:val="28"/>
          <w:lang w:val="uk-UA"/>
        </w:rPr>
        <w:t>енденції розвитку та управління</w:t>
      </w:r>
      <w:r w:rsidRPr="00A56305">
        <w:rPr>
          <w:sz w:val="28"/>
          <w:szCs w:val="28"/>
          <w:lang w:val="uk-UA"/>
        </w:rPr>
        <w:t>: Монографія</w:t>
      </w:r>
      <w:r>
        <w:rPr>
          <w:sz w:val="28"/>
          <w:szCs w:val="28"/>
          <w:lang w:val="uk-UA"/>
        </w:rPr>
        <w:t>.</w:t>
      </w:r>
      <w:r w:rsidRPr="00A56305">
        <w:rPr>
          <w:sz w:val="28"/>
          <w:szCs w:val="28"/>
          <w:lang w:val="uk-UA"/>
        </w:rPr>
        <w:t xml:space="preserve"> Ін-т вищ. освіти АПН України. </w:t>
      </w:r>
      <w:r>
        <w:rPr>
          <w:sz w:val="28"/>
          <w:szCs w:val="28"/>
          <w:lang w:val="uk-UA"/>
        </w:rPr>
        <w:t>Київ</w:t>
      </w:r>
      <w:r w:rsidRPr="00A56305">
        <w:rPr>
          <w:sz w:val="28"/>
          <w:szCs w:val="28"/>
          <w:lang w:val="uk-UA"/>
        </w:rPr>
        <w:t>: Нічлава, 2006.</w:t>
      </w:r>
      <w:r>
        <w:rPr>
          <w:sz w:val="28"/>
          <w:szCs w:val="28"/>
          <w:lang w:val="uk-UA"/>
        </w:rPr>
        <w:t xml:space="preserve"> </w:t>
      </w:r>
      <w:r w:rsidRPr="00A56305">
        <w:rPr>
          <w:sz w:val="28"/>
          <w:szCs w:val="28"/>
          <w:lang w:val="uk-UA"/>
        </w:rPr>
        <w:t>С. 127-179.</w:t>
      </w:r>
    </w:p>
  </w:endnote>
  <w:endnote w:id="26">
    <w:p w:rsidR="00917B53" w:rsidRPr="00654011" w:rsidRDefault="00917B53" w:rsidP="00654011">
      <w:pPr>
        <w:pStyle w:val="ac"/>
        <w:spacing w:line="360" w:lineRule="auto"/>
        <w:ind w:firstLine="709"/>
        <w:rPr>
          <w:sz w:val="28"/>
          <w:szCs w:val="28"/>
          <w:lang w:val="ru-RU"/>
        </w:rPr>
      </w:pPr>
      <w:r w:rsidRPr="00654011">
        <w:rPr>
          <w:rStyle w:val="ae"/>
          <w:szCs w:val="28"/>
        </w:rPr>
        <w:endnoteRef/>
      </w:r>
      <w:r w:rsidRPr="00654011">
        <w:rPr>
          <w:sz w:val="28"/>
          <w:szCs w:val="28"/>
          <w:lang w:val="uk-UA"/>
        </w:rPr>
        <w:t xml:space="preserve">. Баран М. Аналіз впливу макросередовища на трансформаційні процеси управління вищою освітою. </w:t>
      </w:r>
      <w:r w:rsidRPr="00654011">
        <w:rPr>
          <w:sz w:val="28"/>
          <w:szCs w:val="28"/>
          <w:lang w:val="ru-RU"/>
        </w:rPr>
        <w:t xml:space="preserve">Вісник Національної академії державного управління при Президентові України. 2010. Вип. 2. С. 239-245. </w:t>
      </w:r>
      <w:r w:rsidRPr="00654011">
        <w:rPr>
          <w:sz w:val="28"/>
          <w:szCs w:val="28"/>
        </w:rPr>
        <w:t>URL</w:t>
      </w:r>
      <w:r w:rsidRPr="00654011">
        <w:rPr>
          <w:sz w:val="28"/>
          <w:szCs w:val="28"/>
          <w:lang w:val="ru-RU"/>
        </w:rPr>
        <w:t xml:space="preserve">: </w:t>
      </w:r>
      <w:r w:rsidRPr="00654011">
        <w:rPr>
          <w:sz w:val="28"/>
          <w:szCs w:val="28"/>
        </w:rPr>
        <w:t>http</w:t>
      </w:r>
      <w:r w:rsidRPr="00654011">
        <w:rPr>
          <w:sz w:val="28"/>
          <w:szCs w:val="28"/>
          <w:lang w:val="ru-RU"/>
        </w:rPr>
        <w:t>://</w:t>
      </w:r>
      <w:r w:rsidRPr="00654011">
        <w:rPr>
          <w:sz w:val="28"/>
          <w:szCs w:val="28"/>
        </w:rPr>
        <w:t>nbuv</w:t>
      </w:r>
      <w:r w:rsidRPr="00654011">
        <w:rPr>
          <w:sz w:val="28"/>
          <w:szCs w:val="28"/>
          <w:lang w:val="ru-RU"/>
        </w:rPr>
        <w:t>.</w:t>
      </w:r>
      <w:r w:rsidRPr="00654011">
        <w:rPr>
          <w:sz w:val="28"/>
          <w:szCs w:val="28"/>
        </w:rPr>
        <w:t>gov</w:t>
      </w:r>
      <w:r w:rsidRPr="00654011">
        <w:rPr>
          <w:sz w:val="28"/>
          <w:szCs w:val="28"/>
          <w:lang w:val="ru-RU"/>
        </w:rPr>
        <w:t>.</w:t>
      </w:r>
      <w:r w:rsidRPr="00654011">
        <w:rPr>
          <w:sz w:val="28"/>
          <w:szCs w:val="28"/>
        </w:rPr>
        <w:t>ua</w:t>
      </w:r>
      <w:r w:rsidRPr="00654011">
        <w:rPr>
          <w:sz w:val="28"/>
          <w:szCs w:val="28"/>
          <w:lang w:val="ru-RU"/>
        </w:rPr>
        <w:t>/</w:t>
      </w:r>
      <w:r w:rsidRPr="00654011">
        <w:rPr>
          <w:sz w:val="28"/>
          <w:szCs w:val="28"/>
        </w:rPr>
        <w:t>UJRN</w:t>
      </w:r>
      <w:r w:rsidRPr="00654011">
        <w:rPr>
          <w:sz w:val="28"/>
          <w:szCs w:val="28"/>
          <w:lang w:val="ru-RU"/>
        </w:rPr>
        <w:t>/</w:t>
      </w:r>
      <w:r w:rsidRPr="00654011">
        <w:rPr>
          <w:sz w:val="28"/>
          <w:szCs w:val="28"/>
        </w:rPr>
        <w:t>Vnadu</w:t>
      </w:r>
      <w:r w:rsidRPr="00654011">
        <w:rPr>
          <w:sz w:val="28"/>
          <w:szCs w:val="28"/>
          <w:lang w:val="ru-RU"/>
        </w:rPr>
        <w:t>_2010_2_33.</w:t>
      </w:r>
    </w:p>
  </w:endnote>
  <w:endnote w:id="27">
    <w:p w:rsidR="00917B53" w:rsidRPr="00A56305" w:rsidRDefault="00917B53" w:rsidP="00B92E4E">
      <w:pPr>
        <w:pStyle w:val="ac"/>
        <w:spacing w:line="360" w:lineRule="auto"/>
        <w:ind w:firstLine="709"/>
        <w:rPr>
          <w:sz w:val="28"/>
          <w:szCs w:val="28"/>
          <w:lang w:val="uk-UA"/>
        </w:rPr>
      </w:pPr>
      <w:r w:rsidRPr="00A56305">
        <w:rPr>
          <w:rStyle w:val="ae"/>
          <w:szCs w:val="28"/>
        </w:rPr>
        <w:endnoteRef/>
      </w:r>
      <w:r w:rsidRPr="00A56305">
        <w:rPr>
          <w:sz w:val="28"/>
          <w:szCs w:val="28"/>
          <w:lang w:val="uk-UA"/>
        </w:rPr>
        <w:t>. Домбровська С. М. Механізми реалізації державної</w:t>
      </w:r>
      <w:r>
        <w:rPr>
          <w:sz w:val="28"/>
          <w:szCs w:val="28"/>
          <w:lang w:val="uk-UA"/>
        </w:rPr>
        <w:t xml:space="preserve"> політики в галузі вищої освіти.</w:t>
      </w:r>
      <w:r w:rsidRPr="00A56305">
        <w:rPr>
          <w:sz w:val="28"/>
          <w:szCs w:val="28"/>
          <w:lang w:val="uk-UA"/>
        </w:rPr>
        <w:t xml:space="preserve"> Актуальні проблеми державного управління. 2011. № 2. </w:t>
      </w:r>
      <w:r>
        <w:rPr>
          <w:sz w:val="28"/>
          <w:szCs w:val="28"/>
          <w:lang w:val="uk-UA"/>
        </w:rPr>
        <w:t xml:space="preserve">С. 107-113. URL: </w:t>
      </w:r>
      <w:r w:rsidRPr="00A56305">
        <w:rPr>
          <w:sz w:val="28"/>
          <w:szCs w:val="28"/>
        </w:rPr>
        <w:t>http</w:t>
      </w:r>
      <w:r w:rsidRPr="00A56305">
        <w:rPr>
          <w:sz w:val="28"/>
          <w:szCs w:val="28"/>
          <w:lang w:val="uk-UA"/>
        </w:rPr>
        <w:t>://</w:t>
      </w:r>
      <w:r w:rsidRPr="00A56305">
        <w:rPr>
          <w:sz w:val="28"/>
          <w:szCs w:val="28"/>
        </w:rPr>
        <w:t>nbuv</w:t>
      </w:r>
      <w:r w:rsidRPr="00A56305">
        <w:rPr>
          <w:sz w:val="28"/>
          <w:szCs w:val="28"/>
          <w:lang w:val="uk-UA"/>
        </w:rPr>
        <w:t>.</w:t>
      </w:r>
      <w:r w:rsidRPr="00A56305">
        <w:rPr>
          <w:sz w:val="28"/>
          <w:szCs w:val="28"/>
        </w:rPr>
        <w:t>gov</w:t>
      </w:r>
      <w:r w:rsidRPr="00A56305">
        <w:rPr>
          <w:sz w:val="28"/>
          <w:szCs w:val="28"/>
          <w:lang w:val="uk-UA"/>
        </w:rPr>
        <w:t>.</w:t>
      </w:r>
      <w:r w:rsidRPr="00A56305">
        <w:rPr>
          <w:sz w:val="28"/>
          <w:szCs w:val="28"/>
        </w:rPr>
        <w:t>ua</w:t>
      </w:r>
      <w:r w:rsidRPr="00A56305">
        <w:rPr>
          <w:sz w:val="28"/>
          <w:szCs w:val="28"/>
          <w:lang w:val="uk-UA"/>
        </w:rPr>
        <w:t>/</w:t>
      </w:r>
      <w:r w:rsidRPr="00A56305">
        <w:rPr>
          <w:sz w:val="28"/>
          <w:szCs w:val="28"/>
        </w:rPr>
        <w:t>UJRN</w:t>
      </w:r>
      <w:r w:rsidRPr="00A56305">
        <w:rPr>
          <w:sz w:val="28"/>
          <w:szCs w:val="28"/>
          <w:lang w:val="uk-UA"/>
        </w:rPr>
        <w:t>/</w:t>
      </w:r>
      <w:r w:rsidRPr="00A56305">
        <w:rPr>
          <w:sz w:val="28"/>
          <w:szCs w:val="28"/>
        </w:rPr>
        <w:t>apdy</w:t>
      </w:r>
      <w:r w:rsidRPr="00A56305">
        <w:rPr>
          <w:sz w:val="28"/>
          <w:szCs w:val="28"/>
          <w:lang w:val="uk-UA"/>
        </w:rPr>
        <w:t>_2011_2_16</w:t>
      </w:r>
    </w:p>
  </w:endnote>
  <w:endnote w:id="28">
    <w:p w:rsidR="00917B53" w:rsidRPr="00A56305" w:rsidRDefault="00917B53" w:rsidP="00B92E4E">
      <w:pPr>
        <w:pStyle w:val="ac"/>
        <w:spacing w:line="360" w:lineRule="auto"/>
        <w:ind w:firstLine="709"/>
        <w:rPr>
          <w:sz w:val="28"/>
          <w:szCs w:val="28"/>
          <w:lang w:val="uk-UA"/>
        </w:rPr>
      </w:pPr>
      <w:r w:rsidRPr="00A56305">
        <w:rPr>
          <w:rStyle w:val="ae"/>
          <w:szCs w:val="28"/>
        </w:rPr>
        <w:endnoteRef/>
      </w:r>
      <w:r w:rsidRPr="00A56305">
        <w:rPr>
          <w:sz w:val="28"/>
          <w:szCs w:val="28"/>
          <w:lang w:val="uk-UA"/>
        </w:rPr>
        <w:t>. Лопушинський І.</w:t>
      </w:r>
      <w:r>
        <w:rPr>
          <w:sz w:val="28"/>
          <w:szCs w:val="28"/>
          <w:lang w:val="uk-UA"/>
        </w:rPr>
        <w:t xml:space="preserve"> </w:t>
      </w:r>
      <w:r w:rsidRPr="00A56305">
        <w:rPr>
          <w:sz w:val="28"/>
          <w:szCs w:val="28"/>
          <w:lang w:val="uk-UA"/>
        </w:rPr>
        <w:t>П. Формування та реалізація державної мовної політики в галузі освіти України: досвід, про</w:t>
      </w:r>
      <w:r>
        <w:rPr>
          <w:sz w:val="28"/>
          <w:szCs w:val="28"/>
          <w:lang w:val="uk-UA"/>
        </w:rPr>
        <w:t>б</w:t>
      </w:r>
      <w:r w:rsidRPr="00A56305">
        <w:rPr>
          <w:sz w:val="28"/>
          <w:szCs w:val="28"/>
          <w:lang w:val="uk-UA"/>
        </w:rPr>
        <w:t>леми та перспективи: Монографія. К. Херсон: Олді-плюс, 2006. 456 с.</w:t>
      </w:r>
    </w:p>
  </w:endnote>
  <w:endnote w:id="29">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uk-UA"/>
        </w:rPr>
        <w:t>.</w:t>
      </w:r>
      <w:r w:rsidRPr="00A56305">
        <w:rPr>
          <w:sz w:val="28"/>
          <w:szCs w:val="28"/>
          <w:lang w:val="ru-RU"/>
        </w:rPr>
        <w:t xml:space="preserve"> Лукіна Т. О. Доступність освіти як показник результативності державног</w:t>
      </w:r>
      <w:r>
        <w:rPr>
          <w:sz w:val="28"/>
          <w:szCs w:val="28"/>
          <w:lang w:val="ru-RU"/>
        </w:rPr>
        <w:t xml:space="preserve">о управління освітою в Україні. </w:t>
      </w:r>
      <w:r w:rsidRPr="00A56305">
        <w:rPr>
          <w:sz w:val="28"/>
          <w:szCs w:val="28"/>
          <w:lang w:val="ru-RU"/>
        </w:rPr>
        <w:t xml:space="preserve">Вісник Національної академії державного управління при Президентові України. 2013. № 3. С. 114-120. </w:t>
      </w:r>
      <w:r>
        <w:rPr>
          <w:sz w:val="28"/>
          <w:szCs w:val="28"/>
          <w:lang w:val="ru-RU"/>
        </w:rPr>
        <w:t xml:space="preserve">URL: </w:t>
      </w:r>
      <w:r w:rsidRPr="00A56305">
        <w:rPr>
          <w:sz w:val="28"/>
          <w:szCs w:val="28"/>
        </w:rPr>
        <w:t>http</w:t>
      </w:r>
      <w:r w:rsidRPr="00A56305">
        <w:rPr>
          <w:sz w:val="28"/>
          <w:szCs w:val="28"/>
          <w:lang w:val="ru-RU"/>
        </w:rPr>
        <w:t>://</w:t>
      </w:r>
      <w:r w:rsidRPr="00A56305">
        <w:rPr>
          <w:sz w:val="28"/>
          <w:szCs w:val="28"/>
        </w:rPr>
        <w:t>nbuv</w:t>
      </w:r>
      <w:r w:rsidRPr="00A56305">
        <w:rPr>
          <w:sz w:val="28"/>
          <w:szCs w:val="28"/>
          <w:lang w:val="ru-RU"/>
        </w:rPr>
        <w:t>.</w:t>
      </w:r>
      <w:r w:rsidRPr="00A56305">
        <w:rPr>
          <w:sz w:val="28"/>
          <w:szCs w:val="28"/>
        </w:rPr>
        <w:t>gov</w:t>
      </w:r>
      <w:r w:rsidRPr="00A56305">
        <w:rPr>
          <w:sz w:val="28"/>
          <w:szCs w:val="28"/>
          <w:lang w:val="ru-RU"/>
        </w:rPr>
        <w:t>.</w:t>
      </w:r>
      <w:r w:rsidRPr="00A56305">
        <w:rPr>
          <w:sz w:val="28"/>
          <w:szCs w:val="28"/>
        </w:rPr>
        <w:t>ua</w:t>
      </w:r>
      <w:r w:rsidRPr="00A56305">
        <w:rPr>
          <w:sz w:val="28"/>
          <w:szCs w:val="28"/>
          <w:lang w:val="ru-RU"/>
        </w:rPr>
        <w:t>/</w:t>
      </w:r>
      <w:r w:rsidRPr="00A56305">
        <w:rPr>
          <w:sz w:val="28"/>
          <w:szCs w:val="28"/>
        </w:rPr>
        <w:t>UJRN</w:t>
      </w:r>
      <w:r w:rsidRPr="00A56305">
        <w:rPr>
          <w:sz w:val="28"/>
          <w:szCs w:val="28"/>
          <w:lang w:val="ru-RU"/>
        </w:rPr>
        <w:t>/</w:t>
      </w:r>
      <w:r w:rsidRPr="00A56305">
        <w:rPr>
          <w:sz w:val="28"/>
          <w:szCs w:val="28"/>
        </w:rPr>
        <w:t>Vnadu</w:t>
      </w:r>
      <w:r w:rsidRPr="00A56305">
        <w:rPr>
          <w:sz w:val="28"/>
          <w:szCs w:val="28"/>
          <w:lang w:val="ru-RU"/>
        </w:rPr>
        <w:t>_2013_3_19</w:t>
      </w:r>
    </w:p>
  </w:endnote>
  <w:endnote w:id="30">
    <w:p w:rsidR="00917B53" w:rsidRPr="00A56305" w:rsidRDefault="00917B53" w:rsidP="00B92E4E">
      <w:pPr>
        <w:pStyle w:val="ac"/>
        <w:spacing w:line="360" w:lineRule="auto"/>
        <w:ind w:firstLine="709"/>
        <w:rPr>
          <w:sz w:val="28"/>
          <w:szCs w:val="28"/>
          <w:lang w:val="uk-UA"/>
        </w:rPr>
      </w:pPr>
      <w:r w:rsidRPr="00A56305">
        <w:rPr>
          <w:rStyle w:val="ae"/>
          <w:szCs w:val="28"/>
        </w:rPr>
        <w:endnoteRef/>
      </w:r>
      <w:r w:rsidRPr="00A56305">
        <w:rPr>
          <w:sz w:val="28"/>
          <w:szCs w:val="28"/>
          <w:lang w:val="uk-UA"/>
        </w:rPr>
        <w:t>.</w:t>
      </w:r>
      <w:r w:rsidRPr="00A56305">
        <w:rPr>
          <w:sz w:val="28"/>
          <w:szCs w:val="28"/>
          <w:lang w:val="ru-RU"/>
        </w:rPr>
        <w:t xml:space="preserve"> </w:t>
      </w:r>
      <w:r w:rsidRPr="00A56305">
        <w:rPr>
          <w:sz w:val="28"/>
          <w:szCs w:val="28"/>
          <w:lang w:val="uk-UA"/>
        </w:rPr>
        <w:t>Науменко Р.</w:t>
      </w:r>
      <w:r>
        <w:rPr>
          <w:sz w:val="28"/>
          <w:szCs w:val="28"/>
          <w:lang w:val="uk-UA"/>
        </w:rPr>
        <w:t xml:space="preserve"> </w:t>
      </w:r>
      <w:r w:rsidRPr="00A56305">
        <w:rPr>
          <w:sz w:val="28"/>
          <w:szCs w:val="28"/>
          <w:lang w:val="uk-UA"/>
        </w:rPr>
        <w:t xml:space="preserve">А. Державне регулювання розвитку позашкільної освіти в Україні: Монографія. К.: Інститут обдарованої </w:t>
      </w:r>
      <w:r>
        <w:rPr>
          <w:sz w:val="28"/>
          <w:szCs w:val="28"/>
          <w:lang w:val="uk-UA"/>
        </w:rPr>
        <w:t>дитини, НАПН України, 2012. 392 </w:t>
      </w:r>
      <w:r w:rsidRPr="00A56305">
        <w:rPr>
          <w:sz w:val="28"/>
          <w:szCs w:val="28"/>
          <w:lang w:val="uk-UA"/>
        </w:rPr>
        <w:t>с.</w:t>
      </w:r>
    </w:p>
  </w:endnote>
  <w:endnote w:id="31">
    <w:p w:rsidR="00917B53" w:rsidRPr="00A56305" w:rsidRDefault="00917B53" w:rsidP="00B92E4E">
      <w:pPr>
        <w:pStyle w:val="ac"/>
        <w:spacing w:line="360" w:lineRule="auto"/>
        <w:ind w:firstLine="709"/>
        <w:rPr>
          <w:sz w:val="28"/>
          <w:szCs w:val="28"/>
          <w:lang w:val="uk-UA"/>
        </w:rPr>
      </w:pPr>
      <w:r w:rsidRPr="00A56305">
        <w:rPr>
          <w:rStyle w:val="ae"/>
          <w:szCs w:val="28"/>
        </w:rPr>
        <w:endnoteRef/>
      </w:r>
      <w:r w:rsidRPr="00A56305">
        <w:rPr>
          <w:sz w:val="28"/>
          <w:szCs w:val="28"/>
          <w:lang w:val="uk-UA"/>
        </w:rPr>
        <w:t>.</w:t>
      </w:r>
      <w:r w:rsidRPr="00CA7848">
        <w:rPr>
          <w:sz w:val="28"/>
          <w:szCs w:val="28"/>
          <w:lang w:val="uk-UA"/>
        </w:rPr>
        <w:t xml:space="preserve"> </w:t>
      </w:r>
      <w:r w:rsidRPr="00A56305">
        <w:rPr>
          <w:sz w:val="28"/>
          <w:szCs w:val="28"/>
          <w:lang w:val="uk-UA"/>
        </w:rPr>
        <w:t>Паращенко Л.</w:t>
      </w:r>
      <w:r>
        <w:rPr>
          <w:sz w:val="28"/>
          <w:szCs w:val="28"/>
          <w:lang w:val="uk-UA"/>
        </w:rPr>
        <w:t xml:space="preserve"> </w:t>
      </w:r>
      <w:r w:rsidRPr="00A56305">
        <w:rPr>
          <w:sz w:val="28"/>
          <w:szCs w:val="28"/>
          <w:lang w:val="uk-UA"/>
        </w:rPr>
        <w:t xml:space="preserve">І. Державне управління розвитком загальної середньої освіти в Україні: методології, стратегії, механізми: Монографія. </w:t>
      </w:r>
      <w:r>
        <w:rPr>
          <w:sz w:val="28"/>
          <w:szCs w:val="28"/>
          <w:lang w:val="uk-UA"/>
        </w:rPr>
        <w:t xml:space="preserve">К.: Майстер книг. 2011. </w:t>
      </w:r>
      <w:r w:rsidRPr="00A56305">
        <w:rPr>
          <w:sz w:val="28"/>
          <w:szCs w:val="28"/>
          <w:lang w:val="uk-UA"/>
        </w:rPr>
        <w:t>536 с.</w:t>
      </w:r>
    </w:p>
  </w:endnote>
  <w:endnote w:id="32">
    <w:p w:rsidR="00917B53" w:rsidRPr="00A56305" w:rsidRDefault="00917B53" w:rsidP="00B92E4E">
      <w:pPr>
        <w:pStyle w:val="ac"/>
        <w:spacing w:line="360" w:lineRule="auto"/>
        <w:ind w:firstLine="709"/>
        <w:rPr>
          <w:sz w:val="28"/>
          <w:szCs w:val="28"/>
          <w:lang w:val="uk-UA"/>
        </w:rPr>
      </w:pPr>
      <w:r w:rsidRPr="00A56305">
        <w:rPr>
          <w:rStyle w:val="ae"/>
          <w:szCs w:val="28"/>
        </w:rPr>
        <w:endnoteRef/>
      </w:r>
      <w:r w:rsidRPr="00A56305">
        <w:rPr>
          <w:sz w:val="28"/>
          <w:szCs w:val="28"/>
          <w:lang w:val="uk-UA"/>
        </w:rPr>
        <w:t>.</w:t>
      </w:r>
      <w:r w:rsidRPr="00CA7848">
        <w:rPr>
          <w:sz w:val="28"/>
          <w:szCs w:val="28"/>
          <w:lang w:val="uk-UA"/>
        </w:rPr>
        <w:t xml:space="preserve"> </w:t>
      </w:r>
      <w:r w:rsidRPr="00A56305">
        <w:rPr>
          <w:sz w:val="28"/>
          <w:szCs w:val="28"/>
          <w:lang w:val="uk-UA"/>
        </w:rPr>
        <w:t>Реформування освіти в Україні: державно-управлінський аспект: навч.-наук. вид. / Н.Г. Протасова, В.І. В.І. Луговий, Ю.О. Молчанова та ін.; за за</w:t>
      </w:r>
      <w:r>
        <w:rPr>
          <w:sz w:val="28"/>
          <w:szCs w:val="28"/>
          <w:lang w:val="uk-UA"/>
        </w:rPr>
        <w:t xml:space="preserve">г. ред. Н.Г. Протасової. К.; Львів: НАДУ, 2012. </w:t>
      </w:r>
      <w:r w:rsidRPr="00A56305">
        <w:rPr>
          <w:sz w:val="28"/>
          <w:szCs w:val="28"/>
          <w:lang w:val="uk-UA"/>
        </w:rPr>
        <w:t>456 с.</w:t>
      </w:r>
    </w:p>
  </w:endnote>
  <w:endnote w:id="33">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Баранов О. Концепція розвитку електронного урядування в Україні</w:t>
      </w:r>
      <w:r>
        <w:rPr>
          <w:sz w:val="28"/>
          <w:szCs w:val="28"/>
          <w:lang w:val="ru-RU"/>
        </w:rPr>
        <w:t>. /</w:t>
      </w:r>
      <w:r w:rsidRPr="00A56305">
        <w:rPr>
          <w:sz w:val="28"/>
          <w:szCs w:val="28"/>
          <w:lang w:val="ru-RU"/>
        </w:rPr>
        <w:t xml:space="preserve"> за ред. А.І. Семенченко.</w:t>
      </w:r>
      <w:r>
        <w:rPr>
          <w:sz w:val="28"/>
          <w:szCs w:val="28"/>
          <w:lang w:val="ru-RU"/>
        </w:rPr>
        <w:t xml:space="preserve"> К.: 2009. </w:t>
      </w:r>
      <w:r w:rsidRPr="00A56305">
        <w:rPr>
          <w:sz w:val="28"/>
          <w:szCs w:val="28"/>
          <w:lang w:val="ru-RU"/>
        </w:rPr>
        <w:t xml:space="preserve">16 с. – </w:t>
      </w:r>
      <w:r>
        <w:rPr>
          <w:sz w:val="28"/>
          <w:szCs w:val="28"/>
          <w:lang w:val="ru-RU"/>
        </w:rPr>
        <w:t xml:space="preserve">URL: </w:t>
      </w:r>
      <w:r w:rsidRPr="00A56305">
        <w:rPr>
          <w:sz w:val="28"/>
          <w:szCs w:val="28"/>
        </w:rPr>
        <w:t>http</w:t>
      </w:r>
      <w:r w:rsidRPr="00A56305">
        <w:rPr>
          <w:sz w:val="28"/>
          <w:szCs w:val="28"/>
          <w:lang w:val="ru-RU"/>
        </w:rPr>
        <w:t>://</w:t>
      </w:r>
      <w:r w:rsidRPr="00A56305">
        <w:rPr>
          <w:sz w:val="28"/>
          <w:szCs w:val="28"/>
        </w:rPr>
        <w:t>dki</w:t>
      </w:r>
      <w:r w:rsidRPr="00A56305">
        <w:rPr>
          <w:sz w:val="28"/>
          <w:szCs w:val="28"/>
          <w:lang w:val="ru-RU"/>
        </w:rPr>
        <w:t>.</w:t>
      </w:r>
      <w:r w:rsidRPr="00A56305">
        <w:rPr>
          <w:sz w:val="28"/>
          <w:szCs w:val="28"/>
        </w:rPr>
        <w:t>org</w:t>
      </w:r>
      <w:r w:rsidRPr="00A56305">
        <w:rPr>
          <w:sz w:val="28"/>
          <w:szCs w:val="28"/>
          <w:lang w:val="ru-RU"/>
        </w:rPr>
        <w:t>.</w:t>
      </w:r>
      <w:r w:rsidRPr="00A56305">
        <w:rPr>
          <w:sz w:val="28"/>
          <w:szCs w:val="28"/>
        </w:rPr>
        <w:t>ua</w:t>
      </w:r>
      <w:r w:rsidRPr="00A56305">
        <w:rPr>
          <w:sz w:val="28"/>
          <w:szCs w:val="28"/>
          <w:lang w:val="ru-RU"/>
        </w:rPr>
        <w:t>.</w:t>
      </w:r>
    </w:p>
  </w:endnote>
  <w:endnote w:id="34">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Васильєва О. І.</w:t>
      </w:r>
      <w:r>
        <w:rPr>
          <w:sz w:val="28"/>
          <w:szCs w:val="28"/>
          <w:lang w:val="ru-RU"/>
        </w:rPr>
        <w:t>, Євсюкова О. В.</w:t>
      </w:r>
      <w:r w:rsidRPr="00A56305">
        <w:rPr>
          <w:sz w:val="28"/>
          <w:szCs w:val="28"/>
          <w:lang w:val="ru-RU"/>
        </w:rPr>
        <w:t xml:space="preserve"> Методологічні основи моделювання нормативно-правових важелів надання публічних послуг в умовах розбудови сервісно-орієнтованої держави</w:t>
      </w:r>
      <w:r>
        <w:rPr>
          <w:sz w:val="28"/>
          <w:szCs w:val="28"/>
          <w:lang w:val="ru-RU"/>
        </w:rPr>
        <w:t xml:space="preserve">. </w:t>
      </w:r>
      <w:r w:rsidRPr="00A56305">
        <w:rPr>
          <w:sz w:val="28"/>
          <w:szCs w:val="28"/>
          <w:lang w:val="ru-RU"/>
        </w:rPr>
        <w:t>Публічне управління та митне адміністрування.</w:t>
      </w:r>
      <w:r>
        <w:rPr>
          <w:sz w:val="28"/>
          <w:szCs w:val="28"/>
          <w:lang w:val="ru-RU"/>
        </w:rPr>
        <w:t xml:space="preserve"> </w:t>
      </w:r>
      <w:r w:rsidRPr="00A56305">
        <w:rPr>
          <w:sz w:val="28"/>
          <w:szCs w:val="28"/>
          <w:lang w:val="ru-RU"/>
        </w:rPr>
        <w:t>2017.</w:t>
      </w:r>
      <w:r>
        <w:rPr>
          <w:sz w:val="28"/>
          <w:szCs w:val="28"/>
          <w:lang w:val="ru-RU"/>
        </w:rPr>
        <w:t xml:space="preserve"> </w:t>
      </w:r>
      <w:r w:rsidRPr="00A56305">
        <w:rPr>
          <w:sz w:val="28"/>
          <w:szCs w:val="28"/>
          <w:lang w:val="ru-RU"/>
        </w:rPr>
        <w:t>№ 1.</w:t>
      </w:r>
      <w:r>
        <w:rPr>
          <w:sz w:val="28"/>
          <w:szCs w:val="28"/>
          <w:lang w:val="ru-RU"/>
        </w:rPr>
        <w:t xml:space="preserve"> С. 7-</w:t>
      </w:r>
      <w:r w:rsidRPr="00A56305">
        <w:rPr>
          <w:sz w:val="28"/>
          <w:szCs w:val="28"/>
          <w:lang w:val="ru-RU"/>
        </w:rPr>
        <w:t>16.</w:t>
      </w:r>
      <w:r>
        <w:rPr>
          <w:sz w:val="28"/>
          <w:szCs w:val="28"/>
          <w:lang w:val="ru-RU"/>
        </w:rPr>
        <w:t xml:space="preserve"> URL: </w:t>
      </w:r>
      <w:r w:rsidRPr="00A56305">
        <w:rPr>
          <w:sz w:val="28"/>
          <w:szCs w:val="28"/>
        </w:rPr>
        <w:t>http</w:t>
      </w:r>
      <w:r w:rsidRPr="00A56305">
        <w:rPr>
          <w:sz w:val="28"/>
          <w:szCs w:val="28"/>
          <w:lang w:val="ru-RU"/>
        </w:rPr>
        <w:t>://</w:t>
      </w:r>
      <w:r w:rsidRPr="00A56305">
        <w:rPr>
          <w:sz w:val="28"/>
          <w:szCs w:val="28"/>
        </w:rPr>
        <w:t>nbuv</w:t>
      </w:r>
      <w:r w:rsidRPr="00A56305">
        <w:rPr>
          <w:sz w:val="28"/>
          <w:szCs w:val="28"/>
          <w:lang w:val="ru-RU"/>
        </w:rPr>
        <w:t>.</w:t>
      </w:r>
      <w:r w:rsidRPr="00A56305">
        <w:rPr>
          <w:sz w:val="28"/>
          <w:szCs w:val="28"/>
        </w:rPr>
        <w:t>gov</w:t>
      </w:r>
      <w:r w:rsidRPr="00A56305">
        <w:rPr>
          <w:sz w:val="28"/>
          <w:szCs w:val="28"/>
          <w:lang w:val="ru-RU"/>
        </w:rPr>
        <w:t>.</w:t>
      </w:r>
      <w:r w:rsidRPr="00A56305">
        <w:rPr>
          <w:sz w:val="28"/>
          <w:szCs w:val="28"/>
        </w:rPr>
        <w:t>ua</w:t>
      </w:r>
      <w:r w:rsidRPr="00A56305">
        <w:rPr>
          <w:sz w:val="28"/>
          <w:szCs w:val="28"/>
          <w:lang w:val="ru-RU"/>
        </w:rPr>
        <w:t>/</w:t>
      </w:r>
      <w:r w:rsidRPr="00A56305">
        <w:rPr>
          <w:sz w:val="28"/>
          <w:szCs w:val="28"/>
        </w:rPr>
        <w:t>UJRN</w:t>
      </w:r>
      <w:r w:rsidRPr="00A56305">
        <w:rPr>
          <w:sz w:val="28"/>
          <w:szCs w:val="28"/>
          <w:lang w:val="ru-RU"/>
        </w:rPr>
        <w:t>/</w:t>
      </w:r>
      <w:r w:rsidRPr="00A56305">
        <w:rPr>
          <w:sz w:val="28"/>
          <w:szCs w:val="28"/>
        </w:rPr>
        <w:t>vamcudu</w:t>
      </w:r>
      <w:r w:rsidRPr="00A56305">
        <w:rPr>
          <w:sz w:val="28"/>
          <w:szCs w:val="28"/>
          <w:lang w:val="ru-RU"/>
        </w:rPr>
        <w:t>_2017_1_3</w:t>
      </w:r>
    </w:p>
  </w:endnote>
  <w:endnote w:id="35">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Войтович Р. Особливості впровадження електронного уряду в Україні</w:t>
      </w:r>
      <w:r>
        <w:rPr>
          <w:sz w:val="28"/>
          <w:szCs w:val="28"/>
          <w:lang w:val="ru-RU"/>
        </w:rPr>
        <w:t>.</w:t>
      </w:r>
      <w:r w:rsidRPr="00A56305">
        <w:rPr>
          <w:sz w:val="28"/>
          <w:szCs w:val="28"/>
          <w:lang w:val="ru-RU"/>
        </w:rPr>
        <w:t xml:space="preserve"> Аспекти місцевого самоврядування. 2004.</w:t>
      </w:r>
      <w:r>
        <w:rPr>
          <w:sz w:val="28"/>
          <w:szCs w:val="28"/>
          <w:lang w:val="ru-RU"/>
        </w:rPr>
        <w:t xml:space="preserve"> </w:t>
      </w:r>
      <w:r w:rsidRPr="00A56305">
        <w:rPr>
          <w:sz w:val="28"/>
          <w:szCs w:val="28"/>
          <w:lang w:val="ru-RU"/>
        </w:rPr>
        <w:t>№ 4. С. 19.</w:t>
      </w:r>
    </w:p>
  </w:endnote>
  <w:endnote w:id="36">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Голобуцький О. Концепція електронного урядування і сучасні потреби України</w:t>
      </w:r>
      <w:r>
        <w:rPr>
          <w:sz w:val="28"/>
          <w:szCs w:val="28"/>
          <w:lang w:val="ru-RU"/>
        </w:rPr>
        <w:t xml:space="preserve">. </w:t>
      </w:r>
      <w:r w:rsidRPr="00A56305">
        <w:rPr>
          <w:sz w:val="28"/>
          <w:szCs w:val="28"/>
          <w:lang w:val="ru-RU"/>
        </w:rPr>
        <w:t>Політичний менеджмент.</w:t>
      </w:r>
      <w:r>
        <w:rPr>
          <w:sz w:val="28"/>
          <w:szCs w:val="28"/>
          <w:lang w:val="ru-RU"/>
        </w:rPr>
        <w:t xml:space="preserve"> </w:t>
      </w:r>
      <w:r w:rsidRPr="00A56305">
        <w:rPr>
          <w:sz w:val="28"/>
          <w:szCs w:val="28"/>
          <w:lang w:val="ru-RU"/>
        </w:rPr>
        <w:t>2005.</w:t>
      </w:r>
      <w:r>
        <w:rPr>
          <w:sz w:val="28"/>
          <w:szCs w:val="28"/>
          <w:lang w:val="ru-RU"/>
        </w:rPr>
        <w:t xml:space="preserve"> </w:t>
      </w:r>
      <w:r w:rsidRPr="00A56305">
        <w:rPr>
          <w:sz w:val="28"/>
          <w:szCs w:val="28"/>
          <w:lang w:val="ru-RU"/>
        </w:rPr>
        <w:t>№ 5.</w:t>
      </w:r>
      <w:r>
        <w:rPr>
          <w:sz w:val="28"/>
          <w:szCs w:val="28"/>
          <w:lang w:val="ru-RU"/>
        </w:rPr>
        <w:t xml:space="preserve"> </w:t>
      </w:r>
      <w:r w:rsidRPr="00A56305">
        <w:rPr>
          <w:sz w:val="28"/>
          <w:szCs w:val="28"/>
          <w:lang w:val="ru-RU"/>
        </w:rPr>
        <w:t>С. 75-86.</w:t>
      </w:r>
      <w:r>
        <w:rPr>
          <w:sz w:val="28"/>
          <w:szCs w:val="28"/>
          <w:lang w:val="ru-RU"/>
        </w:rPr>
        <w:t xml:space="preserve"> URL: </w:t>
      </w:r>
      <w:r w:rsidRPr="00A56305">
        <w:rPr>
          <w:sz w:val="28"/>
          <w:szCs w:val="28"/>
        </w:rPr>
        <w:t>http</w:t>
      </w:r>
      <w:r w:rsidRPr="00A56305">
        <w:rPr>
          <w:sz w:val="28"/>
          <w:szCs w:val="28"/>
          <w:lang w:val="ru-RU"/>
        </w:rPr>
        <w:t>://</w:t>
      </w:r>
      <w:r w:rsidRPr="00A56305">
        <w:rPr>
          <w:sz w:val="28"/>
          <w:szCs w:val="28"/>
        </w:rPr>
        <w:t>nbuv</w:t>
      </w:r>
      <w:r w:rsidRPr="00A56305">
        <w:rPr>
          <w:sz w:val="28"/>
          <w:szCs w:val="28"/>
          <w:lang w:val="ru-RU"/>
        </w:rPr>
        <w:t>.</w:t>
      </w:r>
      <w:r w:rsidRPr="00A56305">
        <w:rPr>
          <w:sz w:val="28"/>
          <w:szCs w:val="28"/>
        </w:rPr>
        <w:t>gov</w:t>
      </w:r>
      <w:r w:rsidRPr="00A56305">
        <w:rPr>
          <w:sz w:val="28"/>
          <w:szCs w:val="28"/>
          <w:lang w:val="ru-RU"/>
        </w:rPr>
        <w:t>.</w:t>
      </w:r>
      <w:r w:rsidRPr="00A56305">
        <w:rPr>
          <w:sz w:val="28"/>
          <w:szCs w:val="28"/>
        </w:rPr>
        <w:t>ua</w:t>
      </w:r>
      <w:r w:rsidRPr="00A56305">
        <w:rPr>
          <w:sz w:val="28"/>
          <w:szCs w:val="28"/>
          <w:lang w:val="ru-RU"/>
        </w:rPr>
        <w:t>/</w:t>
      </w:r>
      <w:r w:rsidRPr="00A56305">
        <w:rPr>
          <w:sz w:val="28"/>
          <w:szCs w:val="28"/>
        </w:rPr>
        <w:t>UJRN</w:t>
      </w:r>
      <w:r w:rsidRPr="00A56305">
        <w:rPr>
          <w:sz w:val="28"/>
          <w:szCs w:val="28"/>
          <w:lang w:val="ru-RU"/>
        </w:rPr>
        <w:t>/</w:t>
      </w:r>
      <w:r w:rsidRPr="00A56305">
        <w:rPr>
          <w:sz w:val="28"/>
          <w:szCs w:val="28"/>
        </w:rPr>
        <w:t>PoMe</w:t>
      </w:r>
      <w:r w:rsidRPr="00A56305">
        <w:rPr>
          <w:sz w:val="28"/>
          <w:szCs w:val="28"/>
          <w:lang w:val="ru-RU"/>
        </w:rPr>
        <w:t>_2005_5_9</w:t>
      </w:r>
    </w:p>
  </w:endnote>
  <w:endnote w:id="37">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Дрешпак В. Розвиток електронного урядування як напрям державної інформаційної політики України: організаційний аспект</w:t>
      </w:r>
      <w:r>
        <w:rPr>
          <w:sz w:val="28"/>
          <w:szCs w:val="28"/>
          <w:lang w:val="ru-RU"/>
        </w:rPr>
        <w:t>.</w:t>
      </w:r>
      <w:r w:rsidRPr="00A56305">
        <w:rPr>
          <w:sz w:val="28"/>
          <w:szCs w:val="28"/>
          <w:lang w:val="ru-RU"/>
        </w:rPr>
        <w:t xml:space="preserve"> Державне управління та місцеве самоврядування.</w:t>
      </w:r>
      <w:r>
        <w:rPr>
          <w:sz w:val="28"/>
          <w:szCs w:val="28"/>
          <w:lang w:val="ru-RU"/>
        </w:rPr>
        <w:t xml:space="preserve"> </w:t>
      </w:r>
      <w:r w:rsidRPr="00A56305">
        <w:rPr>
          <w:sz w:val="28"/>
          <w:szCs w:val="28"/>
          <w:lang w:val="ru-RU"/>
        </w:rPr>
        <w:t>2012.</w:t>
      </w:r>
      <w:r>
        <w:rPr>
          <w:sz w:val="28"/>
          <w:szCs w:val="28"/>
          <w:lang w:val="ru-RU"/>
        </w:rPr>
        <w:t xml:space="preserve"> </w:t>
      </w:r>
      <w:r w:rsidRPr="00A56305">
        <w:rPr>
          <w:sz w:val="28"/>
          <w:szCs w:val="28"/>
          <w:lang w:val="ru-RU"/>
        </w:rPr>
        <w:t>Вип. 4.</w:t>
      </w:r>
      <w:r>
        <w:rPr>
          <w:sz w:val="28"/>
          <w:szCs w:val="28"/>
          <w:lang w:val="ru-RU"/>
        </w:rPr>
        <w:t xml:space="preserve"> </w:t>
      </w:r>
      <w:r w:rsidRPr="00A56305">
        <w:rPr>
          <w:sz w:val="28"/>
          <w:szCs w:val="28"/>
          <w:lang w:val="ru-RU"/>
        </w:rPr>
        <w:t>С. 78-87.</w:t>
      </w:r>
      <w:r>
        <w:rPr>
          <w:sz w:val="28"/>
          <w:szCs w:val="28"/>
          <w:lang w:val="ru-RU"/>
        </w:rPr>
        <w:t xml:space="preserve"> URL: </w:t>
      </w:r>
      <w:r w:rsidRPr="00A56305">
        <w:rPr>
          <w:sz w:val="28"/>
          <w:szCs w:val="28"/>
        </w:rPr>
        <w:t>http</w:t>
      </w:r>
      <w:r w:rsidRPr="00A56305">
        <w:rPr>
          <w:sz w:val="28"/>
          <w:szCs w:val="28"/>
          <w:lang w:val="ru-RU"/>
        </w:rPr>
        <w:t>://</w:t>
      </w:r>
      <w:r w:rsidRPr="00A56305">
        <w:rPr>
          <w:sz w:val="28"/>
          <w:szCs w:val="28"/>
        </w:rPr>
        <w:t>nbuv</w:t>
      </w:r>
      <w:r w:rsidRPr="00A56305">
        <w:rPr>
          <w:sz w:val="28"/>
          <w:szCs w:val="28"/>
          <w:lang w:val="ru-RU"/>
        </w:rPr>
        <w:t>.</w:t>
      </w:r>
      <w:r w:rsidRPr="00A56305">
        <w:rPr>
          <w:sz w:val="28"/>
          <w:szCs w:val="28"/>
        </w:rPr>
        <w:t>gov</w:t>
      </w:r>
      <w:r w:rsidRPr="00A56305">
        <w:rPr>
          <w:sz w:val="28"/>
          <w:szCs w:val="28"/>
          <w:lang w:val="ru-RU"/>
        </w:rPr>
        <w:t>.</w:t>
      </w:r>
      <w:r w:rsidRPr="00A56305">
        <w:rPr>
          <w:sz w:val="28"/>
          <w:szCs w:val="28"/>
        </w:rPr>
        <w:t>ua</w:t>
      </w:r>
      <w:r w:rsidRPr="00A56305">
        <w:rPr>
          <w:sz w:val="28"/>
          <w:szCs w:val="28"/>
          <w:lang w:val="ru-RU"/>
        </w:rPr>
        <w:t>/</w:t>
      </w:r>
      <w:r w:rsidRPr="00A56305">
        <w:rPr>
          <w:sz w:val="28"/>
          <w:szCs w:val="28"/>
        </w:rPr>
        <w:t>UJRN</w:t>
      </w:r>
      <w:r w:rsidRPr="00A56305">
        <w:rPr>
          <w:sz w:val="28"/>
          <w:szCs w:val="28"/>
          <w:lang w:val="ru-RU"/>
        </w:rPr>
        <w:t>/</w:t>
      </w:r>
      <w:r w:rsidRPr="00A56305">
        <w:rPr>
          <w:sz w:val="28"/>
          <w:szCs w:val="28"/>
        </w:rPr>
        <w:t>dums</w:t>
      </w:r>
      <w:r w:rsidRPr="00A56305">
        <w:rPr>
          <w:sz w:val="28"/>
          <w:szCs w:val="28"/>
          <w:lang w:val="ru-RU"/>
        </w:rPr>
        <w:t>_2012_4_12</w:t>
      </w:r>
    </w:p>
  </w:endnote>
  <w:endnote w:id="38">
    <w:p w:rsidR="00917B53" w:rsidRPr="000472A3" w:rsidRDefault="00917B53" w:rsidP="00B92E4E">
      <w:pPr>
        <w:pStyle w:val="ac"/>
        <w:spacing w:line="360" w:lineRule="auto"/>
        <w:ind w:firstLine="709"/>
        <w:rPr>
          <w:sz w:val="28"/>
          <w:szCs w:val="28"/>
        </w:rPr>
      </w:pPr>
      <w:r w:rsidRPr="00A56305">
        <w:rPr>
          <w:rStyle w:val="ae"/>
          <w:szCs w:val="28"/>
        </w:rPr>
        <w:endnoteRef/>
      </w:r>
      <w:r w:rsidRPr="00A56305">
        <w:rPr>
          <w:sz w:val="28"/>
          <w:szCs w:val="28"/>
          <w:lang w:val="ru-RU"/>
        </w:rPr>
        <w:t xml:space="preserve">. </w:t>
      </w:r>
      <w:r w:rsidRPr="000472A3">
        <w:rPr>
          <w:sz w:val="28"/>
          <w:szCs w:val="28"/>
          <w:lang w:val="ru-RU"/>
        </w:rPr>
        <w:t>Куйбіда В.</w:t>
      </w:r>
      <w:r>
        <w:rPr>
          <w:sz w:val="28"/>
          <w:szCs w:val="28"/>
          <w:lang w:val="ru-RU"/>
        </w:rPr>
        <w:t xml:space="preserve"> </w:t>
      </w:r>
      <w:r w:rsidRPr="000472A3">
        <w:rPr>
          <w:sz w:val="28"/>
          <w:szCs w:val="28"/>
          <w:lang w:val="ru-RU"/>
        </w:rPr>
        <w:t>С., Карпенко О.</w:t>
      </w:r>
      <w:r>
        <w:rPr>
          <w:sz w:val="28"/>
          <w:szCs w:val="28"/>
          <w:lang w:val="ru-RU"/>
        </w:rPr>
        <w:t xml:space="preserve"> </w:t>
      </w:r>
      <w:r w:rsidRPr="000472A3">
        <w:rPr>
          <w:sz w:val="28"/>
          <w:szCs w:val="28"/>
          <w:lang w:val="ru-RU"/>
        </w:rPr>
        <w:t>В., Неместнік В.</w:t>
      </w:r>
      <w:r>
        <w:rPr>
          <w:sz w:val="28"/>
          <w:szCs w:val="28"/>
          <w:lang w:val="ru-RU"/>
        </w:rPr>
        <w:t xml:space="preserve"> </w:t>
      </w:r>
      <w:r w:rsidRPr="000472A3">
        <w:rPr>
          <w:sz w:val="28"/>
          <w:szCs w:val="28"/>
          <w:lang w:val="ru-RU"/>
        </w:rPr>
        <w:t>В.</w:t>
      </w:r>
      <w:r>
        <w:rPr>
          <w:sz w:val="28"/>
          <w:szCs w:val="28"/>
          <w:lang w:val="ru-RU"/>
        </w:rPr>
        <w:t xml:space="preserve"> Цифрове врядування в У</w:t>
      </w:r>
      <w:r w:rsidRPr="000472A3">
        <w:rPr>
          <w:sz w:val="28"/>
          <w:szCs w:val="28"/>
          <w:lang w:val="ru-RU"/>
        </w:rPr>
        <w:t>країні: базові дефініції понятійно</w:t>
      </w:r>
      <w:r>
        <w:rPr>
          <w:sz w:val="28"/>
          <w:szCs w:val="28"/>
          <w:lang w:val="ru-RU"/>
        </w:rPr>
        <w:t>-</w:t>
      </w:r>
      <w:r w:rsidRPr="000472A3">
        <w:rPr>
          <w:sz w:val="28"/>
          <w:szCs w:val="28"/>
          <w:lang w:val="ru-RU"/>
        </w:rPr>
        <w:t xml:space="preserve">категоріального апарату. </w:t>
      </w:r>
      <w:r>
        <w:rPr>
          <w:sz w:val="28"/>
          <w:szCs w:val="28"/>
        </w:rPr>
        <w:t xml:space="preserve">URL: </w:t>
      </w:r>
      <w:r w:rsidRPr="000472A3">
        <w:rPr>
          <w:sz w:val="28"/>
          <w:szCs w:val="28"/>
        </w:rPr>
        <w:t>http://visnyk.academy.gov.ua/pages/dop/77/files/07ad5d26-4de5-410e-af1f-5b7143c7d69c.pdf</w:t>
      </w:r>
    </w:p>
  </w:endnote>
  <w:endnote w:id="39">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Клименко І. В. Основн</w:t>
      </w:r>
      <w:r>
        <w:rPr>
          <w:sz w:val="28"/>
          <w:szCs w:val="28"/>
          <w:lang w:val="ru-RU"/>
        </w:rPr>
        <w:t>і підходи до визначення понять «</w:t>
      </w:r>
      <w:r w:rsidRPr="00A56305">
        <w:rPr>
          <w:sz w:val="28"/>
          <w:szCs w:val="28"/>
          <w:lang w:val="ru-RU"/>
        </w:rPr>
        <w:t>електронний уряд</w:t>
      </w:r>
      <w:r>
        <w:rPr>
          <w:sz w:val="28"/>
          <w:szCs w:val="28"/>
          <w:lang w:val="ru-RU"/>
        </w:rPr>
        <w:t>» та «</w:t>
      </w:r>
      <w:r w:rsidRPr="00A56305">
        <w:rPr>
          <w:sz w:val="28"/>
          <w:szCs w:val="28"/>
          <w:lang w:val="ru-RU"/>
        </w:rPr>
        <w:t>електронне урядування</w:t>
      </w:r>
      <w:r>
        <w:rPr>
          <w:sz w:val="28"/>
          <w:szCs w:val="28"/>
          <w:lang w:val="ru-RU"/>
        </w:rPr>
        <w:t>».</w:t>
      </w:r>
      <w:r w:rsidRPr="00A56305">
        <w:rPr>
          <w:sz w:val="28"/>
          <w:szCs w:val="28"/>
          <w:lang w:val="ru-RU"/>
        </w:rPr>
        <w:t xml:space="preserve"> Економіка та держава.</w:t>
      </w:r>
      <w:r>
        <w:rPr>
          <w:sz w:val="28"/>
          <w:szCs w:val="28"/>
          <w:lang w:val="ru-RU"/>
        </w:rPr>
        <w:t xml:space="preserve"> </w:t>
      </w:r>
      <w:r w:rsidRPr="00A56305">
        <w:rPr>
          <w:sz w:val="28"/>
          <w:szCs w:val="28"/>
          <w:lang w:val="ru-RU"/>
        </w:rPr>
        <w:t>2009.</w:t>
      </w:r>
      <w:r>
        <w:rPr>
          <w:sz w:val="28"/>
          <w:szCs w:val="28"/>
          <w:lang w:val="ru-RU"/>
        </w:rPr>
        <w:t xml:space="preserve"> </w:t>
      </w:r>
      <w:r w:rsidRPr="00A56305">
        <w:rPr>
          <w:sz w:val="28"/>
          <w:szCs w:val="28"/>
          <w:lang w:val="ru-RU"/>
        </w:rPr>
        <w:t>№ 6.</w:t>
      </w:r>
      <w:r>
        <w:rPr>
          <w:sz w:val="28"/>
          <w:szCs w:val="28"/>
          <w:lang w:val="ru-RU"/>
        </w:rPr>
        <w:t xml:space="preserve"> </w:t>
      </w:r>
      <w:r w:rsidRPr="00A56305">
        <w:rPr>
          <w:sz w:val="28"/>
          <w:szCs w:val="28"/>
          <w:lang w:val="ru-RU"/>
        </w:rPr>
        <w:t>С. 93-96.</w:t>
      </w:r>
      <w:r>
        <w:rPr>
          <w:sz w:val="28"/>
          <w:szCs w:val="28"/>
          <w:lang w:val="ru-RU"/>
        </w:rPr>
        <w:t xml:space="preserve"> URL: </w:t>
      </w:r>
      <w:r w:rsidRPr="00A56305">
        <w:rPr>
          <w:sz w:val="28"/>
          <w:szCs w:val="28"/>
        </w:rPr>
        <w:t>http</w:t>
      </w:r>
      <w:r w:rsidRPr="00A56305">
        <w:rPr>
          <w:sz w:val="28"/>
          <w:szCs w:val="28"/>
          <w:lang w:val="ru-RU"/>
        </w:rPr>
        <w:t>://</w:t>
      </w:r>
      <w:r w:rsidRPr="00A56305">
        <w:rPr>
          <w:sz w:val="28"/>
          <w:szCs w:val="28"/>
        </w:rPr>
        <w:t>nbuv</w:t>
      </w:r>
      <w:r w:rsidRPr="00A56305">
        <w:rPr>
          <w:sz w:val="28"/>
          <w:szCs w:val="28"/>
          <w:lang w:val="ru-RU"/>
        </w:rPr>
        <w:t>.</w:t>
      </w:r>
      <w:r w:rsidRPr="00A56305">
        <w:rPr>
          <w:sz w:val="28"/>
          <w:szCs w:val="28"/>
        </w:rPr>
        <w:t>gov</w:t>
      </w:r>
      <w:r w:rsidRPr="00A56305">
        <w:rPr>
          <w:sz w:val="28"/>
          <w:szCs w:val="28"/>
          <w:lang w:val="ru-RU"/>
        </w:rPr>
        <w:t>.</w:t>
      </w:r>
      <w:r w:rsidRPr="00A56305">
        <w:rPr>
          <w:sz w:val="28"/>
          <w:szCs w:val="28"/>
        </w:rPr>
        <w:t>ua</w:t>
      </w:r>
      <w:r w:rsidRPr="00A56305">
        <w:rPr>
          <w:sz w:val="28"/>
          <w:szCs w:val="28"/>
          <w:lang w:val="ru-RU"/>
        </w:rPr>
        <w:t>/</w:t>
      </w:r>
      <w:r w:rsidRPr="00A56305">
        <w:rPr>
          <w:sz w:val="28"/>
          <w:szCs w:val="28"/>
        </w:rPr>
        <w:t>UJRN</w:t>
      </w:r>
      <w:r w:rsidRPr="00A56305">
        <w:rPr>
          <w:sz w:val="28"/>
          <w:szCs w:val="28"/>
          <w:lang w:val="ru-RU"/>
        </w:rPr>
        <w:t>/</w:t>
      </w:r>
      <w:r w:rsidRPr="00A56305">
        <w:rPr>
          <w:sz w:val="28"/>
          <w:szCs w:val="28"/>
        </w:rPr>
        <w:t>ecde</w:t>
      </w:r>
      <w:r w:rsidRPr="00A56305">
        <w:rPr>
          <w:sz w:val="28"/>
          <w:szCs w:val="28"/>
          <w:lang w:val="ru-RU"/>
        </w:rPr>
        <w:t>_2009_6_28</w:t>
      </w:r>
    </w:p>
  </w:endnote>
  <w:endnote w:id="40">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xml:space="preserve">. Козюра І. Процеси децентралізації у сфері </w:t>
      </w:r>
      <w:r>
        <w:rPr>
          <w:sz w:val="28"/>
          <w:szCs w:val="28"/>
          <w:lang w:val="ru-RU"/>
        </w:rPr>
        <w:t>надання адміністративних послуг.</w:t>
      </w:r>
      <w:r w:rsidRPr="00A56305">
        <w:rPr>
          <w:sz w:val="28"/>
          <w:szCs w:val="28"/>
          <w:lang w:val="ru-RU"/>
        </w:rPr>
        <w:t xml:space="preserve"> Теоретичні та прикладні питання державотворення.</w:t>
      </w:r>
      <w:r>
        <w:rPr>
          <w:sz w:val="28"/>
          <w:szCs w:val="28"/>
          <w:lang w:val="ru-RU"/>
        </w:rPr>
        <w:t xml:space="preserve"> </w:t>
      </w:r>
      <w:r w:rsidRPr="00A56305">
        <w:rPr>
          <w:sz w:val="28"/>
          <w:szCs w:val="28"/>
          <w:lang w:val="ru-RU"/>
        </w:rPr>
        <w:t>2018.</w:t>
      </w:r>
      <w:r>
        <w:rPr>
          <w:sz w:val="28"/>
          <w:szCs w:val="28"/>
          <w:lang w:val="ru-RU"/>
        </w:rPr>
        <w:t xml:space="preserve"> </w:t>
      </w:r>
      <w:r w:rsidRPr="00A56305">
        <w:rPr>
          <w:sz w:val="28"/>
          <w:szCs w:val="28"/>
          <w:lang w:val="ru-RU"/>
        </w:rPr>
        <w:t>Вип. 22.</w:t>
      </w:r>
      <w:r>
        <w:rPr>
          <w:sz w:val="28"/>
          <w:szCs w:val="28"/>
          <w:lang w:val="ru-RU"/>
        </w:rPr>
        <w:t xml:space="preserve"> </w:t>
      </w:r>
      <w:r w:rsidRPr="00A56305">
        <w:rPr>
          <w:sz w:val="28"/>
          <w:szCs w:val="28"/>
          <w:lang w:val="ru-RU"/>
        </w:rPr>
        <w:t>С. 132-139.</w:t>
      </w:r>
      <w:r>
        <w:rPr>
          <w:sz w:val="28"/>
          <w:szCs w:val="28"/>
          <w:lang w:val="ru-RU"/>
        </w:rPr>
        <w:t xml:space="preserve"> URL: </w:t>
      </w:r>
      <w:r w:rsidRPr="00A56305">
        <w:rPr>
          <w:sz w:val="28"/>
          <w:szCs w:val="28"/>
        </w:rPr>
        <w:t>http</w:t>
      </w:r>
      <w:r w:rsidRPr="00A56305">
        <w:rPr>
          <w:sz w:val="28"/>
          <w:szCs w:val="28"/>
          <w:lang w:val="ru-RU"/>
        </w:rPr>
        <w:t>://</w:t>
      </w:r>
      <w:r w:rsidRPr="00A56305">
        <w:rPr>
          <w:sz w:val="28"/>
          <w:szCs w:val="28"/>
        </w:rPr>
        <w:t>nbuv</w:t>
      </w:r>
      <w:r w:rsidRPr="00A56305">
        <w:rPr>
          <w:sz w:val="28"/>
          <w:szCs w:val="28"/>
          <w:lang w:val="ru-RU"/>
        </w:rPr>
        <w:t>.</w:t>
      </w:r>
      <w:r w:rsidRPr="00A56305">
        <w:rPr>
          <w:sz w:val="28"/>
          <w:szCs w:val="28"/>
        </w:rPr>
        <w:t>gov</w:t>
      </w:r>
      <w:r w:rsidRPr="00A56305">
        <w:rPr>
          <w:sz w:val="28"/>
          <w:szCs w:val="28"/>
          <w:lang w:val="ru-RU"/>
        </w:rPr>
        <w:t>.</w:t>
      </w:r>
      <w:r w:rsidRPr="00A56305">
        <w:rPr>
          <w:sz w:val="28"/>
          <w:szCs w:val="28"/>
        </w:rPr>
        <w:t>ua</w:t>
      </w:r>
      <w:r w:rsidRPr="00A56305">
        <w:rPr>
          <w:sz w:val="28"/>
          <w:szCs w:val="28"/>
          <w:lang w:val="ru-RU"/>
        </w:rPr>
        <w:t>/</w:t>
      </w:r>
      <w:r w:rsidRPr="00A56305">
        <w:rPr>
          <w:sz w:val="28"/>
          <w:szCs w:val="28"/>
        </w:rPr>
        <w:t>UJRN</w:t>
      </w:r>
      <w:r w:rsidRPr="00A56305">
        <w:rPr>
          <w:sz w:val="28"/>
          <w:szCs w:val="28"/>
          <w:lang w:val="ru-RU"/>
        </w:rPr>
        <w:t>/</w:t>
      </w:r>
      <w:r w:rsidRPr="00A56305">
        <w:rPr>
          <w:sz w:val="28"/>
          <w:szCs w:val="28"/>
        </w:rPr>
        <w:t>tppd</w:t>
      </w:r>
      <w:r w:rsidRPr="00A56305">
        <w:rPr>
          <w:sz w:val="28"/>
          <w:szCs w:val="28"/>
          <w:lang w:val="ru-RU"/>
        </w:rPr>
        <w:t>_2018_22_17</w:t>
      </w:r>
    </w:p>
  </w:endnote>
  <w:endnote w:id="41">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Коліушко І. Б.</w:t>
      </w:r>
      <w:r>
        <w:rPr>
          <w:sz w:val="28"/>
          <w:szCs w:val="28"/>
          <w:lang w:val="ru-RU"/>
        </w:rPr>
        <w:t>, Демкова М. С.</w:t>
      </w:r>
      <w:r w:rsidRPr="00A56305">
        <w:rPr>
          <w:sz w:val="28"/>
          <w:szCs w:val="28"/>
          <w:lang w:val="ru-RU"/>
        </w:rPr>
        <w:t xml:space="preserve"> Електронне урядування: світовий досвід та українські реалії</w:t>
      </w:r>
      <w:r>
        <w:rPr>
          <w:sz w:val="28"/>
          <w:szCs w:val="28"/>
          <w:lang w:val="ru-RU"/>
        </w:rPr>
        <w:t>.</w:t>
      </w:r>
      <w:r w:rsidRPr="00A56305">
        <w:rPr>
          <w:sz w:val="28"/>
          <w:szCs w:val="28"/>
          <w:lang w:val="ru-RU"/>
        </w:rPr>
        <w:t xml:space="preserve"> Електронне урядування: окремі аспекти становлення. Вісник Програми сприяння Парламенту України. </w:t>
      </w:r>
      <w:r>
        <w:rPr>
          <w:sz w:val="28"/>
          <w:szCs w:val="28"/>
          <w:lang w:val="ru-RU"/>
        </w:rPr>
        <w:t>К.</w:t>
      </w:r>
      <w:r w:rsidRPr="00A56305">
        <w:rPr>
          <w:sz w:val="28"/>
          <w:szCs w:val="28"/>
          <w:lang w:val="ru-RU"/>
        </w:rPr>
        <w:t>: 2002. С. 33-57.</w:t>
      </w:r>
    </w:p>
  </w:endnote>
  <w:endnote w:id="42">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Линьов К. О.</w:t>
      </w:r>
      <w:r>
        <w:rPr>
          <w:sz w:val="28"/>
          <w:szCs w:val="28"/>
          <w:lang w:val="ru-RU"/>
        </w:rPr>
        <w:t>, Линьов В. К.</w:t>
      </w:r>
      <w:r w:rsidRPr="00A56305">
        <w:rPr>
          <w:sz w:val="28"/>
          <w:szCs w:val="28"/>
          <w:lang w:val="ru-RU"/>
        </w:rPr>
        <w:t xml:space="preserve"> Управління розвитком ІКТ-компетентності керівника закладу освіти</w:t>
      </w:r>
      <w:r>
        <w:rPr>
          <w:sz w:val="28"/>
          <w:szCs w:val="28"/>
          <w:lang w:val="ru-RU"/>
        </w:rPr>
        <w:t>.</w:t>
      </w:r>
      <w:r w:rsidRPr="00A56305">
        <w:rPr>
          <w:sz w:val="28"/>
          <w:szCs w:val="28"/>
          <w:lang w:val="ru-RU"/>
        </w:rPr>
        <w:t xml:space="preserve"> Відкрите освітнє е-середовище сучасного університету.</w:t>
      </w:r>
      <w:r>
        <w:rPr>
          <w:sz w:val="28"/>
          <w:szCs w:val="28"/>
          <w:lang w:val="ru-RU"/>
        </w:rPr>
        <w:t xml:space="preserve"> </w:t>
      </w:r>
      <w:r w:rsidRPr="00A56305">
        <w:rPr>
          <w:sz w:val="28"/>
          <w:szCs w:val="28"/>
          <w:lang w:val="ru-RU"/>
        </w:rPr>
        <w:t>2017.</w:t>
      </w:r>
      <w:r>
        <w:rPr>
          <w:sz w:val="28"/>
          <w:szCs w:val="28"/>
          <w:lang w:val="ru-RU"/>
        </w:rPr>
        <w:t xml:space="preserve"> </w:t>
      </w:r>
      <w:r w:rsidRPr="00A56305">
        <w:rPr>
          <w:sz w:val="28"/>
          <w:szCs w:val="28"/>
          <w:lang w:val="ru-RU"/>
        </w:rPr>
        <w:t>Вип. 3.</w:t>
      </w:r>
      <w:r>
        <w:rPr>
          <w:sz w:val="28"/>
          <w:szCs w:val="28"/>
          <w:lang w:val="ru-RU"/>
        </w:rPr>
        <w:t xml:space="preserve"> URL: </w:t>
      </w:r>
      <w:r w:rsidRPr="00A56305">
        <w:rPr>
          <w:sz w:val="28"/>
          <w:szCs w:val="28"/>
        </w:rPr>
        <w:t>http</w:t>
      </w:r>
      <w:r w:rsidRPr="00A56305">
        <w:rPr>
          <w:sz w:val="28"/>
          <w:szCs w:val="28"/>
          <w:lang w:val="ru-RU"/>
        </w:rPr>
        <w:t>://</w:t>
      </w:r>
      <w:r w:rsidRPr="00A56305">
        <w:rPr>
          <w:sz w:val="28"/>
          <w:szCs w:val="28"/>
        </w:rPr>
        <w:t>nbuv</w:t>
      </w:r>
      <w:r w:rsidRPr="00A56305">
        <w:rPr>
          <w:sz w:val="28"/>
          <w:szCs w:val="28"/>
          <w:lang w:val="ru-RU"/>
        </w:rPr>
        <w:t>.</w:t>
      </w:r>
      <w:r w:rsidRPr="00A56305">
        <w:rPr>
          <w:sz w:val="28"/>
          <w:szCs w:val="28"/>
        </w:rPr>
        <w:t>gov</w:t>
      </w:r>
      <w:r w:rsidRPr="00A56305">
        <w:rPr>
          <w:sz w:val="28"/>
          <w:szCs w:val="28"/>
          <w:lang w:val="ru-RU"/>
        </w:rPr>
        <w:t>.</w:t>
      </w:r>
      <w:r w:rsidRPr="00A56305">
        <w:rPr>
          <w:sz w:val="28"/>
          <w:szCs w:val="28"/>
        </w:rPr>
        <w:t>ua</w:t>
      </w:r>
      <w:r w:rsidRPr="00A56305">
        <w:rPr>
          <w:sz w:val="28"/>
          <w:szCs w:val="28"/>
          <w:lang w:val="ru-RU"/>
        </w:rPr>
        <w:t>/</w:t>
      </w:r>
      <w:r w:rsidRPr="00A56305">
        <w:rPr>
          <w:sz w:val="28"/>
          <w:szCs w:val="28"/>
        </w:rPr>
        <w:t>UJRN</w:t>
      </w:r>
      <w:r w:rsidRPr="00A56305">
        <w:rPr>
          <w:sz w:val="28"/>
          <w:szCs w:val="28"/>
          <w:lang w:val="ru-RU"/>
        </w:rPr>
        <w:t>/</w:t>
      </w:r>
      <w:r w:rsidRPr="00A56305">
        <w:rPr>
          <w:sz w:val="28"/>
          <w:szCs w:val="28"/>
        </w:rPr>
        <w:t>oeeemu</w:t>
      </w:r>
      <w:r w:rsidRPr="00A56305">
        <w:rPr>
          <w:sz w:val="28"/>
          <w:szCs w:val="28"/>
          <w:lang w:val="ru-RU"/>
        </w:rPr>
        <w:t>_2017_3_26</w:t>
      </w:r>
    </w:p>
  </w:endnote>
  <w:endnote w:id="43">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Лопушинський І. П. Упровадження електронного урядування в роботу органів виконавчої влади України як вагома складова реформування державної служби</w:t>
      </w:r>
      <w:r>
        <w:rPr>
          <w:sz w:val="28"/>
          <w:szCs w:val="28"/>
          <w:lang w:val="ru-RU"/>
        </w:rPr>
        <w:t>.</w:t>
      </w:r>
      <w:r w:rsidRPr="00A56305">
        <w:rPr>
          <w:sz w:val="28"/>
          <w:szCs w:val="28"/>
          <w:lang w:val="ru-RU"/>
        </w:rPr>
        <w:t xml:space="preserve"> Публічне управління: теорія та практика. 2010. № 2 С. 195.</w:t>
      </w:r>
    </w:p>
  </w:endnote>
  <w:endnote w:id="44">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Попов С.</w:t>
      </w:r>
      <w:r>
        <w:rPr>
          <w:sz w:val="28"/>
          <w:szCs w:val="28"/>
          <w:lang w:val="ru-RU"/>
        </w:rPr>
        <w:t>, Савчук Л.</w:t>
      </w:r>
      <w:r w:rsidRPr="00A56305">
        <w:rPr>
          <w:sz w:val="28"/>
          <w:szCs w:val="28"/>
          <w:lang w:val="ru-RU"/>
        </w:rPr>
        <w:t xml:space="preserve"> Система надання соціальних послуг в Україні: політика та управління</w:t>
      </w:r>
      <w:r>
        <w:rPr>
          <w:sz w:val="28"/>
          <w:szCs w:val="28"/>
          <w:lang w:val="ru-RU"/>
        </w:rPr>
        <w:t xml:space="preserve">. </w:t>
      </w:r>
      <w:r w:rsidRPr="00A56305">
        <w:rPr>
          <w:sz w:val="28"/>
          <w:szCs w:val="28"/>
          <w:lang w:val="ru-RU"/>
        </w:rPr>
        <w:t>Актуальні проблеми державного управління.</w:t>
      </w:r>
      <w:r>
        <w:rPr>
          <w:sz w:val="28"/>
          <w:szCs w:val="28"/>
          <w:lang w:val="ru-RU"/>
        </w:rPr>
        <w:t xml:space="preserve"> </w:t>
      </w:r>
      <w:r w:rsidRPr="00A56305">
        <w:rPr>
          <w:sz w:val="28"/>
          <w:szCs w:val="28"/>
          <w:lang w:val="ru-RU"/>
        </w:rPr>
        <w:t>2018.</w:t>
      </w:r>
      <w:r>
        <w:rPr>
          <w:sz w:val="28"/>
          <w:szCs w:val="28"/>
          <w:lang w:val="ru-RU"/>
        </w:rPr>
        <w:t xml:space="preserve"> </w:t>
      </w:r>
      <w:r w:rsidRPr="00A56305">
        <w:rPr>
          <w:sz w:val="28"/>
          <w:szCs w:val="28"/>
          <w:lang w:val="ru-RU"/>
        </w:rPr>
        <w:t>Вип. 1.</w:t>
      </w:r>
      <w:r>
        <w:rPr>
          <w:sz w:val="28"/>
          <w:szCs w:val="28"/>
          <w:lang w:val="ru-RU"/>
        </w:rPr>
        <w:t xml:space="preserve"> </w:t>
      </w:r>
      <w:r w:rsidRPr="00A56305">
        <w:rPr>
          <w:sz w:val="28"/>
          <w:szCs w:val="28"/>
          <w:lang w:val="ru-RU"/>
        </w:rPr>
        <w:t>С. 68-72.</w:t>
      </w:r>
      <w:r>
        <w:rPr>
          <w:sz w:val="28"/>
          <w:szCs w:val="28"/>
          <w:lang w:val="ru-RU"/>
        </w:rPr>
        <w:t xml:space="preserve"> URL: </w:t>
      </w:r>
      <w:r w:rsidRPr="00A56305">
        <w:rPr>
          <w:sz w:val="28"/>
          <w:szCs w:val="28"/>
        </w:rPr>
        <w:t>http</w:t>
      </w:r>
      <w:r w:rsidRPr="00A56305">
        <w:rPr>
          <w:sz w:val="28"/>
          <w:szCs w:val="28"/>
          <w:lang w:val="ru-RU"/>
        </w:rPr>
        <w:t>://</w:t>
      </w:r>
      <w:r w:rsidRPr="00A56305">
        <w:rPr>
          <w:sz w:val="28"/>
          <w:szCs w:val="28"/>
        </w:rPr>
        <w:t>nbuv</w:t>
      </w:r>
      <w:r w:rsidRPr="00A56305">
        <w:rPr>
          <w:sz w:val="28"/>
          <w:szCs w:val="28"/>
          <w:lang w:val="ru-RU"/>
        </w:rPr>
        <w:t>.</w:t>
      </w:r>
      <w:r w:rsidRPr="00A56305">
        <w:rPr>
          <w:sz w:val="28"/>
          <w:szCs w:val="28"/>
        </w:rPr>
        <w:t>gov</w:t>
      </w:r>
      <w:r w:rsidRPr="00A56305">
        <w:rPr>
          <w:sz w:val="28"/>
          <w:szCs w:val="28"/>
          <w:lang w:val="ru-RU"/>
        </w:rPr>
        <w:t>.</w:t>
      </w:r>
      <w:r w:rsidRPr="00A56305">
        <w:rPr>
          <w:sz w:val="28"/>
          <w:szCs w:val="28"/>
        </w:rPr>
        <w:t>ua</w:t>
      </w:r>
      <w:r w:rsidRPr="00A56305">
        <w:rPr>
          <w:sz w:val="28"/>
          <w:szCs w:val="28"/>
          <w:lang w:val="ru-RU"/>
        </w:rPr>
        <w:t>/</w:t>
      </w:r>
      <w:r w:rsidRPr="00A56305">
        <w:rPr>
          <w:sz w:val="28"/>
          <w:szCs w:val="28"/>
        </w:rPr>
        <w:t>UJRN</w:t>
      </w:r>
      <w:r w:rsidRPr="00A56305">
        <w:rPr>
          <w:sz w:val="28"/>
          <w:szCs w:val="28"/>
          <w:lang w:val="ru-RU"/>
        </w:rPr>
        <w:t>/</w:t>
      </w:r>
      <w:r w:rsidRPr="00A56305">
        <w:rPr>
          <w:sz w:val="28"/>
          <w:szCs w:val="28"/>
        </w:rPr>
        <w:t>apdyo</w:t>
      </w:r>
      <w:r w:rsidRPr="00A56305">
        <w:rPr>
          <w:sz w:val="28"/>
          <w:szCs w:val="28"/>
          <w:lang w:val="ru-RU"/>
        </w:rPr>
        <w:t>_2018_1_13</w:t>
      </w:r>
    </w:p>
  </w:endnote>
  <w:endnote w:id="45">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Семенченко А. Механізми державного управління у сфері електронного урядування</w:t>
      </w:r>
      <w:r>
        <w:rPr>
          <w:sz w:val="28"/>
          <w:szCs w:val="28"/>
          <w:lang w:val="ru-RU"/>
        </w:rPr>
        <w:t>.</w:t>
      </w:r>
      <w:r w:rsidRPr="00A56305">
        <w:rPr>
          <w:sz w:val="28"/>
          <w:szCs w:val="28"/>
          <w:lang w:val="ru-RU"/>
        </w:rPr>
        <w:t xml:space="preserve"> Студії з архівної справи та документознавства.</w:t>
      </w:r>
      <w:r>
        <w:rPr>
          <w:sz w:val="28"/>
          <w:szCs w:val="28"/>
          <w:lang w:val="ru-RU"/>
        </w:rPr>
        <w:t xml:space="preserve"> </w:t>
      </w:r>
      <w:r w:rsidRPr="00A56305">
        <w:rPr>
          <w:sz w:val="28"/>
          <w:szCs w:val="28"/>
          <w:lang w:val="ru-RU"/>
        </w:rPr>
        <w:t>2012.</w:t>
      </w:r>
      <w:r>
        <w:rPr>
          <w:sz w:val="28"/>
          <w:szCs w:val="28"/>
          <w:lang w:val="ru-RU"/>
        </w:rPr>
        <w:t xml:space="preserve"> </w:t>
      </w:r>
      <w:r w:rsidRPr="00A56305">
        <w:rPr>
          <w:sz w:val="28"/>
          <w:szCs w:val="28"/>
          <w:lang w:val="ru-RU"/>
        </w:rPr>
        <w:t>Т. 20.</w:t>
      </w:r>
      <w:r>
        <w:rPr>
          <w:sz w:val="28"/>
          <w:szCs w:val="28"/>
          <w:lang w:val="ru-RU"/>
        </w:rPr>
        <w:t xml:space="preserve"> </w:t>
      </w:r>
      <w:r w:rsidRPr="00A56305">
        <w:rPr>
          <w:sz w:val="28"/>
          <w:szCs w:val="28"/>
          <w:lang w:val="ru-RU"/>
        </w:rPr>
        <w:t>С. 109-113.</w:t>
      </w:r>
      <w:r>
        <w:rPr>
          <w:sz w:val="28"/>
          <w:szCs w:val="28"/>
          <w:lang w:val="ru-RU"/>
        </w:rPr>
        <w:t xml:space="preserve"> URL: </w:t>
      </w:r>
      <w:r w:rsidRPr="00A56305">
        <w:rPr>
          <w:sz w:val="28"/>
          <w:szCs w:val="28"/>
        </w:rPr>
        <w:t>http</w:t>
      </w:r>
      <w:r w:rsidRPr="00A56305">
        <w:rPr>
          <w:sz w:val="28"/>
          <w:szCs w:val="28"/>
          <w:lang w:val="ru-RU"/>
        </w:rPr>
        <w:t>://</w:t>
      </w:r>
      <w:r w:rsidRPr="00A56305">
        <w:rPr>
          <w:sz w:val="28"/>
          <w:szCs w:val="28"/>
        </w:rPr>
        <w:t>nbuv</w:t>
      </w:r>
      <w:r w:rsidRPr="00A56305">
        <w:rPr>
          <w:sz w:val="28"/>
          <w:szCs w:val="28"/>
          <w:lang w:val="ru-RU"/>
        </w:rPr>
        <w:t>.</w:t>
      </w:r>
      <w:r w:rsidRPr="00A56305">
        <w:rPr>
          <w:sz w:val="28"/>
          <w:szCs w:val="28"/>
        </w:rPr>
        <w:t>gov</w:t>
      </w:r>
      <w:r w:rsidRPr="00A56305">
        <w:rPr>
          <w:sz w:val="28"/>
          <w:szCs w:val="28"/>
          <w:lang w:val="ru-RU"/>
        </w:rPr>
        <w:t>.</w:t>
      </w:r>
      <w:r w:rsidRPr="00A56305">
        <w:rPr>
          <w:sz w:val="28"/>
          <w:szCs w:val="28"/>
        </w:rPr>
        <w:t>ua</w:t>
      </w:r>
      <w:r w:rsidRPr="00A56305">
        <w:rPr>
          <w:sz w:val="28"/>
          <w:szCs w:val="28"/>
          <w:lang w:val="ru-RU"/>
        </w:rPr>
        <w:t>/</w:t>
      </w:r>
      <w:r w:rsidRPr="00A56305">
        <w:rPr>
          <w:sz w:val="28"/>
          <w:szCs w:val="28"/>
        </w:rPr>
        <w:t>UJRN</w:t>
      </w:r>
      <w:r w:rsidRPr="00A56305">
        <w:rPr>
          <w:sz w:val="28"/>
          <w:szCs w:val="28"/>
          <w:lang w:val="ru-RU"/>
        </w:rPr>
        <w:t>/</w:t>
      </w:r>
      <w:r w:rsidRPr="00A56305">
        <w:rPr>
          <w:sz w:val="28"/>
          <w:szCs w:val="28"/>
        </w:rPr>
        <w:t>sasd</w:t>
      </w:r>
      <w:r w:rsidRPr="00A56305">
        <w:rPr>
          <w:sz w:val="28"/>
          <w:szCs w:val="28"/>
          <w:lang w:val="ru-RU"/>
        </w:rPr>
        <w:t>_2012_20_17</w:t>
      </w:r>
    </w:p>
  </w:endnote>
  <w:endnote w:id="46">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Цимбалюк В.</w:t>
      </w:r>
      <w:r>
        <w:rPr>
          <w:sz w:val="28"/>
          <w:szCs w:val="28"/>
          <w:lang w:val="ru-RU"/>
        </w:rPr>
        <w:t xml:space="preserve"> С., Брижко В. М.Швець М. Я.</w:t>
      </w:r>
      <w:r w:rsidRPr="00A56305">
        <w:rPr>
          <w:sz w:val="28"/>
          <w:szCs w:val="28"/>
          <w:lang w:val="ru-RU"/>
        </w:rPr>
        <w:t xml:space="preserve"> Е-боротьба в інформаційн</w:t>
      </w:r>
      <w:r>
        <w:rPr>
          <w:sz w:val="28"/>
          <w:szCs w:val="28"/>
          <w:lang w:val="ru-RU"/>
        </w:rPr>
        <w:t>их війнах та інформаційне право</w:t>
      </w:r>
      <w:r w:rsidRPr="00A56305">
        <w:rPr>
          <w:sz w:val="28"/>
          <w:szCs w:val="28"/>
          <w:lang w:val="ru-RU"/>
        </w:rPr>
        <w:t>: монографія</w:t>
      </w:r>
      <w:r>
        <w:rPr>
          <w:sz w:val="28"/>
          <w:szCs w:val="28"/>
          <w:lang w:val="ru-RU"/>
        </w:rPr>
        <w:t>.</w:t>
      </w:r>
      <w:r w:rsidRPr="00A56305">
        <w:rPr>
          <w:sz w:val="28"/>
          <w:szCs w:val="28"/>
          <w:lang w:val="ru-RU"/>
        </w:rPr>
        <w:t xml:space="preserve"> К.: ТОВ «Пан Тот», 2007 р. 234 с.</w:t>
      </w:r>
    </w:p>
  </w:endnote>
  <w:endnote w:id="47">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Чукут С. А.</w:t>
      </w:r>
      <w:r>
        <w:rPr>
          <w:sz w:val="28"/>
          <w:szCs w:val="28"/>
          <w:lang w:val="ru-RU"/>
        </w:rPr>
        <w:t>, Дмитренко В. І.</w:t>
      </w:r>
      <w:r w:rsidRPr="00A56305">
        <w:rPr>
          <w:sz w:val="28"/>
          <w:szCs w:val="28"/>
          <w:lang w:val="ru-RU"/>
        </w:rPr>
        <w:t xml:space="preserve"> Смарт-сіті чи електронне місто: сучасні підходи до розуміння впровадження е-урядування на місцевому рівні</w:t>
      </w:r>
      <w:r>
        <w:rPr>
          <w:sz w:val="28"/>
          <w:szCs w:val="28"/>
          <w:lang w:val="ru-RU"/>
        </w:rPr>
        <w:t>.</w:t>
      </w:r>
      <w:r w:rsidRPr="00A56305">
        <w:rPr>
          <w:sz w:val="28"/>
          <w:szCs w:val="28"/>
          <w:lang w:val="ru-RU"/>
        </w:rPr>
        <w:t xml:space="preserve"> Інвестиції: практика та досвід.</w:t>
      </w:r>
      <w:r>
        <w:rPr>
          <w:sz w:val="28"/>
          <w:szCs w:val="28"/>
          <w:lang w:val="ru-RU"/>
        </w:rPr>
        <w:t xml:space="preserve"> </w:t>
      </w:r>
      <w:r w:rsidRPr="00A56305">
        <w:rPr>
          <w:sz w:val="28"/>
          <w:szCs w:val="28"/>
          <w:lang w:val="ru-RU"/>
        </w:rPr>
        <w:t>2016.</w:t>
      </w:r>
      <w:r>
        <w:rPr>
          <w:sz w:val="28"/>
          <w:szCs w:val="28"/>
          <w:lang w:val="ru-RU"/>
        </w:rPr>
        <w:t xml:space="preserve"> </w:t>
      </w:r>
      <w:r w:rsidRPr="00A56305">
        <w:rPr>
          <w:sz w:val="28"/>
          <w:szCs w:val="28"/>
          <w:lang w:val="ru-RU"/>
        </w:rPr>
        <w:t>№ 13.</w:t>
      </w:r>
      <w:r>
        <w:rPr>
          <w:sz w:val="28"/>
          <w:szCs w:val="28"/>
          <w:lang w:val="ru-RU"/>
        </w:rPr>
        <w:t xml:space="preserve"> </w:t>
      </w:r>
      <w:r w:rsidRPr="00A56305">
        <w:rPr>
          <w:sz w:val="28"/>
          <w:szCs w:val="28"/>
          <w:lang w:val="ru-RU"/>
        </w:rPr>
        <w:t>С. 89-93.</w:t>
      </w:r>
      <w:r>
        <w:rPr>
          <w:sz w:val="28"/>
          <w:szCs w:val="28"/>
          <w:lang w:val="ru-RU"/>
        </w:rPr>
        <w:t xml:space="preserve"> URL: </w:t>
      </w:r>
      <w:r w:rsidRPr="00A56305">
        <w:rPr>
          <w:sz w:val="28"/>
          <w:szCs w:val="28"/>
        </w:rPr>
        <w:t>http</w:t>
      </w:r>
      <w:r w:rsidRPr="00A56305">
        <w:rPr>
          <w:sz w:val="28"/>
          <w:szCs w:val="28"/>
          <w:lang w:val="ru-RU"/>
        </w:rPr>
        <w:t>://</w:t>
      </w:r>
      <w:r w:rsidRPr="00A56305">
        <w:rPr>
          <w:sz w:val="28"/>
          <w:szCs w:val="28"/>
        </w:rPr>
        <w:t>nbuv</w:t>
      </w:r>
      <w:r w:rsidRPr="00A56305">
        <w:rPr>
          <w:sz w:val="28"/>
          <w:szCs w:val="28"/>
          <w:lang w:val="ru-RU"/>
        </w:rPr>
        <w:t>.</w:t>
      </w:r>
      <w:r w:rsidRPr="00A56305">
        <w:rPr>
          <w:sz w:val="28"/>
          <w:szCs w:val="28"/>
        </w:rPr>
        <w:t>gov</w:t>
      </w:r>
      <w:r w:rsidRPr="00A56305">
        <w:rPr>
          <w:sz w:val="28"/>
          <w:szCs w:val="28"/>
          <w:lang w:val="ru-RU"/>
        </w:rPr>
        <w:t>.</w:t>
      </w:r>
      <w:r w:rsidRPr="00A56305">
        <w:rPr>
          <w:sz w:val="28"/>
          <w:szCs w:val="28"/>
        </w:rPr>
        <w:t>ua</w:t>
      </w:r>
      <w:r w:rsidRPr="00A56305">
        <w:rPr>
          <w:sz w:val="28"/>
          <w:szCs w:val="28"/>
          <w:lang w:val="ru-RU"/>
        </w:rPr>
        <w:t>/</w:t>
      </w:r>
      <w:r w:rsidRPr="00A56305">
        <w:rPr>
          <w:sz w:val="28"/>
          <w:szCs w:val="28"/>
        </w:rPr>
        <w:t>UJRN</w:t>
      </w:r>
      <w:r w:rsidRPr="00A56305">
        <w:rPr>
          <w:sz w:val="28"/>
          <w:szCs w:val="28"/>
          <w:lang w:val="ru-RU"/>
        </w:rPr>
        <w:t>/</w:t>
      </w:r>
      <w:r w:rsidRPr="00A56305">
        <w:rPr>
          <w:sz w:val="28"/>
          <w:szCs w:val="28"/>
        </w:rPr>
        <w:t>ipd</w:t>
      </w:r>
      <w:r w:rsidRPr="00A56305">
        <w:rPr>
          <w:sz w:val="28"/>
          <w:szCs w:val="28"/>
          <w:lang w:val="ru-RU"/>
        </w:rPr>
        <w:t>_2016_13_17</w:t>
      </w:r>
    </w:p>
  </w:endnote>
  <w:endnote w:id="48">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Ушаков Е. В. Введение в философию и методологию науки. М.: Экзамен, 2005. 528 с.</w:t>
      </w:r>
    </w:p>
  </w:endnote>
  <w:endnote w:id="49">
    <w:p w:rsidR="00917B53" w:rsidRPr="00A56305" w:rsidRDefault="00917B53" w:rsidP="00B92E4E">
      <w:pPr>
        <w:pStyle w:val="ac"/>
        <w:spacing w:line="360" w:lineRule="auto"/>
        <w:ind w:firstLine="709"/>
        <w:rPr>
          <w:sz w:val="28"/>
          <w:szCs w:val="28"/>
          <w:lang w:val="ru-RU"/>
        </w:rPr>
      </w:pPr>
      <w:r w:rsidRPr="00A56305">
        <w:rPr>
          <w:rStyle w:val="ae"/>
          <w:szCs w:val="28"/>
        </w:rPr>
        <w:endnoteRef/>
      </w:r>
      <w:r>
        <w:rPr>
          <w:sz w:val="28"/>
          <w:szCs w:val="28"/>
          <w:lang w:val="ru-RU"/>
        </w:rPr>
        <w:t>.</w:t>
      </w:r>
      <w:r w:rsidRPr="00A56305">
        <w:rPr>
          <w:sz w:val="28"/>
          <w:szCs w:val="28"/>
          <w:lang w:val="ru-RU"/>
        </w:rPr>
        <w:t xml:space="preserve"> </w:t>
      </w:r>
      <w:r w:rsidRPr="001675B3">
        <w:rPr>
          <w:sz w:val="28"/>
          <w:szCs w:val="28"/>
          <w:lang w:val="ru-RU"/>
        </w:rPr>
        <w:t>Фоміцька Н. В. Підходи до визначення властивостей та складових соціальних систем</w:t>
      </w:r>
      <w:r>
        <w:rPr>
          <w:sz w:val="28"/>
          <w:szCs w:val="28"/>
          <w:lang w:val="ru-RU"/>
        </w:rPr>
        <w:t>.</w:t>
      </w:r>
      <w:r w:rsidRPr="001675B3">
        <w:rPr>
          <w:sz w:val="28"/>
          <w:szCs w:val="28"/>
          <w:lang w:val="ru-RU"/>
        </w:rPr>
        <w:t xml:space="preserve"> Актуальні проблеми державного управління.</w:t>
      </w:r>
      <w:r>
        <w:rPr>
          <w:sz w:val="28"/>
          <w:szCs w:val="28"/>
          <w:lang w:val="ru-RU"/>
        </w:rPr>
        <w:t xml:space="preserve"> </w:t>
      </w:r>
      <w:r w:rsidRPr="001675B3">
        <w:rPr>
          <w:sz w:val="28"/>
          <w:szCs w:val="28"/>
          <w:lang w:val="ru-RU"/>
        </w:rPr>
        <w:t>2015.</w:t>
      </w:r>
      <w:r>
        <w:rPr>
          <w:sz w:val="28"/>
          <w:szCs w:val="28"/>
          <w:lang w:val="ru-RU"/>
        </w:rPr>
        <w:t xml:space="preserve"> </w:t>
      </w:r>
      <w:r w:rsidRPr="001675B3">
        <w:rPr>
          <w:sz w:val="28"/>
          <w:szCs w:val="28"/>
          <w:lang w:val="ru-RU"/>
        </w:rPr>
        <w:t>№ 2.</w:t>
      </w:r>
      <w:r>
        <w:rPr>
          <w:sz w:val="28"/>
          <w:szCs w:val="28"/>
          <w:lang w:val="ru-RU"/>
        </w:rPr>
        <w:t xml:space="preserve"> </w:t>
      </w:r>
      <w:r w:rsidRPr="001675B3">
        <w:rPr>
          <w:sz w:val="28"/>
          <w:szCs w:val="28"/>
          <w:lang w:val="ru-RU"/>
        </w:rPr>
        <w:t>С. 24-30.</w:t>
      </w:r>
      <w:r>
        <w:rPr>
          <w:sz w:val="28"/>
          <w:szCs w:val="28"/>
          <w:lang w:val="ru-RU"/>
        </w:rPr>
        <w:t xml:space="preserve"> URL: </w:t>
      </w:r>
      <w:r w:rsidRPr="001675B3">
        <w:rPr>
          <w:sz w:val="28"/>
          <w:szCs w:val="28"/>
          <w:lang w:val="ru-RU"/>
        </w:rPr>
        <w:t>http://nbuv.gov.ua/UJRN/apdy_2015_2_5</w:t>
      </w:r>
    </w:p>
  </w:endnote>
  <w:endnote w:id="50">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Філософський словник / [за ред. В.І. Шинкарука]. 2-е вид. К.: Голов.ред. УРЕ, 1986. 800 с.</w:t>
      </w:r>
    </w:p>
  </w:endnote>
  <w:endnote w:id="51">
    <w:p w:rsidR="00917B53" w:rsidRPr="00A56305" w:rsidRDefault="00917B53" w:rsidP="00B92E4E">
      <w:pPr>
        <w:pStyle w:val="ac"/>
        <w:spacing w:line="360" w:lineRule="auto"/>
        <w:ind w:firstLine="709"/>
        <w:rPr>
          <w:sz w:val="28"/>
          <w:szCs w:val="28"/>
          <w:lang w:val="ru-RU"/>
        </w:rPr>
      </w:pPr>
      <w:r w:rsidRPr="00A56305">
        <w:rPr>
          <w:rStyle w:val="ae"/>
          <w:szCs w:val="28"/>
        </w:rPr>
        <w:endnoteRef/>
      </w:r>
      <w:r>
        <w:rPr>
          <w:sz w:val="28"/>
          <w:szCs w:val="28"/>
          <w:lang w:val="ru-RU"/>
        </w:rPr>
        <w:t>.</w:t>
      </w:r>
      <w:r w:rsidRPr="00A56305">
        <w:rPr>
          <w:sz w:val="28"/>
          <w:szCs w:val="28"/>
          <w:lang w:val="ru-RU"/>
        </w:rPr>
        <w:t xml:space="preserve"> Л. Фон Берталанфи</w:t>
      </w:r>
      <w:r>
        <w:rPr>
          <w:sz w:val="28"/>
          <w:szCs w:val="28"/>
          <w:lang w:val="ru-RU"/>
        </w:rPr>
        <w:t>.</w:t>
      </w:r>
      <w:r w:rsidRPr="00A56305">
        <w:rPr>
          <w:sz w:val="28"/>
          <w:szCs w:val="28"/>
          <w:lang w:val="ru-RU"/>
        </w:rPr>
        <w:t xml:space="preserve"> Общая теория систем</w:t>
      </w:r>
      <w:r>
        <w:rPr>
          <w:sz w:val="28"/>
          <w:szCs w:val="28"/>
          <w:lang w:val="ru-RU"/>
        </w:rPr>
        <w:t>.</w:t>
      </w:r>
      <w:r w:rsidRPr="00A56305">
        <w:rPr>
          <w:sz w:val="28"/>
          <w:szCs w:val="28"/>
          <w:lang w:val="ru-RU"/>
        </w:rPr>
        <w:t xml:space="preserve"> </w:t>
      </w:r>
      <w:r>
        <w:rPr>
          <w:sz w:val="28"/>
          <w:szCs w:val="28"/>
          <w:lang w:val="ru-RU"/>
        </w:rPr>
        <w:t xml:space="preserve">URL: </w:t>
      </w:r>
      <w:r w:rsidRPr="00A56305">
        <w:rPr>
          <w:sz w:val="28"/>
          <w:szCs w:val="28"/>
        </w:rPr>
        <w:t>https</w:t>
      </w:r>
      <w:r w:rsidRPr="00A56305">
        <w:rPr>
          <w:sz w:val="28"/>
          <w:szCs w:val="28"/>
          <w:lang w:val="ru-RU"/>
        </w:rPr>
        <w:t>://7</w:t>
      </w:r>
      <w:r w:rsidRPr="00A56305">
        <w:rPr>
          <w:sz w:val="28"/>
          <w:szCs w:val="28"/>
        </w:rPr>
        <w:t>promeniv</w:t>
      </w:r>
      <w:r w:rsidRPr="00A56305">
        <w:rPr>
          <w:sz w:val="28"/>
          <w:szCs w:val="28"/>
          <w:lang w:val="ru-RU"/>
        </w:rPr>
        <w:t>.</w:t>
      </w:r>
      <w:r w:rsidRPr="00A56305">
        <w:rPr>
          <w:sz w:val="28"/>
          <w:szCs w:val="28"/>
        </w:rPr>
        <w:t>com</w:t>
      </w:r>
      <w:r w:rsidRPr="00A56305">
        <w:rPr>
          <w:sz w:val="28"/>
          <w:szCs w:val="28"/>
          <w:lang w:val="ru-RU"/>
        </w:rPr>
        <w:t>.</w:t>
      </w:r>
      <w:r w:rsidRPr="00A56305">
        <w:rPr>
          <w:sz w:val="28"/>
          <w:szCs w:val="28"/>
        </w:rPr>
        <w:t>ua</w:t>
      </w:r>
      <w:r w:rsidRPr="00A56305">
        <w:rPr>
          <w:sz w:val="28"/>
          <w:szCs w:val="28"/>
          <w:lang w:val="ru-RU"/>
        </w:rPr>
        <w:t>/</w:t>
      </w:r>
      <w:r w:rsidRPr="00A56305">
        <w:rPr>
          <w:sz w:val="28"/>
          <w:szCs w:val="28"/>
        </w:rPr>
        <w:t>images</w:t>
      </w:r>
      <w:r w:rsidRPr="00A56305">
        <w:rPr>
          <w:sz w:val="28"/>
          <w:szCs w:val="28"/>
          <w:lang w:val="ru-RU"/>
        </w:rPr>
        <w:t>/</w:t>
      </w:r>
      <w:r w:rsidRPr="00A56305">
        <w:rPr>
          <w:sz w:val="28"/>
          <w:szCs w:val="28"/>
        </w:rPr>
        <w:t>MetodologichniPidhody</w:t>
      </w:r>
      <w:r w:rsidRPr="00A56305">
        <w:rPr>
          <w:sz w:val="28"/>
          <w:szCs w:val="28"/>
          <w:lang w:val="ru-RU"/>
        </w:rPr>
        <w:t>/</w:t>
      </w:r>
      <w:r w:rsidRPr="00A56305">
        <w:rPr>
          <w:sz w:val="28"/>
          <w:szCs w:val="28"/>
        </w:rPr>
        <w:t>Bertalanffy</w:t>
      </w:r>
      <w:r w:rsidRPr="00A56305">
        <w:rPr>
          <w:sz w:val="28"/>
          <w:szCs w:val="28"/>
          <w:lang w:val="ru-RU"/>
        </w:rPr>
        <w:t>_</w:t>
      </w:r>
      <w:r w:rsidRPr="00A56305">
        <w:rPr>
          <w:sz w:val="28"/>
          <w:szCs w:val="28"/>
        </w:rPr>
        <w:t>Articles</w:t>
      </w:r>
      <w:r w:rsidRPr="00A56305">
        <w:rPr>
          <w:sz w:val="28"/>
          <w:szCs w:val="28"/>
          <w:lang w:val="ru-RU"/>
        </w:rPr>
        <w:t>.</w:t>
      </w:r>
      <w:r w:rsidRPr="00A56305">
        <w:rPr>
          <w:sz w:val="28"/>
          <w:szCs w:val="28"/>
        </w:rPr>
        <w:t>htm</w:t>
      </w:r>
    </w:p>
  </w:endnote>
  <w:endnote w:id="52">
    <w:p w:rsidR="00917B53" w:rsidRPr="00F465B1" w:rsidRDefault="00917B53" w:rsidP="00C80600">
      <w:pPr>
        <w:pStyle w:val="ac"/>
        <w:spacing w:line="360" w:lineRule="auto"/>
        <w:ind w:firstLine="709"/>
        <w:rPr>
          <w:sz w:val="28"/>
          <w:szCs w:val="28"/>
        </w:rPr>
      </w:pPr>
      <w:r w:rsidRPr="00A56305">
        <w:rPr>
          <w:rStyle w:val="ae"/>
          <w:szCs w:val="28"/>
        </w:rPr>
        <w:endnoteRef/>
      </w:r>
      <w:r w:rsidRPr="008D08EF">
        <w:rPr>
          <w:sz w:val="28"/>
          <w:szCs w:val="28"/>
        </w:rPr>
        <w:t xml:space="preserve">. </w:t>
      </w:r>
      <w:r w:rsidRPr="00C80600">
        <w:rPr>
          <w:sz w:val="28"/>
          <w:szCs w:val="28"/>
        </w:rPr>
        <w:t>Steven M</w:t>
      </w:r>
      <w:r>
        <w:rPr>
          <w:sz w:val="28"/>
          <w:szCs w:val="28"/>
        </w:rPr>
        <w:t>.</w:t>
      </w:r>
      <w:r w:rsidRPr="00C80600">
        <w:rPr>
          <w:sz w:val="28"/>
          <w:szCs w:val="28"/>
        </w:rPr>
        <w:t xml:space="preserve"> Fundamentals of</w:t>
      </w:r>
      <w:r>
        <w:rPr>
          <w:sz w:val="28"/>
          <w:szCs w:val="28"/>
        </w:rPr>
        <w:t xml:space="preserve"> </w:t>
      </w:r>
      <w:r w:rsidRPr="00C80600">
        <w:rPr>
          <w:sz w:val="28"/>
          <w:szCs w:val="28"/>
        </w:rPr>
        <w:t>Statistical Signal Processing:</w:t>
      </w:r>
      <w:r>
        <w:rPr>
          <w:sz w:val="28"/>
          <w:szCs w:val="28"/>
        </w:rPr>
        <w:t xml:space="preserve"> Estimat</w:t>
      </w:r>
      <w:r w:rsidRPr="00C80600">
        <w:rPr>
          <w:sz w:val="28"/>
          <w:szCs w:val="28"/>
        </w:rPr>
        <w:t>ion Theory</w:t>
      </w:r>
      <w:r>
        <w:rPr>
          <w:sz w:val="28"/>
          <w:szCs w:val="28"/>
        </w:rPr>
        <w:t>. </w:t>
      </w:r>
      <w:r w:rsidRPr="00C80600">
        <w:rPr>
          <w:sz w:val="28"/>
          <w:szCs w:val="28"/>
        </w:rPr>
        <w:t xml:space="preserve">URL: </w:t>
      </w:r>
      <w:hyperlink r:id="rId1" w:history="1">
        <w:r w:rsidRPr="00F465B1">
          <w:rPr>
            <w:rStyle w:val="a3"/>
            <w:color w:val="auto"/>
            <w:sz w:val="28"/>
            <w:szCs w:val="28"/>
          </w:rPr>
          <w:t>http://users.isr.ist.utl.pt/~pjcro/temp/Fundamentals%20Of%20Statistical%20Signal%20Processing--Estimation%20Theory-Kay.pdf</w:t>
        </w:r>
      </w:hyperlink>
      <w:r w:rsidRPr="00F465B1">
        <w:rPr>
          <w:sz w:val="28"/>
          <w:szCs w:val="28"/>
        </w:rPr>
        <w:t xml:space="preserve">/ </w:t>
      </w:r>
    </w:p>
  </w:endnote>
  <w:endnote w:id="53">
    <w:p w:rsidR="00917B53" w:rsidRPr="00C80600" w:rsidRDefault="00917B53" w:rsidP="00B92E4E">
      <w:pPr>
        <w:pStyle w:val="ac"/>
        <w:spacing w:line="360" w:lineRule="auto"/>
        <w:ind w:firstLine="709"/>
        <w:rPr>
          <w:sz w:val="28"/>
          <w:szCs w:val="28"/>
        </w:rPr>
      </w:pPr>
      <w:r w:rsidRPr="00A56305">
        <w:rPr>
          <w:rStyle w:val="ae"/>
          <w:szCs w:val="28"/>
        </w:rPr>
        <w:endnoteRef/>
      </w:r>
      <w:r w:rsidRPr="008D08EF">
        <w:rPr>
          <w:sz w:val="28"/>
          <w:szCs w:val="28"/>
        </w:rPr>
        <w:t xml:space="preserve">. </w:t>
      </w:r>
      <w:r w:rsidRPr="00C80600">
        <w:rPr>
          <w:sz w:val="28"/>
          <w:szCs w:val="28"/>
        </w:rPr>
        <w:t>Branko Kovacevic, Zeljko Durovic. Fundamentals of Stochastic Signals</w:t>
      </w:r>
      <w:r>
        <w:rPr>
          <w:sz w:val="28"/>
          <w:szCs w:val="28"/>
        </w:rPr>
        <w:t>, Systems and Estimation Theory</w:t>
      </w:r>
      <w:r w:rsidRPr="00C80600">
        <w:rPr>
          <w:sz w:val="28"/>
          <w:szCs w:val="28"/>
        </w:rPr>
        <w:t>: With Worked Examples</w:t>
      </w:r>
      <w:r>
        <w:rPr>
          <w:sz w:val="28"/>
          <w:szCs w:val="28"/>
        </w:rPr>
        <w:t>.</w:t>
      </w:r>
      <w:r w:rsidRPr="00C80600">
        <w:rPr>
          <w:sz w:val="28"/>
          <w:szCs w:val="28"/>
        </w:rPr>
        <w:t xml:space="preserve"> Springer-Verlag Berlin and Heidelberg GmbH &amp; Co. </w:t>
      </w:r>
      <w:r>
        <w:rPr>
          <w:sz w:val="28"/>
          <w:szCs w:val="28"/>
        </w:rPr>
        <w:t xml:space="preserve">380 p. </w:t>
      </w:r>
    </w:p>
  </w:endnote>
  <w:endnote w:id="54">
    <w:p w:rsidR="00917B53" w:rsidRPr="008D08EF" w:rsidRDefault="00917B53" w:rsidP="00B92E4E">
      <w:pPr>
        <w:pStyle w:val="ac"/>
        <w:spacing w:line="360" w:lineRule="auto"/>
        <w:ind w:firstLine="709"/>
        <w:rPr>
          <w:sz w:val="28"/>
          <w:szCs w:val="28"/>
        </w:rPr>
      </w:pPr>
      <w:r w:rsidRPr="00A56305">
        <w:rPr>
          <w:rStyle w:val="ae"/>
          <w:szCs w:val="28"/>
        </w:rPr>
        <w:endnoteRef/>
      </w:r>
      <w:r w:rsidRPr="008D08EF">
        <w:rPr>
          <w:sz w:val="28"/>
          <w:szCs w:val="28"/>
        </w:rPr>
        <w:t xml:space="preserve">. </w:t>
      </w:r>
      <w:r w:rsidRPr="00A56305">
        <w:rPr>
          <w:sz w:val="28"/>
          <w:szCs w:val="28"/>
          <w:lang w:val="ru-RU"/>
        </w:rPr>
        <w:t>Енциклопедичний</w:t>
      </w:r>
      <w:r w:rsidRPr="008D08EF">
        <w:rPr>
          <w:sz w:val="28"/>
          <w:szCs w:val="28"/>
        </w:rPr>
        <w:t xml:space="preserve"> </w:t>
      </w:r>
      <w:r w:rsidRPr="00A56305">
        <w:rPr>
          <w:sz w:val="28"/>
          <w:szCs w:val="28"/>
          <w:lang w:val="ru-RU"/>
        </w:rPr>
        <w:t>словник</w:t>
      </w:r>
      <w:r w:rsidRPr="008D08EF">
        <w:rPr>
          <w:sz w:val="28"/>
          <w:szCs w:val="28"/>
        </w:rPr>
        <w:t xml:space="preserve"> </w:t>
      </w:r>
      <w:r w:rsidRPr="00A56305">
        <w:rPr>
          <w:sz w:val="28"/>
          <w:szCs w:val="28"/>
          <w:lang w:val="ru-RU"/>
        </w:rPr>
        <w:t>з</w:t>
      </w:r>
      <w:r w:rsidRPr="008D08EF">
        <w:rPr>
          <w:sz w:val="28"/>
          <w:szCs w:val="28"/>
        </w:rPr>
        <w:t xml:space="preserve"> </w:t>
      </w:r>
      <w:r w:rsidRPr="00A56305">
        <w:rPr>
          <w:sz w:val="28"/>
          <w:szCs w:val="28"/>
          <w:lang w:val="ru-RU"/>
        </w:rPr>
        <w:t>державного</w:t>
      </w:r>
      <w:r w:rsidRPr="008D08EF">
        <w:rPr>
          <w:sz w:val="28"/>
          <w:szCs w:val="28"/>
        </w:rPr>
        <w:t xml:space="preserve"> </w:t>
      </w:r>
      <w:r w:rsidRPr="00A56305">
        <w:rPr>
          <w:sz w:val="28"/>
          <w:szCs w:val="28"/>
          <w:lang w:val="ru-RU"/>
        </w:rPr>
        <w:t>управління</w:t>
      </w:r>
      <w:r w:rsidRPr="008D08EF">
        <w:rPr>
          <w:sz w:val="28"/>
          <w:szCs w:val="28"/>
        </w:rPr>
        <w:t xml:space="preserve"> / </w:t>
      </w:r>
      <w:r w:rsidRPr="00A56305">
        <w:rPr>
          <w:sz w:val="28"/>
          <w:szCs w:val="28"/>
          <w:lang w:val="ru-RU"/>
        </w:rPr>
        <w:t>уклад</w:t>
      </w:r>
      <w:r w:rsidRPr="008D08EF">
        <w:rPr>
          <w:sz w:val="28"/>
          <w:szCs w:val="28"/>
        </w:rPr>
        <w:t xml:space="preserve">.: </w:t>
      </w:r>
      <w:r w:rsidRPr="00A56305">
        <w:rPr>
          <w:sz w:val="28"/>
          <w:szCs w:val="28"/>
          <w:lang w:val="ru-RU"/>
        </w:rPr>
        <w:t>Ю</w:t>
      </w:r>
      <w:r w:rsidRPr="008D08EF">
        <w:rPr>
          <w:sz w:val="28"/>
          <w:szCs w:val="28"/>
        </w:rPr>
        <w:t xml:space="preserve">. </w:t>
      </w:r>
      <w:r w:rsidRPr="00A56305">
        <w:rPr>
          <w:sz w:val="28"/>
          <w:szCs w:val="28"/>
          <w:lang w:val="ru-RU"/>
        </w:rPr>
        <w:t>П</w:t>
      </w:r>
      <w:r w:rsidRPr="008D08EF">
        <w:rPr>
          <w:sz w:val="28"/>
          <w:szCs w:val="28"/>
        </w:rPr>
        <w:t xml:space="preserve">. </w:t>
      </w:r>
      <w:r w:rsidRPr="00A56305">
        <w:rPr>
          <w:sz w:val="28"/>
          <w:szCs w:val="28"/>
          <w:lang w:val="ru-RU"/>
        </w:rPr>
        <w:t>Сурмін</w:t>
      </w:r>
      <w:r w:rsidRPr="008D08EF">
        <w:rPr>
          <w:sz w:val="28"/>
          <w:szCs w:val="28"/>
        </w:rPr>
        <w:t xml:space="preserve">, </w:t>
      </w:r>
      <w:r w:rsidRPr="00A56305">
        <w:rPr>
          <w:sz w:val="28"/>
          <w:szCs w:val="28"/>
          <w:lang w:val="ru-RU"/>
        </w:rPr>
        <w:t>В</w:t>
      </w:r>
      <w:r w:rsidRPr="008D08EF">
        <w:rPr>
          <w:sz w:val="28"/>
          <w:szCs w:val="28"/>
        </w:rPr>
        <w:t xml:space="preserve">. </w:t>
      </w:r>
      <w:r w:rsidRPr="00A56305">
        <w:rPr>
          <w:sz w:val="28"/>
          <w:szCs w:val="28"/>
          <w:lang w:val="ru-RU"/>
        </w:rPr>
        <w:t>Д</w:t>
      </w:r>
      <w:r w:rsidRPr="008D08EF">
        <w:rPr>
          <w:sz w:val="28"/>
          <w:szCs w:val="28"/>
        </w:rPr>
        <w:t xml:space="preserve">. </w:t>
      </w:r>
      <w:r w:rsidRPr="00A56305">
        <w:rPr>
          <w:sz w:val="28"/>
          <w:szCs w:val="28"/>
          <w:lang w:val="ru-RU"/>
        </w:rPr>
        <w:t>Бакуменко</w:t>
      </w:r>
      <w:r w:rsidRPr="008D08EF">
        <w:rPr>
          <w:sz w:val="28"/>
          <w:szCs w:val="28"/>
        </w:rPr>
        <w:t xml:space="preserve">, </w:t>
      </w:r>
      <w:r w:rsidRPr="00A56305">
        <w:rPr>
          <w:sz w:val="28"/>
          <w:szCs w:val="28"/>
          <w:lang w:val="ru-RU"/>
        </w:rPr>
        <w:t>А</w:t>
      </w:r>
      <w:r w:rsidRPr="008D08EF">
        <w:rPr>
          <w:sz w:val="28"/>
          <w:szCs w:val="28"/>
        </w:rPr>
        <w:t xml:space="preserve">. </w:t>
      </w:r>
      <w:r w:rsidRPr="00A56305">
        <w:rPr>
          <w:sz w:val="28"/>
          <w:szCs w:val="28"/>
          <w:lang w:val="ru-RU"/>
        </w:rPr>
        <w:t>М</w:t>
      </w:r>
      <w:r w:rsidRPr="008D08EF">
        <w:rPr>
          <w:sz w:val="28"/>
          <w:szCs w:val="28"/>
        </w:rPr>
        <w:t xml:space="preserve">. </w:t>
      </w:r>
      <w:r w:rsidRPr="00A56305">
        <w:rPr>
          <w:sz w:val="28"/>
          <w:szCs w:val="28"/>
          <w:lang w:val="ru-RU"/>
        </w:rPr>
        <w:t>Михненко</w:t>
      </w:r>
      <w:r w:rsidRPr="008D08EF">
        <w:rPr>
          <w:sz w:val="28"/>
          <w:szCs w:val="28"/>
        </w:rPr>
        <w:t xml:space="preserve"> </w:t>
      </w:r>
      <w:r w:rsidRPr="00A56305">
        <w:rPr>
          <w:sz w:val="28"/>
          <w:szCs w:val="28"/>
          <w:lang w:val="ru-RU"/>
        </w:rPr>
        <w:t>та</w:t>
      </w:r>
      <w:r w:rsidRPr="008D08EF">
        <w:rPr>
          <w:sz w:val="28"/>
          <w:szCs w:val="28"/>
        </w:rPr>
        <w:t xml:space="preserve"> </w:t>
      </w:r>
      <w:r w:rsidRPr="00A56305">
        <w:rPr>
          <w:sz w:val="28"/>
          <w:szCs w:val="28"/>
          <w:lang w:val="ru-RU"/>
        </w:rPr>
        <w:t>ін</w:t>
      </w:r>
      <w:r w:rsidRPr="008D08EF">
        <w:rPr>
          <w:sz w:val="28"/>
          <w:szCs w:val="28"/>
        </w:rPr>
        <w:t xml:space="preserve">.; </w:t>
      </w:r>
      <w:r>
        <w:rPr>
          <w:sz w:val="28"/>
          <w:szCs w:val="28"/>
          <w:lang w:val="ru-RU"/>
        </w:rPr>
        <w:t>за</w:t>
      </w:r>
      <w:r w:rsidRPr="008D08EF">
        <w:rPr>
          <w:sz w:val="28"/>
          <w:szCs w:val="28"/>
        </w:rPr>
        <w:t xml:space="preserve"> </w:t>
      </w:r>
      <w:r>
        <w:rPr>
          <w:sz w:val="28"/>
          <w:szCs w:val="28"/>
          <w:lang w:val="ru-RU"/>
        </w:rPr>
        <w:t>ред</w:t>
      </w:r>
      <w:r w:rsidRPr="008D08EF">
        <w:rPr>
          <w:sz w:val="28"/>
          <w:szCs w:val="28"/>
        </w:rPr>
        <w:t xml:space="preserve">. </w:t>
      </w:r>
      <w:r>
        <w:rPr>
          <w:sz w:val="28"/>
          <w:szCs w:val="28"/>
          <w:lang w:val="ru-RU"/>
        </w:rPr>
        <w:t>Ю. В. Ковбасюка, В. П. </w:t>
      </w:r>
      <w:r w:rsidRPr="00A56305">
        <w:rPr>
          <w:sz w:val="28"/>
          <w:szCs w:val="28"/>
          <w:lang w:val="ru-RU"/>
        </w:rPr>
        <w:t>Трощинського, Ю. П. Сурмі</w:t>
      </w:r>
      <w:r>
        <w:rPr>
          <w:sz w:val="28"/>
          <w:szCs w:val="28"/>
          <w:lang w:val="ru-RU"/>
        </w:rPr>
        <w:t>на. К</w:t>
      </w:r>
      <w:r w:rsidRPr="00F60DAC">
        <w:rPr>
          <w:sz w:val="28"/>
          <w:szCs w:val="28"/>
          <w:lang w:val="ru-RU"/>
        </w:rPr>
        <w:t xml:space="preserve">.: </w:t>
      </w:r>
      <w:r>
        <w:rPr>
          <w:sz w:val="28"/>
          <w:szCs w:val="28"/>
          <w:lang w:val="ru-RU"/>
        </w:rPr>
        <w:t>НАДУ</w:t>
      </w:r>
      <w:r w:rsidRPr="00F60DAC">
        <w:rPr>
          <w:sz w:val="28"/>
          <w:szCs w:val="28"/>
          <w:lang w:val="ru-RU"/>
        </w:rPr>
        <w:t xml:space="preserve">, 2010. </w:t>
      </w:r>
      <w:r w:rsidRPr="008D08EF">
        <w:rPr>
          <w:sz w:val="28"/>
          <w:szCs w:val="28"/>
        </w:rPr>
        <w:t xml:space="preserve">820 </w:t>
      </w:r>
      <w:r>
        <w:rPr>
          <w:sz w:val="28"/>
          <w:szCs w:val="28"/>
          <w:lang w:val="ru-RU"/>
        </w:rPr>
        <w:t>с</w:t>
      </w:r>
      <w:r w:rsidRPr="008D08EF">
        <w:rPr>
          <w:sz w:val="28"/>
          <w:szCs w:val="28"/>
        </w:rPr>
        <w:t>.</w:t>
      </w:r>
    </w:p>
  </w:endnote>
  <w:endnote w:id="55">
    <w:p w:rsidR="00917B53" w:rsidRPr="00C80600" w:rsidRDefault="00917B53" w:rsidP="00454F9D">
      <w:pPr>
        <w:pStyle w:val="ac"/>
        <w:spacing w:line="360" w:lineRule="auto"/>
        <w:ind w:firstLine="709"/>
        <w:rPr>
          <w:sz w:val="28"/>
          <w:szCs w:val="28"/>
        </w:rPr>
      </w:pPr>
      <w:r w:rsidRPr="00A56305">
        <w:rPr>
          <w:rStyle w:val="ae"/>
          <w:szCs w:val="28"/>
        </w:rPr>
        <w:endnoteRef/>
      </w:r>
      <w:r w:rsidRPr="008D08EF">
        <w:rPr>
          <w:sz w:val="28"/>
          <w:szCs w:val="28"/>
        </w:rPr>
        <w:t xml:space="preserve">. </w:t>
      </w:r>
      <w:r w:rsidRPr="00C80600">
        <w:rPr>
          <w:sz w:val="28"/>
          <w:szCs w:val="28"/>
        </w:rPr>
        <w:t>Baraldi C., Corsi G. Social Systems Theory. In: Niklas Luhmann. SpringerBriefs in Education. Springer, Cham.</w:t>
      </w:r>
      <w:r w:rsidRPr="00C80600">
        <w:t xml:space="preserve"> </w:t>
      </w:r>
      <w:r>
        <w:rPr>
          <w:sz w:val="28"/>
          <w:szCs w:val="28"/>
        </w:rPr>
        <w:t>2017. 200 p</w:t>
      </w:r>
      <w:r w:rsidRPr="00C80600">
        <w:rPr>
          <w:sz w:val="28"/>
          <w:szCs w:val="28"/>
        </w:rPr>
        <w:t xml:space="preserve"> </w:t>
      </w:r>
    </w:p>
  </w:endnote>
  <w:endnote w:id="56">
    <w:p w:rsidR="00917B53" w:rsidRPr="00F465B1" w:rsidRDefault="00917B53" w:rsidP="00454F9D">
      <w:pPr>
        <w:pStyle w:val="ac"/>
        <w:spacing w:line="360" w:lineRule="auto"/>
        <w:ind w:firstLine="709"/>
        <w:rPr>
          <w:sz w:val="28"/>
          <w:szCs w:val="28"/>
          <w:lang w:val="uk-UA"/>
        </w:rPr>
      </w:pPr>
      <w:r w:rsidRPr="00A56305">
        <w:rPr>
          <w:rStyle w:val="ae"/>
          <w:szCs w:val="28"/>
        </w:rPr>
        <w:endnoteRef/>
      </w:r>
      <w:r>
        <w:rPr>
          <w:sz w:val="28"/>
          <w:szCs w:val="28"/>
          <w:lang w:val="uk-UA"/>
        </w:rPr>
        <w:t>.</w:t>
      </w:r>
      <w:r w:rsidRPr="00C0473C">
        <w:rPr>
          <w:sz w:val="28"/>
          <w:szCs w:val="28"/>
        </w:rPr>
        <w:t xml:space="preserve"> Robert D. Jr. </w:t>
      </w:r>
      <w:r>
        <w:rPr>
          <w:sz w:val="28"/>
          <w:szCs w:val="28"/>
          <w:lang w:val="uk-UA"/>
        </w:rPr>
        <w:t>«</w:t>
      </w:r>
      <w:r>
        <w:rPr>
          <w:sz w:val="28"/>
          <w:szCs w:val="28"/>
        </w:rPr>
        <w:t>Systems Theory</w:t>
      </w:r>
      <w:r>
        <w:rPr>
          <w:sz w:val="28"/>
          <w:szCs w:val="28"/>
          <w:lang w:val="uk-UA"/>
        </w:rPr>
        <w:t>»</w:t>
      </w:r>
      <w:r w:rsidRPr="00C0473C">
        <w:rPr>
          <w:sz w:val="28"/>
          <w:szCs w:val="28"/>
        </w:rPr>
        <w:t xml:space="preserve"> </w:t>
      </w:r>
      <w:r w:rsidRPr="00C80600">
        <w:rPr>
          <w:sz w:val="28"/>
          <w:szCs w:val="28"/>
        </w:rPr>
        <w:t xml:space="preserve">URL: </w:t>
      </w:r>
      <w:hyperlink r:id="rId2" w:history="1">
        <w:r w:rsidRPr="00F465B1">
          <w:rPr>
            <w:rStyle w:val="a3"/>
            <w:color w:val="auto"/>
            <w:sz w:val="28"/>
            <w:szCs w:val="28"/>
          </w:rPr>
          <w:t>https://scholarworks.wmich.edu/cgi/viewcontent.cgi?referer=https://www.google.com/&amp;httpsredir=1&amp;article=1294&amp;context=jssw</w:t>
        </w:r>
      </w:hyperlink>
      <w:r w:rsidRPr="00F465B1">
        <w:rPr>
          <w:sz w:val="28"/>
          <w:szCs w:val="28"/>
          <w:lang w:val="uk-UA"/>
        </w:rPr>
        <w:t xml:space="preserve">.  </w:t>
      </w:r>
    </w:p>
  </w:endnote>
  <w:endnote w:id="57">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xml:space="preserve">. </w:t>
      </w:r>
      <w:r w:rsidRPr="00A56305">
        <w:rPr>
          <w:color w:val="000000"/>
          <w:sz w:val="28"/>
          <w:szCs w:val="28"/>
          <w:lang w:val="ru-RU"/>
        </w:rPr>
        <w:t>Чернега, О. Б</w:t>
      </w:r>
      <w:r>
        <w:rPr>
          <w:color w:val="000000"/>
          <w:sz w:val="28"/>
          <w:szCs w:val="28"/>
          <w:lang w:val="ru-RU"/>
        </w:rPr>
        <w:t>. Міжнародні стратегії економіч</w:t>
      </w:r>
      <w:r>
        <w:rPr>
          <w:color w:val="000000"/>
          <w:spacing w:val="-1"/>
          <w:sz w:val="28"/>
          <w:szCs w:val="28"/>
          <w:lang w:val="ru-RU"/>
        </w:rPr>
        <w:t>ного розвитку</w:t>
      </w:r>
      <w:r w:rsidRPr="00A56305">
        <w:rPr>
          <w:color w:val="000000"/>
          <w:spacing w:val="-1"/>
          <w:sz w:val="28"/>
          <w:szCs w:val="28"/>
          <w:lang w:val="ru-RU"/>
        </w:rPr>
        <w:t xml:space="preserve">: навч. посібн. (2-е вид., оновл. і доп.) </w:t>
      </w:r>
      <w:r w:rsidRPr="00A56305">
        <w:rPr>
          <w:color w:val="000000"/>
          <w:spacing w:val="-1"/>
          <w:sz w:val="28"/>
          <w:szCs w:val="28"/>
          <w:lang w:val="fr-FR"/>
        </w:rPr>
        <w:t xml:space="preserve">/ </w:t>
      </w:r>
      <w:r w:rsidRPr="00A56305">
        <w:rPr>
          <w:color w:val="000000"/>
          <w:spacing w:val="-1"/>
          <w:sz w:val="28"/>
          <w:szCs w:val="28"/>
          <w:lang w:val="ru-RU"/>
        </w:rPr>
        <w:t xml:space="preserve">О. Б. Чернега, А. А. Семенов, В. С. Білозубенко. – </w:t>
      </w:r>
      <w:r w:rsidRPr="00A56305">
        <w:rPr>
          <w:color w:val="000000"/>
          <w:sz w:val="28"/>
          <w:szCs w:val="28"/>
          <w:lang w:val="ru-RU"/>
        </w:rPr>
        <w:t>Львів: Магнолія 2006, 2009. – 346 с.</w:t>
      </w:r>
    </w:p>
  </w:endnote>
  <w:endnote w:id="58">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xml:space="preserve">. </w:t>
      </w:r>
      <w:r w:rsidRPr="00A56305">
        <w:rPr>
          <w:color w:val="000000"/>
          <w:sz w:val="28"/>
          <w:szCs w:val="28"/>
          <w:lang w:val="ru-RU"/>
        </w:rPr>
        <w:t xml:space="preserve">Новий тлумачний словник української мови у </w:t>
      </w:r>
      <w:r w:rsidRPr="00A56305">
        <w:rPr>
          <w:color w:val="000000"/>
          <w:spacing w:val="-5"/>
          <w:sz w:val="28"/>
          <w:szCs w:val="28"/>
          <w:lang w:val="ru-RU"/>
        </w:rPr>
        <w:t xml:space="preserve">4-х томах [Текст] </w:t>
      </w:r>
      <w:r w:rsidRPr="00A56305">
        <w:rPr>
          <w:color w:val="000000"/>
          <w:spacing w:val="-5"/>
          <w:sz w:val="28"/>
          <w:szCs w:val="28"/>
          <w:lang w:val="fr-FR"/>
        </w:rPr>
        <w:t xml:space="preserve">/ </w:t>
      </w:r>
      <w:r>
        <w:rPr>
          <w:color w:val="000000"/>
          <w:spacing w:val="-5"/>
          <w:sz w:val="28"/>
          <w:szCs w:val="28"/>
          <w:lang w:val="ru-RU"/>
        </w:rPr>
        <w:t>укладачі В. </w:t>
      </w:r>
      <w:r w:rsidRPr="00A56305">
        <w:rPr>
          <w:color w:val="000000"/>
          <w:spacing w:val="-5"/>
          <w:sz w:val="28"/>
          <w:szCs w:val="28"/>
          <w:lang w:val="ru-RU"/>
        </w:rPr>
        <w:t>В. Яременко, О. М. Слі</w:t>
      </w:r>
      <w:r>
        <w:rPr>
          <w:color w:val="000000"/>
          <w:spacing w:val="-2"/>
          <w:sz w:val="28"/>
          <w:szCs w:val="28"/>
          <w:lang w:val="ru-RU"/>
        </w:rPr>
        <w:t xml:space="preserve">пушко. К.: Акопіт, 2001. 911 с. </w:t>
      </w:r>
      <w:r w:rsidRPr="00A56305">
        <w:rPr>
          <w:color w:val="000000"/>
          <w:spacing w:val="-2"/>
          <w:sz w:val="28"/>
          <w:szCs w:val="28"/>
          <w:lang w:val="ru-RU"/>
        </w:rPr>
        <w:t>Т. 4.</w:t>
      </w:r>
    </w:p>
  </w:endnote>
  <w:endnote w:id="59">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xml:space="preserve">. </w:t>
      </w:r>
      <w:r w:rsidRPr="00A56305">
        <w:rPr>
          <w:color w:val="000000"/>
          <w:sz w:val="28"/>
          <w:szCs w:val="28"/>
          <w:lang w:val="ru-RU"/>
        </w:rPr>
        <w:t xml:space="preserve">Філософський енциклопедичний словник </w:t>
      </w:r>
      <w:r w:rsidRPr="00A56305">
        <w:rPr>
          <w:color w:val="000000"/>
          <w:spacing w:val="-2"/>
          <w:sz w:val="28"/>
          <w:szCs w:val="28"/>
          <w:lang w:val="ru-RU"/>
        </w:rPr>
        <w:t xml:space="preserve">[Текст] </w:t>
      </w:r>
      <w:r w:rsidRPr="00A56305">
        <w:rPr>
          <w:color w:val="000000"/>
          <w:spacing w:val="-2"/>
          <w:sz w:val="28"/>
          <w:szCs w:val="28"/>
          <w:lang w:val="fr-FR"/>
        </w:rPr>
        <w:t xml:space="preserve">/ </w:t>
      </w:r>
      <w:r>
        <w:rPr>
          <w:color w:val="000000"/>
          <w:spacing w:val="-2"/>
          <w:sz w:val="28"/>
          <w:szCs w:val="28"/>
          <w:lang w:val="ru-RU"/>
        </w:rPr>
        <w:t xml:space="preserve">За ред. В. І. Шинкарука. </w:t>
      </w:r>
      <w:r w:rsidRPr="00A56305">
        <w:rPr>
          <w:color w:val="000000"/>
          <w:spacing w:val="-2"/>
          <w:sz w:val="28"/>
          <w:szCs w:val="28"/>
          <w:lang w:val="ru-RU"/>
        </w:rPr>
        <w:t>К.: Абріс, 2</w:t>
      </w:r>
      <w:r>
        <w:rPr>
          <w:color w:val="000000"/>
          <w:spacing w:val="-2"/>
          <w:sz w:val="28"/>
          <w:szCs w:val="28"/>
          <w:lang w:val="ru-RU"/>
        </w:rPr>
        <w:t xml:space="preserve">002. </w:t>
      </w:r>
      <w:r w:rsidRPr="00A56305">
        <w:rPr>
          <w:color w:val="000000"/>
          <w:sz w:val="28"/>
          <w:szCs w:val="28"/>
          <w:lang w:val="ru-RU"/>
        </w:rPr>
        <w:t>742 с.</w:t>
      </w:r>
    </w:p>
  </w:endnote>
  <w:endnote w:id="60">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xml:space="preserve">. </w:t>
      </w:r>
      <w:r w:rsidRPr="00A56305">
        <w:rPr>
          <w:color w:val="000000"/>
          <w:sz w:val="28"/>
          <w:szCs w:val="28"/>
          <w:lang w:val="ru-RU"/>
        </w:rPr>
        <w:t>Яремко, Л. А. Глобальна конкуре</w:t>
      </w:r>
      <w:r>
        <w:rPr>
          <w:color w:val="000000"/>
          <w:sz w:val="28"/>
          <w:szCs w:val="28"/>
          <w:lang w:val="ru-RU"/>
        </w:rPr>
        <w:t>нтоспро</w:t>
      </w:r>
      <w:r w:rsidRPr="00A56305">
        <w:rPr>
          <w:color w:val="000000"/>
          <w:sz w:val="28"/>
          <w:szCs w:val="28"/>
          <w:lang w:val="ru-RU"/>
        </w:rPr>
        <w:t>можність регіону: джерела конкурентних переваг</w:t>
      </w:r>
      <w:r>
        <w:rPr>
          <w:color w:val="000000"/>
          <w:sz w:val="28"/>
          <w:szCs w:val="28"/>
          <w:lang w:val="ru-RU"/>
        </w:rPr>
        <w:t>.</w:t>
      </w:r>
      <w:r w:rsidRPr="00A56305">
        <w:rPr>
          <w:color w:val="000000"/>
          <w:sz w:val="28"/>
          <w:szCs w:val="28"/>
          <w:lang w:val="ru-RU"/>
        </w:rPr>
        <w:t xml:space="preserve"> </w:t>
      </w:r>
      <w:r w:rsidRPr="00A56305">
        <w:rPr>
          <w:color w:val="000000"/>
          <w:sz w:val="28"/>
          <w:szCs w:val="28"/>
          <w:lang w:val="fr-FR"/>
        </w:rPr>
        <w:t xml:space="preserve"> </w:t>
      </w:r>
      <w:r>
        <w:rPr>
          <w:color w:val="000000"/>
          <w:sz w:val="28"/>
          <w:szCs w:val="28"/>
          <w:lang w:val="ru-RU"/>
        </w:rPr>
        <w:t xml:space="preserve">Регіональна економіка. 2009. № 1. </w:t>
      </w:r>
      <w:r w:rsidRPr="00A56305">
        <w:rPr>
          <w:color w:val="000000"/>
          <w:sz w:val="28"/>
          <w:szCs w:val="28"/>
          <w:lang w:val="ru-RU"/>
        </w:rPr>
        <w:t>С. 51-58.</w:t>
      </w:r>
    </w:p>
  </w:endnote>
  <w:endnote w:id="61">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xml:space="preserve">. </w:t>
      </w:r>
      <w:r w:rsidRPr="00A56305">
        <w:rPr>
          <w:color w:val="000000"/>
          <w:spacing w:val="-2"/>
          <w:sz w:val="28"/>
          <w:szCs w:val="28"/>
          <w:lang w:val="ru-RU"/>
        </w:rPr>
        <w:t>Больш</w:t>
      </w:r>
      <w:r>
        <w:rPr>
          <w:color w:val="000000"/>
          <w:spacing w:val="-2"/>
          <w:sz w:val="28"/>
          <w:szCs w:val="28"/>
          <w:lang w:val="ru-RU"/>
        </w:rPr>
        <w:t xml:space="preserve">ой економический словарь </w:t>
      </w:r>
      <w:r w:rsidRPr="00A56305">
        <w:rPr>
          <w:color w:val="000000"/>
          <w:spacing w:val="-2"/>
          <w:sz w:val="28"/>
          <w:szCs w:val="28"/>
          <w:lang w:val="fr-FR"/>
        </w:rPr>
        <w:t xml:space="preserve">/ </w:t>
      </w:r>
      <w:r>
        <w:rPr>
          <w:color w:val="000000"/>
          <w:spacing w:val="-2"/>
          <w:sz w:val="28"/>
          <w:szCs w:val="28"/>
          <w:lang w:val="ru-RU"/>
        </w:rPr>
        <w:t>Под ред. А. Н. Азрина. М.</w:t>
      </w:r>
      <w:r w:rsidRPr="00A56305">
        <w:rPr>
          <w:color w:val="000000"/>
          <w:spacing w:val="-2"/>
          <w:sz w:val="28"/>
          <w:szCs w:val="28"/>
          <w:lang w:val="ru-RU"/>
        </w:rPr>
        <w:t xml:space="preserve">: Институт новой економики, </w:t>
      </w:r>
      <w:r>
        <w:rPr>
          <w:color w:val="000000"/>
          <w:sz w:val="28"/>
          <w:szCs w:val="28"/>
          <w:lang w:val="ru-RU"/>
        </w:rPr>
        <w:t xml:space="preserve">2004. </w:t>
      </w:r>
      <w:r w:rsidRPr="00A56305">
        <w:rPr>
          <w:color w:val="000000"/>
          <w:sz w:val="28"/>
          <w:szCs w:val="28"/>
          <w:lang w:val="ru-RU"/>
        </w:rPr>
        <w:t>881 с.</w:t>
      </w:r>
    </w:p>
  </w:endnote>
  <w:endnote w:id="62">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xml:space="preserve">. </w:t>
      </w:r>
      <w:r w:rsidRPr="00A56305">
        <w:rPr>
          <w:color w:val="000000"/>
          <w:spacing w:val="-2"/>
          <w:sz w:val="28"/>
          <w:szCs w:val="28"/>
          <w:lang w:val="ru-RU"/>
        </w:rPr>
        <w:t xml:space="preserve">Борщук, Є. М. Теоретико-методологічні основи </w:t>
      </w:r>
      <w:r w:rsidRPr="00A56305">
        <w:rPr>
          <w:color w:val="000000"/>
          <w:sz w:val="28"/>
          <w:szCs w:val="28"/>
          <w:lang w:val="ru-RU"/>
        </w:rPr>
        <w:t>системного аналізу сталого розви</w:t>
      </w:r>
      <w:r>
        <w:rPr>
          <w:color w:val="000000"/>
          <w:sz w:val="28"/>
          <w:szCs w:val="28"/>
          <w:lang w:val="ru-RU"/>
        </w:rPr>
        <w:t>тку еколого-економічних систем</w:t>
      </w:r>
      <w:r w:rsidRPr="00A56305">
        <w:rPr>
          <w:color w:val="000000"/>
          <w:sz w:val="28"/>
          <w:szCs w:val="28"/>
          <w:lang w:val="ru-RU"/>
        </w:rPr>
        <w:t xml:space="preserve">: автореф. дис. … докт. економ. </w:t>
      </w:r>
      <w:r w:rsidRPr="00A56305">
        <w:rPr>
          <w:color w:val="000000"/>
          <w:spacing w:val="-1"/>
          <w:sz w:val="28"/>
          <w:szCs w:val="28"/>
          <w:lang w:val="ru-RU"/>
        </w:rPr>
        <w:t>наук.: спец. 08. 0</w:t>
      </w:r>
      <w:r>
        <w:rPr>
          <w:color w:val="000000"/>
          <w:spacing w:val="-1"/>
          <w:sz w:val="28"/>
          <w:szCs w:val="28"/>
          <w:lang w:val="ru-RU"/>
        </w:rPr>
        <w:t>0. 06 «Економіка природокористу</w:t>
      </w:r>
      <w:r w:rsidRPr="00A56305">
        <w:rPr>
          <w:color w:val="000000"/>
          <w:sz w:val="28"/>
          <w:szCs w:val="28"/>
          <w:lang w:val="ru-RU"/>
        </w:rPr>
        <w:t>вання та охорони навколишнього середовища»</w:t>
      </w:r>
      <w:r>
        <w:rPr>
          <w:color w:val="000000"/>
          <w:sz w:val="28"/>
          <w:szCs w:val="28"/>
          <w:lang w:val="ru-RU"/>
        </w:rPr>
        <w:t xml:space="preserve">. Львів, 2009. </w:t>
      </w:r>
      <w:r w:rsidRPr="00A56305">
        <w:rPr>
          <w:color w:val="000000"/>
          <w:sz w:val="28"/>
          <w:szCs w:val="28"/>
          <w:lang w:val="ru-RU"/>
        </w:rPr>
        <w:t>37 с.</w:t>
      </w:r>
    </w:p>
  </w:endnote>
  <w:endnote w:id="63">
    <w:p w:rsidR="00917B53" w:rsidRPr="00AA7F34" w:rsidRDefault="00917B53" w:rsidP="003A198A">
      <w:pPr>
        <w:pStyle w:val="ac"/>
        <w:spacing w:line="360" w:lineRule="auto"/>
        <w:ind w:firstLine="709"/>
        <w:rPr>
          <w:sz w:val="28"/>
          <w:szCs w:val="28"/>
          <w:lang w:val="uk-UA"/>
        </w:rPr>
      </w:pPr>
      <w:r w:rsidRPr="00A56305">
        <w:rPr>
          <w:rStyle w:val="ae"/>
          <w:szCs w:val="28"/>
        </w:rPr>
        <w:endnoteRef/>
      </w:r>
      <w:r w:rsidRPr="008D08EF">
        <w:rPr>
          <w:sz w:val="28"/>
          <w:szCs w:val="28"/>
          <w:lang w:val="ru-RU"/>
        </w:rPr>
        <w:t>.</w:t>
      </w:r>
      <w:r w:rsidRPr="00AA7F34">
        <w:rPr>
          <w:sz w:val="28"/>
          <w:szCs w:val="28"/>
        </w:rPr>
        <w:t> </w:t>
      </w:r>
      <w:r w:rsidRPr="00C0473C">
        <w:rPr>
          <w:sz w:val="28"/>
          <w:szCs w:val="28"/>
          <w:lang w:val="ru-RU"/>
        </w:rPr>
        <w:t>Шарап</w:t>
      </w:r>
      <w:r>
        <w:rPr>
          <w:sz w:val="28"/>
          <w:szCs w:val="28"/>
          <w:lang w:val="ru-RU"/>
        </w:rPr>
        <w:t xml:space="preserve">ов О. Д., </w:t>
      </w:r>
      <w:r w:rsidRPr="00C0473C">
        <w:rPr>
          <w:sz w:val="28"/>
          <w:szCs w:val="28"/>
          <w:lang w:val="ru-RU"/>
        </w:rPr>
        <w:t>Дербенцев</w:t>
      </w:r>
      <w:r>
        <w:rPr>
          <w:sz w:val="28"/>
          <w:szCs w:val="28"/>
          <w:lang w:val="ru-RU"/>
        </w:rPr>
        <w:t xml:space="preserve"> </w:t>
      </w:r>
      <w:r w:rsidRPr="00C0473C">
        <w:rPr>
          <w:sz w:val="28"/>
          <w:szCs w:val="28"/>
          <w:lang w:val="ru-RU"/>
        </w:rPr>
        <w:t>В. Д</w:t>
      </w:r>
      <w:r>
        <w:rPr>
          <w:sz w:val="28"/>
          <w:szCs w:val="28"/>
          <w:lang w:val="ru-RU"/>
        </w:rPr>
        <w:t xml:space="preserve">., </w:t>
      </w:r>
      <w:r w:rsidRPr="00C0473C">
        <w:rPr>
          <w:sz w:val="28"/>
          <w:szCs w:val="28"/>
          <w:lang w:val="ru-RU"/>
        </w:rPr>
        <w:t>Семьонов</w:t>
      </w:r>
      <w:r>
        <w:rPr>
          <w:sz w:val="28"/>
          <w:szCs w:val="28"/>
          <w:lang w:val="ru-RU"/>
        </w:rPr>
        <w:t xml:space="preserve"> </w:t>
      </w:r>
      <w:r w:rsidRPr="00C0473C">
        <w:rPr>
          <w:sz w:val="28"/>
          <w:szCs w:val="28"/>
          <w:lang w:val="ru-RU"/>
        </w:rPr>
        <w:t>Д. Є</w:t>
      </w:r>
      <w:r>
        <w:rPr>
          <w:sz w:val="28"/>
          <w:szCs w:val="28"/>
          <w:lang w:val="ru-RU"/>
        </w:rPr>
        <w:t>. Економічна кібернетика</w:t>
      </w:r>
      <w:r w:rsidRPr="00C0473C">
        <w:rPr>
          <w:sz w:val="28"/>
          <w:szCs w:val="28"/>
          <w:lang w:val="ru-RU"/>
        </w:rPr>
        <w:t xml:space="preserve">: </w:t>
      </w:r>
      <w:r>
        <w:rPr>
          <w:sz w:val="28"/>
          <w:szCs w:val="28"/>
          <w:lang w:val="ru-RU"/>
        </w:rPr>
        <w:t>навч. посіб.</w:t>
      </w:r>
      <w:r w:rsidRPr="00C0473C">
        <w:rPr>
          <w:sz w:val="28"/>
          <w:szCs w:val="28"/>
          <w:lang w:val="ru-RU"/>
        </w:rPr>
        <w:t xml:space="preserve"> К.</w:t>
      </w:r>
      <w:r>
        <w:rPr>
          <w:sz w:val="28"/>
          <w:szCs w:val="28"/>
          <w:lang w:val="ru-RU"/>
        </w:rPr>
        <w:t xml:space="preserve">: КНЕУ. 2004. </w:t>
      </w:r>
      <w:r w:rsidRPr="00C0473C">
        <w:rPr>
          <w:sz w:val="28"/>
          <w:szCs w:val="28"/>
          <w:lang w:val="ru-RU"/>
        </w:rPr>
        <w:t>231 с.</w:t>
      </w:r>
      <w:r>
        <w:rPr>
          <w:sz w:val="28"/>
          <w:szCs w:val="28"/>
          <w:lang w:val="uk-UA"/>
        </w:rPr>
        <w:t xml:space="preserve"> </w:t>
      </w:r>
    </w:p>
  </w:endnote>
  <w:endnote w:id="64">
    <w:p w:rsidR="00917B53" w:rsidRPr="00A56305" w:rsidRDefault="00917B53" w:rsidP="00B92E4E">
      <w:pPr>
        <w:pStyle w:val="ac"/>
        <w:spacing w:line="360" w:lineRule="auto"/>
        <w:ind w:firstLine="709"/>
        <w:rPr>
          <w:sz w:val="28"/>
          <w:szCs w:val="28"/>
          <w:lang w:val="ru-RU"/>
        </w:rPr>
      </w:pPr>
      <w:r w:rsidRPr="00A56305">
        <w:rPr>
          <w:rStyle w:val="ae"/>
          <w:szCs w:val="28"/>
        </w:rPr>
        <w:endnoteRef/>
      </w:r>
      <w:r>
        <w:rPr>
          <w:sz w:val="28"/>
          <w:szCs w:val="28"/>
          <w:lang w:val="ru-RU"/>
        </w:rPr>
        <w:t>.</w:t>
      </w:r>
      <w:r w:rsidRPr="00A56305">
        <w:rPr>
          <w:sz w:val="28"/>
          <w:szCs w:val="28"/>
          <w:lang w:val="ru-RU"/>
        </w:rPr>
        <w:t xml:space="preserve"> Сурмин Ю. П. Теория систем и системный</w:t>
      </w:r>
      <w:r>
        <w:rPr>
          <w:sz w:val="28"/>
          <w:szCs w:val="28"/>
          <w:lang w:val="ru-RU"/>
        </w:rPr>
        <w:t xml:space="preserve"> анализ. К.: МАУП, 2003. 368 </w:t>
      </w:r>
      <w:r w:rsidRPr="00A56305">
        <w:rPr>
          <w:sz w:val="28"/>
          <w:szCs w:val="28"/>
          <w:lang w:val="ru-RU"/>
        </w:rPr>
        <w:t>с.</w:t>
      </w:r>
    </w:p>
  </w:endnote>
  <w:endnote w:id="65">
    <w:p w:rsidR="00917B53" w:rsidRPr="00A56305" w:rsidRDefault="00917B53" w:rsidP="00B92E4E">
      <w:pPr>
        <w:pStyle w:val="ac"/>
        <w:spacing w:line="360" w:lineRule="auto"/>
        <w:ind w:firstLine="709"/>
        <w:rPr>
          <w:sz w:val="28"/>
          <w:szCs w:val="28"/>
          <w:lang w:val="ru-RU"/>
        </w:rPr>
      </w:pPr>
      <w:r w:rsidRPr="00A56305">
        <w:rPr>
          <w:rStyle w:val="ae"/>
          <w:szCs w:val="28"/>
        </w:rPr>
        <w:endnoteRef/>
      </w:r>
      <w:r>
        <w:rPr>
          <w:sz w:val="28"/>
          <w:szCs w:val="28"/>
          <w:lang w:val="ru-RU"/>
        </w:rPr>
        <w:t>.</w:t>
      </w:r>
      <w:r w:rsidRPr="00A56305">
        <w:rPr>
          <w:sz w:val="28"/>
          <w:szCs w:val="28"/>
          <w:lang w:val="ru-RU"/>
        </w:rPr>
        <w:t xml:space="preserve"> Фоміцька Н. </w:t>
      </w:r>
      <w:r>
        <w:rPr>
          <w:sz w:val="28"/>
          <w:szCs w:val="28"/>
          <w:lang w:val="ru-RU"/>
        </w:rPr>
        <w:t>В., Єганов В. В. Теорія систем для менеджерів</w:t>
      </w:r>
      <w:r w:rsidRPr="00A56305">
        <w:rPr>
          <w:sz w:val="28"/>
          <w:szCs w:val="28"/>
          <w:lang w:val="ru-RU"/>
        </w:rPr>
        <w:t>: навч. посіб. Х.: Вид-в</w:t>
      </w:r>
      <w:r>
        <w:rPr>
          <w:sz w:val="28"/>
          <w:szCs w:val="28"/>
          <w:lang w:val="ru-RU"/>
        </w:rPr>
        <w:t xml:space="preserve">о ХарРІ НАДУ «Магістр», 2013. </w:t>
      </w:r>
      <w:r w:rsidRPr="00A56305">
        <w:rPr>
          <w:sz w:val="28"/>
          <w:szCs w:val="28"/>
          <w:lang w:val="ru-RU"/>
        </w:rPr>
        <w:t>248 с</w:t>
      </w:r>
    </w:p>
  </w:endnote>
  <w:endnote w:id="66">
    <w:p w:rsidR="00917B53" w:rsidRPr="00A56305" w:rsidRDefault="00917B53" w:rsidP="00B92E4E">
      <w:pPr>
        <w:pStyle w:val="ac"/>
        <w:spacing w:line="360" w:lineRule="auto"/>
        <w:ind w:firstLine="709"/>
        <w:rPr>
          <w:sz w:val="28"/>
          <w:szCs w:val="28"/>
          <w:lang w:val="ru-RU"/>
        </w:rPr>
      </w:pPr>
      <w:r w:rsidRPr="00A56305">
        <w:rPr>
          <w:rStyle w:val="ae"/>
          <w:szCs w:val="28"/>
        </w:rPr>
        <w:endnoteRef/>
      </w:r>
      <w:r>
        <w:rPr>
          <w:sz w:val="28"/>
          <w:szCs w:val="28"/>
          <w:lang w:val="ru-RU"/>
        </w:rPr>
        <w:t>.</w:t>
      </w:r>
      <w:r w:rsidRPr="00A56305">
        <w:rPr>
          <w:sz w:val="28"/>
          <w:szCs w:val="28"/>
          <w:lang w:val="ru-RU"/>
        </w:rPr>
        <w:t xml:space="preserve"> </w:t>
      </w:r>
      <w:r>
        <w:rPr>
          <w:sz w:val="28"/>
          <w:szCs w:val="28"/>
          <w:lang w:val="ru-RU"/>
        </w:rPr>
        <w:t>Сурмин Ю. П. Система соціальна.</w:t>
      </w:r>
      <w:r w:rsidRPr="00A56305">
        <w:rPr>
          <w:sz w:val="28"/>
          <w:szCs w:val="28"/>
          <w:lang w:val="ru-RU"/>
        </w:rPr>
        <w:t xml:space="preserve"> Енциклопедія державного</w:t>
      </w:r>
      <w:r>
        <w:rPr>
          <w:sz w:val="28"/>
          <w:szCs w:val="28"/>
          <w:lang w:val="ru-RU"/>
        </w:rPr>
        <w:t xml:space="preserve"> управління</w:t>
      </w:r>
      <w:r w:rsidRPr="00A56305">
        <w:rPr>
          <w:sz w:val="28"/>
          <w:szCs w:val="28"/>
          <w:lang w:val="ru-RU"/>
        </w:rPr>
        <w:t>: у 8 т. / наук.ре</w:t>
      </w:r>
      <w:r>
        <w:rPr>
          <w:sz w:val="28"/>
          <w:szCs w:val="28"/>
          <w:lang w:val="ru-RU"/>
        </w:rPr>
        <w:t>д. кол.</w:t>
      </w:r>
      <w:r w:rsidRPr="00A56305">
        <w:rPr>
          <w:sz w:val="28"/>
          <w:szCs w:val="28"/>
          <w:lang w:val="ru-RU"/>
        </w:rPr>
        <w:t>: Ю</w:t>
      </w:r>
      <w:r>
        <w:rPr>
          <w:sz w:val="28"/>
          <w:szCs w:val="28"/>
          <w:lang w:val="ru-RU"/>
        </w:rPr>
        <w:t>. В. Ковбасюк (голова) [та ін.].</w:t>
      </w:r>
      <w:r w:rsidRPr="00A56305">
        <w:rPr>
          <w:sz w:val="28"/>
          <w:szCs w:val="28"/>
          <w:lang w:val="ru-RU"/>
        </w:rPr>
        <w:t xml:space="preserve"> Національна академія державного управління при Президентові України. К.: НАДУ, 2011. Т. 2: Методологія державного </w:t>
      </w:r>
      <w:r>
        <w:rPr>
          <w:sz w:val="28"/>
          <w:szCs w:val="28"/>
          <w:lang w:val="ru-RU"/>
        </w:rPr>
        <w:t>управління / наук.-ред. колегія</w:t>
      </w:r>
      <w:r w:rsidRPr="00A56305">
        <w:rPr>
          <w:sz w:val="28"/>
          <w:szCs w:val="28"/>
          <w:lang w:val="ru-RU"/>
        </w:rPr>
        <w:t xml:space="preserve">: Ю.П. Сурмін (співголова), П. І. Надолішній (співголова) та </w:t>
      </w:r>
      <w:r>
        <w:rPr>
          <w:sz w:val="28"/>
          <w:szCs w:val="28"/>
          <w:lang w:val="ru-RU"/>
        </w:rPr>
        <w:t xml:space="preserve">ін. </w:t>
      </w:r>
      <w:r w:rsidRPr="00A56305">
        <w:rPr>
          <w:sz w:val="28"/>
          <w:szCs w:val="28"/>
          <w:lang w:val="ru-RU"/>
        </w:rPr>
        <w:t>570</w:t>
      </w:r>
      <w:r w:rsidRPr="00654011">
        <w:rPr>
          <w:sz w:val="28"/>
          <w:szCs w:val="28"/>
          <w:lang w:val="ru-RU"/>
        </w:rPr>
        <w:t xml:space="preserve"> </w:t>
      </w:r>
      <w:r>
        <w:rPr>
          <w:sz w:val="28"/>
          <w:szCs w:val="28"/>
          <w:lang w:val="ru-RU"/>
        </w:rPr>
        <w:t>с</w:t>
      </w:r>
      <w:r w:rsidRPr="00A56305">
        <w:rPr>
          <w:sz w:val="28"/>
          <w:szCs w:val="28"/>
          <w:lang w:val="ru-RU"/>
        </w:rPr>
        <w:t>.</w:t>
      </w:r>
    </w:p>
  </w:endnote>
  <w:endnote w:id="67">
    <w:p w:rsidR="00917B53" w:rsidRPr="00F465B1"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Витвицький Я. С.</w:t>
      </w:r>
      <w:r>
        <w:rPr>
          <w:sz w:val="28"/>
          <w:szCs w:val="28"/>
          <w:lang w:val="ru-RU"/>
        </w:rPr>
        <w:t>, Петренко В. П.</w:t>
      </w:r>
      <w:r w:rsidRPr="00A56305">
        <w:rPr>
          <w:sz w:val="28"/>
          <w:szCs w:val="28"/>
          <w:lang w:val="ru-RU"/>
        </w:rPr>
        <w:t xml:space="preserve"> Трансформації і розвиток регіональних суспільних систем в умовах глобалізації</w:t>
      </w:r>
      <w:r>
        <w:rPr>
          <w:sz w:val="28"/>
          <w:szCs w:val="28"/>
          <w:lang w:val="ru-RU"/>
        </w:rPr>
        <w:t xml:space="preserve">. Економіка і регіон. 2011. № 3. С. 9-15. URL: </w:t>
      </w:r>
      <w:hyperlink r:id="rId3" w:history="1">
        <w:r w:rsidRPr="00F465B1">
          <w:rPr>
            <w:rStyle w:val="a3"/>
            <w:color w:val="auto"/>
            <w:sz w:val="28"/>
            <w:szCs w:val="28"/>
            <w:u w:val="none"/>
          </w:rPr>
          <w:t>http</w:t>
        </w:r>
        <w:r w:rsidRPr="00F465B1">
          <w:rPr>
            <w:rStyle w:val="a3"/>
            <w:color w:val="auto"/>
            <w:sz w:val="28"/>
            <w:szCs w:val="28"/>
            <w:u w:val="none"/>
            <w:lang w:val="ru-RU"/>
          </w:rPr>
          <w:t>://</w:t>
        </w:r>
        <w:r w:rsidRPr="00F465B1">
          <w:rPr>
            <w:rStyle w:val="a3"/>
            <w:color w:val="auto"/>
            <w:sz w:val="28"/>
            <w:szCs w:val="28"/>
            <w:u w:val="none"/>
          </w:rPr>
          <w:t>nbuv</w:t>
        </w:r>
        <w:r w:rsidRPr="00F465B1">
          <w:rPr>
            <w:rStyle w:val="a3"/>
            <w:color w:val="auto"/>
            <w:sz w:val="28"/>
            <w:szCs w:val="28"/>
            <w:u w:val="none"/>
            <w:lang w:val="ru-RU"/>
          </w:rPr>
          <w:t>.</w:t>
        </w:r>
        <w:r w:rsidRPr="00F465B1">
          <w:rPr>
            <w:rStyle w:val="a3"/>
            <w:color w:val="auto"/>
            <w:sz w:val="28"/>
            <w:szCs w:val="28"/>
            <w:u w:val="none"/>
          </w:rPr>
          <w:t>gov</w:t>
        </w:r>
        <w:r w:rsidRPr="00F465B1">
          <w:rPr>
            <w:rStyle w:val="a3"/>
            <w:color w:val="auto"/>
            <w:sz w:val="28"/>
            <w:szCs w:val="28"/>
            <w:u w:val="none"/>
            <w:lang w:val="ru-RU"/>
          </w:rPr>
          <w:t>.</w:t>
        </w:r>
        <w:r w:rsidRPr="00F465B1">
          <w:rPr>
            <w:rStyle w:val="a3"/>
            <w:color w:val="auto"/>
            <w:sz w:val="28"/>
            <w:szCs w:val="28"/>
            <w:u w:val="none"/>
          </w:rPr>
          <w:t>ua</w:t>
        </w:r>
        <w:r w:rsidRPr="00F465B1">
          <w:rPr>
            <w:rStyle w:val="a3"/>
            <w:color w:val="auto"/>
            <w:sz w:val="28"/>
            <w:szCs w:val="28"/>
            <w:u w:val="none"/>
            <w:lang w:val="ru-RU"/>
          </w:rPr>
          <w:t>/</w:t>
        </w:r>
        <w:r w:rsidRPr="00F465B1">
          <w:rPr>
            <w:rStyle w:val="a3"/>
            <w:color w:val="auto"/>
            <w:sz w:val="28"/>
            <w:szCs w:val="28"/>
            <w:u w:val="none"/>
          </w:rPr>
          <w:t>UJRN</w:t>
        </w:r>
        <w:r w:rsidRPr="00F465B1">
          <w:rPr>
            <w:rStyle w:val="a3"/>
            <w:color w:val="auto"/>
            <w:sz w:val="28"/>
            <w:szCs w:val="28"/>
            <w:u w:val="none"/>
            <w:lang w:val="ru-RU"/>
          </w:rPr>
          <w:t>/</w:t>
        </w:r>
        <w:r w:rsidRPr="00F465B1">
          <w:rPr>
            <w:rStyle w:val="a3"/>
            <w:color w:val="auto"/>
            <w:sz w:val="28"/>
            <w:szCs w:val="28"/>
            <w:u w:val="none"/>
          </w:rPr>
          <w:t>econrig</w:t>
        </w:r>
        <w:r w:rsidRPr="00F465B1">
          <w:rPr>
            <w:rStyle w:val="a3"/>
            <w:color w:val="auto"/>
            <w:sz w:val="28"/>
            <w:szCs w:val="28"/>
            <w:u w:val="none"/>
            <w:lang w:val="ru-RU"/>
          </w:rPr>
          <w:t>_2011_3_4</w:t>
        </w:r>
      </w:hyperlink>
    </w:p>
  </w:endnote>
  <w:endnote w:id="68">
    <w:p w:rsidR="00917B53" w:rsidRPr="00F465B1" w:rsidRDefault="00917B53" w:rsidP="00B92E4E">
      <w:pPr>
        <w:pStyle w:val="ac"/>
        <w:spacing w:line="360" w:lineRule="auto"/>
        <w:ind w:firstLine="709"/>
        <w:rPr>
          <w:sz w:val="28"/>
          <w:szCs w:val="28"/>
        </w:rPr>
      </w:pPr>
      <w:r w:rsidRPr="00F465B1">
        <w:rPr>
          <w:rStyle w:val="ae"/>
          <w:color w:val="auto"/>
          <w:szCs w:val="28"/>
        </w:rPr>
        <w:endnoteRef/>
      </w:r>
      <w:r w:rsidRPr="00F465B1">
        <w:rPr>
          <w:sz w:val="28"/>
          <w:szCs w:val="28"/>
          <w:lang w:val="ru-RU"/>
        </w:rPr>
        <w:t>. Власенко О. М. Практичне застосування системного підходу в моделюванні науково-дослідної роботи студентів. Професійна педагогічна освіта: системні дослідження: монографія / за ред. О. А. Дубасенюк. Житомир: Вид-во ЖДУ ім. І</w:t>
      </w:r>
      <w:r w:rsidRPr="00F465B1">
        <w:rPr>
          <w:sz w:val="28"/>
          <w:szCs w:val="28"/>
        </w:rPr>
        <w:t xml:space="preserve">. </w:t>
      </w:r>
      <w:r w:rsidRPr="00F465B1">
        <w:rPr>
          <w:sz w:val="28"/>
          <w:szCs w:val="28"/>
          <w:lang w:val="ru-RU"/>
        </w:rPr>
        <w:t>Франка</w:t>
      </w:r>
      <w:r w:rsidRPr="00F465B1">
        <w:rPr>
          <w:sz w:val="28"/>
          <w:szCs w:val="28"/>
        </w:rPr>
        <w:t xml:space="preserve">, 2015. </w:t>
      </w:r>
      <w:r w:rsidRPr="00F465B1">
        <w:rPr>
          <w:sz w:val="28"/>
          <w:szCs w:val="28"/>
          <w:lang w:val="ru-RU"/>
        </w:rPr>
        <w:t>С</w:t>
      </w:r>
      <w:r w:rsidRPr="00F465B1">
        <w:rPr>
          <w:sz w:val="28"/>
          <w:szCs w:val="28"/>
        </w:rPr>
        <w:t>. 268-278.</w:t>
      </w:r>
    </w:p>
  </w:endnote>
  <w:endnote w:id="69">
    <w:p w:rsidR="00917B53" w:rsidRPr="00AA7F34" w:rsidRDefault="00917B53" w:rsidP="00B92E4E">
      <w:pPr>
        <w:pStyle w:val="ac"/>
        <w:spacing w:line="360" w:lineRule="auto"/>
        <w:ind w:firstLine="709"/>
        <w:rPr>
          <w:sz w:val="28"/>
          <w:szCs w:val="28"/>
          <w:lang w:val="uk-UA"/>
        </w:rPr>
      </w:pPr>
      <w:r w:rsidRPr="00F465B1">
        <w:rPr>
          <w:rStyle w:val="ae"/>
          <w:color w:val="auto"/>
          <w:szCs w:val="28"/>
        </w:rPr>
        <w:endnoteRef/>
      </w:r>
      <w:r w:rsidRPr="00F465B1">
        <w:rPr>
          <w:sz w:val="28"/>
          <w:szCs w:val="28"/>
        </w:rPr>
        <w:t>. Analysing business systems.</w:t>
      </w:r>
      <w:r w:rsidRPr="00F465B1">
        <w:t xml:space="preserve"> </w:t>
      </w:r>
      <w:r w:rsidRPr="00F465B1">
        <w:rPr>
          <w:sz w:val="28"/>
          <w:szCs w:val="28"/>
        </w:rPr>
        <w:t>International Records Management Trust.</w:t>
      </w:r>
      <w:r w:rsidRPr="00F465B1">
        <w:rPr>
          <w:sz w:val="28"/>
          <w:szCs w:val="28"/>
          <w:lang w:val="uk-UA"/>
        </w:rPr>
        <w:t xml:space="preserve"> 1999. </w:t>
      </w:r>
      <w:r w:rsidRPr="00F465B1">
        <w:rPr>
          <w:sz w:val="28"/>
          <w:szCs w:val="28"/>
        </w:rPr>
        <w:t xml:space="preserve">URL: </w:t>
      </w:r>
      <w:hyperlink r:id="rId4" w:history="1">
        <w:r w:rsidRPr="00F465B1">
          <w:rPr>
            <w:rStyle w:val="a3"/>
            <w:color w:val="auto"/>
            <w:sz w:val="28"/>
            <w:szCs w:val="28"/>
            <w:u w:val="none"/>
          </w:rPr>
          <w:t>http://www.irmt.org/documents/educ_training/public_sector_rec/IRMT_analyse_sys.pdf</w:t>
        </w:r>
      </w:hyperlink>
      <w:r>
        <w:rPr>
          <w:sz w:val="28"/>
          <w:szCs w:val="28"/>
          <w:lang w:val="uk-UA"/>
        </w:rPr>
        <w:t xml:space="preserve"> </w:t>
      </w:r>
    </w:p>
  </w:endnote>
  <w:endnote w:id="70">
    <w:p w:rsidR="00917B53" w:rsidRPr="00C80600" w:rsidRDefault="00917B53" w:rsidP="000A0EFE">
      <w:pPr>
        <w:pStyle w:val="ac"/>
        <w:spacing w:line="360" w:lineRule="auto"/>
        <w:ind w:firstLine="709"/>
        <w:rPr>
          <w:sz w:val="28"/>
          <w:szCs w:val="28"/>
        </w:rPr>
      </w:pPr>
      <w:r w:rsidRPr="00A56305">
        <w:rPr>
          <w:rStyle w:val="ae"/>
          <w:szCs w:val="28"/>
        </w:rPr>
        <w:endnoteRef/>
      </w:r>
      <w:r w:rsidRPr="008D08EF">
        <w:rPr>
          <w:sz w:val="28"/>
          <w:szCs w:val="28"/>
        </w:rPr>
        <w:t xml:space="preserve">. </w:t>
      </w:r>
      <w:r w:rsidRPr="00C80600">
        <w:rPr>
          <w:sz w:val="28"/>
          <w:szCs w:val="28"/>
        </w:rPr>
        <w:t>Contemporary</w:t>
      </w:r>
      <w:r>
        <w:rPr>
          <w:sz w:val="28"/>
          <w:szCs w:val="28"/>
        </w:rPr>
        <w:t xml:space="preserve"> </w:t>
      </w:r>
      <w:r w:rsidRPr="00C80600">
        <w:rPr>
          <w:sz w:val="28"/>
          <w:szCs w:val="28"/>
        </w:rPr>
        <w:t>social system theory</w:t>
      </w:r>
      <w:r>
        <w:rPr>
          <w:sz w:val="28"/>
          <w:szCs w:val="28"/>
        </w:rPr>
        <w:t xml:space="preserve">. </w:t>
      </w:r>
      <w:r>
        <w:rPr>
          <w:sz w:val="28"/>
          <w:szCs w:val="28"/>
          <w:lang w:val="uk-UA"/>
        </w:rPr>
        <w:t xml:space="preserve">URL: </w:t>
      </w:r>
      <w:r w:rsidRPr="00C80600">
        <w:rPr>
          <w:sz w:val="28"/>
          <w:szCs w:val="28"/>
          <w:lang w:val="uk-UA"/>
        </w:rPr>
        <w:t>http://www.cambriapress.com/samplechapters/9781604976397sample.pdf</w:t>
      </w:r>
    </w:p>
  </w:endnote>
  <w:endnote w:id="71">
    <w:p w:rsidR="00917B53" w:rsidRPr="00C80600" w:rsidRDefault="00917B53" w:rsidP="000A0EFE">
      <w:pPr>
        <w:pStyle w:val="ac"/>
        <w:spacing w:line="360" w:lineRule="auto"/>
        <w:ind w:firstLine="709"/>
        <w:rPr>
          <w:sz w:val="28"/>
          <w:szCs w:val="28"/>
        </w:rPr>
      </w:pPr>
      <w:r w:rsidRPr="00A56305">
        <w:rPr>
          <w:rStyle w:val="ae"/>
          <w:szCs w:val="28"/>
        </w:rPr>
        <w:endnoteRef/>
      </w:r>
      <w:r w:rsidRPr="008D08EF">
        <w:rPr>
          <w:sz w:val="28"/>
          <w:szCs w:val="28"/>
        </w:rPr>
        <w:t xml:space="preserve">. </w:t>
      </w:r>
      <w:r w:rsidRPr="00C80600">
        <w:rPr>
          <w:sz w:val="28"/>
          <w:szCs w:val="28"/>
        </w:rPr>
        <w:t>Bowen, Kendra N., Jennifer J. Roberts, Eric J. Kocian, and Aaron Bartula. 2014.</w:t>
      </w:r>
      <w:r>
        <w:rPr>
          <w:sz w:val="28"/>
          <w:szCs w:val="28"/>
        </w:rPr>
        <w:t xml:space="preserve"> </w:t>
      </w:r>
      <w:r w:rsidRPr="00C80600">
        <w:rPr>
          <w:sz w:val="28"/>
          <w:szCs w:val="28"/>
        </w:rPr>
        <w:t>An Empirical Test of Social Information Processing Theory and</w:t>
      </w:r>
      <w:r>
        <w:rPr>
          <w:sz w:val="28"/>
          <w:szCs w:val="28"/>
        </w:rPr>
        <w:t xml:space="preserve"> Emotions in Violent Situations. </w:t>
      </w:r>
      <w:r w:rsidRPr="00C80600">
        <w:rPr>
          <w:sz w:val="28"/>
          <w:szCs w:val="28"/>
        </w:rPr>
        <w:t>W</w:t>
      </w:r>
      <w:r>
        <w:rPr>
          <w:sz w:val="28"/>
          <w:szCs w:val="28"/>
        </w:rPr>
        <w:t>estern Criminology Review 15(1).</w:t>
      </w:r>
      <w:r w:rsidRPr="00C80600">
        <w:rPr>
          <w:sz w:val="28"/>
          <w:szCs w:val="28"/>
        </w:rPr>
        <w:t xml:space="preserve"> </w:t>
      </w:r>
      <w:r>
        <w:rPr>
          <w:sz w:val="28"/>
          <w:szCs w:val="28"/>
        </w:rPr>
        <w:t xml:space="preserve">P. </w:t>
      </w:r>
      <w:r w:rsidRPr="00C80600">
        <w:rPr>
          <w:sz w:val="28"/>
          <w:szCs w:val="28"/>
        </w:rPr>
        <w:t>18-33</w:t>
      </w:r>
    </w:p>
  </w:endnote>
  <w:endnote w:id="72">
    <w:p w:rsidR="00917B53" w:rsidRPr="00A56305" w:rsidRDefault="00917B53" w:rsidP="000A0EFE">
      <w:pPr>
        <w:pStyle w:val="ac"/>
        <w:spacing w:line="360" w:lineRule="auto"/>
        <w:ind w:firstLine="709"/>
        <w:rPr>
          <w:sz w:val="28"/>
          <w:szCs w:val="28"/>
          <w:lang w:val="ru-RU"/>
        </w:rPr>
      </w:pPr>
      <w:r w:rsidRPr="00A56305">
        <w:rPr>
          <w:rStyle w:val="ae"/>
          <w:szCs w:val="28"/>
        </w:rPr>
        <w:endnoteRef/>
      </w:r>
      <w:r w:rsidRPr="00C80600">
        <w:rPr>
          <w:sz w:val="28"/>
          <w:szCs w:val="28"/>
        </w:rPr>
        <w:t xml:space="preserve">. </w:t>
      </w:r>
      <w:r w:rsidRPr="00A56305">
        <w:rPr>
          <w:sz w:val="28"/>
          <w:szCs w:val="28"/>
          <w:lang w:val="ru-RU"/>
        </w:rPr>
        <w:t>Бакуменко</w:t>
      </w:r>
      <w:r w:rsidRPr="00F1600B">
        <w:rPr>
          <w:sz w:val="28"/>
          <w:szCs w:val="28"/>
        </w:rPr>
        <w:t xml:space="preserve"> </w:t>
      </w:r>
      <w:r w:rsidRPr="00A56305">
        <w:rPr>
          <w:sz w:val="28"/>
          <w:szCs w:val="28"/>
          <w:lang w:val="ru-RU"/>
        </w:rPr>
        <w:t>В</w:t>
      </w:r>
      <w:r w:rsidRPr="00F1600B">
        <w:rPr>
          <w:sz w:val="28"/>
          <w:szCs w:val="28"/>
        </w:rPr>
        <w:t xml:space="preserve">. </w:t>
      </w:r>
      <w:r w:rsidRPr="00A56305">
        <w:rPr>
          <w:sz w:val="28"/>
          <w:szCs w:val="28"/>
          <w:lang w:val="ru-RU"/>
        </w:rPr>
        <w:t>Д</w:t>
      </w:r>
      <w:r w:rsidRPr="00F1600B">
        <w:rPr>
          <w:sz w:val="28"/>
          <w:szCs w:val="28"/>
        </w:rPr>
        <w:t xml:space="preserve">. </w:t>
      </w:r>
      <w:r w:rsidRPr="00A56305">
        <w:rPr>
          <w:sz w:val="28"/>
          <w:szCs w:val="28"/>
          <w:lang w:val="ru-RU"/>
        </w:rPr>
        <w:t>Формування</w:t>
      </w:r>
      <w:r w:rsidRPr="00F1600B">
        <w:rPr>
          <w:sz w:val="28"/>
          <w:szCs w:val="28"/>
        </w:rPr>
        <w:t xml:space="preserve"> </w:t>
      </w:r>
      <w:r w:rsidRPr="00A56305">
        <w:rPr>
          <w:sz w:val="28"/>
          <w:szCs w:val="28"/>
          <w:lang w:val="ru-RU"/>
        </w:rPr>
        <w:t>державно</w:t>
      </w:r>
      <w:r w:rsidRPr="00F1600B">
        <w:rPr>
          <w:sz w:val="28"/>
          <w:szCs w:val="28"/>
        </w:rPr>
        <w:t>-</w:t>
      </w:r>
      <w:r w:rsidRPr="00A56305">
        <w:rPr>
          <w:sz w:val="28"/>
          <w:szCs w:val="28"/>
          <w:lang w:val="ru-RU"/>
        </w:rPr>
        <w:t>управлінських</w:t>
      </w:r>
      <w:r w:rsidRPr="00F1600B">
        <w:rPr>
          <w:sz w:val="28"/>
          <w:szCs w:val="28"/>
        </w:rPr>
        <w:t xml:space="preserve"> </w:t>
      </w:r>
      <w:r w:rsidRPr="00A56305">
        <w:rPr>
          <w:sz w:val="28"/>
          <w:szCs w:val="28"/>
          <w:lang w:val="ru-RU"/>
        </w:rPr>
        <w:t>рішень</w:t>
      </w:r>
      <w:r w:rsidRPr="00F1600B">
        <w:rPr>
          <w:sz w:val="28"/>
          <w:szCs w:val="28"/>
        </w:rPr>
        <w:t xml:space="preserve">: </w:t>
      </w:r>
      <w:r w:rsidRPr="00A56305">
        <w:rPr>
          <w:sz w:val="28"/>
          <w:szCs w:val="28"/>
          <w:lang w:val="ru-RU"/>
        </w:rPr>
        <w:t>Про</w:t>
      </w:r>
      <w:r>
        <w:rPr>
          <w:sz w:val="28"/>
          <w:szCs w:val="28"/>
          <w:lang w:val="ru-RU"/>
        </w:rPr>
        <w:t>б</w:t>
      </w:r>
      <w:r w:rsidRPr="00A56305">
        <w:rPr>
          <w:sz w:val="28"/>
          <w:szCs w:val="28"/>
          <w:lang w:val="ru-RU"/>
        </w:rPr>
        <w:t>леми</w:t>
      </w:r>
      <w:r w:rsidRPr="00F1600B">
        <w:rPr>
          <w:sz w:val="28"/>
          <w:szCs w:val="28"/>
        </w:rPr>
        <w:t xml:space="preserve"> </w:t>
      </w:r>
      <w:r w:rsidRPr="00A56305">
        <w:rPr>
          <w:sz w:val="28"/>
          <w:szCs w:val="28"/>
          <w:lang w:val="ru-RU"/>
        </w:rPr>
        <w:t>теорії</w:t>
      </w:r>
      <w:r w:rsidRPr="00F1600B">
        <w:rPr>
          <w:sz w:val="28"/>
          <w:szCs w:val="28"/>
        </w:rPr>
        <w:t xml:space="preserve">, </w:t>
      </w:r>
      <w:r w:rsidRPr="00A56305">
        <w:rPr>
          <w:sz w:val="28"/>
          <w:szCs w:val="28"/>
          <w:lang w:val="ru-RU"/>
        </w:rPr>
        <w:t>метод</w:t>
      </w:r>
      <w:r>
        <w:rPr>
          <w:sz w:val="28"/>
          <w:szCs w:val="28"/>
          <w:lang w:val="ru-RU"/>
        </w:rPr>
        <w:t>ології</w:t>
      </w:r>
      <w:r w:rsidRPr="00F1600B">
        <w:rPr>
          <w:sz w:val="28"/>
          <w:szCs w:val="28"/>
        </w:rPr>
        <w:t xml:space="preserve">, </w:t>
      </w:r>
      <w:r>
        <w:rPr>
          <w:sz w:val="28"/>
          <w:szCs w:val="28"/>
          <w:lang w:val="ru-RU"/>
        </w:rPr>
        <w:t>практики</w:t>
      </w:r>
      <w:r w:rsidRPr="00F1600B">
        <w:rPr>
          <w:sz w:val="28"/>
          <w:szCs w:val="28"/>
        </w:rPr>
        <w:t xml:space="preserve">: </w:t>
      </w:r>
      <w:r>
        <w:rPr>
          <w:sz w:val="28"/>
          <w:szCs w:val="28"/>
          <w:lang w:val="ru-RU"/>
        </w:rPr>
        <w:t>Монографія</w:t>
      </w:r>
      <w:r w:rsidRPr="00F1600B">
        <w:rPr>
          <w:sz w:val="28"/>
          <w:szCs w:val="28"/>
        </w:rPr>
        <w:t xml:space="preserve">. </w:t>
      </w:r>
      <w:r>
        <w:rPr>
          <w:sz w:val="28"/>
          <w:szCs w:val="28"/>
          <w:lang w:val="ru-RU"/>
        </w:rPr>
        <w:t>К.: Вид.: УАДУ, 2000. 328 </w:t>
      </w:r>
      <w:r w:rsidRPr="00A56305">
        <w:rPr>
          <w:sz w:val="28"/>
          <w:szCs w:val="28"/>
          <w:lang w:val="ru-RU"/>
        </w:rPr>
        <w:t>с.</w:t>
      </w:r>
    </w:p>
  </w:endnote>
  <w:endnote w:id="73">
    <w:p w:rsidR="00917B53" w:rsidRPr="00A56305" w:rsidRDefault="00917B53" w:rsidP="00B92E4E">
      <w:pPr>
        <w:pStyle w:val="ac"/>
        <w:spacing w:line="360" w:lineRule="auto"/>
        <w:ind w:firstLine="709"/>
        <w:rPr>
          <w:sz w:val="28"/>
          <w:szCs w:val="28"/>
          <w:lang w:val="ru-RU"/>
        </w:rPr>
      </w:pPr>
      <w:r w:rsidRPr="00A56305">
        <w:rPr>
          <w:rStyle w:val="ae"/>
          <w:szCs w:val="28"/>
        </w:rPr>
        <w:endnoteRef/>
      </w:r>
      <w:r>
        <w:rPr>
          <w:sz w:val="28"/>
          <w:szCs w:val="28"/>
          <w:lang w:val="ru-RU"/>
        </w:rPr>
        <w:t>.</w:t>
      </w:r>
      <w:r w:rsidRPr="00A56305">
        <w:rPr>
          <w:sz w:val="28"/>
          <w:szCs w:val="28"/>
          <w:lang w:val="ru-RU"/>
        </w:rPr>
        <w:t xml:space="preserve"> Рач В.</w:t>
      </w:r>
      <w:r>
        <w:rPr>
          <w:sz w:val="28"/>
          <w:szCs w:val="28"/>
          <w:lang w:val="ru-RU"/>
        </w:rPr>
        <w:t xml:space="preserve"> </w:t>
      </w:r>
      <w:r w:rsidRPr="00A56305">
        <w:rPr>
          <w:sz w:val="28"/>
          <w:szCs w:val="28"/>
          <w:lang w:val="ru-RU"/>
        </w:rPr>
        <w:t>А.</w:t>
      </w:r>
      <w:r>
        <w:rPr>
          <w:sz w:val="28"/>
          <w:szCs w:val="28"/>
          <w:lang w:val="ru-RU"/>
        </w:rPr>
        <w:t xml:space="preserve">, Ігнатова О. В., </w:t>
      </w:r>
      <w:r w:rsidRPr="00A56305">
        <w:rPr>
          <w:sz w:val="28"/>
          <w:szCs w:val="28"/>
          <w:lang w:val="ru-RU"/>
        </w:rPr>
        <w:t xml:space="preserve">Борзенко-Мірошніченко </w:t>
      </w:r>
      <w:r>
        <w:rPr>
          <w:sz w:val="28"/>
          <w:szCs w:val="28"/>
          <w:lang w:val="ru-RU"/>
        </w:rPr>
        <w:t xml:space="preserve">А. Ю. </w:t>
      </w:r>
      <w:r w:rsidRPr="00A56305">
        <w:rPr>
          <w:sz w:val="28"/>
          <w:szCs w:val="28"/>
          <w:lang w:val="ru-RU"/>
        </w:rPr>
        <w:t>Методологія системного підходу та наукових досліджень: підручник</w:t>
      </w:r>
      <w:r>
        <w:rPr>
          <w:sz w:val="28"/>
          <w:szCs w:val="28"/>
          <w:lang w:val="ru-RU"/>
        </w:rPr>
        <w:t>.</w:t>
      </w:r>
      <w:r w:rsidRPr="00A56305">
        <w:rPr>
          <w:sz w:val="28"/>
          <w:szCs w:val="28"/>
          <w:lang w:val="ru-RU"/>
        </w:rPr>
        <w:t xml:space="preserve"> Луганськ: вид-во СНУ ім. В.</w:t>
      </w:r>
      <w:r>
        <w:rPr>
          <w:sz w:val="28"/>
          <w:szCs w:val="28"/>
          <w:lang w:val="ru-RU"/>
        </w:rPr>
        <w:t xml:space="preserve"> Даля, 2013.</w:t>
      </w:r>
      <w:r w:rsidRPr="00A56305">
        <w:rPr>
          <w:sz w:val="28"/>
          <w:szCs w:val="28"/>
          <w:lang w:val="ru-RU"/>
        </w:rPr>
        <w:t xml:space="preserve"> </w:t>
      </w:r>
      <w:r>
        <w:rPr>
          <w:sz w:val="28"/>
          <w:szCs w:val="28"/>
          <w:lang w:val="ru-RU"/>
        </w:rPr>
        <w:t>С. 12-16.</w:t>
      </w:r>
    </w:p>
  </w:endnote>
  <w:endnote w:id="74">
    <w:p w:rsidR="00917B53" w:rsidRPr="00867E62" w:rsidRDefault="00917B53" w:rsidP="00B92E4E">
      <w:pPr>
        <w:pStyle w:val="ac"/>
        <w:spacing w:line="360" w:lineRule="auto"/>
        <w:ind w:firstLine="709"/>
        <w:rPr>
          <w:sz w:val="28"/>
          <w:szCs w:val="28"/>
        </w:rPr>
      </w:pPr>
      <w:r w:rsidRPr="00A56305">
        <w:rPr>
          <w:rStyle w:val="ae"/>
          <w:szCs w:val="28"/>
        </w:rPr>
        <w:endnoteRef/>
      </w:r>
      <w:r>
        <w:rPr>
          <w:sz w:val="28"/>
          <w:szCs w:val="28"/>
          <w:lang w:val="ru-RU"/>
        </w:rPr>
        <w:t>.</w:t>
      </w:r>
      <w:r w:rsidRPr="00A56305">
        <w:rPr>
          <w:sz w:val="28"/>
          <w:szCs w:val="28"/>
          <w:lang w:val="ru-RU"/>
        </w:rPr>
        <w:t xml:space="preserve"> Суспільство як соціальна систем</w:t>
      </w:r>
      <w:r>
        <w:rPr>
          <w:sz w:val="28"/>
          <w:szCs w:val="28"/>
          <w:lang w:val="ru-RU"/>
        </w:rPr>
        <w:t>а, його соціальна структура.</w:t>
      </w:r>
      <w:r w:rsidRPr="00A56305">
        <w:rPr>
          <w:sz w:val="28"/>
          <w:szCs w:val="28"/>
          <w:lang w:val="ru-RU"/>
        </w:rPr>
        <w:t xml:space="preserve"> </w:t>
      </w:r>
      <w:r w:rsidRPr="00867E62">
        <w:rPr>
          <w:sz w:val="28"/>
          <w:szCs w:val="28"/>
        </w:rPr>
        <w:t xml:space="preserve">URL: </w:t>
      </w:r>
      <w:r w:rsidRPr="00A56305">
        <w:rPr>
          <w:sz w:val="28"/>
          <w:szCs w:val="28"/>
        </w:rPr>
        <w:t>http</w:t>
      </w:r>
      <w:r w:rsidRPr="00867E62">
        <w:rPr>
          <w:sz w:val="28"/>
          <w:szCs w:val="28"/>
        </w:rPr>
        <w:t>://</w:t>
      </w:r>
      <w:r w:rsidRPr="00A56305">
        <w:rPr>
          <w:sz w:val="28"/>
          <w:szCs w:val="28"/>
        </w:rPr>
        <w:t>politics</w:t>
      </w:r>
      <w:r w:rsidRPr="00867E62">
        <w:rPr>
          <w:sz w:val="28"/>
          <w:szCs w:val="28"/>
        </w:rPr>
        <w:t>.</w:t>
      </w:r>
      <w:r w:rsidRPr="00A56305">
        <w:rPr>
          <w:sz w:val="28"/>
          <w:szCs w:val="28"/>
        </w:rPr>
        <w:t>ellib</w:t>
      </w:r>
      <w:r w:rsidRPr="00867E62">
        <w:rPr>
          <w:sz w:val="28"/>
          <w:szCs w:val="28"/>
        </w:rPr>
        <w:t>.</w:t>
      </w:r>
      <w:r w:rsidRPr="00A56305">
        <w:rPr>
          <w:sz w:val="28"/>
          <w:szCs w:val="28"/>
        </w:rPr>
        <w:t>org</w:t>
      </w:r>
      <w:r w:rsidRPr="00867E62">
        <w:rPr>
          <w:sz w:val="28"/>
          <w:szCs w:val="28"/>
        </w:rPr>
        <w:t>.</w:t>
      </w:r>
      <w:r w:rsidRPr="00A56305">
        <w:rPr>
          <w:sz w:val="28"/>
          <w:szCs w:val="28"/>
        </w:rPr>
        <w:t>ua</w:t>
      </w:r>
      <w:r w:rsidRPr="00867E62">
        <w:rPr>
          <w:sz w:val="28"/>
          <w:szCs w:val="28"/>
        </w:rPr>
        <w:t>/</w:t>
      </w:r>
      <w:r w:rsidRPr="00A56305">
        <w:rPr>
          <w:sz w:val="28"/>
          <w:szCs w:val="28"/>
        </w:rPr>
        <w:t>pages</w:t>
      </w:r>
      <w:r w:rsidRPr="00867E62">
        <w:rPr>
          <w:sz w:val="28"/>
          <w:szCs w:val="28"/>
        </w:rPr>
        <w:t>-1045.</w:t>
      </w:r>
      <w:r w:rsidRPr="00A56305">
        <w:rPr>
          <w:sz w:val="28"/>
          <w:szCs w:val="28"/>
        </w:rPr>
        <w:t>html</w:t>
      </w:r>
    </w:p>
  </w:endnote>
  <w:endnote w:id="75">
    <w:p w:rsidR="00917B53" w:rsidRPr="00F465B1" w:rsidRDefault="00917B53" w:rsidP="00B92E4E">
      <w:pPr>
        <w:pStyle w:val="ac"/>
        <w:spacing w:line="360" w:lineRule="auto"/>
        <w:ind w:firstLine="709"/>
        <w:rPr>
          <w:sz w:val="28"/>
          <w:szCs w:val="28"/>
          <w:lang w:val="ru-RU"/>
        </w:rPr>
      </w:pPr>
      <w:r w:rsidRPr="00A56305">
        <w:rPr>
          <w:rStyle w:val="ae"/>
          <w:szCs w:val="28"/>
        </w:rPr>
        <w:endnoteRef/>
      </w:r>
      <w:r>
        <w:rPr>
          <w:sz w:val="28"/>
          <w:szCs w:val="28"/>
          <w:lang w:val="ru-RU"/>
        </w:rPr>
        <w:t>.</w:t>
      </w:r>
      <w:r w:rsidRPr="00A56305">
        <w:rPr>
          <w:sz w:val="28"/>
          <w:szCs w:val="28"/>
          <w:lang w:val="ru-RU"/>
        </w:rPr>
        <w:t xml:space="preserve"> Види соціального управління.  </w:t>
      </w:r>
      <w:r w:rsidRPr="00FC7B2C">
        <w:rPr>
          <w:sz w:val="28"/>
          <w:szCs w:val="28"/>
          <w:lang w:val="ru-RU"/>
        </w:rPr>
        <w:t xml:space="preserve">– </w:t>
      </w:r>
      <w:r w:rsidRPr="005D5056">
        <w:rPr>
          <w:sz w:val="28"/>
          <w:szCs w:val="28"/>
        </w:rPr>
        <w:t>URL</w:t>
      </w:r>
      <w:r w:rsidRPr="00FC7B2C">
        <w:rPr>
          <w:sz w:val="28"/>
          <w:szCs w:val="28"/>
          <w:lang w:val="ru-RU"/>
        </w:rPr>
        <w:t xml:space="preserve">: </w:t>
      </w:r>
      <w:hyperlink r:id="rId5" w:history="1">
        <w:r w:rsidRPr="00F465B1">
          <w:rPr>
            <w:rStyle w:val="a3"/>
            <w:color w:val="auto"/>
            <w:sz w:val="28"/>
            <w:szCs w:val="28"/>
            <w:u w:val="none"/>
          </w:rPr>
          <w:t>http</w:t>
        </w:r>
        <w:r w:rsidRPr="00F465B1">
          <w:rPr>
            <w:rStyle w:val="a3"/>
            <w:color w:val="auto"/>
            <w:sz w:val="28"/>
            <w:szCs w:val="28"/>
            <w:u w:val="none"/>
            <w:lang w:val="ru-RU"/>
          </w:rPr>
          <w:t>://</w:t>
        </w:r>
        <w:r w:rsidRPr="00F465B1">
          <w:rPr>
            <w:rStyle w:val="a3"/>
            <w:color w:val="auto"/>
            <w:sz w:val="28"/>
            <w:szCs w:val="28"/>
            <w:u w:val="none"/>
          </w:rPr>
          <w:t>readbookz</w:t>
        </w:r>
        <w:r w:rsidRPr="00F465B1">
          <w:rPr>
            <w:rStyle w:val="a3"/>
            <w:color w:val="auto"/>
            <w:sz w:val="28"/>
            <w:szCs w:val="28"/>
            <w:u w:val="none"/>
            <w:lang w:val="ru-RU"/>
          </w:rPr>
          <w:t>.</w:t>
        </w:r>
        <w:r w:rsidRPr="00F465B1">
          <w:rPr>
            <w:rStyle w:val="a3"/>
            <w:color w:val="auto"/>
            <w:sz w:val="28"/>
            <w:szCs w:val="28"/>
            <w:u w:val="none"/>
          </w:rPr>
          <w:t>com</w:t>
        </w:r>
        <w:r w:rsidRPr="00F465B1">
          <w:rPr>
            <w:rStyle w:val="a3"/>
            <w:color w:val="auto"/>
            <w:sz w:val="28"/>
            <w:szCs w:val="28"/>
            <w:u w:val="none"/>
            <w:lang w:val="ru-RU"/>
          </w:rPr>
          <w:t>/</w:t>
        </w:r>
        <w:r w:rsidRPr="00F465B1">
          <w:rPr>
            <w:rStyle w:val="a3"/>
            <w:color w:val="auto"/>
            <w:sz w:val="28"/>
            <w:szCs w:val="28"/>
            <w:u w:val="none"/>
          </w:rPr>
          <w:t>pbooks</w:t>
        </w:r>
        <w:r w:rsidRPr="00F465B1">
          <w:rPr>
            <w:rStyle w:val="a3"/>
            <w:color w:val="auto"/>
            <w:sz w:val="28"/>
            <w:szCs w:val="28"/>
            <w:u w:val="none"/>
            <w:lang w:val="ru-RU"/>
          </w:rPr>
          <w:t>/</w:t>
        </w:r>
        <w:r w:rsidRPr="00F465B1">
          <w:rPr>
            <w:rStyle w:val="a3"/>
            <w:color w:val="auto"/>
            <w:sz w:val="28"/>
            <w:szCs w:val="28"/>
            <w:u w:val="none"/>
          </w:rPr>
          <w:t>book</w:t>
        </w:r>
        <w:r w:rsidRPr="00F465B1">
          <w:rPr>
            <w:rStyle w:val="a3"/>
            <w:color w:val="auto"/>
            <w:sz w:val="28"/>
            <w:szCs w:val="28"/>
            <w:u w:val="none"/>
            <w:lang w:val="ru-RU"/>
          </w:rPr>
          <w:t>-10/</w:t>
        </w:r>
        <w:r w:rsidRPr="00F465B1">
          <w:rPr>
            <w:rStyle w:val="a3"/>
            <w:color w:val="auto"/>
            <w:sz w:val="28"/>
            <w:szCs w:val="28"/>
            <w:u w:val="none"/>
          </w:rPr>
          <w:t>ru</w:t>
        </w:r>
        <w:r w:rsidRPr="00F465B1">
          <w:rPr>
            <w:rStyle w:val="a3"/>
            <w:color w:val="auto"/>
            <w:sz w:val="28"/>
            <w:szCs w:val="28"/>
            <w:u w:val="none"/>
            <w:lang w:val="ru-RU"/>
          </w:rPr>
          <w:t>/</w:t>
        </w:r>
        <w:r w:rsidRPr="00F465B1">
          <w:rPr>
            <w:rStyle w:val="a3"/>
            <w:color w:val="auto"/>
            <w:sz w:val="28"/>
            <w:szCs w:val="28"/>
            <w:u w:val="none"/>
          </w:rPr>
          <w:t>chapter</w:t>
        </w:r>
        <w:r w:rsidRPr="00F465B1">
          <w:rPr>
            <w:rStyle w:val="a3"/>
            <w:color w:val="auto"/>
            <w:sz w:val="28"/>
            <w:szCs w:val="28"/>
            <w:u w:val="none"/>
            <w:lang w:val="ru-RU"/>
          </w:rPr>
          <w:t>-609/</w:t>
        </w:r>
      </w:hyperlink>
    </w:p>
  </w:endnote>
  <w:endnote w:id="76">
    <w:p w:rsidR="00917B53" w:rsidRPr="00F465B1" w:rsidRDefault="00917B53" w:rsidP="00B92E4E">
      <w:pPr>
        <w:pStyle w:val="ac"/>
        <w:widowControl w:val="0"/>
        <w:spacing w:line="360" w:lineRule="auto"/>
        <w:ind w:firstLine="709"/>
        <w:rPr>
          <w:sz w:val="28"/>
          <w:szCs w:val="28"/>
        </w:rPr>
      </w:pPr>
      <w:r w:rsidRPr="00F465B1">
        <w:rPr>
          <w:rStyle w:val="ae"/>
          <w:color w:val="auto"/>
          <w:szCs w:val="28"/>
        </w:rPr>
        <w:endnoteRef/>
      </w:r>
      <w:r w:rsidRPr="00F465B1">
        <w:rPr>
          <w:sz w:val="28"/>
          <w:szCs w:val="28"/>
          <w:lang w:val="ru-RU"/>
        </w:rPr>
        <w:t xml:space="preserve">. Державне управління, як різновид соціального управління. </w:t>
      </w:r>
      <w:r w:rsidRPr="00F465B1">
        <w:rPr>
          <w:sz w:val="28"/>
          <w:szCs w:val="28"/>
        </w:rPr>
        <w:t>URL: https: //sites.google.com/site/igroupteamsite/administrativne-pravo-ukraieni/derzavne-upravlinna-ak-riznovid-socialnogo-upravlinna</w:t>
      </w:r>
    </w:p>
  </w:endnote>
  <w:endnote w:id="77">
    <w:p w:rsidR="00917B53" w:rsidRPr="00F465B1" w:rsidRDefault="00917B53" w:rsidP="00B92E4E">
      <w:pPr>
        <w:pStyle w:val="ac"/>
        <w:spacing w:line="360" w:lineRule="auto"/>
        <w:ind w:firstLine="709"/>
        <w:rPr>
          <w:sz w:val="28"/>
          <w:szCs w:val="28"/>
          <w:lang w:val="ru-RU"/>
        </w:rPr>
      </w:pPr>
      <w:r w:rsidRPr="00F465B1">
        <w:rPr>
          <w:rStyle w:val="ae"/>
          <w:color w:val="auto"/>
          <w:szCs w:val="28"/>
        </w:rPr>
        <w:endnoteRef/>
      </w:r>
      <w:r w:rsidRPr="00F465B1">
        <w:rPr>
          <w:sz w:val="28"/>
          <w:szCs w:val="28"/>
          <w:lang w:val="ru-RU"/>
        </w:rPr>
        <w:t>. Евдокимов Е. В. Эволюция по Спенсеру: развитие иерархии в организации материи путем поэтапной интеграции и последующей дифференциации. URL:</w:t>
      </w:r>
      <w:hyperlink r:id="rId6" w:history="1">
        <w:r w:rsidRPr="00F465B1">
          <w:rPr>
            <w:rStyle w:val="a3"/>
            <w:color w:val="auto"/>
            <w:sz w:val="28"/>
            <w:szCs w:val="28"/>
            <w:u w:val="none"/>
          </w:rPr>
          <w:t>http</w:t>
        </w:r>
        <w:r w:rsidRPr="00F465B1">
          <w:rPr>
            <w:rStyle w:val="a3"/>
            <w:color w:val="auto"/>
            <w:sz w:val="28"/>
            <w:szCs w:val="28"/>
            <w:u w:val="none"/>
            <w:lang w:val="ru-RU"/>
          </w:rPr>
          <w:t>://</w:t>
        </w:r>
        <w:r w:rsidRPr="00F465B1">
          <w:rPr>
            <w:rStyle w:val="a3"/>
            <w:color w:val="auto"/>
            <w:sz w:val="28"/>
            <w:szCs w:val="28"/>
            <w:u w:val="none"/>
          </w:rPr>
          <w:t>www</w:t>
        </w:r>
        <w:r w:rsidRPr="00F465B1">
          <w:rPr>
            <w:rStyle w:val="a3"/>
            <w:color w:val="auto"/>
            <w:sz w:val="28"/>
            <w:szCs w:val="28"/>
            <w:u w:val="none"/>
            <w:lang w:val="ru-RU"/>
          </w:rPr>
          <w:t>.</w:t>
        </w:r>
        <w:r w:rsidRPr="00F465B1">
          <w:rPr>
            <w:rStyle w:val="a3"/>
            <w:color w:val="auto"/>
            <w:sz w:val="28"/>
            <w:szCs w:val="28"/>
            <w:u w:val="none"/>
          </w:rPr>
          <w:t>philosophy</w:t>
        </w:r>
        <w:r w:rsidRPr="00F465B1">
          <w:rPr>
            <w:rStyle w:val="a3"/>
            <w:color w:val="auto"/>
            <w:sz w:val="28"/>
            <w:szCs w:val="28"/>
            <w:u w:val="none"/>
            <w:lang w:val="ru-RU"/>
          </w:rPr>
          <w:t>.</w:t>
        </w:r>
        <w:r w:rsidRPr="00F465B1">
          <w:rPr>
            <w:rStyle w:val="a3"/>
            <w:color w:val="auto"/>
            <w:sz w:val="28"/>
            <w:szCs w:val="28"/>
            <w:u w:val="none"/>
          </w:rPr>
          <w:t>nsc</w:t>
        </w:r>
        <w:r w:rsidRPr="00F465B1">
          <w:rPr>
            <w:rStyle w:val="a3"/>
            <w:color w:val="auto"/>
            <w:sz w:val="28"/>
            <w:szCs w:val="28"/>
            <w:u w:val="none"/>
            <w:lang w:val="ru-RU"/>
          </w:rPr>
          <w:t>.</w:t>
        </w:r>
        <w:r w:rsidRPr="00F465B1">
          <w:rPr>
            <w:rStyle w:val="a3"/>
            <w:color w:val="auto"/>
            <w:sz w:val="28"/>
            <w:szCs w:val="28"/>
            <w:u w:val="none"/>
          </w:rPr>
          <w:t>ru</w:t>
        </w:r>
        <w:r w:rsidRPr="00F465B1">
          <w:rPr>
            <w:rStyle w:val="a3"/>
            <w:color w:val="auto"/>
            <w:sz w:val="28"/>
            <w:szCs w:val="28"/>
            <w:u w:val="none"/>
            <w:lang w:val="ru-RU"/>
          </w:rPr>
          <w:t>/</w:t>
        </w:r>
        <w:r w:rsidRPr="00F465B1">
          <w:rPr>
            <w:rStyle w:val="a3"/>
            <w:color w:val="auto"/>
            <w:sz w:val="28"/>
            <w:szCs w:val="28"/>
            <w:u w:val="none"/>
          </w:rPr>
          <w:t>journals</w:t>
        </w:r>
        <w:r w:rsidRPr="00F465B1">
          <w:rPr>
            <w:rStyle w:val="a3"/>
            <w:color w:val="auto"/>
            <w:sz w:val="28"/>
            <w:szCs w:val="28"/>
            <w:u w:val="none"/>
            <w:lang w:val="ru-RU"/>
          </w:rPr>
          <w:t>/</w:t>
        </w:r>
        <w:r w:rsidRPr="00F465B1">
          <w:rPr>
            <w:rStyle w:val="a3"/>
            <w:color w:val="auto"/>
            <w:sz w:val="28"/>
            <w:szCs w:val="28"/>
            <w:u w:val="none"/>
          </w:rPr>
          <w:t>philscience</w:t>
        </w:r>
        <w:r w:rsidRPr="00F465B1">
          <w:rPr>
            <w:rStyle w:val="a3"/>
            <w:color w:val="auto"/>
            <w:sz w:val="28"/>
            <w:szCs w:val="28"/>
            <w:u w:val="none"/>
            <w:lang w:val="ru-RU"/>
          </w:rPr>
          <w:t>/19_03/04_</w:t>
        </w:r>
        <w:r w:rsidRPr="00F465B1">
          <w:rPr>
            <w:rStyle w:val="a3"/>
            <w:color w:val="auto"/>
            <w:sz w:val="28"/>
            <w:szCs w:val="28"/>
            <w:u w:val="none"/>
          </w:rPr>
          <w:t>evdokimov</w:t>
        </w:r>
        <w:r w:rsidRPr="00F465B1">
          <w:rPr>
            <w:rStyle w:val="a3"/>
            <w:color w:val="auto"/>
            <w:sz w:val="28"/>
            <w:szCs w:val="28"/>
            <w:u w:val="none"/>
            <w:lang w:val="ru-RU"/>
          </w:rPr>
          <w:t>.</w:t>
        </w:r>
        <w:r w:rsidRPr="00F465B1">
          <w:rPr>
            <w:rStyle w:val="a3"/>
            <w:color w:val="auto"/>
            <w:sz w:val="28"/>
            <w:szCs w:val="28"/>
            <w:u w:val="none"/>
          </w:rPr>
          <w:t>htm</w:t>
        </w:r>
      </w:hyperlink>
    </w:p>
  </w:endnote>
  <w:endnote w:id="78">
    <w:p w:rsidR="00917B53" w:rsidRPr="00CA7848" w:rsidRDefault="00917B53" w:rsidP="00B92E4E">
      <w:pPr>
        <w:pStyle w:val="ac"/>
        <w:spacing w:line="360" w:lineRule="auto"/>
        <w:ind w:firstLine="709"/>
        <w:rPr>
          <w:sz w:val="28"/>
          <w:szCs w:val="28"/>
        </w:rPr>
      </w:pPr>
      <w:r w:rsidRPr="00A56305">
        <w:rPr>
          <w:rStyle w:val="ae"/>
          <w:szCs w:val="28"/>
        </w:rPr>
        <w:endnoteRef/>
      </w:r>
      <w:r>
        <w:rPr>
          <w:sz w:val="28"/>
          <w:szCs w:val="28"/>
          <w:lang w:val="ru-RU"/>
        </w:rPr>
        <w:t>.</w:t>
      </w:r>
      <w:r w:rsidRPr="00A56305">
        <w:rPr>
          <w:sz w:val="28"/>
          <w:szCs w:val="28"/>
          <w:lang w:val="ru-RU"/>
        </w:rPr>
        <w:t xml:space="preserve"> К.</w:t>
      </w:r>
      <w:r>
        <w:rPr>
          <w:sz w:val="28"/>
          <w:szCs w:val="28"/>
          <w:lang w:val="ru-RU"/>
        </w:rPr>
        <w:t xml:space="preserve"> </w:t>
      </w:r>
      <w:r w:rsidRPr="00A56305">
        <w:rPr>
          <w:sz w:val="28"/>
          <w:szCs w:val="28"/>
          <w:lang w:val="ru-RU"/>
        </w:rPr>
        <w:t>Маркс о социально-экономическом развитии</w:t>
      </w:r>
      <w:r>
        <w:rPr>
          <w:sz w:val="28"/>
          <w:szCs w:val="28"/>
          <w:lang w:val="ru-RU"/>
        </w:rPr>
        <w:t xml:space="preserve">. </w:t>
      </w:r>
      <w:r w:rsidRPr="00CC1814">
        <w:rPr>
          <w:sz w:val="28"/>
          <w:szCs w:val="28"/>
        </w:rPr>
        <w:t>URL</w:t>
      </w:r>
      <w:r w:rsidRPr="00CA7848">
        <w:rPr>
          <w:sz w:val="28"/>
          <w:szCs w:val="28"/>
        </w:rPr>
        <w:t xml:space="preserve">: </w:t>
      </w:r>
      <w:r w:rsidRPr="00A56305">
        <w:rPr>
          <w:sz w:val="28"/>
          <w:szCs w:val="28"/>
        </w:rPr>
        <w:t>http</w:t>
      </w:r>
      <w:r w:rsidRPr="00CA7848">
        <w:rPr>
          <w:sz w:val="28"/>
          <w:szCs w:val="28"/>
        </w:rPr>
        <w:t>://</w:t>
      </w:r>
      <w:r w:rsidRPr="00A56305">
        <w:rPr>
          <w:sz w:val="28"/>
          <w:szCs w:val="28"/>
        </w:rPr>
        <w:t>voluntary</w:t>
      </w:r>
      <w:r w:rsidRPr="00CA7848">
        <w:rPr>
          <w:sz w:val="28"/>
          <w:szCs w:val="28"/>
        </w:rPr>
        <w:t>.</w:t>
      </w:r>
      <w:r w:rsidRPr="00A56305">
        <w:rPr>
          <w:sz w:val="28"/>
          <w:szCs w:val="28"/>
        </w:rPr>
        <w:t>ru</w:t>
      </w:r>
      <w:r w:rsidRPr="00CA7848">
        <w:rPr>
          <w:sz w:val="28"/>
          <w:szCs w:val="28"/>
        </w:rPr>
        <w:t>/</w:t>
      </w:r>
      <w:r w:rsidRPr="00A56305">
        <w:rPr>
          <w:sz w:val="28"/>
          <w:szCs w:val="28"/>
        </w:rPr>
        <w:t>dictionary</w:t>
      </w:r>
      <w:r w:rsidRPr="00CA7848">
        <w:rPr>
          <w:sz w:val="28"/>
          <w:szCs w:val="28"/>
        </w:rPr>
        <w:t>/584/</w:t>
      </w:r>
      <w:r w:rsidRPr="00A56305">
        <w:rPr>
          <w:sz w:val="28"/>
          <w:szCs w:val="28"/>
        </w:rPr>
        <w:t>word</w:t>
      </w:r>
      <w:r w:rsidRPr="00CA7848">
        <w:rPr>
          <w:sz w:val="28"/>
          <w:szCs w:val="28"/>
        </w:rPr>
        <w:t>/</w:t>
      </w:r>
      <w:r w:rsidRPr="00A56305">
        <w:rPr>
          <w:sz w:val="28"/>
          <w:szCs w:val="28"/>
        </w:rPr>
        <w:t>k</w:t>
      </w:r>
      <w:r w:rsidRPr="00CA7848">
        <w:rPr>
          <w:sz w:val="28"/>
          <w:szCs w:val="28"/>
        </w:rPr>
        <w:t>-</w:t>
      </w:r>
      <w:r w:rsidRPr="00A56305">
        <w:rPr>
          <w:sz w:val="28"/>
          <w:szCs w:val="28"/>
        </w:rPr>
        <w:t>marks</w:t>
      </w:r>
      <w:r w:rsidRPr="00CA7848">
        <w:rPr>
          <w:sz w:val="28"/>
          <w:szCs w:val="28"/>
        </w:rPr>
        <w:t>-</w:t>
      </w:r>
      <w:r w:rsidRPr="00A56305">
        <w:rPr>
          <w:sz w:val="28"/>
          <w:szCs w:val="28"/>
        </w:rPr>
        <w:t>o</w:t>
      </w:r>
      <w:r w:rsidRPr="00CA7848">
        <w:rPr>
          <w:sz w:val="28"/>
          <w:szCs w:val="28"/>
        </w:rPr>
        <w:t>-</w:t>
      </w:r>
      <w:r w:rsidRPr="00A56305">
        <w:rPr>
          <w:sz w:val="28"/>
          <w:szCs w:val="28"/>
        </w:rPr>
        <w:t>socialno</w:t>
      </w:r>
      <w:r w:rsidRPr="00CA7848">
        <w:rPr>
          <w:sz w:val="28"/>
          <w:szCs w:val="28"/>
        </w:rPr>
        <w:t>-</w:t>
      </w:r>
      <w:r w:rsidRPr="00A56305">
        <w:rPr>
          <w:sz w:val="28"/>
          <w:szCs w:val="28"/>
        </w:rPr>
        <w:t>yekonomicheskom</w:t>
      </w:r>
      <w:r w:rsidRPr="00CA7848">
        <w:rPr>
          <w:sz w:val="28"/>
          <w:szCs w:val="28"/>
        </w:rPr>
        <w:t>-</w:t>
      </w:r>
      <w:r w:rsidRPr="00A56305">
        <w:rPr>
          <w:sz w:val="28"/>
          <w:szCs w:val="28"/>
        </w:rPr>
        <w:t>razviti</w:t>
      </w:r>
    </w:p>
  </w:endnote>
  <w:endnote w:id="79">
    <w:p w:rsidR="00917B53" w:rsidRPr="00CA7848" w:rsidRDefault="00917B53" w:rsidP="00B92E4E">
      <w:pPr>
        <w:pStyle w:val="ac"/>
        <w:spacing w:line="360" w:lineRule="auto"/>
        <w:ind w:firstLine="709"/>
        <w:rPr>
          <w:sz w:val="28"/>
          <w:szCs w:val="28"/>
        </w:rPr>
      </w:pPr>
      <w:r w:rsidRPr="00A56305">
        <w:rPr>
          <w:rStyle w:val="ae"/>
          <w:szCs w:val="28"/>
        </w:rPr>
        <w:endnoteRef/>
      </w:r>
      <w:r w:rsidRPr="00CA7848">
        <w:rPr>
          <w:sz w:val="28"/>
          <w:szCs w:val="28"/>
        </w:rPr>
        <w:t xml:space="preserve">. </w:t>
      </w:r>
      <w:r w:rsidRPr="00A56305">
        <w:rPr>
          <w:sz w:val="28"/>
          <w:szCs w:val="28"/>
          <w:lang w:val="ru-RU"/>
        </w:rPr>
        <w:t>Теорії</w:t>
      </w:r>
      <w:r w:rsidRPr="00CA7848">
        <w:rPr>
          <w:sz w:val="28"/>
          <w:szCs w:val="28"/>
        </w:rPr>
        <w:t xml:space="preserve"> </w:t>
      </w:r>
      <w:r w:rsidRPr="00A56305">
        <w:rPr>
          <w:sz w:val="28"/>
          <w:szCs w:val="28"/>
          <w:lang w:val="ru-RU"/>
        </w:rPr>
        <w:t>О</w:t>
      </w:r>
      <w:r w:rsidRPr="00CA7848">
        <w:rPr>
          <w:sz w:val="28"/>
          <w:szCs w:val="28"/>
        </w:rPr>
        <w:t xml:space="preserve">. </w:t>
      </w:r>
      <w:r w:rsidRPr="00A56305">
        <w:rPr>
          <w:sz w:val="28"/>
          <w:szCs w:val="28"/>
          <w:lang w:val="ru-RU"/>
        </w:rPr>
        <w:t>Шпенглера</w:t>
      </w:r>
      <w:r w:rsidRPr="00CA7848">
        <w:rPr>
          <w:sz w:val="28"/>
          <w:szCs w:val="28"/>
        </w:rPr>
        <w:t xml:space="preserve">, </w:t>
      </w:r>
      <w:r w:rsidRPr="00A56305">
        <w:rPr>
          <w:sz w:val="28"/>
          <w:szCs w:val="28"/>
          <w:lang w:val="ru-RU"/>
        </w:rPr>
        <w:t>А</w:t>
      </w:r>
      <w:r w:rsidRPr="00CA7848">
        <w:rPr>
          <w:sz w:val="28"/>
          <w:szCs w:val="28"/>
        </w:rPr>
        <w:t xml:space="preserve">. </w:t>
      </w:r>
      <w:r>
        <w:rPr>
          <w:sz w:val="28"/>
          <w:szCs w:val="28"/>
          <w:lang w:val="ru-RU"/>
        </w:rPr>
        <w:t>Тойнбі</w:t>
      </w:r>
      <w:r w:rsidRPr="00CA7848">
        <w:rPr>
          <w:sz w:val="28"/>
          <w:szCs w:val="28"/>
        </w:rPr>
        <w:t xml:space="preserve"> </w:t>
      </w:r>
      <w:r>
        <w:rPr>
          <w:sz w:val="28"/>
          <w:szCs w:val="28"/>
          <w:lang w:val="ru-RU"/>
        </w:rPr>
        <w:t>та</w:t>
      </w:r>
      <w:r w:rsidRPr="00CA7848">
        <w:rPr>
          <w:sz w:val="28"/>
          <w:szCs w:val="28"/>
        </w:rPr>
        <w:t xml:space="preserve"> </w:t>
      </w:r>
      <w:r>
        <w:rPr>
          <w:sz w:val="28"/>
          <w:szCs w:val="28"/>
          <w:lang w:val="ru-RU"/>
        </w:rPr>
        <w:t>С</w:t>
      </w:r>
      <w:r w:rsidRPr="00CA7848">
        <w:rPr>
          <w:sz w:val="28"/>
          <w:szCs w:val="28"/>
        </w:rPr>
        <w:t xml:space="preserve">. </w:t>
      </w:r>
      <w:r>
        <w:rPr>
          <w:sz w:val="28"/>
          <w:szCs w:val="28"/>
          <w:lang w:val="ru-RU"/>
        </w:rPr>
        <w:t>Хантінгтона</w:t>
      </w:r>
      <w:r w:rsidRPr="00CA7848">
        <w:rPr>
          <w:sz w:val="28"/>
          <w:szCs w:val="28"/>
        </w:rPr>
        <w:t xml:space="preserve">. </w:t>
      </w:r>
      <w:r w:rsidRPr="00CC1814">
        <w:rPr>
          <w:sz w:val="28"/>
          <w:szCs w:val="28"/>
        </w:rPr>
        <w:t>URL</w:t>
      </w:r>
      <w:r w:rsidRPr="00CA7848">
        <w:rPr>
          <w:sz w:val="28"/>
          <w:szCs w:val="28"/>
        </w:rPr>
        <w:t xml:space="preserve">: </w:t>
      </w:r>
      <w:r w:rsidRPr="00A56305">
        <w:rPr>
          <w:sz w:val="28"/>
          <w:szCs w:val="28"/>
        </w:rPr>
        <w:t>http</w:t>
      </w:r>
      <w:r w:rsidRPr="00CA7848">
        <w:rPr>
          <w:sz w:val="28"/>
          <w:szCs w:val="28"/>
        </w:rPr>
        <w:t>://</w:t>
      </w:r>
      <w:r w:rsidRPr="00A56305">
        <w:rPr>
          <w:sz w:val="28"/>
          <w:szCs w:val="28"/>
        </w:rPr>
        <w:t>moyaosvita</w:t>
      </w:r>
      <w:r w:rsidRPr="00CA7848">
        <w:rPr>
          <w:sz w:val="28"/>
          <w:szCs w:val="28"/>
        </w:rPr>
        <w:t>.</w:t>
      </w:r>
      <w:r w:rsidRPr="00A56305">
        <w:rPr>
          <w:sz w:val="28"/>
          <w:szCs w:val="28"/>
        </w:rPr>
        <w:t>com</w:t>
      </w:r>
      <w:r w:rsidRPr="00CA7848">
        <w:rPr>
          <w:sz w:val="28"/>
          <w:szCs w:val="28"/>
        </w:rPr>
        <w:t>.</w:t>
      </w:r>
      <w:r w:rsidRPr="00A56305">
        <w:rPr>
          <w:sz w:val="28"/>
          <w:szCs w:val="28"/>
        </w:rPr>
        <w:t>ua</w:t>
      </w:r>
      <w:r w:rsidRPr="00CA7848">
        <w:rPr>
          <w:sz w:val="28"/>
          <w:szCs w:val="28"/>
        </w:rPr>
        <w:t>/</w:t>
      </w:r>
      <w:r w:rsidRPr="00A56305">
        <w:rPr>
          <w:sz w:val="28"/>
          <w:szCs w:val="28"/>
        </w:rPr>
        <w:t>kulturologia</w:t>
      </w:r>
      <w:r w:rsidRPr="00CA7848">
        <w:rPr>
          <w:sz w:val="28"/>
          <w:szCs w:val="28"/>
        </w:rPr>
        <w:t>/</w:t>
      </w:r>
      <w:r w:rsidRPr="00A56305">
        <w:rPr>
          <w:sz w:val="28"/>
          <w:szCs w:val="28"/>
        </w:rPr>
        <w:t>teori</w:t>
      </w:r>
      <w:r w:rsidRPr="00CA7848">
        <w:rPr>
          <w:sz w:val="28"/>
          <w:szCs w:val="28"/>
        </w:rPr>
        <w:t>%</w:t>
      </w:r>
      <w:r w:rsidRPr="00A56305">
        <w:rPr>
          <w:sz w:val="28"/>
          <w:szCs w:val="28"/>
        </w:rPr>
        <w:t>D</w:t>
      </w:r>
      <w:r w:rsidRPr="00CA7848">
        <w:rPr>
          <w:sz w:val="28"/>
          <w:szCs w:val="28"/>
        </w:rPr>
        <w:t>1%97-</w:t>
      </w:r>
      <w:r w:rsidRPr="00A56305">
        <w:rPr>
          <w:sz w:val="28"/>
          <w:szCs w:val="28"/>
        </w:rPr>
        <w:t>o</w:t>
      </w:r>
      <w:r w:rsidRPr="00CA7848">
        <w:rPr>
          <w:sz w:val="28"/>
          <w:szCs w:val="28"/>
        </w:rPr>
        <w:t>-</w:t>
      </w:r>
      <w:r w:rsidRPr="00A56305">
        <w:rPr>
          <w:sz w:val="28"/>
          <w:szCs w:val="28"/>
        </w:rPr>
        <w:t>shpenglera</w:t>
      </w:r>
      <w:r w:rsidRPr="00CA7848">
        <w:rPr>
          <w:sz w:val="28"/>
          <w:szCs w:val="28"/>
        </w:rPr>
        <w:t>-</w:t>
      </w:r>
      <w:r w:rsidRPr="00A56305">
        <w:rPr>
          <w:sz w:val="28"/>
          <w:szCs w:val="28"/>
        </w:rPr>
        <w:t>a</w:t>
      </w:r>
      <w:r w:rsidRPr="00CA7848">
        <w:rPr>
          <w:sz w:val="28"/>
          <w:szCs w:val="28"/>
        </w:rPr>
        <w:t>-</w:t>
      </w:r>
      <w:r w:rsidRPr="00A56305">
        <w:rPr>
          <w:sz w:val="28"/>
          <w:szCs w:val="28"/>
        </w:rPr>
        <w:t>tojnbi</w:t>
      </w:r>
      <w:r w:rsidRPr="00CA7848">
        <w:rPr>
          <w:sz w:val="28"/>
          <w:szCs w:val="28"/>
        </w:rPr>
        <w:t>-</w:t>
      </w:r>
      <w:r w:rsidRPr="00A56305">
        <w:rPr>
          <w:sz w:val="28"/>
          <w:szCs w:val="28"/>
        </w:rPr>
        <w:t>ta</w:t>
      </w:r>
      <w:r w:rsidRPr="00CA7848">
        <w:rPr>
          <w:sz w:val="28"/>
          <w:szCs w:val="28"/>
        </w:rPr>
        <w:t>-</w:t>
      </w:r>
      <w:r w:rsidRPr="00A56305">
        <w:rPr>
          <w:sz w:val="28"/>
          <w:szCs w:val="28"/>
        </w:rPr>
        <w:t>s</w:t>
      </w:r>
      <w:r w:rsidRPr="00CA7848">
        <w:rPr>
          <w:sz w:val="28"/>
          <w:szCs w:val="28"/>
        </w:rPr>
        <w:t>-</w:t>
      </w:r>
      <w:r w:rsidRPr="00A56305">
        <w:rPr>
          <w:sz w:val="28"/>
          <w:szCs w:val="28"/>
        </w:rPr>
        <w:t>xantingtona</w:t>
      </w:r>
      <w:r w:rsidRPr="00CA7848">
        <w:rPr>
          <w:sz w:val="28"/>
          <w:szCs w:val="28"/>
        </w:rPr>
        <w:t>/</w:t>
      </w:r>
    </w:p>
  </w:endnote>
  <w:endnote w:id="80">
    <w:p w:rsidR="00917B53" w:rsidRPr="00CA7848" w:rsidRDefault="00917B53" w:rsidP="00B92E4E">
      <w:pPr>
        <w:pStyle w:val="ac"/>
        <w:spacing w:line="360" w:lineRule="auto"/>
        <w:ind w:firstLine="709"/>
        <w:rPr>
          <w:sz w:val="28"/>
          <w:szCs w:val="28"/>
        </w:rPr>
      </w:pPr>
      <w:r w:rsidRPr="00A56305">
        <w:rPr>
          <w:rStyle w:val="ae"/>
          <w:szCs w:val="28"/>
        </w:rPr>
        <w:endnoteRef/>
      </w:r>
      <w:r>
        <w:rPr>
          <w:sz w:val="28"/>
          <w:szCs w:val="28"/>
          <w:lang w:val="ru-RU"/>
        </w:rPr>
        <w:t>.</w:t>
      </w:r>
      <w:r w:rsidRPr="00A56305">
        <w:rPr>
          <w:sz w:val="28"/>
          <w:szCs w:val="28"/>
          <w:lang w:val="ru-RU"/>
        </w:rPr>
        <w:t xml:space="preserve"> Структурний функціоналізм соціологі</w:t>
      </w:r>
      <w:r>
        <w:rPr>
          <w:sz w:val="28"/>
          <w:szCs w:val="28"/>
          <w:lang w:val="ru-RU"/>
        </w:rPr>
        <w:t xml:space="preserve">ї Т. Парсонса і Р. Мертона. </w:t>
      </w:r>
      <w:r w:rsidRPr="00CC1814">
        <w:rPr>
          <w:sz w:val="28"/>
          <w:szCs w:val="28"/>
        </w:rPr>
        <w:t>URL</w:t>
      </w:r>
      <w:r w:rsidRPr="00CA7848">
        <w:rPr>
          <w:sz w:val="28"/>
          <w:szCs w:val="28"/>
        </w:rPr>
        <w:t xml:space="preserve">: </w:t>
      </w:r>
      <w:r w:rsidRPr="00A56305">
        <w:rPr>
          <w:sz w:val="28"/>
          <w:szCs w:val="28"/>
        </w:rPr>
        <w:t>https</w:t>
      </w:r>
      <w:r w:rsidRPr="00CA7848">
        <w:rPr>
          <w:sz w:val="28"/>
          <w:szCs w:val="28"/>
        </w:rPr>
        <w:t>://</w:t>
      </w:r>
      <w:r w:rsidRPr="00A56305">
        <w:rPr>
          <w:sz w:val="28"/>
          <w:szCs w:val="28"/>
        </w:rPr>
        <w:t>studme</w:t>
      </w:r>
      <w:r w:rsidRPr="00CA7848">
        <w:rPr>
          <w:sz w:val="28"/>
          <w:szCs w:val="28"/>
        </w:rPr>
        <w:t>.</w:t>
      </w:r>
      <w:r w:rsidRPr="00A56305">
        <w:rPr>
          <w:sz w:val="28"/>
          <w:szCs w:val="28"/>
        </w:rPr>
        <w:t>com</w:t>
      </w:r>
      <w:r w:rsidRPr="00CA7848">
        <w:rPr>
          <w:sz w:val="28"/>
          <w:szCs w:val="28"/>
        </w:rPr>
        <w:t>.</w:t>
      </w:r>
      <w:r w:rsidRPr="00A56305">
        <w:rPr>
          <w:sz w:val="28"/>
          <w:szCs w:val="28"/>
        </w:rPr>
        <w:t>ua</w:t>
      </w:r>
      <w:r w:rsidRPr="00CA7848">
        <w:rPr>
          <w:sz w:val="28"/>
          <w:szCs w:val="28"/>
        </w:rPr>
        <w:t>/184304175991/</w:t>
      </w:r>
      <w:r w:rsidRPr="00A56305">
        <w:rPr>
          <w:sz w:val="28"/>
          <w:szCs w:val="28"/>
        </w:rPr>
        <w:t>sotsiologiya</w:t>
      </w:r>
      <w:r w:rsidRPr="00CA7848">
        <w:rPr>
          <w:sz w:val="28"/>
          <w:szCs w:val="28"/>
        </w:rPr>
        <w:t>/</w:t>
      </w:r>
      <w:r w:rsidRPr="00A56305">
        <w:rPr>
          <w:sz w:val="28"/>
          <w:szCs w:val="28"/>
        </w:rPr>
        <w:t>strukturnyy</w:t>
      </w:r>
      <w:r w:rsidRPr="00CA7848">
        <w:rPr>
          <w:sz w:val="28"/>
          <w:szCs w:val="28"/>
        </w:rPr>
        <w:t>_</w:t>
      </w:r>
      <w:r w:rsidRPr="00A56305">
        <w:rPr>
          <w:sz w:val="28"/>
          <w:szCs w:val="28"/>
        </w:rPr>
        <w:t>funktsionalizm</w:t>
      </w:r>
      <w:r w:rsidRPr="00CA7848">
        <w:rPr>
          <w:sz w:val="28"/>
          <w:szCs w:val="28"/>
        </w:rPr>
        <w:t>_</w:t>
      </w:r>
      <w:r w:rsidRPr="00A56305">
        <w:rPr>
          <w:sz w:val="28"/>
          <w:szCs w:val="28"/>
        </w:rPr>
        <w:t>sotsiologii</w:t>
      </w:r>
      <w:r w:rsidRPr="00CA7848">
        <w:rPr>
          <w:sz w:val="28"/>
          <w:szCs w:val="28"/>
        </w:rPr>
        <w:t>_</w:t>
      </w:r>
      <w:r w:rsidRPr="00A56305">
        <w:rPr>
          <w:sz w:val="28"/>
          <w:szCs w:val="28"/>
        </w:rPr>
        <w:t>parsonsa</w:t>
      </w:r>
      <w:r w:rsidRPr="00CA7848">
        <w:rPr>
          <w:sz w:val="28"/>
          <w:szCs w:val="28"/>
        </w:rPr>
        <w:t>_</w:t>
      </w:r>
      <w:r w:rsidRPr="00A56305">
        <w:rPr>
          <w:sz w:val="28"/>
          <w:szCs w:val="28"/>
        </w:rPr>
        <w:t>mertona</w:t>
      </w:r>
      <w:r w:rsidRPr="00CA7848">
        <w:rPr>
          <w:sz w:val="28"/>
          <w:szCs w:val="28"/>
        </w:rPr>
        <w:t>.</w:t>
      </w:r>
      <w:r w:rsidRPr="00A56305">
        <w:rPr>
          <w:sz w:val="28"/>
          <w:szCs w:val="28"/>
        </w:rPr>
        <w:t>htm</w:t>
      </w:r>
    </w:p>
  </w:endnote>
  <w:endnote w:id="81">
    <w:p w:rsidR="00917B53" w:rsidRPr="00A56305" w:rsidRDefault="00917B53" w:rsidP="00B92E4E">
      <w:pPr>
        <w:pStyle w:val="ac"/>
        <w:spacing w:line="360" w:lineRule="auto"/>
        <w:ind w:firstLine="709"/>
        <w:rPr>
          <w:sz w:val="28"/>
          <w:szCs w:val="28"/>
          <w:lang w:val="ru-RU"/>
        </w:rPr>
      </w:pPr>
      <w:r w:rsidRPr="00A56305">
        <w:rPr>
          <w:rStyle w:val="ae"/>
          <w:szCs w:val="28"/>
        </w:rPr>
        <w:endnoteRef/>
      </w:r>
      <w:r>
        <w:rPr>
          <w:sz w:val="28"/>
          <w:szCs w:val="28"/>
          <w:lang w:val="ru-RU"/>
        </w:rPr>
        <w:t xml:space="preserve">. Соціологія Парсонса. URL: </w:t>
      </w:r>
      <w:r w:rsidRPr="00A56305">
        <w:rPr>
          <w:sz w:val="28"/>
          <w:szCs w:val="28"/>
        </w:rPr>
        <w:t>https</w:t>
      </w:r>
      <w:r w:rsidRPr="00A56305">
        <w:rPr>
          <w:sz w:val="28"/>
          <w:szCs w:val="28"/>
          <w:lang w:val="ru-RU"/>
        </w:rPr>
        <w:t>://</w:t>
      </w:r>
      <w:r w:rsidRPr="00A56305">
        <w:rPr>
          <w:sz w:val="28"/>
          <w:szCs w:val="28"/>
        </w:rPr>
        <w:t>studfiles</w:t>
      </w:r>
      <w:r w:rsidRPr="00A56305">
        <w:rPr>
          <w:sz w:val="28"/>
          <w:szCs w:val="28"/>
          <w:lang w:val="ru-RU"/>
        </w:rPr>
        <w:t>.</w:t>
      </w:r>
      <w:r w:rsidRPr="00A56305">
        <w:rPr>
          <w:sz w:val="28"/>
          <w:szCs w:val="28"/>
        </w:rPr>
        <w:t>net</w:t>
      </w:r>
      <w:r w:rsidRPr="00A56305">
        <w:rPr>
          <w:sz w:val="28"/>
          <w:szCs w:val="28"/>
          <w:lang w:val="ru-RU"/>
        </w:rPr>
        <w:t>/</w:t>
      </w:r>
      <w:r w:rsidRPr="00A56305">
        <w:rPr>
          <w:sz w:val="28"/>
          <w:szCs w:val="28"/>
        </w:rPr>
        <w:t>preview</w:t>
      </w:r>
      <w:r w:rsidRPr="00A56305">
        <w:rPr>
          <w:sz w:val="28"/>
          <w:szCs w:val="28"/>
          <w:lang w:val="ru-RU"/>
        </w:rPr>
        <w:t>/5013884/</w:t>
      </w:r>
      <w:r w:rsidRPr="00A56305">
        <w:rPr>
          <w:sz w:val="28"/>
          <w:szCs w:val="28"/>
        </w:rPr>
        <w:t>page</w:t>
      </w:r>
      <w:r w:rsidRPr="00A56305">
        <w:rPr>
          <w:sz w:val="28"/>
          <w:szCs w:val="28"/>
          <w:lang w:val="ru-RU"/>
        </w:rPr>
        <w:t>:23/</w:t>
      </w:r>
    </w:p>
  </w:endnote>
  <w:endnote w:id="82">
    <w:p w:rsidR="00917B53" w:rsidRPr="00654011" w:rsidRDefault="00917B53" w:rsidP="00654011">
      <w:pPr>
        <w:pStyle w:val="ac"/>
        <w:spacing w:line="360" w:lineRule="auto"/>
        <w:ind w:firstLine="709"/>
        <w:rPr>
          <w:sz w:val="28"/>
          <w:szCs w:val="28"/>
          <w:lang w:val="ru-RU"/>
        </w:rPr>
      </w:pPr>
      <w:r w:rsidRPr="00654011">
        <w:rPr>
          <w:rStyle w:val="ae"/>
          <w:szCs w:val="28"/>
        </w:rPr>
        <w:endnoteRef/>
      </w:r>
      <w:r>
        <w:rPr>
          <w:sz w:val="28"/>
          <w:szCs w:val="28"/>
          <w:lang w:val="ru-RU"/>
        </w:rPr>
        <w:t>.</w:t>
      </w:r>
      <w:r w:rsidRPr="00654011">
        <w:rPr>
          <w:sz w:val="28"/>
          <w:szCs w:val="28"/>
          <w:lang w:val="ru-RU"/>
        </w:rPr>
        <w:t xml:space="preserve"> Тихомиров Ю.А. Механизмы управления в развитом социалистическом общес</w:t>
      </w:r>
      <w:r>
        <w:rPr>
          <w:sz w:val="28"/>
          <w:szCs w:val="28"/>
          <w:lang w:val="ru-RU"/>
        </w:rPr>
        <w:t xml:space="preserve">тве.М.: Наука, 1978. </w:t>
      </w:r>
      <w:r w:rsidRPr="00654011">
        <w:rPr>
          <w:sz w:val="28"/>
          <w:szCs w:val="28"/>
          <w:lang w:val="ru-RU"/>
        </w:rPr>
        <w:t>236 с.</w:t>
      </w:r>
    </w:p>
  </w:endnote>
  <w:endnote w:id="83">
    <w:p w:rsidR="00917B53" w:rsidRPr="00DE3C3F" w:rsidRDefault="00917B53" w:rsidP="003F743E">
      <w:pPr>
        <w:pStyle w:val="ac"/>
        <w:spacing w:line="360" w:lineRule="auto"/>
        <w:ind w:firstLine="709"/>
        <w:rPr>
          <w:sz w:val="28"/>
          <w:szCs w:val="28"/>
          <w:lang w:val="uk-UA"/>
        </w:rPr>
      </w:pPr>
      <w:r w:rsidRPr="00DE3C3F">
        <w:rPr>
          <w:rStyle w:val="ae"/>
          <w:szCs w:val="28"/>
        </w:rPr>
        <w:endnoteRef/>
      </w:r>
      <w:r w:rsidRPr="00DE3C3F">
        <w:rPr>
          <w:sz w:val="28"/>
          <w:szCs w:val="28"/>
          <w:lang w:val="ru-RU"/>
        </w:rPr>
        <w:t>.</w:t>
      </w:r>
      <w:r w:rsidRPr="008D08EF">
        <w:rPr>
          <w:sz w:val="28"/>
          <w:szCs w:val="28"/>
          <w:lang w:val="ru-RU"/>
        </w:rPr>
        <w:t xml:space="preserve"> Федорчак О. В. Класифікація механізмів державного управління. Демократичне врядування. </w:t>
      </w:r>
      <w:r w:rsidRPr="003762FB">
        <w:rPr>
          <w:sz w:val="28"/>
          <w:szCs w:val="28"/>
        </w:rPr>
        <w:t xml:space="preserve">2008. № 1. </w:t>
      </w:r>
      <w:r w:rsidRPr="00DE3C3F">
        <w:rPr>
          <w:sz w:val="28"/>
          <w:szCs w:val="28"/>
        </w:rPr>
        <w:t>URL</w:t>
      </w:r>
      <w:r w:rsidRPr="003762FB">
        <w:rPr>
          <w:sz w:val="28"/>
          <w:szCs w:val="28"/>
        </w:rPr>
        <w:t xml:space="preserve">: </w:t>
      </w:r>
      <w:r w:rsidRPr="00DE3C3F">
        <w:rPr>
          <w:sz w:val="28"/>
          <w:szCs w:val="28"/>
        </w:rPr>
        <w:t>http</w:t>
      </w:r>
      <w:r w:rsidRPr="003762FB">
        <w:rPr>
          <w:sz w:val="28"/>
          <w:szCs w:val="28"/>
        </w:rPr>
        <w:t>://</w:t>
      </w:r>
      <w:r w:rsidRPr="00DE3C3F">
        <w:rPr>
          <w:sz w:val="28"/>
          <w:szCs w:val="28"/>
        </w:rPr>
        <w:t>www</w:t>
      </w:r>
      <w:r w:rsidRPr="003762FB">
        <w:rPr>
          <w:sz w:val="28"/>
          <w:szCs w:val="28"/>
        </w:rPr>
        <w:t>.</w:t>
      </w:r>
      <w:r w:rsidRPr="00DE3C3F">
        <w:rPr>
          <w:sz w:val="28"/>
          <w:szCs w:val="28"/>
        </w:rPr>
        <w:t>nbuv</w:t>
      </w:r>
      <w:r w:rsidRPr="003762FB">
        <w:rPr>
          <w:sz w:val="28"/>
          <w:szCs w:val="28"/>
        </w:rPr>
        <w:t>.</w:t>
      </w:r>
      <w:r w:rsidRPr="00DE3C3F">
        <w:rPr>
          <w:sz w:val="28"/>
          <w:szCs w:val="28"/>
        </w:rPr>
        <w:t>gov</w:t>
      </w:r>
      <w:r w:rsidRPr="003762FB">
        <w:rPr>
          <w:sz w:val="28"/>
          <w:szCs w:val="28"/>
        </w:rPr>
        <w:t>.</w:t>
      </w:r>
      <w:r w:rsidRPr="00DE3C3F">
        <w:rPr>
          <w:sz w:val="28"/>
          <w:szCs w:val="28"/>
        </w:rPr>
        <w:t>Ua</w:t>
      </w:r>
      <w:r w:rsidRPr="003762FB">
        <w:rPr>
          <w:sz w:val="28"/>
          <w:szCs w:val="28"/>
        </w:rPr>
        <w:t>/</w:t>
      </w:r>
      <w:r w:rsidRPr="00DE3C3F">
        <w:rPr>
          <w:sz w:val="28"/>
          <w:szCs w:val="28"/>
        </w:rPr>
        <w:t>e</w:t>
      </w:r>
      <w:r w:rsidRPr="003762FB">
        <w:rPr>
          <w:sz w:val="28"/>
          <w:szCs w:val="28"/>
        </w:rPr>
        <w:t>-</w:t>
      </w:r>
      <w:r w:rsidRPr="00DE3C3F">
        <w:rPr>
          <w:sz w:val="28"/>
          <w:szCs w:val="28"/>
        </w:rPr>
        <w:t>joumals</w:t>
      </w:r>
      <w:r w:rsidRPr="003762FB">
        <w:rPr>
          <w:sz w:val="28"/>
          <w:szCs w:val="28"/>
        </w:rPr>
        <w:t>/</w:t>
      </w:r>
      <w:r w:rsidRPr="00DE3C3F">
        <w:rPr>
          <w:sz w:val="28"/>
          <w:szCs w:val="28"/>
        </w:rPr>
        <w:t>DeVr</w:t>
      </w:r>
      <w:r w:rsidRPr="003762FB">
        <w:rPr>
          <w:sz w:val="28"/>
          <w:szCs w:val="28"/>
        </w:rPr>
        <w:t>/2008-01/</w:t>
      </w:r>
      <w:r w:rsidRPr="00DE3C3F">
        <w:rPr>
          <w:sz w:val="28"/>
          <w:szCs w:val="28"/>
        </w:rPr>
        <w:t>O</w:t>
      </w:r>
      <w:r w:rsidRPr="003762FB">
        <w:rPr>
          <w:sz w:val="28"/>
          <w:szCs w:val="28"/>
        </w:rPr>
        <w:t xml:space="preserve"> </w:t>
      </w:r>
      <w:r w:rsidRPr="00DE3C3F">
        <w:rPr>
          <w:sz w:val="28"/>
          <w:szCs w:val="28"/>
        </w:rPr>
        <w:t>Fedorchak</w:t>
      </w:r>
      <w:r w:rsidRPr="003762FB">
        <w:rPr>
          <w:sz w:val="28"/>
          <w:szCs w:val="28"/>
        </w:rPr>
        <w:t>.</w:t>
      </w:r>
      <w:r w:rsidRPr="00DE3C3F">
        <w:rPr>
          <w:sz w:val="28"/>
          <w:szCs w:val="28"/>
        </w:rPr>
        <w:t>pdf</w:t>
      </w:r>
      <w:r w:rsidRPr="003762FB">
        <w:rPr>
          <w:sz w:val="28"/>
          <w:szCs w:val="28"/>
        </w:rPr>
        <w:t>.</w:t>
      </w:r>
    </w:p>
  </w:endnote>
  <w:endnote w:id="84">
    <w:p w:rsidR="00917B53" w:rsidRPr="003762FB" w:rsidRDefault="00917B53" w:rsidP="003F743E">
      <w:pPr>
        <w:pStyle w:val="ac"/>
        <w:spacing w:line="360" w:lineRule="auto"/>
        <w:ind w:firstLine="709"/>
        <w:rPr>
          <w:sz w:val="28"/>
          <w:szCs w:val="28"/>
          <w:lang w:val="ru-RU"/>
        </w:rPr>
      </w:pPr>
      <w:r w:rsidRPr="00A56305">
        <w:rPr>
          <w:rStyle w:val="ae"/>
          <w:szCs w:val="28"/>
        </w:rPr>
        <w:endnoteRef/>
      </w:r>
      <w:r w:rsidRPr="00A56305">
        <w:rPr>
          <w:sz w:val="28"/>
          <w:szCs w:val="28"/>
          <w:lang w:val="ru-RU"/>
        </w:rPr>
        <w:t>. Онищук Н.</w:t>
      </w:r>
      <w:r>
        <w:rPr>
          <w:sz w:val="28"/>
          <w:szCs w:val="28"/>
          <w:lang w:val="ru-RU"/>
        </w:rPr>
        <w:t xml:space="preserve"> </w:t>
      </w:r>
      <w:r w:rsidRPr="00A56305">
        <w:rPr>
          <w:sz w:val="28"/>
          <w:szCs w:val="28"/>
          <w:lang w:val="ru-RU"/>
        </w:rPr>
        <w:t xml:space="preserve">В. Методы государственного управления внедрением научно-технических достижений / </w:t>
      </w:r>
      <w:r>
        <w:rPr>
          <w:sz w:val="28"/>
          <w:szCs w:val="28"/>
          <w:lang w:val="ru-RU"/>
        </w:rPr>
        <w:t>отв. ред. В</w:t>
      </w:r>
      <w:r w:rsidRPr="003762FB">
        <w:rPr>
          <w:sz w:val="28"/>
          <w:szCs w:val="28"/>
          <w:lang w:val="ru-RU"/>
        </w:rPr>
        <w:t>.</w:t>
      </w:r>
      <w:r>
        <w:rPr>
          <w:sz w:val="28"/>
          <w:szCs w:val="28"/>
          <w:lang w:val="ru-RU"/>
        </w:rPr>
        <w:t>Б</w:t>
      </w:r>
      <w:r w:rsidRPr="003762FB">
        <w:rPr>
          <w:sz w:val="28"/>
          <w:szCs w:val="28"/>
          <w:lang w:val="ru-RU"/>
        </w:rPr>
        <w:t xml:space="preserve">. </w:t>
      </w:r>
      <w:r>
        <w:rPr>
          <w:sz w:val="28"/>
          <w:szCs w:val="28"/>
          <w:lang w:val="ru-RU"/>
        </w:rPr>
        <w:t>Аверьянов</w:t>
      </w:r>
      <w:r w:rsidRPr="003762FB">
        <w:rPr>
          <w:sz w:val="28"/>
          <w:szCs w:val="28"/>
          <w:lang w:val="ru-RU"/>
        </w:rPr>
        <w:t xml:space="preserve">. </w:t>
      </w:r>
      <w:r>
        <w:rPr>
          <w:sz w:val="28"/>
          <w:szCs w:val="28"/>
          <w:lang w:val="ru-RU"/>
        </w:rPr>
        <w:t>К</w:t>
      </w:r>
      <w:r w:rsidRPr="003762FB">
        <w:rPr>
          <w:sz w:val="28"/>
          <w:szCs w:val="28"/>
          <w:lang w:val="ru-RU"/>
        </w:rPr>
        <w:t xml:space="preserve">.: </w:t>
      </w:r>
      <w:r>
        <w:rPr>
          <w:sz w:val="28"/>
          <w:szCs w:val="28"/>
          <w:lang w:val="ru-RU"/>
        </w:rPr>
        <w:t>Наукова</w:t>
      </w:r>
      <w:r w:rsidRPr="003762FB">
        <w:rPr>
          <w:sz w:val="28"/>
          <w:szCs w:val="28"/>
          <w:lang w:val="ru-RU"/>
        </w:rPr>
        <w:t xml:space="preserve"> </w:t>
      </w:r>
      <w:r>
        <w:rPr>
          <w:sz w:val="28"/>
          <w:szCs w:val="28"/>
          <w:lang w:val="ru-RU"/>
        </w:rPr>
        <w:t>думка</w:t>
      </w:r>
      <w:r w:rsidRPr="003762FB">
        <w:rPr>
          <w:sz w:val="28"/>
          <w:szCs w:val="28"/>
          <w:lang w:val="ru-RU"/>
        </w:rPr>
        <w:t xml:space="preserve">, 1990. 96 </w:t>
      </w:r>
      <w:r w:rsidRPr="00A56305">
        <w:rPr>
          <w:sz w:val="28"/>
          <w:szCs w:val="28"/>
          <w:lang w:val="ru-RU"/>
        </w:rPr>
        <w:t>с</w:t>
      </w:r>
      <w:r w:rsidRPr="003762FB">
        <w:rPr>
          <w:sz w:val="28"/>
          <w:szCs w:val="28"/>
          <w:lang w:val="ru-RU"/>
        </w:rPr>
        <w:t>.</w:t>
      </w:r>
    </w:p>
  </w:endnote>
  <w:endnote w:id="85">
    <w:p w:rsidR="00917B53" w:rsidRPr="00654011" w:rsidRDefault="00917B53" w:rsidP="00654011">
      <w:pPr>
        <w:pStyle w:val="ac"/>
        <w:spacing w:line="360" w:lineRule="auto"/>
        <w:ind w:firstLine="709"/>
        <w:rPr>
          <w:sz w:val="28"/>
          <w:szCs w:val="28"/>
          <w:lang w:val="ru-RU"/>
        </w:rPr>
      </w:pPr>
      <w:r w:rsidRPr="00654011">
        <w:rPr>
          <w:rStyle w:val="ae"/>
          <w:szCs w:val="28"/>
        </w:rPr>
        <w:endnoteRef/>
      </w:r>
      <w:r>
        <w:rPr>
          <w:sz w:val="28"/>
          <w:szCs w:val="28"/>
          <w:lang w:val="ru-RU"/>
        </w:rPr>
        <w:t>.</w:t>
      </w:r>
      <w:r w:rsidRPr="00654011">
        <w:rPr>
          <w:sz w:val="28"/>
          <w:szCs w:val="28"/>
          <w:lang w:val="ru-RU"/>
        </w:rPr>
        <w:t xml:space="preserve"> </w:t>
      </w:r>
      <w:r>
        <w:rPr>
          <w:sz w:val="28"/>
          <w:szCs w:val="28"/>
          <w:lang w:val="ru-RU"/>
        </w:rPr>
        <w:t>Дзвінчук</w:t>
      </w:r>
      <w:r w:rsidRPr="00654011">
        <w:rPr>
          <w:sz w:val="28"/>
          <w:szCs w:val="28"/>
          <w:lang w:val="ru-RU"/>
        </w:rPr>
        <w:t xml:space="preserve"> Д. І. Державне управління освітою в Україні: тенденції і</w:t>
      </w:r>
      <w:r>
        <w:rPr>
          <w:sz w:val="28"/>
          <w:szCs w:val="28"/>
          <w:lang w:val="ru-RU"/>
        </w:rPr>
        <w:t xml:space="preserve"> законодавство К.: ЗАТ «НІЧЛАВА», 2003. 240 с.</w:t>
      </w:r>
    </w:p>
  </w:endnote>
  <w:endnote w:id="86">
    <w:p w:rsidR="00917B53" w:rsidRPr="00DC02A4" w:rsidRDefault="00917B53" w:rsidP="00654011">
      <w:pPr>
        <w:pStyle w:val="ac"/>
        <w:spacing w:line="360" w:lineRule="auto"/>
        <w:ind w:firstLine="709"/>
        <w:rPr>
          <w:sz w:val="28"/>
          <w:szCs w:val="28"/>
        </w:rPr>
      </w:pPr>
      <w:r w:rsidRPr="00654011">
        <w:rPr>
          <w:rStyle w:val="ae"/>
          <w:szCs w:val="28"/>
        </w:rPr>
        <w:endnoteRef/>
      </w:r>
      <w:r>
        <w:rPr>
          <w:sz w:val="28"/>
          <w:szCs w:val="28"/>
          <w:lang w:val="ru-RU"/>
        </w:rPr>
        <w:t>.</w:t>
      </w:r>
      <w:r w:rsidRPr="00654011">
        <w:rPr>
          <w:sz w:val="28"/>
          <w:szCs w:val="28"/>
          <w:lang w:val="ru-RU"/>
        </w:rPr>
        <w:t xml:space="preserve"> Цимбалару А.Д. Освітній простір: сутність, структура і механізми створення. </w:t>
      </w:r>
      <w:r w:rsidRPr="00654011">
        <w:rPr>
          <w:sz w:val="28"/>
          <w:szCs w:val="28"/>
        </w:rPr>
        <w:t>URL</w:t>
      </w:r>
      <w:r w:rsidRPr="00DC02A4">
        <w:rPr>
          <w:sz w:val="28"/>
          <w:szCs w:val="28"/>
        </w:rPr>
        <w:t xml:space="preserve">: </w:t>
      </w:r>
      <w:r w:rsidRPr="00654011">
        <w:rPr>
          <w:sz w:val="28"/>
          <w:szCs w:val="28"/>
        </w:rPr>
        <w:t>http</w:t>
      </w:r>
      <w:r w:rsidRPr="00DC02A4">
        <w:rPr>
          <w:sz w:val="28"/>
          <w:szCs w:val="28"/>
        </w:rPr>
        <w:t>://</w:t>
      </w:r>
      <w:r w:rsidRPr="00654011">
        <w:rPr>
          <w:sz w:val="28"/>
          <w:szCs w:val="28"/>
        </w:rPr>
        <w:t>uej</w:t>
      </w:r>
      <w:r w:rsidRPr="00DC02A4">
        <w:rPr>
          <w:sz w:val="28"/>
          <w:szCs w:val="28"/>
        </w:rPr>
        <w:t>.</w:t>
      </w:r>
      <w:r w:rsidRPr="00654011">
        <w:rPr>
          <w:sz w:val="28"/>
          <w:szCs w:val="28"/>
        </w:rPr>
        <w:t>undip</w:t>
      </w:r>
      <w:r w:rsidRPr="00DC02A4">
        <w:rPr>
          <w:sz w:val="28"/>
          <w:szCs w:val="28"/>
        </w:rPr>
        <w:t>.</w:t>
      </w:r>
      <w:r w:rsidRPr="00654011">
        <w:rPr>
          <w:sz w:val="28"/>
          <w:szCs w:val="28"/>
        </w:rPr>
        <w:t>org</w:t>
      </w:r>
      <w:r w:rsidRPr="00DC02A4">
        <w:rPr>
          <w:sz w:val="28"/>
          <w:szCs w:val="28"/>
        </w:rPr>
        <w:t>.</w:t>
      </w:r>
      <w:r w:rsidRPr="00654011">
        <w:rPr>
          <w:sz w:val="28"/>
          <w:szCs w:val="28"/>
        </w:rPr>
        <w:t>ua</w:t>
      </w:r>
      <w:r w:rsidRPr="00DC02A4">
        <w:rPr>
          <w:sz w:val="28"/>
          <w:szCs w:val="28"/>
        </w:rPr>
        <w:t>/</w:t>
      </w:r>
      <w:r w:rsidRPr="00654011">
        <w:rPr>
          <w:sz w:val="28"/>
          <w:szCs w:val="28"/>
        </w:rPr>
        <w:t>upload</w:t>
      </w:r>
      <w:r w:rsidRPr="00DC02A4">
        <w:rPr>
          <w:sz w:val="28"/>
          <w:szCs w:val="28"/>
        </w:rPr>
        <w:t>/</w:t>
      </w:r>
      <w:r w:rsidRPr="00654011">
        <w:rPr>
          <w:sz w:val="28"/>
          <w:szCs w:val="28"/>
        </w:rPr>
        <w:t>iblock</w:t>
      </w:r>
      <w:r w:rsidRPr="00DC02A4">
        <w:rPr>
          <w:sz w:val="28"/>
          <w:szCs w:val="28"/>
        </w:rPr>
        <w:t>/311/311</w:t>
      </w:r>
      <w:r w:rsidRPr="00654011">
        <w:rPr>
          <w:sz w:val="28"/>
          <w:szCs w:val="28"/>
        </w:rPr>
        <w:t>c</w:t>
      </w:r>
      <w:r w:rsidRPr="00DC02A4">
        <w:rPr>
          <w:sz w:val="28"/>
          <w:szCs w:val="28"/>
        </w:rPr>
        <w:t>4</w:t>
      </w:r>
      <w:r w:rsidRPr="00654011">
        <w:rPr>
          <w:sz w:val="28"/>
          <w:szCs w:val="28"/>
        </w:rPr>
        <w:t>a</w:t>
      </w:r>
      <w:r w:rsidRPr="00DC02A4">
        <w:rPr>
          <w:sz w:val="28"/>
          <w:szCs w:val="28"/>
        </w:rPr>
        <w:t>2491</w:t>
      </w:r>
      <w:r w:rsidRPr="00654011">
        <w:rPr>
          <w:sz w:val="28"/>
          <w:szCs w:val="28"/>
        </w:rPr>
        <w:t>b</w:t>
      </w:r>
      <w:r w:rsidRPr="00DC02A4">
        <w:rPr>
          <w:sz w:val="28"/>
          <w:szCs w:val="28"/>
        </w:rPr>
        <w:t>1</w:t>
      </w:r>
      <w:r w:rsidRPr="00654011">
        <w:rPr>
          <w:sz w:val="28"/>
          <w:szCs w:val="28"/>
        </w:rPr>
        <w:t>cdb</w:t>
      </w:r>
      <w:r w:rsidRPr="00DC02A4">
        <w:rPr>
          <w:sz w:val="28"/>
          <w:szCs w:val="28"/>
        </w:rPr>
        <w:t>734</w:t>
      </w:r>
      <w:r w:rsidRPr="00654011">
        <w:rPr>
          <w:sz w:val="28"/>
          <w:szCs w:val="28"/>
        </w:rPr>
        <w:t>b</w:t>
      </w:r>
      <w:r w:rsidRPr="00DC02A4">
        <w:rPr>
          <w:sz w:val="28"/>
          <w:szCs w:val="28"/>
        </w:rPr>
        <w:t>792</w:t>
      </w:r>
      <w:r w:rsidRPr="00654011">
        <w:rPr>
          <w:sz w:val="28"/>
          <w:szCs w:val="28"/>
        </w:rPr>
        <w:t>dca</w:t>
      </w:r>
      <w:r w:rsidRPr="00DC02A4">
        <w:rPr>
          <w:sz w:val="28"/>
          <w:szCs w:val="28"/>
        </w:rPr>
        <w:t>919716</w:t>
      </w:r>
      <w:r w:rsidRPr="00654011">
        <w:rPr>
          <w:sz w:val="28"/>
          <w:szCs w:val="28"/>
        </w:rPr>
        <w:t>e</w:t>
      </w:r>
      <w:r w:rsidRPr="00DC02A4">
        <w:rPr>
          <w:sz w:val="28"/>
          <w:szCs w:val="28"/>
        </w:rPr>
        <w:t>.</w:t>
      </w:r>
      <w:r w:rsidRPr="00654011">
        <w:rPr>
          <w:sz w:val="28"/>
          <w:szCs w:val="28"/>
        </w:rPr>
        <w:t>pdf</w:t>
      </w:r>
    </w:p>
  </w:endnote>
  <w:endnote w:id="87">
    <w:p w:rsidR="00917B53" w:rsidRPr="00654011" w:rsidRDefault="00917B53" w:rsidP="00654011">
      <w:pPr>
        <w:pStyle w:val="ac"/>
        <w:spacing w:line="360" w:lineRule="auto"/>
        <w:ind w:firstLine="709"/>
        <w:rPr>
          <w:sz w:val="28"/>
          <w:szCs w:val="28"/>
          <w:lang w:val="ru-RU"/>
        </w:rPr>
      </w:pPr>
      <w:r w:rsidRPr="00654011">
        <w:rPr>
          <w:rStyle w:val="ae"/>
          <w:szCs w:val="28"/>
        </w:rPr>
        <w:endnoteRef/>
      </w:r>
      <w:r w:rsidRPr="00DC02A4">
        <w:rPr>
          <w:sz w:val="28"/>
          <w:szCs w:val="28"/>
        </w:rPr>
        <w:t xml:space="preserve">. </w:t>
      </w:r>
      <w:r w:rsidRPr="00654011">
        <w:rPr>
          <w:sz w:val="28"/>
          <w:szCs w:val="28"/>
          <w:lang w:val="ru-RU"/>
        </w:rPr>
        <w:t>Великий тлумачний словник сучасної української мови (з дод. і допов.) / Уклад. і голов. ред. В. Т. Бусел. К.: Ірпінь: ВТФ «Перун», 2005. 1728 с.</w:t>
      </w:r>
    </w:p>
  </w:endnote>
  <w:endnote w:id="88">
    <w:p w:rsidR="00917B53" w:rsidRPr="00654011" w:rsidRDefault="00917B53" w:rsidP="00654011">
      <w:pPr>
        <w:pStyle w:val="ac"/>
        <w:spacing w:line="360" w:lineRule="auto"/>
        <w:ind w:firstLine="709"/>
        <w:rPr>
          <w:sz w:val="28"/>
          <w:szCs w:val="28"/>
          <w:lang w:val="ru-RU"/>
        </w:rPr>
      </w:pPr>
      <w:r w:rsidRPr="00654011">
        <w:rPr>
          <w:rStyle w:val="ae"/>
          <w:szCs w:val="28"/>
        </w:rPr>
        <w:endnoteRef/>
      </w:r>
      <w:r>
        <w:rPr>
          <w:sz w:val="28"/>
          <w:szCs w:val="28"/>
          <w:lang w:val="ru-RU"/>
        </w:rPr>
        <w:t>.</w:t>
      </w:r>
      <w:r w:rsidRPr="00654011">
        <w:rPr>
          <w:sz w:val="28"/>
          <w:szCs w:val="28"/>
          <w:lang w:val="ru-RU"/>
        </w:rPr>
        <w:t xml:space="preserve"> Драгнєв Ю.В. Інформаційно-навчальне середовище як чинник професійного розвитку майбутнього вчителя фізичної культури в умовах інформаційно-освітнього простору. Педагогіка і психологія професійної освіти. 2011. №1. С. 94-99.</w:t>
      </w:r>
    </w:p>
  </w:endnote>
  <w:endnote w:id="89">
    <w:p w:rsidR="00917B53" w:rsidRPr="00DC02A4" w:rsidRDefault="00917B53" w:rsidP="00654011">
      <w:pPr>
        <w:pStyle w:val="ac"/>
        <w:spacing w:line="360" w:lineRule="auto"/>
        <w:ind w:firstLine="709"/>
        <w:rPr>
          <w:sz w:val="28"/>
          <w:szCs w:val="28"/>
        </w:rPr>
      </w:pPr>
      <w:r w:rsidRPr="00654011">
        <w:rPr>
          <w:rStyle w:val="ae"/>
          <w:szCs w:val="28"/>
        </w:rPr>
        <w:endnoteRef/>
      </w:r>
      <w:r>
        <w:rPr>
          <w:sz w:val="28"/>
          <w:szCs w:val="28"/>
          <w:lang w:val="ru-RU"/>
        </w:rPr>
        <w:t>.</w:t>
      </w:r>
      <w:r w:rsidRPr="00654011">
        <w:rPr>
          <w:sz w:val="28"/>
          <w:szCs w:val="28"/>
          <w:lang w:val="ru-RU"/>
        </w:rPr>
        <w:t xml:space="preserve"> Лобач Н. Освітнє середовище як засіб формування інформаційно-аналітичної компетентності студентів. </w:t>
      </w:r>
      <w:r w:rsidRPr="00654011">
        <w:rPr>
          <w:sz w:val="28"/>
          <w:szCs w:val="28"/>
        </w:rPr>
        <w:t>URL</w:t>
      </w:r>
      <w:r w:rsidRPr="00DC02A4">
        <w:rPr>
          <w:sz w:val="28"/>
          <w:szCs w:val="28"/>
        </w:rPr>
        <w:t xml:space="preserve">: </w:t>
      </w:r>
      <w:r w:rsidRPr="00654011">
        <w:rPr>
          <w:sz w:val="28"/>
          <w:szCs w:val="28"/>
        </w:rPr>
        <w:t>http</w:t>
      </w:r>
      <w:r w:rsidRPr="00DC02A4">
        <w:rPr>
          <w:sz w:val="28"/>
          <w:szCs w:val="28"/>
        </w:rPr>
        <w:t>://</w:t>
      </w:r>
      <w:r w:rsidRPr="00654011">
        <w:rPr>
          <w:sz w:val="28"/>
          <w:szCs w:val="28"/>
        </w:rPr>
        <w:t>elib</w:t>
      </w:r>
      <w:r w:rsidRPr="00DC02A4">
        <w:rPr>
          <w:sz w:val="28"/>
          <w:szCs w:val="28"/>
        </w:rPr>
        <w:t>.</w:t>
      </w:r>
      <w:r w:rsidRPr="00654011">
        <w:rPr>
          <w:sz w:val="28"/>
          <w:szCs w:val="28"/>
        </w:rPr>
        <w:t>umsa</w:t>
      </w:r>
      <w:r w:rsidRPr="00DC02A4">
        <w:rPr>
          <w:sz w:val="28"/>
          <w:szCs w:val="28"/>
        </w:rPr>
        <w:t>.</w:t>
      </w:r>
      <w:r w:rsidRPr="00654011">
        <w:rPr>
          <w:sz w:val="28"/>
          <w:szCs w:val="28"/>
        </w:rPr>
        <w:t>edu</w:t>
      </w:r>
      <w:r w:rsidRPr="00DC02A4">
        <w:rPr>
          <w:sz w:val="28"/>
          <w:szCs w:val="28"/>
        </w:rPr>
        <w:t>.</w:t>
      </w:r>
      <w:r w:rsidRPr="00654011">
        <w:rPr>
          <w:sz w:val="28"/>
          <w:szCs w:val="28"/>
        </w:rPr>
        <w:t>ua</w:t>
      </w:r>
      <w:r w:rsidRPr="00DC02A4">
        <w:rPr>
          <w:sz w:val="28"/>
          <w:szCs w:val="28"/>
        </w:rPr>
        <w:t>/</w:t>
      </w:r>
      <w:r w:rsidRPr="00654011">
        <w:rPr>
          <w:sz w:val="28"/>
          <w:szCs w:val="28"/>
        </w:rPr>
        <w:t>jspui</w:t>
      </w:r>
      <w:r w:rsidRPr="00DC02A4">
        <w:rPr>
          <w:sz w:val="28"/>
          <w:szCs w:val="28"/>
        </w:rPr>
        <w:t>/</w:t>
      </w:r>
      <w:r w:rsidRPr="00654011">
        <w:rPr>
          <w:sz w:val="28"/>
          <w:szCs w:val="28"/>
        </w:rPr>
        <w:t>bitstream</w:t>
      </w:r>
      <w:r w:rsidRPr="00DC02A4">
        <w:rPr>
          <w:sz w:val="28"/>
          <w:szCs w:val="28"/>
        </w:rPr>
        <w:t>/</w:t>
      </w:r>
      <w:r w:rsidRPr="00654011">
        <w:rPr>
          <w:sz w:val="28"/>
          <w:szCs w:val="28"/>
        </w:rPr>
        <w:t>umsa</w:t>
      </w:r>
      <w:r w:rsidRPr="00DC02A4">
        <w:rPr>
          <w:sz w:val="28"/>
          <w:szCs w:val="28"/>
        </w:rPr>
        <w:t>/2022/1/</w:t>
      </w:r>
      <w:r w:rsidRPr="00654011">
        <w:rPr>
          <w:sz w:val="28"/>
          <w:szCs w:val="28"/>
        </w:rPr>
        <w:t>The</w:t>
      </w:r>
      <w:r w:rsidRPr="00DC02A4">
        <w:rPr>
          <w:sz w:val="28"/>
          <w:szCs w:val="28"/>
        </w:rPr>
        <w:t>%20</w:t>
      </w:r>
      <w:r w:rsidRPr="00654011">
        <w:rPr>
          <w:sz w:val="28"/>
          <w:szCs w:val="28"/>
        </w:rPr>
        <w:t>educational</w:t>
      </w:r>
      <w:r w:rsidRPr="00DC02A4">
        <w:rPr>
          <w:sz w:val="28"/>
          <w:szCs w:val="28"/>
        </w:rPr>
        <w:t>%20</w:t>
      </w:r>
      <w:r w:rsidRPr="00654011">
        <w:rPr>
          <w:sz w:val="28"/>
          <w:szCs w:val="28"/>
        </w:rPr>
        <w:t>environment</w:t>
      </w:r>
      <w:r w:rsidRPr="00DC02A4">
        <w:rPr>
          <w:sz w:val="28"/>
          <w:szCs w:val="28"/>
        </w:rPr>
        <w:t>.</w:t>
      </w:r>
      <w:r w:rsidRPr="00654011">
        <w:rPr>
          <w:sz w:val="28"/>
          <w:szCs w:val="28"/>
        </w:rPr>
        <w:t>pdf</w:t>
      </w:r>
    </w:p>
  </w:endnote>
  <w:endnote w:id="90">
    <w:p w:rsidR="00917B53" w:rsidRPr="00DC02A4" w:rsidRDefault="00917B53" w:rsidP="00654011">
      <w:pPr>
        <w:pStyle w:val="ac"/>
        <w:spacing w:line="360" w:lineRule="auto"/>
        <w:ind w:firstLine="709"/>
        <w:rPr>
          <w:sz w:val="28"/>
          <w:szCs w:val="28"/>
        </w:rPr>
      </w:pPr>
      <w:r w:rsidRPr="00654011">
        <w:rPr>
          <w:rStyle w:val="ae"/>
          <w:szCs w:val="28"/>
        </w:rPr>
        <w:endnoteRef/>
      </w:r>
      <w:r>
        <w:rPr>
          <w:sz w:val="28"/>
          <w:szCs w:val="28"/>
          <w:lang w:val="ru-RU"/>
        </w:rPr>
        <w:t>. Про освіту</w:t>
      </w:r>
      <w:r w:rsidRPr="00654011">
        <w:rPr>
          <w:sz w:val="28"/>
          <w:szCs w:val="28"/>
          <w:lang w:val="ru-RU"/>
        </w:rPr>
        <w:t>: Закон України від 05.09.2017 № 2145-</w:t>
      </w:r>
      <w:r w:rsidRPr="00654011">
        <w:rPr>
          <w:sz w:val="28"/>
          <w:szCs w:val="28"/>
        </w:rPr>
        <w:t>VIII</w:t>
      </w:r>
      <w:r w:rsidRPr="00654011">
        <w:rPr>
          <w:sz w:val="28"/>
          <w:szCs w:val="28"/>
          <w:lang w:val="ru-RU"/>
        </w:rPr>
        <w:t xml:space="preserve">. </w:t>
      </w:r>
      <w:r w:rsidRPr="00654011">
        <w:rPr>
          <w:sz w:val="28"/>
          <w:szCs w:val="28"/>
        </w:rPr>
        <w:t>URL</w:t>
      </w:r>
      <w:r w:rsidRPr="00DC02A4">
        <w:rPr>
          <w:sz w:val="28"/>
          <w:szCs w:val="28"/>
        </w:rPr>
        <w:t xml:space="preserve">: </w:t>
      </w:r>
      <w:r w:rsidRPr="00654011">
        <w:rPr>
          <w:sz w:val="28"/>
          <w:szCs w:val="28"/>
        </w:rPr>
        <w:t>https</w:t>
      </w:r>
      <w:r w:rsidRPr="00DC02A4">
        <w:rPr>
          <w:sz w:val="28"/>
          <w:szCs w:val="28"/>
        </w:rPr>
        <w:t>://</w:t>
      </w:r>
      <w:r w:rsidRPr="00654011">
        <w:rPr>
          <w:sz w:val="28"/>
          <w:szCs w:val="28"/>
        </w:rPr>
        <w:t>zakon</w:t>
      </w:r>
      <w:r w:rsidRPr="00DC02A4">
        <w:rPr>
          <w:sz w:val="28"/>
          <w:szCs w:val="28"/>
        </w:rPr>
        <w:t>.</w:t>
      </w:r>
      <w:r w:rsidRPr="00654011">
        <w:rPr>
          <w:sz w:val="28"/>
          <w:szCs w:val="28"/>
        </w:rPr>
        <w:t>rada</w:t>
      </w:r>
      <w:r w:rsidRPr="00DC02A4">
        <w:rPr>
          <w:sz w:val="28"/>
          <w:szCs w:val="28"/>
        </w:rPr>
        <w:t>.</w:t>
      </w:r>
      <w:r w:rsidRPr="00654011">
        <w:rPr>
          <w:sz w:val="28"/>
          <w:szCs w:val="28"/>
        </w:rPr>
        <w:t>gov</w:t>
      </w:r>
      <w:r w:rsidRPr="00DC02A4">
        <w:rPr>
          <w:sz w:val="28"/>
          <w:szCs w:val="28"/>
        </w:rPr>
        <w:t>.</w:t>
      </w:r>
      <w:r w:rsidRPr="00654011">
        <w:rPr>
          <w:sz w:val="28"/>
          <w:szCs w:val="28"/>
        </w:rPr>
        <w:t>ua</w:t>
      </w:r>
      <w:r w:rsidRPr="00DC02A4">
        <w:rPr>
          <w:sz w:val="28"/>
          <w:szCs w:val="28"/>
        </w:rPr>
        <w:t>/</w:t>
      </w:r>
      <w:r w:rsidRPr="00654011">
        <w:rPr>
          <w:sz w:val="28"/>
          <w:szCs w:val="28"/>
        </w:rPr>
        <w:t>laws</w:t>
      </w:r>
      <w:r w:rsidRPr="00DC02A4">
        <w:rPr>
          <w:sz w:val="28"/>
          <w:szCs w:val="28"/>
        </w:rPr>
        <w:t>/</w:t>
      </w:r>
      <w:r w:rsidRPr="00654011">
        <w:rPr>
          <w:sz w:val="28"/>
          <w:szCs w:val="28"/>
        </w:rPr>
        <w:t>show</w:t>
      </w:r>
      <w:r w:rsidRPr="00DC02A4">
        <w:rPr>
          <w:sz w:val="28"/>
          <w:szCs w:val="28"/>
        </w:rPr>
        <w:t>/2145-19</w:t>
      </w:r>
    </w:p>
  </w:endnote>
  <w:endnote w:id="91">
    <w:p w:rsidR="00917B53" w:rsidRPr="00654011" w:rsidRDefault="00917B53" w:rsidP="00654011">
      <w:pPr>
        <w:pStyle w:val="ac"/>
        <w:spacing w:line="360" w:lineRule="auto"/>
        <w:ind w:firstLine="709"/>
        <w:rPr>
          <w:sz w:val="28"/>
          <w:szCs w:val="28"/>
          <w:lang w:val="ru-RU"/>
        </w:rPr>
      </w:pPr>
      <w:r w:rsidRPr="00654011">
        <w:rPr>
          <w:rStyle w:val="ae"/>
          <w:szCs w:val="28"/>
        </w:rPr>
        <w:endnoteRef/>
      </w:r>
      <w:r>
        <w:rPr>
          <w:sz w:val="28"/>
          <w:szCs w:val="28"/>
          <w:lang w:val="ru-RU"/>
        </w:rPr>
        <w:t>.</w:t>
      </w:r>
      <w:r w:rsidRPr="00654011">
        <w:rPr>
          <w:sz w:val="28"/>
          <w:szCs w:val="28"/>
          <w:lang w:val="ru-RU"/>
        </w:rPr>
        <w:t xml:space="preserve"> Каткова М. В. Понятие «информационное пространство» в современной социальн</w:t>
      </w:r>
      <w:r>
        <w:rPr>
          <w:sz w:val="28"/>
          <w:szCs w:val="28"/>
          <w:lang w:val="ru-RU"/>
        </w:rPr>
        <w:t xml:space="preserve">ой философии. </w:t>
      </w:r>
      <w:r w:rsidRPr="00654011">
        <w:rPr>
          <w:sz w:val="28"/>
          <w:szCs w:val="28"/>
          <w:lang w:val="ru-RU"/>
        </w:rPr>
        <w:t>Известия Саратовского университета. Сер. Филос</w:t>
      </w:r>
      <w:r>
        <w:rPr>
          <w:sz w:val="28"/>
          <w:szCs w:val="28"/>
          <w:lang w:val="ru-RU"/>
        </w:rPr>
        <w:t xml:space="preserve">офия. Психология. Педагогика. Вып.2. </w:t>
      </w:r>
      <w:r w:rsidRPr="00654011">
        <w:rPr>
          <w:sz w:val="28"/>
          <w:szCs w:val="28"/>
          <w:lang w:val="ru-RU"/>
        </w:rPr>
        <w:t xml:space="preserve">2008. </w:t>
      </w:r>
      <w:r>
        <w:rPr>
          <w:sz w:val="28"/>
          <w:szCs w:val="28"/>
          <w:lang w:val="ru-RU"/>
        </w:rPr>
        <w:t xml:space="preserve">URL: </w:t>
      </w:r>
      <w:r w:rsidRPr="00654011">
        <w:rPr>
          <w:sz w:val="28"/>
          <w:szCs w:val="28"/>
        </w:rPr>
        <w:t>http</w:t>
      </w:r>
      <w:r w:rsidRPr="00654011">
        <w:rPr>
          <w:sz w:val="28"/>
          <w:szCs w:val="28"/>
          <w:lang w:val="ru-RU"/>
        </w:rPr>
        <w:t>://</w:t>
      </w:r>
      <w:r w:rsidRPr="00654011">
        <w:rPr>
          <w:sz w:val="28"/>
          <w:szCs w:val="28"/>
        </w:rPr>
        <w:t>www</w:t>
      </w:r>
      <w:r w:rsidRPr="00654011">
        <w:rPr>
          <w:sz w:val="28"/>
          <w:szCs w:val="28"/>
          <w:lang w:val="ru-RU"/>
        </w:rPr>
        <w:t>.</w:t>
      </w:r>
      <w:r w:rsidRPr="00654011">
        <w:rPr>
          <w:sz w:val="28"/>
          <w:szCs w:val="28"/>
        </w:rPr>
        <w:t>sgu</w:t>
      </w:r>
      <w:r w:rsidRPr="00654011">
        <w:rPr>
          <w:sz w:val="28"/>
          <w:szCs w:val="28"/>
          <w:lang w:val="ru-RU"/>
        </w:rPr>
        <w:t>.</w:t>
      </w:r>
      <w:r w:rsidRPr="00654011">
        <w:rPr>
          <w:sz w:val="28"/>
          <w:szCs w:val="28"/>
        </w:rPr>
        <w:t>ru</w:t>
      </w:r>
      <w:r w:rsidRPr="00654011">
        <w:rPr>
          <w:sz w:val="28"/>
          <w:szCs w:val="28"/>
          <w:lang w:val="ru-RU"/>
        </w:rPr>
        <w:t>/</w:t>
      </w:r>
      <w:r w:rsidRPr="00654011">
        <w:rPr>
          <w:sz w:val="28"/>
          <w:szCs w:val="28"/>
        </w:rPr>
        <w:t>files</w:t>
      </w:r>
      <w:r w:rsidRPr="00654011">
        <w:rPr>
          <w:sz w:val="28"/>
          <w:szCs w:val="28"/>
          <w:lang w:val="ru-RU"/>
        </w:rPr>
        <w:t>/</w:t>
      </w:r>
      <w:r w:rsidRPr="00654011">
        <w:rPr>
          <w:sz w:val="28"/>
          <w:szCs w:val="28"/>
        </w:rPr>
        <w:t>nodes</w:t>
      </w:r>
      <w:r w:rsidRPr="00654011">
        <w:rPr>
          <w:sz w:val="28"/>
          <w:szCs w:val="28"/>
          <w:lang w:val="ru-RU"/>
        </w:rPr>
        <w:t>/32527/2008-2-6.</w:t>
      </w:r>
      <w:r w:rsidRPr="00654011">
        <w:rPr>
          <w:sz w:val="28"/>
          <w:szCs w:val="28"/>
        </w:rPr>
        <w:t>pdf</w:t>
      </w:r>
    </w:p>
  </w:endnote>
  <w:endnote w:id="92">
    <w:p w:rsidR="00917B53" w:rsidRPr="00F465B1" w:rsidRDefault="00917B53" w:rsidP="00654011">
      <w:pPr>
        <w:pStyle w:val="ac"/>
        <w:spacing w:line="360" w:lineRule="auto"/>
        <w:ind w:firstLine="709"/>
        <w:rPr>
          <w:sz w:val="28"/>
          <w:szCs w:val="28"/>
        </w:rPr>
      </w:pPr>
      <w:r w:rsidRPr="00654011">
        <w:rPr>
          <w:rStyle w:val="ae"/>
          <w:szCs w:val="28"/>
        </w:rPr>
        <w:endnoteRef/>
      </w:r>
      <w:r>
        <w:rPr>
          <w:sz w:val="28"/>
          <w:szCs w:val="28"/>
          <w:lang w:val="ru-RU"/>
        </w:rPr>
        <w:t>. Бердышева М.</w:t>
      </w:r>
      <w:r w:rsidRPr="00654011">
        <w:rPr>
          <w:sz w:val="28"/>
          <w:szCs w:val="28"/>
          <w:lang w:val="ru-RU"/>
        </w:rPr>
        <w:t>А. Инфраструктура информационно-коммуникационного пространства: геометрическое моделирование и оптимизация</w:t>
      </w:r>
      <w:r>
        <w:rPr>
          <w:sz w:val="28"/>
          <w:szCs w:val="28"/>
          <w:lang w:val="ru-RU"/>
        </w:rPr>
        <w:t>. </w:t>
      </w:r>
      <w:r w:rsidRPr="00654011">
        <w:rPr>
          <w:sz w:val="28"/>
          <w:szCs w:val="28"/>
        </w:rPr>
        <w:t xml:space="preserve">URL: </w:t>
      </w:r>
      <w:hyperlink r:id="rId7" w:history="1">
        <w:r w:rsidRPr="00F465B1">
          <w:rPr>
            <w:rStyle w:val="a3"/>
            <w:color w:val="auto"/>
            <w:sz w:val="28"/>
            <w:szCs w:val="28"/>
            <w:u w:val="none"/>
          </w:rPr>
          <w:t>http://conf.krasu.ru/uploads/Berdysheva%20IKP%20Geom.model%2</w:t>
        </w:r>
      </w:hyperlink>
      <w:r w:rsidRPr="00F465B1">
        <w:rPr>
          <w:sz w:val="28"/>
          <w:szCs w:val="28"/>
        </w:rPr>
        <w:t xml:space="preserve"> </w:t>
      </w:r>
    </w:p>
  </w:endnote>
  <w:endnote w:id="93">
    <w:p w:rsidR="00917B53" w:rsidRPr="001A1B24" w:rsidRDefault="00917B53" w:rsidP="00654011">
      <w:pPr>
        <w:pStyle w:val="ac"/>
        <w:spacing w:line="360" w:lineRule="auto"/>
        <w:ind w:firstLine="709"/>
        <w:rPr>
          <w:sz w:val="28"/>
          <w:szCs w:val="28"/>
          <w:lang w:val="ru-RU"/>
        </w:rPr>
      </w:pPr>
      <w:r w:rsidRPr="00654011">
        <w:rPr>
          <w:rStyle w:val="ae"/>
          <w:szCs w:val="28"/>
        </w:rPr>
        <w:endnoteRef/>
      </w:r>
      <w:r w:rsidRPr="00DC02A4">
        <w:rPr>
          <w:sz w:val="28"/>
          <w:szCs w:val="28"/>
          <w:lang w:val="ru-RU"/>
        </w:rPr>
        <w:t xml:space="preserve">. </w:t>
      </w:r>
      <w:r w:rsidRPr="00654011">
        <w:rPr>
          <w:sz w:val="28"/>
          <w:szCs w:val="28"/>
          <w:lang w:val="ru-RU"/>
        </w:rPr>
        <w:t>Петухова Л.Є. Розширення можливостей навчального процесу в умовах інформаційно-комунікаційного педагогічного середовища</w:t>
      </w:r>
      <w:r>
        <w:rPr>
          <w:sz w:val="28"/>
          <w:szCs w:val="28"/>
          <w:lang w:val="ru-RU"/>
        </w:rPr>
        <w:t xml:space="preserve">. </w:t>
      </w:r>
      <w:r w:rsidRPr="00654011">
        <w:rPr>
          <w:sz w:val="28"/>
          <w:szCs w:val="28"/>
          <w:lang w:val="ru-RU"/>
        </w:rPr>
        <w:t>Інформаційні технології в освіті. Збірник</w:t>
      </w:r>
      <w:r w:rsidRPr="001A1B24">
        <w:rPr>
          <w:sz w:val="28"/>
          <w:szCs w:val="28"/>
          <w:lang w:val="ru-RU"/>
        </w:rPr>
        <w:t xml:space="preserve"> </w:t>
      </w:r>
      <w:r w:rsidRPr="00654011">
        <w:rPr>
          <w:sz w:val="28"/>
          <w:szCs w:val="28"/>
          <w:lang w:val="ru-RU"/>
        </w:rPr>
        <w:t>наукових</w:t>
      </w:r>
      <w:r w:rsidRPr="001A1B24">
        <w:rPr>
          <w:sz w:val="28"/>
          <w:szCs w:val="28"/>
          <w:lang w:val="ru-RU"/>
        </w:rPr>
        <w:t xml:space="preserve"> </w:t>
      </w:r>
      <w:r w:rsidRPr="00654011">
        <w:rPr>
          <w:sz w:val="28"/>
          <w:szCs w:val="28"/>
          <w:lang w:val="ru-RU"/>
        </w:rPr>
        <w:t>праць</w:t>
      </w:r>
      <w:r w:rsidRPr="001A1B24">
        <w:rPr>
          <w:sz w:val="28"/>
          <w:szCs w:val="28"/>
          <w:lang w:val="ru-RU"/>
        </w:rPr>
        <w:t xml:space="preserve">. </w:t>
      </w:r>
      <w:r w:rsidRPr="00654011">
        <w:rPr>
          <w:sz w:val="28"/>
          <w:szCs w:val="28"/>
          <w:lang w:val="ru-RU"/>
        </w:rPr>
        <w:t>Випуск</w:t>
      </w:r>
      <w:r w:rsidRPr="001A1B24">
        <w:rPr>
          <w:sz w:val="28"/>
          <w:szCs w:val="28"/>
          <w:lang w:val="ru-RU"/>
        </w:rPr>
        <w:t xml:space="preserve"> 6. </w:t>
      </w:r>
      <w:r w:rsidRPr="00654011">
        <w:rPr>
          <w:sz w:val="28"/>
          <w:szCs w:val="28"/>
          <w:lang w:val="ru-RU"/>
        </w:rPr>
        <w:t>Херсон</w:t>
      </w:r>
      <w:r w:rsidRPr="001A1B24">
        <w:rPr>
          <w:sz w:val="28"/>
          <w:szCs w:val="28"/>
          <w:lang w:val="ru-RU"/>
        </w:rPr>
        <w:t xml:space="preserve">: </w:t>
      </w:r>
      <w:r w:rsidRPr="00654011">
        <w:rPr>
          <w:sz w:val="28"/>
          <w:szCs w:val="28"/>
          <w:lang w:val="ru-RU"/>
        </w:rPr>
        <w:t>Видавництво</w:t>
      </w:r>
      <w:r w:rsidRPr="001A1B24">
        <w:rPr>
          <w:sz w:val="28"/>
          <w:szCs w:val="28"/>
          <w:lang w:val="ru-RU"/>
        </w:rPr>
        <w:t xml:space="preserve"> </w:t>
      </w:r>
      <w:r w:rsidRPr="00654011">
        <w:rPr>
          <w:sz w:val="28"/>
          <w:szCs w:val="28"/>
          <w:lang w:val="ru-RU"/>
        </w:rPr>
        <w:t>ХДУ</w:t>
      </w:r>
      <w:r w:rsidRPr="001A1B24">
        <w:rPr>
          <w:sz w:val="28"/>
          <w:szCs w:val="28"/>
          <w:lang w:val="ru-RU"/>
        </w:rPr>
        <w:t xml:space="preserve">, 2010. </w:t>
      </w:r>
      <w:r w:rsidRPr="00654011">
        <w:rPr>
          <w:sz w:val="28"/>
          <w:szCs w:val="28"/>
          <w:lang w:val="ru-RU"/>
        </w:rPr>
        <w:t>С</w:t>
      </w:r>
      <w:r w:rsidRPr="001A1B24">
        <w:rPr>
          <w:sz w:val="28"/>
          <w:szCs w:val="28"/>
          <w:lang w:val="ru-RU"/>
        </w:rPr>
        <w:t>. 32-37.</w:t>
      </w:r>
    </w:p>
  </w:endnote>
  <w:endnote w:id="94">
    <w:p w:rsidR="00917B53" w:rsidRPr="00654011" w:rsidRDefault="00917B53" w:rsidP="00654011">
      <w:pPr>
        <w:pStyle w:val="ac"/>
        <w:spacing w:line="360" w:lineRule="auto"/>
        <w:ind w:firstLine="709"/>
        <w:rPr>
          <w:sz w:val="28"/>
          <w:szCs w:val="28"/>
          <w:lang w:val="ru-RU"/>
        </w:rPr>
      </w:pPr>
      <w:r w:rsidRPr="00654011">
        <w:rPr>
          <w:rStyle w:val="ae"/>
          <w:szCs w:val="28"/>
        </w:rPr>
        <w:endnoteRef/>
      </w:r>
      <w:r>
        <w:rPr>
          <w:sz w:val="28"/>
          <w:szCs w:val="28"/>
          <w:lang w:val="uk-UA"/>
        </w:rPr>
        <w:t>.</w:t>
      </w:r>
      <w:r w:rsidRPr="001A1B24">
        <w:rPr>
          <w:sz w:val="28"/>
          <w:szCs w:val="28"/>
          <w:lang w:val="ru-RU"/>
        </w:rPr>
        <w:t xml:space="preserve"> </w:t>
      </w:r>
      <w:r w:rsidRPr="00654011">
        <w:rPr>
          <w:sz w:val="28"/>
          <w:szCs w:val="28"/>
          <w:lang w:val="ru-RU"/>
        </w:rPr>
        <w:t>Петухова</w:t>
      </w:r>
      <w:r w:rsidRPr="001A1B24">
        <w:rPr>
          <w:sz w:val="28"/>
          <w:szCs w:val="28"/>
          <w:lang w:val="ru-RU"/>
        </w:rPr>
        <w:t xml:space="preserve"> </w:t>
      </w:r>
      <w:r w:rsidRPr="00654011">
        <w:rPr>
          <w:sz w:val="28"/>
          <w:szCs w:val="28"/>
          <w:lang w:val="ru-RU"/>
        </w:rPr>
        <w:t>Л</w:t>
      </w:r>
      <w:r w:rsidRPr="001A1B24">
        <w:rPr>
          <w:sz w:val="28"/>
          <w:szCs w:val="28"/>
          <w:lang w:val="ru-RU"/>
        </w:rPr>
        <w:t>.</w:t>
      </w:r>
      <w:r w:rsidRPr="00654011">
        <w:rPr>
          <w:sz w:val="28"/>
          <w:szCs w:val="28"/>
          <w:lang w:val="ru-RU"/>
        </w:rPr>
        <w:t>Є</w:t>
      </w:r>
      <w:r w:rsidRPr="001A1B24">
        <w:rPr>
          <w:sz w:val="28"/>
          <w:szCs w:val="28"/>
          <w:lang w:val="ru-RU"/>
        </w:rPr>
        <w:t xml:space="preserve">. </w:t>
      </w:r>
      <w:r w:rsidRPr="00654011">
        <w:rPr>
          <w:sz w:val="28"/>
          <w:szCs w:val="28"/>
          <w:lang w:val="ru-RU"/>
        </w:rPr>
        <w:t>Інформатичні</w:t>
      </w:r>
      <w:r w:rsidRPr="001A1B24">
        <w:rPr>
          <w:sz w:val="28"/>
          <w:szCs w:val="28"/>
          <w:lang w:val="ru-RU"/>
        </w:rPr>
        <w:t xml:space="preserve"> </w:t>
      </w:r>
      <w:r w:rsidRPr="00654011">
        <w:rPr>
          <w:sz w:val="28"/>
          <w:szCs w:val="28"/>
          <w:lang w:val="ru-RU"/>
        </w:rPr>
        <w:t>компетентності</w:t>
      </w:r>
      <w:r w:rsidRPr="001A1B24">
        <w:rPr>
          <w:sz w:val="28"/>
          <w:szCs w:val="28"/>
          <w:lang w:val="ru-RU"/>
        </w:rPr>
        <w:t xml:space="preserve"> </w:t>
      </w:r>
      <w:r w:rsidRPr="00654011">
        <w:rPr>
          <w:sz w:val="28"/>
          <w:szCs w:val="28"/>
          <w:lang w:val="ru-RU"/>
        </w:rPr>
        <w:t>майбутнього вчителя початкових класів (В моделі трисубʼєктної дидактики): Навчально-методичний посібник. Херсон: Херсонський державний університет, 2010. С. 132-133.</w:t>
      </w:r>
    </w:p>
  </w:endnote>
  <w:endnote w:id="95">
    <w:p w:rsidR="00917B53" w:rsidRPr="00654011" w:rsidRDefault="00917B53" w:rsidP="00654011">
      <w:pPr>
        <w:pStyle w:val="ac"/>
        <w:spacing w:line="360" w:lineRule="auto"/>
        <w:ind w:firstLine="709"/>
        <w:rPr>
          <w:sz w:val="28"/>
          <w:szCs w:val="28"/>
          <w:lang w:val="ru-RU"/>
        </w:rPr>
      </w:pPr>
      <w:r w:rsidRPr="00654011">
        <w:rPr>
          <w:rStyle w:val="ae"/>
          <w:szCs w:val="28"/>
        </w:rPr>
        <w:endnoteRef/>
      </w:r>
      <w:r>
        <w:rPr>
          <w:sz w:val="28"/>
          <w:szCs w:val="28"/>
          <w:lang w:val="ru-RU"/>
        </w:rPr>
        <w:t>.</w:t>
      </w:r>
      <w:r w:rsidRPr="00654011">
        <w:rPr>
          <w:sz w:val="28"/>
          <w:szCs w:val="28"/>
          <w:lang w:val="ru-RU"/>
        </w:rPr>
        <w:t xml:space="preserve"> Ясвин В.А. Образовательная среда: от моделирования к проектированию. М.: Смысл, 2001. С. 56.</w:t>
      </w:r>
    </w:p>
  </w:endnote>
  <w:endnote w:id="96">
    <w:p w:rsidR="00917B53" w:rsidRPr="00654011" w:rsidRDefault="00917B53" w:rsidP="00654011">
      <w:pPr>
        <w:pStyle w:val="ac"/>
        <w:spacing w:line="360" w:lineRule="auto"/>
        <w:ind w:firstLine="709"/>
        <w:rPr>
          <w:sz w:val="28"/>
          <w:szCs w:val="28"/>
        </w:rPr>
      </w:pPr>
      <w:r w:rsidRPr="00654011">
        <w:rPr>
          <w:rStyle w:val="ae"/>
          <w:szCs w:val="28"/>
        </w:rPr>
        <w:endnoteRef/>
      </w:r>
      <w:r>
        <w:rPr>
          <w:sz w:val="28"/>
          <w:szCs w:val="28"/>
          <w:lang w:val="ru-RU"/>
        </w:rPr>
        <w:t>.</w:t>
      </w:r>
      <w:r w:rsidRPr="00654011">
        <w:rPr>
          <w:sz w:val="28"/>
          <w:szCs w:val="28"/>
          <w:lang w:val="ru-RU"/>
        </w:rPr>
        <w:t xml:space="preserve"> Шахіна І.Ю. Визначення і напрями створення інформаційного освітнього середовища. </w:t>
      </w:r>
      <w:r w:rsidRPr="00654011">
        <w:rPr>
          <w:sz w:val="28"/>
          <w:szCs w:val="28"/>
        </w:rPr>
        <w:t>URL</w:t>
      </w:r>
      <w:r w:rsidRPr="00DC02A4">
        <w:rPr>
          <w:sz w:val="28"/>
          <w:szCs w:val="28"/>
        </w:rPr>
        <w:t xml:space="preserve">: </w:t>
      </w:r>
      <w:hyperlink r:id="rId8" w:history="1">
        <w:r w:rsidRPr="00F465B1">
          <w:rPr>
            <w:rStyle w:val="a3"/>
            <w:color w:val="auto"/>
            <w:sz w:val="28"/>
            <w:szCs w:val="28"/>
            <w:u w:val="none"/>
          </w:rPr>
          <w:t>http://www.kpi.kharkov.ua/archive/Визначення_і_напрями_створення_інформаційного_освітнього_</w:t>
        </w:r>
      </w:hyperlink>
      <w:r w:rsidRPr="00F465B1">
        <w:rPr>
          <w:sz w:val="28"/>
          <w:szCs w:val="28"/>
        </w:rPr>
        <w:t>с</w:t>
      </w:r>
      <w:r w:rsidRPr="00654011">
        <w:rPr>
          <w:sz w:val="28"/>
          <w:szCs w:val="28"/>
        </w:rPr>
        <w:t>ередовища.pdf</w:t>
      </w:r>
    </w:p>
  </w:endnote>
  <w:endnote w:id="97">
    <w:p w:rsidR="00917B53" w:rsidRPr="00DC02A4" w:rsidRDefault="00917B53" w:rsidP="00654011">
      <w:pPr>
        <w:pStyle w:val="ac"/>
        <w:spacing w:line="360" w:lineRule="auto"/>
        <w:ind w:firstLine="709"/>
        <w:rPr>
          <w:sz w:val="28"/>
          <w:szCs w:val="28"/>
        </w:rPr>
      </w:pPr>
      <w:r w:rsidRPr="00654011">
        <w:rPr>
          <w:rStyle w:val="ae"/>
          <w:szCs w:val="28"/>
        </w:rPr>
        <w:endnoteRef/>
      </w:r>
      <w:r>
        <w:rPr>
          <w:sz w:val="28"/>
          <w:szCs w:val="28"/>
          <w:lang w:val="uk-UA"/>
        </w:rPr>
        <w:t>.</w:t>
      </w:r>
      <w:r w:rsidRPr="00DC02A4">
        <w:rPr>
          <w:sz w:val="28"/>
          <w:szCs w:val="28"/>
        </w:rPr>
        <w:t xml:space="preserve"> </w:t>
      </w:r>
      <w:r w:rsidRPr="001A1B24">
        <w:rPr>
          <w:sz w:val="28"/>
          <w:szCs w:val="28"/>
          <w:lang w:val="ru-RU"/>
        </w:rPr>
        <w:t>Пилипчук</w:t>
      </w:r>
      <w:r w:rsidRPr="00DC02A4">
        <w:rPr>
          <w:sz w:val="28"/>
          <w:szCs w:val="28"/>
        </w:rPr>
        <w:t xml:space="preserve"> </w:t>
      </w:r>
      <w:r w:rsidRPr="001A1B24">
        <w:rPr>
          <w:sz w:val="28"/>
          <w:szCs w:val="28"/>
          <w:lang w:val="ru-RU"/>
        </w:rPr>
        <w:t>А</w:t>
      </w:r>
      <w:r w:rsidRPr="00DC02A4">
        <w:rPr>
          <w:sz w:val="28"/>
          <w:szCs w:val="28"/>
        </w:rPr>
        <w:t>.</w:t>
      </w:r>
      <w:r w:rsidRPr="001A1B24">
        <w:rPr>
          <w:sz w:val="28"/>
          <w:szCs w:val="28"/>
          <w:lang w:val="ru-RU"/>
        </w:rPr>
        <w:t>Ю</w:t>
      </w:r>
      <w:r w:rsidRPr="00DC02A4">
        <w:rPr>
          <w:sz w:val="28"/>
          <w:szCs w:val="28"/>
        </w:rPr>
        <w:t>. «</w:t>
      </w:r>
      <w:r w:rsidRPr="001A1B24">
        <w:rPr>
          <w:sz w:val="28"/>
          <w:szCs w:val="28"/>
          <w:lang w:val="ru-RU"/>
        </w:rPr>
        <w:t>Створення</w:t>
      </w:r>
      <w:r w:rsidRPr="00DC02A4">
        <w:rPr>
          <w:sz w:val="28"/>
          <w:szCs w:val="28"/>
        </w:rPr>
        <w:t xml:space="preserve"> </w:t>
      </w:r>
      <w:r w:rsidRPr="001A1B24">
        <w:rPr>
          <w:sz w:val="28"/>
          <w:szCs w:val="28"/>
          <w:lang w:val="ru-RU"/>
        </w:rPr>
        <w:t>засобів</w:t>
      </w:r>
      <w:r w:rsidRPr="00DC02A4">
        <w:rPr>
          <w:sz w:val="28"/>
          <w:szCs w:val="28"/>
        </w:rPr>
        <w:t xml:space="preserve"> </w:t>
      </w:r>
      <w:r w:rsidRPr="001A1B24">
        <w:rPr>
          <w:sz w:val="28"/>
          <w:szCs w:val="28"/>
          <w:lang w:val="ru-RU"/>
        </w:rPr>
        <w:t>інформаційно</w:t>
      </w:r>
      <w:r w:rsidRPr="00DC02A4">
        <w:rPr>
          <w:sz w:val="28"/>
          <w:szCs w:val="28"/>
        </w:rPr>
        <w:t>-</w:t>
      </w:r>
      <w:r w:rsidRPr="001A1B24">
        <w:rPr>
          <w:sz w:val="28"/>
          <w:szCs w:val="28"/>
          <w:lang w:val="ru-RU"/>
        </w:rPr>
        <w:t>комунікаційних</w:t>
      </w:r>
      <w:r w:rsidRPr="00DC02A4">
        <w:rPr>
          <w:sz w:val="28"/>
          <w:szCs w:val="28"/>
        </w:rPr>
        <w:t xml:space="preserve"> </w:t>
      </w:r>
      <w:r w:rsidRPr="001A1B24">
        <w:rPr>
          <w:sz w:val="28"/>
          <w:szCs w:val="28"/>
          <w:lang w:val="ru-RU"/>
        </w:rPr>
        <w:t>технологій</w:t>
      </w:r>
      <w:r w:rsidRPr="00DC02A4">
        <w:rPr>
          <w:sz w:val="28"/>
          <w:szCs w:val="28"/>
        </w:rPr>
        <w:t xml:space="preserve"> </w:t>
      </w:r>
      <w:r w:rsidRPr="001A1B24">
        <w:rPr>
          <w:sz w:val="28"/>
          <w:szCs w:val="28"/>
          <w:lang w:val="ru-RU"/>
        </w:rPr>
        <w:t>єдиного</w:t>
      </w:r>
      <w:r w:rsidRPr="00DC02A4">
        <w:rPr>
          <w:sz w:val="28"/>
          <w:szCs w:val="28"/>
        </w:rPr>
        <w:t xml:space="preserve"> </w:t>
      </w:r>
      <w:r w:rsidRPr="001A1B24">
        <w:rPr>
          <w:sz w:val="28"/>
          <w:szCs w:val="28"/>
          <w:lang w:val="ru-RU"/>
        </w:rPr>
        <w:t>інформаційного</w:t>
      </w:r>
      <w:r w:rsidRPr="00DC02A4">
        <w:rPr>
          <w:sz w:val="28"/>
          <w:szCs w:val="28"/>
        </w:rPr>
        <w:t xml:space="preserve"> </w:t>
      </w:r>
      <w:r w:rsidRPr="001A1B24">
        <w:rPr>
          <w:sz w:val="28"/>
          <w:szCs w:val="28"/>
          <w:lang w:val="ru-RU"/>
        </w:rPr>
        <w:t>простору</w:t>
      </w:r>
      <w:r w:rsidRPr="00DC02A4">
        <w:rPr>
          <w:sz w:val="28"/>
          <w:szCs w:val="28"/>
        </w:rPr>
        <w:t xml:space="preserve"> </w:t>
      </w:r>
      <w:r w:rsidRPr="001A1B24">
        <w:rPr>
          <w:sz w:val="28"/>
          <w:szCs w:val="28"/>
          <w:lang w:val="ru-RU"/>
        </w:rPr>
        <w:t>системи</w:t>
      </w:r>
      <w:r w:rsidRPr="00DC02A4">
        <w:rPr>
          <w:sz w:val="28"/>
          <w:szCs w:val="28"/>
        </w:rPr>
        <w:t xml:space="preserve"> </w:t>
      </w:r>
      <w:r w:rsidRPr="001A1B24">
        <w:rPr>
          <w:sz w:val="28"/>
          <w:szCs w:val="28"/>
          <w:lang w:val="ru-RU"/>
        </w:rPr>
        <w:t>освіти</w:t>
      </w:r>
      <w:r w:rsidRPr="00DC02A4">
        <w:rPr>
          <w:sz w:val="28"/>
          <w:szCs w:val="28"/>
        </w:rPr>
        <w:t xml:space="preserve">: </w:t>
      </w:r>
      <w:r w:rsidRPr="001A1B24">
        <w:rPr>
          <w:sz w:val="28"/>
          <w:szCs w:val="28"/>
          <w:lang w:val="ru-RU"/>
        </w:rPr>
        <w:t>проблеми</w:t>
      </w:r>
      <w:r w:rsidRPr="00DC02A4">
        <w:rPr>
          <w:sz w:val="28"/>
          <w:szCs w:val="28"/>
        </w:rPr>
        <w:t xml:space="preserve"> </w:t>
      </w:r>
      <w:r w:rsidRPr="001A1B24">
        <w:rPr>
          <w:sz w:val="28"/>
          <w:szCs w:val="28"/>
          <w:lang w:val="ru-RU"/>
        </w:rPr>
        <w:t>і</w:t>
      </w:r>
      <w:r w:rsidRPr="00DC02A4">
        <w:rPr>
          <w:sz w:val="28"/>
          <w:szCs w:val="28"/>
        </w:rPr>
        <w:t xml:space="preserve"> </w:t>
      </w:r>
      <w:r w:rsidRPr="001A1B24">
        <w:rPr>
          <w:sz w:val="28"/>
          <w:szCs w:val="28"/>
          <w:lang w:val="ru-RU"/>
        </w:rPr>
        <w:t>можливі</w:t>
      </w:r>
      <w:r w:rsidRPr="00DC02A4">
        <w:rPr>
          <w:sz w:val="28"/>
          <w:szCs w:val="28"/>
        </w:rPr>
        <w:t xml:space="preserve"> </w:t>
      </w:r>
      <w:r w:rsidRPr="001A1B24">
        <w:rPr>
          <w:sz w:val="28"/>
          <w:szCs w:val="28"/>
          <w:lang w:val="ru-RU"/>
        </w:rPr>
        <w:t>шляхи</w:t>
      </w:r>
      <w:r w:rsidRPr="00DC02A4">
        <w:rPr>
          <w:sz w:val="28"/>
          <w:szCs w:val="28"/>
        </w:rPr>
        <w:t xml:space="preserve"> </w:t>
      </w:r>
      <w:r w:rsidRPr="001A1B24">
        <w:rPr>
          <w:sz w:val="28"/>
          <w:szCs w:val="28"/>
          <w:lang w:val="ru-RU"/>
        </w:rPr>
        <w:t>їх</w:t>
      </w:r>
      <w:r w:rsidRPr="00DC02A4">
        <w:rPr>
          <w:sz w:val="28"/>
          <w:szCs w:val="28"/>
        </w:rPr>
        <w:t xml:space="preserve"> </w:t>
      </w:r>
      <w:r w:rsidRPr="001A1B24">
        <w:rPr>
          <w:sz w:val="28"/>
          <w:szCs w:val="28"/>
          <w:lang w:val="ru-RU"/>
        </w:rPr>
        <w:t>вирішення</w:t>
      </w:r>
      <w:r w:rsidRPr="00DC02A4">
        <w:rPr>
          <w:sz w:val="28"/>
          <w:szCs w:val="28"/>
        </w:rPr>
        <w:t xml:space="preserve">» </w:t>
      </w:r>
      <w:r w:rsidRPr="00654011">
        <w:rPr>
          <w:sz w:val="28"/>
          <w:szCs w:val="28"/>
        </w:rPr>
        <w:t>http</w:t>
      </w:r>
      <w:r w:rsidRPr="00DC02A4">
        <w:rPr>
          <w:sz w:val="28"/>
          <w:szCs w:val="28"/>
        </w:rPr>
        <w:t>://</w:t>
      </w:r>
      <w:r w:rsidRPr="00654011">
        <w:rPr>
          <w:sz w:val="28"/>
          <w:szCs w:val="28"/>
        </w:rPr>
        <w:t>archive</w:t>
      </w:r>
      <w:r w:rsidRPr="00DC02A4">
        <w:rPr>
          <w:sz w:val="28"/>
          <w:szCs w:val="28"/>
        </w:rPr>
        <w:t>.</w:t>
      </w:r>
      <w:r w:rsidRPr="00654011">
        <w:rPr>
          <w:sz w:val="28"/>
          <w:szCs w:val="28"/>
        </w:rPr>
        <w:t>nbuv</w:t>
      </w:r>
      <w:r w:rsidRPr="00DC02A4">
        <w:rPr>
          <w:sz w:val="28"/>
          <w:szCs w:val="28"/>
        </w:rPr>
        <w:t>.</w:t>
      </w:r>
      <w:r w:rsidRPr="00654011">
        <w:rPr>
          <w:sz w:val="28"/>
          <w:szCs w:val="28"/>
        </w:rPr>
        <w:t>gov</w:t>
      </w:r>
      <w:r w:rsidRPr="00DC02A4">
        <w:rPr>
          <w:sz w:val="28"/>
          <w:szCs w:val="28"/>
        </w:rPr>
        <w:t>.</w:t>
      </w:r>
      <w:r w:rsidRPr="00654011">
        <w:rPr>
          <w:sz w:val="28"/>
          <w:szCs w:val="28"/>
        </w:rPr>
        <w:t>ua</w:t>
      </w:r>
      <w:r w:rsidRPr="00DC02A4">
        <w:rPr>
          <w:sz w:val="28"/>
          <w:szCs w:val="28"/>
        </w:rPr>
        <w:t>/</w:t>
      </w:r>
      <w:r w:rsidRPr="00654011">
        <w:rPr>
          <w:sz w:val="28"/>
          <w:szCs w:val="28"/>
        </w:rPr>
        <w:t>e</w:t>
      </w:r>
      <w:r w:rsidRPr="00DC02A4">
        <w:rPr>
          <w:sz w:val="28"/>
          <w:szCs w:val="28"/>
        </w:rPr>
        <w:t>-</w:t>
      </w:r>
      <w:r w:rsidRPr="00654011">
        <w:rPr>
          <w:sz w:val="28"/>
          <w:szCs w:val="28"/>
        </w:rPr>
        <w:t>journals</w:t>
      </w:r>
      <w:r w:rsidRPr="00DC02A4">
        <w:rPr>
          <w:sz w:val="28"/>
          <w:szCs w:val="28"/>
        </w:rPr>
        <w:t>/</w:t>
      </w:r>
      <w:r w:rsidRPr="00654011">
        <w:rPr>
          <w:sz w:val="28"/>
          <w:szCs w:val="28"/>
        </w:rPr>
        <w:t>ITZN</w:t>
      </w:r>
      <w:r w:rsidRPr="00DC02A4">
        <w:rPr>
          <w:sz w:val="28"/>
          <w:szCs w:val="28"/>
        </w:rPr>
        <w:t>/</w:t>
      </w:r>
      <w:r w:rsidRPr="00654011">
        <w:rPr>
          <w:sz w:val="28"/>
          <w:szCs w:val="28"/>
        </w:rPr>
        <w:t>em</w:t>
      </w:r>
      <w:r w:rsidRPr="00DC02A4">
        <w:rPr>
          <w:sz w:val="28"/>
          <w:szCs w:val="28"/>
        </w:rPr>
        <w:t>7/</w:t>
      </w:r>
      <w:r w:rsidRPr="00654011">
        <w:rPr>
          <w:sz w:val="28"/>
          <w:szCs w:val="28"/>
        </w:rPr>
        <w:t>content</w:t>
      </w:r>
      <w:r w:rsidRPr="00DC02A4">
        <w:rPr>
          <w:sz w:val="28"/>
          <w:szCs w:val="28"/>
        </w:rPr>
        <w:t>/08</w:t>
      </w:r>
      <w:r w:rsidRPr="00654011">
        <w:rPr>
          <w:sz w:val="28"/>
          <w:szCs w:val="28"/>
        </w:rPr>
        <w:t>paydto</w:t>
      </w:r>
      <w:r w:rsidRPr="00DC02A4">
        <w:rPr>
          <w:sz w:val="28"/>
          <w:szCs w:val="28"/>
        </w:rPr>
        <w:t>.</w:t>
      </w:r>
      <w:r w:rsidRPr="00654011">
        <w:rPr>
          <w:sz w:val="28"/>
          <w:szCs w:val="28"/>
        </w:rPr>
        <w:t>htm</w:t>
      </w:r>
    </w:p>
  </w:endnote>
  <w:endnote w:id="98">
    <w:p w:rsidR="00917B53" w:rsidRPr="001A1B24" w:rsidRDefault="00917B53" w:rsidP="00654011">
      <w:pPr>
        <w:pStyle w:val="ac"/>
        <w:spacing w:line="360" w:lineRule="auto"/>
        <w:ind w:firstLine="709"/>
        <w:rPr>
          <w:sz w:val="28"/>
          <w:szCs w:val="28"/>
          <w:lang w:val="ru-RU"/>
        </w:rPr>
      </w:pPr>
      <w:r w:rsidRPr="00654011">
        <w:rPr>
          <w:rStyle w:val="ae"/>
          <w:szCs w:val="28"/>
        </w:rPr>
        <w:endnoteRef/>
      </w:r>
      <w:r>
        <w:rPr>
          <w:sz w:val="28"/>
          <w:szCs w:val="28"/>
          <w:lang w:val="ru-RU"/>
        </w:rPr>
        <w:t>.</w:t>
      </w:r>
      <w:r w:rsidRPr="001A1B24">
        <w:rPr>
          <w:sz w:val="28"/>
          <w:szCs w:val="28"/>
          <w:lang w:val="ru-RU"/>
        </w:rPr>
        <w:t xml:space="preserve"> Калин В.И. Парадигмы образования в современной мировой педагогической практике</w:t>
      </w:r>
      <w:r>
        <w:rPr>
          <w:sz w:val="28"/>
          <w:szCs w:val="28"/>
          <w:lang w:val="ru-RU"/>
        </w:rPr>
        <w:t>.</w:t>
      </w:r>
      <w:r w:rsidRPr="001A1B24">
        <w:rPr>
          <w:sz w:val="28"/>
          <w:szCs w:val="28"/>
          <w:lang w:val="ru-RU"/>
        </w:rPr>
        <w:t xml:space="preserve"> Соціально-гуманітарні вектори педагогік</w:t>
      </w:r>
      <w:r>
        <w:rPr>
          <w:sz w:val="28"/>
          <w:szCs w:val="28"/>
          <w:lang w:val="ru-RU"/>
        </w:rPr>
        <w:t>и вищої школи:</w:t>
      </w:r>
      <w:r w:rsidRPr="001A1B24">
        <w:rPr>
          <w:sz w:val="28"/>
          <w:szCs w:val="28"/>
          <w:lang w:val="ru-RU"/>
        </w:rPr>
        <w:t xml:space="preserve"> збірник </w:t>
      </w:r>
      <w:r>
        <w:rPr>
          <w:sz w:val="28"/>
          <w:szCs w:val="28"/>
          <w:lang w:val="ru-RU"/>
        </w:rPr>
        <w:t xml:space="preserve">наукових матеріалів. </w:t>
      </w:r>
      <w:r w:rsidRPr="001A1B24">
        <w:rPr>
          <w:sz w:val="28"/>
          <w:szCs w:val="28"/>
          <w:lang w:val="ru-RU"/>
        </w:rPr>
        <w:t>Харків: ХДАДМ, 2010. – С.44 - 46.</w:t>
      </w:r>
    </w:p>
  </w:endnote>
  <w:endnote w:id="99">
    <w:p w:rsidR="00917B53" w:rsidRPr="00F465B1" w:rsidRDefault="00917B53" w:rsidP="00B250CD">
      <w:pPr>
        <w:pStyle w:val="ac"/>
        <w:spacing w:line="360" w:lineRule="auto"/>
        <w:ind w:firstLine="709"/>
        <w:rPr>
          <w:sz w:val="28"/>
          <w:szCs w:val="28"/>
        </w:rPr>
      </w:pPr>
      <w:r w:rsidRPr="00A56305">
        <w:rPr>
          <w:rStyle w:val="ae"/>
          <w:szCs w:val="28"/>
        </w:rPr>
        <w:endnoteRef/>
      </w:r>
      <w:r>
        <w:rPr>
          <w:sz w:val="28"/>
          <w:szCs w:val="28"/>
          <w:lang w:val="ru-RU"/>
        </w:rPr>
        <w:t>.</w:t>
      </w:r>
      <w:r w:rsidRPr="00A56305">
        <w:rPr>
          <w:sz w:val="28"/>
          <w:szCs w:val="28"/>
          <w:lang w:val="ru-RU"/>
        </w:rPr>
        <w:t xml:space="preserve"> Корженко </w:t>
      </w:r>
      <w:r>
        <w:rPr>
          <w:sz w:val="28"/>
          <w:szCs w:val="28"/>
          <w:lang w:val="ru-RU"/>
        </w:rPr>
        <w:t xml:space="preserve">В., </w:t>
      </w:r>
      <w:r w:rsidRPr="00A56305">
        <w:rPr>
          <w:sz w:val="28"/>
          <w:szCs w:val="28"/>
          <w:lang w:val="ru-RU"/>
        </w:rPr>
        <w:t xml:space="preserve">Хашиєва </w:t>
      </w:r>
      <w:r>
        <w:rPr>
          <w:sz w:val="28"/>
          <w:szCs w:val="28"/>
          <w:lang w:val="ru-RU"/>
        </w:rPr>
        <w:t xml:space="preserve">Л. </w:t>
      </w:r>
      <w:r w:rsidRPr="00A56305">
        <w:rPr>
          <w:sz w:val="28"/>
          <w:szCs w:val="28"/>
          <w:lang w:val="ru-RU"/>
        </w:rPr>
        <w:t xml:space="preserve">Становлення концепції </w:t>
      </w:r>
      <w:r w:rsidRPr="00A56305">
        <w:rPr>
          <w:sz w:val="28"/>
          <w:szCs w:val="28"/>
        </w:rPr>
        <w:t>Governance</w:t>
      </w:r>
      <w:r w:rsidRPr="00A56305">
        <w:rPr>
          <w:sz w:val="28"/>
          <w:szCs w:val="28"/>
          <w:lang w:val="ru-RU"/>
        </w:rPr>
        <w:t xml:space="preserve"> у процесі формування сучасного європейського адміністративного простору</w:t>
      </w:r>
      <w:r>
        <w:rPr>
          <w:sz w:val="28"/>
          <w:szCs w:val="28"/>
          <w:lang w:val="ru-RU"/>
        </w:rPr>
        <w:t>.</w:t>
      </w:r>
      <w:r w:rsidRPr="00A56305">
        <w:rPr>
          <w:sz w:val="28"/>
          <w:szCs w:val="28"/>
          <w:lang w:val="ru-RU"/>
        </w:rPr>
        <w:t xml:space="preserve"> Вісник Національної академії державного управління при Президентові України. </w:t>
      </w:r>
      <w:r w:rsidRPr="00C80600">
        <w:rPr>
          <w:sz w:val="28"/>
          <w:szCs w:val="28"/>
          <w:lang w:val="ru-RU"/>
        </w:rPr>
        <w:t xml:space="preserve">2011. </w:t>
      </w:r>
      <w:r>
        <w:rPr>
          <w:sz w:val="28"/>
          <w:szCs w:val="28"/>
          <w:lang w:val="ru-RU"/>
        </w:rPr>
        <w:t>Вип</w:t>
      </w:r>
      <w:r w:rsidRPr="00C80600">
        <w:rPr>
          <w:sz w:val="28"/>
          <w:szCs w:val="28"/>
          <w:lang w:val="ru-RU"/>
        </w:rPr>
        <w:t xml:space="preserve">. 2. </w:t>
      </w:r>
      <w:r w:rsidRPr="00A56305">
        <w:rPr>
          <w:sz w:val="28"/>
          <w:szCs w:val="28"/>
          <w:lang w:val="ru-RU"/>
        </w:rPr>
        <w:t>С</w:t>
      </w:r>
      <w:r w:rsidRPr="00C80600">
        <w:rPr>
          <w:sz w:val="28"/>
          <w:szCs w:val="28"/>
          <w:lang w:val="ru-RU"/>
        </w:rPr>
        <w:t xml:space="preserve">. 10-19. </w:t>
      </w:r>
      <w:r w:rsidRPr="00EF0C93">
        <w:rPr>
          <w:sz w:val="28"/>
          <w:szCs w:val="28"/>
        </w:rPr>
        <w:t xml:space="preserve">URL: </w:t>
      </w:r>
      <w:hyperlink r:id="rId9" w:history="1">
        <w:r w:rsidRPr="00F465B1">
          <w:rPr>
            <w:rStyle w:val="a3"/>
            <w:color w:val="auto"/>
            <w:sz w:val="28"/>
            <w:szCs w:val="28"/>
            <w:u w:val="none"/>
          </w:rPr>
          <w:t>http://nbuv.gov.ua/UJRN/Vnadu_2011_2_4</w:t>
        </w:r>
      </w:hyperlink>
      <w:r w:rsidRPr="00F465B1">
        <w:rPr>
          <w:sz w:val="28"/>
          <w:szCs w:val="28"/>
          <w:lang w:val="uk-UA"/>
        </w:rPr>
        <w:t>.</w:t>
      </w:r>
      <w:r w:rsidRPr="00F465B1">
        <w:rPr>
          <w:sz w:val="28"/>
          <w:szCs w:val="28"/>
        </w:rPr>
        <w:t xml:space="preserve"> </w:t>
      </w:r>
    </w:p>
  </w:endnote>
  <w:endnote w:id="100">
    <w:p w:rsidR="00917B53" w:rsidRPr="00A56305" w:rsidRDefault="00917B53" w:rsidP="00B250CD">
      <w:pPr>
        <w:pStyle w:val="ac"/>
        <w:spacing w:line="360" w:lineRule="auto"/>
        <w:ind w:firstLine="709"/>
        <w:rPr>
          <w:sz w:val="28"/>
          <w:szCs w:val="28"/>
        </w:rPr>
      </w:pPr>
      <w:r w:rsidRPr="00A56305">
        <w:rPr>
          <w:rStyle w:val="ae"/>
          <w:szCs w:val="28"/>
        </w:rPr>
        <w:endnoteRef/>
      </w:r>
      <w:r w:rsidRPr="00A56305">
        <w:rPr>
          <w:sz w:val="28"/>
          <w:szCs w:val="28"/>
        </w:rPr>
        <w:t>. Kickert W. J. M.</w:t>
      </w:r>
      <w:r>
        <w:rPr>
          <w:sz w:val="28"/>
          <w:szCs w:val="28"/>
          <w:lang w:val="uk-UA"/>
        </w:rPr>
        <w:t>,</w:t>
      </w:r>
      <w:r w:rsidRPr="00A56305">
        <w:rPr>
          <w:sz w:val="28"/>
          <w:szCs w:val="28"/>
        </w:rPr>
        <w:t xml:space="preserve"> Klijn E.-H., Koppenjan J. E. M.</w:t>
      </w:r>
      <w:r>
        <w:rPr>
          <w:sz w:val="28"/>
          <w:szCs w:val="28"/>
          <w:lang w:val="uk-UA"/>
        </w:rPr>
        <w:t>,</w:t>
      </w:r>
      <w:r w:rsidRPr="00A56305">
        <w:rPr>
          <w:sz w:val="28"/>
          <w:szCs w:val="28"/>
        </w:rPr>
        <w:t xml:space="preserve"> Kickert W. J. M Managing Complex Networks: St</w:t>
      </w:r>
      <w:r>
        <w:rPr>
          <w:sz w:val="28"/>
          <w:szCs w:val="28"/>
        </w:rPr>
        <w:t xml:space="preserve">rategies for the Public Sector. L.: Sage Publications, 1997. </w:t>
      </w:r>
      <w:r w:rsidRPr="00A56305">
        <w:rPr>
          <w:sz w:val="28"/>
          <w:szCs w:val="28"/>
        </w:rPr>
        <w:t>206 p.</w:t>
      </w:r>
    </w:p>
  </w:endnote>
  <w:endnote w:id="101">
    <w:p w:rsidR="00917B53" w:rsidRPr="00A56305" w:rsidRDefault="00917B53" w:rsidP="00B250CD">
      <w:pPr>
        <w:pStyle w:val="ac"/>
        <w:spacing w:line="360" w:lineRule="auto"/>
        <w:ind w:firstLine="709"/>
        <w:rPr>
          <w:sz w:val="28"/>
          <w:szCs w:val="28"/>
        </w:rPr>
      </w:pPr>
      <w:r w:rsidRPr="00A56305">
        <w:rPr>
          <w:rStyle w:val="ae"/>
          <w:szCs w:val="28"/>
        </w:rPr>
        <w:endnoteRef/>
      </w:r>
      <w:r w:rsidRPr="00A56305">
        <w:rPr>
          <w:sz w:val="28"/>
          <w:szCs w:val="28"/>
        </w:rPr>
        <w:t>. OʼToole L. J., Jr. The Implications for Democracy in a</w:t>
      </w:r>
      <w:r>
        <w:rPr>
          <w:sz w:val="28"/>
          <w:szCs w:val="28"/>
        </w:rPr>
        <w:t xml:space="preserve"> Networked Bureaucratic World. </w:t>
      </w:r>
      <w:r w:rsidRPr="00A56305">
        <w:rPr>
          <w:sz w:val="28"/>
          <w:szCs w:val="28"/>
        </w:rPr>
        <w:t>Journal of Public Admini</w:t>
      </w:r>
      <w:r>
        <w:rPr>
          <w:sz w:val="28"/>
          <w:szCs w:val="28"/>
        </w:rPr>
        <w:t xml:space="preserve">stration Research and Theory. 1997. Vol. 7. </w:t>
      </w:r>
      <w:r w:rsidRPr="00A56305">
        <w:rPr>
          <w:sz w:val="28"/>
          <w:szCs w:val="28"/>
        </w:rPr>
        <w:t>P. 443-459.</w:t>
      </w:r>
    </w:p>
  </w:endnote>
  <w:endnote w:id="102">
    <w:p w:rsidR="00917B53" w:rsidRPr="00A56305" w:rsidRDefault="00917B53" w:rsidP="00B250CD">
      <w:pPr>
        <w:pStyle w:val="ac"/>
        <w:spacing w:line="360" w:lineRule="auto"/>
        <w:ind w:firstLine="709"/>
        <w:rPr>
          <w:sz w:val="28"/>
          <w:szCs w:val="28"/>
        </w:rPr>
      </w:pPr>
      <w:r w:rsidRPr="00A56305">
        <w:rPr>
          <w:rStyle w:val="ae"/>
          <w:szCs w:val="28"/>
        </w:rPr>
        <w:endnoteRef/>
      </w:r>
      <w:r w:rsidRPr="00A56305">
        <w:rPr>
          <w:sz w:val="28"/>
          <w:szCs w:val="28"/>
        </w:rPr>
        <w:t>. Powell W. W. Neither market nor hierarchy: network forms of organization</w:t>
      </w:r>
      <w:r>
        <w:rPr>
          <w:sz w:val="28"/>
          <w:szCs w:val="28"/>
          <w:lang w:val="uk-UA"/>
        </w:rPr>
        <w:t>.</w:t>
      </w:r>
      <w:r w:rsidRPr="00A56305">
        <w:rPr>
          <w:sz w:val="28"/>
          <w:szCs w:val="28"/>
        </w:rPr>
        <w:t xml:space="preserve"> Research i</w:t>
      </w:r>
      <w:r>
        <w:rPr>
          <w:sz w:val="28"/>
          <w:szCs w:val="28"/>
        </w:rPr>
        <w:t xml:space="preserve">n Organizational Behavior. 1990. № 12. </w:t>
      </w:r>
      <w:r w:rsidRPr="00A56305">
        <w:rPr>
          <w:sz w:val="28"/>
          <w:szCs w:val="28"/>
        </w:rPr>
        <w:t>P. 295-336.</w:t>
      </w:r>
    </w:p>
  </w:endnote>
  <w:endnote w:id="103">
    <w:p w:rsidR="00917B53" w:rsidRPr="00F465B1" w:rsidRDefault="00917B53" w:rsidP="00B250CD">
      <w:pPr>
        <w:pStyle w:val="ac"/>
        <w:spacing w:line="360" w:lineRule="auto"/>
        <w:ind w:firstLine="709"/>
        <w:rPr>
          <w:sz w:val="28"/>
          <w:szCs w:val="28"/>
          <w:lang w:val="ru-RU"/>
        </w:rPr>
      </w:pPr>
      <w:r w:rsidRPr="00A56305">
        <w:rPr>
          <w:rStyle w:val="ae"/>
          <w:szCs w:val="28"/>
        </w:rPr>
        <w:endnoteRef/>
      </w:r>
      <w:r w:rsidRPr="00CA7848">
        <w:rPr>
          <w:sz w:val="28"/>
          <w:szCs w:val="28"/>
        </w:rPr>
        <w:t xml:space="preserve">. </w:t>
      </w:r>
      <w:r w:rsidRPr="00A56305">
        <w:rPr>
          <w:sz w:val="28"/>
          <w:szCs w:val="28"/>
          <w:lang w:val="ru-RU"/>
        </w:rPr>
        <w:t>Безверхнюк</w:t>
      </w:r>
      <w:r w:rsidRPr="00CA7848">
        <w:rPr>
          <w:sz w:val="28"/>
          <w:szCs w:val="28"/>
        </w:rPr>
        <w:t xml:space="preserve"> </w:t>
      </w:r>
      <w:r w:rsidRPr="00A56305">
        <w:rPr>
          <w:sz w:val="28"/>
          <w:szCs w:val="28"/>
          <w:lang w:val="ru-RU"/>
        </w:rPr>
        <w:t>Т</w:t>
      </w:r>
      <w:r w:rsidRPr="00CA7848">
        <w:rPr>
          <w:sz w:val="28"/>
          <w:szCs w:val="28"/>
        </w:rPr>
        <w:t xml:space="preserve">. </w:t>
      </w:r>
      <w:r w:rsidRPr="00A56305">
        <w:rPr>
          <w:sz w:val="28"/>
          <w:szCs w:val="28"/>
          <w:lang w:val="ru-RU"/>
        </w:rPr>
        <w:t>М</w:t>
      </w:r>
      <w:r w:rsidRPr="00CA7848">
        <w:rPr>
          <w:sz w:val="28"/>
          <w:szCs w:val="28"/>
        </w:rPr>
        <w:t xml:space="preserve">., </w:t>
      </w:r>
      <w:r w:rsidRPr="00A56305">
        <w:rPr>
          <w:sz w:val="28"/>
          <w:szCs w:val="28"/>
          <w:lang w:val="ru-RU"/>
        </w:rPr>
        <w:t>Сопельникова</w:t>
      </w:r>
      <w:r w:rsidRPr="00CA7848">
        <w:rPr>
          <w:sz w:val="28"/>
          <w:szCs w:val="28"/>
        </w:rPr>
        <w:t xml:space="preserve"> </w:t>
      </w:r>
      <w:r w:rsidRPr="00A56305">
        <w:rPr>
          <w:sz w:val="28"/>
          <w:szCs w:val="28"/>
          <w:lang w:val="ru-RU"/>
        </w:rPr>
        <w:t>Н</w:t>
      </w:r>
      <w:r w:rsidRPr="00CA7848">
        <w:rPr>
          <w:sz w:val="28"/>
          <w:szCs w:val="28"/>
        </w:rPr>
        <w:t xml:space="preserve">. </w:t>
      </w:r>
      <w:r w:rsidRPr="00A56305">
        <w:rPr>
          <w:sz w:val="28"/>
          <w:szCs w:val="28"/>
          <w:lang w:val="ru-RU"/>
        </w:rPr>
        <w:t>Л</w:t>
      </w:r>
      <w:r w:rsidRPr="00CA7848">
        <w:rPr>
          <w:sz w:val="28"/>
          <w:szCs w:val="28"/>
        </w:rPr>
        <w:t xml:space="preserve">. </w:t>
      </w:r>
      <w:r w:rsidRPr="00A56305">
        <w:rPr>
          <w:sz w:val="28"/>
          <w:szCs w:val="28"/>
          <w:lang w:val="ru-RU"/>
        </w:rPr>
        <w:t>Ресурси</w:t>
      </w:r>
      <w:r w:rsidRPr="00CA7848">
        <w:rPr>
          <w:sz w:val="28"/>
          <w:szCs w:val="28"/>
        </w:rPr>
        <w:t xml:space="preserve"> </w:t>
      </w:r>
      <w:r w:rsidRPr="00A56305">
        <w:rPr>
          <w:sz w:val="28"/>
          <w:szCs w:val="28"/>
          <w:lang w:val="ru-RU"/>
        </w:rPr>
        <w:t>соціального</w:t>
      </w:r>
      <w:r w:rsidRPr="00CA7848">
        <w:rPr>
          <w:sz w:val="28"/>
          <w:szCs w:val="28"/>
        </w:rPr>
        <w:t xml:space="preserve"> </w:t>
      </w:r>
      <w:r w:rsidRPr="00A56305">
        <w:rPr>
          <w:sz w:val="28"/>
          <w:szCs w:val="28"/>
          <w:lang w:val="ru-RU"/>
        </w:rPr>
        <w:t>розвитку</w:t>
      </w:r>
      <w:r w:rsidRPr="00CA7848">
        <w:rPr>
          <w:sz w:val="28"/>
          <w:szCs w:val="28"/>
        </w:rPr>
        <w:t xml:space="preserve"> </w:t>
      </w:r>
      <w:r w:rsidRPr="00A56305">
        <w:rPr>
          <w:sz w:val="28"/>
          <w:szCs w:val="28"/>
          <w:lang w:val="ru-RU"/>
        </w:rPr>
        <w:t>держави</w:t>
      </w:r>
      <w:r w:rsidRPr="00CA7848">
        <w:rPr>
          <w:sz w:val="28"/>
          <w:szCs w:val="28"/>
        </w:rPr>
        <w:t xml:space="preserve">. </w:t>
      </w:r>
      <w:r w:rsidRPr="00A56305">
        <w:rPr>
          <w:sz w:val="28"/>
          <w:szCs w:val="28"/>
          <w:lang w:val="ru-RU"/>
        </w:rPr>
        <w:t>Економіка будівн</w:t>
      </w:r>
      <w:r>
        <w:rPr>
          <w:sz w:val="28"/>
          <w:szCs w:val="28"/>
          <w:lang w:val="ru-RU"/>
        </w:rPr>
        <w:t xml:space="preserve">ицтва і міського господарства. 2013. т. 9, № 2. С. 115-120. URL: </w:t>
      </w:r>
      <w:hyperlink r:id="rId10" w:history="1">
        <w:r w:rsidRPr="00F465B1">
          <w:rPr>
            <w:rStyle w:val="a3"/>
            <w:color w:val="auto"/>
            <w:sz w:val="28"/>
            <w:szCs w:val="28"/>
            <w:u w:val="none"/>
          </w:rPr>
          <w:t>http</w:t>
        </w:r>
        <w:r w:rsidRPr="00F465B1">
          <w:rPr>
            <w:rStyle w:val="a3"/>
            <w:color w:val="auto"/>
            <w:sz w:val="28"/>
            <w:szCs w:val="28"/>
            <w:u w:val="none"/>
            <w:lang w:val="ru-RU"/>
          </w:rPr>
          <w:t>://</w:t>
        </w:r>
        <w:r w:rsidRPr="00F465B1">
          <w:rPr>
            <w:rStyle w:val="a3"/>
            <w:color w:val="auto"/>
            <w:sz w:val="28"/>
            <w:szCs w:val="28"/>
            <w:u w:val="none"/>
          </w:rPr>
          <w:t>nbuv</w:t>
        </w:r>
        <w:r w:rsidRPr="00F465B1">
          <w:rPr>
            <w:rStyle w:val="a3"/>
            <w:color w:val="auto"/>
            <w:sz w:val="28"/>
            <w:szCs w:val="28"/>
            <w:u w:val="none"/>
            <w:lang w:val="ru-RU"/>
          </w:rPr>
          <w:t>.</w:t>
        </w:r>
        <w:r w:rsidRPr="00F465B1">
          <w:rPr>
            <w:rStyle w:val="a3"/>
            <w:color w:val="auto"/>
            <w:sz w:val="28"/>
            <w:szCs w:val="28"/>
            <w:u w:val="none"/>
          </w:rPr>
          <w:t>gov</w:t>
        </w:r>
        <w:r w:rsidRPr="00F465B1">
          <w:rPr>
            <w:rStyle w:val="a3"/>
            <w:color w:val="auto"/>
            <w:sz w:val="28"/>
            <w:szCs w:val="28"/>
            <w:u w:val="none"/>
            <w:lang w:val="ru-RU"/>
          </w:rPr>
          <w:t>.</w:t>
        </w:r>
        <w:r w:rsidRPr="00F465B1">
          <w:rPr>
            <w:rStyle w:val="a3"/>
            <w:color w:val="auto"/>
            <w:sz w:val="28"/>
            <w:szCs w:val="28"/>
            <w:u w:val="none"/>
          </w:rPr>
          <w:t>ua</w:t>
        </w:r>
        <w:r w:rsidRPr="00F465B1">
          <w:rPr>
            <w:rStyle w:val="a3"/>
            <w:color w:val="auto"/>
            <w:sz w:val="28"/>
            <w:szCs w:val="28"/>
            <w:u w:val="none"/>
            <w:lang w:val="ru-RU"/>
          </w:rPr>
          <w:t>/</w:t>
        </w:r>
        <w:r w:rsidRPr="00F465B1">
          <w:rPr>
            <w:rStyle w:val="a3"/>
            <w:color w:val="auto"/>
            <w:sz w:val="28"/>
            <w:szCs w:val="28"/>
            <w:u w:val="none"/>
          </w:rPr>
          <w:t>UJRN</w:t>
        </w:r>
        <w:r w:rsidRPr="00F465B1">
          <w:rPr>
            <w:rStyle w:val="a3"/>
            <w:color w:val="auto"/>
            <w:sz w:val="28"/>
            <w:szCs w:val="28"/>
            <w:u w:val="none"/>
            <w:lang w:val="ru-RU"/>
          </w:rPr>
          <w:t>/</w:t>
        </w:r>
        <w:r w:rsidRPr="00F465B1">
          <w:rPr>
            <w:rStyle w:val="a3"/>
            <w:color w:val="auto"/>
            <w:sz w:val="28"/>
            <w:szCs w:val="28"/>
            <w:u w:val="none"/>
          </w:rPr>
          <w:t>ebimg</w:t>
        </w:r>
        <w:r w:rsidRPr="00F465B1">
          <w:rPr>
            <w:rStyle w:val="a3"/>
            <w:color w:val="auto"/>
            <w:sz w:val="28"/>
            <w:szCs w:val="28"/>
            <w:u w:val="none"/>
            <w:lang w:val="ru-RU"/>
          </w:rPr>
          <w:t>_2013_9_2_7</w:t>
        </w:r>
      </w:hyperlink>
      <w:r w:rsidRPr="00F465B1">
        <w:rPr>
          <w:sz w:val="28"/>
          <w:szCs w:val="28"/>
          <w:lang w:val="ru-RU"/>
        </w:rPr>
        <w:t>.</w:t>
      </w:r>
    </w:p>
  </w:endnote>
  <w:endnote w:id="104">
    <w:p w:rsidR="00917B53" w:rsidRPr="00A56305" w:rsidRDefault="00917B53" w:rsidP="00F85748">
      <w:pPr>
        <w:pStyle w:val="ac"/>
        <w:spacing w:line="360" w:lineRule="auto"/>
        <w:ind w:firstLine="709"/>
        <w:rPr>
          <w:sz w:val="28"/>
          <w:szCs w:val="28"/>
          <w:lang w:val="ru-RU"/>
        </w:rPr>
      </w:pPr>
      <w:r w:rsidRPr="00A56305">
        <w:rPr>
          <w:rStyle w:val="ae"/>
          <w:szCs w:val="28"/>
        </w:rPr>
        <w:endnoteRef/>
      </w:r>
      <w:r>
        <w:rPr>
          <w:sz w:val="28"/>
          <w:szCs w:val="28"/>
          <w:lang w:val="ru-RU"/>
        </w:rPr>
        <w:t>.</w:t>
      </w:r>
      <w:r w:rsidRPr="00A56305">
        <w:rPr>
          <w:sz w:val="28"/>
          <w:szCs w:val="28"/>
          <w:lang w:val="ru-RU"/>
        </w:rPr>
        <w:t xml:space="preserve"> Воробйова О. П. Сучасні управлінські моделі </w:t>
      </w:r>
      <w:r w:rsidRPr="00A56305">
        <w:rPr>
          <w:sz w:val="28"/>
          <w:szCs w:val="28"/>
        </w:rPr>
        <w:t>New</w:t>
      </w:r>
      <w:r w:rsidRPr="00A56305">
        <w:rPr>
          <w:sz w:val="28"/>
          <w:szCs w:val="28"/>
          <w:lang w:val="ru-RU"/>
        </w:rPr>
        <w:t xml:space="preserve"> </w:t>
      </w:r>
      <w:r w:rsidRPr="00A56305">
        <w:rPr>
          <w:sz w:val="28"/>
          <w:szCs w:val="28"/>
        </w:rPr>
        <w:t>Public</w:t>
      </w:r>
      <w:r w:rsidRPr="00A56305">
        <w:rPr>
          <w:sz w:val="28"/>
          <w:szCs w:val="28"/>
          <w:lang w:val="ru-RU"/>
        </w:rPr>
        <w:t xml:space="preserve"> </w:t>
      </w:r>
      <w:r w:rsidRPr="00A56305">
        <w:rPr>
          <w:sz w:val="28"/>
          <w:szCs w:val="28"/>
        </w:rPr>
        <w:t>Management</w:t>
      </w:r>
      <w:r w:rsidRPr="00A56305">
        <w:rPr>
          <w:sz w:val="28"/>
          <w:szCs w:val="28"/>
          <w:lang w:val="ru-RU"/>
        </w:rPr>
        <w:t xml:space="preserve"> і </w:t>
      </w:r>
      <w:r w:rsidRPr="00A56305">
        <w:rPr>
          <w:sz w:val="28"/>
          <w:szCs w:val="28"/>
        </w:rPr>
        <w:t>Good</w:t>
      </w:r>
      <w:r w:rsidRPr="00A56305">
        <w:rPr>
          <w:sz w:val="28"/>
          <w:szCs w:val="28"/>
          <w:lang w:val="ru-RU"/>
        </w:rPr>
        <w:t xml:space="preserve"> </w:t>
      </w:r>
      <w:r w:rsidRPr="00A56305">
        <w:rPr>
          <w:sz w:val="28"/>
          <w:szCs w:val="28"/>
        </w:rPr>
        <w:t>Governance</w:t>
      </w:r>
      <w:r w:rsidRPr="00A56305">
        <w:rPr>
          <w:sz w:val="28"/>
          <w:szCs w:val="28"/>
          <w:lang w:val="ru-RU"/>
        </w:rPr>
        <w:t xml:space="preserve"> та їх запровадження в Україні</w:t>
      </w:r>
      <w:r>
        <w:rPr>
          <w:sz w:val="28"/>
          <w:szCs w:val="28"/>
          <w:lang w:val="ru-RU"/>
        </w:rPr>
        <w:t>.</w:t>
      </w:r>
      <w:r w:rsidRPr="00A56305">
        <w:rPr>
          <w:sz w:val="28"/>
          <w:szCs w:val="28"/>
          <w:lang w:val="ru-RU"/>
        </w:rPr>
        <w:t xml:space="preserve"> Ефективність державного управління. 2015.</w:t>
      </w:r>
      <w:r>
        <w:rPr>
          <w:sz w:val="28"/>
          <w:szCs w:val="28"/>
          <w:lang w:val="ru-RU"/>
        </w:rPr>
        <w:t xml:space="preserve"> </w:t>
      </w:r>
      <w:r w:rsidRPr="00A56305">
        <w:rPr>
          <w:sz w:val="28"/>
          <w:szCs w:val="28"/>
          <w:lang w:val="ru-RU"/>
        </w:rPr>
        <w:t>Вип</w:t>
      </w:r>
      <w:r w:rsidRPr="00F465B1">
        <w:rPr>
          <w:sz w:val="28"/>
          <w:szCs w:val="28"/>
          <w:lang w:val="ru-RU"/>
        </w:rPr>
        <w:t xml:space="preserve">. 42. С. 230-234. URL: </w:t>
      </w:r>
      <w:hyperlink r:id="rId11" w:history="1">
        <w:r w:rsidRPr="00F465B1">
          <w:rPr>
            <w:rStyle w:val="a3"/>
            <w:color w:val="auto"/>
            <w:sz w:val="28"/>
            <w:szCs w:val="28"/>
            <w:u w:val="none"/>
          </w:rPr>
          <w:t>http</w:t>
        </w:r>
        <w:r w:rsidRPr="00F465B1">
          <w:rPr>
            <w:rStyle w:val="a3"/>
            <w:color w:val="auto"/>
            <w:sz w:val="28"/>
            <w:szCs w:val="28"/>
            <w:u w:val="none"/>
            <w:lang w:val="ru-RU"/>
          </w:rPr>
          <w:t>://</w:t>
        </w:r>
        <w:r w:rsidRPr="00F465B1">
          <w:rPr>
            <w:rStyle w:val="a3"/>
            <w:color w:val="auto"/>
            <w:sz w:val="28"/>
            <w:szCs w:val="28"/>
            <w:u w:val="none"/>
          </w:rPr>
          <w:t>nbuv</w:t>
        </w:r>
        <w:r w:rsidRPr="00F465B1">
          <w:rPr>
            <w:rStyle w:val="a3"/>
            <w:color w:val="auto"/>
            <w:sz w:val="28"/>
            <w:szCs w:val="28"/>
            <w:u w:val="none"/>
            <w:lang w:val="ru-RU"/>
          </w:rPr>
          <w:t>.</w:t>
        </w:r>
        <w:r w:rsidRPr="00F465B1">
          <w:rPr>
            <w:rStyle w:val="a3"/>
            <w:color w:val="auto"/>
            <w:sz w:val="28"/>
            <w:szCs w:val="28"/>
            <w:u w:val="none"/>
          </w:rPr>
          <w:t>gov</w:t>
        </w:r>
        <w:r w:rsidRPr="00F465B1">
          <w:rPr>
            <w:rStyle w:val="a3"/>
            <w:color w:val="auto"/>
            <w:sz w:val="28"/>
            <w:szCs w:val="28"/>
            <w:u w:val="none"/>
            <w:lang w:val="ru-RU"/>
          </w:rPr>
          <w:t>.</w:t>
        </w:r>
        <w:r w:rsidRPr="00F465B1">
          <w:rPr>
            <w:rStyle w:val="a3"/>
            <w:color w:val="auto"/>
            <w:sz w:val="28"/>
            <w:szCs w:val="28"/>
            <w:u w:val="none"/>
          </w:rPr>
          <w:t>ua</w:t>
        </w:r>
        <w:r w:rsidRPr="00F465B1">
          <w:rPr>
            <w:rStyle w:val="a3"/>
            <w:color w:val="auto"/>
            <w:sz w:val="28"/>
            <w:szCs w:val="28"/>
            <w:u w:val="none"/>
            <w:lang w:val="ru-RU"/>
          </w:rPr>
          <w:t>/</w:t>
        </w:r>
        <w:r w:rsidRPr="00F465B1">
          <w:rPr>
            <w:rStyle w:val="a3"/>
            <w:color w:val="auto"/>
            <w:sz w:val="28"/>
            <w:szCs w:val="28"/>
            <w:u w:val="none"/>
          </w:rPr>
          <w:t>UJRN</w:t>
        </w:r>
        <w:r w:rsidRPr="00F465B1">
          <w:rPr>
            <w:rStyle w:val="a3"/>
            <w:color w:val="auto"/>
            <w:sz w:val="28"/>
            <w:szCs w:val="28"/>
            <w:u w:val="none"/>
            <w:lang w:val="ru-RU"/>
          </w:rPr>
          <w:t>/</w:t>
        </w:r>
        <w:r w:rsidRPr="00F465B1">
          <w:rPr>
            <w:rStyle w:val="a3"/>
            <w:color w:val="auto"/>
            <w:sz w:val="28"/>
            <w:szCs w:val="28"/>
            <w:u w:val="none"/>
          </w:rPr>
          <w:t>efdu</w:t>
        </w:r>
        <w:r w:rsidRPr="00F465B1">
          <w:rPr>
            <w:rStyle w:val="a3"/>
            <w:color w:val="auto"/>
            <w:sz w:val="28"/>
            <w:szCs w:val="28"/>
            <w:u w:val="none"/>
            <w:lang w:val="ru-RU"/>
          </w:rPr>
          <w:t>_2015_42_28</w:t>
        </w:r>
      </w:hyperlink>
      <w:r w:rsidRPr="00F465B1">
        <w:rPr>
          <w:sz w:val="28"/>
          <w:szCs w:val="28"/>
          <w:lang w:val="uk-UA"/>
        </w:rPr>
        <w:t>.</w:t>
      </w:r>
      <w:r w:rsidRPr="00F465B1">
        <w:rPr>
          <w:sz w:val="28"/>
          <w:szCs w:val="28"/>
          <w:lang w:val="ru-RU"/>
        </w:rPr>
        <w:t xml:space="preserve"> </w:t>
      </w:r>
    </w:p>
  </w:endnote>
  <w:endnote w:id="105">
    <w:p w:rsidR="00917B53" w:rsidRPr="00A56305" w:rsidRDefault="00917B53" w:rsidP="00B250CD">
      <w:pPr>
        <w:pStyle w:val="ac"/>
        <w:spacing w:line="360" w:lineRule="auto"/>
        <w:ind w:firstLine="709"/>
        <w:rPr>
          <w:sz w:val="28"/>
          <w:szCs w:val="28"/>
          <w:lang w:val="ru-RU"/>
        </w:rPr>
      </w:pPr>
      <w:r w:rsidRPr="00A56305">
        <w:rPr>
          <w:rStyle w:val="ae"/>
          <w:szCs w:val="28"/>
        </w:rPr>
        <w:endnoteRef/>
      </w:r>
      <w:r w:rsidRPr="00A56305">
        <w:rPr>
          <w:sz w:val="28"/>
          <w:szCs w:val="28"/>
          <w:lang w:val="ru-RU"/>
        </w:rPr>
        <w:t>. Платон. Диалоги</w:t>
      </w:r>
      <w:r>
        <w:rPr>
          <w:sz w:val="28"/>
          <w:szCs w:val="28"/>
          <w:lang w:val="ru-RU"/>
        </w:rPr>
        <w:t xml:space="preserve"> [пер. с древнегреч.]. М.: АСТ. Х.: Фолио, 2003. </w:t>
      </w:r>
      <w:r w:rsidRPr="00A56305">
        <w:rPr>
          <w:sz w:val="28"/>
          <w:szCs w:val="28"/>
          <w:lang w:val="ru-RU"/>
        </w:rPr>
        <w:t>384 с.</w:t>
      </w:r>
    </w:p>
  </w:endnote>
  <w:endnote w:id="106">
    <w:p w:rsidR="00917B53" w:rsidRPr="00A56305" w:rsidRDefault="00917B53" w:rsidP="00B250CD">
      <w:pPr>
        <w:pStyle w:val="ac"/>
        <w:spacing w:line="360" w:lineRule="auto"/>
        <w:ind w:firstLine="709"/>
        <w:rPr>
          <w:sz w:val="28"/>
          <w:szCs w:val="28"/>
        </w:rPr>
      </w:pPr>
      <w:r w:rsidRPr="00A56305">
        <w:rPr>
          <w:rStyle w:val="ae"/>
          <w:szCs w:val="28"/>
        </w:rPr>
        <w:endnoteRef/>
      </w:r>
      <w:r w:rsidRPr="00CA7848">
        <w:rPr>
          <w:sz w:val="28"/>
          <w:szCs w:val="28"/>
        </w:rPr>
        <w:t xml:space="preserve">. </w:t>
      </w:r>
      <w:r w:rsidRPr="00A56305">
        <w:rPr>
          <w:sz w:val="28"/>
          <w:szCs w:val="28"/>
        </w:rPr>
        <w:t>Marinetto</w:t>
      </w:r>
      <w:r w:rsidRPr="00EF0C93">
        <w:rPr>
          <w:sz w:val="28"/>
          <w:szCs w:val="28"/>
        </w:rPr>
        <w:t xml:space="preserve"> </w:t>
      </w:r>
      <w:r w:rsidRPr="00A56305">
        <w:rPr>
          <w:sz w:val="28"/>
          <w:szCs w:val="28"/>
        </w:rPr>
        <w:t>M</w:t>
      </w:r>
      <w:r w:rsidRPr="00EF0C93">
        <w:rPr>
          <w:sz w:val="28"/>
          <w:szCs w:val="28"/>
        </w:rPr>
        <w:t xml:space="preserve">. </w:t>
      </w:r>
      <w:r w:rsidRPr="00A56305">
        <w:rPr>
          <w:sz w:val="28"/>
          <w:szCs w:val="28"/>
        </w:rPr>
        <w:t>Governing</w:t>
      </w:r>
      <w:r w:rsidRPr="00EF0C93">
        <w:rPr>
          <w:sz w:val="28"/>
          <w:szCs w:val="28"/>
        </w:rPr>
        <w:t xml:space="preserve"> </w:t>
      </w:r>
      <w:r w:rsidRPr="00A56305">
        <w:rPr>
          <w:sz w:val="28"/>
          <w:szCs w:val="28"/>
        </w:rPr>
        <w:t>beyond</w:t>
      </w:r>
      <w:r w:rsidRPr="00EF0C93">
        <w:rPr>
          <w:sz w:val="28"/>
          <w:szCs w:val="28"/>
        </w:rPr>
        <w:t xml:space="preserve"> </w:t>
      </w:r>
      <w:r w:rsidRPr="00A56305">
        <w:rPr>
          <w:sz w:val="28"/>
          <w:szCs w:val="28"/>
        </w:rPr>
        <w:t>the</w:t>
      </w:r>
      <w:r w:rsidRPr="00EF0C93">
        <w:rPr>
          <w:sz w:val="28"/>
          <w:szCs w:val="28"/>
        </w:rPr>
        <w:t xml:space="preserve"> </w:t>
      </w:r>
      <w:r w:rsidRPr="00A56305">
        <w:rPr>
          <w:sz w:val="28"/>
          <w:szCs w:val="28"/>
        </w:rPr>
        <w:t>centre: A critique o</w:t>
      </w:r>
      <w:r>
        <w:rPr>
          <w:sz w:val="28"/>
          <w:szCs w:val="28"/>
        </w:rPr>
        <w:t xml:space="preserve">f the Anglo-governance school. Political Studies. 2003. </w:t>
      </w:r>
      <w:r w:rsidRPr="00A56305">
        <w:rPr>
          <w:sz w:val="28"/>
          <w:szCs w:val="28"/>
        </w:rPr>
        <w:t>Vol. 51,</w:t>
      </w:r>
      <w:r>
        <w:rPr>
          <w:sz w:val="28"/>
          <w:szCs w:val="28"/>
        </w:rPr>
        <w:t xml:space="preserve"> № 3. </w:t>
      </w:r>
      <w:r w:rsidRPr="00A56305">
        <w:rPr>
          <w:sz w:val="28"/>
          <w:szCs w:val="28"/>
        </w:rPr>
        <w:t>P. 592-608.</w:t>
      </w:r>
    </w:p>
  </w:endnote>
  <w:endnote w:id="107">
    <w:p w:rsidR="00917B53" w:rsidRPr="00F60DAC" w:rsidRDefault="00917B53" w:rsidP="00B250CD">
      <w:pPr>
        <w:pStyle w:val="ac"/>
        <w:spacing w:line="360" w:lineRule="auto"/>
        <w:ind w:firstLine="709"/>
        <w:rPr>
          <w:sz w:val="28"/>
          <w:szCs w:val="28"/>
          <w:lang w:val="ru-RU"/>
        </w:rPr>
      </w:pPr>
      <w:r w:rsidRPr="00A56305">
        <w:rPr>
          <w:rStyle w:val="ae"/>
          <w:szCs w:val="28"/>
        </w:rPr>
        <w:endnoteRef/>
      </w:r>
      <w:r w:rsidRPr="00A56305">
        <w:rPr>
          <w:sz w:val="28"/>
          <w:szCs w:val="28"/>
        </w:rPr>
        <w:t>. Bogason P. Postmodern publ</w:t>
      </w:r>
      <w:r>
        <w:rPr>
          <w:sz w:val="28"/>
          <w:szCs w:val="28"/>
        </w:rPr>
        <w:t>ic administration.</w:t>
      </w:r>
      <w:r w:rsidRPr="00A56305">
        <w:rPr>
          <w:sz w:val="28"/>
          <w:szCs w:val="28"/>
        </w:rPr>
        <w:t xml:space="preserve"> In The Oxford Handbook of Public Management, ed. E. Ferlie, L. E. Lynn, jr., C. Pollitt.</w:t>
      </w:r>
      <w:r>
        <w:rPr>
          <w:sz w:val="28"/>
          <w:szCs w:val="28"/>
        </w:rPr>
        <w:t xml:space="preserve"> Oxford</w:t>
      </w:r>
      <w:r w:rsidRPr="00A56305">
        <w:rPr>
          <w:sz w:val="28"/>
          <w:szCs w:val="28"/>
        </w:rPr>
        <w:t>: O</w:t>
      </w:r>
      <w:r>
        <w:rPr>
          <w:sz w:val="28"/>
          <w:szCs w:val="28"/>
        </w:rPr>
        <w:t xml:space="preserve">xford University Press, 2005. </w:t>
      </w:r>
      <w:r w:rsidRPr="00A56305">
        <w:rPr>
          <w:sz w:val="28"/>
          <w:szCs w:val="28"/>
        </w:rPr>
        <w:t>P</w:t>
      </w:r>
      <w:r w:rsidRPr="00F60DAC">
        <w:rPr>
          <w:sz w:val="28"/>
          <w:szCs w:val="28"/>
          <w:lang w:val="ru-RU"/>
        </w:rPr>
        <w:t>. 234-256.</w:t>
      </w:r>
    </w:p>
  </w:endnote>
  <w:endnote w:id="108">
    <w:p w:rsidR="00917B53" w:rsidRPr="00F465B1" w:rsidRDefault="00917B53" w:rsidP="00B250CD">
      <w:pPr>
        <w:pStyle w:val="ac"/>
        <w:spacing w:line="360" w:lineRule="auto"/>
        <w:ind w:firstLine="709"/>
        <w:rPr>
          <w:sz w:val="28"/>
          <w:szCs w:val="28"/>
          <w:lang w:val="uk-UA"/>
        </w:rPr>
      </w:pPr>
      <w:r w:rsidRPr="00A56305">
        <w:rPr>
          <w:rStyle w:val="ae"/>
          <w:szCs w:val="28"/>
        </w:rPr>
        <w:endnoteRef/>
      </w:r>
      <w:r w:rsidRPr="00F60DAC">
        <w:rPr>
          <w:sz w:val="28"/>
          <w:szCs w:val="28"/>
          <w:lang w:val="ru-RU"/>
        </w:rPr>
        <w:t xml:space="preserve">. </w:t>
      </w:r>
      <w:r w:rsidRPr="00A56305">
        <w:rPr>
          <w:sz w:val="28"/>
          <w:szCs w:val="28"/>
          <w:lang w:val="ru-RU"/>
        </w:rPr>
        <w:t>Напрями</w:t>
      </w:r>
      <w:r w:rsidRPr="00F60DAC">
        <w:rPr>
          <w:sz w:val="28"/>
          <w:szCs w:val="28"/>
          <w:lang w:val="ru-RU"/>
        </w:rPr>
        <w:t xml:space="preserve"> </w:t>
      </w:r>
      <w:r w:rsidRPr="00A56305">
        <w:rPr>
          <w:sz w:val="28"/>
          <w:szCs w:val="28"/>
          <w:lang w:val="ru-RU"/>
        </w:rPr>
        <w:t>розвитку</w:t>
      </w:r>
      <w:r w:rsidRPr="00F60DAC">
        <w:rPr>
          <w:sz w:val="28"/>
          <w:szCs w:val="28"/>
          <w:lang w:val="ru-RU"/>
        </w:rPr>
        <w:t xml:space="preserve"> </w:t>
      </w:r>
      <w:r w:rsidRPr="00A56305">
        <w:rPr>
          <w:sz w:val="28"/>
          <w:szCs w:val="28"/>
          <w:lang w:val="ru-RU"/>
        </w:rPr>
        <w:t>системи</w:t>
      </w:r>
      <w:r w:rsidRPr="00F60DAC">
        <w:rPr>
          <w:sz w:val="28"/>
          <w:szCs w:val="28"/>
          <w:lang w:val="ru-RU"/>
        </w:rPr>
        <w:t xml:space="preserve"> </w:t>
      </w:r>
      <w:r w:rsidRPr="00A56305">
        <w:rPr>
          <w:sz w:val="28"/>
          <w:szCs w:val="28"/>
          <w:lang w:val="ru-RU"/>
        </w:rPr>
        <w:t>державного</w:t>
      </w:r>
      <w:r w:rsidRPr="00F60DAC">
        <w:rPr>
          <w:sz w:val="28"/>
          <w:szCs w:val="28"/>
          <w:lang w:val="ru-RU"/>
        </w:rPr>
        <w:t xml:space="preserve"> </w:t>
      </w:r>
      <w:r w:rsidRPr="00A56305">
        <w:rPr>
          <w:sz w:val="28"/>
          <w:szCs w:val="28"/>
          <w:lang w:val="ru-RU"/>
        </w:rPr>
        <w:t>управління</w:t>
      </w:r>
      <w:r w:rsidRPr="00F60DAC">
        <w:rPr>
          <w:sz w:val="28"/>
          <w:szCs w:val="28"/>
          <w:lang w:val="ru-RU"/>
        </w:rPr>
        <w:t xml:space="preserve"> </w:t>
      </w:r>
      <w:r>
        <w:rPr>
          <w:sz w:val="28"/>
          <w:szCs w:val="28"/>
          <w:lang w:val="ru-RU"/>
        </w:rPr>
        <w:t>та</w:t>
      </w:r>
      <w:r w:rsidRPr="00F60DAC">
        <w:rPr>
          <w:sz w:val="28"/>
          <w:szCs w:val="28"/>
          <w:lang w:val="ru-RU"/>
        </w:rPr>
        <w:t xml:space="preserve"> </w:t>
      </w:r>
      <w:r>
        <w:rPr>
          <w:sz w:val="28"/>
          <w:szCs w:val="28"/>
          <w:lang w:val="ru-RU"/>
        </w:rPr>
        <w:t>її</w:t>
      </w:r>
      <w:r w:rsidRPr="00F60DAC">
        <w:rPr>
          <w:sz w:val="28"/>
          <w:szCs w:val="28"/>
          <w:lang w:val="ru-RU"/>
        </w:rPr>
        <w:t xml:space="preserve"> </w:t>
      </w:r>
      <w:r>
        <w:rPr>
          <w:sz w:val="28"/>
          <w:szCs w:val="28"/>
          <w:lang w:val="ru-RU"/>
        </w:rPr>
        <w:t>правове</w:t>
      </w:r>
      <w:r w:rsidRPr="00F60DAC">
        <w:rPr>
          <w:sz w:val="28"/>
          <w:szCs w:val="28"/>
          <w:lang w:val="ru-RU"/>
        </w:rPr>
        <w:t xml:space="preserve"> </w:t>
      </w:r>
      <w:r>
        <w:rPr>
          <w:sz w:val="28"/>
          <w:szCs w:val="28"/>
          <w:lang w:val="ru-RU"/>
        </w:rPr>
        <w:t>забезпечення</w:t>
      </w:r>
      <w:r w:rsidRPr="00F60DAC">
        <w:rPr>
          <w:sz w:val="28"/>
          <w:szCs w:val="28"/>
          <w:lang w:val="ru-RU"/>
        </w:rPr>
        <w:t xml:space="preserve">. </w:t>
      </w:r>
      <w:r w:rsidRPr="00EF0C93">
        <w:rPr>
          <w:sz w:val="28"/>
          <w:szCs w:val="28"/>
        </w:rPr>
        <w:t xml:space="preserve">URL: </w:t>
      </w:r>
      <w:hyperlink r:id="rId12" w:history="1">
        <w:r w:rsidRPr="00F465B1">
          <w:rPr>
            <w:rStyle w:val="a3"/>
            <w:color w:val="auto"/>
            <w:sz w:val="28"/>
            <w:szCs w:val="28"/>
            <w:u w:val="none"/>
          </w:rPr>
          <w:t>http://www.kbuapa.kharkov.ua/e-book/tpdu/2014-4/doc/1/01.pdf</w:t>
        </w:r>
      </w:hyperlink>
      <w:r w:rsidRPr="00F465B1">
        <w:rPr>
          <w:sz w:val="28"/>
          <w:szCs w:val="28"/>
          <w:lang w:val="uk-UA"/>
        </w:rPr>
        <w:t>.</w:t>
      </w:r>
    </w:p>
  </w:endnote>
  <w:endnote w:id="109">
    <w:p w:rsidR="00917B53" w:rsidRPr="00F465B1" w:rsidRDefault="00917B53" w:rsidP="00B250CD">
      <w:pPr>
        <w:pStyle w:val="ac"/>
        <w:spacing w:line="360" w:lineRule="auto"/>
        <w:ind w:firstLine="709"/>
        <w:rPr>
          <w:sz w:val="28"/>
          <w:szCs w:val="28"/>
          <w:lang w:val="uk-UA"/>
        </w:rPr>
      </w:pPr>
      <w:r w:rsidRPr="00F465B1">
        <w:rPr>
          <w:rStyle w:val="ae"/>
          <w:color w:val="auto"/>
          <w:szCs w:val="28"/>
        </w:rPr>
        <w:endnoteRef/>
      </w:r>
      <w:r w:rsidRPr="00F465B1">
        <w:rPr>
          <w:sz w:val="28"/>
          <w:szCs w:val="28"/>
          <w:lang w:val="ru-RU"/>
        </w:rPr>
        <w:t xml:space="preserve">. Стратегія економічного та соціального розвитку України на 2004-2015 рр. «Шляхом європейської інтеграції». </w:t>
      </w:r>
      <w:r w:rsidRPr="00F465B1">
        <w:rPr>
          <w:sz w:val="28"/>
          <w:szCs w:val="28"/>
        </w:rPr>
        <w:t>URL</w:t>
      </w:r>
      <w:r w:rsidRPr="00F465B1">
        <w:rPr>
          <w:sz w:val="28"/>
          <w:szCs w:val="28"/>
          <w:lang w:val="ru-RU"/>
        </w:rPr>
        <w:t xml:space="preserve">: </w:t>
      </w:r>
      <w:hyperlink r:id="rId13" w:history="1">
        <w:r w:rsidRPr="00F465B1">
          <w:rPr>
            <w:rStyle w:val="a3"/>
            <w:color w:val="auto"/>
            <w:sz w:val="28"/>
            <w:szCs w:val="28"/>
            <w:u w:val="none"/>
          </w:rPr>
          <w:t>http</w:t>
        </w:r>
        <w:r w:rsidRPr="00F465B1">
          <w:rPr>
            <w:rStyle w:val="a3"/>
            <w:color w:val="auto"/>
            <w:sz w:val="28"/>
            <w:szCs w:val="28"/>
            <w:u w:val="none"/>
            <w:lang w:val="ru-RU"/>
          </w:rPr>
          <w:t>://</w:t>
        </w:r>
        <w:r w:rsidRPr="00F465B1">
          <w:rPr>
            <w:rStyle w:val="a3"/>
            <w:color w:val="auto"/>
            <w:sz w:val="28"/>
            <w:szCs w:val="28"/>
            <w:u w:val="none"/>
          </w:rPr>
          <w:t>www</w:t>
        </w:r>
        <w:r w:rsidRPr="00F465B1">
          <w:rPr>
            <w:rStyle w:val="a3"/>
            <w:color w:val="auto"/>
            <w:sz w:val="28"/>
            <w:szCs w:val="28"/>
            <w:u w:val="none"/>
            <w:lang w:val="ru-RU"/>
          </w:rPr>
          <w:t>.</w:t>
        </w:r>
        <w:r w:rsidRPr="00F465B1">
          <w:rPr>
            <w:rStyle w:val="a3"/>
            <w:color w:val="auto"/>
            <w:sz w:val="28"/>
            <w:szCs w:val="28"/>
            <w:u w:val="none"/>
          </w:rPr>
          <w:t>gov</w:t>
        </w:r>
        <w:r w:rsidRPr="00F465B1">
          <w:rPr>
            <w:rStyle w:val="a3"/>
            <w:color w:val="auto"/>
            <w:sz w:val="28"/>
            <w:szCs w:val="28"/>
            <w:u w:val="none"/>
            <w:lang w:val="ru-RU"/>
          </w:rPr>
          <w:t>.</w:t>
        </w:r>
        <w:r w:rsidRPr="00F465B1">
          <w:rPr>
            <w:rStyle w:val="a3"/>
            <w:color w:val="auto"/>
            <w:sz w:val="28"/>
            <w:szCs w:val="28"/>
            <w:u w:val="none"/>
          </w:rPr>
          <w:t>lica</w:t>
        </w:r>
        <w:r w:rsidRPr="00F465B1">
          <w:rPr>
            <w:rStyle w:val="a3"/>
            <w:color w:val="auto"/>
            <w:sz w:val="28"/>
            <w:szCs w:val="28"/>
            <w:u w:val="none"/>
            <w:lang w:val="ru-RU"/>
          </w:rPr>
          <w:t>.</w:t>
        </w:r>
        <w:r w:rsidRPr="00F465B1">
          <w:rPr>
            <w:rStyle w:val="a3"/>
            <w:color w:val="auto"/>
            <w:sz w:val="28"/>
            <w:szCs w:val="28"/>
            <w:u w:val="none"/>
          </w:rPr>
          <w:t>com</w:t>
        </w:r>
        <w:r w:rsidRPr="00F465B1">
          <w:rPr>
            <w:rStyle w:val="a3"/>
            <w:color w:val="auto"/>
            <w:sz w:val="28"/>
            <w:szCs w:val="28"/>
            <w:u w:val="none"/>
            <w:lang w:val="ru-RU"/>
          </w:rPr>
          <w:t>.</w:t>
        </w:r>
        <w:r w:rsidRPr="00F465B1">
          <w:rPr>
            <w:rStyle w:val="a3"/>
            <w:color w:val="auto"/>
            <w:sz w:val="28"/>
            <w:szCs w:val="28"/>
            <w:u w:val="none"/>
          </w:rPr>
          <w:t>ua</w:t>
        </w:r>
        <w:r w:rsidRPr="00F465B1">
          <w:rPr>
            <w:rStyle w:val="a3"/>
            <w:color w:val="auto"/>
            <w:sz w:val="28"/>
            <w:szCs w:val="28"/>
            <w:u w:val="none"/>
            <w:lang w:val="ru-RU"/>
          </w:rPr>
          <w:t>/</w:t>
        </w:r>
        <w:r w:rsidRPr="00F465B1">
          <w:rPr>
            <w:rStyle w:val="a3"/>
            <w:color w:val="auto"/>
            <w:sz w:val="28"/>
            <w:szCs w:val="28"/>
            <w:u w:val="none"/>
          </w:rPr>
          <w:t>b</w:t>
        </w:r>
        <w:r w:rsidRPr="00F465B1">
          <w:rPr>
            <w:rStyle w:val="a3"/>
            <w:color w:val="auto"/>
            <w:sz w:val="28"/>
            <w:szCs w:val="28"/>
            <w:u w:val="none"/>
            <w:lang w:val="ru-RU"/>
          </w:rPr>
          <w:t>_</w:t>
        </w:r>
        <w:r w:rsidRPr="00F465B1">
          <w:rPr>
            <w:rStyle w:val="a3"/>
            <w:color w:val="auto"/>
            <w:sz w:val="28"/>
            <w:szCs w:val="28"/>
            <w:u w:val="none"/>
          </w:rPr>
          <w:t>text</w:t>
        </w:r>
        <w:r w:rsidRPr="00F465B1">
          <w:rPr>
            <w:rStyle w:val="a3"/>
            <w:color w:val="auto"/>
            <w:sz w:val="28"/>
            <w:szCs w:val="28"/>
            <w:u w:val="none"/>
            <w:lang w:val="ru-RU"/>
          </w:rPr>
          <w:t>.</w:t>
        </w:r>
        <w:r w:rsidRPr="00F465B1">
          <w:rPr>
            <w:rStyle w:val="a3"/>
            <w:color w:val="auto"/>
            <w:sz w:val="28"/>
            <w:szCs w:val="28"/>
            <w:u w:val="none"/>
          </w:rPr>
          <w:t>php</w:t>
        </w:r>
        <w:r w:rsidRPr="00F465B1">
          <w:rPr>
            <w:rStyle w:val="a3"/>
            <w:color w:val="auto"/>
            <w:sz w:val="28"/>
            <w:szCs w:val="28"/>
            <w:u w:val="none"/>
            <w:lang w:val="ru-RU"/>
          </w:rPr>
          <w:t>?</w:t>
        </w:r>
        <w:r w:rsidRPr="00F465B1">
          <w:rPr>
            <w:rStyle w:val="a3"/>
            <w:color w:val="auto"/>
            <w:sz w:val="28"/>
            <w:szCs w:val="28"/>
            <w:u w:val="none"/>
          </w:rPr>
          <w:t>type</w:t>
        </w:r>
        <w:r w:rsidRPr="00F465B1">
          <w:rPr>
            <w:rStyle w:val="a3"/>
            <w:color w:val="auto"/>
            <w:sz w:val="28"/>
            <w:szCs w:val="28"/>
            <w:u w:val="none"/>
            <w:lang w:val="ru-RU"/>
          </w:rPr>
          <w:t>=3&amp;</w:t>
        </w:r>
        <w:r w:rsidRPr="00F465B1">
          <w:rPr>
            <w:rStyle w:val="a3"/>
            <w:color w:val="auto"/>
            <w:sz w:val="28"/>
            <w:szCs w:val="28"/>
            <w:u w:val="none"/>
          </w:rPr>
          <w:t>id</w:t>
        </w:r>
        <w:r w:rsidRPr="00F465B1">
          <w:rPr>
            <w:rStyle w:val="a3"/>
            <w:color w:val="auto"/>
            <w:sz w:val="28"/>
            <w:szCs w:val="28"/>
            <w:u w:val="none"/>
            <w:lang w:val="ru-RU"/>
          </w:rPr>
          <w:t>=200656&amp;</w:t>
        </w:r>
        <w:r w:rsidRPr="00F465B1">
          <w:rPr>
            <w:rStyle w:val="a3"/>
            <w:color w:val="auto"/>
            <w:sz w:val="28"/>
            <w:szCs w:val="28"/>
            <w:u w:val="none"/>
          </w:rPr>
          <w:t>base</w:t>
        </w:r>
        <w:r w:rsidRPr="00F465B1">
          <w:rPr>
            <w:rStyle w:val="a3"/>
            <w:color w:val="auto"/>
            <w:sz w:val="28"/>
            <w:szCs w:val="28"/>
            <w:u w:val="none"/>
            <w:lang w:val="ru-RU"/>
          </w:rPr>
          <w:t>=1</w:t>
        </w:r>
      </w:hyperlink>
      <w:r w:rsidRPr="00F465B1">
        <w:rPr>
          <w:sz w:val="28"/>
          <w:szCs w:val="28"/>
          <w:lang w:val="uk-UA"/>
        </w:rPr>
        <w:t>.</w:t>
      </w:r>
      <w:r w:rsidRPr="00F465B1">
        <w:rPr>
          <w:sz w:val="28"/>
          <w:szCs w:val="28"/>
          <w:lang w:val="ru-RU"/>
        </w:rPr>
        <w:t xml:space="preserve"> </w:t>
      </w:r>
    </w:p>
  </w:endnote>
  <w:endnote w:id="110">
    <w:p w:rsidR="00917B53" w:rsidRPr="00F465B1" w:rsidRDefault="00917B53" w:rsidP="00B250CD">
      <w:pPr>
        <w:pStyle w:val="ac"/>
        <w:spacing w:line="360" w:lineRule="auto"/>
        <w:ind w:firstLine="709"/>
        <w:rPr>
          <w:sz w:val="28"/>
          <w:szCs w:val="28"/>
        </w:rPr>
      </w:pPr>
      <w:r w:rsidRPr="00A56305">
        <w:rPr>
          <w:rStyle w:val="ae"/>
          <w:szCs w:val="28"/>
        </w:rPr>
        <w:endnoteRef/>
      </w:r>
      <w:r>
        <w:rPr>
          <w:sz w:val="28"/>
          <w:szCs w:val="28"/>
          <w:lang w:val="ru-RU"/>
        </w:rPr>
        <w:t>.</w:t>
      </w:r>
      <w:r w:rsidRPr="00A56305">
        <w:rPr>
          <w:sz w:val="28"/>
          <w:szCs w:val="28"/>
          <w:lang w:val="ru-RU"/>
        </w:rPr>
        <w:t xml:space="preserve"> </w:t>
      </w:r>
      <w:r>
        <w:rPr>
          <w:sz w:val="28"/>
          <w:szCs w:val="28"/>
          <w:lang w:val="ru-RU"/>
        </w:rPr>
        <w:t>Про Стратегію сталого розвитку «</w:t>
      </w:r>
      <w:r w:rsidRPr="00A56305">
        <w:rPr>
          <w:sz w:val="28"/>
          <w:szCs w:val="28"/>
          <w:lang w:val="ru-RU"/>
        </w:rPr>
        <w:t>Україна – 2020»</w:t>
      </w:r>
      <w:r>
        <w:rPr>
          <w:sz w:val="28"/>
          <w:szCs w:val="28"/>
          <w:lang w:val="ru-RU"/>
        </w:rPr>
        <w:t xml:space="preserve">: </w:t>
      </w:r>
      <w:r w:rsidRPr="003C0057">
        <w:rPr>
          <w:sz w:val="28"/>
          <w:szCs w:val="28"/>
          <w:lang w:val="ru-RU"/>
        </w:rPr>
        <w:t xml:space="preserve">Указ Президента України </w:t>
      </w:r>
      <w:r>
        <w:rPr>
          <w:sz w:val="28"/>
          <w:szCs w:val="28"/>
          <w:lang w:val="ru-RU"/>
        </w:rPr>
        <w:t xml:space="preserve">від </w:t>
      </w:r>
      <w:r w:rsidRPr="003C0057">
        <w:rPr>
          <w:sz w:val="28"/>
          <w:szCs w:val="28"/>
          <w:lang w:val="ru-RU"/>
        </w:rPr>
        <w:t>12 січня 2015 року № 5/2015</w:t>
      </w:r>
      <w:r w:rsidRPr="00A56305">
        <w:rPr>
          <w:sz w:val="28"/>
          <w:szCs w:val="28"/>
          <w:lang w:val="ru-RU"/>
        </w:rPr>
        <w:t xml:space="preserve">. </w:t>
      </w:r>
      <w:r w:rsidRPr="003C0057">
        <w:rPr>
          <w:sz w:val="28"/>
          <w:szCs w:val="28"/>
        </w:rPr>
        <w:t xml:space="preserve">URL: </w:t>
      </w:r>
      <w:hyperlink r:id="rId14" w:history="1">
        <w:r w:rsidRPr="00F465B1">
          <w:rPr>
            <w:rStyle w:val="a3"/>
            <w:color w:val="auto"/>
            <w:sz w:val="28"/>
            <w:szCs w:val="28"/>
            <w:u w:val="none"/>
          </w:rPr>
          <w:t>https://zakon1.rada.gov.ua/laws/show/5/2015</w:t>
        </w:r>
      </w:hyperlink>
      <w:r w:rsidRPr="00F465B1">
        <w:rPr>
          <w:sz w:val="28"/>
          <w:szCs w:val="28"/>
          <w:lang w:val="uk-UA"/>
        </w:rPr>
        <w:t>.</w:t>
      </w:r>
      <w:r w:rsidRPr="00F465B1">
        <w:rPr>
          <w:sz w:val="28"/>
          <w:szCs w:val="28"/>
        </w:rPr>
        <w:t xml:space="preserve"> </w:t>
      </w:r>
    </w:p>
  </w:endnote>
  <w:endnote w:id="111">
    <w:p w:rsidR="00917B53" w:rsidRPr="00F465B1" w:rsidRDefault="00917B53" w:rsidP="00B250CD">
      <w:pPr>
        <w:pStyle w:val="ac"/>
        <w:spacing w:line="360" w:lineRule="auto"/>
        <w:ind w:firstLine="709"/>
        <w:rPr>
          <w:rStyle w:val="ae"/>
          <w:color w:val="auto"/>
          <w:szCs w:val="28"/>
        </w:rPr>
      </w:pPr>
      <w:r w:rsidRPr="00F465B1">
        <w:rPr>
          <w:rStyle w:val="ae"/>
          <w:color w:val="auto"/>
          <w:szCs w:val="28"/>
        </w:rPr>
        <w:endnoteRef/>
      </w:r>
      <w:r w:rsidRPr="00F465B1">
        <w:rPr>
          <w:sz w:val="28"/>
          <w:szCs w:val="28"/>
          <w:lang w:val="uk-UA"/>
        </w:rPr>
        <w:t>.</w:t>
      </w:r>
      <w:r w:rsidRPr="00F465B1">
        <w:rPr>
          <w:rStyle w:val="ae"/>
          <w:color w:val="auto"/>
          <w:szCs w:val="28"/>
        </w:rPr>
        <w:t xml:space="preserve"> </w:t>
      </w:r>
      <w:r w:rsidRPr="00F465B1">
        <w:rPr>
          <w:rStyle w:val="ae"/>
          <w:color w:val="auto"/>
          <w:szCs w:val="28"/>
          <w:lang w:val="ru-RU"/>
        </w:rPr>
        <w:t>Про</w:t>
      </w:r>
      <w:r w:rsidRPr="00F465B1">
        <w:rPr>
          <w:rStyle w:val="ae"/>
          <w:color w:val="auto"/>
          <w:szCs w:val="28"/>
        </w:rPr>
        <w:t xml:space="preserve"> </w:t>
      </w:r>
      <w:r w:rsidRPr="00F465B1">
        <w:rPr>
          <w:rStyle w:val="ae"/>
          <w:color w:val="auto"/>
          <w:szCs w:val="28"/>
          <w:lang w:val="ru-RU"/>
        </w:rPr>
        <w:t>рішення</w:t>
      </w:r>
      <w:r w:rsidRPr="00F465B1">
        <w:rPr>
          <w:rStyle w:val="ae"/>
          <w:color w:val="auto"/>
          <w:szCs w:val="28"/>
        </w:rPr>
        <w:t xml:space="preserve"> </w:t>
      </w:r>
      <w:r w:rsidRPr="00F465B1">
        <w:rPr>
          <w:rStyle w:val="ae"/>
          <w:color w:val="auto"/>
          <w:szCs w:val="28"/>
          <w:lang w:val="ru-RU"/>
        </w:rPr>
        <w:t>Ради</w:t>
      </w:r>
      <w:r w:rsidRPr="00F465B1">
        <w:rPr>
          <w:rStyle w:val="ae"/>
          <w:color w:val="auto"/>
          <w:szCs w:val="28"/>
        </w:rPr>
        <w:t xml:space="preserve"> </w:t>
      </w:r>
      <w:r w:rsidRPr="00F465B1">
        <w:rPr>
          <w:rStyle w:val="ae"/>
          <w:color w:val="auto"/>
          <w:szCs w:val="28"/>
          <w:lang w:val="ru-RU"/>
        </w:rPr>
        <w:t>національної</w:t>
      </w:r>
      <w:r w:rsidRPr="00F465B1">
        <w:rPr>
          <w:rStyle w:val="ae"/>
          <w:color w:val="auto"/>
          <w:szCs w:val="28"/>
        </w:rPr>
        <w:t xml:space="preserve"> </w:t>
      </w:r>
      <w:r w:rsidRPr="00F465B1">
        <w:rPr>
          <w:rStyle w:val="ae"/>
          <w:color w:val="auto"/>
          <w:szCs w:val="28"/>
          <w:lang w:val="ru-RU"/>
        </w:rPr>
        <w:t>безпеки</w:t>
      </w:r>
      <w:r w:rsidRPr="00F465B1">
        <w:rPr>
          <w:rStyle w:val="ae"/>
          <w:color w:val="auto"/>
          <w:szCs w:val="28"/>
        </w:rPr>
        <w:t xml:space="preserve"> </w:t>
      </w:r>
      <w:r w:rsidRPr="00F465B1">
        <w:rPr>
          <w:rStyle w:val="ae"/>
          <w:color w:val="auto"/>
          <w:szCs w:val="28"/>
          <w:lang w:val="ru-RU"/>
        </w:rPr>
        <w:t>і</w:t>
      </w:r>
      <w:r w:rsidRPr="00F465B1">
        <w:rPr>
          <w:rStyle w:val="ae"/>
          <w:color w:val="auto"/>
          <w:szCs w:val="28"/>
        </w:rPr>
        <w:t xml:space="preserve"> </w:t>
      </w:r>
      <w:r w:rsidRPr="00F465B1">
        <w:rPr>
          <w:rStyle w:val="ae"/>
          <w:color w:val="auto"/>
          <w:szCs w:val="28"/>
          <w:lang w:val="ru-RU"/>
        </w:rPr>
        <w:t>оборони</w:t>
      </w:r>
      <w:r w:rsidRPr="00F465B1">
        <w:rPr>
          <w:rStyle w:val="ae"/>
          <w:color w:val="auto"/>
          <w:szCs w:val="28"/>
        </w:rPr>
        <w:t xml:space="preserve"> </w:t>
      </w:r>
      <w:r w:rsidRPr="00F465B1">
        <w:rPr>
          <w:rStyle w:val="ae"/>
          <w:color w:val="auto"/>
          <w:szCs w:val="28"/>
          <w:lang w:val="ru-RU"/>
        </w:rPr>
        <w:t>України</w:t>
      </w:r>
      <w:r w:rsidRPr="00F465B1">
        <w:rPr>
          <w:rStyle w:val="ae"/>
          <w:color w:val="auto"/>
          <w:szCs w:val="28"/>
        </w:rPr>
        <w:t xml:space="preserve"> </w:t>
      </w:r>
      <w:r w:rsidRPr="00F465B1">
        <w:rPr>
          <w:rStyle w:val="ae"/>
          <w:color w:val="auto"/>
          <w:szCs w:val="28"/>
          <w:lang w:val="ru-RU"/>
        </w:rPr>
        <w:t>від</w:t>
      </w:r>
      <w:r w:rsidRPr="00F465B1">
        <w:rPr>
          <w:rStyle w:val="ae"/>
          <w:color w:val="auto"/>
          <w:szCs w:val="28"/>
        </w:rPr>
        <w:t xml:space="preserve"> 2 </w:t>
      </w:r>
      <w:r w:rsidRPr="00F465B1">
        <w:rPr>
          <w:rStyle w:val="ae"/>
          <w:color w:val="auto"/>
          <w:szCs w:val="28"/>
          <w:lang w:val="ru-RU"/>
        </w:rPr>
        <w:t>травня</w:t>
      </w:r>
      <w:r w:rsidRPr="00F465B1">
        <w:rPr>
          <w:rStyle w:val="ae"/>
          <w:color w:val="auto"/>
          <w:szCs w:val="28"/>
        </w:rPr>
        <w:t xml:space="preserve"> 2018 </w:t>
      </w:r>
      <w:r w:rsidRPr="00F465B1">
        <w:rPr>
          <w:rStyle w:val="ae"/>
          <w:color w:val="auto"/>
          <w:szCs w:val="28"/>
          <w:lang w:val="ru-RU"/>
        </w:rPr>
        <w:t>року</w:t>
      </w:r>
      <w:r w:rsidRPr="00F465B1">
        <w:rPr>
          <w:rStyle w:val="ae"/>
          <w:color w:val="auto"/>
          <w:szCs w:val="28"/>
        </w:rPr>
        <w:t xml:space="preserve"> «</w:t>
      </w:r>
      <w:r w:rsidRPr="00F465B1">
        <w:rPr>
          <w:rStyle w:val="ae"/>
          <w:color w:val="auto"/>
          <w:szCs w:val="28"/>
          <w:lang w:val="ru-RU"/>
        </w:rPr>
        <w:t>Про</w:t>
      </w:r>
      <w:r w:rsidRPr="00F465B1">
        <w:rPr>
          <w:rStyle w:val="ae"/>
          <w:color w:val="auto"/>
          <w:szCs w:val="28"/>
        </w:rPr>
        <w:t xml:space="preserve"> </w:t>
      </w:r>
      <w:r w:rsidRPr="00F465B1">
        <w:rPr>
          <w:rStyle w:val="ae"/>
          <w:color w:val="auto"/>
          <w:szCs w:val="28"/>
          <w:lang w:val="ru-RU"/>
        </w:rPr>
        <w:t>припинення</w:t>
      </w:r>
      <w:r w:rsidRPr="00F465B1">
        <w:rPr>
          <w:rStyle w:val="ae"/>
          <w:color w:val="auto"/>
          <w:szCs w:val="28"/>
        </w:rPr>
        <w:t xml:space="preserve"> </w:t>
      </w:r>
      <w:r w:rsidRPr="00F465B1">
        <w:rPr>
          <w:rStyle w:val="ae"/>
          <w:color w:val="auto"/>
          <w:szCs w:val="28"/>
          <w:lang w:val="ru-RU"/>
        </w:rPr>
        <w:t>дії</w:t>
      </w:r>
      <w:r w:rsidRPr="00F465B1">
        <w:rPr>
          <w:rStyle w:val="ae"/>
          <w:color w:val="auto"/>
          <w:szCs w:val="28"/>
        </w:rPr>
        <w:t xml:space="preserve"> </w:t>
      </w:r>
      <w:r w:rsidRPr="00F465B1">
        <w:rPr>
          <w:rStyle w:val="ae"/>
          <w:color w:val="auto"/>
          <w:szCs w:val="28"/>
          <w:lang w:val="ru-RU"/>
        </w:rPr>
        <w:t>для</w:t>
      </w:r>
      <w:r w:rsidRPr="00F465B1">
        <w:rPr>
          <w:rStyle w:val="ae"/>
          <w:color w:val="auto"/>
          <w:szCs w:val="28"/>
        </w:rPr>
        <w:t xml:space="preserve"> </w:t>
      </w:r>
      <w:r w:rsidRPr="00F465B1">
        <w:rPr>
          <w:rStyle w:val="ae"/>
          <w:color w:val="auto"/>
          <w:szCs w:val="28"/>
          <w:lang w:val="ru-RU"/>
        </w:rPr>
        <w:t>України</w:t>
      </w:r>
      <w:r w:rsidRPr="00F465B1">
        <w:rPr>
          <w:rStyle w:val="ae"/>
          <w:color w:val="auto"/>
          <w:szCs w:val="28"/>
        </w:rPr>
        <w:t xml:space="preserve"> </w:t>
      </w:r>
      <w:r w:rsidRPr="00F465B1">
        <w:rPr>
          <w:rStyle w:val="ae"/>
          <w:color w:val="auto"/>
          <w:szCs w:val="28"/>
          <w:lang w:val="ru-RU"/>
        </w:rPr>
        <w:t>окремих</w:t>
      </w:r>
      <w:r w:rsidRPr="00F465B1">
        <w:rPr>
          <w:rStyle w:val="ae"/>
          <w:color w:val="auto"/>
          <w:szCs w:val="28"/>
        </w:rPr>
        <w:t xml:space="preserve"> </w:t>
      </w:r>
      <w:r w:rsidRPr="00F465B1">
        <w:rPr>
          <w:rStyle w:val="ae"/>
          <w:color w:val="auto"/>
          <w:szCs w:val="28"/>
          <w:lang w:val="ru-RU"/>
        </w:rPr>
        <w:t>міжнародних</w:t>
      </w:r>
      <w:r w:rsidRPr="00F465B1">
        <w:rPr>
          <w:rStyle w:val="ae"/>
          <w:color w:val="auto"/>
          <w:szCs w:val="28"/>
        </w:rPr>
        <w:t xml:space="preserve"> </w:t>
      </w:r>
      <w:r w:rsidRPr="00F465B1">
        <w:rPr>
          <w:rStyle w:val="ae"/>
          <w:color w:val="auto"/>
          <w:szCs w:val="28"/>
          <w:lang w:val="ru-RU"/>
        </w:rPr>
        <w:t>договорів</w:t>
      </w:r>
      <w:r w:rsidRPr="00F465B1">
        <w:rPr>
          <w:rStyle w:val="ae"/>
          <w:color w:val="auto"/>
          <w:szCs w:val="28"/>
        </w:rPr>
        <w:t xml:space="preserve">, </w:t>
      </w:r>
      <w:r w:rsidRPr="00F465B1">
        <w:rPr>
          <w:rStyle w:val="ae"/>
          <w:color w:val="auto"/>
          <w:szCs w:val="28"/>
          <w:lang w:val="ru-RU"/>
        </w:rPr>
        <w:t>укладених</w:t>
      </w:r>
      <w:r w:rsidRPr="00F465B1">
        <w:rPr>
          <w:rStyle w:val="ae"/>
          <w:color w:val="auto"/>
          <w:szCs w:val="28"/>
        </w:rPr>
        <w:t xml:space="preserve"> </w:t>
      </w:r>
      <w:r w:rsidRPr="00F465B1">
        <w:rPr>
          <w:rStyle w:val="ae"/>
          <w:color w:val="auto"/>
          <w:szCs w:val="28"/>
          <w:lang w:val="ru-RU"/>
        </w:rPr>
        <w:t>у</w:t>
      </w:r>
      <w:r w:rsidRPr="00F465B1">
        <w:rPr>
          <w:rStyle w:val="ae"/>
          <w:color w:val="auto"/>
          <w:szCs w:val="28"/>
        </w:rPr>
        <w:t xml:space="preserve"> </w:t>
      </w:r>
      <w:r w:rsidRPr="00F465B1">
        <w:rPr>
          <w:rStyle w:val="ae"/>
          <w:color w:val="auto"/>
          <w:szCs w:val="28"/>
          <w:lang w:val="ru-RU"/>
        </w:rPr>
        <w:t>рамках</w:t>
      </w:r>
      <w:r w:rsidRPr="00F465B1">
        <w:rPr>
          <w:rStyle w:val="ae"/>
          <w:color w:val="auto"/>
          <w:szCs w:val="28"/>
        </w:rPr>
        <w:t xml:space="preserve"> </w:t>
      </w:r>
      <w:r w:rsidRPr="00F465B1">
        <w:rPr>
          <w:rStyle w:val="ae"/>
          <w:color w:val="auto"/>
          <w:szCs w:val="28"/>
          <w:lang w:val="ru-RU"/>
        </w:rPr>
        <w:t>Співдружності</w:t>
      </w:r>
      <w:r w:rsidRPr="00F465B1">
        <w:rPr>
          <w:rStyle w:val="ae"/>
          <w:color w:val="auto"/>
          <w:szCs w:val="28"/>
        </w:rPr>
        <w:t xml:space="preserve"> </w:t>
      </w:r>
      <w:r w:rsidRPr="00F465B1">
        <w:rPr>
          <w:rStyle w:val="ae"/>
          <w:color w:val="auto"/>
          <w:szCs w:val="28"/>
          <w:lang w:val="ru-RU"/>
        </w:rPr>
        <w:t>Незалежних</w:t>
      </w:r>
      <w:r w:rsidRPr="00F465B1">
        <w:rPr>
          <w:rStyle w:val="ae"/>
          <w:color w:val="auto"/>
          <w:szCs w:val="28"/>
        </w:rPr>
        <w:t xml:space="preserve"> </w:t>
      </w:r>
      <w:r w:rsidRPr="00F465B1">
        <w:rPr>
          <w:rStyle w:val="ae"/>
          <w:color w:val="auto"/>
          <w:szCs w:val="28"/>
          <w:lang w:val="ru-RU"/>
        </w:rPr>
        <w:t>Держав</w:t>
      </w:r>
      <w:r w:rsidRPr="00F465B1">
        <w:rPr>
          <w:rStyle w:val="ae"/>
          <w:color w:val="auto"/>
          <w:szCs w:val="28"/>
        </w:rPr>
        <w:t xml:space="preserve">»: </w:t>
      </w:r>
      <w:r w:rsidRPr="00F465B1">
        <w:rPr>
          <w:rStyle w:val="ae"/>
          <w:color w:val="auto"/>
          <w:szCs w:val="28"/>
          <w:lang w:val="ru-RU"/>
        </w:rPr>
        <w:t>Указ</w:t>
      </w:r>
      <w:r w:rsidRPr="00F465B1">
        <w:rPr>
          <w:rStyle w:val="ae"/>
          <w:color w:val="auto"/>
          <w:szCs w:val="28"/>
        </w:rPr>
        <w:t xml:space="preserve"> </w:t>
      </w:r>
      <w:r w:rsidRPr="00F465B1">
        <w:rPr>
          <w:rStyle w:val="ae"/>
          <w:color w:val="auto"/>
          <w:szCs w:val="28"/>
          <w:lang w:val="ru-RU"/>
        </w:rPr>
        <w:t>Президента</w:t>
      </w:r>
      <w:r w:rsidRPr="00F465B1">
        <w:rPr>
          <w:rStyle w:val="ae"/>
          <w:color w:val="auto"/>
          <w:szCs w:val="28"/>
        </w:rPr>
        <w:t xml:space="preserve"> </w:t>
      </w:r>
      <w:r w:rsidRPr="00F465B1">
        <w:rPr>
          <w:rStyle w:val="ae"/>
          <w:color w:val="auto"/>
          <w:szCs w:val="28"/>
          <w:lang w:val="ru-RU"/>
        </w:rPr>
        <w:t>України</w:t>
      </w:r>
      <w:r w:rsidRPr="00F465B1">
        <w:rPr>
          <w:rStyle w:val="ae"/>
          <w:color w:val="auto"/>
          <w:szCs w:val="28"/>
        </w:rPr>
        <w:t xml:space="preserve"> </w:t>
      </w:r>
      <w:r w:rsidRPr="00F465B1">
        <w:rPr>
          <w:rStyle w:val="ae"/>
          <w:color w:val="auto"/>
          <w:szCs w:val="28"/>
          <w:lang w:val="ru-RU"/>
        </w:rPr>
        <w:t>від</w:t>
      </w:r>
      <w:r w:rsidRPr="00F465B1">
        <w:rPr>
          <w:rStyle w:val="ae"/>
          <w:color w:val="auto"/>
          <w:szCs w:val="28"/>
        </w:rPr>
        <w:t xml:space="preserve"> 19.05.2018</w:t>
      </w:r>
      <w:r w:rsidRPr="00F465B1">
        <w:rPr>
          <w:rStyle w:val="ae"/>
          <w:color w:val="auto"/>
          <w:szCs w:val="28"/>
          <w:lang w:val="ru-RU"/>
        </w:rPr>
        <w:t>р</w:t>
      </w:r>
      <w:r w:rsidRPr="00F465B1">
        <w:rPr>
          <w:rStyle w:val="ae"/>
          <w:color w:val="auto"/>
          <w:szCs w:val="28"/>
        </w:rPr>
        <w:t xml:space="preserve">. №139/2018. URL: </w:t>
      </w:r>
      <w:hyperlink r:id="rId15" w:history="1">
        <w:r w:rsidRPr="00F465B1">
          <w:rPr>
            <w:rStyle w:val="a3"/>
            <w:color w:val="auto"/>
            <w:sz w:val="28"/>
            <w:szCs w:val="28"/>
            <w:u w:val="none"/>
          </w:rPr>
          <w:t>https://www.president.gov.ua/documents/1392018-24202</w:t>
        </w:r>
      </w:hyperlink>
      <w:r w:rsidRPr="00F465B1">
        <w:rPr>
          <w:rStyle w:val="ae"/>
          <w:color w:val="auto"/>
          <w:szCs w:val="28"/>
          <w:lang w:val="uk-UA"/>
        </w:rPr>
        <w:t>.</w:t>
      </w:r>
      <w:r w:rsidRPr="00F465B1">
        <w:rPr>
          <w:szCs w:val="28"/>
        </w:rPr>
        <w:t xml:space="preserve"> </w:t>
      </w:r>
    </w:p>
  </w:endnote>
  <w:endnote w:id="112">
    <w:p w:rsidR="00917B53" w:rsidRPr="003C0057" w:rsidRDefault="00917B53" w:rsidP="00B250CD">
      <w:pPr>
        <w:pStyle w:val="ac"/>
        <w:spacing w:line="360" w:lineRule="auto"/>
        <w:ind w:firstLine="709"/>
        <w:rPr>
          <w:rStyle w:val="ae"/>
          <w:szCs w:val="28"/>
          <w:lang w:val="uk-UA"/>
        </w:rPr>
      </w:pPr>
      <w:r w:rsidRPr="00F465B1">
        <w:rPr>
          <w:rStyle w:val="ae"/>
          <w:color w:val="auto"/>
          <w:szCs w:val="28"/>
        </w:rPr>
        <w:endnoteRef/>
      </w:r>
      <w:r w:rsidRPr="00F465B1">
        <w:rPr>
          <w:sz w:val="28"/>
          <w:szCs w:val="28"/>
          <w:lang w:val="uk-UA"/>
        </w:rPr>
        <w:t>.</w:t>
      </w:r>
      <w:r w:rsidRPr="00F465B1">
        <w:rPr>
          <w:rStyle w:val="ae"/>
          <w:color w:val="auto"/>
          <w:szCs w:val="28"/>
        </w:rPr>
        <w:t xml:space="preserve"> Про внесення змін до Конституції України (щодо стратегічного курсу держави на набуття повноправного членства України в Європейському Союзі та в Організації Північноатлантичного договору): Закон України від 7 лютого 2019 року № 2680-VIII. URL: </w:t>
      </w:r>
      <w:hyperlink r:id="rId16" w:anchor="n2" w:history="1">
        <w:r w:rsidRPr="00F465B1">
          <w:rPr>
            <w:rStyle w:val="a3"/>
            <w:color w:val="auto"/>
            <w:sz w:val="28"/>
            <w:szCs w:val="28"/>
            <w:u w:val="none"/>
          </w:rPr>
          <w:t>https</w:t>
        </w:r>
        <w:r w:rsidRPr="00F465B1">
          <w:rPr>
            <w:rStyle w:val="a3"/>
            <w:color w:val="auto"/>
            <w:sz w:val="28"/>
            <w:szCs w:val="28"/>
            <w:u w:val="none"/>
            <w:lang w:val="ru-RU"/>
          </w:rPr>
          <w:t>://</w:t>
        </w:r>
        <w:r w:rsidRPr="00F465B1">
          <w:rPr>
            <w:rStyle w:val="a3"/>
            <w:color w:val="auto"/>
            <w:sz w:val="28"/>
            <w:szCs w:val="28"/>
            <w:u w:val="none"/>
          </w:rPr>
          <w:t>zakon</w:t>
        </w:r>
        <w:r w:rsidRPr="00F465B1">
          <w:rPr>
            <w:rStyle w:val="a3"/>
            <w:color w:val="auto"/>
            <w:sz w:val="28"/>
            <w:szCs w:val="28"/>
            <w:u w:val="none"/>
            <w:lang w:val="ru-RU"/>
          </w:rPr>
          <w:t>.</w:t>
        </w:r>
        <w:r w:rsidRPr="00F465B1">
          <w:rPr>
            <w:rStyle w:val="a3"/>
            <w:color w:val="auto"/>
            <w:sz w:val="28"/>
            <w:szCs w:val="28"/>
            <w:u w:val="none"/>
          </w:rPr>
          <w:t>rada</w:t>
        </w:r>
        <w:r w:rsidRPr="00F465B1">
          <w:rPr>
            <w:rStyle w:val="a3"/>
            <w:color w:val="auto"/>
            <w:sz w:val="28"/>
            <w:szCs w:val="28"/>
            <w:u w:val="none"/>
            <w:lang w:val="ru-RU"/>
          </w:rPr>
          <w:t>.</w:t>
        </w:r>
        <w:r w:rsidRPr="00F465B1">
          <w:rPr>
            <w:rStyle w:val="a3"/>
            <w:color w:val="auto"/>
            <w:sz w:val="28"/>
            <w:szCs w:val="28"/>
            <w:u w:val="none"/>
          </w:rPr>
          <w:t>gov</w:t>
        </w:r>
        <w:r w:rsidRPr="00F465B1">
          <w:rPr>
            <w:rStyle w:val="a3"/>
            <w:color w:val="auto"/>
            <w:sz w:val="28"/>
            <w:szCs w:val="28"/>
            <w:u w:val="none"/>
            <w:lang w:val="ru-RU"/>
          </w:rPr>
          <w:t>.</w:t>
        </w:r>
        <w:r w:rsidRPr="00F465B1">
          <w:rPr>
            <w:rStyle w:val="a3"/>
            <w:color w:val="auto"/>
            <w:sz w:val="28"/>
            <w:szCs w:val="28"/>
            <w:u w:val="none"/>
          </w:rPr>
          <w:t>ua</w:t>
        </w:r>
        <w:r w:rsidRPr="00F465B1">
          <w:rPr>
            <w:rStyle w:val="a3"/>
            <w:color w:val="auto"/>
            <w:sz w:val="28"/>
            <w:szCs w:val="28"/>
            <w:u w:val="none"/>
            <w:lang w:val="ru-RU"/>
          </w:rPr>
          <w:t>/</w:t>
        </w:r>
        <w:r w:rsidRPr="00F465B1">
          <w:rPr>
            <w:rStyle w:val="a3"/>
            <w:color w:val="auto"/>
            <w:sz w:val="28"/>
            <w:szCs w:val="28"/>
            <w:u w:val="none"/>
          </w:rPr>
          <w:t>laws</w:t>
        </w:r>
        <w:r w:rsidRPr="00F465B1">
          <w:rPr>
            <w:rStyle w:val="a3"/>
            <w:color w:val="auto"/>
            <w:sz w:val="28"/>
            <w:szCs w:val="28"/>
            <w:u w:val="none"/>
            <w:lang w:val="ru-RU"/>
          </w:rPr>
          <w:t>/</w:t>
        </w:r>
        <w:r w:rsidRPr="00F465B1">
          <w:rPr>
            <w:rStyle w:val="a3"/>
            <w:color w:val="auto"/>
            <w:sz w:val="28"/>
            <w:szCs w:val="28"/>
            <w:u w:val="none"/>
          </w:rPr>
          <w:t>show</w:t>
        </w:r>
        <w:r w:rsidRPr="00F465B1">
          <w:rPr>
            <w:rStyle w:val="a3"/>
            <w:color w:val="auto"/>
            <w:sz w:val="28"/>
            <w:szCs w:val="28"/>
            <w:u w:val="none"/>
            <w:lang w:val="ru-RU"/>
          </w:rPr>
          <w:t>/2680-19#</w:t>
        </w:r>
        <w:r w:rsidRPr="00F465B1">
          <w:rPr>
            <w:rStyle w:val="a3"/>
            <w:color w:val="auto"/>
            <w:sz w:val="28"/>
            <w:szCs w:val="28"/>
            <w:u w:val="none"/>
          </w:rPr>
          <w:t>n</w:t>
        </w:r>
        <w:r w:rsidRPr="00F465B1">
          <w:rPr>
            <w:rStyle w:val="a3"/>
            <w:color w:val="auto"/>
            <w:sz w:val="28"/>
            <w:szCs w:val="28"/>
            <w:u w:val="none"/>
            <w:lang w:val="ru-RU"/>
          </w:rPr>
          <w:t>2</w:t>
        </w:r>
      </w:hyperlink>
      <w:r w:rsidRPr="00F465B1">
        <w:rPr>
          <w:rStyle w:val="ae"/>
          <w:color w:val="auto"/>
          <w:szCs w:val="28"/>
          <w:lang w:val="uk-UA"/>
        </w:rPr>
        <w:t>.</w:t>
      </w:r>
      <w:r w:rsidRPr="00F465B1">
        <w:rPr>
          <w:szCs w:val="28"/>
          <w:lang w:val="uk-UA"/>
        </w:rPr>
        <w:t xml:space="preserve"> </w:t>
      </w:r>
    </w:p>
  </w:endnote>
  <w:endnote w:id="113">
    <w:p w:rsidR="00917B53" w:rsidRPr="003C0057" w:rsidRDefault="00917B53" w:rsidP="00B250CD">
      <w:pPr>
        <w:pStyle w:val="ac"/>
        <w:spacing w:line="360" w:lineRule="auto"/>
        <w:ind w:firstLine="709"/>
        <w:rPr>
          <w:sz w:val="28"/>
          <w:szCs w:val="28"/>
          <w:lang w:val="ru-RU"/>
        </w:rPr>
      </w:pPr>
      <w:r w:rsidRPr="00A56305">
        <w:rPr>
          <w:rStyle w:val="ae"/>
          <w:szCs w:val="28"/>
        </w:rPr>
        <w:endnoteRef/>
      </w:r>
      <w:r>
        <w:rPr>
          <w:sz w:val="28"/>
          <w:szCs w:val="28"/>
          <w:lang w:val="uk-UA"/>
        </w:rPr>
        <w:t>.</w:t>
      </w:r>
      <w:r w:rsidRPr="00CA7848">
        <w:rPr>
          <w:sz w:val="28"/>
          <w:szCs w:val="28"/>
          <w:lang w:val="ru-RU"/>
        </w:rPr>
        <w:t xml:space="preserve"> </w:t>
      </w:r>
      <w:r w:rsidRPr="003C0057">
        <w:rPr>
          <w:sz w:val="28"/>
          <w:szCs w:val="28"/>
          <w:lang w:val="ru-RU"/>
        </w:rPr>
        <w:t>Рач В.</w:t>
      </w:r>
      <w:r>
        <w:rPr>
          <w:sz w:val="28"/>
          <w:szCs w:val="28"/>
          <w:lang w:val="uk-UA"/>
        </w:rPr>
        <w:t xml:space="preserve"> </w:t>
      </w:r>
      <w:r w:rsidRPr="003C0057">
        <w:rPr>
          <w:sz w:val="28"/>
          <w:szCs w:val="28"/>
          <w:lang w:val="ru-RU"/>
        </w:rPr>
        <w:t>А.</w:t>
      </w:r>
      <w:r>
        <w:rPr>
          <w:sz w:val="28"/>
          <w:szCs w:val="28"/>
          <w:lang w:val="uk-UA"/>
        </w:rPr>
        <w:t>, Маматова Т. В.</w:t>
      </w:r>
      <w:r w:rsidRPr="003C0057">
        <w:rPr>
          <w:sz w:val="28"/>
          <w:szCs w:val="28"/>
          <w:lang w:val="ru-RU"/>
        </w:rPr>
        <w:t xml:space="preserve"> Методологічний підхід щодо визначення вектору руху системи</w:t>
      </w:r>
      <w:r>
        <w:rPr>
          <w:sz w:val="28"/>
          <w:szCs w:val="28"/>
          <w:lang w:val="uk-UA"/>
        </w:rPr>
        <w:t>.</w:t>
      </w:r>
      <w:r w:rsidRPr="003C0057">
        <w:rPr>
          <w:sz w:val="28"/>
          <w:szCs w:val="28"/>
          <w:lang w:val="ru-RU"/>
        </w:rPr>
        <w:t xml:space="preserve"> Сучасні інформаційні та енергозберігаючі технології життєзабез</w:t>
      </w:r>
      <w:r>
        <w:rPr>
          <w:sz w:val="28"/>
          <w:szCs w:val="28"/>
          <w:lang w:val="ru-RU"/>
        </w:rPr>
        <w:t xml:space="preserve">печення людини: зб. наук. пр. К.: КНЕУД, 2003. Вип. 13. </w:t>
      </w:r>
      <w:r w:rsidRPr="003C0057">
        <w:rPr>
          <w:sz w:val="28"/>
          <w:szCs w:val="28"/>
          <w:lang w:val="ru-RU"/>
        </w:rPr>
        <w:t>с. 403-406</w:t>
      </w:r>
    </w:p>
  </w:endnote>
  <w:endnote w:id="114">
    <w:p w:rsidR="00917B53" w:rsidRPr="00A56305" w:rsidRDefault="00917B53" w:rsidP="00B250CD">
      <w:pPr>
        <w:pStyle w:val="ac"/>
        <w:spacing w:line="360" w:lineRule="auto"/>
        <w:ind w:firstLine="709"/>
        <w:rPr>
          <w:sz w:val="28"/>
          <w:szCs w:val="28"/>
          <w:lang w:val="ru-RU"/>
        </w:rPr>
      </w:pPr>
      <w:r w:rsidRPr="00A56305">
        <w:rPr>
          <w:rStyle w:val="ae"/>
          <w:szCs w:val="28"/>
        </w:rPr>
        <w:endnoteRef/>
      </w:r>
      <w:r>
        <w:rPr>
          <w:sz w:val="28"/>
          <w:szCs w:val="28"/>
          <w:lang w:val="ru-RU"/>
        </w:rPr>
        <w:t>.</w:t>
      </w:r>
      <w:r w:rsidRPr="003C0057">
        <w:rPr>
          <w:sz w:val="28"/>
          <w:szCs w:val="28"/>
          <w:lang w:val="ru-RU"/>
        </w:rPr>
        <w:t xml:space="preserve"> </w:t>
      </w:r>
      <w:r w:rsidRPr="00A56305">
        <w:rPr>
          <w:sz w:val="28"/>
          <w:szCs w:val="28"/>
          <w:lang w:val="ru-RU"/>
        </w:rPr>
        <w:t>Маматова</w:t>
      </w:r>
      <w:r w:rsidRPr="003C0057">
        <w:rPr>
          <w:sz w:val="28"/>
          <w:szCs w:val="28"/>
          <w:lang w:val="ru-RU"/>
        </w:rPr>
        <w:t xml:space="preserve"> </w:t>
      </w:r>
      <w:r w:rsidRPr="00A56305">
        <w:rPr>
          <w:sz w:val="28"/>
          <w:szCs w:val="28"/>
          <w:lang w:val="ru-RU"/>
        </w:rPr>
        <w:t>Т</w:t>
      </w:r>
      <w:r w:rsidRPr="003C0057">
        <w:rPr>
          <w:sz w:val="28"/>
          <w:szCs w:val="28"/>
          <w:lang w:val="ru-RU"/>
        </w:rPr>
        <w:t>.</w:t>
      </w:r>
      <w:r>
        <w:rPr>
          <w:sz w:val="28"/>
          <w:szCs w:val="28"/>
          <w:lang w:val="uk-UA"/>
        </w:rPr>
        <w:t xml:space="preserve"> </w:t>
      </w:r>
      <w:r w:rsidRPr="00A56305">
        <w:rPr>
          <w:sz w:val="28"/>
          <w:szCs w:val="28"/>
          <w:lang w:val="ru-RU"/>
        </w:rPr>
        <w:t>В</w:t>
      </w:r>
      <w:r w:rsidRPr="003C0057">
        <w:rPr>
          <w:sz w:val="28"/>
          <w:szCs w:val="28"/>
          <w:lang w:val="ru-RU"/>
        </w:rPr>
        <w:t xml:space="preserve">. </w:t>
      </w:r>
      <w:r w:rsidRPr="00A56305">
        <w:rPr>
          <w:sz w:val="28"/>
          <w:szCs w:val="28"/>
          <w:lang w:val="ru-RU"/>
        </w:rPr>
        <w:t>Управління</w:t>
      </w:r>
      <w:r w:rsidRPr="003C0057">
        <w:rPr>
          <w:sz w:val="28"/>
          <w:szCs w:val="28"/>
          <w:lang w:val="ru-RU"/>
        </w:rPr>
        <w:t xml:space="preserve"> </w:t>
      </w:r>
      <w:r w:rsidRPr="00A56305">
        <w:rPr>
          <w:sz w:val="28"/>
          <w:szCs w:val="28"/>
          <w:lang w:val="ru-RU"/>
        </w:rPr>
        <w:t>на</w:t>
      </w:r>
      <w:r w:rsidRPr="003C0057">
        <w:rPr>
          <w:sz w:val="28"/>
          <w:szCs w:val="28"/>
          <w:lang w:val="ru-RU"/>
        </w:rPr>
        <w:t xml:space="preserve"> </w:t>
      </w:r>
      <w:r w:rsidRPr="00A56305">
        <w:rPr>
          <w:sz w:val="28"/>
          <w:szCs w:val="28"/>
          <w:lang w:val="ru-RU"/>
        </w:rPr>
        <w:t>основі</w:t>
      </w:r>
      <w:r w:rsidRPr="003C0057">
        <w:rPr>
          <w:sz w:val="28"/>
          <w:szCs w:val="28"/>
          <w:lang w:val="ru-RU"/>
        </w:rPr>
        <w:t xml:space="preserve"> </w:t>
      </w:r>
      <w:r w:rsidRPr="00A56305">
        <w:rPr>
          <w:sz w:val="28"/>
          <w:szCs w:val="28"/>
          <w:lang w:val="ru-RU"/>
        </w:rPr>
        <w:t>якості</w:t>
      </w:r>
      <w:r w:rsidRPr="003C0057">
        <w:rPr>
          <w:sz w:val="28"/>
          <w:szCs w:val="28"/>
          <w:lang w:val="ru-RU"/>
        </w:rPr>
        <w:t xml:space="preserve">: </w:t>
      </w:r>
      <w:r w:rsidRPr="00A56305">
        <w:rPr>
          <w:sz w:val="28"/>
          <w:szCs w:val="28"/>
          <w:lang w:val="ru-RU"/>
        </w:rPr>
        <w:t>методологічні</w:t>
      </w:r>
      <w:r w:rsidRPr="003C0057">
        <w:rPr>
          <w:sz w:val="28"/>
          <w:szCs w:val="28"/>
          <w:lang w:val="ru-RU"/>
        </w:rPr>
        <w:t xml:space="preserve"> </w:t>
      </w:r>
      <w:r w:rsidRPr="00A56305">
        <w:rPr>
          <w:sz w:val="28"/>
          <w:szCs w:val="28"/>
          <w:lang w:val="ru-RU"/>
        </w:rPr>
        <w:t>засади</w:t>
      </w:r>
      <w:r w:rsidRPr="003C0057">
        <w:rPr>
          <w:sz w:val="28"/>
          <w:szCs w:val="28"/>
          <w:lang w:val="ru-RU"/>
        </w:rPr>
        <w:t xml:space="preserve"> </w:t>
      </w:r>
      <w:r w:rsidRPr="00A56305">
        <w:rPr>
          <w:sz w:val="28"/>
          <w:szCs w:val="28"/>
          <w:lang w:val="ru-RU"/>
        </w:rPr>
        <w:t>для</w:t>
      </w:r>
      <w:r w:rsidRPr="003C0057">
        <w:rPr>
          <w:sz w:val="28"/>
          <w:szCs w:val="28"/>
          <w:lang w:val="ru-RU"/>
        </w:rPr>
        <w:t xml:space="preserve"> </w:t>
      </w:r>
      <w:r w:rsidRPr="00A56305">
        <w:rPr>
          <w:sz w:val="28"/>
          <w:szCs w:val="28"/>
          <w:lang w:val="ru-RU"/>
        </w:rPr>
        <w:t>органів</w:t>
      </w:r>
      <w:r w:rsidRPr="003C0057">
        <w:rPr>
          <w:sz w:val="28"/>
          <w:szCs w:val="28"/>
          <w:lang w:val="ru-RU"/>
        </w:rPr>
        <w:t xml:space="preserve"> </w:t>
      </w:r>
      <w:r w:rsidRPr="00A56305">
        <w:rPr>
          <w:sz w:val="28"/>
          <w:szCs w:val="28"/>
          <w:lang w:val="ru-RU"/>
        </w:rPr>
        <w:t>державного</w:t>
      </w:r>
      <w:r w:rsidRPr="003C0057">
        <w:rPr>
          <w:sz w:val="28"/>
          <w:szCs w:val="28"/>
          <w:lang w:val="ru-RU"/>
        </w:rPr>
        <w:t xml:space="preserve"> </w:t>
      </w:r>
      <w:r w:rsidRPr="00A56305">
        <w:rPr>
          <w:sz w:val="28"/>
          <w:szCs w:val="28"/>
          <w:lang w:val="ru-RU"/>
        </w:rPr>
        <w:t>контролю</w:t>
      </w:r>
      <w:r w:rsidRPr="003C0057">
        <w:rPr>
          <w:sz w:val="28"/>
          <w:szCs w:val="28"/>
          <w:lang w:val="ru-RU"/>
        </w:rPr>
        <w:t>: [</w:t>
      </w:r>
      <w:r w:rsidRPr="00A56305">
        <w:rPr>
          <w:sz w:val="28"/>
          <w:szCs w:val="28"/>
          <w:lang w:val="ru-RU"/>
        </w:rPr>
        <w:t>монографія</w:t>
      </w:r>
      <w:r>
        <w:rPr>
          <w:sz w:val="28"/>
          <w:szCs w:val="28"/>
          <w:lang w:val="ru-RU"/>
        </w:rPr>
        <w:t xml:space="preserve">]. Д.: Свідлер А.Л., 2009. </w:t>
      </w:r>
      <w:r w:rsidRPr="00A56305">
        <w:rPr>
          <w:sz w:val="28"/>
          <w:szCs w:val="28"/>
          <w:lang w:val="ru-RU"/>
        </w:rPr>
        <w:t>326</w:t>
      </w:r>
      <w:r>
        <w:rPr>
          <w:sz w:val="28"/>
          <w:szCs w:val="28"/>
          <w:lang w:val="ru-RU"/>
        </w:rPr>
        <w:t xml:space="preserve"> </w:t>
      </w:r>
      <w:r w:rsidRPr="00A56305">
        <w:rPr>
          <w:sz w:val="28"/>
          <w:szCs w:val="28"/>
          <w:lang w:val="ru-RU"/>
        </w:rPr>
        <w:t>с</w:t>
      </w:r>
      <w:r>
        <w:rPr>
          <w:sz w:val="28"/>
          <w:szCs w:val="28"/>
          <w:lang w:val="ru-RU"/>
        </w:rPr>
        <w:t>.</w:t>
      </w:r>
    </w:p>
  </w:endnote>
  <w:endnote w:id="115">
    <w:p w:rsidR="00917B53" w:rsidRPr="00141BD3" w:rsidRDefault="00917B53" w:rsidP="00B250CD">
      <w:pPr>
        <w:pStyle w:val="ac"/>
        <w:spacing w:line="360" w:lineRule="auto"/>
        <w:ind w:firstLine="709"/>
        <w:rPr>
          <w:sz w:val="28"/>
          <w:szCs w:val="28"/>
          <w:lang w:val="uk-UA"/>
        </w:rPr>
      </w:pPr>
      <w:r w:rsidRPr="00141BD3">
        <w:rPr>
          <w:rStyle w:val="ae"/>
          <w:szCs w:val="28"/>
        </w:rPr>
        <w:endnoteRef/>
      </w:r>
      <w:r w:rsidRPr="00141BD3">
        <w:rPr>
          <w:sz w:val="28"/>
          <w:szCs w:val="28"/>
          <w:lang w:val="ru-RU"/>
        </w:rPr>
        <w:t>.</w:t>
      </w:r>
      <w:r w:rsidRPr="008D08EF">
        <w:rPr>
          <w:sz w:val="28"/>
          <w:szCs w:val="28"/>
          <w:lang w:val="ru-RU"/>
        </w:rPr>
        <w:t xml:space="preserve"> </w:t>
      </w:r>
      <w:r>
        <w:rPr>
          <w:sz w:val="28"/>
          <w:szCs w:val="28"/>
          <w:lang w:val="ru-RU"/>
        </w:rPr>
        <w:t xml:space="preserve">Дурман О.Л. </w:t>
      </w:r>
      <w:r w:rsidRPr="00D94DB1">
        <w:rPr>
          <w:sz w:val="28"/>
          <w:szCs w:val="28"/>
          <w:lang w:val="ru-RU"/>
        </w:rPr>
        <w:t>Передумови європейського вектору реформування державного управління в Україні.</w:t>
      </w:r>
      <w:r w:rsidRPr="00357B27">
        <w:rPr>
          <w:sz w:val="28"/>
          <w:szCs w:val="28"/>
          <w:lang w:val="ru-RU"/>
        </w:rPr>
        <w:t xml:space="preserve"> </w:t>
      </w:r>
      <w:r w:rsidRPr="00D94DB1">
        <w:rPr>
          <w:sz w:val="28"/>
          <w:szCs w:val="28"/>
        </w:rPr>
        <w:t>Wschodnioeuropejskie Czasopismo Naukowe (East European Scientific Journal). № 3(43)</w:t>
      </w:r>
      <w:r>
        <w:rPr>
          <w:sz w:val="28"/>
          <w:szCs w:val="28"/>
          <w:lang w:val="uk-UA"/>
        </w:rPr>
        <w:t>.</w:t>
      </w:r>
      <w:r w:rsidRPr="00D94DB1">
        <w:rPr>
          <w:sz w:val="28"/>
          <w:szCs w:val="28"/>
        </w:rPr>
        <w:t xml:space="preserve"> Part 8. Warsaw, Poland. </w:t>
      </w:r>
      <w:r w:rsidRPr="0022174B">
        <w:rPr>
          <w:sz w:val="28"/>
          <w:szCs w:val="28"/>
        </w:rPr>
        <w:t xml:space="preserve">2019. </w:t>
      </w:r>
      <w:r w:rsidRPr="00D94DB1">
        <w:rPr>
          <w:sz w:val="28"/>
          <w:szCs w:val="28"/>
          <w:lang w:val="ru-RU"/>
        </w:rPr>
        <w:t>С</w:t>
      </w:r>
      <w:r w:rsidRPr="0022174B">
        <w:rPr>
          <w:sz w:val="28"/>
          <w:szCs w:val="28"/>
        </w:rPr>
        <w:t>. 7-13.</w:t>
      </w:r>
    </w:p>
  </w:endnote>
  <w:endnote w:id="116">
    <w:p w:rsidR="00917B53" w:rsidRPr="00F465B1" w:rsidRDefault="00917B53" w:rsidP="00B250CD">
      <w:pPr>
        <w:pStyle w:val="ac"/>
        <w:spacing w:line="360" w:lineRule="auto"/>
        <w:ind w:firstLine="709"/>
        <w:rPr>
          <w:rStyle w:val="ae"/>
          <w:color w:val="auto"/>
          <w:szCs w:val="28"/>
          <w:lang w:val="uk-UA"/>
        </w:rPr>
      </w:pPr>
      <w:r w:rsidRPr="00A56305">
        <w:rPr>
          <w:rStyle w:val="ae"/>
          <w:szCs w:val="28"/>
        </w:rPr>
        <w:endnoteRef/>
      </w:r>
      <w:r w:rsidRPr="005D3FF1">
        <w:rPr>
          <w:sz w:val="28"/>
          <w:szCs w:val="28"/>
          <w:lang w:val="uk-UA"/>
        </w:rPr>
        <w:t>.</w:t>
      </w:r>
      <w:r w:rsidRPr="005D3FF1">
        <w:rPr>
          <w:rStyle w:val="ae"/>
          <w:szCs w:val="28"/>
          <w:lang w:val="uk-UA"/>
        </w:rPr>
        <w:t xml:space="preserve"> Прилипчук О. Європейський адміністративний простір: принципи та засади. Державне управління та місцеве самоврядування. Дніпропетровськ: ДРІДУ НАДУ, 2016, вип. 2(29). </w:t>
      </w:r>
      <w:r>
        <w:rPr>
          <w:rStyle w:val="ae"/>
          <w:szCs w:val="28"/>
        </w:rPr>
        <w:t>URL</w:t>
      </w:r>
      <w:r w:rsidRPr="005D3FF1">
        <w:rPr>
          <w:rStyle w:val="ae"/>
          <w:szCs w:val="28"/>
          <w:lang w:val="uk-UA"/>
        </w:rPr>
        <w:t xml:space="preserve">: </w:t>
      </w:r>
      <w:hyperlink r:id="rId17" w:history="1">
        <w:r w:rsidRPr="00F465B1">
          <w:rPr>
            <w:rStyle w:val="a3"/>
            <w:color w:val="auto"/>
            <w:sz w:val="28"/>
            <w:szCs w:val="28"/>
            <w:u w:val="none"/>
          </w:rPr>
          <w:t>http://www.dridu.dp.ua/vidavnictvo/2016/2016_02(29)/8.pdf</w:t>
        </w:r>
      </w:hyperlink>
      <w:r w:rsidRPr="00F465B1">
        <w:rPr>
          <w:rStyle w:val="ae"/>
          <w:color w:val="auto"/>
          <w:szCs w:val="28"/>
          <w:lang w:val="uk-UA"/>
        </w:rPr>
        <w:t>.</w:t>
      </w:r>
      <w:r w:rsidRPr="00F465B1">
        <w:rPr>
          <w:szCs w:val="28"/>
          <w:lang w:val="uk-UA"/>
        </w:rPr>
        <w:t xml:space="preserve"> </w:t>
      </w:r>
    </w:p>
  </w:endnote>
  <w:endnote w:id="117">
    <w:p w:rsidR="00917B53" w:rsidRPr="00C0473C" w:rsidRDefault="00917B53" w:rsidP="00B250CD">
      <w:pPr>
        <w:pStyle w:val="ac"/>
        <w:spacing w:line="360" w:lineRule="auto"/>
        <w:ind w:firstLine="709"/>
        <w:rPr>
          <w:rStyle w:val="ae"/>
          <w:szCs w:val="28"/>
          <w:lang w:val="uk-UA"/>
        </w:rPr>
      </w:pPr>
      <w:r w:rsidRPr="00F465B1">
        <w:rPr>
          <w:rStyle w:val="ae"/>
          <w:color w:val="auto"/>
          <w:szCs w:val="28"/>
        </w:rPr>
        <w:endnoteRef/>
      </w:r>
      <w:r w:rsidRPr="00F465B1">
        <w:rPr>
          <w:rStyle w:val="ae"/>
          <w:color w:val="auto"/>
          <w:szCs w:val="28"/>
        </w:rPr>
        <w:t>. Rowan Jones</w:t>
      </w:r>
      <w:r w:rsidRPr="00F465B1">
        <w:rPr>
          <w:szCs w:val="28"/>
          <w:lang w:val="uk-UA"/>
        </w:rPr>
        <w:t xml:space="preserve">. </w:t>
      </w:r>
      <w:r w:rsidRPr="00F465B1">
        <w:rPr>
          <w:sz w:val="28"/>
          <w:szCs w:val="28"/>
          <w:lang w:val="uk-UA"/>
        </w:rPr>
        <w:t xml:space="preserve">The </w:t>
      </w:r>
      <w:r w:rsidRPr="00C0473C">
        <w:rPr>
          <w:sz w:val="28"/>
          <w:szCs w:val="28"/>
          <w:lang w:val="uk-UA"/>
        </w:rPr>
        <w:t>functions of governmental accounting in Europe</w:t>
      </w:r>
      <w:r>
        <w:rPr>
          <w:sz w:val="28"/>
          <w:szCs w:val="28"/>
          <w:lang w:val="uk-UA"/>
        </w:rPr>
        <w:t xml:space="preserve">. URL: </w:t>
      </w:r>
      <w:hyperlink r:id="rId18" w:history="1">
        <w:r w:rsidRPr="00F465B1">
          <w:rPr>
            <w:rStyle w:val="a3"/>
            <w:color w:val="auto"/>
            <w:sz w:val="28"/>
            <w:szCs w:val="28"/>
            <w:u w:val="none"/>
            <w:lang w:val="uk-UA"/>
          </w:rPr>
          <w:t>http://www.scielo.mec.pt/pdf/tek/n7/v4n7a04.pdf</w:t>
        </w:r>
      </w:hyperlink>
      <w:r>
        <w:rPr>
          <w:sz w:val="28"/>
          <w:szCs w:val="28"/>
          <w:lang w:val="uk-UA"/>
        </w:rPr>
        <w:t xml:space="preserve">. </w:t>
      </w:r>
    </w:p>
  </w:endnote>
  <w:endnote w:id="118">
    <w:p w:rsidR="00917B53" w:rsidRPr="00A56305" w:rsidRDefault="00917B53" w:rsidP="00B250CD">
      <w:pPr>
        <w:pStyle w:val="ac"/>
        <w:spacing w:line="360" w:lineRule="auto"/>
        <w:ind w:firstLine="709"/>
        <w:rPr>
          <w:rStyle w:val="ae"/>
          <w:szCs w:val="28"/>
        </w:rPr>
      </w:pPr>
      <w:r w:rsidRPr="00A56305">
        <w:rPr>
          <w:rStyle w:val="ae"/>
          <w:szCs w:val="28"/>
        </w:rPr>
        <w:endnoteRef/>
      </w:r>
      <w:r w:rsidRPr="00A56305">
        <w:rPr>
          <w:rStyle w:val="ae"/>
          <w:szCs w:val="28"/>
        </w:rPr>
        <w:t>. Механізми координації європейської політики: практика країн-членів та країн-кандидатів / Артур Новак-Фап, Наталія Гнидюк, Ігор Родюк; за ред. Н. Гнидюк. К.: Міленіум, 2003. 384 с.</w:t>
      </w:r>
    </w:p>
  </w:endnote>
  <w:endnote w:id="119">
    <w:p w:rsidR="00917B53" w:rsidRPr="00F465B1" w:rsidRDefault="00917B53" w:rsidP="00B250CD">
      <w:pPr>
        <w:pStyle w:val="ac"/>
        <w:spacing w:line="360" w:lineRule="auto"/>
        <w:ind w:firstLine="709"/>
        <w:rPr>
          <w:rStyle w:val="ae"/>
          <w:color w:val="auto"/>
          <w:szCs w:val="28"/>
          <w:lang w:val="uk-UA"/>
        </w:rPr>
      </w:pPr>
      <w:r w:rsidRPr="00A56305">
        <w:rPr>
          <w:rStyle w:val="ae"/>
          <w:szCs w:val="28"/>
        </w:rPr>
        <w:endnoteRef/>
      </w:r>
      <w:r>
        <w:rPr>
          <w:rStyle w:val="ae"/>
          <w:szCs w:val="28"/>
        </w:rPr>
        <w:t>. Хачатурян Х. </w:t>
      </w:r>
      <w:r w:rsidRPr="00A56305">
        <w:rPr>
          <w:rStyle w:val="ae"/>
          <w:szCs w:val="28"/>
        </w:rPr>
        <w:t>В. Євроінтеграційні детермінанти інноваційних трансформацій дер</w:t>
      </w:r>
      <w:r>
        <w:rPr>
          <w:rStyle w:val="ae"/>
          <w:szCs w:val="28"/>
        </w:rPr>
        <w:t>жавного управління в Україні</w:t>
      </w:r>
      <w:r>
        <w:rPr>
          <w:rStyle w:val="ae"/>
          <w:szCs w:val="28"/>
          <w:lang w:val="uk-UA"/>
        </w:rPr>
        <w:t>.</w:t>
      </w:r>
      <w:r>
        <w:rPr>
          <w:rStyle w:val="ae"/>
          <w:szCs w:val="28"/>
        </w:rPr>
        <w:t xml:space="preserve"> </w:t>
      </w:r>
      <w:r w:rsidRPr="00A56305">
        <w:rPr>
          <w:rStyle w:val="ae"/>
          <w:szCs w:val="28"/>
        </w:rPr>
        <w:t xml:space="preserve">Державне управління: теорія та практика. К.: НАДУ, 2006. №2. </w:t>
      </w:r>
      <w:r>
        <w:rPr>
          <w:rStyle w:val="ae"/>
          <w:szCs w:val="28"/>
        </w:rPr>
        <w:t xml:space="preserve">URL: </w:t>
      </w:r>
      <w:hyperlink r:id="rId19" w:history="1">
        <w:r w:rsidRPr="00F465B1">
          <w:rPr>
            <w:rStyle w:val="a3"/>
            <w:color w:val="auto"/>
            <w:sz w:val="28"/>
            <w:szCs w:val="28"/>
            <w:u w:val="none"/>
          </w:rPr>
          <w:t>http://www.academy.gov.ua/ej/ej3/txts/POLITICHNI/03-XACHATURYAN.pdf</w:t>
        </w:r>
      </w:hyperlink>
      <w:r w:rsidRPr="00F465B1">
        <w:rPr>
          <w:rStyle w:val="ae"/>
          <w:color w:val="auto"/>
          <w:szCs w:val="28"/>
          <w:lang w:val="uk-UA"/>
        </w:rPr>
        <w:t>.</w:t>
      </w:r>
      <w:r w:rsidRPr="00F465B1">
        <w:rPr>
          <w:szCs w:val="28"/>
          <w:lang w:val="uk-UA"/>
        </w:rPr>
        <w:t xml:space="preserve"> </w:t>
      </w:r>
    </w:p>
  </w:endnote>
  <w:endnote w:id="120">
    <w:p w:rsidR="00917B53" w:rsidRPr="00F465B1" w:rsidRDefault="00917B53" w:rsidP="00B250CD">
      <w:pPr>
        <w:pStyle w:val="ac"/>
        <w:spacing w:line="360" w:lineRule="auto"/>
        <w:ind w:firstLine="709"/>
        <w:rPr>
          <w:rStyle w:val="ae"/>
          <w:color w:val="auto"/>
          <w:szCs w:val="28"/>
          <w:lang w:val="uk-UA"/>
        </w:rPr>
      </w:pPr>
      <w:r w:rsidRPr="00F465B1">
        <w:rPr>
          <w:rStyle w:val="ae"/>
          <w:color w:val="auto"/>
          <w:szCs w:val="28"/>
        </w:rPr>
        <w:endnoteRef/>
      </w:r>
      <w:r w:rsidRPr="00F465B1">
        <w:rPr>
          <w:sz w:val="28"/>
          <w:szCs w:val="28"/>
          <w:lang w:val="uk-UA"/>
        </w:rPr>
        <w:t>.</w:t>
      </w:r>
      <w:r w:rsidRPr="00F465B1">
        <w:rPr>
          <w:rStyle w:val="ae"/>
          <w:color w:val="auto"/>
          <w:szCs w:val="28"/>
          <w:lang w:val="uk-UA"/>
        </w:rPr>
        <w:t xml:space="preserve"> Принципи державного управління: Програма </w:t>
      </w:r>
      <w:r w:rsidRPr="00F465B1">
        <w:rPr>
          <w:rStyle w:val="ae"/>
          <w:color w:val="auto"/>
          <w:szCs w:val="28"/>
        </w:rPr>
        <w:t>S</w:t>
      </w:r>
      <w:r w:rsidRPr="00F465B1">
        <w:rPr>
          <w:sz w:val="28"/>
          <w:szCs w:val="28"/>
        </w:rPr>
        <w:t>I</w:t>
      </w:r>
      <w:r w:rsidRPr="00F465B1">
        <w:rPr>
          <w:rStyle w:val="ae"/>
          <w:color w:val="auto"/>
          <w:szCs w:val="28"/>
        </w:rPr>
        <w:t>GMA</w:t>
      </w:r>
      <w:r w:rsidRPr="00F465B1">
        <w:rPr>
          <w:rStyle w:val="ae"/>
          <w:color w:val="auto"/>
          <w:szCs w:val="28"/>
          <w:lang w:val="uk-UA"/>
        </w:rPr>
        <w:t xml:space="preserve">. </w:t>
      </w:r>
      <w:r w:rsidRPr="00F465B1">
        <w:rPr>
          <w:rStyle w:val="ae"/>
          <w:color w:val="auto"/>
          <w:szCs w:val="28"/>
        </w:rPr>
        <w:t>URL</w:t>
      </w:r>
      <w:r w:rsidRPr="00F465B1">
        <w:rPr>
          <w:rStyle w:val="ae"/>
          <w:color w:val="auto"/>
          <w:szCs w:val="28"/>
          <w:lang w:val="uk-UA"/>
        </w:rPr>
        <w:t xml:space="preserve">: </w:t>
      </w:r>
      <w:hyperlink r:id="rId20" w:history="1">
        <w:r w:rsidRPr="00F465B1">
          <w:rPr>
            <w:rStyle w:val="a3"/>
            <w:color w:val="auto"/>
            <w:sz w:val="28"/>
            <w:szCs w:val="28"/>
            <w:u w:val="none"/>
          </w:rPr>
          <w:t>http</w:t>
        </w:r>
        <w:r w:rsidRPr="00F465B1">
          <w:rPr>
            <w:rStyle w:val="a3"/>
            <w:color w:val="auto"/>
            <w:sz w:val="28"/>
            <w:szCs w:val="28"/>
            <w:u w:val="none"/>
            <w:lang w:val="uk-UA"/>
          </w:rPr>
          <w:t>://</w:t>
        </w:r>
        <w:r w:rsidRPr="00F465B1">
          <w:rPr>
            <w:rStyle w:val="a3"/>
            <w:color w:val="auto"/>
            <w:sz w:val="28"/>
            <w:szCs w:val="28"/>
            <w:u w:val="none"/>
          </w:rPr>
          <w:t>sigmaweb</w:t>
        </w:r>
        <w:r w:rsidRPr="00F465B1">
          <w:rPr>
            <w:rStyle w:val="a3"/>
            <w:color w:val="auto"/>
            <w:sz w:val="28"/>
            <w:szCs w:val="28"/>
            <w:u w:val="none"/>
            <w:lang w:val="uk-UA"/>
          </w:rPr>
          <w:t>.</w:t>
        </w:r>
        <w:r w:rsidRPr="00F465B1">
          <w:rPr>
            <w:rStyle w:val="a3"/>
            <w:color w:val="auto"/>
            <w:sz w:val="28"/>
            <w:szCs w:val="28"/>
            <w:u w:val="none"/>
          </w:rPr>
          <w:t>org</w:t>
        </w:r>
        <w:r w:rsidRPr="00F465B1">
          <w:rPr>
            <w:rStyle w:val="a3"/>
            <w:color w:val="auto"/>
            <w:sz w:val="28"/>
            <w:szCs w:val="28"/>
            <w:u w:val="none"/>
            <w:lang w:val="uk-UA"/>
          </w:rPr>
          <w:t>/</w:t>
        </w:r>
        <w:r w:rsidRPr="00F465B1">
          <w:rPr>
            <w:rStyle w:val="a3"/>
            <w:color w:val="auto"/>
            <w:sz w:val="28"/>
            <w:szCs w:val="28"/>
            <w:u w:val="none"/>
          </w:rPr>
          <w:t>events</w:t>
        </w:r>
        <w:r w:rsidRPr="00F465B1">
          <w:rPr>
            <w:rStyle w:val="a3"/>
            <w:color w:val="auto"/>
            <w:sz w:val="28"/>
            <w:szCs w:val="28"/>
            <w:u w:val="none"/>
            <w:lang w:val="uk-UA"/>
          </w:rPr>
          <w:t>/</w:t>
        </w:r>
        <w:r w:rsidRPr="00F465B1">
          <w:rPr>
            <w:rStyle w:val="a3"/>
            <w:color w:val="auto"/>
            <w:sz w:val="28"/>
            <w:szCs w:val="28"/>
            <w:u w:val="none"/>
          </w:rPr>
          <w:t>Ukraine</w:t>
        </w:r>
        <w:r w:rsidRPr="00F465B1">
          <w:rPr>
            <w:rStyle w:val="a3"/>
            <w:color w:val="auto"/>
            <w:sz w:val="28"/>
            <w:szCs w:val="28"/>
            <w:u w:val="none"/>
            <w:lang w:val="uk-UA"/>
          </w:rPr>
          <w:t>-16-11-17-</w:t>
        </w:r>
        <w:r w:rsidRPr="00F465B1">
          <w:rPr>
            <w:rStyle w:val="a3"/>
            <w:color w:val="auto"/>
            <w:sz w:val="28"/>
            <w:szCs w:val="28"/>
            <w:u w:val="none"/>
          </w:rPr>
          <w:t>PPT</w:t>
        </w:r>
        <w:r w:rsidRPr="00F465B1">
          <w:rPr>
            <w:rStyle w:val="a3"/>
            <w:color w:val="auto"/>
            <w:sz w:val="28"/>
            <w:szCs w:val="28"/>
            <w:u w:val="none"/>
            <w:lang w:val="uk-UA"/>
          </w:rPr>
          <w:t>-</w:t>
        </w:r>
        <w:r w:rsidRPr="00F465B1">
          <w:rPr>
            <w:rStyle w:val="a3"/>
            <w:color w:val="auto"/>
            <w:sz w:val="28"/>
            <w:szCs w:val="28"/>
            <w:u w:val="none"/>
          </w:rPr>
          <w:t>K</w:t>
        </w:r>
        <w:r w:rsidRPr="00F465B1">
          <w:rPr>
            <w:rStyle w:val="a3"/>
            <w:color w:val="auto"/>
            <w:sz w:val="28"/>
            <w:szCs w:val="28"/>
            <w:u w:val="none"/>
            <w:lang w:val="uk-UA"/>
          </w:rPr>
          <w:t>-</w:t>
        </w:r>
        <w:r w:rsidRPr="00F465B1">
          <w:rPr>
            <w:rStyle w:val="a3"/>
            <w:color w:val="auto"/>
            <w:sz w:val="28"/>
            <w:szCs w:val="28"/>
            <w:u w:val="none"/>
          </w:rPr>
          <w:t>Hill</w:t>
        </w:r>
        <w:r w:rsidRPr="00F465B1">
          <w:rPr>
            <w:rStyle w:val="a3"/>
            <w:color w:val="auto"/>
            <w:sz w:val="28"/>
            <w:szCs w:val="28"/>
            <w:u w:val="none"/>
            <w:lang w:val="uk-UA"/>
          </w:rPr>
          <w:t>-</w:t>
        </w:r>
        <w:r w:rsidRPr="00F465B1">
          <w:rPr>
            <w:rStyle w:val="a3"/>
            <w:color w:val="auto"/>
            <w:sz w:val="28"/>
            <w:szCs w:val="28"/>
            <w:u w:val="none"/>
          </w:rPr>
          <w:t>SIGMA</w:t>
        </w:r>
        <w:r w:rsidRPr="00F465B1">
          <w:rPr>
            <w:rStyle w:val="a3"/>
            <w:color w:val="auto"/>
            <w:sz w:val="28"/>
            <w:szCs w:val="28"/>
            <w:u w:val="none"/>
            <w:lang w:val="uk-UA"/>
          </w:rPr>
          <w:t>-</w:t>
        </w:r>
        <w:r w:rsidRPr="00F465B1">
          <w:rPr>
            <w:rStyle w:val="a3"/>
            <w:color w:val="auto"/>
            <w:sz w:val="28"/>
            <w:szCs w:val="28"/>
            <w:u w:val="none"/>
          </w:rPr>
          <w:t>UA</w:t>
        </w:r>
        <w:r w:rsidRPr="00F465B1">
          <w:rPr>
            <w:rStyle w:val="a3"/>
            <w:color w:val="auto"/>
            <w:sz w:val="28"/>
            <w:szCs w:val="28"/>
            <w:u w:val="none"/>
            <w:lang w:val="uk-UA"/>
          </w:rPr>
          <w:t>.</w:t>
        </w:r>
        <w:r w:rsidRPr="00F465B1">
          <w:rPr>
            <w:rStyle w:val="a3"/>
            <w:color w:val="auto"/>
            <w:sz w:val="28"/>
            <w:szCs w:val="28"/>
            <w:u w:val="none"/>
          </w:rPr>
          <w:t>pdf</w:t>
        </w:r>
      </w:hyperlink>
      <w:r w:rsidRPr="00F465B1">
        <w:rPr>
          <w:rStyle w:val="ae"/>
          <w:color w:val="auto"/>
          <w:szCs w:val="28"/>
          <w:lang w:val="uk-UA"/>
        </w:rPr>
        <w:t>.</w:t>
      </w:r>
      <w:r w:rsidRPr="00F465B1">
        <w:rPr>
          <w:szCs w:val="28"/>
          <w:lang w:val="uk-UA"/>
        </w:rPr>
        <w:t xml:space="preserve"> </w:t>
      </w:r>
    </w:p>
  </w:endnote>
  <w:endnote w:id="121">
    <w:p w:rsidR="00917B53" w:rsidRPr="00F465B1" w:rsidRDefault="00917B53" w:rsidP="00B250CD">
      <w:pPr>
        <w:pStyle w:val="ac"/>
        <w:spacing w:line="360" w:lineRule="auto"/>
        <w:ind w:firstLine="709"/>
        <w:rPr>
          <w:rStyle w:val="ae"/>
          <w:color w:val="auto"/>
          <w:szCs w:val="28"/>
        </w:rPr>
      </w:pPr>
      <w:r w:rsidRPr="00F465B1">
        <w:rPr>
          <w:rStyle w:val="ae"/>
          <w:color w:val="auto"/>
          <w:szCs w:val="28"/>
        </w:rPr>
        <w:endnoteRef/>
      </w:r>
      <w:r w:rsidRPr="00F465B1">
        <w:rPr>
          <w:rStyle w:val="ae"/>
          <w:color w:val="auto"/>
          <w:szCs w:val="28"/>
        </w:rPr>
        <w:t>. Про деякі питання реформування державного управління України: Розпорядження Кабінету Міністрів України від 24.06.2016 р. № 474-р // Офіційний вісник України. 2016. № 55. Ст. 36.</w:t>
      </w:r>
    </w:p>
  </w:endnote>
  <w:endnote w:id="122">
    <w:p w:rsidR="00917B53" w:rsidRPr="003C0057" w:rsidRDefault="00917B53" w:rsidP="00B250CD">
      <w:pPr>
        <w:pStyle w:val="ac"/>
        <w:spacing w:line="360" w:lineRule="auto"/>
        <w:ind w:firstLine="709"/>
        <w:rPr>
          <w:rStyle w:val="ae"/>
          <w:szCs w:val="28"/>
          <w:lang w:val="uk-UA"/>
        </w:rPr>
      </w:pPr>
      <w:r w:rsidRPr="00F465B1">
        <w:rPr>
          <w:rStyle w:val="ae"/>
          <w:color w:val="auto"/>
          <w:szCs w:val="28"/>
        </w:rPr>
        <w:endnoteRef/>
      </w:r>
      <w:r w:rsidRPr="00F465B1">
        <w:rPr>
          <w:rStyle w:val="ae"/>
          <w:color w:val="auto"/>
          <w:szCs w:val="28"/>
          <w:lang w:val="uk-UA"/>
        </w:rPr>
        <w:t>. Т</w:t>
      </w:r>
      <w:r w:rsidRPr="00F465B1">
        <w:rPr>
          <w:rStyle w:val="ae"/>
          <w:color w:val="auto"/>
          <w:szCs w:val="28"/>
        </w:rPr>
        <w:t>he</w:t>
      </w:r>
      <w:r w:rsidRPr="00F465B1">
        <w:rPr>
          <w:rStyle w:val="ae"/>
          <w:color w:val="auto"/>
          <w:szCs w:val="28"/>
          <w:lang w:val="uk-UA"/>
        </w:rPr>
        <w:t xml:space="preserve"> </w:t>
      </w:r>
      <w:r w:rsidRPr="00F465B1">
        <w:rPr>
          <w:rStyle w:val="ae"/>
          <w:color w:val="auto"/>
          <w:szCs w:val="28"/>
        </w:rPr>
        <w:t>Principles</w:t>
      </w:r>
      <w:r w:rsidRPr="00F465B1">
        <w:rPr>
          <w:rStyle w:val="ae"/>
          <w:color w:val="auto"/>
          <w:szCs w:val="28"/>
          <w:lang w:val="uk-UA"/>
        </w:rPr>
        <w:t xml:space="preserve"> </w:t>
      </w:r>
      <w:r w:rsidRPr="00F465B1">
        <w:rPr>
          <w:rStyle w:val="ae"/>
          <w:color w:val="auto"/>
          <w:szCs w:val="28"/>
        </w:rPr>
        <w:t>of</w:t>
      </w:r>
      <w:r w:rsidRPr="00F465B1">
        <w:rPr>
          <w:rStyle w:val="ae"/>
          <w:color w:val="auto"/>
          <w:szCs w:val="28"/>
          <w:lang w:val="uk-UA"/>
        </w:rPr>
        <w:t xml:space="preserve"> </w:t>
      </w:r>
      <w:r w:rsidRPr="00F465B1">
        <w:rPr>
          <w:rStyle w:val="ae"/>
          <w:color w:val="auto"/>
          <w:szCs w:val="28"/>
        </w:rPr>
        <w:t>Public</w:t>
      </w:r>
      <w:r w:rsidRPr="00F465B1">
        <w:rPr>
          <w:rStyle w:val="ae"/>
          <w:color w:val="auto"/>
          <w:szCs w:val="28"/>
          <w:lang w:val="uk-UA"/>
        </w:rPr>
        <w:t xml:space="preserve"> </w:t>
      </w:r>
      <w:r w:rsidRPr="00F465B1">
        <w:rPr>
          <w:rStyle w:val="ae"/>
          <w:color w:val="auto"/>
          <w:szCs w:val="28"/>
        </w:rPr>
        <w:t>Administration</w:t>
      </w:r>
      <w:r w:rsidRPr="00F465B1">
        <w:rPr>
          <w:rStyle w:val="ae"/>
          <w:color w:val="auto"/>
          <w:szCs w:val="28"/>
          <w:lang w:val="uk-UA"/>
        </w:rPr>
        <w:t xml:space="preserve">: </w:t>
      </w:r>
      <w:r w:rsidRPr="00F465B1">
        <w:rPr>
          <w:rStyle w:val="ae"/>
          <w:color w:val="auto"/>
          <w:szCs w:val="28"/>
        </w:rPr>
        <w:t>a</w:t>
      </w:r>
      <w:r w:rsidRPr="00F465B1">
        <w:rPr>
          <w:rStyle w:val="ae"/>
          <w:color w:val="auto"/>
          <w:szCs w:val="28"/>
          <w:lang w:val="uk-UA"/>
        </w:rPr>
        <w:t xml:space="preserve"> </w:t>
      </w:r>
      <w:r w:rsidRPr="00F465B1">
        <w:rPr>
          <w:rStyle w:val="ae"/>
          <w:color w:val="auto"/>
          <w:szCs w:val="28"/>
        </w:rPr>
        <w:t>Framework</w:t>
      </w:r>
      <w:r w:rsidRPr="00F465B1">
        <w:rPr>
          <w:rStyle w:val="ae"/>
          <w:color w:val="auto"/>
          <w:szCs w:val="28"/>
          <w:lang w:val="uk-UA"/>
        </w:rPr>
        <w:t xml:space="preserve"> </w:t>
      </w:r>
      <w:r w:rsidRPr="00F465B1">
        <w:rPr>
          <w:rStyle w:val="ae"/>
          <w:color w:val="auto"/>
          <w:szCs w:val="28"/>
        </w:rPr>
        <w:t>for</w:t>
      </w:r>
      <w:r w:rsidRPr="00F465B1">
        <w:rPr>
          <w:rStyle w:val="ae"/>
          <w:color w:val="auto"/>
          <w:szCs w:val="28"/>
          <w:lang w:val="uk-UA"/>
        </w:rPr>
        <w:t xml:space="preserve"> </w:t>
      </w:r>
      <w:r w:rsidRPr="00F465B1">
        <w:rPr>
          <w:rStyle w:val="ae"/>
          <w:color w:val="auto"/>
          <w:szCs w:val="28"/>
        </w:rPr>
        <w:t>ENP</w:t>
      </w:r>
      <w:r w:rsidRPr="00F465B1">
        <w:rPr>
          <w:rStyle w:val="ae"/>
          <w:color w:val="auto"/>
          <w:szCs w:val="28"/>
          <w:lang w:val="uk-UA"/>
        </w:rPr>
        <w:t xml:space="preserve"> </w:t>
      </w:r>
      <w:r w:rsidRPr="00F465B1">
        <w:rPr>
          <w:rStyle w:val="ae"/>
          <w:color w:val="auto"/>
          <w:szCs w:val="28"/>
        </w:rPr>
        <w:t>Countries</w:t>
      </w:r>
      <w:r w:rsidRPr="00F465B1">
        <w:rPr>
          <w:rStyle w:val="ae"/>
          <w:color w:val="auto"/>
          <w:szCs w:val="28"/>
          <w:lang w:val="uk-UA"/>
        </w:rPr>
        <w:t xml:space="preserve">. </w:t>
      </w:r>
      <w:r w:rsidRPr="00F465B1">
        <w:rPr>
          <w:rStyle w:val="ae"/>
          <w:color w:val="auto"/>
          <w:szCs w:val="28"/>
        </w:rPr>
        <w:t>URL</w:t>
      </w:r>
      <w:r w:rsidRPr="00F465B1">
        <w:rPr>
          <w:rStyle w:val="ae"/>
          <w:color w:val="auto"/>
          <w:szCs w:val="28"/>
          <w:lang w:val="uk-UA"/>
        </w:rPr>
        <w:t xml:space="preserve">: </w:t>
      </w:r>
      <w:hyperlink r:id="rId21" w:history="1">
        <w:r w:rsidRPr="00F465B1">
          <w:rPr>
            <w:rStyle w:val="a3"/>
            <w:color w:val="auto"/>
            <w:sz w:val="28"/>
            <w:szCs w:val="28"/>
            <w:u w:val="none"/>
          </w:rPr>
          <w:t>http</w:t>
        </w:r>
        <w:r w:rsidRPr="00F465B1">
          <w:rPr>
            <w:rStyle w:val="a3"/>
            <w:color w:val="auto"/>
            <w:sz w:val="28"/>
            <w:szCs w:val="28"/>
            <w:u w:val="none"/>
            <w:lang w:val="uk-UA"/>
          </w:rPr>
          <w:t>://</w:t>
        </w:r>
        <w:r w:rsidRPr="00F465B1">
          <w:rPr>
            <w:rStyle w:val="a3"/>
            <w:color w:val="auto"/>
            <w:sz w:val="28"/>
            <w:szCs w:val="28"/>
            <w:u w:val="none"/>
          </w:rPr>
          <w:t>www</w:t>
        </w:r>
        <w:r w:rsidRPr="00F465B1">
          <w:rPr>
            <w:rStyle w:val="a3"/>
            <w:color w:val="auto"/>
            <w:sz w:val="28"/>
            <w:szCs w:val="28"/>
            <w:u w:val="none"/>
            <w:lang w:val="uk-UA"/>
          </w:rPr>
          <w:t>.</w:t>
        </w:r>
        <w:r w:rsidRPr="00F465B1">
          <w:rPr>
            <w:rStyle w:val="a3"/>
            <w:color w:val="auto"/>
            <w:sz w:val="28"/>
            <w:szCs w:val="28"/>
            <w:u w:val="none"/>
          </w:rPr>
          <w:t>sigmaweb</w:t>
        </w:r>
        <w:r w:rsidRPr="00F465B1">
          <w:rPr>
            <w:rStyle w:val="a3"/>
            <w:color w:val="auto"/>
            <w:sz w:val="28"/>
            <w:szCs w:val="28"/>
            <w:u w:val="none"/>
            <w:lang w:val="uk-UA"/>
          </w:rPr>
          <w:t>.</w:t>
        </w:r>
        <w:r w:rsidRPr="00F465B1">
          <w:rPr>
            <w:rStyle w:val="a3"/>
            <w:color w:val="auto"/>
            <w:sz w:val="28"/>
            <w:szCs w:val="28"/>
            <w:u w:val="none"/>
          </w:rPr>
          <w:t>org</w:t>
        </w:r>
        <w:r w:rsidRPr="00F465B1">
          <w:rPr>
            <w:rStyle w:val="a3"/>
            <w:color w:val="auto"/>
            <w:sz w:val="28"/>
            <w:szCs w:val="28"/>
            <w:u w:val="none"/>
            <w:lang w:val="uk-UA"/>
          </w:rPr>
          <w:t>/</w:t>
        </w:r>
        <w:r w:rsidRPr="00F465B1">
          <w:rPr>
            <w:rStyle w:val="a3"/>
            <w:color w:val="auto"/>
            <w:sz w:val="28"/>
            <w:szCs w:val="28"/>
            <w:u w:val="none"/>
          </w:rPr>
          <w:t>publications</w:t>
        </w:r>
        <w:r w:rsidRPr="00F465B1">
          <w:rPr>
            <w:rStyle w:val="a3"/>
            <w:color w:val="auto"/>
            <w:sz w:val="28"/>
            <w:szCs w:val="28"/>
            <w:u w:val="none"/>
            <w:lang w:val="uk-UA"/>
          </w:rPr>
          <w:t>/</w:t>
        </w:r>
        <w:r w:rsidRPr="00F465B1">
          <w:rPr>
            <w:rStyle w:val="a3"/>
            <w:color w:val="auto"/>
            <w:sz w:val="28"/>
            <w:szCs w:val="28"/>
            <w:u w:val="none"/>
          </w:rPr>
          <w:t>Principles</w:t>
        </w:r>
        <w:r w:rsidRPr="00F465B1">
          <w:rPr>
            <w:rStyle w:val="a3"/>
            <w:color w:val="auto"/>
            <w:sz w:val="28"/>
            <w:szCs w:val="28"/>
            <w:u w:val="none"/>
            <w:lang w:val="uk-UA"/>
          </w:rPr>
          <w:t>-</w:t>
        </w:r>
        <w:r w:rsidRPr="00F465B1">
          <w:rPr>
            <w:rStyle w:val="a3"/>
            <w:color w:val="auto"/>
            <w:sz w:val="28"/>
            <w:szCs w:val="28"/>
            <w:u w:val="none"/>
          </w:rPr>
          <w:t>ENP</w:t>
        </w:r>
        <w:r w:rsidRPr="00F465B1">
          <w:rPr>
            <w:rStyle w:val="a3"/>
            <w:color w:val="auto"/>
            <w:sz w:val="28"/>
            <w:szCs w:val="28"/>
            <w:u w:val="none"/>
            <w:lang w:val="uk-UA"/>
          </w:rPr>
          <w:t>-%20</w:t>
        </w:r>
        <w:r w:rsidRPr="00F465B1">
          <w:rPr>
            <w:rStyle w:val="a3"/>
            <w:color w:val="auto"/>
            <w:sz w:val="28"/>
            <w:szCs w:val="28"/>
            <w:u w:val="none"/>
          </w:rPr>
          <w:t>Overview</w:t>
        </w:r>
        <w:r w:rsidRPr="00F465B1">
          <w:rPr>
            <w:rStyle w:val="a3"/>
            <w:color w:val="auto"/>
            <w:sz w:val="28"/>
            <w:szCs w:val="28"/>
            <w:u w:val="none"/>
            <w:lang w:val="uk-UA"/>
          </w:rPr>
          <w:t>-</w:t>
        </w:r>
        <w:r w:rsidRPr="00F465B1">
          <w:rPr>
            <w:rStyle w:val="a3"/>
            <w:color w:val="auto"/>
            <w:sz w:val="28"/>
            <w:szCs w:val="28"/>
            <w:u w:val="none"/>
          </w:rPr>
          <w:t>Eng</w:t>
        </w:r>
        <w:r w:rsidRPr="00F465B1">
          <w:rPr>
            <w:rStyle w:val="a3"/>
            <w:color w:val="auto"/>
            <w:sz w:val="28"/>
            <w:szCs w:val="28"/>
            <w:u w:val="none"/>
            <w:lang w:val="uk-UA"/>
          </w:rPr>
          <w:t>.</w:t>
        </w:r>
        <w:r w:rsidRPr="00F465B1">
          <w:rPr>
            <w:rStyle w:val="a3"/>
            <w:color w:val="auto"/>
            <w:sz w:val="28"/>
            <w:szCs w:val="28"/>
            <w:u w:val="none"/>
          </w:rPr>
          <w:t>pdf</w:t>
        </w:r>
      </w:hyperlink>
      <w:r>
        <w:rPr>
          <w:rStyle w:val="ae"/>
          <w:szCs w:val="28"/>
          <w:lang w:val="uk-UA"/>
        </w:rPr>
        <w:t>.</w:t>
      </w:r>
      <w:r>
        <w:rPr>
          <w:szCs w:val="28"/>
          <w:lang w:val="uk-UA"/>
        </w:rPr>
        <w:t xml:space="preserve"> </w:t>
      </w:r>
    </w:p>
  </w:endnote>
  <w:endnote w:id="123">
    <w:p w:rsidR="00917B53" w:rsidRPr="00A56305" w:rsidRDefault="00917B53" w:rsidP="007A46DD">
      <w:pPr>
        <w:pStyle w:val="ac"/>
        <w:spacing w:line="360" w:lineRule="auto"/>
        <w:ind w:firstLine="709"/>
        <w:rPr>
          <w:sz w:val="28"/>
          <w:szCs w:val="28"/>
        </w:rPr>
      </w:pPr>
      <w:r w:rsidRPr="00A56305">
        <w:rPr>
          <w:rStyle w:val="ae"/>
          <w:szCs w:val="28"/>
        </w:rPr>
        <w:endnoteRef/>
      </w:r>
      <w:r w:rsidRPr="00A56305">
        <w:rPr>
          <w:sz w:val="28"/>
          <w:szCs w:val="28"/>
        </w:rPr>
        <w:t>. Rhodes R. A. W.</w:t>
      </w:r>
      <w:r>
        <w:rPr>
          <w:sz w:val="28"/>
          <w:szCs w:val="28"/>
          <w:lang w:val="uk-UA"/>
        </w:rPr>
        <w:t xml:space="preserve"> </w:t>
      </w:r>
      <w:r w:rsidRPr="00A56305">
        <w:rPr>
          <w:sz w:val="28"/>
          <w:szCs w:val="28"/>
        </w:rPr>
        <w:t>Policy network analysis</w:t>
      </w:r>
      <w:r>
        <w:rPr>
          <w:sz w:val="28"/>
          <w:szCs w:val="28"/>
          <w:lang w:val="uk-UA"/>
        </w:rPr>
        <w:t>.</w:t>
      </w:r>
      <w:r w:rsidRPr="00A56305">
        <w:rPr>
          <w:sz w:val="28"/>
          <w:szCs w:val="28"/>
        </w:rPr>
        <w:t xml:space="preserve"> In The Oxford Handbook of Public Policy, ed. M. Moran, M. Rein, R</w:t>
      </w:r>
      <w:r>
        <w:rPr>
          <w:sz w:val="28"/>
          <w:szCs w:val="28"/>
        </w:rPr>
        <w:t xml:space="preserve">. E. Goodin. </w:t>
      </w:r>
      <w:r w:rsidRPr="00A56305">
        <w:rPr>
          <w:sz w:val="28"/>
          <w:szCs w:val="28"/>
        </w:rPr>
        <w:t>Oxford: Oxford University Press, 2006. – P. 425-447.</w:t>
      </w:r>
    </w:p>
  </w:endnote>
  <w:endnote w:id="124">
    <w:p w:rsidR="00917B53" w:rsidRPr="00A56305" w:rsidRDefault="00917B53" w:rsidP="00B250CD">
      <w:pPr>
        <w:pStyle w:val="ac"/>
        <w:spacing w:line="360" w:lineRule="auto"/>
        <w:ind w:firstLine="709"/>
        <w:rPr>
          <w:sz w:val="28"/>
          <w:szCs w:val="28"/>
        </w:rPr>
      </w:pPr>
      <w:r w:rsidRPr="00A56305">
        <w:rPr>
          <w:rStyle w:val="ae"/>
          <w:szCs w:val="28"/>
        </w:rPr>
        <w:endnoteRef/>
      </w:r>
      <w:r w:rsidRPr="00A56305">
        <w:rPr>
          <w:sz w:val="28"/>
          <w:szCs w:val="28"/>
        </w:rPr>
        <w:t>. Hofmann H. C.</w:t>
      </w:r>
      <w:r>
        <w:rPr>
          <w:sz w:val="28"/>
          <w:szCs w:val="28"/>
          <w:lang w:val="uk-UA"/>
        </w:rPr>
        <w:t>,</w:t>
      </w:r>
      <w:r w:rsidRPr="00A56305">
        <w:rPr>
          <w:sz w:val="28"/>
          <w:szCs w:val="28"/>
        </w:rPr>
        <w:t xml:space="preserve"> Turk A. H.</w:t>
      </w:r>
      <w:r>
        <w:rPr>
          <w:sz w:val="28"/>
          <w:szCs w:val="28"/>
          <w:lang w:val="uk-UA"/>
        </w:rPr>
        <w:t xml:space="preserve"> </w:t>
      </w:r>
      <w:r w:rsidRPr="00A56305">
        <w:rPr>
          <w:sz w:val="28"/>
          <w:szCs w:val="28"/>
        </w:rPr>
        <w:t>Policy implementation</w:t>
      </w:r>
      <w:r>
        <w:rPr>
          <w:sz w:val="28"/>
          <w:szCs w:val="28"/>
          <w:lang w:val="uk-UA"/>
        </w:rPr>
        <w:t>.</w:t>
      </w:r>
      <w:r w:rsidRPr="00A56305">
        <w:rPr>
          <w:sz w:val="28"/>
          <w:szCs w:val="28"/>
        </w:rPr>
        <w:t xml:space="preserve"> In EU Administrative Governance, ed.</w:t>
      </w:r>
      <w:r>
        <w:rPr>
          <w:sz w:val="28"/>
          <w:szCs w:val="28"/>
        </w:rPr>
        <w:t xml:space="preserve"> H. C. H. Hofman, A. H. Turk. </w:t>
      </w:r>
      <w:r w:rsidRPr="00A56305">
        <w:rPr>
          <w:sz w:val="28"/>
          <w:szCs w:val="28"/>
        </w:rPr>
        <w:t>Chelte</w:t>
      </w:r>
      <w:r>
        <w:rPr>
          <w:sz w:val="28"/>
          <w:szCs w:val="28"/>
        </w:rPr>
        <w:t xml:space="preserve">nham, UK: Edward Elgar, 2006. </w:t>
      </w:r>
      <w:r w:rsidRPr="00A56305">
        <w:rPr>
          <w:sz w:val="28"/>
          <w:szCs w:val="28"/>
        </w:rPr>
        <w:t>P. 74-112.</w:t>
      </w:r>
    </w:p>
  </w:endnote>
  <w:endnote w:id="125">
    <w:p w:rsidR="00917B53" w:rsidRPr="00A56305" w:rsidRDefault="00917B53" w:rsidP="00B250CD">
      <w:pPr>
        <w:pStyle w:val="ac"/>
        <w:spacing w:line="360" w:lineRule="auto"/>
        <w:ind w:firstLine="709"/>
        <w:rPr>
          <w:sz w:val="28"/>
          <w:szCs w:val="28"/>
        </w:rPr>
      </w:pPr>
      <w:r w:rsidRPr="00A56305">
        <w:rPr>
          <w:rStyle w:val="ae"/>
          <w:szCs w:val="28"/>
        </w:rPr>
        <w:endnoteRef/>
      </w:r>
      <w:r w:rsidRPr="00A56305">
        <w:rPr>
          <w:sz w:val="28"/>
          <w:szCs w:val="28"/>
        </w:rPr>
        <w:t>. Joerges C. The lawʼs problems with the governance of the European market</w:t>
      </w:r>
      <w:r>
        <w:rPr>
          <w:sz w:val="28"/>
          <w:szCs w:val="28"/>
          <w:lang w:val="uk-UA"/>
        </w:rPr>
        <w:t>.</w:t>
      </w:r>
      <w:r w:rsidRPr="00A56305">
        <w:rPr>
          <w:sz w:val="28"/>
          <w:szCs w:val="28"/>
        </w:rPr>
        <w:t xml:space="preserve"> In Good Governance in Europeʼs Integrated Market, ed. C. Joerges, R. Dehousse. Oxford: O</w:t>
      </w:r>
      <w:r>
        <w:rPr>
          <w:sz w:val="28"/>
          <w:szCs w:val="28"/>
        </w:rPr>
        <w:t xml:space="preserve">xford University Press, 2002. </w:t>
      </w:r>
      <w:r w:rsidRPr="00A56305">
        <w:rPr>
          <w:sz w:val="28"/>
          <w:szCs w:val="28"/>
        </w:rPr>
        <w:t>P. 3-31.</w:t>
      </w:r>
    </w:p>
  </w:endnote>
  <w:endnote w:id="126">
    <w:p w:rsidR="00917B53" w:rsidRPr="00A56305" w:rsidRDefault="00917B53" w:rsidP="007A46DD">
      <w:pPr>
        <w:pStyle w:val="ac"/>
        <w:spacing w:line="360" w:lineRule="auto"/>
        <w:ind w:firstLine="709"/>
        <w:rPr>
          <w:sz w:val="28"/>
          <w:szCs w:val="28"/>
        </w:rPr>
      </w:pPr>
      <w:r w:rsidRPr="00A56305">
        <w:rPr>
          <w:rStyle w:val="ae"/>
          <w:szCs w:val="28"/>
        </w:rPr>
        <w:endnoteRef/>
      </w:r>
      <w:r w:rsidRPr="00A56305">
        <w:rPr>
          <w:sz w:val="28"/>
          <w:szCs w:val="28"/>
        </w:rPr>
        <w:t>. Clemens E. S. Lineages of the Rube Goldberg State. Building and b</w:t>
      </w:r>
      <w:r>
        <w:rPr>
          <w:sz w:val="28"/>
          <w:szCs w:val="28"/>
        </w:rPr>
        <w:t>lurring public programs, 1900</w:t>
      </w:r>
      <w:r>
        <w:rPr>
          <w:sz w:val="28"/>
          <w:szCs w:val="28"/>
          <w:lang w:val="uk-UA"/>
        </w:rPr>
        <w:t>-</w:t>
      </w:r>
      <w:r w:rsidRPr="00A56305">
        <w:rPr>
          <w:sz w:val="28"/>
          <w:szCs w:val="28"/>
        </w:rPr>
        <w:t>1940. In Rethinking Political Institutions / E. S</w:t>
      </w:r>
      <w:r>
        <w:rPr>
          <w:sz w:val="28"/>
          <w:szCs w:val="28"/>
        </w:rPr>
        <w:t>. Clemens; The Art of the State:</w:t>
      </w:r>
      <w:r w:rsidRPr="00A56305">
        <w:rPr>
          <w:sz w:val="28"/>
          <w:szCs w:val="28"/>
        </w:rPr>
        <w:t xml:space="preserve"> ed. I. Shap</w:t>
      </w:r>
      <w:r>
        <w:rPr>
          <w:sz w:val="28"/>
          <w:szCs w:val="28"/>
        </w:rPr>
        <w:t xml:space="preserve">iro, S. Skowronek, D. Galvin. </w:t>
      </w:r>
      <w:r w:rsidRPr="00A56305">
        <w:rPr>
          <w:sz w:val="28"/>
          <w:szCs w:val="28"/>
        </w:rPr>
        <w:t xml:space="preserve">N.-Y.: </w:t>
      </w:r>
      <w:r>
        <w:rPr>
          <w:sz w:val="28"/>
          <w:szCs w:val="28"/>
        </w:rPr>
        <w:t xml:space="preserve">N.-Y. University Press, 2006. </w:t>
      </w:r>
      <w:r w:rsidRPr="00A56305">
        <w:rPr>
          <w:sz w:val="28"/>
          <w:szCs w:val="28"/>
        </w:rPr>
        <w:t>P. 187-215.</w:t>
      </w:r>
    </w:p>
  </w:endnote>
  <w:endnote w:id="127">
    <w:p w:rsidR="00917B53" w:rsidRPr="00CA7848" w:rsidRDefault="00917B53" w:rsidP="007A46DD">
      <w:pPr>
        <w:pStyle w:val="ac"/>
        <w:spacing w:line="360" w:lineRule="auto"/>
        <w:ind w:firstLine="709"/>
        <w:rPr>
          <w:sz w:val="28"/>
          <w:szCs w:val="28"/>
          <w:lang w:val="ru-RU"/>
        </w:rPr>
      </w:pPr>
      <w:r w:rsidRPr="00A56305">
        <w:rPr>
          <w:rStyle w:val="ae"/>
          <w:szCs w:val="28"/>
        </w:rPr>
        <w:endnoteRef/>
      </w:r>
      <w:r w:rsidRPr="00A56305">
        <w:rPr>
          <w:sz w:val="28"/>
          <w:szCs w:val="28"/>
        </w:rPr>
        <w:t>. Lgreid P. Top civil servants in Norway: Key players – on different teams</w:t>
      </w:r>
      <w:r>
        <w:rPr>
          <w:sz w:val="28"/>
          <w:szCs w:val="28"/>
          <w:lang w:val="uk-UA"/>
        </w:rPr>
        <w:t>.</w:t>
      </w:r>
      <w:r w:rsidRPr="00A56305">
        <w:rPr>
          <w:sz w:val="28"/>
          <w:szCs w:val="28"/>
        </w:rPr>
        <w:t xml:space="preserve"> In Bureaucrats &amp; Polic</w:t>
      </w:r>
      <w:r>
        <w:rPr>
          <w:sz w:val="28"/>
          <w:szCs w:val="28"/>
        </w:rPr>
        <w:t>y Making, ed. E. N. Suleiman. N</w:t>
      </w:r>
      <w:r w:rsidRPr="00F60DAC">
        <w:rPr>
          <w:sz w:val="28"/>
          <w:szCs w:val="28"/>
        </w:rPr>
        <w:t>.-</w:t>
      </w:r>
      <w:r>
        <w:rPr>
          <w:sz w:val="28"/>
          <w:szCs w:val="28"/>
        </w:rPr>
        <w:t>Y</w:t>
      </w:r>
      <w:r w:rsidRPr="00F60DAC">
        <w:rPr>
          <w:sz w:val="28"/>
          <w:szCs w:val="28"/>
        </w:rPr>
        <w:t xml:space="preserve">.: </w:t>
      </w:r>
      <w:r>
        <w:rPr>
          <w:sz w:val="28"/>
          <w:szCs w:val="28"/>
        </w:rPr>
        <w:t>Holmes</w:t>
      </w:r>
      <w:r w:rsidRPr="00F60DAC">
        <w:rPr>
          <w:sz w:val="28"/>
          <w:szCs w:val="28"/>
        </w:rPr>
        <w:t xml:space="preserve"> &amp; </w:t>
      </w:r>
      <w:r>
        <w:rPr>
          <w:sz w:val="28"/>
          <w:szCs w:val="28"/>
        </w:rPr>
        <w:t>Meier</w:t>
      </w:r>
      <w:r w:rsidRPr="00F60DAC">
        <w:rPr>
          <w:sz w:val="28"/>
          <w:szCs w:val="28"/>
        </w:rPr>
        <w:t xml:space="preserve">, 1984. </w:t>
      </w:r>
      <w:r w:rsidRPr="00A56305">
        <w:rPr>
          <w:sz w:val="28"/>
          <w:szCs w:val="28"/>
        </w:rPr>
        <w:t>P</w:t>
      </w:r>
      <w:r w:rsidRPr="00CA7848">
        <w:rPr>
          <w:sz w:val="28"/>
          <w:szCs w:val="28"/>
          <w:lang w:val="ru-RU"/>
        </w:rPr>
        <w:t>. 206-241.</w:t>
      </w:r>
    </w:p>
  </w:endnote>
  <w:endnote w:id="128">
    <w:p w:rsidR="00917B53" w:rsidRPr="00F465B1" w:rsidRDefault="00917B53" w:rsidP="00B250CD">
      <w:pPr>
        <w:pStyle w:val="ac"/>
        <w:spacing w:line="360" w:lineRule="auto"/>
        <w:ind w:firstLine="709"/>
        <w:rPr>
          <w:sz w:val="28"/>
          <w:szCs w:val="28"/>
          <w:lang w:val="ru-RU"/>
        </w:rPr>
      </w:pPr>
      <w:r w:rsidRPr="00A56305">
        <w:rPr>
          <w:rStyle w:val="ae"/>
          <w:szCs w:val="28"/>
        </w:rPr>
        <w:endnoteRef/>
      </w:r>
      <w:r>
        <w:rPr>
          <w:sz w:val="28"/>
          <w:szCs w:val="28"/>
          <w:lang w:val="ru-RU"/>
        </w:rPr>
        <w:t>.</w:t>
      </w:r>
      <w:r w:rsidRPr="00E17765">
        <w:rPr>
          <w:sz w:val="28"/>
          <w:szCs w:val="28"/>
          <w:lang w:val="ru-RU"/>
        </w:rPr>
        <w:t xml:space="preserve"> </w:t>
      </w:r>
      <w:r w:rsidRPr="005D5056">
        <w:rPr>
          <w:sz w:val="28"/>
          <w:szCs w:val="28"/>
          <w:lang w:val="ru-RU"/>
        </w:rPr>
        <w:t>Колодій</w:t>
      </w:r>
      <w:r w:rsidRPr="00E17765">
        <w:rPr>
          <w:sz w:val="28"/>
          <w:szCs w:val="28"/>
          <w:lang w:val="ru-RU"/>
        </w:rPr>
        <w:t xml:space="preserve"> </w:t>
      </w:r>
      <w:r w:rsidRPr="005D5056">
        <w:rPr>
          <w:sz w:val="28"/>
          <w:szCs w:val="28"/>
          <w:lang w:val="ru-RU"/>
        </w:rPr>
        <w:t>А</w:t>
      </w:r>
      <w:r w:rsidRPr="00E17765">
        <w:rPr>
          <w:sz w:val="28"/>
          <w:szCs w:val="28"/>
          <w:lang w:val="ru-RU"/>
        </w:rPr>
        <w:t xml:space="preserve">. </w:t>
      </w:r>
      <w:r w:rsidRPr="005D5056">
        <w:rPr>
          <w:sz w:val="28"/>
          <w:szCs w:val="28"/>
          <w:lang w:val="ru-RU"/>
        </w:rPr>
        <w:t>Ф</w:t>
      </w:r>
      <w:r w:rsidRPr="00E17765">
        <w:rPr>
          <w:sz w:val="28"/>
          <w:szCs w:val="28"/>
          <w:lang w:val="ru-RU"/>
        </w:rPr>
        <w:t xml:space="preserve">. </w:t>
      </w:r>
      <w:r w:rsidRPr="005D5056">
        <w:rPr>
          <w:sz w:val="28"/>
          <w:szCs w:val="28"/>
          <w:lang w:val="ru-RU"/>
        </w:rPr>
        <w:t>Концепція</w:t>
      </w:r>
      <w:r w:rsidRPr="00E17765">
        <w:rPr>
          <w:sz w:val="28"/>
          <w:szCs w:val="28"/>
          <w:lang w:val="ru-RU"/>
        </w:rPr>
        <w:t xml:space="preserve"> </w:t>
      </w:r>
      <w:r w:rsidRPr="005D5056">
        <w:rPr>
          <w:sz w:val="28"/>
          <w:szCs w:val="28"/>
          <w:lang w:val="ru-RU"/>
        </w:rPr>
        <w:t>публічного</w:t>
      </w:r>
      <w:r w:rsidRPr="00E17765">
        <w:rPr>
          <w:sz w:val="28"/>
          <w:szCs w:val="28"/>
          <w:lang w:val="ru-RU"/>
        </w:rPr>
        <w:t xml:space="preserve"> (</w:t>
      </w:r>
      <w:r w:rsidRPr="005D5056">
        <w:rPr>
          <w:sz w:val="28"/>
          <w:szCs w:val="28"/>
          <w:lang w:val="ru-RU"/>
        </w:rPr>
        <w:t>нового</w:t>
      </w:r>
      <w:r w:rsidRPr="00E17765">
        <w:rPr>
          <w:sz w:val="28"/>
          <w:szCs w:val="28"/>
          <w:lang w:val="ru-RU"/>
        </w:rPr>
        <w:t xml:space="preserve">) </w:t>
      </w:r>
      <w:r w:rsidRPr="005D5056">
        <w:rPr>
          <w:sz w:val="28"/>
          <w:szCs w:val="28"/>
          <w:lang w:val="ru-RU"/>
        </w:rPr>
        <w:t>врядування</w:t>
      </w:r>
      <w:r w:rsidRPr="00E17765">
        <w:rPr>
          <w:sz w:val="28"/>
          <w:szCs w:val="28"/>
          <w:lang w:val="ru-RU"/>
        </w:rPr>
        <w:t xml:space="preserve"> </w:t>
      </w:r>
      <w:r w:rsidRPr="005D5056">
        <w:rPr>
          <w:sz w:val="28"/>
          <w:szCs w:val="28"/>
          <w:lang w:val="ru-RU"/>
        </w:rPr>
        <w:t>в</w:t>
      </w:r>
      <w:r w:rsidRPr="00E17765">
        <w:rPr>
          <w:sz w:val="28"/>
          <w:szCs w:val="28"/>
          <w:lang w:val="ru-RU"/>
        </w:rPr>
        <w:t xml:space="preserve"> </w:t>
      </w:r>
      <w:r w:rsidRPr="005D5056">
        <w:rPr>
          <w:sz w:val="28"/>
          <w:szCs w:val="28"/>
          <w:lang w:val="ru-RU"/>
        </w:rPr>
        <w:t>її</w:t>
      </w:r>
      <w:r w:rsidRPr="00E17765">
        <w:rPr>
          <w:sz w:val="28"/>
          <w:szCs w:val="28"/>
          <w:lang w:val="ru-RU"/>
        </w:rPr>
        <w:t xml:space="preserve"> </w:t>
      </w:r>
      <w:r w:rsidRPr="005D5056">
        <w:rPr>
          <w:sz w:val="28"/>
          <w:szCs w:val="28"/>
          <w:lang w:val="ru-RU"/>
        </w:rPr>
        <w:t>застосуванні</w:t>
      </w:r>
      <w:r w:rsidRPr="00E17765">
        <w:rPr>
          <w:sz w:val="28"/>
          <w:szCs w:val="28"/>
          <w:lang w:val="ru-RU"/>
        </w:rPr>
        <w:t xml:space="preserve"> </w:t>
      </w:r>
      <w:r w:rsidRPr="005D5056">
        <w:rPr>
          <w:sz w:val="28"/>
          <w:szCs w:val="28"/>
          <w:lang w:val="ru-RU"/>
        </w:rPr>
        <w:t>до</w:t>
      </w:r>
      <w:r w:rsidRPr="00E17765">
        <w:rPr>
          <w:sz w:val="28"/>
          <w:szCs w:val="28"/>
          <w:lang w:val="ru-RU"/>
        </w:rPr>
        <w:t xml:space="preserve"> </w:t>
      </w:r>
      <w:r w:rsidRPr="005D5056">
        <w:rPr>
          <w:sz w:val="28"/>
          <w:szCs w:val="28"/>
          <w:lang w:val="ru-RU"/>
        </w:rPr>
        <w:t>демократичних</w:t>
      </w:r>
      <w:r w:rsidRPr="00E17765">
        <w:rPr>
          <w:sz w:val="28"/>
          <w:szCs w:val="28"/>
          <w:lang w:val="ru-RU"/>
        </w:rPr>
        <w:t xml:space="preserve"> </w:t>
      </w:r>
      <w:r w:rsidRPr="005D5056">
        <w:rPr>
          <w:sz w:val="28"/>
          <w:szCs w:val="28"/>
          <w:lang w:val="ru-RU"/>
        </w:rPr>
        <w:t>і</w:t>
      </w:r>
      <w:r w:rsidRPr="00E17765">
        <w:rPr>
          <w:sz w:val="28"/>
          <w:szCs w:val="28"/>
          <w:lang w:val="ru-RU"/>
        </w:rPr>
        <w:t xml:space="preserve"> </w:t>
      </w:r>
      <w:r w:rsidRPr="005D5056">
        <w:rPr>
          <w:sz w:val="28"/>
          <w:szCs w:val="28"/>
          <w:lang w:val="ru-RU"/>
        </w:rPr>
        <w:t>перехідних</w:t>
      </w:r>
      <w:r w:rsidRPr="00E17765">
        <w:rPr>
          <w:sz w:val="28"/>
          <w:szCs w:val="28"/>
          <w:lang w:val="ru-RU"/>
        </w:rPr>
        <w:t xml:space="preserve"> </w:t>
      </w:r>
      <w:r w:rsidRPr="005D5056">
        <w:rPr>
          <w:sz w:val="28"/>
          <w:szCs w:val="28"/>
          <w:lang w:val="ru-RU"/>
        </w:rPr>
        <w:t>систем</w:t>
      </w:r>
      <w:r>
        <w:rPr>
          <w:sz w:val="28"/>
          <w:szCs w:val="28"/>
          <w:lang w:val="ru-RU"/>
        </w:rPr>
        <w:t>.</w:t>
      </w:r>
      <w:r w:rsidRPr="00E17765">
        <w:rPr>
          <w:sz w:val="28"/>
          <w:szCs w:val="28"/>
          <w:lang w:val="ru-RU"/>
        </w:rPr>
        <w:t xml:space="preserve"> </w:t>
      </w:r>
      <w:r w:rsidRPr="005D5056">
        <w:rPr>
          <w:sz w:val="28"/>
          <w:szCs w:val="28"/>
          <w:lang w:val="ru-RU"/>
        </w:rPr>
        <w:t>Демократичне</w:t>
      </w:r>
      <w:r w:rsidRPr="00E17765">
        <w:rPr>
          <w:sz w:val="28"/>
          <w:szCs w:val="28"/>
          <w:lang w:val="ru-RU"/>
        </w:rPr>
        <w:t xml:space="preserve"> </w:t>
      </w:r>
      <w:r w:rsidRPr="005D5056">
        <w:rPr>
          <w:sz w:val="28"/>
          <w:szCs w:val="28"/>
          <w:lang w:val="ru-RU"/>
        </w:rPr>
        <w:t>врядування</w:t>
      </w:r>
      <w:r w:rsidRPr="00E17765">
        <w:rPr>
          <w:sz w:val="28"/>
          <w:szCs w:val="28"/>
          <w:lang w:val="ru-RU"/>
        </w:rPr>
        <w:t xml:space="preserve">: </w:t>
      </w:r>
      <w:r w:rsidRPr="005D5056">
        <w:rPr>
          <w:sz w:val="28"/>
          <w:szCs w:val="28"/>
          <w:lang w:val="ru-RU"/>
        </w:rPr>
        <w:t>науковий</w:t>
      </w:r>
      <w:r w:rsidRPr="00E17765">
        <w:rPr>
          <w:sz w:val="28"/>
          <w:szCs w:val="28"/>
          <w:lang w:val="ru-RU"/>
        </w:rPr>
        <w:t xml:space="preserve"> </w:t>
      </w:r>
      <w:r w:rsidRPr="005D5056">
        <w:rPr>
          <w:sz w:val="28"/>
          <w:szCs w:val="28"/>
          <w:lang w:val="ru-RU"/>
        </w:rPr>
        <w:t>вісник</w:t>
      </w:r>
      <w:r w:rsidRPr="00E17765">
        <w:rPr>
          <w:sz w:val="28"/>
          <w:szCs w:val="28"/>
          <w:lang w:val="ru-RU"/>
        </w:rPr>
        <w:t xml:space="preserve"> </w:t>
      </w:r>
      <w:r w:rsidRPr="005D5056">
        <w:rPr>
          <w:sz w:val="28"/>
          <w:szCs w:val="28"/>
          <w:lang w:val="ru-RU"/>
        </w:rPr>
        <w:t>ЛРІДУ</w:t>
      </w:r>
      <w:r w:rsidRPr="00E17765">
        <w:rPr>
          <w:sz w:val="28"/>
          <w:szCs w:val="28"/>
          <w:lang w:val="ru-RU"/>
        </w:rPr>
        <w:t xml:space="preserve"> </w:t>
      </w:r>
      <w:r w:rsidRPr="005D5056">
        <w:rPr>
          <w:sz w:val="28"/>
          <w:szCs w:val="28"/>
          <w:lang w:val="ru-RU"/>
        </w:rPr>
        <w:t>НАДУ</w:t>
      </w:r>
      <w:r w:rsidRPr="00E17765">
        <w:rPr>
          <w:sz w:val="28"/>
          <w:szCs w:val="28"/>
          <w:lang w:val="ru-RU"/>
        </w:rPr>
        <w:t xml:space="preserve"> </w:t>
      </w:r>
      <w:r w:rsidRPr="005D5056">
        <w:rPr>
          <w:sz w:val="28"/>
          <w:szCs w:val="28"/>
          <w:lang w:val="ru-RU"/>
        </w:rPr>
        <w:t>при</w:t>
      </w:r>
      <w:r w:rsidRPr="00E17765">
        <w:rPr>
          <w:sz w:val="28"/>
          <w:szCs w:val="28"/>
          <w:lang w:val="ru-RU"/>
        </w:rPr>
        <w:t xml:space="preserve"> </w:t>
      </w:r>
      <w:r w:rsidRPr="005D5056">
        <w:rPr>
          <w:sz w:val="28"/>
          <w:szCs w:val="28"/>
          <w:lang w:val="ru-RU"/>
        </w:rPr>
        <w:t>Президентові</w:t>
      </w:r>
      <w:r w:rsidRPr="00E17765">
        <w:rPr>
          <w:sz w:val="28"/>
          <w:szCs w:val="28"/>
          <w:lang w:val="ru-RU"/>
        </w:rPr>
        <w:t xml:space="preserve"> </w:t>
      </w:r>
      <w:r w:rsidRPr="005D5056">
        <w:rPr>
          <w:sz w:val="28"/>
          <w:szCs w:val="28"/>
          <w:lang w:val="ru-RU"/>
        </w:rPr>
        <w:t>України</w:t>
      </w:r>
      <w:r>
        <w:rPr>
          <w:sz w:val="28"/>
          <w:szCs w:val="28"/>
          <w:lang w:val="ru-RU"/>
        </w:rPr>
        <w:t xml:space="preserve">. </w:t>
      </w:r>
      <w:r w:rsidRPr="00C80600">
        <w:rPr>
          <w:sz w:val="28"/>
          <w:szCs w:val="28"/>
          <w:lang w:val="ru-RU"/>
        </w:rPr>
        <w:t xml:space="preserve">2013. </w:t>
      </w:r>
      <w:r w:rsidRPr="00E17765">
        <w:rPr>
          <w:sz w:val="28"/>
          <w:szCs w:val="28"/>
        </w:rPr>
        <w:t>URL</w:t>
      </w:r>
      <w:r w:rsidRPr="00C80600">
        <w:rPr>
          <w:sz w:val="28"/>
          <w:szCs w:val="28"/>
          <w:lang w:val="ru-RU"/>
        </w:rPr>
        <w:t xml:space="preserve">: </w:t>
      </w:r>
      <w:hyperlink r:id="rId22" w:history="1">
        <w:r w:rsidRPr="00F465B1">
          <w:rPr>
            <w:rStyle w:val="a3"/>
            <w:color w:val="auto"/>
            <w:sz w:val="28"/>
            <w:szCs w:val="28"/>
            <w:u w:val="none"/>
          </w:rPr>
          <w:t>http</w:t>
        </w:r>
        <w:r w:rsidRPr="00F465B1">
          <w:rPr>
            <w:rStyle w:val="a3"/>
            <w:color w:val="auto"/>
            <w:sz w:val="28"/>
            <w:szCs w:val="28"/>
            <w:u w:val="none"/>
            <w:lang w:val="ru-RU"/>
          </w:rPr>
          <w:t>://</w:t>
        </w:r>
        <w:r w:rsidRPr="00F465B1">
          <w:rPr>
            <w:rStyle w:val="a3"/>
            <w:color w:val="auto"/>
            <w:sz w:val="28"/>
            <w:szCs w:val="28"/>
            <w:u w:val="none"/>
          </w:rPr>
          <w:t>www</w:t>
        </w:r>
        <w:r w:rsidRPr="00F465B1">
          <w:rPr>
            <w:rStyle w:val="a3"/>
            <w:color w:val="auto"/>
            <w:sz w:val="28"/>
            <w:szCs w:val="28"/>
            <w:u w:val="none"/>
            <w:lang w:val="ru-RU"/>
          </w:rPr>
          <w:t>.</w:t>
        </w:r>
        <w:r w:rsidRPr="00F465B1">
          <w:rPr>
            <w:rStyle w:val="a3"/>
            <w:color w:val="auto"/>
            <w:sz w:val="28"/>
            <w:szCs w:val="28"/>
            <w:u w:val="none"/>
          </w:rPr>
          <w:t>lvivacademy</w:t>
        </w:r>
        <w:r w:rsidRPr="00F465B1">
          <w:rPr>
            <w:rStyle w:val="a3"/>
            <w:color w:val="auto"/>
            <w:sz w:val="28"/>
            <w:szCs w:val="28"/>
            <w:u w:val="none"/>
            <w:lang w:val="ru-RU"/>
          </w:rPr>
          <w:t>.</w:t>
        </w:r>
        <w:r w:rsidRPr="00F465B1">
          <w:rPr>
            <w:rStyle w:val="a3"/>
            <w:color w:val="auto"/>
            <w:sz w:val="28"/>
            <w:szCs w:val="28"/>
            <w:u w:val="none"/>
          </w:rPr>
          <w:t>com</w:t>
        </w:r>
        <w:r w:rsidRPr="00F465B1">
          <w:rPr>
            <w:rStyle w:val="a3"/>
            <w:color w:val="auto"/>
            <w:sz w:val="28"/>
            <w:szCs w:val="28"/>
            <w:u w:val="none"/>
            <w:lang w:val="ru-RU"/>
          </w:rPr>
          <w:t>/</w:t>
        </w:r>
        <w:r w:rsidRPr="00F465B1">
          <w:rPr>
            <w:rStyle w:val="a3"/>
            <w:color w:val="auto"/>
            <w:sz w:val="28"/>
            <w:szCs w:val="28"/>
            <w:u w:val="none"/>
          </w:rPr>
          <w:t>visnik</w:t>
        </w:r>
        <w:r w:rsidRPr="00F465B1">
          <w:rPr>
            <w:rStyle w:val="a3"/>
            <w:color w:val="auto"/>
            <w:sz w:val="28"/>
            <w:szCs w:val="28"/>
            <w:u w:val="none"/>
            <w:lang w:val="ru-RU"/>
          </w:rPr>
          <w:t>10/</w:t>
        </w:r>
        <w:r w:rsidRPr="00F465B1">
          <w:rPr>
            <w:rStyle w:val="a3"/>
            <w:color w:val="auto"/>
            <w:sz w:val="28"/>
            <w:szCs w:val="28"/>
            <w:u w:val="none"/>
          </w:rPr>
          <w:t>fail</w:t>
        </w:r>
        <w:r w:rsidRPr="00F465B1">
          <w:rPr>
            <w:rStyle w:val="a3"/>
            <w:color w:val="auto"/>
            <w:sz w:val="28"/>
            <w:szCs w:val="28"/>
            <w:u w:val="none"/>
            <w:lang w:val="ru-RU"/>
          </w:rPr>
          <w:t>/</w:t>
        </w:r>
        <w:r w:rsidRPr="00F465B1">
          <w:rPr>
            <w:rStyle w:val="a3"/>
            <w:color w:val="auto"/>
            <w:sz w:val="28"/>
            <w:szCs w:val="28"/>
            <w:u w:val="none"/>
          </w:rPr>
          <w:t>Kolodij</w:t>
        </w:r>
        <w:r w:rsidRPr="00F465B1">
          <w:rPr>
            <w:rStyle w:val="a3"/>
            <w:color w:val="auto"/>
            <w:sz w:val="28"/>
            <w:szCs w:val="28"/>
            <w:u w:val="none"/>
            <w:lang w:val="ru-RU"/>
          </w:rPr>
          <w:t>.</w:t>
        </w:r>
        <w:r w:rsidRPr="00F465B1">
          <w:rPr>
            <w:rStyle w:val="a3"/>
            <w:color w:val="auto"/>
            <w:sz w:val="28"/>
            <w:szCs w:val="28"/>
            <w:u w:val="none"/>
          </w:rPr>
          <w:t>pdf</w:t>
        </w:r>
      </w:hyperlink>
      <w:r w:rsidRPr="00F465B1">
        <w:rPr>
          <w:sz w:val="28"/>
          <w:szCs w:val="28"/>
          <w:lang w:val="uk-UA"/>
        </w:rPr>
        <w:t>.</w:t>
      </w:r>
      <w:r w:rsidRPr="00F465B1">
        <w:rPr>
          <w:sz w:val="28"/>
          <w:szCs w:val="28"/>
          <w:lang w:val="ru-RU"/>
        </w:rPr>
        <w:t xml:space="preserve"> </w:t>
      </w:r>
    </w:p>
  </w:endnote>
  <w:endnote w:id="129">
    <w:p w:rsidR="00917B53" w:rsidRPr="00F465B1" w:rsidRDefault="00917B53" w:rsidP="00B250CD">
      <w:pPr>
        <w:pStyle w:val="ac"/>
        <w:spacing w:line="360" w:lineRule="auto"/>
        <w:ind w:firstLine="709"/>
        <w:rPr>
          <w:sz w:val="28"/>
          <w:szCs w:val="28"/>
        </w:rPr>
      </w:pPr>
      <w:r w:rsidRPr="00F465B1">
        <w:rPr>
          <w:rStyle w:val="ae"/>
          <w:color w:val="auto"/>
          <w:szCs w:val="28"/>
        </w:rPr>
        <w:endnoteRef/>
      </w:r>
      <w:r w:rsidRPr="00F465B1">
        <w:rPr>
          <w:sz w:val="28"/>
          <w:szCs w:val="28"/>
        </w:rPr>
        <w:t>. A Decade of Measuring the Quality of the Governance: Governance Matters 2006. Worldwide Governance Indicators. The World Bank, 2006. Р. 2.</w:t>
      </w:r>
    </w:p>
  </w:endnote>
  <w:endnote w:id="130">
    <w:p w:rsidR="00917B53" w:rsidRPr="00F465B1" w:rsidRDefault="00917B53" w:rsidP="00AA0F7A">
      <w:pPr>
        <w:pStyle w:val="ac"/>
        <w:spacing w:line="360" w:lineRule="auto"/>
        <w:ind w:firstLine="709"/>
        <w:rPr>
          <w:sz w:val="28"/>
          <w:szCs w:val="28"/>
          <w:lang w:val="ru-RU"/>
        </w:rPr>
      </w:pPr>
      <w:r w:rsidRPr="00F465B1">
        <w:rPr>
          <w:rStyle w:val="ae"/>
          <w:color w:val="auto"/>
          <w:szCs w:val="28"/>
        </w:rPr>
        <w:endnoteRef/>
      </w:r>
      <w:r w:rsidRPr="00F465B1">
        <w:rPr>
          <w:sz w:val="28"/>
          <w:szCs w:val="28"/>
          <w:lang w:val="uk-UA"/>
        </w:rPr>
        <w:t>.</w:t>
      </w:r>
      <w:r w:rsidRPr="00F465B1">
        <w:rPr>
          <w:sz w:val="28"/>
          <w:szCs w:val="28"/>
        </w:rPr>
        <w:t xml:space="preserve"> </w:t>
      </w:r>
      <w:r w:rsidRPr="00F465B1">
        <w:rPr>
          <w:sz w:val="28"/>
          <w:szCs w:val="28"/>
          <w:lang w:val="ru-RU"/>
        </w:rPr>
        <w:t>Солових</w:t>
      </w:r>
      <w:r w:rsidRPr="00F465B1">
        <w:rPr>
          <w:sz w:val="28"/>
          <w:szCs w:val="28"/>
        </w:rPr>
        <w:t xml:space="preserve"> </w:t>
      </w:r>
      <w:r w:rsidRPr="00F465B1">
        <w:rPr>
          <w:sz w:val="28"/>
          <w:szCs w:val="28"/>
          <w:lang w:val="ru-RU"/>
        </w:rPr>
        <w:t>В</w:t>
      </w:r>
      <w:r w:rsidRPr="00F465B1">
        <w:rPr>
          <w:sz w:val="28"/>
          <w:szCs w:val="28"/>
        </w:rPr>
        <w:t xml:space="preserve">. </w:t>
      </w:r>
      <w:r w:rsidRPr="00F465B1">
        <w:rPr>
          <w:sz w:val="28"/>
          <w:szCs w:val="28"/>
          <w:lang w:val="ru-RU"/>
        </w:rPr>
        <w:t>П</w:t>
      </w:r>
      <w:r w:rsidRPr="00F465B1">
        <w:rPr>
          <w:sz w:val="28"/>
          <w:szCs w:val="28"/>
        </w:rPr>
        <w:t xml:space="preserve">. «Good Governance» </w:t>
      </w:r>
      <w:r w:rsidRPr="00F465B1">
        <w:rPr>
          <w:sz w:val="28"/>
          <w:szCs w:val="28"/>
          <w:lang w:val="ru-RU"/>
        </w:rPr>
        <w:t>як</w:t>
      </w:r>
      <w:r w:rsidRPr="00F465B1">
        <w:rPr>
          <w:sz w:val="28"/>
          <w:szCs w:val="28"/>
        </w:rPr>
        <w:t xml:space="preserve"> </w:t>
      </w:r>
      <w:r w:rsidRPr="00F465B1">
        <w:rPr>
          <w:sz w:val="28"/>
          <w:szCs w:val="28"/>
          <w:lang w:val="ru-RU"/>
        </w:rPr>
        <w:t>одна</w:t>
      </w:r>
      <w:r w:rsidRPr="00F465B1">
        <w:rPr>
          <w:sz w:val="28"/>
          <w:szCs w:val="28"/>
        </w:rPr>
        <w:t xml:space="preserve"> </w:t>
      </w:r>
      <w:r w:rsidRPr="00F465B1">
        <w:rPr>
          <w:sz w:val="28"/>
          <w:szCs w:val="28"/>
          <w:lang w:val="ru-RU"/>
        </w:rPr>
        <w:t>із</w:t>
      </w:r>
      <w:r w:rsidRPr="00F465B1">
        <w:rPr>
          <w:sz w:val="28"/>
          <w:szCs w:val="28"/>
        </w:rPr>
        <w:t xml:space="preserve"> </w:t>
      </w:r>
      <w:r w:rsidRPr="00F465B1">
        <w:rPr>
          <w:sz w:val="28"/>
          <w:szCs w:val="28"/>
          <w:lang w:val="ru-RU"/>
        </w:rPr>
        <w:t>сучасних</w:t>
      </w:r>
      <w:r w:rsidRPr="00F465B1">
        <w:rPr>
          <w:sz w:val="28"/>
          <w:szCs w:val="28"/>
        </w:rPr>
        <w:t xml:space="preserve"> </w:t>
      </w:r>
      <w:r w:rsidRPr="00F465B1">
        <w:rPr>
          <w:sz w:val="28"/>
          <w:szCs w:val="28"/>
          <w:lang w:val="ru-RU"/>
        </w:rPr>
        <w:t>моделей</w:t>
      </w:r>
      <w:r w:rsidRPr="00F465B1">
        <w:rPr>
          <w:sz w:val="28"/>
          <w:szCs w:val="28"/>
        </w:rPr>
        <w:t xml:space="preserve"> </w:t>
      </w:r>
      <w:r w:rsidRPr="00F465B1">
        <w:rPr>
          <w:sz w:val="28"/>
          <w:szCs w:val="28"/>
          <w:lang w:val="ru-RU"/>
        </w:rPr>
        <w:t>державного</w:t>
      </w:r>
      <w:r w:rsidRPr="00F465B1">
        <w:rPr>
          <w:sz w:val="28"/>
          <w:szCs w:val="28"/>
        </w:rPr>
        <w:t xml:space="preserve"> </w:t>
      </w:r>
      <w:r w:rsidRPr="00F465B1">
        <w:rPr>
          <w:sz w:val="28"/>
          <w:szCs w:val="28"/>
          <w:lang w:val="ru-RU"/>
        </w:rPr>
        <w:t>управління</w:t>
      </w:r>
      <w:r w:rsidRPr="00F465B1">
        <w:rPr>
          <w:sz w:val="28"/>
          <w:szCs w:val="28"/>
        </w:rPr>
        <w:t xml:space="preserve">. </w:t>
      </w:r>
      <w:r w:rsidRPr="00F465B1">
        <w:rPr>
          <w:sz w:val="28"/>
          <w:szCs w:val="28"/>
          <w:lang w:val="ru-RU"/>
        </w:rPr>
        <w:t xml:space="preserve">Науковий вісник Академії муніципального управління. Серія: Управління. 2010. Вип. 1. С. 112-120. </w:t>
      </w:r>
      <w:r w:rsidRPr="00F465B1">
        <w:rPr>
          <w:sz w:val="28"/>
          <w:szCs w:val="28"/>
        </w:rPr>
        <w:t>URL</w:t>
      </w:r>
      <w:r w:rsidRPr="00F465B1">
        <w:rPr>
          <w:sz w:val="28"/>
          <w:szCs w:val="28"/>
          <w:lang w:val="ru-RU"/>
        </w:rPr>
        <w:t xml:space="preserve">: </w:t>
      </w:r>
      <w:hyperlink r:id="rId23" w:history="1">
        <w:r w:rsidRPr="00F465B1">
          <w:rPr>
            <w:rStyle w:val="a3"/>
            <w:color w:val="auto"/>
            <w:sz w:val="28"/>
            <w:szCs w:val="28"/>
            <w:u w:val="none"/>
          </w:rPr>
          <w:t>http</w:t>
        </w:r>
        <w:r w:rsidRPr="00F465B1">
          <w:rPr>
            <w:rStyle w:val="a3"/>
            <w:color w:val="auto"/>
            <w:sz w:val="28"/>
            <w:szCs w:val="28"/>
            <w:u w:val="none"/>
            <w:lang w:val="ru-RU"/>
          </w:rPr>
          <w:t>://</w:t>
        </w:r>
        <w:r w:rsidRPr="00F465B1">
          <w:rPr>
            <w:rStyle w:val="a3"/>
            <w:color w:val="auto"/>
            <w:sz w:val="28"/>
            <w:szCs w:val="28"/>
            <w:u w:val="none"/>
          </w:rPr>
          <w:t>nbuv</w:t>
        </w:r>
        <w:r w:rsidRPr="00F465B1">
          <w:rPr>
            <w:rStyle w:val="a3"/>
            <w:color w:val="auto"/>
            <w:sz w:val="28"/>
            <w:szCs w:val="28"/>
            <w:u w:val="none"/>
            <w:lang w:val="ru-RU"/>
          </w:rPr>
          <w:t>.</w:t>
        </w:r>
        <w:r w:rsidRPr="00F465B1">
          <w:rPr>
            <w:rStyle w:val="a3"/>
            <w:color w:val="auto"/>
            <w:sz w:val="28"/>
            <w:szCs w:val="28"/>
            <w:u w:val="none"/>
          </w:rPr>
          <w:t>gov</w:t>
        </w:r>
        <w:r w:rsidRPr="00F465B1">
          <w:rPr>
            <w:rStyle w:val="a3"/>
            <w:color w:val="auto"/>
            <w:sz w:val="28"/>
            <w:szCs w:val="28"/>
            <w:u w:val="none"/>
            <w:lang w:val="ru-RU"/>
          </w:rPr>
          <w:t>.</w:t>
        </w:r>
        <w:r w:rsidRPr="00F465B1">
          <w:rPr>
            <w:rStyle w:val="a3"/>
            <w:color w:val="auto"/>
            <w:sz w:val="28"/>
            <w:szCs w:val="28"/>
            <w:u w:val="none"/>
          </w:rPr>
          <w:t>ua</w:t>
        </w:r>
        <w:r w:rsidRPr="00F465B1">
          <w:rPr>
            <w:rStyle w:val="a3"/>
            <w:color w:val="auto"/>
            <w:sz w:val="28"/>
            <w:szCs w:val="28"/>
            <w:u w:val="none"/>
            <w:lang w:val="ru-RU"/>
          </w:rPr>
          <w:t>/</w:t>
        </w:r>
        <w:r w:rsidRPr="00F465B1">
          <w:rPr>
            <w:rStyle w:val="a3"/>
            <w:color w:val="auto"/>
            <w:sz w:val="28"/>
            <w:szCs w:val="28"/>
            <w:u w:val="none"/>
          </w:rPr>
          <w:t>UJRN</w:t>
        </w:r>
        <w:r w:rsidRPr="00F465B1">
          <w:rPr>
            <w:rStyle w:val="a3"/>
            <w:color w:val="auto"/>
            <w:sz w:val="28"/>
            <w:szCs w:val="28"/>
            <w:u w:val="none"/>
            <w:lang w:val="ru-RU"/>
          </w:rPr>
          <w:t>/</w:t>
        </w:r>
        <w:r w:rsidRPr="00F465B1">
          <w:rPr>
            <w:rStyle w:val="a3"/>
            <w:color w:val="auto"/>
            <w:sz w:val="28"/>
            <w:szCs w:val="28"/>
            <w:u w:val="none"/>
          </w:rPr>
          <w:t>Nvamu</w:t>
        </w:r>
        <w:r w:rsidRPr="00F465B1">
          <w:rPr>
            <w:rStyle w:val="a3"/>
            <w:color w:val="auto"/>
            <w:sz w:val="28"/>
            <w:szCs w:val="28"/>
            <w:u w:val="none"/>
            <w:lang w:val="ru-RU"/>
          </w:rPr>
          <w:t>_</w:t>
        </w:r>
        <w:r w:rsidRPr="00F465B1">
          <w:rPr>
            <w:rStyle w:val="a3"/>
            <w:color w:val="auto"/>
            <w:sz w:val="28"/>
            <w:szCs w:val="28"/>
            <w:u w:val="none"/>
          </w:rPr>
          <w:t>upravl</w:t>
        </w:r>
        <w:r w:rsidRPr="00F465B1">
          <w:rPr>
            <w:rStyle w:val="a3"/>
            <w:color w:val="auto"/>
            <w:sz w:val="28"/>
            <w:szCs w:val="28"/>
            <w:u w:val="none"/>
            <w:lang w:val="ru-RU"/>
          </w:rPr>
          <w:t>_2010_1_17</w:t>
        </w:r>
      </w:hyperlink>
      <w:r w:rsidRPr="00F465B1">
        <w:rPr>
          <w:sz w:val="28"/>
          <w:szCs w:val="28"/>
          <w:lang w:val="uk-UA"/>
        </w:rPr>
        <w:t>.</w:t>
      </w:r>
      <w:r w:rsidRPr="00F465B1">
        <w:rPr>
          <w:sz w:val="28"/>
          <w:szCs w:val="28"/>
          <w:lang w:val="ru-RU"/>
        </w:rPr>
        <w:t xml:space="preserve"> </w:t>
      </w:r>
    </w:p>
  </w:endnote>
  <w:endnote w:id="131">
    <w:p w:rsidR="00917B53" w:rsidRPr="00B42F5A" w:rsidRDefault="00917B53" w:rsidP="00B250CD">
      <w:pPr>
        <w:pStyle w:val="ac"/>
        <w:spacing w:line="360" w:lineRule="auto"/>
        <w:ind w:firstLine="709"/>
        <w:rPr>
          <w:sz w:val="28"/>
          <w:szCs w:val="28"/>
          <w:lang w:val="uk-UA"/>
        </w:rPr>
      </w:pPr>
      <w:r w:rsidRPr="00F465B1">
        <w:rPr>
          <w:rStyle w:val="ae"/>
          <w:color w:val="auto"/>
          <w:szCs w:val="28"/>
        </w:rPr>
        <w:endnoteRef/>
      </w:r>
      <w:r w:rsidRPr="00F465B1">
        <w:rPr>
          <w:sz w:val="28"/>
          <w:szCs w:val="28"/>
          <w:lang w:val="uk-UA"/>
        </w:rPr>
        <w:t>.</w:t>
      </w:r>
      <w:r w:rsidRPr="00F465B1">
        <w:rPr>
          <w:sz w:val="28"/>
          <w:szCs w:val="28"/>
          <w:lang w:val="ru-RU"/>
        </w:rPr>
        <w:t xml:space="preserve"> </w:t>
      </w:r>
      <w:r w:rsidRPr="00F465B1">
        <w:rPr>
          <w:sz w:val="28"/>
          <w:szCs w:val="28"/>
        </w:rPr>
        <w:t>Good</w:t>
      </w:r>
      <w:r w:rsidRPr="00F465B1">
        <w:rPr>
          <w:sz w:val="28"/>
          <w:szCs w:val="28"/>
          <w:lang w:val="ru-RU"/>
        </w:rPr>
        <w:t xml:space="preserve"> </w:t>
      </w:r>
      <w:r w:rsidRPr="00F465B1">
        <w:rPr>
          <w:sz w:val="28"/>
          <w:szCs w:val="28"/>
        </w:rPr>
        <w:t>Governance</w:t>
      </w:r>
      <w:r w:rsidRPr="00F465B1">
        <w:rPr>
          <w:sz w:val="28"/>
          <w:szCs w:val="28"/>
          <w:lang w:val="ru-RU"/>
        </w:rPr>
        <w:t xml:space="preserve">. Що таке хороше урядування? </w:t>
      </w:r>
      <w:r w:rsidRPr="00F465B1">
        <w:rPr>
          <w:sz w:val="28"/>
          <w:szCs w:val="28"/>
        </w:rPr>
        <w:t xml:space="preserve">URL: </w:t>
      </w:r>
      <w:hyperlink r:id="rId24" w:history="1">
        <w:r w:rsidRPr="00F465B1">
          <w:rPr>
            <w:rStyle w:val="a3"/>
            <w:color w:val="auto"/>
            <w:sz w:val="28"/>
            <w:szCs w:val="28"/>
            <w:u w:val="none"/>
          </w:rPr>
          <w:t>https://mistosite.org.ua/articles/good-governance-shho-take-xoroshe-uryaduvannya?locale=ru</w:t>
        </w:r>
      </w:hyperlink>
      <w:r>
        <w:rPr>
          <w:sz w:val="28"/>
          <w:szCs w:val="28"/>
          <w:lang w:val="uk-UA"/>
        </w:rPr>
        <w:t xml:space="preserve">. </w:t>
      </w:r>
    </w:p>
  </w:endnote>
  <w:endnote w:id="132">
    <w:p w:rsidR="00917B53" w:rsidRPr="00B252DC" w:rsidRDefault="00917B53" w:rsidP="00B250CD">
      <w:pPr>
        <w:pStyle w:val="ac"/>
        <w:spacing w:line="360" w:lineRule="auto"/>
        <w:ind w:firstLine="709"/>
        <w:rPr>
          <w:sz w:val="28"/>
          <w:szCs w:val="28"/>
          <w:lang w:val="uk-UA"/>
        </w:rPr>
      </w:pPr>
      <w:r w:rsidRPr="00A56305">
        <w:rPr>
          <w:rStyle w:val="ae"/>
          <w:szCs w:val="28"/>
        </w:rPr>
        <w:endnoteRef/>
      </w:r>
      <w:r w:rsidRPr="00A56305">
        <w:rPr>
          <w:sz w:val="28"/>
          <w:szCs w:val="28"/>
        </w:rPr>
        <w:t>. Plumptre T. Governance and Good Governance: International and Aboriginal Perspectives</w:t>
      </w:r>
      <w:r>
        <w:rPr>
          <w:sz w:val="28"/>
          <w:szCs w:val="28"/>
          <w:lang w:val="uk-UA"/>
        </w:rPr>
        <w:t>.</w:t>
      </w:r>
      <w:r w:rsidRPr="00A56305">
        <w:rPr>
          <w:sz w:val="28"/>
          <w:szCs w:val="28"/>
        </w:rPr>
        <w:t xml:space="preserve"> </w:t>
      </w:r>
      <w:r>
        <w:rPr>
          <w:sz w:val="28"/>
          <w:szCs w:val="28"/>
        </w:rPr>
        <w:t xml:space="preserve">Institute On Governance. </w:t>
      </w:r>
      <w:r w:rsidRPr="00C80600">
        <w:rPr>
          <w:sz w:val="28"/>
          <w:szCs w:val="28"/>
        </w:rPr>
        <w:t xml:space="preserve">1999. </w:t>
      </w:r>
      <w:r w:rsidRPr="00A56305">
        <w:rPr>
          <w:sz w:val="28"/>
          <w:szCs w:val="28"/>
        </w:rPr>
        <w:t>December</w:t>
      </w:r>
      <w:r w:rsidRPr="00C80600">
        <w:rPr>
          <w:sz w:val="28"/>
          <w:szCs w:val="28"/>
        </w:rPr>
        <w:t xml:space="preserve"> 3. </w:t>
      </w:r>
      <w:r w:rsidRPr="00B42F5A">
        <w:rPr>
          <w:sz w:val="28"/>
          <w:szCs w:val="28"/>
        </w:rPr>
        <w:t xml:space="preserve">27 </w:t>
      </w:r>
      <w:r w:rsidRPr="00A56305">
        <w:rPr>
          <w:sz w:val="28"/>
          <w:szCs w:val="28"/>
        </w:rPr>
        <w:t>p</w:t>
      </w:r>
      <w:r w:rsidRPr="00B42F5A">
        <w:rPr>
          <w:sz w:val="28"/>
          <w:szCs w:val="28"/>
        </w:rPr>
        <w:t xml:space="preserve">. URL: </w:t>
      </w:r>
      <w:hyperlink r:id="rId25" w:history="1">
        <w:r w:rsidRPr="00B252DC">
          <w:rPr>
            <w:rStyle w:val="a3"/>
            <w:color w:val="auto"/>
            <w:sz w:val="28"/>
            <w:szCs w:val="28"/>
            <w:u w:val="none"/>
          </w:rPr>
          <w:t>http://www.iog.ca/publications/govgoodgov.pdf</w:t>
        </w:r>
      </w:hyperlink>
      <w:r w:rsidRPr="00B252DC">
        <w:rPr>
          <w:sz w:val="28"/>
          <w:szCs w:val="28"/>
          <w:lang w:val="uk-UA"/>
        </w:rPr>
        <w:t xml:space="preserve">. </w:t>
      </w:r>
    </w:p>
  </w:endnote>
  <w:endnote w:id="133">
    <w:p w:rsidR="00917B53" w:rsidRPr="00A56305" w:rsidRDefault="00917B53" w:rsidP="00B250CD">
      <w:pPr>
        <w:pStyle w:val="ac"/>
        <w:spacing w:line="360" w:lineRule="auto"/>
        <w:ind w:firstLine="709"/>
        <w:rPr>
          <w:sz w:val="28"/>
          <w:szCs w:val="28"/>
        </w:rPr>
      </w:pPr>
      <w:r w:rsidRPr="00A56305">
        <w:rPr>
          <w:rStyle w:val="ae"/>
          <w:szCs w:val="28"/>
        </w:rPr>
        <w:endnoteRef/>
      </w:r>
      <w:r>
        <w:rPr>
          <w:sz w:val="28"/>
          <w:szCs w:val="28"/>
          <w:lang w:val="uk-UA"/>
        </w:rPr>
        <w:t>.</w:t>
      </w:r>
      <w:r w:rsidRPr="00A56305">
        <w:rPr>
          <w:sz w:val="28"/>
          <w:szCs w:val="28"/>
        </w:rPr>
        <w:t xml:space="preserve"> Hyden </w:t>
      </w:r>
      <w:r>
        <w:rPr>
          <w:sz w:val="28"/>
          <w:szCs w:val="28"/>
        </w:rPr>
        <w:t>Goran. The Study of Governance.</w:t>
      </w:r>
      <w:r w:rsidRPr="00A56305">
        <w:rPr>
          <w:sz w:val="28"/>
          <w:szCs w:val="28"/>
        </w:rPr>
        <w:t xml:space="preserve"> Gover</w:t>
      </w:r>
      <w:r>
        <w:rPr>
          <w:sz w:val="28"/>
          <w:szCs w:val="28"/>
        </w:rPr>
        <w:t xml:space="preserve">nance and Politics in Africa. </w:t>
      </w:r>
      <w:r w:rsidRPr="00A56305">
        <w:rPr>
          <w:sz w:val="28"/>
          <w:szCs w:val="28"/>
        </w:rPr>
        <w:t>Boulder: Ly</w:t>
      </w:r>
      <w:r>
        <w:rPr>
          <w:sz w:val="28"/>
          <w:szCs w:val="28"/>
        </w:rPr>
        <w:t xml:space="preserve">nne Rienner Publishers, 1992. </w:t>
      </w:r>
      <w:r w:rsidRPr="00A56305">
        <w:rPr>
          <w:sz w:val="28"/>
          <w:szCs w:val="28"/>
        </w:rPr>
        <w:t>P. 1-26.</w:t>
      </w:r>
    </w:p>
  </w:endnote>
  <w:endnote w:id="134">
    <w:p w:rsidR="00917B53" w:rsidRPr="00A56305" w:rsidRDefault="00917B53" w:rsidP="00B250CD">
      <w:pPr>
        <w:pStyle w:val="ac"/>
        <w:spacing w:line="360" w:lineRule="auto"/>
        <w:ind w:firstLine="709"/>
        <w:rPr>
          <w:sz w:val="28"/>
          <w:szCs w:val="28"/>
        </w:rPr>
      </w:pPr>
      <w:r w:rsidRPr="00A56305">
        <w:rPr>
          <w:rStyle w:val="ae"/>
          <w:szCs w:val="28"/>
        </w:rPr>
        <w:endnoteRef/>
      </w:r>
      <w:r>
        <w:rPr>
          <w:sz w:val="28"/>
          <w:szCs w:val="28"/>
          <w:lang w:val="uk-UA"/>
        </w:rPr>
        <w:t>.</w:t>
      </w:r>
      <w:r w:rsidRPr="00A56305">
        <w:rPr>
          <w:sz w:val="28"/>
          <w:szCs w:val="28"/>
        </w:rPr>
        <w:t xml:space="preserve"> March J. G. Democratic Gov</w:t>
      </w:r>
      <w:r>
        <w:rPr>
          <w:sz w:val="28"/>
          <w:szCs w:val="28"/>
        </w:rPr>
        <w:t xml:space="preserve">ernance. Democratic governance. N.-Y.: Free Press, 1995. </w:t>
      </w:r>
      <w:r w:rsidRPr="00A56305">
        <w:rPr>
          <w:sz w:val="28"/>
          <w:szCs w:val="28"/>
        </w:rPr>
        <w:t xml:space="preserve">293 p. </w:t>
      </w:r>
    </w:p>
  </w:endnote>
  <w:endnote w:id="135">
    <w:p w:rsidR="00917B53" w:rsidRPr="00A56305" w:rsidRDefault="00917B53" w:rsidP="00B250CD">
      <w:pPr>
        <w:pStyle w:val="ac"/>
        <w:spacing w:line="360" w:lineRule="auto"/>
        <w:ind w:firstLine="709"/>
        <w:rPr>
          <w:sz w:val="28"/>
          <w:szCs w:val="28"/>
        </w:rPr>
      </w:pPr>
      <w:r w:rsidRPr="00A56305">
        <w:rPr>
          <w:rStyle w:val="ae"/>
          <w:szCs w:val="28"/>
        </w:rPr>
        <w:endnoteRef/>
      </w:r>
      <w:r>
        <w:rPr>
          <w:sz w:val="28"/>
          <w:szCs w:val="28"/>
          <w:lang w:val="uk-UA"/>
        </w:rPr>
        <w:t>.</w:t>
      </w:r>
      <w:r w:rsidRPr="00A56305">
        <w:rPr>
          <w:sz w:val="28"/>
          <w:szCs w:val="28"/>
        </w:rPr>
        <w:t xml:space="preserve"> Graham J. Amos</w:t>
      </w:r>
      <w:r w:rsidRPr="000C0D03">
        <w:rPr>
          <w:sz w:val="28"/>
          <w:szCs w:val="28"/>
        </w:rPr>
        <w:t xml:space="preserve"> </w:t>
      </w:r>
      <w:r w:rsidRPr="00A56305">
        <w:rPr>
          <w:sz w:val="28"/>
          <w:szCs w:val="28"/>
        </w:rPr>
        <w:t>B., Plumptre T. Governance Principles For Protected Areas</w:t>
      </w:r>
      <w:r>
        <w:rPr>
          <w:sz w:val="28"/>
          <w:szCs w:val="28"/>
          <w:lang w:val="uk-UA"/>
        </w:rPr>
        <w:t>.</w:t>
      </w:r>
      <w:r w:rsidRPr="00A56305">
        <w:rPr>
          <w:sz w:val="28"/>
          <w:szCs w:val="28"/>
        </w:rPr>
        <w:t xml:space="preserve"> </w:t>
      </w:r>
      <w:r>
        <w:rPr>
          <w:sz w:val="28"/>
          <w:szCs w:val="28"/>
        </w:rPr>
        <w:t xml:space="preserve">Policy Brief. № 15. </w:t>
      </w:r>
      <w:r w:rsidRPr="00A56305">
        <w:rPr>
          <w:sz w:val="28"/>
          <w:szCs w:val="28"/>
        </w:rPr>
        <w:t>Ontario (Canada): I</w:t>
      </w:r>
      <w:r>
        <w:rPr>
          <w:sz w:val="28"/>
          <w:szCs w:val="28"/>
        </w:rPr>
        <w:t xml:space="preserve">nstitute on Governance, 2003. </w:t>
      </w:r>
      <w:r w:rsidRPr="00A56305">
        <w:rPr>
          <w:sz w:val="28"/>
          <w:szCs w:val="28"/>
        </w:rPr>
        <w:t>P. 6.</w:t>
      </w:r>
    </w:p>
  </w:endnote>
  <w:endnote w:id="136">
    <w:p w:rsidR="00917B53" w:rsidRPr="00A56305" w:rsidRDefault="00917B53" w:rsidP="00B250CD">
      <w:pPr>
        <w:pStyle w:val="ac"/>
        <w:spacing w:line="360" w:lineRule="auto"/>
        <w:ind w:firstLine="709"/>
        <w:rPr>
          <w:sz w:val="28"/>
          <w:szCs w:val="28"/>
        </w:rPr>
      </w:pPr>
      <w:r w:rsidRPr="00A56305">
        <w:rPr>
          <w:rStyle w:val="ae"/>
          <w:szCs w:val="28"/>
        </w:rPr>
        <w:endnoteRef/>
      </w:r>
      <w:r w:rsidRPr="00A56305">
        <w:rPr>
          <w:sz w:val="28"/>
          <w:szCs w:val="28"/>
        </w:rPr>
        <w:t>. What is Good Governance? United Nations. Economic and Social Commis</w:t>
      </w:r>
      <w:r>
        <w:rPr>
          <w:sz w:val="28"/>
          <w:szCs w:val="28"/>
        </w:rPr>
        <w:t xml:space="preserve">sion for Asia and the Pacific. </w:t>
      </w:r>
      <w:r w:rsidRPr="00A56305">
        <w:rPr>
          <w:sz w:val="28"/>
          <w:szCs w:val="28"/>
        </w:rPr>
        <w:t>Thailand: Poverty Red</w:t>
      </w:r>
      <w:r>
        <w:rPr>
          <w:sz w:val="28"/>
          <w:szCs w:val="28"/>
        </w:rPr>
        <w:t>uction Section UNESCAP, 2004. 3 </w:t>
      </w:r>
      <w:r>
        <w:rPr>
          <w:sz w:val="28"/>
          <w:szCs w:val="28"/>
          <w:lang w:val="uk-UA"/>
        </w:rPr>
        <w:t>р</w:t>
      </w:r>
      <w:r w:rsidRPr="00A56305">
        <w:rPr>
          <w:sz w:val="28"/>
          <w:szCs w:val="28"/>
        </w:rPr>
        <w:t>.</w:t>
      </w:r>
    </w:p>
  </w:endnote>
  <w:endnote w:id="137">
    <w:p w:rsidR="00917B53" w:rsidRPr="000C0D03" w:rsidRDefault="00917B53" w:rsidP="00B250CD">
      <w:pPr>
        <w:pStyle w:val="ac"/>
        <w:spacing w:line="360" w:lineRule="auto"/>
        <w:ind w:firstLine="709"/>
        <w:rPr>
          <w:sz w:val="28"/>
          <w:szCs w:val="28"/>
          <w:lang w:val="ru-RU"/>
        </w:rPr>
      </w:pPr>
      <w:r w:rsidRPr="00A56305">
        <w:rPr>
          <w:rStyle w:val="ae"/>
          <w:szCs w:val="28"/>
        </w:rPr>
        <w:endnoteRef/>
      </w:r>
      <w:r>
        <w:rPr>
          <w:sz w:val="28"/>
          <w:szCs w:val="28"/>
        </w:rPr>
        <w:t>. Стрілець</w:t>
      </w:r>
      <w:r w:rsidRPr="00A56305">
        <w:rPr>
          <w:sz w:val="28"/>
          <w:szCs w:val="28"/>
        </w:rPr>
        <w:t xml:space="preserve"> Ю.</w:t>
      </w:r>
      <w:r>
        <w:rPr>
          <w:sz w:val="28"/>
          <w:szCs w:val="28"/>
          <w:lang w:val="uk-UA"/>
        </w:rPr>
        <w:t xml:space="preserve"> </w:t>
      </w:r>
      <w:r w:rsidRPr="00A56305">
        <w:rPr>
          <w:sz w:val="28"/>
          <w:szCs w:val="28"/>
        </w:rPr>
        <w:t>П. Принцип підконтрольності в контексті концепції «good governance»</w:t>
      </w:r>
      <w:r>
        <w:rPr>
          <w:sz w:val="28"/>
          <w:szCs w:val="28"/>
          <w:lang w:val="uk-UA"/>
        </w:rPr>
        <w:t>.</w:t>
      </w:r>
      <w:r w:rsidRPr="00A56305">
        <w:rPr>
          <w:sz w:val="28"/>
          <w:szCs w:val="28"/>
        </w:rPr>
        <w:t xml:space="preserve"> </w:t>
      </w:r>
      <w:r w:rsidRPr="000C0D03">
        <w:rPr>
          <w:sz w:val="28"/>
          <w:szCs w:val="28"/>
          <w:lang w:val="ru-RU"/>
        </w:rPr>
        <w:t>Актуальні пр</w:t>
      </w:r>
      <w:r>
        <w:rPr>
          <w:sz w:val="28"/>
          <w:szCs w:val="28"/>
          <w:lang w:val="ru-RU"/>
        </w:rPr>
        <w:t xml:space="preserve">облеми державного управління. 2011. № 2. </w:t>
      </w:r>
      <w:r w:rsidRPr="000C0D03">
        <w:rPr>
          <w:sz w:val="28"/>
          <w:szCs w:val="28"/>
          <w:lang w:val="ru-RU"/>
        </w:rPr>
        <w:t xml:space="preserve">С. 319-325. </w:t>
      </w:r>
      <w:r>
        <w:rPr>
          <w:sz w:val="28"/>
          <w:szCs w:val="28"/>
        </w:rPr>
        <w:t>URL</w:t>
      </w:r>
      <w:r w:rsidRPr="000C0D03">
        <w:rPr>
          <w:sz w:val="28"/>
          <w:szCs w:val="28"/>
          <w:lang w:val="ru-RU"/>
        </w:rPr>
        <w:t>:</w:t>
      </w:r>
      <w:r w:rsidRPr="00B252DC">
        <w:rPr>
          <w:sz w:val="28"/>
          <w:szCs w:val="28"/>
          <w:lang w:val="ru-RU"/>
        </w:rPr>
        <w:t xml:space="preserve"> </w:t>
      </w:r>
      <w:hyperlink r:id="rId26" w:history="1">
        <w:r w:rsidRPr="00B252DC">
          <w:rPr>
            <w:rStyle w:val="a3"/>
            <w:color w:val="auto"/>
            <w:sz w:val="28"/>
            <w:szCs w:val="28"/>
            <w:u w:val="none"/>
          </w:rPr>
          <w:t>http</w:t>
        </w:r>
        <w:r w:rsidRPr="00B252DC">
          <w:rPr>
            <w:rStyle w:val="a3"/>
            <w:color w:val="auto"/>
            <w:sz w:val="28"/>
            <w:szCs w:val="28"/>
            <w:u w:val="none"/>
            <w:lang w:val="ru-RU"/>
          </w:rPr>
          <w:t>://</w:t>
        </w:r>
        <w:r w:rsidRPr="00B252DC">
          <w:rPr>
            <w:rStyle w:val="a3"/>
            <w:color w:val="auto"/>
            <w:sz w:val="28"/>
            <w:szCs w:val="28"/>
            <w:u w:val="none"/>
          </w:rPr>
          <w:t>nbuv</w:t>
        </w:r>
        <w:r w:rsidRPr="00B252DC">
          <w:rPr>
            <w:rStyle w:val="a3"/>
            <w:color w:val="auto"/>
            <w:sz w:val="28"/>
            <w:szCs w:val="28"/>
            <w:u w:val="none"/>
            <w:lang w:val="ru-RU"/>
          </w:rPr>
          <w:t>.</w:t>
        </w:r>
        <w:r w:rsidRPr="00B252DC">
          <w:rPr>
            <w:rStyle w:val="a3"/>
            <w:color w:val="auto"/>
            <w:sz w:val="28"/>
            <w:szCs w:val="28"/>
            <w:u w:val="none"/>
          </w:rPr>
          <w:t>gov</w:t>
        </w:r>
        <w:r w:rsidRPr="00B252DC">
          <w:rPr>
            <w:rStyle w:val="a3"/>
            <w:color w:val="auto"/>
            <w:sz w:val="28"/>
            <w:szCs w:val="28"/>
            <w:u w:val="none"/>
            <w:lang w:val="ru-RU"/>
          </w:rPr>
          <w:t>.</w:t>
        </w:r>
        <w:r w:rsidRPr="00B252DC">
          <w:rPr>
            <w:rStyle w:val="a3"/>
            <w:color w:val="auto"/>
            <w:sz w:val="28"/>
            <w:szCs w:val="28"/>
            <w:u w:val="none"/>
          </w:rPr>
          <w:t>ua</w:t>
        </w:r>
        <w:r w:rsidRPr="00B252DC">
          <w:rPr>
            <w:rStyle w:val="a3"/>
            <w:color w:val="auto"/>
            <w:sz w:val="28"/>
            <w:szCs w:val="28"/>
            <w:u w:val="none"/>
            <w:lang w:val="ru-RU"/>
          </w:rPr>
          <w:t>/</w:t>
        </w:r>
        <w:r w:rsidRPr="00B252DC">
          <w:rPr>
            <w:rStyle w:val="a3"/>
            <w:color w:val="auto"/>
            <w:sz w:val="28"/>
            <w:szCs w:val="28"/>
            <w:u w:val="none"/>
          </w:rPr>
          <w:t>UJRN</w:t>
        </w:r>
        <w:r w:rsidRPr="00B252DC">
          <w:rPr>
            <w:rStyle w:val="a3"/>
            <w:color w:val="auto"/>
            <w:sz w:val="28"/>
            <w:szCs w:val="28"/>
            <w:u w:val="none"/>
            <w:lang w:val="ru-RU"/>
          </w:rPr>
          <w:t>/</w:t>
        </w:r>
        <w:r w:rsidRPr="00B252DC">
          <w:rPr>
            <w:rStyle w:val="a3"/>
            <w:color w:val="auto"/>
            <w:sz w:val="28"/>
            <w:szCs w:val="28"/>
            <w:u w:val="none"/>
          </w:rPr>
          <w:t>apdy</w:t>
        </w:r>
        <w:r w:rsidRPr="00B252DC">
          <w:rPr>
            <w:rStyle w:val="a3"/>
            <w:color w:val="auto"/>
            <w:sz w:val="28"/>
            <w:szCs w:val="28"/>
            <w:u w:val="none"/>
            <w:lang w:val="ru-RU"/>
          </w:rPr>
          <w:t>_2011_2_45</w:t>
        </w:r>
      </w:hyperlink>
      <w:r>
        <w:rPr>
          <w:sz w:val="28"/>
          <w:szCs w:val="28"/>
          <w:lang w:val="uk-UA"/>
        </w:rPr>
        <w:t>.</w:t>
      </w:r>
      <w:r>
        <w:rPr>
          <w:sz w:val="28"/>
          <w:szCs w:val="28"/>
          <w:lang w:val="ru-RU"/>
        </w:rPr>
        <w:t xml:space="preserve"> </w:t>
      </w:r>
    </w:p>
  </w:endnote>
  <w:endnote w:id="138">
    <w:p w:rsidR="00917B53" w:rsidRPr="008D08EF" w:rsidRDefault="00917B53" w:rsidP="00B250CD">
      <w:pPr>
        <w:pStyle w:val="ac"/>
        <w:spacing w:line="360" w:lineRule="auto"/>
        <w:ind w:firstLine="709"/>
        <w:rPr>
          <w:sz w:val="28"/>
          <w:szCs w:val="28"/>
          <w:lang w:val="ru-RU"/>
        </w:rPr>
      </w:pPr>
      <w:r w:rsidRPr="00141BD3">
        <w:rPr>
          <w:rStyle w:val="ae"/>
          <w:szCs w:val="28"/>
        </w:rPr>
        <w:endnoteRef/>
      </w:r>
      <w:r w:rsidRPr="008D08EF">
        <w:rPr>
          <w:sz w:val="28"/>
          <w:szCs w:val="28"/>
          <w:lang w:val="ru-RU"/>
        </w:rPr>
        <w:t xml:space="preserve">. </w:t>
      </w:r>
      <w:r w:rsidRPr="000E6C35">
        <w:rPr>
          <w:sz w:val="28"/>
          <w:szCs w:val="28"/>
          <w:lang w:val="ru-RU"/>
        </w:rPr>
        <w:t>Дурман О.Л. Good Governance – основа для розбудови ефективної системи публічного управління. Публічне управління та митне адміністрування: Університет митної справи та фінансів. Дніпро: Видавничий дім «Гельветика». № 1 (20), 2019. С. 37-43.</w:t>
      </w:r>
    </w:p>
  </w:endnote>
  <w:endnote w:id="139">
    <w:p w:rsidR="00917B53" w:rsidRPr="00B252DC" w:rsidRDefault="00917B53" w:rsidP="00B250CD">
      <w:pPr>
        <w:pStyle w:val="ac"/>
        <w:spacing w:line="360" w:lineRule="auto"/>
        <w:ind w:firstLine="709"/>
        <w:rPr>
          <w:sz w:val="28"/>
          <w:szCs w:val="28"/>
          <w:lang w:val="ru-RU"/>
        </w:rPr>
      </w:pPr>
      <w:r w:rsidRPr="00A56305">
        <w:rPr>
          <w:rStyle w:val="ae"/>
          <w:szCs w:val="28"/>
        </w:rPr>
        <w:endnoteRef/>
      </w:r>
      <w:r>
        <w:rPr>
          <w:sz w:val="28"/>
          <w:szCs w:val="28"/>
          <w:lang w:val="ru-RU"/>
        </w:rPr>
        <w:t>.</w:t>
      </w:r>
      <w:r w:rsidRPr="000C0D03">
        <w:rPr>
          <w:sz w:val="28"/>
          <w:szCs w:val="28"/>
          <w:lang w:val="ru-RU"/>
        </w:rPr>
        <w:t xml:space="preserve"> </w:t>
      </w:r>
      <w:r w:rsidRPr="00A56305">
        <w:rPr>
          <w:sz w:val="28"/>
          <w:szCs w:val="28"/>
          <w:lang w:val="ru-RU"/>
        </w:rPr>
        <w:t>Дем</w:t>
      </w:r>
      <w:r w:rsidRPr="000C0D03">
        <w:rPr>
          <w:sz w:val="28"/>
          <w:szCs w:val="28"/>
          <w:lang w:val="ru-RU"/>
        </w:rPr>
        <w:t>ʼ</w:t>
      </w:r>
      <w:r w:rsidRPr="00A56305">
        <w:rPr>
          <w:sz w:val="28"/>
          <w:szCs w:val="28"/>
          <w:lang w:val="ru-RU"/>
        </w:rPr>
        <w:t>янчук</w:t>
      </w:r>
      <w:r w:rsidRPr="000C0D03">
        <w:rPr>
          <w:sz w:val="28"/>
          <w:szCs w:val="28"/>
          <w:lang w:val="ru-RU"/>
        </w:rPr>
        <w:t xml:space="preserve"> </w:t>
      </w:r>
      <w:r w:rsidRPr="00A56305">
        <w:rPr>
          <w:sz w:val="28"/>
          <w:szCs w:val="28"/>
          <w:lang w:val="ru-RU"/>
        </w:rPr>
        <w:t>О</w:t>
      </w:r>
      <w:r w:rsidRPr="000C0D03">
        <w:rPr>
          <w:sz w:val="28"/>
          <w:szCs w:val="28"/>
          <w:lang w:val="ru-RU"/>
        </w:rPr>
        <w:t>.</w:t>
      </w:r>
      <w:r>
        <w:rPr>
          <w:sz w:val="28"/>
          <w:szCs w:val="28"/>
          <w:lang w:val="ru-RU"/>
        </w:rPr>
        <w:t xml:space="preserve"> </w:t>
      </w:r>
      <w:r w:rsidRPr="00A56305">
        <w:rPr>
          <w:sz w:val="28"/>
          <w:szCs w:val="28"/>
          <w:lang w:val="ru-RU"/>
        </w:rPr>
        <w:t>П</w:t>
      </w:r>
      <w:r w:rsidRPr="000C0D03">
        <w:rPr>
          <w:sz w:val="28"/>
          <w:szCs w:val="28"/>
          <w:lang w:val="ru-RU"/>
        </w:rPr>
        <w:t xml:space="preserve">. </w:t>
      </w:r>
      <w:r w:rsidRPr="00A56305">
        <w:rPr>
          <w:sz w:val="28"/>
          <w:szCs w:val="28"/>
          <w:lang w:val="ru-RU"/>
        </w:rPr>
        <w:t>Політичні</w:t>
      </w:r>
      <w:r w:rsidRPr="000C0D03">
        <w:rPr>
          <w:sz w:val="28"/>
          <w:szCs w:val="28"/>
          <w:lang w:val="ru-RU"/>
        </w:rPr>
        <w:t xml:space="preserve"> </w:t>
      </w:r>
      <w:r w:rsidRPr="00A56305">
        <w:rPr>
          <w:sz w:val="28"/>
          <w:szCs w:val="28"/>
          <w:lang w:val="ru-RU"/>
        </w:rPr>
        <w:t>перспективи</w:t>
      </w:r>
      <w:r w:rsidRPr="000C0D03">
        <w:rPr>
          <w:sz w:val="28"/>
          <w:szCs w:val="28"/>
          <w:lang w:val="ru-RU"/>
        </w:rPr>
        <w:t xml:space="preserve"> </w:t>
      </w:r>
      <w:r w:rsidRPr="00A56305">
        <w:rPr>
          <w:sz w:val="28"/>
          <w:szCs w:val="28"/>
          <w:lang w:val="ru-RU"/>
        </w:rPr>
        <w:t>досягнення</w:t>
      </w:r>
      <w:r w:rsidRPr="000C0D03">
        <w:rPr>
          <w:sz w:val="28"/>
          <w:szCs w:val="28"/>
          <w:lang w:val="ru-RU"/>
        </w:rPr>
        <w:t xml:space="preserve"> </w:t>
      </w:r>
      <w:r w:rsidRPr="00A56305">
        <w:rPr>
          <w:sz w:val="28"/>
          <w:szCs w:val="28"/>
        </w:rPr>
        <w:t>Good</w:t>
      </w:r>
      <w:r w:rsidRPr="000C0D03">
        <w:rPr>
          <w:sz w:val="28"/>
          <w:szCs w:val="28"/>
          <w:lang w:val="ru-RU"/>
        </w:rPr>
        <w:t xml:space="preserve"> </w:t>
      </w:r>
      <w:r w:rsidRPr="00A56305">
        <w:rPr>
          <w:sz w:val="28"/>
          <w:szCs w:val="28"/>
        </w:rPr>
        <w:t>Governance</w:t>
      </w:r>
      <w:r w:rsidRPr="000C0D03">
        <w:rPr>
          <w:sz w:val="28"/>
          <w:szCs w:val="28"/>
          <w:lang w:val="ru-RU"/>
        </w:rPr>
        <w:t xml:space="preserve"> </w:t>
      </w:r>
      <w:r w:rsidRPr="00A56305">
        <w:rPr>
          <w:sz w:val="28"/>
          <w:szCs w:val="28"/>
          <w:lang w:val="ru-RU"/>
        </w:rPr>
        <w:t>в</w:t>
      </w:r>
      <w:r w:rsidRPr="000C0D03">
        <w:rPr>
          <w:sz w:val="28"/>
          <w:szCs w:val="28"/>
          <w:lang w:val="ru-RU"/>
        </w:rPr>
        <w:t xml:space="preserve"> </w:t>
      </w:r>
      <w:r w:rsidRPr="00A56305">
        <w:rPr>
          <w:sz w:val="28"/>
          <w:szCs w:val="28"/>
          <w:lang w:val="ru-RU"/>
        </w:rPr>
        <w:t>Україні</w:t>
      </w:r>
      <w:r>
        <w:rPr>
          <w:sz w:val="28"/>
          <w:szCs w:val="28"/>
          <w:lang w:val="ru-RU"/>
        </w:rPr>
        <w:t xml:space="preserve">. </w:t>
      </w:r>
      <w:r w:rsidRPr="00A56305">
        <w:rPr>
          <w:sz w:val="28"/>
          <w:szCs w:val="28"/>
          <w:lang w:val="ru-RU"/>
        </w:rPr>
        <w:t>Віче</w:t>
      </w:r>
      <w:r>
        <w:rPr>
          <w:sz w:val="28"/>
          <w:szCs w:val="28"/>
          <w:lang w:val="ru-RU"/>
        </w:rPr>
        <w:t xml:space="preserve">. 2015. № 22. </w:t>
      </w:r>
      <w:r w:rsidRPr="00A56305">
        <w:rPr>
          <w:sz w:val="28"/>
          <w:szCs w:val="28"/>
          <w:lang w:val="ru-RU"/>
        </w:rPr>
        <w:t>С</w:t>
      </w:r>
      <w:r>
        <w:rPr>
          <w:sz w:val="28"/>
          <w:szCs w:val="28"/>
          <w:lang w:val="ru-RU"/>
        </w:rPr>
        <w:t xml:space="preserve">. 10-15. </w:t>
      </w:r>
      <w:r>
        <w:rPr>
          <w:sz w:val="28"/>
          <w:szCs w:val="28"/>
        </w:rPr>
        <w:t>URL</w:t>
      </w:r>
      <w:r w:rsidRPr="000C0D03">
        <w:rPr>
          <w:sz w:val="28"/>
          <w:szCs w:val="28"/>
          <w:lang w:val="ru-RU"/>
        </w:rPr>
        <w:t xml:space="preserve">: </w:t>
      </w:r>
      <w:hyperlink r:id="rId27" w:history="1">
        <w:r w:rsidRPr="00B252DC">
          <w:rPr>
            <w:rStyle w:val="a3"/>
            <w:color w:val="auto"/>
            <w:sz w:val="28"/>
            <w:szCs w:val="28"/>
            <w:u w:val="none"/>
          </w:rPr>
          <w:t>http</w:t>
        </w:r>
        <w:r w:rsidRPr="00B252DC">
          <w:rPr>
            <w:rStyle w:val="a3"/>
            <w:color w:val="auto"/>
            <w:sz w:val="28"/>
            <w:szCs w:val="28"/>
            <w:u w:val="none"/>
            <w:lang w:val="ru-RU"/>
          </w:rPr>
          <w:t>://</w:t>
        </w:r>
        <w:r w:rsidRPr="00B252DC">
          <w:rPr>
            <w:rStyle w:val="a3"/>
            <w:color w:val="auto"/>
            <w:sz w:val="28"/>
            <w:szCs w:val="28"/>
            <w:u w:val="none"/>
          </w:rPr>
          <w:t>nbuv</w:t>
        </w:r>
        <w:r w:rsidRPr="00B252DC">
          <w:rPr>
            <w:rStyle w:val="a3"/>
            <w:color w:val="auto"/>
            <w:sz w:val="28"/>
            <w:szCs w:val="28"/>
            <w:u w:val="none"/>
            <w:lang w:val="ru-RU"/>
          </w:rPr>
          <w:t>.</w:t>
        </w:r>
        <w:r w:rsidRPr="00B252DC">
          <w:rPr>
            <w:rStyle w:val="a3"/>
            <w:color w:val="auto"/>
            <w:sz w:val="28"/>
            <w:szCs w:val="28"/>
            <w:u w:val="none"/>
          </w:rPr>
          <w:t>gov</w:t>
        </w:r>
        <w:r w:rsidRPr="00B252DC">
          <w:rPr>
            <w:rStyle w:val="a3"/>
            <w:color w:val="auto"/>
            <w:sz w:val="28"/>
            <w:szCs w:val="28"/>
            <w:u w:val="none"/>
            <w:lang w:val="ru-RU"/>
          </w:rPr>
          <w:t>.</w:t>
        </w:r>
        <w:r w:rsidRPr="00B252DC">
          <w:rPr>
            <w:rStyle w:val="a3"/>
            <w:color w:val="auto"/>
            <w:sz w:val="28"/>
            <w:szCs w:val="28"/>
            <w:u w:val="none"/>
          </w:rPr>
          <w:t>ua</w:t>
        </w:r>
        <w:r w:rsidRPr="00B252DC">
          <w:rPr>
            <w:rStyle w:val="a3"/>
            <w:color w:val="auto"/>
            <w:sz w:val="28"/>
            <w:szCs w:val="28"/>
            <w:u w:val="none"/>
            <w:lang w:val="ru-RU"/>
          </w:rPr>
          <w:t>/</w:t>
        </w:r>
        <w:r w:rsidRPr="00B252DC">
          <w:rPr>
            <w:rStyle w:val="a3"/>
            <w:color w:val="auto"/>
            <w:sz w:val="28"/>
            <w:szCs w:val="28"/>
            <w:u w:val="none"/>
          </w:rPr>
          <w:t>UJRN</w:t>
        </w:r>
        <w:r w:rsidRPr="00B252DC">
          <w:rPr>
            <w:rStyle w:val="a3"/>
            <w:color w:val="auto"/>
            <w:sz w:val="28"/>
            <w:szCs w:val="28"/>
            <w:u w:val="none"/>
            <w:lang w:val="ru-RU"/>
          </w:rPr>
          <w:t>/</w:t>
        </w:r>
        <w:r w:rsidRPr="00B252DC">
          <w:rPr>
            <w:rStyle w:val="a3"/>
            <w:color w:val="auto"/>
            <w:sz w:val="28"/>
            <w:szCs w:val="28"/>
            <w:u w:val="none"/>
          </w:rPr>
          <w:t>viche</w:t>
        </w:r>
        <w:r w:rsidRPr="00B252DC">
          <w:rPr>
            <w:rStyle w:val="a3"/>
            <w:color w:val="auto"/>
            <w:sz w:val="28"/>
            <w:szCs w:val="28"/>
            <w:u w:val="none"/>
            <w:lang w:val="ru-RU"/>
          </w:rPr>
          <w:t>_2015_22_4</w:t>
        </w:r>
      </w:hyperlink>
      <w:r w:rsidRPr="00B252DC">
        <w:rPr>
          <w:sz w:val="28"/>
          <w:szCs w:val="28"/>
          <w:lang w:val="uk-UA"/>
        </w:rPr>
        <w:t>.</w:t>
      </w:r>
      <w:r w:rsidRPr="00B252DC">
        <w:rPr>
          <w:sz w:val="28"/>
          <w:szCs w:val="28"/>
          <w:lang w:val="ru-RU"/>
        </w:rPr>
        <w:t xml:space="preserve"> </w:t>
      </w:r>
    </w:p>
  </w:endnote>
  <w:endnote w:id="140">
    <w:p w:rsidR="00917B53" w:rsidRPr="00B252DC" w:rsidRDefault="00917B53" w:rsidP="00B250CD">
      <w:pPr>
        <w:pStyle w:val="ac"/>
        <w:spacing w:line="360" w:lineRule="auto"/>
        <w:ind w:firstLine="709"/>
        <w:rPr>
          <w:sz w:val="28"/>
          <w:szCs w:val="28"/>
          <w:lang w:val="uk-UA"/>
        </w:rPr>
      </w:pPr>
      <w:r w:rsidRPr="00B252DC">
        <w:rPr>
          <w:rStyle w:val="ae"/>
          <w:color w:val="auto"/>
          <w:szCs w:val="28"/>
        </w:rPr>
        <w:endnoteRef/>
      </w:r>
      <w:r w:rsidRPr="00B252DC">
        <w:rPr>
          <w:sz w:val="28"/>
          <w:szCs w:val="28"/>
          <w:lang w:val="ru-RU"/>
        </w:rPr>
        <w:t xml:space="preserve">. Взаємозвʼязок держави і громадянського суспільства. </w:t>
      </w:r>
      <w:r w:rsidRPr="00B252DC">
        <w:rPr>
          <w:sz w:val="28"/>
          <w:szCs w:val="28"/>
        </w:rPr>
        <w:t xml:space="preserve">URL: </w:t>
      </w:r>
      <w:hyperlink r:id="rId28" w:history="1">
        <w:r w:rsidRPr="00B252DC">
          <w:rPr>
            <w:rStyle w:val="a3"/>
            <w:color w:val="auto"/>
            <w:sz w:val="28"/>
            <w:szCs w:val="28"/>
            <w:u w:val="none"/>
          </w:rPr>
          <w:t>http://politics.ellib.org.ua/pages-1917.html</w:t>
        </w:r>
      </w:hyperlink>
      <w:r w:rsidRPr="00B252DC">
        <w:rPr>
          <w:sz w:val="28"/>
          <w:szCs w:val="28"/>
          <w:lang w:val="uk-UA"/>
        </w:rPr>
        <w:t xml:space="preserve">. </w:t>
      </w:r>
    </w:p>
  </w:endnote>
  <w:endnote w:id="141">
    <w:p w:rsidR="00917B53" w:rsidRPr="00B252DC" w:rsidRDefault="00917B53" w:rsidP="00B250CD">
      <w:pPr>
        <w:pStyle w:val="ac"/>
        <w:spacing w:line="360" w:lineRule="auto"/>
        <w:ind w:firstLine="709"/>
        <w:rPr>
          <w:sz w:val="28"/>
          <w:szCs w:val="28"/>
          <w:lang w:val="ru-RU"/>
        </w:rPr>
      </w:pPr>
      <w:r w:rsidRPr="00B252DC">
        <w:rPr>
          <w:rStyle w:val="ae"/>
          <w:color w:val="auto"/>
          <w:szCs w:val="28"/>
        </w:rPr>
        <w:endnoteRef/>
      </w:r>
      <w:r w:rsidRPr="00B252DC">
        <w:rPr>
          <w:sz w:val="28"/>
          <w:szCs w:val="28"/>
          <w:lang w:val="ru-RU"/>
        </w:rPr>
        <w:t>. Ніколаєнко С. М. Вища освіта – джерело соціально-економічного і культурного розвитку суспільства. К.: Знання, 2005. 319 с.</w:t>
      </w:r>
    </w:p>
  </w:endnote>
  <w:endnote w:id="142">
    <w:p w:rsidR="00917B53" w:rsidRPr="00B252DC" w:rsidRDefault="00917B53" w:rsidP="00B250CD">
      <w:pPr>
        <w:pStyle w:val="ac"/>
        <w:spacing w:line="360" w:lineRule="auto"/>
        <w:ind w:firstLine="709"/>
        <w:rPr>
          <w:sz w:val="28"/>
          <w:szCs w:val="28"/>
          <w:lang w:val="ru-RU"/>
        </w:rPr>
      </w:pPr>
      <w:r w:rsidRPr="00B252DC">
        <w:rPr>
          <w:rStyle w:val="ae"/>
          <w:color w:val="auto"/>
          <w:szCs w:val="28"/>
        </w:rPr>
        <w:endnoteRef/>
      </w:r>
      <w:r w:rsidRPr="00B252DC">
        <w:rPr>
          <w:sz w:val="28"/>
          <w:szCs w:val="28"/>
          <w:lang w:val="ru-RU"/>
        </w:rPr>
        <w:t>. Національний освітній глосарій: вища освіта / авт.-уклад. В. М. Захарченко, С. А. Алашнікова, В. І. Луговий, А. В. Ставицький, та ін.; за ред. В. Г. Кременя. 2-ге вид., перероб. і доповн. К.: Плеяди, 2014. 100 с.</w:t>
      </w:r>
    </w:p>
  </w:endnote>
  <w:endnote w:id="143">
    <w:p w:rsidR="00917B53" w:rsidRPr="00B252DC" w:rsidRDefault="00917B53" w:rsidP="00B250CD">
      <w:pPr>
        <w:pStyle w:val="ac"/>
        <w:spacing w:line="360" w:lineRule="auto"/>
        <w:ind w:firstLine="709"/>
        <w:rPr>
          <w:sz w:val="28"/>
          <w:szCs w:val="28"/>
          <w:lang w:val="ru-RU"/>
        </w:rPr>
      </w:pPr>
      <w:r w:rsidRPr="00B252DC">
        <w:rPr>
          <w:rStyle w:val="ae"/>
          <w:color w:val="auto"/>
          <w:szCs w:val="28"/>
        </w:rPr>
        <w:endnoteRef/>
      </w:r>
      <w:r w:rsidRPr="00B252DC">
        <w:rPr>
          <w:sz w:val="28"/>
          <w:szCs w:val="28"/>
          <w:lang w:val="ru-RU"/>
        </w:rPr>
        <w:t xml:space="preserve">. Про освіту: Закон України від 05.09.2017 р. №2145-19. </w:t>
      </w:r>
      <w:r w:rsidRPr="00B252DC">
        <w:rPr>
          <w:sz w:val="28"/>
          <w:szCs w:val="28"/>
        </w:rPr>
        <w:t>URL</w:t>
      </w:r>
      <w:r w:rsidRPr="00B252DC">
        <w:rPr>
          <w:sz w:val="28"/>
          <w:szCs w:val="28"/>
          <w:lang w:val="ru-RU"/>
        </w:rPr>
        <w:t xml:space="preserve">: </w:t>
      </w:r>
      <w:hyperlink r:id="rId29" w:history="1">
        <w:r w:rsidRPr="00B252DC">
          <w:rPr>
            <w:rStyle w:val="a3"/>
            <w:color w:val="auto"/>
            <w:sz w:val="28"/>
            <w:szCs w:val="28"/>
            <w:u w:val="none"/>
          </w:rPr>
          <w:t>http</w:t>
        </w:r>
        <w:r w:rsidRPr="00B252DC">
          <w:rPr>
            <w:rStyle w:val="a3"/>
            <w:color w:val="auto"/>
            <w:sz w:val="28"/>
            <w:szCs w:val="28"/>
            <w:u w:val="none"/>
            <w:lang w:val="ru-RU"/>
          </w:rPr>
          <w:t>://</w:t>
        </w:r>
        <w:r w:rsidRPr="00B252DC">
          <w:rPr>
            <w:rStyle w:val="a3"/>
            <w:color w:val="auto"/>
            <w:sz w:val="28"/>
            <w:szCs w:val="28"/>
            <w:u w:val="none"/>
          </w:rPr>
          <w:t>z</w:t>
        </w:r>
        <w:r w:rsidRPr="00B252DC">
          <w:rPr>
            <w:rStyle w:val="a3"/>
            <w:color w:val="auto"/>
            <w:sz w:val="28"/>
            <w:szCs w:val="28"/>
            <w:u w:val="none"/>
            <w:lang w:val="ru-RU"/>
          </w:rPr>
          <w:t>а</w:t>
        </w:r>
        <w:r w:rsidRPr="00B252DC">
          <w:rPr>
            <w:rStyle w:val="a3"/>
            <w:color w:val="auto"/>
            <w:sz w:val="28"/>
            <w:szCs w:val="28"/>
            <w:u w:val="none"/>
          </w:rPr>
          <w:t>k</w:t>
        </w:r>
        <w:r w:rsidRPr="00B252DC">
          <w:rPr>
            <w:rStyle w:val="a3"/>
            <w:color w:val="auto"/>
            <w:sz w:val="28"/>
            <w:szCs w:val="28"/>
            <w:u w:val="none"/>
            <w:lang w:val="ru-RU"/>
          </w:rPr>
          <w:t>о</w:t>
        </w:r>
        <w:r w:rsidRPr="00B252DC">
          <w:rPr>
            <w:rStyle w:val="a3"/>
            <w:color w:val="auto"/>
            <w:sz w:val="28"/>
            <w:szCs w:val="28"/>
            <w:u w:val="none"/>
          </w:rPr>
          <w:t>n</w:t>
        </w:r>
        <w:r w:rsidRPr="00B252DC">
          <w:rPr>
            <w:rStyle w:val="a3"/>
            <w:color w:val="auto"/>
            <w:sz w:val="28"/>
            <w:szCs w:val="28"/>
            <w:u w:val="none"/>
            <w:lang w:val="ru-RU"/>
          </w:rPr>
          <w:t>2.</w:t>
        </w:r>
        <w:r w:rsidRPr="00B252DC">
          <w:rPr>
            <w:rStyle w:val="a3"/>
            <w:color w:val="auto"/>
            <w:sz w:val="28"/>
            <w:szCs w:val="28"/>
            <w:u w:val="none"/>
          </w:rPr>
          <w:t>r</w:t>
        </w:r>
        <w:r w:rsidRPr="00B252DC">
          <w:rPr>
            <w:rStyle w:val="a3"/>
            <w:color w:val="auto"/>
            <w:sz w:val="28"/>
            <w:szCs w:val="28"/>
            <w:u w:val="none"/>
            <w:lang w:val="ru-RU"/>
          </w:rPr>
          <w:t>а</w:t>
        </w:r>
        <w:r w:rsidRPr="00B252DC">
          <w:rPr>
            <w:rStyle w:val="a3"/>
            <w:color w:val="auto"/>
            <w:sz w:val="28"/>
            <w:szCs w:val="28"/>
            <w:u w:val="none"/>
          </w:rPr>
          <w:t>d</w:t>
        </w:r>
        <w:r w:rsidRPr="00B252DC">
          <w:rPr>
            <w:rStyle w:val="a3"/>
            <w:color w:val="auto"/>
            <w:sz w:val="28"/>
            <w:szCs w:val="28"/>
            <w:u w:val="none"/>
            <w:lang w:val="ru-RU"/>
          </w:rPr>
          <w:t>а.</w:t>
        </w:r>
        <w:r w:rsidRPr="00B252DC">
          <w:rPr>
            <w:rStyle w:val="a3"/>
            <w:color w:val="auto"/>
            <w:sz w:val="28"/>
            <w:szCs w:val="28"/>
            <w:u w:val="none"/>
          </w:rPr>
          <w:t>g</w:t>
        </w:r>
        <w:r w:rsidRPr="00B252DC">
          <w:rPr>
            <w:rStyle w:val="a3"/>
            <w:color w:val="auto"/>
            <w:sz w:val="28"/>
            <w:szCs w:val="28"/>
            <w:u w:val="none"/>
            <w:lang w:val="ru-RU"/>
          </w:rPr>
          <w:t>о</w:t>
        </w:r>
        <w:r w:rsidRPr="00B252DC">
          <w:rPr>
            <w:rStyle w:val="a3"/>
            <w:color w:val="auto"/>
            <w:sz w:val="28"/>
            <w:szCs w:val="28"/>
            <w:u w:val="none"/>
          </w:rPr>
          <w:t>v</w:t>
        </w:r>
        <w:r w:rsidRPr="00B252DC">
          <w:rPr>
            <w:rStyle w:val="a3"/>
            <w:color w:val="auto"/>
            <w:sz w:val="28"/>
            <w:szCs w:val="28"/>
            <w:u w:val="none"/>
            <w:lang w:val="ru-RU"/>
          </w:rPr>
          <w:t>.</w:t>
        </w:r>
        <w:r w:rsidRPr="00B252DC">
          <w:rPr>
            <w:rStyle w:val="a3"/>
            <w:color w:val="auto"/>
            <w:sz w:val="28"/>
            <w:szCs w:val="28"/>
            <w:u w:val="none"/>
          </w:rPr>
          <w:t>u</w:t>
        </w:r>
        <w:r w:rsidRPr="00B252DC">
          <w:rPr>
            <w:rStyle w:val="a3"/>
            <w:color w:val="auto"/>
            <w:sz w:val="28"/>
            <w:szCs w:val="28"/>
            <w:u w:val="none"/>
            <w:lang w:val="ru-RU"/>
          </w:rPr>
          <w:t>а/</w:t>
        </w:r>
        <w:r w:rsidRPr="00B252DC">
          <w:rPr>
            <w:rStyle w:val="a3"/>
            <w:color w:val="auto"/>
            <w:sz w:val="28"/>
            <w:szCs w:val="28"/>
            <w:u w:val="none"/>
          </w:rPr>
          <w:t>l</w:t>
        </w:r>
        <w:r w:rsidRPr="00B252DC">
          <w:rPr>
            <w:rStyle w:val="a3"/>
            <w:color w:val="auto"/>
            <w:sz w:val="28"/>
            <w:szCs w:val="28"/>
            <w:u w:val="none"/>
            <w:lang w:val="ru-RU"/>
          </w:rPr>
          <w:t>а</w:t>
        </w:r>
        <w:r w:rsidRPr="00B252DC">
          <w:rPr>
            <w:rStyle w:val="a3"/>
            <w:color w:val="auto"/>
            <w:sz w:val="28"/>
            <w:szCs w:val="28"/>
            <w:u w:val="none"/>
          </w:rPr>
          <w:t>ws</w:t>
        </w:r>
        <w:r w:rsidRPr="00B252DC">
          <w:rPr>
            <w:rStyle w:val="a3"/>
            <w:color w:val="auto"/>
            <w:sz w:val="28"/>
            <w:szCs w:val="28"/>
            <w:u w:val="none"/>
            <w:lang w:val="ru-RU"/>
          </w:rPr>
          <w:t>/</w:t>
        </w:r>
        <w:r w:rsidRPr="00B252DC">
          <w:rPr>
            <w:rStyle w:val="a3"/>
            <w:color w:val="auto"/>
            <w:sz w:val="28"/>
            <w:szCs w:val="28"/>
            <w:u w:val="none"/>
          </w:rPr>
          <w:t>sh</w:t>
        </w:r>
        <w:r w:rsidRPr="00B252DC">
          <w:rPr>
            <w:rStyle w:val="a3"/>
            <w:color w:val="auto"/>
            <w:sz w:val="28"/>
            <w:szCs w:val="28"/>
            <w:u w:val="none"/>
            <w:lang w:val="ru-RU"/>
          </w:rPr>
          <w:t>о</w:t>
        </w:r>
        <w:r w:rsidRPr="00B252DC">
          <w:rPr>
            <w:rStyle w:val="a3"/>
            <w:color w:val="auto"/>
            <w:sz w:val="28"/>
            <w:szCs w:val="28"/>
            <w:u w:val="none"/>
          </w:rPr>
          <w:t>w</w:t>
        </w:r>
        <w:r w:rsidRPr="00B252DC">
          <w:rPr>
            <w:rStyle w:val="a3"/>
            <w:color w:val="auto"/>
            <w:sz w:val="28"/>
            <w:szCs w:val="28"/>
            <w:u w:val="none"/>
            <w:lang w:val="ru-RU"/>
          </w:rPr>
          <w:t>/2145-19</w:t>
        </w:r>
      </w:hyperlink>
      <w:r w:rsidRPr="00B252DC">
        <w:rPr>
          <w:sz w:val="28"/>
          <w:szCs w:val="28"/>
          <w:lang w:val="uk-UA"/>
        </w:rPr>
        <w:t>.</w:t>
      </w:r>
      <w:r w:rsidRPr="00B252DC">
        <w:rPr>
          <w:sz w:val="28"/>
          <w:szCs w:val="28"/>
          <w:lang w:val="ru-RU"/>
        </w:rPr>
        <w:t xml:space="preserve"> </w:t>
      </w:r>
    </w:p>
  </w:endnote>
  <w:endnote w:id="144">
    <w:p w:rsidR="00917B53" w:rsidRPr="00A56305" w:rsidRDefault="00917B53" w:rsidP="00B250CD">
      <w:pPr>
        <w:pStyle w:val="ac"/>
        <w:spacing w:line="360" w:lineRule="auto"/>
        <w:ind w:firstLine="709"/>
        <w:rPr>
          <w:sz w:val="28"/>
          <w:szCs w:val="28"/>
          <w:lang w:val="ru-RU"/>
        </w:rPr>
      </w:pPr>
      <w:r w:rsidRPr="00A56305">
        <w:rPr>
          <w:rStyle w:val="ae"/>
          <w:szCs w:val="28"/>
        </w:rPr>
        <w:endnoteRef/>
      </w:r>
      <w:r>
        <w:rPr>
          <w:sz w:val="28"/>
          <w:szCs w:val="28"/>
          <w:lang w:val="ru-RU"/>
        </w:rPr>
        <w:t>.</w:t>
      </w:r>
      <w:r w:rsidRPr="00A56305">
        <w:rPr>
          <w:sz w:val="28"/>
          <w:szCs w:val="28"/>
          <w:lang w:val="ru-RU"/>
        </w:rPr>
        <w:t xml:space="preserve"> Якісна освіта – запорука самореалізації о</w:t>
      </w:r>
      <w:r>
        <w:rPr>
          <w:sz w:val="28"/>
          <w:szCs w:val="28"/>
          <w:lang w:val="ru-RU"/>
        </w:rPr>
        <w:t>собистості / за заг. ред. С. М. </w:t>
      </w:r>
      <w:r w:rsidRPr="00A56305">
        <w:rPr>
          <w:sz w:val="28"/>
          <w:szCs w:val="28"/>
          <w:lang w:val="ru-RU"/>
        </w:rPr>
        <w:t xml:space="preserve">Ніколаєнка, В. В. Тесленка. </w:t>
      </w:r>
      <w:r>
        <w:rPr>
          <w:sz w:val="28"/>
          <w:szCs w:val="28"/>
          <w:lang w:val="ru-RU"/>
        </w:rPr>
        <w:t xml:space="preserve">К.: Пед. преса, 2007. </w:t>
      </w:r>
      <w:r w:rsidRPr="00A56305">
        <w:rPr>
          <w:sz w:val="28"/>
          <w:szCs w:val="28"/>
          <w:lang w:val="ru-RU"/>
        </w:rPr>
        <w:t>176 с.</w:t>
      </w:r>
    </w:p>
  </w:endnote>
  <w:endnote w:id="145">
    <w:p w:rsidR="00917B53" w:rsidRPr="00A56305" w:rsidRDefault="00917B53" w:rsidP="00B250CD">
      <w:pPr>
        <w:pStyle w:val="ac"/>
        <w:spacing w:line="360" w:lineRule="auto"/>
        <w:ind w:firstLine="709"/>
        <w:rPr>
          <w:sz w:val="28"/>
          <w:szCs w:val="28"/>
          <w:lang w:val="ru-RU"/>
        </w:rPr>
      </w:pPr>
      <w:r w:rsidRPr="00A56305">
        <w:rPr>
          <w:rStyle w:val="ae"/>
          <w:szCs w:val="28"/>
        </w:rPr>
        <w:endnoteRef/>
      </w:r>
      <w:r w:rsidRPr="00A56305">
        <w:rPr>
          <w:sz w:val="28"/>
          <w:szCs w:val="28"/>
          <w:lang w:val="ru-RU"/>
        </w:rPr>
        <w:t>. Парсонс Т. Система современных об</w:t>
      </w:r>
      <w:r>
        <w:rPr>
          <w:sz w:val="28"/>
          <w:szCs w:val="28"/>
          <w:lang w:val="ru-RU"/>
        </w:rPr>
        <w:t>щ</w:t>
      </w:r>
      <w:r w:rsidRPr="00A56305">
        <w:rPr>
          <w:sz w:val="28"/>
          <w:szCs w:val="28"/>
          <w:lang w:val="ru-RU"/>
        </w:rPr>
        <w:t>еств</w:t>
      </w:r>
      <w:r>
        <w:rPr>
          <w:sz w:val="28"/>
          <w:szCs w:val="28"/>
          <w:lang w:val="ru-RU"/>
        </w:rPr>
        <w:t xml:space="preserve">. М.: Аспект Пресс, 1998. </w:t>
      </w:r>
      <w:r w:rsidRPr="00A56305">
        <w:rPr>
          <w:sz w:val="28"/>
          <w:szCs w:val="28"/>
          <w:lang w:val="ru-RU"/>
        </w:rPr>
        <w:t>270 с.</w:t>
      </w:r>
    </w:p>
  </w:endnote>
  <w:endnote w:id="146">
    <w:p w:rsidR="00917B53" w:rsidRPr="00A56305" w:rsidRDefault="00917B53" w:rsidP="00B250CD">
      <w:pPr>
        <w:pStyle w:val="ac"/>
        <w:spacing w:line="360" w:lineRule="auto"/>
        <w:ind w:firstLine="709"/>
        <w:rPr>
          <w:sz w:val="28"/>
          <w:szCs w:val="28"/>
          <w:lang w:val="ru-RU"/>
        </w:rPr>
      </w:pPr>
      <w:r w:rsidRPr="00A56305">
        <w:rPr>
          <w:rStyle w:val="ae"/>
          <w:szCs w:val="28"/>
        </w:rPr>
        <w:endnoteRef/>
      </w:r>
      <w:r w:rsidRPr="00A56305">
        <w:rPr>
          <w:sz w:val="28"/>
          <w:szCs w:val="28"/>
          <w:lang w:val="ru-RU"/>
        </w:rPr>
        <w:t>. Скотний В.</w:t>
      </w:r>
      <w:r>
        <w:rPr>
          <w:sz w:val="28"/>
          <w:szCs w:val="28"/>
          <w:lang w:val="ru-RU"/>
        </w:rPr>
        <w:t xml:space="preserve"> </w:t>
      </w:r>
      <w:r w:rsidRPr="00A56305">
        <w:rPr>
          <w:sz w:val="28"/>
          <w:szCs w:val="28"/>
          <w:lang w:val="ru-RU"/>
        </w:rPr>
        <w:t>Г. Філософія освіти: екзистенція ірр</w:t>
      </w:r>
      <w:r>
        <w:rPr>
          <w:sz w:val="28"/>
          <w:szCs w:val="28"/>
          <w:lang w:val="ru-RU"/>
        </w:rPr>
        <w:t xml:space="preserve">аціонального в раціональному. Дрогобич: Вимір, 2004. </w:t>
      </w:r>
      <w:r w:rsidRPr="00A56305">
        <w:rPr>
          <w:sz w:val="28"/>
          <w:szCs w:val="28"/>
          <w:lang w:val="ru-RU"/>
        </w:rPr>
        <w:t>348 с.</w:t>
      </w:r>
    </w:p>
  </w:endnote>
  <w:endnote w:id="147">
    <w:p w:rsidR="00917B53" w:rsidRPr="00A56305" w:rsidRDefault="00917B53" w:rsidP="00B250CD">
      <w:pPr>
        <w:pStyle w:val="ac"/>
        <w:spacing w:line="360" w:lineRule="auto"/>
        <w:ind w:firstLine="709"/>
        <w:rPr>
          <w:sz w:val="28"/>
          <w:szCs w:val="28"/>
          <w:lang w:val="ru-RU"/>
        </w:rPr>
      </w:pPr>
      <w:r w:rsidRPr="00A56305">
        <w:rPr>
          <w:rStyle w:val="ae"/>
          <w:szCs w:val="28"/>
        </w:rPr>
        <w:endnoteRef/>
      </w:r>
      <w:r w:rsidRPr="00A56305">
        <w:rPr>
          <w:sz w:val="28"/>
          <w:szCs w:val="28"/>
          <w:lang w:val="ru-RU"/>
        </w:rPr>
        <w:t>. Колесов В.</w:t>
      </w:r>
      <w:r>
        <w:rPr>
          <w:sz w:val="28"/>
          <w:szCs w:val="28"/>
          <w:lang w:val="ru-RU"/>
        </w:rPr>
        <w:t xml:space="preserve"> </w:t>
      </w:r>
      <w:r w:rsidRPr="00A56305">
        <w:rPr>
          <w:sz w:val="28"/>
          <w:szCs w:val="28"/>
          <w:lang w:val="ru-RU"/>
        </w:rPr>
        <w:t>В. Куль</w:t>
      </w:r>
      <w:r>
        <w:rPr>
          <w:sz w:val="28"/>
          <w:szCs w:val="28"/>
          <w:lang w:val="ru-RU"/>
        </w:rPr>
        <w:t xml:space="preserve">тура речи – культура поведения. </w:t>
      </w:r>
      <w:r w:rsidRPr="00A56305">
        <w:rPr>
          <w:sz w:val="28"/>
          <w:szCs w:val="28"/>
          <w:lang w:val="ru-RU"/>
        </w:rPr>
        <w:t>Л.: Лениздат, 1988. – 271 с.</w:t>
      </w:r>
    </w:p>
  </w:endnote>
  <w:endnote w:id="148">
    <w:p w:rsidR="00917B53" w:rsidRPr="00A56305" w:rsidRDefault="00917B53" w:rsidP="00B250CD">
      <w:pPr>
        <w:pStyle w:val="ac"/>
        <w:spacing w:line="360" w:lineRule="auto"/>
        <w:ind w:firstLine="709"/>
        <w:rPr>
          <w:sz w:val="28"/>
          <w:szCs w:val="28"/>
          <w:lang w:val="ru-RU"/>
        </w:rPr>
      </w:pPr>
      <w:r w:rsidRPr="00A56305">
        <w:rPr>
          <w:rStyle w:val="ae"/>
          <w:szCs w:val="28"/>
        </w:rPr>
        <w:endnoteRef/>
      </w:r>
      <w:r w:rsidRPr="00A56305">
        <w:rPr>
          <w:sz w:val="28"/>
          <w:szCs w:val="28"/>
          <w:lang w:val="ru-RU"/>
        </w:rPr>
        <w:t>. Огурцов А.</w:t>
      </w:r>
      <w:r>
        <w:rPr>
          <w:sz w:val="28"/>
          <w:szCs w:val="28"/>
          <w:lang w:val="ru-RU"/>
        </w:rPr>
        <w:t xml:space="preserve"> </w:t>
      </w:r>
      <w:r w:rsidRPr="00A56305">
        <w:rPr>
          <w:sz w:val="28"/>
          <w:szCs w:val="28"/>
          <w:lang w:val="ru-RU"/>
        </w:rPr>
        <w:t>П.</w:t>
      </w:r>
      <w:r>
        <w:rPr>
          <w:sz w:val="28"/>
          <w:szCs w:val="28"/>
          <w:lang w:val="ru-RU"/>
        </w:rPr>
        <w:t>,</w:t>
      </w:r>
      <w:r w:rsidRPr="00A56305">
        <w:rPr>
          <w:sz w:val="28"/>
          <w:szCs w:val="28"/>
          <w:lang w:val="ru-RU"/>
        </w:rPr>
        <w:t xml:space="preserve"> Платонов А.</w:t>
      </w:r>
      <w:r>
        <w:rPr>
          <w:sz w:val="28"/>
          <w:szCs w:val="28"/>
          <w:lang w:val="ru-RU"/>
        </w:rPr>
        <w:t xml:space="preserve"> </w:t>
      </w:r>
      <w:r w:rsidRPr="00A56305">
        <w:rPr>
          <w:sz w:val="28"/>
          <w:szCs w:val="28"/>
          <w:lang w:val="ru-RU"/>
        </w:rPr>
        <w:t>П</w:t>
      </w:r>
      <w:r>
        <w:rPr>
          <w:sz w:val="28"/>
          <w:szCs w:val="28"/>
          <w:lang w:val="ru-RU"/>
        </w:rPr>
        <w:t>.</w:t>
      </w:r>
      <w:r w:rsidRPr="00A56305">
        <w:rPr>
          <w:sz w:val="28"/>
          <w:szCs w:val="28"/>
          <w:lang w:val="ru-RU"/>
        </w:rPr>
        <w:t xml:space="preserve"> Образы образования. Западная философия образования. </w:t>
      </w:r>
      <w:r w:rsidRPr="00A56305">
        <w:rPr>
          <w:sz w:val="28"/>
          <w:szCs w:val="28"/>
        </w:rPr>
        <w:t>XX</w:t>
      </w:r>
      <w:r w:rsidRPr="00A56305">
        <w:rPr>
          <w:sz w:val="28"/>
          <w:szCs w:val="28"/>
          <w:lang w:val="ru-RU"/>
        </w:rPr>
        <w:t xml:space="preserve"> век</w:t>
      </w:r>
      <w:r>
        <w:rPr>
          <w:sz w:val="28"/>
          <w:szCs w:val="28"/>
          <w:lang w:val="ru-RU"/>
        </w:rPr>
        <w:t xml:space="preserve">. Спб.: РХГИ, 2004. </w:t>
      </w:r>
      <w:r w:rsidRPr="00A56305">
        <w:rPr>
          <w:sz w:val="28"/>
          <w:szCs w:val="28"/>
          <w:lang w:val="ru-RU"/>
        </w:rPr>
        <w:t>520 с.</w:t>
      </w:r>
    </w:p>
  </w:endnote>
  <w:endnote w:id="149">
    <w:p w:rsidR="00917B53" w:rsidRPr="00CA7848" w:rsidRDefault="00917B53" w:rsidP="00B250CD">
      <w:pPr>
        <w:pStyle w:val="ac"/>
        <w:spacing w:line="360" w:lineRule="auto"/>
        <w:ind w:firstLine="709"/>
        <w:rPr>
          <w:sz w:val="28"/>
          <w:szCs w:val="28"/>
        </w:rPr>
      </w:pPr>
      <w:r w:rsidRPr="00A56305">
        <w:rPr>
          <w:rStyle w:val="ae"/>
          <w:szCs w:val="28"/>
        </w:rPr>
        <w:endnoteRef/>
      </w:r>
      <w:r>
        <w:rPr>
          <w:sz w:val="28"/>
          <w:szCs w:val="28"/>
          <w:lang w:val="ru-RU"/>
        </w:rPr>
        <w:t xml:space="preserve">. </w:t>
      </w:r>
      <w:r w:rsidRPr="00A56305">
        <w:rPr>
          <w:sz w:val="28"/>
          <w:szCs w:val="28"/>
          <w:lang w:val="ru-RU"/>
        </w:rPr>
        <w:t>Фуллан М. Сили змін. Вимірювання глибини освітніх реформ</w:t>
      </w:r>
      <w:r>
        <w:rPr>
          <w:sz w:val="28"/>
          <w:szCs w:val="28"/>
          <w:lang w:val="ru-RU"/>
        </w:rPr>
        <w:t>. Львів</w:t>
      </w:r>
      <w:r w:rsidRPr="00CA7848">
        <w:rPr>
          <w:sz w:val="28"/>
          <w:szCs w:val="28"/>
        </w:rPr>
        <w:t xml:space="preserve">: </w:t>
      </w:r>
      <w:r>
        <w:rPr>
          <w:sz w:val="28"/>
          <w:szCs w:val="28"/>
          <w:lang w:val="ru-RU"/>
        </w:rPr>
        <w:t>Літопис</w:t>
      </w:r>
      <w:r w:rsidRPr="00CA7848">
        <w:rPr>
          <w:sz w:val="28"/>
          <w:szCs w:val="28"/>
        </w:rPr>
        <w:t xml:space="preserve">, 2000. 269 </w:t>
      </w:r>
      <w:r w:rsidRPr="00A56305">
        <w:rPr>
          <w:sz w:val="28"/>
          <w:szCs w:val="28"/>
          <w:lang w:val="ru-RU"/>
        </w:rPr>
        <w:t>с</w:t>
      </w:r>
      <w:r w:rsidRPr="00CA7848">
        <w:rPr>
          <w:sz w:val="28"/>
          <w:szCs w:val="28"/>
        </w:rPr>
        <w:t>.</w:t>
      </w:r>
    </w:p>
  </w:endnote>
  <w:endnote w:id="150">
    <w:p w:rsidR="00917B53" w:rsidRPr="00B252DC" w:rsidRDefault="00917B53" w:rsidP="00B250CD">
      <w:pPr>
        <w:pStyle w:val="ac"/>
        <w:spacing w:line="360" w:lineRule="auto"/>
        <w:ind w:firstLine="709"/>
        <w:rPr>
          <w:sz w:val="28"/>
          <w:szCs w:val="28"/>
          <w:lang w:val="uk-UA"/>
        </w:rPr>
      </w:pPr>
      <w:r w:rsidRPr="00A56305">
        <w:rPr>
          <w:rStyle w:val="ae"/>
          <w:szCs w:val="28"/>
        </w:rPr>
        <w:endnoteRef/>
      </w:r>
      <w:r w:rsidRPr="00A56305">
        <w:rPr>
          <w:sz w:val="28"/>
          <w:szCs w:val="28"/>
        </w:rPr>
        <w:t>. Commission of the European Communities: «Adult learning: It is never too late to learn». COM</w:t>
      </w:r>
      <w:r>
        <w:rPr>
          <w:sz w:val="28"/>
          <w:szCs w:val="28"/>
          <w:lang w:val="uk-UA"/>
        </w:rPr>
        <w:t xml:space="preserve"> </w:t>
      </w:r>
      <w:r w:rsidRPr="00A56305">
        <w:rPr>
          <w:sz w:val="28"/>
          <w:szCs w:val="28"/>
        </w:rPr>
        <w:t xml:space="preserve">(2006) 614 final. Brussels, 23.10.2006. </w:t>
      </w:r>
      <w:r>
        <w:rPr>
          <w:sz w:val="28"/>
          <w:szCs w:val="28"/>
        </w:rPr>
        <w:t>URL</w:t>
      </w:r>
      <w:r w:rsidRPr="00CA7848">
        <w:rPr>
          <w:sz w:val="28"/>
          <w:szCs w:val="28"/>
        </w:rPr>
        <w:t xml:space="preserve">: </w:t>
      </w:r>
      <w:hyperlink r:id="rId30" w:history="1">
        <w:r w:rsidRPr="00B252DC">
          <w:rPr>
            <w:rStyle w:val="a3"/>
            <w:color w:val="auto"/>
            <w:sz w:val="28"/>
            <w:szCs w:val="28"/>
            <w:u w:val="none"/>
          </w:rPr>
          <w:t>https://eur-lex.europa.eu/homepage.html</w:t>
        </w:r>
      </w:hyperlink>
      <w:r w:rsidRPr="00B252DC">
        <w:rPr>
          <w:sz w:val="28"/>
          <w:szCs w:val="28"/>
          <w:lang w:val="uk-UA"/>
        </w:rPr>
        <w:t xml:space="preserve">. </w:t>
      </w:r>
    </w:p>
  </w:endnote>
  <w:endnote w:id="151">
    <w:p w:rsidR="00917B53" w:rsidRPr="003A71E1" w:rsidRDefault="00917B53" w:rsidP="003A71E1">
      <w:pPr>
        <w:pStyle w:val="ac"/>
        <w:spacing w:line="360" w:lineRule="auto"/>
        <w:ind w:firstLine="709"/>
        <w:rPr>
          <w:sz w:val="28"/>
          <w:szCs w:val="28"/>
          <w:lang w:val="uk-UA"/>
        </w:rPr>
      </w:pPr>
      <w:r w:rsidRPr="003A71E1">
        <w:rPr>
          <w:rStyle w:val="ae"/>
          <w:szCs w:val="28"/>
        </w:rPr>
        <w:endnoteRef/>
      </w:r>
      <w:r>
        <w:rPr>
          <w:sz w:val="28"/>
          <w:szCs w:val="28"/>
          <w:lang w:val="uk-UA"/>
        </w:rPr>
        <w:t>.</w:t>
      </w:r>
      <w:r w:rsidRPr="003A71E1">
        <w:rPr>
          <w:sz w:val="28"/>
          <w:szCs w:val="28"/>
          <w:lang w:val="uk-UA"/>
        </w:rPr>
        <w:t xml:space="preserve"> Про схвалення Концепції розвитку громадянської освіти в Україні : Розпорядження Кабінету Міністрів України від 03 жовтня 2018 р. № 710-р. </w:t>
      </w:r>
      <w:r w:rsidRPr="003A71E1">
        <w:rPr>
          <w:sz w:val="28"/>
          <w:szCs w:val="28"/>
        </w:rPr>
        <w:t>URL</w:t>
      </w:r>
      <w:r w:rsidRPr="003A71E1">
        <w:rPr>
          <w:sz w:val="28"/>
          <w:szCs w:val="28"/>
          <w:lang w:val="uk-UA"/>
        </w:rPr>
        <w:t xml:space="preserve">: </w:t>
      </w:r>
      <w:r w:rsidRPr="003A71E1">
        <w:rPr>
          <w:sz w:val="28"/>
          <w:szCs w:val="28"/>
        </w:rPr>
        <w:t>https</w:t>
      </w:r>
      <w:r w:rsidRPr="003A71E1">
        <w:rPr>
          <w:sz w:val="28"/>
          <w:szCs w:val="28"/>
          <w:lang w:val="uk-UA"/>
        </w:rPr>
        <w:t>://</w:t>
      </w:r>
      <w:r w:rsidRPr="003A71E1">
        <w:rPr>
          <w:sz w:val="28"/>
          <w:szCs w:val="28"/>
        </w:rPr>
        <w:t>www</w:t>
      </w:r>
      <w:r w:rsidRPr="003A71E1">
        <w:rPr>
          <w:sz w:val="28"/>
          <w:szCs w:val="28"/>
          <w:lang w:val="uk-UA"/>
        </w:rPr>
        <w:t>.</w:t>
      </w:r>
      <w:r w:rsidRPr="003A71E1">
        <w:rPr>
          <w:sz w:val="28"/>
          <w:szCs w:val="28"/>
        </w:rPr>
        <w:t>kmu</w:t>
      </w:r>
      <w:r w:rsidRPr="003A71E1">
        <w:rPr>
          <w:sz w:val="28"/>
          <w:szCs w:val="28"/>
          <w:lang w:val="uk-UA"/>
        </w:rPr>
        <w:t>.</w:t>
      </w:r>
      <w:r w:rsidRPr="003A71E1">
        <w:rPr>
          <w:sz w:val="28"/>
          <w:szCs w:val="28"/>
        </w:rPr>
        <w:t>gov</w:t>
      </w:r>
      <w:r w:rsidRPr="003A71E1">
        <w:rPr>
          <w:sz w:val="28"/>
          <w:szCs w:val="28"/>
          <w:lang w:val="uk-UA"/>
        </w:rPr>
        <w:t>.</w:t>
      </w:r>
      <w:r w:rsidRPr="003A71E1">
        <w:rPr>
          <w:sz w:val="28"/>
          <w:szCs w:val="28"/>
        </w:rPr>
        <w:t>ua</w:t>
      </w:r>
      <w:r w:rsidRPr="003A71E1">
        <w:rPr>
          <w:sz w:val="28"/>
          <w:szCs w:val="28"/>
          <w:lang w:val="uk-UA"/>
        </w:rPr>
        <w:t>/</w:t>
      </w:r>
      <w:r w:rsidRPr="003A71E1">
        <w:rPr>
          <w:sz w:val="28"/>
          <w:szCs w:val="28"/>
        </w:rPr>
        <w:t>ua</w:t>
      </w:r>
      <w:r w:rsidRPr="003A71E1">
        <w:rPr>
          <w:sz w:val="28"/>
          <w:szCs w:val="28"/>
          <w:lang w:val="uk-UA"/>
        </w:rPr>
        <w:t>/</w:t>
      </w:r>
      <w:r w:rsidRPr="003A71E1">
        <w:rPr>
          <w:sz w:val="28"/>
          <w:szCs w:val="28"/>
        </w:rPr>
        <w:t>npas</w:t>
      </w:r>
      <w:r w:rsidRPr="003A71E1">
        <w:rPr>
          <w:sz w:val="28"/>
          <w:szCs w:val="28"/>
          <w:lang w:val="uk-UA"/>
        </w:rPr>
        <w:t>/</w:t>
      </w:r>
      <w:r w:rsidRPr="003A71E1">
        <w:rPr>
          <w:sz w:val="28"/>
          <w:szCs w:val="28"/>
        </w:rPr>
        <w:t>pro</w:t>
      </w:r>
      <w:r w:rsidRPr="003A71E1">
        <w:rPr>
          <w:sz w:val="28"/>
          <w:szCs w:val="28"/>
          <w:lang w:val="uk-UA"/>
        </w:rPr>
        <w:t>-</w:t>
      </w:r>
      <w:r w:rsidRPr="003A71E1">
        <w:rPr>
          <w:sz w:val="28"/>
          <w:szCs w:val="28"/>
        </w:rPr>
        <w:t>shvalennya</w:t>
      </w:r>
      <w:r w:rsidRPr="003A71E1">
        <w:rPr>
          <w:sz w:val="28"/>
          <w:szCs w:val="28"/>
          <w:lang w:val="uk-UA"/>
        </w:rPr>
        <w:t>-</w:t>
      </w:r>
      <w:r w:rsidRPr="003A71E1">
        <w:rPr>
          <w:sz w:val="28"/>
          <w:szCs w:val="28"/>
        </w:rPr>
        <w:t>koncepciyi</w:t>
      </w:r>
      <w:r w:rsidRPr="003A71E1">
        <w:rPr>
          <w:sz w:val="28"/>
          <w:szCs w:val="28"/>
          <w:lang w:val="uk-UA"/>
        </w:rPr>
        <w:t>-</w:t>
      </w:r>
      <w:r w:rsidRPr="003A71E1">
        <w:rPr>
          <w:sz w:val="28"/>
          <w:szCs w:val="28"/>
        </w:rPr>
        <w:t>rozvitku</w:t>
      </w:r>
      <w:r w:rsidRPr="003A71E1">
        <w:rPr>
          <w:sz w:val="28"/>
          <w:szCs w:val="28"/>
          <w:lang w:val="uk-UA"/>
        </w:rPr>
        <w:t>-</w:t>
      </w:r>
      <w:r w:rsidRPr="003A71E1">
        <w:rPr>
          <w:sz w:val="28"/>
          <w:szCs w:val="28"/>
        </w:rPr>
        <w:t>gromadyanskoyi</w:t>
      </w:r>
      <w:r w:rsidRPr="003A71E1">
        <w:rPr>
          <w:sz w:val="28"/>
          <w:szCs w:val="28"/>
          <w:lang w:val="uk-UA"/>
        </w:rPr>
        <w:t>-</w:t>
      </w:r>
      <w:r w:rsidRPr="003A71E1">
        <w:rPr>
          <w:sz w:val="28"/>
          <w:szCs w:val="28"/>
        </w:rPr>
        <w:t>osviti</w:t>
      </w:r>
      <w:r w:rsidRPr="003A71E1">
        <w:rPr>
          <w:sz w:val="28"/>
          <w:szCs w:val="28"/>
          <w:lang w:val="uk-UA"/>
        </w:rPr>
        <w:t>-</w:t>
      </w:r>
      <w:r w:rsidRPr="003A71E1">
        <w:rPr>
          <w:sz w:val="28"/>
          <w:szCs w:val="28"/>
        </w:rPr>
        <w:t>v</w:t>
      </w:r>
      <w:r w:rsidRPr="003A71E1">
        <w:rPr>
          <w:sz w:val="28"/>
          <w:szCs w:val="28"/>
          <w:lang w:val="uk-UA"/>
        </w:rPr>
        <w:t>-</w:t>
      </w:r>
      <w:r w:rsidRPr="003A71E1">
        <w:rPr>
          <w:sz w:val="28"/>
          <w:szCs w:val="28"/>
        </w:rPr>
        <w:t>ukrayini</w:t>
      </w:r>
    </w:p>
  </w:endnote>
  <w:endnote w:id="152">
    <w:p w:rsidR="00917B53" w:rsidRPr="003A71E1" w:rsidRDefault="00917B53" w:rsidP="003A71E1">
      <w:pPr>
        <w:pStyle w:val="ac"/>
        <w:spacing w:line="360" w:lineRule="auto"/>
        <w:ind w:firstLine="709"/>
        <w:rPr>
          <w:sz w:val="28"/>
          <w:szCs w:val="28"/>
        </w:rPr>
      </w:pPr>
      <w:r w:rsidRPr="003A71E1">
        <w:rPr>
          <w:rStyle w:val="ae"/>
          <w:szCs w:val="28"/>
        </w:rPr>
        <w:endnoteRef/>
      </w:r>
      <w:r>
        <w:rPr>
          <w:sz w:val="28"/>
          <w:szCs w:val="28"/>
          <w:lang w:val="uk-UA"/>
        </w:rPr>
        <w:t>.</w:t>
      </w:r>
      <w:r w:rsidRPr="003A71E1">
        <w:rPr>
          <w:sz w:val="28"/>
          <w:szCs w:val="28"/>
          <w:lang w:val="uk-UA"/>
        </w:rPr>
        <w:t xml:space="preserve"> Стратегія розвитку громадянської освіти має охопити українців різного віку. </w:t>
      </w:r>
      <w:r w:rsidRPr="003A71E1">
        <w:rPr>
          <w:sz w:val="28"/>
          <w:szCs w:val="28"/>
        </w:rPr>
        <w:t>URL</w:t>
      </w:r>
      <w:r w:rsidRPr="003A71E1">
        <w:rPr>
          <w:sz w:val="28"/>
          <w:szCs w:val="28"/>
          <w:lang w:val="uk-UA"/>
        </w:rPr>
        <w:t xml:space="preserve">: </w:t>
      </w:r>
      <w:r w:rsidRPr="003A71E1">
        <w:rPr>
          <w:sz w:val="28"/>
          <w:szCs w:val="28"/>
        </w:rPr>
        <w:t>https</w:t>
      </w:r>
      <w:r w:rsidRPr="003A71E1">
        <w:rPr>
          <w:sz w:val="28"/>
          <w:szCs w:val="28"/>
          <w:lang w:val="uk-UA"/>
        </w:rPr>
        <w:t>://</w:t>
      </w:r>
      <w:r w:rsidRPr="003A71E1">
        <w:rPr>
          <w:sz w:val="28"/>
          <w:szCs w:val="28"/>
        </w:rPr>
        <w:t>mon</w:t>
      </w:r>
      <w:r w:rsidRPr="003A71E1">
        <w:rPr>
          <w:sz w:val="28"/>
          <w:szCs w:val="28"/>
          <w:lang w:val="uk-UA"/>
        </w:rPr>
        <w:t>.</w:t>
      </w:r>
      <w:r w:rsidRPr="003A71E1">
        <w:rPr>
          <w:sz w:val="28"/>
          <w:szCs w:val="28"/>
        </w:rPr>
        <w:t>gov</w:t>
      </w:r>
      <w:r w:rsidRPr="003A71E1">
        <w:rPr>
          <w:sz w:val="28"/>
          <w:szCs w:val="28"/>
          <w:lang w:val="uk-UA"/>
        </w:rPr>
        <w:t>.</w:t>
      </w:r>
      <w:r w:rsidRPr="003A71E1">
        <w:rPr>
          <w:sz w:val="28"/>
          <w:szCs w:val="28"/>
        </w:rPr>
        <w:t>ua</w:t>
      </w:r>
      <w:r w:rsidRPr="003A71E1">
        <w:rPr>
          <w:sz w:val="28"/>
          <w:szCs w:val="28"/>
          <w:lang w:val="uk-UA"/>
        </w:rPr>
        <w:t>/</w:t>
      </w:r>
      <w:r w:rsidRPr="003A71E1">
        <w:rPr>
          <w:sz w:val="28"/>
          <w:szCs w:val="28"/>
        </w:rPr>
        <w:t>ua</w:t>
      </w:r>
      <w:r w:rsidRPr="003A71E1">
        <w:rPr>
          <w:sz w:val="28"/>
          <w:szCs w:val="28"/>
          <w:lang w:val="uk-UA"/>
        </w:rPr>
        <w:t>/</w:t>
      </w:r>
      <w:r w:rsidRPr="003A71E1">
        <w:rPr>
          <w:sz w:val="28"/>
          <w:szCs w:val="28"/>
        </w:rPr>
        <w:t>news</w:t>
      </w:r>
      <w:r w:rsidRPr="003A71E1">
        <w:rPr>
          <w:sz w:val="28"/>
          <w:szCs w:val="28"/>
          <w:lang w:val="uk-UA"/>
        </w:rPr>
        <w:t>/</w:t>
      </w:r>
      <w:r w:rsidRPr="003A71E1">
        <w:rPr>
          <w:sz w:val="28"/>
          <w:szCs w:val="28"/>
        </w:rPr>
        <w:t>strategiya</w:t>
      </w:r>
      <w:r w:rsidRPr="003A71E1">
        <w:rPr>
          <w:sz w:val="28"/>
          <w:szCs w:val="28"/>
          <w:lang w:val="uk-UA"/>
        </w:rPr>
        <w:t>-</w:t>
      </w:r>
      <w:r w:rsidRPr="003A71E1">
        <w:rPr>
          <w:sz w:val="28"/>
          <w:szCs w:val="28"/>
        </w:rPr>
        <w:t>rozvitku</w:t>
      </w:r>
      <w:r w:rsidRPr="003A71E1">
        <w:rPr>
          <w:sz w:val="28"/>
          <w:szCs w:val="28"/>
          <w:lang w:val="uk-UA"/>
        </w:rPr>
        <w:t>-</w:t>
      </w:r>
      <w:r w:rsidRPr="003A71E1">
        <w:rPr>
          <w:sz w:val="28"/>
          <w:szCs w:val="28"/>
        </w:rPr>
        <w:t>gromadyanskoyi</w:t>
      </w:r>
      <w:r w:rsidRPr="003A71E1">
        <w:rPr>
          <w:sz w:val="28"/>
          <w:szCs w:val="28"/>
          <w:lang w:val="uk-UA"/>
        </w:rPr>
        <w:t>-</w:t>
      </w:r>
      <w:r w:rsidRPr="003A71E1">
        <w:rPr>
          <w:sz w:val="28"/>
          <w:szCs w:val="28"/>
        </w:rPr>
        <w:t>osviti</w:t>
      </w:r>
      <w:r w:rsidRPr="003A71E1">
        <w:rPr>
          <w:sz w:val="28"/>
          <w:szCs w:val="28"/>
          <w:lang w:val="uk-UA"/>
        </w:rPr>
        <w:t>-</w:t>
      </w:r>
      <w:r w:rsidRPr="003A71E1">
        <w:rPr>
          <w:sz w:val="28"/>
          <w:szCs w:val="28"/>
        </w:rPr>
        <w:t>maye</w:t>
      </w:r>
      <w:r w:rsidRPr="003A71E1">
        <w:rPr>
          <w:sz w:val="28"/>
          <w:szCs w:val="28"/>
          <w:lang w:val="uk-UA"/>
        </w:rPr>
        <w:t>-</w:t>
      </w:r>
      <w:r w:rsidRPr="003A71E1">
        <w:rPr>
          <w:sz w:val="28"/>
          <w:szCs w:val="28"/>
        </w:rPr>
        <w:t>ohopiti</w:t>
      </w:r>
      <w:r w:rsidRPr="003A71E1">
        <w:rPr>
          <w:sz w:val="28"/>
          <w:szCs w:val="28"/>
          <w:lang w:val="uk-UA"/>
        </w:rPr>
        <w:t>-</w:t>
      </w:r>
      <w:r w:rsidRPr="003A71E1">
        <w:rPr>
          <w:sz w:val="28"/>
          <w:szCs w:val="28"/>
        </w:rPr>
        <w:t>ukrayinciv</w:t>
      </w:r>
      <w:r w:rsidRPr="003A71E1">
        <w:rPr>
          <w:sz w:val="28"/>
          <w:szCs w:val="28"/>
          <w:lang w:val="uk-UA"/>
        </w:rPr>
        <w:t>-</w:t>
      </w:r>
      <w:r w:rsidRPr="003A71E1">
        <w:rPr>
          <w:sz w:val="28"/>
          <w:szCs w:val="28"/>
        </w:rPr>
        <w:t>riznogo</w:t>
      </w:r>
      <w:r w:rsidRPr="003A71E1">
        <w:rPr>
          <w:sz w:val="28"/>
          <w:szCs w:val="28"/>
          <w:lang w:val="uk-UA"/>
        </w:rPr>
        <w:t>-</w:t>
      </w:r>
      <w:r w:rsidRPr="003A71E1">
        <w:rPr>
          <w:sz w:val="28"/>
          <w:szCs w:val="28"/>
        </w:rPr>
        <w:t>viku</w:t>
      </w:r>
      <w:r w:rsidRPr="003A71E1">
        <w:rPr>
          <w:sz w:val="28"/>
          <w:szCs w:val="28"/>
          <w:lang w:val="uk-UA"/>
        </w:rPr>
        <w:t>-</w:t>
      </w:r>
      <w:r w:rsidRPr="003A71E1">
        <w:rPr>
          <w:sz w:val="28"/>
          <w:szCs w:val="28"/>
        </w:rPr>
        <w:t>j</w:t>
      </w:r>
      <w:r w:rsidRPr="003A71E1">
        <w:rPr>
          <w:sz w:val="28"/>
          <w:szCs w:val="28"/>
          <w:lang w:val="uk-UA"/>
        </w:rPr>
        <w:t>-</w:t>
      </w:r>
      <w:r w:rsidRPr="003A71E1">
        <w:rPr>
          <w:sz w:val="28"/>
          <w:szCs w:val="28"/>
        </w:rPr>
        <w:t>vidpovidno</w:t>
      </w:r>
      <w:r w:rsidRPr="003A71E1">
        <w:rPr>
          <w:sz w:val="28"/>
          <w:szCs w:val="28"/>
          <w:lang w:val="uk-UA"/>
        </w:rPr>
        <w:t>-</w:t>
      </w:r>
      <w:r w:rsidRPr="003A71E1">
        <w:rPr>
          <w:sz w:val="28"/>
          <w:szCs w:val="28"/>
        </w:rPr>
        <w:t>usi-osvitni-rivni-pershij-zastupnik-ministra-volodimir-kovtunec</w:t>
      </w:r>
    </w:p>
  </w:endnote>
  <w:endnote w:id="153">
    <w:p w:rsidR="00917B53" w:rsidRPr="003A71E1" w:rsidRDefault="00917B53" w:rsidP="003A71E1">
      <w:pPr>
        <w:pStyle w:val="ac"/>
        <w:spacing w:line="360" w:lineRule="auto"/>
        <w:ind w:firstLine="709"/>
        <w:rPr>
          <w:sz w:val="28"/>
          <w:szCs w:val="28"/>
          <w:lang w:val="ru-RU"/>
        </w:rPr>
      </w:pPr>
      <w:r w:rsidRPr="003A71E1">
        <w:rPr>
          <w:rStyle w:val="ae"/>
          <w:szCs w:val="28"/>
        </w:rPr>
        <w:endnoteRef/>
      </w:r>
      <w:r>
        <w:rPr>
          <w:sz w:val="28"/>
          <w:szCs w:val="28"/>
          <w:lang w:val="ru-RU"/>
        </w:rPr>
        <w:t>.</w:t>
      </w:r>
      <w:r w:rsidRPr="003A71E1">
        <w:rPr>
          <w:sz w:val="28"/>
          <w:szCs w:val="28"/>
          <w:lang w:val="ru-RU"/>
        </w:rPr>
        <w:t xml:space="preserve"> Швейцарсько-український проект </w:t>
      </w:r>
      <w:r w:rsidRPr="003A71E1">
        <w:rPr>
          <w:sz w:val="28"/>
          <w:szCs w:val="28"/>
        </w:rPr>
        <w:t>DOCCU</w:t>
      </w:r>
      <w:r w:rsidRPr="003A71E1">
        <w:rPr>
          <w:sz w:val="28"/>
          <w:szCs w:val="28"/>
          <w:lang w:val="ru-RU"/>
        </w:rPr>
        <w:t xml:space="preserve"> – Розвиток громадянських компетентностей в Україні. </w:t>
      </w:r>
      <w:r w:rsidRPr="003A71E1">
        <w:rPr>
          <w:sz w:val="28"/>
          <w:szCs w:val="28"/>
        </w:rPr>
        <w:t>URL</w:t>
      </w:r>
      <w:r w:rsidRPr="003A71E1">
        <w:rPr>
          <w:sz w:val="28"/>
          <w:szCs w:val="28"/>
          <w:lang w:val="ru-RU"/>
        </w:rPr>
        <w:t>:</w:t>
      </w:r>
      <w:r w:rsidRPr="003A71E1">
        <w:rPr>
          <w:sz w:val="28"/>
          <w:szCs w:val="28"/>
        </w:rPr>
        <w:t>https</w:t>
      </w:r>
      <w:r w:rsidRPr="003A71E1">
        <w:rPr>
          <w:sz w:val="28"/>
          <w:szCs w:val="28"/>
          <w:lang w:val="ru-RU"/>
        </w:rPr>
        <w:t>://</w:t>
      </w:r>
      <w:r w:rsidRPr="003A71E1">
        <w:rPr>
          <w:sz w:val="28"/>
          <w:szCs w:val="28"/>
        </w:rPr>
        <w:t>doccu</w:t>
      </w:r>
      <w:r w:rsidRPr="003A71E1">
        <w:rPr>
          <w:sz w:val="28"/>
          <w:szCs w:val="28"/>
          <w:lang w:val="ru-RU"/>
        </w:rPr>
        <w:t>.</w:t>
      </w:r>
      <w:r w:rsidRPr="003A71E1">
        <w:rPr>
          <w:sz w:val="28"/>
          <w:szCs w:val="28"/>
        </w:rPr>
        <w:t>in</w:t>
      </w:r>
      <w:r w:rsidRPr="003A71E1">
        <w:rPr>
          <w:sz w:val="28"/>
          <w:szCs w:val="28"/>
          <w:lang w:val="ru-RU"/>
        </w:rPr>
        <w:t>.</w:t>
      </w:r>
      <w:r w:rsidRPr="003A71E1">
        <w:rPr>
          <w:sz w:val="28"/>
          <w:szCs w:val="28"/>
        </w:rPr>
        <w:t>ua</w:t>
      </w:r>
      <w:r w:rsidRPr="003A71E1">
        <w:rPr>
          <w:sz w:val="28"/>
          <w:szCs w:val="28"/>
          <w:lang w:val="ru-RU"/>
        </w:rPr>
        <w:t>/</w:t>
      </w:r>
      <w:r w:rsidRPr="003A71E1">
        <w:rPr>
          <w:sz w:val="28"/>
          <w:szCs w:val="28"/>
        </w:rPr>
        <w:t>pro</w:t>
      </w:r>
      <w:r w:rsidRPr="003A71E1">
        <w:rPr>
          <w:sz w:val="28"/>
          <w:szCs w:val="28"/>
          <w:lang w:val="ru-RU"/>
        </w:rPr>
        <w:t>-</w:t>
      </w:r>
      <w:r w:rsidRPr="003A71E1">
        <w:rPr>
          <w:sz w:val="28"/>
          <w:szCs w:val="28"/>
        </w:rPr>
        <w:t>proekt</w:t>
      </w:r>
      <w:r w:rsidRPr="003A71E1">
        <w:rPr>
          <w:sz w:val="28"/>
          <w:szCs w:val="28"/>
          <w:lang w:val="ru-RU"/>
        </w:rPr>
        <w:t>/</w:t>
      </w:r>
    </w:p>
  </w:endnote>
  <w:endnote w:id="154">
    <w:p w:rsidR="00917B53" w:rsidRPr="00A56305" w:rsidRDefault="00917B53" w:rsidP="00B250CD">
      <w:pPr>
        <w:pStyle w:val="ac"/>
        <w:spacing w:line="360" w:lineRule="auto"/>
        <w:ind w:firstLine="709"/>
        <w:rPr>
          <w:sz w:val="28"/>
          <w:szCs w:val="28"/>
          <w:lang w:val="ru-RU"/>
        </w:rPr>
      </w:pPr>
      <w:r w:rsidRPr="00A56305">
        <w:rPr>
          <w:rStyle w:val="ae"/>
          <w:szCs w:val="28"/>
        </w:rPr>
        <w:endnoteRef/>
      </w:r>
      <w:r w:rsidRPr="00C5592C">
        <w:rPr>
          <w:sz w:val="28"/>
          <w:szCs w:val="28"/>
          <w:lang w:val="uk-UA"/>
        </w:rPr>
        <w:t xml:space="preserve">. </w:t>
      </w:r>
      <w:r w:rsidRPr="00903568">
        <w:rPr>
          <w:sz w:val="28"/>
          <w:szCs w:val="28"/>
          <w:lang w:val="uk-UA"/>
        </w:rPr>
        <w:t>Малімон В. І. Стан к</w:t>
      </w:r>
      <w:r w:rsidRPr="00A56305">
        <w:rPr>
          <w:sz w:val="28"/>
          <w:szCs w:val="28"/>
          <w:lang w:val="ru-RU"/>
        </w:rPr>
        <w:t>ультурної сфери та особливості здійснення державної політики у сфері культури в умовах глобалізації</w:t>
      </w:r>
      <w:r>
        <w:rPr>
          <w:sz w:val="28"/>
          <w:szCs w:val="28"/>
          <w:lang w:val="ru-RU"/>
        </w:rPr>
        <w:t>.</w:t>
      </w:r>
      <w:r w:rsidRPr="00A56305">
        <w:rPr>
          <w:sz w:val="28"/>
          <w:szCs w:val="28"/>
          <w:lang w:val="ru-RU"/>
        </w:rPr>
        <w:t xml:space="preserve"> Актуальні пр</w:t>
      </w:r>
      <w:r>
        <w:rPr>
          <w:sz w:val="28"/>
          <w:szCs w:val="28"/>
          <w:lang w:val="ru-RU"/>
        </w:rPr>
        <w:t xml:space="preserve">облеми державного управління. 2009. № 1. С. 247-257. URL: </w:t>
      </w:r>
      <w:hyperlink r:id="rId31" w:history="1">
        <w:r w:rsidRPr="00B252DC">
          <w:rPr>
            <w:rStyle w:val="a3"/>
            <w:color w:val="auto"/>
            <w:sz w:val="28"/>
            <w:szCs w:val="28"/>
            <w:u w:val="none"/>
          </w:rPr>
          <w:t>http</w:t>
        </w:r>
        <w:r w:rsidRPr="00B252DC">
          <w:rPr>
            <w:rStyle w:val="a3"/>
            <w:color w:val="auto"/>
            <w:sz w:val="28"/>
            <w:szCs w:val="28"/>
            <w:u w:val="none"/>
            <w:lang w:val="ru-RU"/>
          </w:rPr>
          <w:t>://</w:t>
        </w:r>
        <w:r w:rsidRPr="00B252DC">
          <w:rPr>
            <w:rStyle w:val="a3"/>
            <w:color w:val="auto"/>
            <w:sz w:val="28"/>
            <w:szCs w:val="28"/>
            <w:u w:val="none"/>
          </w:rPr>
          <w:t>nbuv</w:t>
        </w:r>
        <w:r w:rsidRPr="00B252DC">
          <w:rPr>
            <w:rStyle w:val="a3"/>
            <w:color w:val="auto"/>
            <w:sz w:val="28"/>
            <w:szCs w:val="28"/>
            <w:u w:val="none"/>
            <w:lang w:val="ru-RU"/>
          </w:rPr>
          <w:t>.</w:t>
        </w:r>
        <w:r w:rsidRPr="00B252DC">
          <w:rPr>
            <w:rStyle w:val="a3"/>
            <w:color w:val="auto"/>
            <w:sz w:val="28"/>
            <w:szCs w:val="28"/>
            <w:u w:val="none"/>
          </w:rPr>
          <w:t>gov</w:t>
        </w:r>
        <w:r w:rsidRPr="00B252DC">
          <w:rPr>
            <w:rStyle w:val="a3"/>
            <w:color w:val="auto"/>
            <w:sz w:val="28"/>
            <w:szCs w:val="28"/>
            <w:u w:val="none"/>
            <w:lang w:val="ru-RU"/>
          </w:rPr>
          <w:t>.</w:t>
        </w:r>
        <w:r w:rsidRPr="00B252DC">
          <w:rPr>
            <w:rStyle w:val="a3"/>
            <w:color w:val="auto"/>
            <w:sz w:val="28"/>
            <w:szCs w:val="28"/>
            <w:u w:val="none"/>
          </w:rPr>
          <w:t>ua</w:t>
        </w:r>
        <w:r w:rsidRPr="00B252DC">
          <w:rPr>
            <w:rStyle w:val="a3"/>
            <w:color w:val="auto"/>
            <w:sz w:val="28"/>
            <w:szCs w:val="28"/>
            <w:u w:val="none"/>
            <w:lang w:val="ru-RU"/>
          </w:rPr>
          <w:t>/</w:t>
        </w:r>
        <w:r w:rsidRPr="00B252DC">
          <w:rPr>
            <w:rStyle w:val="a3"/>
            <w:color w:val="auto"/>
            <w:sz w:val="28"/>
            <w:szCs w:val="28"/>
            <w:u w:val="none"/>
          </w:rPr>
          <w:t>UJRN</w:t>
        </w:r>
        <w:r w:rsidRPr="00B252DC">
          <w:rPr>
            <w:rStyle w:val="a3"/>
            <w:color w:val="auto"/>
            <w:sz w:val="28"/>
            <w:szCs w:val="28"/>
            <w:u w:val="none"/>
            <w:lang w:val="ru-RU"/>
          </w:rPr>
          <w:t>/</w:t>
        </w:r>
        <w:r w:rsidRPr="00B252DC">
          <w:rPr>
            <w:rStyle w:val="a3"/>
            <w:color w:val="auto"/>
            <w:sz w:val="28"/>
            <w:szCs w:val="28"/>
            <w:u w:val="none"/>
          </w:rPr>
          <w:t>apdy</w:t>
        </w:r>
        <w:r w:rsidRPr="00B252DC">
          <w:rPr>
            <w:rStyle w:val="a3"/>
            <w:color w:val="auto"/>
            <w:sz w:val="28"/>
            <w:szCs w:val="28"/>
            <w:u w:val="none"/>
            <w:lang w:val="ru-RU"/>
          </w:rPr>
          <w:t>_2009_1_34</w:t>
        </w:r>
      </w:hyperlink>
      <w:r>
        <w:rPr>
          <w:sz w:val="28"/>
          <w:szCs w:val="28"/>
          <w:lang w:val="uk-UA"/>
        </w:rPr>
        <w:t>.</w:t>
      </w:r>
      <w:r>
        <w:rPr>
          <w:sz w:val="28"/>
          <w:szCs w:val="28"/>
          <w:lang w:val="ru-RU"/>
        </w:rPr>
        <w:t xml:space="preserve"> </w:t>
      </w:r>
    </w:p>
  </w:endnote>
  <w:endnote w:id="155">
    <w:p w:rsidR="00917B53" w:rsidRPr="002B5340" w:rsidRDefault="00917B53" w:rsidP="00B250CD">
      <w:pPr>
        <w:pStyle w:val="ac"/>
        <w:spacing w:line="360" w:lineRule="auto"/>
        <w:ind w:firstLine="709"/>
        <w:rPr>
          <w:sz w:val="28"/>
          <w:szCs w:val="28"/>
          <w:lang w:val="ru-RU"/>
        </w:rPr>
      </w:pPr>
      <w:r w:rsidRPr="00A56305">
        <w:rPr>
          <w:rStyle w:val="ae"/>
          <w:szCs w:val="28"/>
        </w:rPr>
        <w:endnoteRef/>
      </w:r>
      <w:r w:rsidRPr="00A56305">
        <w:rPr>
          <w:sz w:val="28"/>
          <w:szCs w:val="28"/>
          <w:lang w:val="ru-RU"/>
        </w:rPr>
        <w:t>. Дурман О.</w:t>
      </w:r>
      <w:r>
        <w:rPr>
          <w:sz w:val="28"/>
          <w:szCs w:val="28"/>
          <w:lang w:val="ru-RU"/>
        </w:rPr>
        <w:t xml:space="preserve"> </w:t>
      </w:r>
      <w:r w:rsidRPr="00A56305">
        <w:rPr>
          <w:sz w:val="28"/>
          <w:szCs w:val="28"/>
          <w:lang w:val="ru-RU"/>
        </w:rPr>
        <w:t xml:space="preserve">Л. Виявлення причин некомфортного стану державного управління на основі аналізу процедури ліцензування освітніх послуг. </w:t>
      </w:r>
      <w:r>
        <w:rPr>
          <w:sz w:val="28"/>
          <w:szCs w:val="28"/>
          <w:lang w:val="ru-RU"/>
        </w:rPr>
        <w:t>Аналітика і влада</w:t>
      </w:r>
      <w:r w:rsidRPr="00A56305">
        <w:rPr>
          <w:sz w:val="28"/>
          <w:szCs w:val="28"/>
          <w:lang w:val="ru-RU"/>
        </w:rPr>
        <w:t>: журн. експерт.-аналіт. матеріалів і наук. пр. Ін-ту пробл. держ.</w:t>
      </w:r>
      <w:r>
        <w:rPr>
          <w:sz w:val="28"/>
          <w:szCs w:val="28"/>
          <w:lang w:val="ru-RU"/>
        </w:rPr>
        <w:t xml:space="preserve"> упр. та місц. самоврядування. </w:t>
      </w:r>
      <w:r w:rsidRPr="00A56305">
        <w:rPr>
          <w:sz w:val="28"/>
          <w:szCs w:val="28"/>
          <w:lang w:val="ru-RU"/>
        </w:rPr>
        <w:t>Нац. акад. держ. у</w:t>
      </w:r>
      <w:r>
        <w:rPr>
          <w:sz w:val="28"/>
          <w:szCs w:val="28"/>
          <w:lang w:val="ru-RU"/>
        </w:rPr>
        <w:t>пр. при Президентові України. К</w:t>
      </w:r>
      <w:r w:rsidRPr="002B5340">
        <w:rPr>
          <w:sz w:val="28"/>
          <w:szCs w:val="28"/>
          <w:lang w:val="ru-RU"/>
        </w:rPr>
        <w:t xml:space="preserve">.: </w:t>
      </w:r>
      <w:r>
        <w:rPr>
          <w:sz w:val="28"/>
          <w:szCs w:val="28"/>
          <w:lang w:val="ru-RU"/>
        </w:rPr>
        <w:t>НАДУ</w:t>
      </w:r>
      <w:r w:rsidRPr="002B5340">
        <w:rPr>
          <w:sz w:val="28"/>
          <w:szCs w:val="28"/>
          <w:lang w:val="ru-RU"/>
        </w:rPr>
        <w:t xml:space="preserve">, 2014. № 8. </w:t>
      </w:r>
      <w:r w:rsidRPr="00A56305">
        <w:rPr>
          <w:sz w:val="28"/>
          <w:szCs w:val="28"/>
          <w:lang w:val="ru-RU"/>
        </w:rPr>
        <w:t>С</w:t>
      </w:r>
      <w:r w:rsidRPr="002B5340">
        <w:rPr>
          <w:sz w:val="28"/>
          <w:szCs w:val="28"/>
          <w:lang w:val="ru-RU"/>
        </w:rPr>
        <w:t>. 113-121.</w:t>
      </w:r>
    </w:p>
  </w:endnote>
  <w:endnote w:id="156">
    <w:p w:rsidR="00917B53" w:rsidRPr="00F60DAC" w:rsidRDefault="00917B53" w:rsidP="00631C05">
      <w:pPr>
        <w:pStyle w:val="ac"/>
        <w:spacing w:line="360" w:lineRule="auto"/>
        <w:ind w:firstLine="709"/>
        <w:rPr>
          <w:sz w:val="28"/>
          <w:szCs w:val="28"/>
          <w:lang w:val="ru-RU"/>
        </w:rPr>
      </w:pPr>
      <w:r w:rsidRPr="00A56305">
        <w:rPr>
          <w:rStyle w:val="ae"/>
          <w:szCs w:val="28"/>
        </w:rPr>
        <w:endnoteRef/>
      </w:r>
      <w:r w:rsidRPr="00A56305">
        <w:rPr>
          <w:sz w:val="28"/>
          <w:szCs w:val="28"/>
          <w:lang w:val="ru-RU"/>
        </w:rPr>
        <w:t>. Академічний тлу</w:t>
      </w:r>
      <w:r>
        <w:rPr>
          <w:sz w:val="28"/>
          <w:szCs w:val="28"/>
          <w:lang w:val="ru-RU"/>
        </w:rPr>
        <w:t>мачний словник української мови.</w:t>
      </w:r>
      <w:r w:rsidRPr="00A56305">
        <w:rPr>
          <w:sz w:val="28"/>
          <w:szCs w:val="28"/>
          <w:lang w:val="ru-RU"/>
        </w:rPr>
        <w:t xml:space="preserve"> </w:t>
      </w:r>
      <w:r w:rsidRPr="00867E62">
        <w:rPr>
          <w:sz w:val="28"/>
          <w:szCs w:val="28"/>
        </w:rPr>
        <w:t>URL</w:t>
      </w:r>
      <w:r w:rsidRPr="00F60DAC">
        <w:rPr>
          <w:sz w:val="28"/>
          <w:szCs w:val="28"/>
          <w:lang w:val="ru-RU"/>
        </w:rPr>
        <w:t xml:space="preserve">: </w:t>
      </w:r>
      <w:r w:rsidRPr="00A56305">
        <w:rPr>
          <w:sz w:val="28"/>
          <w:szCs w:val="28"/>
        </w:rPr>
        <w:t>http</w:t>
      </w:r>
      <w:r w:rsidRPr="00F60DAC">
        <w:rPr>
          <w:sz w:val="28"/>
          <w:szCs w:val="28"/>
          <w:lang w:val="ru-RU"/>
        </w:rPr>
        <w:t>://</w:t>
      </w:r>
      <w:r w:rsidRPr="00A56305">
        <w:rPr>
          <w:sz w:val="28"/>
          <w:szCs w:val="28"/>
        </w:rPr>
        <w:t>sum</w:t>
      </w:r>
      <w:r w:rsidRPr="00F60DAC">
        <w:rPr>
          <w:sz w:val="28"/>
          <w:szCs w:val="28"/>
          <w:lang w:val="ru-RU"/>
        </w:rPr>
        <w:t>.</w:t>
      </w:r>
      <w:r w:rsidRPr="00A56305">
        <w:rPr>
          <w:sz w:val="28"/>
          <w:szCs w:val="28"/>
        </w:rPr>
        <w:t>in</w:t>
      </w:r>
      <w:r w:rsidRPr="00F60DAC">
        <w:rPr>
          <w:sz w:val="28"/>
          <w:szCs w:val="28"/>
          <w:lang w:val="ru-RU"/>
        </w:rPr>
        <w:t>.</w:t>
      </w:r>
      <w:r w:rsidRPr="00A56305">
        <w:rPr>
          <w:sz w:val="28"/>
          <w:szCs w:val="28"/>
        </w:rPr>
        <w:t>ua</w:t>
      </w:r>
      <w:r w:rsidRPr="00F60DAC">
        <w:rPr>
          <w:sz w:val="28"/>
          <w:szCs w:val="28"/>
          <w:lang w:val="ru-RU"/>
        </w:rPr>
        <w:t>.</w:t>
      </w:r>
    </w:p>
  </w:endnote>
  <w:endnote w:id="157">
    <w:p w:rsidR="00917B53" w:rsidRPr="008D08EF" w:rsidRDefault="00917B53" w:rsidP="00631C05">
      <w:pPr>
        <w:pStyle w:val="ac"/>
        <w:spacing w:line="360" w:lineRule="auto"/>
        <w:ind w:firstLine="709"/>
        <w:rPr>
          <w:sz w:val="28"/>
          <w:szCs w:val="28"/>
        </w:rPr>
      </w:pPr>
      <w:r w:rsidRPr="00CB0333">
        <w:rPr>
          <w:rStyle w:val="ae"/>
          <w:szCs w:val="28"/>
        </w:rPr>
        <w:endnoteRef/>
      </w:r>
      <w:r w:rsidRPr="00CB0333">
        <w:rPr>
          <w:sz w:val="28"/>
          <w:szCs w:val="28"/>
          <w:lang w:val="ru-RU"/>
        </w:rPr>
        <w:t>.</w:t>
      </w:r>
      <w:r w:rsidRPr="008D08EF">
        <w:rPr>
          <w:sz w:val="28"/>
          <w:szCs w:val="28"/>
          <w:lang w:val="ru-RU"/>
        </w:rPr>
        <w:t xml:space="preserve"> Радченко О. Родові ознаки категорії «механізм» в соціальних науках. </w:t>
      </w:r>
      <w:r w:rsidRPr="00CB0333">
        <w:rPr>
          <w:sz w:val="28"/>
          <w:szCs w:val="28"/>
        </w:rPr>
        <w:t>URL: http://kbuapa.kharkov.ua/e-book/putp/2013-3/doc/1/03.pdf</w:t>
      </w:r>
    </w:p>
  </w:endnote>
  <w:endnote w:id="158">
    <w:p w:rsidR="00917B53" w:rsidRPr="00A56305" w:rsidRDefault="00917B53" w:rsidP="00631C05">
      <w:pPr>
        <w:pStyle w:val="ac"/>
        <w:spacing w:line="360" w:lineRule="auto"/>
        <w:ind w:firstLine="709"/>
        <w:rPr>
          <w:sz w:val="28"/>
          <w:szCs w:val="28"/>
          <w:lang w:val="ru-RU"/>
        </w:rPr>
      </w:pPr>
      <w:r w:rsidRPr="00A56305">
        <w:rPr>
          <w:rStyle w:val="ae"/>
          <w:szCs w:val="28"/>
        </w:rPr>
        <w:endnoteRef/>
      </w:r>
      <w:r w:rsidRPr="008D08EF">
        <w:rPr>
          <w:sz w:val="28"/>
          <w:szCs w:val="28"/>
        </w:rPr>
        <w:t xml:space="preserve">. </w:t>
      </w:r>
      <w:r w:rsidRPr="00A56305">
        <w:rPr>
          <w:sz w:val="28"/>
          <w:szCs w:val="28"/>
          <w:lang w:val="ru-RU"/>
        </w:rPr>
        <w:t>Ковбасюк Ю.</w:t>
      </w:r>
      <w:r>
        <w:rPr>
          <w:sz w:val="28"/>
          <w:szCs w:val="28"/>
          <w:lang w:val="ru-RU"/>
        </w:rPr>
        <w:t xml:space="preserve"> </w:t>
      </w:r>
      <w:r w:rsidRPr="00A56305">
        <w:rPr>
          <w:sz w:val="28"/>
          <w:szCs w:val="28"/>
          <w:lang w:val="ru-RU"/>
        </w:rPr>
        <w:t xml:space="preserve">В. Державне управління: [підручник]: у 2 т / Ю.В. Ковбасюк; Нац. акад. держ. упр. при Президентов. України; ред. кол. Ю.В. Ковбасюк (голова), К.О. Ващенко (заст голови), Ю.П. Сурмін (заст голови) та ін. К.; Дніпропетровськ: НАДУ, 2012. Т. 1. </w:t>
      </w:r>
      <w:r>
        <w:rPr>
          <w:sz w:val="28"/>
          <w:szCs w:val="28"/>
          <w:lang w:val="ru-RU"/>
        </w:rPr>
        <w:t xml:space="preserve">2012. </w:t>
      </w:r>
      <w:r w:rsidRPr="00A56305">
        <w:rPr>
          <w:sz w:val="28"/>
          <w:szCs w:val="28"/>
          <w:lang w:val="ru-RU"/>
        </w:rPr>
        <w:t>564 с.</w:t>
      </w:r>
    </w:p>
  </w:endnote>
  <w:endnote w:id="159">
    <w:p w:rsidR="00917B53" w:rsidRPr="00CB0333" w:rsidRDefault="00917B53" w:rsidP="00631C05">
      <w:pPr>
        <w:pStyle w:val="ac"/>
        <w:spacing w:line="360" w:lineRule="auto"/>
        <w:ind w:firstLine="709"/>
        <w:rPr>
          <w:sz w:val="28"/>
          <w:szCs w:val="28"/>
          <w:lang w:val="ru-RU"/>
        </w:rPr>
      </w:pPr>
      <w:r w:rsidRPr="00CB0333">
        <w:rPr>
          <w:rStyle w:val="ae"/>
          <w:szCs w:val="28"/>
        </w:rPr>
        <w:endnoteRef/>
      </w:r>
      <w:r w:rsidRPr="00CB0333">
        <w:rPr>
          <w:sz w:val="28"/>
          <w:szCs w:val="28"/>
          <w:lang w:val="ru-RU"/>
        </w:rPr>
        <w:t>. Нижник Н. Р., Олуйка В. М. Державне управління в Україні: наукові, правові, кадрові та організаційні засади: навч. посіб. Львів. Вид-во Національного університету «Львівська політехніка», 2002. С. 254, 235</w:t>
      </w:r>
    </w:p>
  </w:endnote>
  <w:endnote w:id="160">
    <w:p w:rsidR="00917B53" w:rsidRPr="00B252DC" w:rsidRDefault="00917B53" w:rsidP="00AA7F34">
      <w:pPr>
        <w:pStyle w:val="ac"/>
        <w:spacing w:line="360" w:lineRule="auto"/>
        <w:ind w:firstLine="709"/>
        <w:rPr>
          <w:sz w:val="28"/>
          <w:szCs w:val="28"/>
          <w:lang w:val="uk-UA"/>
        </w:rPr>
      </w:pPr>
      <w:r w:rsidRPr="00A56305">
        <w:rPr>
          <w:rStyle w:val="ae"/>
          <w:szCs w:val="28"/>
        </w:rPr>
        <w:endnoteRef/>
      </w:r>
      <w:r w:rsidRPr="002B5340">
        <w:rPr>
          <w:sz w:val="28"/>
          <w:szCs w:val="28"/>
          <w:lang w:val="ru-RU"/>
        </w:rPr>
        <w:t xml:space="preserve">. </w:t>
      </w:r>
      <w:r w:rsidRPr="008D08EF">
        <w:rPr>
          <w:sz w:val="28"/>
          <w:szCs w:val="28"/>
        </w:rPr>
        <w:t>Lishen</w:t>
      </w:r>
      <w:r w:rsidRPr="002B5340">
        <w:rPr>
          <w:sz w:val="28"/>
          <w:szCs w:val="28"/>
          <w:lang w:val="ru-RU"/>
        </w:rPr>
        <w:t xml:space="preserve"> </w:t>
      </w:r>
      <w:r w:rsidRPr="008D08EF">
        <w:rPr>
          <w:sz w:val="28"/>
          <w:szCs w:val="28"/>
        </w:rPr>
        <w:t>Yang</w:t>
      </w:r>
      <w:r w:rsidRPr="002B5340">
        <w:rPr>
          <w:sz w:val="28"/>
          <w:szCs w:val="28"/>
          <w:lang w:val="ru-RU"/>
        </w:rPr>
        <w:t xml:space="preserve">. </w:t>
      </w:r>
      <w:r w:rsidRPr="008D08EF">
        <w:rPr>
          <w:sz w:val="28"/>
          <w:szCs w:val="28"/>
        </w:rPr>
        <w:t xml:space="preserve">Qiang Wang. </w:t>
      </w:r>
      <w:r w:rsidRPr="00AA7F34">
        <w:rPr>
          <w:sz w:val="28"/>
          <w:szCs w:val="28"/>
        </w:rPr>
        <w:t>Analysis of network management technology and development trend in the</w:t>
      </w:r>
      <w:r>
        <w:rPr>
          <w:sz w:val="28"/>
          <w:szCs w:val="28"/>
          <w:lang w:val="uk-UA"/>
        </w:rPr>
        <w:t xml:space="preserve"> </w:t>
      </w:r>
      <w:r w:rsidRPr="00AA7F34">
        <w:rPr>
          <w:sz w:val="28"/>
          <w:szCs w:val="28"/>
        </w:rPr>
        <w:t>future</w:t>
      </w:r>
      <w:r>
        <w:rPr>
          <w:sz w:val="28"/>
          <w:szCs w:val="28"/>
          <w:lang w:val="ru-RU"/>
        </w:rPr>
        <w:t>ю</w:t>
      </w:r>
      <w:r w:rsidRPr="00AA7F34">
        <w:rPr>
          <w:sz w:val="28"/>
          <w:szCs w:val="28"/>
        </w:rPr>
        <w:t>. Proceedings of the 2</w:t>
      </w:r>
      <w:r>
        <w:rPr>
          <w:sz w:val="28"/>
          <w:szCs w:val="28"/>
          <w:lang w:val="uk-UA"/>
        </w:rPr>
        <w:t>-</w:t>
      </w:r>
      <w:r w:rsidRPr="00AA7F34">
        <w:rPr>
          <w:sz w:val="28"/>
          <w:szCs w:val="28"/>
        </w:rPr>
        <w:t>nd International conference on computer science and electronics engineering</w:t>
      </w:r>
      <w:r>
        <w:rPr>
          <w:sz w:val="28"/>
          <w:szCs w:val="28"/>
          <w:lang w:val="uk-UA"/>
        </w:rPr>
        <w:t xml:space="preserve">. </w:t>
      </w:r>
      <w:r w:rsidRPr="00F60DAC">
        <w:rPr>
          <w:sz w:val="28"/>
          <w:szCs w:val="28"/>
          <w:lang w:val="ru-RU"/>
        </w:rPr>
        <w:t>2013</w:t>
      </w:r>
      <w:r>
        <w:rPr>
          <w:sz w:val="28"/>
          <w:szCs w:val="28"/>
          <w:lang w:val="uk-UA"/>
        </w:rPr>
        <w:t xml:space="preserve">. URL: </w:t>
      </w:r>
      <w:hyperlink r:id="rId32" w:history="1">
        <w:r w:rsidRPr="00B252DC">
          <w:rPr>
            <w:rStyle w:val="a3"/>
            <w:color w:val="auto"/>
            <w:sz w:val="28"/>
            <w:szCs w:val="28"/>
            <w:u w:val="none"/>
            <w:lang w:val="uk-UA"/>
          </w:rPr>
          <w:t>https://www.atlantis-press.com/proceedings/iccsee-13/5140</w:t>
        </w:r>
      </w:hyperlink>
      <w:r w:rsidRPr="00B252DC">
        <w:rPr>
          <w:sz w:val="28"/>
          <w:szCs w:val="28"/>
          <w:lang w:val="uk-UA"/>
        </w:rPr>
        <w:t xml:space="preserve"> .</w:t>
      </w:r>
    </w:p>
  </w:endnote>
  <w:endnote w:id="161">
    <w:p w:rsidR="00917B53" w:rsidRPr="00B252DC" w:rsidRDefault="00917B53" w:rsidP="00B92E4E">
      <w:pPr>
        <w:ind w:firstLine="709"/>
      </w:pPr>
      <w:r w:rsidRPr="00B252DC">
        <w:rPr>
          <w:rStyle w:val="ae"/>
          <w:color w:val="auto"/>
        </w:rPr>
        <w:endnoteRef/>
      </w:r>
      <w:r w:rsidRPr="00B252DC">
        <w:t xml:space="preserve">. </w:t>
      </w:r>
      <w:r w:rsidRPr="00B252DC">
        <w:rPr>
          <w:rFonts w:eastAsia="Times New Roman"/>
        </w:rPr>
        <w:t xml:space="preserve">Куриц С., Воробьев В. Болезни государства (диагностика патологий системы государственного управления и права). </w:t>
      </w:r>
      <w:r w:rsidRPr="00B252DC">
        <w:rPr>
          <w:rFonts w:eastAsia="Times New Roman"/>
          <w:lang w:val="en-US"/>
        </w:rPr>
        <w:t>URL</w:t>
      </w:r>
      <w:r w:rsidRPr="00B252DC">
        <w:rPr>
          <w:rFonts w:eastAsia="Times New Roman"/>
        </w:rPr>
        <w:t xml:space="preserve">: </w:t>
      </w:r>
      <w:hyperlink r:id="rId33" w:history="1">
        <w:r w:rsidRPr="00B252DC">
          <w:rPr>
            <w:rStyle w:val="a3"/>
            <w:rFonts w:eastAsia="Times New Roman"/>
            <w:color w:val="auto"/>
            <w:u w:val="none"/>
            <w:lang w:val="en-US"/>
          </w:rPr>
          <w:t>http://www.gumer.info/bibliotek_Buks/Polit/kuritz/03.php</w:t>
        </w:r>
      </w:hyperlink>
      <w:r w:rsidRPr="00B252DC">
        <w:rPr>
          <w:rFonts w:eastAsia="Times New Roman"/>
        </w:rPr>
        <w:t>.</w:t>
      </w:r>
    </w:p>
  </w:endnote>
  <w:endnote w:id="162">
    <w:p w:rsidR="00917B53" w:rsidRPr="00B252DC" w:rsidRDefault="00917B53" w:rsidP="00B92E4E">
      <w:pPr>
        <w:pStyle w:val="ac"/>
        <w:spacing w:line="360" w:lineRule="auto"/>
        <w:ind w:firstLine="709"/>
        <w:rPr>
          <w:sz w:val="28"/>
          <w:szCs w:val="28"/>
        </w:rPr>
      </w:pPr>
      <w:r w:rsidRPr="00B252DC">
        <w:rPr>
          <w:rStyle w:val="ae"/>
          <w:color w:val="auto"/>
          <w:szCs w:val="28"/>
        </w:rPr>
        <w:endnoteRef/>
      </w:r>
      <w:r w:rsidRPr="00B252DC">
        <w:rPr>
          <w:sz w:val="28"/>
          <w:szCs w:val="28"/>
          <w:lang w:val="ru-RU"/>
        </w:rPr>
        <w:t xml:space="preserve">. Бакуменко В. Д., Руденко О. М. Концептуальний підхід до визначення моделей державного управління. </w:t>
      </w:r>
      <w:r w:rsidRPr="00B252DC">
        <w:rPr>
          <w:sz w:val="28"/>
          <w:szCs w:val="28"/>
        </w:rPr>
        <w:t xml:space="preserve">URL: </w:t>
      </w:r>
      <w:hyperlink r:id="rId34" w:history="1">
        <w:r w:rsidRPr="00B252DC">
          <w:rPr>
            <w:rStyle w:val="a3"/>
            <w:color w:val="auto"/>
            <w:sz w:val="28"/>
            <w:szCs w:val="28"/>
            <w:u w:val="none"/>
          </w:rPr>
          <w:t>http://archive.nbuv.gov.ua/portal/Soc_Gum%20/NvAmu/2009_4/2.pdf</w:t>
        </w:r>
      </w:hyperlink>
    </w:p>
  </w:endnote>
  <w:endnote w:id="163">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CA7848">
        <w:rPr>
          <w:sz w:val="28"/>
          <w:szCs w:val="28"/>
        </w:rPr>
        <w:t xml:space="preserve">. </w:t>
      </w:r>
      <w:r w:rsidRPr="00A56305">
        <w:rPr>
          <w:sz w:val="28"/>
          <w:szCs w:val="28"/>
          <w:lang w:val="ru-RU"/>
        </w:rPr>
        <w:t>Луговий</w:t>
      </w:r>
      <w:r w:rsidRPr="00CA7848">
        <w:rPr>
          <w:sz w:val="28"/>
          <w:szCs w:val="28"/>
        </w:rPr>
        <w:t xml:space="preserve"> </w:t>
      </w:r>
      <w:r w:rsidRPr="00A56305">
        <w:rPr>
          <w:sz w:val="28"/>
          <w:szCs w:val="28"/>
          <w:lang w:val="ru-RU"/>
        </w:rPr>
        <w:t>В</w:t>
      </w:r>
      <w:r w:rsidRPr="00CA7848">
        <w:rPr>
          <w:sz w:val="28"/>
          <w:szCs w:val="28"/>
        </w:rPr>
        <w:t xml:space="preserve">. </w:t>
      </w:r>
      <w:r w:rsidRPr="00A56305">
        <w:rPr>
          <w:sz w:val="28"/>
          <w:szCs w:val="28"/>
          <w:lang w:val="ru-RU"/>
        </w:rPr>
        <w:t>І</w:t>
      </w:r>
      <w:r w:rsidRPr="00CA7848">
        <w:rPr>
          <w:sz w:val="28"/>
          <w:szCs w:val="28"/>
        </w:rPr>
        <w:t xml:space="preserve">., </w:t>
      </w:r>
      <w:r w:rsidRPr="00A56305">
        <w:rPr>
          <w:sz w:val="28"/>
          <w:szCs w:val="28"/>
          <w:lang w:val="ru-RU"/>
        </w:rPr>
        <w:t>Князєв</w:t>
      </w:r>
      <w:r w:rsidRPr="00CA7848">
        <w:rPr>
          <w:sz w:val="28"/>
          <w:szCs w:val="28"/>
        </w:rPr>
        <w:t xml:space="preserve"> </w:t>
      </w:r>
      <w:r>
        <w:rPr>
          <w:sz w:val="28"/>
          <w:szCs w:val="28"/>
          <w:lang w:val="ru-RU"/>
        </w:rPr>
        <w:t>В</w:t>
      </w:r>
      <w:r w:rsidRPr="00CA7848">
        <w:rPr>
          <w:sz w:val="28"/>
          <w:szCs w:val="28"/>
        </w:rPr>
        <w:t xml:space="preserve">. </w:t>
      </w:r>
      <w:r>
        <w:rPr>
          <w:sz w:val="28"/>
          <w:szCs w:val="28"/>
          <w:lang w:val="ru-RU"/>
        </w:rPr>
        <w:t>М</w:t>
      </w:r>
      <w:r w:rsidRPr="00CA7848">
        <w:rPr>
          <w:sz w:val="28"/>
          <w:szCs w:val="28"/>
        </w:rPr>
        <w:t xml:space="preserve">. </w:t>
      </w:r>
      <w:r w:rsidRPr="00A56305">
        <w:rPr>
          <w:sz w:val="28"/>
          <w:szCs w:val="28"/>
          <w:lang w:val="ru-RU"/>
        </w:rPr>
        <w:t>Державне</w:t>
      </w:r>
      <w:r w:rsidRPr="00CA7848">
        <w:rPr>
          <w:sz w:val="28"/>
          <w:szCs w:val="28"/>
        </w:rPr>
        <w:t xml:space="preserve"> </w:t>
      </w:r>
      <w:r w:rsidRPr="00A56305">
        <w:rPr>
          <w:sz w:val="28"/>
          <w:szCs w:val="28"/>
          <w:lang w:val="ru-RU"/>
        </w:rPr>
        <w:t>управління</w:t>
      </w:r>
      <w:r w:rsidRPr="00CA7848">
        <w:rPr>
          <w:sz w:val="28"/>
          <w:szCs w:val="28"/>
        </w:rPr>
        <w:t xml:space="preserve"> </w:t>
      </w:r>
      <w:r w:rsidRPr="00A56305">
        <w:rPr>
          <w:sz w:val="28"/>
          <w:szCs w:val="28"/>
          <w:lang w:val="ru-RU"/>
        </w:rPr>
        <w:t>як</w:t>
      </w:r>
      <w:r w:rsidRPr="00CA7848">
        <w:rPr>
          <w:sz w:val="28"/>
          <w:szCs w:val="28"/>
        </w:rPr>
        <w:t xml:space="preserve"> </w:t>
      </w:r>
      <w:r w:rsidRPr="00A56305">
        <w:rPr>
          <w:sz w:val="28"/>
          <w:szCs w:val="28"/>
          <w:lang w:val="ru-RU"/>
        </w:rPr>
        <w:t>галузь</w:t>
      </w:r>
      <w:r w:rsidRPr="00CA7848">
        <w:rPr>
          <w:sz w:val="28"/>
          <w:szCs w:val="28"/>
        </w:rPr>
        <w:t xml:space="preserve"> </w:t>
      </w:r>
      <w:r w:rsidRPr="00A56305">
        <w:rPr>
          <w:sz w:val="28"/>
          <w:szCs w:val="28"/>
          <w:lang w:val="ru-RU"/>
        </w:rPr>
        <w:t>професійної</w:t>
      </w:r>
      <w:r w:rsidRPr="00CA7848">
        <w:rPr>
          <w:sz w:val="28"/>
          <w:szCs w:val="28"/>
        </w:rPr>
        <w:t xml:space="preserve"> </w:t>
      </w:r>
      <w:r w:rsidRPr="00A56305">
        <w:rPr>
          <w:sz w:val="28"/>
          <w:szCs w:val="28"/>
          <w:lang w:val="ru-RU"/>
        </w:rPr>
        <w:t>діяльності</w:t>
      </w:r>
      <w:r w:rsidRPr="00CA7848">
        <w:rPr>
          <w:sz w:val="28"/>
          <w:szCs w:val="28"/>
        </w:rPr>
        <w:t xml:space="preserve">, </w:t>
      </w:r>
      <w:r w:rsidRPr="00A56305">
        <w:rPr>
          <w:sz w:val="28"/>
          <w:szCs w:val="28"/>
          <w:lang w:val="ru-RU"/>
        </w:rPr>
        <w:t>академічної</w:t>
      </w:r>
      <w:r w:rsidRPr="00CA7848">
        <w:rPr>
          <w:sz w:val="28"/>
          <w:szCs w:val="28"/>
        </w:rPr>
        <w:t xml:space="preserve"> </w:t>
      </w:r>
      <w:r w:rsidRPr="00A56305">
        <w:rPr>
          <w:sz w:val="28"/>
          <w:szCs w:val="28"/>
          <w:lang w:val="ru-RU"/>
        </w:rPr>
        <w:t>п</w:t>
      </w:r>
      <w:r>
        <w:rPr>
          <w:sz w:val="28"/>
          <w:szCs w:val="28"/>
          <w:lang w:val="ru-RU"/>
        </w:rPr>
        <w:t>ідготовки</w:t>
      </w:r>
      <w:r w:rsidRPr="00CA7848">
        <w:rPr>
          <w:sz w:val="28"/>
          <w:szCs w:val="28"/>
        </w:rPr>
        <w:t xml:space="preserve">, </w:t>
      </w:r>
      <w:r>
        <w:rPr>
          <w:sz w:val="28"/>
          <w:szCs w:val="28"/>
          <w:lang w:val="ru-RU"/>
        </w:rPr>
        <w:t>наукових</w:t>
      </w:r>
      <w:r w:rsidRPr="00CA7848">
        <w:rPr>
          <w:sz w:val="28"/>
          <w:szCs w:val="28"/>
        </w:rPr>
        <w:t xml:space="preserve"> </w:t>
      </w:r>
      <w:r>
        <w:rPr>
          <w:sz w:val="28"/>
          <w:szCs w:val="28"/>
          <w:lang w:val="ru-RU"/>
        </w:rPr>
        <w:t>досліджень</w:t>
      </w:r>
      <w:r w:rsidRPr="00CA7848">
        <w:rPr>
          <w:sz w:val="28"/>
          <w:szCs w:val="28"/>
        </w:rPr>
        <w:t xml:space="preserve">. </w:t>
      </w:r>
      <w:r w:rsidRPr="00A56305">
        <w:rPr>
          <w:sz w:val="28"/>
          <w:szCs w:val="28"/>
          <w:lang w:val="ru-RU"/>
        </w:rPr>
        <w:t xml:space="preserve">Вісн. УАДУ. 197. </w:t>
      </w:r>
      <w:r>
        <w:rPr>
          <w:sz w:val="28"/>
          <w:szCs w:val="28"/>
          <w:lang w:val="ru-RU"/>
        </w:rPr>
        <w:t xml:space="preserve">№ 3-4. </w:t>
      </w:r>
      <w:r w:rsidRPr="00A56305">
        <w:rPr>
          <w:sz w:val="28"/>
          <w:szCs w:val="28"/>
          <w:lang w:val="ru-RU"/>
        </w:rPr>
        <w:t>С. 4-16</w:t>
      </w:r>
    </w:p>
  </w:endnote>
  <w:endnote w:id="164">
    <w:p w:rsidR="00917B53" w:rsidRPr="00A56305" w:rsidRDefault="00917B53" w:rsidP="00B92E4E">
      <w:pPr>
        <w:pStyle w:val="ac"/>
        <w:spacing w:line="360" w:lineRule="auto"/>
        <w:ind w:firstLine="709"/>
        <w:rPr>
          <w:sz w:val="28"/>
          <w:szCs w:val="28"/>
          <w:lang w:val="ru-RU"/>
        </w:rPr>
      </w:pPr>
      <w:r w:rsidRPr="00A56305">
        <w:rPr>
          <w:rStyle w:val="ae"/>
          <w:szCs w:val="28"/>
        </w:rPr>
        <w:endnoteRef/>
      </w:r>
      <w:r>
        <w:rPr>
          <w:sz w:val="28"/>
          <w:szCs w:val="28"/>
          <w:lang w:val="ru-RU"/>
        </w:rPr>
        <w:t>.</w:t>
      </w:r>
      <w:r w:rsidRPr="00A56305">
        <w:rPr>
          <w:sz w:val="28"/>
          <w:szCs w:val="28"/>
          <w:lang w:val="ru-RU"/>
        </w:rPr>
        <w:t xml:space="preserve"> Цвєтков В. В. Державне управління: основні фактори ефективн</w:t>
      </w:r>
      <w:r>
        <w:rPr>
          <w:sz w:val="28"/>
          <w:szCs w:val="28"/>
          <w:lang w:val="ru-RU"/>
        </w:rPr>
        <w:t>ості (політико-правовий аспект).</w:t>
      </w:r>
      <w:r w:rsidRPr="00A56305">
        <w:rPr>
          <w:sz w:val="28"/>
          <w:szCs w:val="28"/>
          <w:lang w:val="ru-RU"/>
        </w:rPr>
        <w:t xml:space="preserve"> </w:t>
      </w:r>
      <w:r w:rsidRPr="00A56305">
        <w:rPr>
          <w:sz w:val="28"/>
          <w:szCs w:val="28"/>
        </w:rPr>
        <w:t>X</w:t>
      </w:r>
      <w:r w:rsidRPr="00A56305">
        <w:rPr>
          <w:sz w:val="28"/>
          <w:szCs w:val="28"/>
          <w:lang w:val="ru-RU"/>
        </w:rPr>
        <w:t>.: Право, 1996.</w:t>
      </w:r>
      <w:r>
        <w:rPr>
          <w:sz w:val="28"/>
          <w:szCs w:val="28"/>
          <w:lang w:val="ru-RU"/>
        </w:rPr>
        <w:t xml:space="preserve"> 164 с.</w:t>
      </w:r>
    </w:p>
  </w:endnote>
  <w:endnote w:id="165">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Якубовський О.</w:t>
      </w:r>
      <w:r>
        <w:rPr>
          <w:sz w:val="28"/>
          <w:szCs w:val="28"/>
          <w:lang w:val="ru-RU"/>
        </w:rPr>
        <w:t xml:space="preserve"> </w:t>
      </w:r>
      <w:r w:rsidRPr="00A56305">
        <w:rPr>
          <w:sz w:val="28"/>
          <w:szCs w:val="28"/>
          <w:lang w:val="ru-RU"/>
        </w:rPr>
        <w:t>П.</w:t>
      </w:r>
      <w:r>
        <w:rPr>
          <w:sz w:val="28"/>
          <w:szCs w:val="28"/>
          <w:lang w:val="ru-RU"/>
        </w:rPr>
        <w:t>,</w:t>
      </w:r>
      <w:r w:rsidRPr="00A56305">
        <w:rPr>
          <w:sz w:val="28"/>
          <w:szCs w:val="28"/>
          <w:lang w:val="ru-RU"/>
        </w:rPr>
        <w:t xml:space="preserve"> Бутирська </w:t>
      </w:r>
      <w:r>
        <w:rPr>
          <w:sz w:val="28"/>
          <w:szCs w:val="28"/>
          <w:lang w:val="ru-RU"/>
        </w:rPr>
        <w:t xml:space="preserve">Т. О. </w:t>
      </w:r>
      <w:r w:rsidRPr="00A56305">
        <w:rPr>
          <w:sz w:val="28"/>
          <w:szCs w:val="28"/>
          <w:lang w:val="ru-RU"/>
        </w:rPr>
        <w:t>Державна влада і громадянське суспільство: система взаємоії: моногр</w:t>
      </w:r>
      <w:r>
        <w:rPr>
          <w:sz w:val="28"/>
          <w:szCs w:val="28"/>
          <w:lang w:val="ru-RU"/>
        </w:rPr>
        <w:t>а</w:t>
      </w:r>
      <w:r w:rsidRPr="00A56305">
        <w:rPr>
          <w:sz w:val="28"/>
          <w:szCs w:val="28"/>
          <w:lang w:val="ru-RU"/>
        </w:rPr>
        <w:t>фія</w:t>
      </w:r>
      <w:r>
        <w:rPr>
          <w:sz w:val="28"/>
          <w:szCs w:val="28"/>
          <w:lang w:val="ru-RU"/>
        </w:rPr>
        <w:t>.</w:t>
      </w:r>
      <w:r w:rsidRPr="00A56305">
        <w:rPr>
          <w:sz w:val="28"/>
          <w:szCs w:val="28"/>
          <w:lang w:val="ru-RU"/>
        </w:rPr>
        <w:t xml:space="preserve"> Одеса: ОРІДУ НАДУ, 2004. 196 с.</w:t>
      </w:r>
    </w:p>
  </w:endnote>
  <w:endnote w:id="166">
    <w:p w:rsidR="00917B53" w:rsidRPr="00A56305" w:rsidRDefault="00917B53" w:rsidP="00B92E4E">
      <w:pPr>
        <w:pStyle w:val="ac"/>
        <w:spacing w:line="360" w:lineRule="auto"/>
        <w:ind w:firstLine="709"/>
        <w:rPr>
          <w:sz w:val="28"/>
          <w:szCs w:val="28"/>
          <w:lang w:val="ru-RU"/>
        </w:rPr>
      </w:pPr>
      <w:r w:rsidRPr="00A56305">
        <w:rPr>
          <w:rStyle w:val="ae"/>
          <w:szCs w:val="28"/>
        </w:rPr>
        <w:endnoteRef/>
      </w:r>
      <w:r>
        <w:rPr>
          <w:sz w:val="28"/>
          <w:szCs w:val="28"/>
          <w:lang w:val="ru-RU"/>
        </w:rPr>
        <w:t>.</w:t>
      </w:r>
      <w:r w:rsidRPr="00A56305">
        <w:rPr>
          <w:sz w:val="28"/>
          <w:szCs w:val="28"/>
          <w:lang w:val="ru-RU"/>
        </w:rPr>
        <w:t xml:space="preserve"> Делокаров К. Х. Системная парадигма современной науки и синергетика</w:t>
      </w:r>
      <w:r>
        <w:rPr>
          <w:sz w:val="28"/>
          <w:szCs w:val="28"/>
          <w:lang w:val="ru-RU"/>
        </w:rPr>
        <w:t xml:space="preserve">. </w:t>
      </w:r>
      <w:r w:rsidRPr="00A56305">
        <w:rPr>
          <w:sz w:val="28"/>
          <w:szCs w:val="28"/>
          <w:lang w:val="ru-RU"/>
        </w:rPr>
        <w:t>Общественные науки и современность.</w:t>
      </w:r>
      <w:r>
        <w:rPr>
          <w:sz w:val="28"/>
          <w:szCs w:val="28"/>
          <w:lang w:val="ru-RU"/>
        </w:rPr>
        <w:t xml:space="preserve"> </w:t>
      </w:r>
      <w:r w:rsidRPr="00A56305">
        <w:rPr>
          <w:sz w:val="28"/>
          <w:szCs w:val="28"/>
          <w:lang w:val="ru-RU"/>
        </w:rPr>
        <w:t>2000.</w:t>
      </w:r>
      <w:r>
        <w:rPr>
          <w:sz w:val="28"/>
          <w:szCs w:val="28"/>
          <w:lang w:val="ru-RU"/>
        </w:rPr>
        <w:t xml:space="preserve"> </w:t>
      </w:r>
      <w:r w:rsidRPr="00A56305">
        <w:rPr>
          <w:sz w:val="28"/>
          <w:szCs w:val="28"/>
          <w:lang w:val="ru-RU"/>
        </w:rPr>
        <w:t>№ 6.</w:t>
      </w:r>
      <w:r>
        <w:rPr>
          <w:sz w:val="28"/>
          <w:szCs w:val="28"/>
          <w:lang w:val="ru-RU"/>
        </w:rPr>
        <w:t xml:space="preserve"> </w:t>
      </w:r>
      <w:r w:rsidRPr="00A56305">
        <w:rPr>
          <w:sz w:val="28"/>
          <w:szCs w:val="28"/>
          <w:lang w:val="ru-RU"/>
        </w:rPr>
        <w:t>С. 110-118.</w:t>
      </w:r>
    </w:p>
  </w:endnote>
  <w:endnote w:id="167">
    <w:p w:rsidR="00917B53" w:rsidRPr="00A56305" w:rsidRDefault="00917B53" w:rsidP="00B92E4E">
      <w:pPr>
        <w:pStyle w:val="ac"/>
        <w:spacing w:line="360" w:lineRule="auto"/>
        <w:ind w:firstLine="709"/>
        <w:rPr>
          <w:sz w:val="28"/>
          <w:szCs w:val="28"/>
          <w:lang w:val="ru-RU"/>
        </w:rPr>
      </w:pPr>
      <w:r w:rsidRPr="00A56305">
        <w:rPr>
          <w:rStyle w:val="ae"/>
          <w:szCs w:val="28"/>
        </w:rPr>
        <w:endnoteRef/>
      </w:r>
      <w:r>
        <w:rPr>
          <w:sz w:val="28"/>
          <w:szCs w:val="28"/>
          <w:lang w:val="ru-RU"/>
        </w:rPr>
        <w:t>.</w:t>
      </w:r>
      <w:r w:rsidRPr="00A56305">
        <w:rPr>
          <w:sz w:val="28"/>
          <w:szCs w:val="28"/>
          <w:lang w:val="ru-RU"/>
        </w:rPr>
        <w:t xml:space="preserve"> Князева Е. Н. Курдюмов </w:t>
      </w:r>
      <w:r>
        <w:rPr>
          <w:sz w:val="28"/>
          <w:szCs w:val="28"/>
          <w:lang w:val="ru-RU"/>
        </w:rPr>
        <w:t xml:space="preserve">С. П. </w:t>
      </w:r>
      <w:r w:rsidRPr="00A56305">
        <w:rPr>
          <w:sz w:val="28"/>
          <w:szCs w:val="28"/>
          <w:lang w:val="ru-RU"/>
        </w:rPr>
        <w:t>Коэволюция сложных социальных структур: баланс доли самоорганизации и хаоса</w:t>
      </w:r>
      <w:r>
        <w:rPr>
          <w:sz w:val="28"/>
          <w:szCs w:val="28"/>
          <w:lang w:val="ru-RU"/>
        </w:rPr>
        <w:t xml:space="preserve">. </w:t>
      </w:r>
      <w:r w:rsidRPr="00A56305">
        <w:rPr>
          <w:sz w:val="28"/>
          <w:szCs w:val="28"/>
          <w:lang w:val="ru-RU"/>
        </w:rPr>
        <w:t>Персо</w:t>
      </w:r>
      <w:r>
        <w:rPr>
          <w:sz w:val="28"/>
          <w:szCs w:val="28"/>
          <w:lang w:val="ru-RU"/>
        </w:rPr>
        <w:t xml:space="preserve">нальный сайт С. П. Курдюмова. URL: </w:t>
      </w:r>
      <w:r w:rsidRPr="00A56305">
        <w:rPr>
          <w:sz w:val="28"/>
          <w:szCs w:val="28"/>
        </w:rPr>
        <w:t>http</w:t>
      </w:r>
      <w:r w:rsidRPr="00A56305">
        <w:rPr>
          <w:sz w:val="28"/>
          <w:szCs w:val="28"/>
          <w:lang w:val="ru-RU"/>
        </w:rPr>
        <w:t>://</w:t>
      </w:r>
      <w:r w:rsidRPr="00A56305">
        <w:rPr>
          <w:sz w:val="28"/>
          <w:szCs w:val="28"/>
        </w:rPr>
        <w:t>spkurdyumov</w:t>
      </w:r>
      <w:r w:rsidRPr="00A56305">
        <w:rPr>
          <w:sz w:val="28"/>
          <w:szCs w:val="28"/>
          <w:lang w:val="ru-RU"/>
        </w:rPr>
        <w:t>.</w:t>
      </w:r>
      <w:r w:rsidRPr="00A56305">
        <w:rPr>
          <w:sz w:val="28"/>
          <w:szCs w:val="28"/>
        </w:rPr>
        <w:t>narod</w:t>
      </w:r>
      <w:r w:rsidRPr="00A56305">
        <w:rPr>
          <w:sz w:val="28"/>
          <w:szCs w:val="28"/>
          <w:lang w:val="ru-RU"/>
        </w:rPr>
        <w:t>.</w:t>
      </w:r>
      <w:r w:rsidRPr="00A56305">
        <w:rPr>
          <w:sz w:val="28"/>
          <w:szCs w:val="28"/>
        </w:rPr>
        <w:t>ru</w:t>
      </w:r>
      <w:r w:rsidRPr="00A56305">
        <w:rPr>
          <w:sz w:val="28"/>
          <w:szCs w:val="28"/>
          <w:lang w:val="ru-RU"/>
        </w:rPr>
        <w:t>/</w:t>
      </w:r>
      <w:r w:rsidRPr="00A56305">
        <w:rPr>
          <w:sz w:val="28"/>
          <w:szCs w:val="28"/>
        </w:rPr>
        <w:t>KnyazevaKurdyumov</w:t>
      </w:r>
      <w:r w:rsidRPr="00A56305">
        <w:rPr>
          <w:sz w:val="28"/>
          <w:szCs w:val="28"/>
          <w:lang w:val="ru-RU"/>
        </w:rPr>
        <w:t>11.</w:t>
      </w:r>
      <w:r w:rsidRPr="00A56305">
        <w:rPr>
          <w:sz w:val="28"/>
          <w:szCs w:val="28"/>
        </w:rPr>
        <w:t>htm</w:t>
      </w:r>
      <w:r w:rsidRPr="00A56305">
        <w:rPr>
          <w:sz w:val="28"/>
          <w:szCs w:val="28"/>
          <w:lang w:val="ru-RU"/>
        </w:rPr>
        <w:t>.</w:t>
      </w:r>
    </w:p>
  </w:endnote>
  <w:endnote w:id="168">
    <w:p w:rsidR="00917B53" w:rsidRPr="00A56305" w:rsidRDefault="00917B53" w:rsidP="00B92E4E">
      <w:pPr>
        <w:pStyle w:val="ac"/>
        <w:spacing w:line="360" w:lineRule="auto"/>
        <w:ind w:firstLine="709"/>
        <w:rPr>
          <w:sz w:val="28"/>
          <w:szCs w:val="28"/>
          <w:lang w:val="ru-RU"/>
        </w:rPr>
      </w:pPr>
      <w:r w:rsidRPr="00A56305">
        <w:rPr>
          <w:rStyle w:val="ae"/>
          <w:szCs w:val="28"/>
        </w:rPr>
        <w:endnoteRef/>
      </w:r>
      <w:r>
        <w:rPr>
          <w:sz w:val="28"/>
          <w:szCs w:val="28"/>
          <w:lang w:val="ru-RU"/>
        </w:rPr>
        <w:t>.</w:t>
      </w:r>
      <w:r w:rsidRPr="00A56305">
        <w:rPr>
          <w:sz w:val="28"/>
          <w:szCs w:val="28"/>
          <w:lang w:val="ru-RU"/>
        </w:rPr>
        <w:t xml:space="preserve"> Ахиезер А. Дезорганизация как категория общественной жизни</w:t>
      </w:r>
      <w:r>
        <w:rPr>
          <w:sz w:val="28"/>
          <w:szCs w:val="28"/>
          <w:lang w:val="ru-RU"/>
        </w:rPr>
        <w:t>.</w:t>
      </w:r>
      <w:r w:rsidRPr="00A56305">
        <w:rPr>
          <w:sz w:val="28"/>
          <w:szCs w:val="28"/>
          <w:lang w:val="ru-RU"/>
        </w:rPr>
        <w:t xml:space="preserve"> Общест</w:t>
      </w:r>
      <w:r>
        <w:rPr>
          <w:sz w:val="28"/>
          <w:szCs w:val="28"/>
          <w:lang w:val="ru-RU"/>
        </w:rPr>
        <w:t xml:space="preserve">венные науки и современность. </w:t>
      </w:r>
      <w:r w:rsidRPr="00A56305">
        <w:rPr>
          <w:sz w:val="28"/>
          <w:szCs w:val="28"/>
          <w:lang w:val="ru-RU"/>
        </w:rPr>
        <w:t>1995.</w:t>
      </w:r>
      <w:r>
        <w:rPr>
          <w:sz w:val="28"/>
          <w:szCs w:val="28"/>
          <w:lang w:val="ru-RU"/>
        </w:rPr>
        <w:t xml:space="preserve"> № 6. </w:t>
      </w:r>
      <w:r w:rsidRPr="00A56305">
        <w:rPr>
          <w:sz w:val="28"/>
          <w:szCs w:val="28"/>
          <w:lang w:val="ru-RU"/>
        </w:rPr>
        <w:t>С. 42-52.</w:t>
      </w:r>
    </w:p>
  </w:endnote>
  <w:endnote w:id="169">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Молодцов О. В. Методологічні аспекти теорії інституціональних матриць у контексті д</w:t>
      </w:r>
      <w:r>
        <w:rPr>
          <w:sz w:val="28"/>
          <w:szCs w:val="28"/>
          <w:lang w:val="ru-RU"/>
        </w:rPr>
        <w:t xml:space="preserve">инаміки інституціональних змін. </w:t>
      </w:r>
      <w:r w:rsidRPr="00A56305">
        <w:rPr>
          <w:sz w:val="28"/>
          <w:szCs w:val="28"/>
          <w:lang w:val="ru-RU"/>
        </w:rPr>
        <w:t xml:space="preserve">Теорія та практика державного управління і місцевого самоврядування. 2016. № 2. </w:t>
      </w:r>
      <w:r>
        <w:rPr>
          <w:sz w:val="28"/>
          <w:szCs w:val="28"/>
          <w:lang w:val="ru-RU"/>
        </w:rPr>
        <w:t xml:space="preserve">URL: </w:t>
      </w:r>
      <w:r w:rsidRPr="00A56305">
        <w:rPr>
          <w:sz w:val="28"/>
          <w:szCs w:val="28"/>
        </w:rPr>
        <w:t>http</w:t>
      </w:r>
      <w:r w:rsidRPr="00A56305">
        <w:rPr>
          <w:sz w:val="28"/>
          <w:szCs w:val="28"/>
          <w:lang w:val="ru-RU"/>
        </w:rPr>
        <w:t>://</w:t>
      </w:r>
      <w:r w:rsidRPr="00A56305">
        <w:rPr>
          <w:sz w:val="28"/>
          <w:szCs w:val="28"/>
        </w:rPr>
        <w:t>nbuv</w:t>
      </w:r>
      <w:r w:rsidRPr="00A56305">
        <w:rPr>
          <w:sz w:val="28"/>
          <w:szCs w:val="28"/>
          <w:lang w:val="ru-RU"/>
        </w:rPr>
        <w:t>.</w:t>
      </w:r>
      <w:r w:rsidRPr="00A56305">
        <w:rPr>
          <w:sz w:val="28"/>
          <w:szCs w:val="28"/>
        </w:rPr>
        <w:t>gov</w:t>
      </w:r>
      <w:r w:rsidRPr="00A56305">
        <w:rPr>
          <w:sz w:val="28"/>
          <w:szCs w:val="28"/>
          <w:lang w:val="ru-RU"/>
        </w:rPr>
        <w:t>.</w:t>
      </w:r>
      <w:r w:rsidRPr="00A56305">
        <w:rPr>
          <w:sz w:val="28"/>
          <w:szCs w:val="28"/>
        </w:rPr>
        <w:t>ua</w:t>
      </w:r>
      <w:r w:rsidRPr="00A56305">
        <w:rPr>
          <w:sz w:val="28"/>
          <w:szCs w:val="28"/>
          <w:lang w:val="ru-RU"/>
        </w:rPr>
        <w:t>/</w:t>
      </w:r>
      <w:r w:rsidRPr="00A56305">
        <w:rPr>
          <w:sz w:val="28"/>
          <w:szCs w:val="28"/>
        </w:rPr>
        <w:t>UJRN</w:t>
      </w:r>
      <w:r w:rsidRPr="00A56305">
        <w:rPr>
          <w:sz w:val="28"/>
          <w:szCs w:val="28"/>
          <w:lang w:val="ru-RU"/>
        </w:rPr>
        <w:t>/</w:t>
      </w:r>
      <w:r w:rsidRPr="00A56305">
        <w:rPr>
          <w:sz w:val="28"/>
          <w:szCs w:val="28"/>
        </w:rPr>
        <w:t>Ttpdu</w:t>
      </w:r>
      <w:r w:rsidRPr="00A56305">
        <w:rPr>
          <w:sz w:val="28"/>
          <w:szCs w:val="28"/>
          <w:lang w:val="ru-RU"/>
        </w:rPr>
        <w:t>_2016_2_8</w:t>
      </w:r>
    </w:p>
  </w:endnote>
  <w:endnote w:id="170">
    <w:p w:rsidR="00917B53" w:rsidRPr="00C0473C" w:rsidRDefault="00917B53" w:rsidP="00C0473C">
      <w:pPr>
        <w:pStyle w:val="ac"/>
        <w:spacing w:line="360" w:lineRule="auto"/>
        <w:ind w:firstLine="709"/>
        <w:rPr>
          <w:sz w:val="28"/>
          <w:szCs w:val="28"/>
          <w:lang w:val="uk-UA"/>
        </w:rPr>
      </w:pPr>
      <w:r w:rsidRPr="00A56305">
        <w:rPr>
          <w:rStyle w:val="ae"/>
          <w:szCs w:val="28"/>
        </w:rPr>
        <w:endnoteRef/>
      </w:r>
      <w:r w:rsidRPr="008D08EF">
        <w:rPr>
          <w:sz w:val="28"/>
          <w:szCs w:val="28"/>
        </w:rPr>
        <w:t xml:space="preserve">. </w:t>
      </w:r>
      <w:r w:rsidRPr="00C0473C">
        <w:rPr>
          <w:sz w:val="28"/>
          <w:szCs w:val="28"/>
        </w:rPr>
        <w:t>Applying GreenLab Model to Adult Chinese Pine Trees with Topology</w:t>
      </w:r>
      <w:r>
        <w:rPr>
          <w:sz w:val="28"/>
          <w:szCs w:val="28"/>
          <w:lang w:val="uk-UA"/>
        </w:rPr>
        <w:t xml:space="preserve"> </w:t>
      </w:r>
      <w:r w:rsidRPr="00C0473C">
        <w:rPr>
          <w:sz w:val="28"/>
          <w:szCs w:val="28"/>
        </w:rPr>
        <w:t>Simplification</w:t>
      </w:r>
      <w:r>
        <w:rPr>
          <w:sz w:val="28"/>
          <w:szCs w:val="28"/>
          <w:lang w:val="uk-UA"/>
        </w:rPr>
        <w:t xml:space="preserve">. URL: </w:t>
      </w:r>
      <w:r w:rsidRPr="00C0473C">
        <w:rPr>
          <w:sz w:val="28"/>
          <w:szCs w:val="28"/>
          <w:lang w:val="uk-UA"/>
        </w:rPr>
        <w:t>https://arxiv.org/ftp/arxiv/papers/1012/1012.3277.pdf</w:t>
      </w:r>
    </w:p>
  </w:endnote>
  <w:endnote w:id="171">
    <w:p w:rsidR="00917B53" w:rsidRPr="00C0473C" w:rsidRDefault="00917B53" w:rsidP="00C80600">
      <w:pPr>
        <w:pStyle w:val="ac"/>
        <w:spacing w:line="360" w:lineRule="auto"/>
        <w:ind w:firstLine="709"/>
        <w:rPr>
          <w:sz w:val="28"/>
          <w:szCs w:val="28"/>
          <w:lang w:val="ru-RU"/>
        </w:rPr>
      </w:pPr>
      <w:r w:rsidRPr="00A56305">
        <w:rPr>
          <w:rStyle w:val="ae"/>
          <w:szCs w:val="28"/>
        </w:rPr>
        <w:endnoteRef/>
      </w:r>
      <w:r w:rsidRPr="00A56305">
        <w:rPr>
          <w:sz w:val="28"/>
          <w:szCs w:val="28"/>
          <w:lang w:val="ru-RU"/>
        </w:rPr>
        <w:t xml:space="preserve">. </w:t>
      </w:r>
      <w:r w:rsidRPr="00C0473C">
        <w:rPr>
          <w:sz w:val="28"/>
          <w:szCs w:val="28"/>
          <w:lang w:val="ru-RU"/>
        </w:rPr>
        <w:t xml:space="preserve">Сорокин П. А. Человек. Цивилизация. </w:t>
      </w:r>
      <w:r>
        <w:rPr>
          <w:sz w:val="28"/>
          <w:szCs w:val="28"/>
          <w:lang w:val="ru-RU"/>
        </w:rPr>
        <w:t xml:space="preserve">Общество. М.: Политиздат. 1992. </w:t>
      </w:r>
      <w:r w:rsidRPr="00C0473C">
        <w:rPr>
          <w:sz w:val="28"/>
          <w:szCs w:val="28"/>
          <w:lang w:val="ru-RU"/>
        </w:rPr>
        <w:t>543 с.</w:t>
      </w:r>
      <w:r>
        <w:rPr>
          <w:sz w:val="28"/>
          <w:szCs w:val="28"/>
          <w:lang w:val="uk-UA"/>
        </w:rPr>
        <w:t xml:space="preserve"> </w:t>
      </w:r>
    </w:p>
  </w:endnote>
  <w:endnote w:id="172">
    <w:p w:rsidR="00917B53" w:rsidRPr="008D08EF" w:rsidRDefault="00917B53" w:rsidP="00B92E4E">
      <w:pPr>
        <w:pStyle w:val="ac"/>
        <w:spacing w:line="360" w:lineRule="auto"/>
        <w:ind w:firstLine="709"/>
        <w:rPr>
          <w:sz w:val="28"/>
          <w:szCs w:val="28"/>
        </w:rPr>
      </w:pPr>
      <w:r w:rsidRPr="00A56305">
        <w:rPr>
          <w:rStyle w:val="ae"/>
          <w:szCs w:val="28"/>
        </w:rPr>
        <w:endnoteRef/>
      </w:r>
      <w:r w:rsidRPr="008D08EF">
        <w:rPr>
          <w:sz w:val="28"/>
          <w:szCs w:val="28"/>
          <w:lang w:val="ru-RU"/>
        </w:rPr>
        <w:t xml:space="preserve">. </w:t>
      </w:r>
      <w:r w:rsidRPr="00A56305">
        <w:rPr>
          <w:sz w:val="28"/>
          <w:szCs w:val="28"/>
          <w:lang w:val="ru-RU"/>
        </w:rPr>
        <w:t>Скопин Д. А. Топология субъектности в современной французской философии: Дис. ... канд. филос. наук:</w:t>
      </w:r>
      <w:r>
        <w:rPr>
          <w:sz w:val="28"/>
          <w:szCs w:val="28"/>
          <w:lang w:val="ru-RU"/>
        </w:rPr>
        <w:t xml:space="preserve"> </w:t>
      </w:r>
      <w:r w:rsidRPr="00A56305">
        <w:rPr>
          <w:sz w:val="28"/>
          <w:szCs w:val="28"/>
          <w:lang w:val="ru-RU"/>
        </w:rPr>
        <w:t xml:space="preserve">09.00.13: Н. Новгород, </w:t>
      </w:r>
      <w:r>
        <w:rPr>
          <w:sz w:val="28"/>
          <w:szCs w:val="28"/>
          <w:lang w:val="ru-RU"/>
        </w:rPr>
        <w:t xml:space="preserve">2003. </w:t>
      </w:r>
      <w:r w:rsidRPr="008D08EF">
        <w:rPr>
          <w:sz w:val="28"/>
          <w:szCs w:val="28"/>
        </w:rPr>
        <w:t xml:space="preserve">153 </w:t>
      </w:r>
      <w:r w:rsidRPr="00A56305">
        <w:rPr>
          <w:sz w:val="28"/>
          <w:szCs w:val="28"/>
        </w:rPr>
        <w:t>c</w:t>
      </w:r>
      <w:r w:rsidRPr="008D08EF">
        <w:rPr>
          <w:sz w:val="28"/>
          <w:szCs w:val="28"/>
        </w:rPr>
        <w:t>.</w:t>
      </w:r>
    </w:p>
  </w:endnote>
  <w:endnote w:id="173">
    <w:p w:rsidR="00917B53" w:rsidRPr="00C0473C" w:rsidRDefault="00917B53" w:rsidP="00C0473C">
      <w:pPr>
        <w:pStyle w:val="ac"/>
        <w:spacing w:line="360" w:lineRule="auto"/>
        <w:ind w:firstLine="709"/>
        <w:rPr>
          <w:sz w:val="28"/>
          <w:szCs w:val="28"/>
          <w:lang w:val="uk-UA"/>
        </w:rPr>
      </w:pPr>
      <w:r w:rsidRPr="00A56305">
        <w:rPr>
          <w:rStyle w:val="ae"/>
          <w:szCs w:val="28"/>
        </w:rPr>
        <w:endnoteRef/>
      </w:r>
      <w:r w:rsidRPr="008D08EF">
        <w:rPr>
          <w:sz w:val="28"/>
          <w:szCs w:val="28"/>
        </w:rPr>
        <w:t xml:space="preserve">. </w:t>
      </w:r>
      <w:r w:rsidRPr="00C0473C">
        <w:rPr>
          <w:sz w:val="28"/>
          <w:szCs w:val="28"/>
        </w:rPr>
        <w:t>Bradley E. Wright, Robert K. Christensen, Kim Isett. Motivated to Adapt? The Role of Public Service Motivation as Employees</w:t>
      </w:r>
      <w:r>
        <w:rPr>
          <w:sz w:val="28"/>
          <w:szCs w:val="28"/>
          <w:lang w:val="uk-UA"/>
        </w:rPr>
        <w:t xml:space="preserve"> </w:t>
      </w:r>
      <w:r w:rsidRPr="00C0473C">
        <w:rPr>
          <w:sz w:val="28"/>
          <w:szCs w:val="28"/>
        </w:rPr>
        <w:t>Face Organizational Change</w:t>
      </w:r>
      <w:r>
        <w:rPr>
          <w:sz w:val="28"/>
          <w:szCs w:val="28"/>
          <w:lang w:val="uk-UA"/>
        </w:rPr>
        <w:t xml:space="preserve">. URL: </w:t>
      </w:r>
      <w:r w:rsidRPr="00C0473C">
        <w:rPr>
          <w:sz w:val="28"/>
          <w:szCs w:val="28"/>
        </w:rPr>
        <w:cr/>
      </w:r>
      <w:r w:rsidRPr="00B252DC">
        <w:t xml:space="preserve"> </w:t>
      </w:r>
      <w:hyperlink r:id="rId35" w:history="1">
        <w:r w:rsidRPr="00B252DC">
          <w:rPr>
            <w:rStyle w:val="a3"/>
            <w:color w:val="auto"/>
            <w:sz w:val="28"/>
            <w:szCs w:val="28"/>
            <w:u w:val="none"/>
          </w:rPr>
          <w:t>https://www.maxwell.syr.edu/uploadedFiles/conferences/pmrc/Files/Wright%20-%20Motivated%20to%20Adapt.%20The%20Role%20of%20Public%20Service%20Motivation%20as%20Employees%20Face%20Organizational%20Change.pdf</w:t>
        </w:r>
      </w:hyperlink>
      <w:r>
        <w:rPr>
          <w:sz w:val="28"/>
          <w:szCs w:val="28"/>
          <w:lang w:val="uk-UA"/>
        </w:rPr>
        <w:t xml:space="preserve">. </w:t>
      </w:r>
    </w:p>
  </w:endnote>
  <w:endnote w:id="174">
    <w:p w:rsidR="00917B53" w:rsidRPr="00A56305" w:rsidRDefault="00917B53" w:rsidP="00B92E4E">
      <w:pPr>
        <w:pStyle w:val="ac"/>
        <w:spacing w:line="360" w:lineRule="auto"/>
        <w:ind w:firstLine="709"/>
        <w:rPr>
          <w:sz w:val="28"/>
          <w:szCs w:val="28"/>
          <w:lang w:val="ru-RU"/>
        </w:rPr>
      </w:pPr>
      <w:r w:rsidRPr="00A56305">
        <w:rPr>
          <w:rStyle w:val="ae"/>
          <w:szCs w:val="28"/>
        </w:rPr>
        <w:endnoteRef/>
      </w:r>
      <w:r>
        <w:rPr>
          <w:sz w:val="28"/>
          <w:szCs w:val="28"/>
          <w:lang w:val="ru-RU"/>
        </w:rPr>
        <w:t>.</w:t>
      </w:r>
      <w:r w:rsidRPr="00A56305">
        <w:rPr>
          <w:sz w:val="28"/>
          <w:szCs w:val="28"/>
          <w:lang w:val="ru-RU"/>
        </w:rPr>
        <w:t xml:space="preserve"> Цвєтков В. В., Дубенко С. Д., Нижник Н. Р. Реформування державного управління в Україні: проблеми і перспективи</w:t>
      </w:r>
      <w:r>
        <w:rPr>
          <w:sz w:val="28"/>
          <w:szCs w:val="28"/>
          <w:lang w:val="ru-RU"/>
        </w:rPr>
        <w:t>.</w:t>
      </w:r>
      <w:r w:rsidRPr="00A56305">
        <w:rPr>
          <w:sz w:val="28"/>
          <w:szCs w:val="28"/>
          <w:lang w:val="ru-RU"/>
        </w:rPr>
        <w:t xml:space="preserve"> </w:t>
      </w:r>
      <w:r>
        <w:rPr>
          <w:sz w:val="28"/>
          <w:szCs w:val="28"/>
          <w:lang w:val="ru-RU"/>
        </w:rPr>
        <w:t>К.: Оріяни.</w:t>
      </w:r>
      <w:r w:rsidRPr="00A56305">
        <w:rPr>
          <w:sz w:val="28"/>
          <w:szCs w:val="28"/>
          <w:lang w:val="ru-RU"/>
        </w:rPr>
        <w:t xml:space="preserve"> 1998.</w:t>
      </w:r>
      <w:r>
        <w:rPr>
          <w:sz w:val="28"/>
          <w:szCs w:val="28"/>
          <w:lang w:val="ru-RU"/>
        </w:rPr>
        <w:t xml:space="preserve"> 364 с.</w:t>
      </w:r>
    </w:p>
  </w:endnote>
  <w:endnote w:id="175">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Савчук В. В. Топологическая рефлексия</w:t>
      </w:r>
      <w:r>
        <w:rPr>
          <w:sz w:val="28"/>
          <w:szCs w:val="28"/>
          <w:lang w:val="ru-RU"/>
        </w:rPr>
        <w:t>.</w:t>
      </w:r>
      <w:r w:rsidRPr="00A56305">
        <w:rPr>
          <w:sz w:val="28"/>
          <w:szCs w:val="28"/>
          <w:lang w:val="ru-RU"/>
        </w:rPr>
        <w:t xml:space="preserve"> Проективный философский словарь / Под ред. Г. Л. Тульчинского и М. Н. Эпштейна. СПб.:</w:t>
      </w:r>
      <w:r>
        <w:rPr>
          <w:sz w:val="28"/>
          <w:szCs w:val="28"/>
          <w:lang w:val="ru-RU"/>
        </w:rPr>
        <w:t xml:space="preserve"> Алетейя. 2003. С. 414-</w:t>
      </w:r>
      <w:r w:rsidRPr="00A56305">
        <w:rPr>
          <w:sz w:val="28"/>
          <w:szCs w:val="28"/>
          <w:lang w:val="ru-RU"/>
        </w:rPr>
        <w:t xml:space="preserve">417. </w:t>
      </w:r>
    </w:p>
  </w:endnote>
  <w:endnote w:id="176">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Савчук В.</w:t>
      </w:r>
      <w:r>
        <w:rPr>
          <w:sz w:val="28"/>
          <w:szCs w:val="28"/>
          <w:lang w:val="ru-RU"/>
        </w:rPr>
        <w:t xml:space="preserve"> В. Топологическая рефлексия. </w:t>
      </w:r>
      <w:r w:rsidRPr="00A56305">
        <w:rPr>
          <w:sz w:val="28"/>
          <w:szCs w:val="28"/>
          <w:lang w:val="ru-RU"/>
        </w:rPr>
        <w:t>М.: «Канон+», РООИ «Реабилитация», 2012. – 416 с.</w:t>
      </w:r>
    </w:p>
  </w:endnote>
  <w:endnote w:id="177">
    <w:p w:rsidR="00917B53" w:rsidRPr="00A56305" w:rsidRDefault="00917B53" w:rsidP="00B92E4E">
      <w:pPr>
        <w:pStyle w:val="ac"/>
        <w:spacing w:line="360" w:lineRule="auto"/>
        <w:ind w:firstLine="709"/>
        <w:rPr>
          <w:sz w:val="28"/>
          <w:szCs w:val="28"/>
          <w:lang w:val="ru-RU"/>
        </w:rPr>
      </w:pPr>
      <w:r w:rsidRPr="00A56305">
        <w:rPr>
          <w:rStyle w:val="ae"/>
          <w:szCs w:val="28"/>
        </w:rPr>
        <w:endnoteRef/>
      </w:r>
      <w:r>
        <w:rPr>
          <w:sz w:val="28"/>
          <w:szCs w:val="28"/>
          <w:lang w:val="ru-RU"/>
        </w:rPr>
        <w:t xml:space="preserve">. Социология: Энциклопедия. Минск: Книжный дом, 2003. </w:t>
      </w:r>
      <w:r w:rsidRPr="00A56305">
        <w:rPr>
          <w:sz w:val="28"/>
          <w:szCs w:val="28"/>
          <w:lang w:val="ru-RU"/>
        </w:rPr>
        <w:t>1312 с.</w:t>
      </w:r>
    </w:p>
  </w:endnote>
  <w:endnote w:id="178">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Бутирська Т. О. Специфіка застосування топологічного підходу до формування соціальної зв’язності в</w:t>
      </w:r>
      <w:r>
        <w:rPr>
          <w:sz w:val="28"/>
          <w:szCs w:val="28"/>
          <w:lang w:val="ru-RU"/>
        </w:rPr>
        <w:t xml:space="preserve"> державі.</w:t>
      </w:r>
      <w:r w:rsidRPr="00A56305">
        <w:rPr>
          <w:sz w:val="28"/>
          <w:szCs w:val="28"/>
          <w:lang w:val="ru-RU"/>
        </w:rPr>
        <w:t xml:space="preserve"> Публічне урядування. 2016. </w:t>
      </w:r>
      <w:r>
        <w:rPr>
          <w:sz w:val="28"/>
          <w:szCs w:val="28"/>
          <w:lang w:val="ru-RU"/>
        </w:rPr>
        <w:t xml:space="preserve">№ 4. 78-92. URL: </w:t>
      </w:r>
      <w:r w:rsidRPr="00A56305">
        <w:rPr>
          <w:sz w:val="28"/>
          <w:szCs w:val="28"/>
        </w:rPr>
        <w:t>http</w:t>
      </w:r>
      <w:r w:rsidRPr="00A56305">
        <w:rPr>
          <w:sz w:val="28"/>
          <w:szCs w:val="28"/>
          <w:lang w:val="ru-RU"/>
        </w:rPr>
        <w:t>://</w:t>
      </w:r>
      <w:r w:rsidRPr="00A56305">
        <w:rPr>
          <w:sz w:val="28"/>
          <w:szCs w:val="28"/>
        </w:rPr>
        <w:t>nbuv</w:t>
      </w:r>
      <w:r w:rsidRPr="00A56305">
        <w:rPr>
          <w:sz w:val="28"/>
          <w:szCs w:val="28"/>
          <w:lang w:val="ru-RU"/>
        </w:rPr>
        <w:t>.</w:t>
      </w:r>
      <w:r w:rsidRPr="00A56305">
        <w:rPr>
          <w:sz w:val="28"/>
          <w:szCs w:val="28"/>
        </w:rPr>
        <w:t>gov</w:t>
      </w:r>
      <w:r w:rsidRPr="00A56305">
        <w:rPr>
          <w:sz w:val="28"/>
          <w:szCs w:val="28"/>
          <w:lang w:val="ru-RU"/>
        </w:rPr>
        <w:t>.</w:t>
      </w:r>
      <w:r w:rsidRPr="00A56305">
        <w:rPr>
          <w:sz w:val="28"/>
          <w:szCs w:val="28"/>
        </w:rPr>
        <w:t>ua</w:t>
      </w:r>
      <w:r w:rsidRPr="00A56305">
        <w:rPr>
          <w:sz w:val="28"/>
          <w:szCs w:val="28"/>
          <w:lang w:val="ru-RU"/>
        </w:rPr>
        <w:t>/</w:t>
      </w:r>
      <w:r w:rsidRPr="00A56305">
        <w:rPr>
          <w:sz w:val="28"/>
          <w:szCs w:val="28"/>
        </w:rPr>
        <w:t>UJRN</w:t>
      </w:r>
      <w:r w:rsidRPr="00A56305">
        <w:rPr>
          <w:sz w:val="28"/>
          <w:szCs w:val="28"/>
          <w:lang w:val="ru-RU"/>
        </w:rPr>
        <w:t>/</w:t>
      </w:r>
      <w:r w:rsidRPr="00A56305">
        <w:rPr>
          <w:sz w:val="28"/>
          <w:szCs w:val="28"/>
        </w:rPr>
        <w:t>pubm</w:t>
      </w:r>
      <w:r w:rsidRPr="00A56305">
        <w:rPr>
          <w:sz w:val="28"/>
          <w:szCs w:val="28"/>
          <w:lang w:val="ru-RU"/>
        </w:rPr>
        <w:t>_2016_4_10</w:t>
      </w:r>
    </w:p>
  </w:endnote>
  <w:endnote w:id="179">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Бутирська Т. Концептуальні засади стратегії розвитку дер</w:t>
      </w:r>
      <w:r>
        <w:rPr>
          <w:sz w:val="28"/>
          <w:szCs w:val="28"/>
          <w:lang w:val="ru-RU"/>
        </w:rPr>
        <w:t>жавного управління в Україні.</w:t>
      </w:r>
      <w:r w:rsidRPr="00A56305">
        <w:rPr>
          <w:sz w:val="28"/>
          <w:szCs w:val="28"/>
          <w:lang w:val="ru-RU"/>
        </w:rPr>
        <w:t xml:space="preserve"> Актуальні проблеми державного управління. 2012. Вип. 1. С. 14-17. </w:t>
      </w:r>
      <w:r>
        <w:rPr>
          <w:sz w:val="28"/>
          <w:szCs w:val="28"/>
          <w:lang w:val="ru-RU"/>
        </w:rPr>
        <w:t xml:space="preserve">URL: </w:t>
      </w:r>
      <w:r w:rsidRPr="00A56305">
        <w:rPr>
          <w:sz w:val="28"/>
          <w:szCs w:val="28"/>
        </w:rPr>
        <w:t>http</w:t>
      </w:r>
      <w:r w:rsidRPr="00A56305">
        <w:rPr>
          <w:sz w:val="28"/>
          <w:szCs w:val="28"/>
          <w:lang w:val="ru-RU"/>
        </w:rPr>
        <w:t>://</w:t>
      </w:r>
      <w:r w:rsidRPr="00A56305">
        <w:rPr>
          <w:sz w:val="28"/>
          <w:szCs w:val="28"/>
        </w:rPr>
        <w:t>nbuv</w:t>
      </w:r>
      <w:r w:rsidRPr="00A56305">
        <w:rPr>
          <w:sz w:val="28"/>
          <w:szCs w:val="28"/>
          <w:lang w:val="ru-RU"/>
        </w:rPr>
        <w:t>.</w:t>
      </w:r>
      <w:r w:rsidRPr="00A56305">
        <w:rPr>
          <w:sz w:val="28"/>
          <w:szCs w:val="28"/>
        </w:rPr>
        <w:t>gov</w:t>
      </w:r>
      <w:r w:rsidRPr="00A56305">
        <w:rPr>
          <w:sz w:val="28"/>
          <w:szCs w:val="28"/>
          <w:lang w:val="ru-RU"/>
        </w:rPr>
        <w:t>.</w:t>
      </w:r>
      <w:r w:rsidRPr="00A56305">
        <w:rPr>
          <w:sz w:val="28"/>
          <w:szCs w:val="28"/>
        </w:rPr>
        <w:t>ua</w:t>
      </w:r>
      <w:r w:rsidRPr="00A56305">
        <w:rPr>
          <w:sz w:val="28"/>
          <w:szCs w:val="28"/>
          <w:lang w:val="ru-RU"/>
        </w:rPr>
        <w:t>/</w:t>
      </w:r>
      <w:r w:rsidRPr="00A56305">
        <w:rPr>
          <w:sz w:val="28"/>
          <w:szCs w:val="28"/>
        </w:rPr>
        <w:t>UJRN</w:t>
      </w:r>
      <w:r w:rsidRPr="00A56305">
        <w:rPr>
          <w:sz w:val="28"/>
          <w:szCs w:val="28"/>
          <w:lang w:val="ru-RU"/>
        </w:rPr>
        <w:t>/</w:t>
      </w:r>
      <w:r w:rsidRPr="00A56305">
        <w:rPr>
          <w:sz w:val="28"/>
          <w:szCs w:val="28"/>
        </w:rPr>
        <w:t>apdyo</w:t>
      </w:r>
      <w:r w:rsidRPr="00A56305">
        <w:rPr>
          <w:sz w:val="28"/>
          <w:szCs w:val="28"/>
          <w:lang w:val="ru-RU"/>
        </w:rPr>
        <w:t>_2012_1_6</w:t>
      </w:r>
    </w:p>
  </w:endnote>
  <w:endnote w:id="180">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Андрущенко В.</w:t>
      </w:r>
      <w:r>
        <w:rPr>
          <w:sz w:val="28"/>
          <w:szCs w:val="28"/>
          <w:lang w:val="ru-RU"/>
        </w:rPr>
        <w:t xml:space="preserve"> </w:t>
      </w:r>
      <w:r w:rsidRPr="00A56305">
        <w:rPr>
          <w:sz w:val="28"/>
          <w:szCs w:val="28"/>
          <w:lang w:val="ru-RU"/>
        </w:rPr>
        <w:t>П. Філософія як теорія і методологія розвитку освіти</w:t>
      </w:r>
      <w:r>
        <w:rPr>
          <w:sz w:val="28"/>
          <w:szCs w:val="28"/>
          <w:lang w:val="ru-RU"/>
        </w:rPr>
        <w:t>.</w:t>
      </w:r>
      <w:r w:rsidRPr="00A56305">
        <w:rPr>
          <w:sz w:val="28"/>
          <w:szCs w:val="28"/>
          <w:lang w:val="ru-RU"/>
        </w:rPr>
        <w:t xml:space="preserve"> Філософія освіти ХХІ століття: проблеми і перспективи: зб. наук. праць. </w:t>
      </w:r>
      <w:r>
        <w:rPr>
          <w:sz w:val="28"/>
          <w:szCs w:val="28"/>
          <w:lang w:val="ru-RU"/>
        </w:rPr>
        <w:t xml:space="preserve">К.: Знання. 2000. Вип.3. </w:t>
      </w:r>
      <w:r w:rsidRPr="00A56305">
        <w:rPr>
          <w:sz w:val="28"/>
          <w:szCs w:val="28"/>
          <w:lang w:val="ru-RU"/>
        </w:rPr>
        <w:t>С. 17-23.</w:t>
      </w:r>
    </w:p>
  </w:endnote>
  <w:endnote w:id="181">
    <w:p w:rsidR="00917B53" w:rsidRPr="00A56305" w:rsidRDefault="00917B53" w:rsidP="00B92E4E">
      <w:pPr>
        <w:ind w:firstLine="709"/>
      </w:pPr>
      <w:r w:rsidRPr="00A56305">
        <w:rPr>
          <w:rStyle w:val="ae"/>
        </w:rPr>
        <w:endnoteRef/>
      </w:r>
      <w:r>
        <w:t>.</w:t>
      </w:r>
      <w:r w:rsidRPr="00A56305">
        <w:t xml:space="preserve"> </w:t>
      </w:r>
      <w:r w:rsidRPr="00A56305">
        <w:rPr>
          <w:rFonts w:eastAsia="Times New Roman"/>
        </w:rPr>
        <w:t>Желябін В.</w:t>
      </w:r>
      <w:r>
        <w:rPr>
          <w:rFonts w:eastAsia="Times New Roman"/>
        </w:rPr>
        <w:t xml:space="preserve"> </w:t>
      </w:r>
      <w:r w:rsidRPr="00A56305">
        <w:rPr>
          <w:rFonts w:eastAsia="Times New Roman"/>
        </w:rPr>
        <w:t xml:space="preserve">О. Еволюція управління у контексті державного управління. </w:t>
      </w:r>
      <w:r>
        <w:rPr>
          <w:rFonts w:eastAsia="Times New Roman"/>
        </w:rPr>
        <w:t xml:space="preserve">URL: </w:t>
      </w:r>
      <w:hyperlink r:id="rId36" w:history="1">
        <w:r w:rsidRPr="00B252DC">
          <w:rPr>
            <w:rStyle w:val="a3"/>
            <w:rFonts w:eastAsia="Times New Roman"/>
            <w:color w:val="auto"/>
            <w:u w:val="none"/>
          </w:rPr>
          <w:t>http://www.zgia.zp.ua/gazeta/VISNIK_38_17.pdf</w:t>
        </w:r>
      </w:hyperlink>
      <w:r w:rsidRPr="00B252DC">
        <w:rPr>
          <w:rFonts w:eastAsia="Times New Roman"/>
        </w:rPr>
        <w:t xml:space="preserve">. </w:t>
      </w:r>
    </w:p>
  </w:endnote>
  <w:endnote w:id="182">
    <w:p w:rsidR="00917B53" w:rsidRPr="00DE3C3F" w:rsidRDefault="00917B53" w:rsidP="002A6B12">
      <w:pPr>
        <w:pStyle w:val="ac"/>
        <w:spacing w:line="360" w:lineRule="auto"/>
        <w:ind w:firstLine="709"/>
        <w:rPr>
          <w:sz w:val="28"/>
          <w:szCs w:val="28"/>
          <w:lang w:val="ru-RU"/>
        </w:rPr>
      </w:pPr>
      <w:r w:rsidRPr="00DE3C3F">
        <w:rPr>
          <w:rStyle w:val="ae"/>
          <w:szCs w:val="28"/>
        </w:rPr>
        <w:endnoteRef/>
      </w:r>
      <w:r w:rsidRPr="00DE3C3F">
        <w:rPr>
          <w:sz w:val="28"/>
          <w:szCs w:val="28"/>
          <w:lang w:val="ru-RU"/>
        </w:rPr>
        <w:t>.</w:t>
      </w:r>
      <w:r w:rsidRPr="008D08EF">
        <w:rPr>
          <w:sz w:val="28"/>
          <w:szCs w:val="28"/>
          <w:lang w:val="ru-RU"/>
        </w:rPr>
        <w:t xml:space="preserve"> Коротич О. Б. Методологічні засади державного управління регіональним розвитком. Теорія та практика державного управління. </w:t>
      </w:r>
      <w:r w:rsidRPr="00DE3C3F">
        <w:rPr>
          <w:sz w:val="28"/>
          <w:szCs w:val="28"/>
        </w:rPr>
        <w:t>X</w:t>
      </w:r>
      <w:r w:rsidRPr="008D08EF">
        <w:rPr>
          <w:sz w:val="28"/>
          <w:szCs w:val="28"/>
          <w:lang w:val="ru-RU"/>
        </w:rPr>
        <w:t>.: Вид-во ХарРІ НАДУ Магістр, 2005. Вип. 3 (12). 316 с.</w:t>
      </w:r>
    </w:p>
  </w:endnote>
  <w:endnote w:id="183">
    <w:p w:rsidR="00917B53" w:rsidRPr="00867E62" w:rsidRDefault="00917B53" w:rsidP="002A6B12">
      <w:pPr>
        <w:pStyle w:val="ac"/>
        <w:spacing w:line="360" w:lineRule="auto"/>
        <w:ind w:firstLine="709"/>
        <w:rPr>
          <w:sz w:val="28"/>
          <w:szCs w:val="28"/>
          <w:lang w:val="uk-UA"/>
        </w:rPr>
      </w:pPr>
      <w:r w:rsidRPr="00A56305">
        <w:rPr>
          <w:rStyle w:val="ae"/>
          <w:szCs w:val="28"/>
        </w:rPr>
        <w:endnoteRef/>
      </w:r>
      <w:r w:rsidRPr="00A56305">
        <w:rPr>
          <w:sz w:val="28"/>
          <w:szCs w:val="28"/>
          <w:lang w:val="ru-RU"/>
        </w:rPr>
        <w:t xml:space="preserve">. Брюховецька </w:t>
      </w:r>
      <w:r>
        <w:rPr>
          <w:sz w:val="28"/>
          <w:szCs w:val="28"/>
          <w:lang w:val="ru-RU"/>
        </w:rPr>
        <w:t xml:space="preserve">Н. Ю. </w:t>
      </w:r>
      <w:r w:rsidRPr="00A56305">
        <w:rPr>
          <w:sz w:val="28"/>
          <w:szCs w:val="28"/>
          <w:lang w:val="ru-RU"/>
        </w:rPr>
        <w:t>Економічний механізм підприємства в ринковій економіці: методологія і практика</w:t>
      </w:r>
      <w:r>
        <w:rPr>
          <w:sz w:val="28"/>
          <w:szCs w:val="28"/>
          <w:lang w:val="ru-RU"/>
        </w:rPr>
        <w:t>.</w:t>
      </w:r>
      <w:r w:rsidRPr="00A56305">
        <w:rPr>
          <w:sz w:val="28"/>
          <w:szCs w:val="28"/>
          <w:lang w:val="ru-RU"/>
        </w:rPr>
        <w:t xml:space="preserve"> НАН України. Ін-т економіки пром-сті. Донецьк, </w:t>
      </w:r>
      <w:r>
        <w:rPr>
          <w:sz w:val="28"/>
          <w:szCs w:val="28"/>
          <w:lang w:val="ru-RU"/>
        </w:rPr>
        <w:t xml:space="preserve">1999. </w:t>
      </w:r>
      <w:r w:rsidRPr="00A56305">
        <w:rPr>
          <w:sz w:val="28"/>
          <w:szCs w:val="28"/>
          <w:lang w:val="ru-RU"/>
        </w:rPr>
        <w:t xml:space="preserve">275 </w:t>
      </w:r>
      <w:r w:rsidRPr="00A56305">
        <w:rPr>
          <w:sz w:val="28"/>
          <w:szCs w:val="28"/>
        </w:rPr>
        <w:t>c</w:t>
      </w:r>
      <w:r>
        <w:rPr>
          <w:sz w:val="28"/>
          <w:szCs w:val="28"/>
          <w:lang w:val="uk-UA"/>
        </w:rPr>
        <w:t>.</w:t>
      </w:r>
    </w:p>
  </w:endnote>
  <w:endnote w:id="184">
    <w:p w:rsidR="00917B53" w:rsidRPr="00A56305" w:rsidRDefault="00917B53" w:rsidP="00EB7754">
      <w:pPr>
        <w:pStyle w:val="ac"/>
        <w:spacing w:line="360" w:lineRule="auto"/>
        <w:ind w:firstLine="709"/>
        <w:rPr>
          <w:sz w:val="28"/>
          <w:szCs w:val="28"/>
          <w:lang w:val="ru-RU"/>
        </w:rPr>
      </w:pPr>
      <w:r w:rsidRPr="00A56305">
        <w:rPr>
          <w:rStyle w:val="ae"/>
          <w:szCs w:val="28"/>
        </w:rPr>
        <w:endnoteRef/>
      </w:r>
      <w:r w:rsidRPr="00A56305">
        <w:rPr>
          <w:sz w:val="28"/>
          <w:szCs w:val="28"/>
          <w:lang w:val="ru-RU"/>
        </w:rPr>
        <w:t xml:space="preserve">. Ларіна </w:t>
      </w:r>
      <w:r w:rsidRPr="00A56305">
        <w:rPr>
          <w:sz w:val="28"/>
          <w:szCs w:val="28"/>
        </w:rPr>
        <w:t>P</w:t>
      </w:r>
      <w:r w:rsidRPr="00A56305">
        <w:rPr>
          <w:sz w:val="28"/>
          <w:szCs w:val="28"/>
          <w:lang w:val="ru-RU"/>
        </w:rPr>
        <w:t>.</w:t>
      </w:r>
      <w:r>
        <w:rPr>
          <w:sz w:val="28"/>
          <w:szCs w:val="28"/>
          <w:lang w:val="ru-RU"/>
        </w:rPr>
        <w:t xml:space="preserve"> </w:t>
      </w:r>
      <w:r w:rsidRPr="00A56305">
        <w:rPr>
          <w:sz w:val="28"/>
          <w:szCs w:val="28"/>
        </w:rPr>
        <w:t>P</w:t>
      </w:r>
      <w:r w:rsidRPr="00A56305">
        <w:rPr>
          <w:sz w:val="28"/>
          <w:szCs w:val="28"/>
          <w:lang w:val="ru-RU"/>
        </w:rPr>
        <w:t xml:space="preserve">. Владзимирський </w:t>
      </w:r>
      <w:r>
        <w:rPr>
          <w:sz w:val="28"/>
          <w:szCs w:val="28"/>
          <w:lang w:val="ru-RU"/>
        </w:rPr>
        <w:t xml:space="preserve">А. В., </w:t>
      </w:r>
      <w:r w:rsidRPr="00A56305">
        <w:rPr>
          <w:sz w:val="28"/>
          <w:szCs w:val="28"/>
          <w:lang w:val="ru-RU"/>
        </w:rPr>
        <w:t xml:space="preserve">Балуєва </w:t>
      </w:r>
      <w:r>
        <w:rPr>
          <w:sz w:val="28"/>
          <w:szCs w:val="28"/>
          <w:lang w:val="ru-RU"/>
        </w:rPr>
        <w:t xml:space="preserve">О. В. </w:t>
      </w:r>
      <w:r w:rsidRPr="00A56305">
        <w:rPr>
          <w:sz w:val="28"/>
          <w:szCs w:val="28"/>
          <w:lang w:val="ru-RU"/>
        </w:rPr>
        <w:t xml:space="preserve">Державний механізм забезпечення інформатизації системи охорони здоровʼя: [монографія] </w:t>
      </w:r>
      <w:r>
        <w:rPr>
          <w:sz w:val="28"/>
          <w:szCs w:val="28"/>
          <w:lang w:val="ru-RU"/>
        </w:rPr>
        <w:t xml:space="preserve">/ </w:t>
      </w:r>
      <w:r w:rsidRPr="00A56305">
        <w:rPr>
          <w:sz w:val="28"/>
          <w:szCs w:val="28"/>
          <w:lang w:val="ru-RU"/>
        </w:rPr>
        <w:t>під заг. ред. В.</w:t>
      </w:r>
      <w:r>
        <w:rPr>
          <w:sz w:val="28"/>
          <w:szCs w:val="28"/>
          <w:lang w:val="ru-RU"/>
        </w:rPr>
        <w:t xml:space="preserve"> В. Дорофієнко. </w:t>
      </w:r>
      <w:r w:rsidRPr="00A56305">
        <w:rPr>
          <w:sz w:val="28"/>
          <w:szCs w:val="28"/>
          <w:lang w:val="ru-RU"/>
        </w:rPr>
        <w:t>Донецьк: Т</w:t>
      </w:r>
      <w:r>
        <w:rPr>
          <w:sz w:val="28"/>
          <w:szCs w:val="28"/>
          <w:lang w:val="ru-RU"/>
        </w:rPr>
        <w:t xml:space="preserve">ОВ Цифровая типографии, 2008. </w:t>
      </w:r>
      <w:r w:rsidRPr="00A56305">
        <w:rPr>
          <w:sz w:val="28"/>
          <w:szCs w:val="28"/>
          <w:lang w:val="ru-RU"/>
        </w:rPr>
        <w:t>252 с.</w:t>
      </w:r>
    </w:p>
  </w:endnote>
  <w:endnote w:id="185">
    <w:p w:rsidR="00917B53" w:rsidRPr="00A56305" w:rsidRDefault="00917B53" w:rsidP="002A6B12">
      <w:pPr>
        <w:pStyle w:val="ac"/>
        <w:spacing w:line="360" w:lineRule="auto"/>
        <w:ind w:firstLine="709"/>
        <w:rPr>
          <w:sz w:val="28"/>
          <w:szCs w:val="28"/>
          <w:lang w:val="ru-RU"/>
        </w:rPr>
      </w:pPr>
      <w:r w:rsidRPr="00A56305">
        <w:rPr>
          <w:rStyle w:val="ae"/>
          <w:szCs w:val="28"/>
        </w:rPr>
        <w:endnoteRef/>
      </w:r>
      <w:r w:rsidRPr="00A56305">
        <w:rPr>
          <w:sz w:val="28"/>
          <w:szCs w:val="28"/>
          <w:lang w:val="ru-RU"/>
        </w:rPr>
        <w:t>. Малімон В. І.</w:t>
      </w:r>
      <w:r>
        <w:rPr>
          <w:sz w:val="28"/>
          <w:szCs w:val="28"/>
          <w:lang w:val="ru-RU"/>
        </w:rPr>
        <w:t>, Дівнич В. М.</w:t>
      </w:r>
      <w:r w:rsidRPr="00A56305">
        <w:rPr>
          <w:sz w:val="28"/>
          <w:szCs w:val="28"/>
          <w:lang w:val="ru-RU"/>
        </w:rPr>
        <w:t xml:space="preserve"> Співвідношення механізмів державного управління й </w:t>
      </w:r>
      <w:r>
        <w:rPr>
          <w:sz w:val="28"/>
          <w:szCs w:val="28"/>
          <w:lang w:val="ru-RU"/>
        </w:rPr>
        <w:t xml:space="preserve">механізмів державної підтримки. Право і суспільство. 2015. № 5.2(2). С. 127-133. URL: </w:t>
      </w:r>
      <w:r w:rsidRPr="00A56305">
        <w:rPr>
          <w:sz w:val="28"/>
          <w:szCs w:val="28"/>
        </w:rPr>
        <w:t>http</w:t>
      </w:r>
      <w:r w:rsidRPr="00A56305">
        <w:rPr>
          <w:sz w:val="28"/>
          <w:szCs w:val="28"/>
          <w:lang w:val="ru-RU"/>
        </w:rPr>
        <w:t>://</w:t>
      </w:r>
      <w:r w:rsidRPr="00A56305">
        <w:rPr>
          <w:sz w:val="28"/>
          <w:szCs w:val="28"/>
        </w:rPr>
        <w:t>nbuv</w:t>
      </w:r>
      <w:r w:rsidRPr="00A56305">
        <w:rPr>
          <w:sz w:val="28"/>
          <w:szCs w:val="28"/>
          <w:lang w:val="ru-RU"/>
        </w:rPr>
        <w:t>.</w:t>
      </w:r>
      <w:r w:rsidRPr="00A56305">
        <w:rPr>
          <w:sz w:val="28"/>
          <w:szCs w:val="28"/>
        </w:rPr>
        <w:t>gov</w:t>
      </w:r>
      <w:r w:rsidRPr="00A56305">
        <w:rPr>
          <w:sz w:val="28"/>
          <w:szCs w:val="28"/>
          <w:lang w:val="ru-RU"/>
        </w:rPr>
        <w:t>.</w:t>
      </w:r>
      <w:r w:rsidRPr="00A56305">
        <w:rPr>
          <w:sz w:val="28"/>
          <w:szCs w:val="28"/>
        </w:rPr>
        <w:t>ua</w:t>
      </w:r>
      <w:r w:rsidRPr="00A56305">
        <w:rPr>
          <w:sz w:val="28"/>
          <w:szCs w:val="28"/>
          <w:lang w:val="ru-RU"/>
        </w:rPr>
        <w:t>/</w:t>
      </w:r>
      <w:r w:rsidRPr="00A56305">
        <w:rPr>
          <w:sz w:val="28"/>
          <w:szCs w:val="28"/>
        </w:rPr>
        <w:t>UJRN</w:t>
      </w:r>
      <w:r w:rsidRPr="00A56305">
        <w:rPr>
          <w:sz w:val="28"/>
          <w:szCs w:val="28"/>
          <w:lang w:val="ru-RU"/>
        </w:rPr>
        <w:t>/</w:t>
      </w:r>
      <w:r w:rsidRPr="00A56305">
        <w:rPr>
          <w:sz w:val="28"/>
          <w:szCs w:val="28"/>
        </w:rPr>
        <w:t>Pis</w:t>
      </w:r>
      <w:r w:rsidRPr="00A56305">
        <w:rPr>
          <w:sz w:val="28"/>
          <w:szCs w:val="28"/>
          <w:lang w:val="ru-RU"/>
        </w:rPr>
        <w:t>_2015_5</w:t>
      </w:r>
    </w:p>
  </w:endnote>
  <w:endnote w:id="186">
    <w:p w:rsidR="00917B53" w:rsidRPr="00B252DC" w:rsidRDefault="00917B53" w:rsidP="00B92E4E">
      <w:pPr>
        <w:pStyle w:val="ac"/>
        <w:spacing w:line="360" w:lineRule="auto"/>
        <w:ind w:firstLine="709"/>
        <w:rPr>
          <w:sz w:val="28"/>
          <w:szCs w:val="28"/>
          <w:lang w:val="ru-RU"/>
        </w:rPr>
      </w:pPr>
      <w:r>
        <w:rPr>
          <w:rStyle w:val="ae"/>
        </w:rPr>
        <w:endnoteRef/>
      </w:r>
      <w:r w:rsidRPr="008C4564">
        <w:rPr>
          <w:sz w:val="28"/>
          <w:szCs w:val="28"/>
          <w:lang w:val="ru-RU"/>
        </w:rPr>
        <w:t>.</w:t>
      </w:r>
      <w:r w:rsidRPr="00EF0C93">
        <w:rPr>
          <w:lang w:val="ru-RU"/>
        </w:rPr>
        <w:t xml:space="preserve"> </w:t>
      </w:r>
      <w:r w:rsidRPr="00EF0C93">
        <w:rPr>
          <w:sz w:val="28"/>
          <w:szCs w:val="28"/>
          <w:lang w:val="ru-RU"/>
        </w:rPr>
        <w:t>Кандагура К.</w:t>
      </w:r>
      <w:r>
        <w:rPr>
          <w:sz w:val="28"/>
          <w:szCs w:val="28"/>
          <w:lang w:val="ru-RU"/>
        </w:rPr>
        <w:t xml:space="preserve"> </w:t>
      </w:r>
      <w:r w:rsidRPr="00EF0C93">
        <w:rPr>
          <w:sz w:val="28"/>
          <w:szCs w:val="28"/>
          <w:lang w:val="ru-RU"/>
        </w:rPr>
        <w:t xml:space="preserve">С. Механізм державного управління у сфері взаємовідносин влади з інститутами громадянського суспільства. </w:t>
      </w:r>
      <w:r>
        <w:rPr>
          <w:sz w:val="28"/>
          <w:szCs w:val="28"/>
        </w:rPr>
        <w:t>URL</w:t>
      </w:r>
      <w:r w:rsidRPr="00EF0C93">
        <w:rPr>
          <w:sz w:val="28"/>
          <w:szCs w:val="28"/>
          <w:lang w:val="ru-RU"/>
        </w:rPr>
        <w:t xml:space="preserve">: </w:t>
      </w:r>
      <w:hyperlink r:id="rId37" w:history="1">
        <w:r w:rsidRPr="00B252DC">
          <w:rPr>
            <w:rStyle w:val="a3"/>
            <w:color w:val="auto"/>
            <w:sz w:val="28"/>
            <w:szCs w:val="28"/>
            <w:u w:val="none"/>
          </w:rPr>
          <w:t>http</w:t>
        </w:r>
        <w:r w:rsidRPr="00B252DC">
          <w:rPr>
            <w:rStyle w:val="a3"/>
            <w:color w:val="auto"/>
            <w:sz w:val="28"/>
            <w:szCs w:val="28"/>
            <w:u w:val="none"/>
            <w:lang w:val="ru-RU"/>
          </w:rPr>
          <w:t>://</w:t>
        </w:r>
        <w:r w:rsidRPr="00B252DC">
          <w:rPr>
            <w:rStyle w:val="a3"/>
            <w:color w:val="auto"/>
            <w:sz w:val="28"/>
            <w:szCs w:val="28"/>
            <w:u w:val="none"/>
          </w:rPr>
          <w:t>www</w:t>
        </w:r>
        <w:r w:rsidRPr="00B252DC">
          <w:rPr>
            <w:rStyle w:val="a3"/>
            <w:color w:val="auto"/>
            <w:sz w:val="28"/>
            <w:szCs w:val="28"/>
            <w:u w:val="none"/>
            <w:lang w:val="ru-RU"/>
          </w:rPr>
          <w:t>.</w:t>
        </w:r>
        <w:r w:rsidRPr="00B252DC">
          <w:rPr>
            <w:rStyle w:val="a3"/>
            <w:color w:val="auto"/>
            <w:sz w:val="28"/>
            <w:szCs w:val="28"/>
            <w:u w:val="none"/>
          </w:rPr>
          <w:t>dy</w:t>
        </w:r>
        <w:r w:rsidRPr="00B252DC">
          <w:rPr>
            <w:rStyle w:val="a3"/>
            <w:color w:val="auto"/>
            <w:sz w:val="28"/>
            <w:szCs w:val="28"/>
            <w:u w:val="none"/>
            <w:lang w:val="ru-RU"/>
          </w:rPr>
          <w:t>.</w:t>
        </w:r>
        <w:r w:rsidRPr="00B252DC">
          <w:rPr>
            <w:rStyle w:val="a3"/>
            <w:color w:val="auto"/>
            <w:sz w:val="28"/>
            <w:szCs w:val="28"/>
            <w:u w:val="none"/>
          </w:rPr>
          <w:t>nayka</w:t>
        </w:r>
        <w:r w:rsidRPr="00B252DC">
          <w:rPr>
            <w:rStyle w:val="a3"/>
            <w:color w:val="auto"/>
            <w:sz w:val="28"/>
            <w:szCs w:val="28"/>
            <w:u w:val="none"/>
            <w:lang w:val="ru-RU"/>
          </w:rPr>
          <w:t>.</w:t>
        </w:r>
        <w:r w:rsidRPr="00B252DC">
          <w:rPr>
            <w:rStyle w:val="a3"/>
            <w:color w:val="auto"/>
            <w:sz w:val="28"/>
            <w:szCs w:val="28"/>
            <w:u w:val="none"/>
          </w:rPr>
          <w:t>com</w:t>
        </w:r>
        <w:r w:rsidRPr="00B252DC">
          <w:rPr>
            <w:rStyle w:val="a3"/>
            <w:color w:val="auto"/>
            <w:sz w:val="28"/>
            <w:szCs w:val="28"/>
            <w:u w:val="none"/>
            <w:lang w:val="ru-RU"/>
          </w:rPr>
          <w:t>.</w:t>
        </w:r>
        <w:r w:rsidRPr="00B252DC">
          <w:rPr>
            <w:rStyle w:val="a3"/>
            <w:color w:val="auto"/>
            <w:sz w:val="28"/>
            <w:szCs w:val="28"/>
            <w:u w:val="none"/>
          </w:rPr>
          <w:t>ua</w:t>
        </w:r>
        <w:r w:rsidRPr="00B252DC">
          <w:rPr>
            <w:rStyle w:val="a3"/>
            <w:color w:val="auto"/>
            <w:sz w:val="28"/>
            <w:szCs w:val="28"/>
            <w:u w:val="none"/>
            <w:lang w:val="ru-RU"/>
          </w:rPr>
          <w:t>/?</w:t>
        </w:r>
        <w:r w:rsidRPr="00B252DC">
          <w:rPr>
            <w:rStyle w:val="a3"/>
            <w:color w:val="auto"/>
            <w:sz w:val="28"/>
            <w:szCs w:val="28"/>
            <w:u w:val="none"/>
          </w:rPr>
          <w:t>op</w:t>
        </w:r>
        <w:r w:rsidRPr="00B252DC">
          <w:rPr>
            <w:rStyle w:val="a3"/>
            <w:color w:val="auto"/>
            <w:sz w:val="28"/>
            <w:szCs w:val="28"/>
            <w:u w:val="none"/>
            <w:lang w:val="ru-RU"/>
          </w:rPr>
          <w:t>=1&amp;</w:t>
        </w:r>
        <w:r w:rsidRPr="00B252DC">
          <w:rPr>
            <w:rStyle w:val="a3"/>
            <w:color w:val="auto"/>
            <w:sz w:val="28"/>
            <w:szCs w:val="28"/>
            <w:u w:val="none"/>
          </w:rPr>
          <w:t>z</w:t>
        </w:r>
        <w:r w:rsidRPr="00B252DC">
          <w:rPr>
            <w:rStyle w:val="a3"/>
            <w:color w:val="auto"/>
            <w:sz w:val="28"/>
            <w:szCs w:val="28"/>
            <w:u w:val="none"/>
            <w:lang w:val="ru-RU"/>
          </w:rPr>
          <w:t>=808</w:t>
        </w:r>
      </w:hyperlink>
      <w:r w:rsidRPr="00B252DC">
        <w:rPr>
          <w:sz w:val="28"/>
          <w:szCs w:val="28"/>
          <w:lang w:val="ru-RU"/>
        </w:rPr>
        <w:t xml:space="preserve">. </w:t>
      </w:r>
    </w:p>
  </w:endnote>
  <w:endnote w:id="187">
    <w:p w:rsidR="00917B53" w:rsidRPr="00B252DC" w:rsidRDefault="00917B53" w:rsidP="00B36683">
      <w:pPr>
        <w:pStyle w:val="ac"/>
        <w:spacing w:line="360" w:lineRule="auto"/>
        <w:ind w:firstLine="709"/>
        <w:rPr>
          <w:sz w:val="28"/>
          <w:szCs w:val="28"/>
          <w:lang w:val="ru-RU"/>
        </w:rPr>
      </w:pPr>
      <w:r w:rsidRPr="00B252DC">
        <w:rPr>
          <w:rStyle w:val="ae"/>
          <w:color w:val="auto"/>
          <w:szCs w:val="28"/>
        </w:rPr>
        <w:endnoteRef/>
      </w:r>
      <w:r w:rsidRPr="00B252DC">
        <w:rPr>
          <w:sz w:val="28"/>
          <w:szCs w:val="28"/>
          <w:lang w:val="ru-RU"/>
        </w:rPr>
        <w:t>. Атаманчук Г. В. Теория государственного управления: Курс лекций. 4-е изд. М.: Издательство «Омега-Л», 2009. 579 с.</w:t>
      </w:r>
    </w:p>
  </w:endnote>
  <w:endnote w:id="188">
    <w:p w:rsidR="00917B53" w:rsidRPr="00B252DC" w:rsidRDefault="00917B53" w:rsidP="00B92E4E">
      <w:pPr>
        <w:pStyle w:val="ac"/>
        <w:spacing w:line="360" w:lineRule="auto"/>
        <w:ind w:firstLine="709"/>
        <w:rPr>
          <w:sz w:val="28"/>
          <w:szCs w:val="28"/>
          <w:lang w:val="ru-RU"/>
        </w:rPr>
      </w:pPr>
      <w:r w:rsidRPr="00B252DC">
        <w:rPr>
          <w:rStyle w:val="ae"/>
          <w:color w:val="auto"/>
          <w:szCs w:val="28"/>
        </w:rPr>
        <w:endnoteRef/>
      </w:r>
      <w:r w:rsidRPr="00B252DC">
        <w:rPr>
          <w:sz w:val="28"/>
          <w:szCs w:val="28"/>
          <w:lang w:val="ru-RU"/>
        </w:rPr>
        <w:t>. Бутирська Т. О. Державне будівництво: стан, суперечності, перспективи розвитку в Україні: монографія. К.: Вид-во НАДУ, 2007. 484 с.</w:t>
      </w:r>
    </w:p>
  </w:endnote>
  <w:endnote w:id="189">
    <w:p w:rsidR="00917B53" w:rsidRPr="00B252DC" w:rsidRDefault="00917B53" w:rsidP="00B92E4E">
      <w:pPr>
        <w:pStyle w:val="ac"/>
        <w:spacing w:line="360" w:lineRule="auto"/>
        <w:ind w:firstLine="709"/>
        <w:rPr>
          <w:sz w:val="28"/>
          <w:szCs w:val="28"/>
          <w:lang w:val="ru-RU"/>
        </w:rPr>
      </w:pPr>
      <w:r w:rsidRPr="00B252DC">
        <w:rPr>
          <w:rStyle w:val="ae"/>
          <w:color w:val="auto"/>
          <w:szCs w:val="28"/>
        </w:rPr>
        <w:endnoteRef/>
      </w:r>
      <w:r w:rsidRPr="00B252DC">
        <w:rPr>
          <w:sz w:val="28"/>
          <w:szCs w:val="28"/>
          <w:lang w:val="ru-RU"/>
        </w:rPr>
        <w:t xml:space="preserve"> Солових В. П. Новий публічний менеджмент як одна із моделей організації системи державного управління URL: </w:t>
      </w:r>
      <w:hyperlink r:id="rId38" w:history="1">
        <w:r w:rsidRPr="00B252DC">
          <w:rPr>
            <w:rStyle w:val="a3"/>
            <w:color w:val="auto"/>
            <w:sz w:val="28"/>
            <w:szCs w:val="28"/>
            <w:u w:val="none"/>
          </w:rPr>
          <w:t>http</w:t>
        </w:r>
        <w:r w:rsidRPr="00B252DC">
          <w:rPr>
            <w:rStyle w:val="a3"/>
            <w:color w:val="auto"/>
            <w:sz w:val="28"/>
            <w:szCs w:val="28"/>
            <w:u w:val="none"/>
            <w:lang w:val="ru-RU"/>
          </w:rPr>
          <w:t>://</w:t>
        </w:r>
        <w:r w:rsidRPr="00B252DC">
          <w:rPr>
            <w:rStyle w:val="a3"/>
            <w:color w:val="auto"/>
            <w:sz w:val="28"/>
            <w:szCs w:val="28"/>
            <w:u w:val="none"/>
          </w:rPr>
          <w:t>www</w:t>
        </w:r>
        <w:r w:rsidRPr="00B252DC">
          <w:rPr>
            <w:rStyle w:val="a3"/>
            <w:color w:val="auto"/>
            <w:sz w:val="28"/>
            <w:szCs w:val="28"/>
            <w:u w:val="none"/>
            <w:lang w:val="ru-RU"/>
          </w:rPr>
          <w:t>.</w:t>
        </w:r>
        <w:r w:rsidRPr="00B252DC">
          <w:rPr>
            <w:rStyle w:val="a3"/>
            <w:color w:val="auto"/>
            <w:sz w:val="28"/>
            <w:szCs w:val="28"/>
            <w:u w:val="none"/>
          </w:rPr>
          <w:t>kbuapa</w:t>
        </w:r>
        <w:r w:rsidRPr="00B252DC">
          <w:rPr>
            <w:rStyle w:val="a3"/>
            <w:color w:val="auto"/>
            <w:sz w:val="28"/>
            <w:szCs w:val="28"/>
            <w:u w:val="none"/>
            <w:lang w:val="ru-RU"/>
          </w:rPr>
          <w:t>.</w:t>
        </w:r>
        <w:r w:rsidRPr="00B252DC">
          <w:rPr>
            <w:rStyle w:val="a3"/>
            <w:color w:val="auto"/>
            <w:sz w:val="28"/>
            <w:szCs w:val="28"/>
            <w:u w:val="none"/>
          </w:rPr>
          <w:t>kharkov</w:t>
        </w:r>
        <w:r w:rsidRPr="00B252DC">
          <w:rPr>
            <w:rStyle w:val="a3"/>
            <w:color w:val="auto"/>
            <w:sz w:val="28"/>
            <w:szCs w:val="28"/>
            <w:u w:val="none"/>
            <w:lang w:val="ru-RU"/>
          </w:rPr>
          <w:t>.</w:t>
        </w:r>
        <w:r w:rsidRPr="00B252DC">
          <w:rPr>
            <w:rStyle w:val="a3"/>
            <w:color w:val="auto"/>
            <w:sz w:val="28"/>
            <w:szCs w:val="28"/>
            <w:u w:val="none"/>
          </w:rPr>
          <w:t>ua</w:t>
        </w:r>
        <w:r w:rsidRPr="00B252DC">
          <w:rPr>
            <w:rStyle w:val="a3"/>
            <w:color w:val="auto"/>
            <w:sz w:val="28"/>
            <w:szCs w:val="28"/>
            <w:u w:val="none"/>
            <w:lang w:val="ru-RU"/>
          </w:rPr>
          <w:t>/</w:t>
        </w:r>
        <w:r w:rsidRPr="00B252DC">
          <w:rPr>
            <w:rStyle w:val="a3"/>
            <w:color w:val="auto"/>
            <w:sz w:val="28"/>
            <w:szCs w:val="28"/>
            <w:u w:val="none"/>
          </w:rPr>
          <w:t>e</w:t>
        </w:r>
        <w:r w:rsidRPr="00B252DC">
          <w:rPr>
            <w:rStyle w:val="a3"/>
            <w:color w:val="auto"/>
            <w:sz w:val="28"/>
            <w:szCs w:val="28"/>
            <w:u w:val="none"/>
            <w:lang w:val="ru-RU"/>
          </w:rPr>
          <w:t>-</w:t>
        </w:r>
        <w:r w:rsidRPr="00B252DC">
          <w:rPr>
            <w:rStyle w:val="a3"/>
            <w:color w:val="auto"/>
            <w:sz w:val="28"/>
            <w:szCs w:val="28"/>
            <w:u w:val="none"/>
          </w:rPr>
          <w:t>book</w:t>
        </w:r>
        <w:r w:rsidRPr="00B252DC">
          <w:rPr>
            <w:rStyle w:val="a3"/>
            <w:color w:val="auto"/>
            <w:sz w:val="28"/>
            <w:szCs w:val="28"/>
            <w:u w:val="none"/>
            <w:lang w:val="ru-RU"/>
          </w:rPr>
          <w:t>/</w:t>
        </w:r>
        <w:r w:rsidRPr="00B252DC">
          <w:rPr>
            <w:rStyle w:val="a3"/>
            <w:color w:val="auto"/>
            <w:sz w:val="28"/>
            <w:szCs w:val="28"/>
            <w:u w:val="none"/>
          </w:rPr>
          <w:t>db</w:t>
        </w:r>
        <w:r w:rsidRPr="00B252DC">
          <w:rPr>
            <w:rStyle w:val="a3"/>
            <w:color w:val="auto"/>
            <w:sz w:val="28"/>
            <w:szCs w:val="28"/>
            <w:u w:val="none"/>
            <w:lang w:val="ru-RU"/>
          </w:rPr>
          <w:t>/2009-2/</w:t>
        </w:r>
        <w:r w:rsidRPr="00B252DC">
          <w:rPr>
            <w:rStyle w:val="a3"/>
            <w:color w:val="auto"/>
            <w:sz w:val="28"/>
            <w:szCs w:val="28"/>
            <w:u w:val="none"/>
          </w:rPr>
          <w:t>doc</w:t>
        </w:r>
        <w:r w:rsidRPr="00B252DC">
          <w:rPr>
            <w:rStyle w:val="a3"/>
            <w:color w:val="auto"/>
            <w:sz w:val="28"/>
            <w:szCs w:val="28"/>
            <w:u w:val="none"/>
            <w:lang w:val="ru-RU"/>
          </w:rPr>
          <w:t>/1/05.</w:t>
        </w:r>
        <w:r w:rsidRPr="00B252DC">
          <w:rPr>
            <w:rStyle w:val="a3"/>
            <w:color w:val="auto"/>
            <w:sz w:val="28"/>
            <w:szCs w:val="28"/>
            <w:u w:val="none"/>
          </w:rPr>
          <w:t>pdf</w:t>
        </w:r>
      </w:hyperlink>
      <w:r w:rsidRPr="00B252DC">
        <w:rPr>
          <w:sz w:val="28"/>
          <w:szCs w:val="28"/>
          <w:lang w:val="ru-RU"/>
        </w:rPr>
        <w:t xml:space="preserve">. </w:t>
      </w:r>
    </w:p>
  </w:endnote>
  <w:endnote w:id="190">
    <w:p w:rsidR="00917B53" w:rsidRPr="00A56305" w:rsidRDefault="00917B53" w:rsidP="00B92E4E">
      <w:pPr>
        <w:pStyle w:val="ac"/>
        <w:spacing w:line="360" w:lineRule="auto"/>
        <w:ind w:firstLine="709"/>
        <w:rPr>
          <w:sz w:val="28"/>
          <w:szCs w:val="28"/>
        </w:rPr>
      </w:pPr>
      <w:r w:rsidRPr="00A56305">
        <w:rPr>
          <w:rStyle w:val="ae"/>
          <w:szCs w:val="28"/>
        </w:rPr>
        <w:endnoteRef/>
      </w:r>
      <w:r w:rsidRPr="00A56305">
        <w:rPr>
          <w:sz w:val="28"/>
          <w:szCs w:val="28"/>
        </w:rPr>
        <w:t xml:space="preserve"> Dunleavy P.</w:t>
      </w:r>
      <w:r w:rsidRPr="00ED79C5">
        <w:rPr>
          <w:sz w:val="28"/>
          <w:szCs w:val="28"/>
        </w:rPr>
        <w:t>,</w:t>
      </w:r>
      <w:r w:rsidRPr="00A56305">
        <w:rPr>
          <w:sz w:val="28"/>
          <w:szCs w:val="28"/>
        </w:rPr>
        <w:t xml:space="preserve"> Hood C.</w:t>
      </w:r>
      <w:r w:rsidRPr="00ED79C5">
        <w:rPr>
          <w:sz w:val="28"/>
          <w:szCs w:val="28"/>
        </w:rPr>
        <w:t xml:space="preserve"> </w:t>
      </w:r>
      <w:r w:rsidRPr="00A56305">
        <w:rPr>
          <w:sz w:val="28"/>
          <w:szCs w:val="28"/>
        </w:rPr>
        <w:t>From Old Public Administration to New Public Management</w:t>
      </w:r>
      <w:r w:rsidRPr="00ED79C5">
        <w:rPr>
          <w:sz w:val="28"/>
          <w:szCs w:val="28"/>
        </w:rPr>
        <w:t>.</w:t>
      </w:r>
      <w:r w:rsidRPr="00A56305">
        <w:rPr>
          <w:sz w:val="28"/>
          <w:szCs w:val="28"/>
        </w:rPr>
        <w:t xml:space="preserve"> Public Money </w:t>
      </w:r>
      <w:r>
        <w:rPr>
          <w:sz w:val="28"/>
          <w:szCs w:val="28"/>
        </w:rPr>
        <w:t>&amp; Management. 1994. № 4. P. 9-</w:t>
      </w:r>
      <w:r w:rsidRPr="00A56305">
        <w:rPr>
          <w:sz w:val="28"/>
          <w:szCs w:val="28"/>
        </w:rPr>
        <w:t>16</w:t>
      </w:r>
    </w:p>
  </w:endnote>
  <w:endnote w:id="191">
    <w:p w:rsidR="00917B53" w:rsidRPr="00EF0C93" w:rsidRDefault="00917B53" w:rsidP="00B92E4E">
      <w:pPr>
        <w:pStyle w:val="ac"/>
        <w:spacing w:line="360" w:lineRule="auto"/>
        <w:ind w:firstLine="709"/>
        <w:rPr>
          <w:sz w:val="28"/>
          <w:szCs w:val="28"/>
        </w:rPr>
      </w:pPr>
      <w:r w:rsidRPr="00A56305">
        <w:rPr>
          <w:rStyle w:val="ae"/>
          <w:szCs w:val="28"/>
        </w:rPr>
        <w:endnoteRef/>
      </w:r>
      <w:r w:rsidRPr="00A56305">
        <w:rPr>
          <w:sz w:val="28"/>
          <w:szCs w:val="28"/>
        </w:rPr>
        <w:t xml:space="preserve"> OECD Serv</w:t>
      </w:r>
      <w:r>
        <w:rPr>
          <w:sz w:val="28"/>
          <w:szCs w:val="28"/>
        </w:rPr>
        <w:t>ing the Economy Better. Paris</w:t>
      </w:r>
      <w:r w:rsidRPr="00A56305">
        <w:rPr>
          <w:sz w:val="28"/>
          <w:szCs w:val="28"/>
        </w:rPr>
        <w:t>: Occasional Papers on Public Management, 1991</w:t>
      </w:r>
      <w:r>
        <w:rPr>
          <w:sz w:val="28"/>
          <w:szCs w:val="28"/>
        </w:rPr>
        <w:t xml:space="preserve">. </w:t>
      </w:r>
    </w:p>
  </w:endnote>
  <w:endnote w:id="192">
    <w:p w:rsidR="00917B53" w:rsidRPr="00A56305" w:rsidRDefault="00917B53" w:rsidP="00B92E4E">
      <w:pPr>
        <w:pStyle w:val="ac"/>
        <w:spacing w:line="360" w:lineRule="auto"/>
        <w:ind w:firstLine="709"/>
        <w:rPr>
          <w:sz w:val="28"/>
          <w:szCs w:val="28"/>
        </w:rPr>
      </w:pPr>
      <w:r w:rsidRPr="00A56305">
        <w:rPr>
          <w:rStyle w:val="ae"/>
          <w:szCs w:val="28"/>
        </w:rPr>
        <w:endnoteRef/>
      </w:r>
      <w:r w:rsidRPr="00A56305">
        <w:rPr>
          <w:sz w:val="28"/>
          <w:szCs w:val="28"/>
        </w:rPr>
        <w:t xml:space="preserve"> Peters Thomas J. Robert H. Waterman</w:t>
      </w:r>
      <w:r w:rsidRPr="00EF0C93">
        <w:rPr>
          <w:sz w:val="28"/>
          <w:szCs w:val="28"/>
        </w:rPr>
        <w:t>.</w:t>
      </w:r>
      <w:r w:rsidRPr="00A56305">
        <w:rPr>
          <w:sz w:val="28"/>
          <w:szCs w:val="28"/>
        </w:rPr>
        <w:t xml:space="preserve"> </w:t>
      </w:r>
      <w:r>
        <w:rPr>
          <w:sz w:val="28"/>
          <w:szCs w:val="28"/>
        </w:rPr>
        <w:t>In search of excellence: lessons from America</w:t>
      </w:r>
      <w:r w:rsidRPr="00ED79C5">
        <w:rPr>
          <w:sz w:val="28"/>
          <w:szCs w:val="28"/>
        </w:rPr>
        <w:t>ʼ</w:t>
      </w:r>
      <w:r w:rsidRPr="00A56305">
        <w:rPr>
          <w:sz w:val="28"/>
          <w:szCs w:val="28"/>
        </w:rPr>
        <w:t>s best-run companies</w:t>
      </w:r>
      <w:r w:rsidRPr="00ED79C5">
        <w:rPr>
          <w:sz w:val="28"/>
          <w:szCs w:val="28"/>
        </w:rPr>
        <w:t>.</w:t>
      </w:r>
      <w:r>
        <w:rPr>
          <w:sz w:val="28"/>
          <w:szCs w:val="28"/>
        </w:rPr>
        <w:t xml:space="preserve"> N.-Y. </w:t>
      </w:r>
      <w:r w:rsidRPr="00A56305">
        <w:rPr>
          <w:sz w:val="28"/>
          <w:szCs w:val="28"/>
        </w:rPr>
        <w:t>HarperBusiness Essentials, 2004.</w:t>
      </w:r>
    </w:p>
  </w:endnote>
  <w:endnote w:id="193">
    <w:p w:rsidR="00917B53" w:rsidRPr="00C27DD5" w:rsidRDefault="00917B53" w:rsidP="00B92E4E">
      <w:pPr>
        <w:pStyle w:val="ac"/>
        <w:spacing w:line="360" w:lineRule="auto"/>
        <w:ind w:firstLine="709"/>
        <w:rPr>
          <w:sz w:val="28"/>
          <w:szCs w:val="28"/>
          <w:lang w:val="uk-UA"/>
        </w:rPr>
      </w:pPr>
      <w:r w:rsidRPr="00A56305">
        <w:rPr>
          <w:rStyle w:val="ae"/>
          <w:szCs w:val="28"/>
        </w:rPr>
        <w:endnoteRef/>
      </w:r>
      <w:r w:rsidRPr="00A56305">
        <w:rPr>
          <w:sz w:val="28"/>
          <w:szCs w:val="28"/>
        </w:rPr>
        <w:t xml:space="preserve">. </w:t>
      </w:r>
      <w:r w:rsidRPr="00C27DD5">
        <w:rPr>
          <w:sz w:val="28"/>
          <w:szCs w:val="28"/>
        </w:rPr>
        <w:t>Marek J. Druzdzel and Roger R. Flynn</w:t>
      </w:r>
      <w:r>
        <w:rPr>
          <w:sz w:val="28"/>
          <w:szCs w:val="28"/>
          <w:lang w:val="uk-UA"/>
        </w:rPr>
        <w:t xml:space="preserve">. </w:t>
      </w:r>
      <w:r w:rsidRPr="00C27DD5">
        <w:rPr>
          <w:sz w:val="28"/>
          <w:szCs w:val="28"/>
          <w:lang w:val="uk-UA"/>
        </w:rPr>
        <w:t>Decision Support Systems</w:t>
      </w:r>
      <w:r>
        <w:rPr>
          <w:sz w:val="28"/>
          <w:szCs w:val="28"/>
          <w:lang w:val="uk-UA"/>
        </w:rPr>
        <w:t xml:space="preserve">. URL: </w:t>
      </w:r>
      <w:hyperlink r:id="rId39" w:history="1">
        <w:r w:rsidRPr="00B252DC">
          <w:rPr>
            <w:rStyle w:val="a3"/>
            <w:color w:val="auto"/>
            <w:sz w:val="28"/>
            <w:szCs w:val="28"/>
            <w:u w:val="none"/>
            <w:lang w:val="uk-UA"/>
          </w:rPr>
          <w:t>http://www.pitt.edu/~druzdzel/psfiles/dss.pdf</w:t>
        </w:r>
      </w:hyperlink>
      <w:r>
        <w:rPr>
          <w:sz w:val="28"/>
          <w:szCs w:val="28"/>
          <w:lang w:val="uk-UA"/>
        </w:rPr>
        <w:t xml:space="preserve">. </w:t>
      </w:r>
    </w:p>
  </w:endnote>
  <w:endnote w:id="194">
    <w:p w:rsidR="00917B53" w:rsidRPr="00EF0C93" w:rsidRDefault="00917B53" w:rsidP="00B92E4E">
      <w:pPr>
        <w:pStyle w:val="ac"/>
        <w:spacing w:line="360" w:lineRule="auto"/>
        <w:ind w:firstLine="709"/>
        <w:rPr>
          <w:sz w:val="28"/>
          <w:szCs w:val="28"/>
          <w:lang w:val="uk-UA"/>
        </w:rPr>
      </w:pPr>
      <w:r w:rsidRPr="00A56305">
        <w:rPr>
          <w:rStyle w:val="ae"/>
          <w:szCs w:val="28"/>
        </w:rPr>
        <w:endnoteRef/>
      </w:r>
      <w:r>
        <w:rPr>
          <w:sz w:val="28"/>
          <w:szCs w:val="28"/>
        </w:rPr>
        <w:t xml:space="preserve"> Osborne D., Gaebler T.</w:t>
      </w:r>
      <w:r w:rsidRPr="00A56305">
        <w:rPr>
          <w:sz w:val="28"/>
          <w:szCs w:val="28"/>
        </w:rPr>
        <w:t>, Reinventing Govern</w:t>
      </w:r>
      <w:r>
        <w:rPr>
          <w:sz w:val="28"/>
          <w:szCs w:val="28"/>
        </w:rPr>
        <w:t>ment.</w:t>
      </w:r>
      <w:r w:rsidRPr="00A56305">
        <w:rPr>
          <w:sz w:val="28"/>
          <w:szCs w:val="28"/>
        </w:rPr>
        <w:t xml:space="preserve"> Univ.of California press</w:t>
      </w:r>
      <w:r>
        <w:rPr>
          <w:sz w:val="28"/>
          <w:szCs w:val="28"/>
          <w:lang w:val="uk-UA"/>
        </w:rPr>
        <w:t>.</w:t>
      </w:r>
      <w:r w:rsidRPr="00A56305">
        <w:rPr>
          <w:sz w:val="28"/>
          <w:szCs w:val="28"/>
        </w:rPr>
        <w:t>1992</w:t>
      </w:r>
      <w:r>
        <w:rPr>
          <w:sz w:val="28"/>
          <w:szCs w:val="28"/>
          <w:lang w:val="uk-UA"/>
        </w:rPr>
        <w:t>.</w:t>
      </w:r>
    </w:p>
  </w:endnote>
  <w:endnote w:id="195">
    <w:p w:rsidR="00917B53" w:rsidRPr="00A56305" w:rsidRDefault="00917B53" w:rsidP="00B92E4E">
      <w:pPr>
        <w:pStyle w:val="ac"/>
        <w:spacing w:line="360" w:lineRule="auto"/>
        <w:ind w:firstLine="709"/>
        <w:rPr>
          <w:sz w:val="28"/>
          <w:szCs w:val="28"/>
        </w:rPr>
      </w:pPr>
      <w:r w:rsidRPr="00A56305">
        <w:rPr>
          <w:rStyle w:val="ae"/>
          <w:szCs w:val="28"/>
        </w:rPr>
        <w:endnoteRef/>
      </w:r>
      <w:r>
        <w:rPr>
          <w:sz w:val="28"/>
          <w:szCs w:val="28"/>
        </w:rPr>
        <w:t xml:space="preserve"> Hyden Goran,</w:t>
      </w:r>
      <w:r w:rsidRPr="00A56305">
        <w:rPr>
          <w:sz w:val="28"/>
          <w:szCs w:val="28"/>
        </w:rPr>
        <w:t xml:space="preserve"> Court Julius</w:t>
      </w:r>
      <w:r>
        <w:rPr>
          <w:sz w:val="28"/>
          <w:szCs w:val="28"/>
          <w:lang w:val="uk-UA"/>
        </w:rPr>
        <w:t>.</w:t>
      </w:r>
      <w:r w:rsidRPr="00A56305">
        <w:rPr>
          <w:sz w:val="28"/>
          <w:szCs w:val="28"/>
        </w:rPr>
        <w:t xml:space="preserve"> Governance and Development</w:t>
      </w:r>
      <w:r>
        <w:rPr>
          <w:sz w:val="28"/>
          <w:szCs w:val="28"/>
          <w:lang w:val="uk-UA"/>
        </w:rPr>
        <w:t>.</w:t>
      </w:r>
      <w:r w:rsidRPr="00A56305">
        <w:rPr>
          <w:sz w:val="28"/>
          <w:szCs w:val="28"/>
        </w:rPr>
        <w:t xml:space="preserve"> World Governanc</w:t>
      </w:r>
      <w:r>
        <w:rPr>
          <w:sz w:val="28"/>
          <w:szCs w:val="28"/>
        </w:rPr>
        <w:t xml:space="preserve">e Survey Discussion. Paper 1. United Nations University. </w:t>
      </w:r>
      <w:r w:rsidRPr="00A56305">
        <w:rPr>
          <w:sz w:val="28"/>
          <w:szCs w:val="28"/>
        </w:rPr>
        <w:t>August 2002.</w:t>
      </w:r>
      <w:r>
        <w:rPr>
          <w:sz w:val="28"/>
          <w:szCs w:val="28"/>
        </w:rPr>
        <w:t xml:space="preserve"> </w:t>
      </w:r>
      <w:r w:rsidRPr="00A56305">
        <w:rPr>
          <w:sz w:val="28"/>
          <w:szCs w:val="28"/>
        </w:rPr>
        <w:t>34 p.</w:t>
      </w:r>
    </w:p>
  </w:endnote>
  <w:endnote w:id="196">
    <w:p w:rsidR="00917B53" w:rsidRPr="00EF0C93" w:rsidRDefault="00917B53" w:rsidP="00B92E4E">
      <w:pPr>
        <w:pStyle w:val="ac"/>
        <w:spacing w:line="360" w:lineRule="auto"/>
        <w:ind w:firstLine="709"/>
        <w:rPr>
          <w:sz w:val="28"/>
          <w:szCs w:val="28"/>
          <w:lang w:val="uk-UA"/>
        </w:rPr>
      </w:pPr>
      <w:r w:rsidRPr="00A56305">
        <w:rPr>
          <w:rStyle w:val="ae"/>
          <w:szCs w:val="28"/>
        </w:rPr>
        <w:endnoteRef/>
      </w:r>
      <w:r w:rsidRPr="00A56305">
        <w:rPr>
          <w:sz w:val="28"/>
          <w:szCs w:val="28"/>
        </w:rPr>
        <w:t xml:space="preserve">. </w:t>
      </w:r>
      <w:r w:rsidRPr="00EF0C93">
        <w:rPr>
          <w:sz w:val="28"/>
          <w:szCs w:val="28"/>
          <w:lang w:val="ru-RU"/>
        </w:rPr>
        <w:t>Мазак</w:t>
      </w:r>
      <w:r w:rsidRPr="00CA7848">
        <w:rPr>
          <w:sz w:val="28"/>
          <w:szCs w:val="28"/>
        </w:rPr>
        <w:t xml:space="preserve"> </w:t>
      </w:r>
      <w:r w:rsidRPr="00EF0C93">
        <w:rPr>
          <w:sz w:val="28"/>
          <w:szCs w:val="28"/>
          <w:lang w:val="ru-RU"/>
        </w:rPr>
        <w:t>А</w:t>
      </w:r>
      <w:r w:rsidRPr="00CA7848">
        <w:rPr>
          <w:sz w:val="28"/>
          <w:szCs w:val="28"/>
        </w:rPr>
        <w:t xml:space="preserve">., </w:t>
      </w:r>
      <w:r w:rsidRPr="00EF0C93">
        <w:rPr>
          <w:sz w:val="28"/>
          <w:szCs w:val="28"/>
          <w:lang w:val="ru-RU"/>
        </w:rPr>
        <w:t>Дзвінчук</w:t>
      </w:r>
      <w:r w:rsidRPr="00CA7848">
        <w:rPr>
          <w:sz w:val="28"/>
          <w:szCs w:val="28"/>
        </w:rPr>
        <w:t xml:space="preserve"> </w:t>
      </w:r>
      <w:r w:rsidRPr="00EF0C93">
        <w:rPr>
          <w:sz w:val="28"/>
          <w:szCs w:val="28"/>
          <w:lang w:val="ru-RU"/>
        </w:rPr>
        <w:t>Д</w:t>
      </w:r>
      <w:r w:rsidRPr="00CA7848">
        <w:rPr>
          <w:sz w:val="28"/>
          <w:szCs w:val="28"/>
        </w:rPr>
        <w:t xml:space="preserve">. </w:t>
      </w:r>
      <w:r w:rsidRPr="00EF0C93">
        <w:rPr>
          <w:sz w:val="28"/>
          <w:szCs w:val="28"/>
          <w:lang w:val="ru-RU"/>
        </w:rPr>
        <w:t>Розвиток</w:t>
      </w:r>
      <w:r w:rsidRPr="00CA7848">
        <w:rPr>
          <w:sz w:val="28"/>
          <w:szCs w:val="28"/>
        </w:rPr>
        <w:t xml:space="preserve"> </w:t>
      </w:r>
      <w:r w:rsidRPr="00EF0C93">
        <w:rPr>
          <w:sz w:val="28"/>
          <w:szCs w:val="28"/>
          <w:lang w:val="ru-RU"/>
        </w:rPr>
        <w:t>науки</w:t>
      </w:r>
      <w:r w:rsidRPr="00CA7848">
        <w:rPr>
          <w:sz w:val="28"/>
          <w:szCs w:val="28"/>
        </w:rPr>
        <w:t xml:space="preserve"> «</w:t>
      </w:r>
      <w:r w:rsidRPr="00EF0C93">
        <w:rPr>
          <w:sz w:val="28"/>
          <w:szCs w:val="28"/>
          <w:lang w:val="ru-RU"/>
        </w:rPr>
        <w:t>державне</w:t>
      </w:r>
      <w:r w:rsidRPr="00CA7848">
        <w:rPr>
          <w:sz w:val="28"/>
          <w:szCs w:val="28"/>
        </w:rPr>
        <w:t xml:space="preserve"> </w:t>
      </w:r>
      <w:r w:rsidRPr="00EF0C93">
        <w:rPr>
          <w:sz w:val="28"/>
          <w:szCs w:val="28"/>
          <w:lang w:val="ru-RU"/>
        </w:rPr>
        <w:t>управління</w:t>
      </w:r>
      <w:r w:rsidRPr="00CA7848">
        <w:rPr>
          <w:sz w:val="28"/>
          <w:szCs w:val="28"/>
        </w:rPr>
        <w:t xml:space="preserve">» </w:t>
      </w:r>
      <w:r w:rsidRPr="00EF0C93">
        <w:rPr>
          <w:sz w:val="28"/>
          <w:szCs w:val="28"/>
          <w:lang w:val="ru-RU"/>
        </w:rPr>
        <w:t>у</w:t>
      </w:r>
      <w:r w:rsidRPr="00CA7848">
        <w:rPr>
          <w:sz w:val="28"/>
          <w:szCs w:val="28"/>
        </w:rPr>
        <w:t xml:space="preserve"> </w:t>
      </w:r>
      <w:r w:rsidRPr="00EF0C93">
        <w:rPr>
          <w:sz w:val="28"/>
          <w:szCs w:val="28"/>
          <w:lang w:val="ru-RU"/>
        </w:rPr>
        <w:t>вищих</w:t>
      </w:r>
      <w:r w:rsidRPr="00CA7848">
        <w:rPr>
          <w:sz w:val="28"/>
          <w:szCs w:val="28"/>
        </w:rPr>
        <w:t xml:space="preserve"> </w:t>
      </w:r>
      <w:r w:rsidRPr="00EF0C93">
        <w:rPr>
          <w:sz w:val="28"/>
          <w:szCs w:val="28"/>
          <w:lang w:val="ru-RU"/>
        </w:rPr>
        <w:t>навчальних</w:t>
      </w:r>
      <w:r w:rsidRPr="00CA7848">
        <w:rPr>
          <w:sz w:val="28"/>
          <w:szCs w:val="28"/>
        </w:rPr>
        <w:t xml:space="preserve"> </w:t>
      </w:r>
      <w:r w:rsidRPr="00EF0C93">
        <w:rPr>
          <w:sz w:val="28"/>
          <w:szCs w:val="28"/>
          <w:lang w:val="ru-RU"/>
        </w:rPr>
        <w:t>закладах</w:t>
      </w:r>
      <w:r w:rsidRPr="00CA7848">
        <w:rPr>
          <w:sz w:val="28"/>
          <w:szCs w:val="28"/>
        </w:rPr>
        <w:t xml:space="preserve">, </w:t>
      </w:r>
      <w:r w:rsidRPr="00EF0C93">
        <w:rPr>
          <w:sz w:val="28"/>
          <w:szCs w:val="28"/>
          <w:lang w:val="ru-RU"/>
        </w:rPr>
        <w:t>які</w:t>
      </w:r>
      <w:r w:rsidRPr="00CA7848">
        <w:rPr>
          <w:sz w:val="28"/>
          <w:szCs w:val="28"/>
        </w:rPr>
        <w:t xml:space="preserve"> </w:t>
      </w:r>
      <w:r w:rsidRPr="00EF0C93">
        <w:rPr>
          <w:sz w:val="28"/>
          <w:szCs w:val="28"/>
          <w:lang w:val="ru-RU"/>
        </w:rPr>
        <w:t>здійснюють</w:t>
      </w:r>
      <w:r w:rsidRPr="00CA7848">
        <w:rPr>
          <w:sz w:val="28"/>
          <w:szCs w:val="28"/>
        </w:rPr>
        <w:t xml:space="preserve"> </w:t>
      </w:r>
      <w:r w:rsidRPr="00EF0C93">
        <w:rPr>
          <w:sz w:val="28"/>
          <w:szCs w:val="28"/>
          <w:lang w:val="ru-RU"/>
        </w:rPr>
        <w:t>підготовку</w:t>
      </w:r>
      <w:r w:rsidRPr="00CA7848">
        <w:rPr>
          <w:sz w:val="28"/>
          <w:szCs w:val="28"/>
        </w:rPr>
        <w:t xml:space="preserve"> </w:t>
      </w:r>
      <w:r w:rsidRPr="00EF0C93">
        <w:rPr>
          <w:sz w:val="28"/>
          <w:szCs w:val="28"/>
          <w:lang w:val="ru-RU"/>
        </w:rPr>
        <w:t>магістрів</w:t>
      </w:r>
      <w:r w:rsidRPr="00CA7848">
        <w:rPr>
          <w:sz w:val="28"/>
          <w:szCs w:val="28"/>
        </w:rPr>
        <w:t xml:space="preserve"> </w:t>
      </w:r>
      <w:r w:rsidRPr="00EF0C93">
        <w:rPr>
          <w:sz w:val="28"/>
          <w:szCs w:val="28"/>
          <w:lang w:val="ru-RU"/>
        </w:rPr>
        <w:t>державної</w:t>
      </w:r>
      <w:r w:rsidRPr="00CA7848">
        <w:rPr>
          <w:sz w:val="28"/>
          <w:szCs w:val="28"/>
        </w:rPr>
        <w:t xml:space="preserve"> </w:t>
      </w:r>
      <w:r w:rsidRPr="00EF0C93">
        <w:rPr>
          <w:sz w:val="28"/>
          <w:szCs w:val="28"/>
          <w:lang w:val="ru-RU"/>
        </w:rPr>
        <w:t>служби</w:t>
      </w:r>
      <w:r>
        <w:rPr>
          <w:sz w:val="28"/>
          <w:szCs w:val="28"/>
          <w:lang w:val="uk-UA"/>
        </w:rPr>
        <w:t>.</w:t>
      </w:r>
      <w:r w:rsidRPr="00CA7848">
        <w:rPr>
          <w:sz w:val="28"/>
          <w:szCs w:val="28"/>
        </w:rPr>
        <w:t xml:space="preserve"> </w:t>
      </w:r>
      <w:r w:rsidRPr="00CA7848">
        <w:rPr>
          <w:sz w:val="28"/>
          <w:szCs w:val="28"/>
          <w:lang w:val="ru-RU"/>
        </w:rPr>
        <w:t>Публічне управління: теорія та практика № 4(12) / 2012</w:t>
      </w:r>
      <w:r>
        <w:rPr>
          <w:sz w:val="28"/>
          <w:szCs w:val="28"/>
          <w:lang w:val="uk-UA"/>
        </w:rPr>
        <w:t>.</w:t>
      </w:r>
    </w:p>
  </w:endnote>
  <w:endnote w:id="197">
    <w:p w:rsidR="00917B53" w:rsidRPr="00EF0C93" w:rsidRDefault="00917B53" w:rsidP="00B92E4E">
      <w:pPr>
        <w:pStyle w:val="ac"/>
        <w:spacing w:line="360" w:lineRule="auto"/>
        <w:ind w:firstLine="709"/>
        <w:rPr>
          <w:sz w:val="28"/>
          <w:szCs w:val="28"/>
          <w:lang w:val="ru-RU"/>
        </w:rPr>
      </w:pPr>
      <w:r w:rsidRPr="00A56305">
        <w:rPr>
          <w:rStyle w:val="ae"/>
          <w:szCs w:val="28"/>
        </w:rPr>
        <w:endnoteRef/>
      </w:r>
      <w:r w:rsidRPr="00CA7848">
        <w:rPr>
          <w:sz w:val="28"/>
          <w:szCs w:val="28"/>
          <w:lang w:val="ru-RU"/>
        </w:rPr>
        <w:t>. Князєв В.</w:t>
      </w:r>
      <w:r>
        <w:rPr>
          <w:sz w:val="28"/>
          <w:szCs w:val="28"/>
          <w:lang w:val="uk-UA"/>
        </w:rPr>
        <w:t xml:space="preserve"> </w:t>
      </w:r>
      <w:r w:rsidRPr="00CA7848">
        <w:rPr>
          <w:sz w:val="28"/>
          <w:szCs w:val="28"/>
          <w:lang w:val="ru-RU"/>
        </w:rPr>
        <w:t>М. Галузь науки «Державне управління»</w:t>
      </w:r>
      <w:r>
        <w:rPr>
          <w:sz w:val="28"/>
          <w:szCs w:val="28"/>
          <w:lang w:val="uk-UA"/>
        </w:rPr>
        <w:t>.</w:t>
      </w:r>
      <w:r w:rsidRPr="00CA7848">
        <w:rPr>
          <w:sz w:val="28"/>
          <w:szCs w:val="28"/>
          <w:lang w:val="ru-RU"/>
        </w:rPr>
        <w:t xml:space="preserve"> </w:t>
      </w:r>
      <w:r w:rsidRPr="00EF0C93">
        <w:rPr>
          <w:sz w:val="28"/>
          <w:szCs w:val="28"/>
          <w:lang w:val="ru-RU"/>
        </w:rPr>
        <w:t>Енциклопедичний довідник з державного управління / уклад: Ю.</w:t>
      </w:r>
      <w:r>
        <w:rPr>
          <w:sz w:val="28"/>
          <w:szCs w:val="28"/>
          <w:lang w:val="ru-RU"/>
        </w:rPr>
        <w:t xml:space="preserve"> </w:t>
      </w:r>
      <w:r w:rsidRPr="00EF0C93">
        <w:rPr>
          <w:sz w:val="28"/>
          <w:szCs w:val="28"/>
          <w:lang w:val="ru-RU"/>
        </w:rPr>
        <w:t>П. Сурмін, В.</w:t>
      </w:r>
      <w:r>
        <w:rPr>
          <w:sz w:val="28"/>
          <w:szCs w:val="28"/>
          <w:lang w:val="ru-RU"/>
        </w:rPr>
        <w:t xml:space="preserve"> </w:t>
      </w:r>
      <w:r w:rsidRPr="00EF0C93">
        <w:rPr>
          <w:sz w:val="28"/>
          <w:szCs w:val="28"/>
          <w:lang w:val="ru-RU"/>
        </w:rPr>
        <w:t>Д. Бакуменко, А.</w:t>
      </w:r>
      <w:r>
        <w:rPr>
          <w:sz w:val="28"/>
          <w:szCs w:val="28"/>
          <w:lang w:val="ru-RU"/>
        </w:rPr>
        <w:t> </w:t>
      </w:r>
      <w:r w:rsidRPr="00EF0C93">
        <w:rPr>
          <w:sz w:val="28"/>
          <w:szCs w:val="28"/>
          <w:lang w:val="ru-RU"/>
        </w:rPr>
        <w:t>М. Михненко та ін.; за ред. Ю.</w:t>
      </w:r>
      <w:r>
        <w:rPr>
          <w:sz w:val="28"/>
          <w:szCs w:val="28"/>
          <w:lang w:val="ru-RU"/>
        </w:rPr>
        <w:t xml:space="preserve"> </w:t>
      </w:r>
      <w:r w:rsidRPr="00EF0C93">
        <w:rPr>
          <w:sz w:val="28"/>
          <w:szCs w:val="28"/>
          <w:lang w:val="ru-RU"/>
        </w:rPr>
        <w:t>В. Ковбасюка, В.</w:t>
      </w:r>
      <w:r>
        <w:rPr>
          <w:sz w:val="28"/>
          <w:szCs w:val="28"/>
          <w:lang w:val="ru-RU"/>
        </w:rPr>
        <w:t xml:space="preserve"> </w:t>
      </w:r>
      <w:r w:rsidRPr="00EF0C93">
        <w:rPr>
          <w:sz w:val="28"/>
          <w:szCs w:val="28"/>
          <w:lang w:val="ru-RU"/>
        </w:rPr>
        <w:t>П. Трощинського, Ю.</w:t>
      </w:r>
      <w:r>
        <w:rPr>
          <w:sz w:val="28"/>
          <w:szCs w:val="28"/>
          <w:lang w:val="ru-RU"/>
        </w:rPr>
        <w:t xml:space="preserve"> </w:t>
      </w:r>
      <w:r w:rsidRPr="00EF0C93">
        <w:rPr>
          <w:sz w:val="28"/>
          <w:szCs w:val="28"/>
          <w:lang w:val="ru-RU"/>
        </w:rPr>
        <w:t xml:space="preserve">П. Сурміна. </w:t>
      </w:r>
      <w:r>
        <w:rPr>
          <w:sz w:val="28"/>
          <w:szCs w:val="28"/>
          <w:lang w:val="ru-RU"/>
        </w:rPr>
        <w:t xml:space="preserve">К.: НАДУ, 2010. </w:t>
      </w:r>
      <w:r w:rsidRPr="00EF0C93">
        <w:rPr>
          <w:sz w:val="28"/>
          <w:szCs w:val="28"/>
          <w:lang w:val="ru-RU"/>
        </w:rPr>
        <w:t>С. 106-107.</w:t>
      </w:r>
    </w:p>
  </w:endnote>
  <w:endnote w:id="198">
    <w:p w:rsidR="00917B53" w:rsidRPr="00D90B40"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Науково-методологічні засади розвитку галузі науки «Державне управління»: наукова розробка / авт. кол.: В.</w:t>
      </w:r>
      <w:r>
        <w:rPr>
          <w:sz w:val="28"/>
          <w:szCs w:val="28"/>
          <w:lang w:val="ru-RU"/>
        </w:rPr>
        <w:t xml:space="preserve"> </w:t>
      </w:r>
      <w:r w:rsidRPr="00A56305">
        <w:rPr>
          <w:sz w:val="28"/>
          <w:szCs w:val="28"/>
          <w:lang w:val="ru-RU"/>
        </w:rPr>
        <w:t>Д. Бакуменко, В.</w:t>
      </w:r>
      <w:r>
        <w:rPr>
          <w:sz w:val="28"/>
          <w:szCs w:val="28"/>
          <w:lang w:val="ru-RU"/>
        </w:rPr>
        <w:t xml:space="preserve"> </w:t>
      </w:r>
      <w:r w:rsidRPr="00A56305">
        <w:rPr>
          <w:sz w:val="28"/>
          <w:szCs w:val="28"/>
          <w:lang w:val="ru-RU"/>
        </w:rPr>
        <w:t>Д. Бондаренко, Л.</w:t>
      </w:r>
      <w:r>
        <w:rPr>
          <w:sz w:val="28"/>
          <w:szCs w:val="28"/>
          <w:lang w:val="ru-RU"/>
        </w:rPr>
        <w:t xml:space="preserve"> </w:t>
      </w:r>
      <w:r w:rsidRPr="00A56305">
        <w:rPr>
          <w:sz w:val="28"/>
          <w:szCs w:val="28"/>
          <w:lang w:val="ru-RU"/>
        </w:rPr>
        <w:t>М. Гогіна та ін.; за заг. ред. О</w:t>
      </w:r>
      <w:r w:rsidRPr="00D90B40">
        <w:rPr>
          <w:sz w:val="28"/>
          <w:szCs w:val="28"/>
          <w:lang w:val="ru-RU"/>
        </w:rPr>
        <w:t xml:space="preserve">. </w:t>
      </w:r>
      <w:r w:rsidRPr="00A56305">
        <w:rPr>
          <w:sz w:val="28"/>
          <w:szCs w:val="28"/>
          <w:lang w:val="ru-RU"/>
        </w:rPr>
        <w:t>П</w:t>
      </w:r>
      <w:r w:rsidRPr="00D90B40">
        <w:rPr>
          <w:sz w:val="28"/>
          <w:szCs w:val="28"/>
          <w:lang w:val="ru-RU"/>
        </w:rPr>
        <w:t xml:space="preserve">. </w:t>
      </w:r>
      <w:r w:rsidRPr="00A56305">
        <w:rPr>
          <w:sz w:val="28"/>
          <w:szCs w:val="28"/>
          <w:lang w:val="ru-RU"/>
        </w:rPr>
        <w:t>Сурміна</w:t>
      </w:r>
      <w:r w:rsidRPr="00D90B40">
        <w:rPr>
          <w:sz w:val="28"/>
          <w:szCs w:val="28"/>
          <w:lang w:val="ru-RU"/>
        </w:rPr>
        <w:t xml:space="preserve">, </w:t>
      </w:r>
      <w:r w:rsidRPr="00A56305">
        <w:rPr>
          <w:sz w:val="28"/>
          <w:szCs w:val="28"/>
          <w:lang w:val="ru-RU"/>
        </w:rPr>
        <w:t>Л</w:t>
      </w:r>
      <w:r w:rsidRPr="00D90B40">
        <w:rPr>
          <w:sz w:val="28"/>
          <w:szCs w:val="28"/>
          <w:lang w:val="ru-RU"/>
        </w:rPr>
        <w:t xml:space="preserve">. </w:t>
      </w:r>
      <w:r w:rsidRPr="00A56305">
        <w:rPr>
          <w:sz w:val="28"/>
          <w:szCs w:val="28"/>
          <w:lang w:val="ru-RU"/>
        </w:rPr>
        <w:t>І</w:t>
      </w:r>
      <w:r w:rsidRPr="00D90B40">
        <w:rPr>
          <w:sz w:val="28"/>
          <w:szCs w:val="28"/>
          <w:lang w:val="ru-RU"/>
        </w:rPr>
        <w:t xml:space="preserve">. </w:t>
      </w:r>
      <w:r>
        <w:rPr>
          <w:sz w:val="28"/>
          <w:szCs w:val="28"/>
          <w:lang w:val="ru-RU"/>
        </w:rPr>
        <w:t>Загайнової</w:t>
      </w:r>
      <w:r w:rsidRPr="00D90B40">
        <w:rPr>
          <w:sz w:val="28"/>
          <w:szCs w:val="28"/>
          <w:lang w:val="ru-RU"/>
        </w:rPr>
        <w:t xml:space="preserve">. </w:t>
      </w:r>
      <w:r>
        <w:rPr>
          <w:sz w:val="28"/>
          <w:szCs w:val="28"/>
          <w:lang w:val="ru-RU"/>
        </w:rPr>
        <w:t>К</w:t>
      </w:r>
      <w:r w:rsidRPr="00D90B40">
        <w:rPr>
          <w:sz w:val="28"/>
          <w:szCs w:val="28"/>
          <w:lang w:val="ru-RU"/>
        </w:rPr>
        <w:t xml:space="preserve">.: </w:t>
      </w:r>
      <w:r>
        <w:rPr>
          <w:sz w:val="28"/>
          <w:szCs w:val="28"/>
          <w:lang w:val="ru-RU"/>
        </w:rPr>
        <w:t>НАДУ</w:t>
      </w:r>
      <w:r w:rsidRPr="00D90B40">
        <w:rPr>
          <w:sz w:val="28"/>
          <w:szCs w:val="28"/>
          <w:lang w:val="ru-RU"/>
        </w:rPr>
        <w:t xml:space="preserve">, 2010. 60 </w:t>
      </w:r>
      <w:r w:rsidRPr="00A56305">
        <w:rPr>
          <w:sz w:val="28"/>
          <w:szCs w:val="28"/>
          <w:lang w:val="ru-RU"/>
        </w:rPr>
        <w:t>с</w:t>
      </w:r>
      <w:r w:rsidRPr="00D90B40">
        <w:rPr>
          <w:sz w:val="28"/>
          <w:szCs w:val="28"/>
          <w:lang w:val="ru-RU"/>
        </w:rPr>
        <w:t>.</w:t>
      </w:r>
    </w:p>
  </w:endnote>
  <w:endnote w:id="199">
    <w:p w:rsidR="00917B53" w:rsidRPr="00A56305" w:rsidRDefault="00917B53" w:rsidP="00B92E4E">
      <w:pPr>
        <w:pStyle w:val="ac"/>
        <w:spacing w:line="360" w:lineRule="auto"/>
        <w:ind w:firstLine="709"/>
        <w:rPr>
          <w:sz w:val="28"/>
          <w:szCs w:val="28"/>
          <w:lang w:val="uk-UA"/>
        </w:rPr>
      </w:pPr>
      <w:r w:rsidRPr="00A56305">
        <w:rPr>
          <w:rStyle w:val="ae"/>
          <w:szCs w:val="28"/>
        </w:rPr>
        <w:endnoteRef/>
      </w:r>
      <w:r>
        <w:rPr>
          <w:sz w:val="28"/>
          <w:szCs w:val="28"/>
          <w:lang w:val="ru-RU"/>
        </w:rPr>
        <w:t>.</w:t>
      </w:r>
      <w:r w:rsidRPr="00A56305">
        <w:rPr>
          <w:sz w:val="28"/>
          <w:szCs w:val="28"/>
          <w:lang w:val="ru-RU"/>
        </w:rPr>
        <w:t xml:space="preserve"> Чалый А.</w:t>
      </w:r>
      <w:r>
        <w:rPr>
          <w:sz w:val="28"/>
          <w:szCs w:val="28"/>
          <w:lang w:val="ru-RU"/>
        </w:rPr>
        <w:t xml:space="preserve"> </w:t>
      </w:r>
      <w:r w:rsidRPr="00A56305">
        <w:rPr>
          <w:sz w:val="28"/>
          <w:szCs w:val="28"/>
          <w:lang w:val="ru-RU"/>
        </w:rPr>
        <w:t>В. Синергетический подход – необходимая составная</w:t>
      </w:r>
      <w:r w:rsidRPr="00A56305">
        <w:rPr>
          <w:sz w:val="28"/>
          <w:szCs w:val="28"/>
          <w:lang w:val="uk-UA"/>
        </w:rPr>
        <w:t xml:space="preserve"> </w:t>
      </w:r>
      <w:r w:rsidRPr="00A56305">
        <w:rPr>
          <w:sz w:val="28"/>
          <w:szCs w:val="28"/>
          <w:lang w:val="ru-RU"/>
        </w:rPr>
        <w:t>инновационных процессов в образовании</w:t>
      </w:r>
      <w:r>
        <w:rPr>
          <w:sz w:val="28"/>
          <w:szCs w:val="28"/>
          <w:lang w:val="ru-RU"/>
        </w:rPr>
        <w:t>.</w:t>
      </w:r>
      <w:r w:rsidRPr="00A56305">
        <w:rPr>
          <w:sz w:val="28"/>
          <w:szCs w:val="28"/>
          <w:lang w:val="ru-RU"/>
        </w:rPr>
        <w:t xml:space="preserve"> Розвиток педагогічної і психологічної наук в Україні 1992-2002. Збірник наукових праць до 10-річчя АПН України</w:t>
      </w:r>
      <w:r>
        <w:rPr>
          <w:sz w:val="28"/>
          <w:szCs w:val="28"/>
          <w:lang w:val="ru-RU"/>
        </w:rPr>
        <w:t>.</w:t>
      </w:r>
      <w:r w:rsidRPr="00A56305">
        <w:rPr>
          <w:sz w:val="28"/>
          <w:szCs w:val="28"/>
          <w:lang w:val="ru-RU"/>
        </w:rPr>
        <w:t xml:space="preserve"> Академія педагогічних</w:t>
      </w:r>
      <w:r w:rsidRPr="00A56305">
        <w:rPr>
          <w:sz w:val="28"/>
          <w:szCs w:val="28"/>
          <w:lang w:val="uk-UA"/>
        </w:rPr>
        <w:t xml:space="preserve"> </w:t>
      </w:r>
      <w:r>
        <w:rPr>
          <w:sz w:val="28"/>
          <w:szCs w:val="28"/>
          <w:lang w:val="ru-RU"/>
        </w:rPr>
        <w:t xml:space="preserve">наук України. </w:t>
      </w:r>
      <w:r w:rsidRPr="00A56305">
        <w:rPr>
          <w:sz w:val="28"/>
          <w:szCs w:val="28"/>
          <w:lang w:val="ru-RU"/>
        </w:rPr>
        <w:t>Ч.</w:t>
      </w:r>
      <w:r>
        <w:rPr>
          <w:sz w:val="28"/>
          <w:szCs w:val="28"/>
          <w:lang w:val="ru-RU"/>
        </w:rPr>
        <w:t xml:space="preserve"> 2. Харків: ОВС, 2002. </w:t>
      </w:r>
      <w:r w:rsidRPr="00A56305">
        <w:rPr>
          <w:sz w:val="28"/>
          <w:szCs w:val="28"/>
          <w:lang w:val="ru-RU"/>
        </w:rPr>
        <w:t>С. 125-133.</w:t>
      </w:r>
    </w:p>
  </w:endnote>
  <w:endnote w:id="200">
    <w:p w:rsidR="00917B53" w:rsidRPr="00A56305" w:rsidRDefault="00917B53" w:rsidP="00B92E4E">
      <w:pPr>
        <w:pStyle w:val="ac"/>
        <w:spacing w:line="360" w:lineRule="auto"/>
        <w:ind w:firstLine="709"/>
        <w:rPr>
          <w:sz w:val="28"/>
          <w:szCs w:val="28"/>
          <w:lang w:val="uk-UA"/>
        </w:rPr>
      </w:pPr>
      <w:r w:rsidRPr="00A56305">
        <w:rPr>
          <w:rStyle w:val="ae"/>
          <w:szCs w:val="28"/>
        </w:rPr>
        <w:endnoteRef/>
      </w:r>
      <w:r w:rsidRPr="00A56305">
        <w:rPr>
          <w:sz w:val="28"/>
          <w:szCs w:val="28"/>
          <w:lang w:val="uk-UA"/>
        </w:rPr>
        <w:t>. Мірошниченко А.</w:t>
      </w:r>
      <w:r>
        <w:rPr>
          <w:sz w:val="28"/>
          <w:szCs w:val="28"/>
          <w:lang w:val="uk-UA"/>
        </w:rPr>
        <w:t xml:space="preserve"> </w:t>
      </w:r>
      <w:r w:rsidRPr="00A56305">
        <w:rPr>
          <w:sz w:val="28"/>
          <w:szCs w:val="28"/>
          <w:lang w:val="uk-UA"/>
        </w:rPr>
        <w:t>А. Синергетична методологія в освітньому процесі</w:t>
      </w:r>
      <w:r>
        <w:rPr>
          <w:sz w:val="28"/>
          <w:szCs w:val="28"/>
          <w:lang w:val="uk-UA"/>
        </w:rPr>
        <w:t>.</w:t>
      </w:r>
      <w:r w:rsidRPr="00A56305">
        <w:rPr>
          <w:sz w:val="28"/>
          <w:szCs w:val="28"/>
          <w:lang w:val="uk-UA"/>
        </w:rPr>
        <w:t xml:space="preserve"> </w:t>
      </w:r>
      <w:r>
        <w:rPr>
          <w:sz w:val="28"/>
          <w:szCs w:val="28"/>
          <w:lang w:val="uk-UA"/>
        </w:rPr>
        <w:t>Філософські проблеми освіти. 2011. №2. С.101-</w:t>
      </w:r>
      <w:r w:rsidRPr="00A56305">
        <w:rPr>
          <w:sz w:val="28"/>
          <w:szCs w:val="28"/>
          <w:lang w:val="uk-UA"/>
        </w:rPr>
        <w:t>109.</w:t>
      </w:r>
    </w:p>
  </w:endnote>
  <w:endnote w:id="201">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Князева Е.</w:t>
      </w:r>
      <w:r>
        <w:rPr>
          <w:sz w:val="28"/>
          <w:szCs w:val="28"/>
          <w:lang w:val="ru-RU"/>
        </w:rPr>
        <w:t xml:space="preserve"> </w:t>
      </w:r>
      <w:r w:rsidRPr="00A56305">
        <w:rPr>
          <w:sz w:val="28"/>
          <w:szCs w:val="28"/>
          <w:lang w:val="ru-RU"/>
        </w:rPr>
        <w:t>Н</w:t>
      </w:r>
      <w:r>
        <w:rPr>
          <w:sz w:val="28"/>
          <w:szCs w:val="28"/>
          <w:lang w:val="ru-RU"/>
        </w:rPr>
        <w:t xml:space="preserve">., </w:t>
      </w:r>
      <w:r w:rsidRPr="00A56305">
        <w:rPr>
          <w:sz w:val="28"/>
          <w:szCs w:val="28"/>
          <w:lang w:val="ru-RU"/>
        </w:rPr>
        <w:t>Курдюмов</w:t>
      </w:r>
      <w:r w:rsidRPr="0033200A">
        <w:rPr>
          <w:sz w:val="28"/>
          <w:szCs w:val="28"/>
          <w:lang w:val="ru-RU"/>
        </w:rPr>
        <w:t xml:space="preserve"> </w:t>
      </w:r>
      <w:r w:rsidRPr="00A56305">
        <w:rPr>
          <w:sz w:val="28"/>
          <w:szCs w:val="28"/>
          <w:lang w:val="ru-RU"/>
        </w:rPr>
        <w:t>С.</w:t>
      </w:r>
      <w:r>
        <w:rPr>
          <w:sz w:val="28"/>
          <w:szCs w:val="28"/>
          <w:lang w:val="ru-RU"/>
        </w:rPr>
        <w:t xml:space="preserve"> </w:t>
      </w:r>
      <w:r w:rsidRPr="00A56305">
        <w:rPr>
          <w:sz w:val="28"/>
          <w:szCs w:val="28"/>
          <w:lang w:val="ru-RU"/>
        </w:rPr>
        <w:t>П. Основание синергетики. Режимы с обострением, самоорганизация, темпомиры</w:t>
      </w:r>
      <w:r>
        <w:rPr>
          <w:sz w:val="28"/>
          <w:szCs w:val="28"/>
          <w:lang w:val="ru-RU"/>
        </w:rPr>
        <w:t xml:space="preserve">. Спб.: Алетейя, 2002. </w:t>
      </w:r>
      <w:r w:rsidRPr="00A56305">
        <w:rPr>
          <w:sz w:val="28"/>
          <w:szCs w:val="28"/>
          <w:lang w:val="ru-RU"/>
        </w:rPr>
        <w:t>414 с.</w:t>
      </w:r>
    </w:p>
  </w:endnote>
  <w:endnote w:id="202">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Князева Е.</w:t>
      </w:r>
      <w:r>
        <w:rPr>
          <w:sz w:val="28"/>
          <w:szCs w:val="28"/>
          <w:lang w:val="ru-RU"/>
        </w:rPr>
        <w:t xml:space="preserve"> </w:t>
      </w:r>
      <w:r w:rsidRPr="00A56305">
        <w:rPr>
          <w:sz w:val="28"/>
          <w:szCs w:val="28"/>
          <w:lang w:val="ru-RU"/>
        </w:rPr>
        <w:t>Н. Одиссея научного разума. Синергетичес</w:t>
      </w:r>
      <w:r>
        <w:rPr>
          <w:sz w:val="28"/>
          <w:szCs w:val="28"/>
          <w:lang w:val="ru-RU"/>
        </w:rPr>
        <w:t xml:space="preserve">кое видение научного прогресса. М.: ИФ РАН, 1995. </w:t>
      </w:r>
      <w:r w:rsidRPr="00A56305">
        <w:rPr>
          <w:sz w:val="28"/>
          <w:szCs w:val="28"/>
          <w:lang w:val="ru-RU"/>
        </w:rPr>
        <w:t>228 с.</w:t>
      </w:r>
    </w:p>
  </w:endnote>
  <w:endnote w:id="203">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Кочубей Н.</w:t>
      </w:r>
      <w:r>
        <w:rPr>
          <w:sz w:val="28"/>
          <w:szCs w:val="28"/>
          <w:lang w:val="ru-RU"/>
        </w:rPr>
        <w:t xml:space="preserve"> </w:t>
      </w:r>
      <w:r w:rsidRPr="00A56305">
        <w:rPr>
          <w:sz w:val="28"/>
          <w:szCs w:val="28"/>
          <w:lang w:val="ru-RU"/>
        </w:rPr>
        <w:t>В. Нелінійне мислення в освіті</w:t>
      </w:r>
      <w:r>
        <w:rPr>
          <w:sz w:val="28"/>
          <w:szCs w:val="28"/>
          <w:lang w:val="ru-RU"/>
        </w:rPr>
        <w:t>.</w:t>
      </w:r>
      <w:r w:rsidRPr="00A56305">
        <w:rPr>
          <w:sz w:val="28"/>
          <w:szCs w:val="28"/>
          <w:lang w:val="ru-RU"/>
        </w:rPr>
        <w:t xml:space="preserve"> Філос</w:t>
      </w:r>
      <w:r>
        <w:rPr>
          <w:sz w:val="28"/>
          <w:szCs w:val="28"/>
          <w:lang w:val="ru-RU"/>
        </w:rPr>
        <w:t>офські абриси сучасної освіти: монографія</w:t>
      </w:r>
      <w:r w:rsidRPr="00A56305">
        <w:rPr>
          <w:sz w:val="28"/>
          <w:szCs w:val="28"/>
          <w:lang w:val="ru-RU"/>
        </w:rPr>
        <w:t xml:space="preserve"> / За заг. ред. І.</w:t>
      </w:r>
      <w:r>
        <w:rPr>
          <w:sz w:val="28"/>
          <w:szCs w:val="28"/>
          <w:lang w:val="ru-RU"/>
        </w:rPr>
        <w:t xml:space="preserve"> Предборської. </w:t>
      </w:r>
      <w:r w:rsidRPr="00A56305">
        <w:rPr>
          <w:sz w:val="28"/>
          <w:szCs w:val="28"/>
          <w:lang w:val="ru-RU"/>
        </w:rPr>
        <w:t>Суми: ВТД «</w:t>
      </w:r>
      <w:r>
        <w:rPr>
          <w:sz w:val="28"/>
          <w:szCs w:val="28"/>
          <w:lang w:val="ru-RU"/>
        </w:rPr>
        <w:t xml:space="preserve">Університетська книга», 2006. </w:t>
      </w:r>
      <w:r w:rsidRPr="00A56305">
        <w:rPr>
          <w:sz w:val="28"/>
          <w:szCs w:val="28"/>
          <w:lang w:val="ru-RU"/>
        </w:rPr>
        <w:t>С.29-41.</w:t>
      </w:r>
    </w:p>
  </w:endnote>
  <w:endnote w:id="204">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Кульневич С.</w:t>
      </w:r>
      <w:r>
        <w:rPr>
          <w:sz w:val="28"/>
          <w:szCs w:val="28"/>
          <w:lang w:val="ru-RU"/>
        </w:rPr>
        <w:t xml:space="preserve"> </w:t>
      </w:r>
      <w:r w:rsidRPr="00A56305">
        <w:rPr>
          <w:sz w:val="28"/>
          <w:szCs w:val="28"/>
          <w:lang w:val="ru-RU"/>
        </w:rPr>
        <w:t>В. Педагогика само</w:t>
      </w:r>
      <w:r>
        <w:rPr>
          <w:sz w:val="28"/>
          <w:szCs w:val="28"/>
          <w:lang w:val="ru-RU"/>
        </w:rPr>
        <w:t xml:space="preserve">организации: феномен содержания: монография. Воронеж, 1997. </w:t>
      </w:r>
      <w:r w:rsidRPr="00A56305">
        <w:rPr>
          <w:sz w:val="28"/>
          <w:szCs w:val="28"/>
          <w:lang w:val="ru-RU"/>
        </w:rPr>
        <w:t>230 с.</w:t>
      </w:r>
    </w:p>
  </w:endnote>
  <w:endnote w:id="205">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Коломієць М. Нелінійність як один з методологічних орієнтирів сучасної освітньої парадигми</w:t>
      </w:r>
      <w:r>
        <w:rPr>
          <w:sz w:val="28"/>
          <w:szCs w:val="28"/>
          <w:lang w:val="ru-RU"/>
        </w:rPr>
        <w:t>.</w:t>
      </w:r>
      <w:r w:rsidRPr="00A56305">
        <w:rPr>
          <w:sz w:val="28"/>
          <w:szCs w:val="28"/>
          <w:lang w:val="ru-RU"/>
        </w:rPr>
        <w:t xml:space="preserve"> Філософія </w:t>
      </w:r>
      <w:r>
        <w:rPr>
          <w:sz w:val="28"/>
          <w:szCs w:val="28"/>
          <w:lang w:val="ru-RU"/>
        </w:rPr>
        <w:t xml:space="preserve">науки: традиції та інновації. 2010. </w:t>
      </w:r>
      <w:r w:rsidRPr="00A56305">
        <w:rPr>
          <w:sz w:val="28"/>
          <w:szCs w:val="28"/>
          <w:lang w:val="ru-RU"/>
        </w:rPr>
        <w:t>№1 (2).</w:t>
      </w:r>
      <w:r>
        <w:rPr>
          <w:sz w:val="28"/>
          <w:szCs w:val="28"/>
          <w:lang w:val="ru-RU"/>
        </w:rPr>
        <w:t xml:space="preserve"> </w:t>
      </w:r>
      <w:r w:rsidRPr="00A56305">
        <w:rPr>
          <w:sz w:val="28"/>
          <w:szCs w:val="28"/>
          <w:lang w:val="ru-RU"/>
        </w:rPr>
        <w:t>С.</w:t>
      </w:r>
      <w:r>
        <w:rPr>
          <w:sz w:val="28"/>
          <w:szCs w:val="28"/>
          <w:lang w:val="ru-RU"/>
        </w:rPr>
        <w:t> 203-</w:t>
      </w:r>
      <w:r w:rsidRPr="00A56305">
        <w:rPr>
          <w:sz w:val="28"/>
          <w:szCs w:val="28"/>
          <w:lang w:val="ru-RU"/>
        </w:rPr>
        <w:t>209.</w:t>
      </w:r>
    </w:p>
  </w:endnote>
  <w:endnote w:id="206">
    <w:p w:rsidR="00917B53" w:rsidRPr="00B252DC"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Головатий М. Вища осві</w:t>
      </w:r>
      <w:r>
        <w:rPr>
          <w:sz w:val="28"/>
          <w:szCs w:val="28"/>
          <w:lang w:val="ru-RU"/>
        </w:rPr>
        <w:t>та і державна політика України.</w:t>
      </w:r>
      <w:r w:rsidRPr="00A56305">
        <w:rPr>
          <w:sz w:val="28"/>
          <w:szCs w:val="28"/>
          <w:lang w:val="ru-RU"/>
        </w:rPr>
        <w:t xml:space="preserve"> Офіційний сайт Міжрегіональної академії управління персоналом. </w:t>
      </w:r>
      <w:r>
        <w:rPr>
          <w:sz w:val="28"/>
          <w:szCs w:val="28"/>
          <w:lang w:val="ru-RU"/>
        </w:rPr>
        <w:t xml:space="preserve">URL: </w:t>
      </w:r>
      <w:hyperlink r:id="rId40" w:history="1">
        <w:r w:rsidRPr="00B252DC">
          <w:rPr>
            <w:rStyle w:val="a3"/>
            <w:color w:val="auto"/>
            <w:sz w:val="28"/>
            <w:szCs w:val="28"/>
            <w:u w:val="none"/>
          </w:rPr>
          <w:t>www</w:t>
        </w:r>
        <w:r w:rsidRPr="00B252DC">
          <w:rPr>
            <w:rStyle w:val="a3"/>
            <w:color w:val="auto"/>
            <w:sz w:val="28"/>
            <w:szCs w:val="28"/>
            <w:u w:val="none"/>
            <w:lang w:val="ru-RU"/>
          </w:rPr>
          <w:t>.</w:t>
        </w:r>
        <w:r w:rsidRPr="00B252DC">
          <w:rPr>
            <w:rStyle w:val="a3"/>
            <w:color w:val="auto"/>
            <w:sz w:val="28"/>
            <w:szCs w:val="28"/>
            <w:u w:val="none"/>
          </w:rPr>
          <w:t>maup</w:t>
        </w:r>
        <w:r w:rsidRPr="00B252DC">
          <w:rPr>
            <w:rStyle w:val="a3"/>
            <w:color w:val="auto"/>
            <w:sz w:val="28"/>
            <w:szCs w:val="28"/>
            <w:u w:val="none"/>
            <w:lang w:val="ru-RU"/>
          </w:rPr>
          <w:t>.</w:t>
        </w:r>
        <w:r w:rsidRPr="00B252DC">
          <w:rPr>
            <w:rStyle w:val="a3"/>
            <w:color w:val="auto"/>
            <w:sz w:val="28"/>
            <w:szCs w:val="28"/>
            <w:u w:val="none"/>
          </w:rPr>
          <w:t>com</w:t>
        </w:r>
        <w:r w:rsidRPr="00B252DC">
          <w:rPr>
            <w:rStyle w:val="a3"/>
            <w:color w:val="auto"/>
            <w:sz w:val="28"/>
            <w:szCs w:val="28"/>
            <w:u w:val="none"/>
            <w:lang w:val="ru-RU"/>
          </w:rPr>
          <w:t>.</w:t>
        </w:r>
        <w:r w:rsidRPr="00B252DC">
          <w:rPr>
            <w:rStyle w:val="a3"/>
            <w:color w:val="auto"/>
            <w:sz w:val="28"/>
            <w:szCs w:val="28"/>
            <w:u w:val="none"/>
          </w:rPr>
          <w:t>ua</w:t>
        </w:r>
        <w:r w:rsidRPr="00B252DC">
          <w:rPr>
            <w:rStyle w:val="a3"/>
            <w:color w:val="auto"/>
            <w:sz w:val="28"/>
            <w:szCs w:val="28"/>
            <w:u w:val="none"/>
            <w:lang w:val="ru-RU"/>
          </w:rPr>
          <w:t>/</w:t>
        </w:r>
        <w:r w:rsidRPr="00B252DC">
          <w:rPr>
            <w:rStyle w:val="a3"/>
            <w:color w:val="auto"/>
            <w:sz w:val="28"/>
            <w:szCs w:val="28"/>
            <w:u w:val="none"/>
          </w:rPr>
          <w:t>news</w:t>
        </w:r>
        <w:r w:rsidRPr="00B252DC">
          <w:rPr>
            <w:rStyle w:val="a3"/>
            <w:color w:val="auto"/>
            <w:sz w:val="28"/>
            <w:szCs w:val="28"/>
            <w:u w:val="none"/>
            <w:lang w:val="ru-RU"/>
          </w:rPr>
          <w:t>/</w:t>
        </w:r>
        <w:r w:rsidRPr="00B252DC">
          <w:rPr>
            <w:rStyle w:val="a3"/>
            <w:color w:val="auto"/>
            <w:sz w:val="28"/>
            <w:szCs w:val="28"/>
            <w:u w:val="none"/>
          </w:rPr>
          <w:t>php</w:t>
        </w:r>
      </w:hyperlink>
      <w:r w:rsidRPr="00B252DC">
        <w:rPr>
          <w:sz w:val="28"/>
          <w:szCs w:val="28"/>
          <w:lang w:val="uk-UA"/>
        </w:rPr>
        <w:t>.</w:t>
      </w:r>
      <w:r w:rsidRPr="00B252DC">
        <w:rPr>
          <w:sz w:val="28"/>
          <w:szCs w:val="28"/>
          <w:lang w:val="ru-RU"/>
        </w:rPr>
        <w:t xml:space="preserve"> </w:t>
      </w:r>
    </w:p>
  </w:endnote>
  <w:endnote w:id="207">
    <w:p w:rsidR="00917B53" w:rsidRPr="00B252DC" w:rsidRDefault="00917B53" w:rsidP="00B92E4E">
      <w:pPr>
        <w:pStyle w:val="ac"/>
        <w:spacing w:line="360" w:lineRule="auto"/>
        <w:ind w:firstLine="709"/>
        <w:rPr>
          <w:sz w:val="28"/>
          <w:szCs w:val="28"/>
          <w:lang w:val="ru-RU"/>
        </w:rPr>
      </w:pPr>
      <w:r w:rsidRPr="00B252DC">
        <w:rPr>
          <w:rStyle w:val="ae"/>
          <w:color w:val="auto"/>
          <w:szCs w:val="28"/>
        </w:rPr>
        <w:endnoteRef/>
      </w:r>
      <w:r w:rsidRPr="00B252DC">
        <w:rPr>
          <w:sz w:val="28"/>
          <w:szCs w:val="28"/>
          <w:lang w:val="ru-RU"/>
        </w:rPr>
        <w:t>. Основні засади розвитку вищої освіти України в контексті Болонського процесу. Тернопіль: Вид-во ТДПУ ім. В.Гнатюка, 2004. 147 с.</w:t>
      </w:r>
    </w:p>
  </w:endnote>
  <w:endnote w:id="208">
    <w:p w:rsidR="00917B53" w:rsidRPr="0033200A" w:rsidRDefault="00917B53" w:rsidP="00B92E4E">
      <w:pPr>
        <w:pStyle w:val="ac"/>
        <w:spacing w:line="360" w:lineRule="auto"/>
        <w:ind w:firstLine="709"/>
        <w:rPr>
          <w:sz w:val="28"/>
          <w:szCs w:val="28"/>
          <w:lang w:val="uk-UA"/>
        </w:rPr>
      </w:pPr>
      <w:r w:rsidRPr="00B252DC">
        <w:rPr>
          <w:rStyle w:val="ae"/>
          <w:color w:val="auto"/>
          <w:szCs w:val="28"/>
        </w:rPr>
        <w:endnoteRef/>
      </w:r>
      <w:r w:rsidRPr="00B252DC">
        <w:rPr>
          <w:sz w:val="28"/>
          <w:szCs w:val="28"/>
          <w:lang w:val="ru-RU"/>
        </w:rPr>
        <w:t xml:space="preserve">. Рівні вищої освіти та наукові ступені. </w:t>
      </w:r>
      <w:r w:rsidRPr="00B252DC">
        <w:rPr>
          <w:sz w:val="28"/>
          <w:szCs w:val="28"/>
        </w:rPr>
        <w:t xml:space="preserve">URL: </w:t>
      </w:r>
      <w:hyperlink r:id="rId41" w:history="1">
        <w:r w:rsidRPr="00B252DC">
          <w:rPr>
            <w:rStyle w:val="a3"/>
            <w:color w:val="auto"/>
            <w:sz w:val="28"/>
            <w:szCs w:val="28"/>
            <w:u w:val="none"/>
          </w:rPr>
          <w:t>https://mon.gov.ua/ua/osvita/visha-osvita/rivni-vishoyi-osviti-ta-naukovi-stupeni</w:t>
        </w:r>
      </w:hyperlink>
      <w:r w:rsidRPr="00B252DC">
        <w:rPr>
          <w:sz w:val="28"/>
          <w:szCs w:val="28"/>
          <w:lang w:val="uk-UA"/>
        </w:rPr>
        <w:t xml:space="preserve">. </w:t>
      </w:r>
    </w:p>
  </w:endnote>
  <w:endnote w:id="209">
    <w:p w:rsidR="00917B53" w:rsidRPr="00A56305" w:rsidRDefault="00917B53" w:rsidP="00B92E4E">
      <w:pPr>
        <w:pStyle w:val="ac"/>
        <w:spacing w:line="360" w:lineRule="auto"/>
        <w:ind w:firstLine="709"/>
        <w:rPr>
          <w:sz w:val="28"/>
          <w:szCs w:val="28"/>
          <w:lang w:val="ru-RU"/>
        </w:rPr>
      </w:pPr>
      <w:r w:rsidRPr="00A56305">
        <w:rPr>
          <w:rStyle w:val="ae"/>
          <w:szCs w:val="28"/>
        </w:rPr>
        <w:endnoteRef/>
      </w:r>
      <w:r>
        <w:rPr>
          <w:sz w:val="28"/>
          <w:szCs w:val="28"/>
          <w:lang w:val="ru-RU"/>
        </w:rPr>
        <w:t>.</w:t>
      </w:r>
      <w:r w:rsidRPr="00A56305">
        <w:rPr>
          <w:sz w:val="28"/>
          <w:szCs w:val="28"/>
          <w:lang w:val="ru-RU"/>
        </w:rPr>
        <w:t xml:space="preserve"> Уварова Т. Г. Трансформационання модель управления университетом на основе организационных знаний</w:t>
      </w:r>
      <w:r>
        <w:rPr>
          <w:sz w:val="28"/>
          <w:szCs w:val="28"/>
          <w:lang w:val="ru-RU"/>
        </w:rPr>
        <w:t>.</w:t>
      </w:r>
      <w:r w:rsidRPr="00A56305">
        <w:rPr>
          <w:sz w:val="28"/>
          <w:szCs w:val="28"/>
          <w:lang w:val="ru-RU"/>
        </w:rPr>
        <w:t xml:space="preserve"> </w:t>
      </w:r>
      <w:r>
        <w:rPr>
          <w:sz w:val="28"/>
          <w:szCs w:val="28"/>
          <w:lang w:val="ru-RU"/>
        </w:rPr>
        <w:t xml:space="preserve">Экономика образования. 2009. № 1. </w:t>
      </w:r>
      <w:r w:rsidRPr="00A56305">
        <w:rPr>
          <w:sz w:val="28"/>
          <w:szCs w:val="28"/>
          <w:lang w:val="ru-RU"/>
        </w:rPr>
        <w:t>С. 86-92.</w:t>
      </w:r>
    </w:p>
  </w:endnote>
  <w:endnote w:id="210">
    <w:p w:rsidR="00917B53" w:rsidRPr="00A56305" w:rsidRDefault="00917B53" w:rsidP="00B92E4E">
      <w:pPr>
        <w:pStyle w:val="ac"/>
        <w:spacing w:line="360" w:lineRule="auto"/>
        <w:ind w:firstLine="709"/>
        <w:rPr>
          <w:sz w:val="28"/>
          <w:szCs w:val="28"/>
          <w:lang w:val="ru-RU"/>
        </w:rPr>
      </w:pPr>
      <w:r w:rsidRPr="00A56305">
        <w:rPr>
          <w:rStyle w:val="ae"/>
          <w:szCs w:val="28"/>
        </w:rPr>
        <w:endnoteRef/>
      </w:r>
      <w:r>
        <w:rPr>
          <w:sz w:val="28"/>
          <w:szCs w:val="28"/>
          <w:lang w:val="ru-RU"/>
        </w:rPr>
        <w:t>.</w:t>
      </w:r>
      <w:r w:rsidRPr="00A56305">
        <w:rPr>
          <w:sz w:val="28"/>
          <w:szCs w:val="28"/>
          <w:lang w:val="ru-RU"/>
        </w:rPr>
        <w:t xml:space="preserve"> Барышников Ю. Н. Модели управления персоналом: зарубежный опыт и возможн</w:t>
      </w:r>
      <w:r>
        <w:rPr>
          <w:sz w:val="28"/>
          <w:szCs w:val="28"/>
          <w:lang w:val="ru-RU"/>
        </w:rPr>
        <w:t>ости его использования в России</w:t>
      </w:r>
      <w:r w:rsidRPr="00A56305">
        <w:rPr>
          <w:sz w:val="28"/>
          <w:szCs w:val="28"/>
          <w:lang w:val="ru-RU"/>
        </w:rPr>
        <w:t>: учеб.-метод. п</w:t>
      </w:r>
      <w:r>
        <w:rPr>
          <w:sz w:val="28"/>
          <w:szCs w:val="28"/>
          <w:lang w:val="ru-RU"/>
        </w:rPr>
        <w:t>особие / Ю. Н. Барышников. – М.</w:t>
      </w:r>
      <w:r w:rsidRPr="00A56305">
        <w:rPr>
          <w:sz w:val="28"/>
          <w:szCs w:val="28"/>
          <w:lang w:val="ru-RU"/>
        </w:rPr>
        <w:t>: Изд-во Международные отношения, 2006. 254 с.</w:t>
      </w:r>
    </w:p>
  </w:endnote>
  <w:endnote w:id="211">
    <w:p w:rsidR="00917B53" w:rsidRPr="00F60DAC" w:rsidRDefault="00917B53" w:rsidP="00B92E4E">
      <w:pPr>
        <w:pStyle w:val="ac"/>
        <w:spacing w:line="360" w:lineRule="auto"/>
        <w:ind w:firstLine="709"/>
        <w:rPr>
          <w:sz w:val="28"/>
          <w:szCs w:val="28"/>
        </w:rPr>
      </w:pPr>
      <w:r w:rsidRPr="00A56305">
        <w:rPr>
          <w:rStyle w:val="ae"/>
          <w:szCs w:val="28"/>
        </w:rPr>
        <w:endnoteRef/>
      </w:r>
      <w:r>
        <w:rPr>
          <w:sz w:val="28"/>
          <w:szCs w:val="28"/>
          <w:lang w:val="ru-RU"/>
        </w:rPr>
        <w:t>.</w:t>
      </w:r>
      <w:r w:rsidRPr="00A56305">
        <w:rPr>
          <w:sz w:val="28"/>
          <w:szCs w:val="28"/>
          <w:lang w:val="ru-RU"/>
        </w:rPr>
        <w:t xml:space="preserve"> Кларк Б. Р. Система высшего образования: академическая организация в кросс-национальной перспективе / пер. с англ. А. Смирнова; Нац. исслед. у</w:t>
      </w:r>
      <w:r>
        <w:rPr>
          <w:sz w:val="28"/>
          <w:szCs w:val="28"/>
          <w:lang w:val="ru-RU"/>
        </w:rPr>
        <w:t xml:space="preserve">н-т «Высшая школа экономики». </w:t>
      </w:r>
      <w:r w:rsidRPr="00A56305">
        <w:rPr>
          <w:sz w:val="28"/>
          <w:szCs w:val="28"/>
          <w:lang w:val="ru-RU"/>
        </w:rPr>
        <w:t>М.: Изд. дом Высшей шк</w:t>
      </w:r>
      <w:r>
        <w:rPr>
          <w:sz w:val="28"/>
          <w:szCs w:val="28"/>
          <w:lang w:val="ru-RU"/>
        </w:rPr>
        <w:t xml:space="preserve">олы экономики, 2011. </w:t>
      </w:r>
      <w:r w:rsidRPr="00F60DAC">
        <w:rPr>
          <w:sz w:val="28"/>
          <w:szCs w:val="28"/>
        </w:rPr>
        <w:t xml:space="preserve">360 </w:t>
      </w:r>
      <w:r>
        <w:rPr>
          <w:sz w:val="28"/>
          <w:szCs w:val="28"/>
          <w:lang w:val="ru-RU"/>
        </w:rPr>
        <w:t>с</w:t>
      </w:r>
      <w:r w:rsidRPr="00F60DAC">
        <w:rPr>
          <w:sz w:val="28"/>
          <w:szCs w:val="28"/>
        </w:rPr>
        <w:t>.</w:t>
      </w:r>
    </w:p>
  </w:endnote>
  <w:endnote w:id="212">
    <w:p w:rsidR="00917B53" w:rsidRPr="00B252DC" w:rsidRDefault="00917B53" w:rsidP="00B92E4E">
      <w:pPr>
        <w:pStyle w:val="ac"/>
        <w:spacing w:line="360" w:lineRule="auto"/>
        <w:ind w:firstLine="709"/>
        <w:rPr>
          <w:sz w:val="28"/>
          <w:szCs w:val="28"/>
          <w:lang w:val="uk-UA"/>
        </w:rPr>
      </w:pPr>
      <w:r w:rsidRPr="00A56305">
        <w:rPr>
          <w:rStyle w:val="ae"/>
          <w:szCs w:val="28"/>
        </w:rPr>
        <w:endnoteRef/>
      </w:r>
      <w:r>
        <w:rPr>
          <w:sz w:val="28"/>
          <w:szCs w:val="28"/>
          <w:lang w:val="uk-UA"/>
        </w:rPr>
        <w:t>.</w:t>
      </w:r>
      <w:r w:rsidRPr="00F60DAC">
        <w:rPr>
          <w:sz w:val="28"/>
          <w:szCs w:val="28"/>
        </w:rPr>
        <w:t xml:space="preserve"> </w:t>
      </w:r>
      <w:r w:rsidRPr="00A56305">
        <w:rPr>
          <w:sz w:val="28"/>
          <w:szCs w:val="28"/>
        </w:rPr>
        <w:t>Vught</w:t>
      </w:r>
      <w:r w:rsidRPr="00F60DAC">
        <w:rPr>
          <w:sz w:val="28"/>
          <w:szCs w:val="28"/>
        </w:rPr>
        <w:t xml:space="preserve"> </w:t>
      </w:r>
      <w:r w:rsidRPr="00A56305">
        <w:rPr>
          <w:sz w:val="28"/>
          <w:szCs w:val="28"/>
        </w:rPr>
        <w:t>F</w:t>
      </w:r>
      <w:r w:rsidRPr="00F60DAC">
        <w:rPr>
          <w:sz w:val="28"/>
          <w:szCs w:val="28"/>
        </w:rPr>
        <w:t xml:space="preserve">. </w:t>
      </w:r>
      <w:r w:rsidRPr="00A56305">
        <w:rPr>
          <w:sz w:val="28"/>
          <w:szCs w:val="28"/>
        </w:rPr>
        <w:t>A</w:t>
      </w:r>
      <w:r w:rsidRPr="00F60DAC">
        <w:rPr>
          <w:sz w:val="28"/>
          <w:szCs w:val="28"/>
        </w:rPr>
        <w:t xml:space="preserve">. </w:t>
      </w:r>
      <w:r w:rsidRPr="00A56305">
        <w:rPr>
          <w:sz w:val="28"/>
          <w:szCs w:val="28"/>
        </w:rPr>
        <w:t>van</w:t>
      </w:r>
      <w:r w:rsidRPr="00F60DAC">
        <w:rPr>
          <w:sz w:val="28"/>
          <w:szCs w:val="28"/>
        </w:rPr>
        <w:t xml:space="preserve">. </w:t>
      </w:r>
      <w:r w:rsidRPr="00A56305">
        <w:rPr>
          <w:sz w:val="28"/>
          <w:szCs w:val="28"/>
        </w:rPr>
        <w:t>Policy models and policy instruments in higher education: The effects of governmental policy-making on the innovative behaviour of higher education institutions. IHS Political Science Series 26, October 1995. Available</w:t>
      </w:r>
      <w:r w:rsidRPr="0033200A">
        <w:rPr>
          <w:sz w:val="28"/>
          <w:szCs w:val="28"/>
        </w:rPr>
        <w:t xml:space="preserve"> </w:t>
      </w:r>
      <w:r w:rsidRPr="00A56305">
        <w:rPr>
          <w:sz w:val="28"/>
          <w:szCs w:val="28"/>
        </w:rPr>
        <w:t>at</w:t>
      </w:r>
      <w:r w:rsidRPr="0033200A">
        <w:rPr>
          <w:sz w:val="28"/>
          <w:szCs w:val="28"/>
        </w:rPr>
        <w:t xml:space="preserve">: </w:t>
      </w:r>
      <w:r>
        <w:rPr>
          <w:sz w:val="28"/>
          <w:szCs w:val="28"/>
        </w:rPr>
        <w:t xml:space="preserve">URL: </w:t>
      </w:r>
      <w:hyperlink r:id="rId42" w:history="1">
        <w:r w:rsidRPr="00B252DC">
          <w:rPr>
            <w:rStyle w:val="a3"/>
            <w:color w:val="auto"/>
            <w:sz w:val="28"/>
            <w:szCs w:val="28"/>
            <w:u w:val="none"/>
          </w:rPr>
          <w:t>http://aei.pitt.edu/32444/1/1264672129_pw_26.pdf</w:t>
        </w:r>
      </w:hyperlink>
      <w:r w:rsidRPr="00B252DC">
        <w:rPr>
          <w:sz w:val="28"/>
          <w:szCs w:val="28"/>
          <w:lang w:val="uk-UA"/>
        </w:rPr>
        <w:t xml:space="preserve">. </w:t>
      </w:r>
    </w:p>
  </w:endnote>
  <w:endnote w:id="213">
    <w:p w:rsidR="00917B53" w:rsidRPr="00B252DC" w:rsidRDefault="00917B53" w:rsidP="00B92E4E">
      <w:pPr>
        <w:pStyle w:val="ac"/>
        <w:spacing w:line="360" w:lineRule="auto"/>
        <w:ind w:firstLine="709"/>
        <w:rPr>
          <w:sz w:val="28"/>
          <w:szCs w:val="28"/>
          <w:lang w:val="uk-UA"/>
        </w:rPr>
      </w:pPr>
      <w:r w:rsidRPr="00B252DC">
        <w:rPr>
          <w:rStyle w:val="ae"/>
          <w:color w:val="auto"/>
          <w:szCs w:val="28"/>
        </w:rPr>
        <w:endnoteRef/>
      </w:r>
      <w:r w:rsidRPr="00B252DC">
        <w:rPr>
          <w:sz w:val="28"/>
          <w:szCs w:val="28"/>
          <w:lang w:val="uk-UA"/>
        </w:rPr>
        <w:t>.</w:t>
      </w:r>
      <w:r w:rsidRPr="00B252DC">
        <w:rPr>
          <w:sz w:val="28"/>
          <w:szCs w:val="28"/>
        </w:rPr>
        <w:t xml:space="preserve"> Braun D. Changing Governance Models in Higher Education: The Case of the New Managerialism Swiss Political Science Review. 1999. № 5(3): </w:t>
      </w:r>
      <w:r w:rsidRPr="00B252DC">
        <w:rPr>
          <w:sz w:val="28"/>
          <w:szCs w:val="28"/>
          <w:lang w:val="ru-RU"/>
        </w:rPr>
        <w:t>Р</w:t>
      </w:r>
      <w:r w:rsidRPr="00B252DC">
        <w:rPr>
          <w:sz w:val="28"/>
          <w:szCs w:val="28"/>
        </w:rPr>
        <w:t xml:space="preserve">. 1-24. Available at: URL: </w:t>
      </w:r>
      <w:hyperlink r:id="rId43" w:history="1">
        <w:r w:rsidRPr="00B252DC">
          <w:rPr>
            <w:rStyle w:val="a3"/>
            <w:color w:val="auto"/>
            <w:sz w:val="28"/>
            <w:szCs w:val="28"/>
            <w:u w:val="none"/>
          </w:rPr>
          <w:t>https://onlinelibrary.wiley.com/doi/abs/10.1002/j.1662-6370.1999.tb00276.x</w:t>
        </w:r>
      </w:hyperlink>
      <w:r w:rsidRPr="00B252DC">
        <w:rPr>
          <w:sz w:val="28"/>
          <w:szCs w:val="28"/>
          <w:lang w:val="uk-UA"/>
        </w:rPr>
        <w:t xml:space="preserve">. </w:t>
      </w:r>
    </w:p>
  </w:endnote>
  <w:endnote w:id="214">
    <w:p w:rsidR="00917B53" w:rsidRPr="00A56305" w:rsidRDefault="00917B53" w:rsidP="00B92E4E">
      <w:pPr>
        <w:pStyle w:val="ac"/>
        <w:spacing w:line="360" w:lineRule="auto"/>
        <w:ind w:firstLine="709"/>
        <w:rPr>
          <w:sz w:val="28"/>
          <w:szCs w:val="28"/>
          <w:lang w:val="ru-RU"/>
        </w:rPr>
      </w:pPr>
      <w:r w:rsidRPr="00A56305">
        <w:rPr>
          <w:rStyle w:val="ae"/>
          <w:szCs w:val="28"/>
        </w:rPr>
        <w:endnoteRef/>
      </w:r>
      <w:r>
        <w:rPr>
          <w:sz w:val="28"/>
          <w:szCs w:val="28"/>
          <w:lang w:val="ru-RU"/>
        </w:rPr>
        <w:t>.</w:t>
      </w:r>
      <w:r w:rsidRPr="00A56305">
        <w:rPr>
          <w:sz w:val="28"/>
          <w:szCs w:val="28"/>
          <w:lang w:val="ru-RU"/>
        </w:rPr>
        <w:t xml:space="preserve"> Беляков С. А. Модернизация образования в России: совершенствование управления: монография</w:t>
      </w:r>
      <w:r>
        <w:rPr>
          <w:sz w:val="28"/>
          <w:szCs w:val="28"/>
          <w:lang w:val="ru-RU"/>
        </w:rPr>
        <w:t>.</w:t>
      </w:r>
      <w:r w:rsidRPr="00A56305">
        <w:rPr>
          <w:sz w:val="28"/>
          <w:szCs w:val="28"/>
          <w:lang w:val="ru-RU"/>
        </w:rPr>
        <w:t xml:space="preserve"> М.: МАКС Пресс, 2009.</w:t>
      </w:r>
      <w:r>
        <w:rPr>
          <w:sz w:val="28"/>
          <w:szCs w:val="28"/>
          <w:lang w:val="ru-RU"/>
        </w:rPr>
        <w:t xml:space="preserve"> </w:t>
      </w:r>
      <w:r w:rsidRPr="00A56305">
        <w:rPr>
          <w:sz w:val="28"/>
          <w:szCs w:val="28"/>
          <w:lang w:val="ru-RU"/>
        </w:rPr>
        <w:t xml:space="preserve">437 с. </w:t>
      </w:r>
    </w:p>
  </w:endnote>
  <w:endnote w:id="215">
    <w:p w:rsidR="00917B53" w:rsidRPr="00B252DC" w:rsidRDefault="00917B53" w:rsidP="00B92E4E">
      <w:pPr>
        <w:pStyle w:val="ac"/>
        <w:spacing w:line="360" w:lineRule="auto"/>
        <w:ind w:firstLine="709"/>
        <w:rPr>
          <w:sz w:val="28"/>
          <w:szCs w:val="28"/>
          <w:lang w:val="uk-UA"/>
        </w:rPr>
      </w:pPr>
      <w:r w:rsidRPr="00A56305">
        <w:rPr>
          <w:rStyle w:val="ae"/>
          <w:szCs w:val="28"/>
        </w:rPr>
        <w:endnoteRef/>
      </w:r>
      <w:r>
        <w:rPr>
          <w:sz w:val="28"/>
          <w:szCs w:val="28"/>
          <w:lang w:val="ru-RU"/>
        </w:rPr>
        <w:t>.</w:t>
      </w:r>
      <w:r w:rsidRPr="00A56305">
        <w:rPr>
          <w:sz w:val="28"/>
          <w:szCs w:val="28"/>
          <w:lang w:val="ru-RU"/>
        </w:rPr>
        <w:t xml:space="preserve"> Шевченко М.</w:t>
      </w:r>
      <w:r>
        <w:rPr>
          <w:sz w:val="28"/>
          <w:szCs w:val="28"/>
          <w:lang w:val="ru-RU"/>
        </w:rPr>
        <w:t xml:space="preserve"> </w:t>
      </w:r>
      <w:r w:rsidRPr="00A56305">
        <w:rPr>
          <w:sz w:val="28"/>
          <w:szCs w:val="28"/>
          <w:lang w:val="ru-RU"/>
        </w:rPr>
        <w:t>М. Сутність де</w:t>
      </w:r>
      <w:r>
        <w:rPr>
          <w:sz w:val="28"/>
          <w:szCs w:val="28"/>
          <w:lang w:val="ru-RU"/>
        </w:rPr>
        <w:t xml:space="preserve">ржавного управління освітою. </w:t>
      </w:r>
      <w:r w:rsidRPr="0033200A">
        <w:rPr>
          <w:sz w:val="28"/>
          <w:szCs w:val="28"/>
        </w:rPr>
        <w:t xml:space="preserve">URL: </w:t>
      </w:r>
      <w:hyperlink r:id="rId44" w:history="1">
        <w:r w:rsidRPr="00B252DC">
          <w:rPr>
            <w:rStyle w:val="a3"/>
            <w:color w:val="auto"/>
            <w:sz w:val="28"/>
            <w:szCs w:val="28"/>
            <w:u w:val="none"/>
          </w:rPr>
          <w:t>http://ena.lp.edu.ua/bitstream/ntb/20531/1/218-Shevchenko-347-348.pdf</w:t>
        </w:r>
      </w:hyperlink>
      <w:r w:rsidRPr="00B252DC">
        <w:rPr>
          <w:sz w:val="28"/>
          <w:szCs w:val="28"/>
          <w:lang w:val="uk-UA"/>
        </w:rPr>
        <w:t xml:space="preserve">. </w:t>
      </w:r>
    </w:p>
  </w:endnote>
  <w:endnote w:id="216">
    <w:p w:rsidR="00917B53" w:rsidRPr="00B252DC" w:rsidRDefault="00917B53" w:rsidP="00B92E4E">
      <w:pPr>
        <w:pStyle w:val="ac"/>
        <w:spacing w:line="360" w:lineRule="auto"/>
        <w:ind w:firstLine="709"/>
        <w:rPr>
          <w:sz w:val="28"/>
          <w:szCs w:val="28"/>
          <w:lang w:val="ru-RU"/>
        </w:rPr>
      </w:pPr>
      <w:r w:rsidRPr="00B252DC">
        <w:rPr>
          <w:rStyle w:val="ae"/>
          <w:color w:val="auto"/>
          <w:szCs w:val="28"/>
        </w:rPr>
        <w:endnoteRef/>
      </w:r>
      <w:r w:rsidRPr="00B252DC">
        <w:rPr>
          <w:sz w:val="28"/>
          <w:szCs w:val="28"/>
          <w:lang w:val="ru-RU"/>
        </w:rPr>
        <w:t>. Вища освіта: європейський вимір та українські перспективи. К.: Парламентське вид-во, 2009. 632 с.</w:t>
      </w:r>
    </w:p>
  </w:endnote>
  <w:endnote w:id="217">
    <w:p w:rsidR="00917B53" w:rsidRPr="00B252DC" w:rsidRDefault="00917B53" w:rsidP="00B92E4E">
      <w:pPr>
        <w:pStyle w:val="ac"/>
        <w:spacing w:line="360" w:lineRule="auto"/>
        <w:ind w:firstLine="709"/>
        <w:rPr>
          <w:sz w:val="28"/>
          <w:szCs w:val="28"/>
          <w:lang w:val="ru-RU"/>
        </w:rPr>
      </w:pPr>
      <w:r w:rsidRPr="00B252DC">
        <w:rPr>
          <w:rStyle w:val="ae"/>
          <w:color w:val="auto"/>
          <w:szCs w:val="28"/>
        </w:rPr>
        <w:endnoteRef/>
      </w:r>
      <w:r w:rsidRPr="00B252DC">
        <w:rPr>
          <w:sz w:val="28"/>
          <w:szCs w:val="28"/>
          <w:lang w:val="ru-RU"/>
        </w:rPr>
        <w:t>. Крисюк С. В. Державне управління освітою: навч. посіб. для слухачів, асп., докторантів спец. «Державне управління освітою». К.: НАДУ, 2009. 220 с.</w:t>
      </w:r>
    </w:p>
  </w:endnote>
  <w:endnote w:id="218">
    <w:p w:rsidR="00917B53" w:rsidRPr="00B252DC" w:rsidRDefault="00917B53" w:rsidP="00B92E4E">
      <w:pPr>
        <w:pStyle w:val="ac"/>
        <w:spacing w:line="360" w:lineRule="auto"/>
        <w:ind w:firstLine="709"/>
        <w:rPr>
          <w:sz w:val="28"/>
          <w:szCs w:val="28"/>
          <w:lang w:val="ru-RU"/>
        </w:rPr>
      </w:pPr>
      <w:r w:rsidRPr="00B252DC">
        <w:rPr>
          <w:rStyle w:val="ae"/>
          <w:color w:val="auto"/>
          <w:szCs w:val="28"/>
        </w:rPr>
        <w:endnoteRef/>
      </w:r>
      <w:r w:rsidRPr="00B252DC">
        <w:rPr>
          <w:sz w:val="28"/>
          <w:szCs w:val="28"/>
          <w:lang w:val="ru-RU"/>
        </w:rPr>
        <w:t xml:space="preserve">. Кряжев П. В. Модель управління освітою в Україні на межі ХХ-ХХІ ст. Педагогічний процес: теорія і практика. 2013. Вип. 3. С. 100-108. URL: </w:t>
      </w:r>
      <w:hyperlink r:id="rId45" w:history="1">
        <w:r w:rsidRPr="00B252DC">
          <w:rPr>
            <w:rStyle w:val="a3"/>
            <w:color w:val="auto"/>
            <w:sz w:val="28"/>
            <w:szCs w:val="28"/>
            <w:u w:val="none"/>
          </w:rPr>
          <w:t>http</w:t>
        </w:r>
        <w:r w:rsidRPr="00B252DC">
          <w:rPr>
            <w:rStyle w:val="a3"/>
            <w:color w:val="auto"/>
            <w:sz w:val="28"/>
            <w:szCs w:val="28"/>
            <w:u w:val="none"/>
            <w:lang w:val="ru-RU"/>
          </w:rPr>
          <w:t>://</w:t>
        </w:r>
        <w:r w:rsidRPr="00B252DC">
          <w:rPr>
            <w:rStyle w:val="a3"/>
            <w:color w:val="auto"/>
            <w:sz w:val="28"/>
            <w:szCs w:val="28"/>
            <w:u w:val="none"/>
          </w:rPr>
          <w:t>nbuv</w:t>
        </w:r>
        <w:r w:rsidRPr="00B252DC">
          <w:rPr>
            <w:rStyle w:val="a3"/>
            <w:color w:val="auto"/>
            <w:sz w:val="28"/>
            <w:szCs w:val="28"/>
            <w:u w:val="none"/>
            <w:lang w:val="ru-RU"/>
          </w:rPr>
          <w:t>.</w:t>
        </w:r>
        <w:r w:rsidRPr="00B252DC">
          <w:rPr>
            <w:rStyle w:val="a3"/>
            <w:color w:val="auto"/>
            <w:sz w:val="28"/>
            <w:szCs w:val="28"/>
            <w:u w:val="none"/>
          </w:rPr>
          <w:t>gov</w:t>
        </w:r>
        <w:r w:rsidRPr="00B252DC">
          <w:rPr>
            <w:rStyle w:val="a3"/>
            <w:color w:val="auto"/>
            <w:sz w:val="28"/>
            <w:szCs w:val="28"/>
            <w:u w:val="none"/>
            <w:lang w:val="ru-RU"/>
          </w:rPr>
          <w:t>.</w:t>
        </w:r>
        <w:r w:rsidRPr="00B252DC">
          <w:rPr>
            <w:rStyle w:val="a3"/>
            <w:color w:val="auto"/>
            <w:sz w:val="28"/>
            <w:szCs w:val="28"/>
            <w:u w:val="none"/>
          </w:rPr>
          <w:t>ua</w:t>
        </w:r>
        <w:r w:rsidRPr="00B252DC">
          <w:rPr>
            <w:rStyle w:val="a3"/>
            <w:color w:val="auto"/>
            <w:sz w:val="28"/>
            <w:szCs w:val="28"/>
            <w:u w:val="none"/>
            <w:lang w:val="ru-RU"/>
          </w:rPr>
          <w:t>/</w:t>
        </w:r>
        <w:r w:rsidRPr="00B252DC">
          <w:rPr>
            <w:rStyle w:val="a3"/>
            <w:color w:val="auto"/>
            <w:sz w:val="28"/>
            <w:szCs w:val="28"/>
            <w:u w:val="none"/>
          </w:rPr>
          <w:t>UJRN</w:t>
        </w:r>
        <w:r w:rsidRPr="00B252DC">
          <w:rPr>
            <w:rStyle w:val="a3"/>
            <w:color w:val="auto"/>
            <w:sz w:val="28"/>
            <w:szCs w:val="28"/>
            <w:u w:val="none"/>
            <w:lang w:val="ru-RU"/>
          </w:rPr>
          <w:t>/</w:t>
        </w:r>
        <w:r w:rsidRPr="00B252DC">
          <w:rPr>
            <w:rStyle w:val="a3"/>
            <w:color w:val="auto"/>
            <w:sz w:val="28"/>
            <w:szCs w:val="28"/>
            <w:u w:val="none"/>
          </w:rPr>
          <w:t>pptp</w:t>
        </w:r>
        <w:r w:rsidRPr="00B252DC">
          <w:rPr>
            <w:rStyle w:val="a3"/>
            <w:color w:val="auto"/>
            <w:sz w:val="28"/>
            <w:szCs w:val="28"/>
            <w:u w:val="none"/>
            <w:lang w:val="ru-RU"/>
          </w:rPr>
          <w:t>_2013_3_12</w:t>
        </w:r>
      </w:hyperlink>
      <w:r w:rsidRPr="00B252DC">
        <w:rPr>
          <w:sz w:val="28"/>
          <w:szCs w:val="28"/>
          <w:lang w:val="ru-RU"/>
        </w:rPr>
        <w:t>.</w:t>
      </w:r>
    </w:p>
  </w:endnote>
  <w:endnote w:id="219">
    <w:p w:rsidR="00917B53" w:rsidRPr="00B252DC" w:rsidRDefault="00917B53" w:rsidP="00B92E4E">
      <w:pPr>
        <w:pStyle w:val="ac"/>
        <w:spacing w:line="360" w:lineRule="auto"/>
        <w:ind w:firstLine="709"/>
        <w:rPr>
          <w:sz w:val="28"/>
          <w:szCs w:val="28"/>
          <w:lang w:val="ru-RU"/>
        </w:rPr>
      </w:pPr>
      <w:r w:rsidRPr="00B252DC">
        <w:rPr>
          <w:rStyle w:val="ae"/>
          <w:color w:val="auto"/>
          <w:szCs w:val="28"/>
        </w:rPr>
        <w:endnoteRef/>
      </w:r>
      <w:r w:rsidRPr="00B252DC">
        <w:rPr>
          <w:sz w:val="28"/>
          <w:szCs w:val="28"/>
          <w:lang w:val="ru-RU"/>
        </w:rPr>
        <w:t xml:space="preserve">. Про Національну доктрину розвитку освіти: Указ Президента України від 17 квітня 2002 року. URL: </w:t>
      </w:r>
      <w:hyperlink r:id="rId46" w:history="1">
        <w:r w:rsidRPr="00B252DC">
          <w:rPr>
            <w:rStyle w:val="a3"/>
            <w:color w:val="auto"/>
            <w:sz w:val="28"/>
            <w:szCs w:val="28"/>
            <w:u w:val="none"/>
            <w:lang w:val="ru-RU"/>
          </w:rPr>
          <w:t>http://zakon5.rada.gov.ua/laws/show/347/2002</w:t>
        </w:r>
      </w:hyperlink>
      <w:r w:rsidRPr="00B252DC">
        <w:rPr>
          <w:sz w:val="28"/>
          <w:szCs w:val="28"/>
          <w:lang w:val="ru-RU"/>
        </w:rPr>
        <w:t xml:space="preserve">. </w:t>
      </w:r>
    </w:p>
  </w:endnote>
  <w:endnote w:id="220">
    <w:p w:rsidR="00917B53" w:rsidRPr="00A56305" w:rsidRDefault="00917B53" w:rsidP="00B92E4E">
      <w:pPr>
        <w:pStyle w:val="ac"/>
        <w:spacing w:line="360" w:lineRule="auto"/>
        <w:ind w:firstLine="709"/>
        <w:rPr>
          <w:sz w:val="28"/>
          <w:szCs w:val="28"/>
          <w:lang w:val="ru-RU"/>
        </w:rPr>
      </w:pPr>
      <w:r w:rsidRPr="00A56305">
        <w:rPr>
          <w:rStyle w:val="ae"/>
          <w:szCs w:val="28"/>
        </w:rPr>
        <w:endnoteRef/>
      </w:r>
      <w:r>
        <w:rPr>
          <w:sz w:val="28"/>
          <w:szCs w:val="28"/>
          <w:lang w:val="ru-RU"/>
        </w:rPr>
        <w:t>.</w:t>
      </w:r>
      <w:r w:rsidRPr="00A56305">
        <w:rPr>
          <w:sz w:val="28"/>
          <w:szCs w:val="28"/>
          <w:lang w:val="ru-RU"/>
        </w:rPr>
        <w:t xml:space="preserve"> Державне управління і менеджмент: Навч. посіб. у таблицях і схемах / Г.С. Одінцова, Г.І. Мостовий, О.Ю.</w:t>
      </w:r>
      <w:r w:rsidRPr="00A56305">
        <w:rPr>
          <w:sz w:val="28"/>
          <w:szCs w:val="28"/>
        </w:rPr>
        <w:t> </w:t>
      </w:r>
      <w:r w:rsidRPr="00A56305">
        <w:rPr>
          <w:sz w:val="28"/>
          <w:szCs w:val="28"/>
          <w:lang w:val="ru-RU"/>
        </w:rPr>
        <w:t>Амосов та ін.; За заг. ред. д-ра екон</w:t>
      </w:r>
      <w:r>
        <w:rPr>
          <w:sz w:val="28"/>
          <w:szCs w:val="28"/>
          <w:lang w:val="ru-RU"/>
        </w:rPr>
        <w:t xml:space="preserve">. наук, проф. Г.С. Одінцової. Х.: ХарРІ УАДУ, 2002. </w:t>
      </w:r>
      <w:r w:rsidRPr="00A56305">
        <w:rPr>
          <w:sz w:val="28"/>
          <w:szCs w:val="28"/>
          <w:lang w:val="ru-RU"/>
        </w:rPr>
        <w:t>492 с</w:t>
      </w:r>
    </w:p>
  </w:endnote>
  <w:endnote w:id="221">
    <w:p w:rsidR="00917B53" w:rsidRPr="00A56305" w:rsidRDefault="00917B53" w:rsidP="00B92E4E">
      <w:pPr>
        <w:pStyle w:val="ac"/>
        <w:spacing w:line="360" w:lineRule="auto"/>
        <w:ind w:firstLine="709"/>
        <w:rPr>
          <w:sz w:val="28"/>
          <w:szCs w:val="28"/>
          <w:lang w:val="ru-RU"/>
        </w:rPr>
      </w:pPr>
      <w:r w:rsidRPr="00A56305">
        <w:rPr>
          <w:rStyle w:val="ae"/>
          <w:szCs w:val="28"/>
        </w:rPr>
        <w:endnoteRef/>
      </w:r>
      <w:r>
        <w:rPr>
          <w:sz w:val="28"/>
          <w:szCs w:val="28"/>
          <w:lang w:val="ru-RU"/>
        </w:rPr>
        <w:t>.</w:t>
      </w:r>
      <w:r w:rsidRPr="00A56305">
        <w:rPr>
          <w:sz w:val="28"/>
          <w:szCs w:val="28"/>
          <w:lang w:val="ru-RU"/>
        </w:rPr>
        <w:t xml:space="preserve"> Основи професійної підготовки державних службовців: Навч. посіб. /</w:t>
      </w:r>
      <w:r>
        <w:rPr>
          <w:sz w:val="28"/>
          <w:szCs w:val="28"/>
          <w:lang w:val="ru-RU"/>
        </w:rPr>
        <w:t xml:space="preserve"> </w:t>
      </w:r>
      <w:r w:rsidRPr="00A56305">
        <w:rPr>
          <w:sz w:val="28"/>
          <w:szCs w:val="28"/>
          <w:lang w:val="ru-RU"/>
        </w:rPr>
        <w:t>За заг. ред.</w:t>
      </w:r>
      <w:r>
        <w:rPr>
          <w:sz w:val="28"/>
          <w:szCs w:val="28"/>
          <w:lang w:val="ru-RU"/>
        </w:rPr>
        <w:t xml:space="preserve"> </w:t>
      </w:r>
      <w:r w:rsidRPr="00A56305">
        <w:rPr>
          <w:sz w:val="28"/>
          <w:szCs w:val="28"/>
          <w:lang w:val="ru-RU"/>
        </w:rPr>
        <w:t>Є.</w:t>
      </w:r>
      <w:r>
        <w:rPr>
          <w:sz w:val="28"/>
          <w:szCs w:val="28"/>
          <w:lang w:val="ru-RU"/>
        </w:rPr>
        <w:t xml:space="preserve"> </w:t>
      </w:r>
      <w:r w:rsidRPr="00A56305">
        <w:rPr>
          <w:sz w:val="28"/>
          <w:szCs w:val="28"/>
          <w:lang w:val="ru-RU"/>
        </w:rPr>
        <w:t>І. Бородіна, В.</w:t>
      </w:r>
      <w:r>
        <w:rPr>
          <w:sz w:val="28"/>
          <w:szCs w:val="28"/>
          <w:lang w:val="ru-RU"/>
        </w:rPr>
        <w:t xml:space="preserve"> </w:t>
      </w:r>
      <w:r w:rsidRPr="00A56305">
        <w:rPr>
          <w:sz w:val="28"/>
          <w:szCs w:val="28"/>
          <w:lang w:val="ru-RU"/>
        </w:rPr>
        <w:t>Г. Логвінова, О.</w:t>
      </w:r>
      <w:r>
        <w:rPr>
          <w:sz w:val="28"/>
          <w:szCs w:val="28"/>
          <w:lang w:val="ru-RU"/>
        </w:rPr>
        <w:t xml:space="preserve"> </w:t>
      </w:r>
      <w:r w:rsidRPr="00A56305">
        <w:rPr>
          <w:sz w:val="28"/>
          <w:szCs w:val="28"/>
          <w:lang w:val="ru-RU"/>
        </w:rPr>
        <w:t>Ф. Мельникова, П.</w:t>
      </w:r>
      <w:r>
        <w:rPr>
          <w:sz w:val="28"/>
          <w:szCs w:val="28"/>
          <w:lang w:val="ru-RU"/>
        </w:rPr>
        <w:t xml:space="preserve"> </w:t>
      </w:r>
      <w:r w:rsidRPr="00A56305">
        <w:rPr>
          <w:sz w:val="28"/>
          <w:szCs w:val="28"/>
          <w:lang w:val="ru-RU"/>
        </w:rPr>
        <w:t>І. Шевчука: С.</w:t>
      </w:r>
      <w:r>
        <w:rPr>
          <w:sz w:val="28"/>
          <w:szCs w:val="28"/>
          <w:lang w:val="ru-RU"/>
        </w:rPr>
        <w:t> </w:t>
      </w:r>
      <w:r w:rsidRPr="00A56305">
        <w:rPr>
          <w:sz w:val="28"/>
          <w:szCs w:val="28"/>
          <w:lang w:val="ru-RU"/>
        </w:rPr>
        <w:t>К. Хаджирадєва,</w:t>
      </w:r>
      <w:r>
        <w:rPr>
          <w:sz w:val="28"/>
          <w:szCs w:val="28"/>
          <w:lang w:val="ru-RU"/>
        </w:rPr>
        <w:t xml:space="preserve"> </w:t>
      </w:r>
      <w:r w:rsidRPr="00A56305">
        <w:rPr>
          <w:sz w:val="28"/>
          <w:szCs w:val="28"/>
          <w:lang w:val="ru-RU"/>
        </w:rPr>
        <w:t>С.</w:t>
      </w:r>
      <w:r>
        <w:rPr>
          <w:sz w:val="28"/>
          <w:szCs w:val="28"/>
          <w:lang w:val="ru-RU"/>
        </w:rPr>
        <w:t> </w:t>
      </w:r>
      <w:r w:rsidRPr="00A56305">
        <w:rPr>
          <w:sz w:val="28"/>
          <w:szCs w:val="28"/>
          <w:lang w:val="ru-RU"/>
        </w:rPr>
        <w:t>А. Яроміч. Комунікації, ділове спілкування та управ</w:t>
      </w:r>
      <w:r>
        <w:rPr>
          <w:sz w:val="28"/>
          <w:szCs w:val="28"/>
          <w:lang w:val="ru-RU"/>
        </w:rPr>
        <w:t xml:space="preserve">ління конфліктами в колективі. </w:t>
      </w:r>
      <w:r w:rsidRPr="00A56305">
        <w:rPr>
          <w:sz w:val="28"/>
          <w:szCs w:val="28"/>
          <w:lang w:val="ru-RU"/>
        </w:rPr>
        <w:t>Х.:</w:t>
      </w:r>
      <w:r>
        <w:rPr>
          <w:sz w:val="28"/>
          <w:szCs w:val="28"/>
          <w:lang w:val="ru-RU"/>
        </w:rPr>
        <w:t xml:space="preserve"> Вид-во ХарРІ НАДУ «</w:t>
      </w:r>
      <w:r w:rsidRPr="00A56305">
        <w:rPr>
          <w:sz w:val="28"/>
          <w:szCs w:val="28"/>
          <w:lang w:val="ru-RU"/>
        </w:rPr>
        <w:t>Магістр</w:t>
      </w:r>
      <w:r>
        <w:rPr>
          <w:sz w:val="28"/>
          <w:szCs w:val="28"/>
          <w:lang w:val="ru-RU"/>
        </w:rPr>
        <w:t xml:space="preserve">», 2004. </w:t>
      </w:r>
      <w:r w:rsidRPr="00A56305">
        <w:rPr>
          <w:sz w:val="28"/>
          <w:szCs w:val="28"/>
          <w:lang w:val="ru-RU"/>
        </w:rPr>
        <w:t>100 с.</w:t>
      </w:r>
    </w:p>
  </w:endnote>
  <w:endnote w:id="222">
    <w:p w:rsidR="00917B53" w:rsidRPr="00A56305" w:rsidRDefault="00917B53" w:rsidP="00B92E4E">
      <w:pPr>
        <w:pStyle w:val="ac"/>
        <w:spacing w:line="360" w:lineRule="auto"/>
        <w:ind w:firstLine="709"/>
        <w:rPr>
          <w:sz w:val="28"/>
          <w:szCs w:val="28"/>
          <w:lang w:val="ru-RU"/>
        </w:rPr>
      </w:pPr>
      <w:r w:rsidRPr="00A56305">
        <w:rPr>
          <w:rStyle w:val="ae"/>
          <w:szCs w:val="28"/>
        </w:rPr>
        <w:endnoteRef/>
      </w:r>
      <w:r>
        <w:rPr>
          <w:sz w:val="28"/>
          <w:szCs w:val="28"/>
          <w:lang w:val="ru-RU"/>
        </w:rPr>
        <w:t>.</w:t>
      </w:r>
      <w:r w:rsidRPr="00A56305">
        <w:rPr>
          <w:sz w:val="28"/>
          <w:szCs w:val="28"/>
          <w:lang w:val="ru-RU"/>
        </w:rPr>
        <w:t xml:space="preserve"> Новак В.</w:t>
      </w:r>
      <w:r>
        <w:rPr>
          <w:sz w:val="28"/>
          <w:szCs w:val="28"/>
          <w:lang w:val="ru-RU"/>
        </w:rPr>
        <w:t xml:space="preserve"> </w:t>
      </w:r>
      <w:r w:rsidRPr="00A56305">
        <w:rPr>
          <w:sz w:val="28"/>
          <w:szCs w:val="28"/>
          <w:lang w:val="ru-RU"/>
        </w:rPr>
        <w:t>О. Основи те</w:t>
      </w:r>
      <w:r>
        <w:rPr>
          <w:sz w:val="28"/>
          <w:szCs w:val="28"/>
          <w:lang w:val="ru-RU"/>
        </w:rPr>
        <w:t xml:space="preserve">орії управління: Навч. посіб. К.: НАДУ, 2001. </w:t>
      </w:r>
      <w:r w:rsidRPr="00A56305">
        <w:rPr>
          <w:sz w:val="28"/>
          <w:szCs w:val="28"/>
          <w:lang w:val="ru-RU"/>
        </w:rPr>
        <w:t>236 с.</w:t>
      </w:r>
    </w:p>
  </w:endnote>
  <w:endnote w:id="223">
    <w:p w:rsidR="00917B53" w:rsidRPr="00A56305" w:rsidRDefault="00917B53" w:rsidP="00B92E4E">
      <w:pPr>
        <w:pStyle w:val="ac"/>
        <w:spacing w:line="360" w:lineRule="auto"/>
        <w:ind w:firstLine="709"/>
        <w:rPr>
          <w:sz w:val="28"/>
          <w:szCs w:val="28"/>
          <w:lang w:val="ru-RU"/>
        </w:rPr>
      </w:pPr>
      <w:r w:rsidRPr="00A56305">
        <w:rPr>
          <w:rStyle w:val="ae"/>
          <w:szCs w:val="28"/>
        </w:rPr>
        <w:endnoteRef/>
      </w:r>
      <w:r>
        <w:rPr>
          <w:sz w:val="28"/>
          <w:szCs w:val="28"/>
          <w:lang w:val="ru-RU"/>
        </w:rPr>
        <w:t>.</w:t>
      </w:r>
      <w:r w:rsidRPr="00A56305">
        <w:rPr>
          <w:sz w:val="28"/>
          <w:szCs w:val="28"/>
          <w:lang w:val="ru-RU"/>
        </w:rPr>
        <w:t xml:space="preserve"> Дмитренко Г., Гошко А. Підвищення ефективності державної служби в Ук</w:t>
      </w:r>
      <w:r>
        <w:rPr>
          <w:sz w:val="28"/>
          <w:szCs w:val="28"/>
          <w:lang w:val="ru-RU"/>
        </w:rPr>
        <w:t xml:space="preserve">раїні: методологічний підхід. «Вісник державної служби України». 2000. </w:t>
      </w:r>
      <w:r w:rsidRPr="00A56305">
        <w:rPr>
          <w:sz w:val="28"/>
          <w:szCs w:val="28"/>
          <w:lang w:val="ru-RU"/>
        </w:rPr>
        <w:t>№ 3.</w:t>
      </w:r>
    </w:p>
  </w:endnote>
  <w:endnote w:id="224">
    <w:p w:rsidR="00917B53" w:rsidRPr="00B252DC" w:rsidRDefault="00917B53" w:rsidP="00B92E4E">
      <w:pPr>
        <w:pStyle w:val="ac"/>
        <w:spacing w:line="360" w:lineRule="auto"/>
        <w:ind w:firstLine="709"/>
        <w:rPr>
          <w:sz w:val="28"/>
          <w:szCs w:val="28"/>
          <w:lang w:val="uk-UA"/>
        </w:rPr>
      </w:pPr>
      <w:r w:rsidRPr="00A56305">
        <w:rPr>
          <w:rStyle w:val="ae"/>
          <w:szCs w:val="28"/>
        </w:rPr>
        <w:endnoteRef/>
      </w:r>
      <w:r>
        <w:rPr>
          <w:sz w:val="28"/>
          <w:szCs w:val="28"/>
          <w:lang w:val="ru-RU"/>
        </w:rPr>
        <w:t>.</w:t>
      </w:r>
      <w:r w:rsidRPr="00A56305">
        <w:rPr>
          <w:sz w:val="28"/>
          <w:szCs w:val="28"/>
          <w:lang w:val="ru-RU"/>
        </w:rPr>
        <w:t xml:space="preserve"> Реформа «згори»: як МОН переходить на е-врядування і </w:t>
      </w:r>
      <w:r>
        <w:rPr>
          <w:sz w:val="28"/>
          <w:szCs w:val="28"/>
          <w:lang w:val="ru-RU"/>
        </w:rPr>
        <w:t xml:space="preserve">чому це стосується кожного. </w:t>
      </w:r>
      <w:r w:rsidRPr="00525E81">
        <w:rPr>
          <w:sz w:val="28"/>
          <w:szCs w:val="28"/>
        </w:rPr>
        <w:t xml:space="preserve">URL: </w:t>
      </w:r>
      <w:hyperlink r:id="rId47" w:history="1">
        <w:r w:rsidRPr="00B252DC">
          <w:rPr>
            <w:rStyle w:val="a3"/>
            <w:color w:val="auto"/>
            <w:sz w:val="28"/>
            <w:szCs w:val="28"/>
            <w:u w:val="none"/>
          </w:rPr>
          <w:t>https://saiup.org.ua/nashi-novyny/reforma-zgory-yak-mon-perehodyt-na-e-vryaduvannya-chomu-tse-stosuyetsya-kozhnogo/</w:t>
        </w:r>
      </w:hyperlink>
      <w:r w:rsidRPr="00B252DC">
        <w:rPr>
          <w:sz w:val="28"/>
          <w:szCs w:val="28"/>
          <w:lang w:val="uk-UA"/>
        </w:rPr>
        <w:t xml:space="preserve">. </w:t>
      </w:r>
    </w:p>
  </w:endnote>
  <w:endnote w:id="225">
    <w:p w:rsidR="00917B53" w:rsidRPr="00B252DC" w:rsidRDefault="00917B53" w:rsidP="00B92E4E">
      <w:pPr>
        <w:pStyle w:val="ac"/>
        <w:spacing w:line="360" w:lineRule="auto"/>
        <w:ind w:firstLine="709"/>
        <w:rPr>
          <w:sz w:val="28"/>
          <w:szCs w:val="28"/>
          <w:lang w:val="uk-UA"/>
        </w:rPr>
      </w:pPr>
      <w:r w:rsidRPr="00B252DC">
        <w:rPr>
          <w:rStyle w:val="ae"/>
          <w:color w:val="auto"/>
          <w:szCs w:val="28"/>
        </w:rPr>
        <w:endnoteRef/>
      </w:r>
      <w:r w:rsidRPr="00B252DC">
        <w:rPr>
          <w:sz w:val="28"/>
          <w:szCs w:val="28"/>
          <w:lang w:val="ru-RU"/>
        </w:rPr>
        <w:t xml:space="preserve">. Електронне врядування-2017: досягнення і перспективи. </w:t>
      </w:r>
      <w:r w:rsidRPr="00B252DC">
        <w:rPr>
          <w:sz w:val="28"/>
          <w:szCs w:val="28"/>
        </w:rPr>
        <w:t xml:space="preserve">URL: </w:t>
      </w:r>
      <w:hyperlink r:id="rId48" w:history="1">
        <w:r w:rsidRPr="00B252DC">
          <w:rPr>
            <w:rStyle w:val="a3"/>
            <w:color w:val="auto"/>
            <w:sz w:val="28"/>
            <w:szCs w:val="28"/>
            <w:u w:val="none"/>
          </w:rPr>
          <w:t>https://www.pravda.com.ua/columns/2018/01/9/7167821/</w:t>
        </w:r>
      </w:hyperlink>
      <w:r w:rsidRPr="00B252DC">
        <w:rPr>
          <w:sz w:val="28"/>
          <w:szCs w:val="28"/>
          <w:lang w:val="uk-UA"/>
        </w:rPr>
        <w:t xml:space="preserve">. </w:t>
      </w:r>
    </w:p>
  </w:endnote>
  <w:endnote w:id="226">
    <w:p w:rsidR="00917B53" w:rsidRPr="00DC02A4" w:rsidRDefault="00917B53" w:rsidP="00F3797A">
      <w:pPr>
        <w:pStyle w:val="ac"/>
        <w:spacing w:line="360" w:lineRule="auto"/>
        <w:ind w:firstLine="709"/>
        <w:rPr>
          <w:sz w:val="28"/>
          <w:szCs w:val="28"/>
        </w:rPr>
      </w:pPr>
      <w:r w:rsidRPr="00F3797A">
        <w:rPr>
          <w:rStyle w:val="ae"/>
          <w:szCs w:val="28"/>
        </w:rPr>
        <w:endnoteRef/>
      </w:r>
      <w:r>
        <w:rPr>
          <w:sz w:val="28"/>
          <w:szCs w:val="28"/>
          <w:lang w:val="ru-RU"/>
        </w:rPr>
        <w:t>.</w:t>
      </w:r>
      <w:r w:rsidRPr="00F3797A">
        <w:rPr>
          <w:sz w:val="28"/>
          <w:szCs w:val="28"/>
          <w:lang w:val="ru-RU"/>
        </w:rPr>
        <w:t xml:space="preserve"> Автоматизована система Міністерства освіти і на</w:t>
      </w:r>
      <w:r>
        <w:rPr>
          <w:sz w:val="28"/>
          <w:szCs w:val="28"/>
          <w:lang w:val="ru-RU"/>
        </w:rPr>
        <w:t>у</w:t>
      </w:r>
      <w:r w:rsidRPr="00F3797A">
        <w:rPr>
          <w:sz w:val="28"/>
          <w:szCs w:val="28"/>
          <w:lang w:val="ru-RU"/>
        </w:rPr>
        <w:t xml:space="preserve">ки України «Юридичні особи». </w:t>
      </w:r>
      <w:r w:rsidRPr="00F3797A">
        <w:rPr>
          <w:sz w:val="28"/>
          <w:szCs w:val="28"/>
        </w:rPr>
        <w:t>URL</w:t>
      </w:r>
      <w:r w:rsidRPr="00DC02A4">
        <w:rPr>
          <w:sz w:val="28"/>
          <w:szCs w:val="28"/>
        </w:rPr>
        <w:t xml:space="preserve">: </w:t>
      </w:r>
      <w:r w:rsidRPr="00F3797A">
        <w:rPr>
          <w:sz w:val="28"/>
          <w:szCs w:val="28"/>
        </w:rPr>
        <w:t>https</w:t>
      </w:r>
      <w:r w:rsidRPr="00DC02A4">
        <w:rPr>
          <w:sz w:val="28"/>
          <w:szCs w:val="28"/>
        </w:rPr>
        <w:t>://</w:t>
      </w:r>
      <w:r w:rsidRPr="00F3797A">
        <w:rPr>
          <w:sz w:val="28"/>
          <w:szCs w:val="28"/>
        </w:rPr>
        <w:t>mon</w:t>
      </w:r>
      <w:r w:rsidRPr="00DC02A4">
        <w:rPr>
          <w:sz w:val="28"/>
          <w:szCs w:val="28"/>
        </w:rPr>
        <w:t>.</w:t>
      </w:r>
      <w:r w:rsidRPr="00F3797A">
        <w:rPr>
          <w:sz w:val="28"/>
          <w:szCs w:val="28"/>
        </w:rPr>
        <w:t>gov</w:t>
      </w:r>
      <w:r w:rsidRPr="00DC02A4">
        <w:rPr>
          <w:sz w:val="28"/>
          <w:szCs w:val="28"/>
        </w:rPr>
        <w:t>.</w:t>
      </w:r>
      <w:r w:rsidRPr="00F3797A">
        <w:rPr>
          <w:sz w:val="28"/>
          <w:szCs w:val="28"/>
        </w:rPr>
        <w:t>ua</w:t>
      </w:r>
      <w:r w:rsidRPr="00DC02A4">
        <w:rPr>
          <w:sz w:val="28"/>
          <w:szCs w:val="28"/>
        </w:rPr>
        <w:t>/</w:t>
      </w:r>
      <w:r w:rsidRPr="00F3797A">
        <w:rPr>
          <w:sz w:val="28"/>
          <w:szCs w:val="28"/>
        </w:rPr>
        <w:t>ua</w:t>
      </w:r>
      <w:r w:rsidRPr="00DC02A4">
        <w:rPr>
          <w:sz w:val="28"/>
          <w:szCs w:val="28"/>
        </w:rPr>
        <w:t>/</w:t>
      </w:r>
      <w:r w:rsidRPr="00F3797A">
        <w:rPr>
          <w:sz w:val="28"/>
          <w:szCs w:val="28"/>
        </w:rPr>
        <w:t>ministerstvo</w:t>
      </w:r>
      <w:r w:rsidRPr="00DC02A4">
        <w:rPr>
          <w:sz w:val="28"/>
          <w:szCs w:val="28"/>
        </w:rPr>
        <w:t>/</w:t>
      </w:r>
      <w:r w:rsidRPr="00F3797A">
        <w:rPr>
          <w:sz w:val="28"/>
          <w:szCs w:val="28"/>
        </w:rPr>
        <w:t>diyalnist</w:t>
      </w:r>
      <w:r w:rsidRPr="00DC02A4">
        <w:rPr>
          <w:sz w:val="28"/>
          <w:szCs w:val="28"/>
        </w:rPr>
        <w:t>/</w:t>
      </w:r>
      <w:r w:rsidRPr="00F3797A">
        <w:rPr>
          <w:sz w:val="28"/>
          <w:szCs w:val="28"/>
        </w:rPr>
        <w:t>derzhavne</w:t>
      </w:r>
      <w:r w:rsidRPr="00DC02A4">
        <w:rPr>
          <w:sz w:val="28"/>
          <w:szCs w:val="28"/>
        </w:rPr>
        <w:t>-</w:t>
      </w:r>
      <w:r w:rsidRPr="00F3797A">
        <w:rPr>
          <w:sz w:val="28"/>
          <w:szCs w:val="28"/>
        </w:rPr>
        <w:t>majno</w:t>
      </w:r>
      <w:r w:rsidRPr="00DC02A4">
        <w:rPr>
          <w:sz w:val="28"/>
          <w:szCs w:val="28"/>
        </w:rPr>
        <w:t>/</w:t>
      </w:r>
      <w:r w:rsidRPr="00F3797A">
        <w:rPr>
          <w:sz w:val="28"/>
          <w:szCs w:val="28"/>
        </w:rPr>
        <w:t>avtomatizovana</w:t>
      </w:r>
      <w:r w:rsidRPr="00DC02A4">
        <w:rPr>
          <w:sz w:val="28"/>
          <w:szCs w:val="28"/>
        </w:rPr>
        <w:t>-</w:t>
      </w:r>
      <w:r w:rsidRPr="00F3797A">
        <w:rPr>
          <w:sz w:val="28"/>
          <w:szCs w:val="28"/>
        </w:rPr>
        <w:t>sistema</w:t>
      </w:r>
      <w:r w:rsidRPr="00DC02A4">
        <w:rPr>
          <w:sz w:val="28"/>
          <w:szCs w:val="28"/>
        </w:rPr>
        <w:t>-</w:t>
      </w:r>
      <w:r w:rsidRPr="00F3797A">
        <w:rPr>
          <w:sz w:val="28"/>
          <w:szCs w:val="28"/>
        </w:rPr>
        <w:t>yuridichni</w:t>
      </w:r>
      <w:r w:rsidRPr="00DC02A4">
        <w:rPr>
          <w:sz w:val="28"/>
          <w:szCs w:val="28"/>
        </w:rPr>
        <w:t>-</w:t>
      </w:r>
      <w:r w:rsidRPr="00F3797A">
        <w:rPr>
          <w:sz w:val="28"/>
          <w:szCs w:val="28"/>
        </w:rPr>
        <w:t>osobi</w:t>
      </w:r>
    </w:p>
  </w:endnote>
  <w:endnote w:id="227">
    <w:p w:rsidR="00917B53" w:rsidRPr="00F3797A" w:rsidRDefault="00917B53" w:rsidP="00F3797A">
      <w:pPr>
        <w:pStyle w:val="ac"/>
        <w:spacing w:line="360" w:lineRule="auto"/>
        <w:ind w:firstLine="709"/>
        <w:rPr>
          <w:sz w:val="28"/>
          <w:szCs w:val="28"/>
          <w:lang w:val="ru-RU"/>
        </w:rPr>
      </w:pPr>
      <w:r w:rsidRPr="00F3797A">
        <w:rPr>
          <w:rStyle w:val="ae"/>
          <w:szCs w:val="28"/>
        </w:rPr>
        <w:endnoteRef/>
      </w:r>
      <w:r w:rsidRPr="00DC02A4">
        <w:rPr>
          <w:sz w:val="28"/>
          <w:szCs w:val="28"/>
        </w:rPr>
        <w:t xml:space="preserve">. </w:t>
      </w:r>
      <w:r w:rsidRPr="00F3797A">
        <w:rPr>
          <w:sz w:val="28"/>
          <w:szCs w:val="28"/>
          <w:lang w:val="ru-RU"/>
        </w:rPr>
        <w:t>Про</w:t>
      </w:r>
      <w:r w:rsidRPr="00DC02A4">
        <w:rPr>
          <w:sz w:val="28"/>
          <w:szCs w:val="28"/>
        </w:rPr>
        <w:t xml:space="preserve"> </w:t>
      </w:r>
      <w:r w:rsidRPr="00F3797A">
        <w:rPr>
          <w:sz w:val="28"/>
          <w:szCs w:val="28"/>
          <w:lang w:val="ru-RU"/>
        </w:rPr>
        <w:t>створення</w:t>
      </w:r>
      <w:r w:rsidRPr="00DC02A4">
        <w:rPr>
          <w:sz w:val="28"/>
          <w:szCs w:val="28"/>
        </w:rPr>
        <w:t xml:space="preserve"> </w:t>
      </w:r>
      <w:r w:rsidRPr="00F3797A">
        <w:rPr>
          <w:sz w:val="28"/>
          <w:szCs w:val="28"/>
          <w:lang w:val="ru-RU"/>
        </w:rPr>
        <w:t>Єдиної</w:t>
      </w:r>
      <w:r w:rsidRPr="00DC02A4">
        <w:rPr>
          <w:sz w:val="28"/>
          <w:szCs w:val="28"/>
        </w:rPr>
        <w:t xml:space="preserve"> </w:t>
      </w:r>
      <w:r w:rsidRPr="00F3797A">
        <w:rPr>
          <w:sz w:val="28"/>
          <w:szCs w:val="28"/>
          <w:lang w:val="ru-RU"/>
        </w:rPr>
        <w:t>державної</w:t>
      </w:r>
      <w:r w:rsidRPr="00DC02A4">
        <w:rPr>
          <w:sz w:val="28"/>
          <w:szCs w:val="28"/>
        </w:rPr>
        <w:t xml:space="preserve"> </w:t>
      </w:r>
      <w:r w:rsidRPr="00F3797A">
        <w:rPr>
          <w:sz w:val="28"/>
          <w:szCs w:val="28"/>
          <w:lang w:val="ru-RU"/>
        </w:rPr>
        <w:t>електронної</w:t>
      </w:r>
      <w:r w:rsidRPr="00DC02A4">
        <w:rPr>
          <w:sz w:val="28"/>
          <w:szCs w:val="28"/>
        </w:rPr>
        <w:t xml:space="preserve"> </w:t>
      </w:r>
      <w:r w:rsidRPr="00F3797A">
        <w:rPr>
          <w:sz w:val="28"/>
          <w:szCs w:val="28"/>
          <w:lang w:val="ru-RU"/>
        </w:rPr>
        <w:t>бази</w:t>
      </w:r>
      <w:r w:rsidRPr="00DC02A4">
        <w:rPr>
          <w:sz w:val="28"/>
          <w:szCs w:val="28"/>
        </w:rPr>
        <w:t xml:space="preserve"> </w:t>
      </w:r>
      <w:r w:rsidRPr="00F3797A">
        <w:rPr>
          <w:sz w:val="28"/>
          <w:szCs w:val="28"/>
          <w:lang w:val="ru-RU"/>
        </w:rPr>
        <w:t>з</w:t>
      </w:r>
      <w:r w:rsidRPr="00DC02A4">
        <w:rPr>
          <w:sz w:val="28"/>
          <w:szCs w:val="28"/>
        </w:rPr>
        <w:t xml:space="preserve"> </w:t>
      </w:r>
      <w:r w:rsidRPr="00F3797A">
        <w:rPr>
          <w:sz w:val="28"/>
          <w:szCs w:val="28"/>
          <w:lang w:val="ru-RU"/>
        </w:rPr>
        <w:t>питань</w:t>
      </w:r>
      <w:r w:rsidRPr="00DC02A4">
        <w:rPr>
          <w:sz w:val="28"/>
          <w:szCs w:val="28"/>
        </w:rPr>
        <w:t xml:space="preserve"> </w:t>
      </w:r>
      <w:r w:rsidRPr="00F3797A">
        <w:rPr>
          <w:sz w:val="28"/>
          <w:szCs w:val="28"/>
          <w:lang w:val="ru-RU"/>
        </w:rPr>
        <w:t>освіти</w:t>
      </w:r>
      <w:r w:rsidRPr="00DC02A4">
        <w:rPr>
          <w:sz w:val="28"/>
          <w:szCs w:val="28"/>
        </w:rPr>
        <w:t xml:space="preserve">: </w:t>
      </w:r>
      <w:r w:rsidRPr="00F3797A">
        <w:rPr>
          <w:sz w:val="28"/>
          <w:szCs w:val="28"/>
          <w:lang w:val="ru-RU"/>
        </w:rPr>
        <w:t>постанова</w:t>
      </w:r>
      <w:r w:rsidRPr="00DC02A4">
        <w:rPr>
          <w:sz w:val="28"/>
          <w:szCs w:val="28"/>
        </w:rPr>
        <w:t xml:space="preserve"> </w:t>
      </w:r>
      <w:r w:rsidRPr="00F3797A">
        <w:rPr>
          <w:sz w:val="28"/>
          <w:szCs w:val="28"/>
          <w:lang w:val="ru-RU"/>
        </w:rPr>
        <w:t>Кабінету</w:t>
      </w:r>
      <w:r w:rsidRPr="00DC02A4">
        <w:rPr>
          <w:sz w:val="28"/>
          <w:szCs w:val="28"/>
        </w:rPr>
        <w:t xml:space="preserve"> </w:t>
      </w:r>
      <w:r w:rsidRPr="00F3797A">
        <w:rPr>
          <w:sz w:val="28"/>
          <w:szCs w:val="28"/>
          <w:lang w:val="ru-RU"/>
        </w:rPr>
        <w:t>Міністрів</w:t>
      </w:r>
      <w:r w:rsidRPr="00DC02A4">
        <w:rPr>
          <w:sz w:val="28"/>
          <w:szCs w:val="28"/>
        </w:rPr>
        <w:t xml:space="preserve"> </w:t>
      </w:r>
      <w:r w:rsidRPr="00F3797A">
        <w:rPr>
          <w:sz w:val="28"/>
          <w:szCs w:val="28"/>
          <w:lang w:val="ru-RU"/>
        </w:rPr>
        <w:t>України</w:t>
      </w:r>
      <w:r w:rsidRPr="00DC02A4">
        <w:rPr>
          <w:sz w:val="28"/>
          <w:szCs w:val="28"/>
        </w:rPr>
        <w:t xml:space="preserve"> </w:t>
      </w:r>
      <w:r w:rsidRPr="00F3797A">
        <w:rPr>
          <w:sz w:val="28"/>
          <w:szCs w:val="28"/>
          <w:lang w:val="ru-RU"/>
        </w:rPr>
        <w:t>від</w:t>
      </w:r>
      <w:r w:rsidRPr="00DC02A4">
        <w:rPr>
          <w:sz w:val="28"/>
          <w:szCs w:val="28"/>
        </w:rPr>
        <w:t xml:space="preserve"> 13 </w:t>
      </w:r>
      <w:r w:rsidRPr="00F3797A">
        <w:rPr>
          <w:sz w:val="28"/>
          <w:szCs w:val="28"/>
          <w:lang w:val="ru-RU"/>
        </w:rPr>
        <w:t>липня</w:t>
      </w:r>
      <w:r w:rsidRPr="00DC02A4">
        <w:rPr>
          <w:sz w:val="28"/>
          <w:szCs w:val="28"/>
        </w:rPr>
        <w:t xml:space="preserve"> 2011 </w:t>
      </w:r>
      <w:r w:rsidRPr="00F3797A">
        <w:rPr>
          <w:sz w:val="28"/>
          <w:szCs w:val="28"/>
          <w:lang w:val="ru-RU"/>
        </w:rPr>
        <w:t>р</w:t>
      </w:r>
      <w:r w:rsidRPr="00DC02A4">
        <w:rPr>
          <w:sz w:val="28"/>
          <w:szCs w:val="28"/>
        </w:rPr>
        <w:t xml:space="preserve">. № 752. </w:t>
      </w:r>
      <w:r w:rsidRPr="00F3797A">
        <w:rPr>
          <w:sz w:val="28"/>
          <w:szCs w:val="28"/>
        </w:rPr>
        <w:t>URL</w:t>
      </w:r>
      <w:r w:rsidRPr="00F3797A">
        <w:rPr>
          <w:sz w:val="28"/>
          <w:szCs w:val="28"/>
          <w:lang w:val="ru-RU"/>
        </w:rPr>
        <w:t xml:space="preserve">: </w:t>
      </w:r>
      <w:r w:rsidRPr="00F3797A">
        <w:rPr>
          <w:sz w:val="28"/>
          <w:szCs w:val="28"/>
        </w:rPr>
        <w:t>https</w:t>
      </w:r>
      <w:r w:rsidRPr="00F3797A">
        <w:rPr>
          <w:sz w:val="28"/>
          <w:szCs w:val="28"/>
          <w:lang w:val="ru-RU"/>
        </w:rPr>
        <w:t>://</w:t>
      </w:r>
      <w:r w:rsidRPr="00F3797A">
        <w:rPr>
          <w:sz w:val="28"/>
          <w:szCs w:val="28"/>
        </w:rPr>
        <w:t>zakon</w:t>
      </w:r>
      <w:r w:rsidRPr="00F3797A">
        <w:rPr>
          <w:sz w:val="28"/>
          <w:szCs w:val="28"/>
          <w:lang w:val="ru-RU"/>
        </w:rPr>
        <w:t>.</w:t>
      </w:r>
      <w:r w:rsidRPr="00F3797A">
        <w:rPr>
          <w:sz w:val="28"/>
          <w:szCs w:val="28"/>
        </w:rPr>
        <w:t>rada</w:t>
      </w:r>
      <w:r w:rsidRPr="00F3797A">
        <w:rPr>
          <w:sz w:val="28"/>
          <w:szCs w:val="28"/>
          <w:lang w:val="ru-RU"/>
        </w:rPr>
        <w:t>.</w:t>
      </w:r>
      <w:r w:rsidRPr="00F3797A">
        <w:rPr>
          <w:sz w:val="28"/>
          <w:szCs w:val="28"/>
        </w:rPr>
        <w:t>gov</w:t>
      </w:r>
      <w:r w:rsidRPr="00F3797A">
        <w:rPr>
          <w:sz w:val="28"/>
          <w:szCs w:val="28"/>
          <w:lang w:val="ru-RU"/>
        </w:rPr>
        <w:t>.</w:t>
      </w:r>
      <w:r w:rsidRPr="00F3797A">
        <w:rPr>
          <w:sz w:val="28"/>
          <w:szCs w:val="28"/>
        </w:rPr>
        <w:t>ua</w:t>
      </w:r>
      <w:r w:rsidRPr="00F3797A">
        <w:rPr>
          <w:sz w:val="28"/>
          <w:szCs w:val="28"/>
          <w:lang w:val="ru-RU"/>
        </w:rPr>
        <w:t>/</w:t>
      </w:r>
      <w:r w:rsidRPr="00F3797A">
        <w:rPr>
          <w:sz w:val="28"/>
          <w:szCs w:val="28"/>
        </w:rPr>
        <w:t>laws</w:t>
      </w:r>
      <w:r w:rsidRPr="00F3797A">
        <w:rPr>
          <w:sz w:val="28"/>
          <w:szCs w:val="28"/>
          <w:lang w:val="ru-RU"/>
        </w:rPr>
        <w:t>/</w:t>
      </w:r>
      <w:r w:rsidRPr="00F3797A">
        <w:rPr>
          <w:sz w:val="28"/>
          <w:szCs w:val="28"/>
        </w:rPr>
        <w:t>show</w:t>
      </w:r>
      <w:r w:rsidRPr="00F3797A">
        <w:rPr>
          <w:sz w:val="28"/>
          <w:szCs w:val="28"/>
          <w:lang w:val="ru-RU"/>
        </w:rPr>
        <w:t>/752-2011-п</w:t>
      </w:r>
    </w:p>
  </w:endnote>
  <w:endnote w:id="228">
    <w:p w:rsidR="00917B53" w:rsidRPr="00DC02A4" w:rsidRDefault="00917B53" w:rsidP="00F3797A">
      <w:pPr>
        <w:pStyle w:val="ac"/>
        <w:spacing w:line="360" w:lineRule="auto"/>
        <w:ind w:firstLine="709"/>
        <w:rPr>
          <w:sz w:val="28"/>
          <w:szCs w:val="28"/>
        </w:rPr>
      </w:pPr>
      <w:r w:rsidRPr="00F3797A">
        <w:rPr>
          <w:rStyle w:val="ae"/>
          <w:szCs w:val="28"/>
        </w:rPr>
        <w:endnoteRef/>
      </w:r>
      <w:r>
        <w:rPr>
          <w:sz w:val="28"/>
          <w:szCs w:val="28"/>
          <w:lang w:val="ru-RU"/>
        </w:rPr>
        <w:t>.</w:t>
      </w:r>
      <w:r w:rsidRPr="00F3797A">
        <w:rPr>
          <w:sz w:val="28"/>
          <w:szCs w:val="28"/>
          <w:lang w:val="ru-RU"/>
        </w:rPr>
        <w:t xml:space="preserve"> Єдина державна електронна база з питань освіти. </w:t>
      </w:r>
      <w:r w:rsidRPr="00F3797A">
        <w:rPr>
          <w:sz w:val="28"/>
          <w:szCs w:val="28"/>
        </w:rPr>
        <w:t>URL</w:t>
      </w:r>
      <w:r w:rsidRPr="00DC02A4">
        <w:rPr>
          <w:sz w:val="28"/>
          <w:szCs w:val="28"/>
        </w:rPr>
        <w:t xml:space="preserve">: </w:t>
      </w:r>
      <w:r w:rsidRPr="00F3797A">
        <w:rPr>
          <w:sz w:val="28"/>
          <w:szCs w:val="28"/>
        </w:rPr>
        <w:t>https</w:t>
      </w:r>
      <w:r w:rsidRPr="00DC02A4">
        <w:rPr>
          <w:sz w:val="28"/>
          <w:szCs w:val="28"/>
        </w:rPr>
        <w:t>://</w:t>
      </w:r>
      <w:r w:rsidRPr="00F3797A">
        <w:rPr>
          <w:sz w:val="28"/>
          <w:szCs w:val="28"/>
        </w:rPr>
        <w:t>info</w:t>
      </w:r>
      <w:r w:rsidRPr="00DC02A4">
        <w:rPr>
          <w:sz w:val="28"/>
          <w:szCs w:val="28"/>
        </w:rPr>
        <w:t>.</w:t>
      </w:r>
      <w:r w:rsidRPr="00F3797A">
        <w:rPr>
          <w:sz w:val="28"/>
          <w:szCs w:val="28"/>
        </w:rPr>
        <w:t>edbo</w:t>
      </w:r>
      <w:r w:rsidRPr="00DC02A4">
        <w:rPr>
          <w:sz w:val="28"/>
          <w:szCs w:val="28"/>
        </w:rPr>
        <w:t>.</w:t>
      </w:r>
      <w:r w:rsidRPr="00F3797A">
        <w:rPr>
          <w:sz w:val="28"/>
          <w:szCs w:val="28"/>
        </w:rPr>
        <w:t>gov</w:t>
      </w:r>
      <w:r w:rsidRPr="00DC02A4">
        <w:rPr>
          <w:sz w:val="28"/>
          <w:szCs w:val="28"/>
        </w:rPr>
        <w:t>.</w:t>
      </w:r>
      <w:r w:rsidRPr="00F3797A">
        <w:rPr>
          <w:sz w:val="28"/>
          <w:szCs w:val="28"/>
        </w:rPr>
        <w:t>ua</w:t>
      </w:r>
      <w:r w:rsidRPr="00DC02A4">
        <w:rPr>
          <w:sz w:val="28"/>
          <w:szCs w:val="28"/>
        </w:rPr>
        <w:t>/</w:t>
      </w:r>
      <w:r w:rsidRPr="00F3797A">
        <w:rPr>
          <w:sz w:val="28"/>
          <w:szCs w:val="28"/>
        </w:rPr>
        <w:t>registry</w:t>
      </w:r>
      <w:r w:rsidRPr="00DC02A4">
        <w:rPr>
          <w:sz w:val="28"/>
          <w:szCs w:val="28"/>
        </w:rPr>
        <w:t>/</w:t>
      </w:r>
    </w:p>
  </w:endnote>
  <w:endnote w:id="229">
    <w:p w:rsidR="00917B53" w:rsidRPr="00B252DC" w:rsidRDefault="00917B53" w:rsidP="00B92E4E">
      <w:pPr>
        <w:pStyle w:val="ac"/>
        <w:spacing w:line="360" w:lineRule="auto"/>
        <w:ind w:firstLine="709"/>
        <w:rPr>
          <w:sz w:val="28"/>
          <w:szCs w:val="28"/>
        </w:rPr>
      </w:pPr>
      <w:r w:rsidRPr="00A56305">
        <w:rPr>
          <w:rStyle w:val="ae"/>
          <w:szCs w:val="28"/>
        </w:rPr>
        <w:endnoteRef/>
      </w:r>
      <w:r w:rsidRPr="00A56305">
        <w:rPr>
          <w:sz w:val="28"/>
          <w:szCs w:val="28"/>
          <w:lang w:val="ru-RU"/>
        </w:rPr>
        <w:t>. Стратегія реформування державного управління України на період до 2021 року: розпорядження Кабінету Міністрів України від</w:t>
      </w:r>
      <w:r>
        <w:rPr>
          <w:sz w:val="28"/>
          <w:szCs w:val="28"/>
          <w:lang w:val="ru-RU"/>
        </w:rPr>
        <w:t xml:space="preserve"> 24 червня 2016 р. № 474-р. </w:t>
      </w:r>
      <w:r w:rsidRPr="008D08EF">
        <w:rPr>
          <w:sz w:val="28"/>
          <w:szCs w:val="28"/>
        </w:rPr>
        <w:t xml:space="preserve">URL: </w:t>
      </w:r>
      <w:hyperlink r:id="rId49" w:history="1">
        <w:r w:rsidRPr="00B252DC">
          <w:rPr>
            <w:rStyle w:val="a3"/>
            <w:color w:val="auto"/>
            <w:sz w:val="28"/>
            <w:szCs w:val="28"/>
            <w:u w:val="none"/>
          </w:rPr>
          <w:t>https://zakon.rada.gov.ua/laws/show/474-2016-%D1%80</w:t>
        </w:r>
      </w:hyperlink>
      <w:r w:rsidRPr="00B252DC">
        <w:rPr>
          <w:sz w:val="28"/>
          <w:szCs w:val="28"/>
          <w:lang w:val="uk-UA"/>
        </w:rPr>
        <w:t>.</w:t>
      </w:r>
      <w:r w:rsidRPr="00B252DC">
        <w:rPr>
          <w:sz w:val="28"/>
          <w:szCs w:val="28"/>
        </w:rPr>
        <w:t xml:space="preserve"> </w:t>
      </w:r>
    </w:p>
  </w:endnote>
  <w:endnote w:id="230">
    <w:p w:rsidR="00917B53" w:rsidRPr="00B252DC" w:rsidRDefault="00917B53" w:rsidP="00B92E4E">
      <w:pPr>
        <w:pStyle w:val="ac"/>
        <w:spacing w:line="360" w:lineRule="auto"/>
        <w:ind w:firstLine="709"/>
        <w:rPr>
          <w:sz w:val="28"/>
          <w:szCs w:val="28"/>
          <w:lang w:val="uk-UA"/>
        </w:rPr>
      </w:pPr>
      <w:r w:rsidRPr="00B252DC">
        <w:rPr>
          <w:rStyle w:val="ae"/>
          <w:color w:val="auto"/>
          <w:szCs w:val="28"/>
        </w:rPr>
        <w:endnoteRef/>
      </w:r>
      <w:r w:rsidRPr="00B252DC">
        <w:rPr>
          <w:sz w:val="28"/>
          <w:szCs w:val="28"/>
          <w:lang w:val="uk-UA"/>
        </w:rPr>
        <w:t>.</w:t>
      </w:r>
      <w:r w:rsidRPr="00B252DC">
        <w:rPr>
          <w:sz w:val="28"/>
          <w:szCs w:val="28"/>
        </w:rPr>
        <w:t xml:space="preserve"> SIGMA. URL: </w:t>
      </w:r>
      <w:hyperlink r:id="rId50" w:history="1">
        <w:r w:rsidRPr="00B252DC">
          <w:rPr>
            <w:rStyle w:val="a3"/>
            <w:color w:val="auto"/>
            <w:sz w:val="28"/>
            <w:szCs w:val="28"/>
            <w:u w:val="none"/>
          </w:rPr>
          <w:t>http://www.center.gov.ua/pro-tsentr/proekti/sigma</w:t>
        </w:r>
      </w:hyperlink>
      <w:r w:rsidRPr="00B252DC">
        <w:rPr>
          <w:sz w:val="28"/>
          <w:szCs w:val="28"/>
          <w:lang w:val="uk-UA"/>
        </w:rPr>
        <w:t xml:space="preserve">. </w:t>
      </w:r>
    </w:p>
  </w:endnote>
  <w:endnote w:id="231">
    <w:p w:rsidR="00917B53" w:rsidRPr="00B252DC" w:rsidRDefault="00917B53" w:rsidP="00B92E4E">
      <w:pPr>
        <w:pStyle w:val="ac"/>
        <w:spacing w:line="360" w:lineRule="auto"/>
        <w:ind w:firstLine="709"/>
        <w:rPr>
          <w:sz w:val="28"/>
          <w:szCs w:val="28"/>
        </w:rPr>
      </w:pPr>
      <w:r w:rsidRPr="00B252DC">
        <w:rPr>
          <w:rStyle w:val="ae"/>
          <w:color w:val="auto"/>
          <w:szCs w:val="28"/>
        </w:rPr>
        <w:endnoteRef/>
      </w:r>
      <w:r w:rsidRPr="00B252DC">
        <w:rPr>
          <w:sz w:val="28"/>
          <w:szCs w:val="28"/>
          <w:lang w:val="ru-RU"/>
        </w:rPr>
        <w:t xml:space="preserve">. Типове положення про директорат міністерства. Затверджено постановою Кабінету Міністрів України від 18 серпня 2017 р. № 644. </w:t>
      </w:r>
      <w:r w:rsidRPr="00B252DC">
        <w:rPr>
          <w:sz w:val="28"/>
          <w:szCs w:val="28"/>
        </w:rPr>
        <w:t xml:space="preserve">URL: </w:t>
      </w:r>
      <w:hyperlink r:id="rId51" w:anchor="n17" w:history="1">
        <w:r w:rsidRPr="00B252DC">
          <w:rPr>
            <w:rStyle w:val="a3"/>
            <w:color w:val="auto"/>
            <w:sz w:val="28"/>
            <w:szCs w:val="28"/>
            <w:u w:val="none"/>
          </w:rPr>
          <w:t>https://zakon2.rada.gov.ua/laws/show/en/644-2017-%D0%BF#n17</w:t>
        </w:r>
      </w:hyperlink>
      <w:r w:rsidRPr="00B252DC">
        <w:rPr>
          <w:sz w:val="28"/>
          <w:szCs w:val="28"/>
          <w:lang w:val="uk-UA"/>
        </w:rPr>
        <w:t>.</w:t>
      </w:r>
      <w:r w:rsidRPr="00B252DC">
        <w:rPr>
          <w:sz w:val="28"/>
          <w:szCs w:val="28"/>
        </w:rPr>
        <w:t xml:space="preserve"> </w:t>
      </w:r>
    </w:p>
  </w:endnote>
  <w:endnote w:id="232">
    <w:p w:rsidR="00917B53" w:rsidRPr="008D08EF" w:rsidRDefault="00917B53" w:rsidP="00B92E4E">
      <w:pPr>
        <w:pStyle w:val="ac"/>
        <w:spacing w:line="360" w:lineRule="auto"/>
        <w:ind w:firstLine="709"/>
        <w:rPr>
          <w:sz w:val="28"/>
          <w:szCs w:val="28"/>
        </w:rPr>
      </w:pPr>
      <w:r w:rsidRPr="00A56305">
        <w:rPr>
          <w:rStyle w:val="ae"/>
          <w:szCs w:val="28"/>
        </w:rPr>
        <w:endnoteRef/>
      </w:r>
      <w:r>
        <w:rPr>
          <w:sz w:val="28"/>
          <w:szCs w:val="28"/>
          <w:lang w:val="ru-RU"/>
        </w:rPr>
        <w:t>.</w:t>
      </w:r>
      <w:r w:rsidRPr="00A56305">
        <w:rPr>
          <w:sz w:val="28"/>
          <w:szCs w:val="28"/>
          <w:lang w:val="ru-RU"/>
        </w:rPr>
        <w:t xml:space="preserve"> Князев Е. А. Перспективный инструмент совершенствования вузовско</w:t>
      </w:r>
      <w:r>
        <w:rPr>
          <w:sz w:val="28"/>
          <w:szCs w:val="28"/>
          <w:lang w:val="ru-RU"/>
        </w:rPr>
        <w:t xml:space="preserve">го управления. </w:t>
      </w:r>
      <w:r w:rsidRPr="00A56305">
        <w:rPr>
          <w:sz w:val="28"/>
          <w:szCs w:val="28"/>
          <w:lang w:val="ru-RU"/>
        </w:rPr>
        <w:t>Университетское</w:t>
      </w:r>
      <w:r w:rsidRPr="008D08EF">
        <w:rPr>
          <w:sz w:val="28"/>
          <w:szCs w:val="28"/>
        </w:rPr>
        <w:t xml:space="preserve"> </w:t>
      </w:r>
      <w:r w:rsidRPr="00A56305">
        <w:rPr>
          <w:sz w:val="28"/>
          <w:szCs w:val="28"/>
          <w:lang w:val="ru-RU"/>
        </w:rPr>
        <w:t>у</w:t>
      </w:r>
      <w:r>
        <w:rPr>
          <w:sz w:val="28"/>
          <w:szCs w:val="28"/>
          <w:lang w:val="ru-RU"/>
        </w:rPr>
        <w:t>правление</w:t>
      </w:r>
      <w:r w:rsidRPr="008D08EF">
        <w:rPr>
          <w:sz w:val="28"/>
          <w:szCs w:val="28"/>
        </w:rPr>
        <w:t xml:space="preserve">: </w:t>
      </w:r>
      <w:r>
        <w:rPr>
          <w:sz w:val="28"/>
          <w:szCs w:val="28"/>
          <w:lang w:val="ru-RU"/>
        </w:rPr>
        <w:t>практика</w:t>
      </w:r>
      <w:r w:rsidRPr="008D08EF">
        <w:rPr>
          <w:sz w:val="28"/>
          <w:szCs w:val="28"/>
        </w:rPr>
        <w:t xml:space="preserve"> </w:t>
      </w:r>
      <w:r>
        <w:rPr>
          <w:sz w:val="28"/>
          <w:szCs w:val="28"/>
          <w:lang w:val="ru-RU"/>
        </w:rPr>
        <w:t>и</w:t>
      </w:r>
      <w:r w:rsidRPr="008D08EF">
        <w:rPr>
          <w:sz w:val="28"/>
          <w:szCs w:val="28"/>
        </w:rPr>
        <w:t xml:space="preserve"> </w:t>
      </w:r>
      <w:r>
        <w:rPr>
          <w:sz w:val="28"/>
          <w:szCs w:val="28"/>
          <w:lang w:val="ru-RU"/>
        </w:rPr>
        <w:t>анализ</w:t>
      </w:r>
      <w:r w:rsidRPr="008D08EF">
        <w:rPr>
          <w:sz w:val="28"/>
          <w:szCs w:val="28"/>
        </w:rPr>
        <w:t xml:space="preserve">. 2004. № 2 (30). </w:t>
      </w:r>
      <w:r w:rsidRPr="00A56305">
        <w:rPr>
          <w:sz w:val="28"/>
          <w:szCs w:val="28"/>
          <w:lang w:val="ru-RU"/>
        </w:rPr>
        <w:t>С</w:t>
      </w:r>
      <w:r w:rsidRPr="008D08EF">
        <w:rPr>
          <w:sz w:val="28"/>
          <w:szCs w:val="28"/>
        </w:rPr>
        <w:t>. 10-16.</w:t>
      </w:r>
    </w:p>
  </w:endnote>
  <w:endnote w:id="233">
    <w:p w:rsidR="00917B53" w:rsidRPr="00B252DC" w:rsidRDefault="00917B53" w:rsidP="00B92E4E">
      <w:pPr>
        <w:pStyle w:val="ac"/>
        <w:spacing w:line="360" w:lineRule="auto"/>
        <w:ind w:firstLine="709"/>
        <w:rPr>
          <w:sz w:val="28"/>
          <w:szCs w:val="28"/>
          <w:lang w:val="uk-UA"/>
        </w:rPr>
      </w:pPr>
      <w:r w:rsidRPr="00A56305">
        <w:rPr>
          <w:rStyle w:val="ae"/>
          <w:szCs w:val="28"/>
        </w:rPr>
        <w:endnoteRef/>
      </w:r>
      <w:r w:rsidRPr="008D08EF">
        <w:rPr>
          <w:sz w:val="28"/>
          <w:szCs w:val="28"/>
        </w:rPr>
        <w:t xml:space="preserve">. </w:t>
      </w:r>
      <w:r>
        <w:rPr>
          <w:sz w:val="28"/>
          <w:szCs w:val="28"/>
        </w:rPr>
        <w:t>Reid G. Smith, Tom M. Mitchell, Richard A. Chestek</w:t>
      </w:r>
      <w:r w:rsidRPr="00C0473C">
        <w:rPr>
          <w:sz w:val="28"/>
          <w:szCs w:val="28"/>
        </w:rPr>
        <w:t>, and Bruce G. Buchanan.</w:t>
      </w:r>
      <w:r>
        <w:rPr>
          <w:sz w:val="28"/>
          <w:szCs w:val="28"/>
          <w:lang w:val="uk-UA"/>
        </w:rPr>
        <w:t xml:space="preserve"> </w:t>
      </w:r>
      <w:r w:rsidRPr="00C0473C">
        <w:rPr>
          <w:sz w:val="28"/>
          <w:szCs w:val="28"/>
          <w:lang w:val="uk-UA"/>
        </w:rPr>
        <w:t>A model for learning systems</w:t>
      </w:r>
      <w:r>
        <w:rPr>
          <w:sz w:val="28"/>
          <w:szCs w:val="28"/>
          <w:lang w:val="uk-UA"/>
        </w:rPr>
        <w:t xml:space="preserve">. URL: </w:t>
      </w:r>
      <w:r w:rsidRPr="00C0473C">
        <w:rPr>
          <w:sz w:val="28"/>
          <w:szCs w:val="28"/>
          <w:lang w:val="uk-UA"/>
        </w:rPr>
        <w:cr/>
      </w:r>
      <w:r w:rsidRPr="00F60DAC">
        <w:rPr>
          <w:lang w:val="ru-RU"/>
        </w:rPr>
        <w:t xml:space="preserve"> </w:t>
      </w:r>
      <w:hyperlink r:id="rId52" w:history="1">
        <w:r w:rsidRPr="00B252DC">
          <w:rPr>
            <w:rStyle w:val="a3"/>
            <w:color w:val="auto"/>
            <w:sz w:val="28"/>
            <w:szCs w:val="28"/>
            <w:u w:val="none"/>
            <w:lang w:val="uk-UA"/>
          </w:rPr>
          <w:t>https://www.ijcai.org/Proceedings/77-1/Papers/056.pdf</w:t>
        </w:r>
      </w:hyperlink>
      <w:r w:rsidRPr="00B252DC">
        <w:rPr>
          <w:sz w:val="28"/>
          <w:szCs w:val="28"/>
          <w:lang w:val="uk-UA"/>
        </w:rPr>
        <w:t xml:space="preserve">. </w:t>
      </w:r>
    </w:p>
  </w:endnote>
  <w:endnote w:id="234">
    <w:p w:rsidR="00917B53" w:rsidRPr="00B252DC" w:rsidRDefault="00917B53" w:rsidP="00B92E4E">
      <w:pPr>
        <w:pStyle w:val="ac"/>
        <w:spacing w:line="360" w:lineRule="auto"/>
        <w:ind w:firstLine="709"/>
        <w:rPr>
          <w:sz w:val="28"/>
          <w:szCs w:val="28"/>
          <w:lang w:val="uk-UA"/>
        </w:rPr>
      </w:pPr>
      <w:r w:rsidRPr="00B252DC">
        <w:rPr>
          <w:rStyle w:val="ae"/>
          <w:color w:val="auto"/>
          <w:szCs w:val="28"/>
        </w:rPr>
        <w:endnoteRef/>
      </w:r>
      <w:r w:rsidRPr="00B252DC">
        <w:rPr>
          <w:sz w:val="28"/>
          <w:szCs w:val="28"/>
          <w:lang w:val="uk-UA"/>
        </w:rPr>
        <w:t>. Грищенко І. М. Професійна освіта в системі економічних досліджень: монографія. К.: Грамота, 2014. 384 с.</w:t>
      </w:r>
    </w:p>
  </w:endnote>
  <w:endnote w:id="235">
    <w:p w:rsidR="00917B53" w:rsidRPr="00B252DC" w:rsidRDefault="00917B53" w:rsidP="008B5126">
      <w:pPr>
        <w:pStyle w:val="ac"/>
        <w:spacing w:line="360" w:lineRule="auto"/>
        <w:ind w:firstLine="709"/>
        <w:rPr>
          <w:sz w:val="28"/>
          <w:szCs w:val="28"/>
          <w:lang w:val="uk-UA"/>
        </w:rPr>
      </w:pPr>
      <w:r w:rsidRPr="00B252DC">
        <w:rPr>
          <w:rStyle w:val="ae"/>
          <w:color w:val="auto"/>
          <w:szCs w:val="28"/>
        </w:rPr>
        <w:endnoteRef/>
      </w:r>
      <w:r w:rsidRPr="00B252DC">
        <w:rPr>
          <w:sz w:val="28"/>
          <w:szCs w:val="28"/>
          <w:lang w:val="uk-UA"/>
        </w:rPr>
        <w:t>. Структура управл</w:t>
      </w:r>
      <w:r w:rsidRPr="00B252DC">
        <w:rPr>
          <w:sz w:val="28"/>
          <w:szCs w:val="28"/>
          <w:lang w:val="ru-RU"/>
        </w:rPr>
        <w:t xml:space="preserve">іння вищим навчальним закладом. </w:t>
      </w:r>
      <w:r w:rsidRPr="00B252DC">
        <w:rPr>
          <w:sz w:val="28"/>
          <w:szCs w:val="28"/>
        </w:rPr>
        <w:t>URL</w:t>
      </w:r>
      <w:r w:rsidRPr="00B252DC">
        <w:rPr>
          <w:sz w:val="28"/>
          <w:szCs w:val="28"/>
          <w:lang w:val="ru-RU"/>
        </w:rPr>
        <w:t xml:space="preserve">: </w:t>
      </w:r>
      <w:hyperlink r:id="rId53" w:history="1">
        <w:r w:rsidRPr="00B252DC">
          <w:rPr>
            <w:rStyle w:val="a3"/>
            <w:color w:val="auto"/>
            <w:sz w:val="28"/>
            <w:szCs w:val="28"/>
            <w:u w:val="none"/>
          </w:rPr>
          <w:t>http</w:t>
        </w:r>
        <w:r w:rsidRPr="00B252DC">
          <w:rPr>
            <w:rStyle w:val="a3"/>
            <w:color w:val="auto"/>
            <w:sz w:val="28"/>
            <w:szCs w:val="28"/>
            <w:u w:val="none"/>
            <w:lang w:val="ru-RU"/>
          </w:rPr>
          <w:t>://</w:t>
        </w:r>
        <w:r w:rsidRPr="00B252DC">
          <w:rPr>
            <w:rStyle w:val="a3"/>
            <w:color w:val="auto"/>
            <w:sz w:val="28"/>
            <w:szCs w:val="28"/>
            <w:u w:val="none"/>
          </w:rPr>
          <w:t>npu</w:t>
        </w:r>
        <w:r w:rsidRPr="00B252DC">
          <w:rPr>
            <w:rStyle w:val="a3"/>
            <w:color w:val="auto"/>
            <w:sz w:val="28"/>
            <w:szCs w:val="28"/>
            <w:u w:val="none"/>
            <w:lang w:val="ru-RU"/>
          </w:rPr>
          <w:t>.</w:t>
        </w:r>
        <w:r w:rsidRPr="00B252DC">
          <w:rPr>
            <w:rStyle w:val="a3"/>
            <w:color w:val="auto"/>
            <w:sz w:val="28"/>
            <w:szCs w:val="28"/>
            <w:u w:val="none"/>
          </w:rPr>
          <w:t>edu</w:t>
        </w:r>
        <w:r w:rsidRPr="00B252DC">
          <w:rPr>
            <w:rStyle w:val="a3"/>
            <w:color w:val="auto"/>
            <w:sz w:val="28"/>
            <w:szCs w:val="28"/>
            <w:u w:val="none"/>
            <w:lang w:val="ru-RU"/>
          </w:rPr>
          <w:t>.</w:t>
        </w:r>
        <w:r w:rsidRPr="00B252DC">
          <w:rPr>
            <w:rStyle w:val="a3"/>
            <w:color w:val="auto"/>
            <w:sz w:val="28"/>
            <w:szCs w:val="28"/>
            <w:u w:val="none"/>
          </w:rPr>
          <w:t>ua</w:t>
        </w:r>
        <w:r w:rsidRPr="00B252DC">
          <w:rPr>
            <w:rStyle w:val="a3"/>
            <w:color w:val="auto"/>
            <w:sz w:val="28"/>
            <w:szCs w:val="28"/>
            <w:u w:val="none"/>
            <w:lang w:val="ru-RU"/>
          </w:rPr>
          <w:t>/!</w:t>
        </w:r>
        <w:r w:rsidRPr="00B252DC">
          <w:rPr>
            <w:rStyle w:val="a3"/>
            <w:color w:val="auto"/>
            <w:sz w:val="28"/>
            <w:szCs w:val="28"/>
            <w:u w:val="none"/>
          </w:rPr>
          <w:t>e</w:t>
        </w:r>
        <w:r w:rsidRPr="00B252DC">
          <w:rPr>
            <w:rStyle w:val="a3"/>
            <w:color w:val="auto"/>
            <w:sz w:val="28"/>
            <w:szCs w:val="28"/>
            <w:u w:val="none"/>
            <w:lang w:val="ru-RU"/>
          </w:rPr>
          <w:t>-</w:t>
        </w:r>
        <w:r w:rsidRPr="00B252DC">
          <w:rPr>
            <w:rStyle w:val="a3"/>
            <w:color w:val="auto"/>
            <w:sz w:val="28"/>
            <w:szCs w:val="28"/>
            <w:u w:val="none"/>
          </w:rPr>
          <w:t>book</w:t>
        </w:r>
        <w:r w:rsidRPr="00B252DC">
          <w:rPr>
            <w:rStyle w:val="a3"/>
            <w:color w:val="auto"/>
            <w:sz w:val="28"/>
            <w:szCs w:val="28"/>
            <w:u w:val="none"/>
            <w:lang w:val="ru-RU"/>
          </w:rPr>
          <w:t>/</w:t>
        </w:r>
        <w:r w:rsidRPr="00B252DC">
          <w:rPr>
            <w:rStyle w:val="a3"/>
            <w:color w:val="auto"/>
            <w:sz w:val="28"/>
            <w:szCs w:val="28"/>
            <w:u w:val="none"/>
          </w:rPr>
          <w:t>book</w:t>
        </w:r>
        <w:r w:rsidRPr="00B252DC">
          <w:rPr>
            <w:rStyle w:val="a3"/>
            <w:color w:val="auto"/>
            <w:sz w:val="28"/>
            <w:szCs w:val="28"/>
            <w:u w:val="none"/>
            <w:lang w:val="ru-RU"/>
          </w:rPr>
          <w:t>/</w:t>
        </w:r>
        <w:r w:rsidRPr="00B252DC">
          <w:rPr>
            <w:rStyle w:val="a3"/>
            <w:color w:val="auto"/>
            <w:sz w:val="28"/>
            <w:szCs w:val="28"/>
            <w:u w:val="none"/>
          </w:rPr>
          <w:t>html</w:t>
        </w:r>
        <w:r w:rsidRPr="00B252DC">
          <w:rPr>
            <w:rStyle w:val="a3"/>
            <w:color w:val="auto"/>
            <w:sz w:val="28"/>
            <w:szCs w:val="28"/>
            <w:u w:val="none"/>
            <w:lang w:val="ru-RU"/>
          </w:rPr>
          <w:t>/</w:t>
        </w:r>
        <w:r w:rsidRPr="00B252DC">
          <w:rPr>
            <w:rStyle w:val="a3"/>
            <w:color w:val="auto"/>
            <w:sz w:val="28"/>
            <w:szCs w:val="28"/>
            <w:u w:val="none"/>
          </w:rPr>
          <w:t>D</w:t>
        </w:r>
        <w:r w:rsidRPr="00B252DC">
          <w:rPr>
            <w:rStyle w:val="a3"/>
            <w:color w:val="auto"/>
            <w:sz w:val="28"/>
            <w:szCs w:val="28"/>
            <w:u w:val="none"/>
            <w:lang w:val="ru-RU"/>
          </w:rPr>
          <w:t>/</w:t>
        </w:r>
        <w:r w:rsidRPr="00B252DC">
          <w:rPr>
            <w:rStyle w:val="a3"/>
            <w:color w:val="auto"/>
            <w:sz w:val="28"/>
            <w:szCs w:val="28"/>
            <w:u w:val="none"/>
          </w:rPr>
          <w:t>ispu</w:t>
        </w:r>
        <w:r w:rsidRPr="00B252DC">
          <w:rPr>
            <w:rStyle w:val="a3"/>
            <w:color w:val="auto"/>
            <w:sz w:val="28"/>
            <w:szCs w:val="28"/>
            <w:u w:val="none"/>
            <w:lang w:val="ru-RU"/>
          </w:rPr>
          <w:t>_</w:t>
        </w:r>
        <w:r w:rsidRPr="00B252DC">
          <w:rPr>
            <w:rStyle w:val="a3"/>
            <w:color w:val="auto"/>
            <w:sz w:val="28"/>
            <w:szCs w:val="28"/>
            <w:u w:val="none"/>
          </w:rPr>
          <w:t>kiovist</w:t>
        </w:r>
        <w:r w:rsidRPr="00B252DC">
          <w:rPr>
            <w:rStyle w:val="a3"/>
            <w:color w:val="auto"/>
            <w:sz w:val="28"/>
            <w:szCs w:val="28"/>
            <w:u w:val="none"/>
            <w:lang w:val="ru-RU"/>
          </w:rPr>
          <w:t>_</w:t>
        </w:r>
        <w:r w:rsidRPr="00B252DC">
          <w:rPr>
            <w:rStyle w:val="a3"/>
            <w:color w:val="auto"/>
            <w:sz w:val="28"/>
            <w:szCs w:val="28"/>
            <w:u w:val="none"/>
          </w:rPr>
          <w:t>Ficyla</w:t>
        </w:r>
        <w:r w:rsidRPr="00B252DC">
          <w:rPr>
            <w:rStyle w:val="a3"/>
            <w:color w:val="auto"/>
            <w:sz w:val="28"/>
            <w:szCs w:val="28"/>
            <w:u w:val="none"/>
            <w:lang w:val="ru-RU"/>
          </w:rPr>
          <w:t>_</w:t>
        </w:r>
        <w:r w:rsidRPr="00B252DC">
          <w:rPr>
            <w:rStyle w:val="a3"/>
            <w:color w:val="auto"/>
            <w:sz w:val="28"/>
            <w:szCs w:val="28"/>
            <w:u w:val="none"/>
          </w:rPr>
          <w:t>Pedagogika</w:t>
        </w:r>
        <w:r w:rsidRPr="00B252DC">
          <w:rPr>
            <w:rStyle w:val="a3"/>
            <w:color w:val="auto"/>
            <w:sz w:val="28"/>
            <w:szCs w:val="28"/>
            <w:u w:val="none"/>
            <w:lang w:val="ru-RU"/>
          </w:rPr>
          <w:t>_</w:t>
        </w:r>
        <w:r w:rsidRPr="00B252DC">
          <w:rPr>
            <w:rStyle w:val="a3"/>
            <w:color w:val="auto"/>
            <w:sz w:val="28"/>
            <w:szCs w:val="28"/>
            <w:u w:val="none"/>
          </w:rPr>
          <w:t>VSh</w:t>
        </w:r>
        <w:r w:rsidRPr="00B252DC">
          <w:rPr>
            <w:rStyle w:val="a3"/>
            <w:color w:val="auto"/>
            <w:sz w:val="28"/>
            <w:szCs w:val="28"/>
            <w:u w:val="none"/>
            <w:lang w:val="ru-RU"/>
          </w:rPr>
          <w:t>/1070.</w:t>
        </w:r>
        <w:r w:rsidRPr="00B252DC">
          <w:rPr>
            <w:rStyle w:val="a3"/>
            <w:color w:val="auto"/>
            <w:sz w:val="28"/>
            <w:szCs w:val="28"/>
            <w:u w:val="none"/>
          </w:rPr>
          <w:t>html</w:t>
        </w:r>
      </w:hyperlink>
      <w:r w:rsidRPr="00B252DC">
        <w:rPr>
          <w:sz w:val="28"/>
          <w:szCs w:val="28"/>
          <w:lang w:val="uk-UA"/>
        </w:rPr>
        <w:t xml:space="preserve">. </w:t>
      </w:r>
    </w:p>
  </w:endnote>
  <w:endnote w:id="236">
    <w:p w:rsidR="00917B53" w:rsidRPr="00B252DC" w:rsidRDefault="00917B53" w:rsidP="00625E75">
      <w:pPr>
        <w:pStyle w:val="ac"/>
        <w:spacing w:line="360" w:lineRule="auto"/>
        <w:ind w:firstLine="709"/>
        <w:rPr>
          <w:sz w:val="28"/>
          <w:szCs w:val="28"/>
          <w:lang w:val="uk-UA"/>
        </w:rPr>
      </w:pPr>
      <w:r w:rsidRPr="00B252DC">
        <w:rPr>
          <w:rStyle w:val="ae"/>
          <w:color w:val="auto"/>
          <w:szCs w:val="28"/>
        </w:rPr>
        <w:endnoteRef/>
      </w:r>
      <w:r w:rsidRPr="00B252DC">
        <w:rPr>
          <w:sz w:val="28"/>
          <w:szCs w:val="28"/>
        </w:rPr>
        <w:t xml:space="preserve">. University &amp; College Management System. URL: </w:t>
      </w:r>
      <w:hyperlink r:id="rId54" w:history="1">
        <w:r w:rsidRPr="00B252DC">
          <w:rPr>
            <w:rStyle w:val="a3"/>
            <w:color w:val="auto"/>
            <w:sz w:val="28"/>
            <w:szCs w:val="28"/>
            <w:u w:val="none"/>
          </w:rPr>
          <w:t>http://www.ifnoss.com/edu/college-university-software/management-erp-system.aspx</w:t>
        </w:r>
      </w:hyperlink>
      <w:r w:rsidRPr="00B252DC">
        <w:rPr>
          <w:sz w:val="28"/>
          <w:szCs w:val="28"/>
          <w:lang w:val="uk-UA"/>
        </w:rPr>
        <w:t xml:space="preserve">. </w:t>
      </w:r>
    </w:p>
  </w:endnote>
  <w:endnote w:id="237">
    <w:p w:rsidR="00917B53" w:rsidRPr="008D08EF" w:rsidRDefault="00917B53" w:rsidP="008B5126">
      <w:pPr>
        <w:pStyle w:val="ac"/>
        <w:spacing w:line="360" w:lineRule="auto"/>
        <w:ind w:firstLine="709"/>
        <w:rPr>
          <w:sz w:val="28"/>
          <w:szCs w:val="28"/>
          <w:lang w:val="ru-RU"/>
        </w:rPr>
      </w:pPr>
      <w:r w:rsidRPr="00141BD3">
        <w:rPr>
          <w:rStyle w:val="ae"/>
          <w:szCs w:val="28"/>
        </w:rPr>
        <w:endnoteRef/>
      </w:r>
      <w:r w:rsidRPr="008D08EF">
        <w:rPr>
          <w:sz w:val="28"/>
          <w:szCs w:val="28"/>
          <w:lang w:val="ru-RU"/>
        </w:rPr>
        <w:t xml:space="preserve">. Швець Д. Є. Система вищої освіти в Україні: інституційна будова системи управління та напрями її реформування. Ринок праці та зайнятість населення. 2012. № 1. С. 30-33. </w:t>
      </w:r>
      <w:r w:rsidRPr="00141BD3">
        <w:rPr>
          <w:sz w:val="28"/>
          <w:szCs w:val="28"/>
        </w:rPr>
        <w:t>URL</w:t>
      </w:r>
      <w:r w:rsidRPr="008D08EF">
        <w:rPr>
          <w:sz w:val="28"/>
          <w:szCs w:val="28"/>
          <w:lang w:val="ru-RU"/>
        </w:rPr>
        <w:t xml:space="preserve">: </w:t>
      </w:r>
      <w:r w:rsidRPr="00141BD3">
        <w:rPr>
          <w:sz w:val="28"/>
          <w:szCs w:val="28"/>
        </w:rPr>
        <w:t>http</w:t>
      </w:r>
      <w:r w:rsidRPr="008D08EF">
        <w:rPr>
          <w:sz w:val="28"/>
          <w:szCs w:val="28"/>
          <w:lang w:val="ru-RU"/>
        </w:rPr>
        <w:t>://</w:t>
      </w:r>
      <w:r w:rsidRPr="00141BD3">
        <w:rPr>
          <w:sz w:val="28"/>
          <w:szCs w:val="28"/>
        </w:rPr>
        <w:t>nbuv</w:t>
      </w:r>
      <w:r w:rsidRPr="008D08EF">
        <w:rPr>
          <w:sz w:val="28"/>
          <w:szCs w:val="28"/>
          <w:lang w:val="ru-RU"/>
        </w:rPr>
        <w:t>.</w:t>
      </w:r>
      <w:r w:rsidRPr="00141BD3">
        <w:rPr>
          <w:sz w:val="28"/>
          <w:szCs w:val="28"/>
        </w:rPr>
        <w:t>gov</w:t>
      </w:r>
      <w:r w:rsidRPr="008D08EF">
        <w:rPr>
          <w:sz w:val="28"/>
          <w:szCs w:val="28"/>
          <w:lang w:val="ru-RU"/>
        </w:rPr>
        <w:t>.</w:t>
      </w:r>
      <w:r w:rsidRPr="00141BD3">
        <w:rPr>
          <w:sz w:val="28"/>
          <w:szCs w:val="28"/>
        </w:rPr>
        <w:t>ua</w:t>
      </w:r>
      <w:r w:rsidRPr="008D08EF">
        <w:rPr>
          <w:sz w:val="28"/>
          <w:szCs w:val="28"/>
          <w:lang w:val="ru-RU"/>
        </w:rPr>
        <w:t>/</w:t>
      </w:r>
      <w:r w:rsidRPr="00141BD3">
        <w:rPr>
          <w:sz w:val="28"/>
          <w:szCs w:val="28"/>
        </w:rPr>
        <w:t>UJRN</w:t>
      </w:r>
      <w:r w:rsidRPr="008D08EF">
        <w:rPr>
          <w:sz w:val="28"/>
          <w:szCs w:val="28"/>
          <w:lang w:val="ru-RU"/>
        </w:rPr>
        <w:t>/</w:t>
      </w:r>
      <w:r w:rsidRPr="00141BD3">
        <w:rPr>
          <w:sz w:val="28"/>
          <w:szCs w:val="28"/>
        </w:rPr>
        <w:t>rpzn</w:t>
      </w:r>
      <w:r w:rsidRPr="008D08EF">
        <w:rPr>
          <w:sz w:val="28"/>
          <w:szCs w:val="28"/>
          <w:lang w:val="ru-RU"/>
        </w:rPr>
        <w:t>_2012_1_11.</w:t>
      </w:r>
    </w:p>
  </w:endnote>
  <w:endnote w:id="238">
    <w:p w:rsidR="00917B53" w:rsidRPr="00B252DC" w:rsidRDefault="00917B53" w:rsidP="00B92E4E">
      <w:pPr>
        <w:pStyle w:val="ac"/>
        <w:spacing w:line="360" w:lineRule="auto"/>
        <w:ind w:firstLine="709"/>
        <w:rPr>
          <w:sz w:val="28"/>
          <w:szCs w:val="28"/>
          <w:lang w:val="ru-RU"/>
        </w:rPr>
      </w:pPr>
      <w:r w:rsidRPr="00A56305">
        <w:rPr>
          <w:rStyle w:val="ae"/>
          <w:szCs w:val="28"/>
        </w:rPr>
        <w:endnoteRef/>
      </w:r>
      <w:r>
        <w:rPr>
          <w:sz w:val="28"/>
          <w:szCs w:val="28"/>
          <w:lang w:val="ru-RU"/>
        </w:rPr>
        <w:t>. Конституція України. </w:t>
      </w:r>
      <w:r w:rsidRPr="00525E81">
        <w:rPr>
          <w:sz w:val="28"/>
          <w:szCs w:val="28"/>
        </w:rPr>
        <w:t>URL</w:t>
      </w:r>
      <w:r w:rsidRPr="00FC7B2C">
        <w:rPr>
          <w:sz w:val="28"/>
          <w:szCs w:val="28"/>
          <w:lang w:val="ru-RU"/>
        </w:rPr>
        <w:t xml:space="preserve">: </w:t>
      </w:r>
      <w:hyperlink r:id="rId55" w:history="1">
        <w:r w:rsidRPr="00B252DC">
          <w:rPr>
            <w:rStyle w:val="a3"/>
            <w:color w:val="auto"/>
            <w:sz w:val="28"/>
            <w:szCs w:val="28"/>
            <w:u w:val="none"/>
          </w:rPr>
          <w:t>http</w:t>
        </w:r>
        <w:r w:rsidRPr="00B252DC">
          <w:rPr>
            <w:rStyle w:val="a3"/>
            <w:color w:val="auto"/>
            <w:sz w:val="28"/>
            <w:szCs w:val="28"/>
            <w:u w:val="none"/>
            <w:lang w:val="ru-RU"/>
          </w:rPr>
          <w:t>://</w:t>
        </w:r>
        <w:r w:rsidRPr="00B252DC">
          <w:rPr>
            <w:rStyle w:val="a3"/>
            <w:color w:val="auto"/>
            <w:sz w:val="28"/>
            <w:szCs w:val="28"/>
            <w:u w:val="none"/>
          </w:rPr>
          <w:t>zakon</w:t>
        </w:r>
        <w:r w:rsidRPr="00B252DC">
          <w:rPr>
            <w:rStyle w:val="a3"/>
            <w:color w:val="auto"/>
            <w:sz w:val="28"/>
            <w:szCs w:val="28"/>
            <w:u w:val="none"/>
            <w:lang w:val="ru-RU"/>
          </w:rPr>
          <w:t>.</w:t>
        </w:r>
        <w:r w:rsidRPr="00B252DC">
          <w:rPr>
            <w:rStyle w:val="a3"/>
            <w:color w:val="auto"/>
            <w:sz w:val="28"/>
            <w:szCs w:val="28"/>
            <w:u w:val="none"/>
          </w:rPr>
          <w:t>rada</w:t>
        </w:r>
        <w:r w:rsidRPr="00B252DC">
          <w:rPr>
            <w:rStyle w:val="a3"/>
            <w:color w:val="auto"/>
            <w:sz w:val="28"/>
            <w:szCs w:val="28"/>
            <w:u w:val="none"/>
            <w:lang w:val="ru-RU"/>
          </w:rPr>
          <w:t>.</w:t>
        </w:r>
        <w:r w:rsidRPr="00B252DC">
          <w:rPr>
            <w:rStyle w:val="a3"/>
            <w:color w:val="auto"/>
            <w:sz w:val="28"/>
            <w:szCs w:val="28"/>
            <w:u w:val="none"/>
          </w:rPr>
          <w:t>gov</w:t>
        </w:r>
        <w:r w:rsidRPr="00B252DC">
          <w:rPr>
            <w:rStyle w:val="a3"/>
            <w:color w:val="auto"/>
            <w:sz w:val="28"/>
            <w:szCs w:val="28"/>
            <w:u w:val="none"/>
            <w:lang w:val="ru-RU"/>
          </w:rPr>
          <w:t>.</w:t>
        </w:r>
        <w:r w:rsidRPr="00B252DC">
          <w:rPr>
            <w:rStyle w:val="a3"/>
            <w:color w:val="auto"/>
            <w:sz w:val="28"/>
            <w:szCs w:val="28"/>
            <w:u w:val="none"/>
          </w:rPr>
          <w:t>ua</w:t>
        </w:r>
        <w:r w:rsidRPr="00B252DC">
          <w:rPr>
            <w:rStyle w:val="a3"/>
            <w:color w:val="auto"/>
            <w:sz w:val="28"/>
            <w:szCs w:val="28"/>
            <w:u w:val="none"/>
            <w:lang w:val="ru-RU"/>
          </w:rPr>
          <w:t>/</w:t>
        </w:r>
        <w:r w:rsidRPr="00B252DC">
          <w:rPr>
            <w:rStyle w:val="a3"/>
            <w:color w:val="auto"/>
            <w:sz w:val="28"/>
            <w:szCs w:val="28"/>
            <w:u w:val="none"/>
          </w:rPr>
          <w:t>laws</w:t>
        </w:r>
        <w:r w:rsidRPr="00B252DC">
          <w:rPr>
            <w:rStyle w:val="a3"/>
            <w:color w:val="auto"/>
            <w:sz w:val="28"/>
            <w:szCs w:val="28"/>
            <w:u w:val="none"/>
            <w:lang w:val="ru-RU"/>
          </w:rPr>
          <w:t>/</w:t>
        </w:r>
        <w:r w:rsidRPr="00B252DC">
          <w:rPr>
            <w:rStyle w:val="a3"/>
            <w:color w:val="auto"/>
            <w:sz w:val="28"/>
            <w:szCs w:val="28"/>
            <w:u w:val="none"/>
          </w:rPr>
          <w:t>show</w:t>
        </w:r>
        <w:r w:rsidRPr="00B252DC">
          <w:rPr>
            <w:rStyle w:val="a3"/>
            <w:color w:val="auto"/>
            <w:sz w:val="28"/>
            <w:szCs w:val="28"/>
            <w:u w:val="none"/>
            <w:lang w:val="ru-RU"/>
          </w:rPr>
          <w:t>/254%</w:t>
        </w:r>
        <w:r w:rsidRPr="00B252DC">
          <w:rPr>
            <w:rStyle w:val="a3"/>
            <w:color w:val="auto"/>
            <w:sz w:val="28"/>
            <w:szCs w:val="28"/>
            <w:u w:val="none"/>
          </w:rPr>
          <w:t>D</w:t>
        </w:r>
        <w:r w:rsidRPr="00B252DC">
          <w:rPr>
            <w:rStyle w:val="a3"/>
            <w:color w:val="auto"/>
            <w:sz w:val="28"/>
            <w:szCs w:val="28"/>
            <w:u w:val="none"/>
            <w:lang w:val="ru-RU"/>
          </w:rPr>
          <w:t>0%</w:t>
        </w:r>
        <w:r w:rsidRPr="00B252DC">
          <w:rPr>
            <w:rStyle w:val="a3"/>
            <w:color w:val="auto"/>
            <w:sz w:val="28"/>
            <w:szCs w:val="28"/>
            <w:u w:val="none"/>
          </w:rPr>
          <w:t>BA</w:t>
        </w:r>
        <w:r w:rsidRPr="00B252DC">
          <w:rPr>
            <w:rStyle w:val="a3"/>
            <w:color w:val="auto"/>
            <w:sz w:val="28"/>
            <w:szCs w:val="28"/>
            <w:u w:val="none"/>
            <w:lang w:val="ru-RU"/>
          </w:rPr>
          <w:t>/96-%</w:t>
        </w:r>
        <w:r w:rsidRPr="00B252DC">
          <w:rPr>
            <w:rStyle w:val="a3"/>
            <w:color w:val="auto"/>
            <w:sz w:val="28"/>
            <w:szCs w:val="28"/>
            <w:u w:val="none"/>
          </w:rPr>
          <w:t>D</w:t>
        </w:r>
        <w:r w:rsidRPr="00B252DC">
          <w:rPr>
            <w:rStyle w:val="a3"/>
            <w:color w:val="auto"/>
            <w:sz w:val="28"/>
            <w:szCs w:val="28"/>
            <w:u w:val="none"/>
            <w:lang w:val="ru-RU"/>
          </w:rPr>
          <w:t>0%</w:t>
        </w:r>
        <w:r w:rsidRPr="00B252DC">
          <w:rPr>
            <w:rStyle w:val="a3"/>
            <w:color w:val="auto"/>
            <w:sz w:val="28"/>
            <w:szCs w:val="28"/>
            <w:u w:val="none"/>
          </w:rPr>
          <w:t>B</w:t>
        </w:r>
        <w:r w:rsidRPr="00B252DC">
          <w:rPr>
            <w:rStyle w:val="a3"/>
            <w:color w:val="auto"/>
            <w:sz w:val="28"/>
            <w:szCs w:val="28"/>
            <w:u w:val="none"/>
            <w:lang w:val="ru-RU"/>
          </w:rPr>
          <w:t>2%</w:t>
        </w:r>
        <w:r w:rsidRPr="00B252DC">
          <w:rPr>
            <w:rStyle w:val="a3"/>
            <w:color w:val="auto"/>
            <w:sz w:val="28"/>
            <w:szCs w:val="28"/>
            <w:u w:val="none"/>
          </w:rPr>
          <w:t>D</w:t>
        </w:r>
        <w:r w:rsidRPr="00B252DC">
          <w:rPr>
            <w:rStyle w:val="a3"/>
            <w:color w:val="auto"/>
            <w:sz w:val="28"/>
            <w:szCs w:val="28"/>
            <w:u w:val="none"/>
            <w:lang w:val="ru-RU"/>
          </w:rPr>
          <w:t>1%80</w:t>
        </w:r>
      </w:hyperlink>
      <w:r w:rsidRPr="00B252DC">
        <w:rPr>
          <w:sz w:val="28"/>
          <w:szCs w:val="28"/>
          <w:lang w:val="uk-UA"/>
        </w:rPr>
        <w:t xml:space="preserve">. </w:t>
      </w:r>
    </w:p>
  </w:endnote>
  <w:endnote w:id="239">
    <w:p w:rsidR="00917B53" w:rsidRPr="00B252DC" w:rsidRDefault="00917B53" w:rsidP="00B92E4E">
      <w:pPr>
        <w:pStyle w:val="ac"/>
        <w:spacing w:line="360" w:lineRule="auto"/>
        <w:ind w:firstLine="709"/>
        <w:rPr>
          <w:sz w:val="28"/>
          <w:szCs w:val="28"/>
          <w:lang w:val="ru-RU"/>
        </w:rPr>
      </w:pPr>
      <w:r w:rsidRPr="00B252DC">
        <w:rPr>
          <w:rStyle w:val="ae"/>
          <w:color w:val="auto"/>
          <w:szCs w:val="28"/>
        </w:rPr>
        <w:endnoteRef/>
      </w:r>
      <w:r w:rsidRPr="00B252DC">
        <w:rPr>
          <w:sz w:val="28"/>
          <w:szCs w:val="28"/>
          <w:lang w:val="ru-RU"/>
        </w:rPr>
        <w:t xml:space="preserve">. Цивільний кодекс України. </w:t>
      </w:r>
      <w:r w:rsidRPr="00B252DC">
        <w:rPr>
          <w:sz w:val="28"/>
          <w:szCs w:val="28"/>
        </w:rPr>
        <w:t>URL</w:t>
      </w:r>
      <w:r w:rsidRPr="00B252DC">
        <w:rPr>
          <w:sz w:val="28"/>
          <w:szCs w:val="28"/>
          <w:lang w:val="ru-RU"/>
        </w:rPr>
        <w:t xml:space="preserve">: </w:t>
      </w:r>
      <w:hyperlink r:id="rId56" w:history="1">
        <w:r w:rsidRPr="00B252DC">
          <w:rPr>
            <w:rStyle w:val="a3"/>
            <w:color w:val="auto"/>
            <w:sz w:val="28"/>
            <w:szCs w:val="28"/>
            <w:u w:val="none"/>
          </w:rPr>
          <w:t>https</w:t>
        </w:r>
        <w:r w:rsidRPr="00B252DC">
          <w:rPr>
            <w:rStyle w:val="a3"/>
            <w:color w:val="auto"/>
            <w:sz w:val="28"/>
            <w:szCs w:val="28"/>
            <w:u w:val="none"/>
            <w:lang w:val="ru-RU"/>
          </w:rPr>
          <w:t>://</w:t>
        </w:r>
        <w:r w:rsidRPr="00B252DC">
          <w:rPr>
            <w:rStyle w:val="a3"/>
            <w:color w:val="auto"/>
            <w:sz w:val="28"/>
            <w:szCs w:val="28"/>
            <w:u w:val="none"/>
          </w:rPr>
          <w:t>zakon</w:t>
        </w:r>
        <w:r w:rsidRPr="00B252DC">
          <w:rPr>
            <w:rStyle w:val="a3"/>
            <w:color w:val="auto"/>
            <w:sz w:val="28"/>
            <w:szCs w:val="28"/>
            <w:u w:val="none"/>
            <w:lang w:val="ru-RU"/>
          </w:rPr>
          <w:t>.</w:t>
        </w:r>
        <w:r w:rsidRPr="00B252DC">
          <w:rPr>
            <w:rStyle w:val="a3"/>
            <w:color w:val="auto"/>
            <w:sz w:val="28"/>
            <w:szCs w:val="28"/>
            <w:u w:val="none"/>
          </w:rPr>
          <w:t>rada</w:t>
        </w:r>
        <w:r w:rsidRPr="00B252DC">
          <w:rPr>
            <w:rStyle w:val="a3"/>
            <w:color w:val="auto"/>
            <w:sz w:val="28"/>
            <w:szCs w:val="28"/>
            <w:u w:val="none"/>
            <w:lang w:val="ru-RU"/>
          </w:rPr>
          <w:t>.</w:t>
        </w:r>
        <w:r w:rsidRPr="00B252DC">
          <w:rPr>
            <w:rStyle w:val="a3"/>
            <w:color w:val="auto"/>
            <w:sz w:val="28"/>
            <w:szCs w:val="28"/>
            <w:u w:val="none"/>
          </w:rPr>
          <w:t>gov</w:t>
        </w:r>
        <w:r w:rsidRPr="00B252DC">
          <w:rPr>
            <w:rStyle w:val="a3"/>
            <w:color w:val="auto"/>
            <w:sz w:val="28"/>
            <w:szCs w:val="28"/>
            <w:u w:val="none"/>
            <w:lang w:val="ru-RU"/>
          </w:rPr>
          <w:t>.</w:t>
        </w:r>
        <w:r w:rsidRPr="00B252DC">
          <w:rPr>
            <w:rStyle w:val="a3"/>
            <w:color w:val="auto"/>
            <w:sz w:val="28"/>
            <w:szCs w:val="28"/>
            <w:u w:val="none"/>
          </w:rPr>
          <w:t>ua</w:t>
        </w:r>
        <w:r w:rsidRPr="00B252DC">
          <w:rPr>
            <w:rStyle w:val="a3"/>
            <w:color w:val="auto"/>
            <w:sz w:val="28"/>
            <w:szCs w:val="28"/>
            <w:u w:val="none"/>
            <w:lang w:val="ru-RU"/>
          </w:rPr>
          <w:t>/</w:t>
        </w:r>
        <w:r w:rsidRPr="00B252DC">
          <w:rPr>
            <w:rStyle w:val="a3"/>
            <w:color w:val="auto"/>
            <w:sz w:val="28"/>
            <w:szCs w:val="28"/>
            <w:u w:val="none"/>
          </w:rPr>
          <w:t>laws</w:t>
        </w:r>
        <w:r w:rsidRPr="00B252DC">
          <w:rPr>
            <w:rStyle w:val="a3"/>
            <w:color w:val="auto"/>
            <w:sz w:val="28"/>
            <w:szCs w:val="28"/>
            <w:u w:val="none"/>
            <w:lang w:val="ru-RU"/>
          </w:rPr>
          <w:t>/</w:t>
        </w:r>
        <w:r w:rsidRPr="00B252DC">
          <w:rPr>
            <w:rStyle w:val="a3"/>
            <w:color w:val="auto"/>
            <w:sz w:val="28"/>
            <w:szCs w:val="28"/>
            <w:u w:val="none"/>
          </w:rPr>
          <w:t>show</w:t>
        </w:r>
        <w:r w:rsidRPr="00B252DC">
          <w:rPr>
            <w:rStyle w:val="a3"/>
            <w:color w:val="auto"/>
            <w:sz w:val="28"/>
            <w:szCs w:val="28"/>
            <w:u w:val="none"/>
            <w:lang w:val="ru-RU"/>
          </w:rPr>
          <w:t>/435-15</w:t>
        </w:r>
      </w:hyperlink>
      <w:r w:rsidRPr="00B252DC">
        <w:rPr>
          <w:sz w:val="28"/>
          <w:szCs w:val="28"/>
          <w:lang w:val="uk-UA"/>
        </w:rPr>
        <w:t>.</w:t>
      </w:r>
      <w:r w:rsidRPr="00B252DC">
        <w:rPr>
          <w:sz w:val="28"/>
          <w:szCs w:val="28"/>
          <w:lang w:val="ru-RU"/>
        </w:rPr>
        <w:t xml:space="preserve"> </w:t>
      </w:r>
    </w:p>
  </w:endnote>
  <w:endnote w:id="240">
    <w:p w:rsidR="00917B53" w:rsidRPr="00B252DC" w:rsidRDefault="00917B53" w:rsidP="00B92E4E">
      <w:pPr>
        <w:pStyle w:val="ac"/>
        <w:spacing w:line="360" w:lineRule="auto"/>
        <w:ind w:firstLine="709"/>
        <w:rPr>
          <w:sz w:val="28"/>
          <w:szCs w:val="28"/>
          <w:lang w:val="ru-RU"/>
        </w:rPr>
      </w:pPr>
      <w:r w:rsidRPr="00B252DC">
        <w:rPr>
          <w:rStyle w:val="ae"/>
          <w:color w:val="auto"/>
          <w:szCs w:val="28"/>
        </w:rPr>
        <w:endnoteRef/>
      </w:r>
      <w:r w:rsidRPr="00B252DC">
        <w:rPr>
          <w:sz w:val="28"/>
          <w:szCs w:val="28"/>
          <w:lang w:val="ru-RU"/>
        </w:rPr>
        <w:t xml:space="preserve">. Дзвінчук Д. І. Основні вектори розробки та реалізації освітньої політики в контексті реформи децентралізації в Україні. Гуманітарний вісник Запорізької державної інженерної академії. 2018. Вип. 72. С. 125-136. URL: </w:t>
      </w:r>
      <w:hyperlink r:id="rId57" w:history="1">
        <w:r w:rsidRPr="00B252DC">
          <w:rPr>
            <w:rStyle w:val="a3"/>
            <w:color w:val="auto"/>
            <w:sz w:val="28"/>
            <w:szCs w:val="28"/>
            <w:u w:val="none"/>
          </w:rPr>
          <w:t>http</w:t>
        </w:r>
        <w:r w:rsidRPr="00B252DC">
          <w:rPr>
            <w:rStyle w:val="a3"/>
            <w:color w:val="auto"/>
            <w:sz w:val="28"/>
            <w:szCs w:val="28"/>
            <w:u w:val="none"/>
            <w:lang w:val="ru-RU"/>
          </w:rPr>
          <w:t>://</w:t>
        </w:r>
        <w:r w:rsidRPr="00B252DC">
          <w:rPr>
            <w:rStyle w:val="a3"/>
            <w:color w:val="auto"/>
            <w:sz w:val="28"/>
            <w:szCs w:val="28"/>
            <w:u w:val="none"/>
          </w:rPr>
          <w:t>nbuv</w:t>
        </w:r>
        <w:r w:rsidRPr="00B252DC">
          <w:rPr>
            <w:rStyle w:val="a3"/>
            <w:color w:val="auto"/>
            <w:sz w:val="28"/>
            <w:szCs w:val="28"/>
            <w:u w:val="none"/>
            <w:lang w:val="ru-RU"/>
          </w:rPr>
          <w:t>.</w:t>
        </w:r>
        <w:r w:rsidRPr="00B252DC">
          <w:rPr>
            <w:rStyle w:val="a3"/>
            <w:color w:val="auto"/>
            <w:sz w:val="28"/>
            <w:szCs w:val="28"/>
            <w:u w:val="none"/>
          </w:rPr>
          <w:t>gov</w:t>
        </w:r>
        <w:r w:rsidRPr="00B252DC">
          <w:rPr>
            <w:rStyle w:val="a3"/>
            <w:color w:val="auto"/>
            <w:sz w:val="28"/>
            <w:szCs w:val="28"/>
            <w:u w:val="none"/>
            <w:lang w:val="ru-RU"/>
          </w:rPr>
          <w:t>.</w:t>
        </w:r>
        <w:r w:rsidRPr="00B252DC">
          <w:rPr>
            <w:rStyle w:val="a3"/>
            <w:color w:val="auto"/>
            <w:sz w:val="28"/>
            <w:szCs w:val="28"/>
            <w:u w:val="none"/>
          </w:rPr>
          <w:t>ua</w:t>
        </w:r>
        <w:r w:rsidRPr="00B252DC">
          <w:rPr>
            <w:rStyle w:val="a3"/>
            <w:color w:val="auto"/>
            <w:sz w:val="28"/>
            <w:szCs w:val="28"/>
            <w:u w:val="none"/>
            <w:lang w:val="ru-RU"/>
          </w:rPr>
          <w:t>/</w:t>
        </w:r>
        <w:r w:rsidRPr="00B252DC">
          <w:rPr>
            <w:rStyle w:val="a3"/>
            <w:color w:val="auto"/>
            <w:sz w:val="28"/>
            <w:szCs w:val="28"/>
            <w:u w:val="none"/>
          </w:rPr>
          <w:t>UJRN</w:t>
        </w:r>
        <w:r w:rsidRPr="00B252DC">
          <w:rPr>
            <w:rStyle w:val="a3"/>
            <w:color w:val="auto"/>
            <w:sz w:val="28"/>
            <w:szCs w:val="28"/>
            <w:u w:val="none"/>
            <w:lang w:val="ru-RU"/>
          </w:rPr>
          <w:t>/</w:t>
        </w:r>
        <w:r w:rsidRPr="00B252DC">
          <w:rPr>
            <w:rStyle w:val="a3"/>
            <w:color w:val="auto"/>
            <w:sz w:val="28"/>
            <w:szCs w:val="28"/>
            <w:u w:val="none"/>
          </w:rPr>
          <w:t>znpgvzdia</w:t>
        </w:r>
        <w:r w:rsidRPr="00B252DC">
          <w:rPr>
            <w:rStyle w:val="a3"/>
            <w:color w:val="auto"/>
            <w:sz w:val="28"/>
            <w:szCs w:val="28"/>
            <w:u w:val="none"/>
            <w:lang w:val="ru-RU"/>
          </w:rPr>
          <w:t>_2018_72_15</w:t>
        </w:r>
      </w:hyperlink>
      <w:r w:rsidRPr="00B252DC">
        <w:rPr>
          <w:sz w:val="28"/>
          <w:szCs w:val="28"/>
          <w:lang w:val="uk-UA"/>
        </w:rPr>
        <w:t>.</w:t>
      </w:r>
      <w:r w:rsidRPr="00B252DC">
        <w:rPr>
          <w:sz w:val="28"/>
          <w:szCs w:val="28"/>
          <w:lang w:val="ru-RU"/>
        </w:rPr>
        <w:t xml:space="preserve"> </w:t>
      </w:r>
    </w:p>
  </w:endnote>
  <w:endnote w:id="241">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Дурман О.</w:t>
      </w:r>
      <w:r>
        <w:rPr>
          <w:sz w:val="28"/>
          <w:szCs w:val="28"/>
          <w:lang w:val="ru-RU"/>
        </w:rPr>
        <w:t xml:space="preserve"> </w:t>
      </w:r>
      <w:r w:rsidRPr="00A56305">
        <w:rPr>
          <w:sz w:val="28"/>
          <w:szCs w:val="28"/>
          <w:lang w:val="ru-RU"/>
        </w:rPr>
        <w:t>Л. Принципи формування та ухвалення рішень органами місцевого самоврядування. Місцеве самоврядування в умовах децентралізації влади в Україні: Колективна монографія / Кол. а</w:t>
      </w:r>
      <w:r>
        <w:rPr>
          <w:sz w:val="28"/>
          <w:szCs w:val="28"/>
          <w:lang w:val="ru-RU"/>
        </w:rPr>
        <w:t xml:space="preserve">вт.; за заг.ред. Р. М. Плюща. К.: РІДНА МОВА, 2016. </w:t>
      </w:r>
      <w:r w:rsidRPr="00A56305">
        <w:rPr>
          <w:sz w:val="28"/>
          <w:szCs w:val="28"/>
          <w:lang w:val="ru-RU"/>
        </w:rPr>
        <w:t>С. 373-396.</w:t>
      </w:r>
    </w:p>
  </w:endnote>
  <w:endnote w:id="242">
    <w:p w:rsidR="00917B53" w:rsidRPr="00B252DC" w:rsidRDefault="00917B53" w:rsidP="00A11399">
      <w:pPr>
        <w:pStyle w:val="ac"/>
        <w:spacing w:line="360" w:lineRule="auto"/>
        <w:ind w:firstLine="709"/>
        <w:rPr>
          <w:sz w:val="28"/>
          <w:szCs w:val="28"/>
          <w:lang w:val="uk-UA"/>
        </w:rPr>
      </w:pPr>
      <w:r w:rsidRPr="00A56305">
        <w:rPr>
          <w:rStyle w:val="ae"/>
          <w:szCs w:val="28"/>
        </w:rPr>
        <w:endnoteRef/>
      </w:r>
      <w:r>
        <w:rPr>
          <w:sz w:val="28"/>
          <w:szCs w:val="28"/>
          <w:lang w:val="uk-UA"/>
        </w:rPr>
        <w:t>.</w:t>
      </w:r>
      <w:r w:rsidRPr="00A56305">
        <w:rPr>
          <w:sz w:val="28"/>
          <w:szCs w:val="28"/>
          <w:lang w:val="ru-RU"/>
        </w:rPr>
        <w:t xml:space="preserve"> Теория функций</w:t>
      </w:r>
      <w:r>
        <w:rPr>
          <w:sz w:val="28"/>
          <w:szCs w:val="28"/>
          <w:lang w:val="ru-RU"/>
        </w:rPr>
        <w:t xml:space="preserve">. </w:t>
      </w:r>
      <w:r w:rsidRPr="00525E81">
        <w:rPr>
          <w:sz w:val="28"/>
          <w:szCs w:val="28"/>
        </w:rPr>
        <w:t>URL</w:t>
      </w:r>
      <w:r w:rsidRPr="00FC7B2C">
        <w:rPr>
          <w:sz w:val="28"/>
          <w:szCs w:val="28"/>
          <w:lang w:val="ru-RU"/>
        </w:rPr>
        <w:t xml:space="preserve">: </w:t>
      </w:r>
      <w:hyperlink r:id="rId58" w:history="1">
        <w:r w:rsidRPr="00B252DC">
          <w:rPr>
            <w:rStyle w:val="a3"/>
            <w:color w:val="auto"/>
            <w:sz w:val="28"/>
            <w:szCs w:val="28"/>
            <w:u w:val="none"/>
          </w:rPr>
          <w:t>http</w:t>
        </w:r>
        <w:r w:rsidRPr="00B252DC">
          <w:rPr>
            <w:rStyle w:val="a3"/>
            <w:color w:val="auto"/>
            <w:sz w:val="28"/>
            <w:szCs w:val="28"/>
            <w:u w:val="none"/>
            <w:lang w:val="ru-RU"/>
          </w:rPr>
          <w:t>://</w:t>
        </w:r>
        <w:r w:rsidRPr="00B252DC">
          <w:rPr>
            <w:rStyle w:val="a3"/>
            <w:color w:val="auto"/>
            <w:sz w:val="28"/>
            <w:szCs w:val="28"/>
            <w:u w:val="none"/>
          </w:rPr>
          <w:t>www</w:t>
        </w:r>
        <w:r w:rsidRPr="00B252DC">
          <w:rPr>
            <w:rStyle w:val="a3"/>
            <w:color w:val="auto"/>
            <w:sz w:val="28"/>
            <w:szCs w:val="28"/>
            <w:u w:val="none"/>
            <w:lang w:val="ru-RU"/>
          </w:rPr>
          <w:t>.</w:t>
        </w:r>
        <w:r w:rsidRPr="00B252DC">
          <w:rPr>
            <w:rStyle w:val="a3"/>
            <w:color w:val="auto"/>
            <w:sz w:val="28"/>
            <w:szCs w:val="28"/>
            <w:u w:val="none"/>
          </w:rPr>
          <w:t>kholopov</w:t>
        </w:r>
        <w:r w:rsidRPr="00B252DC">
          <w:rPr>
            <w:rStyle w:val="a3"/>
            <w:color w:val="auto"/>
            <w:sz w:val="28"/>
            <w:szCs w:val="28"/>
            <w:u w:val="none"/>
            <w:lang w:val="ru-RU"/>
          </w:rPr>
          <w:t>.</w:t>
        </w:r>
        <w:r w:rsidRPr="00B252DC">
          <w:rPr>
            <w:rStyle w:val="a3"/>
            <w:color w:val="auto"/>
            <w:sz w:val="28"/>
            <w:szCs w:val="28"/>
            <w:u w:val="none"/>
          </w:rPr>
          <w:t>ru</w:t>
        </w:r>
        <w:r w:rsidRPr="00B252DC">
          <w:rPr>
            <w:rStyle w:val="a3"/>
            <w:color w:val="auto"/>
            <w:sz w:val="28"/>
            <w:szCs w:val="28"/>
            <w:u w:val="none"/>
            <w:lang w:val="ru-RU"/>
          </w:rPr>
          <w:t>/</w:t>
        </w:r>
        <w:r w:rsidRPr="00B252DC">
          <w:rPr>
            <w:rStyle w:val="a3"/>
            <w:color w:val="auto"/>
            <w:sz w:val="28"/>
            <w:szCs w:val="28"/>
            <w:u w:val="none"/>
          </w:rPr>
          <w:t>harmony</w:t>
        </w:r>
        <w:r w:rsidRPr="00B252DC">
          <w:rPr>
            <w:rStyle w:val="a3"/>
            <w:color w:val="auto"/>
            <w:sz w:val="28"/>
            <w:szCs w:val="28"/>
            <w:u w:val="none"/>
            <w:lang w:val="ru-RU"/>
          </w:rPr>
          <w:t>/</w:t>
        </w:r>
        <w:r w:rsidRPr="00B252DC">
          <w:rPr>
            <w:rStyle w:val="a3"/>
            <w:color w:val="auto"/>
            <w:sz w:val="28"/>
            <w:szCs w:val="28"/>
            <w:u w:val="none"/>
          </w:rPr>
          <w:t>harm</w:t>
        </w:r>
        <w:r w:rsidRPr="00B252DC">
          <w:rPr>
            <w:rStyle w:val="a3"/>
            <w:color w:val="auto"/>
            <w:sz w:val="28"/>
            <w:szCs w:val="28"/>
            <w:u w:val="none"/>
            <w:lang w:val="ru-RU"/>
          </w:rPr>
          <w:t>-</w:t>
        </w:r>
        <w:r w:rsidRPr="00B252DC">
          <w:rPr>
            <w:rStyle w:val="a3"/>
            <w:color w:val="auto"/>
            <w:sz w:val="28"/>
            <w:szCs w:val="28"/>
            <w:u w:val="none"/>
          </w:rPr>
          <w:t>chap</w:t>
        </w:r>
        <w:r w:rsidRPr="00B252DC">
          <w:rPr>
            <w:rStyle w:val="a3"/>
            <w:color w:val="auto"/>
            <w:sz w:val="28"/>
            <w:szCs w:val="28"/>
            <w:u w:val="none"/>
            <w:lang w:val="ru-RU"/>
          </w:rPr>
          <w:t>11.</w:t>
        </w:r>
        <w:r w:rsidRPr="00B252DC">
          <w:rPr>
            <w:rStyle w:val="a3"/>
            <w:color w:val="auto"/>
            <w:sz w:val="28"/>
            <w:szCs w:val="28"/>
            <w:u w:val="none"/>
          </w:rPr>
          <w:t>html</w:t>
        </w:r>
      </w:hyperlink>
      <w:r w:rsidRPr="00B252DC">
        <w:rPr>
          <w:sz w:val="28"/>
          <w:szCs w:val="28"/>
          <w:lang w:val="uk-UA"/>
        </w:rPr>
        <w:t xml:space="preserve">. </w:t>
      </w:r>
    </w:p>
  </w:endnote>
  <w:endnote w:id="243">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Лейбниц Г. В. Нов</w:t>
      </w:r>
      <w:r>
        <w:rPr>
          <w:sz w:val="28"/>
          <w:szCs w:val="28"/>
          <w:lang w:val="ru-RU"/>
        </w:rPr>
        <w:t xml:space="preserve">ые опыты о человеческом разуме. М.: Теодицея, 1996. </w:t>
      </w:r>
      <w:r w:rsidRPr="00A56305">
        <w:rPr>
          <w:sz w:val="28"/>
          <w:szCs w:val="28"/>
          <w:lang w:val="ru-RU"/>
        </w:rPr>
        <w:t>484 с.</w:t>
      </w:r>
    </w:p>
  </w:endnote>
  <w:endnote w:id="244">
    <w:p w:rsidR="00917B53" w:rsidRPr="00F60DAC" w:rsidRDefault="00917B53" w:rsidP="00B92E4E">
      <w:pPr>
        <w:pStyle w:val="ac"/>
        <w:spacing w:line="360" w:lineRule="auto"/>
        <w:ind w:firstLine="709"/>
        <w:rPr>
          <w:sz w:val="28"/>
          <w:szCs w:val="28"/>
        </w:rPr>
      </w:pPr>
      <w:r w:rsidRPr="00A56305">
        <w:rPr>
          <w:rStyle w:val="ae"/>
          <w:szCs w:val="28"/>
        </w:rPr>
        <w:endnoteRef/>
      </w:r>
      <w:r w:rsidRPr="00A56305">
        <w:rPr>
          <w:sz w:val="28"/>
          <w:szCs w:val="28"/>
          <w:lang w:val="ru-RU"/>
        </w:rPr>
        <w:t>. Варцаба В. І.</w:t>
      </w:r>
      <w:r>
        <w:rPr>
          <w:sz w:val="28"/>
          <w:szCs w:val="28"/>
          <w:lang w:val="ru-RU"/>
        </w:rPr>
        <w:t>,</w:t>
      </w:r>
      <w:r w:rsidRPr="00A56305">
        <w:rPr>
          <w:sz w:val="28"/>
          <w:szCs w:val="28"/>
          <w:lang w:val="ru-RU"/>
        </w:rPr>
        <w:t xml:space="preserve"> Петренко В. П. Синтелектика і синергізм – засадничі феномени управління гармонізацією взаємодії контрагентів ринку</w:t>
      </w:r>
      <w:r>
        <w:rPr>
          <w:sz w:val="28"/>
          <w:szCs w:val="28"/>
          <w:lang w:val="ru-RU"/>
        </w:rPr>
        <w:t>.</w:t>
      </w:r>
      <w:r w:rsidRPr="00A56305">
        <w:rPr>
          <w:sz w:val="28"/>
          <w:szCs w:val="28"/>
          <w:lang w:val="ru-RU"/>
        </w:rPr>
        <w:t xml:space="preserve"> </w:t>
      </w:r>
      <w:r w:rsidRPr="00A56305">
        <w:rPr>
          <w:sz w:val="28"/>
          <w:szCs w:val="28"/>
        </w:rPr>
        <w:t>Ukraine</w:t>
      </w:r>
      <w:r w:rsidRPr="00525E81">
        <w:rPr>
          <w:sz w:val="28"/>
          <w:szCs w:val="28"/>
        </w:rPr>
        <w:t xml:space="preserve"> – </w:t>
      </w:r>
      <w:r w:rsidRPr="00A56305">
        <w:rPr>
          <w:sz w:val="28"/>
          <w:szCs w:val="28"/>
        </w:rPr>
        <w:t>EU</w:t>
      </w:r>
      <w:r w:rsidRPr="00525E81">
        <w:rPr>
          <w:sz w:val="28"/>
          <w:szCs w:val="28"/>
        </w:rPr>
        <w:t xml:space="preserve">. </w:t>
      </w:r>
      <w:r w:rsidRPr="00A56305">
        <w:rPr>
          <w:sz w:val="28"/>
          <w:szCs w:val="28"/>
        </w:rPr>
        <w:t>Mode</w:t>
      </w:r>
      <w:r>
        <w:rPr>
          <w:sz w:val="28"/>
          <w:szCs w:val="28"/>
        </w:rPr>
        <w:t>rn technology, business and law</w:t>
      </w:r>
      <w:r w:rsidRPr="00A56305">
        <w:rPr>
          <w:sz w:val="28"/>
          <w:szCs w:val="28"/>
        </w:rPr>
        <w:t xml:space="preserve">: collection of </w:t>
      </w:r>
      <w:r>
        <w:rPr>
          <w:sz w:val="28"/>
          <w:szCs w:val="28"/>
        </w:rPr>
        <w:t>international scientific papers</w:t>
      </w:r>
      <w:r w:rsidRPr="00A56305">
        <w:rPr>
          <w:sz w:val="28"/>
          <w:szCs w:val="28"/>
        </w:rPr>
        <w:t>: in 2 parts. Part 1. Modern priorities of economics, management and social development. Enviro</w:t>
      </w:r>
      <w:r>
        <w:rPr>
          <w:sz w:val="28"/>
          <w:szCs w:val="28"/>
        </w:rPr>
        <w:t>nmental protection collection. Chernihiv</w:t>
      </w:r>
      <w:r w:rsidRPr="00F60DAC">
        <w:rPr>
          <w:sz w:val="28"/>
          <w:szCs w:val="28"/>
        </w:rPr>
        <w:t xml:space="preserve">: </w:t>
      </w:r>
      <w:r>
        <w:rPr>
          <w:sz w:val="28"/>
          <w:szCs w:val="28"/>
        </w:rPr>
        <w:t>CNUT</w:t>
      </w:r>
      <w:r w:rsidRPr="00F60DAC">
        <w:rPr>
          <w:sz w:val="28"/>
          <w:szCs w:val="28"/>
        </w:rPr>
        <w:t xml:space="preserve">, 2015. </w:t>
      </w:r>
      <w:r>
        <w:rPr>
          <w:sz w:val="28"/>
          <w:szCs w:val="28"/>
          <w:lang w:val="uk-UA"/>
        </w:rPr>
        <w:t>Р</w:t>
      </w:r>
      <w:r w:rsidRPr="00F60DAC">
        <w:rPr>
          <w:sz w:val="28"/>
          <w:szCs w:val="28"/>
        </w:rPr>
        <w:t>. 65-68.</w:t>
      </w:r>
    </w:p>
  </w:endnote>
  <w:endnote w:id="245">
    <w:p w:rsidR="00917B53" w:rsidRPr="003A71E1" w:rsidRDefault="00917B53" w:rsidP="003A71E1">
      <w:pPr>
        <w:pStyle w:val="ac"/>
        <w:spacing w:line="360" w:lineRule="auto"/>
        <w:ind w:firstLine="709"/>
        <w:rPr>
          <w:sz w:val="28"/>
          <w:szCs w:val="28"/>
        </w:rPr>
      </w:pPr>
      <w:r>
        <w:rPr>
          <w:rStyle w:val="ae"/>
        </w:rPr>
        <w:endnoteRef/>
      </w:r>
      <w:r w:rsidRPr="003A71E1">
        <w:rPr>
          <w:sz w:val="28"/>
          <w:szCs w:val="28"/>
        </w:rPr>
        <w:t>.</w:t>
      </w:r>
      <w:r>
        <w:t xml:space="preserve"> </w:t>
      </w:r>
      <w:r w:rsidRPr="003A71E1">
        <w:rPr>
          <w:sz w:val="28"/>
          <w:szCs w:val="28"/>
        </w:rPr>
        <w:t xml:space="preserve">Шульга Н.Д. Державна освітня політика як інструмент соціально-економічного розвитку України: </w:t>
      </w:r>
      <w:r>
        <w:rPr>
          <w:sz w:val="28"/>
          <w:szCs w:val="28"/>
        </w:rPr>
        <w:t>теоретико-методологічний аналіз</w:t>
      </w:r>
      <w:r w:rsidRPr="003A71E1">
        <w:rPr>
          <w:sz w:val="28"/>
          <w:szCs w:val="28"/>
        </w:rPr>
        <w:t>: монографія / Шульга Наталія Дмитрівна. – К.: НТУ, 2016. – 356 с.</w:t>
      </w:r>
    </w:p>
  </w:endnote>
  <w:endnote w:id="246">
    <w:p w:rsidR="00917B53" w:rsidRPr="00A534F9" w:rsidRDefault="00917B53" w:rsidP="00B92E4E">
      <w:pPr>
        <w:pStyle w:val="ac"/>
        <w:spacing w:line="360" w:lineRule="auto"/>
        <w:ind w:firstLine="709"/>
        <w:rPr>
          <w:sz w:val="28"/>
          <w:szCs w:val="28"/>
          <w:lang w:val="ru-RU"/>
        </w:rPr>
      </w:pPr>
      <w:r w:rsidRPr="00A56305">
        <w:rPr>
          <w:rStyle w:val="ae"/>
          <w:szCs w:val="28"/>
        </w:rPr>
        <w:endnoteRef/>
      </w:r>
      <w:r w:rsidRPr="00A534F9">
        <w:rPr>
          <w:sz w:val="28"/>
          <w:szCs w:val="28"/>
          <w:lang w:val="ru-RU"/>
        </w:rPr>
        <w:t xml:space="preserve">. </w:t>
      </w:r>
      <w:r w:rsidRPr="00A56305">
        <w:rPr>
          <w:sz w:val="28"/>
          <w:szCs w:val="28"/>
          <w:lang w:val="ru-RU"/>
        </w:rPr>
        <w:t>Афанасьев</w:t>
      </w:r>
      <w:r w:rsidRPr="00A534F9">
        <w:rPr>
          <w:sz w:val="28"/>
          <w:szCs w:val="28"/>
          <w:lang w:val="ru-RU"/>
        </w:rPr>
        <w:t xml:space="preserve"> </w:t>
      </w:r>
      <w:r w:rsidRPr="00A56305">
        <w:rPr>
          <w:sz w:val="28"/>
          <w:szCs w:val="28"/>
          <w:lang w:val="ru-RU"/>
        </w:rPr>
        <w:t>В</w:t>
      </w:r>
      <w:r w:rsidRPr="00A534F9">
        <w:rPr>
          <w:sz w:val="28"/>
          <w:szCs w:val="28"/>
          <w:lang w:val="ru-RU"/>
        </w:rPr>
        <w:t xml:space="preserve">. </w:t>
      </w:r>
      <w:r w:rsidRPr="00A56305">
        <w:rPr>
          <w:sz w:val="28"/>
          <w:szCs w:val="28"/>
          <w:lang w:val="ru-RU"/>
        </w:rPr>
        <w:t>Г</w:t>
      </w:r>
      <w:r w:rsidRPr="00A534F9">
        <w:rPr>
          <w:sz w:val="28"/>
          <w:szCs w:val="28"/>
          <w:lang w:val="ru-RU"/>
        </w:rPr>
        <w:t xml:space="preserve">. </w:t>
      </w:r>
      <w:r w:rsidRPr="00A56305">
        <w:rPr>
          <w:sz w:val="28"/>
          <w:szCs w:val="28"/>
          <w:lang w:val="ru-RU"/>
        </w:rPr>
        <w:t>Научное</w:t>
      </w:r>
      <w:r w:rsidRPr="00A534F9">
        <w:rPr>
          <w:sz w:val="28"/>
          <w:szCs w:val="28"/>
          <w:lang w:val="ru-RU"/>
        </w:rPr>
        <w:t xml:space="preserve"> </w:t>
      </w:r>
      <w:r w:rsidRPr="00A56305">
        <w:rPr>
          <w:sz w:val="28"/>
          <w:szCs w:val="28"/>
          <w:lang w:val="ru-RU"/>
        </w:rPr>
        <w:t>управление</w:t>
      </w:r>
      <w:r w:rsidRPr="00A534F9">
        <w:rPr>
          <w:sz w:val="28"/>
          <w:szCs w:val="28"/>
          <w:lang w:val="ru-RU"/>
        </w:rPr>
        <w:t xml:space="preserve"> </w:t>
      </w:r>
      <w:r w:rsidRPr="00A56305">
        <w:rPr>
          <w:sz w:val="28"/>
          <w:szCs w:val="28"/>
          <w:lang w:val="ru-RU"/>
        </w:rPr>
        <w:t>обществом</w:t>
      </w:r>
      <w:r w:rsidRPr="00A534F9">
        <w:rPr>
          <w:sz w:val="28"/>
          <w:szCs w:val="28"/>
          <w:lang w:val="ru-RU"/>
        </w:rPr>
        <w:t xml:space="preserve">. </w:t>
      </w:r>
      <w:r w:rsidRPr="00A56305">
        <w:rPr>
          <w:sz w:val="28"/>
          <w:szCs w:val="28"/>
          <w:lang w:val="ru-RU"/>
        </w:rPr>
        <w:t>М</w:t>
      </w:r>
      <w:r w:rsidRPr="00A534F9">
        <w:rPr>
          <w:sz w:val="28"/>
          <w:szCs w:val="28"/>
          <w:lang w:val="ru-RU"/>
        </w:rPr>
        <w:t xml:space="preserve">.: </w:t>
      </w:r>
      <w:r w:rsidRPr="00A56305">
        <w:rPr>
          <w:sz w:val="28"/>
          <w:szCs w:val="28"/>
          <w:lang w:val="ru-RU"/>
        </w:rPr>
        <w:t>Политиздат</w:t>
      </w:r>
      <w:r w:rsidRPr="00A534F9">
        <w:rPr>
          <w:sz w:val="28"/>
          <w:szCs w:val="28"/>
          <w:lang w:val="ru-RU"/>
        </w:rPr>
        <w:t xml:space="preserve">, 1973. 390 </w:t>
      </w:r>
      <w:r w:rsidRPr="00A56305">
        <w:rPr>
          <w:sz w:val="28"/>
          <w:szCs w:val="28"/>
          <w:lang w:val="ru-RU"/>
        </w:rPr>
        <w:t>с</w:t>
      </w:r>
      <w:r w:rsidRPr="00A534F9">
        <w:rPr>
          <w:sz w:val="28"/>
          <w:szCs w:val="28"/>
          <w:lang w:val="ru-RU"/>
        </w:rPr>
        <w:t>.</w:t>
      </w:r>
    </w:p>
  </w:endnote>
  <w:endnote w:id="247">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34F9">
        <w:rPr>
          <w:sz w:val="28"/>
          <w:szCs w:val="28"/>
          <w:lang w:val="ru-RU"/>
        </w:rPr>
        <w:t xml:space="preserve">. </w:t>
      </w:r>
      <w:r w:rsidRPr="00A56305">
        <w:rPr>
          <w:sz w:val="28"/>
          <w:szCs w:val="28"/>
          <w:lang w:val="ru-RU"/>
        </w:rPr>
        <w:t>Даниленко</w:t>
      </w:r>
      <w:r w:rsidRPr="00A534F9">
        <w:rPr>
          <w:sz w:val="28"/>
          <w:szCs w:val="28"/>
          <w:lang w:val="ru-RU"/>
        </w:rPr>
        <w:t xml:space="preserve"> </w:t>
      </w:r>
      <w:r w:rsidRPr="00A56305">
        <w:rPr>
          <w:sz w:val="28"/>
          <w:szCs w:val="28"/>
          <w:lang w:val="ru-RU"/>
        </w:rPr>
        <w:t>Л</w:t>
      </w:r>
      <w:r w:rsidRPr="00A534F9">
        <w:rPr>
          <w:sz w:val="28"/>
          <w:szCs w:val="28"/>
          <w:lang w:val="ru-RU"/>
        </w:rPr>
        <w:t xml:space="preserve">. </w:t>
      </w:r>
      <w:r w:rsidRPr="00A56305">
        <w:rPr>
          <w:sz w:val="28"/>
          <w:szCs w:val="28"/>
          <w:lang w:val="ru-RU"/>
        </w:rPr>
        <w:t>І</w:t>
      </w:r>
      <w:r w:rsidRPr="00A534F9">
        <w:rPr>
          <w:sz w:val="28"/>
          <w:szCs w:val="28"/>
          <w:lang w:val="ru-RU"/>
        </w:rPr>
        <w:t xml:space="preserve">. </w:t>
      </w:r>
      <w:r w:rsidRPr="00A56305">
        <w:rPr>
          <w:sz w:val="28"/>
          <w:szCs w:val="28"/>
          <w:lang w:val="ru-RU"/>
        </w:rPr>
        <w:t>Управління</w:t>
      </w:r>
      <w:r w:rsidRPr="00A534F9">
        <w:rPr>
          <w:sz w:val="28"/>
          <w:szCs w:val="28"/>
          <w:lang w:val="ru-RU"/>
        </w:rPr>
        <w:t xml:space="preserve"> </w:t>
      </w:r>
      <w:r w:rsidRPr="00A56305">
        <w:rPr>
          <w:sz w:val="28"/>
          <w:szCs w:val="28"/>
          <w:lang w:val="ru-RU"/>
        </w:rPr>
        <w:t>інноваційною</w:t>
      </w:r>
      <w:r w:rsidRPr="00A534F9">
        <w:rPr>
          <w:sz w:val="28"/>
          <w:szCs w:val="28"/>
          <w:lang w:val="ru-RU"/>
        </w:rPr>
        <w:t xml:space="preserve"> </w:t>
      </w:r>
      <w:r w:rsidRPr="00A56305">
        <w:rPr>
          <w:sz w:val="28"/>
          <w:szCs w:val="28"/>
          <w:lang w:val="ru-RU"/>
        </w:rPr>
        <w:t>діяльністю в загальноо</w:t>
      </w:r>
      <w:r>
        <w:rPr>
          <w:sz w:val="28"/>
          <w:szCs w:val="28"/>
          <w:lang w:val="ru-RU"/>
        </w:rPr>
        <w:t xml:space="preserve">світних закладах: Монографія. К.: Иіленіум, 2004. </w:t>
      </w:r>
      <w:r w:rsidRPr="00A56305">
        <w:rPr>
          <w:sz w:val="28"/>
          <w:szCs w:val="28"/>
          <w:lang w:val="ru-RU"/>
        </w:rPr>
        <w:t>358 с.</w:t>
      </w:r>
    </w:p>
  </w:endnote>
  <w:endnote w:id="248">
    <w:p w:rsidR="00917B53" w:rsidRPr="00A56305" w:rsidRDefault="00917B53" w:rsidP="00B92E4E">
      <w:pPr>
        <w:pStyle w:val="ac"/>
        <w:spacing w:line="360" w:lineRule="auto"/>
        <w:ind w:firstLine="709"/>
        <w:rPr>
          <w:sz w:val="28"/>
          <w:szCs w:val="28"/>
          <w:lang w:val="ru-RU"/>
        </w:rPr>
      </w:pPr>
      <w:r w:rsidRPr="00A56305">
        <w:rPr>
          <w:rStyle w:val="ae"/>
          <w:szCs w:val="28"/>
        </w:rPr>
        <w:endnoteRef/>
      </w:r>
      <w:r>
        <w:rPr>
          <w:sz w:val="28"/>
          <w:szCs w:val="28"/>
          <w:lang w:val="ru-RU"/>
        </w:rPr>
        <w:t>.</w:t>
      </w:r>
      <w:r w:rsidRPr="00A56305">
        <w:rPr>
          <w:sz w:val="28"/>
          <w:szCs w:val="28"/>
          <w:lang w:val="ru-RU"/>
        </w:rPr>
        <w:t xml:space="preserve"> Симонов В.</w:t>
      </w:r>
      <w:r>
        <w:rPr>
          <w:sz w:val="28"/>
          <w:szCs w:val="28"/>
          <w:lang w:val="ru-RU"/>
        </w:rPr>
        <w:t xml:space="preserve"> </w:t>
      </w:r>
      <w:r w:rsidRPr="00A56305">
        <w:rPr>
          <w:sz w:val="28"/>
          <w:szCs w:val="28"/>
          <w:lang w:val="ru-RU"/>
        </w:rPr>
        <w:t>П. Педагогический менеджмент: 50 НОУ-ХАУ в управлении педагогическ</w:t>
      </w:r>
      <w:r>
        <w:rPr>
          <w:sz w:val="28"/>
          <w:szCs w:val="28"/>
          <w:lang w:val="ru-RU"/>
        </w:rPr>
        <w:t xml:space="preserve">ими системами: Учебное пособие. </w:t>
      </w:r>
      <w:r w:rsidRPr="00A56305">
        <w:rPr>
          <w:sz w:val="28"/>
          <w:szCs w:val="28"/>
          <w:lang w:val="ru-RU"/>
        </w:rPr>
        <w:t>М. Педагоги</w:t>
      </w:r>
      <w:r>
        <w:rPr>
          <w:sz w:val="28"/>
          <w:szCs w:val="28"/>
          <w:lang w:val="ru-RU"/>
        </w:rPr>
        <w:t xml:space="preserve">ческое общество России, 1999. </w:t>
      </w:r>
      <w:r w:rsidRPr="00A56305">
        <w:rPr>
          <w:sz w:val="28"/>
          <w:szCs w:val="28"/>
          <w:lang w:val="ru-RU"/>
        </w:rPr>
        <w:t>430 с.</w:t>
      </w:r>
    </w:p>
  </w:endnote>
  <w:endnote w:id="249">
    <w:p w:rsidR="00917B53" w:rsidRPr="00A56305" w:rsidRDefault="00917B53" w:rsidP="00197B6A">
      <w:pPr>
        <w:pStyle w:val="ac"/>
        <w:spacing w:line="360" w:lineRule="auto"/>
        <w:ind w:firstLine="709"/>
        <w:rPr>
          <w:sz w:val="28"/>
          <w:szCs w:val="28"/>
          <w:lang w:val="ru-RU"/>
        </w:rPr>
      </w:pPr>
      <w:r w:rsidRPr="00A56305">
        <w:rPr>
          <w:rStyle w:val="ae"/>
          <w:szCs w:val="28"/>
        </w:rPr>
        <w:endnoteRef/>
      </w:r>
      <w:r>
        <w:rPr>
          <w:sz w:val="28"/>
          <w:szCs w:val="28"/>
          <w:lang w:val="ru-RU"/>
        </w:rPr>
        <w:t>.</w:t>
      </w:r>
      <w:r w:rsidRPr="00A56305">
        <w:rPr>
          <w:sz w:val="28"/>
          <w:szCs w:val="28"/>
          <w:lang w:val="ru-RU"/>
        </w:rPr>
        <w:t xml:space="preserve"> Протасова Н.</w:t>
      </w:r>
      <w:r>
        <w:rPr>
          <w:sz w:val="28"/>
          <w:szCs w:val="28"/>
          <w:lang w:val="ru-RU"/>
        </w:rPr>
        <w:t xml:space="preserve"> </w:t>
      </w:r>
      <w:r w:rsidRPr="00A56305">
        <w:rPr>
          <w:sz w:val="28"/>
          <w:szCs w:val="28"/>
          <w:lang w:val="ru-RU"/>
        </w:rPr>
        <w:t>Г. Синергетичний підхід до управління інноваційними проце</w:t>
      </w:r>
      <w:r>
        <w:rPr>
          <w:sz w:val="28"/>
          <w:szCs w:val="28"/>
          <w:lang w:val="ru-RU"/>
        </w:rPr>
        <w:t xml:space="preserve">сами у післядипломній освіті. </w:t>
      </w:r>
      <w:r w:rsidRPr="00A56305">
        <w:rPr>
          <w:sz w:val="28"/>
          <w:szCs w:val="28"/>
          <w:lang w:val="ru-RU"/>
        </w:rPr>
        <w:t xml:space="preserve">Педагогічні інновації: ідеї, реалії, </w:t>
      </w:r>
      <w:r>
        <w:rPr>
          <w:sz w:val="28"/>
          <w:szCs w:val="28"/>
          <w:lang w:val="ru-RU"/>
        </w:rPr>
        <w:t xml:space="preserve">перспективи: Зб. наук. праць. К.: Логос, 2000. </w:t>
      </w:r>
      <w:r w:rsidRPr="00A56305">
        <w:rPr>
          <w:sz w:val="28"/>
          <w:szCs w:val="28"/>
          <w:lang w:val="ru-RU"/>
        </w:rPr>
        <w:t>С. 281-282.</w:t>
      </w:r>
    </w:p>
  </w:endnote>
  <w:endnote w:id="250">
    <w:p w:rsidR="00917B53" w:rsidRPr="00A56305" w:rsidRDefault="00917B53" w:rsidP="00473872">
      <w:pPr>
        <w:pStyle w:val="ac"/>
        <w:spacing w:line="360" w:lineRule="auto"/>
        <w:ind w:firstLine="709"/>
        <w:rPr>
          <w:sz w:val="28"/>
          <w:szCs w:val="28"/>
          <w:lang w:val="ru-RU"/>
        </w:rPr>
      </w:pPr>
      <w:r w:rsidRPr="00A56305">
        <w:rPr>
          <w:rStyle w:val="ae"/>
          <w:szCs w:val="28"/>
        </w:rPr>
        <w:endnoteRef/>
      </w:r>
      <w:r>
        <w:rPr>
          <w:sz w:val="28"/>
          <w:szCs w:val="28"/>
          <w:lang w:val="ru-RU"/>
        </w:rPr>
        <w:t>.</w:t>
      </w:r>
      <w:r w:rsidRPr="00A56305">
        <w:rPr>
          <w:sz w:val="28"/>
          <w:szCs w:val="28"/>
          <w:lang w:val="ru-RU"/>
        </w:rPr>
        <w:t xml:space="preserve"> Гвишиани Д</w:t>
      </w:r>
      <w:r>
        <w:rPr>
          <w:sz w:val="28"/>
          <w:szCs w:val="28"/>
          <w:lang w:val="ru-RU"/>
        </w:rPr>
        <w:t xml:space="preserve">. М. Организация и управление. М., 1972. </w:t>
      </w:r>
      <w:r w:rsidRPr="00A56305">
        <w:rPr>
          <w:sz w:val="28"/>
          <w:szCs w:val="28"/>
          <w:lang w:val="ru-RU"/>
        </w:rPr>
        <w:t>С. 25-158.</w:t>
      </w:r>
    </w:p>
  </w:endnote>
  <w:endnote w:id="251">
    <w:p w:rsidR="00917B53" w:rsidRPr="00A56305" w:rsidRDefault="00917B53" w:rsidP="00473872">
      <w:pPr>
        <w:pStyle w:val="ac"/>
        <w:spacing w:line="360" w:lineRule="auto"/>
        <w:ind w:firstLine="709"/>
        <w:rPr>
          <w:sz w:val="28"/>
          <w:szCs w:val="28"/>
          <w:lang w:val="ru-RU"/>
        </w:rPr>
      </w:pPr>
      <w:r w:rsidRPr="00A56305">
        <w:rPr>
          <w:rStyle w:val="ae"/>
          <w:szCs w:val="28"/>
        </w:rPr>
        <w:endnoteRef/>
      </w:r>
      <w:r>
        <w:rPr>
          <w:sz w:val="28"/>
          <w:szCs w:val="28"/>
          <w:lang w:val="ru-RU"/>
        </w:rPr>
        <w:t>.</w:t>
      </w:r>
      <w:r w:rsidRPr="00A56305">
        <w:rPr>
          <w:sz w:val="28"/>
          <w:szCs w:val="28"/>
          <w:lang w:val="ru-RU"/>
        </w:rPr>
        <w:t xml:space="preserve"> Калініна Л.</w:t>
      </w:r>
      <w:r>
        <w:rPr>
          <w:sz w:val="28"/>
          <w:szCs w:val="28"/>
          <w:lang w:val="ru-RU"/>
        </w:rPr>
        <w:t xml:space="preserve"> </w:t>
      </w:r>
      <w:r w:rsidRPr="00A56305">
        <w:rPr>
          <w:sz w:val="28"/>
          <w:szCs w:val="28"/>
          <w:lang w:val="ru-RU"/>
        </w:rPr>
        <w:t>М. Інформаційне управління загальноосвітнім навчальним закладом: системи, про</w:t>
      </w:r>
      <w:r>
        <w:rPr>
          <w:sz w:val="28"/>
          <w:szCs w:val="28"/>
          <w:lang w:val="ru-RU"/>
        </w:rPr>
        <w:t xml:space="preserve">цеси, технології: Монографія. К.: Інформавтодор, 2008. </w:t>
      </w:r>
      <w:r w:rsidRPr="00A56305">
        <w:rPr>
          <w:sz w:val="28"/>
          <w:szCs w:val="28"/>
          <w:lang w:val="ru-RU"/>
        </w:rPr>
        <w:t>427 с.</w:t>
      </w:r>
    </w:p>
  </w:endnote>
  <w:endnote w:id="252">
    <w:p w:rsidR="00917B53" w:rsidRPr="00A56305" w:rsidRDefault="00917B53" w:rsidP="00473872">
      <w:pPr>
        <w:pStyle w:val="ac"/>
        <w:spacing w:line="360" w:lineRule="auto"/>
        <w:ind w:firstLine="709"/>
        <w:rPr>
          <w:sz w:val="28"/>
          <w:szCs w:val="28"/>
          <w:lang w:val="ru-RU"/>
        </w:rPr>
      </w:pPr>
      <w:r w:rsidRPr="00A56305">
        <w:rPr>
          <w:rStyle w:val="ae"/>
          <w:szCs w:val="28"/>
        </w:rPr>
        <w:endnoteRef/>
      </w:r>
      <w:r>
        <w:rPr>
          <w:sz w:val="28"/>
          <w:szCs w:val="28"/>
          <w:lang w:val="ru-RU"/>
        </w:rPr>
        <w:t>.</w:t>
      </w:r>
      <w:r w:rsidRPr="00A56305">
        <w:rPr>
          <w:sz w:val="28"/>
          <w:szCs w:val="28"/>
          <w:lang w:val="ru-RU"/>
        </w:rPr>
        <w:t xml:space="preserve"> Кунц Г., С. ОʼДоннел. Управление: системный и ситуационный а</w:t>
      </w:r>
      <w:r>
        <w:rPr>
          <w:sz w:val="28"/>
          <w:szCs w:val="28"/>
          <w:lang w:val="ru-RU"/>
        </w:rPr>
        <w:t xml:space="preserve">нализ управленческих функцый. Калинин: КГУ, 1985. </w:t>
      </w:r>
      <w:r w:rsidRPr="00A56305">
        <w:rPr>
          <w:sz w:val="28"/>
          <w:szCs w:val="28"/>
          <w:lang w:val="ru-RU"/>
        </w:rPr>
        <w:t>79 с.</w:t>
      </w:r>
    </w:p>
  </w:endnote>
  <w:endnote w:id="253">
    <w:p w:rsidR="00917B53" w:rsidRPr="00B252DC" w:rsidRDefault="00917B53" w:rsidP="00B92E4E">
      <w:pPr>
        <w:pStyle w:val="ac"/>
        <w:spacing w:line="360" w:lineRule="auto"/>
        <w:ind w:firstLine="709"/>
        <w:rPr>
          <w:sz w:val="28"/>
          <w:szCs w:val="28"/>
          <w:lang w:val="uk-UA"/>
        </w:rPr>
      </w:pPr>
      <w:r w:rsidRPr="00A56305">
        <w:rPr>
          <w:rStyle w:val="ae"/>
          <w:szCs w:val="28"/>
        </w:rPr>
        <w:endnoteRef/>
      </w:r>
      <w:r w:rsidRPr="00A56305">
        <w:rPr>
          <w:sz w:val="28"/>
          <w:szCs w:val="28"/>
          <w:lang w:val="ru-RU"/>
        </w:rPr>
        <w:t>. Курбатов С. Університетські рейтинги як фактор легітимації елітного ста</w:t>
      </w:r>
      <w:r>
        <w:rPr>
          <w:sz w:val="28"/>
          <w:szCs w:val="28"/>
          <w:lang w:val="ru-RU"/>
        </w:rPr>
        <w:t xml:space="preserve">тусу освіти в сучасних умовах. </w:t>
      </w:r>
      <w:r w:rsidRPr="00A56305">
        <w:rPr>
          <w:sz w:val="28"/>
          <w:szCs w:val="28"/>
        </w:rPr>
        <w:t>Fulbright</w:t>
      </w:r>
      <w:r w:rsidRPr="00CA162F">
        <w:rPr>
          <w:sz w:val="28"/>
          <w:szCs w:val="28"/>
        </w:rPr>
        <w:t xml:space="preserve"> </w:t>
      </w:r>
      <w:r w:rsidRPr="00A56305">
        <w:rPr>
          <w:sz w:val="28"/>
          <w:szCs w:val="28"/>
        </w:rPr>
        <w:t>Ukraine</w:t>
      </w:r>
      <w:r>
        <w:rPr>
          <w:sz w:val="28"/>
          <w:szCs w:val="28"/>
        </w:rPr>
        <w:t xml:space="preserve">. </w:t>
      </w:r>
      <w:r w:rsidRPr="00CA162F">
        <w:rPr>
          <w:sz w:val="28"/>
          <w:szCs w:val="28"/>
        </w:rPr>
        <w:t xml:space="preserve">URL: </w:t>
      </w:r>
      <w:hyperlink r:id="rId59" w:history="1">
        <w:r w:rsidRPr="00B252DC">
          <w:rPr>
            <w:rStyle w:val="a3"/>
            <w:color w:val="auto"/>
            <w:sz w:val="28"/>
            <w:szCs w:val="28"/>
            <w:u w:val="none"/>
          </w:rPr>
          <w:t>http://www.fulbright.org.ua/page.php?pid=83&amp;lang=1</w:t>
        </w:r>
      </w:hyperlink>
      <w:r w:rsidRPr="00B252DC">
        <w:rPr>
          <w:sz w:val="28"/>
          <w:szCs w:val="28"/>
          <w:lang w:val="uk-UA"/>
        </w:rPr>
        <w:t xml:space="preserve">. </w:t>
      </w:r>
    </w:p>
  </w:endnote>
  <w:endnote w:id="254">
    <w:p w:rsidR="00917B53" w:rsidRPr="00B252DC" w:rsidRDefault="00917B53" w:rsidP="00B92E4E">
      <w:pPr>
        <w:pStyle w:val="ac"/>
        <w:spacing w:line="360" w:lineRule="auto"/>
        <w:ind w:firstLine="709"/>
        <w:rPr>
          <w:sz w:val="28"/>
          <w:szCs w:val="28"/>
          <w:lang w:val="uk-UA"/>
        </w:rPr>
      </w:pPr>
      <w:r w:rsidRPr="00B252DC">
        <w:rPr>
          <w:rStyle w:val="ae"/>
          <w:color w:val="auto"/>
          <w:szCs w:val="28"/>
        </w:rPr>
        <w:endnoteRef/>
      </w:r>
      <w:r w:rsidRPr="00B252DC">
        <w:rPr>
          <w:sz w:val="28"/>
          <w:szCs w:val="28"/>
          <w:lang w:val="ru-RU"/>
        </w:rPr>
        <w:t xml:space="preserve">. Леснікова Л. Публічний виступ: «Причини та проблеми плинності кадрів в системі державної служби». Спільнота кращих державних службовців України. </w:t>
      </w:r>
      <w:r w:rsidRPr="00B252DC">
        <w:rPr>
          <w:sz w:val="28"/>
          <w:szCs w:val="28"/>
        </w:rPr>
        <w:t>URL</w:t>
      </w:r>
      <w:r w:rsidRPr="00B252DC">
        <w:rPr>
          <w:sz w:val="28"/>
          <w:szCs w:val="28"/>
          <w:lang w:val="ru-RU"/>
        </w:rPr>
        <w:t xml:space="preserve">: </w:t>
      </w:r>
      <w:hyperlink r:id="rId60" w:history="1">
        <w:r w:rsidRPr="00B252DC">
          <w:rPr>
            <w:rStyle w:val="a3"/>
            <w:color w:val="auto"/>
            <w:sz w:val="28"/>
            <w:szCs w:val="28"/>
            <w:u w:val="none"/>
          </w:rPr>
          <w:t>http</w:t>
        </w:r>
        <w:r w:rsidRPr="00B252DC">
          <w:rPr>
            <w:rStyle w:val="a3"/>
            <w:color w:val="auto"/>
            <w:sz w:val="28"/>
            <w:szCs w:val="28"/>
            <w:u w:val="none"/>
            <w:lang w:val="ru-RU"/>
          </w:rPr>
          <w:t>://</w:t>
        </w:r>
        <w:r w:rsidRPr="00B252DC">
          <w:rPr>
            <w:rStyle w:val="a3"/>
            <w:color w:val="auto"/>
            <w:sz w:val="28"/>
            <w:szCs w:val="28"/>
            <w:u w:val="none"/>
          </w:rPr>
          <w:t>kds</w:t>
        </w:r>
        <w:r w:rsidRPr="00B252DC">
          <w:rPr>
            <w:rStyle w:val="a3"/>
            <w:color w:val="auto"/>
            <w:sz w:val="28"/>
            <w:szCs w:val="28"/>
            <w:u w:val="none"/>
            <w:lang w:val="ru-RU"/>
          </w:rPr>
          <w:t>.</w:t>
        </w:r>
        <w:r w:rsidRPr="00B252DC">
          <w:rPr>
            <w:rStyle w:val="a3"/>
            <w:color w:val="auto"/>
            <w:sz w:val="28"/>
            <w:szCs w:val="28"/>
            <w:u w:val="none"/>
          </w:rPr>
          <w:t>org</w:t>
        </w:r>
        <w:r w:rsidRPr="00B252DC">
          <w:rPr>
            <w:rStyle w:val="a3"/>
            <w:color w:val="auto"/>
            <w:sz w:val="28"/>
            <w:szCs w:val="28"/>
            <w:u w:val="none"/>
            <w:lang w:val="ru-RU"/>
          </w:rPr>
          <w:t>.</w:t>
        </w:r>
        <w:r w:rsidRPr="00B252DC">
          <w:rPr>
            <w:rStyle w:val="a3"/>
            <w:color w:val="auto"/>
            <w:sz w:val="28"/>
            <w:szCs w:val="28"/>
            <w:u w:val="none"/>
          </w:rPr>
          <w:t>ua</w:t>
        </w:r>
        <w:r w:rsidRPr="00B252DC">
          <w:rPr>
            <w:rStyle w:val="a3"/>
            <w:color w:val="auto"/>
            <w:sz w:val="28"/>
            <w:szCs w:val="28"/>
            <w:u w:val="none"/>
            <w:lang w:val="ru-RU"/>
          </w:rPr>
          <w:t>/</w:t>
        </w:r>
        <w:r w:rsidRPr="00B252DC">
          <w:rPr>
            <w:rStyle w:val="a3"/>
            <w:color w:val="auto"/>
            <w:sz w:val="28"/>
            <w:szCs w:val="28"/>
            <w:u w:val="none"/>
          </w:rPr>
          <w:t>blog</w:t>
        </w:r>
        <w:r w:rsidRPr="00B252DC">
          <w:rPr>
            <w:rStyle w:val="a3"/>
            <w:color w:val="auto"/>
            <w:sz w:val="28"/>
            <w:szCs w:val="28"/>
            <w:u w:val="none"/>
            <w:lang w:val="ru-RU"/>
          </w:rPr>
          <w:t>/</w:t>
        </w:r>
        <w:r w:rsidRPr="00B252DC">
          <w:rPr>
            <w:rStyle w:val="a3"/>
            <w:color w:val="auto"/>
            <w:sz w:val="28"/>
            <w:szCs w:val="28"/>
            <w:u w:val="none"/>
          </w:rPr>
          <w:t>lesnikova</w:t>
        </w:r>
        <w:r w:rsidRPr="00B252DC">
          <w:rPr>
            <w:rStyle w:val="a3"/>
            <w:color w:val="auto"/>
            <w:sz w:val="28"/>
            <w:szCs w:val="28"/>
            <w:u w:val="none"/>
            <w:lang w:val="ru-RU"/>
          </w:rPr>
          <w:t>-</w:t>
        </w:r>
        <w:r w:rsidRPr="00B252DC">
          <w:rPr>
            <w:rStyle w:val="a3"/>
            <w:color w:val="auto"/>
            <w:sz w:val="28"/>
            <w:szCs w:val="28"/>
            <w:u w:val="none"/>
          </w:rPr>
          <w:t>l</w:t>
        </w:r>
        <w:r w:rsidRPr="00B252DC">
          <w:rPr>
            <w:rStyle w:val="a3"/>
            <w:color w:val="auto"/>
            <w:sz w:val="28"/>
            <w:szCs w:val="28"/>
            <w:u w:val="none"/>
            <w:lang w:val="ru-RU"/>
          </w:rPr>
          <w:t>-</w:t>
        </w:r>
        <w:r w:rsidRPr="00B252DC">
          <w:rPr>
            <w:rStyle w:val="a3"/>
            <w:color w:val="auto"/>
            <w:sz w:val="28"/>
            <w:szCs w:val="28"/>
            <w:u w:val="none"/>
          </w:rPr>
          <w:t>publichnij</w:t>
        </w:r>
        <w:r w:rsidRPr="00B252DC">
          <w:rPr>
            <w:rStyle w:val="a3"/>
            <w:color w:val="auto"/>
            <w:sz w:val="28"/>
            <w:szCs w:val="28"/>
            <w:u w:val="none"/>
            <w:lang w:val="ru-RU"/>
          </w:rPr>
          <w:t>-</w:t>
        </w:r>
        <w:r w:rsidRPr="00B252DC">
          <w:rPr>
            <w:rStyle w:val="a3"/>
            <w:color w:val="auto"/>
            <w:sz w:val="28"/>
            <w:szCs w:val="28"/>
            <w:u w:val="none"/>
          </w:rPr>
          <w:t>vistup</w:t>
        </w:r>
        <w:r w:rsidRPr="00B252DC">
          <w:rPr>
            <w:rStyle w:val="a3"/>
            <w:color w:val="auto"/>
            <w:sz w:val="28"/>
            <w:szCs w:val="28"/>
            <w:u w:val="none"/>
            <w:lang w:val="ru-RU"/>
          </w:rPr>
          <w:t>-</w:t>
        </w:r>
        <w:r w:rsidRPr="00B252DC">
          <w:rPr>
            <w:rStyle w:val="a3"/>
            <w:color w:val="auto"/>
            <w:sz w:val="28"/>
            <w:szCs w:val="28"/>
            <w:u w:val="none"/>
          </w:rPr>
          <w:t>prichini</w:t>
        </w:r>
        <w:r w:rsidRPr="00B252DC">
          <w:rPr>
            <w:rStyle w:val="a3"/>
            <w:color w:val="auto"/>
            <w:sz w:val="28"/>
            <w:szCs w:val="28"/>
            <w:u w:val="none"/>
            <w:lang w:val="ru-RU"/>
          </w:rPr>
          <w:t>-</w:t>
        </w:r>
        <w:r w:rsidRPr="00B252DC">
          <w:rPr>
            <w:rStyle w:val="a3"/>
            <w:color w:val="auto"/>
            <w:sz w:val="28"/>
            <w:szCs w:val="28"/>
            <w:u w:val="none"/>
          </w:rPr>
          <w:t>ta</w:t>
        </w:r>
        <w:r w:rsidRPr="00B252DC">
          <w:rPr>
            <w:rStyle w:val="a3"/>
            <w:color w:val="auto"/>
            <w:sz w:val="28"/>
            <w:szCs w:val="28"/>
            <w:u w:val="none"/>
            <w:lang w:val="ru-RU"/>
          </w:rPr>
          <w:t>-</w:t>
        </w:r>
        <w:r w:rsidRPr="00B252DC">
          <w:rPr>
            <w:rStyle w:val="a3"/>
            <w:color w:val="auto"/>
            <w:sz w:val="28"/>
            <w:szCs w:val="28"/>
            <w:u w:val="none"/>
          </w:rPr>
          <w:t>problemi</w:t>
        </w:r>
        <w:r w:rsidRPr="00B252DC">
          <w:rPr>
            <w:rStyle w:val="a3"/>
            <w:color w:val="auto"/>
            <w:sz w:val="28"/>
            <w:szCs w:val="28"/>
            <w:u w:val="none"/>
            <w:lang w:val="ru-RU"/>
          </w:rPr>
          <w:t>-</w:t>
        </w:r>
        <w:r w:rsidRPr="00B252DC">
          <w:rPr>
            <w:rStyle w:val="a3"/>
            <w:color w:val="auto"/>
            <w:sz w:val="28"/>
            <w:szCs w:val="28"/>
            <w:u w:val="none"/>
          </w:rPr>
          <w:t>plinnosti</w:t>
        </w:r>
        <w:r w:rsidRPr="00B252DC">
          <w:rPr>
            <w:rStyle w:val="a3"/>
            <w:color w:val="auto"/>
            <w:sz w:val="28"/>
            <w:szCs w:val="28"/>
            <w:u w:val="none"/>
            <w:lang w:val="ru-RU"/>
          </w:rPr>
          <w:t>-</w:t>
        </w:r>
        <w:r w:rsidRPr="00B252DC">
          <w:rPr>
            <w:rStyle w:val="a3"/>
            <w:color w:val="auto"/>
            <w:sz w:val="28"/>
            <w:szCs w:val="28"/>
            <w:u w:val="none"/>
          </w:rPr>
          <w:t>kadriv</w:t>
        </w:r>
        <w:r w:rsidRPr="00B252DC">
          <w:rPr>
            <w:rStyle w:val="a3"/>
            <w:color w:val="auto"/>
            <w:sz w:val="28"/>
            <w:szCs w:val="28"/>
            <w:u w:val="none"/>
            <w:lang w:val="ru-RU"/>
          </w:rPr>
          <w:t>-</w:t>
        </w:r>
        <w:r w:rsidRPr="00B252DC">
          <w:rPr>
            <w:rStyle w:val="a3"/>
            <w:color w:val="auto"/>
            <w:sz w:val="28"/>
            <w:szCs w:val="28"/>
            <w:u w:val="none"/>
          </w:rPr>
          <w:t>v</w:t>
        </w:r>
        <w:r w:rsidRPr="00B252DC">
          <w:rPr>
            <w:rStyle w:val="a3"/>
            <w:color w:val="auto"/>
            <w:sz w:val="28"/>
            <w:szCs w:val="28"/>
            <w:u w:val="none"/>
            <w:lang w:val="ru-RU"/>
          </w:rPr>
          <w:t>-</w:t>
        </w:r>
        <w:r w:rsidRPr="00B252DC">
          <w:rPr>
            <w:rStyle w:val="a3"/>
            <w:color w:val="auto"/>
            <w:sz w:val="28"/>
            <w:szCs w:val="28"/>
            <w:u w:val="none"/>
          </w:rPr>
          <w:t>sistemi</w:t>
        </w:r>
        <w:r w:rsidRPr="00B252DC">
          <w:rPr>
            <w:rStyle w:val="a3"/>
            <w:color w:val="auto"/>
            <w:sz w:val="28"/>
            <w:szCs w:val="28"/>
            <w:u w:val="none"/>
            <w:lang w:val="ru-RU"/>
          </w:rPr>
          <w:t>-</w:t>
        </w:r>
        <w:r w:rsidRPr="00B252DC">
          <w:rPr>
            <w:rStyle w:val="a3"/>
            <w:color w:val="auto"/>
            <w:sz w:val="28"/>
            <w:szCs w:val="28"/>
            <w:u w:val="none"/>
          </w:rPr>
          <w:t>derzhavnoi</w:t>
        </w:r>
        <w:r w:rsidRPr="00B252DC">
          <w:rPr>
            <w:rStyle w:val="a3"/>
            <w:color w:val="auto"/>
            <w:sz w:val="28"/>
            <w:szCs w:val="28"/>
            <w:u w:val="none"/>
            <w:lang w:val="ru-RU"/>
          </w:rPr>
          <w:t>-</w:t>
        </w:r>
        <w:r w:rsidRPr="00B252DC">
          <w:rPr>
            <w:rStyle w:val="a3"/>
            <w:color w:val="auto"/>
            <w:sz w:val="28"/>
            <w:szCs w:val="28"/>
            <w:u w:val="none"/>
          </w:rPr>
          <w:t>sluzhb</w:t>
        </w:r>
      </w:hyperlink>
      <w:r w:rsidRPr="00B252DC">
        <w:rPr>
          <w:sz w:val="28"/>
          <w:szCs w:val="28"/>
          <w:lang w:val="uk-UA"/>
        </w:rPr>
        <w:t xml:space="preserve">. </w:t>
      </w:r>
    </w:p>
  </w:endnote>
  <w:endnote w:id="255">
    <w:p w:rsidR="00917B53" w:rsidRPr="00B252DC" w:rsidRDefault="00917B53" w:rsidP="00B92E4E">
      <w:pPr>
        <w:pStyle w:val="ac"/>
        <w:spacing w:line="360" w:lineRule="auto"/>
        <w:ind w:firstLine="709"/>
        <w:rPr>
          <w:sz w:val="28"/>
          <w:szCs w:val="28"/>
          <w:lang w:val="uk-UA"/>
        </w:rPr>
      </w:pPr>
      <w:r w:rsidRPr="00B252DC">
        <w:rPr>
          <w:rStyle w:val="ae"/>
          <w:color w:val="auto"/>
          <w:szCs w:val="28"/>
        </w:rPr>
        <w:endnoteRef/>
      </w:r>
      <w:r w:rsidRPr="00B252DC">
        <w:rPr>
          <w:sz w:val="28"/>
          <w:szCs w:val="28"/>
          <w:lang w:val="ru-RU"/>
        </w:rPr>
        <w:t>. Ткаченко М. Мы называем управлением то, что управлением не является. ДИАЛОГ.</w:t>
      </w:r>
      <w:r w:rsidRPr="00B252DC">
        <w:rPr>
          <w:sz w:val="28"/>
          <w:szCs w:val="28"/>
        </w:rPr>
        <w:t>ua</w:t>
      </w:r>
      <w:r w:rsidRPr="00B252DC">
        <w:rPr>
          <w:sz w:val="28"/>
          <w:szCs w:val="28"/>
          <w:lang w:val="ru-RU"/>
        </w:rPr>
        <w:t xml:space="preserve">. URL: </w:t>
      </w:r>
      <w:hyperlink r:id="rId61" w:history="1">
        <w:r w:rsidRPr="00B252DC">
          <w:rPr>
            <w:rStyle w:val="a3"/>
            <w:color w:val="auto"/>
            <w:sz w:val="28"/>
            <w:szCs w:val="28"/>
            <w:u w:val="none"/>
          </w:rPr>
          <w:t>http</w:t>
        </w:r>
        <w:r w:rsidRPr="00B252DC">
          <w:rPr>
            <w:rStyle w:val="a3"/>
            <w:color w:val="auto"/>
            <w:sz w:val="28"/>
            <w:szCs w:val="28"/>
            <w:u w:val="none"/>
            <w:lang w:val="ru-RU"/>
          </w:rPr>
          <w:t>://</w:t>
        </w:r>
        <w:r w:rsidRPr="00B252DC">
          <w:rPr>
            <w:rStyle w:val="a3"/>
            <w:color w:val="auto"/>
            <w:sz w:val="28"/>
            <w:szCs w:val="28"/>
            <w:u w:val="none"/>
          </w:rPr>
          <w:t>dialogs</w:t>
        </w:r>
        <w:r w:rsidRPr="00B252DC">
          <w:rPr>
            <w:rStyle w:val="a3"/>
            <w:color w:val="auto"/>
            <w:sz w:val="28"/>
            <w:szCs w:val="28"/>
            <w:u w:val="none"/>
            <w:lang w:val="ru-RU"/>
          </w:rPr>
          <w:t>.</w:t>
        </w:r>
        <w:r w:rsidRPr="00B252DC">
          <w:rPr>
            <w:rStyle w:val="a3"/>
            <w:color w:val="auto"/>
            <w:sz w:val="28"/>
            <w:szCs w:val="28"/>
            <w:u w:val="none"/>
          </w:rPr>
          <w:t>org</w:t>
        </w:r>
        <w:r w:rsidRPr="00B252DC">
          <w:rPr>
            <w:rStyle w:val="a3"/>
            <w:color w:val="auto"/>
            <w:sz w:val="28"/>
            <w:szCs w:val="28"/>
            <w:u w:val="none"/>
            <w:lang w:val="ru-RU"/>
          </w:rPr>
          <w:t>.</w:t>
        </w:r>
        <w:r w:rsidRPr="00B252DC">
          <w:rPr>
            <w:rStyle w:val="a3"/>
            <w:color w:val="auto"/>
            <w:sz w:val="28"/>
            <w:szCs w:val="28"/>
            <w:u w:val="none"/>
          </w:rPr>
          <w:t>ua</w:t>
        </w:r>
        <w:r w:rsidRPr="00B252DC">
          <w:rPr>
            <w:rStyle w:val="a3"/>
            <w:color w:val="auto"/>
            <w:sz w:val="28"/>
            <w:szCs w:val="28"/>
            <w:u w:val="none"/>
            <w:lang w:val="ru-RU"/>
          </w:rPr>
          <w:t>/</w:t>
        </w:r>
        <w:r w:rsidRPr="00B252DC">
          <w:rPr>
            <w:rStyle w:val="a3"/>
            <w:color w:val="auto"/>
            <w:sz w:val="28"/>
            <w:szCs w:val="28"/>
            <w:u w:val="none"/>
          </w:rPr>
          <w:t>ru</w:t>
        </w:r>
        <w:r w:rsidRPr="00B252DC">
          <w:rPr>
            <w:rStyle w:val="a3"/>
            <w:color w:val="auto"/>
            <w:sz w:val="28"/>
            <w:szCs w:val="28"/>
            <w:u w:val="none"/>
            <w:lang w:val="ru-RU"/>
          </w:rPr>
          <w:t>/</w:t>
        </w:r>
        <w:r w:rsidRPr="00B252DC">
          <w:rPr>
            <w:rStyle w:val="a3"/>
            <w:color w:val="auto"/>
            <w:sz w:val="28"/>
            <w:szCs w:val="28"/>
            <w:u w:val="none"/>
          </w:rPr>
          <w:t>dialog</w:t>
        </w:r>
        <w:r w:rsidRPr="00B252DC">
          <w:rPr>
            <w:rStyle w:val="a3"/>
            <w:color w:val="auto"/>
            <w:sz w:val="28"/>
            <w:szCs w:val="28"/>
            <w:u w:val="none"/>
            <w:lang w:val="ru-RU"/>
          </w:rPr>
          <w:t>/</w:t>
        </w:r>
        <w:r w:rsidRPr="00B252DC">
          <w:rPr>
            <w:rStyle w:val="a3"/>
            <w:color w:val="auto"/>
            <w:sz w:val="28"/>
            <w:szCs w:val="28"/>
            <w:u w:val="none"/>
          </w:rPr>
          <w:t>page</w:t>
        </w:r>
        <w:r w:rsidRPr="00B252DC">
          <w:rPr>
            <w:rStyle w:val="a3"/>
            <w:color w:val="auto"/>
            <w:sz w:val="28"/>
            <w:szCs w:val="28"/>
            <w:u w:val="none"/>
            <w:lang w:val="ru-RU"/>
          </w:rPr>
          <w:t>144-2209.</w:t>
        </w:r>
        <w:r w:rsidRPr="00B252DC">
          <w:rPr>
            <w:rStyle w:val="a3"/>
            <w:color w:val="auto"/>
            <w:sz w:val="28"/>
            <w:szCs w:val="28"/>
            <w:u w:val="none"/>
          </w:rPr>
          <w:t>html</w:t>
        </w:r>
      </w:hyperlink>
      <w:r w:rsidRPr="00B252DC">
        <w:rPr>
          <w:sz w:val="28"/>
          <w:szCs w:val="28"/>
          <w:lang w:val="uk-UA"/>
        </w:rPr>
        <w:t>.</w:t>
      </w:r>
    </w:p>
  </w:endnote>
  <w:endnote w:id="256">
    <w:p w:rsidR="00917B53" w:rsidRPr="00B252DC" w:rsidRDefault="00917B53" w:rsidP="00B92E4E">
      <w:pPr>
        <w:pStyle w:val="ac"/>
        <w:spacing w:line="360" w:lineRule="auto"/>
        <w:ind w:firstLine="709"/>
        <w:rPr>
          <w:sz w:val="28"/>
          <w:szCs w:val="28"/>
          <w:lang w:val="uk-UA"/>
        </w:rPr>
      </w:pPr>
      <w:r w:rsidRPr="00A56305">
        <w:rPr>
          <w:rStyle w:val="ae"/>
          <w:szCs w:val="28"/>
        </w:rPr>
        <w:endnoteRef/>
      </w:r>
      <w:r w:rsidRPr="00A56305">
        <w:rPr>
          <w:sz w:val="28"/>
          <w:szCs w:val="28"/>
          <w:lang w:val="ru-RU"/>
        </w:rPr>
        <w:t>. Ковбасюк Ю. Українська освіта сьогодні перестає грати роль реально</w:t>
      </w:r>
      <w:r>
        <w:rPr>
          <w:sz w:val="28"/>
          <w:szCs w:val="28"/>
          <w:lang w:val="ru-RU"/>
        </w:rPr>
        <w:t xml:space="preserve"> працюючого соціального ліфта. </w:t>
      </w:r>
      <w:r w:rsidRPr="00A56305">
        <w:rPr>
          <w:sz w:val="28"/>
          <w:szCs w:val="28"/>
          <w:lang w:val="ru-RU"/>
        </w:rPr>
        <w:t>ДИАЛОГ.</w:t>
      </w:r>
      <w:r w:rsidRPr="00A56305">
        <w:rPr>
          <w:sz w:val="28"/>
          <w:szCs w:val="28"/>
        </w:rPr>
        <w:t>ua</w:t>
      </w:r>
      <w:r w:rsidRPr="00A56305">
        <w:rPr>
          <w:sz w:val="28"/>
          <w:szCs w:val="28"/>
          <w:lang w:val="ru-RU"/>
        </w:rPr>
        <w:t xml:space="preserve">. </w:t>
      </w:r>
      <w:r>
        <w:rPr>
          <w:sz w:val="28"/>
          <w:szCs w:val="28"/>
          <w:lang w:val="ru-RU"/>
        </w:rPr>
        <w:t xml:space="preserve">URL: </w:t>
      </w:r>
      <w:hyperlink r:id="rId62" w:history="1">
        <w:r w:rsidRPr="00B252DC">
          <w:rPr>
            <w:rStyle w:val="a3"/>
            <w:color w:val="auto"/>
            <w:sz w:val="28"/>
            <w:szCs w:val="28"/>
            <w:u w:val="none"/>
          </w:rPr>
          <w:t>http</w:t>
        </w:r>
        <w:r w:rsidRPr="00B252DC">
          <w:rPr>
            <w:rStyle w:val="a3"/>
            <w:color w:val="auto"/>
            <w:sz w:val="28"/>
            <w:szCs w:val="28"/>
            <w:u w:val="none"/>
            <w:lang w:val="ru-RU"/>
          </w:rPr>
          <w:t>://</w:t>
        </w:r>
        <w:r w:rsidRPr="00B252DC">
          <w:rPr>
            <w:rStyle w:val="a3"/>
            <w:color w:val="auto"/>
            <w:sz w:val="28"/>
            <w:szCs w:val="28"/>
            <w:u w:val="none"/>
          </w:rPr>
          <w:t>dialogs</w:t>
        </w:r>
        <w:r w:rsidRPr="00B252DC">
          <w:rPr>
            <w:rStyle w:val="a3"/>
            <w:color w:val="auto"/>
            <w:sz w:val="28"/>
            <w:szCs w:val="28"/>
            <w:u w:val="none"/>
            <w:lang w:val="ru-RU"/>
          </w:rPr>
          <w:t>.</w:t>
        </w:r>
        <w:r w:rsidRPr="00B252DC">
          <w:rPr>
            <w:rStyle w:val="a3"/>
            <w:color w:val="auto"/>
            <w:sz w:val="28"/>
            <w:szCs w:val="28"/>
            <w:u w:val="none"/>
          </w:rPr>
          <w:t>org</w:t>
        </w:r>
        <w:r w:rsidRPr="00B252DC">
          <w:rPr>
            <w:rStyle w:val="a3"/>
            <w:color w:val="auto"/>
            <w:sz w:val="28"/>
            <w:szCs w:val="28"/>
            <w:u w:val="none"/>
            <w:lang w:val="ru-RU"/>
          </w:rPr>
          <w:t>.</w:t>
        </w:r>
        <w:r w:rsidRPr="00B252DC">
          <w:rPr>
            <w:rStyle w:val="a3"/>
            <w:color w:val="auto"/>
            <w:sz w:val="28"/>
            <w:szCs w:val="28"/>
            <w:u w:val="none"/>
          </w:rPr>
          <w:t>ua</w:t>
        </w:r>
        <w:r w:rsidRPr="00B252DC">
          <w:rPr>
            <w:rStyle w:val="a3"/>
            <w:color w:val="auto"/>
            <w:sz w:val="28"/>
            <w:szCs w:val="28"/>
            <w:u w:val="none"/>
            <w:lang w:val="ru-RU"/>
          </w:rPr>
          <w:t>/</w:t>
        </w:r>
        <w:r w:rsidRPr="00B252DC">
          <w:rPr>
            <w:rStyle w:val="a3"/>
            <w:color w:val="auto"/>
            <w:sz w:val="28"/>
            <w:szCs w:val="28"/>
            <w:u w:val="none"/>
          </w:rPr>
          <w:t>ru</w:t>
        </w:r>
        <w:r w:rsidRPr="00B252DC">
          <w:rPr>
            <w:rStyle w:val="a3"/>
            <w:color w:val="auto"/>
            <w:sz w:val="28"/>
            <w:szCs w:val="28"/>
            <w:u w:val="none"/>
            <w:lang w:val="ru-RU"/>
          </w:rPr>
          <w:t>/</w:t>
        </w:r>
        <w:r w:rsidRPr="00B252DC">
          <w:rPr>
            <w:rStyle w:val="a3"/>
            <w:color w:val="auto"/>
            <w:sz w:val="28"/>
            <w:szCs w:val="28"/>
            <w:u w:val="none"/>
          </w:rPr>
          <w:t>dialog</w:t>
        </w:r>
        <w:r w:rsidRPr="00B252DC">
          <w:rPr>
            <w:rStyle w:val="a3"/>
            <w:color w:val="auto"/>
            <w:sz w:val="28"/>
            <w:szCs w:val="28"/>
            <w:u w:val="none"/>
            <w:lang w:val="ru-RU"/>
          </w:rPr>
          <w:t>/</w:t>
        </w:r>
        <w:r w:rsidRPr="00B252DC">
          <w:rPr>
            <w:rStyle w:val="a3"/>
            <w:color w:val="auto"/>
            <w:sz w:val="28"/>
            <w:szCs w:val="28"/>
            <w:u w:val="none"/>
          </w:rPr>
          <w:t>page</w:t>
        </w:r>
        <w:r w:rsidRPr="00B252DC">
          <w:rPr>
            <w:rStyle w:val="a3"/>
            <w:color w:val="auto"/>
            <w:sz w:val="28"/>
            <w:szCs w:val="28"/>
            <w:u w:val="none"/>
            <w:lang w:val="ru-RU"/>
          </w:rPr>
          <w:t>144-2210.</w:t>
        </w:r>
        <w:r w:rsidRPr="00B252DC">
          <w:rPr>
            <w:rStyle w:val="a3"/>
            <w:color w:val="auto"/>
            <w:sz w:val="28"/>
            <w:szCs w:val="28"/>
            <w:u w:val="none"/>
          </w:rPr>
          <w:t>html</w:t>
        </w:r>
      </w:hyperlink>
      <w:r w:rsidRPr="00B252DC">
        <w:rPr>
          <w:sz w:val="28"/>
          <w:szCs w:val="28"/>
          <w:lang w:val="uk-UA"/>
        </w:rPr>
        <w:t xml:space="preserve">. </w:t>
      </w:r>
    </w:p>
  </w:endnote>
  <w:endnote w:id="257">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Петренко В. П. Управління процесами інтелектокористування в</w:t>
      </w:r>
      <w:r>
        <w:rPr>
          <w:sz w:val="28"/>
          <w:szCs w:val="28"/>
          <w:lang w:val="ru-RU"/>
        </w:rPr>
        <w:t xml:space="preserve"> соціально-економічних системах</w:t>
      </w:r>
      <w:r w:rsidRPr="00A56305">
        <w:rPr>
          <w:sz w:val="28"/>
          <w:szCs w:val="28"/>
          <w:lang w:val="ru-RU"/>
        </w:rPr>
        <w:t>: наукова монографія</w:t>
      </w:r>
      <w:r>
        <w:rPr>
          <w:sz w:val="28"/>
          <w:szCs w:val="28"/>
          <w:lang w:val="ru-RU"/>
        </w:rPr>
        <w:t xml:space="preserve">. </w:t>
      </w:r>
      <w:r w:rsidRPr="00A56305">
        <w:rPr>
          <w:sz w:val="28"/>
          <w:szCs w:val="28"/>
          <w:lang w:val="ru-RU"/>
        </w:rPr>
        <w:t>І</w:t>
      </w:r>
      <w:r>
        <w:rPr>
          <w:sz w:val="28"/>
          <w:szCs w:val="28"/>
          <w:lang w:val="ru-RU"/>
        </w:rPr>
        <w:t xml:space="preserve">вано-Франківськ: «Нова Зоря». 2006. </w:t>
      </w:r>
      <w:r w:rsidRPr="00A56305">
        <w:rPr>
          <w:sz w:val="28"/>
          <w:szCs w:val="28"/>
          <w:lang w:val="ru-RU"/>
        </w:rPr>
        <w:t xml:space="preserve">352 </w:t>
      </w:r>
      <w:r w:rsidRPr="00A56305">
        <w:rPr>
          <w:sz w:val="28"/>
          <w:szCs w:val="28"/>
        </w:rPr>
        <w:t>c</w:t>
      </w:r>
      <w:r w:rsidRPr="00A56305">
        <w:rPr>
          <w:sz w:val="28"/>
          <w:szCs w:val="28"/>
          <w:lang w:val="ru-RU"/>
        </w:rPr>
        <w:t>.</w:t>
      </w:r>
    </w:p>
  </w:endnote>
  <w:endnote w:id="258">
    <w:p w:rsidR="00917B53" w:rsidRPr="00B252DC"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Петренко В. П. Концепція інтелектокористування як основа новітньої парадигми практичного менеджменту</w:t>
      </w:r>
      <w:r>
        <w:rPr>
          <w:sz w:val="28"/>
          <w:szCs w:val="28"/>
          <w:lang w:val="ru-RU"/>
        </w:rPr>
        <w:t>.</w:t>
      </w:r>
      <w:r w:rsidRPr="00A56305">
        <w:rPr>
          <w:sz w:val="28"/>
          <w:szCs w:val="28"/>
          <w:lang w:val="ru-RU"/>
        </w:rPr>
        <w:t xml:space="preserve"> </w:t>
      </w:r>
      <w:r w:rsidRPr="00A56305">
        <w:rPr>
          <w:sz w:val="28"/>
          <w:szCs w:val="28"/>
        </w:rPr>
        <w:t>International</w:t>
      </w:r>
      <w:r w:rsidRPr="00A56305">
        <w:rPr>
          <w:sz w:val="28"/>
          <w:szCs w:val="28"/>
          <w:lang w:val="ru-RU"/>
        </w:rPr>
        <w:t xml:space="preserve"> </w:t>
      </w:r>
      <w:r w:rsidRPr="00A56305">
        <w:rPr>
          <w:sz w:val="28"/>
          <w:szCs w:val="28"/>
        </w:rPr>
        <w:t>Conference</w:t>
      </w:r>
      <w:r w:rsidRPr="00A56305">
        <w:rPr>
          <w:sz w:val="28"/>
          <w:szCs w:val="28"/>
          <w:lang w:val="ru-RU"/>
        </w:rPr>
        <w:t xml:space="preserve"> </w:t>
      </w:r>
      <w:r w:rsidRPr="00A56305">
        <w:rPr>
          <w:sz w:val="28"/>
          <w:szCs w:val="28"/>
        </w:rPr>
        <w:t>Project</w:t>
      </w:r>
      <w:r w:rsidRPr="00A56305">
        <w:rPr>
          <w:sz w:val="28"/>
          <w:szCs w:val="28"/>
          <w:lang w:val="ru-RU"/>
        </w:rPr>
        <w:t>: ІІ-я международная научно-практ. конф. «Современные тенденции развития научной мысли» (31.01</w:t>
      </w:r>
      <w:r>
        <w:rPr>
          <w:sz w:val="28"/>
          <w:szCs w:val="28"/>
          <w:lang w:val="ru-RU"/>
        </w:rPr>
        <w:t xml:space="preserve">.-07.02.2011, Лондон-Одесса). </w:t>
      </w:r>
      <w:r w:rsidRPr="00A56305">
        <w:rPr>
          <w:sz w:val="28"/>
          <w:szCs w:val="28"/>
          <w:lang w:val="ru-RU"/>
        </w:rPr>
        <w:t>Всеукраинск</w:t>
      </w:r>
      <w:r>
        <w:rPr>
          <w:sz w:val="28"/>
          <w:szCs w:val="28"/>
          <w:lang w:val="ru-RU"/>
        </w:rPr>
        <w:t xml:space="preserve">ий академический союз. 2011. URL: </w:t>
      </w:r>
      <w:hyperlink r:id="rId63" w:history="1">
        <w:r w:rsidRPr="00B252DC">
          <w:rPr>
            <w:rStyle w:val="a3"/>
            <w:color w:val="auto"/>
            <w:sz w:val="28"/>
            <w:szCs w:val="28"/>
            <w:u w:val="none"/>
          </w:rPr>
          <w:t>http</w:t>
        </w:r>
        <w:r w:rsidRPr="00B252DC">
          <w:rPr>
            <w:rStyle w:val="a3"/>
            <w:color w:val="auto"/>
            <w:sz w:val="28"/>
            <w:szCs w:val="28"/>
            <w:u w:val="none"/>
            <w:lang w:val="ru-RU"/>
          </w:rPr>
          <w:t>://</w:t>
        </w:r>
        <w:r w:rsidRPr="00B252DC">
          <w:rPr>
            <w:rStyle w:val="a3"/>
            <w:color w:val="auto"/>
            <w:sz w:val="28"/>
            <w:szCs w:val="28"/>
            <w:u w:val="none"/>
          </w:rPr>
          <w:t>www</w:t>
        </w:r>
        <w:r w:rsidRPr="00B252DC">
          <w:rPr>
            <w:rStyle w:val="a3"/>
            <w:color w:val="auto"/>
            <w:sz w:val="28"/>
            <w:szCs w:val="28"/>
            <w:u w:val="none"/>
            <w:lang w:val="ru-RU"/>
          </w:rPr>
          <w:t>.</w:t>
        </w:r>
        <w:r w:rsidRPr="00B252DC">
          <w:rPr>
            <w:rStyle w:val="a3"/>
            <w:color w:val="auto"/>
            <w:sz w:val="28"/>
            <w:szCs w:val="28"/>
            <w:u w:val="none"/>
          </w:rPr>
          <w:t>icp</w:t>
        </w:r>
        <w:r w:rsidRPr="00B252DC">
          <w:rPr>
            <w:rStyle w:val="a3"/>
            <w:color w:val="auto"/>
            <w:sz w:val="28"/>
            <w:szCs w:val="28"/>
            <w:u w:val="none"/>
            <w:lang w:val="ru-RU"/>
          </w:rPr>
          <w:t>-</w:t>
        </w:r>
        <w:r w:rsidRPr="00B252DC">
          <w:rPr>
            <w:rStyle w:val="a3"/>
            <w:color w:val="auto"/>
            <w:sz w:val="28"/>
            <w:szCs w:val="28"/>
            <w:u w:val="none"/>
          </w:rPr>
          <w:t>ua</w:t>
        </w:r>
        <w:r w:rsidRPr="00B252DC">
          <w:rPr>
            <w:rStyle w:val="a3"/>
            <w:color w:val="auto"/>
            <w:sz w:val="28"/>
            <w:szCs w:val="28"/>
            <w:u w:val="none"/>
            <w:lang w:val="ru-RU"/>
          </w:rPr>
          <w:t>.</w:t>
        </w:r>
        <w:r w:rsidRPr="00B252DC">
          <w:rPr>
            <w:rStyle w:val="a3"/>
            <w:color w:val="auto"/>
            <w:sz w:val="28"/>
            <w:szCs w:val="28"/>
            <w:u w:val="none"/>
          </w:rPr>
          <w:t>com</w:t>
        </w:r>
        <w:r w:rsidRPr="00B252DC">
          <w:rPr>
            <w:rStyle w:val="a3"/>
            <w:color w:val="auto"/>
            <w:sz w:val="28"/>
            <w:szCs w:val="28"/>
            <w:u w:val="none"/>
            <w:lang w:val="ru-RU"/>
          </w:rPr>
          <w:t>/</w:t>
        </w:r>
        <w:r w:rsidRPr="00B252DC">
          <w:rPr>
            <w:rStyle w:val="a3"/>
            <w:color w:val="auto"/>
            <w:sz w:val="28"/>
            <w:szCs w:val="28"/>
            <w:u w:val="none"/>
          </w:rPr>
          <w:t>ru</w:t>
        </w:r>
        <w:r w:rsidRPr="00B252DC">
          <w:rPr>
            <w:rStyle w:val="a3"/>
            <w:color w:val="auto"/>
            <w:sz w:val="28"/>
            <w:szCs w:val="28"/>
            <w:u w:val="none"/>
            <w:lang w:val="ru-RU"/>
          </w:rPr>
          <w:t>/</w:t>
        </w:r>
        <w:r w:rsidRPr="00B252DC">
          <w:rPr>
            <w:rStyle w:val="a3"/>
            <w:color w:val="auto"/>
            <w:sz w:val="28"/>
            <w:szCs w:val="28"/>
            <w:u w:val="none"/>
          </w:rPr>
          <w:t>conference</w:t>
        </w:r>
        <w:r w:rsidRPr="00B252DC">
          <w:rPr>
            <w:rStyle w:val="a3"/>
            <w:color w:val="auto"/>
            <w:sz w:val="28"/>
            <w:szCs w:val="28"/>
            <w:u w:val="none"/>
            <w:lang w:val="ru-RU"/>
          </w:rPr>
          <w:t>2</w:t>
        </w:r>
      </w:hyperlink>
      <w:r w:rsidRPr="00B252DC">
        <w:rPr>
          <w:sz w:val="28"/>
          <w:szCs w:val="28"/>
          <w:lang w:val="uk-UA"/>
        </w:rPr>
        <w:t>.</w:t>
      </w:r>
      <w:r w:rsidRPr="00B252DC">
        <w:rPr>
          <w:sz w:val="28"/>
          <w:szCs w:val="28"/>
          <w:lang w:val="ru-RU"/>
        </w:rPr>
        <w:t xml:space="preserve"> </w:t>
      </w:r>
    </w:p>
  </w:endnote>
  <w:endnote w:id="259">
    <w:p w:rsidR="00917B53" w:rsidRPr="00C80600" w:rsidRDefault="00917B53" w:rsidP="00C80600">
      <w:pPr>
        <w:pStyle w:val="ac"/>
        <w:spacing w:line="360" w:lineRule="auto"/>
        <w:ind w:firstLine="709"/>
        <w:rPr>
          <w:sz w:val="28"/>
          <w:szCs w:val="28"/>
          <w:lang w:val="uk-UA"/>
        </w:rPr>
      </w:pPr>
      <w:r w:rsidRPr="00B252DC">
        <w:rPr>
          <w:rStyle w:val="ae"/>
          <w:color w:val="auto"/>
          <w:szCs w:val="28"/>
        </w:rPr>
        <w:endnoteRef/>
      </w:r>
      <w:r w:rsidRPr="00B252DC">
        <w:rPr>
          <w:sz w:val="28"/>
          <w:szCs w:val="28"/>
        </w:rPr>
        <w:t>. Administrative procedures of the</w:t>
      </w:r>
      <w:r w:rsidRPr="00B252DC">
        <w:rPr>
          <w:sz w:val="28"/>
          <w:szCs w:val="28"/>
          <w:lang w:val="uk-UA"/>
        </w:rPr>
        <w:t xml:space="preserve"> </w:t>
      </w:r>
      <w:r w:rsidRPr="00B252DC">
        <w:rPr>
          <w:sz w:val="28"/>
          <w:szCs w:val="28"/>
        </w:rPr>
        <w:t>shasta-tehama-trinity joint</w:t>
      </w:r>
      <w:r w:rsidRPr="00B252DC">
        <w:rPr>
          <w:sz w:val="28"/>
          <w:szCs w:val="28"/>
          <w:lang w:val="uk-UA"/>
        </w:rPr>
        <w:t xml:space="preserve"> </w:t>
      </w:r>
      <w:r w:rsidRPr="00B252DC">
        <w:rPr>
          <w:sz w:val="28"/>
          <w:szCs w:val="28"/>
        </w:rPr>
        <w:t>community college district, 2017</w:t>
      </w:r>
      <w:r w:rsidRPr="00B252DC">
        <w:rPr>
          <w:sz w:val="28"/>
          <w:szCs w:val="28"/>
          <w:lang w:val="uk-UA"/>
        </w:rPr>
        <w:t xml:space="preserve">. URL: </w:t>
      </w:r>
      <w:hyperlink r:id="rId64" w:history="1">
        <w:r w:rsidRPr="00B252DC">
          <w:rPr>
            <w:rStyle w:val="a3"/>
            <w:color w:val="auto"/>
            <w:sz w:val="28"/>
            <w:szCs w:val="28"/>
            <w:u w:val="none"/>
            <w:lang w:val="uk-UA"/>
          </w:rPr>
          <w:t>http://www.shastacollege.edu/President/Board%20of%20Trustees/Trustees%20PDFs%20and%20Docs/Administrative_Procedures_Master_updated_11_Nov_08.pdf</w:t>
        </w:r>
      </w:hyperlink>
      <w:r>
        <w:rPr>
          <w:sz w:val="28"/>
          <w:szCs w:val="28"/>
          <w:lang w:val="uk-UA"/>
        </w:rPr>
        <w:t xml:space="preserve">. </w:t>
      </w:r>
    </w:p>
  </w:endnote>
  <w:endnote w:id="260">
    <w:p w:rsidR="00917B53" w:rsidRPr="00B252DC" w:rsidRDefault="00917B53" w:rsidP="00B92E4E">
      <w:pPr>
        <w:pStyle w:val="ac"/>
        <w:spacing w:line="360" w:lineRule="auto"/>
        <w:ind w:firstLine="709"/>
        <w:rPr>
          <w:sz w:val="28"/>
          <w:szCs w:val="28"/>
          <w:lang w:val="ru-RU"/>
        </w:rPr>
      </w:pPr>
      <w:r w:rsidRPr="00A56305">
        <w:rPr>
          <w:rStyle w:val="ae"/>
          <w:szCs w:val="28"/>
        </w:rPr>
        <w:endnoteRef/>
      </w:r>
      <w:r w:rsidRPr="008D08EF">
        <w:rPr>
          <w:sz w:val="28"/>
          <w:szCs w:val="28"/>
          <w:lang w:val="ru-RU"/>
        </w:rPr>
        <w:t xml:space="preserve">. </w:t>
      </w:r>
      <w:r w:rsidRPr="00A56305">
        <w:rPr>
          <w:sz w:val="28"/>
          <w:szCs w:val="28"/>
          <w:lang w:val="ru-RU"/>
        </w:rPr>
        <w:t>Дзвінчук Д. І. Петренко В. П. Про вдосконалення управління освітою і наукою України на осно</w:t>
      </w:r>
      <w:r>
        <w:rPr>
          <w:sz w:val="28"/>
          <w:szCs w:val="28"/>
          <w:lang w:val="ru-RU"/>
        </w:rPr>
        <w:t>ві концепції інтелектуалізації.</w:t>
      </w:r>
      <w:r w:rsidRPr="00A56305">
        <w:rPr>
          <w:sz w:val="28"/>
          <w:szCs w:val="28"/>
          <w:lang w:val="ru-RU"/>
        </w:rPr>
        <w:t xml:space="preserve"> Теорія та практика державного управління і місцевого самоврядування.</w:t>
      </w:r>
      <w:r>
        <w:rPr>
          <w:sz w:val="28"/>
          <w:szCs w:val="28"/>
          <w:lang w:val="ru-RU"/>
        </w:rPr>
        <w:t xml:space="preserve"> 2016. № 1. URL: </w:t>
      </w:r>
      <w:hyperlink r:id="rId65" w:history="1">
        <w:r w:rsidRPr="00B252DC">
          <w:rPr>
            <w:rStyle w:val="a3"/>
            <w:color w:val="auto"/>
            <w:sz w:val="28"/>
            <w:szCs w:val="28"/>
            <w:u w:val="none"/>
          </w:rPr>
          <w:t>http</w:t>
        </w:r>
        <w:r w:rsidRPr="00B252DC">
          <w:rPr>
            <w:rStyle w:val="a3"/>
            <w:color w:val="auto"/>
            <w:sz w:val="28"/>
            <w:szCs w:val="28"/>
            <w:u w:val="none"/>
            <w:lang w:val="ru-RU"/>
          </w:rPr>
          <w:t>://</w:t>
        </w:r>
        <w:r w:rsidRPr="00B252DC">
          <w:rPr>
            <w:rStyle w:val="a3"/>
            <w:color w:val="auto"/>
            <w:sz w:val="28"/>
            <w:szCs w:val="28"/>
            <w:u w:val="none"/>
          </w:rPr>
          <w:t>nbuv</w:t>
        </w:r>
        <w:r w:rsidRPr="00B252DC">
          <w:rPr>
            <w:rStyle w:val="a3"/>
            <w:color w:val="auto"/>
            <w:sz w:val="28"/>
            <w:szCs w:val="28"/>
            <w:u w:val="none"/>
            <w:lang w:val="ru-RU"/>
          </w:rPr>
          <w:t>.</w:t>
        </w:r>
        <w:r w:rsidRPr="00B252DC">
          <w:rPr>
            <w:rStyle w:val="a3"/>
            <w:color w:val="auto"/>
            <w:sz w:val="28"/>
            <w:szCs w:val="28"/>
            <w:u w:val="none"/>
          </w:rPr>
          <w:t>gov</w:t>
        </w:r>
        <w:r w:rsidRPr="00B252DC">
          <w:rPr>
            <w:rStyle w:val="a3"/>
            <w:color w:val="auto"/>
            <w:sz w:val="28"/>
            <w:szCs w:val="28"/>
            <w:u w:val="none"/>
            <w:lang w:val="ru-RU"/>
          </w:rPr>
          <w:t>.</w:t>
        </w:r>
        <w:r w:rsidRPr="00B252DC">
          <w:rPr>
            <w:rStyle w:val="a3"/>
            <w:color w:val="auto"/>
            <w:sz w:val="28"/>
            <w:szCs w:val="28"/>
            <w:u w:val="none"/>
          </w:rPr>
          <w:t>ua</w:t>
        </w:r>
        <w:r w:rsidRPr="00B252DC">
          <w:rPr>
            <w:rStyle w:val="a3"/>
            <w:color w:val="auto"/>
            <w:sz w:val="28"/>
            <w:szCs w:val="28"/>
            <w:u w:val="none"/>
            <w:lang w:val="ru-RU"/>
          </w:rPr>
          <w:t>/</w:t>
        </w:r>
        <w:r w:rsidRPr="00B252DC">
          <w:rPr>
            <w:rStyle w:val="a3"/>
            <w:color w:val="auto"/>
            <w:sz w:val="28"/>
            <w:szCs w:val="28"/>
            <w:u w:val="none"/>
          </w:rPr>
          <w:t>UJRN</w:t>
        </w:r>
        <w:r w:rsidRPr="00B252DC">
          <w:rPr>
            <w:rStyle w:val="a3"/>
            <w:color w:val="auto"/>
            <w:sz w:val="28"/>
            <w:szCs w:val="28"/>
            <w:u w:val="none"/>
            <w:lang w:val="ru-RU"/>
          </w:rPr>
          <w:t>/</w:t>
        </w:r>
        <w:r w:rsidRPr="00B252DC">
          <w:rPr>
            <w:rStyle w:val="a3"/>
            <w:color w:val="auto"/>
            <w:sz w:val="28"/>
            <w:szCs w:val="28"/>
            <w:u w:val="none"/>
          </w:rPr>
          <w:t>Ttpdu</w:t>
        </w:r>
        <w:r w:rsidRPr="00B252DC">
          <w:rPr>
            <w:rStyle w:val="a3"/>
            <w:color w:val="auto"/>
            <w:sz w:val="28"/>
            <w:szCs w:val="28"/>
            <w:u w:val="none"/>
            <w:lang w:val="ru-RU"/>
          </w:rPr>
          <w:t>_2016_1_6</w:t>
        </w:r>
      </w:hyperlink>
      <w:r w:rsidRPr="00B252DC">
        <w:rPr>
          <w:sz w:val="28"/>
          <w:szCs w:val="28"/>
          <w:lang w:val="uk-UA"/>
        </w:rPr>
        <w:t>.</w:t>
      </w:r>
      <w:r w:rsidRPr="00B252DC">
        <w:rPr>
          <w:sz w:val="28"/>
          <w:szCs w:val="28"/>
          <w:lang w:val="ru-RU"/>
        </w:rPr>
        <w:t xml:space="preserve"> </w:t>
      </w:r>
    </w:p>
  </w:endnote>
  <w:endnote w:id="261">
    <w:p w:rsidR="00917B53" w:rsidRPr="008D08EF" w:rsidRDefault="00917B53" w:rsidP="00B92E4E">
      <w:pPr>
        <w:pStyle w:val="ac"/>
        <w:spacing w:line="360" w:lineRule="auto"/>
        <w:ind w:firstLine="709"/>
        <w:rPr>
          <w:sz w:val="28"/>
          <w:szCs w:val="28"/>
          <w:lang w:val="ru-RU"/>
        </w:rPr>
      </w:pPr>
      <w:r w:rsidRPr="00E55952">
        <w:rPr>
          <w:rStyle w:val="ae"/>
          <w:szCs w:val="28"/>
        </w:rPr>
        <w:endnoteRef/>
      </w:r>
      <w:r w:rsidRPr="00CA162F">
        <w:rPr>
          <w:sz w:val="28"/>
          <w:szCs w:val="28"/>
          <w:lang w:val="ru-RU"/>
        </w:rPr>
        <w:t>. Дурман О.</w:t>
      </w:r>
      <w:r>
        <w:rPr>
          <w:sz w:val="28"/>
          <w:szCs w:val="28"/>
          <w:lang w:val="ru-RU"/>
        </w:rPr>
        <w:t xml:space="preserve"> </w:t>
      </w:r>
      <w:r w:rsidRPr="00CA162F">
        <w:rPr>
          <w:sz w:val="28"/>
          <w:szCs w:val="28"/>
          <w:lang w:val="ru-RU"/>
        </w:rPr>
        <w:t>Л. Застосування системного підходу до аналізу інформаційної системи управління вищим навчальним закладом. Вісник Ак</w:t>
      </w:r>
      <w:r w:rsidRPr="00CA7848">
        <w:rPr>
          <w:sz w:val="28"/>
          <w:szCs w:val="28"/>
          <w:lang w:val="ru-RU"/>
        </w:rPr>
        <w:t xml:space="preserve">адемії митної справи України. Серія «Державне управління» Дніпропетровськ: АМСУ. 2013. </w:t>
      </w:r>
      <w:r w:rsidRPr="008D08EF">
        <w:rPr>
          <w:sz w:val="28"/>
          <w:szCs w:val="28"/>
          <w:lang w:val="ru-RU"/>
        </w:rPr>
        <w:t>№2. С. 184-188.</w:t>
      </w:r>
    </w:p>
  </w:endnote>
  <w:endnote w:id="262">
    <w:p w:rsidR="00917B53" w:rsidRPr="00A56305" w:rsidRDefault="00917B53" w:rsidP="00B92E4E">
      <w:pPr>
        <w:pStyle w:val="ac"/>
        <w:spacing w:line="360" w:lineRule="auto"/>
        <w:ind w:firstLine="709"/>
        <w:rPr>
          <w:sz w:val="28"/>
          <w:szCs w:val="28"/>
          <w:lang w:val="ru-RU"/>
        </w:rPr>
      </w:pPr>
      <w:r w:rsidRPr="00A56305">
        <w:rPr>
          <w:rStyle w:val="ae"/>
          <w:szCs w:val="28"/>
        </w:rPr>
        <w:endnoteRef/>
      </w:r>
      <w:r>
        <w:rPr>
          <w:sz w:val="28"/>
          <w:szCs w:val="28"/>
          <w:lang w:val="ru-RU"/>
        </w:rPr>
        <w:t>.</w:t>
      </w:r>
      <w:r w:rsidRPr="00A56305">
        <w:rPr>
          <w:sz w:val="28"/>
          <w:szCs w:val="28"/>
          <w:lang w:val="ru-RU"/>
        </w:rPr>
        <w:t xml:space="preserve"> Дзвінчук</w:t>
      </w:r>
      <w:r>
        <w:rPr>
          <w:sz w:val="28"/>
          <w:szCs w:val="28"/>
          <w:lang w:val="ru-RU"/>
        </w:rPr>
        <w:t xml:space="preserve"> </w:t>
      </w:r>
      <w:r w:rsidRPr="00A56305">
        <w:rPr>
          <w:sz w:val="28"/>
          <w:szCs w:val="28"/>
          <w:lang w:val="ru-RU"/>
        </w:rPr>
        <w:t>Д. Державне</w:t>
      </w:r>
      <w:r>
        <w:rPr>
          <w:sz w:val="28"/>
          <w:szCs w:val="28"/>
          <w:lang w:val="ru-RU"/>
        </w:rPr>
        <w:t xml:space="preserve"> </w:t>
      </w:r>
      <w:r w:rsidRPr="00A56305">
        <w:rPr>
          <w:sz w:val="28"/>
          <w:szCs w:val="28"/>
          <w:lang w:val="ru-RU"/>
        </w:rPr>
        <w:t>управління освітою</w:t>
      </w:r>
      <w:r>
        <w:rPr>
          <w:sz w:val="28"/>
          <w:szCs w:val="28"/>
          <w:lang w:val="ru-RU"/>
        </w:rPr>
        <w:t xml:space="preserve"> </w:t>
      </w:r>
      <w:r w:rsidRPr="00A56305">
        <w:rPr>
          <w:sz w:val="28"/>
          <w:szCs w:val="28"/>
          <w:lang w:val="ru-RU"/>
        </w:rPr>
        <w:t>в Україні: тенденції і</w:t>
      </w:r>
      <w:r>
        <w:rPr>
          <w:sz w:val="28"/>
          <w:szCs w:val="28"/>
          <w:lang w:val="ru-RU"/>
        </w:rPr>
        <w:t xml:space="preserve"> законодавство / Д. Дзвінчук. К.: ЗАТ «Нічлава», 2009. </w:t>
      </w:r>
      <w:r w:rsidRPr="00A56305">
        <w:rPr>
          <w:sz w:val="28"/>
          <w:szCs w:val="28"/>
          <w:lang w:val="ru-RU"/>
        </w:rPr>
        <w:t>239 с.</w:t>
      </w:r>
    </w:p>
  </w:endnote>
  <w:endnote w:id="263">
    <w:p w:rsidR="00917B53" w:rsidRPr="00B252DC"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Баран М. П. Нормативно-правове забезпечення управління розвитком вищої школи за роки нез</w:t>
      </w:r>
      <w:r>
        <w:rPr>
          <w:sz w:val="28"/>
          <w:szCs w:val="28"/>
          <w:lang w:val="ru-RU"/>
        </w:rPr>
        <w:t xml:space="preserve">алежності України. </w:t>
      </w:r>
      <w:r w:rsidRPr="00A56305">
        <w:rPr>
          <w:sz w:val="28"/>
          <w:szCs w:val="28"/>
          <w:lang w:val="ru-RU"/>
        </w:rPr>
        <w:t>Уні</w:t>
      </w:r>
      <w:r>
        <w:rPr>
          <w:sz w:val="28"/>
          <w:szCs w:val="28"/>
          <w:lang w:val="ru-RU"/>
        </w:rPr>
        <w:t xml:space="preserve">верситетські наукові записки. 2008. № 4. С. 324-330. URL: </w:t>
      </w:r>
      <w:hyperlink r:id="rId66" w:history="1">
        <w:r w:rsidRPr="00B252DC">
          <w:rPr>
            <w:rStyle w:val="a3"/>
            <w:color w:val="auto"/>
            <w:sz w:val="28"/>
            <w:szCs w:val="28"/>
            <w:u w:val="none"/>
          </w:rPr>
          <w:t>http</w:t>
        </w:r>
        <w:r w:rsidRPr="00B252DC">
          <w:rPr>
            <w:rStyle w:val="a3"/>
            <w:color w:val="auto"/>
            <w:sz w:val="28"/>
            <w:szCs w:val="28"/>
            <w:u w:val="none"/>
            <w:lang w:val="ru-RU"/>
          </w:rPr>
          <w:t>://</w:t>
        </w:r>
        <w:r w:rsidRPr="00B252DC">
          <w:rPr>
            <w:rStyle w:val="a3"/>
            <w:color w:val="auto"/>
            <w:sz w:val="28"/>
            <w:szCs w:val="28"/>
            <w:u w:val="none"/>
          </w:rPr>
          <w:t>nbuv</w:t>
        </w:r>
        <w:r w:rsidRPr="00B252DC">
          <w:rPr>
            <w:rStyle w:val="a3"/>
            <w:color w:val="auto"/>
            <w:sz w:val="28"/>
            <w:szCs w:val="28"/>
            <w:u w:val="none"/>
            <w:lang w:val="ru-RU"/>
          </w:rPr>
          <w:t>.</w:t>
        </w:r>
        <w:r w:rsidRPr="00B252DC">
          <w:rPr>
            <w:rStyle w:val="a3"/>
            <w:color w:val="auto"/>
            <w:sz w:val="28"/>
            <w:szCs w:val="28"/>
            <w:u w:val="none"/>
          </w:rPr>
          <w:t>gov</w:t>
        </w:r>
        <w:r w:rsidRPr="00B252DC">
          <w:rPr>
            <w:rStyle w:val="a3"/>
            <w:color w:val="auto"/>
            <w:sz w:val="28"/>
            <w:szCs w:val="28"/>
            <w:u w:val="none"/>
            <w:lang w:val="ru-RU"/>
          </w:rPr>
          <w:t>.</w:t>
        </w:r>
        <w:r w:rsidRPr="00B252DC">
          <w:rPr>
            <w:rStyle w:val="a3"/>
            <w:color w:val="auto"/>
            <w:sz w:val="28"/>
            <w:szCs w:val="28"/>
            <w:u w:val="none"/>
          </w:rPr>
          <w:t>ua</w:t>
        </w:r>
        <w:r w:rsidRPr="00B252DC">
          <w:rPr>
            <w:rStyle w:val="a3"/>
            <w:color w:val="auto"/>
            <w:sz w:val="28"/>
            <w:szCs w:val="28"/>
            <w:u w:val="none"/>
            <w:lang w:val="ru-RU"/>
          </w:rPr>
          <w:t>/</w:t>
        </w:r>
        <w:r w:rsidRPr="00B252DC">
          <w:rPr>
            <w:rStyle w:val="a3"/>
            <w:color w:val="auto"/>
            <w:sz w:val="28"/>
            <w:szCs w:val="28"/>
            <w:u w:val="none"/>
          </w:rPr>
          <w:t>UJRN</w:t>
        </w:r>
        <w:r w:rsidRPr="00B252DC">
          <w:rPr>
            <w:rStyle w:val="a3"/>
            <w:color w:val="auto"/>
            <w:sz w:val="28"/>
            <w:szCs w:val="28"/>
            <w:u w:val="none"/>
            <w:lang w:val="ru-RU"/>
          </w:rPr>
          <w:t>/</w:t>
        </w:r>
        <w:r w:rsidRPr="00B252DC">
          <w:rPr>
            <w:rStyle w:val="a3"/>
            <w:color w:val="auto"/>
            <w:sz w:val="28"/>
            <w:szCs w:val="28"/>
            <w:u w:val="none"/>
          </w:rPr>
          <w:t>Unzap</w:t>
        </w:r>
        <w:r w:rsidRPr="00B252DC">
          <w:rPr>
            <w:rStyle w:val="a3"/>
            <w:color w:val="auto"/>
            <w:sz w:val="28"/>
            <w:szCs w:val="28"/>
            <w:u w:val="none"/>
            <w:lang w:val="ru-RU"/>
          </w:rPr>
          <w:t>_2008_4_69</w:t>
        </w:r>
      </w:hyperlink>
      <w:r w:rsidRPr="00B252DC">
        <w:rPr>
          <w:sz w:val="28"/>
          <w:szCs w:val="28"/>
          <w:lang w:val="uk-UA"/>
        </w:rPr>
        <w:t>.</w:t>
      </w:r>
      <w:r w:rsidRPr="00B252DC">
        <w:rPr>
          <w:sz w:val="28"/>
          <w:szCs w:val="28"/>
          <w:lang w:val="ru-RU"/>
        </w:rPr>
        <w:t xml:space="preserve"> </w:t>
      </w:r>
    </w:p>
  </w:endnote>
  <w:endnote w:id="264">
    <w:p w:rsidR="00917B53" w:rsidRPr="00B252DC" w:rsidRDefault="00917B53" w:rsidP="00B92E4E">
      <w:pPr>
        <w:pStyle w:val="ac"/>
        <w:spacing w:line="360" w:lineRule="auto"/>
        <w:ind w:firstLine="709"/>
        <w:rPr>
          <w:sz w:val="28"/>
          <w:szCs w:val="28"/>
          <w:lang w:val="ru-RU"/>
        </w:rPr>
      </w:pPr>
      <w:r w:rsidRPr="00B252DC">
        <w:rPr>
          <w:rStyle w:val="ae"/>
          <w:color w:val="auto"/>
          <w:szCs w:val="28"/>
        </w:rPr>
        <w:endnoteRef/>
      </w:r>
      <w:r w:rsidRPr="00B252DC">
        <w:rPr>
          <w:sz w:val="28"/>
          <w:szCs w:val="28"/>
          <w:lang w:val="ru-RU"/>
        </w:rPr>
        <w:t xml:space="preserve">. Баран М. П. Симбіоз освіти та економіки в Україні через призму державного управління. Теорія та практика державного управління. 2009. Вип. 1. С. 296-304. URL: </w:t>
      </w:r>
      <w:hyperlink r:id="rId67" w:history="1">
        <w:r w:rsidRPr="00B252DC">
          <w:rPr>
            <w:rStyle w:val="a3"/>
            <w:color w:val="auto"/>
            <w:sz w:val="28"/>
            <w:szCs w:val="28"/>
            <w:u w:val="none"/>
          </w:rPr>
          <w:t>http</w:t>
        </w:r>
        <w:r w:rsidRPr="00B252DC">
          <w:rPr>
            <w:rStyle w:val="a3"/>
            <w:color w:val="auto"/>
            <w:sz w:val="28"/>
            <w:szCs w:val="28"/>
            <w:u w:val="none"/>
            <w:lang w:val="ru-RU"/>
          </w:rPr>
          <w:t>://</w:t>
        </w:r>
        <w:r w:rsidRPr="00B252DC">
          <w:rPr>
            <w:rStyle w:val="a3"/>
            <w:color w:val="auto"/>
            <w:sz w:val="28"/>
            <w:szCs w:val="28"/>
            <w:u w:val="none"/>
          </w:rPr>
          <w:t>nbuv</w:t>
        </w:r>
        <w:r w:rsidRPr="00B252DC">
          <w:rPr>
            <w:rStyle w:val="a3"/>
            <w:color w:val="auto"/>
            <w:sz w:val="28"/>
            <w:szCs w:val="28"/>
            <w:u w:val="none"/>
            <w:lang w:val="ru-RU"/>
          </w:rPr>
          <w:t>.</w:t>
        </w:r>
        <w:r w:rsidRPr="00B252DC">
          <w:rPr>
            <w:rStyle w:val="a3"/>
            <w:color w:val="auto"/>
            <w:sz w:val="28"/>
            <w:szCs w:val="28"/>
            <w:u w:val="none"/>
          </w:rPr>
          <w:t>gov</w:t>
        </w:r>
        <w:r w:rsidRPr="00B252DC">
          <w:rPr>
            <w:rStyle w:val="a3"/>
            <w:color w:val="auto"/>
            <w:sz w:val="28"/>
            <w:szCs w:val="28"/>
            <w:u w:val="none"/>
            <w:lang w:val="ru-RU"/>
          </w:rPr>
          <w:t>.</w:t>
        </w:r>
        <w:r w:rsidRPr="00B252DC">
          <w:rPr>
            <w:rStyle w:val="a3"/>
            <w:color w:val="auto"/>
            <w:sz w:val="28"/>
            <w:szCs w:val="28"/>
            <w:u w:val="none"/>
          </w:rPr>
          <w:t>ua</w:t>
        </w:r>
        <w:r w:rsidRPr="00B252DC">
          <w:rPr>
            <w:rStyle w:val="a3"/>
            <w:color w:val="auto"/>
            <w:sz w:val="28"/>
            <w:szCs w:val="28"/>
            <w:u w:val="none"/>
            <w:lang w:val="ru-RU"/>
          </w:rPr>
          <w:t>/</w:t>
        </w:r>
        <w:r w:rsidRPr="00B252DC">
          <w:rPr>
            <w:rStyle w:val="a3"/>
            <w:color w:val="auto"/>
            <w:sz w:val="28"/>
            <w:szCs w:val="28"/>
            <w:u w:val="none"/>
          </w:rPr>
          <w:t>UJRN</w:t>
        </w:r>
        <w:r w:rsidRPr="00B252DC">
          <w:rPr>
            <w:rStyle w:val="a3"/>
            <w:color w:val="auto"/>
            <w:sz w:val="28"/>
            <w:szCs w:val="28"/>
            <w:u w:val="none"/>
            <w:lang w:val="ru-RU"/>
          </w:rPr>
          <w:t>/</w:t>
        </w:r>
        <w:r w:rsidRPr="00B252DC">
          <w:rPr>
            <w:rStyle w:val="a3"/>
            <w:color w:val="auto"/>
            <w:sz w:val="28"/>
            <w:szCs w:val="28"/>
            <w:u w:val="none"/>
          </w:rPr>
          <w:t>Tpdu</w:t>
        </w:r>
        <w:r w:rsidRPr="00B252DC">
          <w:rPr>
            <w:rStyle w:val="a3"/>
            <w:color w:val="auto"/>
            <w:sz w:val="28"/>
            <w:szCs w:val="28"/>
            <w:u w:val="none"/>
            <w:lang w:val="ru-RU"/>
          </w:rPr>
          <w:t>_2009_1_46</w:t>
        </w:r>
      </w:hyperlink>
      <w:r w:rsidRPr="00B252DC">
        <w:rPr>
          <w:sz w:val="28"/>
          <w:szCs w:val="28"/>
          <w:lang w:val="uk-UA"/>
        </w:rPr>
        <w:t>.</w:t>
      </w:r>
      <w:r w:rsidRPr="00B252DC">
        <w:rPr>
          <w:sz w:val="28"/>
          <w:szCs w:val="28"/>
          <w:lang w:val="ru-RU"/>
        </w:rPr>
        <w:t xml:space="preserve"> </w:t>
      </w:r>
    </w:p>
  </w:endnote>
  <w:endnote w:id="265">
    <w:p w:rsidR="00917B53" w:rsidRPr="00B252DC" w:rsidRDefault="00917B53" w:rsidP="00B92E4E">
      <w:pPr>
        <w:pStyle w:val="ac"/>
        <w:spacing w:line="360" w:lineRule="auto"/>
        <w:ind w:firstLine="709"/>
        <w:rPr>
          <w:sz w:val="28"/>
          <w:szCs w:val="28"/>
          <w:lang w:val="ru-RU"/>
        </w:rPr>
      </w:pPr>
      <w:r w:rsidRPr="00B252DC">
        <w:rPr>
          <w:rStyle w:val="ae"/>
          <w:color w:val="auto"/>
          <w:szCs w:val="28"/>
        </w:rPr>
        <w:endnoteRef/>
      </w:r>
      <w:r w:rsidRPr="00B252DC">
        <w:rPr>
          <w:sz w:val="28"/>
          <w:szCs w:val="28"/>
          <w:lang w:val="ru-RU"/>
        </w:rPr>
        <w:t xml:space="preserve">. Гаєвська Л. Інноваційні процеси в системі управління освітою після здобуття Україною незалежності. Психолого-педагогічні проблеми сільської школи. 2007. № 21. С. 26-33. URL: </w:t>
      </w:r>
      <w:hyperlink r:id="rId68" w:history="1">
        <w:r w:rsidRPr="00B252DC">
          <w:rPr>
            <w:rStyle w:val="a3"/>
            <w:color w:val="auto"/>
            <w:sz w:val="28"/>
            <w:szCs w:val="28"/>
            <w:u w:val="none"/>
          </w:rPr>
          <w:t>http</w:t>
        </w:r>
        <w:r w:rsidRPr="00B252DC">
          <w:rPr>
            <w:rStyle w:val="a3"/>
            <w:color w:val="auto"/>
            <w:sz w:val="28"/>
            <w:szCs w:val="28"/>
            <w:u w:val="none"/>
            <w:lang w:val="ru-RU"/>
          </w:rPr>
          <w:t>://</w:t>
        </w:r>
        <w:r w:rsidRPr="00B252DC">
          <w:rPr>
            <w:rStyle w:val="a3"/>
            <w:color w:val="auto"/>
            <w:sz w:val="28"/>
            <w:szCs w:val="28"/>
            <w:u w:val="none"/>
          </w:rPr>
          <w:t>nbuv</w:t>
        </w:r>
        <w:r w:rsidRPr="00B252DC">
          <w:rPr>
            <w:rStyle w:val="a3"/>
            <w:color w:val="auto"/>
            <w:sz w:val="28"/>
            <w:szCs w:val="28"/>
            <w:u w:val="none"/>
            <w:lang w:val="ru-RU"/>
          </w:rPr>
          <w:t>.</w:t>
        </w:r>
        <w:r w:rsidRPr="00B252DC">
          <w:rPr>
            <w:rStyle w:val="a3"/>
            <w:color w:val="auto"/>
            <w:sz w:val="28"/>
            <w:szCs w:val="28"/>
            <w:u w:val="none"/>
          </w:rPr>
          <w:t>gov</w:t>
        </w:r>
        <w:r w:rsidRPr="00B252DC">
          <w:rPr>
            <w:rStyle w:val="a3"/>
            <w:color w:val="auto"/>
            <w:sz w:val="28"/>
            <w:szCs w:val="28"/>
            <w:u w:val="none"/>
            <w:lang w:val="ru-RU"/>
          </w:rPr>
          <w:t>.</w:t>
        </w:r>
        <w:r w:rsidRPr="00B252DC">
          <w:rPr>
            <w:rStyle w:val="a3"/>
            <w:color w:val="auto"/>
            <w:sz w:val="28"/>
            <w:szCs w:val="28"/>
            <w:u w:val="none"/>
          </w:rPr>
          <w:t>ua</w:t>
        </w:r>
        <w:r w:rsidRPr="00B252DC">
          <w:rPr>
            <w:rStyle w:val="a3"/>
            <w:color w:val="auto"/>
            <w:sz w:val="28"/>
            <w:szCs w:val="28"/>
            <w:u w:val="none"/>
            <w:lang w:val="ru-RU"/>
          </w:rPr>
          <w:t>/</w:t>
        </w:r>
        <w:r w:rsidRPr="00B252DC">
          <w:rPr>
            <w:rStyle w:val="a3"/>
            <w:color w:val="auto"/>
            <w:sz w:val="28"/>
            <w:szCs w:val="28"/>
            <w:u w:val="none"/>
          </w:rPr>
          <w:t>UJRN</w:t>
        </w:r>
        <w:r w:rsidRPr="00B252DC">
          <w:rPr>
            <w:rStyle w:val="a3"/>
            <w:color w:val="auto"/>
            <w:sz w:val="28"/>
            <w:szCs w:val="28"/>
            <w:u w:val="none"/>
            <w:lang w:val="ru-RU"/>
          </w:rPr>
          <w:t>/</w:t>
        </w:r>
        <w:r w:rsidRPr="00B252DC">
          <w:rPr>
            <w:rStyle w:val="a3"/>
            <w:color w:val="auto"/>
            <w:sz w:val="28"/>
            <w:szCs w:val="28"/>
            <w:u w:val="none"/>
          </w:rPr>
          <w:t>Ppps</w:t>
        </w:r>
        <w:r w:rsidRPr="00B252DC">
          <w:rPr>
            <w:rStyle w:val="a3"/>
            <w:color w:val="auto"/>
            <w:sz w:val="28"/>
            <w:szCs w:val="28"/>
            <w:u w:val="none"/>
            <w:lang w:val="ru-RU"/>
          </w:rPr>
          <w:t>_2007_21_6</w:t>
        </w:r>
      </w:hyperlink>
      <w:r w:rsidRPr="00B252DC">
        <w:rPr>
          <w:sz w:val="28"/>
          <w:szCs w:val="28"/>
          <w:lang w:val="uk-UA"/>
        </w:rPr>
        <w:t>.</w:t>
      </w:r>
      <w:r w:rsidRPr="00B252DC">
        <w:rPr>
          <w:sz w:val="28"/>
          <w:szCs w:val="28"/>
          <w:lang w:val="ru-RU"/>
        </w:rPr>
        <w:t xml:space="preserve"> </w:t>
      </w:r>
    </w:p>
  </w:endnote>
  <w:endnote w:id="266">
    <w:p w:rsidR="00917B53" w:rsidRPr="00AC73C6" w:rsidRDefault="00917B53" w:rsidP="00AC73C6">
      <w:pPr>
        <w:pStyle w:val="ac"/>
        <w:spacing w:line="360" w:lineRule="auto"/>
        <w:ind w:firstLine="709"/>
        <w:rPr>
          <w:sz w:val="28"/>
          <w:szCs w:val="28"/>
          <w:lang w:val="ru-RU"/>
        </w:rPr>
      </w:pPr>
      <w:r w:rsidRPr="00AC73C6">
        <w:rPr>
          <w:sz w:val="28"/>
          <w:szCs w:val="28"/>
          <w:lang w:val="ru-RU"/>
        </w:rPr>
        <w:endnoteRef/>
      </w:r>
      <w:r>
        <w:rPr>
          <w:sz w:val="28"/>
          <w:szCs w:val="28"/>
          <w:lang w:val="ru-RU"/>
        </w:rPr>
        <w:t>.</w:t>
      </w:r>
      <w:r w:rsidRPr="00AC73C6">
        <w:rPr>
          <w:sz w:val="28"/>
          <w:szCs w:val="28"/>
          <w:lang w:val="ru-RU"/>
        </w:rPr>
        <w:t xml:space="preserve"> Семенець-Орлова І. А. Проблемні аспекти державного управління освітніми змінами / І. А. Семенець-Орлова // Вісник Національної академії державного управління при Президентові України. - 2015. - № 2. - С. 85-92.</w:t>
      </w:r>
    </w:p>
  </w:endnote>
  <w:endnote w:id="267">
    <w:p w:rsidR="00917B53" w:rsidRPr="00B252DC"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Дзвінчук Д. І.</w:t>
      </w:r>
      <w:r>
        <w:rPr>
          <w:sz w:val="28"/>
          <w:szCs w:val="28"/>
          <w:lang w:val="ru-RU"/>
        </w:rPr>
        <w:t>,</w:t>
      </w:r>
      <w:r w:rsidRPr="00A56305">
        <w:rPr>
          <w:sz w:val="28"/>
          <w:szCs w:val="28"/>
          <w:lang w:val="ru-RU"/>
        </w:rPr>
        <w:t xml:space="preserve"> Баран </w:t>
      </w:r>
      <w:r>
        <w:rPr>
          <w:sz w:val="28"/>
          <w:szCs w:val="28"/>
          <w:lang w:val="ru-RU"/>
        </w:rPr>
        <w:t xml:space="preserve">М. П. </w:t>
      </w:r>
      <w:r w:rsidRPr="00A56305">
        <w:rPr>
          <w:sz w:val="28"/>
          <w:szCs w:val="28"/>
          <w:lang w:val="ru-RU"/>
        </w:rPr>
        <w:t>Перспективи розвитку освітньої політики</w:t>
      </w:r>
      <w:r>
        <w:rPr>
          <w:sz w:val="28"/>
          <w:szCs w:val="28"/>
          <w:lang w:val="ru-RU"/>
        </w:rPr>
        <w:t xml:space="preserve"> України в умовах глобалізації.</w:t>
      </w:r>
      <w:r w:rsidRPr="00A56305">
        <w:rPr>
          <w:sz w:val="28"/>
          <w:szCs w:val="28"/>
          <w:lang w:val="ru-RU"/>
        </w:rPr>
        <w:t xml:space="preserve"> </w:t>
      </w:r>
      <w:r>
        <w:rPr>
          <w:sz w:val="28"/>
          <w:szCs w:val="28"/>
          <w:lang w:val="ru-RU"/>
        </w:rPr>
        <w:t xml:space="preserve">Наукові праці </w:t>
      </w:r>
      <w:r w:rsidRPr="00A56305">
        <w:rPr>
          <w:sz w:val="28"/>
          <w:szCs w:val="28"/>
          <w:lang w:val="ru-RU"/>
        </w:rPr>
        <w:t>Чорноморського державного університет</w:t>
      </w:r>
      <w:r>
        <w:rPr>
          <w:sz w:val="28"/>
          <w:szCs w:val="28"/>
          <w:lang w:val="ru-RU"/>
        </w:rPr>
        <w:t xml:space="preserve">у імені Петра Могили комплексу «Києво-Могилянська академія». Сер.: Державне управління. 2010. Т. 125, Вип. 112. С. 90-93. URL: </w:t>
      </w:r>
      <w:hyperlink r:id="rId69" w:history="1">
        <w:r w:rsidRPr="00B252DC">
          <w:rPr>
            <w:rStyle w:val="a3"/>
            <w:color w:val="auto"/>
            <w:sz w:val="28"/>
            <w:szCs w:val="28"/>
            <w:u w:val="none"/>
          </w:rPr>
          <w:t>http</w:t>
        </w:r>
        <w:r w:rsidRPr="00B252DC">
          <w:rPr>
            <w:rStyle w:val="a3"/>
            <w:color w:val="auto"/>
            <w:sz w:val="28"/>
            <w:szCs w:val="28"/>
            <w:u w:val="none"/>
            <w:lang w:val="ru-RU"/>
          </w:rPr>
          <w:t>://</w:t>
        </w:r>
        <w:r w:rsidRPr="00B252DC">
          <w:rPr>
            <w:rStyle w:val="a3"/>
            <w:color w:val="auto"/>
            <w:sz w:val="28"/>
            <w:szCs w:val="28"/>
            <w:u w:val="none"/>
          </w:rPr>
          <w:t>nbuv</w:t>
        </w:r>
        <w:r w:rsidRPr="00B252DC">
          <w:rPr>
            <w:rStyle w:val="a3"/>
            <w:color w:val="auto"/>
            <w:sz w:val="28"/>
            <w:szCs w:val="28"/>
            <w:u w:val="none"/>
            <w:lang w:val="ru-RU"/>
          </w:rPr>
          <w:t>.</w:t>
        </w:r>
        <w:r w:rsidRPr="00B252DC">
          <w:rPr>
            <w:rStyle w:val="a3"/>
            <w:color w:val="auto"/>
            <w:sz w:val="28"/>
            <w:szCs w:val="28"/>
            <w:u w:val="none"/>
          </w:rPr>
          <w:t>gov</w:t>
        </w:r>
        <w:r w:rsidRPr="00B252DC">
          <w:rPr>
            <w:rStyle w:val="a3"/>
            <w:color w:val="auto"/>
            <w:sz w:val="28"/>
            <w:szCs w:val="28"/>
            <w:u w:val="none"/>
            <w:lang w:val="ru-RU"/>
          </w:rPr>
          <w:t>.</w:t>
        </w:r>
        <w:r w:rsidRPr="00B252DC">
          <w:rPr>
            <w:rStyle w:val="a3"/>
            <w:color w:val="auto"/>
            <w:sz w:val="28"/>
            <w:szCs w:val="28"/>
            <w:u w:val="none"/>
          </w:rPr>
          <w:t>ua</w:t>
        </w:r>
        <w:r w:rsidRPr="00B252DC">
          <w:rPr>
            <w:rStyle w:val="a3"/>
            <w:color w:val="auto"/>
            <w:sz w:val="28"/>
            <w:szCs w:val="28"/>
            <w:u w:val="none"/>
            <w:lang w:val="ru-RU"/>
          </w:rPr>
          <w:t>/</w:t>
        </w:r>
        <w:r w:rsidRPr="00B252DC">
          <w:rPr>
            <w:rStyle w:val="a3"/>
            <w:color w:val="auto"/>
            <w:sz w:val="28"/>
            <w:szCs w:val="28"/>
            <w:u w:val="none"/>
          </w:rPr>
          <w:t>UJRN</w:t>
        </w:r>
        <w:r w:rsidRPr="00B252DC">
          <w:rPr>
            <w:rStyle w:val="a3"/>
            <w:color w:val="auto"/>
            <w:sz w:val="28"/>
            <w:szCs w:val="28"/>
            <w:u w:val="none"/>
            <w:lang w:val="ru-RU"/>
          </w:rPr>
          <w:t>/</w:t>
        </w:r>
        <w:r w:rsidRPr="00B252DC">
          <w:rPr>
            <w:rStyle w:val="a3"/>
            <w:color w:val="auto"/>
            <w:sz w:val="28"/>
            <w:szCs w:val="28"/>
            <w:u w:val="none"/>
          </w:rPr>
          <w:t>Npchdu</w:t>
        </w:r>
        <w:r w:rsidRPr="00B252DC">
          <w:rPr>
            <w:rStyle w:val="a3"/>
            <w:color w:val="auto"/>
            <w:sz w:val="28"/>
            <w:szCs w:val="28"/>
            <w:u w:val="none"/>
            <w:lang w:val="ru-RU"/>
          </w:rPr>
          <w:t>_2010_125_112_18</w:t>
        </w:r>
      </w:hyperlink>
      <w:r w:rsidRPr="00B252DC">
        <w:rPr>
          <w:sz w:val="28"/>
          <w:szCs w:val="28"/>
          <w:lang w:val="uk-UA"/>
        </w:rPr>
        <w:t>.</w:t>
      </w:r>
      <w:r w:rsidRPr="00B252DC">
        <w:rPr>
          <w:sz w:val="28"/>
          <w:szCs w:val="28"/>
          <w:lang w:val="ru-RU"/>
        </w:rPr>
        <w:t xml:space="preserve"> </w:t>
      </w:r>
    </w:p>
  </w:endnote>
  <w:endnote w:id="268">
    <w:p w:rsidR="00917B53" w:rsidRPr="00014548" w:rsidRDefault="00917B53" w:rsidP="00B92E4E">
      <w:pPr>
        <w:pStyle w:val="ac"/>
        <w:spacing w:line="360" w:lineRule="auto"/>
        <w:ind w:firstLine="709"/>
        <w:rPr>
          <w:sz w:val="28"/>
          <w:szCs w:val="28"/>
          <w:lang w:val="ru-RU"/>
        </w:rPr>
      </w:pPr>
      <w:r w:rsidRPr="00014548">
        <w:rPr>
          <w:rStyle w:val="ae"/>
          <w:szCs w:val="28"/>
        </w:rPr>
        <w:endnoteRef/>
      </w:r>
      <w:r w:rsidRPr="00014548">
        <w:rPr>
          <w:sz w:val="28"/>
          <w:szCs w:val="28"/>
          <w:lang w:val="ru-RU"/>
        </w:rPr>
        <w:t>. Дзвінчук Д.</w:t>
      </w:r>
      <w:r>
        <w:rPr>
          <w:sz w:val="28"/>
          <w:szCs w:val="28"/>
          <w:lang w:val="ru-RU"/>
        </w:rPr>
        <w:t xml:space="preserve"> </w:t>
      </w:r>
      <w:r w:rsidRPr="00014548">
        <w:rPr>
          <w:sz w:val="28"/>
          <w:szCs w:val="28"/>
          <w:lang w:val="ru-RU"/>
        </w:rPr>
        <w:t>І. Освіта в історико-філософському вимірі: тенденці</w:t>
      </w:r>
      <w:r>
        <w:rPr>
          <w:sz w:val="28"/>
          <w:szCs w:val="28"/>
          <w:lang w:val="ru-RU"/>
        </w:rPr>
        <w:t xml:space="preserve">ї розвитку та управління: Монографія. К.: ЗАТ «Нічлава», 2006. </w:t>
      </w:r>
      <w:r w:rsidRPr="00014548">
        <w:rPr>
          <w:sz w:val="28"/>
          <w:szCs w:val="28"/>
          <w:lang w:val="ru-RU"/>
        </w:rPr>
        <w:t>378 с.</w:t>
      </w:r>
    </w:p>
  </w:endnote>
  <w:endnote w:id="269">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Мазак А.</w:t>
      </w:r>
      <w:r>
        <w:rPr>
          <w:sz w:val="28"/>
          <w:szCs w:val="28"/>
          <w:lang w:val="ru-RU"/>
        </w:rPr>
        <w:t xml:space="preserve"> </w:t>
      </w:r>
      <w:r w:rsidRPr="00A56305">
        <w:rPr>
          <w:sz w:val="28"/>
          <w:szCs w:val="28"/>
          <w:lang w:val="ru-RU"/>
        </w:rPr>
        <w:t>В. Управління освітньою галуззю в умовах становлення громадянського суспільства в Укра</w:t>
      </w:r>
      <w:r>
        <w:rPr>
          <w:sz w:val="28"/>
          <w:szCs w:val="28"/>
          <w:lang w:val="ru-RU"/>
        </w:rPr>
        <w:t>їні: регіональний аспект</w:t>
      </w:r>
      <w:r w:rsidRPr="00A56305">
        <w:rPr>
          <w:sz w:val="28"/>
          <w:szCs w:val="28"/>
          <w:lang w:val="ru-RU"/>
        </w:rPr>
        <w:t>: дис... канд. наук з держ. упр.: 25.00.</w:t>
      </w:r>
      <w:r>
        <w:rPr>
          <w:sz w:val="28"/>
          <w:szCs w:val="28"/>
          <w:lang w:val="ru-RU"/>
        </w:rPr>
        <w:t>02 / Мазак Андрій Вальдемарович</w:t>
      </w:r>
      <w:r w:rsidRPr="00A56305">
        <w:rPr>
          <w:sz w:val="28"/>
          <w:szCs w:val="28"/>
          <w:lang w:val="ru-RU"/>
        </w:rPr>
        <w:t>; Національна академія держ. управлі</w:t>
      </w:r>
      <w:r>
        <w:rPr>
          <w:sz w:val="28"/>
          <w:szCs w:val="28"/>
          <w:lang w:val="ru-RU"/>
        </w:rPr>
        <w:t xml:space="preserve">ння при Президентові України. К., 2005. 220 арк. </w:t>
      </w:r>
    </w:p>
  </w:endnote>
  <w:endnote w:id="270">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Дурман О.</w:t>
      </w:r>
      <w:r>
        <w:rPr>
          <w:sz w:val="28"/>
          <w:szCs w:val="28"/>
          <w:lang w:val="ru-RU"/>
        </w:rPr>
        <w:t xml:space="preserve"> </w:t>
      </w:r>
      <w:r w:rsidRPr="00A56305">
        <w:rPr>
          <w:sz w:val="28"/>
          <w:szCs w:val="28"/>
          <w:lang w:val="ru-RU"/>
        </w:rPr>
        <w:t>Л. Міжнародний досвід запровадження принципів неперервної освіти. Актуальні проблеми державного управлі</w:t>
      </w:r>
      <w:r>
        <w:rPr>
          <w:sz w:val="28"/>
          <w:szCs w:val="28"/>
          <w:lang w:val="ru-RU"/>
        </w:rPr>
        <w:t xml:space="preserve">ння, педагогіки та психології. </w:t>
      </w:r>
      <w:r w:rsidRPr="00A56305">
        <w:rPr>
          <w:sz w:val="28"/>
          <w:szCs w:val="28"/>
          <w:lang w:val="ru-RU"/>
        </w:rPr>
        <w:t>Збірник наукових праць Херсонського національ</w:t>
      </w:r>
      <w:r>
        <w:rPr>
          <w:sz w:val="28"/>
          <w:szCs w:val="28"/>
          <w:lang w:val="ru-RU"/>
        </w:rPr>
        <w:t xml:space="preserve">ного технічного університету. Вип. 2 (7). Херсон, 2012. </w:t>
      </w:r>
      <w:r w:rsidRPr="00A56305">
        <w:rPr>
          <w:sz w:val="28"/>
          <w:szCs w:val="28"/>
          <w:lang w:val="ru-RU"/>
        </w:rPr>
        <w:t>С. 53-58.</w:t>
      </w:r>
    </w:p>
  </w:endnote>
  <w:endnote w:id="271">
    <w:p w:rsidR="00917B53" w:rsidRPr="00B252DC"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Малімон В. І. Трансформація системи освіти в контексті сучасного філософсь</w:t>
      </w:r>
      <w:r>
        <w:rPr>
          <w:sz w:val="28"/>
          <w:szCs w:val="28"/>
          <w:lang w:val="ru-RU"/>
        </w:rPr>
        <w:t xml:space="preserve">ко–освітнього дискурсу. Гілея: науковий вісник. 2013. № 76. С. 220-224. URL: </w:t>
      </w:r>
      <w:hyperlink r:id="rId70" w:history="1">
        <w:r w:rsidRPr="00B252DC">
          <w:rPr>
            <w:rStyle w:val="a3"/>
            <w:color w:val="auto"/>
            <w:sz w:val="28"/>
            <w:szCs w:val="28"/>
            <w:u w:val="none"/>
          </w:rPr>
          <w:t>http</w:t>
        </w:r>
        <w:r w:rsidRPr="00B252DC">
          <w:rPr>
            <w:rStyle w:val="a3"/>
            <w:color w:val="auto"/>
            <w:sz w:val="28"/>
            <w:szCs w:val="28"/>
            <w:u w:val="none"/>
            <w:lang w:val="ru-RU"/>
          </w:rPr>
          <w:t>://</w:t>
        </w:r>
        <w:r w:rsidRPr="00B252DC">
          <w:rPr>
            <w:rStyle w:val="a3"/>
            <w:color w:val="auto"/>
            <w:sz w:val="28"/>
            <w:szCs w:val="28"/>
            <w:u w:val="none"/>
          </w:rPr>
          <w:t>nbuv</w:t>
        </w:r>
        <w:r w:rsidRPr="00B252DC">
          <w:rPr>
            <w:rStyle w:val="a3"/>
            <w:color w:val="auto"/>
            <w:sz w:val="28"/>
            <w:szCs w:val="28"/>
            <w:u w:val="none"/>
            <w:lang w:val="ru-RU"/>
          </w:rPr>
          <w:t>.</w:t>
        </w:r>
        <w:r w:rsidRPr="00B252DC">
          <w:rPr>
            <w:rStyle w:val="a3"/>
            <w:color w:val="auto"/>
            <w:sz w:val="28"/>
            <w:szCs w:val="28"/>
            <w:u w:val="none"/>
          </w:rPr>
          <w:t>gov</w:t>
        </w:r>
        <w:r w:rsidRPr="00B252DC">
          <w:rPr>
            <w:rStyle w:val="a3"/>
            <w:color w:val="auto"/>
            <w:sz w:val="28"/>
            <w:szCs w:val="28"/>
            <w:u w:val="none"/>
            <w:lang w:val="ru-RU"/>
          </w:rPr>
          <w:t>.</w:t>
        </w:r>
        <w:r w:rsidRPr="00B252DC">
          <w:rPr>
            <w:rStyle w:val="a3"/>
            <w:color w:val="auto"/>
            <w:sz w:val="28"/>
            <w:szCs w:val="28"/>
            <w:u w:val="none"/>
          </w:rPr>
          <w:t>ua</w:t>
        </w:r>
        <w:r w:rsidRPr="00B252DC">
          <w:rPr>
            <w:rStyle w:val="a3"/>
            <w:color w:val="auto"/>
            <w:sz w:val="28"/>
            <w:szCs w:val="28"/>
            <w:u w:val="none"/>
            <w:lang w:val="ru-RU"/>
          </w:rPr>
          <w:t>/</w:t>
        </w:r>
        <w:r w:rsidRPr="00B252DC">
          <w:rPr>
            <w:rStyle w:val="a3"/>
            <w:color w:val="auto"/>
            <w:sz w:val="28"/>
            <w:szCs w:val="28"/>
            <w:u w:val="none"/>
          </w:rPr>
          <w:t>UJRN</w:t>
        </w:r>
        <w:r w:rsidRPr="00B252DC">
          <w:rPr>
            <w:rStyle w:val="a3"/>
            <w:color w:val="auto"/>
            <w:sz w:val="28"/>
            <w:szCs w:val="28"/>
            <w:u w:val="none"/>
            <w:lang w:val="ru-RU"/>
          </w:rPr>
          <w:t>/</w:t>
        </w:r>
        <w:r w:rsidRPr="00B252DC">
          <w:rPr>
            <w:rStyle w:val="a3"/>
            <w:color w:val="auto"/>
            <w:sz w:val="28"/>
            <w:szCs w:val="28"/>
            <w:u w:val="none"/>
          </w:rPr>
          <w:t>gileya</w:t>
        </w:r>
        <w:r w:rsidRPr="00B252DC">
          <w:rPr>
            <w:rStyle w:val="a3"/>
            <w:color w:val="auto"/>
            <w:sz w:val="28"/>
            <w:szCs w:val="28"/>
            <w:u w:val="none"/>
            <w:lang w:val="ru-RU"/>
          </w:rPr>
          <w:t>_2013_76_79</w:t>
        </w:r>
      </w:hyperlink>
      <w:r w:rsidRPr="00B252DC">
        <w:rPr>
          <w:sz w:val="28"/>
          <w:szCs w:val="28"/>
          <w:lang w:val="uk-UA"/>
        </w:rPr>
        <w:t>.</w:t>
      </w:r>
      <w:r w:rsidRPr="00B252DC">
        <w:rPr>
          <w:sz w:val="28"/>
          <w:szCs w:val="28"/>
          <w:lang w:val="ru-RU"/>
        </w:rPr>
        <w:t xml:space="preserve"> </w:t>
      </w:r>
    </w:p>
  </w:endnote>
  <w:endnote w:id="272">
    <w:p w:rsidR="00917B53" w:rsidRPr="00B252DC" w:rsidRDefault="00917B53" w:rsidP="00B92E4E">
      <w:pPr>
        <w:pStyle w:val="ac"/>
        <w:spacing w:line="360" w:lineRule="auto"/>
        <w:ind w:firstLine="709"/>
        <w:rPr>
          <w:sz w:val="28"/>
          <w:szCs w:val="28"/>
          <w:lang w:val="uk-UA"/>
        </w:rPr>
      </w:pPr>
      <w:r w:rsidRPr="00B252DC">
        <w:rPr>
          <w:rStyle w:val="ae"/>
          <w:color w:val="auto"/>
          <w:szCs w:val="28"/>
        </w:rPr>
        <w:endnoteRef/>
      </w:r>
      <w:r w:rsidRPr="00B252DC">
        <w:rPr>
          <w:sz w:val="28"/>
          <w:szCs w:val="28"/>
          <w:lang w:val="ru-RU"/>
        </w:rPr>
        <w:t xml:space="preserve">. Про національну програму інформатизації: Закон України від 01.08.2016 р. № 74/98-ВР. </w:t>
      </w:r>
      <w:r w:rsidRPr="00B252DC">
        <w:rPr>
          <w:sz w:val="28"/>
          <w:szCs w:val="28"/>
        </w:rPr>
        <w:t xml:space="preserve">URL: </w:t>
      </w:r>
      <w:hyperlink r:id="rId71" w:history="1">
        <w:r w:rsidRPr="00B252DC">
          <w:rPr>
            <w:rStyle w:val="a3"/>
            <w:color w:val="auto"/>
            <w:sz w:val="28"/>
            <w:szCs w:val="28"/>
            <w:u w:val="none"/>
          </w:rPr>
          <w:t>https://zakon.rada.gov.ua/laws/show/74/98-%D0%B2%D1%80</w:t>
        </w:r>
      </w:hyperlink>
      <w:r w:rsidRPr="00B252DC">
        <w:rPr>
          <w:sz w:val="28"/>
          <w:szCs w:val="28"/>
          <w:lang w:val="uk-UA"/>
        </w:rPr>
        <w:t>.</w:t>
      </w:r>
    </w:p>
  </w:endnote>
  <w:endnote w:id="273">
    <w:p w:rsidR="00917B53" w:rsidRPr="00A56305" w:rsidRDefault="00917B53" w:rsidP="00B92E4E">
      <w:pPr>
        <w:pStyle w:val="ac"/>
        <w:spacing w:line="360" w:lineRule="auto"/>
        <w:ind w:firstLine="709"/>
        <w:rPr>
          <w:sz w:val="28"/>
          <w:szCs w:val="28"/>
        </w:rPr>
      </w:pPr>
      <w:r w:rsidRPr="00A56305">
        <w:rPr>
          <w:rStyle w:val="ae"/>
          <w:szCs w:val="28"/>
        </w:rPr>
        <w:endnoteRef/>
      </w:r>
      <w:r w:rsidRPr="00A56305">
        <w:rPr>
          <w:sz w:val="28"/>
          <w:szCs w:val="28"/>
        </w:rPr>
        <w:t>. Dunleavy Patrick, Margetts Helen, Bastow Simon &amp; Tinkler Jane, Digital Era Governance: IT Corporations</w:t>
      </w:r>
      <w:r>
        <w:rPr>
          <w:sz w:val="28"/>
          <w:szCs w:val="28"/>
        </w:rPr>
        <w:t xml:space="preserve">, The State and E-Government. </w:t>
      </w:r>
      <w:r w:rsidRPr="00A56305">
        <w:rPr>
          <w:sz w:val="28"/>
          <w:szCs w:val="28"/>
        </w:rPr>
        <w:t>Oxford: O</w:t>
      </w:r>
      <w:r>
        <w:rPr>
          <w:sz w:val="28"/>
          <w:szCs w:val="28"/>
        </w:rPr>
        <w:t xml:space="preserve">xford University Press, 2006. </w:t>
      </w:r>
      <w:r w:rsidRPr="00A56305">
        <w:rPr>
          <w:sz w:val="28"/>
          <w:szCs w:val="28"/>
        </w:rPr>
        <w:t>302 p.</w:t>
      </w:r>
    </w:p>
  </w:endnote>
  <w:endnote w:id="274">
    <w:p w:rsidR="00917B53" w:rsidRPr="00B252DC" w:rsidRDefault="00917B53" w:rsidP="00B92E4E">
      <w:pPr>
        <w:pStyle w:val="ac"/>
        <w:spacing w:line="360" w:lineRule="auto"/>
        <w:ind w:firstLine="709"/>
        <w:rPr>
          <w:sz w:val="28"/>
          <w:szCs w:val="28"/>
          <w:lang w:val="uk-UA"/>
        </w:rPr>
      </w:pPr>
      <w:r w:rsidRPr="00A56305">
        <w:rPr>
          <w:rStyle w:val="ae"/>
          <w:szCs w:val="28"/>
        </w:rPr>
        <w:endnoteRef/>
      </w:r>
      <w:r>
        <w:rPr>
          <w:sz w:val="28"/>
          <w:szCs w:val="28"/>
        </w:rPr>
        <w:t>. Dunleavy Patrick,</w:t>
      </w:r>
      <w:r w:rsidRPr="00A56305">
        <w:rPr>
          <w:sz w:val="28"/>
          <w:szCs w:val="28"/>
        </w:rPr>
        <w:t xml:space="preserve"> Helen Margetts</w:t>
      </w:r>
      <w:r>
        <w:rPr>
          <w:sz w:val="28"/>
          <w:szCs w:val="28"/>
          <w:lang w:val="uk-UA"/>
        </w:rPr>
        <w:t>.</w:t>
      </w:r>
      <w:r w:rsidRPr="00A56305">
        <w:rPr>
          <w:sz w:val="28"/>
          <w:szCs w:val="28"/>
        </w:rPr>
        <w:t xml:space="preserve"> The second wave of digital era governance</w:t>
      </w:r>
      <w:r>
        <w:rPr>
          <w:sz w:val="28"/>
          <w:szCs w:val="28"/>
          <w:lang w:val="uk-UA"/>
        </w:rPr>
        <w:t>.</w:t>
      </w:r>
      <w:r w:rsidRPr="00A56305">
        <w:rPr>
          <w:sz w:val="28"/>
          <w:szCs w:val="28"/>
        </w:rPr>
        <w:t xml:space="preserve"> American Political</w:t>
      </w:r>
      <w:r>
        <w:rPr>
          <w:sz w:val="28"/>
          <w:szCs w:val="28"/>
        </w:rPr>
        <w:t xml:space="preserve"> Science Association Conference.</w:t>
      </w:r>
      <w:r w:rsidRPr="00A56305">
        <w:rPr>
          <w:sz w:val="28"/>
          <w:szCs w:val="28"/>
        </w:rPr>
        <w:t xml:space="preserve"> Washington DC, USA. </w:t>
      </w:r>
      <w:r>
        <w:rPr>
          <w:sz w:val="28"/>
          <w:szCs w:val="28"/>
        </w:rPr>
        <w:t>Mode of access</w:t>
      </w:r>
      <w:r w:rsidRPr="00A56305">
        <w:rPr>
          <w:sz w:val="28"/>
          <w:szCs w:val="28"/>
        </w:rPr>
        <w:t xml:space="preserve">: </w:t>
      </w:r>
      <w:hyperlink r:id="rId72" w:history="1">
        <w:r w:rsidRPr="00B252DC">
          <w:rPr>
            <w:rStyle w:val="a3"/>
            <w:color w:val="auto"/>
            <w:sz w:val="28"/>
            <w:szCs w:val="28"/>
            <w:u w:val="none"/>
          </w:rPr>
          <w:t>https://lse.rl.talis.com/items/05713CD4-9E13-7A68-7A6B-A472CCAE9489.html</w:t>
        </w:r>
      </w:hyperlink>
      <w:r w:rsidRPr="00B252DC">
        <w:rPr>
          <w:sz w:val="28"/>
          <w:szCs w:val="28"/>
          <w:lang w:val="uk-UA"/>
        </w:rPr>
        <w:t xml:space="preserve">. </w:t>
      </w:r>
    </w:p>
  </w:endnote>
  <w:endnote w:id="275">
    <w:p w:rsidR="00917B53" w:rsidRPr="00B252DC" w:rsidRDefault="00917B53" w:rsidP="00B92E4E">
      <w:pPr>
        <w:pStyle w:val="ac"/>
        <w:spacing w:line="360" w:lineRule="auto"/>
        <w:ind w:firstLine="709"/>
        <w:rPr>
          <w:sz w:val="28"/>
          <w:szCs w:val="28"/>
          <w:lang w:val="uk-UA"/>
        </w:rPr>
      </w:pPr>
      <w:r w:rsidRPr="00B252DC">
        <w:rPr>
          <w:rStyle w:val="ae"/>
          <w:color w:val="auto"/>
          <w:szCs w:val="28"/>
        </w:rPr>
        <w:endnoteRef/>
      </w:r>
      <w:r w:rsidRPr="00B252DC">
        <w:rPr>
          <w:sz w:val="28"/>
          <w:szCs w:val="28"/>
        </w:rPr>
        <w:t>. Digitization, digitalization and digital transformation: the differences</w:t>
      </w:r>
      <w:r w:rsidRPr="00B252DC">
        <w:rPr>
          <w:sz w:val="28"/>
          <w:szCs w:val="28"/>
          <w:lang w:val="uk-UA"/>
        </w:rPr>
        <w:t>.</w:t>
      </w:r>
      <w:r w:rsidRPr="00B252DC">
        <w:rPr>
          <w:sz w:val="28"/>
          <w:szCs w:val="28"/>
        </w:rPr>
        <w:t xml:space="preserve"> Mode of access: </w:t>
      </w:r>
      <w:hyperlink r:id="rId73" w:history="1">
        <w:r w:rsidRPr="00B252DC">
          <w:rPr>
            <w:rStyle w:val="a3"/>
            <w:color w:val="auto"/>
            <w:sz w:val="28"/>
            <w:szCs w:val="28"/>
            <w:u w:val="none"/>
          </w:rPr>
          <w:t>https://www.i-scoop.eu/digitization-digitalizationdigital-transformation-disruption/</w:t>
        </w:r>
      </w:hyperlink>
      <w:r w:rsidRPr="00B252DC">
        <w:rPr>
          <w:sz w:val="28"/>
          <w:szCs w:val="28"/>
          <w:lang w:val="uk-UA"/>
        </w:rPr>
        <w:t>.</w:t>
      </w:r>
      <w:r w:rsidRPr="00B252DC">
        <w:rPr>
          <w:sz w:val="28"/>
          <w:szCs w:val="28"/>
        </w:rPr>
        <w:t xml:space="preserve"> </w:t>
      </w:r>
    </w:p>
  </w:endnote>
  <w:endnote w:id="276">
    <w:p w:rsidR="00917B53" w:rsidRPr="00B252DC" w:rsidRDefault="00917B53" w:rsidP="00B92E4E">
      <w:pPr>
        <w:pStyle w:val="ac"/>
        <w:spacing w:line="360" w:lineRule="auto"/>
        <w:ind w:firstLine="709"/>
        <w:rPr>
          <w:sz w:val="28"/>
          <w:szCs w:val="28"/>
          <w:lang w:val="uk-UA"/>
        </w:rPr>
      </w:pPr>
      <w:r w:rsidRPr="00B252DC">
        <w:rPr>
          <w:rStyle w:val="ae"/>
          <w:color w:val="auto"/>
          <w:szCs w:val="28"/>
        </w:rPr>
        <w:endnoteRef/>
      </w:r>
      <w:r w:rsidRPr="00B252DC">
        <w:rPr>
          <w:sz w:val="28"/>
          <w:szCs w:val="28"/>
        </w:rPr>
        <w:t>. Brennen Scott</w:t>
      </w:r>
      <w:r w:rsidRPr="00B252DC">
        <w:rPr>
          <w:sz w:val="28"/>
          <w:szCs w:val="28"/>
          <w:lang w:val="uk-UA"/>
        </w:rPr>
        <w:t>,</w:t>
      </w:r>
      <w:r w:rsidRPr="00B252DC">
        <w:rPr>
          <w:sz w:val="28"/>
          <w:szCs w:val="28"/>
        </w:rPr>
        <w:t xml:space="preserve"> Daniel Kreiss. Digitalization and Digitization. Mode of access: </w:t>
      </w:r>
      <w:hyperlink r:id="rId74" w:history="1">
        <w:r w:rsidRPr="00B252DC">
          <w:rPr>
            <w:rStyle w:val="a3"/>
            <w:color w:val="auto"/>
            <w:sz w:val="28"/>
            <w:szCs w:val="28"/>
            <w:u w:val="none"/>
          </w:rPr>
          <w:t>http://culturedigitally.org/2014/09/digitalization-and-digitization/</w:t>
        </w:r>
      </w:hyperlink>
      <w:r w:rsidRPr="00B252DC">
        <w:rPr>
          <w:sz w:val="28"/>
          <w:szCs w:val="28"/>
          <w:lang w:val="uk-UA"/>
        </w:rPr>
        <w:t xml:space="preserve">. </w:t>
      </w:r>
    </w:p>
  </w:endnote>
  <w:endnote w:id="277">
    <w:p w:rsidR="00917B53" w:rsidRPr="004E6ACB" w:rsidRDefault="00917B53" w:rsidP="00B92E4E">
      <w:pPr>
        <w:pStyle w:val="ac"/>
        <w:spacing w:line="360" w:lineRule="auto"/>
        <w:ind w:firstLine="709"/>
        <w:rPr>
          <w:sz w:val="28"/>
          <w:szCs w:val="28"/>
          <w:lang w:val="uk-UA"/>
        </w:rPr>
      </w:pPr>
      <w:r w:rsidRPr="00A56305">
        <w:rPr>
          <w:rStyle w:val="ae"/>
          <w:szCs w:val="28"/>
        </w:rPr>
        <w:endnoteRef/>
      </w:r>
      <w:r w:rsidRPr="004E6ACB">
        <w:rPr>
          <w:sz w:val="28"/>
          <w:szCs w:val="28"/>
        </w:rPr>
        <w:t xml:space="preserve">. </w:t>
      </w:r>
      <w:r w:rsidRPr="00A56305">
        <w:rPr>
          <w:sz w:val="28"/>
          <w:szCs w:val="28"/>
          <w:lang w:val="ru-RU"/>
        </w:rPr>
        <w:t>Шайгородський</w:t>
      </w:r>
      <w:r w:rsidRPr="00CA7848">
        <w:rPr>
          <w:sz w:val="28"/>
          <w:szCs w:val="28"/>
        </w:rPr>
        <w:t xml:space="preserve"> </w:t>
      </w:r>
      <w:r w:rsidRPr="00A56305">
        <w:rPr>
          <w:sz w:val="28"/>
          <w:szCs w:val="28"/>
          <w:lang w:val="ru-RU"/>
        </w:rPr>
        <w:t>Ю</w:t>
      </w:r>
      <w:r w:rsidRPr="00CA7848">
        <w:rPr>
          <w:sz w:val="28"/>
          <w:szCs w:val="28"/>
        </w:rPr>
        <w:t xml:space="preserve">. </w:t>
      </w:r>
      <w:r w:rsidRPr="00A56305">
        <w:rPr>
          <w:sz w:val="28"/>
          <w:szCs w:val="28"/>
          <w:lang w:val="ru-RU"/>
        </w:rPr>
        <w:t>Поняття</w:t>
      </w:r>
      <w:r w:rsidRPr="00CA7848">
        <w:rPr>
          <w:sz w:val="28"/>
          <w:szCs w:val="28"/>
        </w:rPr>
        <w:t xml:space="preserve"> «</w:t>
      </w:r>
      <w:r w:rsidRPr="00A56305">
        <w:rPr>
          <w:sz w:val="28"/>
          <w:szCs w:val="28"/>
          <w:lang w:val="ru-RU"/>
        </w:rPr>
        <w:t>трансформація</w:t>
      </w:r>
      <w:r w:rsidRPr="00CA7848">
        <w:rPr>
          <w:sz w:val="28"/>
          <w:szCs w:val="28"/>
        </w:rPr>
        <w:t xml:space="preserve">» </w:t>
      </w:r>
      <w:r w:rsidRPr="00A56305">
        <w:rPr>
          <w:sz w:val="28"/>
          <w:szCs w:val="28"/>
          <w:lang w:val="ru-RU"/>
        </w:rPr>
        <w:t>як</w:t>
      </w:r>
      <w:r w:rsidRPr="00CA7848">
        <w:rPr>
          <w:sz w:val="28"/>
          <w:szCs w:val="28"/>
        </w:rPr>
        <w:t xml:space="preserve"> </w:t>
      </w:r>
      <w:r w:rsidRPr="00A56305">
        <w:rPr>
          <w:sz w:val="28"/>
          <w:szCs w:val="28"/>
          <w:lang w:val="ru-RU"/>
        </w:rPr>
        <w:t>інструмент</w:t>
      </w:r>
      <w:r w:rsidRPr="00CA7848">
        <w:rPr>
          <w:sz w:val="28"/>
          <w:szCs w:val="28"/>
        </w:rPr>
        <w:t xml:space="preserve"> </w:t>
      </w:r>
      <w:r w:rsidRPr="00A56305">
        <w:rPr>
          <w:sz w:val="28"/>
          <w:szCs w:val="28"/>
          <w:lang w:val="ru-RU"/>
        </w:rPr>
        <w:t>аналізу</w:t>
      </w:r>
      <w:r w:rsidRPr="00CA7848">
        <w:rPr>
          <w:sz w:val="28"/>
          <w:szCs w:val="28"/>
        </w:rPr>
        <w:t xml:space="preserve"> </w:t>
      </w:r>
      <w:r w:rsidRPr="00A56305">
        <w:rPr>
          <w:sz w:val="28"/>
          <w:szCs w:val="28"/>
          <w:lang w:val="ru-RU"/>
        </w:rPr>
        <w:t>соціальних</w:t>
      </w:r>
      <w:r w:rsidRPr="00CA7848">
        <w:rPr>
          <w:sz w:val="28"/>
          <w:szCs w:val="28"/>
        </w:rPr>
        <w:t xml:space="preserve"> </w:t>
      </w:r>
      <w:r w:rsidRPr="00A56305">
        <w:rPr>
          <w:sz w:val="28"/>
          <w:szCs w:val="28"/>
          <w:lang w:val="ru-RU"/>
        </w:rPr>
        <w:t>змін</w:t>
      </w:r>
      <w:r w:rsidRPr="00CA7848">
        <w:rPr>
          <w:sz w:val="28"/>
          <w:szCs w:val="28"/>
        </w:rPr>
        <w:t xml:space="preserve">. </w:t>
      </w:r>
      <w:r w:rsidRPr="004E6ACB">
        <w:rPr>
          <w:sz w:val="28"/>
          <w:szCs w:val="28"/>
        </w:rPr>
        <w:t xml:space="preserve">URL: </w:t>
      </w:r>
      <w:hyperlink r:id="rId75" w:history="1">
        <w:r w:rsidRPr="00B252DC">
          <w:rPr>
            <w:rStyle w:val="a3"/>
            <w:color w:val="auto"/>
            <w:sz w:val="28"/>
            <w:szCs w:val="28"/>
            <w:u w:val="none"/>
          </w:rPr>
          <w:t>http://www.nbuv.gov.ua/portal/soc_gum/pome/shajhorodsky.pdf</w:t>
        </w:r>
      </w:hyperlink>
      <w:r>
        <w:rPr>
          <w:sz w:val="28"/>
          <w:szCs w:val="28"/>
          <w:lang w:val="uk-UA"/>
        </w:rPr>
        <w:t xml:space="preserve"> </w:t>
      </w:r>
    </w:p>
  </w:endnote>
  <w:endnote w:id="278">
    <w:p w:rsidR="00917B53" w:rsidRPr="00A56305" w:rsidRDefault="00917B53" w:rsidP="00B92E4E">
      <w:pPr>
        <w:pStyle w:val="ac"/>
        <w:spacing w:line="360" w:lineRule="auto"/>
        <w:ind w:firstLine="709"/>
        <w:rPr>
          <w:sz w:val="28"/>
          <w:szCs w:val="28"/>
          <w:lang w:val="uk-UA"/>
        </w:rPr>
      </w:pPr>
      <w:r w:rsidRPr="00A56305">
        <w:rPr>
          <w:sz w:val="28"/>
          <w:szCs w:val="28"/>
        </w:rPr>
        <w:endnoteRef/>
      </w:r>
      <w:r w:rsidRPr="00CA7848">
        <w:rPr>
          <w:sz w:val="28"/>
          <w:szCs w:val="28"/>
          <w:lang w:val="uk-UA"/>
        </w:rPr>
        <w:t xml:space="preserve">. Інформатизація законотворчої, нормотворчої, правозастосовної та правоосвітньої діяльності: посібник. </w:t>
      </w:r>
      <w:r w:rsidRPr="00A56305">
        <w:rPr>
          <w:sz w:val="28"/>
          <w:szCs w:val="28"/>
          <w:lang w:val="ru-RU"/>
        </w:rPr>
        <w:t>К.</w:t>
      </w:r>
      <w:r>
        <w:rPr>
          <w:sz w:val="28"/>
          <w:szCs w:val="28"/>
          <w:lang w:val="ru-RU"/>
        </w:rPr>
        <w:t xml:space="preserve">: Парламентське вид-во, 1999. </w:t>
      </w:r>
      <w:r w:rsidRPr="00A56305">
        <w:rPr>
          <w:sz w:val="28"/>
          <w:szCs w:val="28"/>
          <w:lang w:val="ru-RU"/>
        </w:rPr>
        <w:t>199 с.</w:t>
      </w:r>
    </w:p>
  </w:endnote>
  <w:endnote w:id="279">
    <w:p w:rsidR="00917B53" w:rsidRPr="00CA7848" w:rsidRDefault="00917B53" w:rsidP="00B92E4E">
      <w:pPr>
        <w:pStyle w:val="ac"/>
        <w:spacing w:line="360" w:lineRule="auto"/>
        <w:ind w:firstLine="709"/>
        <w:rPr>
          <w:sz w:val="28"/>
          <w:szCs w:val="28"/>
          <w:lang w:val="ru-RU"/>
        </w:rPr>
      </w:pPr>
      <w:r w:rsidRPr="00D3517C">
        <w:rPr>
          <w:rStyle w:val="ae"/>
          <w:szCs w:val="28"/>
        </w:rPr>
        <w:endnoteRef/>
      </w:r>
      <w:r w:rsidRPr="004E6ACB">
        <w:rPr>
          <w:sz w:val="28"/>
          <w:szCs w:val="28"/>
          <w:lang w:val="ru-RU"/>
        </w:rPr>
        <w:t>. Дурман М.</w:t>
      </w:r>
      <w:r>
        <w:rPr>
          <w:sz w:val="28"/>
          <w:szCs w:val="28"/>
          <w:lang w:val="uk-UA"/>
        </w:rPr>
        <w:t xml:space="preserve"> </w:t>
      </w:r>
      <w:r w:rsidRPr="004E6ACB">
        <w:rPr>
          <w:sz w:val="28"/>
          <w:szCs w:val="28"/>
          <w:lang w:val="ru-RU"/>
        </w:rPr>
        <w:t>О., Дурман О.</w:t>
      </w:r>
      <w:r>
        <w:rPr>
          <w:sz w:val="28"/>
          <w:szCs w:val="28"/>
          <w:lang w:val="ru-RU"/>
        </w:rPr>
        <w:t xml:space="preserve"> </w:t>
      </w:r>
      <w:r w:rsidRPr="004E6ACB">
        <w:rPr>
          <w:sz w:val="28"/>
          <w:szCs w:val="28"/>
          <w:lang w:val="ru-RU"/>
        </w:rPr>
        <w:t xml:space="preserve">Л. Проблеми розвитку та напрями впровадження сучасних інформаційних технологій в державне управління. </w:t>
      </w:r>
      <w:r w:rsidRPr="00CA7848">
        <w:rPr>
          <w:sz w:val="28"/>
          <w:szCs w:val="28"/>
          <w:lang w:val="ru-RU"/>
        </w:rPr>
        <w:t>Вестник Херсонского национального технического университета. Вып. 3 (36). Херсон: ХНТУ. 2009 г. С. 38-40.</w:t>
      </w:r>
    </w:p>
  </w:endnote>
  <w:endnote w:id="280">
    <w:p w:rsidR="00917B53" w:rsidRPr="00A56305" w:rsidRDefault="00917B53" w:rsidP="00CF38A7">
      <w:pPr>
        <w:pStyle w:val="ac"/>
        <w:spacing w:line="360" w:lineRule="auto"/>
        <w:ind w:firstLine="709"/>
        <w:rPr>
          <w:sz w:val="28"/>
          <w:szCs w:val="28"/>
          <w:lang w:val="uk-UA"/>
        </w:rPr>
      </w:pPr>
      <w:r w:rsidRPr="00A56305">
        <w:rPr>
          <w:rStyle w:val="ae"/>
          <w:szCs w:val="28"/>
        </w:rPr>
        <w:endnoteRef/>
      </w:r>
      <w:r>
        <w:rPr>
          <w:sz w:val="28"/>
          <w:szCs w:val="28"/>
          <w:lang w:val="ru-RU"/>
        </w:rPr>
        <w:t>.</w:t>
      </w:r>
      <w:r w:rsidRPr="00A56305">
        <w:rPr>
          <w:sz w:val="28"/>
          <w:szCs w:val="28"/>
          <w:lang w:val="ru-RU"/>
        </w:rPr>
        <w:t xml:space="preserve"> Нестеренко О.</w:t>
      </w:r>
      <w:r>
        <w:rPr>
          <w:sz w:val="28"/>
          <w:szCs w:val="28"/>
          <w:lang w:val="ru-RU"/>
        </w:rPr>
        <w:t xml:space="preserve"> </w:t>
      </w:r>
      <w:r w:rsidRPr="00A56305">
        <w:rPr>
          <w:sz w:val="28"/>
          <w:szCs w:val="28"/>
          <w:lang w:val="ru-RU"/>
        </w:rPr>
        <w:t>В. Основи побудови автоматизованих інформаційно-аналітичних си</w:t>
      </w:r>
      <w:r>
        <w:rPr>
          <w:sz w:val="28"/>
          <w:szCs w:val="28"/>
          <w:lang w:val="ru-RU"/>
        </w:rPr>
        <w:t>стем органів державної влади. К.: Наук. думка, 2005. 628 с.</w:t>
      </w:r>
    </w:p>
  </w:endnote>
  <w:endnote w:id="281">
    <w:p w:rsidR="00917B53" w:rsidRPr="00A56305" w:rsidRDefault="00917B53" w:rsidP="00B92E4E">
      <w:pPr>
        <w:pStyle w:val="ac"/>
        <w:spacing w:line="360" w:lineRule="auto"/>
        <w:ind w:firstLine="709"/>
        <w:rPr>
          <w:sz w:val="28"/>
          <w:szCs w:val="28"/>
          <w:lang w:val="uk-UA"/>
        </w:rPr>
      </w:pPr>
      <w:r w:rsidRPr="00A56305">
        <w:rPr>
          <w:rStyle w:val="ae"/>
          <w:szCs w:val="28"/>
        </w:rPr>
        <w:endnoteRef/>
      </w:r>
      <w:r>
        <w:rPr>
          <w:sz w:val="28"/>
          <w:szCs w:val="28"/>
          <w:lang w:val="ru-RU"/>
        </w:rPr>
        <w:t>.</w:t>
      </w:r>
      <w:r w:rsidRPr="00A56305">
        <w:rPr>
          <w:sz w:val="28"/>
          <w:szCs w:val="28"/>
          <w:lang w:val="ru-RU"/>
        </w:rPr>
        <w:t xml:space="preserve"> Оцінка електронної готовності України.</w:t>
      </w:r>
      <w:r>
        <w:rPr>
          <w:sz w:val="28"/>
          <w:szCs w:val="28"/>
          <w:lang w:val="ru-RU"/>
        </w:rPr>
        <w:t xml:space="preserve"> ПРООН Україна.</w:t>
      </w:r>
      <w:r w:rsidRPr="00A56305">
        <w:rPr>
          <w:sz w:val="28"/>
          <w:szCs w:val="28"/>
          <w:lang w:val="ru-RU"/>
        </w:rPr>
        <w:t xml:space="preserve"> </w:t>
      </w:r>
      <w:r w:rsidRPr="008D08EF">
        <w:rPr>
          <w:sz w:val="28"/>
          <w:szCs w:val="28"/>
        </w:rPr>
        <w:t xml:space="preserve">2002. 88 </w:t>
      </w:r>
      <w:r w:rsidRPr="00A56305">
        <w:rPr>
          <w:sz w:val="28"/>
          <w:szCs w:val="28"/>
          <w:lang w:val="ru-RU"/>
        </w:rPr>
        <w:t>с</w:t>
      </w:r>
    </w:p>
  </w:endnote>
  <w:endnote w:id="282">
    <w:p w:rsidR="00917B53" w:rsidRPr="00B252DC" w:rsidRDefault="00917B53" w:rsidP="00C0473C">
      <w:pPr>
        <w:pStyle w:val="ac"/>
        <w:spacing w:line="360" w:lineRule="auto"/>
        <w:ind w:firstLine="709"/>
        <w:rPr>
          <w:sz w:val="28"/>
          <w:szCs w:val="28"/>
          <w:lang w:val="uk-UA"/>
        </w:rPr>
      </w:pPr>
      <w:r w:rsidRPr="00A56305">
        <w:rPr>
          <w:rStyle w:val="ae"/>
          <w:szCs w:val="28"/>
        </w:rPr>
        <w:endnoteRef/>
      </w:r>
      <w:r w:rsidRPr="004E6ACB">
        <w:rPr>
          <w:sz w:val="28"/>
          <w:szCs w:val="28"/>
          <w:lang w:val="uk-UA"/>
        </w:rPr>
        <w:t xml:space="preserve">. </w:t>
      </w:r>
      <w:r w:rsidRPr="00C0473C">
        <w:rPr>
          <w:sz w:val="28"/>
          <w:szCs w:val="28"/>
          <w:lang w:val="uk-UA"/>
        </w:rPr>
        <w:t>Andreas Felsberger</w:t>
      </w:r>
      <w:r>
        <w:rPr>
          <w:sz w:val="28"/>
          <w:szCs w:val="28"/>
          <w:lang w:val="uk-UA"/>
        </w:rPr>
        <w:t xml:space="preserve">, </w:t>
      </w:r>
      <w:r w:rsidRPr="00C0473C">
        <w:rPr>
          <w:sz w:val="28"/>
          <w:szCs w:val="28"/>
          <w:lang w:val="uk-UA"/>
        </w:rPr>
        <w:t>Bernhard Oberegger</w:t>
      </w:r>
      <w:r>
        <w:rPr>
          <w:sz w:val="28"/>
          <w:szCs w:val="28"/>
          <w:lang w:val="uk-UA"/>
        </w:rPr>
        <w:t xml:space="preserve">, </w:t>
      </w:r>
      <w:r w:rsidRPr="00C0473C">
        <w:rPr>
          <w:sz w:val="28"/>
          <w:szCs w:val="28"/>
          <w:lang w:val="uk-UA"/>
        </w:rPr>
        <w:t>Gerald Reiner</w:t>
      </w:r>
      <w:r>
        <w:rPr>
          <w:sz w:val="28"/>
          <w:szCs w:val="28"/>
          <w:lang w:val="uk-UA"/>
        </w:rPr>
        <w:t xml:space="preserve">. </w:t>
      </w:r>
      <w:r w:rsidRPr="00C0473C">
        <w:rPr>
          <w:sz w:val="28"/>
          <w:szCs w:val="28"/>
          <w:lang w:val="uk-UA"/>
        </w:rPr>
        <w:t>A Review of Decision Support Systems for Manufacturing</w:t>
      </w:r>
      <w:r>
        <w:rPr>
          <w:sz w:val="28"/>
          <w:szCs w:val="28"/>
          <w:lang w:val="uk-UA"/>
        </w:rPr>
        <w:t xml:space="preserve"> </w:t>
      </w:r>
      <w:r w:rsidRPr="00C0473C">
        <w:rPr>
          <w:sz w:val="28"/>
          <w:szCs w:val="28"/>
          <w:lang w:val="uk-UA"/>
        </w:rPr>
        <w:t>Systems</w:t>
      </w:r>
      <w:r>
        <w:rPr>
          <w:sz w:val="28"/>
          <w:szCs w:val="28"/>
          <w:lang w:val="uk-UA"/>
        </w:rPr>
        <w:t xml:space="preserve">. URL: </w:t>
      </w:r>
      <w:hyperlink r:id="rId76" w:history="1">
        <w:r w:rsidRPr="00B252DC">
          <w:rPr>
            <w:rStyle w:val="a3"/>
            <w:color w:val="auto"/>
            <w:sz w:val="28"/>
            <w:szCs w:val="28"/>
            <w:u w:val="none"/>
            <w:lang w:val="uk-UA"/>
          </w:rPr>
          <w:t>http://ceur-ws.org/Vol-1793/paper6.pdf</w:t>
        </w:r>
      </w:hyperlink>
      <w:r w:rsidRPr="00B252DC">
        <w:rPr>
          <w:sz w:val="28"/>
          <w:szCs w:val="28"/>
          <w:lang w:val="uk-UA"/>
        </w:rPr>
        <w:t xml:space="preserve">. </w:t>
      </w:r>
    </w:p>
  </w:endnote>
  <w:endnote w:id="283">
    <w:p w:rsidR="00917B53" w:rsidRPr="00B252DC" w:rsidRDefault="00917B53" w:rsidP="00B92E4E">
      <w:pPr>
        <w:pStyle w:val="ac"/>
        <w:spacing w:line="360" w:lineRule="auto"/>
        <w:ind w:firstLine="709"/>
        <w:rPr>
          <w:sz w:val="28"/>
          <w:szCs w:val="28"/>
          <w:lang w:val="uk-UA"/>
        </w:rPr>
      </w:pPr>
      <w:r w:rsidRPr="00B252DC">
        <w:rPr>
          <w:rStyle w:val="ae"/>
          <w:color w:val="auto"/>
          <w:szCs w:val="28"/>
        </w:rPr>
        <w:endnoteRef/>
      </w:r>
      <w:r w:rsidRPr="00B252DC">
        <w:rPr>
          <w:sz w:val="28"/>
          <w:szCs w:val="28"/>
          <w:lang w:val="uk-UA"/>
        </w:rPr>
        <w:t>. Брегін М. Г. Філософське осмислення трансформації системи освіти у процесі становлення інформаційного суспільства: дис. ... канд. філософ. наук: 09.00.10 / М.Г. Брегін. К., 2013. 207 с.</w:t>
      </w:r>
    </w:p>
  </w:endnote>
  <w:endnote w:id="284">
    <w:p w:rsidR="00917B53" w:rsidRPr="00B252DC" w:rsidRDefault="00917B53" w:rsidP="00B92E4E">
      <w:pPr>
        <w:pStyle w:val="ac"/>
        <w:spacing w:line="360" w:lineRule="auto"/>
        <w:ind w:firstLine="709"/>
        <w:rPr>
          <w:sz w:val="28"/>
          <w:szCs w:val="28"/>
          <w:lang w:val="uk-UA"/>
        </w:rPr>
      </w:pPr>
      <w:r w:rsidRPr="00B252DC">
        <w:rPr>
          <w:rStyle w:val="ae"/>
          <w:color w:val="auto"/>
          <w:szCs w:val="28"/>
        </w:rPr>
        <w:endnoteRef/>
      </w:r>
      <w:r w:rsidRPr="00B252DC">
        <w:rPr>
          <w:sz w:val="28"/>
          <w:szCs w:val="28"/>
          <w:lang w:val="uk-UA"/>
        </w:rPr>
        <w:t xml:space="preserve">. Дзвінчук Д. І. Глобальні виклики та освіта: криза ідентифікації чи розвій етнічної самобутності. Гілея: науковий вісник. 2014. Вип. 86. С. 284-288. URL: </w:t>
      </w:r>
      <w:hyperlink r:id="rId77" w:history="1">
        <w:r w:rsidRPr="00B252DC">
          <w:rPr>
            <w:rStyle w:val="a3"/>
            <w:color w:val="auto"/>
            <w:sz w:val="28"/>
            <w:szCs w:val="28"/>
            <w:u w:val="none"/>
          </w:rPr>
          <w:t>http</w:t>
        </w:r>
        <w:r w:rsidRPr="00B252DC">
          <w:rPr>
            <w:rStyle w:val="a3"/>
            <w:color w:val="auto"/>
            <w:sz w:val="28"/>
            <w:szCs w:val="28"/>
            <w:u w:val="none"/>
            <w:lang w:val="uk-UA"/>
          </w:rPr>
          <w:t>://</w:t>
        </w:r>
        <w:r w:rsidRPr="00B252DC">
          <w:rPr>
            <w:rStyle w:val="a3"/>
            <w:color w:val="auto"/>
            <w:sz w:val="28"/>
            <w:szCs w:val="28"/>
            <w:u w:val="none"/>
          </w:rPr>
          <w:t>nbuv</w:t>
        </w:r>
        <w:r w:rsidRPr="00B252DC">
          <w:rPr>
            <w:rStyle w:val="a3"/>
            <w:color w:val="auto"/>
            <w:sz w:val="28"/>
            <w:szCs w:val="28"/>
            <w:u w:val="none"/>
            <w:lang w:val="uk-UA"/>
          </w:rPr>
          <w:t>.</w:t>
        </w:r>
        <w:r w:rsidRPr="00B252DC">
          <w:rPr>
            <w:rStyle w:val="a3"/>
            <w:color w:val="auto"/>
            <w:sz w:val="28"/>
            <w:szCs w:val="28"/>
            <w:u w:val="none"/>
          </w:rPr>
          <w:t>gov</w:t>
        </w:r>
        <w:r w:rsidRPr="00B252DC">
          <w:rPr>
            <w:rStyle w:val="a3"/>
            <w:color w:val="auto"/>
            <w:sz w:val="28"/>
            <w:szCs w:val="28"/>
            <w:u w:val="none"/>
            <w:lang w:val="uk-UA"/>
          </w:rPr>
          <w:t>.</w:t>
        </w:r>
        <w:r w:rsidRPr="00B252DC">
          <w:rPr>
            <w:rStyle w:val="a3"/>
            <w:color w:val="auto"/>
            <w:sz w:val="28"/>
            <w:szCs w:val="28"/>
            <w:u w:val="none"/>
          </w:rPr>
          <w:t>ua</w:t>
        </w:r>
        <w:r w:rsidRPr="00B252DC">
          <w:rPr>
            <w:rStyle w:val="a3"/>
            <w:color w:val="auto"/>
            <w:sz w:val="28"/>
            <w:szCs w:val="28"/>
            <w:u w:val="none"/>
            <w:lang w:val="uk-UA"/>
          </w:rPr>
          <w:t>/</w:t>
        </w:r>
        <w:r w:rsidRPr="00B252DC">
          <w:rPr>
            <w:rStyle w:val="a3"/>
            <w:color w:val="auto"/>
            <w:sz w:val="28"/>
            <w:szCs w:val="28"/>
            <w:u w:val="none"/>
          </w:rPr>
          <w:t>UJRN</w:t>
        </w:r>
        <w:r w:rsidRPr="00B252DC">
          <w:rPr>
            <w:rStyle w:val="a3"/>
            <w:color w:val="auto"/>
            <w:sz w:val="28"/>
            <w:szCs w:val="28"/>
            <w:u w:val="none"/>
            <w:lang w:val="uk-UA"/>
          </w:rPr>
          <w:t>/</w:t>
        </w:r>
        <w:r w:rsidRPr="00B252DC">
          <w:rPr>
            <w:rStyle w:val="a3"/>
            <w:color w:val="auto"/>
            <w:sz w:val="28"/>
            <w:szCs w:val="28"/>
            <w:u w:val="none"/>
          </w:rPr>
          <w:t>gileya</w:t>
        </w:r>
        <w:r w:rsidRPr="00B252DC">
          <w:rPr>
            <w:rStyle w:val="a3"/>
            <w:color w:val="auto"/>
            <w:sz w:val="28"/>
            <w:szCs w:val="28"/>
            <w:u w:val="none"/>
            <w:lang w:val="uk-UA"/>
          </w:rPr>
          <w:t>_2014_86_73</w:t>
        </w:r>
      </w:hyperlink>
      <w:r w:rsidRPr="00B252DC">
        <w:rPr>
          <w:sz w:val="28"/>
          <w:szCs w:val="28"/>
          <w:lang w:val="uk-UA"/>
        </w:rPr>
        <w:t xml:space="preserve">. </w:t>
      </w:r>
    </w:p>
  </w:endnote>
  <w:endnote w:id="285">
    <w:p w:rsidR="00917B53" w:rsidRPr="00A56305" w:rsidRDefault="00917B53" w:rsidP="00B92E4E">
      <w:pPr>
        <w:pStyle w:val="ac"/>
        <w:spacing w:line="360" w:lineRule="auto"/>
        <w:ind w:firstLine="709"/>
        <w:rPr>
          <w:sz w:val="28"/>
          <w:szCs w:val="28"/>
          <w:lang w:val="uk-UA"/>
        </w:rPr>
      </w:pPr>
      <w:r w:rsidRPr="00A56305">
        <w:rPr>
          <w:rStyle w:val="ae"/>
          <w:szCs w:val="28"/>
        </w:rPr>
        <w:endnoteRef/>
      </w:r>
      <w:r w:rsidRPr="00A56305">
        <w:rPr>
          <w:sz w:val="28"/>
          <w:szCs w:val="28"/>
          <w:lang w:val="uk-UA"/>
        </w:rPr>
        <w:t>. Ільїн В.</w:t>
      </w:r>
      <w:r>
        <w:rPr>
          <w:sz w:val="28"/>
          <w:szCs w:val="28"/>
          <w:lang w:val="uk-UA"/>
        </w:rPr>
        <w:t xml:space="preserve"> В., </w:t>
      </w:r>
      <w:r w:rsidRPr="00A56305">
        <w:rPr>
          <w:sz w:val="28"/>
          <w:szCs w:val="28"/>
          <w:lang w:val="uk-UA"/>
        </w:rPr>
        <w:t>Кулагін</w:t>
      </w:r>
      <w:r>
        <w:rPr>
          <w:sz w:val="28"/>
          <w:szCs w:val="28"/>
          <w:lang w:val="uk-UA"/>
        </w:rPr>
        <w:t xml:space="preserve"> </w:t>
      </w:r>
      <w:r w:rsidRPr="00A56305">
        <w:rPr>
          <w:sz w:val="28"/>
          <w:szCs w:val="28"/>
          <w:lang w:val="uk-UA"/>
        </w:rPr>
        <w:t>Ю.</w:t>
      </w:r>
      <w:r>
        <w:rPr>
          <w:sz w:val="28"/>
          <w:szCs w:val="28"/>
          <w:lang w:val="uk-UA"/>
        </w:rPr>
        <w:t xml:space="preserve"> </w:t>
      </w:r>
      <w:r w:rsidRPr="00A56305">
        <w:rPr>
          <w:sz w:val="28"/>
          <w:szCs w:val="28"/>
          <w:lang w:val="uk-UA"/>
        </w:rPr>
        <w:t>І.</w:t>
      </w:r>
      <w:r>
        <w:rPr>
          <w:sz w:val="28"/>
          <w:szCs w:val="28"/>
          <w:lang w:val="uk-UA"/>
        </w:rPr>
        <w:t>Філософія: підручник: У 2-</w:t>
      </w:r>
      <w:r w:rsidRPr="00A56305">
        <w:rPr>
          <w:sz w:val="28"/>
          <w:szCs w:val="28"/>
          <w:lang w:val="uk-UA"/>
        </w:rPr>
        <w:t>х ч. Ч.ІІ. А</w:t>
      </w:r>
      <w:r>
        <w:rPr>
          <w:sz w:val="28"/>
          <w:szCs w:val="28"/>
          <w:lang w:val="uk-UA"/>
        </w:rPr>
        <w:t xml:space="preserve">ктуальні проблеми сучасності. К.: Альтерпрес, 2002. </w:t>
      </w:r>
      <w:r w:rsidRPr="00A56305">
        <w:rPr>
          <w:sz w:val="28"/>
          <w:szCs w:val="28"/>
          <w:lang w:val="uk-UA"/>
        </w:rPr>
        <w:t>480 с.</w:t>
      </w:r>
    </w:p>
  </w:endnote>
  <w:endnote w:id="286">
    <w:p w:rsidR="00917B53" w:rsidRPr="00B252DC"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Баран М. Аналіз впливу макросередовища на трансформаційні процеси упр</w:t>
      </w:r>
      <w:r>
        <w:rPr>
          <w:sz w:val="28"/>
          <w:szCs w:val="28"/>
          <w:lang w:val="ru-RU"/>
        </w:rPr>
        <w:t xml:space="preserve">авління вищою освітою. </w:t>
      </w:r>
      <w:r w:rsidRPr="00A56305">
        <w:rPr>
          <w:sz w:val="28"/>
          <w:szCs w:val="28"/>
          <w:lang w:val="ru-RU"/>
        </w:rPr>
        <w:t>Вісник Національної академії державного управлі</w:t>
      </w:r>
      <w:r>
        <w:rPr>
          <w:sz w:val="28"/>
          <w:szCs w:val="28"/>
          <w:lang w:val="ru-RU"/>
        </w:rPr>
        <w:t xml:space="preserve">ння при Президентові України. 2010. Вип. 2. С. 239-245. URL: </w:t>
      </w:r>
      <w:hyperlink r:id="rId78" w:history="1">
        <w:r w:rsidRPr="00B252DC">
          <w:rPr>
            <w:rStyle w:val="a3"/>
            <w:color w:val="auto"/>
            <w:sz w:val="28"/>
            <w:szCs w:val="28"/>
            <w:u w:val="none"/>
          </w:rPr>
          <w:t>http</w:t>
        </w:r>
        <w:r w:rsidRPr="00B252DC">
          <w:rPr>
            <w:rStyle w:val="a3"/>
            <w:color w:val="auto"/>
            <w:sz w:val="28"/>
            <w:szCs w:val="28"/>
            <w:u w:val="none"/>
            <w:lang w:val="ru-RU"/>
          </w:rPr>
          <w:t>://</w:t>
        </w:r>
        <w:r w:rsidRPr="00B252DC">
          <w:rPr>
            <w:rStyle w:val="a3"/>
            <w:color w:val="auto"/>
            <w:sz w:val="28"/>
            <w:szCs w:val="28"/>
            <w:u w:val="none"/>
          </w:rPr>
          <w:t>nbuv</w:t>
        </w:r>
        <w:r w:rsidRPr="00B252DC">
          <w:rPr>
            <w:rStyle w:val="a3"/>
            <w:color w:val="auto"/>
            <w:sz w:val="28"/>
            <w:szCs w:val="28"/>
            <w:u w:val="none"/>
            <w:lang w:val="ru-RU"/>
          </w:rPr>
          <w:t>.</w:t>
        </w:r>
        <w:r w:rsidRPr="00B252DC">
          <w:rPr>
            <w:rStyle w:val="a3"/>
            <w:color w:val="auto"/>
            <w:sz w:val="28"/>
            <w:szCs w:val="28"/>
            <w:u w:val="none"/>
          </w:rPr>
          <w:t>gov</w:t>
        </w:r>
        <w:r w:rsidRPr="00B252DC">
          <w:rPr>
            <w:rStyle w:val="a3"/>
            <w:color w:val="auto"/>
            <w:sz w:val="28"/>
            <w:szCs w:val="28"/>
            <w:u w:val="none"/>
            <w:lang w:val="ru-RU"/>
          </w:rPr>
          <w:t>.</w:t>
        </w:r>
        <w:r w:rsidRPr="00B252DC">
          <w:rPr>
            <w:rStyle w:val="a3"/>
            <w:color w:val="auto"/>
            <w:sz w:val="28"/>
            <w:szCs w:val="28"/>
            <w:u w:val="none"/>
          </w:rPr>
          <w:t>ua</w:t>
        </w:r>
        <w:r w:rsidRPr="00B252DC">
          <w:rPr>
            <w:rStyle w:val="a3"/>
            <w:color w:val="auto"/>
            <w:sz w:val="28"/>
            <w:szCs w:val="28"/>
            <w:u w:val="none"/>
            <w:lang w:val="ru-RU"/>
          </w:rPr>
          <w:t>/</w:t>
        </w:r>
        <w:r w:rsidRPr="00B252DC">
          <w:rPr>
            <w:rStyle w:val="a3"/>
            <w:color w:val="auto"/>
            <w:sz w:val="28"/>
            <w:szCs w:val="28"/>
            <w:u w:val="none"/>
          </w:rPr>
          <w:t>UJRN</w:t>
        </w:r>
        <w:r w:rsidRPr="00B252DC">
          <w:rPr>
            <w:rStyle w:val="a3"/>
            <w:color w:val="auto"/>
            <w:sz w:val="28"/>
            <w:szCs w:val="28"/>
            <w:u w:val="none"/>
            <w:lang w:val="ru-RU"/>
          </w:rPr>
          <w:t>/</w:t>
        </w:r>
        <w:r w:rsidRPr="00B252DC">
          <w:rPr>
            <w:rStyle w:val="a3"/>
            <w:color w:val="auto"/>
            <w:sz w:val="28"/>
            <w:szCs w:val="28"/>
            <w:u w:val="none"/>
          </w:rPr>
          <w:t>Vnadu</w:t>
        </w:r>
        <w:r w:rsidRPr="00B252DC">
          <w:rPr>
            <w:rStyle w:val="a3"/>
            <w:color w:val="auto"/>
            <w:sz w:val="28"/>
            <w:szCs w:val="28"/>
            <w:u w:val="none"/>
            <w:lang w:val="ru-RU"/>
          </w:rPr>
          <w:t>_2010_2_33</w:t>
        </w:r>
      </w:hyperlink>
      <w:r w:rsidRPr="00B252DC">
        <w:rPr>
          <w:sz w:val="28"/>
          <w:szCs w:val="28"/>
          <w:lang w:val="uk-UA"/>
        </w:rPr>
        <w:t>.</w:t>
      </w:r>
      <w:r w:rsidRPr="00B252DC">
        <w:rPr>
          <w:sz w:val="28"/>
          <w:szCs w:val="28"/>
          <w:lang w:val="ru-RU"/>
        </w:rPr>
        <w:t xml:space="preserve"> </w:t>
      </w:r>
    </w:p>
  </w:endnote>
  <w:endnote w:id="287">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Пан Л. В. Середовище функціонування організації як основна категорія стратегі</w:t>
      </w:r>
      <w:r>
        <w:rPr>
          <w:sz w:val="28"/>
          <w:szCs w:val="28"/>
          <w:lang w:val="ru-RU"/>
        </w:rPr>
        <w:t xml:space="preserve">чного управління. </w:t>
      </w:r>
      <w:r w:rsidRPr="00A56305">
        <w:rPr>
          <w:sz w:val="28"/>
          <w:szCs w:val="28"/>
          <w:lang w:val="ru-RU"/>
        </w:rPr>
        <w:t>Наук. зап. Нац. ун-ту «Києво-Могиля</w:t>
      </w:r>
      <w:r>
        <w:rPr>
          <w:sz w:val="28"/>
          <w:szCs w:val="28"/>
          <w:lang w:val="ru-RU"/>
        </w:rPr>
        <w:t xml:space="preserve">нська академія». Екон. науки. 2002. Т. 20. </w:t>
      </w:r>
      <w:r w:rsidRPr="00A56305">
        <w:rPr>
          <w:sz w:val="28"/>
          <w:szCs w:val="28"/>
          <w:lang w:val="ru-RU"/>
        </w:rPr>
        <w:t>С. 37-45.</w:t>
      </w:r>
    </w:p>
  </w:endnote>
  <w:endnote w:id="288">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Корсак К.</w:t>
      </w:r>
      <w:r>
        <w:rPr>
          <w:sz w:val="28"/>
          <w:szCs w:val="28"/>
          <w:lang w:val="ru-RU"/>
        </w:rPr>
        <w:t xml:space="preserve"> </w:t>
      </w:r>
      <w:r w:rsidRPr="00A56305">
        <w:rPr>
          <w:sz w:val="28"/>
          <w:szCs w:val="28"/>
          <w:lang w:val="ru-RU"/>
        </w:rPr>
        <w:t>В. Освіта, наука і економіка знань</w:t>
      </w:r>
      <w:r>
        <w:rPr>
          <w:sz w:val="28"/>
          <w:szCs w:val="28"/>
          <w:lang w:val="ru-RU"/>
        </w:rPr>
        <w:t>.</w:t>
      </w:r>
      <w:r w:rsidRPr="00A56305">
        <w:rPr>
          <w:sz w:val="28"/>
          <w:szCs w:val="28"/>
          <w:lang w:val="ru-RU"/>
        </w:rPr>
        <w:t xml:space="preserve"> </w:t>
      </w:r>
      <w:r>
        <w:rPr>
          <w:sz w:val="28"/>
          <w:szCs w:val="28"/>
          <w:lang w:val="ru-RU"/>
        </w:rPr>
        <w:t xml:space="preserve">Науковий світ. 2004. </w:t>
      </w:r>
      <w:r w:rsidRPr="00A56305">
        <w:rPr>
          <w:sz w:val="28"/>
          <w:szCs w:val="28"/>
          <w:lang w:val="ru-RU"/>
        </w:rPr>
        <w:t>№ 5</w:t>
      </w:r>
      <w:r>
        <w:rPr>
          <w:sz w:val="28"/>
          <w:szCs w:val="28"/>
          <w:lang w:val="ru-RU"/>
        </w:rPr>
        <w:t xml:space="preserve">. </w:t>
      </w:r>
      <w:r w:rsidRPr="00A56305">
        <w:rPr>
          <w:sz w:val="28"/>
          <w:szCs w:val="28"/>
          <w:lang w:val="ru-RU"/>
        </w:rPr>
        <w:t>С. 2-4.</w:t>
      </w:r>
    </w:p>
  </w:endnote>
  <w:endnote w:id="289">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Семеноженко В. Україна в коорди</w:t>
      </w:r>
      <w:r>
        <w:rPr>
          <w:sz w:val="28"/>
          <w:szCs w:val="28"/>
          <w:lang w:val="ru-RU"/>
        </w:rPr>
        <w:t xml:space="preserve">натах постіндустріального світу. День. 2004. № 185. </w:t>
      </w:r>
      <w:r w:rsidRPr="00A56305">
        <w:rPr>
          <w:sz w:val="28"/>
          <w:szCs w:val="28"/>
          <w:lang w:val="ru-RU"/>
        </w:rPr>
        <w:t>С. 4.</w:t>
      </w:r>
    </w:p>
  </w:endnote>
  <w:endnote w:id="290">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Ратнер М. Нанотехнологія</w:t>
      </w:r>
      <w:r>
        <w:rPr>
          <w:sz w:val="28"/>
          <w:szCs w:val="28"/>
          <w:lang w:val="ru-RU"/>
        </w:rPr>
        <w:t xml:space="preserve">. М.: Вильямс, 2004. </w:t>
      </w:r>
      <w:r w:rsidRPr="00A56305">
        <w:rPr>
          <w:sz w:val="28"/>
          <w:szCs w:val="28"/>
          <w:lang w:val="ru-RU"/>
        </w:rPr>
        <w:t>234 с.</w:t>
      </w:r>
    </w:p>
  </w:endnote>
  <w:endnote w:id="291">
    <w:p w:rsidR="00917B53" w:rsidRPr="00F626B6" w:rsidRDefault="00917B53" w:rsidP="00B92E4E">
      <w:pPr>
        <w:pStyle w:val="ac"/>
        <w:spacing w:line="360" w:lineRule="auto"/>
        <w:ind w:firstLine="709"/>
        <w:rPr>
          <w:sz w:val="28"/>
          <w:szCs w:val="28"/>
          <w:lang w:val="uk-UA"/>
        </w:rPr>
      </w:pPr>
      <w:r w:rsidRPr="00A56305">
        <w:rPr>
          <w:rStyle w:val="ae"/>
          <w:szCs w:val="28"/>
        </w:rPr>
        <w:endnoteRef/>
      </w:r>
      <w:r w:rsidRPr="00A56305">
        <w:rPr>
          <w:sz w:val="28"/>
          <w:szCs w:val="28"/>
          <w:lang w:val="ru-RU"/>
        </w:rPr>
        <w:t>. К 2050 году возможности компьютеров и чело</w:t>
      </w:r>
      <w:r>
        <w:rPr>
          <w:sz w:val="28"/>
          <w:szCs w:val="28"/>
          <w:lang w:val="ru-RU"/>
        </w:rPr>
        <w:t xml:space="preserve">веческого разума сравняются. </w:t>
      </w:r>
      <w:r w:rsidRPr="00A56305">
        <w:rPr>
          <w:sz w:val="28"/>
          <w:szCs w:val="28"/>
          <w:lang w:val="ru-RU"/>
        </w:rPr>
        <w:t>Интеллектуальный бизнес в России и за рубежом. Эк</w:t>
      </w:r>
      <w:r>
        <w:rPr>
          <w:sz w:val="28"/>
          <w:szCs w:val="28"/>
          <w:lang w:val="ru-RU"/>
        </w:rPr>
        <w:t xml:space="preserve">спертно-аналитический Портал. URL: </w:t>
      </w:r>
      <w:hyperlink r:id="rId79" w:history="1">
        <w:r w:rsidRPr="00B252DC">
          <w:rPr>
            <w:rStyle w:val="a3"/>
            <w:color w:val="auto"/>
            <w:sz w:val="28"/>
            <w:szCs w:val="28"/>
            <w:u w:val="none"/>
          </w:rPr>
          <w:t>https</w:t>
        </w:r>
        <w:r w:rsidRPr="00B252DC">
          <w:rPr>
            <w:rStyle w:val="a3"/>
            <w:color w:val="auto"/>
            <w:sz w:val="28"/>
            <w:szCs w:val="28"/>
            <w:u w:val="none"/>
            <w:lang w:val="ru-RU"/>
          </w:rPr>
          <w:t>://</w:t>
        </w:r>
        <w:r w:rsidRPr="00B252DC">
          <w:rPr>
            <w:rStyle w:val="a3"/>
            <w:color w:val="auto"/>
            <w:sz w:val="28"/>
            <w:szCs w:val="28"/>
            <w:u w:val="none"/>
          </w:rPr>
          <w:t>gtmarket</w:t>
        </w:r>
        <w:r w:rsidRPr="00B252DC">
          <w:rPr>
            <w:rStyle w:val="a3"/>
            <w:color w:val="auto"/>
            <w:sz w:val="28"/>
            <w:szCs w:val="28"/>
            <w:u w:val="none"/>
            <w:lang w:val="ru-RU"/>
          </w:rPr>
          <w:t>.</w:t>
        </w:r>
        <w:r w:rsidRPr="00B252DC">
          <w:rPr>
            <w:rStyle w:val="a3"/>
            <w:color w:val="auto"/>
            <w:sz w:val="28"/>
            <w:szCs w:val="28"/>
            <w:u w:val="none"/>
          </w:rPr>
          <w:t>ru</w:t>
        </w:r>
        <w:r w:rsidRPr="00B252DC">
          <w:rPr>
            <w:rStyle w:val="a3"/>
            <w:color w:val="auto"/>
            <w:sz w:val="28"/>
            <w:szCs w:val="28"/>
            <w:u w:val="none"/>
            <w:lang w:val="ru-RU"/>
          </w:rPr>
          <w:t>/</w:t>
        </w:r>
        <w:r w:rsidRPr="00B252DC">
          <w:rPr>
            <w:rStyle w:val="a3"/>
            <w:color w:val="auto"/>
            <w:sz w:val="28"/>
            <w:szCs w:val="28"/>
            <w:u w:val="none"/>
          </w:rPr>
          <w:t>news</w:t>
        </w:r>
        <w:r w:rsidRPr="00B252DC">
          <w:rPr>
            <w:rStyle w:val="a3"/>
            <w:color w:val="auto"/>
            <w:sz w:val="28"/>
            <w:szCs w:val="28"/>
            <w:u w:val="none"/>
            <w:lang w:val="ru-RU"/>
          </w:rPr>
          <w:t>/</w:t>
        </w:r>
        <w:r w:rsidRPr="00B252DC">
          <w:rPr>
            <w:rStyle w:val="a3"/>
            <w:color w:val="auto"/>
            <w:sz w:val="28"/>
            <w:szCs w:val="28"/>
            <w:u w:val="none"/>
          </w:rPr>
          <w:t>corporate</w:t>
        </w:r>
        <w:r w:rsidRPr="00B252DC">
          <w:rPr>
            <w:rStyle w:val="a3"/>
            <w:color w:val="auto"/>
            <w:sz w:val="28"/>
            <w:szCs w:val="28"/>
            <w:u w:val="none"/>
            <w:lang w:val="ru-RU"/>
          </w:rPr>
          <w:t>/2008/08/22/1751</w:t>
        </w:r>
      </w:hyperlink>
      <w:r>
        <w:rPr>
          <w:sz w:val="28"/>
          <w:szCs w:val="28"/>
          <w:lang w:val="uk-UA"/>
        </w:rPr>
        <w:t xml:space="preserve">. </w:t>
      </w:r>
    </w:p>
  </w:endnote>
  <w:endnote w:id="292">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Дзвінчук Д. Суспільство знань</w:t>
      </w:r>
      <w:r>
        <w:rPr>
          <w:sz w:val="28"/>
          <w:szCs w:val="28"/>
          <w:lang w:val="ru-RU"/>
        </w:rPr>
        <w:t>.</w:t>
      </w:r>
      <w:r w:rsidRPr="00A56305">
        <w:rPr>
          <w:sz w:val="28"/>
          <w:szCs w:val="28"/>
          <w:lang w:val="ru-RU"/>
        </w:rPr>
        <w:t xml:space="preserve"> </w:t>
      </w:r>
      <w:r>
        <w:rPr>
          <w:sz w:val="28"/>
          <w:szCs w:val="28"/>
          <w:lang w:val="ru-RU"/>
        </w:rPr>
        <w:t>Урядовий кур’єр. 2008. № 78.</w:t>
      </w:r>
      <w:r w:rsidRPr="00A56305">
        <w:rPr>
          <w:sz w:val="28"/>
          <w:szCs w:val="28"/>
          <w:lang w:val="ru-RU"/>
        </w:rPr>
        <w:t xml:space="preserve"> С. 10.</w:t>
      </w:r>
    </w:p>
  </w:endnote>
  <w:endnote w:id="293">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xml:space="preserve">. </w:t>
      </w:r>
      <w:r w:rsidRPr="00A56305">
        <w:rPr>
          <w:color w:val="000000"/>
          <w:sz w:val="28"/>
          <w:szCs w:val="28"/>
          <w:lang w:val="ru-RU"/>
        </w:rPr>
        <w:t>Куйбіда В. С.</w:t>
      </w:r>
      <w:r>
        <w:rPr>
          <w:color w:val="000000"/>
          <w:sz w:val="28"/>
          <w:szCs w:val="28"/>
          <w:lang w:val="ru-RU"/>
        </w:rPr>
        <w:t>,</w:t>
      </w:r>
      <w:r w:rsidRPr="00A56305">
        <w:rPr>
          <w:color w:val="000000"/>
          <w:sz w:val="28"/>
          <w:szCs w:val="28"/>
          <w:lang w:val="ru-RU"/>
        </w:rPr>
        <w:t xml:space="preserve"> Негода</w:t>
      </w:r>
      <w:r w:rsidRPr="00F626B6">
        <w:rPr>
          <w:color w:val="000000"/>
          <w:sz w:val="28"/>
          <w:szCs w:val="28"/>
          <w:lang w:val="ru-RU"/>
        </w:rPr>
        <w:t xml:space="preserve"> </w:t>
      </w:r>
      <w:r w:rsidRPr="00A56305">
        <w:rPr>
          <w:color w:val="000000"/>
          <w:sz w:val="28"/>
          <w:szCs w:val="28"/>
          <w:lang w:val="ru-RU"/>
        </w:rPr>
        <w:t>В. А., Толкованов В. В. Регіональний розвиток та просторове планування територій: досвід України та інш</w:t>
      </w:r>
      <w:r>
        <w:rPr>
          <w:color w:val="000000"/>
          <w:sz w:val="28"/>
          <w:szCs w:val="28"/>
          <w:lang w:val="ru-RU"/>
        </w:rPr>
        <w:t>их держав-членів Ради Європи»: зб. норм</w:t>
      </w:r>
      <w:r w:rsidRPr="00A56305">
        <w:rPr>
          <w:color w:val="000000"/>
          <w:sz w:val="28"/>
          <w:szCs w:val="28"/>
          <w:lang w:val="ru-RU"/>
        </w:rPr>
        <w:t>-пр. актів і наук.-аналіт. матеріалів з питань регіонального розв</w:t>
      </w:r>
      <w:r>
        <w:rPr>
          <w:color w:val="000000"/>
          <w:sz w:val="28"/>
          <w:szCs w:val="28"/>
          <w:lang w:val="ru-RU"/>
        </w:rPr>
        <w:t xml:space="preserve">итку та просторового планування. Київ, «Крамар». 2009. </w:t>
      </w:r>
      <w:r w:rsidRPr="00A56305">
        <w:rPr>
          <w:color w:val="000000"/>
          <w:sz w:val="28"/>
          <w:szCs w:val="28"/>
          <w:lang w:val="ru-RU"/>
        </w:rPr>
        <w:t>170 с.</w:t>
      </w:r>
    </w:p>
  </w:endnote>
  <w:endnote w:id="294">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Лопушинський І.</w:t>
      </w:r>
      <w:r>
        <w:rPr>
          <w:sz w:val="28"/>
          <w:szCs w:val="28"/>
          <w:lang w:val="ru-RU"/>
        </w:rPr>
        <w:t xml:space="preserve"> </w:t>
      </w:r>
      <w:r w:rsidRPr="00A56305">
        <w:rPr>
          <w:sz w:val="28"/>
          <w:szCs w:val="28"/>
          <w:lang w:val="ru-RU"/>
        </w:rPr>
        <w:t>П. Формування та реалізація державної регіональної політики України в контексті євроінтеграційних процесів</w:t>
      </w:r>
      <w:r>
        <w:rPr>
          <w:sz w:val="28"/>
          <w:szCs w:val="28"/>
          <w:lang w:val="ru-RU"/>
        </w:rPr>
        <w:t>.</w:t>
      </w:r>
      <w:r w:rsidRPr="00A56305">
        <w:rPr>
          <w:sz w:val="28"/>
          <w:szCs w:val="28"/>
          <w:lang w:val="ru-RU"/>
        </w:rPr>
        <w:t xml:space="preserve"> Актуальні проблеми державного управлі</w:t>
      </w:r>
      <w:r>
        <w:rPr>
          <w:sz w:val="28"/>
          <w:szCs w:val="28"/>
          <w:lang w:val="ru-RU"/>
        </w:rPr>
        <w:t>ння, педагогіки та психології. 2009. №1. С. 7-</w:t>
      </w:r>
      <w:r w:rsidRPr="00A56305">
        <w:rPr>
          <w:sz w:val="28"/>
          <w:szCs w:val="28"/>
          <w:lang w:val="ru-RU"/>
        </w:rPr>
        <w:t>12.</w:t>
      </w:r>
    </w:p>
  </w:endnote>
  <w:endnote w:id="295">
    <w:p w:rsidR="00917B53" w:rsidRPr="00B252DC" w:rsidRDefault="00917B53" w:rsidP="00B92E4E">
      <w:pPr>
        <w:pStyle w:val="ac"/>
        <w:spacing w:line="360" w:lineRule="auto"/>
        <w:ind w:firstLine="709"/>
        <w:rPr>
          <w:sz w:val="28"/>
          <w:szCs w:val="28"/>
          <w:lang w:val="uk-UA"/>
        </w:rPr>
      </w:pPr>
      <w:r w:rsidRPr="00A56305">
        <w:rPr>
          <w:rStyle w:val="ae"/>
          <w:szCs w:val="28"/>
        </w:rPr>
        <w:endnoteRef/>
      </w:r>
      <w:r w:rsidRPr="00A56305">
        <w:rPr>
          <w:sz w:val="28"/>
          <w:szCs w:val="28"/>
          <w:lang w:val="ru-RU"/>
        </w:rPr>
        <w:t>. Черніченко Г.</w:t>
      </w:r>
      <w:r>
        <w:rPr>
          <w:sz w:val="28"/>
          <w:szCs w:val="28"/>
          <w:lang w:val="ru-RU"/>
        </w:rPr>
        <w:t xml:space="preserve"> </w:t>
      </w:r>
      <w:r w:rsidRPr="00A56305">
        <w:rPr>
          <w:sz w:val="28"/>
          <w:szCs w:val="28"/>
          <w:lang w:val="ru-RU"/>
        </w:rPr>
        <w:t>О. Основні напрямки державної регіональної політики на сучасному етапі глобалізації</w:t>
      </w:r>
      <w:r>
        <w:rPr>
          <w:sz w:val="28"/>
          <w:szCs w:val="28"/>
          <w:lang w:val="ru-RU"/>
        </w:rPr>
        <w:t>.</w:t>
      </w:r>
      <w:r w:rsidRPr="00A56305">
        <w:rPr>
          <w:sz w:val="28"/>
          <w:szCs w:val="28"/>
          <w:lang w:val="ru-RU"/>
        </w:rPr>
        <w:t xml:space="preserve"> </w:t>
      </w:r>
      <w:r w:rsidRPr="00F626B6">
        <w:rPr>
          <w:sz w:val="28"/>
          <w:szCs w:val="28"/>
        </w:rPr>
        <w:t xml:space="preserve">URL: </w:t>
      </w:r>
      <w:hyperlink r:id="rId80" w:history="1">
        <w:r w:rsidRPr="00B252DC">
          <w:rPr>
            <w:rStyle w:val="a3"/>
            <w:color w:val="auto"/>
            <w:sz w:val="28"/>
            <w:szCs w:val="28"/>
            <w:u w:val="none"/>
          </w:rPr>
          <w:t>http://www.nbuv.gov.ua/portal/soc_gum/pips/2008/BSEC_2008/Pages%20from%20tom2/0561.pdf</w:t>
        </w:r>
      </w:hyperlink>
      <w:r w:rsidRPr="00B252DC">
        <w:rPr>
          <w:sz w:val="28"/>
          <w:szCs w:val="28"/>
          <w:lang w:val="uk-UA"/>
        </w:rPr>
        <w:t xml:space="preserve">. </w:t>
      </w:r>
    </w:p>
  </w:endnote>
  <w:endnote w:id="296">
    <w:p w:rsidR="00917B53" w:rsidRPr="00F626B6" w:rsidRDefault="00917B53" w:rsidP="00B92E4E">
      <w:pPr>
        <w:pStyle w:val="ac"/>
        <w:spacing w:line="360" w:lineRule="auto"/>
        <w:ind w:firstLine="709"/>
        <w:rPr>
          <w:sz w:val="28"/>
          <w:szCs w:val="28"/>
          <w:lang w:val="uk-UA"/>
        </w:rPr>
      </w:pPr>
      <w:r w:rsidRPr="00A56305">
        <w:rPr>
          <w:rStyle w:val="ae"/>
          <w:szCs w:val="28"/>
        </w:rPr>
        <w:endnoteRef/>
      </w:r>
      <w:r w:rsidRPr="00A56305">
        <w:rPr>
          <w:sz w:val="28"/>
          <w:szCs w:val="28"/>
          <w:lang w:val="ru-RU"/>
        </w:rPr>
        <w:t xml:space="preserve">. Молодцов О. В. Європейські орієнтири розвитку мережевої інформаційно-консультативної інфраструктури регіонального розвитку в </w:t>
      </w:r>
      <w:r>
        <w:rPr>
          <w:sz w:val="28"/>
          <w:szCs w:val="28"/>
          <w:lang w:val="ru-RU"/>
        </w:rPr>
        <w:t xml:space="preserve">Україні. </w:t>
      </w:r>
      <w:r w:rsidRPr="00A56305">
        <w:rPr>
          <w:sz w:val="28"/>
          <w:szCs w:val="28"/>
          <w:lang w:val="ru-RU"/>
        </w:rPr>
        <w:t>Теорія та практика державного управлінн</w:t>
      </w:r>
      <w:r>
        <w:rPr>
          <w:sz w:val="28"/>
          <w:szCs w:val="28"/>
          <w:lang w:val="ru-RU"/>
        </w:rPr>
        <w:t xml:space="preserve">я і місцевого самоврядування. 2013. № 1. URL: </w:t>
      </w:r>
      <w:hyperlink r:id="rId81" w:history="1">
        <w:r w:rsidRPr="00B252DC">
          <w:rPr>
            <w:rStyle w:val="a3"/>
            <w:color w:val="auto"/>
            <w:sz w:val="28"/>
            <w:szCs w:val="28"/>
            <w:u w:val="none"/>
          </w:rPr>
          <w:t>http</w:t>
        </w:r>
        <w:r w:rsidRPr="00B252DC">
          <w:rPr>
            <w:rStyle w:val="a3"/>
            <w:color w:val="auto"/>
            <w:sz w:val="28"/>
            <w:szCs w:val="28"/>
            <w:u w:val="none"/>
            <w:lang w:val="ru-RU"/>
          </w:rPr>
          <w:t>://</w:t>
        </w:r>
        <w:r w:rsidRPr="00B252DC">
          <w:rPr>
            <w:rStyle w:val="a3"/>
            <w:color w:val="auto"/>
            <w:sz w:val="28"/>
            <w:szCs w:val="28"/>
            <w:u w:val="none"/>
          </w:rPr>
          <w:t>nbuv</w:t>
        </w:r>
        <w:r w:rsidRPr="00B252DC">
          <w:rPr>
            <w:rStyle w:val="a3"/>
            <w:color w:val="auto"/>
            <w:sz w:val="28"/>
            <w:szCs w:val="28"/>
            <w:u w:val="none"/>
            <w:lang w:val="ru-RU"/>
          </w:rPr>
          <w:t>.</w:t>
        </w:r>
        <w:r w:rsidRPr="00B252DC">
          <w:rPr>
            <w:rStyle w:val="a3"/>
            <w:color w:val="auto"/>
            <w:sz w:val="28"/>
            <w:szCs w:val="28"/>
            <w:u w:val="none"/>
          </w:rPr>
          <w:t>gov</w:t>
        </w:r>
        <w:r w:rsidRPr="00B252DC">
          <w:rPr>
            <w:rStyle w:val="a3"/>
            <w:color w:val="auto"/>
            <w:sz w:val="28"/>
            <w:szCs w:val="28"/>
            <w:u w:val="none"/>
            <w:lang w:val="ru-RU"/>
          </w:rPr>
          <w:t>.</w:t>
        </w:r>
        <w:r w:rsidRPr="00B252DC">
          <w:rPr>
            <w:rStyle w:val="a3"/>
            <w:color w:val="auto"/>
            <w:sz w:val="28"/>
            <w:szCs w:val="28"/>
            <w:u w:val="none"/>
          </w:rPr>
          <w:t>ua</w:t>
        </w:r>
        <w:r w:rsidRPr="00B252DC">
          <w:rPr>
            <w:rStyle w:val="a3"/>
            <w:color w:val="auto"/>
            <w:sz w:val="28"/>
            <w:szCs w:val="28"/>
            <w:u w:val="none"/>
            <w:lang w:val="ru-RU"/>
          </w:rPr>
          <w:t>/</w:t>
        </w:r>
        <w:r w:rsidRPr="00B252DC">
          <w:rPr>
            <w:rStyle w:val="a3"/>
            <w:color w:val="auto"/>
            <w:sz w:val="28"/>
            <w:szCs w:val="28"/>
            <w:u w:val="none"/>
          </w:rPr>
          <w:t>UJRN</w:t>
        </w:r>
        <w:r w:rsidRPr="00B252DC">
          <w:rPr>
            <w:rStyle w:val="a3"/>
            <w:color w:val="auto"/>
            <w:sz w:val="28"/>
            <w:szCs w:val="28"/>
            <w:u w:val="none"/>
            <w:lang w:val="ru-RU"/>
          </w:rPr>
          <w:t>/</w:t>
        </w:r>
        <w:r w:rsidRPr="00B252DC">
          <w:rPr>
            <w:rStyle w:val="a3"/>
            <w:color w:val="auto"/>
            <w:sz w:val="28"/>
            <w:szCs w:val="28"/>
            <w:u w:val="none"/>
          </w:rPr>
          <w:t>Ttpdu</w:t>
        </w:r>
        <w:r w:rsidRPr="00B252DC">
          <w:rPr>
            <w:rStyle w:val="a3"/>
            <w:color w:val="auto"/>
            <w:sz w:val="28"/>
            <w:szCs w:val="28"/>
            <w:u w:val="none"/>
            <w:lang w:val="ru-RU"/>
          </w:rPr>
          <w:t>_2013_1_14</w:t>
        </w:r>
      </w:hyperlink>
      <w:r>
        <w:rPr>
          <w:sz w:val="28"/>
          <w:szCs w:val="28"/>
          <w:lang w:val="uk-UA"/>
        </w:rPr>
        <w:t>.</w:t>
      </w:r>
    </w:p>
  </w:endnote>
  <w:endnote w:id="297">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xml:space="preserve">. </w:t>
      </w:r>
      <w:r w:rsidRPr="00A56305">
        <w:rPr>
          <w:color w:val="000000"/>
          <w:sz w:val="28"/>
          <w:szCs w:val="28"/>
          <w:lang w:val="ru-RU"/>
        </w:rPr>
        <w:t xml:space="preserve">Рекомендации по развитию и содействию правительственной информации, являющейся общественным достоянием </w:t>
      </w:r>
      <w:r w:rsidRPr="00A56305">
        <w:rPr>
          <w:color w:val="000000"/>
          <w:sz w:val="28"/>
          <w:szCs w:val="28"/>
          <w:lang w:val="fr-FR"/>
        </w:rPr>
        <w:t xml:space="preserve">/ </w:t>
      </w:r>
      <w:r>
        <w:rPr>
          <w:color w:val="000000"/>
          <w:sz w:val="28"/>
          <w:szCs w:val="28"/>
          <w:lang w:val="ru-RU"/>
        </w:rPr>
        <w:t xml:space="preserve">подгот. П. Ф. Ульрихом. Париж: ЮНЕСКО, 2004. </w:t>
      </w:r>
      <w:r w:rsidRPr="00A56305">
        <w:rPr>
          <w:color w:val="000000"/>
          <w:sz w:val="28"/>
          <w:szCs w:val="28"/>
        </w:rPr>
        <w:t>VIII</w:t>
      </w:r>
      <w:r>
        <w:rPr>
          <w:color w:val="000000"/>
          <w:sz w:val="28"/>
          <w:szCs w:val="28"/>
          <w:lang w:val="ru-RU"/>
        </w:rPr>
        <w:t xml:space="preserve">. </w:t>
      </w:r>
      <w:r w:rsidRPr="00A56305">
        <w:rPr>
          <w:color w:val="000000"/>
          <w:sz w:val="28"/>
          <w:szCs w:val="28"/>
          <w:lang w:val="ru-RU"/>
        </w:rPr>
        <w:t>39 с.</w:t>
      </w:r>
    </w:p>
  </w:endnote>
  <w:endnote w:id="298">
    <w:p w:rsidR="00917B53" w:rsidRPr="00A81F11"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xml:space="preserve">. </w:t>
      </w:r>
      <w:r w:rsidRPr="00A56305">
        <w:rPr>
          <w:color w:val="000000"/>
          <w:sz w:val="28"/>
          <w:szCs w:val="28"/>
          <w:lang w:val="ru-RU"/>
        </w:rPr>
        <w:t>Про затвердження Концепції формування системи національних еле</w:t>
      </w:r>
      <w:r>
        <w:rPr>
          <w:color w:val="000000"/>
          <w:sz w:val="28"/>
          <w:szCs w:val="28"/>
          <w:lang w:val="ru-RU"/>
        </w:rPr>
        <w:t>ктронних інформаційних ресурсів</w:t>
      </w:r>
      <w:r w:rsidRPr="00A56305">
        <w:rPr>
          <w:color w:val="000000"/>
          <w:sz w:val="28"/>
          <w:szCs w:val="28"/>
          <w:lang w:val="ru-RU"/>
        </w:rPr>
        <w:t xml:space="preserve">: Розпорядження Кабінету Міністрів України від 5 трав. 2003 р. № 259-р </w:t>
      </w:r>
      <w:r w:rsidRPr="00A56305">
        <w:rPr>
          <w:color w:val="000000"/>
          <w:sz w:val="28"/>
          <w:szCs w:val="28"/>
          <w:lang w:val="fr-FR"/>
        </w:rPr>
        <w:t xml:space="preserve">// </w:t>
      </w:r>
      <w:r>
        <w:rPr>
          <w:color w:val="000000"/>
          <w:sz w:val="28"/>
          <w:szCs w:val="28"/>
          <w:lang w:val="ru-RU"/>
        </w:rPr>
        <w:t xml:space="preserve">Офіційний вісник України. 2003. </w:t>
      </w:r>
      <w:r w:rsidRPr="00A56305">
        <w:rPr>
          <w:color w:val="000000"/>
          <w:sz w:val="28"/>
          <w:szCs w:val="28"/>
          <w:lang w:val="ru-RU"/>
        </w:rPr>
        <w:t xml:space="preserve">№ </w:t>
      </w:r>
      <w:r>
        <w:rPr>
          <w:color w:val="000000"/>
          <w:sz w:val="28"/>
          <w:szCs w:val="28"/>
          <w:lang w:val="ru-RU"/>
        </w:rPr>
        <w:t xml:space="preserve">18-19. </w:t>
      </w:r>
      <w:r w:rsidRPr="00A81F11">
        <w:rPr>
          <w:color w:val="000000"/>
          <w:sz w:val="28"/>
          <w:szCs w:val="28"/>
          <w:lang w:val="ru-RU"/>
        </w:rPr>
        <w:t>Ст. 864.</w:t>
      </w:r>
    </w:p>
  </w:endnote>
  <w:endnote w:id="299">
    <w:p w:rsidR="00917B53" w:rsidRPr="00F626B6" w:rsidRDefault="00917B53" w:rsidP="00B92E4E">
      <w:pPr>
        <w:pStyle w:val="ac"/>
        <w:spacing w:line="360" w:lineRule="auto"/>
        <w:ind w:firstLine="709"/>
        <w:rPr>
          <w:sz w:val="28"/>
          <w:szCs w:val="28"/>
          <w:lang w:val="ru-RU"/>
        </w:rPr>
      </w:pPr>
      <w:r w:rsidRPr="00A81F11">
        <w:rPr>
          <w:rStyle w:val="ae"/>
          <w:szCs w:val="28"/>
        </w:rPr>
        <w:endnoteRef/>
      </w:r>
      <w:r w:rsidRPr="00CA7848">
        <w:rPr>
          <w:sz w:val="28"/>
          <w:szCs w:val="28"/>
          <w:lang w:val="ru-RU"/>
        </w:rPr>
        <w:t xml:space="preserve">. </w:t>
      </w:r>
      <w:r w:rsidRPr="00A81F11">
        <w:rPr>
          <w:sz w:val="28"/>
          <w:szCs w:val="28"/>
          <w:lang w:val="ru-RU"/>
        </w:rPr>
        <w:t>Молодцов</w:t>
      </w:r>
      <w:r w:rsidRPr="00F626B6">
        <w:rPr>
          <w:sz w:val="28"/>
          <w:szCs w:val="28"/>
          <w:lang w:val="ru-RU"/>
        </w:rPr>
        <w:t xml:space="preserve"> </w:t>
      </w:r>
      <w:r w:rsidRPr="00A81F11">
        <w:rPr>
          <w:sz w:val="28"/>
          <w:szCs w:val="28"/>
          <w:lang w:val="ru-RU"/>
        </w:rPr>
        <w:t>О</w:t>
      </w:r>
      <w:r w:rsidRPr="00F626B6">
        <w:rPr>
          <w:sz w:val="28"/>
          <w:szCs w:val="28"/>
          <w:lang w:val="ru-RU"/>
        </w:rPr>
        <w:t xml:space="preserve">. </w:t>
      </w:r>
      <w:r w:rsidRPr="00A81F11">
        <w:rPr>
          <w:sz w:val="28"/>
          <w:szCs w:val="28"/>
          <w:lang w:val="ru-RU"/>
        </w:rPr>
        <w:t>В</w:t>
      </w:r>
      <w:r w:rsidRPr="00F626B6">
        <w:rPr>
          <w:sz w:val="28"/>
          <w:szCs w:val="28"/>
          <w:lang w:val="ru-RU"/>
        </w:rPr>
        <w:t xml:space="preserve">. </w:t>
      </w:r>
      <w:r w:rsidRPr="00A81F11">
        <w:rPr>
          <w:sz w:val="28"/>
          <w:szCs w:val="28"/>
          <w:lang w:val="ru-RU"/>
        </w:rPr>
        <w:t>Європейські</w:t>
      </w:r>
      <w:r w:rsidRPr="00F626B6">
        <w:rPr>
          <w:sz w:val="28"/>
          <w:szCs w:val="28"/>
          <w:lang w:val="ru-RU"/>
        </w:rPr>
        <w:t xml:space="preserve"> </w:t>
      </w:r>
      <w:r w:rsidRPr="00A81F11">
        <w:rPr>
          <w:sz w:val="28"/>
          <w:szCs w:val="28"/>
          <w:lang w:val="ru-RU"/>
        </w:rPr>
        <w:t>орієнтири</w:t>
      </w:r>
      <w:r w:rsidRPr="00F626B6">
        <w:rPr>
          <w:sz w:val="28"/>
          <w:szCs w:val="28"/>
          <w:lang w:val="ru-RU"/>
        </w:rPr>
        <w:t xml:space="preserve"> </w:t>
      </w:r>
      <w:r w:rsidRPr="00A81F11">
        <w:rPr>
          <w:sz w:val="28"/>
          <w:szCs w:val="28"/>
          <w:lang w:val="ru-RU"/>
        </w:rPr>
        <w:t>розвитку</w:t>
      </w:r>
      <w:r w:rsidRPr="00F626B6">
        <w:rPr>
          <w:sz w:val="28"/>
          <w:szCs w:val="28"/>
          <w:lang w:val="ru-RU"/>
        </w:rPr>
        <w:t xml:space="preserve"> </w:t>
      </w:r>
      <w:r w:rsidRPr="00A81F11">
        <w:rPr>
          <w:sz w:val="28"/>
          <w:szCs w:val="28"/>
          <w:lang w:val="ru-RU"/>
        </w:rPr>
        <w:t>мережевої</w:t>
      </w:r>
      <w:r w:rsidRPr="00F626B6">
        <w:rPr>
          <w:sz w:val="28"/>
          <w:szCs w:val="28"/>
          <w:lang w:val="ru-RU"/>
        </w:rPr>
        <w:t xml:space="preserve"> </w:t>
      </w:r>
      <w:r w:rsidRPr="00A81F11">
        <w:rPr>
          <w:sz w:val="28"/>
          <w:szCs w:val="28"/>
          <w:lang w:val="ru-RU"/>
        </w:rPr>
        <w:t>інформаційно</w:t>
      </w:r>
      <w:r w:rsidRPr="00F626B6">
        <w:rPr>
          <w:sz w:val="28"/>
          <w:szCs w:val="28"/>
          <w:lang w:val="ru-RU"/>
        </w:rPr>
        <w:t>-</w:t>
      </w:r>
      <w:r w:rsidRPr="00A81F11">
        <w:rPr>
          <w:sz w:val="28"/>
          <w:szCs w:val="28"/>
          <w:lang w:val="ru-RU"/>
        </w:rPr>
        <w:t>консультативної</w:t>
      </w:r>
      <w:r w:rsidRPr="00F626B6">
        <w:rPr>
          <w:sz w:val="28"/>
          <w:szCs w:val="28"/>
          <w:lang w:val="ru-RU"/>
        </w:rPr>
        <w:t xml:space="preserve"> </w:t>
      </w:r>
      <w:r w:rsidRPr="00A81F11">
        <w:rPr>
          <w:sz w:val="28"/>
          <w:szCs w:val="28"/>
          <w:lang w:val="ru-RU"/>
        </w:rPr>
        <w:t>інфраструктури</w:t>
      </w:r>
      <w:r w:rsidRPr="00F626B6">
        <w:rPr>
          <w:sz w:val="28"/>
          <w:szCs w:val="28"/>
          <w:lang w:val="ru-RU"/>
        </w:rPr>
        <w:t xml:space="preserve"> </w:t>
      </w:r>
      <w:r w:rsidRPr="00A81F11">
        <w:rPr>
          <w:sz w:val="28"/>
          <w:szCs w:val="28"/>
          <w:lang w:val="ru-RU"/>
        </w:rPr>
        <w:t>регіонального</w:t>
      </w:r>
      <w:r w:rsidRPr="00F626B6">
        <w:rPr>
          <w:sz w:val="28"/>
          <w:szCs w:val="28"/>
          <w:lang w:val="ru-RU"/>
        </w:rPr>
        <w:t xml:space="preserve"> </w:t>
      </w:r>
      <w:r w:rsidRPr="00A81F11">
        <w:rPr>
          <w:sz w:val="28"/>
          <w:szCs w:val="28"/>
          <w:lang w:val="ru-RU"/>
        </w:rPr>
        <w:t>розвитку</w:t>
      </w:r>
      <w:r>
        <w:rPr>
          <w:sz w:val="28"/>
          <w:szCs w:val="28"/>
          <w:lang w:val="ru-RU"/>
        </w:rPr>
        <w:t>.</w:t>
      </w:r>
      <w:r w:rsidRPr="00F626B6">
        <w:rPr>
          <w:sz w:val="28"/>
          <w:szCs w:val="28"/>
          <w:lang w:val="ru-RU"/>
        </w:rPr>
        <w:t xml:space="preserve"> </w:t>
      </w:r>
      <w:r w:rsidRPr="00A81F11">
        <w:rPr>
          <w:sz w:val="28"/>
          <w:szCs w:val="28"/>
          <w:lang w:val="ru-RU"/>
        </w:rPr>
        <w:t>Теорія</w:t>
      </w:r>
      <w:r w:rsidRPr="00F626B6">
        <w:rPr>
          <w:sz w:val="28"/>
          <w:szCs w:val="28"/>
          <w:lang w:val="ru-RU"/>
        </w:rPr>
        <w:t xml:space="preserve"> </w:t>
      </w:r>
      <w:r w:rsidRPr="00A81F11">
        <w:rPr>
          <w:sz w:val="28"/>
          <w:szCs w:val="28"/>
          <w:lang w:val="ru-RU"/>
        </w:rPr>
        <w:t>та</w:t>
      </w:r>
      <w:r w:rsidRPr="00F626B6">
        <w:rPr>
          <w:sz w:val="28"/>
          <w:szCs w:val="28"/>
          <w:lang w:val="ru-RU"/>
        </w:rPr>
        <w:t xml:space="preserve"> </w:t>
      </w:r>
      <w:r w:rsidRPr="00A81F11">
        <w:rPr>
          <w:sz w:val="28"/>
          <w:szCs w:val="28"/>
          <w:lang w:val="ru-RU"/>
        </w:rPr>
        <w:t>практика</w:t>
      </w:r>
      <w:r w:rsidRPr="00F626B6">
        <w:rPr>
          <w:sz w:val="28"/>
          <w:szCs w:val="28"/>
          <w:lang w:val="ru-RU"/>
        </w:rPr>
        <w:t xml:space="preserve"> </w:t>
      </w:r>
      <w:r w:rsidRPr="00A81F11">
        <w:rPr>
          <w:sz w:val="28"/>
          <w:szCs w:val="28"/>
          <w:lang w:val="ru-RU"/>
        </w:rPr>
        <w:t>державного</w:t>
      </w:r>
      <w:r w:rsidRPr="00F626B6">
        <w:rPr>
          <w:sz w:val="28"/>
          <w:szCs w:val="28"/>
          <w:lang w:val="ru-RU"/>
        </w:rPr>
        <w:t xml:space="preserve"> </w:t>
      </w:r>
      <w:r w:rsidRPr="00A81F11">
        <w:rPr>
          <w:sz w:val="28"/>
          <w:szCs w:val="28"/>
          <w:lang w:val="ru-RU"/>
        </w:rPr>
        <w:t>управління</w:t>
      </w:r>
      <w:r w:rsidRPr="00F626B6">
        <w:rPr>
          <w:sz w:val="28"/>
          <w:szCs w:val="28"/>
          <w:lang w:val="ru-RU"/>
        </w:rPr>
        <w:t xml:space="preserve"> </w:t>
      </w:r>
      <w:r w:rsidRPr="00A81F11">
        <w:rPr>
          <w:sz w:val="28"/>
          <w:szCs w:val="28"/>
          <w:lang w:val="ru-RU"/>
        </w:rPr>
        <w:t>і</w:t>
      </w:r>
      <w:r w:rsidRPr="00F626B6">
        <w:rPr>
          <w:sz w:val="28"/>
          <w:szCs w:val="28"/>
          <w:lang w:val="ru-RU"/>
        </w:rPr>
        <w:t xml:space="preserve"> </w:t>
      </w:r>
      <w:r w:rsidRPr="00A81F11">
        <w:rPr>
          <w:sz w:val="28"/>
          <w:szCs w:val="28"/>
          <w:lang w:val="ru-RU"/>
        </w:rPr>
        <w:t>місцевого</w:t>
      </w:r>
      <w:r w:rsidRPr="00F626B6">
        <w:rPr>
          <w:sz w:val="28"/>
          <w:szCs w:val="28"/>
          <w:lang w:val="ru-RU"/>
        </w:rPr>
        <w:t xml:space="preserve"> </w:t>
      </w:r>
      <w:r w:rsidRPr="00A81F11">
        <w:rPr>
          <w:sz w:val="28"/>
          <w:szCs w:val="28"/>
          <w:lang w:val="ru-RU"/>
        </w:rPr>
        <w:t>самоврядування</w:t>
      </w:r>
      <w:r w:rsidRPr="00F626B6">
        <w:rPr>
          <w:sz w:val="28"/>
          <w:szCs w:val="28"/>
          <w:lang w:val="ru-RU"/>
        </w:rPr>
        <w:t xml:space="preserve">. – 2013. – № 1. – </w:t>
      </w:r>
      <w:r>
        <w:rPr>
          <w:sz w:val="28"/>
          <w:szCs w:val="28"/>
        </w:rPr>
        <w:t>URL</w:t>
      </w:r>
      <w:r w:rsidRPr="00F626B6">
        <w:rPr>
          <w:sz w:val="28"/>
          <w:szCs w:val="28"/>
          <w:lang w:val="ru-RU"/>
        </w:rPr>
        <w:t xml:space="preserve">: </w:t>
      </w:r>
      <w:r w:rsidRPr="00A81F11">
        <w:rPr>
          <w:sz w:val="28"/>
          <w:szCs w:val="28"/>
        </w:rPr>
        <w:t>http</w:t>
      </w:r>
      <w:r w:rsidRPr="00F626B6">
        <w:rPr>
          <w:sz w:val="28"/>
          <w:szCs w:val="28"/>
          <w:lang w:val="ru-RU"/>
        </w:rPr>
        <w:t>://</w:t>
      </w:r>
      <w:r w:rsidRPr="00A81F11">
        <w:rPr>
          <w:sz w:val="28"/>
          <w:szCs w:val="28"/>
        </w:rPr>
        <w:t>nbuv</w:t>
      </w:r>
      <w:r w:rsidRPr="00F626B6">
        <w:rPr>
          <w:sz w:val="28"/>
          <w:szCs w:val="28"/>
          <w:lang w:val="ru-RU"/>
        </w:rPr>
        <w:t>.</w:t>
      </w:r>
      <w:r w:rsidRPr="00A81F11">
        <w:rPr>
          <w:sz w:val="28"/>
          <w:szCs w:val="28"/>
        </w:rPr>
        <w:t>gov</w:t>
      </w:r>
      <w:r w:rsidRPr="00F626B6">
        <w:rPr>
          <w:sz w:val="28"/>
          <w:szCs w:val="28"/>
          <w:lang w:val="ru-RU"/>
        </w:rPr>
        <w:t>.</w:t>
      </w:r>
      <w:r w:rsidRPr="00A81F11">
        <w:rPr>
          <w:sz w:val="28"/>
          <w:szCs w:val="28"/>
        </w:rPr>
        <w:t>ua</w:t>
      </w:r>
      <w:r w:rsidRPr="00F626B6">
        <w:rPr>
          <w:sz w:val="28"/>
          <w:szCs w:val="28"/>
          <w:lang w:val="ru-RU"/>
        </w:rPr>
        <w:t>/</w:t>
      </w:r>
      <w:r w:rsidRPr="00A81F11">
        <w:rPr>
          <w:sz w:val="28"/>
          <w:szCs w:val="28"/>
        </w:rPr>
        <w:t>UJRN</w:t>
      </w:r>
      <w:r w:rsidRPr="00F626B6">
        <w:rPr>
          <w:sz w:val="28"/>
          <w:szCs w:val="28"/>
          <w:lang w:val="ru-RU"/>
        </w:rPr>
        <w:t>/</w:t>
      </w:r>
      <w:r w:rsidRPr="00A81F11">
        <w:rPr>
          <w:sz w:val="28"/>
          <w:szCs w:val="28"/>
        </w:rPr>
        <w:t>Ttpdu</w:t>
      </w:r>
      <w:r w:rsidRPr="00F626B6">
        <w:rPr>
          <w:sz w:val="28"/>
          <w:szCs w:val="28"/>
          <w:lang w:val="ru-RU"/>
        </w:rPr>
        <w:t>_2013_1_14</w:t>
      </w:r>
    </w:p>
  </w:endnote>
  <w:endnote w:id="300">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xml:space="preserve">. </w:t>
      </w:r>
      <w:r w:rsidRPr="00A56305">
        <w:rPr>
          <w:color w:val="000000"/>
          <w:spacing w:val="-4"/>
          <w:sz w:val="28"/>
          <w:szCs w:val="28"/>
          <w:lang w:val="ru-RU"/>
        </w:rPr>
        <w:t>Пет</w:t>
      </w:r>
      <w:r w:rsidRPr="00A56305">
        <w:rPr>
          <w:color w:val="000000"/>
          <w:sz w:val="28"/>
          <w:szCs w:val="28"/>
          <w:lang w:val="ru-RU"/>
        </w:rPr>
        <w:t>ренко В. П., Палійчу</w:t>
      </w:r>
      <w:r>
        <w:rPr>
          <w:color w:val="000000"/>
          <w:sz w:val="28"/>
          <w:szCs w:val="28"/>
          <w:lang w:val="ru-RU"/>
        </w:rPr>
        <w:t>к М. В., Побігун С. А., Витвиць</w:t>
      </w:r>
      <w:r w:rsidRPr="00A56305">
        <w:rPr>
          <w:color w:val="000000"/>
          <w:sz w:val="28"/>
          <w:szCs w:val="28"/>
          <w:lang w:val="ru-RU"/>
        </w:rPr>
        <w:t>кий Я. С.</w:t>
      </w:r>
      <w:r>
        <w:rPr>
          <w:color w:val="000000"/>
          <w:sz w:val="28"/>
          <w:szCs w:val="28"/>
          <w:lang w:val="ru-RU"/>
        </w:rPr>
        <w:t xml:space="preserve"> </w:t>
      </w:r>
      <w:r w:rsidRPr="00A56305">
        <w:rPr>
          <w:color w:val="000000"/>
          <w:sz w:val="28"/>
          <w:szCs w:val="28"/>
          <w:lang w:val="ru-RU"/>
        </w:rPr>
        <w:t>До розро</w:t>
      </w:r>
      <w:r>
        <w:rPr>
          <w:color w:val="000000"/>
          <w:sz w:val="28"/>
          <w:szCs w:val="28"/>
          <w:lang w:val="ru-RU"/>
        </w:rPr>
        <w:t>бки інформаціогенної моделі ста</w:t>
      </w:r>
      <w:r w:rsidRPr="00A56305">
        <w:rPr>
          <w:color w:val="000000"/>
          <w:spacing w:val="-4"/>
          <w:sz w:val="28"/>
          <w:szCs w:val="28"/>
          <w:lang w:val="ru-RU"/>
        </w:rPr>
        <w:t>лого розвитку регіональних суспільних систем</w:t>
      </w:r>
      <w:r>
        <w:rPr>
          <w:color w:val="000000"/>
          <w:spacing w:val="-4"/>
          <w:sz w:val="28"/>
          <w:szCs w:val="28"/>
          <w:lang w:val="ru-RU"/>
        </w:rPr>
        <w:t>.</w:t>
      </w:r>
      <w:r w:rsidRPr="00A56305">
        <w:rPr>
          <w:color w:val="000000"/>
          <w:spacing w:val="-4"/>
          <w:sz w:val="28"/>
          <w:szCs w:val="28"/>
          <w:lang w:val="ru-RU"/>
        </w:rPr>
        <w:t xml:space="preserve"> </w:t>
      </w:r>
      <w:r w:rsidRPr="00A56305">
        <w:rPr>
          <w:color w:val="000000"/>
          <w:sz w:val="28"/>
          <w:szCs w:val="28"/>
          <w:lang w:val="ru-RU"/>
        </w:rPr>
        <w:t>Збірник наукових праць Прикарпатського національного у</w:t>
      </w:r>
      <w:r>
        <w:rPr>
          <w:color w:val="000000"/>
          <w:sz w:val="28"/>
          <w:szCs w:val="28"/>
          <w:lang w:val="ru-RU"/>
        </w:rPr>
        <w:t xml:space="preserve">ніверситету ім. В. Стефаника. 2009. № 1 (13). </w:t>
      </w:r>
      <w:r w:rsidRPr="00A56305">
        <w:rPr>
          <w:color w:val="000000"/>
          <w:sz w:val="28"/>
          <w:szCs w:val="28"/>
          <w:lang w:val="ru-RU"/>
        </w:rPr>
        <w:t>С. 80-90.</w:t>
      </w:r>
    </w:p>
  </w:endnote>
  <w:endnote w:id="301">
    <w:p w:rsidR="00917B53" w:rsidRPr="00B252DC"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Витвицький Я. С.</w:t>
      </w:r>
      <w:r>
        <w:rPr>
          <w:sz w:val="28"/>
          <w:szCs w:val="28"/>
          <w:lang w:val="ru-RU"/>
        </w:rPr>
        <w:t>,</w:t>
      </w:r>
      <w:r w:rsidRPr="00A56305">
        <w:rPr>
          <w:sz w:val="28"/>
          <w:szCs w:val="28"/>
          <w:lang w:val="ru-RU"/>
        </w:rPr>
        <w:t xml:space="preserve"> Палійчук</w:t>
      </w:r>
      <w:r w:rsidRPr="00F626B6">
        <w:rPr>
          <w:sz w:val="28"/>
          <w:szCs w:val="28"/>
          <w:lang w:val="ru-RU"/>
        </w:rPr>
        <w:t xml:space="preserve"> </w:t>
      </w:r>
      <w:r w:rsidRPr="00A56305">
        <w:rPr>
          <w:sz w:val="28"/>
          <w:szCs w:val="28"/>
          <w:lang w:val="ru-RU"/>
        </w:rPr>
        <w:t>М. В., Петренко В. П. Економічний розвиток регіональних суспільних систем у постіндустріальний</w:t>
      </w:r>
      <w:r>
        <w:rPr>
          <w:sz w:val="28"/>
          <w:szCs w:val="28"/>
          <w:lang w:val="ru-RU"/>
        </w:rPr>
        <w:t>.</w:t>
      </w:r>
      <w:r w:rsidRPr="00A56305">
        <w:rPr>
          <w:sz w:val="28"/>
          <w:szCs w:val="28"/>
          <w:lang w:val="ru-RU"/>
        </w:rPr>
        <w:t xml:space="preserve"> Моделю</w:t>
      </w:r>
      <w:r>
        <w:rPr>
          <w:sz w:val="28"/>
          <w:szCs w:val="28"/>
          <w:lang w:val="ru-RU"/>
        </w:rPr>
        <w:t xml:space="preserve">вання регіональної економіки. 2010. № 1. С. 320-332. URL: </w:t>
      </w:r>
      <w:hyperlink r:id="rId82" w:history="1">
        <w:r w:rsidRPr="00B252DC">
          <w:rPr>
            <w:rStyle w:val="a3"/>
            <w:color w:val="auto"/>
            <w:sz w:val="28"/>
            <w:szCs w:val="28"/>
            <w:u w:val="none"/>
          </w:rPr>
          <w:t>http</w:t>
        </w:r>
        <w:r w:rsidRPr="00B252DC">
          <w:rPr>
            <w:rStyle w:val="a3"/>
            <w:color w:val="auto"/>
            <w:sz w:val="28"/>
            <w:szCs w:val="28"/>
            <w:u w:val="none"/>
            <w:lang w:val="ru-RU"/>
          </w:rPr>
          <w:t>://</w:t>
        </w:r>
        <w:r w:rsidRPr="00B252DC">
          <w:rPr>
            <w:rStyle w:val="a3"/>
            <w:color w:val="auto"/>
            <w:sz w:val="28"/>
            <w:szCs w:val="28"/>
            <w:u w:val="none"/>
          </w:rPr>
          <w:t>nbuv</w:t>
        </w:r>
        <w:r w:rsidRPr="00B252DC">
          <w:rPr>
            <w:rStyle w:val="a3"/>
            <w:color w:val="auto"/>
            <w:sz w:val="28"/>
            <w:szCs w:val="28"/>
            <w:u w:val="none"/>
            <w:lang w:val="ru-RU"/>
          </w:rPr>
          <w:t>.</w:t>
        </w:r>
        <w:r w:rsidRPr="00B252DC">
          <w:rPr>
            <w:rStyle w:val="a3"/>
            <w:color w:val="auto"/>
            <w:sz w:val="28"/>
            <w:szCs w:val="28"/>
            <w:u w:val="none"/>
          </w:rPr>
          <w:t>gov</w:t>
        </w:r>
        <w:r w:rsidRPr="00B252DC">
          <w:rPr>
            <w:rStyle w:val="a3"/>
            <w:color w:val="auto"/>
            <w:sz w:val="28"/>
            <w:szCs w:val="28"/>
            <w:u w:val="none"/>
            <w:lang w:val="ru-RU"/>
          </w:rPr>
          <w:t>.</w:t>
        </w:r>
        <w:r w:rsidRPr="00B252DC">
          <w:rPr>
            <w:rStyle w:val="a3"/>
            <w:color w:val="auto"/>
            <w:sz w:val="28"/>
            <w:szCs w:val="28"/>
            <w:u w:val="none"/>
          </w:rPr>
          <w:t>ua</w:t>
        </w:r>
        <w:r w:rsidRPr="00B252DC">
          <w:rPr>
            <w:rStyle w:val="a3"/>
            <w:color w:val="auto"/>
            <w:sz w:val="28"/>
            <w:szCs w:val="28"/>
            <w:u w:val="none"/>
            <w:lang w:val="ru-RU"/>
          </w:rPr>
          <w:t>/</w:t>
        </w:r>
        <w:r w:rsidRPr="00B252DC">
          <w:rPr>
            <w:rStyle w:val="a3"/>
            <w:color w:val="auto"/>
            <w:sz w:val="28"/>
            <w:szCs w:val="28"/>
            <w:u w:val="none"/>
          </w:rPr>
          <w:t>UJRN</w:t>
        </w:r>
        <w:r w:rsidRPr="00B252DC">
          <w:rPr>
            <w:rStyle w:val="a3"/>
            <w:color w:val="auto"/>
            <w:sz w:val="28"/>
            <w:szCs w:val="28"/>
            <w:u w:val="none"/>
            <w:lang w:val="ru-RU"/>
          </w:rPr>
          <w:t>/</w:t>
        </w:r>
        <w:r w:rsidRPr="00B252DC">
          <w:rPr>
            <w:rStyle w:val="a3"/>
            <w:color w:val="auto"/>
            <w:sz w:val="28"/>
            <w:szCs w:val="28"/>
            <w:u w:val="none"/>
          </w:rPr>
          <w:t>Modre</w:t>
        </w:r>
        <w:r w:rsidRPr="00B252DC">
          <w:rPr>
            <w:rStyle w:val="a3"/>
            <w:color w:val="auto"/>
            <w:sz w:val="28"/>
            <w:szCs w:val="28"/>
            <w:u w:val="none"/>
            <w:lang w:val="ru-RU"/>
          </w:rPr>
          <w:t>_2010_1_41</w:t>
        </w:r>
      </w:hyperlink>
    </w:p>
  </w:endnote>
  <w:endnote w:id="302">
    <w:p w:rsidR="00917B53" w:rsidRPr="00A56305" w:rsidRDefault="00917B53" w:rsidP="00B92E4E">
      <w:pPr>
        <w:pStyle w:val="ac"/>
        <w:spacing w:line="360" w:lineRule="auto"/>
        <w:ind w:firstLine="709"/>
        <w:rPr>
          <w:sz w:val="28"/>
          <w:szCs w:val="28"/>
          <w:lang w:val="ru-RU"/>
        </w:rPr>
      </w:pPr>
      <w:r w:rsidRPr="00B252DC">
        <w:rPr>
          <w:rStyle w:val="ae"/>
          <w:color w:val="auto"/>
          <w:szCs w:val="28"/>
        </w:rPr>
        <w:endnoteRef/>
      </w:r>
      <w:r w:rsidRPr="00B252DC">
        <w:rPr>
          <w:sz w:val="28"/>
          <w:szCs w:val="28"/>
          <w:lang w:val="ru-RU"/>
        </w:rPr>
        <w:t xml:space="preserve">. Безверхнюк Т. Система управління соціальним проектом. Актуальні проблеми державного управління. 2014. Вип. 1. С. 9-12. URL: </w:t>
      </w:r>
      <w:hyperlink r:id="rId83" w:history="1">
        <w:r w:rsidRPr="00B252DC">
          <w:rPr>
            <w:rStyle w:val="a3"/>
            <w:color w:val="auto"/>
            <w:sz w:val="28"/>
            <w:szCs w:val="28"/>
            <w:u w:val="none"/>
          </w:rPr>
          <w:t>http</w:t>
        </w:r>
        <w:r w:rsidRPr="00B252DC">
          <w:rPr>
            <w:rStyle w:val="a3"/>
            <w:color w:val="auto"/>
            <w:sz w:val="28"/>
            <w:szCs w:val="28"/>
            <w:u w:val="none"/>
            <w:lang w:val="ru-RU"/>
          </w:rPr>
          <w:t>://</w:t>
        </w:r>
        <w:r w:rsidRPr="00B252DC">
          <w:rPr>
            <w:rStyle w:val="a3"/>
            <w:color w:val="auto"/>
            <w:sz w:val="28"/>
            <w:szCs w:val="28"/>
            <w:u w:val="none"/>
          </w:rPr>
          <w:t>nbuv</w:t>
        </w:r>
        <w:r w:rsidRPr="00B252DC">
          <w:rPr>
            <w:rStyle w:val="a3"/>
            <w:color w:val="auto"/>
            <w:sz w:val="28"/>
            <w:szCs w:val="28"/>
            <w:u w:val="none"/>
            <w:lang w:val="ru-RU"/>
          </w:rPr>
          <w:t>.</w:t>
        </w:r>
        <w:r w:rsidRPr="00B252DC">
          <w:rPr>
            <w:rStyle w:val="a3"/>
            <w:color w:val="auto"/>
            <w:sz w:val="28"/>
            <w:szCs w:val="28"/>
            <w:u w:val="none"/>
          </w:rPr>
          <w:t>gov</w:t>
        </w:r>
        <w:r w:rsidRPr="00B252DC">
          <w:rPr>
            <w:rStyle w:val="a3"/>
            <w:color w:val="auto"/>
            <w:sz w:val="28"/>
            <w:szCs w:val="28"/>
            <w:u w:val="none"/>
            <w:lang w:val="ru-RU"/>
          </w:rPr>
          <w:t>.</w:t>
        </w:r>
        <w:r w:rsidRPr="00B252DC">
          <w:rPr>
            <w:rStyle w:val="a3"/>
            <w:color w:val="auto"/>
            <w:sz w:val="28"/>
            <w:szCs w:val="28"/>
            <w:u w:val="none"/>
          </w:rPr>
          <w:t>ua</w:t>
        </w:r>
        <w:r w:rsidRPr="00B252DC">
          <w:rPr>
            <w:rStyle w:val="a3"/>
            <w:color w:val="auto"/>
            <w:sz w:val="28"/>
            <w:szCs w:val="28"/>
            <w:u w:val="none"/>
            <w:lang w:val="ru-RU"/>
          </w:rPr>
          <w:t>/</w:t>
        </w:r>
        <w:r w:rsidRPr="00B252DC">
          <w:rPr>
            <w:rStyle w:val="a3"/>
            <w:color w:val="auto"/>
            <w:sz w:val="28"/>
            <w:szCs w:val="28"/>
            <w:u w:val="none"/>
          </w:rPr>
          <w:t>UJRN</w:t>
        </w:r>
        <w:r w:rsidRPr="00B252DC">
          <w:rPr>
            <w:rStyle w:val="a3"/>
            <w:color w:val="auto"/>
            <w:sz w:val="28"/>
            <w:szCs w:val="28"/>
            <w:u w:val="none"/>
            <w:lang w:val="ru-RU"/>
          </w:rPr>
          <w:t>/</w:t>
        </w:r>
        <w:r w:rsidRPr="00B252DC">
          <w:rPr>
            <w:rStyle w:val="a3"/>
            <w:color w:val="auto"/>
            <w:sz w:val="28"/>
            <w:szCs w:val="28"/>
            <w:u w:val="none"/>
          </w:rPr>
          <w:t>apdyo</w:t>
        </w:r>
        <w:r w:rsidRPr="00B252DC">
          <w:rPr>
            <w:rStyle w:val="a3"/>
            <w:color w:val="auto"/>
            <w:sz w:val="28"/>
            <w:szCs w:val="28"/>
            <w:u w:val="none"/>
            <w:lang w:val="ru-RU"/>
          </w:rPr>
          <w:t>_2014_1_5</w:t>
        </w:r>
      </w:hyperlink>
      <w:r w:rsidRPr="00B252DC">
        <w:rPr>
          <w:sz w:val="28"/>
          <w:szCs w:val="28"/>
          <w:lang w:val="uk-UA"/>
        </w:rPr>
        <w:t>.</w:t>
      </w:r>
      <w:r w:rsidRPr="00B252DC">
        <w:rPr>
          <w:sz w:val="28"/>
          <w:szCs w:val="28"/>
          <w:lang w:val="ru-RU"/>
        </w:rPr>
        <w:t xml:space="preserve"> </w:t>
      </w:r>
    </w:p>
  </w:endnote>
  <w:endnote w:id="303">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Науковий супровід, моніторинг та оцінка ефективності соціальних проектів / О. О. Яременко, О. Р. А</w:t>
      </w:r>
      <w:r>
        <w:rPr>
          <w:sz w:val="28"/>
          <w:szCs w:val="28"/>
          <w:lang w:val="ru-RU"/>
        </w:rPr>
        <w:t xml:space="preserve">ртюх, О. М. Балакірєва та ін. </w:t>
      </w:r>
      <w:r w:rsidRPr="00A56305">
        <w:rPr>
          <w:sz w:val="28"/>
          <w:szCs w:val="28"/>
          <w:lang w:val="ru-RU"/>
        </w:rPr>
        <w:t>К.: ДЦССМ</w:t>
      </w:r>
      <w:r>
        <w:rPr>
          <w:sz w:val="28"/>
          <w:szCs w:val="28"/>
          <w:lang w:val="ru-RU"/>
        </w:rPr>
        <w:t xml:space="preserve">. 2002. </w:t>
      </w:r>
      <w:r w:rsidRPr="00A56305">
        <w:rPr>
          <w:sz w:val="28"/>
          <w:szCs w:val="28"/>
          <w:lang w:val="ru-RU"/>
        </w:rPr>
        <w:t>132 с.</w:t>
      </w:r>
    </w:p>
  </w:endnote>
  <w:endnote w:id="304">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Бушуєв С. Д., Ярошенко Р. Ф. Управління інноваційними програмами на основі застосування системи зн</w:t>
      </w:r>
      <w:r>
        <w:rPr>
          <w:sz w:val="28"/>
          <w:szCs w:val="28"/>
          <w:lang w:val="ru-RU"/>
        </w:rPr>
        <w:t xml:space="preserve">ань Р2М та технології Кайзен. </w:t>
      </w:r>
      <w:r w:rsidRPr="00A56305">
        <w:rPr>
          <w:sz w:val="28"/>
          <w:szCs w:val="28"/>
          <w:lang w:val="ru-RU"/>
        </w:rPr>
        <w:t>Науковий вісник Міжнародног</w:t>
      </w:r>
      <w:r>
        <w:rPr>
          <w:sz w:val="28"/>
          <w:szCs w:val="28"/>
          <w:lang w:val="ru-RU"/>
        </w:rPr>
        <w:t>о гуманітарного університету. 2010. № 2. С. 9-</w:t>
      </w:r>
      <w:r w:rsidRPr="00A56305">
        <w:rPr>
          <w:sz w:val="28"/>
          <w:szCs w:val="28"/>
          <w:lang w:val="ru-RU"/>
        </w:rPr>
        <w:t>12.</w:t>
      </w:r>
    </w:p>
  </w:endnote>
  <w:endnote w:id="305">
    <w:p w:rsidR="00917B53" w:rsidRPr="00A56305"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Науковий супровід, моніторинг та оцінка ефективності соціальних проектів / О. О. Яременко, О. Р. А</w:t>
      </w:r>
      <w:r>
        <w:rPr>
          <w:sz w:val="28"/>
          <w:szCs w:val="28"/>
          <w:lang w:val="ru-RU"/>
        </w:rPr>
        <w:t xml:space="preserve">ртюх, О. М. Балакірєва та ін. К.:ДЦССМ, 2002. </w:t>
      </w:r>
      <w:r w:rsidRPr="00A56305">
        <w:rPr>
          <w:sz w:val="28"/>
          <w:szCs w:val="28"/>
          <w:lang w:val="ru-RU"/>
        </w:rPr>
        <w:t>132 с.</w:t>
      </w:r>
    </w:p>
  </w:endnote>
  <w:endnote w:id="306">
    <w:p w:rsidR="00917B53" w:rsidRPr="00B252DC" w:rsidRDefault="00917B53" w:rsidP="00B92E4E">
      <w:pPr>
        <w:pStyle w:val="ac"/>
        <w:spacing w:line="360" w:lineRule="auto"/>
        <w:ind w:firstLine="709"/>
        <w:rPr>
          <w:sz w:val="28"/>
          <w:szCs w:val="28"/>
          <w:lang w:val="ru-RU"/>
        </w:rPr>
      </w:pPr>
      <w:r w:rsidRPr="00A56305">
        <w:rPr>
          <w:rStyle w:val="ae"/>
          <w:szCs w:val="28"/>
        </w:rPr>
        <w:endnoteRef/>
      </w:r>
      <w:r w:rsidRPr="00A56305">
        <w:rPr>
          <w:sz w:val="28"/>
          <w:szCs w:val="28"/>
          <w:lang w:val="ru-RU"/>
        </w:rPr>
        <w:t>. Безверхнюк Т. М.</w:t>
      </w:r>
      <w:r>
        <w:rPr>
          <w:sz w:val="28"/>
          <w:szCs w:val="28"/>
          <w:lang w:val="ru-RU"/>
        </w:rPr>
        <w:t>,</w:t>
      </w:r>
      <w:r w:rsidRPr="00A56305">
        <w:rPr>
          <w:sz w:val="28"/>
          <w:szCs w:val="28"/>
          <w:lang w:val="ru-RU"/>
        </w:rPr>
        <w:t xml:space="preserve"> Сенча</w:t>
      </w:r>
      <w:r w:rsidRPr="00F626B6">
        <w:rPr>
          <w:sz w:val="28"/>
          <w:szCs w:val="28"/>
          <w:lang w:val="ru-RU"/>
        </w:rPr>
        <w:t xml:space="preserve"> </w:t>
      </w:r>
      <w:r w:rsidRPr="00A56305">
        <w:rPr>
          <w:sz w:val="28"/>
          <w:szCs w:val="28"/>
          <w:lang w:val="ru-RU"/>
        </w:rPr>
        <w:t>І. А., Сивак</w:t>
      </w:r>
      <w:r w:rsidRPr="00F626B6">
        <w:rPr>
          <w:sz w:val="28"/>
          <w:szCs w:val="28"/>
          <w:lang w:val="ru-RU"/>
        </w:rPr>
        <w:t xml:space="preserve"> </w:t>
      </w:r>
      <w:r w:rsidRPr="00A56305">
        <w:rPr>
          <w:sz w:val="28"/>
          <w:szCs w:val="28"/>
          <w:lang w:val="ru-RU"/>
        </w:rPr>
        <w:t>Т. В., Левицький А. О. Управління соціальними проектами: оцінка ризиків і аналіз зацікавлених сторі</w:t>
      </w:r>
      <w:r>
        <w:rPr>
          <w:sz w:val="28"/>
          <w:szCs w:val="28"/>
          <w:lang w:val="ru-RU"/>
        </w:rPr>
        <w:t xml:space="preserve">н. </w:t>
      </w:r>
      <w:r w:rsidRPr="00A56305">
        <w:rPr>
          <w:sz w:val="28"/>
          <w:szCs w:val="28"/>
          <w:lang w:val="ru-RU"/>
        </w:rPr>
        <w:t>Вісник Національної академії державного управлі</w:t>
      </w:r>
      <w:r>
        <w:rPr>
          <w:sz w:val="28"/>
          <w:szCs w:val="28"/>
          <w:lang w:val="ru-RU"/>
        </w:rPr>
        <w:t xml:space="preserve">ння при Президентові України. 2013. № 4. С. 17-24. URL: </w:t>
      </w:r>
      <w:hyperlink r:id="rId84" w:history="1">
        <w:r w:rsidRPr="00B252DC">
          <w:rPr>
            <w:rStyle w:val="a3"/>
            <w:color w:val="auto"/>
            <w:sz w:val="28"/>
            <w:szCs w:val="28"/>
            <w:u w:val="none"/>
          </w:rPr>
          <w:t>http</w:t>
        </w:r>
        <w:r w:rsidRPr="00B252DC">
          <w:rPr>
            <w:rStyle w:val="a3"/>
            <w:color w:val="auto"/>
            <w:sz w:val="28"/>
            <w:szCs w:val="28"/>
            <w:u w:val="none"/>
            <w:lang w:val="ru-RU"/>
          </w:rPr>
          <w:t>://</w:t>
        </w:r>
        <w:r w:rsidRPr="00B252DC">
          <w:rPr>
            <w:rStyle w:val="a3"/>
            <w:color w:val="auto"/>
            <w:sz w:val="28"/>
            <w:szCs w:val="28"/>
            <w:u w:val="none"/>
          </w:rPr>
          <w:t>nbuv</w:t>
        </w:r>
        <w:r w:rsidRPr="00B252DC">
          <w:rPr>
            <w:rStyle w:val="a3"/>
            <w:color w:val="auto"/>
            <w:sz w:val="28"/>
            <w:szCs w:val="28"/>
            <w:u w:val="none"/>
            <w:lang w:val="ru-RU"/>
          </w:rPr>
          <w:t>.</w:t>
        </w:r>
        <w:r w:rsidRPr="00B252DC">
          <w:rPr>
            <w:rStyle w:val="a3"/>
            <w:color w:val="auto"/>
            <w:sz w:val="28"/>
            <w:szCs w:val="28"/>
            <w:u w:val="none"/>
          </w:rPr>
          <w:t>gov</w:t>
        </w:r>
        <w:r w:rsidRPr="00B252DC">
          <w:rPr>
            <w:rStyle w:val="a3"/>
            <w:color w:val="auto"/>
            <w:sz w:val="28"/>
            <w:szCs w:val="28"/>
            <w:u w:val="none"/>
            <w:lang w:val="ru-RU"/>
          </w:rPr>
          <w:t>.</w:t>
        </w:r>
        <w:r w:rsidRPr="00B252DC">
          <w:rPr>
            <w:rStyle w:val="a3"/>
            <w:color w:val="auto"/>
            <w:sz w:val="28"/>
            <w:szCs w:val="28"/>
            <w:u w:val="none"/>
          </w:rPr>
          <w:t>ua</w:t>
        </w:r>
        <w:r w:rsidRPr="00B252DC">
          <w:rPr>
            <w:rStyle w:val="a3"/>
            <w:color w:val="auto"/>
            <w:sz w:val="28"/>
            <w:szCs w:val="28"/>
            <w:u w:val="none"/>
            <w:lang w:val="ru-RU"/>
          </w:rPr>
          <w:t>/</w:t>
        </w:r>
        <w:r w:rsidRPr="00B252DC">
          <w:rPr>
            <w:rStyle w:val="a3"/>
            <w:color w:val="auto"/>
            <w:sz w:val="28"/>
            <w:szCs w:val="28"/>
            <w:u w:val="none"/>
          </w:rPr>
          <w:t>UJRN</w:t>
        </w:r>
        <w:r w:rsidRPr="00B252DC">
          <w:rPr>
            <w:rStyle w:val="a3"/>
            <w:color w:val="auto"/>
            <w:sz w:val="28"/>
            <w:szCs w:val="28"/>
            <w:u w:val="none"/>
            <w:lang w:val="ru-RU"/>
          </w:rPr>
          <w:t>/</w:t>
        </w:r>
        <w:r w:rsidRPr="00B252DC">
          <w:rPr>
            <w:rStyle w:val="a3"/>
            <w:color w:val="auto"/>
            <w:sz w:val="28"/>
            <w:szCs w:val="28"/>
            <w:u w:val="none"/>
          </w:rPr>
          <w:t>Vnadu</w:t>
        </w:r>
        <w:r w:rsidRPr="00B252DC">
          <w:rPr>
            <w:rStyle w:val="a3"/>
            <w:color w:val="auto"/>
            <w:sz w:val="28"/>
            <w:szCs w:val="28"/>
            <w:u w:val="none"/>
            <w:lang w:val="ru-RU"/>
          </w:rPr>
          <w:t>_2013_4_5</w:t>
        </w:r>
      </w:hyperlink>
      <w:r w:rsidRPr="00B252DC">
        <w:rPr>
          <w:sz w:val="28"/>
          <w:szCs w:val="28"/>
          <w:lang w:val="uk-UA"/>
        </w:rPr>
        <w:t>.</w:t>
      </w:r>
      <w:r w:rsidRPr="00B252DC">
        <w:rPr>
          <w:sz w:val="28"/>
          <w:szCs w:val="28"/>
          <w:lang w:val="ru-RU"/>
        </w:rPr>
        <w:t xml:space="preserve"> </w:t>
      </w:r>
    </w:p>
  </w:endnote>
  <w:endnote w:id="307">
    <w:p w:rsidR="00917B53" w:rsidRPr="00B252DC" w:rsidRDefault="00917B53" w:rsidP="00B92E4E">
      <w:pPr>
        <w:pStyle w:val="ac"/>
        <w:spacing w:line="360" w:lineRule="auto"/>
        <w:ind w:firstLine="709"/>
        <w:rPr>
          <w:sz w:val="28"/>
          <w:szCs w:val="28"/>
          <w:lang w:val="ru-RU"/>
        </w:rPr>
      </w:pPr>
      <w:r w:rsidRPr="00B252DC">
        <w:rPr>
          <w:rStyle w:val="ae"/>
          <w:color w:val="auto"/>
          <w:szCs w:val="28"/>
        </w:rPr>
        <w:endnoteRef/>
      </w:r>
      <w:r w:rsidRPr="00B252DC">
        <w:rPr>
          <w:sz w:val="28"/>
          <w:szCs w:val="28"/>
          <w:lang w:val="ru-RU"/>
        </w:rPr>
        <w:t xml:space="preserve">. Шаптала О., Сіренко Р. Вдосконалення управлінських підходів до суспільно-владної взаємодії щодо дотримання належного стану здоров’я студентської молоді. Актуальні проблеми державного управління. 2017. Вип. 3. С. 129-134. URL: </w:t>
      </w:r>
      <w:hyperlink r:id="rId85" w:history="1">
        <w:r w:rsidRPr="00B252DC">
          <w:rPr>
            <w:rStyle w:val="a3"/>
            <w:color w:val="auto"/>
            <w:sz w:val="28"/>
            <w:szCs w:val="28"/>
            <w:u w:val="none"/>
          </w:rPr>
          <w:t>http</w:t>
        </w:r>
        <w:r w:rsidRPr="00B252DC">
          <w:rPr>
            <w:rStyle w:val="a3"/>
            <w:color w:val="auto"/>
            <w:sz w:val="28"/>
            <w:szCs w:val="28"/>
            <w:u w:val="none"/>
            <w:lang w:val="ru-RU"/>
          </w:rPr>
          <w:t>://</w:t>
        </w:r>
        <w:r w:rsidRPr="00B252DC">
          <w:rPr>
            <w:rStyle w:val="a3"/>
            <w:color w:val="auto"/>
            <w:sz w:val="28"/>
            <w:szCs w:val="28"/>
            <w:u w:val="none"/>
          </w:rPr>
          <w:t>nbuv</w:t>
        </w:r>
        <w:r w:rsidRPr="00B252DC">
          <w:rPr>
            <w:rStyle w:val="a3"/>
            <w:color w:val="auto"/>
            <w:sz w:val="28"/>
            <w:szCs w:val="28"/>
            <w:u w:val="none"/>
            <w:lang w:val="ru-RU"/>
          </w:rPr>
          <w:t>.</w:t>
        </w:r>
        <w:r w:rsidRPr="00B252DC">
          <w:rPr>
            <w:rStyle w:val="a3"/>
            <w:color w:val="auto"/>
            <w:sz w:val="28"/>
            <w:szCs w:val="28"/>
            <w:u w:val="none"/>
          </w:rPr>
          <w:t>gov</w:t>
        </w:r>
        <w:r w:rsidRPr="00B252DC">
          <w:rPr>
            <w:rStyle w:val="a3"/>
            <w:color w:val="auto"/>
            <w:sz w:val="28"/>
            <w:szCs w:val="28"/>
            <w:u w:val="none"/>
            <w:lang w:val="ru-RU"/>
          </w:rPr>
          <w:t>.</w:t>
        </w:r>
        <w:r w:rsidRPr="00B252DC">
          <w:rPr>
            <w:rStyle w:val="a3"/>
            <w:color w:val="auto"/>
            <w:sz w:val="28"/>
            <w:szCs w:val="28"/>
            <w:u w:val="none"/>
          </w:rPr>
          <w:t>ua</w:t>
        </w:r>
        <w:r w:rsidRPr="00B252DC">
          <w:rPr>
            <w:rStyle w:val="a3"/>
            <w:color w:val="auto"/>
            <w:sz w:val="28"/>
            <w:szCs w:val="28"/>
            <w:u w:val="none"/>
            <w:lang w:val="ru-RU"/>
          </w:rPr>
          <w:t>/</w:t>
        </w:r>
        <w:r w:rsidRPr="00B252DC">
          <w:rPr>
            <w:rStyle w:val="a3"/>
            <w:color w:val="auto"/>
            <w:sz w:val="28"/>
            <w:szCs w:val="28"/>
            <w:u w:val="none"/>
          </w:rPr>
          <w:t>UJRN</w:t>
        </w:r>
        <w:r w:rsidRPr="00B252DC">
          <w:rPr>
            <w:rStyle w:val="a3"/>
            <w:color w:val="auto"/>
            <w:sz w:val="28"/>
            <w:szCs w:val="28"/>
            <w:u w:val="none"/>
            <w:lang w:val="ru-RU"/>
          </w:rPr>
          <w:t>/</w:t>
        </w:r>
        <w:r w:rsidRPr="00B252DC">
          <w:rPr>
            <w:rStyle w:val="a3"/>
            <w:color w:val="auto"/>
            <w:sz w:val="28"/>
            <w:szCs w:val="28"/>
            <w:u w:val="none"/>
          </w:rPr>
          <w:t>apdyo</w:t>
        </w:r>
        <w:r w:rsidRPr="00B252DC">
          <w:rPr>
            <w:rStyle w:val="a3"/>
            <w:color w:val="auto"/>
            <w:sz w:val="28"/>
            <w:szCs w:val="28"/>
            <w:u w:val="none"/>
            <w:lang w:val="ru-RU"/>
          </w:rPr>
          <w:t>_2017_3_23</w:t>
        </w:r>
      </w:hyperlink>
      <w:r w:rsidRPr="00B252DC">
        <w:rPr>
          <w:sz w:val="28"/>
          <w:szCs w:val="28"/>
          <w:lang w:val="uk-UA"/>
        </w:rPr>
        <w:t>.</w:t>
      </w:r>
      <w:r w:rsidRPr="00B252DC">
        <w:rPr>
          <w:sz w:val="28"/>
          <w:szCs w:val="28"/>
          <w:lang w:val="ru-RU"/>
        </w:rPr>
        <w:t xml:space="preserve"> </w:t>
      </w:r>
    </w:p>
  </w:endnote>
  <w:endnote w:id="308">
    <w:p w:rsidR="00917B53" w:rsidRPr="00B252DC" w:rsidRDefault="00917B53" w:rsidP="00B92E4E">
      <w:pPr>
        <w:pStyle w:val="ac"/>
        <w:spacing w:line="360" w:lineRule="auto"/>
        <w:ind w:firstLine="709"/>
        <w:rPr>
          <w:sz w:val="28"/>
          <w:szCs w:val="28"/>
          <w:lang w:val="ru-RU"/>
        </w:rPr>
      </w:pPr>
      <w:r w:rsidRPr="00B252DC">
        <w:rPr>
          <w:rStyle w:val="ae"/>
          <w:color w:val="auto"/>
          <w:szCs w:val="28"/>
        </w:rPr>
        <w:endnoteRef/>
      </w:r>
      <w:r w:rsidRPr="00B252DC">
        <w:rPr>
          <w:sz w:val="28"/>
          <w:szCs w:val="28"/>
          <w:lang w:val="ru-RU"/>
        </w:rPr>
        <w:t xml:space="preserve">. Шаптала О. С., Кіндзерський С. А. Контроль та моніторинг – складові гуманітарної сфери. Університетські наукові записки. 2007. № 3. С. 45-47. URL: </w:t>
      </w:r>
      <w:hyperlink r:id="rId86" w:history="1">
        <w:r w:rsidRPr="00B252DC">
          <w:rPr>
            <w:rStyle w:val="a3"/>
            <w:color w:val="auto"/>
            <w:sz w:val="28"/>
            <w:szCs w:val="28"/>
            <w:u w:val="none"/>
          </w:rPr>
          <w:t>http</w:t>
        </w:r>
        <w:r w:rsidRPr="00B252DC">
          <w:rPr>
            <w:rStyle w:val="a3"/>
            <w:color w:val="auto"/>
            <w:sz w:val="28"/>
            <w:szCs w:val="28"/>
            <w:u w:val="none"/>
            <w:lang w:val="ru-RU"/>
          </w:rPr>
          <w:t>://</w:t>
        </w:r>
        <w:r w:rsidRPr="00B252DC">
          <w:rPr>
            <w:rStyle w:val="a3"/>
            <w:color w:val="auto"/>
            <w:sz w:val="28"/>
            <w:szCs w:val="28"/>
            <w:u w:val="none"/>
          </w:rPr>
          <w:t>nbuv</w:t>
        </w:r>
        <w:r w:rsidRPr="00B252DC">
          <w:rPr>
            <w:rStyle w:val="a3"/>
            <w:color w:val="auto"/>
            <w:sz w:val="28"/>
            <w:szCs w:val="28"/>
            <w:u w:val="none"/>
            <w:lang w:val="ru-RU"/>
          </w:rPr>
          <w:t>.</w:t>
        </w:r>
        <w:r w:rsidRPr="00B252DC">
          <w:rPr>
            <w:rStyle w:val="a3"/>
            <w:color w:val="auto"/>
            <w:sz w:val="28"/>
            <w:szCs w:val="28"/>
            <w:u w:val="none"/>
          </w:rPr>
          <w:t>gov</w:t>
        </w:r>
        <w:r w:rsidRPr="00B252DC">
          <w:rPr>
            <w:rStyle w:val="a3"/>
            <w:color w:val="auto"/>
            <w:sz w:val="28"/>
            <w:szCs w:val="28"/>
            <w:u w:val="none"/>
            <w:lang w:val="ru-RU"/>
          </w:rPr>
          <w:t>.</w:t>
        </w:r>
        <w:r w:rsidRPr="00B252DC">
          <w:rPr>
            <w:rStyle w:val="a3"/>
            <w:color w:val="auto"/>
            <w:sz w:val="28"/>
            <w:szCs w:val="28"/>
            <w:u w:val="none"/>
          </w:rPr>
          <w:t>ua</w:t>
        </w:r>
        <w:r w:rsidRPr="00B252DC">
          <w:rPr>
            <w:rStyle w:val="a3"/>
            <w:color w:val="auto"/>
            <w:sz w:val="28"/>
            <w:szCs w:val="28"/>
            <w:u w:val="none"/>
            <w:lang w:val="ru-RU"/>
          </w:rPr>
          <w:t>/</w:t>
        </w:r>
        <w:r w:rsidRPr="00B252DC">
          <w:rPr>
            <w:rStyle w:val="a3"/>
            <w:color w:val="auto"/>
            <w:sz w:val="28"/>
            <w:szCs w:val="28"/>
            <w:u w:val="none"/>
          </w:rPr>
          <w:t>UJRN</w:t>
        </w:r>
        <w:r w:rsidRPr="00B252DC">
          <w:rPr>
            <w:rStyle w:val="a3"/>
            <w:color w:val="auto"/>
            <w:sz w:val="28"/>
            <w:szCs w:val="28"/>
            <w:u w:val="none"/>
            <w:lang w:val="ru-RU"/>
          </w:rPr>
          <w:t>/</w:t>
        </w:r>
        <w:r w:rsidRPr="00B252DC">
          <w:rPr>
            <w:rStyle w:val="a3"/>
            <w:color w:val="auto"/>
            <w:sz w:val="28"/>
            <w:szCs w:val="28"/>
            <w:u w:val="none"/>
          </w:rPr>
          <w:t>Unzap</w:t>
        </w:r>
        <w:r w:rsidRPr="00B252DC">
          <w:rPr>
            <w:rStyle w:val="a3"/>
            <w:color w:val="auto"/>
            <w:sz w:val="28"/>
            <w:szCs w:val="28"/>
            <w:u w:val="none"/>
            <w:lang w:val="ru-RU"/>
          </w:rPr>
          <w:t>_2007_3_10</w:t>
        </w:r>
      </w:hyperlink>
      <w:r w:rsidRPr="00B252DC">
        <w:rPr>
          <w:sz w:val="28"/>
          <w:szCs w:val="28"/>
          <w:lang w:val="uk-UA"/>
        </w:rPr>
        <w:t>.</w:t>
      </w:r>
      <w:r w:rsidRPr="00B252DC">
        <w:rPr>
          <w:sz w:val="28"/>
          <w:szCs w:val="28"/>
          <w:lang w:val="ru-RU"/>
        </w:rPr>
        <w:t xml:space="preserve"> </w:t>
      </w:r>
    </w:p>
  </w:endnote>
  <w:endnote w:id="309">
    <w:p w:rsidR="00917B53" w:rsidRPr="008C4564" w:rsidRDefault="00917B53" w:rsidP="008C4564">
      <w:pPr>
        <w:pStyle w:val="ac"/>
        <w:spacing w:line="360" w:lineRule="auto"/>
        <w:ind w:firstLine="709"/>
        <w:rPr>
          <w:sz w:val="28"/>
          <w:szCs w:val="28"/>
          <w:lang w:val="uk-UA"/>
        </w:rPr>
      </w:pPr>
      <w:r w:rsidRPr="00B252DC">
        <w:rPr>
          <w:rStyle w:val="ae"/>
          <w:color w:val="auto"/>
          <w:szCs w:val="28"/>
        </w:rPr>
        <w:endnoteRef/>
      </w:r>
      <w:r w:rsidRPr="00B252DC">
        <w:rPr>
          <w:sz w:val="28"/>
          <w:szCs w:val="28"/>
        </w:rPr>
        <w:t>. Nastaran Ghorbani Khodashahri, Masoome Mir Hassannia Sarabi. DECISION SUPPORT SYSTEM (DSS)</w:t>
      </w:r>
      <w:r w:rsidRPr="00B252DC">
        <w:rPr>
          <w:sz w:val="28"/>
          <w:szCs w:val="28"/>
          <w:lang w:val="uk-UA"/>
        </w:rPr>
        <w:t xml:space="preserve">. URL: </w:t>
      </w:r>
      <w:hyperlink r:id="rId87" w:history="1">
        <w:r w:rsidRPr="00B252DC">
          <w:rPr>
            <w:rStyle w:val="a3"/>
            <w:color w:val="auto"/>
            <w:sz w:val="28"/>
            <w:szCs w:val="28"/>
            <w:u w:val="none"/>
          </w:rPr>
          <w:t>http://singaporeanjbem.com/pdfs/SG_VOL_1_(6)/12.pdf</w:t>
        </w:r>
      </w:hyperlink>
      <w:r w:rsidRPr="00B252DC">
        <w:rPr>
          <w:sz w:val="28"/>
          <w:szCs w:val="28"/>
          <w:lang w:val="uk-UA"/>
        </w:rPr>
        <w:t xml:space="preserve">. </w:t>
      </w:r>
    </w:p>
  </w:endnote>
  <w:endnote w:id="310">
    <w:p w:rsidR="00917B53" w:rsidRPr="00CC288D" w:rsidRDefault="00917B53" w:rsidP="00CC4957">
      <w:pPr>
        <w:pStyle w:val="ac"/>
        <w:spacing w:line="348" w:lineRule="auto"/>
        <w:ind w:firstLine="709"/>
        <w:rPr>
          <w:sz w:val="28"/>
          <w:szCs w:val="28"/>
          <w:lang w:val="ru-RU"/>
        </w:rPr>
      </w:pPr>
      <w:r w:rsidRPr="00A56305">
        <w:rPr>
          <w:rStyle w:val="ae"/>
          <w:szCs w:val="28"/>
        </w:rPr>
        <w:endnoteRef/>
      </w:r>
      <w:r w:rsidRPr="00AF494B">
        <w:rPr>
          <w:sz w:val="28"/>
          <w:szCs w:val="28"/>
          <w:lang w:val="ru-RU"/>
        </w:rPr>
        <w:t xml:space="preserve">. </w:t>
      </w:r>
      <w:r w:rsidRPr="00233C2C">
        <w:rPr>
          <w:sz w:val="28"/>
          <w:szCs w:val="28"/>
          <w:lang w:val="ru-RU"/>
        </w:rPr>
        <w:t>Половцев О.</w:t>
      </w:r>
      <w:r>
        <w:rPr>
          <w:sz w:val="28"/>
          <w:szCs w:val="28"/>
          <w:lang w:val="ru-RU"/>
        </w:rPr>
        <w:t xml:space="preserve"> </w:t>
      </w:r>
      <w:r w:rsidRPr="00233C2C">
        <w:rPr>
          <w:sz w:val="28"/>
          <w:szCs w:val="28"/>
          <w:lang w:val="ru-RU"/>
        </w:rPr>
        <w:t>В.</w:t>
      </w:r>
      <w:r>
        <w:rPr>
          <w:sz w:val="28"/>
          <w:szCs w:val="28"/>
          <w:lang w:val="ru-RU"/>
        </w:rPr>
        <w:t>,</w:t>
      </w:r>
      <w:r w:rsidRPr="00233C2C">
        <w:rPr>
          <w:sz w:val="28"/>
          <w:szCs w:val="28"/>
          <w:lang w:val="ru-RU"/>
        </w:rPr>
        <w:t xml:space="preserve"> </w:t>
      </w:r>
      <w:r w:rsidRPr="00CC288D">
        <w:rPr>
          <w:sz w:val="28"/>
          <w:szCs w:val="28"/>
          <w:lang w:val="ru-RU"/>
        </w:rPr>
        <w:t>Бідюк П.</w:t>
      </w:r>
      <w:r>
        <w:rPr>
          <w:sz w:val="28"/>
          <w:szCs w:val="28"/>
          <w:lang w:val="ru-RU"/>
        </w:rPr>
        <w:t xml:space="preserve"> </w:t>
      </w:r>
      <w:r w:rsidRPr="00CC288D">
        <w:rPr>
          <w:sz w:val="28"/>
          <w:szCs w:val="28"/>
          <w:lang w:val="ru-RU"/>
        </w:rPr>
        <w:t>І., Коршевнюк Л.</w:t>
      </w:r>
      <w:r>
        <w:rPr>
          <w:sz w:val="28"/>
          <w:szCs w:val="28"/>
          <w:lang w:val="ru-RU"/>
        </w:rPr>
        <w:t xml:space="preserve"> </w:t>
      </w:r>
      <w:r w:rsidRPr="00CC288D">
        <w:rPr>
          <w:sz w:val="28"/>
          <w:szCs w:val="28"/>
          <w:lang w:val="ru-RU"/>
        </w:rPr>
        <w:t>О., Семенчев</w:t>
      </w:r>
      <w:r w:rsidRPr="00233C2C">
        <w:rPr>
          <w:sz w:val="28"/>
          <w:szCs w:val="28"/>
          <w:lang w:val="ru-RU"/>
        </w:rPr>
        <w:t xml:space="preserve"> </w:t>
      </w:r>
      <w:r w:rsidRPr="00CC288D">
        <w:rPr>
          <w:sz w:val="28"/>
          <w:szCs w:val="28"/>
          <w:lang w:val="ru-RU"/>
        </w:rPr>
        <w:t>І.</w:t>
      </w:r>
      <w:r>
        <w:rPr>
          <w:sz w:val="28"/>
          <w:szCs w:val="28"/>
          <w:lang w:val="ru-RU"/>
        </w:rPr>
        <w:t xml:space="preserve"> </w:t>
      </w:r>
      <w:r w:rsidRPr="00CC288D">
        <w:rPr>
          <w:sz w:val="28"/>
          <w:szCs w:val="28"/>
          <w:lang w:val="ru-RU"/>
        </w:rPr>
        <w:t xml:space="preserve">І. </w:t>
      </w:r>
      <w:r w:rsidRPr="00233C2C">
        <w:rPr>
          <w:sz w:val="28"/>
          <w:szCs w:val="28"/>
          <w:lang w:val="ru-RU"/>
        </w:rPr>
        <w:t>Си</w:t>
      </w:r>
      <w:r w:rsidRPr="00CC288D">
        <w:rPr>
          <w:sz w:val="28"/>
          <w:szCs w:val="28"/>
          <w:lang w:val="ru-RU"/>
        </w:rPr>
        <w:t xml:space="preserve">стемний підхід до моделювання, прогнозування та управління фінансово-економічними процесами. </w:t>
      </w:r>
      <w:r>
        <w:rPr>
          <w:sz w:val="28"/>
          <w:szCs w:val="28"/>
          <w:lang w:val="ru-RU"/>
        </w:rPr>
        <w:t>Донецьк: «</w:t>
      </w:r>
      <w:r w:rsidRPr="00CC288D">
        <w:rPr>
          <w:sz w:val="28"/>
          <w:szCs w:val="28"/>
          <w:lang w:val="ru-RU"/>
        </w:rPr>
        <w:t>Східний видавничий дім</w:t>
      </w:r>
      <w:r>
        <w:rPr>
          <w:sz w:val="28"/>
          <w:szCs w:val="28"/>
          <w:lang w:val="ru-RU"/>
        </w:rPr>
        <w:t xml:space="preserve">». 2009. </w:t>
      </w:r>
      <w:r w:rsidRPr="00CC288D">
        <w:rPr>
          <w:sz w:val="28"/>
          <w:szCs w:val="28"/>
          <w:lang w:val="ru-RU"/>
        </w:rPr>
        <w:t>286 с.</w:t>
      </w:r>
    </w:p>
  </w:endnote>
  <w:endnote w:id="311">
    <w:p w:rsidR="00917B53" w:rsidRPr="00CC288D" w:rsidRDefault="00917B53" w:rsidP="00CC4957">
      <w:pPr>
        <w:pStyle w:val="ac"/>
        <w:spacing w:line="348" w:lineRule="auto"/>
        <w:ind w:firstLine="709"/>
        <w:rPr>
          <w:sz w:val="28"/>
          <w:szCs w:val="28"/>
          <w:lang w:val="ru-RU"/>
        </w:rPr>
      </w:pPr>
      <w:r w:rsidRPr="00A56305">
        <w:rPr>
          <w:rStyle w:val="ae"/>
          <w:szCs w:val="28"/>
        </w:rPr>
        <w:endnoteRef/>
      </w:r>
      <w:r w:rsidRPr="00CC288D">
        <w:rPr>
          <w:sz w:val="28"/>
          <w:szCs w:val="28"/>
          <w:lang w:val="ru-RU"/>
        </w:rPr>
        <w:t>. Редько В.</w:t>
      </w:r>
      <w:r>
        <w:rPr>
          <w:sz w:val="28"/>
          <w:szCs w:val="28"/>
          <w:lang w:val="uk-UA"/>
        </w:rPr>
        <w:t xml:space="preserve"> </w:t>
      </w:r>
      <w:r w:rsidRPr="00CC288D">
        <w:rPr>
          <w:sz w:val="28"/>
          <w:szCs w:val="28"/>
          <w:lang w:val="ru-RU"/>
        </w:rPr>
        <w:t>Н.</w:t>
      </w:r>
      <w:r>
        <w:rPr>
          <w:sz w:val="28"/>
          <w:szCs w:val="28"/>
          <w:lang w:val="ru-RU"/>
        </w:rPr>
        <w:t>,</w:t>
      </w:r>
      <w:r w:rsidRPr="00CC288D">
        <w:rPr>
          <w:sz w:val="28"/>
          <w:szCs w:val="28"/>
          <w:lang w:val="ru-RU"/>
        </w:rPr>
        <w:t xml:space="preserve"> Сергиенко И.</w:t>
      </w:r>
      <w:r>
        <w:rPr>
          <w:sz w:val="28"/>
          <w:szCs w:val="28"/>
          <w:lang w:val="ru-RU"/>
        </w:rPr>
        <w:t xml:space="preserve"> </w:t>
      </w:r>
      <w:r w:rsidRPr="00CC288D">
        <w:rPr>
          <w:sz w:val="28"/>
          <w:szCs w:val="28"/>
          <w:lang w:val="ru-RU"/>
        </w:rPr>
        <w:t>В., Стукало А.</w:t>
      </w:r>
      <w:r>
        <w:rPr>
          <w:sz w:val="28"/>
          <w:szCs w:val="28"/>
          <w:lang w:val="ru-RU"/>
        </w:rPr>
        <w:t xml:space="preserve"> </w:t>
      </w:r>
      <w:r w:rsidRPr="00CC288D">
        <w:rPr>
          <w:sz w:val="28"/>
          <w:szCs w:val="28"/>
          <w:lang w:val="ru-RU"/>
        </w:rPr>
        <w:t xml:space="preserve">С. Прикладные программные системы: Архитектура. </w:t>
      </w:r>
      <w:r w:rsidRPr="00AF494B">
        <w:rPr>
          <w:sz w:val="28"/>
          <w:szCs w:val="28"/>
          <w:lang w:val="ru-RU"/>
        </w:rPr>
        <w:t xml:space="preserve">Построение. </w:t>
      </w:r>
      <w:r w:rsidRPr="00CC288D">
        <w:rPr>
          <w:sz w:val="28"/>
          <w:szCs w:val="28"/>
          <w:lang w:val="ru-RU"/>
        </w:rPr>
        <w:t>Развитие</w:t>
      </w:r>
      <w:r>
        <w:rPr>
          <w:sz w:val="28"/>
          <w:szCs w:val="28"/>
          <w:lang w:val="uk-UA"/>
        </w:rPr>
        <w:t>.</w:t>
      </w:r>
      <w:r w:rsidRPr="00CC288D">
        <w:rPr>
          <w:sz w:val="28"/>
          <w:szCs w:val="28"/>
          <w:lang w:val="ru-RU"/>
        </w:rPr>
        <w:t xml:space="preserve"> К: Наукова думка, 199</w:t>
      </w:r>
      <w:r>
        <w:rPr>
          <w:sz w:val="28"/>
          <w:szCs w:val="28"/>
          <w:lang w:val="ru-RU"/>
        </w:rPr>
        <w:t xml:space="preserve">2. </w:t>
      </w:r>
      <w:r w:rsidRPr="00CC288D">
        <w:rPr>
          <w:sz w:val="28"/>
          <w:szCs w:val="28"/>
          <w:lang w:val="ru-RU"/>
        </w:rPr>
        <w:t>320 с.</w:t>
      </w:r>
    </w:p>
  </w:endnote>
  <w:endnote w:id="312">
    <w:p w:rsidR="00917B53" w:rsidRPr="00CC288D" w:rsidRDefault="00917B53" w:rsidP="00CC4957">
      <w:pPr>
        <w:pStyle w:val="ac"/>
        <w:spacing w:line="348" w:lineRule="auto"/>
        <w:ind w:firstLine="709"/>
        <w:rPr>
          <w:sz w:val="28"/>
          <w:szCs w:val="28"/>
          <w:lang w:val="uk-UA"/>
        </w:rPr>
      </w:pPr>
      <w:r w:rsidRPr="00A56305">
        <w:rPr>
          <w:rStyle w:val="ae"/>
          <w:szCs w:val="28"/>
        </w:rPr>
        <w:endnoteRef/>
      </w:r>
      <w:r w:rsidRPr="005D5056">
        <w:rPr>
          <w:sz w:val="28"/>
          <w:szCs w:val="28"/>
          <w:lang w:val="ru-RU"/>
        </w:rPr>
        <w:t>. Половцев О.</w:t>
      </w:r>
      <w:r>
        <w:rPr>
          <w:sz w:val="28"/>
          <w:szCs w:val="28"/>
          <w:lang w:val="ru-RU"/>
        </w:rPr>
        <w:t xml:space="preserve"> </w:t>
      </w:r>
      <w:r w:rsidRPr="005D5056">
        <w:rPr>
          <w:sz w:val="28"/>
          <w:szCs w:val="28"/>
          <w:lang w:val="ru-RU"/>
        </w:rPr>
        <w:t xml:space="preserve">В. Методичні підходи до проектування та побудови систем підтримки прийняття рішень в державному управлінні. </w:t>
      </w:r>
      <w:r>
        <w:rPr>
          <w:sz w:val="28"/>
          <w:szCs w:val="28"/>
        </w:rPr>
        <w:t>URL</w:t>
      </w:r>
      <w:r w:rsidRPr="00CC288D">
        <w:rPr>
          <w:sz w:val="28"/>
          <w:szCs w:val="28"/>
        </w:rPr>
        <w:t xml:space="preserve">: </w:t>
      </w:r>
      <w:hyperlink r:id="rId88" w:history="1">
        <w:r w:rsidRPr="00B252DC">
          <w:rPr>
            <w:rStyle w:val="a3"/>
            <w:color w:val="auto"/>
            <w:sz w:val="28"/>
            <w:szCs w:val="28"/>
            <w:u w:val="none"/>
          </w:rPr>
          <w:t>http://www.kbuapa.kharkov.ua/e-book/putp/2012-4/doc/1/05.pdf</w:t>
        </w:r>
      </w:hyperlink>
      <w:r>
        <w:rPr>
          <w:sz w:val="28"/>
          <w:szCs w:val="28"/>
          <w:lang w:val="uk-UA"/>
        </w:rPr>
        <w:t xml:space="preserve">. </w:t>
      </w:r>
    </w:p>
  </w:endnote>
  <w:endnote w:id="313">
    <w:p w:rsidR="00917B53" w:rsidRPr="00D432F4" w:rsidRDefault="00917B53" w:rsidP="00CC4957">
      <w:pPr>
        <w:pStyle w:val="ac"/>
        <w:spacing w:line="348" w:lineRule="auto"/>
        <w:ind w:firstLine="709"/>
        <w:rPr>
          <w:sz w:val="28"/>
          <w:szCs w:val="28"/>
        </w:rPr>
      </w:pPr>
      <w:r w:rsidRPr="00A56305">
        <w:rPr>
          <w:rStyle w:val="ae"/>
          <w:szCs w:val="28"/>
        </w:rPr>
        <w:endnoteRef/>
      </w:r>
      <w:r w:rsidRPr="00CC288D">
        <w:rPr>
          <w:sz w:val="28"/>
          <w:szCs w:val="28"/>
          <w:lang w:val="ru-RU"/>
        </w:rPr>
        <w:t>. Бідюк П.</w:t>
      </w:r>
      <w:r>
        <w:rPr>
          <w:sz w:val="28"/>
          <w:szCs w:val="28"/>
          <w:lang w:val="ru-RU"/>
        </w:rPr>
        <w:t xml:space="preserve"> </w:t>
      </w:r>
      <w:r w:rsidRPr="00CC288D">
        <w:rPr>
          <w:sz w:val="28"/>
          <w:szCs w:val="28"/>
          <w:lang w:val="ru-RU"/>
        </w:rPr>
        <w:t>І.</w:t>
      </w:r>
      <w:r>
        <w:rPr>
          <w:sz w:val="28"/>
          <w:szCs w:val="28"/>
          <w:lang w:val="ru-RU"/>
        </w:rPr>
        <w:t>,</w:t>
      </w:r>
      <w:r w:rsidRPr="00CC288D">
        <w:rPr>
          <w:sz w:val="28"/>
          <w:szCs w:val="28"/>
          <w:lang w:val="ru-RU"/>
        </w:rPr>
        <w:t xml:space="preserve"> </w:t>
      </w:r>
      <w:r>
        <w:rPr>
          <w:sz w:val="28"/>
          <w:szCs w:val="28"/>
          <w:lang w:val="ru-RU"/>
        </w:rPr>
        <w:t>Ме</w:t>
      </w:r>
      <w:r w:rsidRPr="00CC288D">
        <w:rPr>
          <w:sz w:val="28"/>
          <w:szCs w:val="28"/>
          <w:lang w:val="ru-RU"/>
        </w:rPr>
        <w:t>няйленко О.</w:t>
      </w:r>
      <w:r>
        <w:rPr>
          <w:sz w:val="28"/>
          <w:szCs w:val="28"/>
          <w:lang w:val="ru-RU"/>
        </w:rPr>
        <w:t xml:space="preserve"> </w:t>
      </w:r>
      <w:r w:rsidRPr="00CC288D">
        <w:rPr>
          <w:sz w:val="28"/>
          <w:szCs w:val="28"/>
          <w:lang w:val="ru-RU"/>
        </w:rPr>
        <w:t>С.</w:t>
      </w:r>
      <w:r>
        <w:rPr>
          <w:sz w:val="28"/>
          <w:szCs w:val="28"/>
          <w:lang w:val="ru-RU"/>
        </w:rPr>
        <w:t>,</w:t>
      </w:r>
      <w:r w:rsidRPr="00CC288D">
        <w:rPr>
          <w:sz w:val="28"/>
          <w:szCs w:val="28"/>
          <w:lang w:val="ru-RU"/>
        </w:rPr>
        <w:t xml:space="preserve"> Половцев О.</w:t>
      </w:r>
      <w:r>
        <w:rPr>
          <w:sz w:val="28"/>
          <w:szCs w:val="28"/>
          <w:lang w:val="ru-RU"/>
        </w:rPr>
        <w:t xml:space="preserve"> </w:t>
      </w:r>
      <w:r w:rsidRPr="00CC288D">
        <w:rPr>
          <w:sz w:val="28"/>
          <w:szCs w:val="28"/>
          <w:lang w:val="ru-RU"/>
        </w:rPr>
        <w:t>В. Методи прогнозування: навчальний посібник</w:t>
      </w:r>
      <w:r>
        <w:rPr>
          <w:sz w:val="28"/>
          <w:szCs w:val="28"/>
          <w:lang w:val="ru-RU"/>
        </w:rPr>
        <w:t>.</w:t>
      </w:r>
      <w:r w:rsidRPr="00CC288D">
        <w:rPr>
          <w:sz w:val="28"/>
          <w:szCs w:val="28"/>
          <w:lang w:val="ru-RU"/>
        </w:rPr>
        <w:t xml:space="preserve"> </w:t>
      </w:r>
      <w:r>
        <w:rPr>
          <w:sz w:val="28"/>
          <w:szCs w:val="28"/>
          <w:lang w:val="ru-RU"/>
        </w:rPr>
        <w:t>Луганськ</w:t>
      </w:r>
      <w:r w:rsidRPr="00D432F4">
        <w:rPr>
          <w:sz w:val="28"/>
          <w:szCs w:val="28"/>
        </w:rPr>
        <w:t xml:space="preserve">: </w:t>
      </w:r>
      <w:r>
        <w:rPr>
          <w:sz w:val="28"/>
          <w:szCs w:val="28"/>
          <w:lang w:val="ru-RU"/>
        </w:rPr>
        <w:t>Альма</w:t>
      </w:r>
      <w:r w:rsidRPr="00D432F4">
        <w:rPr>
          <w:sz w:val="28"/>
          <w:szCs w:val="28"/>
        </w:rPr>
        <w:t>-</w:t>
      </w:r>
      <w:r>
        <w:rPr>
          <w:sz w:val="28"/>
          <w:szCs w:val="28"/>
          <w:lang w:val="ru-RU"/>
        </w:rPr>
        <w:t>Матер</w:t>
      </w:r>
      <w:r w:rsidRPr="00D432F4">
        <w:rPr>
          <w:sz w:val="28"/>
          <w:szCs w:val="28"/>
        </w:rPr>
        <w:t xml:space="preserve">, 2008. 610 </w:t>
      </w:r>
      <w:r w:rsidRPr="00CC288D">
        <w:rPr>
          <w:sz w:val="28"/>
          <w:szCs w:val="28"/>
          <w:lang w:val="ru-RU"/>
        </w:rPr>
        <w:t>с</w:t>
      </w:r>
      <w:r w:rsidRPr="00D432F4">
        <w:rPr>
          <w:sz w:val="28"/>
          <w:szCs w:val="28"/>
        </w:rPr>
        <w:t>.</w:t>
      </w:r>
    </w:p>
  </w:endnote>
  <w:endnote w:id="314">
    <w:p w:rsidR="00917B53" w:rsidRPr="00B252DC" w:rsidRDefault="00917B53" w:rsidP="00CC4957">
      <w:pPr>
        <w:pStyle w:val="ac"/>
        <w:spacing w:line="348" w:lineRule="auto"/>
        <w:ind w:firstLine="709"/>
        <w:rPr>
          <w:sz w:val="28"/>
          <w:szCs w:val="28"/>
          <w:lang w:val="uk-UA"/>
        </w:rPr>
      </w:pPr>
      <w:r w:rsidRPr="00A56305">
        <w:rPr>
          <w:rStyle w:val="ae"/>
          <w:szCs w:val="28"/>
        </w:rPr>
        <w:endnoteRef/>
      </w:r>
      <w:r w:rsidRPr="008D08EF">
        <w:rPr>
          <w:sz w:val="28"/>
          <w:szCs w:val="28"/>
        </w:rPr>
        <w:t xml:space="preserve">. </w:t>
      </w:r>
      <w:r w:rsidRPr="008C4564">
        <w:rPr>
          <w:sz w:val="28"/>
          <w:szCs w:val="28"/>
        </w:rPr>
        <w:t>Chiang S. Jao. Decision Support Systems</w:t>
      </w:r>
      <w:r>
        <w:rPr>
          <w:sz w:val="28"/>
          <w:szCs w:val="28"/>
          <w:lang w:val="uk-UA"/>
        </w:rPr>
        <w:t xml:space="preserve">. URL: </w:t>
      </w:r>
      <w:hyperlink r:id="rId89" w:history="1">
        <w:r w:rsidRPr="00B252DC">
          <w:rPr>
            <w:rStyle w:val="a3"/>
            <w:color w:val="auto"/>
            <w:sz w:val="28"/>
            <w:szCs w:val="28"/>
            <w:u w:val="none"/>
            <w:lang w:val="uk-UA"/>
          </w:rPr>
          <w:t>http://zums.ac.ir/files/research/site/ebooks/Numerical%20Analysis%20and%20Scientific%20Computing/Decision_Support_Systems.pdf</w:t>
        </w:r>
      </w:hyperlink>
      <w:r w:rsidRPr="00B252DC">
        <w:rPr>
          <w:sz w:val="28"/>
          <w:szCs w:val="28"/>
          <w:lang w:val="uk-UA"/>
        </w:rPr>
        <w:t xml:space="preserve">. </w:t>
      </w:r>
    </w:p>
  </w:endnote>
  <w:endnote w:id="315">
    <w:p w:rsidR="00917B53" w:rsidRPr="00CC288D" w:rsidRDefault="00917B53" w:rsidP="00CC4957">
      <w:pPr>
        <w:pStyle w:val="ac"/>
        <w:spacing w:line="348" w:lineRule="auto"/>
        <w:ind w:firstLine="709"/>
        <w:rPr>
          <w:sz w:val="28"/>
          <w:szCs w:val="28"/>
          <w:lang w:val="uk-UA"/>
        </w:rPr>
      </w:pPr>
      <w:r w:rsidRPr="00A56305">
        <w:rPr>
          <w:rStyle w:val="ae"/>
          <w:szCs w:val="28"/>
        </w:rPr>
        <w:endnoteRef/>
      </w:r>
      <w:r w:rsidRPr="00CC288D">
        <w:rPr>
          <w:sz w:val="28"/>
          <w:szCs w:val="28"/>
          <w:lang w:val="uk-UA"/>
        </w:rPr>
        <w:t>. Дурман О.</w:t>
      </w:r>
      <w:r>
        <w:rPr>
          <w:sz w:val="28"/>
          <w:szCs w:val="28"/>
          <w:lang w:val="uk-UA"/>
        </w:rPr>
        <w:t xml:space="preserve"> </w:t>
      </w:r>
      <w:r w:rsidRPr="00CC288D">
        <w:rPr>
          <w:sz w:val="28"/>
          <w:szCs w:val="28"/>
          <w:lang w:val="uk-UA"/>
        </w:rPr>
        <w:t>Л. Застосування інформаційних технологій у неперервній освіті державних службовців. Актуальні п</w:t>
      </w:r>
      <w:r>
        <w:rPr>
          <w:sz w:val="28"/>
          <w:szCs w:val="28"/>
          <w:lang w:val="uk-UA"/>
        </w:rPr>
        <w:t>роблеми державного управління, п</w:t>
      </w:r>
      <w:r w:rsidRPr="00CC288D">
        <w:rPr>
          <w:sz w:val="28"/>
          <w:szCs w:val="28"/>
          <w:lang w:val="uk-UA"/>
        </w:rPr>
        <w:t xml:space="preserve">едагогіки </w:t>
      </w:r>
      <w:r>
        <w:rPr>
          <w:sz w:val="28"/>
          <w:szCs w:val="28"/>
          <w:lang w:val="uk-UA"/>
        </w:rPr>
        <w:t xml:space="preserve">та психології. </w:t>
      </w:r>
      <w:r w:rsidRPr="00CC288D">
        <w:rPr>
          <w:sz w:val="28"/>
          <w:szCs w:val="28"/>
          <w:lang w:val="uk-UA"/>
        </w:rPr>
        <w:t>Збірник наукових праць Херсонського національ</w:t>
      </w:r>
      <w:r>
        <w:rPr>
          <w:sz w:val="28"/>
          <w:szCs w:val="28"/>
          <w:lang w:val="uk-UA"/>
        </w:rPr>
        <w:t xml:space="preserve">ного технічного університету. Вип. 1 (8). Херсон, 2013. </w:t>
      </w:r>
      <w:r w:rsidRPr="00CC288D">
        <w:rPr>
          <w:sz w:val="28"/>
          <w:szCs w:val="28"/>
          <w:lang w:val="uk-UA"/>
        </w:rPr>
        <w:t>С. 71-77.</w:t>
      </w:r>
    </w:p>
  </w:endnote>
  <w:endnote w:id="316">
    <w:p w:rsidR="00917B53" w:rsidRPr="00A56305" w:rsidRDefault="00917B53" w:rsidP="00CC4957">
      <w:pPr>
        <w:pStyle w:val="ac"/>
        <w:spacing w:line="348" w:lineRule="auto"/>
        <w:ind w:firstLine="709"/>
        <w:rPr>
          <w:sz w:val="28"/>
          <w:szCs w:val="28"/>
          <w:lang w:val="ru-RU"/>
        </w:rPr>
      </w:pPr>
      <w:r w:rsidRPr="00A56305">
        <w:rPr>
          <w:rStyle w:val="ae"/>
          <w:szCs w:val="28"/>
        </w:rPr>
        <w:endnoteRef/>
      </w:r>
      <w:r w:rsidRPr="00A56305">
        <w:rPr>
          <w:sz w:val="28"/>
          <w:szCs w:val="28"/>
          <w:lang w:val="ru-RU"/>
        </w:rPr>
        <w:t>. Браун П. Посібник з аналізу державної політики</w:t>
      </w:r>
      <w:r>
        <w:rPr>
          <w:sz w:val="28"/>
          <w:szCs w:val="28"/>
          <w:lang w:val="ru-RU"/>
        </w:rPr>
        <w:t>.</w:t>
      </w:r>
      <w:r w:rsidRPr="00A56305">
        <w:rPr>
          <w:sz w:val="28"/>
          <w:szCs w:val="28"/>
          <w:lang w:val="ru-RU"/>
        </w:rPr>
        <w:t xml:space="preserve"> </w:t>
      </w:r>
      <w:r>
        <w:rPr>
          <w:sz w:val="28"/>
          <w:szCs w:val="28"/>
          <w:lang w:val="ru-RU"/>
        </w:rPr>
        <w:t>К.: Основи, 2000. 243 </w:t>
      </w:r>
      <w:r w:rsidRPr="00A56305">
        <w:rPr>
          <w:sz w:val="28"/>
          <w:szCs w:val="28"/>
          <w:lang w:val="ru-RU"/>
        </w:rPr>
        <w:t>с.</w:t>
      </w:r>
    </w:p>
  </w:endnote>
  <w:endnote w:id="317">
    <w:p w:rsidR="00917B53" w:rsidRPr="00A56305" w:rsidRDefault="00917B53" w:rsidP="00CC4957">
      <w:pPr>
        <w:spacing w:line="348" w:lineRule="auto"/>
        <w:ind w:firstLine="709"/>
        <w:contextualSpacing/>
      </w:pPr>
      <w:r w:rsidRPr="00A56305">
        <w:rPr>
          <w:rStyle w:val="ae"/>
        </w:rPr>
        <w:endnoteRef/>
      </w:r>
      <w:r w:rsidRPr="00A56305">
        <w:t>. Тертичка В. Державна політика: аналіз та здійснення в Україні</w:t>
      </w:r>
      <w:r>
        <w:t>.</w:t>
      </w:r>
      <w:r w:rsidRPr="00A56305">
        <w:t xml:space="preserve"> </w:t>
      </w:r>
      <w:r>
        <w:t xml:space="preserve">К.: Основи. 2002. </w:t>
      </w:r>
      <w:r w:rsidRPr="00A56305">
        <w:t>750 с.</w:t>
      </w:r>
    </w:p>
  </w:endnote>
  <w:endnote w:id="318">
    <w:p w:rsidR="00917B53" w:rsidRPr="00FC7B2C" w:rsidRDefault="00917B53" w:rsidP="00CC4957">
      <w:pPr>
        <w:pStyle w:val="ac"/>
        <w:spacing w:line="348" w:lineRule="auto"/>
        <w:ind w:firstLine="709"/>
        <w:rPr>
          <w:sz w:val="28"/>
          <w:szCs w:val="28"/>
          <w:lang w:val="ru-RU"/>
        </w:rPr>
      </w:pPr>
      <w:r w:rsidRPr="008A2893">
        <w:rPr>
          <w:rStyle w:val="ae"/>
          <w:szCs w:val="28"/>
        </w:rPr>
        <w:endnoteRef/>
      </w:r>
      <w:r w:rsidRPr="00FC7B2C">
        <w:rPr>
          <w:sz w:val="28"/>
          <w:szCs w:val="28"/>
          <w:lang w:val="ru-RU"/>
        </w:rPr>
        <w:t xml:space="preserve">. </w:t>
      </w:r>
      <w:r w:rsidRPr="00F60DAC">
        <w:rPr>
          <w:sz w:val="28"/>
          <w:szCs w:val="28"/>
          <w:lang w:val="ru-RU"/>
        </w:rPr>
        <w:t xml:space="preserve">Дурман О.Л. Застосування концепції електронного урядування при проектуванні єдиного освітнього інформаційно-комунікаційного середовища. Держава та регіони: науково-виробничий журнал. Серія: Державне управління, </w:t>
      </w:r>
      <w:r>
        <w:rPr>
          <w:sz w:val="28"/>
          <w:szCs w:val="28"/>
          <w:lang w:val="ru-RU"/>
        </w:rPr>
        <w:t>№</w:t>
      </w:r>
      <w:r w:rsidRPr="00F60DAC">
        <w:rPr>
          <w:sz w:val="28"/>
          <w:szCs w:val="28"/>
          <w:lang w:val="ru-RU"/>
        </w:rPr>
        <w:t xml:space="preserve"> 2 (66), Запоріжжя. 2019. С. 50-56.</w:t>
      </w:r>
    </w:p>
  </w:endnote>
  <w:endnote w:id="319">
    <w:p w:rsidR="00917B53" w:rsidRPr="00A56305" w:rsidRDefault="00917B53" w:rsidP="00CC4957">
      <w:pPr>
        <w:pStyle w:val="ac"/>
        <w:spacing w:line="348" w:lineRule="auto"/>
        <w:ind w:firstLine="709"/>
        <w:rPr>
          <w:sz w:val="28"/>
          <w:szCs w:val="28"/>
          <w:lang w:val="uk-UA"/>
        </w:rPr>
      </w:pPr>
      <w:r w:rsidRPr="00A56305">
        <w:rPr>
          <w:rStyle w:val="ae"/>
          <w:szCs w:val="28"/>
        </w:rPr>
        <w:endnoteRef/>
      </w:r>
      <w:r>
        <w:rPr>
          <w:sz w:val="28"/>
          <w:szCs w:val="28"/>
          <w:lang w:val="ru-RU"/>
        </w:rPr>
        <w:t>.</w:t>
      </w:r>
      <w:r w:rsidRPr="00A56305">
        <w:rPr>
          <w:sz w:val="28"/>
          <w:szCs w:val="28"/>
          <w:lang w:val="ru-RU"/>
        </w:rPr>
        <w:t xml:space="preserve"> </w:t>
      </w:r>
      <w:r>
        <w:rPr>
          <w:sz w:val="28"/>
          <w:szCs w:val="28"/>
          <w:lang w:val="ru-RU"/>
        </w:rPr>
        <w:t>Дурман</w:t>
      </w:r>
      <w:r w:rsidRPr="00A56305">
        <w:rPr>
          <w:sz w:val="28"/>
          <w:szCs w:val="28"/>
          <w:lang w:val="ru-RU"/>
        </w:rPr>
        <w:t xml:space="preserve"> Н.</w:t>
      </w:r>
      <w:r>
        <w:rPr>
          <w:sz w:val="28"/>
          <w:szCs w:val="28"/>
          <w:lang w:val="ru-RU"/>
        </w:rPr>
        <w:t xml:space="preserve"> </w:t>
      </w:r>
      <w:r w:rsidRPr="00A56305">
        <w:rPr>
          <w:sz w:val="28"/>
          <w:szCs w:val="28"/>
          <w:lang w:val="ru-RU"/>
        </w:rPr>
        <w:t>А., Рогальский Ф. Б. Информационная поддержка принятия решений при непрогнозируемых изменениях внешних условий.</w:t>
      </w:r>
      <w:r>
        <w:rPr>
          <w:sz w:val="28"/>
          <w:szCs w:val="28"/>
          <w:lang w:val="ru-RU"/>
        </w:rPr>
        <w:t xml:space="preserve"> </w:t>
      </w:r>
      <w:r w:rsidRPr="00A56305">
        <w:rPr>
          <w:sz w:val="28"/>
          <w:szCs w:val="28"/>
          <w:lang w:val="ru-RU"/>
        </w:rPr>
        <w:t xml:space="preserve">Проблемы легкой </w:t>
      </w:r>
      <w:r>
        <w:rPr>
          <w:sz w:val="28"/>
          <w:szCs w:val="28"/>
          <w:lang w:val="ru-RU"/>
        </w:rPr>
        <w:t>и текстильной промышленности. Херсон. 1998. №1. С</w:t>
      </w:r>
      <w:r w:rsidRPr="00A56305">
        <w:rPr>
          <w:sz w:val="28"/>
          <w:szCs w:val="28"/>
          <w:lang w:val="ru-RU"/>
        </w:rPr>
        <w:t>. 228-233.</w:t>
      </w:r>
    </w:p>
  </w:endnote>
  <w:endnote w:id="320">
    <w:p w:rsidR="00917B53" w:rsidRPr="00A56305" w:rsidRDefault="00917B53" w:rsidP="00CC4957">
      <w:pPr>
        <w:pStyle w:val="ac"/>
        <w:spacing w:line="348" w:lineRule="auto"/>
        <w:ind w:firstLine="709"/>
        <w:rPr>
          <w:sz w:val="28"/>
          <w:szCs w:val="28"/>
          <w:lang w:val="uk-UA"/>
        </w:rPr>
      </w:pPr>
      <w:r w:rsidRPr="00A56305">
        <w:rPr>
          <w:rStyle w:val="ae"/>
          <w:szCs w:val="28"/>
        </w:rPr>
        <w:endnoteRef/>
      </w:r>
      <w:r>
        <w:rPr>
          <w:sz w:val="28"/>
          <w:szCs w:val="28"/>
          <w:lang w:val="uk-UA"/>
        </w:rPr>
        <w:t xml:space="preserve">. </w:t>
      </w:r>
      <w:r w:rsidRPr="00A56305">
        <w:rPr>
          <w:sz w:val="28"/>
          <w:szCs w:val="28"/>
          <w:lang w:val="uk-UA"/>
        </w:rPr>
        <w:t>Герасимов</w:t>
      </w:r>
      <w:r w:rsidRPr="00CC288D">
        <w:rPr>
          <w:sz w:val="28"/>
          <w:szCs w:val="28"/>
          <w:lang w:val="uk-UA"/>
        </w:rPr>
        <w:t xml:space="preserve"> </w:t>
      </w:r>
      <w:r w:rsidRPr="00A56305">
        <w:rPr>
          <w:sz w:val="28"/>
          <w:szCs w:val="28"/>
          <w:lang w:val="uk-UA"/>
        </w:rPr>
        <w:t>Б.</w:t>
      </w:r>
      <w:r>
        <w:rPr>
          <w:sz w:val="28"/>
          <w:szCs w:val="28"/>
          <w:lang w:val="uk-UA"/>
        </w:rPr>
        <w:t xml:space="preserve"> </w:t>
      </w:r>
      <w:r w:rsidRPr="00A56305">
        <w:rPr>
          <w:sz w:val="28"/>
          <w:szCs w:val="28"/>
          <w:lang w:val="uk-UA"/>
        </w:rPr>
        <w:t>М., Локазюк</w:t>
      </w:r>
      <w:r w:rsidRPr="00CC288D">
        <w:rPr>
          <w:sz w:val="28"/>
          <w:szCs w:val="28"/>
          <w:lang w:val="uk-UA"/>
        </w:rPr>
        <w:t xml:space="preserve"> </w:t>
      </w:r>
      <w:r w:rsidRPr="00A56305">
        <w:rPr>
          <w:sz w:val="28"/>
          <w:szCs w:val="28"/>
          <w:lang w:val="uk-UA"/>
        </w:rPr>
        <w:t>В.</w:t>
      </w:r>
      <w:r>
        <w:rPr>
          <w:sz w:val="28"/>
          <w:szCs w:val="28"/>
          <w:lang w:val="uk-UA"/>
        </w:rPr>
        <w:t> </w:t>
      </w:r>
      <w:r w:rsidRPr="00A56305">
        <w:rPr>
          <w:sz w:val="28"/>
          <w:szCs w:val="28"/>
          <w:lang w:val="uk-UA"/>
        </w:rPr>
        <w:t>М., Оксіюк</w:t>
      </w:r>
      <w:r w:rsidRPr="00CC288D">
        <w:rPr>
          <w:sz w:val="28"/>
          <w:szCs w:val="28"/>
          <w:lang w:val="uk-UA"/>
        </w:rPr>
        <w:t xml:space="preserve"> </w:t>
      </w:r>
      <w:r w:rsidRPr="00A56305">
        <w:rPr>
          <w:sz w:val="28"/>
          <w:szCs w:val="28"/>
          <w:lang w:val="uk-UA"/>
        </w:rPr>
        <w:t>О.</w:t>
      </w:r>
      <w:r>
        <w:rPr>
          <w:sz w:val="28"/>
          <w:szCs w:val="28"/>
          <w:lang w:val="uk-UA"/>
        </w:rPr>
        <w:t xml:space="preserve"> </w:t>
      </w:r>
      <w:r w:rsidRPr="00A56305">
        <w:rPr>
          <w:sz w:val="28"/>
          <w:szCs w:val="28"/>
          <w:lang w:val="uk-UA"/>
        </w:rPr>
        <w:t>Г., Поморова О.</w:t>
      </w:r>
      <w:r>
        <w:rPr>
          <w:sz w:val="28"/>
          <w:szCs w:val="28"/>
          <w:lang w:val="uk-UA"/>
        </w:rPr>
        <w:t xml:space="preserve"> </w:t>
      </w:r>
      <w:r w:rsidRPr="00A56305">
        <w:rPr>
          <w:sz w:val="28"/>
          <w:szCs w:val="28"/>
          <w:lang w:val="uk-UA"/>
        </w:rPr>
        <w:t>В. Інтелектуальні систе</w:t>
      </w:r>
      <w:r>
        <w:rPr>
          <w:sz w:val="28"/>
          <w:szCs w:val="28"/>
          <w:lang w:val="uk-UA"/>
        </w:rPr>
        <w:t xml:space="preserve">ми підтримки прийняття рішень. </w:t>
      </w:r>
      <w:r w:rsidRPr="00A56305">
        <w:rPr>
          <w:sz w:val="28"/>
          <w:szCs w:val="28"/>
          <w:lang w:val="uk-UA"/>
        </w:rPr>
        <w:t xml:space="preserve">К.: Вид-во Європ. </w:t>
      </w:r>
      <w:r>
        <w:rPr>
          <w:sz w:val="28"/>
          <w:szCs w:val="28"/>
          <w:lang w:val="uk-UA"/>
        </w:rPr>
        <w:t xml:space="preserve">Ун-ту, 2007. </w:t>
      </w:r>
      <w:r w:rsidRPr="00F626B6">
        <w:rPr>
          <w:sz w:val="28"/>
          <w:szCs w:val="28"/>
          <w:lang w:val="uk-UA"/>
        </w:rPr>
        <w:t>335 с.</w:t>
      </w:r>
    </w:p>
  </w:endnote>
  <w:endnote w:id="321">
    <w:p w:rsidR="00917B53" w:rsidRPr="00FA7569" w:rsidRDefault="00917B53" w:rsidP="00CC4957">
      <w:pPr>
        <w:pStyle w:val="ac"/>
        <w:spacing w:line="348" w:lineRule="auto"/>
        <w:ind w:firstLine="709"/>
        <w:rPr>
          <w:sz w:val="28"/>
          <w:szCs w:val="28"/>
          <w:lang w:val="ru-RU"/>
        </w:rPr>
      </w:pPr>
      <w:r w:rsidRPr="00FA7569">
        <w:rPr>
          <w:rStyle w:val="ae"/>
          <w:szCs w:val="28"/>
        </w:rPr>
        <w:endnoteRef/>
      </w:r>
      <w:r w:rsidRPr="00F626B6">
        <w:rPr>
          <w:sz w:val="28"/>
          <w:szCs w:val="28"/>
          <w:lang w:val="uk-UA"/>
        </w:rPr>
        <w:t>. Дурман О.Л. Інформаційно-структурне проектування обʼєктів управління при побудові корпоративних інформа</w:t>
      </w:r>
      <w:r w:rsidRPr="008D08EF">
        <w:rPr>
          <w:sz w:val="28"/>
          <w:szCs w:val="28"/>
          <w:lang w:val="ru-RU"/>
        </w:rPr>
        <w:t>ційно-аналітичних систем. Вестник Херсонского национального технического университета. Вып. 1 (37). Херсон: ХНТУ. 2010 г. С. 56-60.</w:t>
      </w:r>
    </w:p>
  </w:endnote>
  <w:endnote w:id="322">
    <w:p w:rsidR="00917B53" w:rsidRPr="00CC288D" w:rsidRDefault="00917B53" w:rsidP="00CC4957">
      <w:pPr>
        <w:pStyle w:val="ac"/>
        <w:spacing w:line="348" w:lineRule="auto"/>
        <w:ind w:firstLine="709"/>
        <w:rPr>
          <w:sz w:val="28"/>
          <w:szCs w:val="28"/>
          <w:lang w:val="ru-RU"/>
        </w:rPr>
      </w:pPr>
      <w:r w:rsidRPr="00A56305">
        <w:rPr>
          <w:rStyle w:val="ae"/>
          <w:szCs w:val="28"/>
        </w:rPr>
        <w:endnoteRef/>
      </w:r>
      <w:r w:rsidRPr="008D08EF">
        <w:rPr>
          <w:sz w:val="28"/>
          <w:szCs w:val="28"/>
          <w:lang w:val="ru-RU"/>
        </w:rPr>
        <w:t xml:space="preserve">. </w:t>
      </w:r>
      <w:r w:rsidRPr="00CC288D">
        <w:rPr>
          <w:sz w:val="28"/>
          <w:szCs w:val="28"/>
          <w:lang w:val="ru-RU"/>
        </w:rPr>
        <w:t xml:space="preserve">Дурман О. Л., Мазур О. О. Системи підтримки ухвалення рішень у соціальних ієрархічних системах. Теорія та практика державного управління і місцевого самоврядування: електр. наук. фах. вид. </w:t>
      </w:r>
      <w:r w:rsidRPr="008D08EF">
        <w:rPr>
          <w:sz w:val="28"/>
          <w:szCs w:val="28"/>
          <w:lang w:val="ru-RU"/>
        </w:rPr>
        <w:t xml:space="preserve">Херсонського національного технічного університету / голов. ред. проф. </w:t>
      </w:r>
      <w:r w:rsidRPr="005D5056">
        <w:rPr>
          <w:sz w:val="28"/>
          <w:szCs w:val="28"/>
          <w:lang w:val="ru-RU"/>
        </w:rPr>
        <w:t>Лопушинський</w:t>
      </w:r>
      <w:r w:rsidRPr="008D08EF">
        <w:rPr>
          <w:sz w:val="28"/>
          <w:szCs w:val="28"/>
          <w:lang w:val="ru-RU"/>
        </w:rPr>
        <w:t xml:space="preserve"> </w:t>
      </w:r>
      <w:r w:rsidRPr="005D5056">
        <w:rPr>
          <w:sz w:val="28"/>
          <w:szCs w:val="28"/>
          <w:lang w:val="ru-RU"/>
        </w:rPr>
        <w:t>І</w:t>
      </w:r>
      <w:r w:rsidRPr="008D08EF">
        <w:rPr>
          <w:sz w:val="28"/>
          <w:szCs w:val="28"/>
          <w:lang w:val="ru-RU"/>
        </w:rPr>
        <w:t>.</w:t>
      </w:r>
      <w:r w:rsidRPr="005D5056">
        <w:rPr>
          <w:sz w:val="28"/>
          <w:szCs w:val="28"/>
          <w:lang w:val="ru-RU"/>
        </w:rPr>
        <w:t>П</w:t>
      </w:r>
      <w:r w:rsidRPr="008D08EF">
        <w:rPr>
          <w:sz w:val="28"/>
          <w:szCs w:val="28"/>
          <w:lang w:val="ru-RU"/>
        </w:rPr>
        <w:t xml:space="preserve">. 2016. </w:t>
      </w:r>
      <w:r w:rsidRPr="00CC288D">
        <w:rPr>
          <w:sz w:val="28"/>
          <w:szCs w:val="28"/>
          <w:lang w:val="ru-RU"/>
        </w:rPr>
        <w:t xml:space="preserve">№ 2. </w:t>
      </w:r>
      <w:r>
        <w:rPr>
          <w:sz w:val="28"/>
          <w:szCs w:val="28"/>
        </w:rPr>
        <w:t>URL</w:t>
      </w:r>
      <w:r w:rsidRPr="00CC288D">
        <w:rPr>
          <w:sz w:val="28"/>
          <w:szCs w:val="28"/>
          <w:lang w:val="ru-RU"/>
        </w:rPr>
        <w:t xml:space="preserve">: </w:t>
      </w:r>
      <w:r w:rsidRPr="00A56305">
        <w:rPr>
          <w:sz w:val="28"/>
          <w:szCs w:val="28"/>
        </w:rPr>
        <w:t>http</w:t>
      </w:r>
      <w:r w:rsidRPr="00CC288D">
        <w:rPr>
          <w:sz w:val="28"/>
          <w:szCs w:val="28"/>
          <w:lang w:val="ru-RU"/>
        </w:rPr>
        <w:t xml:space="preserve">:// </w:t>
      </w:r>
      <w:hyperlink r:id="rId90" w:history="1">
        <w:r w:rsidRPr="00B252DC">
          <w:rPr>
            <w:rStyle w:val="a3"/>
            <w:color w:val="auto"/>
            <w:sz w:val="28"/>
            <w:szCs w:val="28"/>
            <w:u w:val="none"/>
          </w:rPr>
          <w:t>www</w:t>
        </w:r>
        <w:r w:rsidRPr="00B252DC">
          <w:rPr>
            <w:rStyle w:val="a3"/>
            <w:color w:val="auto"/>
            <w:sz w:val="28"/>
            <w:szCs w:val="28"/>
            <w:u w:val="none"/>
            <w:lang w:val="ru-RU"/>
          </w:rPr>
          <w:t>.</w:t>
        </w:r>
        <w:r w:rsidRPr="00B252DC">
          <w:rPr>
            <w:rStyle w:val="a3"/>
            <w:color w:val="auto"/>
            <w:sz w:val="28"/>
            <w:szCs w:val="28"/>
            <w:u w:val="none"/>
          </w:rPr>
          <w:t>irbis</w:t>
        </w:r>
        <w:r w:rsidRPr="00B252DC">
          <w:rPr>
            <w:rStyle w:val="a3"/>
            <w:color w:val="auto"/>
            <w:sz w:val="28"/>
            <w:szCs w:val="28"/>
            <w:u w:val="none"/>
            <w:lang w:val="ru-RU"/>
          </w:rPr>
          <w:t>-</w:t>
        </w:r>
        <w:r w:rsidRPr="00B252DC">
          <w:rPr>
            <w:rStyle w:val="a3"/>
            <w:color w:val="auto"/>
            <w:sz w:val="28"/>
            <w:szCs w:val="28"/>
            <w:u w:val="none"/>
          </w:rPr>
          <w:t>nbuv</w:t>
        </w:r>
        <w:r w:rsidRPr="00B252DC">
          <w:rPr>
            <w:rStyle w:val="a3"/>
            <w:color w:val="auto"/>
            <w:sz w:val="28"/>
            <w:szCs w:val="28"/>
            <w:u w:val="none"/>
            <w:lang w:val="ru-RU"/>
          </w:rPr>
          <w:t>.</w:t>
        </w:r>
        <w:r w:rsidRPr="00B252DC">
          <w:rPr>
            <w:rStyle w:val="a3"/>
            <w:color w:val="auto"/>
            <w:sz w:val="28"/>
            <w:szCs w:val="28"/>
            <w:u w:val="none"/>
          </w:rPr>
          <w:t>gov</w:t>
        </w:r>
        <w:r w:rsidRPr="00B252DC">
          <w:rPr>
            <w:rStyle w:val="a3"/>
            <w:color w:val="auto"/>
            <w:sz w:val="28"/>
            <w:szCs w:val="28"/>
            <w:u w:val="none"/>
            <w:lang w:val="ru-RU"/>
          </w:rPr>
          <w:t>.</w:t>
        </w:r>
        <w:r w:rsidRPr="00B252DC">
          <w:rPr>
            <w:rStyle w:val="a3"/>
            <w:color w:val="auto"/>
            <w:sz w:val="28"/>
            <w:szCs w:val="28"/>
            <w:u w:val="none"/>
          </w:rPr>
          <w:t>ua</w:t>
        </w:r>
      </w:hyperlink>
      <w:r w:rsidRPr="00B252DC">
        <w:rPr>
          <w:sz w:val="28"/>
          <w:szCs w:val="28"/>
          <w:lang w:val="ru-RU"/>
        </w:rPr>
        <w:t xml:space="preserve">. </w:t>
      </w:r>
    </w:p>
  </w:endnote>
  <w:endnote w:id="323">
    <w:p w:rsidR="00917B53" w:rsidRPr="00A006D4" w:rsidRDefault="00917B53" w:rsidP="00CC4957">
      <w:pPr>
        <w:pStyle w:val="ac"/>
        <w:spacing w:line="348" w:lineRule="auto"/>
        <w:ind w:firstLine="709"/>
        <w:rPr>
          <w:sz w:val="28"/>
          <w:szCs w:val="28"/>
          <w:lang w:val="uk-UA"/>
        </w:rPr>
      </w:pPr>
      <w:r w:rsidRPr="00A006D4">
        <w:rPr>
          <w:sz w:val="28"/>
          <w:szCs w:val="28"/>
          <w:lang w:val="ru-RU"/>
        </w:rPr>
        <w:endnoteRef/>
      </w:r>
      <w:r w:rsidRPr="00A006D4">
        <w:rPr>
          <w:sz w:val="28"/>
          <w:szCs w:val="28"/>
          <w:lang w:val="ru-RU"/>
        </w:rPr>
        <w:t xml:space="preserve"> Дурман О.Л. Системи підтримки ухвалення рішень як основне технологічне підґрунтя освітнього інформаційно-комунікаційного середовища. Вчені записки Таврійського національного університету ім. В.І. Вернадського. Серія: Державне управління. Том 30 (69) No 2. Київ. 2019. С. 39-48.</w:t>
      </w:r>
    </w:p>
  </w:endnote>
  <w:endnote w:id="324">
    <w:p w:rsidR="00917B53" w:rsidRPr="008D08EF" w:rsidRDefault="00917B53" w:rsidP="00CC4957">
      <w:pPr>
        <w:pStyle w:val="ac"/>
        <w:spacing w:line="348" w:lineRule="auto"/>
        <w:ind w:firstLine="709"/>
        <w:rPr>
          <w:sz w:val="28"/>
          <w:szCs w:val="28"/>
          <w:lang w:val="ru-RU"/>
        </w:rPr>
      </w:pPr>
      <w:r w:rsidRPr="008A2893">
        <w:rPr>
          <w:rStyle w:val="ae"/>
          <w:szCs w:val="28"/>
        </w:rPr>
        <w:endnoteRef/>
      </w:r>
      <w:r w:rsidRPr="005D3FF1">
        <w:rPr>
          <w:sz w:val="28"/>
          <w:szCs w:val="28"/>
          <w:lang w:val="uk-UA"/>
        </w:rPr>
        <w:t xml:space="preserve">. Лопушинський І.П., Дурман О.Л. Концептуальні підходи до проектування освітнього інформаційно-комунікаційного середовища. </w:t>
      </w:r>
      <w:r w:rsidRPr="0084228D">
        <w:rPr>
          <w:sz w:val="28"/>
          <w:szCs w:val="28"/>
          <w:lang w:val="ru-RU"/>
        </w:rPr>
        <w:t>Публічне управління та регіональний розвиток. Чорноморський національний університет імені Петра Могили. Миколаїв: Ємельянова Т.В. 2019. № 3. С. 92-113.</w:t>
      </w:r>
    </w:p>
  </w:endnote>
  <w:endnote w:id="325">
    <w:p w:rsidR="00917B53" w:rsidRPr="00CC288D" w:rsidRDefault="00917B53" w:rsidP="00CC4957">
      <w:pPr>
        <w:pStyle w:val="ac"/>
        <w:spacing w:line="348" w:lineRule="auto"/>
        <w:ind w:firstLine="709"/>
        <w:rPr>
          <w:lang w:val="ru-RU"/>
        </w:rPr>
      </w:pPr>
      <w:r w:rsidRPr="00A56305">
        <w:rPr>
          <w:rStyle w:val="ae"/>
          <w:szCs w:val="28"/>
        </w:rPr>
        <w:endnoteRef/>
      </w:r>
      <w:r w:rsidRPr="00A56305">
        <w:rPr>
          <w:sz w:val="28"/>
          <w:szCs w:val="28"/>
          <w:lang w:val="ru-RU"/>
        </w:rPr>
        <w:t>.</w:t>
      </w:r>
      <w:r w:rsidRPr="00CC288D">
        <w:rPr>
          <w:sz w:val="28"/>
          <w:szCs w:val="28"/>
          <w:lang w:val="ru-RU"/>
        </w:rPr>
        <w:t xml:space="preserve"> Дурман О.</w:t>
      </w:r>
      <w:r>
        <w:rPr>
          <w:sz w:val="28"/>
          <w:szCs w:val="28"/>
          <w:lang w:val="ru-RU"/>
        </w:rPr>
        <w:t xml:space="preserve"> </w:t>
      </w:r>
      <w:r w:rsidRPr="00CC288D">
        <w:rPr>
          <w:sz w:val="28"/>
          <w:szCs w:val="28"/>
          <w:lang w:val="ru-RU"/>
        </w:rPr>
        <w:t>Л. Застосування системного підходу до аналізу інформаційної системи управління ви</w:t>
      </w:r>
      <w:r>
        <w:rPr>
          <w:sz w:val="28"/>
          <w:szCs w:val="28"/>
          <w:lang w:val="ru-RU"/>
        </w:rPr>
        <w:t>щ</w:t>
      </w:r>
      <w:r w:rsidRPr="00CC288D">
        <w:rPr>
          <w:sz w:val="28"/>
          <w:szCs w:val="28"/>
          <w:lang w:val="ru-RU"/>
        </w:rPr>
        <w:t xml:space="preserve">им навчальним закладом. Вісник Академії </w:t>
      </w:r>
      <w:r>
        <w:rPr>
          <w:sz w:val="28"/>
          <w:szCs w:val="28"/>
          <w:lang w:val="ru-RU"/>
        </w:rPr>
        <w:t xml:space="preserve">митної служби України. Серія: </w:t>
      </w:r>
      <w:r w:rsidRPr="00CC288D">
        <w:rPr>
          <w:sz w:val="28"/>
          <w:szCs w:val="28"/>
          <w:lang w:val="ru-RU"/>
        </w:rPr>
        <w:t>«Держав</w:t>
      </w:r>
      <w:r>
        <w:rPr>
          <w:sz w:val="28"/>
          <w:szCs w:val="28"/>
          <w:lang w:val="ru-RU"/>
        </w:rPr>
        <w:t>не управлвння», № 2 (9), 2013.</w:t>
      </w:r>
      <w:r w:rsidRPr="00CC288D">
        <w:rPr>
          <w:sz w:val="28"/>
          <w:szCs w:val="28"/>
          <w:lang w:val="ru-RU"/>
        </w:rPr>
        <w:t xml:space="preserve"> С. 184-188.</w:t>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altName w:val="Arial"/>
    <w:charset w:val="CC"/>
    <w:family w:val="swiss"/>
    <w:pitch w:val="variable"/>
    <w:sig w:usb0="00000000"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10022FF" w:usb1="C000E47F" w:usb2="00000029" w:usb3="00000000" w:csb0="000001D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7418E" w:rsidRDefault="00A7418E" w:rsidP="0028067A">
      <w:pPr>
        <w:spacing w:line="240" w:lineRule="auto"/>
      </w:pPr>
      <w:r>
        <w:separator/>
      </w:r>
    </w:p>
  </w:footnote>
  <w:footnote w:type="continuationSeparator" w:id="1">
    <w:p w:rsidR="00A7418E" w:rsidRDefault="00A7418E" w:rsidP="0028067A">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7B53" w:rsidRDefault="0098750C" w:rsidP="008D6B86">
    <w:pPr>
      <w:pStyle w:val="a8"/>
      <w:jc w:val="right"/>
    </w:pPr>
    <w:fldSimple w:instr="PAGE   \* MERGEFORMAT">
      <w:r w:rsidR="00F36590">
        <w:rPr>
          <w:noProof/>
        </w:rPr>
        <w:t>34</w:t>
      </w:r>
    </w:fldSimple>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7B53" w:rsidRDefault="0098750C" w:rsidP="008D6B86">
    <w:pPr>
      <w:pStyle w:val="a8"/>
      <w:jc w:val="right"/>
    </w:pPr>
    <w:fldSimple w:instr="PAGE   \* MERGEFORMAT">
      <w:r w:rsidR="00F36590">
        <w:rPr>
          <w:noProof/>
        </w:rPr>
        <w:t>277</w:t>
      </w:r>
    </w:fldSimple>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837B15"/>
    <w:multiLevelType w:val="hybridMultilevel"/>
    <w:tmpl w:val="08A8936A"/>
    <w:lvl w:ilvl="0" w:tplc="1BF01B98">
      <w:start w:val="1"/>
      <w:numFmt w:val="decimal"/>
      <w:lvlText w:val="%1."/>
      <w:lvlJc w:val="left"/>
      <w:pPr>
        <w:ind w:left="1070"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056F236D"/>
    <w:multiLevelType w:val="hybridMultilevel"/>
    <w:tmpl w:val="A538D1B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nsid w:val="06C85686"/>
    <w:multiLevelType w:val="hybridMultilevel"/>
    <w:tmpl w:val="FE8CD30E"/>
    <w:lvl w:ilvl="0" w:tplc="7224536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0CA53E22"/>
    <w:multiLevelType w:val="hybridMultilevel"/>
    <w:tmpl w:val="D5A0FE76"/>
    <w:lvl w:ilvl="0" w:tplc="7B7A8A36">
      <w:start w:val="4"/>
      <w:numFmt w:val="decimal"/>
      <w:lvlText w:val="%1."/>
      <w:lvlJc w:val="left"/>
      <w:pPr>
        <w:ind w:left="1070" w:hanging="360"/>
      </w:pPr>
      <w:rPr>
        <w:rFonts w:hint="default"/>
      </w:rPr>
    </w:lvl>
    <w:lvl w:ilvl="1" w:tplc="04220019" w:tentative="1">
      <w:start w:val="1"/>
      <w:numFmt w:val="lowerLetter"/>
      <w:lvlText w:val="%2."/>
      <w:lvlJc w:val="left"/>
      <w:pPr>
        <w:ind w:left="1790" w:hanging="360"/>
      </w:pPr>
    </w:lvl>
    <w:lvl w:ilvl="2" w:tplc="0422001B" w:tentative="1">
      <w:start w:val="1"/>
      <w:numFmt w:val="lowerRoman"/>
      <w:lvlText w:val="%3."/>
      <w:lvlJc w:val="right"/>
      <w:pPr>
        <w:ind w:left="2510" w:hanging="180"/>
      </w:pPr>
    </w:lvl>
    <w:lvl w:ilvl="3" w:tplc="0422000F" w:tentative="1">
      <w:start w:val="1"/>
      <w:numFmt w:val="decimal"/>
      <w:lvlText w:val="%4."/>
      <w:lvlJc w:val="left"/>
      <w:pPr>
        <w:ind w:left="3230" w:hanging="360"/>
      </w:pPr>
    </w:lvl>
    <w:lvl w:ilvl="4" w:tplc="04220019" w:tentative="1">
      <w:start w:val="1"/>
      <w:numFmt w:val="lowerLetter"/>
      <w:lvlText w:val="%5."/>
      <w:lvlJc w:val="left"/>
      <w:pPr>
        <w:ind w:left="3950" w:hanging="360"/>
      </w:pPr>
    </w:lvl>
    <w:lvl w:ilvl="5" w:tplc="0422001B" w:tentative="1">
      <w:start w:val="1"/>
      <w:numFmt w:val="lowerRoman"/>
      <w:lvlText w:val="%6."/>
      <w:lvlJc w:val="right"/>
      <w:pPr>
        <w:ind w:left="4670" w:hanging="180"/>
      </w:pPr>
    </w:lvl>
    <w:lvl w:ilvl="6" w:tplc="0422000F" w:tentative="1">
      <w:start w:val="1"/>
      <w:numFmt w:val="decimal"/>
      <w:lvlText w:val="%7."/>
      <w:lvlJc w:val="left"/>
      <w:pPr>
        <w:ind w:left="5390" w:hanging="360"/>
      </w:pPr>
    </w:lvl>
    <w:lvl w:ilvl="7" w:tplc="04220019" w:tentative="1">
      <w:start w:val="1"/>
      <w:numFmt w:val="lowerLetter"/>
      <w:lvlText w:val="%8."/>
      <w:lvlJc w:val="left"/>
      <w:pPr>
        <w:ind w:left="6110" w:hanging="360"/>
      </w:pPr>
    </w:lvl>
    <w:lvl w:ilvl="8" w:tplc="0422001B" w:tentative="1">
      <w:start w:val="1"/>
      <w:numFmt w:val="lowerRoman"/>
      <w:lvlText w:val="%9."/>
      <w:lvlJc w:val="right"/>
      <w:pPr>
        <w:ind w:left="6830" w:hanging="180"/>
      </w:pPr>
    </w:lvl>
  </w:abstractNum>
  <w:abstractNum w:abstractNumId="4">
    <w:nsid w:val="0F25350D"/>
    <w:multiLevelType w:val="hybridMultilevel"/>
    <w:tmpl w:val="45FE9464"/>
    <w:lvl w:ilvl="0" w:tplc="4152325A">
      <w:start w:val="1"/>
      <w:numFmt w:val="decimal"/>
      <w:lvlText w:val="%1."/>
      <w:lvlJc w:val="left"/>
      <w:pPr>
        <w:ind w:left="1299"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35D77D7"/>
    <w:multiLevelType w:val="hybridMultilevel"/>
    <w:tmpl w:val="6602D20C"/>
    <w:lvl w:ilvl="0" w:tplc="DF9054F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155923B1"/>
    <w:multiLevelType w:val="hybridMultilevel"/>
    <w:tmpl w:val="1E54FCD8"/>
    <w:lvl w:ilvl="0" w:tplc="1B0C194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
    <w:nsid w:val="16CB1D83"/>
    <w:multiLevelType w:val="hybridMultilevel"/>
    <w:tmpl w:val="19E6E892"/>
    <w:lvl w:ilvl="0" w:tplc="D778B6D2">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8">
    <w:nsid w:val="18DF4CC4"/>
    <w:multiLevelType w:val="hybridMultilevel"/>
    <w:tmpl w:val="9B3CCDBC"/>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9">
    <w:nsid w:val="1A7F1DD0"/>
    <w:multiLevelType w:val="hybridMultilevel"/>
    <w:tmpl w:val="C6CABDE2"/>
    <w:lvl w:ilvl="0" w:tplc="DF9054FE">
      <w:start w:val="1"/>
      <w:numFmt w:val="bullet"/>
      <w:lvlText w:val=""/>
      <w:lvlJc w:val="left"/>
      <w:pPr>
        <w:ind w:left="1647" w:hanging="360"/>
      </w:pPr>
      <w:rPr>
        <w:rFonts w:ascii="Symbol" w:hAnsi="Symbol" w:hint="default"/>
      </w:rPr>
    </w:lvl>
    <w:lvl w:ilvl="1" w:tplc="04190003" w:tentative="1">
      <w:start w:val="1"/>
      <w:numFmt w:val="bullet"/>
      <w:lvlText w:val="o"/>
      <w:lvlJc w:val="left"/>
      <w:pPr>
        <w:ind w:left="2367" w:hanging="360"/>
      </w:pPr>
      <w:rPr>
        <w:rFonts w:ascii="Courier New" w:hAnsi="Courier New" w:cs="Courier New" w:hint="default"/>
      </w:rPr>
    </w:lvl>
    <w:lvl w:ilvl="2" w:tplc="04190005" w:tentative="1">
      <w:start w:val="1"/>
      <w:numFmt w:val="bullet"/>
      <w:lvlText w:val=""/>
      <w:lvlJc w:val="left"/>
      <w:pPr>
        <w:ind w:left="3087" w:hanging="360"/>
      </w:pPr>
      <w:rPr>
        <w:rFonts w:ascii="Wingdings" w:hAnsi="Wingdings" w:hint="default"/>
      </w:rPr>
    </w:lvl>
    <w:lvl w:ilvl="3" w:tplc="04190001" w:tentative="1">
      <w:start w:val="1"/>
      <w:numFmt w:val="bullet"/>
      <w:lvlText w:val=""/>
      <w:lvlJc w:val="left"/>
      <w:pPr>
        <w:ind w:left="3807" w:hanging="360"/>
      </w:pPr>
      <w:rPr>
        <w:rFonts w:ascii="Symbol" w:hAnsi="Symbol" w:hint="default"/>
      </w:rPr>
    </w:lvl>
    <w:lvl w:ilvl="4" w:tplc="04190003" w:tentative="1">
      <w:start w:val="1"/>
      <w:numFmt w:val="bullet"/>
      <w:lvlText w:val="o"/>
      <w:lvlJc w:val="left"/>
      <w:pPr>
        <w:ind w:left="4527" w:hanging="360"/>
      </w:pPr>
      <w:rPr>
        <w:rFonts w:ascii="Courier New" w:hAnsi="Courier New" w:cs="Courier New" w:hint="default"/>
      </w:rPr>
    </w:lvl>
    <w:lvl w:ilvl="5" w:tplc="04190005" w:tentative="1">
      <w:start w:val="1"/>
      <w:numFmt w:val="bullet"/>
      <w:lvlText w:val=""/>
      <w:lvlJc w:val="left"/>
      <w:pPr>
        <w:ind w:left="5247" w:hanging="360"/>
      </w:pPr>
      <w:rPr>
        <w:rFonts w:ascii="Wingdings" w:hAnsi="Wingdings" w:hint="default"/>
      </w:rPr>
    </w:lvl>
    <w:lvl w:ilvl="6" w:tplc="04190001" w:tentative="1">
      <w:start w:val="1"/>
      <w:numFmt w:val="bullet"/>
      <w:lvlText w:val=""/>
      <w:lvlJc w:val="left"/>
      <w:pPr>
        <w:ind w:left="5967" w:hanging="360"/>
      </w:pPr>
      <w:rPr>
        <w:rFonts w:ascii="Symbol" w:hAnsi="Symbol" w:hint="default"/>
      </w:rPr>
    </w:lvl>
    <w:lvl w:ilvl="7" w:tplc="04190003" w:tentative="1">
      <w:start w:val="1"/>
      <w:numFmt w:val="bullet"/>
      <w:lvlText w:val="o"/>
      <w:lvlJc w:val="left"/>
      <w:pPr>
        <w:ind w:left="6687" w:hanging="360"/>
      </w:pPr>
      <w:rPr>
        <w:rFonts w:ascii="Courier New" w:hAnsi="Courier New" w:cs="Courier New" w:hint="default"/>
      </w:rPr>
    </w:lvl>
    <w:lvl w:ilvl="8" w:tplc="04190005" w:tentative="1">
      <w:start w:val="1"/>
      <w:numFmt w:val="bullet"/>
      <w:lvlText w:val=""/>
      <w:lvlJc w:val="left"/>
      <w:pPr>
        <w:ind w:left="7407" w:hanging="360"/>
      </w:pPr>
      <w:rPr>
        <w:rFonts w:ascii="Wingdings" w:hAnsi="Wingdings" w:hint="default"/>
      </w:rPr>
    </w:lvl>
  </w:abstractNum>
  <w:abstractNum w:abstractNumId="10">
    <w:nsid w:val="1F261C36"/>
    <w:multiLevelType w:val="hybridMultilevel"/>
    <w:tmpl w:val="558402B2"/>
    <w:lvl w:ilvl="0" w:tplc="4458790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nsid w:val="1F2A38F2"/>
    <w:multiLevelType w:val="hybridMultilevel"/>
    <w:tmpl w:val="C952D822"/>
    <w:lvl w:ilvl="0" w:tplc="DA00D0A8">
      <w:numFmt w:val="bullet"/>
      <w:lvlText w:val="–"/>
      <w:lvlJc w:val="left"/>
      <w:pPr>
        <w:ind w:left="1429" w:hanging="360"/>
      </w:pPr>
      <w:rPr>
        <w:rFonts w:ascii="Times New Roman" w:eastAsia="Calibr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2">
    <w:nsid w:val="1F467557"/>
    <w:multiLevelType w:val="hybridMultilevel"/>
    <w:tmpl w:val="D5EA1ADC"/>
    <w:lvl w:ilvl="0" w:tplc="DF9054F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26DD371D"/>
    <w:multiLevelType w:val="hybridMultilevel"/>
    <w:tmpl w:val="04D2617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4">
    <w:nsid w:val="28EF23EE"/>
    <w:multiLevelType w:val="hybridMultilevel"/>
    <w:tmpl w:val="19FE7286"/>
    <w:lvl w:ilvl="0" w:tplc="3B1CFE32">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5">
    <w:nsid w:val="29DD472F"/>
    <w:multiLevelType w:val="hybridMultilevel"/>
    <w:tmpl w:val="4044F4A8"/>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6">
    <w:nsid w:val="2E1F135C"/>
    <w:multiLevelType w:val="hybridMultilevel"/>
    <w:tmpl w:val="3B20C2DA"/>
    <w:lvl w:ilvl="0" w:tplc="968AB3B8">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7">
    <w:nsid w:val="2EBD49F9"/>
    <w:multiLevelType w:val="hybridMultilevel"/>
    <w:tmpl w:val="519E737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nsid w:val="30881EC2"/>
    <w:multiLevelType w:val="hybridMultilevel"/>
    <w:tmpl w:val="566E48B2"/>
    <w:lvl w:ilvl="0" w:tplc="DA348120">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309B6515"/>
    <w:multiLevelType w:val="hybridMultilevel"/>
    <w:tmpl w:val="2E4C9262"/>
    <w:lvl w:ilvl="0" w:tplc="DF9054FE">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0">
    <w:nsid w:val="34E62B74"/>
    <w:multiLevelType w:val="hybridMultilevel"/>
    <w:tmpl w:val="611259C4"/>
    <w:lvl w:ilvl="0" w:tplc="DF9054FE">
      <w:start w:val="1"/>
      <w:numFmt w:val="bullet"/>
      <w:lvlText w:val=""/>
      <w:lvlJc w:val="left"/>
      <w:pPr>
        <w:ind w:left="1211"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nsid w:val="34EC086F"/>
    <w:multiLevelType w:val="hybridMultilevel"/>
    <w:tmpl w:val="4606DD54"/>
    <w:lvl w:ilvl="0" w:tplc="25EA0D7E">
      <w:start w:val="1"/>
      <w:numFmt w:val="decimal"/>
      <w:lvlText w:val="%1."/>
      <w:lvlJc w:val="left"/>
      <w:pPr>
        <w:ind w:left="129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377952B6"/>
    <w:multiLevelType w:val="hybridMultilevel"/>
    <w:tmpl w:val="DFFEBE70"/>
    <w:lvl w:ilvl="0" w:tplc="DF9054FE">
      <w:start w:val="1"/>
      <w:numFmt w:val="bullet"/>
      <w:lvlText w:val=""/>
      <w:lvlJc w:val="left"/>
      <w:pPr>
        <w:ind w:left="1070" w:hanging="360"/>
      </w:pPr>
      <w:rPr>
        <w:rFonts w:ascii="Symbol" w:hAnsi="Symbol" w:hint="default"/>
      </w:rPr>
    </w:lvl>
    <w:lvl w:ilvl="1" w:tplc="44746868">
      <w:numFmt w:val="bullet"/>
      <w:lvlText w:val="•"/>
      <w:lvlJc w:val="left"/>
      <w:pPr>
        <w:ind w:left="1789" w:hanging="360"/>
      </w:pPr>
      <w:rPr>
        <w:rFonts w:ascii="Times New Roman" w:eastAsia="Times New Roman" w:hAnsi="Times New Roman" w:cs="Times New Roman"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3">
    <w:nsid w:val="38D3246E"/>
    <w:multiLevelType w:val="hybridMultilevel"/>
    <w:tmpl w:val="9B78B0F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4">
    <w:nsid w:val="48C14503"/>
    <w:multiLevelType w:val="hybridMultilevel"/>
    <w:tmpl w:val="6BA2B9FC"/>
    <w:lvl w:ilvl="0" w:tplc="DF9054FE">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5">
    <w:nsid w:val="4B262A0B"/>
    <w:multiLevelType w:val="hybridMultilevel"/>
    <w:tmpl w:val="67DC023A"/>
    <w:lvl w:ilvl="0" w:tplc="007C10A8">
      <w:numFmt w:val="bullet"/>
      <w:lvlText w:val="-"/>
      <w:lvlJc w:val="left"/>
      <w:pPr>
        <w:ind w:left="1068" w:hanging="360"/>
      </w:pPr>
      <w:rPr>
        <w:rFonts w:ascii="Times New Roman" w:eastAsia="Calibri" w:hAnsi="Times New Roman" w:cs="Times New Roman" w:hint="default"/>
        <w:b/>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26">
    <w:nsid w:val="4D922991"/>
    <w:multiLevelType w:val="hybridMultilevel"/>
    <w:tmpl w:val="B75E2F80"/>
    <w:lvl w:ilvl="0" w:tplc="DF9054FE">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7">
    <w:nsid w:val="507013F4"/>
    <w:multiLevelType w:val="hybridMultilevel"/>
    <w:tmpl w:val="CC50922C"/>
    <w:lvl w:ilvl="0" w:tplc="DF9054FE">
      <w:start w:val="1"/>
      <w:numFmt w:val="bullet"/>
      <w:lvlText w:val=""/>
      <w:lvlJc w:val="left"/>
      <w:pPr>
        <w:ind w:left="1647" w:hanging="360"/>
      </w:pPr>
      <w:rPr>
        <w:rFonts w:ascii="Symbol" w:hAnsi="Symbol" w:hint="default"/>
      </w:rPr>
    </w:lvl>
    <w:lvl w:ilvl="1" w:tplc="470274A0">
      <w:numFmt w:val="bullet"/>
      <w:lvlText w:val="–"/>
      <w:lvlJc w:val="left"/>
      <w:pPr>
        <w:ind w:left="2367" w:hanging="360"/>
      </w:pPr>
      <w:rPr>
        <w:rFonts w:ascii="Times New Roman" w:eastAsia="Times New Roman" w:hAnsi="Times New Roman" w:cs="Times New Roman" w:hint="default"/>
      </w:rPr>
    </w:lvl>
    <w:lvl w:ilvl="2" w:tplc="04190005" w:tentative="1">
      <w:start w:val="1"/>
      <w:numFmt w:val="bullet"/>
      <w:lvlText w:val=""/>
      <w:lvlJc w:val="left"/>
      <w:pPr>
        <w:ind w:left="3087" w:hanging="360"/>
      </w:pPr>
      <w:rPr>
        <w:rFonts w:ascii="Wingdings" w:hAnsi="Wingdings" w:hint="default"/>
      </w:rPr>
    </w:lvl>
    <w:lvl w:ilvl="3" w:tplc="04190001" w:tentative="1">
      <w:start w:val="1"/>
      <w:numFmt w:val="bullet"/>
      <w:lvlText w:val=""/>
      <w:lvlJc w:val="left"/>
      <w:pPr>
        <w:ind w:left="3807" w:hanging="360"/>
      </w:pPr>
      <w:rPr>
        <w:rFonts w:ascii="Symbol" w:hAnsi="Symbol" w:hint="default"/>
      </w:rPr>
    </w:lvl>
    <w:lvl w:ilvl="4" w:tplc="04190003" w:tentative="1">
      <w:start w:val="1"/>
      <w:numFmt w:val="bullet"/>
      <w:lvlText w:val="o"/>
      <w:lvlJc w:val="left"/>
      <w:pPr>
        <w:ind w:left="4527" w:hanging="360"/>
      </w:pPr>
      <w:rPr>
        <w:rFonts w:ascii="Courier New" w:hAnsi="Courier New" w:cs="Courier New" w:hint="default"/>
      </w:rPr>
    </w:lvl>
    <w:lvl w:ilvl="5" w:tplc="04190005" w:tentative="1">
      <w:start w:val="1"/>
      <w:numFmt w:val="bullet"/>
      <w:lvlText w:val=""/>
      <w:lvlJc w:val="left"/>
      <w:pPr>
        <w:ind w:left="5247" w:hanging="360"/>
      </w:pPr>
      <w:rPr>
        <w:rFonts w:ascii="Wingdings" w:hAnsi="Wingdings" w:hint="default"/>
      </w:rPr>
    </w:lvl>
    <w:lvl w:ilvl="6" w:tplc="04190001" w:tentative="1">
      <w:start w:val="1"/>
      <w:numFmt w:val="bullet"/>
      <w:lvlText w:val=""/>
      <w:lvlJc w:val="left"/>
      <w:pPr>
        <w:ind w:left="5967" w:hanging="360"/>
      </w:pPr>
      <w:rPr>
        <w:rFonts w:ascii="Symbol" w:hAnsi="Symbol" w:hint="default"/>
      </w:rPr>
    </w:lvl>
    <w:lvl w:ilvl="7" w:tplc="04190003" w:tentative="1">
      <w:start w:val="1"/>
      <w:numFmt w:val="bullet"/>
      <w:lvlText w:val="o"/>
      <w:lvlJc w:val="left"/>
      <w:pPr>
        <w:ind w:left="6687" w:hanging="360"/>
      </w:pPr>
      <w:rPr>
        <w:rFonts w:ascii="Courier New" w:hAnsi="Courier New" w:cs="Courier New" w:hint="default"/>
      </w:rPr>
    </w:lvl>
    <w:lvl w:ilvl="8" w:tplc="04190005" w:tentative="1">
      <w:start w:val="1"/>
      <w:numFmt w:val="bullet"/>
      <w:lvlText w:val=""/>
      <w:lvlJc w:val="left"/>
      <w:pPr>
        <w:ind w:left="7407" w:hanging="360"/>
      </w:pPr>
      <w:rPr>
        <w:rFonts w:ascii="Wingdings" w:hAnsi="Wingdings" w:hint="default"/>
      </w:rPr>
    </w:lvl>
  </w:abstractNum>
  <w:abstractNum w:abstractNumId="28">
    <w:nsid w:val="5130724E"/>
    <w:multiLevelType w:val="hybridMultilevel"/>
    <w:tmpl w:val="C192B546"/>
    <w:lvl w:ilvl="0" w:tplc="DA348120">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nsid w:val="51642C53"/>
    <w:multiLevelType w:val="hybridMultilevel"/>
    <w:tmpl w:val="5F4E8758"/>
    <w:lvl w:ilvl="0" w:tplc="DF9054FE">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30">
    <w:nsid w:val="58B13D7F"/>
    <w:multiLevelType w:val="hybridMultilevel"/>
    <w:tmpl w:val="E6EEFB68"/>
    <w:lvl w:ilvl="0" w:tplc="DA348120">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nsid w:val="61FF4608"/>
    <w:multiLevelType w:val="hybridMultilevel"/>
    <w:tmpl w:val="D132E0C2"/>
    <w:lvl w:ilvl="0" w:tplc="DF9054FE">
      <w:start w:val="1"/>
      <w:numFmt w:val="bullet"/>
      <w:lvlText w:val=""/>
      <w:lvlJc w:val="left"/>
      <w:pPr>
        <w:ind w:left="502" w:hanging="360"/>
      </w:pPr>
      <w:rPr>
        <w:rFonts w:ascii="Symbol" w:hAnsi="Symbol" w:hint="default"/>
      </w:rPr>
    </w:lvl>
    <w:lvl w:ilvl="1" w:tplc="04190003" w:tentative="1">
      <w:start w:val="1"/>
      <w:numFmt w:val="bullet"/>
      <w:lvlText w:val="o"/>
      <w:lvlJc w:val="left"/>
      <w:pPr>
        <w:ind w:left="1222" w:hanging="360"/>
      </w:pPr>
      <w:rPr>
        <w:rFonts w:ascii="Courier New" w:hAnsi="Courier New" w:cs="Courier New" w:hint="default"/>
      </w:rPr>
    </w:lvl>
    <w:lvl w:ilvl="2" w:tplc="04190005" w:tentative="1">
      <w:start w:val="1"/>
      <w:numFmt w:val="bullet"/>
      <w:lvlText w:val=""/>
      <w:lvlJc w:val="left"/>
      <w:pPr>
        <w:ind w:left="1942" w:hanging="360"/>
      </w:pPr>
      <w:rPr>
        <w:rFonts w:ascii="Wingdings" w:hAnsi="Wingdings" w:hint="default"/>
      </w:rPr>
    </w:lvl>
    <w:lvl w:ilvl="3" w:tplc="04190001" w:tentative="1">
      <w:start w:val="1"/>
      <w:numFmt w:val="bullet"/>
      <w:lvlText w:val=""/>
      <w:lvlJc w:val="left"/>
      <w:pPr>
        <w:ind w:left="2662" w:hanging="360"/>
      </w:pPr>
      <w:rPr>
        <w:rFonts w:ascii="Symbol" w:hAnsi="Symbol" w:hint="default"/>
      </w:rPr>
    </w:lvl>
    <w:lvl w:ilvl="4" w:tplc="04190003" w:tentative="1">
      <w:start w:val="1"/>
      <w:numFmt w:val="bullet"/>
      <w:lvlText w:val="o"/>
      <w:lvlJc w:val="left"/>
      <w:pPr>
        <w:ind w:left="3382" w:hanging="360"/>
      </w:pPr>
      <w:rPr>
        <w:rFonts w:ascii="Courier New" w:hAnsi="Courier New" w:cs="Courier New" w:hint="default"/>
      </w:rPr>
    </w:lvl>
    <w:lvl w:ilvl="5" w:tplc="04190005" w:tentative="1">
      <w:start w:val="1"/>
      <w:numFmt w:val="bullet"/>
      <w:lvlText w:val=""/>
      <w:lvlJc w:val="left"/>
      <w:pPr>
        <w:ind w:left="4102" w:hanging="360"/>
      </w:pPr>
      <w:rPr>
        <w:rFonts w:ascii="Wingdings" w:hAnsi="Wingdings" w:hint="default"/>
      </w:rPr>
    </w:lvl>
    <w:lvl w:ilvl="6" w:tplc="04190001" w:tentative="1">
      <w:start w:val="1"/>
      <w:numFmt w:val="bullet"/>
      <w:lvlText w:val=""/>
      <w:lvlJc w:val="left"/>
      <w:pPr>
        <w:ind w:left="4822" w:hanging="360"/>
      </w:pPr>
      <w:rPr>
        <w:rFonts w:ascii="Symbol" w:hAnsi="Symbol" w:hint="default"/>
      </w:rPr>
    </w:lvl>
    <w:lvl w:ilvl="7" w:tplc="04190003" w:tentative="1">
      <w:start w:val="1"/>
      <w:numFmt w:val="bullet"/>
      <w:lvlText w:val="o"/>
      <w:lvlJc w:val="left"/>
      <w:pPr>
        <w:ind w:left="5542" w:hanging="360"/>
      </w:pPr>
      <w:rPr>
        <w:rFonts w:ascii="Courier New" w:hAnsi="Courier New" w:cs="Courier New" w:hint="default"/>
      </w:rPr>
    </w:lvl>
    <w:lvl w:ilvl="8" w:tplc="04190005" w:tentative="1">
      <w:start w:val="1"/>
      <w:numFmt w:val="bullet"/>
      <w:lvlText w:val=""/>
      <w:lvlJc w:val="left"/>
      <w:pPr>
        <w:ind w:left="6262" w:hanging="360"/>
      </w:pPr>
      <w:rPr>
        <w:rFonts w:ascii="Wingdings" w:hAnsi="Wingdings" w:hint="default"/>
      </w:rPr>
    </w:lvl>
  </w:abstractNum>
  <w:abstractNum w:abstractNumId="32">
    <w:nsid w:val="63C37AC3"/>
    <w:multiLevelType w:val="hybridMultilevel"/>
    <w:tmpl w:val="AD0A09A8"/>
    <w:lvl w:ilvl="0" w:tplc="DF9054FE">
      <w:start w:val="1"/>
      <w:numFmt w:val="bullet"/>
      <w:lvlText w:val=""/>
      <w:lvlJc w:val="left"/>
      <w:pPr>
        <w:ind w:left="1417" w:hanging="708"/>
      </w:pPr>
      <w:rPr>
        <w:rFonts w:ascii="Symbol" w:hAnsi="Symbol"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3">
    <w:nsid w:val="64D91B61"/>
    <w:multiLevelType w:val="hybridMultilevel"/>
    <w:tmpl w:val="3A229A10"/>
    <w:lvl w:ilvl="0" w:tplc="DF9054FE">
      <w:start w:val="1"/>
      <w:numFmt w:val="bullet"/>
      <w:lvlText w:val=""/>
      <w:lvlJc w:val="left"/>
      <w:pPr>
        <w:ind w:left="1647" w:hanging="360"/>
      </w:pPr>
      <w:rPr>
        <w:rFonts w:ascii="Symbol" w:hAnsi="Symbol" w:hint="default"/>
      </w:rPr>
    </w:lvl>
    <w:lvl w:ilvl="1" w:tplc="FA2AA4EC">
      <w:numFmt w:val="bullet"/>
      <w:lvlText w:val="−"/>
      <w:lvlJc w:val="left"/>
      <w:pPr>
        <w:ind w:left="2367" w:hanging="360"/>
      </w:pPr>
      <w:rPr>
        <w:rFonts w:ascii="Times New Roman" w:eastAsia="Times New Roman" w:hAnsi="Times New Roman" w:cs="Times New Roman" w:hint="default"/>
      </w:rPr>
    </w:lvl>
    <w:lvl w:ilvl="2" w:tplc="04190005" w:tentative="1">
      <w:start w:val="1"/>
      <w:numFmt w:val="bullet"/>
      <w:lvlText w:val=""/>
      <w:lvlJc w:val="left"/>
      <w:pPr>
        <w:ind w:left="3087" w:hanging="360"/>
      </w:pPr>
      <w:rPr>
        <w:rFonts w:ascii="Wingdings" w:hAnsi="Wingdings" w:hint="default"/>
      </w:rPr>
    </w:lvl>
    <w:lvl w:ilvl="3" w:tplc="04190001" w:tentative="1">
      <w:start w:val="1"/>
      <w:numFmt w:val="bullet"/>
      <w:lvlText w:val=""/>
      <w:lvlJc w:val="left"/>
      <w:pPr>
        <w:ind w:left="3807" w:hanging="360"/>
      </w:pPr>
      <w:rPr>
        <w:rFonts w:ascii="Symbol" w:hAnsi="Symbol" w:hint="default"/>
      </w:rPr>
    </w:lvl>
    <w:lvl w:ilvl="4" w:tplc="04190003" w:tentative="1">
      <w:start w:val="1"/>
      <w:numFmt w:val="bullet"/>
      <w:lvlText w:val="o"/>
      <w:lvlJc w:val="left"/>
      <w:pPr>
        <w:ind w:left="4527" w:hanging="360"/>
      </w:pPr>
      <w:rPr>
        <w:rFonts w:ascii="Courier New" w:hAnsi="Courier New" w:cs="Courier New" w:hint="default"/>
      </w:rPr>
    </w:lvl>
    <w:lvl w:ilvl="5" w:tplc="04190005" w:tentative="1">
      <w:start w:val="1"/>
      <w:numFmt w:val="bullet"/>
      <w:lvlText w:val=""/>
      <w:lvlJc w:val="left"/>
      <w:pPr>
        <w:ind w:left="5247" w:hanging="360"/>
      </w:pPr>
      <w:rPr>
        <w:rFonts w:ascii="Wingdings" w:hAnsi="Wingdings" w:hint="default"/>
      </w:rPr>
    </w:lvl>
    <w:lvl w:ilvl="6" w:tplc="04190001" w:tentative="1">
      <w:start w:val="1"/>
      <w:numFmt w:val="bullet"/>
      <w:lvlText w:val=""/>
      <w:lvlJc w:val="left"/>
      <w:pPr>
        <w:ind w:left="5967" w:hanging="360"/>
      </w:pPr>
      <w:rPr>
        <w:rFonts w:ascii="Symbol" w:hAnsi="Symbol" w:hint="default"/>
      </w:rPr>
    </w:lvl>
    <w:lvl w:ilvl="7" w:tplc="04190003" w:tentative="1">
      <w:start w:val="1"/>
      <w:numFmt w:val="bullet"/>
      <w:lvlText w:val="o"/>
      <w:lvlJc w:val="left"/>
      <w:pPr>
        <w:ind w:left="6687" w:hanging="360"/>
      </w:pPr>
      <w:rPr>
        <w:rFonts w:ascii="Courier New" w:hAnsi="Courier New" w:cs="Courier New" w:hint="default"/>
      </w:rPr>
    </w:lvl>
    <w:lvl w:ilvl="8" w:tplc="04190005" w:tentative="1">
      <w:start w:val="1"/>
      <w:numFmt w:val="bullet"/>
      <w:lvlText w:val=""/>
      <w:lvlJc w:val="left"/>
      <w:pPr>
        <w:ind w:left="7407" w:hanging="360"/>
      </w:pPr>
      <w:rPr>
        <w:rFonts w:ascii="Wingdings" w:hAnsi="Wingdings" w:hint="default"/>
      </w:rPr>
    </w:lvl>
  </w:abstractNum>
  <w:abstractNum w:abstractNumId="34">
    <w:nsid w:val="66076E60"/>
    <w:multiLevelType w:val="hybridMultilevel"/>
    <w:tmpl w:val="6D664B3A"/>
    <w:lvl w:ilvl="0" w:tplc="2B7487A4">
      <w:numFmt w:val="bullet"/>
      <w:lvlText w:val="–"/>
      <w:lvlJc w:val="left"/>
      <w:pPr>
        <w:ind w:left="1429" w:hanging="360"/>
      </w:pPr>
      <w:rPr>
        <w:rFonts w:ascii="Times New Roman" w:eastAsia="Times New Roman"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5">
    <w:nsid w:val="66267FA8"/>
    <w:multiLevelType w:val="hybridMultilevel"/>
    <w:tmpl w:val="7E8E9A04"/>
    <w:lvl w:ilvl="0" w:tplc="07C8CFC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6">
    <w:nsid w:val="671D0DB4"/>
    <w:multiLevelType w:val="hybridMultilevel"/>
    <w:tmpl w:val="CFBAC1A2"/>
    <w:lvl w:ilvl="0" w:tplc="C504B85A">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7">
    <w:nsid w:val="681368BA"/>
    <w:multiLevelType w:val="hybridMultilevel"/>
    <w:tmpl w:val="D1AAFF76"/>
    <w:lvl w:ilvl="0" w:tplc="DF9054FE">
      <w:start w:val="1"/>
      <w:numFmt w:val="bullet"/>
      <w:lvlText w:val=""/>
      <w:lvlJc w:val="left"/>
      <w:pPr>
        <w:ind w:left="1647" w:hanging="360"/>
      </w:pPr>
      <w:rPr>
        <w:rFonts w:ascii="Symbol" w:hAnsi="Symbol" w:hint="default"/>
      </w:rPr>
    </w:lvl>
    <w:lvl w:ilvl="1" w:tplc="DF9054FE">
      <w:start w:val="1"/>
      <w:numFmt w:val="bullet"/>
      <w:lvlText w:val=""/>
      <w:lvlJc w:val="left"/>
      <w:pPr>
        <w:ind w:left="2715" w:hanging="708"/>
      </w:pPr>
      <w:rPr>
        <w:rFonts w:ascii="Symbol" w:hAnsi="Symbol" w:hint="default"/>
      </w:rPr>
    </w:lvl>
    <w:lvl w:ilvl="2" w:tplc="04190005" w:tentative="1">
      <w:start w:val="1"/>
      <w:numFmt w:val="bullet"/>
      <w:lvlText w:val=""/>
      <w:lvlJc w:val="left"/>
      <w:pPr>
        <w:ind w:left="3087" w:hanging="360"/>
      </w:pPr>
      <w:rPr>
        <w:rFonts w:ascii="Wingdings" w:hAnsi="Wingdings" w:hint="default"/>
      </w:rPr>
    </w:lvl>
    <w:lvl w:ilvl="3" w:tplc="04190001" w:tentative="1">
      <w:start w:val="1"/>
      <w:numFmt w:val="bullet"/>
      <w:lvlText w:val=""/>
      <w:lvlJc w:val="left"/>
      <w:pPr>
        <w:ind w:left="3807" w:hanging="360"/>
      </w:pPr>
      <w:rPr>
        <w:rFonts w:ascii="Symbol" w:hAnsi="Symbol" w:hint="default"/>
      </w:rPr>
    </w:lvl>
    <w:lvl w:ilvl="4" w:tplc="04190003" w:tentative="1">
      <w:start w:val="1"/>
      <w:numFmt w:val="bullet"/>
      <w:lvlText w:val="o"/>
      <w:lvlJc w:val="left"/>
      <w:pPr>
        <w:ind w:left="4527" w:hanging="360"/>
      </w:pPr>
      <w:rPr>
        <w:rFonts w:ascii="Courier New" w:hAnsi="Courier New" w:cs="Courier New" w:hint="default"/>
      </w:rPr>
    </w:lvl>
    <w:lvl w:ilvl="5" w:tplc="04190005" w:tentative="1">
      <w:start w:val="1"/>
      <w:numFmt w:val="bullet"/>
      <w:lvlText w:val=""/>
      <w:lvlJc w:val="left"/>
      <w:pPr>
        <w:ind w:left="5247" w:hanging="360"/>
      </w:pPr>
      <w:rPr>
        <w:rFonts w:ascii="Wingdings" w:hAnsi="Wingdings" w:hint="default"/>
      </w:rPr>
    </w:lvl>
    <w:lvl w:ilvl="6" w:tplc="04190001" w:tentative="1">
      <w:start w:val="1"/>
      <w:numFmt w:val="bullet"/>
      <w:lvlText w:val=""/>
      <w:lvlJc w:val="left"/>
      <w:pPr>
        <w:ind w:left="5967" w:hanging="360"/>
      </w:pPr>
      <w:rPr>
        <w:rFonts w:ascii="Symbol" w:hAnsi="Symbol" w:hint="default"/>
      </w:rPr>
    </w:lvl>
    <w:lvl w:ilvl="7" w:tplc="04190003" w:tentative="1">
      <w:start w:val="1"/>
      <w:numFmt w:val="bullet"/>
      <w:lvlText w:val="o"/>
      <w:lvlJc w:val="left"/>
      <w:pPr>
        <w:ind w:left="6687" w:hanging="360"/>
      </w:pPr>
      <w:rPr>
        <w:rFonts w:ascii="Courier New" w:hAnsi="Courier New" w:cs="Courier New" w:hint="default"/>
      </w:rPr>
    </w:lvl>
    <w:lvl w:ilvl="8" w:tplc="04190005" w:tentative="1">
      <w:start w:val="1"/>
      <w:numFmt w:val="bullet"/>
      <w:lvlText w:val=""/>
      <w:lvlJc w:val="left"/>
      <w:pPr>
        <w:ind w:left="7407" w:hanging="360"/>
      </w:pPr>
      <w:rPr>
        <w:rFonts w:ascii="Wingdings" w:hAnsi="Wingdings" w:hint="default"/>
      </w:rPr>
    </w:lvl>
  </w:abstractNum>
  <w:abstractNum w:abstractNumId="38">
    <w:nsid w:val="68A30115"/>
    <w:multiLevelType w:val="hybridMultilevel"/>
    <w:tmpl w:val="51521B5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9">
    <w:nsid w:val="6C892152"/>
    <w:multiLevelType w:val="hybridMultilevel"/>
    <w:tmpl w:val="FE22FA5E"/>
    <w:lvl w:ilvl="0" w:tplc="DF9054F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nsid w:val="6C9D0BCA"/>
    <w:multiLevelType w:val="hybridMultilevel"/>
    <w:tmpl w:val="D138E1F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1">
    <w:nsid w:val="6F671BA2"/>
    <w:multiLevelType w:val="hybridMultilevel"/>
    <w:tmpl w:val="760C307A"/>
    <w:lvl w:ilvl="0" w:tplc="9C667B9E">
      <w:start w:val="1"/>
      <w:numFmt w:val="decimal"/>
      <w:lvlText w:val="%1."/>
      <w:lvlJc w:val="left"/>
      <w:pPr>
        <w:ind w:left="1790" w:hanging="372"/>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2">
    <w:nsid w:val="719B169A"/>
    <w:multiLevelType w:val="hybridMultilevel"/>
    <w:tmpl w:val="A99C3DCE"/>
    <w:lvl w:ilvl="0" w:tplc="DF9054F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3">
    <w:nsid w:val="731C43BF"/>
    <w:multiLevelType w:val="hybridMultilevel"/>
    <w:tmpl w:val="7428B4B6"/>
    <w:lvl w:ilvl="0" w:tplc="DF9054FE">
      <w:start w:val="1"/>
      <w:numFmt w:val="bullet"/>
      <w:lvlText w:val=""/>
      <w:lvlJc w:val="left"/>
      <w:pPr>
        <w:ind w:left="1647" w:hanging="360"/>
      </w:pPr>
      <w:rPr>
        <w:rFonts w:ascii="Symbol" w:hAnsi="Symbol" w:hint="default"/>
      </w:rPr>
    </w:lvl>
    <w:lvl w:ilvl="1" w:tplc="04190003" w:tentative="1">
      <w:start w:val="1"/>
      <w:numFmt w:val="bullet"/>
      <w:lvlText w:val="o"/>
      <w:lvlJc w:val="left"/>
      <w:pPr>
        <w:ind w:left="2367" w:hanging="360"/>
      </w:pPr>
      <w:rPr>
        <w:rFonts w:ascii="Courier New" w:hAnsi="Courier New" w:cs="Courier New" w:hint="default"/>
      </w:rPr>
    </w:lvl>
    <w:lvl w:ilvl="2" w:tplc="04190005" w:tentative="1">
      <w:start w:val="1"/>
      <w:numFmt w:val="bullet"/>
      <w:lvlText w:val=""/>
      <w:lvlJc w:val="left"/>
      <w:pPr>
        <w:ind w:left="3087" w:hanging="360"/>
      </w:pPr>
      <w:rPr>
        <w:rFonts w:ascii="Wingdings" w:hAnsi="Wingdings" w:hint="default"/>
      </w:rPr>
    </w:lvl>
    <w:lvl w:ilvl="3" w:tplc="04190001" w:tentative="1">
      <w:start w:val="1"/>
      <w:numFmt w:val="bullet"/>
      <w:lvlText w:val=""/>
      <w:lvlJc w:val="left"/>
      <w:pPr>
        <w:ind w:left="3807" w:hanging="360"/>
      </w:pPr>
      <w:rPr>
        <w:rFonts w:ascii="Symbol" w:hAnsi="Symbol" w:hint="default"/>
      </w:rPr>
    </w:lvl>
    <w:lvl w:ilvl="4" w:tplc="04190003" w:tentative="1">
      <w:start w:val="1"/>
      <w:numFmt w:val="bullet"/>
      <w:lvlText w:val="o"/>
      <w:lvlJc w:val="left"/>
      <w:pPr>
        <w:ind w:left="4527" w:hanging="360"/>
      </w:pPr>
      <w:rPr>
        <w:rFonts w:ascii="Courier New" w:hAnsi="Courier New" w:cs="Courier New" w:hint="default"/>
      </w:rPr>
    </w:lvl>
    <w:lvl w:ilvl="5" w:tplc="04190005" w:tentative="1">
      <w:start w:val="1"/>
      <w:numFmt w:val="bullet"/>
      <w:lvlText w:val=""/>
      <w:lvlJc w:val="left"/>
      <w:pPr>
        <w:ind w:left="5247" w:hanging="360"/>
      </w:pPr>
      <w:rPr>
        <w:rFonts w:ascii="Wingdings" w:hAnsi="Wingdings" w:hint="default"/>
      </w:rPr>
    </w:lvl>
    <w:lvl w:ilvl="6" w:tplc="04190001" w:tentative="1">
      <w:start w:val="1"/>
      <w:numFmt w:val="bullet"/>
      <w:lvlText w:val=""/>
      <w:lvlJc w:val="left"/>
      <w:pPr>
        <w:ind w:left="5967" w:hanging="360"/>
      </w:pPr>
      <w:rPr>
        <w:rFonts w:ascii="Symbol" w:hAnsi="Symbol" w:hint="default"/>
      </w:rPr>
    </w:lvl>
    <w:lvl w:ilvl="7" w:tplc="04190003" w:tentative="1">
      <w:start w:val="1"/>
      <w:numFmt w:val="bullet"/>
      <w:lvlText w:val="o"/>
      <w:lvlJc w:val="left"/>
      <w:pPr>
        <w:ind w:left="6687" w:hanging="360"/>
      </w:pPr>
      <w:rPr>
        <w:rFonts w:ascii="Courier New" w:hAnsi="Courier New" w:cs="Courier New" w:hint="default"/>
      </w:rPr>
    </w:lvl>
    <w:lvl w:ilvl="8" w:tplc="04190005" w:tentative="1">
      <w:start w:val="1"/>
      <w:numFmt w:val="bullet"/>
      <w:lvlText w:val=""/>
      <w:lvlJc w:val="left"/>
      <w:pPr>
        <w:ind w:left="7407" w:hanging="360"/>
      </w:pPr>
      <w:rPr>
        <w:rFonts w:ascii="Wingdings" w:hAnsi="Wingdings" w:hint="default"/>
      </w:rPr>
    </w:lvl>
  </w:abstractNum>
  <w:abstractNum w:abstractNumId="44">
    <w:nsid w:val="7DB266DF"/>
    <w:multiLevelType w:val="hybridMultilevel"/>
    <w:tmpl w:val="8A5A3ACE"/>
    <w:lvl w:ilvl="0" w:tplc="DF9054FE">
      <w:start w:val="1"/>
      <w:numFmt w:val="bullet"/>
      <w:lvlText w:val=""/>
      <w:lvlJc w:val="left"/>
      <w:pPr>
        <w:ind w:left="1647" w:hanging="360"/>
      </w:pPr>
      <w:rPr>
        <w:rFonts w:ascii="Symbol" w:hAnsi="Symbol" w:hint="default"/>
      </w:rPr>
    </w:lvl>
    <w:lvl w:ilvl="1" w:tplc="04190003" w:tentative="1">
      <w:start w:val="1"/>
      <w:numFmt w:val="bullet"/>
      <w:lvlText w:val="o"/>
      <w:lvlJc w:val="left"/>
      <w:pPr>
        <w:ind w:left="2367" w:hanging="360"/>
      </w:pPr>
      <w:rPr>
        <w:rFonts w:ascii="Courier New" w:hAnsi="Courier New" w:cs="Courier New" w:hint="default"/>
      </w:rPr>
    </w:lvl>
    <w:lvl w:ilvl="2" w:tplc="04190005" w:tentative="1">
      <w:start w:val="1"/>
      <w:numFmt w:val="bullet"/>
      <w:lvlText w:val=""/>
      <w:lvlJc w:val="left"/>
      <w:pPr>
        <w:ind w:left="3087" w:hanging="360"/>
      </w:pPr>
      <w:rPr>
        <w:rFonts w:ascii="Wingdings" w:hAnsi="Wingdings" w:hint="default"/>
      </w:rPr>
    </w:lvl>
    <w:lvl w:ilvl="3" w:tplc="04190001" w:tentative="1">
      <w:start w:val="1"/>
      <w:numFmt w:val="bullet"/>
      <w:lvlText w:val=""/>
      <w:lvlJc w:val="left"/>
      <w:pPr>
        <w:ind w:left="3807" w:hanging="360"/>
      </w:pPr>
      <w:rPr>
        <w:rFonts w:ascii="Symbol" w:hAnsi="Symbol" w:hint="default"/>
      </w:rPr>
    </w:lvl>
    <w:lvl w:ilvl="4" w:tplc="04190003" w:tentative="1">
      <w:start w:val="1"/>
      <w:numFmt w:val="bullet"/>
      <w:lvlText w:val="o"/>
      <w:lvlJc w:val="left"/>
      <w:pPr>
        <w:ind w:left="4527" w:hanging="360"/>
      </w:pPr>
      <w:rPr>
        <w:rFonts w:ascii="Courier New" w:hAnsi="Courier New" w:cs="Courier New" w:hint="default"/>
      </w:rPr>
    </w:lvl>
    <w:lvl w:ilvl="5" w:tplc="04190005" w:tentative="1">
      <w:start w:val="1"/>
      <w:numFmt w:val="bullet"/>
      <w:lvlText w:val=""/>
      <w:lvlJc w:val="left"/>
      <w:pPr>
        <w:ind w:left="5247" w:hanging="360"/>
      </w:pPr>
      <w:rPr>
        <w:rFonts w:ascii="Wingdings" w:hAnsi="Wingdings" w:hint="default"/>
      </w:rPr>
    </w:lvl>
    <w:lvl w:ilvl="6" w:tplc="04190001" w:tentative="1">
      <w:start w:val="1"/>
      <w:numFmt w:val="bullet"/>
      <w:lvlText w:val=""/>
      <w:lvlJc w:val="left"/>
      <w:pPr>
        <w:ind w:left="5967" w:hanging="360"/>
      </w:pPr>
      <w:rPr>
        <w:rFonts w:ascii="Symbol" w:hAnsi="Symbol" w:hint="default"/>
      </w:rPr>
    </w:lvl>
    <w:lvl w:ilvl="7" w:tplc="04190003" w:tentative="1">
      <w:start w:val="1"/>
      <w:numFmt w:val="bullet"/>
      <w:lvlText w:val="o"/>
      <w:lvlJc w:val="left"/>
      <w:pPr>
        <w:ind w:left="6687" w:hanging="360"/>
      </w:pPr>
      <w:rPr>
        <w:rFonts w:ascii="Courier New" w:hAnsi="Courier New" w:cs="Courier New" w:hint="default"/>
      </w:rPr>
    </w:lvl>
    <w:lvl w:ilvl="8" w:tplc="04190005" w:tentative="1">
      <w:start w:val="1"/>
      <w:numFmt w:val="bullet"/>
      <w:lvlText w:val=""/>
      <w:lvlJc w:val="left"/>
      <w:pPr>
        <w:ind w:left="7407" w:hanging="360"/>
      </w:pPr>
      <w:rPr>
        <w:rFonts w:ascii="Wingdings" w:hAnsi="Wingdings" w:hint="default"/>
      </w:rPr>
    </w:lvl>
  </w:abstractNum>
  <w:abstractNum w:abstractNumId="45">
    <w:nsid w:val="7F4B33A4"/>
    <w:multiLevelType w:val="hybridMultilevel"/>
    <w:tmpl w:val="C26E830A"/>
    <w:lvl w:ilvl="0" w:tplc="9C667B9E">
      <w:start w:val="1"/>
      <w:numFmt w:val="decimal"/>
      <w:lvlText w:val="%1."/>
      <w:lvlJc w:val="left"/>
      <w:pPr>
        <w:ind w:left="1081" w:hanging="372"/>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num w:numId="1">
    <w:abstractNumId w:val="42"/>
  </w:num>
  <w:num w:numId="2">
    <w:abstractNumId w:val="24"/>
  </w:num>
  <w:num w:numId="3">
    <w:abstractNumId w:val="39"/>
  </w:num>
  <w:num w:numId="4">
    <w:abstractNumId w:val="0"/>
  </w:num>
  <w:num w:numId="5">
    <w:abstractNumId w:val="5"/>
  </w:num>
  <w:num w:numId="6">
    <w:abstractNumId w:val="17"/>
  </w:num>
  <w:num w:numId="7">
    <w:abstractNumId w:val="22"/>
  </w:num>
  <w:num w:numId="8">
    <w:abstractNumId w:val="20"/>
  </w:num>
  <w:num w:numId="9">
    <w:abstractNumId w:val="40"/>
  </w:num>
  <w:num w:numId="10">
    <w:abstractNumId w:val="29"/>
  </w:num>
  <w:num w:numId="11">
    <w:abstractNumId w:val="25"/>
  </w:num>
  <w:num w:numId="12">
    <w:abstractNumId w:val="28"/>
  </w:num>
  <w:num w:numId="13">
    <w:abstractNumId w:val="30"/>
  </w:num>
  <w:num w:numId="14">
    <w:abstractNumId w:val="18"/>
  </w:num>
  <w:num w:numId="15">
    <w:abstractNumId w:val="23"/>
  </w:num>
  <w:num w:numId="16">
    <w:abstractNumId w:val="31"/>
  </w:num>
  <w:num w:numId="17">
    <w:abstractNumId w:val="38"/>
  </w:num>
  <w:num w:numId="18">
    <w:abstractNumId w:val="1"/>
  </w:num>
  <w:num w:numId="19">
    <w:abstractNumId w:val="4"/>
  </w:num>
  <w:num w:numId="20">
    <w:abstractNumId w:val="9"/>
  </w:num>
  <w:num w:numId="21">
    <w:abstractNumId w:val="44"/>
  </w:num>
  <w:num w:numId="22">
    <w:abstractNumId w:val="27"/>
  </w:num>
  <w:num w:numId="23">
    <w:abstractNumId w:val="33"/>
  </w:num>
  <w:num w:numId="24">
    <w:abstractNumId w:val="19"/>
  </w:num>
  <w:num w:numId="25">
    <w:abstractNumId w:val="6"/>
  </w:num>
  <w:num w:numId="26">
    <w:abstractNumId w:val="12"/>
  </w:num>
  <w:num w:numId="27">
    <w:abstractNumId w:val="37"/>
  </w:num>
  <w:num w:numId="28">
    <w:abstractNumId w:val="26"/>
  </w:num>
  <w:num w:numId="29">
    <w:abstractNumId w:val="8"/>
  </w:num>
  <w:num w:numId="30">
    <w:abstractNumId w:val="36"/>
  </w:num>
  <w:num w:numId="31">
    <w:abstractNumId w:val="43"/>
  </w:num>
  <w:num w:numId="32">
    <w:abstractNumId w:val="32"/>
  </w:num>
  <w:num w:numId="33">
    <w:abstractNumId w:val="16"/>
  </w:num>
  <w:num w:numId="34">
    <w:abstractNumId w:val="15"/>
  </w:num>
  <w:num w:numId="35">
    <w:abstractNumId w:val="21"/>
  </w:num>
  <w:num w:numId="36">
    <w:abstractNumId w:val="45"/>
  </w:num>
  <w:num w:numId="37">
    <w:abstractNumId w:val="34"/>
  </w:num>
  <w:num w:numId="38">
    <w:abstractNumId w:val="41"/>
  </w:num>
  <w:num w:numId="39">
    <w:abstractNumId w:val="11"/>
  </w:num>
  <w:num w:numId="40">
    <w:abstractNumId w:val="2"/>
  </w:num>
  <w:num w:numId="41">
    <w:abstractNumId w:val="10"/>
  </w:num>
  <w:num w:numId="42">
    <w:abstractNumId w:val="7"/>
  </w:num>
  <w:num w:numId="43">
    <w:abstractNumId w:val="35"/>
  </w:num>
  <w:num w:numId="44">
    <w:abstractNumId w:val="13"/>
  </w:num>
  <w:num w:numId="45">
    <w:abstractNumId w:val="14"/>
  </w:num>
  <w:num w:numId="46">
    <w:abstractNumId w:val="3"/>
  </w:num>
  <w:numIdMacAtCleanup w:val="3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hyphenationZone w:val="425"/>
  <w:characterSpacingControl w:val="doNotCompress"/>
  <w:hdrShapeDefaults>
    <o:shapedefaults v:ext="edit" spidmax="17410"/>
  </w:hdrShapeDefaults>
  <w:footnotePr>
    <w:footnote w:id="0"/>
    <w:footnote w:id="1"/>
  </w:footnotePr>
  <w:endnotePr>
    <w:pos w:val="sectEnd"/>
    <w:numFmt w:val="decimal"/>
    <w:endnote w:id="0"/>
    <w:endnote w:id="1"/>
  </w:endnotePr>
  <w:compat/>
  <w:rsids>
    <w:rsidRoot w:val="00BD578F"/>
    <w:rsid w:val="000002B9"/>
    <w:rsid w:val="000009ED"/>
    <w:rsid w:val="00000B63"/>
    <w:rsid w:val="00002AB7"/>
    <w:rsid w:val="00003B1E"/>
    <w:rsid w:val="000054EF"/>
    <w:rsid w:val="000070D4"/>
    <w:rsid w:val="000102A3"/>
    <w:rsid w:val="00010D76"/>
    <w:rsid w:val="00010FAD"/>
    <w:rsid w:val="0001117E"/>
    <w:rsid w:val="0001163D"/>
    <w:rsid w:val="00011869"/>
    <w:rsid w:val="00013D2A"/>
    <w:rsid w:val="000140DB"/>
    <w:rsid w:val="000140E0"/>
    <w:rsid w:val="00014548"/>
    <w:rsid w:val="00014CDD"/>
    <w:rsid w:val="00016CA0"/>
    <w:rsid w:val="00017AEF"/>
    <w:rsid w:val="00017D95"/>
    <w:rsid w:val="00020459"/>
    <w:rsid w:val="000212B3"/>
    <w:rsid w:val="00021FD5"/>
    <w:rsid w:val="00022540"/>
    <w:rsid w:val="0002306A"/>
    <w:rsid w:val="00024F67"/>
    <w:rsid w:val="00026D02"/>
    <w:rsid w:val="00030504"/>
    <w:rsid w:val="00031237"/>
    <w:rsid w:val="00031FCB"/>
    <w:rsid w:val="000326EA"/>
    <w:rsid w:val="00032759"/>
    <w:rsid w:val="00033936"/>
    <w:rsid w:val="00034B6A"/>
    <w:rsid w:val="000373CA"/>
    <w:rsid w:val="00040BBA"/>
    <w:rsid w:val="000421BA"/>
    <w:rsid w:val="000456AF"/>
    <w:rsid w:val="00046769"/>
    <w:rsid w:val="00046C8C"/>
    <w:rsid w:val="000472A3"/>
    <w:rsid w:val="00047441"/>
    <w:rsid w:val="00047C9E"/>
    <w:rsid w:val="00050867"/>
    <w:rsid w:val="00050E37"/>
    <w:rsid w:val="000519F4"/>
    <w:rsid w:val="00051C1F"/>
    <w:rsid w:val="000534B2"/>
    <w:rsid w:val="0005458A"/>
    <w:rsid w:val="00054721"/>
    <w:rsid w:val="00054AD7"/>
    <w:rsid w:val="00054D76"/>
    <w:rsid w:val="00055045"/>
    <w:rsid w:val="00056A91"/>
    <w:rsid w:val="00056C02"/>
    <w:rsid w:val="0005750B"/>
    <w:rsid w:val="00057D91"/>
    <w:rsid w:val="00060D71"/>
    <w:rsid w:val="00064C9F"/>
    <w:rsid w:val="00065569"/>
    <w:rsid w:val="00066AAF"/>
    <w:rsid w:val="000705B3"/>
    <w:rsid w:val="00071CD5"/>
    <w:rsid w:val="00072DDD"/>
    <w:rsid w:val="000740B3"/>
    <w:rsid w:val="00074AD8"/>
    <w:rsid w:val="0007538C"/>
    <w:rsid w:val="00081627"/>
    <w:rsid w:val="00082CBE"/>
    <w:rsid w:val="00083205"/>
    <w:rsid w:val="00083C73"/>
    <w:rsid w:val="000844DE"/>
    <w:rsid w:val="00084AB1"/>
    <w:rsid w:val="000865C3"/>
    <w:rsid w:val="000877E0"/>
    <w:rsid w:val="00087DC5"/>
    <w:rsid w:val="00090EAB"/>
    <w:rsid w:val="0009102C"/>
    <w:rsid w:val="00092918"/>
    <w:rsid w:val="000951CF"/>
    <w:rsid w:val="00096056"/>
    <w:rsid w:val="00096B8D"/>
    <w:rsid w:val="00097CB6"/>
    <w:rsid w:val="000A0EFE"/>
    <w:rsid w:val="000A3CA7"/>
    <w:rsid w:val="000A670A"/>
    <w:rsid w:val="000A6D1B"/>
    <w:rsid w:val="000A7135"/>
    <w:rsid w:val="000B06C4"/>
    <w:rsid w:val="000B0BAE"/>
    <w:rsid w:val="000B212E"/>
    <w:rsid w:val="000B227B"/>
    <w:rsid w:val="000B45BA"/>
    <w:rsid w:val="000B5BE8"/>
    <w:rsid w:val="000B5EA0"/>
    <w:rsid w:val="000B68A2"/>
    <w:rsid w:val="000B69C4"/>
    <w:rsid w:val="000B6A7E"/>
    <w:rsid w:val="000B6AA5"/>
    <w:rsid w:val="000B76FC"/>
    <w:rsid w:val="000C0975"/>
    <w:rsid w:val="000C0B06"/>
    <w:rsid w:val="000C0D03"/>
    <w:rsid w:val="000C1420"/>
    <w:rsid w:val="000C188B"/>
    <w:rsid w:val="000C30D0"/>
    <w:rsid w:val="000C3AAA"/>
    <w:rsid w:val="000C42CA"/>
    <w:rsid w:val="000C4A08"/>
    <w:rsid w:val="000C6398"/>
    <w:rsid w:val="000C7B7E"/>
    <w:rsid w:val="000D0684"/>
    <w:rsid w:val="000D466D"/>
    <w:rsid w:val="000D4C91"/>
    <w:rsid w:val="000D4CFB"/>
    <w:rsid w:val="000D53B8"/>
    <w:rsid w:val="000D5850"/>
    <w:rsid w:val="000D59C2"/>
    <w:rsid w:val="000D59EB"/>
    <w:rsid w:val="000D59F6"/>
    <w:rsid w:val="000E0DBC"/>
    <w:rsid w:val="000E2C55"/>
    <w:rsid w:val="000E347D"/>
    <w:rsid w:val="000E384B"/>
    <w:rsid w:val="000E4C2E"/>
    <w:rsid w:val="000E564C"/>
    <w:rsid w:val="000E69D4"/>
    <w:rsid w:val="000E6C35"/>
    <w:rsid w:val="000F0703"/>
    <w:rsid w:val="000F1E72"/>
    <w:rsid w:val="000F28CD"/>
    <w:rsid w:val="000F2A48"/>
    <w:rsid w:val="000F3B43"/>
    <w:rsid w:val="000F4120"/>
    <w:rsid w:val="000F6C01"/>
    <w:rsid w:val="000F7677"/>
    <w:rsid w:val="000F7759"/>
    <w:rsid w:val="000F7CF4"/>
    <w:rsid w:val="001003E5"/>
    <w:rsid w:val="001013B9"/>
    <w:rsid w:val="00101505"/>
    <w:rsid w:val="001015C0"/>
    <w:rsid w:val="00101C9A"/>
    <w:rsid w:val="0010441A"/>
    <w:rsid w:val="00104A12"/>
    <w:rsid w:val="00106A26"/>
    <w:rsid w:val="00106C14"/>
    <w:rsid w:val="00107783"/>
    <w:rsid w:val="00107D55"/>
    <w:rsid w:val="00110BD6"/>
    <w:rsid w:val="00112619"/>
    <w:rsid w:val="0011323B"/>
    <w:rsid w:val="0011577F"/>
    <w:rsid w:val="00116004"/>
    <w:rsid w:val="00116781"/>
    <w:rsid w:val="0011799B"/>
    <w:rsid w:val="00117AB7"/>
    <w:rsid w:val="00117DE1"/>
    <w:rsid w:val="00117E69"/>
    <w:rsid w:val="00120CAF"/>
    <w:rsid w:val="00121446"/>
    <w:rsid w:val="0012225E"/>
    <w:rsid w:val="0012292A"/>
    <w:rsid w:val="0012341C"/>
    <w:rsid w:val="0012397A"/>
    <w:rsid w:val="00124BCC"/>
    <w:rsid w:val="00124FE2"/>
    <w:rsid w:val="00125FAB"/>
    <w:rsid w:val="00126364"/>
    <w:rsid w:val="00126DA8"/>
    <w:rsid w:val="00130A85"/>
    <w:rsid w:val="00132003"/>
    <w:rsid w:val="0013271D"/>
    <w:rsid w:val="001331A0"/>
    <w:rsid w:val="001372E8"/>
    <w:rsid w:val="001373F9"/>
    <w:rsid w:val="00137AAF"/>
    <w:rsid w:val="001401FB"/>
    <w:rsid w:val="0014036D"/>
    <w:rsid w:val="0014072A"/>
    <w:rsid w:val="00141931"/>
    <w:rsid w:val="00141BD3"/>
    <w:rsid w:val="00141CC9"/>
    <w:rsid w:val="001426EF"/>
    <w:rsid w:val="001437B8"/>
    <w:rsid w:val="00146279"/>
    <w:rsid w:val="001464D9"/>
    <w:rsid w:val="00146C91"/>
    <w:rsid w:val="00147933"/>
    <w:rsid w:val="00150582"/>
    <w:rsid w:val="001512EE"/>
    <w:rsid w:val="00151328"/>
    <w:rsid w:val="0015199B"/>
    <w:rsid w:val="00154C50"/>
    <w:rsid w:val="00160266"/>
    <w:rsid w:val="00162B9D"/>
    <w:rsid w:val="0016337A"/>
    <w:rsid w:val="001675B3"/>
    <w:rsid w:val="001718B4"/>
    <w:rsid w:val="00172130"/>
    <w:rsid w:val="00172D18"/>
    <w:rsid w:val="00173889"/>
    <w:rsid w:val="00176116"/>
    <w:rsid w:val="001776AA"/>
    <w:rsid w:val="00181D60"/>
    <w:rsid w:val="001824FA"/>
    <w:rsid w:val="00182FE9"/>
    <w:rsid w:val="00183B05"/>
    <w:rsid w:val="00185769"/>
    <w:rsid w:val="001860BD"/>
    <w:rsid w:val="001871F4"/>
    <w:rsid w:val="00187F46"/>
    <w:rsid w:val="0019015E"/>
    <w:rsid w:val="0019042E"/>
    <w:rsid w:val="00192394"/>
    <w:rsid w:val="00193D8B"/>
    <w:rsid w:val="00194A73"/>
    <w:rsid w:val="00194DB9"/>
    <w:rsid w:val="00195F6B"/>
    <w:rsid w:val="00196773"/>
    <w:rsid w:val="00196D11"/>
    <w:rsid w:val="001971CD"/>
    <w:rsid w:val="00197B6A"/>
    <w:rsid w:val="001A09D2"/>
    <w:rsid w:val="001A1B24"/>
    <w:rsid w:val="001A215D"/>
    <w:rsid w:val="001A2190"/>
    <w:rsid w:val="001A3D79"/>
    <w:rsid w:val="001A6C68"/>
    <w:rsid w:val="001A7CC0"/>
    <w:rsid w:val="001B1C24"/>
    <w:rsid w:val="001B4FA7"/>
    <w:rsid w:val="001B50A5"/>
    <w:rsid w:val="001B63E0"/>
    <w:rsid w:val="001B6ED3"/>
    <w:rsid w:val="001C0432"/>
    <w:rsid w:val="001C0B8E"/>
    <w:rsid w:val="001C0FDC"/>
    <w:rsid w:val="001C1B89"/>
    <w:rsid w:val="001C3732"/>
    <w:rsid w:val="001C4737"/>
    <w:rsid w:val="001C4DC6"/>
    <w:rsid w:val="001C514E"/>
    <w:rsid w:val="001C542C"/>
    <w:rsid w:val="001D1257"/>
    <w:rsid w:val="001D160F"/>
    <w:rsid w:val="001D26F2"/>
    <w:rsid w:val="001D53B6"/>
    <w:rsid w:val="001D58AE"/>
    <w:rsid w:val="001D58E2"/>
    <w:rsid w:val="001D5E0D"/>
    <w:rsid w:val="001D670B"/>
    <w:rsid w:val="001D6DD9"/>
    <w:rsid w:val="001E0394"/>
    <w:rsid w:val="001E1642"/>
    <w:rsid w:val="001E1FFE"/>
    <w:rsid w:val="001E4E99"/>
    <w:rsid w:val="001E5735"/>
    <w:rsid w:val="001E5910"/>
    <w:rsid w:val="001E6497"/>
    <w:rsid w:val="001E7C08"/>
    <w:rsid w:val="001F03D2"/>
    <w:rsid w:val="001F13A7"/>
    <w:rsid w:val="001F18A8"/>
    <w:rsid w:val="001F191C"/>
    <w:rsid w:val="001F2CCC"/>
    <w:rsid w:val="001F685B"/>
    <w:rsid w:val="001F7286"/>
    <w:rsid w:val="001F7553"/>
    <w:rsid w:val="001F7A75"/>
    <w:rsid w:val="00200D17"/>
    <w:rsid w:val="00201593"/>
    <w:rsid w:val="00201647"/>
    <w:rsid w:val="0020271E"/>
    <w:rsid w:val="00203989"/>
    <w:rsid w:val="00205D00"/>
    <w:rsid w:val="00205F7C"/>
    <w:rsid w:val="0020656B"/>
    <w:rsid w:val="00207CCB"/>
    <w:rsid w:val="0021067B"/>
    <w:rsid w:val="002121CA"/>
    <w:rsid w:val="002126D7"/>
    <w:rsid w:val="0021289C"/>
    <w:rsid w:val="00212AA5"/>
    <w:rsid w:val="00213BB8"/>
    <w:rsid w:val="00215139"/>
    <w:rsid w:val="00216496"/>
    <w:rsid w:val="00216BA0"/>
    <w:rsid w:val="00217142"/>
    <w:rsid w:val="0022174B"/>
    <w:rsid w:val="002218EE"/>
    <w:rsid w:val="002228B4"/>
    <w:rsid w:val="0022293F"/>
    <w:rsid w:val="002229CA"/>
    <w:rsid w:val="00222D12"/>
    <w:rsid w:val="002230FB"/>
    <w:rsid w:val="00224218"/>
    <w:rsid w:val="002249DE"/>
    <w:rsid w:val="00225EBD"/>
    <w:rsid w:val="00226CE2"/>
    <w:rsid w:val="002276DA"/>
    <w:rsid w:val="00231979"/>
    <w:rsid w:val="0023245B"/>
    <w:rsid w:val="00232B20"/>
    <w:rsid w:val="00233C2C"/>
    <w:rsid w:val="0023410B"/>
    <w:rsid w:val="0023445A"/>
    <w:rsid w:val="00234EA1"/>
    <w:rsid w:val="002354D1"/>
    <w:rsid w:val="002360D4"/>
    <w:rsid w:val="00237FD5"/>
    <w:rsid w:val="00240DAF"/>
    <w:rsid w:val="00242CF0"/>
    <w:rsid w:val="00243833"/>
    <w:rsid w:val="00243942"/>
    <w:rsid w:val="0024481A"/>
    <w:rsid w:val="002451C3"/>
    <w:rsid w:val="0024585F"/>
    <w:rsid w:val="0025028A"/>
    <w:rsid w:val="00250924"/>
    <w:rsid w:val="00250F63"/>
    <w:rsid w:val="00250FAE"/>
    <w:rsid w:val="00252819"/>
    <w:rsid w:val="002528AF"/>
    <w:rsid w:val="0025417C"/>
    <w:rsid w:val="00257A38"/>
    <w:rsid w:val="00262FAA"/>
    <w:rsid w:val="00263211"/>
    <w:rsid w:val="0026324E"/>
    <w:rsid w:val="00265FD3"/>
    <w:rsid w:val="00267C7D"/>
    <w:rsid w:val="00270089"/>
    <w:rsid w:val="002700F4"/>
    <w:rsid w:val="00270BB4"/>
    <w:rsid w:val="00271FA0"/>
    <w:rsid w:val="002723C3"/>
    <w:rsid w:val="00272DA0"/>
    <w:rsid w:val="002741E2"/>
    <w:rsid w:val="002757F9"/>
    <w:rsid w:val="00276440"/>
    <w:rsid w:val="0028067A"/>
    <w:rsid w:val="00281B13"/>
    <w:rsid w:val="0028308E"/>
    <w:rsid w:val="0028356D"/>
    <w:rsid w:val="00283BD1"/>
    <w:rsid w:val="00284E89"/>
    <w:rsid w:val="00286913"/>
    <w:rsid w:val="00286FED"/>
    <w:rsid w:val="00287D64"/>
    <w:rsid w:val="00290623"/>
    <w:rsid w:val="002907A0"/>
    <w:rsid w:val="002908E6"/>
    <w:rsid w:val="00290B2D"/>
    <w:rsid w:val="00290C9A"/>
    <w:rsid w:val="002926F4"/>
    <w:rsid w:val="002927E1"/>
    <w:rsid w:val="00293046"/>
    <w:rsid w:val="002930B3"/>
    <w:rsid w:val="00293BB5"/>
    <w:rsid w:val="00294B10"/>
    <w:rsid w:val="00296FAF"/>
    <w:rsid w:val="00297AF9"/>
    <w:rsid w:val="00297BB7"/>
    <w:rsid w:val="002A21AE"/>
    <w:rsid w:val="002A2B7F"/>
    <w:rsid w:val="002A51C5"/>
    <w:rsid w:val="002A6B12"/>
    <w:rsid w:val="002B0463"/>
    <w:rsid w:val="002B0E42"/>
    <w:rsid w:val="002B1B33"/>
    <w:rsid w:val="002B3107"/>
    <w:rsid w:val="002B348A"/>
    <w:rsid w:val="002B459A"/>
    <w:rsid w:val="002B5340"/>
    <w:rsid w:val="002B56CC"/>
    <w:rsid w:val="002B5758"/>
    <w:rsid w:val="002B5CFB"/>
    <w:rsid w:val="002B5EDA"/>
    <w:rsid w:val="002B7768"/>
    <w:rsid w:val="002B7F80"/>
    <w:rsid w:val="002C0000"/>
    <w:rsid w:val="002C007E"/>
    <w:rsid w:val="002C0817"/>
    <w:rsid w:val="002C124F"/>
    <w:rsid w:val="002C17AD"/>
    <w:rsid w:val="002C5A13"/>
    <w:rsid w:val="002C75AB"/>
    <w:rsid w:val="002D2067"/>
    <w:rsid w:val="002D28FC"/>
    <w:rsid w:val="002D2F30"/>
    <w:rsid w:val="002D38BC"/>
    <w:rsid w:val="002D4018"/>
    <w:rsid w:val="002D4F59"/>
    <w:rsid w:val="002D524D"/>
    <w:rsid w:val="002D5C0B"/>
    <w:rsid w:val="002D69EF"/>
    <w:rsid w:val="002D75EF"/>
    <w:rsid w:val="002D7836"/>
    <w:rsid w:val="002E3CF6"/>
    <w:rsid w:val="002E4B88"/>
    <w:rsid w:val="002E506B"/>
    <w:rsid w:val="002E5108"/>
    <w:rsid w:val="002E6106"/>
    <w:rsid w:val="002F127A"/>
    <w:rsid w:val="002F244A"/>
    <w:rsid w:val="002F3525"/>
    <w:rsid w:val="002F3D58"/>
    <w:rsid w:val="002F6B2B"/>
    <w:rsid w:val="00300C90"/>
    <w:rsid w:val="00301B0A"/>
    <w:rsid w:val="00303335"/>
    <w:rsid w:val="00305038"/>
    <w:rsid w:val="00307405"/>
    <w:rsid w:val="00307A5A"/>
    <w:rsid w:val="00310631"/>
    <w:rsid w:val="00310F47"/>
    <w:rsid w:val="0031130F"/>
    <w:rsid w:val="00313B97"/>
    <w:rsid w:val="00314662"/>
    <w:rsid w:val="00314F50"/>
    <w:rsid w:val="00315011"/>
    <w:rsid w:val="00316A88"/>
    <w:rsid w:val="003175C1"/>
    <w:rsid w:val="00321307"/>
    <w:rsid w:val="00322F85"/>
    <w:rsid w:val="00323163"/>
    <w:rsid w:val="00323D0C"/>
    <w:rsid w:val="003251A7"/>
    <w:rsid w:val="003252BF"/>
    <w:rsid w:val="00325491"/>
    <w:rsid w:val="00325C27"/>
    <w:rsid w:val="00325D03"/>
    <w:rsid w:val="003261B0"/>
    <w:rsid w:val="00327830"/>
    <w:rsid w:val="00327B63"/>
    <w:rsid w:val="003303FB"/>
    <w:rsid w:val="003309FE"/>
    <w:rsid w:val="00330B42"/>
    <w:rsid w:val="0033200A"/>
    <w:rsid w:val="0033335E"/>
    <w:rsid w:val="003334A3"/>
    <w:rsid w:val="00333E31"/>
    <w:rsid w:val="00335495"/>
    <w:rsid w:val="00335935"/>
    <w:rsid w:val="00336CCF"/>
    <w:rsid w:val="00341818"/>
    <w:rsid w:val="0034216C"/>
    <w:rsid w:val="00343DA1"/>
    <w:rsid w:val="00344356"/>
    <w:rsid w:val="00345126"/>
    <w:rsid w:val="00347791"/>
    <w:rsid w:val="00353144"/>
    <w:rsid w:val="003539CE"/>
    <w:rsid w:val="00354179"/>
    <w:rsid w:val="00357B27"/>
    <w:rsid w:val="00363796"/>
    <w:rsid w:val="003645FE"/>
    <w:rsid w:val="003647ED"/>
    <w:rsid w:val="00364D36"/>
    <w:rsid w:val="00365D17"/>
    <w:rsid w:val="00367938"/>
    <w:rsid w:val="00371A23"/>
    <w:rsid w:val="0037332B"/>
    <w:rsid w:val="00373C24"/>
    <w:rsid w:val="003747FE"/>
    <w:rsid w:val="003762FB"/>
    <w:rsid w:val="00377C78"/>
    <w:rsid w:val="003805A2"/>
    <w:rsid w:val="003806E4"/>
    <w:rsid w:val="003806FB"/>
    <w:rsid w:val="00380CE0"/>
    <w:rsid w:val="00381FFD"/>
    <w:rsid w:val="00385857"/>
    <w:rsid w:val="00387283"/>
    <w:rsid w:val="0038798F"/>
    <w:rsid w:val="00391C55"/>
    <w:rsid w:val="00391DF4"/>
    <w:rsid w:val="00391F82"/>
    <w:rsid w:val="003930ED"/>
    <w:rsid w:val="00394D73"/>
    <w:rsid w:val="0039524E"/>
    <w:rsid w:val="003959EF"/>
    <w:rsid w:val="00396473"/>
    <w:rsid w:val="003970F3"/>
    <w:rsid w:val="003976E8"/>
    <w:rsid w:val="00397EF9"/>
    <w:rsid w:val="003A0729"/>
    <w:rsid w:val="003A1972"/>
    <w:rsid w:val="003A198A"/>
    <w:rsid w:val="003A1C65"/>
    <w:rsid w:val="003A1CCB"/>
    <w:rsid w:val="003A2722"/>
    <w:rsid w:val="003A3341"/>
    <w:rsid w:val="003A4515"/>
    <w:rsid w:val="003A6248"/>
    <w:rsid w:val="003A6AC8"/>
    <w:rsid w:val="003A71E1"/>
    <w:rsid w:val="003B09C7"/>
    <w:rsid w:val="003B0F10"/>
    <w:rsid w:val="003B0FE6"/>
    <w:rsid w:val="003B12BC"/>
    <w:rsid w:val="003B1E76"/>
    <w:rsid w:val="003B255B"/>
    <w:rsid w:val="003B7587"/>
    <w:rsid w:val="003B7978"/>
    <w:rsid w:val="003B7CD7"/>
    <w:rsid w:val="003C0057"/>
    <w:rsid w:val="003C01A3"/>
    <w:rsid w:val="003C25DE"/>
    <w:rsid w:val="003C2743"/>
    <w:rsid w:val="003C4669"/>
    <w:rsid w:val="003C4E1C"/>
    <w:rsid w:val="003C50F5"/>
    <w:rsid w:val="003C7F97"/>
    <w:rsid w:val="003D1845"/>
    <w:rsid w:val="003D18F4"/>
    <w:rsid w:val="003D2AD2"/>
    <w:rsid w:val="003D343F"/>
    <w:rsid w:val="003D3732"/>
    <w:rsid w:val="003E0AE2"/>
    <w:rsid w:val="003E11A1"/>
    <w:rsid w:val="003E1E54"/>
    <w:rsid w:val="003E2296"/>
    <w:rsid w:val="003E4273"/>
    <w:rsid w:val="003E5F3A"/>
    <w:rsid w:val="003E6338"/>
    <w:rsid w:val="003E7555"/>
    <w:rsid w:val="003E78A0"/>
    <w:rsid w:val="003F054A"/>
    <w:rsid w:val="003F061B"/>
    <w:rsid w:val="003F0E14"/>
    <w:rsid w:val="003F12C6"/>
    <w:rsid w:val="003F1867"/>
    <w:rsid w:val="003F333C"/>
    <w:rsid w:val="003F3562"/>
    <w:rsid w:val="003F4144"/>
    <w:rsid w:val="003F4C41"/>
    <w:rsid w:val="003F5E8B"/>
    <w:rsid w:val="003F5FE8"/>
    <w:rsid w:val="003F670A"/>
    <w:rsid w:val="003F743E"/>
    <w:rsid w:val="003F7929"/>
    <w:rsid w:val="00402085"/>
    <w:rsid w:val="0040307A"/>
    <w:rsid w:val="00403B74"/>
    <w:rsid w:val="00403EB0"/>
    <w:rsid w:val="00405641"/>
    <w:rsid w:val="00406200"/>
    <w:rsid w:val="0040666A"/>
    <w:rsid w:val="004108DE"/>
    <w:rsid w:val="004110D5"/>
    <w:rsid w:val="0041119D"/>
    <w:rsid w:val="00411601"/>
    <w:rsid w:val="00411B79"/>
    <w:rsid w:val="004139AE"/>
    <w:rsid w:val="00415083"/>
    <w:rsid w:val="0041670C"/>
    <w:rsid w:val="004176AB"/>
    <w:rsid w:val="00417EA8"/>
    <w:rsid w:val="00422217"/>
    <w:rsid w:val="00422397"/>
    <w:rsid w:val="0042241B"/>
    <w:rsid w:val="00422CCF"/>
    <w:rsid w:val="004232AB"/>
    <w:rsid w:val="00423DB7"/>
    <w:rsid w:val="00424AAE"/>
    <w:rsid w:val="00427E78"/>
    <w:rsid w:val="00430280"/>
    <w:rsid w:val="00430701"/>
    <w:rsid w:val="004309EB"/>
    <w:rsid w:val="004318BB"/>
    <w:rsid w:val="00431C9E"/>
    <w:rsid w:val="00432BEE"/>
    <w:rsid w:val="004353E3"/>
    <w:rsid w:val="0044414A"/>
    <w:rsid w:val="004451B5"/>
    <w:rsid w:val="0044521A"/>
    <w:rsid w:val="00446009"/>
    <w:rsid w:val="00447580"/>
    <w:rsid w:val="00447C6C"/>
    <w:rsid w:val="00454132"/>
    <w:rsid w:val="00454B29"/>
    <w:rsid w:val="00454F9D"/>
    <w:rsid w:val="004552D8"/>
    <w:rsid w:val="00456FA1"/>
    <w:rsid w:val="004619DB"/>
    <w:rsid w:val="00461EFD"/>
    <w:rsid w:val="00462297"/>
    <w:rsid w:val="00462310"/>
    <w:rsid w:val="004623ED"/>
    <w:rsid w:val="0046542B"/>
    <w:rsid w:val="00466767"/>
    <w:rsid w:val="004669B5"/>
    <w:rsid w:val="00466BDE"/>
    <w:rsid w:val="00466CFE"/>
    <w:rsid w:val="00470CCF"/>
    <w:rsid w:val="004710B8"/>
    <w:rsid w:val="00471C5D"/>
    <w:rsid w:val="00472026"/>
    <w:rsid w:val="00473358"/>
    <w:rsid w:val="00473872"/>
    <w:rsid w:val="004745D0"/>
    <w:rsid w:val="004749BB"/>
    <w:rsid w:val="00475EFD"/>
    <w:rsid w:val="0047635A"/>
    <w:rsid w:val="00483754"/>
    <w:rsid w:val="00483A9F"/>
    <w:rsid w:val="00483B5F"/>
    <w:rsid w:val="004843C6"/>
    <w:rsid w:val="0049153D"/>
    <w:rsid w:val="00491C93"/>
    <w:rsid w:val="00492049"/>
    <w:rsid w:val="004929A8"/>
    <w:rsid w:val="00493261"/>
    <w:rsid w:val="00493682"/>
    <w:rsid w:val="00493E00"/>
    <w:rsid w:val="00493EF0"/>
    <w:rsid w:val="004945D5"/>
    <w:rsid w:val="004955D6"/>
    <w:rsid w:val="00495618"/>
    <w:rsid w:val="0049632C"/>
    <w:rsid w:val="00496906"/>
    <w:rsid w:val="004974DA"/>
    <w:rsid w:val="00497B1C"/>
    <w:rsid w:val="004A1C5B"/>
    <w:rsid w:val="004A21F2"/>
    <w:rsid w:val="004A3237"/>
    <w:rsid w:val="004A68DC"/>
    <w:rsid w:val="004A6CE5"/>
    <w:rsid w:val="004A732C"/>
    <w:rsid w:val="004A75B3"/>
    <w:rsid w:val="004A75C4"/>
    <w:rsid w:val="004A7B8C"/>
    <w:rsid w:val="004B158A"/>
    <w:rsid w:val="004B1F77"/>
    <w:rsid w:val="004B4AC6"/>
    <w:rsid w:val="004B4CEC"/>
    <w:rsid w:val="004B6B1A"/>
    <w:rsid w:val="004B78D6"/>
    <w:rsid w:val="004C01FC"/>
    <w:rsid w:val="004C1265"/>
    <w:rsid w:val="004C1BCE"/>
    <w:rsid w:val="004C1EF9"/>
    <w:rsid w:val="004C4EB8"/>
    <w:rsid w:val="004C552A"/>
    <w:rsid w:val="004C55B8"/>
    <w:rsid w:val="004C5A79"/>
    <w:rsid w:val="004C5D9B"/>
    <w:rsid w:val="004C7196"/>
    <w:rsid w:val="004C7447"/>
    <w:rsid w:val="004D0CE2"/>
    <w:rsid w:val="004D157B"/>
    <w:rsid w:val="004D1BE0"/>
    <w:rsid w:val="004D2915"/>
    <w:rsid w:val="004D36F0"/>
    <w:rsid w:val="004D4443"/>
    <w:rsid w:val="004D47B7"/>
    <w:rsid w:val="004D56D9"/>
    <w:rsid w:val="004D5DF9"/>
    <w:rsid w:val="004D79BF"/>
    <w:rsid w:val="004E0251"/>
    <w:rsid w:val="004E237F"/>
    <w:rsid w:val="004E335B"/>
    <w:rsid w:val="004E4945"/>
    <w:rsid w:val="004E697C"/>
    <w:rsid w:val="004E6ACB"/>
    <w:rsid w:val="004E744B"/>
    <w:rsid w:val="004E7709"/>
    <w:rsid w:val="004E7EE3"/>
    <w:rsid w:val="004F038C"/>
    <w:rsid w:val="004F1317"/>
    <w:rsid w:val="004F7581"/>
    <w:rsid w:val="004F7BF5"/>
    <w:rsid w:val="00501479"/>
    <w:rsid w:val="00502126"/>
    <w:rsid w:val="005031AC"/>
    <w:rsid w:val="00504644"/>
    <w:rsid w:val="00504A69"/>
    <w:rsid w:val="00505159"/>
    <w:rsid w:val="00507694"/>
    <w:rsid w:val="00510226"/>
    <w:rsid w:val="00510A8D"/>
    <w:rsid w:val="005118E9"/>
    <w:rsid w:val="005119ED"/>
    <w:rsid w:val="00511B61"/>
    <w:rsid w:val="00513803"/>
    <w:rsid w:val="00513C1D"/>
    <w:rsid w:val="005140C6"/>
    <w:rsid w:val="00515062"/>
    <w:rsid w:val="00516528"/>
    <w:rsid w:val="00517DB8"/>
    <w:rsid w:val="00520A4F"/>
    <w:rsid w:val="00521104"/>
    <w:rsid w:val="005212F6"/>
    <w:rsid w:val="00521512"/>
    <w:rsid w:val="00522147"/>
    <w:rsid w:val="005227F0"/>
    <w:rsid w:val="005229B6"/>
    <w:rsid w:val="00525419"/>
    <w:rsid w:val="00525E81"/>
    <w:rsid w:val="00525EE0"/>
    <w:rsid w:val="00526AAC"/>
    <w:rsid w:val="00526E6C"/>
    <w:rsid w:val="00527544"/>
    <w:rsid w:val="00530ADE"/>
    <w:rsid w:val="00531181"/>
    <w:rsid w:val="00531930"/>
    <w:rsid w:val="005331F1"/>
    <w:rsid w:val="0053391E"/>
    <w:rsid w:val="00533A7F"/>
    <w:rsid w:val="00533C92"/>
    <w:rsid w:val="00533E15"/>
    <w:rsid w:val="00535804"/>
    <w:rsid w:val="0053770A"/>
    <w:rsid w:val="005410DC"/>
    <w:rsid w:val="00541614"/>
    <w:rsid w:val="00542480"/>
    <w:rsid w:val="00545C2F"/>
    <w:rsid w:val="00546848"/>
    <w:rsid w:val="005473AF"/>
    <w:rsid w:val="00547999"/>
    <w:rsid w:val="00547E10"/>
    <w:rsid w:val="00550BB6"/>
    <w:rsid w:val="00550C8E"/>
    <w:rsid w:val="005512EB"/>
    <w:rsid w:val="005521A1"/>
    <w:rsid w:val="00552326"/>
    <w:rsid w:val="0055318E"/>
    <w:rsid w:val="00554371"/>
    <w:rsid w:val="00555522"/>
    <w:rsid w:val="005571BF"/>
    <w:rsid w:val="00560DFC"/>
    <w:rsid w:val="005610E6"/>
    <w:rsid w:val="005610F9"/>
    <w:rsid w:val="00565D46"/>
    <w:rsid w:val="00566567"/>
    <w:rsid w:val="005675FA"/>
    <w:rsid w:val="00571190"/>
    <w:rsid w:val="0057155F"/>
    <w:rsid w:val="005725ED"/>
    <w:rsid w:val="00573767"/>
    <w:rsid w:val="00573869"/>
    <w:rsid w:val="005749F1"/>
    <w:rsid w:val="00580BD2"/>
    <w:rsid w:val="005810BB"/>
    <w:rsid w:val="00581819"/>
    <w:rsid w:val="005825CB"/>
    <w:rsid w:val="005830F8"/>
    <w:rsid w:val="00583EC2"/>
    <w:rsid w:val="00584962"/>
    <w:rsid w:val="00584EFD"/>
    <w:rsid w:val="0058546C"/>
    <w:rsid w:val="00585D9C"/>
    <w:rsid w:val="005904BA"/>
    <w:rsid w:val="005910AC"/>
    <w:rsid w:val="00591F48"/>
    <w:rsid w:val="00593C16"/>
    <w:rsid w:val="00593EA1"/>
    <w:rsid w:val="005943FA"/>
    <w:rsid w:val="00594658"/>
    <w:rsid w:val="0059488E"/>
    <w:rsid w:val="00596D9D"/>
    <w:rsid w:val="00597668"/>
    <w:rsid w:val="00597B85"/>
    <w:rsid w:val="005A09EB"/>
    <w:rsid w:val="005A10AE"/>
    <w:rsid w:val="005A12B0"/>
    <w:rsid w:val="005A25C3"/>
    <w:rsid w:val="005A43B1"/>
    <w:rsid w:val="005A5845"/>
    <w:rsid w:val="005A5A2F"/>
    <w:rsid w:val="005A7C74"/>
    <w:rsid w:val="005B0370"/>
    <w:rsid w:val="005B06D5"/>
    <w:rsid w:val="005B241F"/>
    <w:rsid w:val="005B6334"/>
    <w:rsid w:val="005B6AC2"/>
    <w:rsid w:val="005B7822"/>
    <w:rsid w:val="005B79E4"/>
    <w:rsid w:val="005C051B"/>
    <w:rsid w:val="005C0539"/>
    <w:rsid w:val="005C46FD"/>
    <w:rsid w:val="005C6E27"/>
    <w:rsid w:val="005C6F90"/>
    <w:rsid w:val="005C7E4C"/>
    <w:rsid w:val="005D2155"/>
    <w:rsid w:val="005D216F"/>
    <w:rsid w:val="005D21E6"/>
    <w:rsid w:val="005D2773"/>
    <w:rsid w:val="005D2E38"/>
    <w:rsid w:val="005D3FF1"/>
    <w:rsid w:val="005D4922"/>
    <w:rsid w:val="005D5056"/>
    <w:rsid w:val="005D5D72"/>
    <w:rsid w:val="005D654B"/>
    <w:rsid w:val="005D76F4"/>
    <w:rsid w:val="005E0834"/>
    <w:rsid w:val="005E3C74"/>
    <w:rsid w:val="005E3D52"/>
    <w:rsid w:val="005E4385"/>
    <w:rsid w:val="005E4E02"/>
    <w:rsid w:val="005E50B2"/>
    <w:rsid w:val="005F2044"/>
    <w:rsid w:val="005F2D92"/>
    <w:rsid w:val="005F319E"/>
    <w:rsid w:val="005F3A7C"/>
    <w:rsid w:val="005F3FAB"/>
    <w:rsid w:val="005F460E"/>
    <w:rsid w:val="005F486C"/>
    <w:rsid w:val="005F4CAC"/>
    <w:rsid w:val="005F5A99"/>
    <w:rsid w:val="005F66C8"/>
    <w:rsid w:val="005F71D9"/>
    <w:rsid w:val="00600F30"/>
    <w:rsid w:val="006011D3"/>
    <w:rsid w:val="00601647"/>
    <w:rsid w:val="0060245D"/>
    <w:rsid w:val="00602E44"/>
    <w:rsid w:val="00603968"/>
    <w:rsid w:val="006039A8"/>
    <w:rsid w:val="006043BE"/>
    <w:rsid w:val="00605647"/>
    <w:rsid w:val="00605CB7"/>
    <w:rsid w:val="00606ACF"/>
    <w:rsid w:val="00607802"/>
    <w:rsid w:val="00610695"/>
    <w:rsid w:val="00614958"/>
    <w:rsid w:val="00615377"/>
    <w:rsid w:val="00615AFB"/>
    <w:rsid w:val="00616FF1"/>
    <w:rsid w:val="0062080D"/>
    <w:rsid w:val="006210A3"/>
    <w:rsid w:val="006213AC"/>
    <w:rsid w:val="00622FD2"/>
    <w:rsid w:val="00624E4A"/>
    <w:rsid w:val="00625575"/>
    <w:rsid w:val="00625E75"/>
    <w:rsid w:val="00626597"/>
    <w:rsid w:val="006265AA"/>
    <w:rsid w:val="00631C05"/>
    <w:rsid w:val="00632F16"/>
    <w:rsid w:val="00633896"/>
    <w:rsid w:val="00633DF7"/>
    <w:rsid w:val="00636647"/>
    <w:rsid w:val="00636C7C"/>
    <w:rsid w:val="006375DB"/>
    <w:rsid w:val="006406F3"/>
    <w:rsid w:val="00640BDA"/>
    <w:rsid w:val="006425BC"/>
    <w:rsid w:val="00643077"/>
    <w:rsid w:val="00646B59"/>
    <w:rsid w:val="006476B5"/>
    <w:rsid w:val="00651958"/>
    <w:rsid w:val="00653CDF"/>
    <w:rsid w:val="00654011"/>
    <w:rsid w:val="006540DD"/>
    <w:rsid w:val="0065699C"/>
    <w:rsid w:val="0065702A"/>
    <w:rsid w:val="00657ADC"/>
    <w:rsid w:val="00660113"/>
    <w:rsid w:val="006604EA"/>
    <w:rsid w:val="00660C1D"/>
    <w:rsid w:val="00662E6B"/>
    <w:rsid w:val="00663A3A"/>
    <w:rsid w:val="00663FBA"/>
    <w:rsid w:val="006647C8"/>
    <w:rsid w:val="0066490C"/>
    <w:rsid w:val="00665D17"/>
    <w:rsid w:val="0066631A"/>
    <w:rsid w:val="00666DC0"/>
    <w:rsid w:val="00667006"/>
    <w:rsid w:val="006670CA"/>
    <w:rsid w:val="006670F5"/>
    <w:rsid w:val="00667E4E"/>
    <w:rsid w:val="006709ED"/>
    <w:rsid w:val="00670C2E"/>
    <w:rsid w:val="00670E23"/>
    <w:rsid w:val="006717E2"/>
    <w:rsid w:val="0067370E"/>
    <w:rsid w:val="006738CA"/>
    <w:rsid w:val="00673CB5"/>
    <w:rsid w:val="0067481F"/>
    <w:rsid w:val="00675158"/>
    <w:rsid w:val="006767F6"/>
    <w:rsid w:val="0067757E"/>
    <w:rsid w:val="00677EA1"/>
    <w:rsid w:val="00681FA9"/>
    <w:rsid w:val="00682852"/>
    <w:rsid w:val="00683F9B"/>
    <w:rsid w:val="00684418"/>
    <w:rsid w:val="00685E97"/>
    <w:rsid w:val="00687EAB"/>
    <w:rsid w:val="00690B5B"/>
    <w:rsid w:val="00691B2D"/>
    <w:rsid w:val="00692DCC"/>
    <w:rsid w:val="00692F55"/>
    <w:rsid w:val="00694BA6"/>
    <w:rsid w:val="00695431"/>
    <w:rsid w:val="00695788"/>
    <w:rsid w:val="00695DD4"/>
    <w:rsid w:val="0069766B"/>
    <w:rsid w:val="0069785A"/>
    <w:rsid w:val="00697B8C"/>
    <w:rsid w:val="00697CEB"/>
    <w:rsid w:val="006A22A7"/>
    <w:rsid w:val="006A3028"/>
    <w:rsid w:val="006A5857"/>
    <w:rsid w:val="006A5C94"/>
    <w:rsid w:val="006A6A12"/>
    <w:rsid w:val="006B11EC"/>
    <w:rsid w:val="006B6208"/>
    <w:rsid w:val="006C0D7F"/>
    <w:rsid w:val="006C1002"/>
    <w:rsid w:val="006C1DA4"/>
    <w:rsid w:val="006C1F8C"/>
    <w:rsid w:val="006C29C9"/>
    <w:rsid w:val="006C4573"/>
    <w:rsid w:val="006C5F7D"/>
    <w:rsid w:val="006C6DAD"/>
    <w:rsid w:val="006C7BFD"/>
    <w:rsid w:val="006D10F5"/>
    <w:rsid w:val="006D133D"/>
    <w:rsid w:val="006D23BB"/>
    <w:rsid w:val="006D30E2"/>
    <w:rsid w:val="006D3873"/>
    <w:rsid w:val="006D59D9"/>
    <w:rsid w:val="006D6DFD"/>
    <w:rsid w:val="006E0454"/>
    <w:rsid w:val="006E13D6"/>
    <w:rsid w:val="006E1F17"/>
    <w:rsid w:val="006E2931"/>
    <w:rsid w:val="006E59B3"/>
    <w:rsid w:val="006E7CBC"/>
    <w:rsid w:val="006F04C3"/>
    <w:rsid w:val="006F1723"/>
    <w:rsid w:val="006F267A"/>
    <w:rsid w:val="006F2ABE"/>
    <w:rsid w:val="006F30CF"/>
    <w:rsid w:val="006F4A7E"/>
    <w:rsid w:val="006F54A1"/>
    <w:rsid w:val="006F6950"/>
    <w:rsid w:val="007002E9"/>
    <w:rsid w:val="0070101C"/>
    <w:rsid w:val="00701711"/>
    <w:rsid w:val="0070288C"/>
    <w:rsid w:val="007035FE"/>
    <w:rsid w:val="007077E6"/>
    <w:rsid w:val="00711C5D"/>
    <w:rsid w:val="00712216"/>
    <w:rsid w:val="00712FFD"/>
    <w:rsid w:val="00713317"/>
    <w:rsid w:val="00713821"/>
    <w:rsid w:val="00714665"/>
    <w:rsid w:val="00714BA2"/>
    <w:rsid w:val="007154C1"/>
    <w:rsid w:val="0071591C"/>
    <w:rsid w:val="00720599"/>
    <w:rsid w:val="0072123B"/>
    <w:rsid w:val="007215E7"/>
    <w:rsid w:val="00721D11"/>
    <w:rsid w:val="00722404"/>
    <w:rsid w:val="007228B0"/>
    <w:rsid w:val="00722ACF"/>
    <w:rsid w:val="00723DFE"/>
    <w:rsid w:val="00724606"/>
    <w:rsid w:val="00724F0A"/>
    <w:rsid w:val="00725069"/>
    <w:rsid w:val="0072533E"/>
    <w:rsid w:val="007268CD"/>
    <w:rsid w:val="00726B8E"/>
    <w:rsid w:val="00732B5D"/>
    <w:rsid w:val="0073401E"/>
    <w:rsid w:val="00736804"/>
    <w:rsid w:val="00737CF6"/>
    <w:rsid w:val="007404F9"/>
    <w:rsid w:val="00741541"/>
    <w:rsid w:val="00741553"/>
    <w:rsid w:val="00741601"/>
    <w:rsid w:val="007422A1"/>
    <w:rsid w:val="00743C70"/>
    <w:rsid w:val="00744CCD"/>
    <w:rsid w:val="007477F6"/>
    <w:rsid w:val="00747D56"/>
    <w:rsid w:val="00750D3C"/>
    <w:rsid w:val="00750E39"/>
    <w:rsid w:val="007519EE"/>
    <w:rsid w:val="007529A0"/>
    <w:rsid w:val="00752BB6"/>
    <w:rsid w:val="007536D6"/>
    <w:rsid w:val="00753C2F"/>
    <w:rsid w:val="00754C5C"/>
    <w:rsid w:val="00754D04"/>
    <w:rsid w:val="00765F0A"/>
    <w:rsid w:val="00765FE4"/>
    <w:rsid w:val="0076637B"/>
    <w:rsid w:val="00766FDD"/>
    <w:rsid w:val="00767510"/>
    <w:rsid w:val="0077119C"/>
    <w:rsid w:val="007713D9"/>
    <w:rsid w:val="007722B0"/>
    <w:rsid w:val="0077240B"/>
    <w:rsid w:val="007734F0"/>
    <w:rsid w:val="00775189"/>
    <w:rsid w:val="007766D0"/>
    <w:rsid w:val="00777DA9"/>
    <w:rsid w:val="007808E3"/>
    <w:rsid w:val="0078222F"/>
    <w:rsid w:val="007865C2"/>
    <w:rsid w:val="00786662"/>
    <w:rsid w:val="00787652"/>
    <w:rsid w:val="007876F0"/>
    <w:rsid w:val="00791265"/>
    <w:rsid w:val="00792488"/>
    <w:rsid w:val="00795E3E"/>
    <w:rsid w:val="007976A3"/>
    <w:rsid w:val="007A2F36"/>
    <w:rsid w:val="007A3144"/>
    <w:rsid w:val="007A46DD"/>
    <w:rsid w:val="007A48F5"/>
    <w:rsid w:val="007A74EF"/>
    <w:rsid w:val="007B084A"/>
    <w:rsid w:val="007B15F8"/>
    <w:rsid w:val="007B27E4"/>
    <w:rsid w:val="007B32B7"/>
    <w:rsid w:val="007B3A1D"/>
    <w:rsid w:val="007B3C7F"/>
    <w:rsid w:val="007B3EFF"/>
    <w:rsid w:val="007B4D6C"/>
    <w:rsid w:val="007B5E43"/>
    <w:rsid w:val="007B6528"/>
    <w:rsid w:val="007B6E3F"/>
    <w:rsid w:val="007B7914"/>
    <w:rsid w:val="007B7F2B"/>
    <w:rsid w:val="007C1F62"/>
    <w:rsid w:val="007C4DC7"/>
    <w:rsid w:val="007C528E"/>
    <w:rsid w:val="007C6F0E"/>
    <w:rsid w:val="007C764B"/>
    <w:rsid w:val="007C7788"/>
    <w:rsid w:val="007D0232"/>
    <w:rsid w:val="007D0BF5"/>
    <w:rsid w:val="007D18A1"/>
    <w:rsid w:val="007D2120"/>
    <w:rsid w:val="007D2B12"/>
    <w:rsid w:val="007D2CD0"/>
    <w:rsid w:val="007D4042"/>
    <w:rsid w:val="007D54F3"/>
    <w:rsid w:val="007D6399"/>
    <w:rsid w:val="007D7995"/>
    <w:rsid w:val="007E1A25"/>
    <w:rsid w:val="007E1B65"/>
    <w:rsid w:val="007E1F20"/>
    <w:rsid w:val="007E25B4"/>
    <w:rsid w:val="007E2B87"/>
    <w:rsid w:val="007E2BB9"/>
    <w:rsid w:val="007E2C2C"/>
    <w:rsid w:val="007E3933"/>
    <w:rsid w:val="007E5C44"/>
    <w:rsid w:val="007E60CD"/>
    <w:rsid w:val="007E765B"/>
    <w:rsid w:val="007E77AD"/>
    <w:rsid w:val="007F1FC6"/>
    <w:rsid w:val="007F2135"/>
    <w:rsid w:val="007F2655"/>
    <w:rsid w:val="007F51F0"/>
    <w:rsid w:val="0080218B"/>
    <w:rsid w:val="00802314"/>
    <w:rsid w:val="00802904"/>
    <w:rsid w:val="008029F1"/>
    <w:rsid w:val="00803526"/>
    <w:rsid w:val="008059F4"/>
    <w:rsid w:val="0080775F"/>
    <w:rsid w:val="00810D08"/>
    <w:rsid w:val="00812561"/>
    <w:rsid w:val="00813DA7"/>
    <w:rsid w:val="00813F13"/>
    <w:rsid w:val="0081627A"/>
    <w:rsid w:val="0081665D"/>
    <w:rsid w:val="00817748"/>
    <w:rsid w:val="00820FD7"/>
    <w:rsid w:val="00821556"/>
    <w:rsid w:val="00822C37"/>
    <w:rsid w:val="00822EC6"/>
    <w:rsid w:val="008236FA"/>
    <w:rsid w:val="00823D41"/>
    <w:rsid w:val="008242C0"/>
    <w:rsid w:val="008243DB"/>
    <w:rsid w:val="0082658E"/>
    <w:rsid w:val="00831734"/>
    <w:rsid w:val="0083254D"/>
    <w:rsid w:val="008329CD"/>
    <w:rsid w:val="00834148"/>
    <w:rsid w:val="00835347"/>
    <w:rsid w:val="00835D92"/>
    <w:rsid w:val="0083602D"/>
    <w:rsid w:val="00836AE1"/>
    <w:rsid w:val="008376F7"/>
    <w:rsid w:val="0084067B"/>
    <w:rsid w:val="008409D3"/>
    <w:rsid w:val="00841620"/>
    <w:rsid w:val="0084228D"/>
    <w:rsid w:val="00843A1C"/>
    <w:rsid w:val="008446AA"/>
    <w:rsid w:val="00844740"/>
    <w:rsid w:val="00845936"/>
    <w:rsid w:val="00846521"/>
    <w:rsid w:val="00846B80"/>
    <w:rsid w:val="0085021F"/>
    <w:rsid w:val="00852BE0"/>
    <w:rsid w:val="00855857"/>
    <w:rsid w:val="008571C3"/>
    <w:rsid w:val="008603A8"/>
    <w:rsid w:val="00861143"/>
    <w:rsid w:val="008635AE"/>
    <w:rsid w:val="008643AE"/>
    <w:rsid w:val="0086567D"/>
    <w:rsid w:val="00867E62"/>
    <w:rsid w:val="00867F18"/>
    <w:rsid w:val="0087058B"/>
    <w:rsid w:val="00872072"/>
    <w:rsid w:val="0087323B"/>
    <w:rsid w:val="008735DD"/>
    <w:rsid w:val="0087376D"/>
    <w:rsid w:val="00873CFE"/>
    <w:rsid w:val="0087690B"/>
    <w:rsid w:val="00877225"/>
    <w:rsid w:val="008775E2"/>
    <w:rsid w:val="0087760E"/>
    <w:rsid w:val="00880BE3"/>
    <w:rsid w:val="00880EC4"/>
    <w:rsid w:val="00881EDE"/>
    <w:rsid w:val="00882D91"/>
    <w:rsid w:val="00883561"/>
    <w:rsid w:val="0088550E"/>
    <w:rsid w:val="00885FE9"/>
    <w:rsid w:val="00887C4C"/>
    <w:rsid w:val="00887EE1"/>
    <w:rsid w:val="008905C7"/>
    <w:rsid w:val="008914DB"/>
    <w:rsid w:val="008919B5"/>
    <w:rsid w:val="008929AF"/>
    <w:rsid w:val="00892CA7"/>
    <w:rsid w:val="0089304E"/>
    <w:rsid w:val="00893946"/>
    <w:rsid w:val="00893CA9"/>
    <w:rsid w:val="008955C9"/>
    <w:rsid w:val="00895C30"/>
    <w:rsid w:val="00895CAD"/>
    <w:rsid w:val="00896A46"/>
    <w:rsid w:val="008975B2"/>
    <w:rsid w:val="008A0F1B"/>
    <w:rsid w:val="008A2893"/>
    <w:rsid w:val="008A29E2"/>
    <w:rsid w:val="008A2E57"/>
    <w:rsid w:val="008A37F2"/>
    <w:rsid w:val="008A4690"/>
    <w:rsid w:val="008A55C9"/>
    <w:rsid w:val="008A73BF"/>
    <w:rsid w:val="008A7C74"/>
    <w:rsid w:val="008B0D4C"/>
    <w:rsid w:val="008B13E8"/>
    <w:rsid w:val="008B1DE6"/>
    <w:rsid w:val="008B249D"/>
    <w:rsid w:val="008B4B5F"/>
    <w:rsid w:val="008B4BAE"/>
    <w:rsid w:val="008B5126"/>
    <w:rsid w:val="008B5535"/>
    <w:rsid w:val="008B57E1"/>
    <w:rsid w:val="008B6EDF"/>
    <w:rsid w:val="008C0DCA"/>
    <w:rsid w:val="008C2A57"/>
    <w:rsid w:val="008C2F4F"/>
    <w:rsid w:val="008C4564"/>
    <w:rsid w:val="008C51E7"/>
    <w:rsid w:val="008C52DE"/>
    <w:rsid w:val="008C548F"/>
    <w:rsid w:val="008C60BC"/>
    <w:rsid w:val="008C6997"/>
    <w:rsid w:val="008C6BB0"/>
    <w:rsid w:val="008C779E"/>
    <w:rsid w:val="008D08EF"/>
    <w:rsid w:val="008D0C87"/>
    <w:rsid w:val="008D1A40"/>
    <w:rsid w:val="008D2BCC"/>
    <w:rsid w:val="008D438E"/>
    <w:rsid w:val="008D5CF5"/>
    <w:rsid w:val="008D6B86"/>
    <w:rsid w:val="008D7C71"/>
    <w:rsid w:val="008E117F"/>
    <w:rsid w:val="008E3655"/>
    <w:rsid w:val="008E3784"/>
    <w:rsid w:val="008E3860"/>
    <w:rsid w:val="008E4F08"/>
    <w:rsid w:val="008E5CE4"/>
    <w:rsid w:val="008E63E9"/>
    <w:rsid w:val="008E6A44"/>
    <w:rsid w:val="008E6D6D"/>
    <w:rsid w:val="008E7261"/>
    <w:rsid w:val="008E7928"/>
    <w:rsid w:val="008F3385"/>
    <w:rsid w:val="008F4943"/>
    <w:rsid w:val="008F5EDF"/>
    <w:rsid w:val="008F6358"/>
    <w:rsid w:val="008F6988"/>
    <w:rsid w:val="00900ADA"/>
    <w:rsid w:val="00901097"/>
    <w:rsid w:val="0090114E"/>
    <w:rsid w:val="00902371"/>
    <w:rsid w:val="009027DD"/>
    <w:rsid w:val="009027F9"/>
    <w:rsid w:val="00902B0B"/>
    <w:rsid w:val="00903568"/>
    <w:rsid w:val="00903EAA"/>
    <w:rsid w:val="009051E9"/>
    <w:rsid w:val="00905882"/>
    <w:rsid w:val="0091558A"/>
    <w:rsid w:val="0091591F"/>
    <w:rsid w:val="00917B53"/>
    <w:rsid w:val="0092375B"/>
    <w:rsid w:val="009239F3"/>
    <w:rsid w:val="00924DC5"/>
    <w:rsid w:val="00926A9F"/>
    <w:rsid w:val="0092743D"/>
    <w:rsid w:val="00932181"/>
    <w:rsid w:val="00933588"/>
    <w:rsid w:val="00936C05"/>
    <w:rsid w:val="00936C2A"/>
    <w:rsid w:val="00937328"/>
    <w:rsid w:val="00937782"/>
    <w:rsid w:val="00937DD1"/>
    <w:rsid w:val="0094093A"/>
    <w:rsid w:val="00940E67"/>
    <w:rsid w:val="0094117C"/>
    <w:rsid w:val="00941430"/>
    <w:rsid w:val="00941B80"/>
    <w:rsid w:val="00942C56"/>
    <w:rsid w:val="00944755"/>
    <w:rsid w:val="00944AD1"/>
    <w:rsid w:val="00944BB2"/>
    <w:rsid w:val="00946D76"/>
    <w:rsid w:val="00947B6D"/>
    <w:rsid w:val="0095262F"/>
    <w:rsid w:val="00954392"/>
    <w:rsid w:val="00954EAE"/>
    <w:rsid w:val="00954EF9"/>
    <w:rsid w:val="00955716"/>
    <w:rsid w:val="00955FB5"/>
    <w:rsid w:val="00956A99"/>
    <w:rsid w:val="009574D6"/>
    <w:rsid w:val="0096759B"/>
    <w:rsid w:val="009676CE"/>
    <w:rsid w:val="00967800"/>
    <w:rsid w:val="009715A9"/>
    <w:rsid w:val="009727A9"/>
    <w:rsid w:val="009745C1"/>
    <w:rsid w:val="00974F85"/>
    <w:rsid w:val="00975B40"/>
    <w:rsid w:val="00976412"/>
    <w:rsid w:val="009775E6"/>
    <w:rsid w:val="00980271"/>
    <w:rsid w:val="00981D62"/>
    <w:rsid w:val="00981E15"/>
    <w:rsid w:val="00982175"/>
    <w:rsid w:val="009826BD"/>
    <w:rsid w:val="00985A9B"/>
    <w:rsid w:val="00986667"/>
    <w:rsid w:val="009871FF"/>
    <w:rsid w:val="0098750C"/>
    <w:rsid w:val="00992E2D"/>
    <w:rsid w:val="00993190"/>
    <w:rsid w:val="00993421"/>
    <w:rsid w:val="009940E1"/>
    <w:rsid w:val="00994411"/>
    <w:rsid w:val="00994551"/>
    <w:rsid w:val="009960E6"/>
    <w:rsid w:val="009A0DB8"/>
    <w:rsid w:val="009A4B36"/>
    <w:rsid w:val="009A5591"/>
    <w:rsid w:val="009A6766"/>
    <w:rsid w:val="009B04CE"/>
    <w:rsid w:val="009B0969"/>
    <w:rsid w:val="009B4C35"/>
    <w:rsid w:val="009B4D43"/>
    <w:rsid w:val="009B5079"/>
    <w:rsid w:val="009B53EB"/>
    <w:rsid w:val="009B5E85"/>
    <w:rsid w:val="009B6090"/>
    <w:rsid w:val="009B7696"/>
    <w:rsid w:val="009C08F2"/>
    <w:rsid w:val="009C1B60"/>
    <w:rsid w:val="009C32CA"/>
    <w:rsid w:val="009C33C6"/>
    <w:rsid w:val="009C40AE"/>
    <w:rsid w:val="009C4576"/>
    <w:rsid w:val="009C6892"/>
    <w:rsid w:val="009C7651"/>
    <w:rsid w:val="009C76BB"/>
    <w:rsid w:val="009D0241"/>
    <w:rsid w:val="009D12A3"/>
    <w:rsid w:val="009D2A21"/>
    <w:rsid w:val="009D2FA8"/>
    <w:rsid w:val="009D49C5"/>
    <w:rsid w:val="009D4FCD"/>
    <w:rsid w:val="009D7185"/>
    <w:rsid w:val="009D7320"/>
    <w:rsid w:val="009E129F"/>
    <w:rsid w:val="009E333E"/>
    <w:rsid w:val="009E3C8D"/>
    <w:rsid w:val="009E76E0"/>
    <w:rsid w:val="009E79EB"/>
    <w:rsid w:val="009E7E7F"/>
    <w:rsid w:val="009F030B"/>
    <w:rsid w:val="009F0449"/>
    <w:rsid w:val="009F085B"/>
    <w:rsid w:val="009F0C79"/>
    <w:rsid w:val="009F0FCF"/>
    <w:rsid w:val="009F30C7"/>
    <w:rsid w:val="009F3581"/>
    <w:rsid w:val="009F3B95"/>
    <w:rsid w:val="009F48FF"/>
    <w:rsid w:val="009F4986"/>
    <w:rsid w:val="009F7230"/>
    <w:rsid w:val="00A006D4"/>
    <w:rsid w:val="00A045B7"/>
    <w:rsid w:val="00A0500E"/>
    <w:rsid w:val="00A06674"/>
    <w:rsid w:val="00A0738A"/>
    <w:rsid w:val="00A10862"/>
    <w:rsid w:val="00A10869"/>
    <w:rsid w:val="00A11399"/>
    <w:rsid w:val="00A1199A"/>
    <w:rsid w:val="00A11BB5"/>
    <w:rsid w:val="00A13525"/>
    <w:rsid w:val="00A137C9"/>
    <w:rsid w:val="00A144F6"/>
    <w:rsid w:val="00A15094"/>
    <w:rsid w:val="00A16E20"/>
    <w:rsid w:val="00A20032"/>
    <w:rsid w:val="00A218C7"/>
    <w:rsid w:val="00A22059"/>
    <w:rsid w:val="00A225DA"/>
    <w:rsid w:val="00A23197"/>
    <w:rsid w:val="00A237B2"/>
    <w:rsid w:val="00A23FCF"/>
    <w:rsid w:val="00A256AC"/>
    <w:rsid w:val="00A25CB4"/>
    <w:rsid w:val="00A279F8"/>
    <w:rsid w:val="00A316AE"/>
    <w:rsid w:val="00A32496"/>
    <w:rsid w:val="00A328D2"/>
    <w:rsid w:val="00A331BA"/>
    <w:rsid w:val="00A34BA9"/>
    <w:rsid w:val="00A359CD"/>
    <w:rsid w:val="00A37899"/>
    <w:rsid w:val="00A37A02"/>
    <w:rsid w:val="00A37E60"/>
    <w:rsid w:val="00A40B9C"/>
    <w:rsid w:val="00A41922"/>
    <w:rsid w:val="00A432AD"/>
    <w:rsid w:val="00A47924"/>
    <w:rsid w:val="00A47EDD"/>
    <w:rsid w:val="00A534F9"/>
    <w:rsid w:val="00A5385A"/>
    <w:rsid w:val="00A543FD"/>
    <w:rsid w:val="00A555EB"/>
    <w:rsid w:val="00A56185"/>
    <w:rsid w:val="00A56305"/>
    <w:rsid w:val="00A57875"/>
    <w:rsid w:val="00A60D62"/>
    <w:rsid w:val="00A617BA"/>
    <w:rsid w:val="00A62EE0"/>
    <w:rsid w:val="00A6409A"/>
    <w:rsid w:val="00A641BA"/>
    <w:rsid w:val="00A663A1"/>
    <w:rsid w:val="00A70B6E"/>
    <w:rsid w:val="00A73702"/>
    <w:rsid w:val="00A7418E"/>
    <w:rsid w:val="00A7630A"/>
    <w:rsid w:val="00A80289"/>
    <w:rsid w:val="00A80B1A"/>
    <w:rsid w:val="00A81425"/>
    <w:rsid w:val="00A81460"/>
    <w:rsid w:val="00A8151D"/>
    <w:rsid w:val="00A81F11"/>
    <w:rsid w:val="00A82C25"/>
    <w:rsid w:val="00A830E6"/>
    <w:rsid w:val="00A85CF8"/>
    <w:rsid w:val="00A87A85"/>
    <w:rsid w:val="00A9086A"/>
    <w:rsid w:val="00A9208F"/>
    <w:rsid w:val="00A92BC3"/>
    <w:rsid w:val="00A9362E"/>
    <w:rsid w:val="00A96019"/>
    <w:rsid w:val="00A96ED8"/>
    <w:rsid w:val="00A974DD"/>
    <w:rsid w:val="00AA0F68"/>
    <w:rsid w:val="00AA0F7A"/>
    <w:rsid w:val="00AA1E24"/>
    <w:rsid w:val="00AA27C7"/>
    <w:rsid w:val="00AA29EF"/>
    <w:rsid w:val="00AA450E"/>
    <w:rsid w:val="00AA484F"/>
    <w:rsid w:val="00AA4DFF"/>
    <w:rsid w:val="00AA5167"/>
    <w:rsid w:val="00AA7079"/>
    <w:rsid w:val="00AA7355"/>
    <w:rsid w:val="00AA7F34"/>
    <w:rsid w:val="00AB027B"/>
    <w:rsid w:val="00AB0FA2"/>
    <w:rsid w:val="00AB16AB"/>
    <w:rsid w:val="00AB1EE7"/>
    <w:rsid w:val="00AB26A1"/>
    <w:rsid w:val="00AB33A0"/>
    <w:rsid w:val="00AB36CE"/>
    <w:rsid w:val="00AB5548"/>
    <w:rsid w:val="00AB6250"/>
    <w:rsid w:val="00AB6EAA"/>
    <w:rsid w:val="00AB7DC5"/>
    <w:rsid w:val="00AC0514"/>
    <w:rsid w:val="00AC05A1"/>
    <w:rsid w:val="00AC12CD"/>
    <w:rsid w:val="00AC25C8"/>
    <w:rsid w:val="00AC2C9F"/>
    <w:rsid w:val="00AC4A6D"/>
    <w:rsid w:val="00AC6429"/>
    <w:rsid w:val="00AC73C6"/>
    <w:rsid w:val="00AD1BC6"/>
    <w:rsid w:val="00AD220F"/>
    <w:rsid w:val="00AD310E"/>
    <w:rsid w:val="00AD5A33"/>
    <w:rsid w:val="00AD6074"/>
    <w:rsid w:val="00AD622A"/>
    <w:rsid w:val="00AD754F"/>
    <w:rsid w:val="00AD79E1"/>
    <w:rsid w:val="00AE05D2"/>
    <w:rsid w:val="00AE0EF4"/>
    <w:rsid w:val="00AE177A"/>
    <w:rsid w:val="00AE2F5D"/>
    <w:rsid w:val="00AE30B3"/>
    <w:rsid w:val="00AE370F"/>
    <w:rsid w:val="00AE45C3"/>
    <w:rsid w:val="00AE45E3"/>
    <w:rsid w:val="00AE5214"/>
    <w:rsid w:val="00AE774F"/>
    <w:rsid w:val="00AE7E94"/>
    <w:rsid w:val="00AF1DF0"/>
    <w:rsid w:val="00AF494B"/>
    <w:rsid w:val="00AF4F96"/>
    <w:rsid w:val="00AF56EE"/>
    <w:rsid w:val="00B0061A"/>
    <w:rsid w:val="00B00F9D"/>
    <w:rsid w:val="00B00FDD"/>
    <w:rsid w:val="00B01DD6"/>
    <w:rsid w:val="00B02343"/>
    <w:rsid w:val="00B0351A"/>
    <w:rsid w:val="00B04353"/>
    <w:rsid w:val="00B044BF"/>
    <w:rsid w:val="00B05BFE"/>
    <w:rsid w:val="00B05F9F"/>
    <w:rsid w:val="00B06A9B"/>
    <w:rsid w:val="00B06AD8"/>
    <w:rsid w:val="00B0711C"/>
    <w:rsid w:val="00B078CF"/>
    <w:rsid w:val="00B07917"/>
    <w:rsid w:val="00B11ADF"/>
    <w:rsid w:val="00B11F19"/>
    <w:rsid w:val="00B11FD6"/>
    <w:rsid w:val="00B126AB"/>
    <w:rsid w:val="00B15D45"/>
    <w:rsid w:val="00B15E28"/>
    <w:rsid w:val="00B16811"/>
    <w:rsid w:val="00B16D9A"/>
    <w:rsid w:val="00B17ED3"/>
    <w:rsid w:val="00B17F1A"/>
    <w:rsid w:val="00B204BD"/>
    <w:rsid w:val="00B20626"/>
    <w:rsid w:val="00B21CF9"/>
    <w:rsid w:val="00B21FA0"/>
    <w:rsid w:val="00B2375D"/>
    <w:rsid w:val="00B23D2E"/>
    <w:rsid w:val="00B23EE0"/>
    <w:rsid w:val="00B2483E"/>
    <w:rsid w:val="00B24D1C"/>
    <w:rsid w:val="00B250CD"/>
    <w:rsid w:val="00B252DC"/>
    <w:rsid w:val="00B2572F"/>
    <w:rsid w:val="00B258D0"/>
    <w:rsid w:val="00B261DA"/>
    <w:rsid w:val="00B26AF3"/>
    <w:rsid w:val="00B31392"/>
    <w:rsid w:val="00B3144E"/>
    <w:rsid w:val="00B3156C"/>
    <w:rsid w:val="00B3158E"/>
    <w:rsid w:val="00B31EC5"/>
    <w:rsid w:val="00B33ACA"/>
    <w:rsid w:val="00B347D9"/>
    <w:rsid w:val="00B36683"/>
    <w:rsid w:val="00B36A34"/>
    <w:rsid w:val="00B36F11"/>
    <w:rsid w:val="00B37073"/>
    <w:rsid w:val="00B373DF"/>
    <w:rsid w:val="00B37A67"/>
    <w:rsid w:val="00B4116E"/>
    <w:rsid w:val="00B416B0"/>
    <w:rsid w:val="00B42F5A"/>
    <w:rsid w:val="00B44037"/>
    <w:rsid w:val="00B44083"/>
    <w:rsid w:val="00B4463C"/>
    <w:rsid w:val="00B44874"/>
    <w:rsid w:val="00B46932"/>
    <w:rsid w:val="00B51649"/>
    <w:rsid w:val="00B52238"/>
    <w:rsid w:val="00B527FC"/>
    <w:rsid w:val="00B530AA"/>
    <w:rsid w:val="00B532AD"/>
    <w:rsid w:val="00B532E8"/>
    <w:rsid w:val="00B533DD"/>
    <w:rsid w:val="00B545A4"/>
    <w:rsid w:val="00B555B4"/>
    <w:rsid w:val="00B574FB"/>
    <w:rsid w:val="00B57BCB"/>
    <w:rsid w:val="00B61068"/>
    <w:rsid w:val="00B61B4B"/>
    <w:rsid w:val="00B632FB"/>
    <w:rsid w:val="00B63350"/>
    <w:rsid w:val="00B64E00"/>
    <w:rsid w:val="00B652A6"/>
    <w:rsid w:val="00B65C1E"/>
    <w:rsid w:val="00B66027"/>
    <w:rsid w:val="00B66B58"/>
    <w:rsid w:val="00B67EA1"/>
    <w:rsid w:val="00B71370"/>
    <w:rsid w:val="00B718FC"/>
    <w:rsid w:val="00B72C89"/>
    <w:rsid w:val="00B72F5C"/>
    <w:rsid w:val="00B72FB1"/>
    <w:rsid w:val="00B73E37"/>
    <w:rsid w:val="00B74A7C"/>
    <w:rsid w:val="00B74EE5"/>
    <w:rsid w:val="00B755FF"/>
    <w:rsid w:val="00B7682A"/>
    <w:rsid w:val="00B76ADE"/>
    <w:rsid w:val="00B76BCC"/>
    <w:rsid w:val="00B77345"/>
    <w:rsid w:val="00B826D2"/>
    <w:rsid w:val="00B828B6"/>
    <w:rsid w:val="00B8290C"/>
    <w:rsid w:val="00B82E8F"/>
    <w:rsid w:val="00B83F33"/>
    <w:rsid w:val="00B86468"/>
    <w:rsid w:val="00B869ED"/>
    <w:rsid w:val="00B86F1A"/>
    <w:rsid w:val="00B8727B"/>
    <w:rsid w:val="00B920C6"/>
    <w:rsid w:val="00B92E4E"/>
    <w:rsid w:val="00B9433D"/>
    <w:rsid w:val="00B94561"/>
    <w:rsid w:val="00B949B5"/>
    <w:rsid w:val="00B94F69"/>
    <w:rsid w:val="00B95032"/>
    <w:rsid w:val="00B960FE"/>
    <w:rsid w:val="00BA18A0"/>
    <w:rsid w:val="00BA1E58"/>
    <w:rsid w:val="00BA234E"/>
    <w:rsid w:val="00BA3531"/>
    <w:rsid w:val="00BA49B0"/>
    <w:rsid w:val="00BA4CA8"/>
    <w:rsid w:val="00BA69A8"/>
    <w:rsid w:val="00BA744D"/>
    <w:rsid w:val="00BB089B"/>
    <w:rsid w:val="00BB21B8"/>
    <w:rsid w:val="00BB2D82"/>
    <w:rsid w:val="00BB3367"/>
    <w:rsid w:val="00BB3F2D"/>
    <w:rsid w:val="00BB7B49"/>
    <w:rsid w:val="00BC0197"/>
    <w:rsid w:val="00BC0852"/>
    <w:rsid w:val="00BC1A08"/>
    <w:rsid w:val="00BC1BD3"/>
    <w:rsid w:val="00BC3683"/>
    <w:rsid w:val="00BC6753"/>
    <w:rsid w:val="00BC7733"/>
    <w:rsid w:val="00BD3437"/>
    <w:rsid w:val="00BD377A"/>
    <w:rsid w:val="00BD3A1D"/>
    <w:rsid w:val="00BD578F"/>
    <w:rsid w:val="00BD5808"/>
    <w:rsid w:val="00BD5A3C"/>
    <w:rsid w:val="00BD7E97"/>
    <w:rsid w:val="00BE0FF1"/>
    <w:rsid w:val="00BE2E8C"/>
    <w:rsid w:val="00BE57FD"/>
    <w:rsid w:val="00BE5ADD"/>
    <w:rsid w:val="00BE7646"/>
    <w:rsid w:val="00BE7E7F"/>
    <w:rsid w:val="00BF0EE2"/>
    <w:rsid w:val="00BF1B38"/>
    <w:rsid w:val="00BF2184"/>
    <w:rsid w:val="00BF236B"/>
    <w:rsid w:val="00BF2ED0"/>
    <w:rsid w:val="00BF5C21"/>
    <w:rsid w:val="00BF7A39"/>
    <w:rsid w:val="00C022E6"/>
    <w:rsid w:val="00C02D00"/>
    <w:rsid w:val="00C02FC1"/>
    <w:rsid w:val="00C0473C"/>
    <w:rsid w:val="00C05D30"/>
    <w:rsid w:val="00C0667C"/>
    <w:rsid w:val="00C0747F"/>
    <w:rsid w:val="00C105D1"/>
    <w:rsid w:val="00C10F6C"/>
    <w:rsid w:val="00C116DD"/>
    <w:rsid w:val="00C11A6A"/>
    <w:rsid w:val="00C1321F"/>
    <w:rsid w:val="00C13366"/>
    <w:rsid w:val="00C136F3"/>
    <w:rsid w:val="00C139E7"/>
    <w:rsid w:val="00C1518C"/>
    <w:rsid w:val="00C165F1"/>
    <w:rsid w:val="00C1697D"/>
    <w:rsid w:val="00C171D1"/>
    <w:rsid w:val="00C200B5"/>
    <w:rsid w:val="00C20850"/>
    <w:rsid w:val="00C221E3"/>
    <w:rsid w:val="00C225BC"/>
    <w:rsid w:val="00C23A85"/>
    <w:rsid w:val="00C26A28"/>
    <w:rsid w:val="00C27888"/>
    <w:rsid w:val="00C27DD5"/>
    <w:rsid w:val="00C327AB"/>
    <w:rsid w:val="00C32AF9"/>
    <w:rsid w:val="00C32F64"/>
    <w:rsid w:val="00C33DDE"/>
    <w:rsid w:val="00C375F2"/>
    <w:rsid w:val="00C40B93"/>
    <w:rsid w:val="00C43519"/>
    <w:rsid w:val="00C43759"/>
    <w:rsid w:val="00C450BB"/>
    <w:rsid w:val="00C46AAE"/>
    <w:rsid w:val="00C470ED"/>
    <w:rsid w:val="00C47D43"/>
    <w:rsid w:val="00C50141"/>
    <w:rsid w:val="00C5104A"/>
    <w:rsid w:val="00C51905"/>
    <w:rsid w:val="00C519C3"/>
    <w:rsid w:val="00C5345A"/>
    <w:rsid w:val="00C54B4F"/>
    <w:rsid w:val="00C5592C"/>
    <w:rsid w:val="00C559E1"/>
    <w:rsid w:val="00C5618F"/>
    <w:rsid w:val="00C56680"/>
    <w:rsid w:val="00C570DB"/>
    <w:rsid w:val="00C57C93"/>
    <w:rsid w:val="00C60A20"/>
    <w:rsid w:val="00C60A76"/>
    <w:rsid w:val="00C61192"/>
    <w:rsid w:val="00C6141A"/>
    <w:rsid w:val="00C6193F"/>
    <w:rsid w:val="00C62E8A"/>
    <w:rsid w:val="00C632EB"/>
    <w:rsid w:val="00C6333C"/>
    <w:rsid w:val="00C63344"/>
    <w:rsid w:val="00C63E21"/>
    <w:rsid w:val="00C661AF"/>
    <w:rsid w:val="00C67CD6"/>
    <w:rsid w:val="00C67F31"/>
    <w:rsid w:val="00C708A0"/>
    <w:rsid w:val="00C7194B"/>
    <w:rsid w:val="00C749CD"/>
    <w:rsid w:val="00C74D35"/>
    <w:rsid w:val="00C761B5"/>
    <w:rsid w:val="00C7714E"/>
    <w:rsid w:val="00C80600"/>
    <w:rsid w:val="00C80926"/>
    <w:rsid w:val="00C80D7C"/>
    <w:rsid w:val="00C81F9F"/>
    <w:rsid w:val="00C82B19"/>
    <w:rsid w:val="00C83572"/>
    <w:rsid w:val="00C85B0F"/>
    <w:rsid w:val="00C8628B"/>
    <w:rsid w:val="00C864D0"/>
    <w:rsid w:val="00C86B16"/>
    <w:rsid w:val="00C9029B"/>
    <w:rsid w:val="00C9055D"/>
    <w:rsid w:val="00C90F15"/>
    <w:rsid w:val="00C9349D"/>
    <w:rsid w:val="00C942DA"/>
    <w:rsid w:val="00C9638B"/>
    <w:rsid w:val="00C9686A"/>
    <w:rsid w:val="00C97433"/>
    <w:rsid w:val="00CA162F"/>
    <w:rsid w:val="00CA1F32"/>
    <w:rsid w:val="00CA4027"/>
    <w:rsid w:val="00CA4808"/>
    <w:rsid w:val="00CA7848"/>
    <w:rsid w:val="00CA7874"/>
    <w:rsid w:val="00CA7F4E"/>
    <w:rsid w:val="00CB0333"/>
    <w:rsid w:val="00CB1712"/>
    <w:rsid w:val="00CB180C"/>
    <w:rsid w:val="00CB3CF3"/>
    <w:rsid w:val="00CB658F"/>
    <w:rsid w:val="00CB7EB4"/>
    <w:rsid w:val="00CC0406"/>
    <w:rsid w:val="00CC0E36"/>
    <w:rsid w:val="00CC1814"/>
    <w:rsid w:val="00CC288D"/>
    <w:rsid w:val="00CC2ED1"/>
    <w:rsid w:val="00CC410B"/>
    <w:rsid w:val="00CC4957"/>
    <w:rsid w:val="00CC4C6C"/>
    <w:rsid w:val="00CC5990"/>
    <w:rsid w:val="00CC738B"/>
    <w:rsid w:val="00CD1AD9"/>
    <w:rsid w:val="00CD382C"/>
    <w:rsid w:val="00CD3F5C"/>
    <w:rsid w:val="00CD488D"/>
    <w:rsid w:val="00CD5011"/>
    <w:rsid w:val="00CD5149"/>
    <w:rsid w:val="00CE56D3"/>
    <w:rsid w:val="00CE65A3"/>
    <w:rsid w:val="00CE660C"/>
    <w:rsid w:val="00CE74DA"/>
    <w:rsid w:val="00CF0E62"/>
    <w:rsid w:val="00CF1094"/>
    <w:rsid w:val="00CF19C9"/>
    <w:rsid w:val="00CF2D57"/>
    <w:rsid w:val="00CF31D6"/>
    <w:rsid w:val="00CF38A7"/>
    <w:rsid w:val="00CF3C33"/>
    <w:rsid w:val="00CF585E"/>
    <w:rsid w:val="00CF69D2"/>
    <w:rsid w:val="00D00042"/>
    <w:rsid w:val="00D013B9"/>
    <w:rsid w:val="00D01A34"/>
    <w:rsid w:val="00D0392C"/>
    <w:rsid w:val="00D04496"/>
    <w:rsid w:val="00D04C04"/>
    <w:rsid w:val="00D05224"/>
    <w:rsid w:val="00D10024"/>
    <w:rsid w:val="00D1044B"/>
    <w:rsid w:val="00D11E90"/>
    <w:rsid w:val="00D14691"/>
    <w:rsid w:val="00D148F9"/>
    <w:rsid w:val="00D153D6"/>
    <w:rsid w:val="00D162D2"/>
    <w:rsid w:val="00D16BB7"/>
    <w:rsid w:val="00D16E4D"/>
    <w:rsid w:val="00D16F77"/>
    <w:rsid w:val="00D265F6"/>
    <w:rsid w:val="00D307EA"/>
    <w:rsid w:val="00D31407"/>
    <w:rsid w:val="00D31443"/>
    <w:rsid w:val="00D31E6B"/>
    <w:rsid w:val="00D330B3"/>
    <w:rsid w:val="00D335FC"/>
    <w:rsid w:val="00D3517C"/>
    <w:rsid w:val="00D357DE"/>
    <w:rsid w:val="00D35866"/>
    <w:rsid w:val="00D368BF"/>
    <w:rsid w:val="00D36D2B"/>
    <w:rsid w:val="00D375BB"/>
    <w:rsid w:val="00D376FA"/>
    <w:rsid w:val="00D40338"/>
    <w:rsid w:val="00D419DB"/>
    <w:rsid w:val="00D42A8F"/>
    <w:rsid w:val="00D42ECD"/>
    <w:rsid w:val="00D432F4"/>
    <w:rsid w:val="00D433C1"/>
    <w:rsid w:val="00D44B81"/>
    <w:rsid w:val="00D457C9"/>
    <w:rsid w:val="00D46A07"/>
    <w:rsid w:val="00D4716B"/>
    <w:rsid w:val="00D47A4C"/>
    <w:rsid w:val="00D5276C"/>
    <w:rsid w:val="00D52E8D"/>
    <w:rsid w:val="00D540A2"/>
    <w:rsid w:val="00D543CD"/>
    <w:rsid w:val="00D55C7A"/>
    <w:rsid w:val="00D569C4"/>
    <w:rsid w:val="00D578B0"/>
    <w:rsid w:val="00D57BFB"/>
    <w:rsid w:val="00D6024A"/>
    <w:rsid w:val="00D605D9"/>
    <w:rsid w:val="00D60C24"/>
    <w:rsid w:val="00D60F52"/>
    <w:rsid w:val="00D630C5"/>
    <w:rsid w:val="00D6418B"/>
    <w:rsid w:val="00D65540"/>
    <w:rsid w:val="00D65FEA"/>
    <w:rsid w:val="00D7213E"/>
    <w:rsid w:val="00D72255"/>
    <w:rsid w:val="00D7241A"/>
    <w:rsid w:val="00D73CF2"/>
    <w:rsid w:val="00D741F7"/>
    <w:rsid w:val="00D752FD"/>
    <w:rsid w:val="00D75431"/>
    <w:rsid w:val="00D8184C"/>
    <w:rsid w:val="00D835D7"/>
    <w:rsid w:val="00D846EC"/>
    <w:rsid w:val="00D84998"/>
    <w:rsid w:val="00D853C7"/>
    <w:rsid w:val="00D85A6E"/>
    <w:rsid w:val="00D8764D"/>
    <w:rsid w:val="00D876AC"/>
    <w:rsid w:val="00D90A0D"/>
    <w:rsid w:val="00D90B40"/>
    <w:rsid w:val="00D90BDC"/>
    <w:rsid w:val="00D90D71"/>
    <w:rsid w:val="00D919CC"/>
    <w:rsid w:val="00D936D4"/>
    <w:rsid w:val="00D9376D"/>
    <w:rsid w:val="00D94A34"/>
    <w:rsid w:val="00D94DB1"/>
    <w:rsid w:val="00D955D1"/>
    <w:rsid w:val="00D96449"/>
    <w:rsid w:val="00D9660F"/>
    <w:rsid w:val="00D96CA0"/>
    <w:rsid w:val="00D97545"/>
    <w:rsid w:val="00D9761D"/>
    <w:rsid w:val="00D97624"/>
    <w:rsid w:val="00D97858"/>
    <w:rsid w:val="00DA2265"/>
    <w:rsid w:val="00DA3C82"/>
    <w:rsid w:val="00DA648E"/>
    <w:rsid w:val="00DA66FF"/>
    <w:rsid w:val="00DA6E40"/>
    <w:rsid w:val="00DA779F"/>
    <w:rsid w:val="00DA78B2"/>
    <w:rsid w:val="00DA7DCD"/>
    <w:rsid w:val="00DB0954"/>
    <w:rsid w:val="00DB0ECA"/>
    <w:rsid w:val="00DB17DC"/>
    <w:rsid w:val="00DB1FE4"/>
    <w:rsid w:val="00DB219E"/>
    <w:rsid w:val="00DB3DFA"/>
    <w:rsid w:val="00DB4610"/>
    <w:rsid w:val="00DB4A27"/>
    <w:rsid w:val="00DB57AE"/>
    <w:rsid w:val="00DB5F7A"/>
    <w:rsid w:val="00DB6052"/>
    <w:rsid w:val="00DB6B6A"/>
    <w:rsid w:val="00DB6FD0"/>
    <w:rsid w:val="00DB7D82"/>
    <w:rsid w:val="00DC02A4"/>
    <w:rsid w:val="00DC1B6D"/>
    <w:rsid w:val="00DC20A9"/>
    <w:rsid w:val="00DC3263"/>
    <w:rsid w:val="00DC462F"/>
    <w:rsid w:val="00DC5843"/>
    <w:rsid w:val="00DC5BA5"/>
    <w:rsid w:val="00DC5CD4"/>
    <w:rsid w:val="00DC5E01"/>
    <w:rsid w:val="00DC6D99"/>
    <w:rsid w:val="00DC70FD"/>
    <w:rsid w:val="00DD0E3A"/>
    <w:rsid w:val="00DD12C6"/>
    <w:rsid w:val="00DD1F69"/>
    <w:rsid w:val="00DD2720"/>
    <w:rsid w:val="00DD2A76"/>
    <w:rsid w:val="00DD31AA"/>
    <w:rsid w:val="00DD3E75"/>
    <w:rsid w:val="00DD518A"/>
    <w:rsid w:val="00DD786A"/>
    <w:rsid w:val="00DE3C3F"/>
    <w:rsid w:val="00DE4035"/>
    <w:rsid w:val="00DE5701"/>
    <w:rsid w:val="00DE5999"/>
    <w:rsid w:val="00DE646A"/>
    <w:rsid w:val="00DE7BB4"/>
    <w:rsid w:val="00DF08EC"/>
    <w:rsid w:val="00DF1629"/>
    <w:rsid w:val="00DF2A65"/>
    <w:rsid w:val="00DF30E6"/>
    <w:rsid w:val="00DF3974"/>
    <w:rsid w:val="00DF5108"/>
    <w:rsid w:val="00DF764C"/>
    <w:rsid w:val="00DF7A43"/>
    <w:rsid w:val="00E01715"/>
    <w:rsid w:val="00E0403E"/>
    <w:rsid w:val="00E04BC1"/>
    <w:rsid w:val="00E056ED"/>
    <w:rsid w:val="00E05CC9"/>
    <w:rsid w:val="00E060F4"/>
    <w:rsid w:val="00E10BFF"/>
    <w:rsid w:val="00E11759"/>
    <w:rsid w:val="00E129A6"/>
    <w:rsid w:val="00E14FBD"/>
    <w:rsid w:val="00E160BB"/>
    <w:rsid w:val="00E16CE6"/>
    <w:rsid w:val="00E17765"/>
    <w:rsid w:val="00E20522"/>
    <w:rsid w:val="00E22CAB"/>
    <w:rsid w:val="00E23B87"/>
    <w:rsid w:val="00E24BE3"/>
    <w:rsid w:val="00E254B9"/>
    <w:rsid w:val="00E2643D"/>
    <w:rsid w:val="00E26C49"/>
    <w:rsid w:val="00E2730C"/>
    <w:rsid w:val="00E274D6"/>
    <w:rsid w:val="00E27E23"/>
    <w:rsid w:val="00E31D85"/>
    <w:rsid w:val="00E3201A"/>
    <w:rsid w:val="00E351E4"/>
    <w:rsid w:val="00E36D7B"/>
    <w:rsid w:val="00E42FB5"/>
    <w:rsid w:val="00E4413C"/>
    <w:rsid w:val="00E446FE"/>
    <w:rsid w:val="00E45714"/>
    <w:rsid w:val="00E457BA"/>
    <w:rsid w:val="00E463BF"/>
    <w:rsid w:val="00E4666B"/>
    <w:rsid w:val="00E47208"/>
    <w:rsid w:val="00E54A7B"/>
    <w:rsid w:val="00E54CAF"/>
    <w:rsid w:val="00E55952"/>
    <w:rsid w:val="00E57361"/>
    <w:rsid w:val="00E61F64"/>
    <w:rsid w:val="00E64C5E"/>
    <w:rsid w:val="00E64F6B"/>
    <w:rsid w:val="00E65889"/>
    <w:rsid w:val="00E70469"/>
    <w:rsid w:val="00E70C22"/>
    <w:rsid w:val="00E72186"/>
    <w:rsid w:val="00E725B4"/>
    <w:rsid w:val="00E72F55"/>
    <w:rsid w:val="00E730EE"/>
    <w:rsid w:val="00E74253"/>
    <w:rsid w:val="00E7491C"/>
    <w:rsid w:val="00E7518C"/>
    <w:rsid w:val="00E7539C"/>
    <w:rsid w:val="00E77009"/>
    <w:rsid w:val="00E80527"/>
    <w:rsid w:val="00E805EA"/>
    <w:rsid w:val="00E81965"/>
    <w:rsid w:val="00E86A21"/>
    <w:rsid w:val="00E91D0F"/>
    <w:rsid w:val="00E92077"/>
    <w:rsid w:val="00E92D02"/>
    <w:rsid w:val="00E92D7E"/>
    <w:rsid w:val="00E96269"/>
    <w:rsid w:val="00E965F1"/>
    <w:rsid w:val="00E977CB"/>
    <w:rsid w:val="00E97BA3"/>
    <w:rsid w:val="00EA0F3B"/>
    <w:rsid w:val="00EA0F96"/>
    <w:rsid w:val="00EA1FD5"/>
    <w:rsid w:val="00EA3468"/>
    <w:rsid w:val="00EA3912"/>
    <w:rsid w:val="00EA4967"/>
    <w:rsid w:val="00EA57FE"/>
    <w:rsid w:val="00EA5B33"/>
    <w:rsid w:val="00EA5CD0"/>
    <w:rsid w:val="00EA6586"/>
    <w:rsid w:val="00EB058E"/>
    <w:rsid w:val="00EB21BB"/>
    <w:rsid w:val="00EB31DC"/>
    <w:rsid w:val="00EB4408"/>
    <w:rsid w:val="00EB442B"/>
    <w:rsid w:val="00EB4572"/>
    <w:rsid w:val="00EB5282"/>
    <w:rsid w:val="00EB5FA1"/>
    <w:rsid w:val="00EB611B"/>
    <w:rsid w:val="00EB7754"/>
    <w:rsid w:val="00EC04D3"/>
    <w:rsid w:val="00EC1B47"/>
    <w:rsid w:val="00EC29CB"/>
    <w:rsid w:val="00EC4FA7"/>
    <w:rsid w:val="00EC68CE"/>
    <w:rsid w:val="00EC7DDE"/>
    <w:rsid w:val="00ED30B2"/>
    <w:rsid w:val="00ED35A0"/>
    <w:rsid w:val="00ED6038"/>
    <w:rsid w:val="00ED68B3"/>
    <w:rsid w:val="00ED73CA"/>
    <w:rsid w:val="00ED7885"/>
    <w:rsid w:val="00ED79C5"/>
    <w:rsid w:val="00ED7D26"/>
    <w:rsid w:val="00EE0596"/>
    <w:rsid w:val="00EE1D48"/>
    <w:rsid w:val="00EE1EA7"/>
    <w:rsid w:val="00EE294F"/>
    <w:rsid w:val="00EE2B33"/>
    <w:rsid w:val="00EE2E9A"/>
    <w:rsid w:val="00EE2F3E"/>
    <w:rsid w:val="00EE324F"/>
    <w:rsid w:val="00EE3440"/>
    <w:rsid w:val="00EE3C89"/>
    <w:rsid w:val="00EE3FA1"/>
    <w:rsid w:val="00EE52A1"/>
    <w:rsid w:val="00EE57AD"/>
    <w:rsid w:val="00EE59CA"/>
    <w:rsid w:val="00EF0ADA"/>
    <w:rsid w:val="00EF0C93"/>
    <w:rsid w:val="00EF0F8D"/>
    <w:rsid w:val="00EF2C98"/>
    <w:rsid w:val="00EF324E"/>
    <w:rsid w:val="00EF3B17"/>
    <w:rsid w:val="00EF4528"/>
    <w:rsid w:val="00EF53F0"/>
    <w:rsid w:val="00F006E6"/>
    <w:rsid w:val="00F00DDE"/>
    <w:rsid w:val="00F01357"/>
    <w:rsid w:val="00F01676"/>
    <w:rsid w:val="00F01BA5"/>
    <w:rsid w:val="00F021CA"/>
    <w:rsid w:val="00F0285B"/>
    <w:rsid w:val="00F0364A"/>
    <w:rsid w:val="00F03E8E"/>
    <w:rsid w:val="00F070AF"/>
    <w:rsid w:val="00F07371"/>
    <w:rsid w:val="00F07C72"/>
    <w:rsid w:val="00F07EC0"/>
    <w:rsid w:val="00F10281"/>
    <w:rsid w:val="00F108F8"/>
    <w:rsid w:val="00F10D03"/>
    <w:rsid w:val="00F116B4"/>
    <w:rsid w:val="00F125A0"/>
    <w:rsid w:val="00F135F9"/>
    <w:rsid w:val="00F13EDE"/>
    <w:rsid w:val="00F149C2"/>
    <w:rsid w:val="00F1531E"/>
    <w:rsid w:val="00F1600B"/>
    <w:rsid w:val="00F16CDD"/>
    <w:rsid w:val="00F17E5A"/>
    <w:rsid w:val="00F202FA"/>
    <w:rsid w:val="00F20D2A"/>
    <w:rsid w:val="00F22D2E"/>
    <w:rsid w:val="00F242A2"/>
    <w:rsid w:val="00F2643F"/>
    <w:rsid w:val="00F27615"/>
    <w:rsid w:val="00F305B9"/>
    <w:rsid w:val="00F32169"/>
    <w:rsid w:val="00F32ED2"/>
    <w:rsid w:val="00F332DC"/>
    <w:rsid w:val="00F33B09"/>
    <w:rsid w:val="00F36590"/>
    <w:rsid w:val="00F3797A"/>
    <w:rsid w:val="00F41D8B"/>
    <w:rsid w:val="00F430A8"/>
    <w:rsid w:val="00F465B1"/>
    <w:rsid w:val="00F46969"/>
    <w:rsid w:val="00F46CCA"/>
    <w:rsid w:val="00F52146"/>
    <w:rsid w:val="00F525AA"/>
    <w:rsid w:val="00F55589"/>
    <w:rsid w:val="00F557C1"/>
    <w:rsid w:val="00F56045"/>
    <w:rsid w:val="00F56A6F"/>
    <w:rsid w:val="00F5754F"/>
    <w:rsid w:val="00F57927"/>
    <w:rsid w:val="00F60DAC"/>
    <w:rsid w:val="00F612B8"/>
    <w:rsid w:val="00F626B6"/>
    <w:rsid w:val="00F64451"/>
    <w:rsid w:val="00F6618A"/>
    <w:rsid w:val="00F71FF5"/>
    <w:rsid w:val="00F734A6"/>
    <w:rsid w:val="00F73930"/>
    <w:rsid w:val="00F7417F"/>
    <w:rsid w:val="00F76839"/>
    <w:rsid w:val="00F777D3"/>
    <w:rsid w:val="00F77A99"/>
    <w:rsid w:val="00F82AB9"/>
    <w:rsid w:val="00F84D88"/>
    <w:rsid w:val="00F84DB1"/>
    <w:rsid w:val="00F85748"/>
    <w:rsid w:val="00F90039"/>
    <w:rsid w:val="00F905B9"/>
    <w:rsid w:val="00F92A94"/>
    <w:rsid w:val="00F94921"/>
    <w:rsid w:val="00F95101"/>
    <w:rsid w:val="00F96216"/>
    <w:rsid w:val="00F96470"/>
    <w:rsid w:val="00F97224"/>
    <w:rsid w:val="00FA0B56"/>
    <w:rsid w:val="00FA4981"/>
    <w:rsid w:val="00FA4D58"/>
    <w:rsid w:val="00FA54B6"/>
    <w:rsid w:val="00FA7569"/>
    <w:rsid w:val="00FB1580"/>
    <w:rsid w:val="00FB1F68"/>
    <w:rsid w:val="00FB3BC8"/>
    <w:rsid w:val="00FB55BB"/>
    <w:rsid w:val="00FB5EFA"/>
    <w:rsid w:val="00FB6DC9"/>
    <w:rsid w:val="00FB76F6"/>
    <w:rsid w:val="00FB7780"/>
    <w:rsid w:val="00FC363C"/>
    <w:rsid w:val="00FC3699"/>
    <w:rsid w:val="00FC4F8E"/>
    <w:rsid w:val="00FC53F4"/>
    <w:rsid w:val="00FC5AEB"/>
    <w:rsid w:val="00FC71C7"/>
    <w:rsid w:val="00FC79F6"/>
    <w:rsid w:val="00FC7B2C"/>
    <w:rsid w:val="00FD0B59"/>
    <w:rsid w:val="00FD16E3"/>
    <w:rsid w:val="00FD1BF3"/>
    <w:rsid w:val="00FD301A"/>
    <w:rsid w:val="00FD3D17"/>
    <w:rsid w:val="00FD45AC"/>
    <w:rsid w:val="00FD4A00"/>
    <w:rsid w:val="00FD587A"/>
    <w:rsid w:val="00FD7B86"/>
    <w:rsid w:val="00FE0338"/>
    <w:rsid w:val="00FE13D6"/>
    <w:rsid w:val="00FE2033"/>
    <w:rsid w:val="00FE49A2"/>
    <w:rsid w:val="00FE56B3"/>
    <w:rsid w:val="00FE5B45"/>
    <w:rsid w:val="00FE6292"/>
    <w:rsid w:val="00FE62A9"/>
    <w:rsid w:val="00FE78BC"/>
    <w:rsid w:val="00FE7D41"/>
    <w:rsid w:val="00FF2734"/>
    <w:rsid w:val="00FF4670"/>
    <w:rsid w:val="00FF476E"/>
    <w:rsid w:val="00FF4F43"/>
    <w:rsid w:val="00FF54D2"/>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1,2"/>
      <o:rules v:ext="edit">
        <o:r id="V:Rule75" type="connector" idref="#Прямая со стрелкой 434"/>
        <o:r id="V:Rule76" type="connector" idref="#Прямая со стрелкой 442"/>
        <o:r id="V:Rule77" type="connector" idref="#Прямая со стрелкой 442"/>
        <o:r id="V:Rule80" type="connector" idref="#Прямая со стрелкой 482"/>
        <o:r id="V:Rule81" type="connector" idref="#Прямая со стрелкой 482"/>
        <o:r id="V:Rule82" type="connector" idref="#Прямая со стрелкой 482"/>
        <o:r id="V:Rule83" type="connector" idref="#Прямая со стрелкой 479"/>
        <o:r id="V:Rule84" type="connector" idref="#Прямая со стрелкой 479"/>
        <o:r id="V:Rule85" type="connector" idref="#Прямая со стрелкой 479"/>
        <o:r id="V:Rule97" type="connector" idref="#Прямая со стрелкой 436"/>
        <o:r id="V:Rule98" type="connector" idref="#Прямая со стрелкой 436"/>
        <o:r id="V:Rule99" type="connector" idref="#Прямая со стрелкой 436"/>
        <o:r id="V:Rule100" type="connector" idref="#Прямая со стрелкой 436"/>
        <o:r id="V:Rule101" type="connector" idref="#Прямая со стрелкой 436"/>
        <o:r id="V:Rule102" type="connector" idref="#Прямая со стрелкой 442"/>
        <o:r id="V:Rule103" type="connector" idref="#Прямая со стрелкой 442"/>
        <o:r id="V:Rule104" type="connector" idref="#Прямая со стрелкой 442"/>
        <o:r id="V:Rule105" type="connector" idref="#Прямая со стрелкой 404"/>
        <o:r id="V:Rule106" type="connector" idref="#Прямая со стрелкой 405"/>
        <o:r id="V:Rule107" type="connector" idref="#Прямая со стрелкой 406"/>
        <o:r id="V:Rule108" type="connector" idref="#Прямая со стрелкой 412"/>
        <o:r id="V:Rule109" type="connector" idref="#Прямая со стрелкой 422"/>
        <o:r id="V:Rule110" type="connector" idref="#Прямая со стрелкой 423"/>
        <o:r id="V:Rule111" type="connector" idref="#Прямая со стрелкой 424"/>
        <o:r id="V:Rule112" type="connector" idref="#Соединительная линия уступом 429"/>
        <o:r id="V:Rule113" type="connector" idref="#Прямая со стрелкой 430"/>
        <o:r id="V:Rule114" type="connector" idref="#Прямая со стрелкой 431"/>
        <o:r id="V:Rule115" type="connector" idref="#Прямая со стрелкой 432"/>
        <o:r id="V:Rule116" type="connector" idref="#Прямая со стрелкой 433"/>
        <o:r id="V:Rule117" type="connector" idref="#Прямая со стрелкой 434"/>
        <o:r id="V:Rule118" type="connector" idref="#Соединительная линия уступом 435"/>
        <o:r id="V:Rule119" type="connector" idref="#Прямая со стрелкой 436"/>
        <o:r id="V:Rule120" type="connector" idref="#Прямая со стрелкой 437"/>
        <o:r id="V:Rule121" type="connector" idref="#Прямая со стрелкой 438"/>
        <o:r id="V:Rule122" type="connector" idref="#Соединительная линия уступом 439"/>
        <o:r id="V:Rule123" type="connector" idref="#Прямая со стрелкой 440"/>
        <o:r id="V:Rule124" type="connector" idref="#Прямая со стрелкой 441"/>
        <o:r id="V:Rule125" type="connector" idref="#Прямая со стрелкой 442"/>
        <o:r id="V:Rule126" type="connector" idref="#Соединительная линия уступом 444"/>
        <o:r id="V:Rule127" type="connector" idref="#Прямая со стрелкой 454"/>
        <o:r id="V:Rule128" type="connector" idref="#Прямая со стрелкой 455"/>
        <o:r id="V:Rule129" type="connector" idref="#Прямая со стрелкой 456"/>
        <o:r id="V:Rule130" type="connector" idref="#Прямая со стрелкой 463"/>
        <o:r id="V:Rule131" type="connector" idref="#Прямая со стрелкой 464"/>
        <o:r id="V:Rule132" type="connector" idref="#Соединительная линия уступом 469"/>
        <o:r id="V:Rule133" type="connector" idref="#Прямая со стрелкой 479"/>
        <o:r id="V:Rule134" type="connector" idref="#Соединительная линия уступом 481"/>
        <o:r id="V:Rule135" type="connector" idref="#Прямая со стрелкой 272"/>
        <o:r id="V:Rule136" type="connector" idref="#Прямая со стрелкой 434"/>
        <o:r id="V:Rule137" type="connector" idref="#Прямая со стрелкой 442"/>
        <o:r id="V:Rule138" type="connector" idref="#Прямая со стрелкой 442"/>
        <o:r id="V:Rule140" type="connector" idref="#Прямая со стрелкой 482"/>
        <o:r id="V:Rule141" type="connector" idref="#Прямая со стрелкой 482"/>
        <o:r id="V:Rule142" type="connector" idref="#Прямая со стрелкой 482"/>
        <o:r id="V:Rule143" type="connector" idref="#Прямая со стрелкой 482"/>
        <o:r id="V:Rule144" type="connector" idref="#Прямая со стрелкой 479"/>
        <o:r id="V:Rule145" type="connector" idref="#Прямая со стрелкой 479"/>
        <o:r id="V:Rule146" type="connector" idref="#Прямая со стрелкой 479"/>
        <o:r id="V:Rule158" type="connector" idref="#Прямая со стрелкой 436"/>
        <o:r id="V:Rule159" type="connector" idref="#Прямая со стрелкой 436"/>
        <o:r id="V:Rule160" type="connector" idref="#Прямая со стрелкой 436"/>
        <o:r id="V:Rule161" type="connector" idref="#Прямая со стрелкой 436"/>
        <o:r id="V:Rule162" type="connector" idref="#Прямая со стрелкой 436"/>
        <o:r id="V:Rule163" type="connector" idref="#Прямая со стрелкой 442"/>
        <o:r id="V:Rule164" type="connector" idref="#Прямая со стрелкой 442"/>
        <o:r id="V:Rule165" type="connector" idref="#Прямая со стрелкой 442"/>
        <o:r id="V:Rule166" type="connector" idref="#Прямая со стрелкой 142"/>
        <o:r id="V:Rule170" type="connector" idref="#Прямая со стрелкой 141"/>
        <o:r id="V:Rule171" type="connector" idref="#Прямая со стрелкой 245"/>
        <o:r id="V:Rule172" type="connector" idref="#Прямая со стрелкой 246"/>
        <o:r id="V:Rule173" type="connector" idref="#Прямая со стрелкой 247"/>
        <o:r id="V:Rule283" type="connector" idref="#Прямая со стрелкой 93"/>
        <o:r id="V:Rule284" type="connector" idref="#Прямая со стрелкой 94"/>
        <o:r id="V:Rule285" type="connector" idref="#Прямая со стрелкой 95"/>
        <o:r id="V:Rule298" type="connector" idref="#Прямая со стрелкой 123"/>
        <o:r id="V:Rule400" type="connector" idref="#Прямая со стрелкой 3669"/>
        <o:r id="V:Rule401" type="connector" idref="#AutoShape 1888"/>
        <o:r id="V:Rule402" type="connector" idref="#AutoShape 1884"/>
        <o:r id="V:Rule404" type="connector" idref="#AutoShape 1886"/>
        <o:r id="V:Rule406" type="connector" idref="#Прямая со стрелкой 3668"/>
        <o:r id="V:Rule407" type="connector" idref="#Прямая со стрелкой 3728"/>
        <o:r id="V:Rule408" type="connector" idref="#AutoShape 122"/>
        <o:r id="V:Rule409" type="connector" idref="#Прямая со стрелкой 3630"/>
        <o:r id="V:Rule413" type="connector" idref="#Прямая со стрелкой 3504"/>
        <o:r id="V:Rule414" type="connector" idref="#Прямая со стрелкой 159"/>
        <o:r id="V:Rule415" type="connector" idref="#AutoShape 1352"/>
        <o:r id="V:Rule416" type="connector" idref="#Прямая со стрелкой 3633"/>
        <o:r id="V:Rule417" type="connector" idref="#AutoShape 1689"/>
        <o:r id="V:Rule418" type="connector" idref="#AutoShape 129"/>
        <o:r id="V:Rule419" type="connector" idref="#AutoShape 1351"/>
        <o:r id="V:Rule422" type="connector" idref="#AutoShape 2981"/>
        <o:r id="V:Rule423" type="connector" idref="#AutoShape 2958"/>
        <o:r id="V:Rule425" type="connector" idref="#Прямая со стрелкой 3546"/>
        <o:r id="V:Rule426" type="connector" idref="#Прямая со стрелкой 3731"/>
        <o:r id="V:Rule427" type="connector" idref="#AutoShape 2401"/>
        <o:r id="V:Rule429" type="connector" idref="#AutoShape 104"/>
        <o:r id="V:Rule430" type="connector" idref="#AutoShape 2091"/>
        <o:r id="V:Rule431" type="connector" idref="#Прямая со стрелкой 3566"/>
        <o:r id="V:Rule432" type="connector" idref="#AutoShape 2161"/>
        <o:r id="V:Rule434" type="connector" idref="#Прямая со стрелкой 3704"/>
        <o:r id="V:Rule437" type="connector" idref="#AutoShape 116"/>
        <o:r id="V:Rule438" type="connector" idref="#AutoShape 1483"/>
        <o:r id="V:Rule439" type="connector" idref="#Прямая со стрелкой 128"/>
        <o:r id="V:Rule440" type="connector" idref="#AutoShape 112"/>
        <o:r id="V:Rule442" type="connector" idref="#AutoShape 2979"/>
        <o:r id="V:Rule443" type="connector" idref="#Прямая со стрелкой 172"/>
        <o:r id="V:Rule445" type="connector" idref="#Прямая со стрелкой 79"/>
        <o:r id="V:Rule446" type="connector" idref="#AutoShape 1691"/>
        <o:r id="V:Rule447" type="connector" idref="#Прямая со стрелкой 189"/>
        <o:r id="V:Rule448" type="connector" idref="#AutoShape 2160"/>
        <o:r id="V:Rule449" type="connector" idref="#Прямая со стрелкой 3582"/>
        <o:r id="V:Rule450" type="connector" idref="#AutoShape 1893"/>
        <o:r id="V:Rule451" type="connector" idref="#AutoShape 1889"/>
        <o:r id="V:Rule452" type="connector" idref="#Прямая со стрелкой 166"/>
        <o:r id="V:Rule453" type="connector" idref="#AutoShape 2180"/>
        <o:r id="V:Rule454" type="connector" idref="#Прямая со стрелкой 105"/>
        <o:r id="V:Rule455" type="connector" idref="#Прямая со стрелкой 3663"/>
        <o:r id="V:Rule456" type="connector" idref="#AutoShape 2960"/>
        <o:r id="V:Rule459" type="connector" idref="#AutoShape 78"/>
        <o:r id="V:Rule460" type="connector" idref="#Прямая со стрелкой 185"/>
        <o:r id="V:Rule461" type="connector" idref="#Прямая со стрелкой 55"/>
        <o:r id="V:Rule463" type="connector" idref="#AutoShape 98"/>
        <o:r id="V:Rule466" type="connector" idref="#AutoShape 1890"/>
        <o:r id="V:Rule468" type="connector" idref="#AutoShape 68"/>
        <o:r id="V:Rule469" type="connector" idref="#AutoShape 1685"/>
        <o:r id="V:Rule470" type="connector" idref="#AutoShape 2829"/>
        <o:r id="V:Rule471" type="connector" idref="#AutoShape 2398"/>
        <o:r id="V:Rule472" type="connector" idref="#Прямая со стрелкой 3503"/>
        <o:r id="V:Rule473" type="connector" idref="#AutoShape 108"/>
        <o:r id="V:Rule474" type="connector" idref="#AutoShape 117"/>
        <o:r id="V:Rule475" type="connector" idref="#AutoShape 2090"/>
        <o:r id="V:Rule476" type="connector" idref="#AutoShape 2171"/>
        <o:r id="V:Rule477" type="connector" idref="#Прямая со стрелкой 123"/>
        <o:r id="V:Rule478" type="connector" idref="#AutoShape 2982"/>
        <o:r id="V:Rule480" type="connector" idref="#AutoShape 2834"/>
        <o:r id="V:Rule481" type="connector" idref="#AutoShape 2796"/>
        <o:r id="V:Rule482" type="connector" idref="#AutoShape 119"/>
        <o:r id="V:Rule483" type="connector" idref="#AutoShape 1674"/>
        <o:r id="V:Rule484" type="connector" idref="#AutoShape 1687"/>
        <o:r id="V:Rule485" type="connector" idref="#AutoShape 1799"/>
        <o:r id="V:Rule486" type="connector" idref="#Прямая со стрелкой 3533"/>
        <o:r id="V:Rule487" type="connector" idref="#AutoShape 1782"/>
        <o:r id="V:Rule488" type="connector" idref="#Прямая со стрелкой 165"/>
        <o:r id="V:Rule489" type="connector" idref="#Прямая со стрелкой 3031"/>
        <o:r id="V:Rule492" type="connector" idref="#AutoShape 105"/>
        <o:r id="V:Rule493" type="connector" idref="#AutoShape 1781"/>
        <o:r id="V:Rule494" type="connector" idref="#Прямая со стрелкой 3706"/>
        <o:r id="V:Rule495" type="connector" idref="#AutoShape 96"/>
        <o:r id="V:Rule496" type="connector" idref="#Прямая со стрелкой 194"/>
        <o:r id="V:Rule497" type="connector" idref="#Прямая со стрелкой 3712"/>
        <o:r id="V:Rule499" type="connector" idref="#Прямая со стрелкой 77"/>
        <o:r id="V:Rule500" type="connector" idref="#Соединительная линия уступом 435"/>
        <o:r id="V:Rule501" type="connector" idref="#AutoShape 1686"/>
        <o:r id="V:Rule502" type="connector" idref="#Прямая со стрелкой 142"/>
        <o:r id="V:Rule503" type="connector" idref="#AutoShape 2963"/>
        <o:r id="V:Rule506" type="connector" idref="#Прямая со стрелкой 3697"/>
        <o:r id="V:Rule507" type="connector" idref="#AutoShape 2098"/>
        <o:r id="V:Rule508" type="connector" idref="#Прямая со стрелкой 190"/>
        <o:r id="V:Rule509" type="connector" idref="#AutoShape 2838"/>
        <o:r id="V:Rule510" type="connector" idref="#AutoShape 115"/>
        <o:r id="V:Rule512" type="connector" idref="#AutoShape 113"/>
        <o:r id="V:Rule513" type="connector" idref="#Прямая со стрелкой 3635"/>
        <o:r id="V:Rule514" type="connector" idref="#AutoShape 1887"/>
        <o:r id="V:Rule515" type="connector" idref="#AutoShape 2400"/>
        <o:r id="V:Rule516" type="connector" idref="#AutoShape 106"/>
        <o:r id="V:Rule517" type="connector" idref="#Прямая со стрелкой 456"/>
        <o:r id="V:Rule518" type="connector" idref="#Прямая со стрелкой 3664"/>
        <o:r id="V:Rule520" type="connector" idref="#AutoShape 89"/>
        <o:r id="V:Rule521" type="connector" idref="#Прямая со стрелкой 3729"/>
        <o:r id="V:Rule522" type="connector" idref="#AutoShape 2757"/>
        <o:r id="V:Rule523" type="connector" idref="#AutoShape 1885"/>
        <o:r id="V:Rule525" type="connector" idref="#AutoShape 1802"/>
        <o:r id="V:Rule526" type="connector" idref="#AutoShape 2980"/>
        <o:r id="V:Rule529" type="connector" idref="#Прямая со стрелкой 3638"/>
        <o:r id="V:Rule530" type="connector" idref="#AutoShape 906"/>
        <o:r id="V:Rule531" type="connector" idref="#Прямая со стрелкой 78"/>
        <o:r id="V:Rule532" type="connector" idref="#AutoShape 97"/>
        <o:r id="V:Rule534" type="connector" idref="#Прямая со стрелкой 160"/>
        <o:r id="V:Rule535" type="connector" idref="#AutoShape 79"/>
        <o:r id="V:Rule536" type="connector" idref="#AutoShape 101"/>
        <o:r id="V:Rule538" type="connector" idref="#Прямая со стрелкой 93"/>
        <o:r id="V:Rule539" type="connector" idref="#Прямая со стрелкой 3565"/>
        <o:r id="V:Rule541" type="connector" idref="#AutoShape 2790"/>
        <o:r id="V:Rule542" type="connector" idref="#AutoShape 2964"/>
        <o:r id="V:Rule543" type="connector" idref="#Прямая со стрелкой 3730"/>
        <o:r id="V:Rule545" type="connector" idref="#AutoShape 2750"/>
        <o:r id="V:Rule546" type="connector" idref="#Соединительная линия уступом 481"/>
        <o:r id="V:Rule547" type="connector" idref="#Прямая со стрелкой 3583"/>
        <o:r id="V:Rule548" type="connector" idref="#AutoShape 1347"/>
        <o:r id="V:Rule549" type="connector" idref="#AutoShape 111"/>
        <o:r id="V:Rule550" type="connector" idref="#Прямая со стрелкой 3551"/>
        <o:r id="V:Rule551" type="connector" idref="#AutoShape 1891"/>
        <o:r id="V:Rule552" type="connector" idref="#Прямая со стрелкой 171"/>
        <o:r id="V:Rule553" type="connector" idref="#AutoShape 2756"/>
        <o:r id="V:Rule554" type="connector" idref="#AutoShape 77"/>
        <o:r id="V:Rule555" type="connector" idref="#AutoShape 128"/>
        <o:r id="V:Rule556" type="connector" idref="#AutoShape 121"/>
        <o:r id="V:Rule557" type="connector" idref="#AutoShape 2381"/>
        <o:r id="V:Rule558" type="connector" idref="#AutoShape 1682"/>
        <o:r id="V:Rule560" type="connector" idref="#AutoShape 99"/>
        <o:r id="V:Rule562" type="connector" idref="#Прямая со стрелкой 3568"/>
        <o:r id="V:Rule564" type="connector" idref="#Прямая со стрелкой 3722"/>
        <o:r id="V:Rule565" type="connector" idref="#AutoShape 1477"/>
        <o:r id="V:Rule567" type="connector" idref="#Прямая со стрелкой 3585"/>
        <o:r id="V:Rule568" type="connector" idref="#AutoShape 71"/>
        <o:r id="V:Rule570" type="connector" idref="#AutoShape 1800"/>
        <o:r id="V:Rule571" type="connector" idref="#AutoShape 2797"/>
        <o:r id="V:Rule572" type="connector" idref="#AutoShape 82"/>
        <o:r id="V:Rule575" type="connector" idref="#AutoShape 83"/>
        <o:r id="V:Rule576" type="connector" idref="#Прямая со стрелкой 183"/>
        <o:r id="V:Rule577" type="connector" idref="#Соединительная линия уступом 45"/>
        <o:r id="V:Rule579" type="connector" idref="#Прямая со стрелкой 95"/>
        <o:r id="V:Rule580" type="connector" idref="#AutoShape 76"/>
        <o:r id="V:Rule582" type="connector" idref="#Прямая со стрелкой 464"/>
        <o:r id="V:Rule583" type="connector" idref="#AutoShape 1479"/>
        <o:r id="V:Rule584" type="connector" idref="#Соединительная линия уступом 122"/>
        <o:r id="V:Rule585" type="connector" idref="#Прямая со стрелкой 3643"/>
        <o:r id="V:Rule586" type="connector" idref="#AutoShape 92"/>
        <o:r id="V:Rule587" type="connector" idref="#AutoShape 1690"/>
        <o:r id="V:Rule588" type="connector" idref="#Прямая со стрелкой 463"/>
        <o:r id="V:Rule589" type="connector" idref="#AutoShape 1364"/>
        <o:r id="V:Rule590" type="connector" idref="#Прямая со стрелкой 98"/>
        <o:r id="V:Rule591" type="connector" idref="#AutoShape 2758"/>
        <o:r id="V:Rule592" type="connector" idref="#Прямая со стрелкой 71"/>
        <o:r id="V:Rule594" type="connector" idref="#AutoShape 125"/>
        <o:r id="V:Rule595" type="connector" idref="#Прямая со стрелкой 39"/>
        <o:r id="V:Rule596" type="connector" idref="#AutoShape 110"/>
        <o:r id="V:Rule597" type="connector" idref="#Прямая со стрелкой 38"/>
        <o:r id="V:Rule598" type="connector" idref="#AutoShape 2182"/>
        <o:r id="V:Rule600" type="connector" idref="#AutoShape 100"/>
        <o:r id="V:Rule601" type="connector" idref="#AutoShape 109"/>
        <o:r id="V:Rule602" type="connector" idref="#Прямая со стрелкой 3713"/>
        <o:r id="V:Rule603" type="connector" idref="#Прямая со стрелкой 3634"/>
        <o:r id="V:Rule604" type="connector" idref="#Прямая со стрелкой 3718"/>
        <o:r id="V:Rule605" type="connector" idref="#AutoShape 72"/>
        <o:r id="V:Rule607" type="connector" idref="#Прямая со стрелкой 247"/>
        <o:r id="V:Rule608" type="connector" idref="#Прямая со стрелкой 34"/>
        <o:r id="V:Rule609" type="connector" idref="#AutoShape 75"/>
        <o:r id="V:Rule610" type="connector" idref="#Прямая со стрелкой 423"/>
        <o:r id="V:Rule611" type="connector" idref="#AutoShape 67"/>
        <o:r id="V:Rule612" type="connector" idref="#AutoShape 2791"/>
        <o:r id="V:Rule616" type="connector" idref="#Прямая со стрелкой 124"/>
        <o:r id="V:Rule618" type="connector" idref="#AutoShape 2749"/>
        <o:r id="V:Rule619" type="connector" idref="#AutoShape 118"/>
        <o:r id="V:Rule620" type="connector" idref="#AutoShape 94"/>
        <o:r id="V:Rule621" type="connector" idref="#AutoShape 87"/>
        <o:r id="V:Rule623" type="connector" idref="#AutoShape 2959"/>
        <o:r id="V:Rule625" type="connector" idref="#AutoShape 2836"/>
        <o:r id="V:Rule626" type="connector" idref="#AutoShape 2178"/>
        <o:r id="V:Rule627" type="connector" idref="#Прямая со стрелкой 3640"/>
        <o:r id="V:Rule628" type="connector" idref="#Прямая со стрелкой 3032"/>
        <o:r id="V:Rule630" type="connector" idref="#AutoShape 1481"/>
        <o:r id="V:Rule631" type="connector" idref="#AutoShape 2170"/>
        <o:r id="V:Rule632" type="connector" idref="#Прямая со стрелкой 117"/>
        <o:r id="V:Rule633" type="connector" idref="#Прямая со стрелкой 3644"/>
        <o:r id="V:Rule634" type="connector" idref="#AutoShape 1365"/>
        <o:r id="V:Rule635" type="connector" idref="#AutoShape 126"/>
        <o:r id="V:Rule636" type="connector" idref="#Прямая со стрелкой 3027"/>
        <o:r id="V:Rule637" type="connector" idref="#Прямая со стрелкой 437"/>
        <o:r id="V:Rule638" type="connector" idref="#Прямая со стрелкой 3543"/>
        <o:r id="V:Rule639" type="connector" idref="#Прямая со стрелкой 3637"/>
        <o:r id="V:Rule641" type="connector" idref="#AutoShape 2835"/>
        <o:r id="V:Rule643" type="connector" idref="#AutoShape 90"/>
        <o:r id="V:Rule644" type="connector" idref="#Прямая со стрелкой 3717"/>
        <o:r id="V:Rule645" type="connector" idref="#Прямая со стрелкой 131"/>
        <o:r id="V:Rule646" type="connector" idref="#Прямая со стрелкой 75"/>
        <o:r id="V:Rule647" type="connector" idref="#AutoShape 2101"/>
        <o:r id="V:Rule649" type="connector" idref="#AutoShape 107"/>
        <o:r id="V:Rule650" type="connector" idref="#AutoShape 85"/>
        <o:r id="V:Rule651" type="connector" idref="#AutoShape 2092"/>
        <o:r id="V:Rule652" type="connector" idref="#AutoShape 1355"/>
        <o:r id="V:Rule653" type="connector" idref="#Прямая со стрелкой 3584"/>
        <o:r id="V:Rule654" type="connector" idref="#AutoShape 1484"/>
        <o:r id="V:Rule655" type="connector" idref="#Прямая со стрелкой 3665"/>
        <o:r id="V:Rule656" type="connector" idref="#Прямая со стрелкой 406"/>
        <o:r id="V:Rule658" type="connector" idref="#Прямая со стрелкой 3639"/>
        <o:r id="V:Rule659" type="connector" idref="#AutoShape 73"/>
        <o:r id="V:Rule660" type="connector" idref="#AutoShape 1478"/>
        <o:r id="V:Rule662" type="connector" idref="#AutoShape 2752"/>
        <o:r id="V:Rule663" type="connector" idref="#AutoShape 81"/>
        <o:r id="V:Rule664" type="connector" idref="#Прямая со стрелкой 3642"/>
        <o:r id="V:Rule665" type="connector" idref="#AutoShape 74"/>
        <o:r id="V:Rule666" type="connector" idref="#Прямая со стрелкой 141"/>
        <o:r id="V:Rule667" type="connector" idref="#AutoShape 103"/>
        <o:r id="V:Rule668" type="connector" idref="#AutoShape 2181"/>
        <o:r id="V:Rule669" type="connector" idref="#AutoShape 2104"/>
        <o:r id="V:Rule671" type="connector" idref="#Прямая со стрелкой 191"/>
        <o:r id="V:Rule672" type="connector" idref="#Прямая со стрелкой 3549"/>
        <o:r id="V:Rule673" type="connector" idref="#Прямая со стрелкой 3632"/>
        <o:r id="V:Rule674" type="connector" idref="#Прямая со стрелкой 3670"/>
        <o:r id="V:Rule676" type="connector" idref="#AutoShape 1876"/>
        <o:r id="V:Rule677" type="connector" idref="#AutoShape 2957"/>
        <o:r id="V:Rule678" type="connector" idref="#Прямая со стрелкой 3715"/>
        <o:r id="V:Rule679" type="connector" idref="#AutoShape 2795"/>
        <o:r id="V:Rule681" type="connector" idref="#Прямая со стрелкой 109"/>
        <o:r id="V:Rule682" type="connector" idref="#Прямая со стрелкой 3028"/>
        <o:r id="V:Rule683" type="connector" idref="#AutoShape 123"/>
        <o:r id="V:Rule684" type="connector" idref="#Прямая со стрелкой 3029"/>
        <o:r id="V:Rule685" type="connector" idref="#Прямая со стрелкой 455"/>
        <o:r id="V:Rule686" type="connector" idref="#AutoShape 1683"/>
        <o:r id="V:Rule687" type="connector" idref="#Прямая со стрелкой 97"/>
        <o:r id="V:Rule688" type="connector" idref="#Прямая со стрелкой 54"/>
        <o:r id="V:Rule689" type="connector" idref="#Соединительная линия уступом 429"/>
        <o:r id="V:Rule690" type="connector" idref="#AutoShape 2379"/>
        <o:r id="V:Rule691" type="connector" idref="#Прямая со стрелкой 83"/>
        <o:r id="V:Rule692" type="connector" idref="#AutoShape 2961"/>
        <o:r id="V:Rule694" type="connector" idref="#Прямая со стрелкой 74"/>
        <o:r id="V:Rule695" type="connector" idref="#AutoShape 127"/>
        <o:r id="V:Rule696" type="connector" idref="#Прямая со стрелкой 187"/>
        <o:r id="V:Rule697" type="connector" idref="#AutoShape 1361"/>
        <o:r id="V:Rule698" type="connector" idref="#AutoShape 1360"/>
        <o:r id="V:Rule699" type="connector" idref="#Прямая со стрелкой 440"/>
        <o:r id="V:Rule700" type="connector" idref="#AutoShape 1894"/>
        <o:r id="V:Rule701" type="connector" idref="#Прямая со стрелкой 246"/>
        <o:r id="V:Rule702" type="connector" idref="#AutoShape 120"/>
        <o:r id="V:Rule703" type="connector" idref="#Прямая со стрелкой 404"/>
        <o:r id="V:Rule705" type="connector" idref="#Прямая со стрелкой 3537"/>
        <o:r id="V:Rule707" type="connector" idref="#Прямая со стрелкой 3567"/>
        <o:r id="V:Rule708" type="connector" idref="#AutoShape 1892"/>
        <o:r id="V:Rule710" type="connector" idref="#Прямая со стрелкой 3548"/>
        <o:r id="V:Rule711" type="connector" idref="#Соединительная линия уступом 439"/>
        <o:r id="V:Rule712" type="connector" idref="#Прямая со стрелкой 3547"/>
        <o:r id="V:Rule713" type="connector" idref="#AutoShape 102"/>
        <o:r id="V:Rule714" type="connector" idref="#Прямая со стрелкой 438"/>
        <o:r id="V:Rule715" type="connector" idref="#Соединительная линия уступом 444"/>
        <o:r id="V:Rule716" type="connector" idref="#AutoShape 2168"/>
        <o:r id="V:Rule717" type="connector" idref="#Прямая со стрелкой 3505"/>
        <o:r id="V:Rule718" type="connector" idref="#AutoShape 91"/>
        <o:r id="V:Rule721" type="connector" idref="#AutoShape 69"/>
        <o:r id="V:Rule722" type="connector" idref="#AutoShape 1684"/>
        <o:r id="V:Rule723" type="connector" idref="#AutoShape 1346"/>
        <o:r id="V:Rule724" type="connector" idref="#Прямая со стрелкой 3034"/>
        <o:r id="V:Rule725" type="connector" idref="#Прямая со стрелкой 272"/>
        <o:r id="V:Rule726" type="connector" idref="#AutoShape 1480"/>
        <o:r id="V:Rule727" type="connector" idref="#Прямая со стрелкой 454"/>
        <o:r id="V:Rule728" type="connector" idref="#AutoShape 2179"/>
        <o:r id="V:Rule729" type="connector" idref="#AutoShape 1482"/>
        <o:r id="V:Rule730" type="connector" idref="#AutoShape 93"/>
        <o:r id="V:Rule731" type="connector" idref="#AutoShape 1356"/>
        <o:r id="V:Rule732" type="connector" idref="#Прямая со стрелкой 80"/>
        <o:r id="V:Rule734" type="connector" idref="#AutoShape 2169"/>
        <o:r id="V:Rule735" type="connector" idref="#Прямая со стрелкой 3716"/>
        <o:r id="V:Rule736" type="connector" idref="#Прямая со стрелкой 3703"/>
        <o:r id="V:Rule737" type="connector" idref="#AutoShape 2087"/>
        <o:r id="V:Rule738" type="connector" idref="#Прямая со стрелкой 99"/>
        <o:r id="V:Rule740" type="connector" idref="#Прямая со стрелкой 424"/>
        <o:r id="V:Rule741" type="connector" idref="#AutoShape 2089"/>
        <o:r id="V:Rule742" type="connector" idref="#Прямая со стрелкой 3709"/>
        <o:r id="V:Rule743" type="connector" idref="#Прямая со стрелкой 94"/>
        <o:r id="V:Rule744" type="connector" idref="#Прямая со стрелкой 434"/>
        <o:r id="V:Rule745" type="connector" idref="#Соединительная линия уступом 469"/>
        <o:r id="V:Rule746" type="connector" idref="#AutoShape 1780"/>
        <o:r id="V:Rule747" type="connector" idref="#Прямая со стрелкой 433"/>
        <o:r id="V:Rule748" type="connector" idref="#Прямая со стрелкой 422"/>
        <o:r id="V:Rule749" type="connector" idref="#AutoShape 1801"/>
        <o:r id="V:Rule751" type="connector" idref="#AutoShape 1688"/>
        <o:r id="V:Rule752" type="connector" idref="#Прямая со стрелкой 3033"/>
        <o:r id="V:Rule753" type="connector" idref="#AutoShape 2177"/>
        <o:r id="V:Rule754" type="connector" idref="#Прямая со стрелкой 35"/>
        <o:r id="V:Rule755" type="connector" idref="#AutoShape 2751"/>
        <o:r id="V:Rule757" type="connector" idref="#Прямая со стрелкой 245"/>
        <o:r id="V:Rule758" type="connector" idref="#AutoShape 2103"/>
        <o:r id="V:Rule759" type="connector" idref="#Прямая со стрелкой 184"/>
        <o:r id="V:Rule760" type="connector" idref="#Прямая со стрелкой 479"/>
        <o:r id="V:Rule761" type="connector" idref="#Прямая со стрелкой 106"/>
        <o:r id="V:Rule762" type="connector" idref="#Прямая со стрелкой 3631"/>
        <o:r id="V:Rule763" type="connector" idref="#Прямая со стрелкой 3711"/>
        <o:r id="V:Rule764" type="connector" idref="#Прямая со стрелкой 3026"/>
        <o:r id="V:Rule766" type="connector" idref="#AutoShape 2088"/>
        <o:r id="V:Rule767" type="connector" idref="#Прямая со стрелкой 3030"/>
        <o:r id="V:Rule769" type="connector" idref="#Прямая со стрелкой 430"/>
        <o:r id="V:Rule770" type="connector" idref="#Прямая со стрелкой 431"/>
        <o:r id="V:Rule771" type="connector" idref="#AutoShape 80"/>
        <o:r id="V:Rule772" type="connector" idref="#AutoShape 2099"/>
        <o:r id="V:Rule773" type="connector" idref="#AutoShape 124"/>
        <o:r id="V:Rule774" type="connector" idref="#Прямая со стрелкой 188"/>
        <o:r id="V:Rule775" type="connector" idref="#AutoShape 2399"/>
        <o:r id="V:Rule776" type="connector" idref="#AutoShape 88"/>
        <o:r id="V:Rule777" type="connector" idref="#AutoShape 1476"/>
        <o:r id="V:Rule778" type="connector" idref="#AutoShape 2962"/>
        <o:r id="V:Rule780" type="connector" idref="#Прямая со стрелкой 432"/>
        <o:r id="V:Rule781" type="connector" idref="#Прямая со стрелкой 96"/>
        <o:r id="V:Rule782" type="connector" idref="#Прямая со стрелкой 436"/>
        <o:r id="V:Rule783" type="connector" idref="#Прямая со стрелкой 442"/>
        <o:r id="V:Rule784" type="connector" idref="#AutoShape 1692"/>
        <o:r id="V:Rule785" type="connector" idref="#AutoShape 95"/>
        <o:r id="V:Rule786" type="connector" idref="#AutoShape 2380"/>
        <o:r id="V:Rule787" type="connector" idref="#AutoShape 70"/>
        <o:r id="V:Rule788" type="connector" idref="#Прямая со стрелкой 412"/>
        <o:r id="V:Rule789" type="connector" idref="#Прямая со стрелкой 405"/>
        <o:r id="V:Rule790" type="connector" idref="#Прямая со стрелкой 482"/>
        <o:r id="V:Rule791" type="connector" idref="#AutoShape 84"/>
        <o:r id="V:Rule792" type="connector" idref="#Прямая со стрелкой 3700"/>
        <o:r id="V:Rule793" type="connector" idref="#AutoShape 2830"/>
        <o:r id="V:Rule794" type="connector" idref="#AutoShape 86"/>
        <o:r id="V:Rule795" type="connector" idref="#Прямая со стрелкой 3714"/>
        <o:r id="V:Rule796" type="connector" idref="#AutoShape 114"/>
        <o:r id="V:Rule797" type="connector" idref="#Прямая со стрелкой 3489"/>
        <o:r id="V:Rule798" type="connector" idref="#Прямая со стрелкой 44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Calibri"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E4F08"/>
    <w:pPr>
      <w:spacing w:line="360" w:lineRule="auto"/>
      <w:ind w:firstLine="567"/>
      <w:jc w:val="both"/>
    </w:pPr>
    <w:rPr>
      <w:sz w:val="28"/>
      <w:szCs w:val="28"/>
      <w:lang w:val="uk-UA" w:eastAsia="ru-RU"/>
    </w:rPr>
  </w:style>
  <w:style w:type="paragraph" w:styleId="1">
    <w:name w:val="heading 1"/>
    <w:basedOn w:val="a"/>
    <w:next w:val="a"/>
    <w:link w:val="10"/>
    <w:uiPriority w:val="9"/>
    <w:qFormat/>
    <w:rsid w:val="00B755FF"/>
    <w:pPr>
      <w:keepNext/>
      <w:spacing w:before="120" w:after="240"/>
      <w:ind w:firstLine="0"/>
      <w:jc w:val="center"/>
      <w:outlineLvl w:val="0"/>
    </w:pPr>
    <w:rPr>
      <w:rFonts w:eastAsia="Times New Roman"/>
      <w:b/>
      <w:bCs/>
      <w:kern w:val="32"/>
      <w:szCs w:val="32"/>
    </w:rPr>
  </w:style>
  <w:style w:type="paragraph" w:styleId="2">
    <w:name w:val="heading 2"/>
    <w:basedOn w:val="a"/>
    <w:next w:val="a"/>
    <w:link w:val="20"/>
    <w:uiPriority w:val="9"/>
    <w:unhideWhenUsed/>
    <w:qFormat/>
    <w:rsid w:val="00E129A6"/>
    <w:pPr>
      <w:keepNext/>
      <w:spacing w:before="240" w:after="240"/>
      <w:ind w:left="709" w:firstLine="0"/>
      <w:outlineLvl w:val="1"/>
    </w:pPr>
    <w:rPr>
      <w:rFonts w:eastAsia="Times New Roman"/>
      <w:b/>
      <w:bCs/>
      <w:iCs/>
      <w:lang w:eastAsia="en-US"/>
    </w:rPr>
  </w:style>
  <w:style w:type="paragraph" w:styleId="7">
    <w:name w:val="heading 7"/>
    <w:basedOn w:val="a"/>
    <w:next w:val="a"/>
    <w:link w:val="70"/>
    <w:uiPriority w:val="9"/>
    <w:semiHidden/>
    <w:unhideWhenUsed/>
    <w:qFormat/>
    <w:rsid w:val="00F5754F"/>
    <w:pPr>
      <w:spacing w:before="240" w:after="60"/>
      <w:outlineLvl w:val="6"/>
    </w:pPr>
    <w:rPr>
      <w:rFonts w:ascii="Calibri" w:eastAsia="Times New Roman" w:hAnsi="Calibri"/>
      <w:sz w:val="24"/>
      <w:szCs w:val="24"/>
    </w:rPr>
  </w:style>
  <w:style w:type="paragraph" w:styleId="8">
    <w:name w:val="heading 8"/>
    <w:basedOn w:val="a"/>
    <w:next w:val="a"/>
    <w:link w:val="80"/>
    <w:uiPriority w:val="9"/>
    <w:semiHidden/>
    <w:unhideWhenUsed/>
    <w:qFormat/>
    <w:rsid w:val="00F5754F"/>
    <w:pPr>
      <w:spacing w:before="240" w:after="60"/>
      <w:outlineLvl w:val="7"/>
    </w:pPr>
    <w:rPr>
      <w:rFonts w:ascii="Calibri" w:eastAsia="Times New Roman" w:hAnsi="Calibri"/>
      <w:i/>
      <w:iCs/>
      <w:sz w:val="24"/>
      <w:szCs w:val="24"/>
    </w:rPr>
  </w:style>
  <w:style w:type="paragraph" w:styleId="9">
    <w:name w:val="heading 9"/>
    <w:basedOn w:val="a"/>
    <w:next w:val="a"/>
    <w:link w:val="90"/>
    <w:uiPriority w:val="9"/>
    <w:semiHidden/>
    <w:unhideWhenUsed/>
    <w:qFormat/>
    <w:rsid w:val="00F5754F"/>
    <w:pPr>
      <w:spacing w:before="240" w:after="60"/>
      <w:outlineLvl w:val="8"/>
    </w:pPr>
    <w:rPr>
      <w:rFonts w:ascii="Calibri Light" w:eastAsia="Times New Roman" w:hAnsi="Calibri Light"/>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BD578F"/>
    <w:rPr>
      <w:color w:val="0000FF"/>
      <w:u w:val="single"/>
    </w:rPr>
  </w:style>
  <w:style w:type="character" w:styleId="a4">
    <w:name w:val="FollowedHyperlink"/>
    <w:uiPriority w:val="99"/>
    <w:semiHidden/>
    <w:unhideWhenUsed/>
    <w:rsid w:val="00D853C7"/>
    <w:rPr>
      <w:color w:val="800080"/>
      <w:u w:val="single"/>
    </w:rPr>
  </w:style>
  <w:style w:type="paragraph" w:styleId="a5">
    <w:name w:val="footnote text"/>
    <w:basedOn w:val="a"/>
    <w:link w:val="a6"/>
    <w:uiPriority w:val="99"/>
    <w:unhideWhenUsed/>
    <w:rsid w:val="000C0975"/>
    <w:rPr>
      <w:sz w:val="20"/>
      <w:szCs w:val="20"/>
      <w:lang w:eastAsia="en-US"/>
    </w:rPr>
  </w:style>
  <w:style w:type="character" w:customStyle="1" w:styleId="a6">
    <w:name w:val="Текст сноски Знак"/>
    <w:link w:val="a5"/>
    <w:uiPriority w:val="99"/>
    <w:rsid w:val="000C0975"/>
    <w:rPr>
      <w:rFonts w:ascii="Times New Roman" w:hAnsi="Times New Roman"/>
      <w:lang w:val="uk-UA" w:eastAsia="en-US"/>
    </w:rPr>
  </w:style>
  <w:style w:type="character" w:styleId="a7">
    <w:name w:val="footnote reference"/>
    <w:uiPriority w:val="99"/>
    <w:semiHidden/>
    <w:unhideWhenUsed/>
    <w:rsid w:val="00EC7DDE"/>
    <w:rPr>
      <w:color w:val="000000"/>
      <w:vertAlign w:val="baseline"/>
    </w:rPr>
  </w:style>
  <w:style w:type="character" w:customStyle="1" w:styleId="10">
    <w:name w:val="Заголовок 1 Знак"/>
    <w:link w:val="1"/>
    <w:uiPriority w:val="9"/>
    <w:rsid w:val="00B755FF"/>
    <w:rPr>
      <w:rFonts w:eastAsia="Times New Roman"/>
      <w:b/>
      <w:bCs/>
      <w:kern w:val="32"/>
      <w:sz w:val="28"/>
      <w:szCs w:val="32"/>
    </w:rPr>
  </w:style>
  <w:style w:type="character" w:customStyle="1" w:styleId="20">
    <w:name w:val="Заголовок 2 Знак"/>
    <w:link w:val="2"/>
    <w:uiPriority w:val="9"/>
    <w:rsid w:val="00E129A6"/>
    <w:rPr>
      <w:rFonts w:eastAsia="Times New Roman"/>
      <w:b/>
      <w:bCs/>
      <w:iCs/>
      <w:sz w:val="28"/>
      <w:szCs w:val="28"/>
      <w:lang w:val="uk-UA"/>
    </w:rPr>
  </w:style>
  <w:style w:type="paragraph" w:styleId="a8">
    <w:name w:val="header"/>
    <w:basedOn w:val="a"/>
    <w:link w:val="a9"/>
    <w:uiPriority w:val="99"/>
    <w:unhideWhenUsed/>
    <w:rsid w:val="008D6B86"/>
    <w:pPr>
      <w:tabs>
        <w:tab w:val="center" w:pos="4677"/>
        <w:tab w:val="right" w:pos="9355"/>
      </w:tabs>
    </w:pPr>
  </w:style>
  <w:style w:type="character" w:customStyle="1" w:styleId="a9">
    <w:name w:val="Верхний колонтитул Знак"/>
    <w:link w:val="a8"/>
    <w:uiPriority w:val="99"/>
    <w:rsid w:val="008D6B86"/>
    <w:rPr>
      <w:sz w:val="28"/>
      <w:szCs w:val="28"/>
    </w:rPr>
  </w:style>
  <w:style w:type="paragraph" w:styleId="aa">
    <w:name w:val="footer"/>
    <w:basedOn w:val="a"/>
    <w:link w:val="ab"/>
    <w:uiPriority w:val="99"/>
    <w:unhideWhenUsed/>
    <w:rsid w:val="008D6B86"/>
    <w:pPr>
      <w:tabs>
        <w:tab w:val="center" w:pos="4677"/>
        <w:tab w:val="right" w:pos="9355"/>
      </w:tabs>
    </w:pPr>
  </w:style>
  <w:style w:type="character" w:customStyle="1" w:styleId="ab">
    <w:name w:val="Нижний колонтитул Знак"/>
    <w:link w:val="aa"/>
    <w:uiPriority w:val="99"/>
    <w:rsid w:val="008D6B86"/>
    <w:rPr>
      <w:sz w:val="28"/>
      <w:szCs w:val="28"/>
    </w:rPr>
  </w:style>
  <w:style w:type="paragraph" w:styleId="21">
    <w:name w:val="Body Text Indent 2"/>
    <w:basedOn w:val="a"/>
    <w:link w:val="22"/>
    <w:uiPriority w:val="99"/>
    <w:rsid w:val="00402085"/>
    <w:pPr>
      <w:autoSpaceDE w:val="0"/>
      <w:autoSpaceDN w:val="0"/>
      <w:ind w:left="720"/>
    </w:pPr>
    <w:rPr>
      <w:rFonts w:eastAsia="Times New Roman"/>
      <w:b/>
      <w:bCs/>
      <w:u w:val="single"/>
    </w:rPr>
  </w:style>
  <w:style w:type="character" w:customStyle="1" w:styleId="22">
    <w:name w:val="Основной текст с отступом 2 Знак"/>
    <w:link w:val="21"/>
    <w:uiPriority w:val="99"/>
    <w:rsid w:val="00402085"/>
    <w:rPr>
      <w:rFonts w:eastAsia="Times New Roman"/>
      <w:b/>
      <w:bCs/>
      <w:sz w:val="28"/>
      <w:szCs w:val="28"/>
      <w:u w:val="single"/>
      <w:lang w:val="uk-UA"/>
    </w:rPr>
  </w:style>
  <w:style w:type="paragraph" w:styleId="ac">
    <w:name w:val="endnote text"/>
    <w:basedOn w:val="a"/>
    <w:link w:val="ad"/>
    <w:uiPriority w:val="99"/>
    <w:rsid w:val="00646B59"/>
    <w:pPr>
      <w:suppressAutoHyphens/>
      <w:spacing w:line="240" w:lineRule="auto"/>
    </w:pPr>
    <w:rPr>
      <w:rFonts w:eastAsia="Times New Roman"/>
      <w:sz w:val="20"/>
      <w:szCs w:val="20"/>
      <w:lang w:val="en-US" w:eastAsia="ar-SA"/>
    </w:rPr>
  </w:style>
  <w:style w:type="character" w:customStyle="1" w:styleId="ad">
    <w:name w:val="Текст концевой сноски Знак"/>
    <w:link w:val="ac"/>
    <w:uiPriority w:val="99"/>
    <w:rsid w:val="00646B59"/>
    <w:rPr>
      <w:rFonts w:eastAsia="Times New Roman"/>
      <w:lang w:val="en-US" w:eastAsia="ar-SA"/>
    </w:rPr>
  </w:style>
  <w:style w:type="character" w:styleId="ae">
    <w:name w:val="endnote reference"/>
    <w:uiPriority w:val="99"/>
    <w:rsid w:val="00A56305"/>
    <w:rPr>
      <w:rFonts w:ascii="Times New Roman" w:hAnsi="Times New Roman"/>
      <w:caps w:val="0"/>
      <w:smallCaps w:val="0"/>
      <w:strike w:val="0"/>
      <w:dstrike w:val="0"/>
      <w:vanish w:val="0"/>
      <w:color w:val="000000"/>
      <w:sz w:val="28"/>
      <w:vertAlign w:val="baseline"/>
    </w:rPr>
  </w:style>
  <w:style w:type="character" w:customStyle="1" w:styleId="70">
    <w:name w:val="Заголовок 7 Знак"/>
    <w:link w:val="7"/>
    <w:uiPriority w:val="9"/>
    <w:semiHidden/>
    <w:rsid w:val="00F5754F"/>
    <w:rPr>
      <w:rFonts w:ascii="Calibri" w:eastAsia="Times New Roman" w:hAnsi="Calibri" w:cs="Times New Roman"/>
      <w:sz w:val="24"/>
      <w:szCs w:val="24"/>
    </w:rPr>
  </w:style>
  <w:style w:type="character" w:customStyle="1" w:styleId="80">
    <w:name w:val="Заголовок 8 Знак"/>
    <w:link w:val="8"/>
    <w:uiPriority w:val="9"/>
    <w:semiHidden/>
    <w:rsid w:val="00F5754F"/>
    <w:rPr>
      <w:rFonts w:ascii="Calibri" w:eastAsia="Times New Roman" w:hAnsi="Calibri" w:cs="Times New Roman"/>
      <w:i/>
      <w:iCs/>
      <w:sz w:val="24"/>
      <w:szCs w:val="24"/>
    </w:rPr>
  </w:style>
  <w:style w:type="character" w:customStyle="1" w:styleId="90">
    <w:name w:val="Заголовок 9 Знак"/>
    <w:link w:val="9"/>
    <w:uiPriority w:val="9"/>
    <w:semiHidden/>
    <w:rsid w:val="00F5754F"/>
    <w:rPr>
      <w:rFonts w:ascii="Calibri Light" w:eastAsia="Times New Roman" w:hAnsi="Calibri Light" w:cs="Times New Roman"/>
      <w:sz w:val="22"/>
      <w:szCs w:val="22"/>
    </w:rPr>
  </w:style>
  <w:style w:type="paragraph" w:styleId="af">
    <w:name w:val="Body Text"/>
    <w:basedOn w:val="a"/>
    <w:link w:val="af0"/>
    <w:uiPriority w:val="99"/>
    <w:semiHidden/>
    <w:unhideWhenUsed/>
    <w:rsid w:val="00F5754F"/>
    <w:pPr>
      <w:spacing w:after="120"/>
    </w:pPr>
  </w:style>
  <w:style w:type="character" w:customStyle="1" w:styleId="af0">
    <w:name w:val="Основной текст Знак"/>
    <w:link w:val="af"/>
    <w:uiPriority w:val="99"/>
    <w:semiHidden/>
    <w:rsid w:val="00F5754F"/>
    <w:rPr>
      <w:sz w:val="28"/>
      <w:szCs w:val="28"/>
    </w:rPr>
  </w:style>
  <w:style w:type="paragraph" w:styleId="af1">
    <w:name w:val="Body Text Indent"/>
    <w:basedOn w:val="a"/>
    <w:link w:val="af2"/>
    <w:uiPriority w:val="99"/>
    <w:semiHidden/>
    <w:unhideWhenUsed/>
    <w:rsid w:val="00F5754F"/>
    <w:pPr>
      <w:spacing w:after="120"/>
      <w:ind w:left="283"/>
    </w:pPr>
  </w:style>
  <w:style w:type="character" w:customStyle="1" w:styleId="af2">
    <w:name w:val="Основной текст с отступом Знак"/>
    <w:link w:val="af1"/>
    <w:uiPriority w:val="99"/>
    <w:semiHidden/>
    <w:rsid w:val="00F5754F"/>
    <w:rPr>
      <w:sz w:val="28"/>
      <w:szCs w:val="28"/>
    </w:rPr>
  </w:style>
  <w:style w:type="paragraph" w:styleId="af3">
    <w:name w:val="Normal (Web)"/>
    <w:basedOn w:val="a"/>
    <w:uiPriority w:val="99"/>
    <w:unhideWhenUsed/>
    <w:rsid w:val="0070101C"/>
    <w:rPr>
      <w:sz w:val="24"/>
      <w:szCs w:val="24"/>
    </w:rPr>
  </w:style>
  <w:style w:type="character" w:styleId="af4">
    <w:name w:val="Strong"/>
    <w:uiPriority w:val="22"/>
    <w:qFormat/>
    <w:rsid w:val="00525419"/>
    <w:rPr>
      <w:b/>
      <w:bCs/>
    </w:rPr>
  </w:style>
  <w:style w:type="character" w:styleId="af5">
    <w:name w:val="Emphasis"/>
    <w:uiPriority w:val="20"/>
    <w:qFormat/>
    <w:rsid w:val="00CC4C6C"/>
    <w:rPr>
      <w:i/>
      <w:iCs/>
    </w:rPr>
  </w:style>
  <w:style w:type="paragraph" w:styleId="af6">
    <w:name w:val="TOC Heading"/>
    <w:basedOn w:val="1"/>
    <w:next w:val="a"/>
    <w:uiPriority w:val="39"/>
    <w:unhideWhenUsed/>
    <w:qFormat/>
    <w:rsid w:val="00C67CD6"/>
    <w:pPr>
      <w:keepLines/>
      <w:spacing w:before="240" w:after="0" w:line="259" w:lineRule="auto"/>
      <w:jc w:val="left"/>
      <w:outlineLvl w:val="9"/>
    </w:pPr>
    <w:rPr>
      <w:rFonts w:ascii="Calibri Light" w:hAnsi="Calibri Light"/>
      <w:b w:val="0"/>
      <w:bCs w:val="0"/>
      <w:color w:val="2F5496"/>
      <w:kern w:val="0"/>
      <w:sz w:val="32"/>
      <w:lang w:val="ru-RU"/>
    </w:rPr>
  </w:style>
  <w:style w:type="paragraph" w:styleId="11">
    <w:name w:val="toc 1"/>
    <w:basedOn w:val="a"/>
    <w:next w:val="a"/>
    <w:autoRedefine/>
    <w:uiPriority w:val="39"/>
    <w:unhideWhenUsed/>
    <w:rsid w:val="00D14691"/>
    <w:pPr>
      <w:tabs>
        <w:tab w:val="right" w:leader="dot" w:pos="9627"/>
      </w:tabs>
    </w:pPr>
  </w:style>
  <w:style w:type="paragraph" w:styleId="23">
    <w:name w:val="toc 2"/>
    <w:basedOn w:val="a"/>
    <w:next w:val="a"/>
    <w:autoRedefine/>
    <w:uiPriority w:val="39"/>
    <w:unhideWhenUsed/>
    <w:rsid w:val="00C67CD6"/>
    <w:pPr>
      <w:ind w:left="280"/>
    </w:pPr>
  </w:style>
  <w:style w:type="paragraph" w:styleId="af7">
    <w:name w:val="List Paragraph"/>
    <w:basedOn w:val="a"/>
    <w:uiPriority w:val="34"/>
    <w:qFormat/>
    <w:rsid w:val="00C67CD6"/>
    <w:pPr>
      <w:ind w:left="720"/>
    </w:pPr>
  </w:style>
  <w:style w:type="paragraph" w:customStyle="1" w:styleId="Style9">
    <w:name w:val="Style 9"/>
    <w:rsid w:val="00535804"/>
    <w:pPr>
      <w:widowControl w:val="0"/>
      <w:autoSpaceDE w:val="0"/>
      <w:autoSpaceDN w:val="0"/>
      <w:ind w:firstLine="216"/>
      <w:jc w:val="both"/>
    </w:pPr>
    <w:rPr>
      <w:rFonts w:ascii="Tahoma" w:eastAsia="Times New Roman" w:hAnsi="Tahoma" w:cs="Tahoma"/>
      <w:sz w:val="18"/>
      <w:szCs w:val="18"/>
      <w:lang w:val="ru-RU" w:eastAsia="ru-RU"/>
    </w:rPr>
  </w:style>
  <w:style w:type="character" w:customStyle="1" w:styleId="CharacterStyle3">
    <w:name w:val="Character Style 3"/>
    <w:rsid w:val="00535804"/>
    <w:rPr>
      <w:rFonts w:ascii="Tahoma" w:hAnsi="Tahoma" w:cs="Tahoma"/>
      <w:sz w:val="18"/>
      <w:szCs w:val="18"/>
    </w:rPr>
  </w:style>
  <w:style w:type="paragraph" w:customStyle="1" w:styleId="af8">
    <w:name w:val="Наш_текст"/>
    <w:basedOn w:val="a"/>
    <w:rsid w:val="00A85CF8"/>
    <w:pPr>
      <w:spacing w:line="240" w:lineRule="auto"/>
      <w:ind w:firstLine="340"/>
    </w:pPr>
    <w:rPr>
      <w:rFonts w:eastAsia="Times New Roman"/>
      <w:sz w:val="20"/>
      <w:szCs w:val="20"/>
      <w:lang w:eastAsia="uk-UA"/>
    </w:rPr>
  </w:style>
  <w:style w:type="paragraph" w:styleId="af9">
    <w:name w:val="No Spacing"/>
    <w:uiPriority w:val="1"/>
    <w:qFormat/>
    <w:rsid w:val="00573869"/>
    <w:pPr>
      <w:ind w:firstLine="567"/>
      <w:jc w:val="both"/>
    </w:pPr>
    <w:rPr>
      <w:sz w:val="28"/>
      <w:szCs w:val="28"/>
      <w:lang w:val="ru-RU" w:eastAsia="ru-RU"/>
    </w:rPr>
  </w:style>
  <w:style w:type="paragraph" w:styleId="6">
    <w:name w:val="toc 6"/>
    <w:basedOn w:val="a"/>
    <w:next w:val="a"/>
    <w:autoRedefine/>
    <w:uiPriority w:val="39"/>
    <w:unhideWhenUsed/>
    <w:rsid w:val="002D524D"/>
    <w:pPr>
      <w:spacing w:after="100" w:line="259" w:lineRule="auto"/>
      <w:ind w:left="1100" w:firstLine="0"/>
      <w:jc w:val="left"/>
    </w:pPr>
    <w:rPr>
      <w:rFonts w:ascii="Calibri" w:eastAsia="Times New Roman" w:hAnsi="Calibri"/>
      <w:sz w:val="22"/>
      <w:szCs w:val="22"/>
      <w:lang w:val="en-US" w:eastAsia="en-US"/>
    </w:rPr>
  </w:style>
  <w:style w:type="paragraph" w:styleId="afa">
    <w:name w:val="Balloon Text"/>
    <w:basedOn w:val="a"/>
    <w:link w:val="afb"/>
    <w:uiPriority w:val="99"/>
    <w:semiHidden/>
    <w:unhideWhenUsed/>
    <w:rsid w:val="00F33B09"/>
    <w:pPr>
      <w:spacing w:line="240" w:lineRule="auto"/>
    </w:pPr>
    <w:rPr>
      <w:rFonts w:ascii="Segoe UI" w:hAnsi="Segoe UI" w:cs="Segoe UI"/>
      <w:sz w:val="18"/>
      <w:szCs w:val="18"/>
    </w:rPr>
  </w:style>
  <w:style w:type="character" w:customStyle="1" w:styleId="afb">
    <w:name w:val="Текст выноски Знак"/>
    <w:basedOn w:val="a0"/>
    <w:link w:val="afa"/>
    <w:uiPriority w:val="99"/>
    <w:semiHidden/>
    <w:rsid w:val="00F33B09"/>
    <w:rPr>
      <w:rFonts w:ascii="Segoe UI" w:hAnsi="Segoe UI" w:cs="Segoe UI"/>
      <w:sz w:val="18"/>
      <w:szCs w:val="18"/>
      <w:lang w:val="uk-UA" w:eastAsia="ru-RU"/>
    </w:rPr>
  </w:style>
  <w:style w:type="paragraph" w:styleId="afc">
    <w:name w:val="Plain Text"/>
    <w:aliases w:val=" Знак,Знак"/>
    <w:basedOn w:val="a"/>
    <w:link w:val="afd"/>
    <w:rsid w:val="00492049"/>
    <w:pPr>
      <w:spacing w:line="240" w:lineRule="auto"/>
      <w:ind w:firstLine="0"/>
      <w:jc w:val="left"/>
    </w:pPr>
    <w:rPr>
      <w:rFonts w:ascii="Courier New" w:eastAsia="Times New Roman" w:hAnsi="Courier New"/>
      <w:sz w:val="20"/>
      <w:szCs w:val="20"/>
    </w:rPr>
  </w:style>
  <w:style w:type="character" w:customStyle="1" w:styleId="afd">
    <w:name w:val="Текст Знак"/>
    <w:aliases w:val=" Знак Знак,Знак Знак"/>
    <w:basedOn w:val="a0"/>
    <w:link w:val="afc"/>
    <w:rsid w:val="00492049"/>
    <w:rPr>
      <w:rFonts w:ascii="Courier New" w:eastAsia="Times New Roman" w:hAnsi="Courier New"/>
      <w:lang w:val="uk-UA"/>
    </w:rPr>
  </w:style>
</w:styles>
</file>

<file path=word/webSettings.xml><?xml version="1.0" encoding="utf-8"?>
<w:webSettings xmlns:r="http://schemas.openxmlformats.org/officeDocument/2006/relationships" xmlns:w="http://schemas.openxmlformats.org/wordprocessingml/2006/main">
  <w:divs>
    <w:div w:id="350187399">
      <w:bodyDiv w:val="1"/>
      <w:marLeft w:val="0"/>
      <w:marRight w:val="0"/>
      <w:marTop w:val="0"/>
      <w:marBottom w:val="0"/>
      <w:divBdr>
        <w:top w:val="none" w:sz="0" w:space="0" w:color="auto"/>
        <w:left w:val="none" w:sz="0" w:space="0" w:color="auto"/>
        <w:bottom w:val="none" w:sz="0" w:space="0" w:color="auto"/>
        <w:right w:val="none" w:sz="0" w:space="0" w:color="auto"/>
      </w:divBdr>
    </w:div>
    <w:div w:id="794908824">
      <w:bodyDiv w:val="1"/>
      <w:marLeft w:val="0"/>
      <w:marRight w:val="0"/>
      <w:marTop w:val="0"/>
      <w:marBottom w:val="0"/>
      <w:divBdr>
        <w:top w:val="none" w:sz="0" w:space="0" w:color="auto"/>
        <w:left w:val="none" w:sz="0" w:space="0" w:color="auto"/>
        <w:bottom w:val="none" w:sz="0" w:space="0" w:color="auto"/>
        <w:right w:val="none" w:sz="0" w:space="0" w:color="auto"/>
      </w:divBdr>
    </w:div>
    <w:div w:id="925768565">
      <w:bodyDiv w:val="1"/>
      <w:marLeft w:val="0"/>
      <w:marRight w:val="0"/>
      <w:marTop w:val="0"/>
      <w:marBottom w:val="0"/>
      <w:divBdr>
        <w:top w:val="none" w:sz="0" w:space="0" w:color="auto"/>
        <w:left w:val="none" w:sz="0" w:space="0" w:color="auto"/>
        <w:bottom w:val="none" w:sz="0" w:space="0" w:color="auto"/>
        <w:right w:val="none" w:sz="0" w:space="0" w:color="auto"/>
      </w:divBdr>
    </w:div>
    <w:div w:id="1153793958">
      <w:bodyDiv w:val="1"/>
      <w:marLeft w:val="0"/>
      <w:marRight w:val="0"/>
      <w:marTop w:val="0"/>
      <w:marBottom w:val="0"/>
      <w:divBdr>
        <w:top w:val="none" w:sz="0" w:space="0" w:color="auto"/>
        <w:left w:val="none" w:sz="0" w:space="0" w:color="auto"/>
        <w:bottom w:val="none" w:sz="0" w:space="0" w:color="auto"/>
        <w:right w:val="none" w:sz="0" w:space="0" w:color="auto"/>
      </w:divBdr>
    </w:div>
    <w:div w:id="1271473019">
      <w:bodyDiv w:val="1"/>
      <w:marLeft w:val="0"/>
      <w:marRight w:val="0"/>
      <w:marTop w:val="0"/>
      <w:marBottom w:val="0"/>
      <w:divBdr>
        <w:top w:val="none" w:sz="0" w:space="0" w:color="auto"/>
        <w:left w:val="none" w:sz="0" w:space="0" w:color="auto"/>
        <w:bottom w:val="none" w:sz="0" w:space="0" w:color="auto"/>
        <w:right w:val="none" w:sz="0" w:space="0" w:color="auto"/>
      </w:divBdr>
    </w:div>
    <w:div w:id="1741901482">
      <w:bodyDiv w:val="1"/>
      <w:marLeft w:val="0"/>
      <w:marRight w:val="0"/>
      <w:marTop w:val="0"/>
      <w:marBottom w:val="0"/>
      <w:divBdr>
        <w:top w:val="none" w:sz="0" w:space="0" w:color="auto"/>
        <w:left w:val="none" w:sz="0" w:space="0" w:color="auto"/>
        <w:bottom w:val="none" w:sz="0" w:space="0" w:color="auto"/>
        <w:right w:val="none" w:sz="0" w:space="0" w:color="auto"/>
      </w:divBdr>
    </w:div>
    <w:div w:id="1958872380">
      <w:bodyDiv w:val="1"/>
      <w:marLeft w:val="0"/>
      <w:marRight w:val="0"/>
      <w:marTop w:val="0"/>
      <w:marBottom w:val="0"/>
      <w:divBdr>
        <w:top w:val="none" w:sz="0" w:space="0" w:color="auto"/>
        <w:left w:val="none" w:sz="0" w:space="0" w:color="auto"/>
        <w:bottom w:val="none" w:sz="0" w:space="0" w:color="auto"/>
        <w:right w:val="none" w:sz="0" w:space="0" w:color="auto"/>
      </w:divBdr>
    </w:div>
    <w:div w:id="2035108071">
      <w:bodyDiv w:val="1"/>
      <w:marLeft w:val="0"/>
      <w:marRight w:val="0"/>
      <w:marTop w:val="0"/>
      <w:marBottom w:val="0"/>
      <w:divBdr>
        <w:top w:val="none" w:sz="0" w:space="0" w:color="auto"/>
        <w:left w:val="none" w:sz="0" w:space="0" w:color="auto"/>
        <w:bottom w:val="none" w:sz="0" w:space="0" w:color="auto"/>
        <w:right w:val="none" w:sz="0" w:space="0" w:color="auto"/>
      </w:divBdr>
    </w:div>
    <w:div w:id="21295481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6.jpeg"/><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image" Target="media/image11.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fontTable" Target="fontTable.xml"/></Relationships>
</file>

<file path=word/_rels/endnotes.xml.rels><?xml version="1.0" encoding="UTF-8" standalone="yes"?>
<Relationships xmlns="http://schemas.openxmlformats.org/package/2006/relationships"><Relationship Id="rId13" Type="http://schemas.openxmlformats.org/officeDocument/2006/relationships/hyperlink" Target="http://www.gov.lica.com.ua/b_text.php?type=3&amp;id=200656&amp;base=1" TargetMode="External"/><Relationship Id="rId18" Type="http://schemas.openxmlformats.org/officeDocument/2006/relationships/hyperlink" Target="http://www.scielo.mec.pt/pdf/tek/n7/v4n7a04.pdf" TargetMode="External"/><Relationship Id="rId26" Type="http://schemas.openxmlformats.org/officeDocument/2006/relationships/hyperlink" Target="http://nbuv.gov.ua/UJRN/apdy_2011_2_45" TargetMode="External"/><Relationship Id="rId39" Type="http://schemas.openxmlformats.org/officeDocument/2006/relationships/hyperlink" Target="http://www.pitt.edu/~druzdzel/psfiles/dss.pdf" TargetMode="External"/><Relationship Id="rId21" Type="http://schemas.openxmlformats.org/officeDocument/2006/relationships/hyperlink" Target="http://www.sigmaweb.org/publications/Principles-ENP-%20Overview-Eng.pdf" TargetMode="External"/><Relationship Id="rId34" Type="http://schemas.openxmlformats.org/officeDocument/2006/relationships/hyperlink" Target="http://archive.nbuv.gov.ua/portal/Soc_Gum%20/NvAmu/2009_4/2.pdf" TargetMode="External"/><Relationship Id="rId42" Type="http://schemas.openxmlformats.org/officeDocument/2006/relationships/hyperlink" Target="http://aei.pitt.edu/32444/1/1264672129_pw_26.pdf" TargetMode="External"/><Relationship Id="rId47" Type="http://schemas.openxmlformats.org/officeDocument/2006/relationships/hyperlink" Target="https://saiup.org.ua/nashi-novyny/reforma-zgory-yak-mon-perehodyt-na-e-vryaduvannya-chomu-tse-stosuyetsya-kozhnogo/" TargetMode="External"/><Relationship Id="rId50" Type="http://schemas.openxmlformats.org/officeDocument/2006/relationships/hyperlink" Target="http://www.center.gov.ua/pro-tsentr/proekti/sigma" TargetMode="External"/><Relationship Id="rId55" Type="http://schemas.openxmlformats.org/officeDocument/2006/relationships/hyperlink" Target="http://zakon.rada.gov.ua/laws/show/254%D0%BA/96-%D0%B2%D1%80" TargetMode="External"/><Relationship Id="rId63" Type="http://schemas.openxmlformats.org/officeDocument/2006/relationships/hyperlink" Target="http://www.icp-ua.com/ru/conference2" TargetMode="External"/><Relationship Id="rId68" Type="http://schemas.openxmlformats.org/officeDocument/2006/relationships/hyperlink" Target="http://nbuv.gov.ua/UJRN/Ppps_2007_21_6" TargetMode="External"/><Relationship Id="rId76" Type="http://schemas.openxmlformats.org/officeDocument/2006/relationships/hyperlink" Target="http://ceur-ws.org/Vol-1793/paper6.pdf" TargetMode="External"/><Relationship Id="rId84" Type="http://schemas.openxmlformats.org/officeDocument/2006/relationships/hyperlink" Target="http://nbuv.gov.ua/UJRN/Vnadu_2013_4_5" TargetMode="External"/><Relationship Id="rId89" Type="http://schemas.openxmlformats.org/officeDocument/2006/relationships/hyperlink" Target="http://zums.ac.ir/files/research/site/ebooks/Numerical%20Analysis%20and%20Scientific%20Computing/Decision_Support_Systems.pdf" TargetMode="External"/><Relationship Id="rId7" Type="http://schemas.openxmlformats.org/officeDocument/2006/relationships/hyperlink" Target="http://conf.krasu.ru/uploads/Berdysheva%20IKP%20Geom.model%252" TargetMode="External"/><Relationship Id="rId71" Type="http://schemas.openxmlformats.org/officeDocument/2006/relationships/hyperlink" Target="https://zakon.rada.gov.ua/laws/show/74/98-%D0%B2%D1%80" TargetMode="External"/><Relationship Id="rId2" Type="http://schemas.openxmlformats.org/officeDocument/2006/relationships/hyperlink" Target="https://scholarworks.wmich.edu/cgi/viewcontent.cgi?referer=https://www.google.com/&amp;httpsredir=1&amp;article=1294&amp;context=jssw" TargetMode="External"/><Relationship Id="rId16" Type="http://schemas.openxmlformats.org/officeDocument/2006/relationships/hyperlink" Target="https://zakon.rada.gov.ua/laws/show/2680-19" TargetMode="External"/><Relationship Id="rId29" Type="http://schemas.openxmlformats.org/officeDocument/2006/relationships/hyperlink" Target="http://z&#1072;k&#1086;n2.r&#1072;d&#1072;.g&#1086;v.u&#1072;/l&#1072;ws/sh&#1086;w/2145-19" TargetMode="External"/><Relationship Id="rId11" Type="http://schemas.openxmlformats.org/officeDocument/2006/relationships/hyperlink" Target="http://nbuv.gov.ua/UJRN/efdu_2015_42_28" TargetMode="External"/><Relationship Id="rId24" Type="http://schemas.openxmlformats.org/officeDocument/2006/relationships/hyperlink" Target="https://mistosite.org.ua/articles/good-governance-shho-take-xoroshe-uryaduvannya?locale=ru" TargetMode="External"/><Relationship Id="rId32" Type="http://schemas.openxmlformats.org/officeDocument/2006/relationships/hyperlink" Target="https://www.atlantis-press.com/proceedings/iccsee-13/5140" TargetMode="External"/><Relationship Id="rId37" Type="http://schemas.openxmlformats.org/officeDocument/2006/relationships/hyperlink" Target="http://www.dy.nayka.com.ua/?op=1&amp;z=808" TargetMode="External"/><Relationship Id="rId40" Type="http://schemas.openxmlformats.org/officeDocument/2006/relationships/hyperlink" Target="http://www.maup.com.ua/news/php" TargetMode="External"/><Relationship Id="rId45" Type="http://schemas.openxmlformats.org/officeDocument/2006/relationships/hyperlink" Target="http://nbuv.gov.ua/UJRN/pptp_2013_3_12" TargetMode="External"/><Relationship Id="rId53" Type="http://schemas.openxmlformats.org/officeDocument/2006/relationships/hyperlink" Target="http://npu.edu.ua/!e-book/book/html/D/ispu_kiovist_Ficyla_Pedagogika_VSh/1070.html" TargetMode="External"/><Relationship Id="rId58" Type="http://schemas.openxmlformats.org/officeDocument/2006/relationships/hyperlink" Target="http://www.kholopov.ru/harmony/harm-chap11.html" TargetMode="External"/><Relationship Id="rId66" Type="http://schemas.openxmlformats.org/officeDocument/2006/relationships/hyperlink" Target="http://nbuv.gov.ua/UJRN/Unzap_2008_4_69" TargetMode="External"/><Relationship Id="rId74" Type="http://schemas.openxmlformats.org/officeDocument/2006/relationships/hyperlink" Target="http://culturedigitally.org/2014/09/digitalization-and-digitization/" TargetMode="External"/><Relationship Id="rId79" Type="http://schemas.openxmlformats.org/officeDocument/2006/relationships/hyperlink" Target="https://gtmarket.ru/news/corporate/2008/08/22/1751" TargetMode="External"/><Relationship Id="rId87" Type="http://schemas.openxmlformats.org/officeDocument/2006/relationships/hyperlink" Target="http://singaporeanjbem.com/pdfs/SG_VOL_1_(6)/12.pdf" TargetMode="External"/><Relationship Id="rId5" Type="http://schemas.openxmlformats.org/officeDocument/2006/relationships/hyperlink" Target="http://readbookz.com/pbooks/book-10/ru/chapter-609/" TargetMode="External"/><Relationship Id="rId61" Type="http://schemas.openxmlformats.org/officeDocument/2006/relationships/hyperlink" Target="http://dialogs.org.ua/ru/dialog/page144-2209.html" TargetMode="External"/><Relationship Id="rId82" Type="http://schemas.openxmlformats.org/officeDocument/2006/relationships/hyperlink" Target="http://nbuv.gov.ua/UJRN/Modre_2010_1_41" TargetMode="External"/><Relationship Id="rId90" Type="http://schemas.openxmlformats.org/officeDocument/2006/relationships/hyperlink" Target="http://www.irbis-nbuv.gov.ua" TargetMode="External"/><Relationship Id="rId19" Type="http://schemas.openxmlformats.org/officeDocument/2006/relationships/hyperlink" Target="http://www.academy.gov.ua/ej/ej3/txts/POLITICHNI/03-XACHATURYAN.pdf" TargetMode="External"/><Relationship Id="rId4" Type="http://schemas.openxmlformats.org/officeDocument/2006/relationships/hyperlink" Target="http://www.irmt.org/documents/educ_training/public_sector_rec/IRMT_analyse_sys.pdf" TargetMode="External"/><Relationship Id="rId9" Type="http://schemas.openxmlformats.org/officeDocument/2006/relationships/hyperlink" Target="http://nbuv.gov.ua/UJRN/Vnadu_2011_2_4" TargetMode="External"/><Relationship Id="rId14" Type="http://schemas.openxmlformats.org/officeDocument/2006/relationships/hyperlink" Target="https://zakon1.rada.gov.ua/laws/show/5/2015" TargetMode="External"/><Relationship Id="rId22" Type="http://schemas.openxmlformats.org/officeDocument/2006/relationships/hyperlink" Target="http://www.lvivacademy.com/visnik10/fail/Kolodij.pdf" TargetMode="External"/><Relationship Id="rId27" Type="http://schemas.openxmlformats.org/officeDocument/2006/relationships/hyperlink" Target="http://nbuv.gov.ua/UJRN/viche_2015_22_4" TargetMode="External"/><Relationship Id="rId30" Type="http://schemas.openxmlformats.org/officeDocument/2006/relationships/hyperlink" Target="https://eur-lex.europa.eu/homepage.html" TargetMode="External"/><Relationship Id="rId35" Type="http://schemas.openxmlformats.org/officeDocument/2006/relationships/hyperlink" Target="https://www.maxwell.syr.edu/uploadedFiles/conferences/pmrc/Files/Wright%20-%20Motivated%20to%20Adapt.%20The%20Role%20of%20Public%20Service%20Motivation%20as%20Employees%20Face%20Organizational%20Change.pdf" TargetMode="External"/><Relationship Id="rId43" Type="http://schemas.openxmlformats.org/officeDocument/2006/relationships/hyperlink" Target="https://onlinelibrary.wiley.com/doi/abs/10.1002/j.1662-6370.1999.tb00276.x" TargetMode="External"/><Relationship Id="rId48" Type="http://schemas.openxmlformats.org/officeDocument/2006/relationships/hyperlink" Target="https://www.pravda.com.ua/columns/2018/01/9/7167821/" TargetMode="External"/><Relationship Id="rId56" Type="http://schemas.openxmlformats.org/officeDocument/2006/relationships/hyperlink" Target="https://zakon.rada.gov.ua/laws/show/435-15" TargetMode="External"/><Relationship Id="rId64" Type="http://schemas.openxmlformats.org/officeDocument/2006/relationships/hyperlink" Target="http://www.shastacollege.edu/President/Board%20of%20Trustees/Trustees%20PDFs%20and%20Docs/Administrative_Procedures_Master_updated_11_Nov_08.pdf" TargetMode="External"/><Relationship Id="rId69" Type="http://schemas.openxmlformats.org/officeDocument/2006/relationships/hyperlink" Target="http://nbuv.gov.ua/UJRN/Npchdu_2010_125_112_18" TargetMode="External"/><Relationship Id="rId77" Type="http://schemas.openxmlformats.org/officeDocument/2006/relationships/hyperlink" Target="http://nbuv.gov.ua/UJRN/gileya_2014_86_73" TargetMode="External"/><Relationship Id="rId8" Type="http://schemas.openxmlformats.org/officeDocument/2006/relationships/hyperlink" Target="http://www.kpi.kharkov.ua/archive/&#1042;&#1080;&#1079;&#1085;&#1072;&#1095;&#1077;&#1085;&#1085;&#1103;_&#1110;_&#1085;&#1072;&#1087;&#1088;&#1103;&#1084;&#1080;_&#1089;&#1090;&#1074;&#1086;&#1088;&#1077;&#1085;&#1085;&#1103;_&#1110;&#1085;&#1092;&#1086;&#1088;&#1084;&#1072;&#1094;&#1110;&#1081;&#1085;&#1086;&#1075;&#1086;_&#1086;&#1089;&#1074;&#1110;&#1090;&#1085;&#1100;&#1086;&#1075;&#1086;_" TargetMode="External"/><Relationship Id="rId51" Type="http://schemas.openxmlformats.org/officeDocument/2006/relationships/hyperlink" Target="https://zakon2.rada.gov.ua/laws/show/en/644-2017-%D0%BF" TargetMode="External"/><Relationship Id="rId72" Type="http://schemas.openxmlformats.org/officeDocument/2006/relationships/hyperlink" Target="https://lse.rl.talis.com/items/05713CD4-9E13-7A68-7A6B-A472CCAE9489.html" TargetMode="External"/><Relationship Id="rId80" Type="http://schemas.openxmlformats.org/officeDocument/2006/relationships/hyperlink" Target="http://www.nbuv.gov.ua/portal/soc_gum/pips/2008/BSEC_2008/Pages%20from%20tom2/0561.pdf" TargetMode="External"/><Relationship Id="rId85" Type="http://schemas.openxmlformats.org/officeDocument/2006/relationships/hyperlink" Target="http://nbuv.gov.ua/UJRN/apdyo_2017_3_23" TargetMode="External"/><Relationship Id="rId3" Type="http://schemas.openxmlformats.org/officeDocument/2006/relationships/hyperlink" Target="http://nbuv.gov.ua/UJRN/econrig_2011_3_4" TargetMode="External"/><Relationship Id="rId12" Type="http://schemas.openxmlformats.org/officeDocument/2006/relationships/hyperlink" Target="http://www.kbuapa.kharkov.ua/e-book/tpdu/2014-4/doc/1/01.pdf" TargetMode="External"/><Relationship Id="rId17" Type="http://schemas.openxmlformats.org/officeDocument/2006/relationships/hyperlink" Target="http://www.dridu.dp.ua/vidavnictvo/2016/2016_02(29)/8.pdf" TargetMode="External"/><Relationship Id="rId25" Type="http://schemas.openxmlformats.org/officeDocument/2006/relationships/hyperlink" Target="http://www.iog.ca/publications/govgoodgov.pdf" TargetMode="External"/><Relationship Id="rId33" Type="http://schemas.openxmlformats.org/officeDocument/2006/relationships/hyperlink" Target="http://www.gumer.info/bibliotek_Buks/Polit/kuritz/03.php" TargetMode="External"/><Relationship Id="rId38" Type="http://schemas.openxmlformats.org/officeDocument/2006/relationships/hyperlink" Target="http://www.kbuapa.kharkov.ua/e-book/db/2009-2/doc/1/05.pdf" TargetMode="External"/><Relationship Id="rId46" Type="http://schemas.openxmlformats.org/officeDocument/2006/relationships/hyperlink" Target="http://zakon5.rada.gov.ua/laws/show/347/2002" TargetMode="External"/><Relationship Id="rId59" Type="http://schemas.openxmlformats.org/officeDocument/2006/relationships/hyperlink" Target="http://www.fulbright.org.ua/page.php?pid=83&amp;lang=1" TargetMode="External"/><Relationship Id="rId67" Type="http://schemas.openxmlformats.org/officeDocument/2006/relationships/hyperlink" Target="http://nbuv.gov.ua/UJRN/Tpdu_2009_1_46" TargetMode="External"/><Relationship Id="rId20" Type="http://schemas.openxmlformats.org/officeDocument/2006/relationships/hyperlink" Target="http://sigmaweb.org/events/Ukraine-16-11-17-PPT-K-Hill-SIGMA-UA.pdf" TargetMode="External"/><Relationship Id="rId41" Type="http://schemas.openxmlformats.org/officeDocument/2006/relationships/hyperlink" Target="https://mon.gov.ua/ua/osvita/visha-osvita/rivni-vishoyi-osviti-ta-naukovi-stupeni" TargetMode="External"/><Relationship Id="rId54" Type="http://schemas.openxmlformats.org/officeDocument/2006/relationships/hyperlink" Target="http://www.ifnoss.com/edu/college-university-software/management-erp-system.aspx" TargetMode="External"/><Relationship Id="rId62" Type="http://schemas.openxmlformats.org/officeDocument/2006/relationships/hyperlink" Target="http://dialogs.org.ua/ru/dialog/page144-2210.html" TargetMode="External"/><Relationship Id="rId70" Type="http://schemas.openxmlformats.org/officeDocument/2006/relationships/hyperlink" Target="http://nbuv.gov.ua/UJRN/gileya_2013_76_79" TargetMode="External"/><Relationship Id="rId75" Type="http://schemas.openxmlformats.org/officeDocument/2006/relationships/hyperlink" Target="http://www.nbuv.gov.ua/portal/soc_gum/pome/shajhorodsky.pdf" TargetMode="External"/><Relationship Id="rId83" Type="http://schemas.openxmlformats.org/officeDocument/2006/relationships/hyperlink" Target="http://nbuv.gov.ua/UJRN/apdyo_2014_1_5" TargetMode="External"/><Relationship Id="rId88" Type="http://schemas.openxmlformats.org/officeDocument/2006/relationships/hyperlink" Target="http://www.kbuapa.kharkov.ua/e-book/putp/2012-4/doc/1/05.pdf" TargetMode="External"/><Relationship Id="rId1" Type="http://schemas.openxmlformats.org/officeDocument/2006/relationships/hyperlink" Target="http://users.isr.ist.utl.pt/~pjcro/temp/Fundamentals%20Of%20Statistical%20Signal%20Processing--Estimation%20Theory-Kay.pdf" TargetMode="External"/><Relationship Id="rId6" Type="http://schemas.openxmlformats.org/officeDocument/2006/relationships/hyperlink" Target="http://www.philosophy.nsc.ru/journals/philscience/19_03/04_evdokimov.htm" TargetMode="External"/><Relationship Id="rId15" Type="http://schemas.openxmlformats.org/officeDocument/2006/relationships/hyperlink" Target="https://www.president.gov.ua/documents/1392018-24202" TargetMode="External"/><Relationship Id="rId23" Type="http://schemas.openxmlformats.org/officeDocument/2006/relationships/hyperlink" Target="http://nbuv.gov.ua/UJRN/Nvamu_upravl_2010_1_17" TargetMode="External"/><Relationship Id="rId28" Type="http://schemas.openxmlformats.org/officeDocument/2006/relationships/hyperlink" Target="http://politics.ellib.org.ua/pages-1917.html" TargetMode="External"/><Relationship Id="rId36" Type="http://schemas.openxmlformats.org/officeDocument/2006/relationships/hyperlink" Target="http://www.zgia.zp.ua/gazeta/VISNIK_38_17.pdf" TargetMode="External"/><Relationship Id="rId49" Type="http://schemas.openxmlformats.org/officeDocument/2006/relationships/hyperlink" Target="https://zakon.rada.gov.ua/laws/show/474-2016-%D1%80" TargetMode="External"/><Relationship Id="rId57" Type="http://schemas.openxmlformats.org/officeDocument/2006/relationships/hyperlink" Target="http://nbuv.gov.ua/UJRN/znpgvzdia_2018_72_15" TargetMode="External"/><Relationship Id="rId10" Type="http://schemas.openxmlformats.org/officeDocument/2006/relationships/hyperlink" Target="http://nbuv.gov.ua/UJRN/ebimg_2013_9_2_7" TargetMode="External"/><Relationship Id="rId31" Type="http://schemas.openxmlformats.org/officeDocument/2006/relationships/hyperlink" Target="http://nbuv.gov.ua/UJRN/apdy_2009_1_34" TargetMode="External"/><Relationship Id="rId44" Type="http://schemas.openxmlformats.org/officeDocument/2006/relationships/hyperlink" Target="http://ena.lp.edu.ua/bitstream/ntb/20531/1/218-Shevchenko-347-348.pdf" TargetMode="External"/><Relationship Id="rId52" Type="http://schemas.openxmlformats.org/officeDocument/2006/relationships/hyperlink" Target="https://www.ijcai.org/Proceedings/77-1/Papers/056.pdf" TargetMode="External"/><Relationship Id="rId60" Type="http://schemas.openxmlformats.org/officeDocument/2006/relationships/hyperlink" Target="http://kds.org.ua/blog/lesnikova-l-publichnij-vistup-prichini-ta-problemi-plinnosti-kadriv-v-sistemi-derzhavnoi-sluzhb" TargetMode="External"/><Relationship Id="rId65" Type="http://schemas.openxmlformats.org/officeDocument/2006/relationships/hyperlink" Target="http://nbuv.gov.ua/UJRN/Ttpdu_2016_1_6" TargetMode="External"/><Relationship Id="rId73" Type="http://schemas.openxmlformats.org/officeDocument/2006/relationships/hyperlink" Target="https://www.i-scoop.eu/digitization-digitalizationdigital-transformation-disruption/" TargetMode="External"/><Relationship Id="rId78" Type="http://schemas.openxmlformats.org/officeDocument/2006/relationships/hyperlink" Target="http://nbuv.gov.ua/UJRN/Vnadu_2010_2_33" TargetMode="External"/><Relationship Id="rId81" Type="http://schemas.openxmlformats.org/officeDocument/2006/relationships/hyperlink" Target="http://nbuv.gov.ua/UJRN/Ttpdu_2013_1_14" TargetMode="External"/><Relationship Id="rId86" Type="http://schemas.openxmlformats.org/officeDocument/2006/relationships/hyperlink" Target="http://nbuv.gov.ua/UJRN/Unzap_2007_3_1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84B70D-6377-4B26-8555-5670F8DAE1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707</TotalTime>
  <Pages>304</Pages>
  <Words>284482</Words>
  <Characters>162155</Characters>
  <Application>Microsoft Office Word</Application>
  <DocSecurity>0</DocSecurity>
  <Lines>1351</Lines>
  <Paragraphs>891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445746</CharactersWithSpaces>
  <SharedDoc>false</SharedDoc>
  <HLinks>
    <vt:vector size="744" baseType="variant">
      <vt:variant>
        <vt:i4>2555905</vt:i4>
      </vt:variant>
      <vt:variant>
        <vt:i4>140</vt:i4>
      </vt:variant>
      <vt:variant>
        <vt:i4>0</vt:i4>
      </vt:variant>
      <vt:variant>
        <vt:i4>5</vt:i4>
      </vt:variant>
      <vt:variant>
        <vt:lpwstr/>
      </vt:variant>
      <vt:variant>
        <vt:lpwstr>_Toc7560053</vt:lpwstr>
      </vt:variant>
      <vt:variant>
        <vt:i4>2555905</vt:i4>
      </vt:variant>
      <vt:variant>
        <vt:i4>134</vt:i4>
      </vt:variant>
      <vt:variant>
        <vt:i4>0</vt:i4>
      </vt:variant>
      <vt:variant>
        <vt:i4>5</vt:i4>
      </vt:variant>
      <vt:variant>
        <vt:lpwstr/>
      </vt:variant>
      <vt:variant>
        <vt:lpwstr>_Toc7560052</vt:lpwstr>
      </vt:variant>
      <vt:variant>
        <vt:i4>2555905</vt:i4>
      </vt:variant>
      <vt:variant>
        <vt:i4>128</vt:i4>
      </vt:variant>
      <vt:variant>
        <vt:i4>0</vt:i4>
      </vt:variant>
      <vt:variant>
        <vt:i4>5</vt:i4>
      </vt:variant>
      <vt:variant>
        <vt:lpwstr/>
      </vt:variant>
      <vt:variant>
        <vt:lpwstr>_Toc7560051</vt:lpwstr>
      </vt:variant>
      <vt:variant>
        <vt:i4>2555905</vt:i4>
      </vt:variant>
      <vt:variant>
        <vt:i4>122</vt:i4>
      </vt:variant>
      <vt:variant>
        <vt:i4>0</vt:i4>
      </vt:variant>
      <vt:variant>
        <vt:i4>5</vt:i4>
      </vt:variant>
      <vt:variant>
        <vt:lpwstr/>
      </vt:variant>
      <vt:variant>
        <vt:lpwstr>_Toc7560050</vt:lpwstr>
      </vt:variant>
      <vt:variant>
        <vt:i4>2490369</vt:i4>
      </vt:variant>
      <vt:variant>
        <vt:i4>116</vt:i4>
      </vt:variant>
      <vt:variant>
        <vt:i4>0</vt:i4>
      </vt:variant>
      <vt:variant>
        <vt:i4>5</vt:i4>
      </vt:variant>
      <vt:variant>
        <vt:lpwstr/>
      </vt:variant>
      <vt:variant>
        <vt:lpwstr>_Toc7560049</vt:lpwstr>
      </vt:variant>
      <vt:variant>
        <vt:i4>2490369</vt:i4>
      </vt:variant>
      <vt:variant>
        <vt:i4>110</vt:i4>
      </vt:variant>
      <vt:variant>
        <vt:i4>0</vt:i4>
      </vt:variant>
      <vt:variant>
        <vt:i4>5</vt:i4>
      </vt:variant>
      <vt:variant>
        <vt:lpwstr/>
      </vt:variant>
      <vt:variant>
        <vt:lpwstr>_Toc7560048</vt:lpwstr>
      </vt:variant>
      <vt:variant>
        <vt:i4>2490369</vt:i4>
      </vt:variant>
      <vt:variant>
        <vt:i4>104</vt:i4>
      </vt:variant>
      <vt:variant>
        <vt:i4>0</vt:i4>
      </vt:variant>
      <vt:variant>
        <vt:i4>5</vt:i4>
      </vt:variant>
      <vt:variant>
        <vt:lpwstr/>
      </vt:variant>
      <vt:variant>
        <vt:lpwstr>_Toc7560047</vt:lpwstr>
      </vt:variant>
      <vt:variant>
        <vt:i4>2490369</vt:i4>
      </vt:variant>
      <vt:variant>
        <vt:i4>98</vt:i4>
      </vt:variant>
      <vt:variant>
        <vt:i4>0</vt:i4>
      </vt:variant>
      <vt:variant>
        <vt:i4>5</vt:i4>
      </vt:variant>
      <vt:variant>
        <vt:lpwstr/>
      </vt:variant>
      <vt:variant>
        <vt:lpwstr>_Toc7560046</vt:lpwstr>
      </vt:variant>
      <vt:variant>
        <vt:i4>2490369</vt:i4>
      </vt:variant>
      <vt:variant>
        <vt:i4>92</vt:i4>
      </vt:variant>
      <vt:variant>
        <vt:i4>0</vt:i4>
      </vt:variant>
      <vt:variant>
        <vt:i4>5</vt:i4>
      </vt:variant>
      <vt:variant>
        <vt:lpwstr/>
      </vt:variant>
      <vt:variant>
        <vt:lpwstr>_Toc7560045</vt:lpwstr>
      </vt:variant>
      <vt:variant>
        <vt:i4>2490369</vt:i4>
      </vt:variant>
      <vt:variant>
        <vt:i4>86</vt:i4>
      </vt:variant>
      <vt:variant>
        <vt:i4>0</vt:i4>
      </vt:variant>
      <vt:variant>
        <vt:i4>5</vt:i4>
      </vt:variant>
      <vt:variant>
        <vt:lpwstr/>
      </vt:variant>
      <vt:variant>
        <vt:lpwstr>_Toc7560044</vt:lpwstr>
      </vt:variant>
      <vt:variant>
        <vt:i4>2490369</vt:i4>
      </vt:variant>
      <vt:variant>
        <vt:i4>80</vt:i4>
      </vt:variant>
      <vt:variant>
        <vt:i4>0</vt:i4>
      </vt:variant>
      <vt:variant>
        <vt:i4>5</vt:i4>
      </vt:variant>
      <vt:variant>
        <vt:lpwstr/>
      </vt:variant>
      <vt:variant>
        <vt:lpwstr>_Toc7560043</vt:lpwstr>
      </vt:variant>
      <vt:variant>
        <vt:i4>2490369</vt:i4>
      </vt:variant>
      <vt:variant>
        <vt:i4>74</vt:i4>
      </vt:variant>
      <vt:variant>
        <vt:i4>0</vt:i4>
      </vt:variant>
      <vt:variant>
        <vt:i4>5</vt:i4>
      </vt:variant>
      <vt:variant>
        <vt:lpwstr/>
      </vt:variant>
      <vt:variant>
        <vt:lpwstr>_Toc7560042</vt:lpwstr>
      </vt:variant>
      <vt:variant>
        <vt:i4>2490369</vt:i4>
      </vt:variant>
      <vt:variant>
        <vt:i4>68</vt:i4>
      </vt:variant>
      <vt:variant>
        <vt:i4>0</vt:i4>
      </vt:variant>
      <vt:variant>
        <vt:i4>5</vt:i4>
      </vt:variant>
      <vt:variant>
        <vt:lpwstr/>
      </vt:variant>
      <vt:variant>
        <vt:lpwstr>_Toc7560041</vt:lpwstr>
      </vt:variant>
      <vt:variant>
        <vt:i4>2490369</vt:i4>
      </vt:variant>
      <vt:variant>
        <vt:i4>62</vt:i4>
      </vt:variant>
      <vt:variant>
        <vt:i4>0</vt:i4>
      </vt:variant>
      <vt:variant>
        <vt:i4>5</vt:i4>
      </vt:variant>
      <vt:variant>
        <vt:lpwstr/>
      </vt:variant>
      <vt:variant>
        <vt:lpwstr>_Toc7560040</vt:lpwstr>
      </vt:variant>
      <vt:variant>
        <vt:i4>2162689</vt:i4>
      </vt:variant>
      <vt:variant>
        <vt:i4>56</vt:i4>
      </vt:variant>
      <vt:variant>
        <vt:i4>0</vt:i4>
      </vt:variant>
      <vt:variant>
        <vt:i4>5</vt:i4>
      </vt:variant>
      <vt:variant>
        <vt:lpwstr/>
      </vt:variant>
      <vt:variant>
        <vt:lpwstr>_Toc7560039</vt:lpwstr>
      </vt:variant>
      <vt:variant>
        <vt:i4>2162689</vt:i4>
      </vt:variant>
      <vt:variant>
        <vt:i4>50</vt:i4>
      </vt:variant>
      <vt:variant>
        <vt:i4>0</vt:i4>
      </vt:variant>
      <vt:variant>
        <vt:i4>5</vt:i4>
      </vt:variant>
      <vt:variant>
        <vt:lpwstr/>
      </vt:variant>
      <vt:variant>
        <vt:lpwstr>_Toc7560038</vt:lpwstr>
      </vt:variant>
      <vt:variant>
        <vt:i4>2162689</vt:i4>
      </vt:variant>
      <vt:variant>
        <vt:i4>44</vt:i4>
      </vt:variant>
      <vt:variant>
        <vt:i4>0</vt:i4>
      </vt:variant>
      <vt:variant>
        <vt:i4>5</vt:i4>
      </vt:variant>
      <vt:variant>
        <vt:lpwstr/>
      </vt:variant>
      <vt:variant>
        <vt:lpwstr>_Toc7560037</vt:lpwstr>
      </vt:variant>
      <vt:variant>
        <vt:i4>2162689</vt:i4>
      </vt:variant>
      <vt:variant>
        <vt:i4>38</vt:i4>
      </vt:variant>
      <vt:variant>
        <vt:i4>0</vt:i4>
      </vt:variant>
      <vt:variant>
        <vt:i4>5</vt:i4>
      </vt:variant>
      <vt:variant>
        <vt:lpwstr/>
      </vt:variant>
      <vt:variant>
        <vt:lpwstr>_Toc7560036</vt:lpwstr>
      </vt:variant>
      <vt:variant>
        <vt:i4>2162689</vt:i4>
      </vt:variant>
      <vt:variant>
        <vt:i4>32</vt:i4>
      </vt:variant>
      <vt:variant>
        <vt:i4>0</vt:i4>
      </vt:variant>
      <vt:variant>
        <vt:i4>5</vt:i4>
      </vt:variant>
      <vt:variant>
        <vt:lpwstr/>
      </vt:variant>
      <vt:variant>
        <vt:lpwstr>_Toc7560035</vt:lpwstr>
      </vt:variant>
      <vt:variant>
        <vt:i4>2162689</vt:i4>
      </vt:variant>
      <vt:variant>
        <vt:i4>26</vt:i4>
      </vt:variant>
      <vt:variant>
        <vt:i4>0</vt:i4>
      </vt:variant>
      <vt:variant>
        <vt:i4>5</vt:i4>
      </vt:variant>
      <vt:variant>
        <vt:lpwstr/>
      </vt:variant>
      <vt:variant>
        <vt:lpwstr>_Toc7560034</vt:lpwstr>
      </vt:variant>
      <vt:variant>
        <vt:i4>2162689</vt:i4>
      </vt:variant>
      <vt:variant>
        <vt:i4>20</vt:i4>
      </vt:variant>
      <vt:variant>
        <vt:i4>0</vt:i4>
      </vt:variant>
      <vt:variant>
        <vt:i4>5</vt:i4>
      </vt:variant>
      <vt:variant>
        <vt:lpwstr/>
      </vt:variant>
      <vt:variant>
        <vt:lpwstr>_Toc7560033</vt:lpwstr>
      </vt:variant>
      <vt:variant>
        <vt:i4>2162689</vt:i4>
      </vt:variant>
      <vt:variant>
        <vt:i4>14</vt:i4>
      </vt:variant>
      <vt:variant>
        <vt:i4>0</vt:i4>
      </vt:variant>
      <vt:variant>
        <vt:i4>5</vt:i4>
      </vt:variant>
      <vt:variant>
        <vt:lpwstr/>
      </vt:variant>
      <vt:variant>
        <vt:lpwstr>_Toc7560032</vt:lpwstr>
      </vt:variant>
      <vt:variant>
        <vt:i4>2162689</vt:i4>
      </vt:variant>
      <vt:variant>
        <vt:i4>8</vt:i4>
      </vt:variant>
      <vt:variant>
        <vt:i4>0</vt:i4>
      </vt:variant>
      <vt:variant>
        <vt:i4>5</vt:i4>
      </vt:variant>
      <vt:variant>
        <vt:lpwstr/>
      </vt:variant>
      <vt:variant>
        <vt:lpwstr>_Toc7560031</vt:lpwstr>
      </vt:variant>
      <vt:variant>
        <vt:i4>2162689</vt:i4>
      </vt:variant>
      <vt:variant>
        <vt:i4>2</vt:i4>
      </vt:variant>
      <vt:variant>
        <vt:i4>0</vt:i4>
      </vt:variant>
      <vt:variant>
        <vt:i4>5</vt:i4>
      </vt:variant>
      <vt:variant>
        <vt:lpwstr/>
      </vt:variant>
      <vt:variant>
        <vt:lpwstr>_Toc7560030</vt:lpwstr>
      </vt:variant>
      <vt:variant>
        <vt:i4>4587542</vt:i4>
      </vt:variant>
      <vt:variant>
        <vt:i4>297</vt:i4>
      </vt:variant>
      <vt:variant>
        <vt:i4>0</vt:i4>
      </vt:variant>
      <vt:variant>
        <vt:i4>5</vt:i4>
      </vt:variant>
      <vt:variant>
        <vt:lpwstr>http://www.irbis-nbuv.gov.ua/</vt:lpwstr>
      </vt:variant>
      <vt:variant>
        <vt:lpwstr/>
      </vt:variant>
      <vt:variant>
        <vt:i4>1835025</vt:i4>
      </vt:variant>
      <vt:variant>
        <vt:i4>294</vt:i4>
      </vt:variant>
      <vt:variant>
        <vt:i4>0</vt:i4>
      </vt:variant>
      <vt:variant>
        <vt:i4>5</vt:i4>
      </vt:variant>
      <vt:variant>
        <vt:lpwstr>http://zums.ac.ir/files/research/site/ebooks/Numerical Analysis and Scientific Computing/Decision_Support_Systems.pdf</vt:lpwstr>
      </vt:variant>
      <vt:variant>
        <vt:lpwstr/>
      </vt:variant>
      <vt:variant>
        <vt:i4>6160391</vt:i4>
      </vt:variant>
      <vt:variant>
        <vt:i4>291</vt:i4>
      </vt:variant>
      <vt:variant>
        <vt:i4>0</vt:i4>
      </vt:variant>
      <vt:variant>
        <vt:i4>5</vt:i4>
      </vt:variant>
      <vt:variant>
        <vt:lpwstr>http://www.kbuapa.kharkov.ua/e-book/putp/2012-4/doc/1/05.pdf</vt:lpwstr>
      </vt:variant>
      <vt:variant>
        <vt:lpwstr/>
      </vt:variant>
      <vt:variant>
        <vt:i4>3997706</vt:i4>
      </vt:variant>
      <vt:variant>
        <vt:i4>288</vt:i4>
      </vt:variant>
      <vt:variant>
        <vt:i4>0</vt:i4>
      </vt:variant>
      <vt:variant>
        <vt:i4>5</vt:i4>
      </vt:variant>
      <vt:variant>
        <vt:lpwstr>http://singaporeanjbem.com/pdfs/SG_VOL_1_(6)/12.pdf</vt:lpwstr>
      </vt:variant>
      <vt:variant>
        <vt:lpwstr/>
      </vt:variant>
      <vt:variant>
        <vt:i4>4390959</vt:i4>
      </vt:variant>
      <vt:variant>
        <vt:i4>285</vt:i4>
      </vt:variant>
      <vt:variant>
        <vt:i4>0</vt:i4>
      </vt:variant>
      <vt:variant>
        <vt:i4>5</vt:i4>
      </vt:variant>
      <vt:variant>
        <vt:lpwstr>http://nbuv.gov.ua/UJRN/Unzap_2007_3_10</vt:lpwstr>
      </vt:variant>
      <vt:variant>
        <vt:lpwstr/>
      </vt:variant>
      <vt:variant>
        <vt:i4>4587579</vt:i4>
      </vt:variant>
      <vt:variant>
        <vt:i4>282</vt:i4>
      </vt:variant>
      <vt:variant>
        <vt:i4>0</vt:i4>
      </vt:variant>
      <vt:variant>
        <vt:i4>5</vt:i4>
      </vt:variant>
      <vt:variant>
        <vt:lpwstr>http://nbuv.gov.ua/UJRN/apdyo_2017_3_23</vt:lpwstr>
      </vt:variant>
      <vt:variant>
        <vt:lpwstr/>
      </vt:variant>
      <vt:variant>
        <vt:i4>4259891</vt:i4>
      </vt:variant>
      <vt:variant>
        <vt:i4>279</vt:i4>
      </vt:variant>
      <vt:variant>
        <vt:i4>0</vt:i4>
      </vt:variant>
      <vt:variant>
        <vt:i4>5</vt:i4>
      </vt:variant>
      <vt:variant>
        <vt:lpwstr>http://nbuv.gov.ua/UJRN/Vnadu_2013_4_5</vt:lpwstr>
      </vt:variant>
      <vt:variant>
        <vt:lpwstr/>
      </vt:variant>
      <vt:variant>
        <vt:i4>4194363</vt:i4>
      </vt:variant>
      <vt:variant>
        <vt:i4>276</vt:i4>
      </vt:variant>
      <vt:variant>
        <vt:i4>0</vt:i4>
      </vt:variant>
      <vt:variant>
        <vt:i4>5</vt:i4>
      </vt:variant>
      <vt:variant>
        <vt:lpwstr>http://nbuv.gov.ua/UJRN/apdyo_2014_1_5</vt:lpwstr>
      </vt:variant>
      <vt:variant>
        <vt:lpwstr/>
      </vt:variant>
      <vt:variant>
        <vt:i4>5308477</vt:i4>
      </vt:variant>
      <vt:variant>
        <vt:i4>273</vt:i4>
      </vt:variant>
      <vt:variant>
        <vt:i4>0</vt:i4>
      </vt:variant>
      <vt:variant>
        <vt:i4>5</vt:i4>
      </vt:variant>
      <vt:variant>
        <vt:lpwstr>http://nbuv.gov.ua/UJRN/Modre_2010_1_41</vt:lpwstr>
      </vt:variant>
      <vt:variant>
        <vt:lpwstr/>
      </vt:variant>
      <vt:variant>
        <vt:i4>5898272</vt:i4>
      </vt:variant>
      <vt:variant>
        <vt:i4>270</vt:i4>
      </vt:variant>
      <vt:variant>
        <vt:i4>0</vt:i4>
      </vt:variant>
      <vt:variant>
        <vt:i4>5</vt:i4>
      </vt:variant>
      <vt:variant>
        <vt:lpwstr>http://nbuv.gov.ua/UJRN/Ttpdu_2013_1_14</vt:lpwstr>
      </vt:variant>
      <vt:variant>
        <vt:lpwstr/>
      </vt:variant>
      <vt:variant>
        <vt:i4>852041</vt:i4>
      </vt:variant>
      <vt:variant>
        <vt:i4>267</vt:i4>
      </vt:variant>
      <vt:variant>
        <vt:i4>0</vt:i4>
      </vt:variant>
      <vt:variant>
        <vt:i4>5</vt:i4>
      </vt:variant>
      <vt:variant>
        <vt:lpwstr>http://www.nbuv.gov.ua/portal/soc_gum/pips/2008/BSEC_2008/Pages from tom2/0561.pdf</vt:lpwstr>
      </vt:variant>
      <vt:variant>
        <vt:lpwstr/>
      </vt:variant>
      <vt:variant>
        <vt:i4>2359335</vt:i4>
      </vt:variant>
      <vt:variant>
        <vt:i4>264</vt:i4>
      </vt:variant>
      <vt:variant>
        <vt:i4>0</vt:i4>
      </vt:variant>
      <vt:variant>
        <vt:i4>5</vt:i4>
      </vt:variant>
      <vt:variant>
        <vt:lpwstr>https://gtmarket.ru/news/corporate/2008/08/22/1751</vt:lpwstr>
      </vt:variant>
      <vt:variant>
        <vt:lpwstr/>
      </vt:variant>
      <vt:variant>
        <vt:i4>4325427</vt:i4>
      </vt:variant>
      <vt:variant>
        <vt:i4>261</vt:i4>
      </vt:variant>
      <vt:variant>
        <vt:i4>0</vt:i4>
      </vt:variant>
      <vt:variant>
        <vt:i4>5</vt:i4>
      </vt:variant>
      <vt:variant>
        <vt:lpwstr>http://nbuv.gov.ua/UJRN/Vnadu_2010_2_33</vt:lpwstr>
      </vt:variant>
      <vt:variant>
        <vt:lpwstr/>
      </vt:variant>
      <vt:variant>
        <vt:i4>2490396</vt:i4>
      </vt:variant>
      <vt:variant>
        <vt:i4>258</vt:i4>
      </vt:variant>
      <vt:variant>
        <vt:i4>0</vt:i4>
      </vt:variant>
      <vt:variant>
        <vt:i4>5</vt:i4>
      </vt:variant>
      <vt:variant>
        <vt:lpwstr>http://nbuv.gov.ua/UJRN/gileya_2014_86_73</vt:lpwstr>
      </vt:variant>
      <vt:variant>
        <vt:lpwstr/>
      </vt:variant>
      <vt:variant>
        <vt:i4>7471204</vt:i4>
      </vt:variant>
      <vt:variant>
        <vt:i4>255</vt:i4>
      </vt:variant>
      <vt:variant>
        <vt:i4>0</vt:i4>
      </vt:variant>
      <vt:variant>
        <vt:i4>5</vt:i4>
      </vt:variant>
      <vt:variant>
        <vt:lpwstr>http://ceur-ws.org/Vol-1793/paper6.pdf</vt:lpwstr>
      </vt:variant>
      <vt:variant>
        <vt:lpwstr/>
      </vt:variant>
      <vt:variant>
        <vt:i4>6225960</vt:i4>
      </vt:variant>
      <vt:variant>
        <vt:i4>252</vt:i4>
      </vt:variant>
      <vt:variant>
        <vt:i4>0</vt:i4>
      </vt:variant>
      <vt:variant>
        <vt:i4>5</vt:i4>
      </vt:variant>
      <vt:variant>
        <vt:lpwstr>http://www.nbuv.gov.ua/portal/soc_gum/pome/shajhorodsky.pdf</vt:lpwstr>
      </vt:variant>
      <vt:variant>
        <vt:lpwstr/>
      </vt:variant>
      <vt:variant>
        <vt:i4>196638</vt:i4>
      </vt:variant>
      <vt:variant>
        <vt:i4>249</vt:i4>
      </vt:variant>
      <vt:variant>
        <vt:i4>0</vt:i4>
      </vt:variant>
      <vt:variant>
        <vt:i4>5</vt:i4>
      </vt:variant>
      <vt:variant>
        <vt:lpwstr>http://culturedigitally.org/2014/09/digitalization-and-digitization/</vt:lpwstr>
      </vt:variant>
      <vt:variant>
        <vt:lpwstr/>
      </vt:variant>
      <vt:variant>
        <vt:i4>1245279</vt:i4>
      </vt:variant>
      <vt:variant>
        <vt:i4>246</vt:i4>
      </vt:variant>
      <vt:variant>
        <vt:i4>0</vt:i4>
      </vt:variant>
      <vt:variant>
        <vt:i4>5</vt:i4>
      </vt:variant>
      <vt:variant>
        <vt:lpwstr>https://www.i-scoop.eu/digitization-digitalizationdigital-transformation-disruption/</vt:lpwstr>
      </vt:variant>
      <vt:variant>
        <vt:lpwstr/>
      </vt:variant>
      <vt:variant>
        <vt:i4>6094926</vt:i4>
      </vt:variant>
      <vt:variant>
        <vt:i4>243</vt:i4>
      </vt:variant>
      <vt:variant>
        <vt:i4>0</vt:i4>
      </vt:variant>
      <vt:variant>
        <vt:i4>5</vt:i4>
      </vt:variant>
      <vt:variant>
        <vt:lpwstr>https://lse.rl.talis.com/items/05713CD4-9E13-7A68-7A6B-A472CCAE9489.html</vt:lpwstr>
      </vt:variant>
      <vt:variant>
        <vt:lpwstr/>
      </vt:variant>
      <vt:variant>
        <vt:i4>7929975</vt:i4>
      </vt:variant>
      <vt:variant>
        <vt:i4>240</vt:i4>
      </vt:variant>
      <vt:variant>
        <vt:i4>0</vt:i4>
      </vt:variant>
      <vt:variant>
        <vt:i4>5</vt:i4>
      </vt:variant>
      <vt:variant>
        <vt:lpwstr>https://zakon.rada.gov.ua/laws/show/74/98-%D0%B2%D1%80</vt:lpwstr>
      </vt:variant>
      <vt:variant>
        <vt:lpwstr/>
      </vt:variant>
      <vt:variant>
        <vt:i4>2490388</vt:i4>
      </vt:variant>
      <vt:variant>
        <vt:i4>237</vt:i4>
      </vt:variant>
      <vt:variant>
        <vt:i4>0</vt:i4>
      </vt:variant>
      <vt:variant>
        <vt:i4>5</vt:i4>
      </vt:variant>
      <vt:variant>
        <vt:lpwstr>http://nbuv.gov.ua/UJRN/gileya_2013_76_79</vt:lpwstr>
      </vt:variant>
      <vt:variant>
        <vt:lpwstr/>
      </vt:variant>
      <vt:variant>
        <vt:i4>1835090</vt:i4>
      </vt:variant>
      <vt:variant>
        <vt:i4>234</vt:i4>
      </vt:variant>
      <vt:variant>
        <vt:i4>0</vt:i4>
      </vt:variant>
      <vt:variant>
        <vt:i4>5</vt:i4>
      </vt:variant>
      <vt:variant>
        <vt:lpwstr>http://nbuv.gov.ua/UJRN/Npchdu_2010_125_112_18</vt:lpwstr>
      </vt:variant>
      <vt:variant>
        <vt:lpwstr/>
      </vt:variant>
      <vt:variant>
        <vt:i4>5177447</vt:i4>
      </vt:variant>
      <vt:variant>
        <vt:i4>231</vt:i4>
      </vt:variant>
      <vt:variant>
        <vt:i4>0</vt:i4>
      </vt:variant>
      <vt:variant>
        <vt:i4>5</vt:i4>
      </vt:variant>
      <vt:variant>
        <vt:lpwstr>http://nbuv.gov.ua/UJRN/Ppps_2007_21_6</vt:lpwstr>
      </vt:variant>
      <vt:variant>
        <vt:lpwstr/>
      </vt:variant>
      <vt:variant>
        <vt:i4>2555921</vt:i4>
      </vt:variant>
      <vt:variant>
        <vt:i4>228</vt:i4>
      </vt:variant>
      <vt:variant>
        <vt:i4>0</vt:i4>
      </vt:variant>
      <vt:variant>
        <vt:i4>5</vt:i4>
      </vt:variant>
      <vt:variant>
        <vt:lpwstr>http://nbuv.gov.ua/UJRN/Tpdu_2009_1_46</vt:lpwstr>
      </vt:variant>
      <vt:variant>
        <vt:lpwstr/>
      </vt:variant>
      <vt:variant>
        <vt:i4>4980783</vt:i4>
      </vt:variant>
      <vt:variant>
        <vt:i4>225</vt:i4>
      </vt:variant>
      <vt:variant>
        <vt:i4>0</vt:i4>
      </vt:variant>
      <vt:variant>
        <vt:i4>5</vt:i4>
      </vt:variant>
      <vt:variant>
        <vt:lpwstr>http://nbuv.gov.ua/UJRN/Unzap_2008_4_69</vt:lpwstr>
      </vt:variant>
      <vt:variant>
        <vt:lpwstr/>
      </vt:variant>
      <vt:variant>
        <vt:i4>5767200</vt:i4>
      </vt:variant>
      <vt:variant>
        <vt:i4>222</vt:i4>
      </vt:variant>
      <vt:variant>
        <vt:i4>0</vt:i4>
      </vt:variant>
      <vt:variant>
        <vt:i4>5</vt:i4>
      </vt:variant>
      <vt:variant>
        <vt:lpwstr>http://nbuv.gov.ua/UJRN/Ttpdu_2016_1_6</vt:lpwstr>
      </vt:variant>
      <vt:variant>
        <vt:lpwstr/>
      </vt:variant>
      <vt:variant>
        <vt:i4>5505038</vt:i4>
      </vt:variant>
      <vt:variant>
        <vt:i4>219</vt:i4>
      </vt:variant>
      <vt:variant>
        <vt:i4>0</vt:i4>
      </vt:variant>
      <vt:variant>
        <vt:i4>5</vt:i4>
      </vt:variant>
      <vt:variant>
        <vt:lpwstr>http://www.shastacollege.edu/President/Board of Trustees/Trustees PDFs and Docs/Administrative_Procedures_Master_updated_11_Nov_08.pdf</vt:lpwstr>
      </vt:variant>
      <vt:variant>
        <vt:lpwstr/>
      </vt:variant>
      <vt:variant>
        <vt:i4>92</vt:i4>
      </vt:variant>
      <vt:variant>
        <vt:i4>216</vt:i4>
      </vt:variant>
      <vt:variant>
        <vt:i4>0</vt:i4>
      </vt:variant>
      <vt:variant>
        <vt:i4>5</vt:i4>
      </vt:variant>
      <vt:variant>
        <vt:lpwstr>http://www.icp-ua.com/ru/conference2</vt:lpwstr>
      </vt:variant>
      <vt:variant>
        <vt:lpwstr/>
      </vt:variant>
      <vt:variant>
        <vt:i4>4849676</vt:i4>
      </vt:variant>
      <vt:variant>
        <vt:i4>213</vt:i4>
      </vt:variant>
      <vt:variant>
        <vt:i4>0</vt:i4>
      </vt:variant>
      <vt:variant>
        <vt:i4>5</vt:i4>
      </vt:variant>
      <vt:variant>
        <vt:lpwstr>http://dialogs.org.ua/ru/dialog/page144-2210.html</vt:lpwstr>
      </vt:variant>
      <vt:variant>
        <vt:lpwstr/>
      </vt:variant>
      <vt:variant>
        <vt:i4>4390925</vt:i4>
      </vt:variant>
      <vt:variant>
        <vt:i4>210</vt:i4>
      </vt:variant>
      <vt:variant>
        <vt:i4>0</vt:i4>
      </vt:variant>
      <vt:variant>
        <vt:i4>5</vt:i4>
      </vt:variant>
      <vt:variant>
        <vt:lpwstr>http://dialogs.org.ua/ru/dialog/page144-2209.html</vt:lpwstr>
      </vt:variant>
      <vt:variant>
        <vt:lpwstr/>
      </vt:variant>
      <vt:variant>
        <vt:i4>3211388</vt:i4>
      </vt:variant>
      <vt:variant>
        <vt:i4>207</vt:i4>
      </vt:variant>
      <vt:variant>
        <vt:i4>0</vt:i4>
      </vt:variant>
      <vt:variant>
        <vt:i4>5</vt:i4>
      </vt:variant>
      <vt:variant>
        <vt:lpwstr>http://kds.org.ua/blog/lesnikova-l-publichnij-vistup-prichini-ta-problemi-plinnosti-kadriv-v-sistemi-derzhavnoi-sluzhb</vt:lpwstr>
      </vt:variant>
      <vt:variant>
        <vt:lpwstr/>
      </vt:variant>
      <vt:variant>
        <vt:i4>2818147</vt:i4>
      </vt:variant>
      <vt:variant>
        <vt:i4>204</vt:i4>
      </vt:variant>
      <vt:variant>
        <vt:i4>0</vt:i4>
      </vt:variant>
      <vt:variant>
        <vt:i4>5</vt:i4>
      </vt:variant>
      <vt:variant>
        <vt:lpwstr>http://www.fulbright.org.ua/page.php?pid=83&amp;lang=1</vt:lpwstr>
      </vt:variant>
      <vt:variant>
        <vt:lpwstr/>
      </vt:variant>
      <vt:variant>
        <vt:i4>6488103</vt:i4>
      </vt:variant>
      <vt:variant>
        <vt:i4>201</vt:i4>
      </vt:variant>
      <vt:variant>
        <vt:i4>0</vt:i4>
      </vt:variant>
      <vt:variant>
        <vt:i4>5</vt:i4>
      </vt:variant>
      <vt:variant>
        <vt:lpwstr>http://www.kholopov.ru/harmony/harm-chap11.html</vt:lpwstr>
      </vt:variant>
      <vt:variant>
        <vt:lpwstr/>
      </vt:variant>
      <vt:variant>
        <vt:i4>70582319</vt:i4>
      </vt:variant>
      <vt:variant>
        <vt:i4>198</vt:i4>
      </vt:variant>
      <vt:variant>
        <vt:i4>0</vt:i4>
      </vt:variant>
      <vt:variant>
        <vt:i4>5</vt:i4>
      </vt:variant>
      <vt:variant>
        <vt:lpwstr>http://zakon5.rada.gov.ua/laws/show/777-2010-п</vt:lpwstr>
      </vt:variant>
      <vt:variant>
        <vt:lpwstr/>
      </vt:variant>
      <vt:variant>
        <vt:i4>3997746</vt:i4>
      </vt:variant>
      <vt:variant>
        <vt:i4>195</vt:i4>
      </vt:variant>
      <vt:variant>
        <vt:i4>0</vt:i4>
      </vt:variant>
      <vt:variant>
        <vt:i4>5</vt:i4>
      </vt:variant>
      <vt:variant>
        <vt:lpwstr>http://zakon5.rada.gov.ua/laws/show/755-15</vt:lpwstr>
      </vt:variant>
      <vt:variant>
        <vt:lpwstr/>
      </vt:variant>
      <vt:variant>
        <vt:i4>67239959</vt:i4>
      </vt:variant>
      <vt:variant>
        <vt:i4>192</vt:i4>
      </vt:variant>
      <vt:variant>
        <vt:i4>0</vt:i4>
      </vt:variant>
      <vt:variant>
        <vt:i4>5</vt:i4>
      </vt:variant>
      <vt:variant>
        <vt:lpwstr>http://zakon5.rada.gov.ua/laws/show/280/97-вр</vt:lpwstr>
      </vt:variant>
      <vt:variant>
        <vt:lpwstr/>
      </vt:variant>
      <vt:variant>
        <vt:i4>393221</vt:i4>
      </vt:variant>
      <vt:variant>
        <vt:i4>189</vt:i4>
      </vt:variant>
      <vt:variant>
        <vt:i4>0</vt:i4>
      </vt:variant>
      <vt:variant>
        <vt:i4>5</vt:i4>
      </vt:variant>
      <vt:variant>
        <vt:lpwstr>https://mon.gov.ua/storage/app/media/zagalna serednya/nova-ukrainskashkola-compressed.pdf</vt:lpwstr>
      </vt:variant>
      <vt:variant>
        <vt:lpwstr/>
      </vt:variant>
      <vt:variant>
        <vt:i4>4063265</vt:i4>
      </vt:variant>
      <vt:variant>
        <vt:i4>186</vt:i4>
      </vt:variant>
      <vt:variant>
        <vt:i4>0</vt:i4>
      </vt:variant>
      <vt:variant>
        <vt:i4>5</vt:i4>
      </vt:variant>
      <vt:variant>
        <vt:lpwstr>http://oleksandriamkppon.kr.sch.in.ua/Files/downloads/osvta-u-gromadah1.pdf</vt:lpwstr>
      </vt:variant>
      <vt:variant>
        <vt:lpwstr/>
      </vt:variant>
      <vt:variant>
        <vt:i4>2883629</vt:i4>
      </vt:variant>
      <vt:variant>
        <vt:i4>183</vt:i4>
      </vt:variant>
      <vt:variant>
        <vt:i4>0</vt:i4>
      </vt:variant>
      <vt:variant>
        <vt:i4>5</vt:i4>
      </vt:variant>
      <vt:variant>
        <vt:lpwstr>http://zakon5.rada.gov.ua/laws/show/1508-18</vt:lpwstr>
      </vt:variant>
      <vt:variant>
        <vt:lpwstr/>
      </vt:variant>
      <vt:variant>
        <vt:i4>4587542</vt:i4>
      </vt:variant>
      <vt:variant>
        <vt:i4>180</vt:i4>
      </vt:variant>
      <vt:variant>
        <vt:i4>0</vt:i4>
      </vt:variant>
      <vt:variant>
        <vt:i4>5</vt:i4>
      </vt:variant>
      <vt:variant>
        <vt:lpwstr>http://www.irbis-nbuv.gov.ua/</vt:lpwstr>
      </vt:variant>
      <vt:variant>
        <vt:lpwstr/>
      </vt:variant>
      <vt:variant>
        <vt:i4>393332</vt:i4>
      </vt:variant>
      <vt:variant>
        <vt:i4>177</vt:i4>
      </vt:variant>
      <vt:variant>
        <vt:i4>0</vt:i4>
      </vt:variant>
      <vt:variant>
        <vt:i4>5</vt:i4>
      </vt:variant>
      <vt:variant>
        <vt:lpwstr>http://nbuv.gov.ua/UJRN/znpgvzdia_2018_72_15</vt:lpwstr>
      </vt:variant>
      <vt:variant>
        <vt:lpwstr/>
      </vt:variant>
      <vt:variant>
        <vt:i4>7340092</vt:i4>
      </vt:variant>
      <vt:variant>
        <vt:i4>174</vt:i4>
      </vt:variant>
      <vt:variant>
        <vt:i4>0</vt:i4>
      </vt:variant>
      <vt:variant>
        <vt:i4>5</vt:i4>
      </vt:variant>
      <vt:variant>
        <vt:lpwstr>https://zakon.rada.gov.ua/laws/show/435-15</vt:lpwstr>
      </vt:variant>
      <vt:variant>
        <vt:lpwstr/>
      </vt:variant>
      <vt:variant>
        <vt:i4>5701699</vt:i4>
      </vt:variant>
      <vt:variant>
        <vt:i4>171</vt:i4>
      </vt:variant>
      <vt:variant>
        <vt:i4>0</vt:i4>
      </vt:variant>
      <vt:variant>
        <vt:i4>5</vt:i4>
      </vt:variant>
      <vt:variant>
        <vt:lpwstr>http://zakon.rada.gov.ua/laws/show/254%D0%BA/96-%D0%B2%D1%80</vt:lpwstr>
      </vt:variant>
      <vt:variant>
        <vt:lpwstr/>
      </vt:variant>
      <vt:variant>
        <vt:i4>5701651</vt:i4>
      </vt:variant>
      <vt:variant>
        <vt:i4>168</vt:i4>
      </vt:variant>
      <vt:variant>
        <vt:i4>0</vt:i4>
      </vt:variant>
      <vt:variant>
        <vt:i4>5</vt:i4>
      </vt:variant>
      <vt:variant>
        <vt:lpwstr>http://www.ifnoss.com/edu/college-university-software/management-erp-system.aspx</vt:lpwstr>
      </vt:variant>
      <vt:variant>
        <vt:lpwstr/>
      </vt:variant>
      <vt:variant>
        <vt:i4>5767255</vt:i4>
      </vt:variant>
      <vt:variant>
        <vt:i4>165</vt:i4>
      </vt:variant>
      <vt:variant>
        <vt:i4>0</vt:i4>
      </vt:variant>
      <vt:variant>
        <vt:i4>5</vt:i4>
      </vt:variant>
      <vt:variant>
        <vt:lpwstr>http://npu.edu.ua/!e-book/book/html/D/ispu_kiovist_Ficyla_Pedagogika_VSh/1070.html</vt:lpwstr>
      </vt:variant>
      <vt:variant>
        <vt:lpwstr/>
      </vt:variant>
      <vt:variant>
        <vt:i4>4259868</vt:i4>
      </vt:variant>
      <vt:variant>
        <vt:i4>162</vt:i4>
      </vt:variant>
      <vt:variant>
        <vt:i4>0</vt:i4>
      </vt:variant>
      <vt:variant>
        <vt:i4>5</vt:i4>
      </vt:variant>
      <vt:variant>
        <vt:lpwstr>https://www.ijcai.org/Proceedings/77-1/Papers/056.pdf</vt:lpwstr>
      </vt:variant>
      <vt:variant>
        <vt:lpwstr/>
      </vt:variant>
      <vt:variant>
        <vt:i4>589831</vt:i4>
      </vt:variant>
      <vt:variant>
        <vt:i4>159</vt:i4>
      </vt:variant>
      <vt:variant>
        <vt:i4>0</vt:i4>
      </vt:variant>
      <vt:variant>
        <vt:i4>5</vt:i4>
      </vt:variant>
      <vt:variant>
        <vt:lpwstr>http://zakon5.rada.gov.ua/laws/show/347/2002</vt:lpwstr>
      </vt:variant>
      <vt:variant>
        <vt:lpwstr/>
      </vt:variant>
      <vt:variant>
        <vt:i4>786454</vt:i4>
      </vt:variant>
      <vt:variant>
        <vt:i4>156</vt:i4>
      </vt:variant>
      <vt:variant>
        <vt:i4>0</vt:i4>
      </vt:variant>
      <vt:variant>
        <vt:i4>5</vt:i4>
      </vt:variant>
      <vt:variant>
        <vt:lpwstr>https://zakon2.rada.gov.ua/laws/show/en/644-2017-%D0%BF</vt:lpwstr>
      </vt:variant>
      <vt:variant>
        <vt:lpwstr>n17</vt:lpwstr>
      </vt:variant>
      <vt:variant>
        <vt:i4>5242945</vt:i4>
      </vt:variant>
      <vt:variant>
        <vt:i4>153</vt:i4>
      </vt:variant>
      <vt:variant>
        <vt:i4>0</vt:i4>
      </vt:variant>
      <vt:variant>
        <vt:i4>5</vt:i4>
      </vt:variant>
      <vt:variant>
        <vt:lpwstr>http://www.center.gov.ua/pro-tsentr/proekti/sigma</vt:lpwstr>
      </vt:variant>
      <vt:variant>
        <vt:lpwstr/>
      </vt:variant>
      <vt:variant>
        <vt:i4>7012451</vt:i4>
      </vt:variant>
      <vt:variant>
        <vt:i4>150</vt:i4>
      </vt:variant>
      <vt:variant>
        <vt:i4>0</vt:i4>
      </vt:variant>
      <vt:variant>
        <vt:i4>5</vt:i4>
      </vt:variant>
      <vt:variant>
        <vt:lpwstr>https://zakon.rada.gov.ua/laws/show/474-2016-%D1%80</vt:lpwstr>
      </vt:variant>
      <vt:variant>
        <vt:lpwstr/>
      </vt:variant>
      <vt:variant>
        <vt:i4>65542</vt:i4>
      </vt:variant>
      <vt:variant>
        <vt:i4>147</vt:i4>
      </vt:variant>
      <vt:variant>
        <vt:i4>0</vt:i4>
      </vt:variant>
      <vt:variant>
        <vt:i4>5</vt:i4>
      </vt:variant>
      <vt:variant>
        <vt:lpwstr>https://www.pravda.com.ua/columns/2018/01/9/7167821/</vt:lpwstr>
      </vt:variant>
      <vt:variant>
        <vt:lpwstr/>
      </vt:variant>
      <vt:variant>
        <vt:i4>7340091</vt:i4>
      </vt:variant>
      <vt:variant>
        <vt:i4>144</vt:i4>
      </vt:variant>
      <vt:variant>
        <vt:i4>0</vt:i4>
      </vt:variant>
      <vt:variant>
        <vt:i4>5</vt:i4>
      </vt:variant>
      <vt:variant>
        <vt:lpwstr>https://saiup.org.ua/nashi-novyny/reforma-zgory-yak-mon-perehodyt-na-e-vryaduvannya-chomu-tse-stosuyetsya-kozhnogo/</vt:lpwstr>
      </vt:variant>
      <vt:variant>
        <vt:lpwstr/>
      </vt:variant>
      <vt:variant>
        <vt:i4>589831</vt:i4>
      </vt:variant>
      <vt:variant>
        <vt:i4>141</vt:i4>
      </vt:variant>
      <vt:variant>
        <vt:i4>0</vt:i4>
      </vt:variant>
      <vt:variant>
        <vt:i4>5</vt:i4>
      </vt:variant>
      <vt:variant>
        <vt:lpwstr>http://zakon5.rada.gov.ua/laws/show/347/2002</vt:lpwstr>
      </vt:variant>
      <vt:variant>
        <vt:lpwstr/>
      </vt:variant>
      <vt:variant>
        <vt:i4>2555912</vt:i4>
      </vt:variant>
      <vt:variant>
        <vt:i4>138</vt:i4>
      </vt:variant>
      <vt:variant>
        <vt:i4>0</vt:i4>
      </vt:variant>
      <vt:variant>
        <vt:i4>5</vt:i4>
      </vt:variant>
      <vt:variant>
        <vt:lpwstr>http://nbuv.gov.ua/UJRN/pptp_2013_3_12</vt:lpwstr>
      </vt:variant>
      <vt:variant>
        <vt:lpwstr/>
      </vt:variant>
      <vt:variant>
        <vt:i4>1835033</vt:i4>
      </vt:variant>
      <vt:variant>
        <vt:i4>135</vt:i4>
      </vt:variant>
      <vt:variant>
        <vt:i4>0</vt:i4>
      </vt:variant>
      <vt:variant>
        <vt:i4>5</vt:i4>
      </vt:variant>
      <vt:variant>
        <vt:lpwstr>http://ena.lp.edu.ua/bitstream/ntb/20531/1/218-Shevchenko-347-348.pdf</vt:lpwstr>
      </vt:variant>
      <vt:variant>
        <vt:lpwstr/>
      </vt:variant>
      <vt:variant>
        <vt:i4>7864443</vt:i4>
      </vt:variant>
      <vt:variant>
        <vt:i4>132</vt:i4>
      </vt:variant>
      <vt:variant>
        <vt:i4>0</vt:i4>
      </vt:variant>
      <vt:variant>
        <vt:i4>5</vt:i4>
      </vt:variant>
      <vt:variant>
        <vt:lpwstr>https://onlinelibrary.wiley.com/doi/abs/10.1002/j.1662-6370.1999.tb00276.x</vt:lpwstr>
      </vt:variant>
      <vt:variant>
        <vt:lpwstr/>
      </vt:variant>
      <vt:variant>
        <vt:i4>7471148</vt:i4>
      </vt:variant>
      <vt:variant>
        <vt:i4>129</vt:i4>
      </vt:variant>
      <vt:variant>
        <vt:i4>0</vt:i4>
      </vt:variant>
      <vt:variant>
        <vt:i4>5</vt:i4>
      </vt:variant>
      <vt:variant>
        <vt:lpwstr>http://aei.pitt.edu/32444/1/1264672129_pw_26.pdf</vt:lpwstr>
      </vt:variant>
      <vt:variant>
        <vt:lpwstr/>
      </vt:variant>
      <vt:variant>
        <vt:i4>1638477</vt:i4>
      </vt:variant>
      <vt:variant>
        <vt:i4>126</vt:i4>
      </vt:variant>
      <vt:variant>
        <vt:i4>0</vt:i4>
      </vt:variant>
      <vt:variant>
        <vt:i4>5</vt:i4>
      </vt:variant>
      <vt:variant>
        <vt:lpwstr>https://mon.gov.ua/ua/osvita/visha-osvita/rivni-vishoyi-osviti-ta-naukovi-stupeni</vt:lpwstr>
      </vt:variant>
      <vt:variant>
        <vt:lpwstr/>
      </vt:variant>
      <vt:variant>
        <vt:i4>6488179</vt:i4>
      </vt:variant>
      <vt:variant>
        <vt:i4>123</vt:i4>
      </vt:variant>
      <vt:variant>
        <vt:i4>0</vt:i4>
      </vt:variant>
      <vt:variant>
        <vt:i4>5</vt:i4>
      </vt:variant>
      <vt:variant>
        <vt:lpwstr>http://www.maup.com.ua/news/php</vt:lpwstr>
      </vt:variant>
      <vt:variant>
        <vt:lpwstr/>
      </vt:variant>
      <vt:variant>
        <vt:i4>2686979</vt:i4>
      </vt:variant>
      <vt:variant>
        <vt:i4>120</vt:i4>
      </vt:variant>
      <vt:variant>
        <vt:i4>0</vt:i4>
      </vt:variant>
      <vt:variant>
        <vt:i4>5</vt:i4>
      </vt:variant>
      <vt:variant>
        <vt:lpwstr>http://nbuv.gov.ua/UJRN/apdy_2009_1_34</vt:lpwstr>
      </vt:variant>
      <vt:variant>
        <vt:lpwstr/>
      </vt:variant>
      <vt:variant>
        <vt:i4>3670071</vt:i4>
      </vt:variant>
      <vt:variant>
        <vt:i4>117</vt:i4>
      </vt:variant>
      <vt:variant>
        <vt:i4>0</vt:i4>
      </vt:variant>
      <vt:variant>
        <vt:i4>5</vt:i4>
      </vt:variant>
      <vt:variant>
        <vt:lpwstr>https://eur-lex.europa.eu/homepage.html</vt:lpwstr>
      </vt:variant>
      <vt:variant>
        <vt:lpwstr/>
      </vt:variant>
      <vt:variant>
        <vt:i4>2424877</vt:i4>
      </vt:variant>
      <vt:variant>
        <vt:i4>114</vt:i4>
      </vt:variant>
      <vt:variant>
        <vt:i4>0</vt:i4>
      </vt:variant>
      <vt:variant>
        <vt:i4>5</vt:i4>
      </vt:variant>
      <vt:variant>
        <vt:lpwstr>http://zаkоn2.rаdа.gоv.uа/lаws/shоw/2145-19</vt:lpwstr>
      </vt:variant>
      <vt:variant>
        <vt:lpwstr/>
      </vt:variant>
      <vt:variant>
        <vt:i4>4849678</vt:i4>
      </vt:variant>
      <vt:variant>
        <vt:i4>111</vt:i4>
      </vt:variant>
      <vt:variant>
        <vt:i4>0</vt:i4>
      </vt:variant>
      <vt:variant>
        <vt:i4>5</vt:i4>
      </vt:variant>
      <vt:variant>
        <vt:lpwstr>http://politics.ellib.org.ua/pages-1917.html</vt:lpwstr>
      </vt:variant>
      <vt:variant>
        <vt:lpwstr/>
      </vt:variant>
      <vt:variant>
        <vt:i4>2097228</vt:i4>
      </vt:variant>
      <vt:variant>
        <vt:i4>108</vt:i4>
      </vt:variant>
      <vt:variant>
        <vt:i4>0</vt:i4>
      </vt:variant>
      <vt:variant>
        <vt:i4>5</vt:i4>
      </vt:variant>
      <vt:variant>
        <vt:lpwstr>http://nbuv.gov.ua/UJRN/viche_2015_22_4</vt:lpwstr>
      </vt:variant>
      <vt:variant>
        <vt:lpwstr/>
      </vt:variant>
      <vt:variant>
        <vt:i4>2686991</vt:i4>
      </vt:variant>
      <vt:variant>
        <vt:i4>105</vt:i4>
      </vt:variant>
      <vt:variant>
        <vt:i4>0</vt:i4>
      </vt:variant>
      <vt:variant>
        <vt:i4>5</vt:i4>
      </vt:variant>
      <vt:variant>
        <vt:lpwstr>http://nbuv.gov.ua/UJRN/apdy_2011_2_45</vt:lpwstr>
      </vt:variant>
      <vt:variant>
        <vt:lpwstr/>
      </vt:variant>
      <vt:variant>
        <vt:i4>4456516</vt:i4>
      </vt:variant>
      <vt:variant>
        <vt:i4>102</vt:i4>
      </vt:variant>
      <vt:variant>
        <vt:i4>0</vt:i4>
      </vt:variant>
      <vt:variant>
        <vt:i4>5</vt:i4>
      </vt:variant>
      <vt:variant>
        <vt:lpwstr>http://www.iog.ca/publications/govgoodgov.pdf</vt:lpwstr>
      </vt:variant>
      <vt:variant>
        <vt:lpwstr/>
      </vt:variant>
      <vt:variant>
        <vt:i4>3145760</vt:i4>
      </vt:variant>
      <vt:variant>
        <vt:i4>99</vt:i4>
      </vt:variant>
      <vt:variant>
        <vt:i4>0</vt:i4>
      </vt:variant>
      <vt:variant>
        <vt:i4>5</vt:i4>
      </vt:variant>
      <vt:variant>
        <vt:lpwstr>https://mistosite.org.ua/articles/good-governance-shho-take-xoroshe-uryaduvannya?locale=ru</vt:lpwstr>
      </vt:variant>
      <vt:variant>
        <vt:lpwstr/>
      </vt:variant>
      <vt:variant>
        <vt:i4>1769478</vt:i4>
      </vt:variant>
      <vt:variant>
        <vt:i4>96</vt:i4>
      </vt:variant>
      <vt:variant>
        <vt:i4>0</vt:i4>
      </vt:variant>
      <vt:variant>
        <vt:i4>5</vt:i4>
      </vt:variant>
      <vt:variant>
        <vt:lpwstr>http://nbuv.gov.ua/UJRN/Nvamu_upravl_2010_1_17</vt:lpwstr>
      </vt:variant>
      <vt:variant>
        <vt:lpwstr/>
      </vt:variant>
      <vt:variant>
        <vt:i4>6029323</vt:i4>
      </vt:variant>
      <vt:variant>
        <vt:i4>93</vt:i4>
      </vt:variant>
      <vt:variant>
        <vt:i4>0</vt:i4>
      </vt:variant>
      <vt:variant>
        <vt:i4>5</vt:i4>
      </vt:variant>
      <vt:variant>
        <vt:lpwstr>http://www.lvivacademy.com/visnik10/fail/Kolodij.pdf</vt:lpwstr>
      </vt:variant>
      <vt:variant>
        <vt:lpwstr/>
      </vt:variant>
      <vt:variant>
        <vt:i4>4915276</vt:i4>
      </vt:variant>
      <vt:variant>
        <vt:i4>90</vt:i4>
      </vt:variant>
      <vt:variant>
        <vt:i4>0</vt:i4>
      </vt:variant>
      <vt:variant>
        <vt:i4>5</vt:i4>
      </vt:variant>
      <vt:variant>
        <vt:lpwstr>http://www.sigmaweb.org/publications/Principles-ENP- Overview-Eng.pdf</vt:lpwstr>
      </vt:variant>
      <vt:variant>
        <vt:lpwstr/>
      </vt:variant>
      <vt:variant>
        <vt:i4>6750293</vt:i4>
      </vt:variant>
      <vt:variant>
        <vt:i4>87</vt:i4>
      </vt:variant>
      <vt:variant>
        <vt:i4>0</vt:i4>
      </vt:variant>
      <vt:variant>
        <vt:i4>5</vt:i4>
      </vt:variant>
      <vt:variant>
        <vt:lpwstr>https://www.kmu.gov.ua/storage/app/media/17-presentation-2018/09.2018/11.09.2018Ukraine Baseline Measurement Report 2018_UA.pdf</vt:lpwstr>
      </vt:variant>
      <vt:variant>
        <vt:lpwstr/>
      </vt:variant>
      <vt:variant>
        <vt:i4>3276920</vt:i4>
      </vt:variant>
      <vt:variant>
        <vt:i4>84</vt:i4>
      </vt:variant>
      <vt:variant>
        <vt:i4>0</vt:i4>
      </vt:variant>
      <vt:variant>
        <vt:i4>5</vt:i4>
      </vt:variant>
      <vt:variant>
        <vt:lpwstr>https://www.kmu.gov.ua/ua/news/prezentovano-kompleksnu-ocinku-sistemi-derzhupravlinnya-ukrayini-ta-yiyi-vidpovidnosti-principam-derzhavnogo-upravlinnya-yes</vt:lpwstr>
      </vt:variant>
      <vt:variant>
        <vt:lpwstr/>
      </vt:variant>
      <vt:variant>
        <vt:i4>2490465</vt:i4>
      </vt:variant>
      <vt:variant>
        <vt:i4>81</vt:i4>
      </vt:variant>
      <vt:variant>
        <vt:i4>0</vt:i4>
      </vt:variant>
      <vt:variant>
        <vt:i4>5</vt:i4>
      </vt:variant>
      <vt:variant>
        <vt:lpwstr>http://sigmaweb.org/events/Ukraine-16-11-17-PPT-K-Hill-SIGMA-UA.pdf</vt:lpwstr>
      </vt:variant>
      <vt:variant>
        <vt:lpwstr/>
      </vt:variant>
      <vt:variant>
        <vt:i4>3670049</vt:i4>
      </vt:variant>
      <vt:variant>
        <vt:i4>78</vt:i4>
      </vt:variant>
      <vt:variant>
        <vt:i4>0</vt:i4>
      </vt:variant>
      <vt:variant>
        <vt:i4>5</vt:i4>
      </vt:variant>
      <vt:variant>
        <vt:lpwstr>http://www.academy.gov.ua/ej/ej3/txts/POLITICHNI/03-XACHATURYAN.pdf</vt:lpwstr>
      </vt:variant>
      <vt:variant>
        <vt:lpwstr/>
      </vt:variant>
      <vt:variant>
        <vt:i4>8192099</vt:i4>
      </vt:variant>
      <vt:variant>
        <vt:i4>75</vt:i4>
      </vt:variant>
      <vt:variant>
        <vt:i4>0</vt:i4>
      </vt:variant>
      <vt:variant>
        <vt:i4>5</vt:i4>
      </vt:variant>
      <vt:variant>
        <vt:lpwstr>http://www.scielo.mec.pt/pdf/tek/n7/v4n7a04.pdf</vt:lpwstr>
      </vt:variant>
      <vt:variant>
        <vt:lpwstr/>
      </vt:variant>
      <vt:variant>
        <vt:i4>37</vt:i4>
      </vt:variant>
      <vt:variant>
        <vt:i4>72</vt:i4>
      </vt:variant>
      <vt:variant>
        <vt:i4>0</vt:i4>
      </vt:variant>
      <vt:variant>
        <vt:i4>5</vt:i4>
      </vt:variant>
      <vt:variant>
        <vt:lpwstr>http://www.dridu.dp.ua/vidavnictvo/2016/2016_02(29)/8.pdf</vt:lpwstr>
      </vt:variant>
      <vt:variant>
        <vt:lpwstr/>
      </vt:variant>
      <vt:variant>
        <vt:i4>6160453</vt:i4>
      </vt:variant>
      <vt:variant>
        <vt:i4>69</vt:i4>
      </vt:variant>
      <vt:variant>
        <vt:i4>0</vt:i4>
      </vt:variant>
      <vt:variant>
        <vt:i4>5</vt:i4>
      </vt:variant>
      <vt:variant>
        <vt:lpwstr>https://zakon.rada.gov.ua/laws/show/2680-19</vt:lpwstr>
      </vt:variant>
      <vt:variant>
        <vt:lpwstr>n2</vt:lpwstr>
      </vt:variant>
      <vt:variant>
        <vt:i4>524379</vt:i4>
      </vt:variant>
      <vt:variant>
        <vt:i4>66</vt:i4>
      </vt:variant>
      <vt:variant>
        <vt:i4>0</vt:i4>
      </vt:variant>
      <vt:variant>
        <vt:i4>5</vt:i4>
      </vt:variant>
      <vt:variant>
        <vt:lpwstr>https://www.president.gov.ua/documents/1392018-24202</vt:lpwstr>
      </vt:variant>
      <vt:variant>
        <vt:lpwstr/>
      </vt:variant>
      <vt:variant>
        <vt:i4>2818148</vt:i4>
      </vt:variant>
      <vt:variant>
        <vt:i4>63</vt:i4>
      </vt:variant>
      <vt:variant>
        <vt:i4>0</vt:i4>
      </vt:variant>
      <vt:variant>
        <vt:i4>5</vt:i4>
      </vt:variant>
      <vt:variant>
        <vt:lpwstr>https://zakon1.rada.gov.ua/laws/show/5/2015</vt:lpwstr>
      </vt:variant>
      <vt:variant>
        <vt:lpwstr/>
      </vt:variant>
      <vt:variant>
        <vt:i4>4915309</vt:i4>
      </vt:variant>
      <vt:variant>
        <vt:i4>60</vt:i4>
      </vt:variant>
      <vt:variant>
        <vt:i4>0</vt:i4>
      </vt:variant>
      <vt:variant>
        <vt:i4>5</vt:i4>
      </vt:variant>
      <vt:variant>
        <vt:lpwstr>http://www.gov.lica.com.ua/b_text.php?type=3&amp;id=200656&amp;base=1</vt:lpwstr>
      </vt:variant>
      <vt:variant>
        <vt:lpwstr/>
      </vt:variant>
      <vt:variant>
        <vt:i4>5898261</vt:i4>
      </vt:variant>
      <vt:variant>
        <vt:i4>57</vt:i4>
      </vt:variant>
      <vt:variant>
        <vt:i4>0</vt:i4>
      </vt:variant>
      <vt:variant>
        <vt:i4>5</vt:i4>
      </vt:variant>
      <vt:variant>
        <vt:lpwstr>http://www.kbuapa.kharkov.ua/e-book/tpdu/2014-4/doc/1/01.pdf</vt:lpwstr>
      </vt:variant>
      <vt:variant>
        <vt:lpwstr/>
      </vt:variant>
      <vt:variant>
        <vt:i4>5832802</vt:i4>
      </vt:variant>
      <vt:variant>
        <vt:i4>54</vt:i4>
      </vt:variant>
      <vt:variant>
        <vt:i4>0</vt:i4>
      </vt:variant>
      <vt:variant>
        <vt:i4>5</vt:i4>
      </vt:variant>
      <vt:variant>
        <vt:lpwstr>http://nbuv.gov.ua/UJRN/efdu_2015_42_28</vt:lpwstr>
      </vt:variant>
      <vt:variant>
        <vt:lpwstr/>
      </vt:variant>
      <vt:variant>
        <vt:i4>7929957</vt:i4>
      </vt:variant>
      <vt:variant>
        <vt:i4>51</vt:i4>
      </vt:variant>
      <vt:variant>
        <vt:i4>0</vt:i4>
      </vt:variant>
      <vt:variant>
        <vt:i4>5</vt:i4>
      </vt:variant>
      <vt:variant>
        <vt:lpwstr>http://nbuv.gov.ua/UJRN/ebimg_2013_9_2_7</vt:lpwstr>
      </vt:variant>
      <vt:variant>
        <vt:lpwstr/>
      </vt:variant>
      <vt:variant>
        <vt:i4>4456499</vt:i4>
      </vt:variant>
      <vt:variant>
        <vt:i4>48</vt:i4>
      </vt:variant>
      <vt:variant>
        <vt:i4>0</vt:i4>
      </vt:variant>
      <vt:variant>
        <vt:i4>5</vt:i4>
      </vt:variant>
      <vt:variant>
        <vt:lpwstr>http://nbuv.gov.ua/UJRN/Vnadu_2011_2_4</vt:lpwstr>
      </vt:variant>
      <vt:variant>
        <vt:lpwstr/>
      </vt:variant>
      <vt:variant>
        <vt:i4>2097279</vt:i4>
      </vt:variant>
      <vt:variant>
        <vt:i4>45</vt:i4>
      </vt:variant>
      <vt:variant>
        <vt:i4>0</vt:i4>
      </vt:variant>
      <vt:variant>
        <vt:i4>5</vt:i4>
      </vt:variant>
      <vt:variant>
        <vt:lpwstr>https://www.unescap.org/sites/default/files/good-governance.pdf</vt:lpwstr>
      </vt:variant>
      <vt:variant>
        <vt:lpwstr/>
      </vt:variant>
      <vt:variant>
        <vt:i4>1835091</vt:i4>
      </vt:variant>
      <vt:variant>
        <vt:i4>42</vt:i4>
      </vt:variant>
      <vt:variant>
        <vt:i4>0</vt:i4>
      </vt:variant>
      <vt:variant>
        <vt:i4>5</vt:i4>
      </vt:variant>
      <vt:variant>
        <vt:lpwstr>http://www.pitt.edu/~druzdzel/psfiles/dss.pdf</vt:lpwstr>
      </vt:variant>
      <vt:variant>
        <vt:lpwstr/>
      </vt:variant>
      <vt:variant>
        <vt:i4>3670122</vt:i4>
      </vt:variant>
      <vt:variant>
        <vt:i4>39</vt:i4>
      </vt:variant>
      <vt:variant>
        <vt:i4>0</vt:i4>
      </vt:variant>
      <vt:variant>
        <vt:i4>5</vt:i4>
      </vt:variant>
      <vt:variant>
        <vt:lpwstr>http://www.kbuapa.kharkov.ua/e-book/db/2009-2/doc/1/05.pdf</vt:lpwstr>
      </vt:variant>
      <vt:variant>
        <vt:lpwstr/>
      </vt:variant>
      <vt:variant>
        <vt:i4>5111895</vt:i4>
      </vt:variant>
      <vt:variant>
        <vt:i4>36</vt:i4>
      </vt:variant>
      <vt:variant>
        <vt:i4>0</vt:i4>
      </vt:variant>
      <vt:variant>
        <vt:i4>5</vt:i4>
      </vt:variant>
      <vt:variant>
        <vt:lpwstr>http://humandevelopment.uz/ru/courses/detail.php?COURSE_ID=19&amp;LESSON_ID=210</vt:lpwstr>
      </vt:variant>
      <vt:variant>
        <vt:lpwstr/>
      </vt:variant>
      <vt:variant>
        <vt:i4>6357106</vt:i4>
      </vt:variant>
      <vt:variant>
        <vt:i4>33</vt:i4>
      </vt:variant>
      <vt:variant>
        <vt:i4>0</vt:i4>
      </vt:variant>
      <vt:variant>
        <vt:i4>5</vt:i4>
      </vt:variant>
      <vt:variant>
        <vt:lpwstr>http://www.dy.nayka.com.ua/?op=1&amp;z=808</vt:lpwstr>
      </vt:variant>
      <vt:variant>
        <vt:lpwstr/>
      </vt:variant>
      <vt:variant>
        <vt:i4>2687074</vt:i4>
      </vt:variant>
      <vt:variant>
        <vt:i4>30</vt:i4>
      </vt:variant>
      <vt:variant>
        <vt:i4>0</vt:i4>
      </vt:variant>
      <vt:variant>
        <vt:i4>5</vt:i4>
      </vt:variant>
      <vt:variant>
        <vt:lpwstr>http://www.zgia.zp.ua/gazeta/VISNIK_38_17.pdf</vt:lpwstr>
      </vt:variant>
      <vt:variant>
        <vt:lpwstr/>
      </vt:variant>
      <vt:variant>
        <vt:i4>3145832</vt:i4>
      </vt:variant>
      <vt:variant>
        <vt:i4>27</vt:i4>
      </vt:variant>
      <vt:variant>
        <vt:i4>0</vt:i4>
      </vt:variant>
      <vt:variant>
        <vt:i4>5</vt:i4>
      </vt:variant>
      <vt:variant>
        <vt:lpwstr>https://www.maxwell.syr.edu/uploadedFiles/conferences/pmrc/Files/Wright - Motivated to Adapt. The Role of Public Service Motivation as Employees Face Organizational Change.pdf</vt:lpwstr>
      </vt:variant>
      <vt:variant>
        <vt:lpwstr/>
      </vt:variant>
      <vt:variant>
        <vt:i4>5963805</vt:i4>
      </vt:variant>
      <vt:variant>
        <vt:i4>24</vt:i4>
      </vt:variant>
      <vt:variant>
        <vt:i4>0</vt:i4>
      </vt:variant>
      <vt:variant>
        <vt:i4>5</vt:i4>
      </vt:variant>
      <vt:variant>
        <vt:lpwstr>http://archive.nbuv.gov.ua/portal/Soc_Gum /NvAmu/2009_4/2.pdf</vt:lpwstr>
      </vt:variant>
      <vt:variant>
        <vt:lpwstr/>
      </vt:variant>
      <vt:variant>
        <vt:i4>3932166</vt:i4>
      </vt:variant>
      <vt:variant>
        <vt:i4>21</vt:i4>
      </vt:variant>
      <vt:variant>
        <vt:i4>0</vt:i4>
      </vt:variant>
      <vt:variant>
        <vt:i4>5</vt:i4>
      </vt:variant>
      <vt:variant>
        <vt:lpwstr>http://www.gumer.info/bibliotek_Buks/Polit/kuritz/03.php</vt:lpwstr>
      </vt:variant>
      <vt:variant>
        <vt:lpwstr/>
      </vt:variant>
      <vt:variant>
        <vt:i4>4259847</vt:i4>
      </vt:variant>
      <vt:variant>
        <vt:i4>18</vt:i4>
      </vt:variant>
      <vt:variant>
        <vt:i4>0</vt:i4>
      </vt:variant>
      <vt:variant>
        <vt:i4>5</vt:i4>
      </vt:variant>
      <vt:variant>
        <vt:lpwstr>https://www.atlantis-press.com/proceedings/iccsee-13/5140</vt:lpwstr>
      </vt:variant>
      <vt:variant>
        <vt:lpwstr/>
      </vt:variant>
      <vt:variant>
        <vt:i4>4587534</vt:i4>
      </vt:variant>
      <vt:variant>
        <vt:i4>15</vt:i4>
      </vt:variant>
      <vt:variant>
        <vt:i4>0</vt:i4>
      </vt:variant>
      <vt:variant>
        <vt:i4>5</vt:i4>
      </vt:variant>
      <vt:variant>
        <vt:lpwstr>http://www.philosophy.nsc.ru/journals/philscience/19_03/04_evdokimov.htm</vt:lpwstr>
      </vt:variant>
      <vt:variant>
        <vt:lpwstr/>
      </vt:variant>
      <vt:variant>
        <vt:i4>8257585</vt:i4>
      </vt:variant>
      <vt:variant>
        <vt:i4>12</vt:i4>
      </vt:variant>
      <vt:variant>
        <vt:i4>0</vt:i4>
      </vt:variant>
      <vt:variant>
        <vt:i4>5</vt:i4>
      </vt:variant>
      <vt:variant>
        <vt:lpwstr>http://readbookz.com/pbooks/book-10/ru/chapter-609/</vt:lpwstr>
      </vt:variant>
      <vt:variant>
        <vt:lpwstr/>
      </vt:variant>
      <vt:variant>
        <vt:i4>5832803</vt:i4>
      </vt:variant>
      <vt:variant>
        <vt:i4>9</vt:i4>
      </vt:variant>
      <vt:variant>
        <vt:i4>0</vt:i4>
      </vt:variant>
      <vt:variant>
        <vt:i4>5</vt:i4>
      </vt:variant>
      <vt:variant>
        <vt:lpwstr>http://www.irmt.org/documents/educ_training/public_sector_rec/IRMT_analyse_sys.pdf</vt:lpwstr>
      </vt:variant>
      <vt:variant>
        <vt:lpwstr/>
      </vt:variant>
      <vt:variant>
        <vt:i4>2818126</vt:i4>
      </vt:variant>
      <vt:variant>
        <vt:i4>6</vt:i4>
      </vt:variant>
      <vt:variant>
        <vt:i4>0</vt:i4>
      </vt:variant>
      <vt:variant>
        <vt:i4>5</vt:i4>
      </vt:variant>
      <vt:variant>
        <vt:lpwstr>http://nbuv.gov.ua/UJRN/econrig_2011_3_4</vt:lpwstr>
      </vt:variant>
      <vt:variant>
        <vt:lpwstr/>
      </vt:variant>
      <vt:variant>
        <vt:i4>786501</vt:i4>
      </vt:variant>
      <vt:variant>
        <vt:i4>3</vt:i4>
      </vt:variant>
      <vt:variant>
        <vt:i4>0</vt:i4>
      </vt:variant>
      <vt:variant>
        <vt:i4>5</vt:i4>
      </vt:variant>
      <vt:variant>
        <vt:lpwstr>https://scholarworks.wmich.edu/cgi/viewcontent.cgi?referer=https://www.google.com/&amp;httpsredir=1&amp;article=1294&amp;context=jssw</vt:lpwstr>
      </vt:variant>
      <vt:variant>
        <vt:lpwstr/>
      </vt:variant>
      <vt:variant>
        <vt:i4>4849675</vt:i4>
      </vt:variant>
      <vt:variant>
        <vt:i4>0</vt:i4>
      </vt:variant>
      <vt:variant>
        <vt:i4>0</vt:i4>
      </vt:variant>
      <vt:variant>
        <vt:i4>5</vt:i4>
      </vt:variant>
      <vt:variant>
        <vt:lpwstr>http://users.isr.ist.utl.pt/~pjcro/temp/Fundamentals Of Statistical Signal Processing--Estimation Theory-Kay.pdf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Аленушка</dc:creator>
  <cp:keywords/>
  <dc:description/>
  <cp:lastModifiedBy>A-5315</cp:lastModifiedBy>
  <cp:revision>77</cp:revision>
  <cp:lastPrinted>2019-06-06T17:57:00Z</cp:lastPrinted>
  <dcterms:created xsi:type="dcterms:W3CDTF">2019-07-19T17:42:00Z</dcterms:created>
  <dcterms:modified xsi:type="dcterms:W3CDTF">2019-07-24T08:49:00Z</dcterms:modified>
</cp:coreProperties>
</file>