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E2F84F" w14:textId="77777777" w:rsidR="00261EEC" w:rsidRPr="00261EEC" w:rsidRDefault="00261EEC" w:rsidP="00261EEC">
      <w:pPr>
        <w:pStyle w:val="aff6"/>
        <w:kinsoku w:val="0"/>
        <w:overflowPunct w:val="0"/>
        <w:jc w:val="center"/>
        <w:rPr>
          <w:b w:val="0"/>
          <w:bCs/>
        </w:rPr>
      </w:pPr>
      <w:bookmarkStart w:id="0" w:name="_Hlk231590461"/>
      <w:bookmarkStart w:id="1" w:name="_GoBack"/>
      <w:bookmarkEnd w:id="0"/>
      <w:bookmarkEnd w:id="1"/>
      <w:r w:rsidRPr="00261EEC">
        <w:rPr>
          <w:b w:val="0"/>
          <w:bCs/>
          <w:spacing w:val="-2"/>
        </w:rPr>
        <w:t>Івано-Франківський національний технічний університет нафти і газу</w:t>
      </w:r>
    </w:p>
    <w:p w14:paraId="6C5CC8B0" w14:textId="77777777" w:rsidR="00261EEC" w:rsidRPr="00261EEC" w:rsidRDefault="00261EEC" w:rsidP="00261EEC">
      <w:pPr>
        <w:pStyle w:val="aff6"/>
        <w:kinsoku w:val="0"/>
        <w:overflowPunct w:val="0"/>
        <w:jc w:val="center"/>
        <w:rPr>
          <w:b w:val="0"/>
          <w:bCs/>
        </w:rPr>
      </w:pPr>
      <w:r w:rsidRPr="00261EEC">
        <w:rPr>
          <w:b w:val="0"/>
          <w:bCs/>
          <w:spacing w:val="-2"/>
        </w:rPr>
        <w:t>І</w:t>
      </w:r>
      <w:r w:rsidRPr="00261EEC">
        <w:rPr>
          <w:b w:val="0"/>
          <w:bCs/>
        </w:rPr>
        <w:t>нс</w:t>
      </w:r>
      <w:r w:rsidRPr="00261EEC">
        <w:rPr>
          <w:b w:val="0"/>
          <w:bCs/>
          <w:spacing w:val="-1"/>
        </w:rPr>
        <w:t>т</w:t>
      </w:r>
      <w:r w:rsidRPr="00261EEC">
        <w:rPr>
          <w:b w:val="0"/>
          <w:bCs/>
          <w:spacing w:val="-2"/>
        </w:rPr>
        <w:t>и</w:t>
      </w:r>
      <w:r w:rsidRPr="00261EEC">
        <w:rPr>
          <w:b w:val="0"/>
          <w:bCs/>
          <w:spacing w:val="-1"/>
        </w:rPr>
        <w:t>т</w:t>
      </w:r>
      <w:r w:rsidRPr="00261EEC">
        <w:rPr>
          <w:b w:val="0"/>
          <w:bCs/>
          <w:spacing w:val="-4"/>
        </w:rPr>
        <w:t>у</w:t>
      </w:r>
      <w:r w:rsidRPr="00261EEC">
        <w:rPr>
          <w:b w:val="0"/>
          <w:bCs/>
          <w:spacing w:val="1"/>
        </w:rPr>
        <w:t>т</w:t>
      </w:r>
      <w:r w:rsidRPr="00261EEC">
        <w:rPr>
          <w:b w:val="0"/>
          <w:bCs/>
        </w:rPr>
        <w:t xml:space="preserve"> архітектури та будівництва «ІФНТУНГ-ДонНАБА»</w:t>
      </w:r>
    </w:p>
    <w:p w14:paraId="3E8BE78C" w14:textId="77777777" w:rsidR="00261EEC" w:rsidRPr="00261EEC" w:rsidRDefault="00261EEC" w:rsidP="00261EEC">
      <w:pPr>
        <w:pStyle w:val="aff6"/>
        <w:kinsoku w:val="0"/>
        <w:overflowPunct w:val="0"/>
        <w:jc w:val="center"/>
        <w:rPr>
          <w:b w:val="0"/>
          <w:bCs/>
        </w:rPr>
      </w:pPr>
      <w:r w:rsidRPr="00261EEC">
        <w:rPr>
          <w:b w:val="0"/>
          <w:bCs/>
          <w:spacing w:val="-2"/>
        </w:rPr>
        <w:t>К</w:t>
      </w:r>
      <w:r w:rsidRPr="00261EEC">
        <w:rPr>
          <w:b w:val="0"/>
          <w:bCs/>
        </w:rPr>
        <w:t>а</w:t>
      </w:r>
      <w:r w:rsidRPr="00261EEC">
        <w:rPr>
          <w:b w:val="0"/>
          <w:bCs/>
          <w:spacing w:val="-2"/>
        </w:rPr>
        <w:t>ф</w:t>
      </w:r>
      <w:r w:rsidRPr="00261EEC">
        <w:rPr>
          <w:b w:val="0"/>
          <w:bCs/>
          <w:spacing w:val="-3"/>
        </w:rPr>
        <w:t>е</w:t>
      </w:r>
      <w:r w:rsidRPr="00261EEC">
        <w:rPr>
          <w:b w:val="0"/>
          <w:bCs/>
          <w:spacing w:val="1"/>
        </w:rPr>
        <w:t>д</w:t>
      </w:r>
      <w:r w:rsidRPr="00261EEC">
        <w:rPr>
          <w:b w:val="0"/>
          <w:bCs/>
          <w:spacing w:val="-2"/>
        </w:rPr>
        <w:t>р</w:t>
      </w:r>
      <w:r w:rsidRPr="00261EEC">
        <w:rPr>
          <w:b w:val="0"/>
          <w:bCs/>
        </w:rPr>
        <w:t>а архітектури і дизайну</w:t>
      </w:r>
    </w:p>
    <w:p w14:paraId="183EB702" w14:textId="77777777" w:rsidR="00261EEC" w:rsidRPr="00D145A4" w:rsidRDefault="00261EEC" w:rsidP="00261EEC">
      <w:pPr>
        <w:kinsoku w:val="0"/>
        <w:overflowPunct w:val="0"/>
        <w:spacing w:before="6" w:line="240" w:lineRule="auto"/>
        <w:rPr>
          <w:sz w:val="10"/>
          <w:szCs w:val="10"/>
          <w:lang w:val="uk-UA"/>
        </w:rPr>
      </w:pPr>
    </w:p>
    <w:p w14:paraId="40453C1A" w14:textId="3690B754" w:rsidR="00261EEC" w:rsidRPr="00D145A4" w:rsidRDefault="00261EEC" w:rsidP="00796845">
      <w:pPr>
        <w:kinsoku w:val="0"/>
        <w:overflowPunct w:val="0"/>
        <w:spacing w:line="240" w:lineRule="auto"/>
        <w:jc w:val="center"/>
        <w:rPr>
          <w:sz w:val="20"/>
          <w:szCs w:val="20"/>
          <w:lang w:val="uk-UA"/>
        </w:rPr>
      </w:pPr>
      <w:r w:rsidRPr="00D145A4">
        <w:rPr>
          <w:noProof/>
          <w:lang w:val="uk-UA" w:eastAsia="uk-UA"/>
        </w:rPr>
        <mc:AlternateContent>
          <mc:Choice Requires="wps">
            <w:drawing>
              <wp:anchor distT="0" distB="0" distL="114300" distR="114300" simplePos="0" relativeHeight="251721728" behindDoc="1" locked="0" layoutInCell="1" allowOverlap="1" wp14:anchorId="532B075A" wp14:editId="09BFC989">
                <wp:simplePos x="0" y="0"/>
                <wp:positionH relativeFrom="page">
                  <wp:posOffset>1232535</wp:posOffset>
                </wp:positionH>
                <wp:positionV relativeFrom="paragraph">
                  <wp:posOffset>109220</wp:posOffset>
                </wp:positionV>
                <wp:extent cx="5869940" cy="12700"/>
                <wp:effectExtent l="13335" t="10160" r="12700" b="0"/>
                <wp:wrapNone/>
                <wp:docPr id="101" name="Полилиния: фигура 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9940" cy="12700"/>
                        </a:xfrm>
                        <a:custGeom>
                          <a:avLst/>
                          <a:gdLst>
                            <a:gd name="T0" fmla="*/ 0 w 9244"/>
                            <a:gd name="T1" fmla="*/ 0 h 20"/>
                            <a:gd name="T2" fmla="*/ 9243 w 9244"/>
                            <a:gd name="T3" fmla="*/ 0 h 20"/>
                          </a:gdLst>
                          <a:ahLst/>
                          <a:cxnLst>
                            <a:cxn ang="0">
                              <a:pos x="T0" y="T1"/>
                            </a:cxn>
                            <a:cxn ang="0">
                              <a:pos x="T2" y="T3"/>
                            </a:cxn>
                          </a:cxnLst>
                          <a:rect l="0" t="0" r="r" b="b"/>
                          <a:pathLst>
                            <a:path w="9244" h="20">
                              <a:moveTo>
                                <a:pt x="0" y="0"/>
                              </a:moveTo>
                              <a:lnTo>
                                <a:pt x="9243"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polyline w14:anchorId="70C8B792" id="Полилиния: фигура 101" o:spid="_x0000_s1026" style="position:absolute;z-index:-251594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97.05pt,8.6pt,559.2pt,8.6pt" coordsize="92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" filled="f" strokeweight=".19811mm">
                <v:path arrowok="t" o:connecttype="custom" o:connectlocs="0,0;5869305,0" o:connectangles="0,0"/>
                <w10:wrap anchorx="page"/>
              </v:polyline>
            </w:pict>
          </mc:Fallback>
        </mc:AlternateContent>
      </w:r>
      <w:r w:rsidR="00796845">
        <w:rPr>
          <w:sz w:val="20"/>
          <w:szCs w:val="20"/>
          <w:lang w:val="uk-UA"/>
        </w:rPr>
        <w:t>Крук Давид Олегович</w:t>
      </w:r>
    </w:p>
    <w:p w14:paraId="41AE3E08" w14:textId="783FF6B7" w:rsidR="00261EEC" w:rsidRPr="00261EEC" w:rsidRDefault="00261EEC" w:rsidP="00261EEC">
      <w:pPr>
        <w:kinsoku w:val="0"/>
        <w:overflowPunct w:val="0"/>
        <w:spacing w:line="240" w:lineRule="auto"/>
        <w:jc w:val="center"/>
        <w:rPr>
          <w:sz w:val="20"/>
          <w:szCs w:val="20"/>
          <w:lang w:val="uk-UA"/>
        </w:rPr>
      </w:pPr>
      <w:r w:rsidRPr="00D145A4">
        <w:rPr>
          <w:sz w:val="20"/>
          <w:szCs w:val="20"/>
          <w:lang w:val="uk-UA"/>
        </w:rPr>
        <w:t>(</w:t>
      </w:r>
      <w:r w:rsidRPr="00D145A4">
        <w:rPr>
          <w:spacing w:val="-1"/>
          <w:sz w:val="20"/>
          <w:szCs w:val="20"/>
          <w:lang w:val="uk-UA"/>
        </w:rPr>
        <w:t>п</w:t>
      </w:r>
      <w:r w:rsidRPr="00D145A4">
        <w:rPr>
          <w:spacing w:val="1"/>
          <w:sz w:val="20"/>
          <w:szCs w:val="20"/>
          <w:lang w:val="uk-UA"/>
        </w:rPr>
        <w:t>р</w:t>
      </w:r>
      <w:r w:rsidRPr="00D145A4">
        <w:rPr>
          <w:spacing w:val="-1"/>
          <w:sz w:val="20"/>
          <w:szCs w:val="20"/>
          <w:lang w:val="uk-UA"/>
        </w:rPr>
        <w:t>і</w:t>
      </w:r>
      <w:r w:rsidRPr="00D145A4">
        <w:rPr>
          <w:sz w:val="20"/>
          <w:szCs w:val="20"/>
          <w:lang w:val="uk-UA"/>
        </w:rPr>
        <w:t>з</w:t>
      </w:r>
      <w:r w:rsidRPr="00D145A4">
        <w:rPr>
          <w:spacing w:val="-1"/>
          <w:sz w:val="20"/>
          <w:szCs w:val="20"/>
          <w:lang w:val="uk-UA"/>
        </w:rPr>
        <w:t>ви</w:t>
      </w:r>
      <w:r w:rsidRPr="00D145A4">
        <w:rPr>
          <w:sz w:val="20"/>
          <w:szCs w:val="20"/>
          <w:lang w:val="uk-UA"/>
        </w:rPr>
        <w:t>ще,</w:t>
      </w:r>
      <w:r w:rsidRPr="00D145A4">
        <w:rPr>
          <w:spacing w:val="-7"/>
          <w:sz w:val="20"/>
          <w:szCs w:val="20"/>
          <w:lang w:val="uk-UA"/>
        </w:rPr>
        <w:t xml:space="preserve"> </w:t>
      </w:r>
      <w:r w:rsidRPr="00D145A4">
        <w:rPr>
          <w:spacing w:val="-1"/>
          <w:sz w:val="20"/>
          <w:szCs w:val="20"/>
          <w:lang w:val="uk-UA"/>
        </w:rPr>
        <w:t>і</w:t>
      </w:r>
      <w:r w:rsidRPr="00D145A4">
        <w:rPr>
          <w:spacing w:val="1"/>
          <w:sz w:val="20"/>
          <w:szCs w:val="20"/>
          <w:lang w:val="uk-UA"/>
        </w:rPr>
        <w:t>м</w:t>
      </w:r>
      <w:r w:rsidRPr="00D145A4">
        <w:rPr>
          <w:sz w:val="20"/>
          <w:szCs w:val="20"/>
          <w:lang w:val="uk-UA"/>
        </w:rPr>
        <w:t>’</w:t>
      </w:r>
      <w:r w:rsidRPr="00D145A4">
        <w:rPr>
          <w:spacing w:val="-1"/>
          <w:sz w:val="20"/>
          <w:szCs w:val="20"/>
          <w:lang w:val="uk-UA"/>
        </w:rPr>
        <w:t>я</w:t>
      </w:r>
      <w:r w:rsidRPr="00D145A4">
        <w:rPr>
          <w:sz w:val="20"/>
          <w:szCs w:val="20"/>
          <w:lang w:val="uk-UA"/>
        </w:rPr>
        <w:t>,</w:t>
      </w:r>
      <w:r w:rsidRPr="00D145A4">
        <w:rPr>
          <w:spacing w:val="-7"/>
          <w:sz w:val="20"/>
          <w:szCs w:val="20"/>
          <w:lang w:val="uk-UA"/>
        </w:rPr>
        <w:t xml:space="preserve"> </w:t>
      </w:r>
      <w:r w:rsidRPr="00D145A4">
        <w:rPr>
          <w:spacing w:val="-1"/>
          <w:sz w:val="20"/>
          <w:szCs w:val="20"/>
          <w:lang w:val="uk-UA"/>
        </w:rPr>
        <w:t>п</w:t>
      </w:r>
      <w:r w:rsidRPr="00D145A4">
        <w:rPr>
          <w:sz w:val="20"/>
          <w:szCs w:val="20"/>
          <w:lang w:val="uk-UA"/>
        </w:rPr>
        <w:t>о</w:t>
      </w:r>
      <w:r w:rsidRPr="00D145A4">
        <w:rPr>
          <w:spacing w:val="-6"/>
          <w:sz w:val="20"/>
          <w:szCs w:val="20"/>
          <w:lang w:val="uk-UA"/>
        </w:rPr>
        <w:t xml:space="preserve"> </w:t>
      </w:r>
      <w:r w:rsidRPr="00D145A4">
        <w:rPr>
          <w:spacing w:val="-1"/>
          <w:sz w:val="20"/>
          <w:szCs w:val="20"/>
          <w:lang w:val="uk-UA"/>
        </w:rPr>
        <w:t>б</w:t>
      </w:r>
      <w:r w:rsidRPr="00D145A4">
        <w:rPr>
          <w:sz w:val="20"/>
          <w:szCs w:val="20"/>
          <w:lang w:val="uk-UA"/>
        </w:rPr>
        <w:t>а</w:t>
      </w:r>
      <w:r w:rsidRPr="00D145A4">
        <w:rPr>
          <w:spacing w:val="-1"/>
          <w:sz w:val="20"/>
          <w:szCs w:val="20"/>
          <w:lang w:val="uk-UA"/>
        </w:rPr>
        <w:t>т</w:t>
      </w:r>
      <w:r w:rsidRPr="00D145A4">
        <w:rPr>
          <w:spacing w:val="2"/>
          <w:sz w:val="20"/>
          <w:szCs w:val="20"/>
          <w:lang w:val="uk-UA"/>
        </w:rPr>
        <w:t>ь</w:t>
      </w:r>
      <w:r w:rsidRPr="00D145A4">
        <w:rPr>
          <w:spacing w:val="-1"/>
          <w:sz w:val="20"/>
          <w:szCs w:val="20"/>
          <w:lang w:val="uk-UA"/>
        </w:rPr>
        <w:t>к</w:t>
      </w:r>
      <w:r w:rsidRPr="00D145A4">
        <w:rPr>
          <w:spacing w:val="1"/>
          <w:sz w:val="20"/>
          <w:szCs w:val="20"/>
          <w:lang w:val="uk-UA"/>
        </w:rPr>
        <w:t>о</w:t>
      </w:r>
      <w:r w:rsidRPr="00D145A4">
        <w:rPr>
          <w:spacing w:val="-1"/>
          <w:sz w:val="20"/>
          <w:szCs w:val="20"/>
          <w:lang w:val="uk-UA"/>
        </w:rPr>
        <w:t>в</w:t>
      </w:r>
      <w:r w:rsidRPr="00D145A4">
        <w:rPr>
          <w:spacing w:val="2"/>
          <w:sz w:val="20"/>
          <w:szCs w:val="20"/>
          <w:lang w:val="uk-UA"/>
        </w:rPr>
        <w:t>і</w:t>
      </w:r>
      <w:r w:rsidRPr="00D145A4">
        <w:rPr>
          <w:sz w:val="20"/>
          <w:szCs w:val="20"/>
          <w:lang w:val="uk-UA"/>
        </w:rPr>
        <w:t>)</w:t>
      </w:r>
    </w:p>
    <w:p w14:paraId="548E9092" w14:textId="77777777" w:rsidR="00261EEC" w:rsidRPr="00D145A4" w:rsidRDefault="00261EEC" w:rsidP="00261EEC">
      <w:pPr>
        <w:pStyle w:val="aff6"/>
        <w:tabs>
          <w:tab w:val="left" w:pos="1655"/>
        </w:tabs>
        <w:kinsoku w:val="0"/>
        <w:overflowPunct w:val="0"/>
        <w:jc w:val="right"/>
      </w:pPr>
      <w:r w:rsidRPr="00D145A4">
        <w:t>УДК</w:t>
      </w:r>
      <w:r w:rsidRPr="005608F8">
        <w:rPr>
          <w:b w:val="0"/>
          <w:bCs/>
          <w:u w:val="single"/>
        </w:rPr>
        <w:tab/>
      </w:r>
    </w:p>
    <w:p w14:paraId="35A3C903" w14:textId="428B7779" w:rsidR="00261EEC" w:rsidRPr="00261EEC" w:rsidRDefault="00261EEC" w:rsidP="00261EEC">
      <w:pPr>
        <w:kinsoku w:val="0"/>
        <w:overflowPunct w:val="0"/>
        <w:spacing w:line="240" w:lineRule="auto"/>
        <w:jc w:val="center"/>
        <w:rPr>
          <w:sz w:val="20"/>
          <w:szCs w:val="20"/>
          <w:lang w:val="uk-UA"/>
        </w:rPr>
      </w:pPr>
      <w:r w:rsidRPr="00D145A4">
        <w:rPr>
          <w:sz w:val="20"/>
          <w:szCs w:val="20"/>
          <w:lang w:val="uk-UA"/>
        </w:rPr>
        <w:t xml:space="preserve">                                                                                                                                                                             (</w:t>
      </w:r>
      <w:r w:rsidRPr="00D145A4">
        <w:rPr>
          <w:spacing w:val="-1"/>
          <w:sz w:val="20"/>
          <w:szCs w:val="20"/>
          <w:lang w:val="uk-UA"/>
        </w:rPr>
        <w:t>інд</w:t>
      </w:r>
      <w:r w:rsidRPr="00D145A4">
        <w:rPr>
          <w:sz w:val="20"/>
          <w:szCs w:val="20"/>
          <w:lang w:val="uk-UA"/>
        </w:rPr>
        <w:t>е</w:t>
      </w:r>
      <w:r w:rsidRPr="00D145A4">
        <w:rPr>
          <w:spacing w:val="-1"/>
          <w:sz w:val="20"/>
          <w:szCs w:val="20"/>
          <w:lang w:val="uk-UA"/>
        </w:rPr>
        <w:t>к</w:t>
      </w:r>
      <w:r w:rsidRPr="00D145A4">
        <w:rPr>
          <w:sz w:val="20"/>
          <w:szCs w:val="20"/>
          <w:lang w:val="uk-UA"/>
        </w:rPr>
        <w:t>с)</w:t>
      </w:r>
    </w:p>
    <w:p w14:paraId="67633B73" w14:textId="77777777" w:rsidR="00261EEC" w:rsidRPr="00D145A4" w:rsidRDefault="00261EEC" w:rsidP="00261EEC">
      <w:pPr>
        <w:pStyle w:val="11"/>
        <w:kinsoku w:val="0"/>
        <w:overflowPunct w:val="0"/>
        <w:jc w:val="center"/>
        <w:outlineLvl w:val="9"/>
        <w:rPr>
          <w:spacing w:val="-2"/>
          <w:sz w:val="36"/>
          <w:szCs w:val="36"/>
        </w:rPr>
      </w:pPr>
    </w:p>
    <w:p w14:paraId="625A7F8A" w14:textId="0D99E6D4" w:rsidR="00261EEC" w:rsidRDefault="00261EEC" w:rsidP="00261EEC">
      <w:pPr>
        <w:pStyle w:val="11"/>
        <w:kinsoku w:val="0"/>
        <w:overflowPunct w:val="0"/>
        <w:jc w:val="center"/>
        <w:outlineLvl w:val="9"/>
        <w:rPr>
          <w:sz w:val="36"/>
          <w:szCs w:val="36"/>
        </w:rPr>
      </w:pPr>
      <w:r w:rsidRPr="00D145A4">
        <w:rPr>
          <w:spacing w:val="-2"/>
          <w:sz w:val="36"/>
          <w:szCs w:val="36"/>
        </w:rPr>
        <w:t>БАКАЛАВРСЬКА</w:t>
      </w:r>
      <w:r w:rsidRPr="00D145A4">
        <w:rPr>
          <w:sz w:val="36"/>
          <w:szCs w:val="36"/>
        </w:rPr>
        <w:t xml:space="preserve"> </w:t>
      </w:r>
      <w:r w:rsidRPr="00D145A4">
        <w:rPr>
          <w:spacing w:val="-2"/>
          <w:sz w:val="36"/>
          <w:szCs w:val="36"/>
        </w:rPr>
        <w:t>Р</w:t>
      </w:r>
      <w:r w:rsidRPr="00D145A4">
        <w:rPr>
          <w:sz w:val="36"/>
          <w:szCs w:val="36"/>
        </w:rPr>
        <w:t>О</w:t>
      </w:r>
      <w:r w:rsidRPr="00D145A4">
        <w:rPr>
          <w:spacing w:val="-1"/>
          <w:sz w:val="36"/>
          <w:szCs w:val="36"/>
        </w:rPr>
        <w:t>Б</w:t>
      </w:r>
      <w:r w:rsidRPr="00D145A4">
        <w:rPr>
          <w:sz w:val="36"/>
          <w:szCs w:val="36"/>
        </w:rPr>
        <w:t>ОТА</w:t>
      </w:r>
    </w:p>
    <w:p w14:paraId="64390D62" w14:textId="77777777" w:rsidR="00261EEC" w:rsidRPr="00261EEC" w:rsidRDefault="00261EEC" w:rsidP="00261EEC">
      <w:pPr>
        <w:pStyle w:val="11"/>
        <w:kinsoku w:val="0"/>
        <w:overflowPunct w:val="0"/>
        <w:jc w:val="center"/>
        <w:outlineLvl w:val="9"/>
        <w:rPr>
          <w:sz w:val="36"/>
          <w:szCs w:val="36"/>
        </w:rPr>
      </w:pPr>
    </w:p>
    <w:p w14:paraId="6C5B824D" w14:textId="77777777" w:rsidR="00796845" w:rsidRPr="00796845" w:rsidRDefault="00796845" w:rsidP="00796845">
      <w:pPr>
        <w:spacing w:line="360" w:lineRule="auto"/>
        <w:jc w:val="center"/>
        <w:rPr>
          <w:sz w:val="20"/>
          <w:szCs w:val="20"/>
          <w:lang w:val="uk-UA"/>
        </w:rPr>
      </w:pPr>
      <w:r w:rsidRPr="00796845">
        <w:rPr>
          <w:sz w:val="20"/>
          <w:szCs w:val="20"/>
          <w:lang w:val="uk-UA"/>
        </w:rPr>
        <w:t>Реконструкція моста і набережної</w:t>
      </w:r>
    </w:p>
    <w:p w14:paraId="29F14FD8" w14:textId="7ADAA557" w:rsidR="00796845" w:rsidRDefault="00796845" w:rsidP="00796845">
      <w:pPr>
        <w:spacing w:line="240" w:lineRule="auto"/>
        <w:jc w:val="center"/>
        <w:rPr>
          <w:sz w:val="20"/>
          <w:szCs w:val="20"/>
          <w:lang w:val="uk-UA"/>
        </w:rPr>
      </w:pPr>
      <w:r w:rsidRPr="00796845">
        <w:rPr>
          <w:sz w:val="20"/>
          <w:szCs w:val="20"/>
          <w:lang w:val="uk-UA"/>
        </w:rPr>
        <w:t>над річкою Бистриця Солотвинськ</w:t>
      </w:r>
      <w:r w:rsidR="00E87615">
        <w:rPr>
          <w:sz w:val="20"/>
          <w:szCs w:val="20"/>
          <w:lang w:val="uk-UA"/>
        </w:rPr>
        <w:t>а</w:t>
      </w:r>
      <w:r w:rsidRPr="00796845">
        <w:rPr>
          <w:sz w:val="20"/>
          <w:szCs w:val="20"/>
          <w:lang w:val="uk-UA"/>
        </w:rPr>
        <w:t xml:space="preserve"> в Івано-Франківську</w:t>
      </w:r>
      <w:r w:rsidR="00261EEC" w:rsidRPr="00D145A4">
        <w:rPr>
          <w:noProof/>
          <w:lang w:val="uk-UA" w:eastAsia="uk-UA"/>
        </w:rPr>
        <mc:AlternateContent>
          <mc:Choice Requires="wps">
            <w:drawing>
              <wp:anchor distT="0" distB="0" distL="114300" distR="114300" simplePos="0" relativeHeight="251722752" behindDoc="1" locked="0" layoutInCell="1" allowOverlap="1" wp14:anchorId="34C5F817" wp14:editId="6F7EBEF8">
                <wp:simplePos x="0" y="0"/>
                <wp:positionH relativeFrom="page">
                  <wp:posOffset>1102995</wp:posOffset>
                </wp:positionH>
                <wp:positionV relativeFrom="paragraph">
                  <wp:posOffset>132715</wp:posOffset>
                </wp:positionV>
                <wp:extent cx="5869940" cy="12700"/>
                <wp:effectExtent l="7620" t="6350" r="8890" b="0"/>
                <wp:wrapNone/>
                <wp:docPr id="100" name="Полилиния: фигура 1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9940" cy="12700"/>
                        </a:xfrm>
                        <a:custGeom>
                          <a:avLst/>
                          <a:gdLst>
                            <a:gd name="T0" fmla="*/ 0 w 9244"/>
                            <a:gd name="T1" fmla="*/ 0 h 20"/>
                            <a:gd name="T2" fmla="*/ 9243 w 9244"/>
                            <a:gd name="T3" fmla="*/ 0 h 20"/>
                          </a:gdLst>
                          <a:ahLst/>
                          <a:cxnLst>
                            <a:cxn ang="0">
                              <a:pos x="T0" y="T1"/>
                            </a:cxn>
                            <a:cxn ang="0">
                              <a:pos x="T2" y="T3"/>
                            </a:cxn>
                          </a:cxnLst>
                          <a:rect l="0" t="0" r="r" b="b"/>
                          <a:pathLst>
                            <a:path w="9244" h="20">
                              <a:moveTo>
                                <a:pt x="0" y="0"/>
                              </a:moveTo>
                              <a:lnTo>
                                <a:pt x="9243"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polyline w14:anchorId="49A71C54" id="Полилиния: фигура 100" o:spid="_x0000_s1026" style="position:absolute;z-index:-251593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86.85pt,10.45pt,549pt,10.45pt" coordsize="92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" filled="f" strokeweight=".19811mm">
                <v:path arrowok="t" o:connecttype="custom" o:connectlocs="0,0;5869305,0" o:connectangles="0,0"/>
                <w10:wrap anchorx="page"/>
              </v:polyline>
            </w:pict>
          </mc:Fallback>
        </mc:AlternateContent>
      </w:r>
    </w:p>
    <w:p w14:paraId="3EA4914E" w14:textId="19D20AB4" w:rsidR="00261EEC" w:rsidRDefault="00261EEC" w:rsidP="00796845">
      <w:pPr>
        <w:spacing w:line="240" w:lineRule="auto"/>
        <w:jc w:val="center"/>
        <w:rPr>
          <w:sz w:val="20"/>
          <w:szCs w:val="20"/>
          <w:lang w:val="uk-UA"/>
        </w:rPr>
      </w:pPr>
      <w:r w:rsidRPr="00D145A4">
        <w:rPr>
          <w:sz w:val="20"/>
          <w:szCs w:val="20"/>
          <w:lang w:val="uk-UA"/>
        </w:rPr>
        <w:t>(</w:t>
      </w:r>
      <w:r w:rsidRPr="00D145A4">
        <w:rPr>
          <w:spacing w:val="-1"/>
          <w:sz w:val="20"/>
          <w:szCs w:val="20"/>
          <w:lang w:val="uk-UA"/>
        </w:rPr>
        <w:t>н</w:t>
      </w:r>
      <w:r w:rsidRPr="00D145A4">
        <w:rPr>
          <w:sz w:val="20"/>
          <w:szCs w:val="20"/>
          <w:lang w:val="uk-UA"/>
        </w:rPr>
        <w:t>аз</w:t>
      </w:r>
      <w:r w:rsidRPr="00D145A4">
        <w:rPr>
          <w:spacing w:val="-1"/>
          <w:sz w:val="20"/>
          <w:szCs w:val="20"/>
          <w:lang w:val="uk-UA"/>
        </w:rPr>
        <w:t>в</w:t>
      </w:r>
      <w:r w:rsidRPr="00D145A4">
        <w:rPr>
          <w:sz w:val="20"/>
          <w:szCs w:val="20"/>
          <w:lang w:val="uk-UA"/>
        </w:rPr>
        <w:t>а</w:t>
      </w:r>
      <w:r w:rsidRPr="00D145A4">
        <w:rPr>
          <w:spacing w:val="-12"/>
          <w:sz w:val="20"/>
          <w:szCs w:val="20"/>
          <w:lang w:val="uk-UA"/>
        </w:rPr>
        <w:t xml:space="preserve"> </w:t>
      </w:r>
      <w:r w:rsidRPr="00D145A4">
        <w:rPr>
          <w:spacing w:val="1"/>
          <w:sz w:val="20"/>
          <w:szCs w:val="20"/>
          <w:lang w:val="uk-UA"/>
        </w:rPr>
        <w:t>ро</w:t>
      </w:r>
      <w:r w:rsidRPr="00D145A4">
        <w:rPr>
          <w:spacing w:val="-1"/>
          <w:sz w:val="20"/>
          <w:szCs w:val="20"/>
          <w:lang w:val="uk-UA"/>
        </w:rPr>
        <w:t>б</w:t>
      </w:r>
      <w:r w:rsidRPr="00D145A4">
        <w:rPr>
          <w:spacing w:val="1"/>
          <w:sz w:val="20"/>
          <w:szCs w:val="20"/>
          <w:lang w:val="uk-UA"/>
        </w:rPr>
        <w:t>о</w:t>
      </w:r>
      <w:r w:rsidRPr="00D145A4">
        <w:rPr>
          <w:spacing w:val="-1"/>
          <w:sz w:val="20"/>
          <w:szCs w:val="20"/>
          <w:lang w:val="uk-UA"/>
        </w:rPr>
        <w:t>ти</w:t>
      </w:r>
      <w:r w:rsidRPr="00D145A4">
        <w:rPr>
          <w:sz w:val="20"/>
          <w:szCs w:val="20"/>
          <w:lang w:val="uk-UA"/>
        </w:rPr>
        <w:t>)</w:t>
      </w:r>
    </w:p>
    <w:p w14:paraId="736C3A26" w14:textId="26BE7EFD" w:rsidR="00261EEC" w:rsidRDefault="00261EEC" w:rsidP="00261EEC">
      <w:pPr>
        <w:kinsoku w:val="0"/>
        <w:overflowPunct w:val="0"/>
        <w:spacing w:line="240" w:lineRule="auto"/>
        <w:rPr>
          <w:sz w:val="20"/>
          <w:szCs w:val="20"/>
          <w:lang w:val="uk-UA"/>
        </w:rPr>
      </w:pPr>
      <w:r>
        <w:rPr>
          <w:sz w:val="20"/>
          <w:szCs w:val="20"/>
          <w:lang w:val="uk-UA"/>
        </w:rPr>
        <w:t>____________________________________________________________________________________________</w:t>
      </w:r>
      <w:r w:rsidR="00796845">
        <w:rPr>
          <w:sz w:val="20"/>
          <w:szCs w:val="20"/>
          <w:lang w:val="uk-UA"/>
        </w:rPr>
        <w:t>____</w:t>
      </w:r>
    </w:p>
    <w:p w14:paraId="0182CFC2" w14:textId="119CF3AA" w:rsidR="00261EEC" w:rsidRDefault="00261EEC" w:rsidP="00261EEC">
      <w:pPr>
        <w:kinsoku w:val="0"/>
        <w:overflowPunct w:val="0"/>
        <w:spacing w:line="240" w:lineRule="auto"/>
        <w:rPr>
          <w:sz w:val="20"/>
          <w:szCs w:val="20"/>
          <w:lang w:val="uk-UA"/>
        </w:rPr>
      </w:pPr>
      <w:r>
        <w:rPr>
          <w:sz w:val="20"/>
          <w:szCs w:val="20"/>
          <w:lang w:val="uk-UA"/>
        </w:rPr>
        <w:t>____________________________________________________________________________________________</w:t>
      </w:r>
      <w:r w:rsidR="00796845">
        <w:rPr>
          <w:sz w:val="20"/>
          <w:szCs w:val="20"/>
          <w:lang w:val="uk-UA"/>
        </w:rPr>
        <w:t>____</w:t>
      </w:r>
    </w:p>
    <w:p w14:paraId="4D3C840B" w14:textId="77777777" w:rsidR="00796845" w:rsidRPr="00261EEC" w:rsidRDefault="00796845" w:rsidP="00261EEC">
      <w:pPr>
        <w:kinsoku w:val="0"/>
        <w:overflowPunct w:val="0"/>
        <w:spacing w:line="240" w:lineRule="auto"/>
        <w:rPr>
          <w:sz w:val="20"/>
          <w:szCs w:val="20"/>
          <w:lang w:val="uk-UA"/>
        </w:rPr>
      </w:pPr>
    </w:p>
    <w:p w14:paraId="12690744" w14:textId="77777777" w:rsidR="00261EEC" w:rsidRPr="00833907" w:rsidRDefault="00261EEC" w:rsidP="00261EEC">
      <w:pPr>
        <w:kinsoku w:val="0"/>
        <w:overflowPunct w:val="0"/>
        <w:spacing w:line="120" w:lineRule="auto"/>
        <w:jc w:val="center"/>
        <w:rPr>
          <w:lang w:val="uk-UA"/>
        </w:rPr>
      </w:pPr>
      <w:r>
        <w:rPr>
          <w:lang w:val="uk-UA"/>
        </w:rPr>
        <w:t>Архітектура та містобудування</w:t>
      </w:r>
    </w:p>
    <w:p w14:paraId="12A13513" w14:textId="124E45B3" w:rsidR="00261EEC" w:rsidRPr="00261EEC" w:rsidRDefault="00261EEC" w:rsidP="00261EEC">
      <w:pPr>
        <w:kinsoku w:val="0"/>
        <w:overflowPunct w:val="0"/>
        <w:spacing w:line="120" w:lineRule="auto"/>
        <w:jc w:val="center"/>
        <w:rPr>
          <w:sz w:val="20"/>
          <w:szCs w:val="20"/>
          <w:lang w:val="uk-UA"/>
        </w:rPr>
      </w:pPr>
      <w:r w:rsidRPr="00D145A4">
        <w:rPr>
          <w:noProof/>
          <w:lang w:val="uk-UA" w:eastAsia="uk-UA"/>
        </w:rPr>
        <mc:AlternateContent>
          <mc:Choice Requires="wps">
            <w:drawing>
              <wp:anchor distT="0" distB="0" distL="114300" distR="114300" simplePos="0" relativeHeight="251723776" behindDoc="1" locked="0" layoutInCell="1" allowOverlap="1" wp14:anchorId="29CB4F84" wp14:editId="6EC493D8">
                <wp:simplePos x="0" y="0"/>
                <wp:positionH relativeFrom="page">
                  <wp:posOffset>1087755</wp:posOffset>
                </wp:positionH>
                <wp:positionV relativeFrom="paragraph">
                  <wp:posOffset>1905</wp:posOffset>
                </wp:positionV>
                <wp:extent cx="5869940" cy="12700"/>
                <wp:effectExtent l="11430" t="5715" r="5080" b="635"/>
                <wp:wrapNone/>
                <wp:docPr id="99" name="Полилиния: фигура 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9940" cy="12700"/>
                        </a:xfrm>
                        <a:custGeom>
                          <a:avLst/>
                          <a:gdLst>
                            <a:gd name="T0" fmla="*/ 0 w 9244"/>
                            <a:gd name="T1" fmla="*/ 0 h 20"/>
                            <a:gd name="T2" fmla="*/ 9243 w 9244"/>
                            <a:gd name="T3" fmla="*/ 0 h 20"/>
                          </a:gdLst>
                          <a:ahLst/>
                          <a:cxnLst>
                            <a:cxn ang="0">
                              <a:pos x="T0" y="T1"/>
                            </a:cxn>
                            <a:cxn ang="0">
                              <a:pos x="T2" y="T3"/>
                            </a:cxn>
                          </a:cxnLst>
                          <a:rect l="0" t="0" r="r" b="b"/>
                          <a:pathLst>
                            <a:path w="9244" h="20">
                              <a:moveTo>
                                <a:pt x="0" y="0"/>
                              </a:moveTo>
                              <a:lnTo>
                                <a:pt x="9243"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polyline w14:anchorId="14CF85C3" id="Полилиния: фигура 99" o:spid="_x0000_s1026" style="position:absolute;z-index:-251592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85.65pt,.15pt,547.8pt,.15pt" coordsize="92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" filled="f" strokeweight=".19811mm">
                <v:path arrowok="t" o:connecttype="custom" o:connectlocs="0,0;5869305,0" o:connectangles="0,0"/>
                <w10:wrap anchorx="page"/>
              </v:polyline>
            </w:pict>
          </mc:Fallback>
        </mc:AlternateContent>
      </w:r>
      <w:r w:rsidRPr="00D145A4">
        <w:rPr>
          <w:sz w:val="20"/>
          <w:szCs w:val="20"/>
          <w:lang w:val="uk-UA"/>
        </w:rPr>
        <w:t>(</w:t>
      </w:r>
      <w:r w:rsidRPr="00D145A4">
        <w:rPr>
          <w:spacing w:val="-1"/>
          <w:sz w:val="20"/>
          <w:szCs w:val="20"/>
          <w:lang w:val="uk-UA"/>
        </w:rPr>
        <w:t>н</w:t>
      </w:r>
      <w:r w:rsidRPr="00D145A4">
        <w:rPr>
          <w:sz w:val="20"/>
          <w:szCs w:val="20"/>
          <w:lang w:val="uk-UA"/>
        </w:rPr>
        <w:t>аз</w:t>
      </w:r>
      <w:r w:rsidRPr="00D145A4">
        <w:rPr>
          <w:spacing w:val="-1"/>
          <w:sz w:val="20"/>
          <w:szCs w:val="20"/>
          <w:lang w:val="uk-UA"/>
        </w:rPr>
        <w:t>в</w:t>
      </w:r>
      <w:r w:rsidRPr="00D145A4">
        <w:rPr>
          <w:sz w:val="20"/>
          <w:szCs w:val="20"/>
          <w:lang w:val="uk-UA"/>
        </w:rPr>
        <w:t>а</w:t>
      </w:r>
      <w:r w:rsidRPr="00D145A4">
        <w:rPr>
          <w:spacing w:val="-11"/>
          <w:sz w:val="20"/>
          <w:szCs w:val="20"/>
          <w:lang w:val="uk-UA"/>
        </w:rPr>
        <w:t xml:space="preserve"> </w:t>
      </w:r>
      <w:r w:rsidRPr="00D145A4">
        <w:rPr>
          <w:spacing w:val="1"/>
          <w:sz w:val="20"/>
          <w:szCs w:val="20"/>
          <w:lang w:val="uk-UA"/>
        </w:rPr>
        <w:t>о</w:t>
      </w:r>
      <w:r w:rsidRPr="00D145A4">
        <w:rPr>
          <w:sz w:val="20"/>
          <w:szCs w:val="20"/>
          <w:lang w:val="uk-UA"/>
        </w:rPr>
        <w:t>с</w:t>
      </w:r>
      <w:r w:rsidRPr="00D145A4">
        <w:rPr>
          <w:spacing w:val="-1"/>
          <w:sz w:val="20"/>
          <w:szCs w:val="20"/>
          <w:lang w:val="uk-UA"/>
        </w:rPr>
        <w:t>вітн</w:t>
      </w:r>
      <w:r w:rsidRPr="00D145A4">
        <w:rPr>
          <w:sz w:val="20"/>
          <w:szCs w:val="20"/>
          <w:lang w:val="uk-UA"/>
        </w:rPr>
        <w:t>ь</w:t>
      </w:r>
      <w:r w:rsidRPr="00D145A4">
        <w:rPr>
          <w:spacing w:val="1"/>
          <w:sz w:val="20"/>
          <w:szCs w:val="20"/>
          <w:lang w:val="uk-UA"/>
        </w:rPr>
        <w:t>о</w:t>
      </w:r>
      <w:r w:rsidRPr="00D145A4">
        <w:rPr>
          <w:sz w:val="20"/>
          <w:szCs w:val="20"/>
          <w:lang w:val="uk-UA"/>
        </w:rPr>
        <w:t>ї</w:t>
      </w:r>
      <w:r w:rsidRPr="00D145A4">
        <w:rPr>
          <w:spacing w:val="-9"/>
          <w:sz w:val="20"/>
          <w:szCs w:val="20"/>
          <w:lang w:val="uk-UA"/>
        </w:rPr>
        <w:t xml:space="preserve"> </w:t>
      </w:r>
      <w:r w:rsidRPr="00D145A4">
        <w:rPr>
          <w:spacing w:val="-1"/>
          <w:sz w:val="20"/>
          <w:szCs w:val="20"/>
          <w:lang w:val="uk-UA"/>
        </w:rPr>
        <w:t>п</w:t>
      </w:r>
      <w:r w:rsidRPr="00D145A4">
        <w:rPr>
          <w:spacing w:val="1"/>
          <w:sz w:val="20"/>
          <w:szCs w:val="20"/>
          <w:lang w:val="uk-UA"/>
        </w:rPr>
        <w:t>ро</w:t>
      </w:r>
      <w:r w:rsidRPr="00D145A4">
        <w:rPr>
          <w:sz w:val="20"/>
          <w:szCs w:val="20"/>
          <w:lang w:val="uk-UA"/>
        </w:rPr>
        <w:t>г</w:t>
      </w:r>
      <w:r w:rsidRPr="00D145A4">
        <w:rPr>
          <w:spacing w:val="1"/>
          <w:sz w:val="20"/>
          <w:szCs w:val="20"/>
          <w:lang w:val="uk-UA"/>
        </w:rPr>
        <w:t>р</w:t>
      </w:r>
      <w:r w:rsidRPr="00D145A4">
        <w:rPr>
          <w:sz w:val="20"/>
          <w:szCs w:val="20"/>
          <w:lang w:val="uk-UA"/>
        </w:rPr>
        <w:t>а</w:t>
      </w:r>
      <w:r w:rsidRPr="00D145A4">
        <w:rPr>
          <w:spacing w:val="1"/>
          <w:sz w:val="20"/>
          <w:szCs w:val="20"/>
          <w:lang w:val="uk-UA"/>
        </w:rPr>
        <w:t>м</w:t>
      </w:r>
      <w:r w:rsidRPr="00D145A4">
        <w:rPr>
          <w:spacing w:val="-1"/>
          <w:sz w:val="20"/>
          <w:szCs w:val="20"/>
          <w:lang w:val="uk-UA"/>
        </w:rPr>
        <w:t>и</w:t>
      </w:r>
      <w:r w:rsidRPr="00D145A4">
        <w:rPr>
          <w:sz w:val="20"/>
          <w:szCs w:val="20"/>
          <w:lang w:val="uk-UA"/>
        </w:rPr>
        <w:t>)</w:t>
      </w:r>
    </w:p>
    <w:p w14:paraId="4D7DCB34" w14:textId="77777777" w:rsidR="00261EEC" w:rsidRPr="00833907" w:rsidRDefault="00261EEC" w:rsidP="00261EEC">
      <w:pPr>
        <w:kinsoku w:val="0"/>
        <w:overflowPunct w:val="0"/>
        <w:spacing w:line="120" w:lineRule="auto"/>
        <w:jc w:val="center"/>
        <w:rPr>
          <w:lang w:val="uk-UA"/>
        </w:rPr>
      </w:pPr>
      <w:r>
        <w:rPr>
          <w:lang w:val="uk-UA"/>
        </w:rPr>
        <w:t>191    Архітектура та містобудування</w:t>
      </w:r>
    </w:p>
    <w:p w14:paraId="30A06C35" w14:textId="5FD4A118" w:rsidR="00261EEC" w:rsidRPr="00261EEC" w:rsidRDefault="00261EEC" w:rsidP="00261EEC">
      <w:pPr>
        <w:kinsoku w:val="0"/>
        <w:overflowPunct w:val="0"/>
        <w:spacing w:line="120" w:lineRule="auto"/>
        <w:jc w:val="center"/>
        <w:rPr>
          <w:sz w:val="20"/>
          <w:szCs w:val="20"/>
          <w:lang w:val="uk-UA"/>
        </w:rPr>
      </w:pPr>
      <w:r w:rsidRPr="00D145A4">
        <w:rPr>
          <w:noProof/>
          <w:lang w:val="uk-UA" w:eastAsia="uk-UA"/>
        </w:rPr>
        <mc:AlternateContent>
          <mc:Choice Requires="wps">
            <w:drawing>
              <wp:anchor distT="0" distB="0" distL="114300" distR="114300" simplePos="0" relativeHeight="251724800" behindDoc="1" locked="0" layoutInCell="1" allowOverlap="1" wp14:anchorId="77B64787" wp14:editId="28DF31F0">
                <wp:simplePos x="0" y="0"/>
                <wp:positionH relativeFrom="page">
                  <wp:posOffset>1087755</wp:posOffset>
                </wp:positionH>
                <wp:positionV relativeFrom="paragraph">
                  <wp:posOffset>1905</wp:posOffset>
                </wp:positionV>
                <wp:extent cx="5869940" cy="12700"/>
                <wp:effectExtent l="11430" t="5080" r="5080" b="1270"/>
                <wp:wrapNone/>
                <wp:docPr id="98" name="Полилиния: фигура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9940" cy="12700"/>
                        </a:xfrm>
                        <a:custGeom>
                          <a:avLst/>
                          <a:gdLst>
                            <a:gd name="T0" fmla="*/ 0 w 9244"/>
                            <a:gd name="T1" fmla="*/ 0 h 20"/>
                            <a:gd name="T2" fmla="*/ 9243 w 9244"/>
                            <a:gd name="T3" fmla="*/ 0 h 20"/>
                          </a:gdLst>
                          <a:ahLst/>
                          <a:cxnLst>
                            <a:cxn ang="0">
                              <a:pos x="T0" y="T1"/>
                            </a:cxn>
                            <a:cxn ang="0">
                              <a:pos x="T2" y="T3"/>
                            </a:cxn>
                          </a:cxnLst>
                          <a:rect l="0" t="0" r="r" b="b"/>
                          <a:pathLst>
                            <a:path w="9244" h="20">
                              <a:moveTo>
                                <a:pt x="0" y="0"/>
                              </a:moveTo>
                              <a:lnTo>
                                <a:pt x="9243"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polyline w14:anchorId="66EFD184" id="Полилиния: фигура 98" o:spid="_x0000_s1026" style="position:absolute;z-index:-251591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85.65pt,.15pt,547.8pt,.15pt" coordsize="92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" filled="f" strokeweight=".19811mm">
                <v:path arrowok="t" o:connecttype="custom" o:connectlocs="0,0;5869305,0" o:connectangles="0,0"/>
                <w10:wrap anchorx="page"/>
              </v:polyline>
            </w:pict>
          </mc:Fallback>
        </mc:AlternateContent>
      </w:r>
      <w:r w:rsidRPr="00D145A4">
        <w:rPr>
          <w:sz w:val="20"/>
          <w:szCs w:val="20"/>
          <w:lang w:val="uk-UA"/>
        </w:rPr>
        <w:t>(</w:t>
      </w:r>
      <w:r>
        <w:rPr>
          <w:spacing w:val="-1"/>
          <w:sz w:val="20"/>
          <w:szCs w:val="20"/>
          <w:lang w:val="uk-UA"/>
        </w:rPr>
        <w:t>шифр і назва спеціальності</w:t>
      </w:r>
      <w:r w:rsidRPr="00D145A4">
        <w:rPr>
          <w:sz w:val="20"/>
          <w:szCs w:val="20"/>
          <w:lang w:val="uk-UA"/>
        </w:rPr>
        <w:t>)</w:t>
      </w:r>
    </w:p>
    <w:p w14:paraId="36129C30" w14:textId="491B9762" w:rsidR="00261EEC" w:rsidRPr="00261EEC" w:rsidRDefault="00261EEC" w:rsidP="00261EEC">
      <w:pPr>
        <w:kinsoku w:val="0"/>
        <w:overflowPunct w:val="0"/>
        <w:spacing w:line="240" w:lineRule="auto"/>
        <w:jc w:val="center"/>
        <w:rPr>
          <w:bCs/>
          <w:sz w:val="24"/>
          <w:szCs w:val="24"/>
          <w:lang w:val="uk-UA"/>
        </w:rPr>
      </w:pPr>
      <w:r w:rsidRPr="00261EEC">
        <w:rPr>
          <w:bCs/>
          <w:sz w:val="24"/>
          <w:szCs w:val="24"/>
          <w:lang w:val="uk-UA"/>
        </w:rPr>
        <w:t>Робота містить результати власних досліджень, використання ідей, результатів і текстів інших авторів мають посилання на відповідне джерело:</w:t>
      </w:r>
    </w:p>
    <w:p w14:paraId="02FEBF86" w14:textId="4F8658B6" w:rsidR="00261EEC" w:rsidRPr="00796845" w:rsidRDefault="00261EEC" w:rsidP="00261EEC">
      <w:pPr>
        <w:pStyle w:val="aff6"/>
        <w:tabs>
          <w:tab w:val="left" w:pos="4733"/>
        </w:tabs>
        <w:kinsoku w:val="0"/>
        <w:overflowPunct w:val="0"/>
        <w:rPr>
          <w:b w:val="0"/>
          <w:bCs/>
        </w:rPr>
      </w:pPr>
      <w:r w:rsidRPr="00261EEC">
        <w:rPr>
          <w:b w:val="0"/>
          <w:bCs/>
        </w:rPr>
        <w:t>З</w:t>
      </w:r>
      <w:r w:rsidRPr="00261EEC">
        <w:rPr>
          <w:b w:val="0"/>
          <w:bCs/>
          <w:spacing w:val="-1"/>
        </w:rPr>
        <w:t>д</w:t>
      </w:r>
      <w:r w:rsidRPr="00261EEC">
        <w:rPr>
          <w:b w:val="0"/>
          <w:bCs/>
          <w:spacing w:val="1"/>
        </w:rPr>
        <w:t>об</w:t>
      </w:r>
      <w:r w:rsidRPr="00261EEC">
        <w:rPr>
          <w:b w:val="0"/>
          <w:bCs/>
          <w:spacing w:val="-5"/>
        </w:rPr>
        <w:t>у</w:t>
      </w:r>
      <w:r w:rsidRPr="00261EEC">
        <w:rPr>
          <w:b w:val="0"/>
          <w:bCs/>
          <w:spacing w:val="-1"/>
        </w:rPr>
        <w:t>в</w:t>
      </w:r>
      <w:r w:rsidRPr="00261EEC">
        <w:rPr>
          <w:b w:val="0"/>
          <w:bCs/>
        </w:rPr>
        <w:t>ач</w:t>
      </w:r>
      <w:r w:rsidRPr="00261EEC">
        <w:rPr>
          <w:b w:val="0"/>
          <w:bCs/>
          <w:spacing w:val="-8"/>
        </w:rPr>
        <w:t xml:space="preserve"> </w:t>
      </w:r>
      <w:r w:rsidRPr="00261EEC">
        <w:rPr>
          <w:b w:val="0"/>
          <w:bCs/>
          <w:spacing w:val="1"/>
        </w:rPr>
        <w:t>о</w:t>
      </w:r>
      <w:r w:rsidRPr="00261EEC">
        <w:rPr>
          <w:b w:val="0"/>
          <w:bCs/>
        </w:rPr>
        <w:t>с</w:t>
      </w:r>
      <w:r w:rsidRPr="00261EEC">
        <w:rPr>
          <w:b w:val="0"/>
          <w:bCs/>
          <w:spacing w:val="-1"/>
        </w:rPr>
        <w:t>в</w:t>
      </w:r>
      <w:r w:rsidRPr="00261EEC">
        <w:rPr>
          <w:b w:val="0"/>
          <w:bCs/>
          <w:spacing w:val="2"/>
        </w:rPr>
        <w:t>і</w:t>
      </w:r>
      <w:r w:rsidRPr="00261EEC">
        <w:rPr>
          <w:b w:val="0"/>
          <w:bCs/>
          <w:spacing w:val="-1"/>
        </w:rPr>
        <w:t>тн</w:t>
      </w:r>
      <w:r w:rsidRPr="00261EEC">
        <w:rPr>
          <w:b w:val="0"/>
          <w:bCs/>
        </w:rPr>
        <w:t>ь</w:t>
      </w:r>
      <w:r w:rsidRPr="00261EEC">
        <w:rPr>
          <w:b w:val="0"/>
          <w:bCs/>
          <w:spacing w:val="1"/>
        </w:rPr>
        <w:t>о</w:t>
      </w:r>
      <w:r w:rsidRPr="00261EEC">
        <w:rPr>
          <w:b w:val="0"/>
          <w:bCs/>
        </w:rPr>
        <w:t>го</w:t>
      </w:r>
      <w:r w:rsidRPr="00261EEC">
        <w:rPr>
          <w:b w:val="0"/>
          <w:bCs/>
          <w:spacing w:val="-7"/>
        </w:rPr>
        <w:t xml:space="preserve"> </w:t>
      </w:r>
      <w:r w:rsidRPr="00261EEC">
        <w:rPr>
          <w:b w:val="0"/>
          <w:bCs/>
        </w:rPr>
        <w:t>с</w:t>
      </w:r>
      <w:r w:rsidRPr="00261EEC">
        <w:rPr>
          <w:b w:val="0"/>
          <w:bCs/>
          <w:spacing w:val="1"/>
        </w:rPr>
        <w:t>т</w:t>
      </w:r>
      <w:r w:rsidRPr="00261EEC">
        <w:rPr>
          <w:b w:val="0"/>
          <w:bCs/>
          <w:spacing w:val="-2"/>
        </w:rPr>
        <w:t>у</w:t>
      </w:r>
      <w:r w:rsidRPr="00261EEC">
        <w:rPr>
          <w:b w:val="0"/>
          <w:bCs/>
          <w:spacing w:val="1"/>
        </w:rPr>
        <w:t>п</w:t>
      </w:r>
      <w:r w:rsidRPr="00261EEC">
        <w:rPr>
          <w:b w:val="0"/>
          <w:bCs/>
        </w:rPr>
        <w:t>е</w:t>
      </w:r>
      <w:r w:rsidRPr="00261EEC">
        <w:rPr>
          <w:b w:val="0"/>
          <w:bCs/>
          <w:spacing w:val="-1"/>
        </w:rPr>
        <w:t>ня</w:t>
      </w:r>
      <w:r w:rsidRPr="00D145A4">
        <w:t xml:space="preserve"> </w:t>
      </w:r>
      <w:r w:rsidRPr="00796845">
        <w:rPr>
          <w:b w:val="0"/>
          <w:bCs/>
        </w:rPr>
        <w:t>________________</w:t>
      </w:r>
      <w:r w:rsidR="00796845" w:rsidRPr="00796845">
        <w:rPr>
          <w:b w:val="0"/>
          <w:bCs/>
          <w:u w:val="single"/>
        </w:rPr>
        <w:t>Крук Д.О</w:t>
      </w:r>
      <w:r w:rsidR="00796845" w:rsidRPr="00796845">
        <w:rPr>
          <w:b w:val="0"/>
          <w:bCs/>
        </w:rPr>
        <w:t>.</w:t>
      </w:r>
      <w:r w:rsidRPr="00796845">
        <w:rPr>
          <w:b w:val="0"/>
          <w:bCs/>
        </w:rPr>
        <w:t>__________________________</w:t>
      </w:r>
    </w:p>
    <w:p w14:paraId="0206223E" w14:textId="77777777" w:rsidR="00261EEC" w:rsidRPr="00D145A4" w:rsidRDefault="00261EEC" w:rsidP="00261EEC">
      <w:pPr>
        <w:kinsoku w:val="0"/>
        <w:overflowPunct w:val="0"/>
        <w:spacing w:line="240" w:lineRule="auto"/>
        <w:jc w:val="center"/>
        <w:rPr>
          <w:sz w:val="20"/>
          <w:szCs w:val="20"/>
          <w:lang w:val="uk-UA"/>
        </w:rPr>
      </w:pPr>
      <w:r w:rsidRPr="00D145A4">
        <w:rPr>
          <w:sz w:val="20"/>
          <w:szCs w:val="20"/>
          <w:lang w:val="uk-UA"/>
        </w:rPr>
        <w:t xml:space="preserve">                                                (</w:t>
      </w:r>
      <w:r w:rsidRPr="00D145A4">
        <w:rPr>
          <w:spacing w:val="-1"/>
          <w:sz w:val="20"/>
          <w:szCs w:val="20"/>
          <w:lang w:val="uk-UA"/>
        </w:rPr>
        <w:t>пі</w:t>
      </w:r>
      <w:r w:rsidRPr="00D145A4">
        <w:rPr>
          <w:spacing w:val="1"/>
          <w:sz w:val="20"/>
          <w:szCs w:val="20"/>
          <w:lang w:val="uk-UA"/>
        </w:rPr>
        <w:t>д</w:t>
      </w:r>
      <w:r w:rsidRPr="00D145A4">
        <w:rPr>
          <w:spacing w:val="-1"/>
          <w:sz w:val="20"/>
          <w:szCs w:val="20"/>
          <w:lang w:val="uk-UA"/>
        </w:rPr>
        <w:t>пи</w:t>
      </w:r>
      <w:r w:rsidRPr="00D145A4">
        <w:rPr>
          <w:sz w:val="20"/>
          <w:szCs w:val="20"/>
          <w:lang w:val="uk-UA"/>
        </w:rPr>
        <w:t>с,</w:t>
      </w:r>
      <w:r w:rsidRPr="00D145A4">
        <w:rPr>
          <w:spacing w:val="-7"/>
          <w:sz w:val="20"/>
          <w:szCs w:val="20"/>
          <w:lang w:val="uk-UA"/>
        </w:rPr>
        <w:t xml:space="preserve"> </w:t>
      </w:r>
      <w:r w:rsidRPr="00D145A4">
        <w:rPr>
          <w:spacing w:val="2"/>
          <w:sz w:val="20"/>
          <w:szCs w:val="20"/>
          <w:lang w:val="uk-UA"/>
        </w:rPr>
        <w:t>і</w:t>
      </w:r>
      <w:r w:rsidRPr="00D145A4">
        <w:rPr>
          <w:spacing w:val="-1"/>
          <w:sz w:val="20"/>
          <w:szCs w:val="20"/>
          <w:lang w:val="uk-UA"/>
        </w:rPr>
        <w:t>ніці</w:t>
      </w:r>
      <w:r w:rsidRPr="00D145A4">
        <w:rPr>
          <w:spacing w:val="2"/>
          <w:sz w:val="20"/>
          <w:szCs w:val="20"/>
          <w:lang w:val="uk-UA"/>
        </w:rPr>
        <w:t>а</w:t>
      </w:r>
      <w:r w:rsidRPr="00D145A4">
        <w:rPr>
          <w:spacing w:val="1"/>
          <w:sz w:val="20"/>
          <w:szCs w:val="20"/>
          <w:lang w:val="uk-UA"/>
        </w:rPr>
        <w:t>л</w:t>
      </w:r>
      <w:r w:rsidRPr="00D145A4">
        <w:rPr>
          <w:sz w:val="20"/>
          <w:szCs w:val="20"/>
          <w:lang w:val="uk-UA"/>
        </w:rPr>
        <w:t>и</w:t>
      </w:r>
      <w:r w:rsidRPr="00D145A4">
        <w:rPr>
          <w:spacing w:val="-9"/>
          <w:sz w:val="20"/>
          <w:szCs w:val="20"/>
          <w:lang w:val="uk-UA"/>
        </w:rPr>
        <w:t xml:space="preserve"> </w:t>
      </w:r>
      <w:r w:rsidRPr="00D145A4">
        <w:rPr>
          <w:spacing w:val="-1"/>
          <w:sz w:val="20"/>
          <w:szCs w:val="20"/>
          <w:lang w:val="uk-UA"/>
        </w:rPr>
        <w:t>т</w:t>
      </w:r>
      <w:r w:rsidRPr="00D145A4">
        <w:rPr>
          <w:sz w:val="20"/>
          <w:szCs w:val="20"/>
          <w:lang w:val="uk-UA"/>
        </w:rPr>
        <w:t>а</w:t>
      </w:r>
      <w:r w:rsidRPr="00D145A4">
        <w:rPr>
          <w:spacing w:val="-8"/>
          <w:sz w:val="20"/>
          <w:szCs w:val="20"/>
          <w:lang w:val="uk-UA"/>
        </w:rPr>
        <w:t xml:space="preserve"> </w:t>
      </w:r>
      <w:r w:rsidRPr="00D145A4">
        <w:rPr>
          <w:spacing w:val="-1"/>
          <w:sz w:val="20"/>
          <w:szCs w:val="20"/>
          <w:lang w:val="uk-UA"/>
        </w:rPr>
        <w:t>п</w:t>
      </w:r>
      <w:r w:rsidRPr="00D145A4">
        <w:rPr>
          <w:spacing w:val="1"/>
          <w:sz w:val="20"/>
          <w:szCs w:val="20"/>
          <w:lang w:val="uk-UA"/>
        </w:rPr>
        <w:t>р</w:t>
      </w:r>
      <w:r w:rsidRPr="00D145A4">
        <w:rPr>
          <w:spacing w:val="-1"/>
          <w:sz w:val="20"/>
          <w:szCs w:val="20"/>
          <w:lang w:val="uk-UA"/>
        </w:rPr>
        <w:t>і</w:t>
      </w:r>
      <w:r w:rsidRPr="00D145A4">
        <w:rPr>
          <w:sz w:val="20"/>
          <w:szCs w:val="20"/>
          <w:lang w:val="uk-UA"/>
        </w:rPr>
        <w:t>з</w:t>
      </w:r>
      <w:r w:rsidRPr="00D145A4">
        <w:rPr>
          <w:spacing w:val="2"/>
          <w:sz w:val="20"/>
          <w:szCs w:val="20"/>
          <w:lang w:val="uk-UA"/>
        </w:rPr>
        <w:t>в</w:t>
      </w:r>
      <w:r w:rsidRPr="00D145A4">
        <w:rPr>
          <w:spacing w:val="-1"/>
          <w:sz w:val="20"/>
          <w:szCs w:val="20"/>
          <w:lang w:val="uk-UA"/>
        </w:rPr>
        <w:t>и</w:t>
      </w:r>
      <w:r w:rsidRPr="00D145A4">
        <w:rPr>
          <w:spacing w:val="2"/>
          <w:sz w:val="20"/>
          <w:szCs w:val="20"/>
          <w:lang w:val="uk-UA"/>
        </w:rPr>
        <w:t>щ</w:t>
      </w:r>
      <w:r w:rsidRPr="00D145A4">
        <w:rPr>
          <w:sz w:val="20"/>
          <w:szCs w:val="20"/>
          <w:lang w:val="uk-UA"/>
        </w:rPr>
        <w:t>е</w:t>
      </w:r>
      <w:r w:rsidRPr="00D145A4">
        <w:rPr>
          <w:spacing w:val="-7"/>
          <w:sz w:val="20"/>
          <w:szCs w:val="20"/>
          <w:lang w:val="uk-UA"/>
        </w:rPr>
        <w:t xml:space="preserve"> </w:t>
      </w:r>
      <w:r w:rsidRPr="00D145A4">
        <w:rPr>
          <w:sz w:val="20"/>
          <w:szCs w:val="20"/>
          <w:lang w:val="uk-UA"/>
        </w:rPr>
        <w:t>з</w:t>
      </w:r>
      <w:r w:rsidRPr="00D145A4">
        <w:rPr>
          <w:spacing w:val="-1"/>
          <w:sz w:val="20"/>
          <w:szCs w:val="20"/>
          <w:lang w:val="uk-UA"/>
        </w:rPr>
        <w:t>д</w:t>
      </w:r>
      <w:r w:rsidRPr="00D145A4">
        <w:rPr>
          <w:spacing w:val="1"/>
          <w:sz w:val="20"/>
          <w:szCs w:val="20"/>
          <w:lang w:val="uk-UA"/>
        </w:rPr>
        <w:t>об</w:t>
      </w:r>
      <w:r w:rsidRPr="00D145A4">
        <w:rPr>
          <w:spacing w:val="-5"/>
          <w:sz w:val="20"/>
          <w:szCs w:val="20"/>
          <w:lang w:val="uk-UA"/>
        </w:rPr>
        <w:t>у</w:t>
      </w:r>
      <w:r w:rsidRPr="00D145A4">
        <w:rPr>
          <w:spacing w:val="-1"/>
          <w:sz w:val="20"/>
          <w:szCs w:val="20"/>
          <w:lang w:val="uk-UA"/>
        </w:rPr>
        <w:t>в</w:t>
      </w:r>
      <w:r w:rsidRPr="00D145A4">
        <w:rPr>
          <w:sz w:val="20"/>
          <w:szCs w:val="20"/>
          <w:lang w:val="uk-UA"/>
        </w:rPr>
        <w:t>ача)</w:t>
      </w:r>
    </w:p>
    <w:p w14:paraId="32A5D54A" w14:textId="77777777" w:rsidR="00261EEC" w:rsidRPr="00D145A4" w:rsidRDefault="00261EEC" w:rsidP="00261EEC">
      <w:pPr>
        <w:pStyle w:val="aff6"/>
        <w:tabs>
          <w:tab w:val="left" w:pos="2683"/>
          <w:tab w:val="left" w:pos="8285"/>
        </w:tabs>
        <w:kinsoku w:val="0"/>
        <w:overflowPunct w:val="0"/>
        <w:rPr>
          <w:sz w:val="20"/>
        </w:rPr>
      </w:pPr>
    </w:p>
    <w:p w14:paraId="1EF4558C" w14:textId="395053D2" w:rsidR="00261EEC" w:rsidRPr="00D145A4" w:rsidRDefault="00261EEC" w:rsidP="00261EEC">
      <w:pPr>
        <w:pStyle w:val="aff6"/>
        <w:tabs>
          <w:tab w:val="left" w:pos="2683"/>
          <w:tab w:val="left" w:pos="8285"/>
        </w:tabs>
        <w:kinsoku w:val="0"/>
        <w:overflowPunct w:val="0"/>
      </w:pPr>
      <w:r w:rsidRPr="00261EEC">
        <w:rPr>
          <w:b w:val="0"/>
          <w:bCs/>
          <w:spacing w:val="-2"/>
        </w:rPr>
        <w:t>Н</w:t>
      </w:r>
      <w:r w:rsidRPr="00261EEC">
        <w:rPr>
          <w:b w:val="0"/>
          <w:bCs/>
        </w:rPr>
        <w:t>а</w:t>
      </w:r>
      <w:r w:rsidRPr="00261EEC">
        <w:rPr>
          <w:b w:val="0"/>
          <w:bCs/>
          <w:spacing w:val="-4"/>
        </w:rPr>
        <w:t>у</w:t>
      </w:r>
      <w:r w:rsidRPr="00261EEC">
        <w:rPr>
          <w:b w:val="0"/>
          <w:bCs/>
        </w:rPr>
        <w:t>к</w:t>
      </w:r>
      <w:r w:rsidRPr="00261EEC">
        <w:rPr>
          <w:b w:val="0"/>
          <w:bCs/>
          <w:spacing w:val="1"/>
        </w:rPr>
        <w:t>о</w:t>
      </w:r>
      <w:r w:rsidRPr="00261EEC">
        <w:rPr>
          <w:b w:val="0"/>
          <w:bCs/>
          <w:spacing w:val="-1"/>
        </w:rPr>
        <w:t>в</w:t>
      </w:r>
      <w:r w:rsidRPr="00261EEC">
        <w:rPr>
          <w:b w:val="0"/>
          <w:bCs/>
        </w:rPr>
        <w:t>ий к</w:t>
      </w:r>
      <w:r w:rsidRPr="00261EEC">
        <w:rPr>
          <w:b w:val="0"/>
          <w:bCs/>
          <w:spacing w:val="-3"/>
        </w:rPr>
        <w:t>е</w:t>
      </w:r>
      <w:r w:rsidRPr="00261EEC">
        <w:rPr>
          <w:b w:val="0"/>
          <w:bCs/>
          <w:spacing w:val="1"/>
        </w:rPr>
        <w:t>рі</w:t>
      </w:r>
      <w:r w:rsidRPr="00261EEC">
        <w:rPr>
          <w:b w:val="0"/>
          <w:bCs/>
          <w:spacing w:val="-4"/>
        </w:rPr>
        <w:t>в</w:t>
      </w:r>
      <w:r w:rsidRPr="00261EEC">
        <w:rPr>
          <w:b w:val="0"/>
          <w:bCs/>
        </w:rPr>
        <w:t>н</w:t>
      </w:r>
      <w:r w:rsidRPr="00261EEC">
        <w:rPr>
          <w:b w:val="0"/>
          <w:bCs/>
          <w:spacing w:val="-2"/>
        </w:rPr>
        <w:t>и</w:t>
      </w:r>
      <w:r w:rsidRPr="00261EEC">
        <w:rPr>
          <w:b w:val="0"/>
          <w:bCs/>
        </w:rPr>
        <w:t>к</w:t>
      </w:r>
      <w:r w:rsidRPr="00D145A4">
        <w:t xml:space="preserve"> _____</w:t>
      </w:r>
      <w:r w:rsidR="00796845" w:rsidRPr="00796845">
        <w:rPr>
          <w:b w:val="0"/>
          <w:bCs/>
          <w:u w:val="single"/>
        </w:rPr>
        <w:t>КЕЛЬБА Сергій Сергійович канд. арх. проф</w:t>
      </w:r>
      <w:r w:rsidR="00796845">
        <w:t>.</w:t>
      </w:r>
      <w:r w:rsidRPr="00D145A4">
        <w:t>_____</w:t>
      </w:r>
      <w:r>
        <w:t>_______</w:t>
      </w:r>
    </w:p>
    <w:p w14:paraId="120C648E" w14:textId="67843801" w:rsidR="00261EEC" w:rsidRPr="00D145A4" w:rsidRDefault="00261EEC" w:rsidP="00261EEC">
      <w:pPr>
        <w:kinsoku w:val="0"/>
        <w:overflowPunct w:val="0"/>
        <w:spacing w:line="240" w:lineRule="auto"/>
        <w:rPr>
          <w:sz w:val="20"/>
          <w:szCs w:val="20"/>
          <w:lang w:val="uk-UA"/>
        </w:rPr>
      </w:pPr>
      <w:r w:rsidRPr="00D145A4">
        <w:rPr>
          <w:sz w:val="20"/>
          <w:szCs w:val="20"/>
          <w:lang w:val="uk-UA"/>
        </w:rPr>
        <w:t xml:space="preserve">                                                (підпис, </w:t>
      </w:r>
      <w:r w:rsidRPr="00D145A4">
        <w:rPr>
          <w:spacing w:val="-1"/>
          <w:sz w:val="20"/>
          <w:szCs w:val="20"/>
          <w:lang w:val="uk-UA"/>
        </w:rPr>
        <w:t>п</w:t>
      </w:r>
      <w:r w:rsidRPr="00D145A4">
        <w:rPr>
          <w:spacing w:val="1"/>
          <w:sz w:val="20"/>
          <w:szCs w:val="20"/>
          <w:lang w:val="uk-UA"/>
        </w:rPr>
        <w:t>р</w:t>
      </w:r>
      <w:r w:rsidRPr="00D145A4">
        <w:rPr>
          <w:spacing w:val="-1"/>
          <w:sz w:val="20"/>
          <w:szCs w:val="20"/>
          <w:lang w:val="uk-UA"/>
        </w:rPr>
        <w:t>і</w:t>
      </w:r>
      <w:r w:rsidRPr="00D145A4">
        <w:rPr>
          <w:sz w:val="20"/>
          <w:szCs w:val="20"/>
          <w:lang w:val="uk-UA"/>
        </w:rPr>
        <w:t>з</w:t>
      </w:r>
      <w:r w:rsidRPr="00D145A4">
        <w:rPr>
          <w:spacing w:val="-1"/>
          <w:sz w:val="20"/>
          <w:szCs w:val="20"/>
          <w:lang w:val="uk-UA"/>
        </w:rPr>
        <w:t>ви</w:t>
      </w:r>
      <w:r w:rsidRPr="00D145A4">
        <w:rPr>
          <w:sz w:val="20"/>
          <w:szCs w:val="20"/>
          <w:lang w:val="uk-UA"/>
        </w:rPr>
        <w:t>ще,</w:t>
      </w:r>
      <w:r w:rsidRPr="00D145A4">
        <w:rPr>
          <w:spacing w:val="-6"/>
          <w:sz w:val="20"/>
          <w:szCs w:val="20"/>
          <w:lang w:val="uk-UA"/>
        </w:rPr>
        <w:t xml:space="preserve"> </w:t>
      </w:r>
      <w:r w:rsidRPr="00D145A4">
        <w:rPr>
          <w:spacing w:val="-1"/>
          <w:sz w:val="20"/>
          <w:szCs w:val="20"/>
          <w:lang w:val="uk-UA"/>
        </w:rPr>
        <w:t>і</w:t>
      </w:r>
      <w:r w:rsidRPr="00D145A4">
        <w:rPr>
          <w:spacing w:val="1"/>
          <w:sz w:val="20"/>
          <w:szCs w:val="20"/>
          <w:lang w:val="uk-UA"/>
        </w:rPr>
        <w:t>м</w:t>
      </w:r>
      <w:r w:rsidRPr="00D145A4">
        <w:rPr>
          <w:spacing w:val="-2"/>
          <w:sz w:val="20"/>
          <w:szCs w:val="20"/>
          <w:lang w:val="uk-UA"/>
        </w:rPr>
        <w:t>’</w:t>
      </w:r>
      <w:r w:rsidRPr="00D145A4">
        <w:rPr>
          <w:spacing w:val="-1"/>
          <w:sz w:val="20"/>
          <w:szCs w:val="20"/>
          <w:lang w:val="uk-UA"/>
        </w:rPr>
        <w:t>я</w:t>
      </w:r>
      <w:r w:rsidRPr="00D145A4">
        <w:rPr>
          <w:sz w:val="20"/>
          <w:szCs w:val="20"/>
          <w:lang w:val="uk-UA"/>
        </w:rPr>
        <w:t>,</w:t>
      </w:r>
      <w:r w:rsidRPr="00D145A4">
        <w:rPr>
          <w:spacing w:val="-6"/>
          <w:sz w:val="20"/>
          <w:szCs w:val="20"/>
          <w:lang w:val="uk-UA"/>
        </w:rPr>
        <w:t xml:space="preserve"> </w:t>
      </w:r>
      <w:r w:rsidRPr="00D145A4">
        <w:rPr>
          <w:spacing w:val="-1"/>
          <w:sz w:val="20"/>
          <w:szCs w:val="20"/>
          <w:lang w:val="uk-UA"/>
        </w:rPr>
        <w:t>п</w:t>
      </w:r>
      <w:r w:rsidRPr="00D145A4">
        <w:rPr>
          <w:sz w:val="20"/>
          <w:szCs w:val="20"/>
          <w:lang w:val="uk-UA"/>
        </w:rPr>
        <w:t>о</w:t>
      </w:r>
      <w:r w:rsidRPr="00D145A4">
        <w:rPr>
          <w:spacing w:val="-6"/>
          <w:sz w:val="20"/>
          <w:szCs w:val="20"/>
          <w:lang w:val="uk-UA"/>
        </w:rPr>
        <w:t xml:space="preserve"> </w:t>
      </w:r>
      <w:r w:rsidRPr="00D145A4">
        <w:rPr>
          <w:spacing w:val="-1"/>
          <w:sz w:val="20"/>
          <w:szCs w:val="20"/>
          <w:lang w:val="uk-UA"/>
        </w:rPr>
        <w:t>б</w:t>
      </w:r>
      <w:r w:rsidRPr="00D145A4">
        <w:rPr>
          <w:sz w:val="20"/>
          <w:szCs w:val="20"/>
          <w:lang w:val="uk-UA"/>
        </w:rPr>
        <w:t>а</w:t>
      </w:r>
      <w:r w:rsidRPr="00D145A4">
        <w:rPr>
          <w:spacing w:val="-1"/>
          <w:sz w:val="20"/>
          <w:szCs w:val="20"/>
          <w:lang w:val="uk-UA"/>
        </w:rPr>
        <w:t>т</w:t>
      </w:r>
      <w:r w:rsidRPr="00D145A4">
        <w:rPr>
          <w:spacing w:val="2"/>
          <w:sz w:val="20"/>
          <w:szCs w:val="20"/>
          <w:lang w:val="uk-UA"/>
        </w:rPr>
        <w:t>ь</w:t>
      </w:r>
      <w:r w:rsidRPr="00D145A4">
        <w:rPr>
          <w:spacing w:val="1"/>
          <w:sz w:val="20"/>
          <w:szCs w:val="20"/>
          <w:lang w:val="uk-UA"/>
        </w:rPr>
        <w:t>ко</w:t>
      </w:r>
      <w:r w:rsidRPr="00D145A4">
        <w:rPr>
          <w:spacing w:val="-1"/>
          <w:sz w:val="20"/>
          <w:szCs w:val="20"/>
          <w:lang w:val="uk-UA"/>
        </w:rPr>
        <w:t>ві</w:t>
      </w:r>
      <w:r w:rsidRPr="00D145A4">
        <w:rPr>
          <w:sz w:val="20"/>
          <w:szCs w:val="20"/>
          <w:lang w:val="uk-UA"/>
        </w:rPr>
        <w:t>,</w:t>
      </w:r>
      <w:r w:rsidRPr="00D145A4">
        <w:rPr>
          <w:spacing w:val="-6"/>
          <w:sz w:val="20"/>
          <w:szCs w:val="20"/>
          <w:lang w:val="uk-UA"/>
        </w:rPr>
        <w:t xml:space="preserve"> </w:t>
      </w:r>
      <w:r w:rsidRPr="00D145A4">
        <w:rPr>
          <w:spacing w:val="-1"/>
          <w:sz w:val="20"/>
          <w:szCs w:val="20"/>
          <w:lang w:val="uk-UA"/>
        </w:rPr>
        <w:t>н</w:t>
      </w:r>
      <w:r w:rsidRPr="00D145A4">
        <w:rPr>
          <w:spacing w:val="2"/>
          <w:sz w:val="20"/>
          <w:szCs w:val="20"/>
          <w:lang w:val="uk-UA"/>
        </w:rPr>
        <w:t>а</w:t>
      </w:r>
      <w:r w:rsidRPr="00D145A4">
        <w:rPr>
          <w:spacing w:val="-2"/>
          <w:sz w:val="20"/>
          <w:szCs w:val="20"/>
          <w:lang w:val="uk-UA"/>
        </w:rPr>
        <w:t>у</w:t>
      </w:r>
      <w:r w:rsidRPr="00D145A4">
        <w:rPr>
          <w:spacing w:val="-1"/>
          <w:sz w:val="20"/>
          <w:szCs w:val="20"/>
          <w:lang w:val="uk-UA"/>
        </w:rPr>
        <w:t>к</w:t>
      </w:r>
      <w:r w:rsidRPr="00D145A4">
        <w:rPr>
          <w:spacing w:val="1"/>
          <w:sz w:val="20"/>
          <w:szCs w:val="20"/>
          <w:lang w:val="uk-UA"/>
        </w:rPr>
        <w:t>о</w:t>
      </w:r>
      <w:r w:rsidRPr="00D145A4">
        <w:rPr>
          <w:spacing w:val="-1"/>
          <w:sz w:val="20"/>
          <w:szCs w:val="20"/>
          <w:lang w:val="uk-UA"/>
        </w:rPr>
        <w:t>в</w:t>
      </w:r>
      <w:r w:rsidRPr="00D145A4">
        <w:rPr>
          <w:spacing w:val="1"/>
          <w:sz w:val="20"/>
          <w:szCs w:val="20"/>
          <w:lang w:val="uk-UA"/>
        </w:rPr>
        <w:t>и</w:t>
      </w:r>
      <w:r w:rsidRPr="00D145A4">
        <w:rPr>
          <w:sz w:val="20"/>
          <w:szCs w:val="20"/>
          <w:lang w:val="uk-UA"/>
        </w:rPr>
        <w:t>й</w:t>
      </w:r>
      <w:r w:rsidRPr="00D145A4">
        <w:rPr>
          <w:spacing w:val="-8"/>
          <w:sz w:val="20"/>
          <w:szCs w:val="20"/>
          <w:lang w:val="uk-UA"/>
        </w:rPr>
        <w:t xml:space="preserve"> </w:t>
      </w:r>
      <w:r w:rsidRPr="00D145A4">
        <w:rPr>
          <w:sz w:val="20"/>
          <w:szCs w:val="20"/>
          <w:lang w:val="uk-UA"/>
        </w:rPr>
        <w:t>с</w:t>
      </w:r>
      <w:r w:rsidRPr="00D145A4">
        <w:rPr>
          <w:spacing w:val="1"/>
          <w:sz w:val="20"/>
          <w:szCs w:val="20"/>
          <w:lang w:val="uk-UA"/>
        </w:rPr>
        <w:t>т</w:t>
      </w:r>
      <w:r w:rsidRPr="00D145A4">
        <w:rPr>
          <w:spacing w:val="-2"/>
          <w:sz w:val="20"/>
          <w:szCs w:val="20"/>
          <w:lang w:val="uk-UA"/>
        </w:rPr>
        <w:t>у</w:t>
      </w:r>
      <w:r w:rsidRPr="00D145A4">
        <w:rPr>
          <w:spacing w:val="-1"/>
          <w:sz w:val="20"/>
          <w:szCs w:val="20"/>
          <w:lang w:val="uk-UA"/>
        </w:rPr>
        <w:t>п</w:t>
      </w:r>
      <w:r w:rsidRPr="00D145A4">
        <w:rPr>
          <w:spacing w:val="2"/>
          <w:sz w:val="20"/>
          <w:szCs w:val="20"/>
          <w:lang w:val="uk-UA"/>
        </w:rPr>
        <w:t>і</w:t>
      </w:r>
      <w:r w:rsidRPr="00D145A4">
        <w:rPr>
          <w:spacing w:val="-1"/>
          <w:sz w:val="20"/>
          <w:szCs w:val="20"/>
          <w:lang w:val="uk-UA"/>
        </w:rPr>
        <w:t>н</w:t>
      </w:r>
      <w:r w:rsidRPr="00D145A4">
        <w:rPr>
          <w:sz w:val="20"/>
          <w:szCs w:val="20"/>
          <w:lang w:val="uk-UA"/>
        </w:rPr>
        <w:t>ь,</w:t>
      </w:r>
      <w:r w:rsidRPr="00D145A4">
        <w:rPr>
          <w:spacing w:val="-6"/>
          <w:sz w:val="20"/>
          <w:szCs w:val="20"/>
          <w:lang w:val="uk-UA"/>
        </w:rPr>
        <w:t xml:space="preserve"> </w:t>
      </w:r>
      <w:r w:rsidRPr="00D145A4">
        <w:rPr>
          <w:spacing w:val="-1"/>
          <w:sz w:val="20"/>
          <w:szCs w:val="20"/>
          <w:lang w:val="uk-UA"/>
        </w:rPr>
        <w:t>в</w:t>
      </w:r>
      <w:r w:rsidRPr="00D145A4">
        <w:rPr>
          <w:sz w:val="20"/>
          <w:szCs w:val="20"/>
          <w:lang w:val="uk-UA"/>
        </w:rPr>
        <w:t>ч</w:t>
      </w:r>
      <w:r w:rsidRPr="00D145A4">
        <w:rPr>
          <w:spacing w:val="2"/>
          <w:sz w:val="20"/>
          <w:szCs w:val="20"/>
          <w:lang w:val="uk-UA"/>
        </w:rPr>
        <w:t>е</w:t>
      </w:r>
      <w:r w:rsidRPr="00D145A4">
        <w:rPr>
          <w:spacing w:val="-1"/>
          <w:sz w:val="20"/>
          <w:szCs w:val="20"/>
          <w:lang w:val="uk-UA"/>
        </w:rPr>
        <w:t>н</w:t>
      </w:r>
      <w:r w:rsidRPr="00D145A4">
        <w:rPr>
          <w:sz w:val="20"/>
          <w:szCs w:val="20"/>
          <w:lang w:val="uk-UA"/>
        </w:rPr>
        <w:t>е</w:t>
      </w:r>
      <w:r w:rsidRPr="00D145A4">
        <w:rPr>
          <w:spacing w:val="-4"/>
          <w:sz w:val="20"/>
          <w:szCs w:val="20"/>
          <w:lang w:val="uk-UA"/>
        </w:rPr>
        <w:t xml:space="preserve"> </w:t>
      </w:r>
      <w:r w:rsidRPr="00D145A4">
        <w:rPr>
          <w:sz w:val="20"/>
          <w:szCs w:val="20"/>
          <w:lang w:val="uk-UA"/>
        </w:rPr>
        <w:t>з</w:t>
      </w:r>
      <w:r w:rsidRPr="00D145A4">
        <w:rPr>
          <w:spacing w:val="-1"/>
          <w:sz w:val="20"/>
          <w:szCs w:val="20"/>
          <w:lang w:val="uk-UA"/>
        </w:rPr>
        <w:t>в</w:t>
      </w:r>
      <w:r w:rsidRPr="00D145A4">
        <w:rPr>
          <w:sz w:val="20"/>
          <w:szCs w:val="20"/>
          <w:lang w:val="uk-UA"/>
        </w:rPr>
        <w:t>а</w:t>
      </w:r>
      <w:r w:rsidRPr="00D145A4">
        <w:rPr>
          <w:spacing w:val="-1"/>
          <w:sz w:val="20"/>
          <w:szCs w:val="20"/>
          <w:lang w:val="uk-UA"/>
        </w:rPr>
        <w:t>н</w:t>
      </w:r>
      <w:r w:rsidRPr="00D145A4">
        <w:rPr>
          <w:spacing w:val="1"/>
          <w:sz w:val="20"/>
          <w:szCs w:val="20"/>
          <w:lang w:val="uk-UA"/>
        </w:rPr>
        <w:t>н</w:t>
      </w:r>
      <w:r w:rsidRPr="00D145A4">
        <w:rPr>
          <w:spacing w:val="-1"/>
          <w:sz w:val="20"/>
          <w:szCs w:val="20"/>
          <w:lang w:val="uk-UA"/>
        </w:rPr>
        <w:t>я керівника</w:t>
      </w:r>
      <w:r w:rsidRPr="00D145A4">
        <w:rPr>
          <w:sz w:val="20"/>
          <w:szCs w:val="20"/>
          <w:lang w:val="uk-UA"/>
        </w:rPr>
        <w:t>)</w:t>
      </w:r>
    </w:p>
    <w:tbl>
      <w:tblPr>
        <w:tblW w:w="0" w:type="auto"/>
        <w:tblLook w:val="01E0" w:firstRow="1" w:lastRow="1" w:firstColumn="1" w:lastColumn="1" w:noHBand="0" w:noVBand="0"/>
      </w:tblPr>
      <w:tblGrid>
        <w:gridCol w:w="8472"/>
      </w:tblGrid>
      <w:tr w:rsidR="00261EEC" w:rsidRPr="00D145A4" w14:paraId="634DA741" w14:textId="77777777" w:rsidTr="00DE62C2">
        <w:tc>
          <w:tcPr>
            <w:tcW w:w="8472" w:type="dxa"/>
          </w:tcPr>
          <w:p w14:paraId="007A568F" w14:textId="77777777" w:rsidR="00261EEC" w:rsidRPr="00D145A4" w:rsidRDefault="00261EEC" w:rsidP="00261EEC">
            <w:pPr>
              <w:kinsoku w:val="0"/>
              <w:overflowPunct w:val="0"/>
              <w:spacing w:line="240" w:lineRule="auto"/>
              <w:rPr>
                <w:b/>
                <w:bCs/>
                <w:spacing w:val="-1"/>
                <w:lang w:val="uk-UA"/>
              </w:rPr>
            </w:pPr>
          </w:p>
          <w:p w14:paraId="70575D8D" w14:textId="77777777" w:rsidR="00261EEC" w:rsidRPr="00261EEC" w:rsidRDefault="00261EEC" w:rsidP="00261EEC">
            <w:pPr>
              <w:kinsoku w:val="0"/>
              <w:overflowPunct w:val="0"/>
              <w:spacing w:line="240" w:lineRule="auto"/>
              <w:rPr>
                <w:b/>
                <w:bCs/>
                <w:sz w:val="24"/>
                <w:szCs w:val="24"/>
                <w:lang w:val="uk-UA"/>
              </w:rPr>
            </w:pPr>
            <w:r w:rsidRPr="00261EEC">
              <w:rPr>
                <w:b/>
                <w:bCs/>
                <w:spacing w:val="-1"/>
                <w:sz w:val="24"/>
                <w:szCs w:val="24"/>
                <w:lang w:val="uk-UA"/>
              </w:rPr>
              <w:t>Д</w:t>
            </w:r>
            <w:r w:rsidRPr="00261EEC">
              <w:rPr>
                <w:b/>
                <w:bCs/>
                <w:spacing w:val="1"/>
                <w:sz w:val="24"/>
                <w:szCs w:val="24"/>
                <w:lang w:val="uk-UA"/>
              </w:rPr>
              <w:t>о</w:t>
            </w:r>
            <w:r w:rsidRPr="00261EEC">
              <w:rPr>
                <w:b/>
                <w:bCs/>
                <w:sz w:val="24"/>
                <w:szCs w:val="24"/>
                <w:lang w:val="uk-UA"/>
              </w:rPr>
              <w:t>п</w:t>
            </w:r>
            <w:r w:rsidRPr="00261EEC">
              <w:rPr>
                <w:b/>
                <w:bCs/>
                <w:spacing w:val="1"/>
                <w:sz w:val="24"/>
                <w:szCs w:val="24"/>
                <w:lang w:val="uk-UA"/>
              </w:rPr>
              <w:t>ущено</w:t>
            </w:r>
            <w:r w:rsidRPr="00261EEC">
              <w:rPr>
                <w:b/>
                <w:bCs/>
                <w:spacing w:val="-10"/>
                <w:sz w:val="24"/>
                <w:szCs w:val="24"/>
                <w:lang w:val="uk-UA"/>
              </w:rPr>
              <w:t xml:space="preserve"> </w:t>
            </w:r>
            <w:r w:rsidRPr="00261EEC">
              <w:rPr>
                <w:b/>
                <w:bCs/>
                <w:sz w:val="24"/>
                <w:szCs w:val="24"/>
                <w:lang w:val="uk-UA"/>
              </w:rPr>
              <w:t>до</w:t>
            </w:r>
            <w:r w:rsidRPr="00261EEC">
              <w:rPr>
                <w:b/>
                <w:bCs/>
                <w:spacing w:val="-10"/>
                <w:sz w:val="24"/>
                <w:szCs w:val="24"/>
                <w:lang w:val="uk-UA"/>
              </w:rPr>
              <w:t xml:space="preserve"> </w:t>
            </w:r>
            <w:r w:rsidRPr="00261EEC">
              <w:rPr>
                <w:b/>
                <w:bCs/>
                <w:spacing w:val="-1"/>
                <w:sz w:val="24"/>
                <w:szCs w:val="24"/>
                <w:lang w:val="uk-UA"/>
              </w:rPr>
              <w:t>з</w:t>
            </w:r>
            <w:r w:rsidRPr="00261EEC">
              <w:rPr>
                <w:b/>
                <w:bCs/>
                <w:spacing w:val="1"/>
                <w:sz w:val="24"/>
                <w:szCs w:val="24"/>
                <w:lang w:val="uk-UA"/>
              </w:rPr>
              <w:t>а</w:t>
            </w:r>
            <w:r w:rsidRPr="00261EEC">
              <w:rPr>
                <w:b/>
                <w:bCs/>
                <w:spacing w:val="-2"/>
                <w:sz w:val="24"/>
                <w:szCs w:val="24"/>
                <w:lang w:val="uk-UA"/>
              </w:rPr>
              <w:t>х</w:t>
            </w:r>
            <w:r w:rsidRPr="00261EEC">
              <w:rPr>
                <w:b/>
                <w:bCs/>
                <w:sz w:val="24"/>
                <w:szCs w:val="24"/>
                <w:lang w:val="uk-UA"/>
              </w:rPr>
              <w:t>и</w:t>
            </w:r>
            <w:r w:rsidRPr="00261EEC">
              <w:rPr>
                <w:b/>
                <w:bCs/>
                <w:spacing w:val="-2"/>
                <w:sz w:val="24"/>
                <w:szCs w:val="24"/>
                <w:lang w:val="uk-UA"/>
              </w:rPr>
              <w:t>с</w:t>
            </w:r>
            <w:r w:rsidRPr="00261EEC">
              <w:rPr>
                <w:b/>
                <w:bCs/>
                <w:spacing w:val="3"/>
                <w:sz w:val="24"/>
                <w:szCs w:val="24"/>
                <w:lang w:val="uk-UA"/>
              </w:rPr>
              <w:t>т</w:t>
            </w:r>
            <w:r w:rsidRPr="00261EEC">
              <w:rPr>
                <w:b/>
                <w:bCs/>
                <w:sz w:val="24"/>
                <w:szCs w:val="24"/>
                <w:lang w:val="uk-UA"/>
              </w:rPr>
              <w:t>у</w:t>
            </w:r>
          </w:p>
          <w:p w14:paraId="1A54A6CE" w14:textId="0BCD8C18" w:rsidR="00261EEC" w:rsidRPr="00261EEC" w:rsidRDefault="00261EEC" w:rsidP="00261EEC">
            <w:pPr>
              <w:kinsoku w:val="0"/>
              <w:overflowPunct w:val="0"/>
              <w:spacing w:line="240" w:lineRule="auto"/>
              <w:rPr>
                <w:sz w:val="24"/>
                <w:szCs w:val="24"/>
                <w:lang w:val="uk-UA"/>
              </w:rPr>
            </w:pPr>
            <w:r w:rsidRPr="00261EEC">
              <w:rPr>
                <w:spacing w:val="1"/>
                <w:sz w:val="24"/>
                <w:szCs w:val="24"/>
                <w:lang w:val="uk-UA"/>
              </w:rPr>
              <w:t>З</w:t>
            </w:r>
            <w:r w:rsidRPr="00261EEC">
              <w:rPr>
                <w:sz w:val="24"/>
                <w:szCs w:val="24"/>
                <w:lang w:val="uk-UA"/>
              </w:rPr>
              <w:t>а</w:t>
            </w:r>
            <w:r w:rsidRPr="00261EEC">
              <w:rPr>
                <w:spacing w:val="-1"/>
                <w:sz w:val="24"/>
                <w:szCs w:val="24"/>
                <w:lang w:val="uk-UA"/>
              </w:rPr>
              <w:t>ві</w:t>
            </w:r>
            <w:r w:rsidRPr="00261EEC">
              <w:rPr>
                <w:spacing w:val="1"/>
                <w:sz w:val="24"/>
                <w:szCs w:val="24"/>
                <w:lang w:val="uk-UA"/>
              </w:rPr>
              <w:t>д</w:t>
            </w:r>
            <w:r w:rsidRPr="00261EEC">
              <w:rPr>
                <w:spacing w:val="-2"/>
                <w:sz w:val="24"/>
                <w:szCs w:val="24"/>
                <w:lang w:val="uk-UA"/>
              </w:rPr>
              <w:t>у</w:t>
            </w:r>
            <w:r w:rsidRPr="00261EEC">
              <w:rPr>
                <w:spacing w:val="-1"/>
                <w:sz w:val="24"/>
                <w:szCs w:val="24"/>
                <w:lang w:val="uk-UA"/>
              </w:rPr>
              <w:t>в</w:t>
            </w:r>
            <w:r w:rsidRPr="00261EEC">
              <w:rPr>
                <w:sz w:val="24"/>
                <w:szCs w:val="24"/>
                <w:lang w:val="uk-UA"/>
              </w:rPr>
              <w:t>ач</w:t>
            </w:r>
            <w:r w:rsidRPr="00261EEC">
              <w:rPr>
                <w:spacing w:val="-15"/>
                <w:sz w:val="24"/>
                <w:szCs w:val="24"/>
                <w:lang w:val="uk-UA"/>
              </w:rPr>
              <w:t xml:space="preserve"> </w:t>
            </w:r>
            <w:r w:rsidRPr="00261EEC">
              <w:rPr>
                <w:spacing w:val="-1"/>
                <w:sz w:val="24"/>
                <w:szCs w:val="24"/>
                <w:lang w:val="uk-UA"/>
              </w:rPr>
              <w:t>к</w:t>
            </w:r>
            <w:r w:rsidRPr="00261EEC">
              <w:rPr>
                <w:sz w:val="24"/>
                <w:szCs w:val="24"/>
                <w:lang w:val="uk-UA"/>
              </w:rPr>
              <w:t>афе</w:t>
            </w:r>
            <w:r w:rsidRPr="00261EEC">
              <w:rPr>
                <w:spacing w:val="-1"/>
                <w:sz w:val="24"/>
                <w:szCs w:val="24"/>
                <w:lang w:val="uk-UA"/>
              </w:rPr>
              <w:t>д</w:t>
            </w:r>
            <w:r w:rsidRPr="00261EEC">
              <w:rPr>
                <w:spacing w:val="3"/>
                <w:sz w:val="24"/>
                <w:szCs w:val="24"/>
                <w:lang w:val="uk-UA"/>
              </w:rPr>
              <w:t>р</w:t>
            </w:r>
            <w:r w:rsidRPr="00261EEC">
              <w:rPr>
                <w:sz w:val="24"/>
                <w:szCs w:val="24"/>
                <w:lang w:val="uk-UA"/>
              </w:rPr>
              <w:t>и архітектури і дизайну</w:t>
            </w:r>
          </w:p>
          <w:p w14:paraId="3C8FF79D" w14:textId="015684CD" w:rsidR="00261EEC" w:rsidRDefault="00261EEC" w:rsidP="00261EEC">
            <w:pPr>
              <w:kinsoku w:val="0"/>
              <w:overflowPunct w:val="0"/>
              <w:spacing w:line="240" w:lineRule="auto"/>
              <w:rPr>
                <w:b/>
                <w:bCs/>
                <w:i/>
                <w:iCs/>
                <w:sz w:val="20"/>
                <w:szCs w:val="20"/>
                <w:u w:val="single"/>
                <w:lang w:val="uk-UA"/>
              </w:rPr>
            </w:pPr>
            <w:r>
              <w:rPr>
                <w:b/>
                <w:bCs/>
                <w:i/>
                <w:iCs/>
                <w:sz w:val="20"/>
                <w:szCs w:val="20"/>
                <w:u w:val="single"/>
                <w:lang w:val="uk-UA"/>
              </w:rPr>
              <w:t xml:space="preserve">проф.                                                         Олексій ЯЩЕНКО </w:t>
            </w:r>
          </w:p>
          <w:p w14:paraId="7A1B2683" w14:textId="77777777" w:rsidR="00261EEC" w:rsidRDefault="00261EEC" w:rsidP="00261EEC">
            <w:pPr>
              <w:kinsoku w:val="0"/>
              <w:overflowPunct w:val="0"/>
              <w:spacing w:line="240" w:lineRule="auto"/>
              <w:rPr>
                <w:sz w:val="20"/>
                <w:szCs w:val="20"/>
                <w:lang w:val="uk-UA"/>
              </w:rPr>
            </w:pPr>
            <w:r>
              <w:rPr>
                <w:sz w:val="20"/>
                <w:szCs w:val="20"/>
                <w:lang w:val="uk-UA"/>
              </w:rPr>
              <w:t>(</w:t>
            </w:r>
            <w:r>
              <w:rPr>
                <w:spacing w:val="-1"/>
                <w:sz w:val="20"/>
                <w:szCs w:val="20"/>
                <w:lang w:val="uk-UA"/>
              </w:rPr>
              <w:t>п</w:t>
            </w:r>
            <w:r>
              <w:rPr>
                <w:spacing w:val="1"/>
                <w:sz w:val="20"/>
                <w:szCs w:val="20"/>
                <w:lang w:val="uk-UA"/>
              </w:rPr>
              <w:t>о</w:t>
            </w:r>
            <w:r>
              <w:rPr>
                <w:sz w:val="20"/>
                <w:szCs w:val="20"/>
                <w:lang w:val="uk-UA"/>
              </w:rPr>
              <w:t>са</w:t>
            </w:r>
            <w:r>
              <w:rPr>
                <w:spacing w:val="-1"/>
                <w:sz w:val="20"/>
                <w:szCs w:val="20"/>
                <w:lang w:val="uk-UA"/>
              </w:rPr>
              <w:t>д</w:t>
            </w:r>
            <w:r>
              <w:rPr>
                <w:sz w:val="20"/>
                <w:szCs w:val="20"/>
                <w:lang w:val="uk-UA"/>
              </w:rPr>
              <w:t>а)</w:t>
            </w:r>
            <w:r>
              <w:rPr>
                <w:sz w:val="20"/>
                <w:szCs w:val="20"/>
                <w:lang w:val="uk-UA"/>
              </w:rPr>
              <w:tab/>
              <w:t xml:space="preserve">        (</w:t>
            </w:r>
            <w:r>
              <w:rPr>
                <w:spacing w:val="-1"/>
                <w:sz w:val="20"/>
                <w:szCs w:val="20"/>
                <w:lang w:val="uk-UA"/>
              </w:rPr>
              <w:t>підпи</w:t>
            </w:r>
            <w:r>
              <w:rPr>
                <w:sz w:val="20"/>
                <w:szCs w:val="20"/>
                <w:lang w:val="uk-UA"/>
              </w:rPr>
              <w:t>с)</w:t>
            </w:r>
            <w:r>
              <w:rPr>
                <w:spacing w:val="46"/>
                <w:sz w:val="20"/>
                <w:szCs w:val="20"/>
                <w:lang w:val="uk-UA"/>
              </w:rPr>
              <w:t xml:space="preserve">       </w:t>
            </w:r>
            <w:r>
              <w:rPr>
                <w:sz w:val="20"/>
                <w:szCs w:val="20"/>
                <w:lang w:val="uk-UA"/>
              </w:rPr>
              <w:t>(</w:t>
            </w:r>
            <w:r>
              <w:rPr>
                <w:spacing w:val="-1"/>
                <w:sz w:val="20"/>
                <w:szCs w:val="20"/>
                <w:lang w:val="uk-UA"/>
              </w:rPr>
              <w:t>д</w:t>
            </w:r>
            <w:r>
              <w:rPr>
                <w:sz w:val="20"/>
                <w:szCs w:val="20"/>
                <w:lang w:val="uk-UA"/>
              </w:rPr>
              <w:t>а</w:t>
            </w:r>
            <w:r>
              <w:rPr>
                <w:spacing w:val="1"/>
                <w:sz w:val="20"/>
                <w:szCs w:val="20"/>
                <w:lang w:val="uk-UA"/>
              </w:rPr>
              <w:t>т</w:t>
            </w:r>
            <w:r>
              <w:rPr>
                <w:sz w:val="20"/>
                <w:szCs w:val="20"/>
                <w:lang w:val="uk-UA"/>
              </w:rPr>
              <w:t>а)             (і</w:t>
            </w:r>
            <w:r>
              <w:rPr>
                <w:spacing w:val="-1"/>
                <w:sz w:val="20"/>
                <w:szCs w:val="20"/>
                <w:lang w:val="uk-UA"/>
              </w:rPr>
              <w:t>ніці</w:t>
            </w:r>
            <w:r>
              <w:rPr>
                <w:sz w:val="20"/>
                <w:szCs w:val="20"/>
                <w:lang w:val="uk-UA"/>
              </w:rPr>
              <w:t>а</w:t>
            </w:r>
            <w:r>
              <w:rPr>
                <w:spacing w:val="1"/>
                <w:sz w:val="20"/>
                <w:szCs w:val="20"/>
                <w:lang w:val="uk-UA"/>
              </w:rPr>
              <w:t>л</w:t>
            </w:r>
            <w:r>
              <w:rPr>
                <w:sz w:val="20"/>
                <w:szCs w:val="20"/>
                <w:lang w:val="uk-UA"/>
              </w:rPr>
              <w:t>и</w:t>
            </w:r>
            <w:r>
              <w:rPr>
                <w:spacing w:val="-3"/>
                <w:sz w:val="20"/>
                <w:szCs w:val="20"/>
                <w:lang w:val="uk-UA"/>
              </w:rPr>
              <w:t xml:space="preserve"> </w:t>
            </w:r>
            <w:r>
              <w:rPr>
                <w:spacing w:val="-1"/>
                <w:sz w:val="20"/>
                <w:szCs w:val="20"/>
                <w:lang w:val="uk-UA"/>
              </w:rPr>
              <w:t>т</w:t>
            </w:r>
            <w:r>
              <w:rPr>
                <w:sz w:val="20"/>
                <w:szCs w:val="20"/>
                <w:lang w:val="uk-UA"/>
              </w:rPr>
              <w:t>а</w:t>
            </w:r>
            <w:r>
              <w:rPr>
                <w:spacing w:val="1"/>
                <w:sz w:val="20"/>
                <w:szCs w:val="20"/>
                <w:lang w:val="uk-UA"/>
              </w:rPr>
              <w:t xml:space="preserve"> </w:t>
            </w:r>
            <w:r>
              <w:rPr>
                <w:spacing w:val="-1"/>
                <w:sz w:val="20"/>
                <w:szCs w:val="20"/>
                <w:lang w:val="uk-UA"/>
              </w:rPr>
              <w:t>п</w:t>
            </w:r>
            <w:r>
              <w:rPr>
                <w:spacing w:val="1"/>
                <w:sz w:val="20"/>
                <w:szCs w:val="20"/>
                <w:lang w:val="uk-UA"/>
              </w:rPr>
              <w:t>р</w:t>
            </w:r>
            <w:r>
              <w:rPr>
                <w:spacing w:val="-1"/>
                <w:sz w:val="20"/>
                <w:szCs w:val="20"/>
                <w:lang w:val="uk-UA"/>
              </w:rPr>
              <w:t>і</w:t>
            </w:r>
            <w:r>
              <w:rPr>
                <w:sz w:val="20"/>
                <w:szCs w:val="20"/>
                <w:lang w:val="uk-UA"/>
              </w:rPr>
              <w:t>з</w:t>
            </w:r>
            <w:r>
              <w:rPr>
                <w:spacing w:val="-1"/>
                <w:sz w:val="20"/>
                <w:szCs w:val="20"/>
                <w:lang w:val="uk-UA"/>
              </w:rPr>
              <w:t>в</w:t>
            </w:r>
            <w:r>
              <w:rPr>
                <w:spacing w:val="1"/>
                <w:sz w:val="20"/>
                <w:szCs w:val="20"/>
                <w:lang w:val="uk-UA"/>
              </w:rPr>
              <w:t>и</w:t>
            </w:r>
            <w:r>
              <w:rPr>
                <w:sz w:val="20"/>
                <w:szCs w:val="20"/>
                <w:lang w:val="uk-UA"/>
              </w:rPr>
              <w:t>ще)</w:t>
            </w:r>
          </w:p>
          <w:p w14:paraId="3A2CC9FC" w14:textId="77777777" w:rsidR="00261EEC" w:rsidRPr="00D145A4" w:rsidRDefault="00261EEC" w:rsidP="00261EEC">
            <w:pPr>
              <w:kinsoku w:val="0"/>
              <w:overflowPunct w:val="0"/>
              <w:spacing w:line="240" w:lineRule="auto"/>
              <w:rPr>
                <w:sz w:val="20"/>
                <w:szCs w:val="20"/>
                <w:lang w:val="uk-UA"/>
              </w:rPr>
            </w:pPr>
          </w:p>
        </w:tc>
      </w:tr>
    </w:tbl>
    <w:p w14:paraId="3F881CB7" w14:textId="77777777" w:rsidR="00261EEC" w:rsidRDefault="00261EEC" w:rsidP="00261EEC">
      <w:pPr>
        <w:pStyle w:val="11"/>
        <w:kinsoku w:val="0"/>
        <w:overflowPunct w:val="0"/>
        <w:outlineLvl w:val="9"/>
        <w:rPr>
          <w:b w:val="0"/>
          <w:sz w:val="20"/>
          <w:szCs w:val="20"/>
        </w:rPr>
      </w:pPr>
    </w:p>
    <w:p w14:paraId="63C26581" w14:textId="77777777" w:rsidR="00261EEC" w:rsidRDefault="00261EEC" w:rsidP="00261EEC">
      <w:pPr>
        <w:pStyle w:val="11"/>
        <w:kinsoku w:val="0"/>
        <w:overflowPunct w:val="0"/>
        <w:jc w:val="center"/>
        <w:outlineLvl w:val="9"/>
        <w:rPr>
          <w:b w:val="0"/>
          <w:sz w:val="20"/>
          <w:szCs w:val="20"/>
        </w:rPr>
      </w:pPr>
    </w:p>
    <w:p w14:paraId="33BCFB94" w14:textId="77777777" w:rsidR="00261EEC" w:rsidRDefault="00261EEC" w:rsidP="00261EEC">
      <w:pPr>
        <w:pStyle w:val="11"/>
        <w:kinsoku w:val="0"/>
        <w:overflowPunct w:val="0"/>
        <w:jc w:val="center"/>
        <w:outlineLvl w:val="9"/>
        <w:rPr>
          <w:b w:val="0"/>
          <w:sz w:val="20"/>
          <w:szCs w:val="20"/>
        </w:rPr>
      </w:pPr>
    </w:p>
    <w:p w14:paraId="740C1DF3" w14:textId="77777777" w:rsidR="00261EEC" w:rsidRDefault="00261EEC" w:rsidP="00261EEC">
      <w:pPr>
        <w:pStyle w:val="11"/>
        <w:kinsoku w:val="0"/>
        <w:overflowPunct w:val="0"/>
        <w:jc w:val="center"/>
        <w:outlineLvl w:val="9"/>
        <w:rPr>
          <w:b w:val="0"/>
          <w:sz w:val="20"/>
          <w:szCs w:val="20"/>
        </w:rPr>
      </w:pPr>
    </w:p>
    <w:p w14:paraId="0FE5F488" w14:textId="77777777" w:rsidR="00261EEC" w:rsidRDefault="00261EEC" w:rsidP="00261EEC">
      <w:pPr>
        <w:pStyle w:val="11"/>
        <w:kinsoku w:val="0"/>
        <w:overflowPunct w:val="0"/>
        <w:jc w:val="center"/>
        <w:outlineLvl w:val="9"/>
        <w:rPr>
          <w:b w:val="0"/>
          <w:sz w:val="20"/>
          <w:szCs w:val="20"/>
        </w:rPr>
      </w:pPr>
    </w:p>
    <w:p w14:paraId="0C7A841D" w14:textId="68D5D8FF" w:rsidR="00261EEC" w:rsidRDefault="00261EEC" w:rsidP="00261EEC">
      <w:pPr>
        <w:pStyle w:val="11"/>
        <w:kinsoku w:val="0"/>
        <w:overflowPunct w:val="0"/>
        <w:jc w:val="center"/>
        <w:outlineLvl w:val="9"/>
      </w:pPr>
      <w:r>
        <w:t>Івано-Франківськ – 2026</w:t>
      </w:r>
    </w:p>
    <w:p w14:paraId="6EF2936A" w14:textId="77777777" w:rsidR="00796845" w:rsidRPr="00261EEC" w:rsidRDefault="00796845" w:rsidP="00261EEC">
      <w:pPr>
        <w:pStyle w:val="11"/>
        <w:kinsoku w:val="0"/>
        <w:overflowPunct w:val="0"/>
        <w:jc w:val="center"/>
        <w:outlineLvl w:val="9"/>
      </w:pPr>
    </w:p>
    <w:p w14:paraId="783737F6" w14:textId="2E805646" w:rsidR="005A1D85" w:rsidRDefault="005A1D85" w:rsidP="005A1D85">
      <w:pPr>
        <w:spacing w:line="240" w:lineRule="auto"/>
        <w:jc w:val="center"/>
        <w:rPr>
          <w:b/>
          <w:bCs/>
          <w:spacing w:val="-6"/>
          <w:sz w:val="26"/>
          <w:szCs w:val="26"/>
          <w:lang w:val="uk-UA"/>
        </w:rPr>
      </w:pPr>
      <w:r>
        <w:rPr>
          <w:b/>
          <w:bCs/>
          <w:spacing w:val="-6"/>
          <w:sz w:val="26"/>
          <w:szCs w:val="26"/>
          <w:lang w:val="uk-UA"/>
        </w:rPr>
        <w:t>Івано-Франківський національний технічний університет нафти і газу</w:t>
      </w:r>
    </w:p>
    <w:p w14:paraId="796ADA71" w14:textId="7B50563A" w:rsidR="005A1D85" w:rsidRDefault="005A1D85" w:rsidP="005A1D85">
      <w:pPr>
        <w:spacing w:line="240" w:lineRule="auto"/>
        <w:rPr>
          <w:bCs/>
          <w:sz w:val="16"/>
          <w:szCs w:val="16"/>
          <w:lang w:val="uk-UA"/>
        </w:rPr>
      </w:pPr>
      <w:r>
        <w:rPr>
          <w:bCs/>
          <w:sz w:val="16"/>
          <w:szCs w:val="16"/>
          <w:lang w:val="uk-UA"/>
        </w:rPr>
        <w:t>____________________________________________________________________________________________________________________________</w:t>
      </w:r>
    </w:p>
    <w:p w14:paraId="134B077B" w14:textId="77777777" w:rsidR="005A1D85" w:rsidRDefault="005A1D85" w:rsidP="005A1D85">
      <w:pPr>
        <w:spacing w:line="240" w:lineRule="auto"/>
        <w:jc w:val="center"/>
        <w:rPr>
          <w:sz w:val="16"/>
          <w:szCs w:val="16"/>
          <w:lang w:val="uk-UA"/>
        </w:rPr>
      </w:pPr>
      <w:r>
        <w:rPr>
          <w:sz w:val="16"/>
          <w:szCs w:val="16"/>
          <w:lang w:val="uk-UA"/>
        </w:rPr>
        <w:t>(повне найменування закладу вищої освіти)</w:t>
      </w:r>
    </w:p>
    <w:p w14:paraId="406AB8D9" w14:textId="77777777" w:rsidR="005A1D85" w:rsidRPr="00261EEC" w:rsidRDefault="005A1D85" w:rsidP="005A1D85">
      <w:pPr>
        <w:pStyle w:val="1"/>
        <w:spacing w:line="240" w:lineRule="auto"/>
        <w:rPr>
          <w:color w:val="auto"/>
          <w:sz w:val="26"/>
          <w:szCs w:val="26"/>
          <w:u w:val="single"/>
        </w:rPr>
      </w:pPr>
      <w:r w:rsidRPr="00261EEC">
        <w:rPr>
          <w:color w:val="auto"/>
          <w:sz w:val="26"/>
          <w:szCs w:val="26"/>
        </w:rPr>
        <w:t xml:space="preserve">Інститут архітектури та будівництва «ІФНТУНГ-ДонНАБА» </w:t>
      </w:r>
    </w:p>
    <w:p w14:paraId="59423B64" w14:textId="77777777" w:rsidR="005A1D85" w:rsidRPr="00261EEC" w:rsidRDefault="005A1D85" w:rsidP="005A1D85">
      <w:pPr>
        <w:pStyle w:val="1"/>
        <w:spacing w:before="60" w:line="240" w:lineRule="auto"/>
        <w:rPr>
          <w:color w:val="auto"/>
          <w:sz w:val="26"/>
          <w:szCs w:val="26"/>
          <w:lang w:val="ru-RU"/>
        </w:rPr>
      </w:pPr>
      <w:r w:rsidRPr="00261EEC">
        <w:rPr>
          <w:color w:val="auto"/>
          <w:sz w:val="26"/>
          <w:szCs w:val="26"/>
        </w:rPr>
        <w:t xml:space="preserve">Кафедра </w:t>
      </w:r>
      <w:r w:rsidRPr="00261EEC">
        <w:rPr>
          <w:color w:val="auto"/>
          <w:sz w:val="26"/>
          <w:szCs w:val="26"/>
          <w:u w:val="single"/>
        </w:rPr>
        <w:t xml:space="preserve">архітектури і дизайну.                                           </w:t>
      </w:r>
    </w:p>
    <w:p w14:paraId="1077255F" w14:textId="3C1683F9" w:rsidR="005A1D85" w:rsidRPr="00261EEC" w:rsidRDefault="005A1D85" w:rsidP="00261EEC">
      <w:pPr>
        <w:spacing w:before="60" w:line="240" w:lineRule="auto"/>
        <w:rPr>
          <w:sz w:val="26"/>
          <w:szCs w:val="26"/>
        </w:rPr>
      </w:pPr>
      <w:r>
        <w:rPr>
          <w:sz w:val="26"/>
          <w:szCs w:val="26"/>
          <w:lang w:val="uk-UA"/>
        </w:rPr>
        <w:t xml:space="preserve">Освітній рівень  </w:t>
      </w:r>
      <w:r>
        <w:rPr>
          <w:sz w:val="26"/>
          <w:szCs w:val="26"/>
          <w:u w:val="single"/>
          <w:lang w:val="uk-UA"/>
        </w:rPr>
        <w:t>бакалавр</w:t>
      </w:r>
      <w:r w:rsidR="00261EEC" w:rsidRPr="005608F8">
        <w:rPr>
          <w:sz w:val="26"/>
          <w:szCs w:val="26"/>
          <w:lang w:val="uk-UA"/>
        </w:rPr>
        <w:t>______________________________________________________</w:t>
      </w:r>
      <w:r>
        <w:rPr>
          <w:sz w:val="26"/>
          <w:szCs w:val="26"/>
          <w:u w:val="single"/>
          <w:lang w:val="uk-UA"/>
        </w:rPr>
        <w:t xml:space="preserve">                                                                                                               </w:t>
      </w:r>
      <w:r>
        <w:rPr>
          <w:bCs/>
          <w:sz w:val="26"/>
          <w:szCs w:val="26"/>
          <w:lang w:val="uk-UA"/>
        </w:rPr>
        <w:t xml:space="preserve">Спеціальність </w:t>
      </w:r>
      <w:r>
        <w:rPr>
          <w:sz w:val="26"/>
          <w:szCs w:val="26"/>
          <w:u w:val="single"/>
          <w:lang w:val="uk-UA"/>
        </w:rPr>
        <w:t>191– Архітектура та містобудування</w:t>
      </w:r>
      <w:r w:rsidR="00261EEC" w:rsidRPr="005608F8">
        <w:rPr>
          <w:sz w:val="26"/>
          <w:szCs w:val="26"/>
          <w:lang w:val="uk-UA"/>
        </w:rPr>
        <w:t>________________________________</w:t>
      </w:r>
      <w:r w:rsidRPr="005608F8">
        <w:rPr>
          <w:sz w:val="26"/>
          <w:szCs w:val="26"/>
          <w:lang w:val="uk-UA"/>
        </w:rPr>
        <w:t xml:space="preserve">  </w:t>
      </w:r>
      <w:r>
        <w:rPr>
          <w:sz w:val="26"/>
          <w:szCs w:val="26"/>
          <w:u w:val="single"/>
          <w:lang w:val="uk-UA"/>
        </w:rPr>
        <w:t xml:space="preserve">                                                                      </w:t>
      </w:r>
      <w:r>
        <w:rPr>
          <w:sz w:val="26"/>
          <w:szCs w:val="26"/>
          <w:lang w:val="uk-UA"/>
        </w:rPr>
        <w:br/>
      </w:r>
      <w:r w:rsidRPr="001C2B0D">
        <w:rPr>
          <w:sz w:val="16"/>
          <w:szCs w:val="16"/>
          <w:vertAlign w:val="superscript"/>
          <w:lang w:val="uk-UA"/>
        </w:rPr>
        <w:t xml:space="preserve">                                                                        </w:t>
      </w:r>
      <w:r w:rsidRPr="001C2B0D">
        <w:rPr>
          <w:bCs/>
          <w:sz w:val="16"/>
          <w:szCs w:val="16"/>
          <w:vertAlign w:val="superscript"/>
          <w:lang w:val="uk-UA"/>
        </w:rPr>
        <w:t xml:space="preserve">                            </w:t>
      </w:r>
      <w:r>
        <w:rPr>
          <w:bCs/>
          <w:sz w:val="16"/>
          <w:szCs w:val="16"/>
          <w:vertAlign w:val="superscript"/>
          <w:lang w:val="uk-UA"/>
        </w:rPr>
        <w:t xml:space="preserve">                                                                                                        </w:t>
      </w:r>
      <w:r w:rsidRPr="001C2B0D">
        <w:rPr>
          <w:bCs/>
          <w:sz w:val="16"/>
          <w:szCs w:val="16"/>
          <w:vertAlign w:val="superscript"/>
          <w:lang w:val="uk-UA"/>
        </w:rPr>
        <w:t xml:space="preserve"> </w:t>
      </w:r>
      <w:r w:rsidRPr="001C2B0D">
        <w:rPr>
          <w:bCs/>
          <w:sz w:val="16"/>
          <w:szCs w:val="16"/>
          <w:lang w:val="uk-UA"/>
        </w:rPr>
        <w:t xml:space="preserve">(шифр і назва) </w:t>
      </w:r>
    </w:p>
    <w:p w14:paraId="45E15958" w14:textId="77777777" w:rsidR="005A1D85" w:rsidRPr="00E70EF4" w:rsidRDefault="005A1D85" w:rsidP="005A1D85">
      <w:pPr>
        <w:pStyle w:val="1"/>
        <w:spacing w:line="240" w:lineRule="auto"/>
        <w:rPr>
          <w:sz w:val="24"/>
          <w:szCs w:val="24"/>
        </w:rPr>
      </w:pPr>
      <w:r w:rsidRPr="00994EDE">
        <w:rPr>
          <w:sz w:val="26"/>
          <w:szCs w:val="26"/>
        </w:rPr>
        <w:t xml:space="preserve">                                                                                    </w:t>
      </w:r>
      <w:r>
        <w:rPr>
          <w:sz w:val="26"/>
          <w:szCs w:val="26"/>
        </w:rPr>
        <w:t xml:space="preserve">        </w:t>
      </w:r>
      <w:r w:rsidRPr="00994EDE">
        <w:rPr>
          <w:sz w:val="26"/>
          <w:szCs w:val="26"/>
        </w:rPr>
        <w:t xml:space="preserve"> </w:t>
      </w:r>
      <w:r>
        <w:rPr>
          <w:sz w:val="26"/>
          <w:szCs w:val="26"/>
        </w:rPr>
        <w:t xml:space="preserve">          </w:t>
      </w:r>
      <w:r w:rsidRPr="00261EEC">
        <w:rPr>
          <w:color w:val="auto"/>
          <w:sz w:val="24"/>
          <w:szCs w:val="24"/>
        </w:rPr>
        <w:t>ЗАТВЕРДЖУЮ</w:t>
      </w:r>
    </w:p>
    <w:p w14:paraId="712D68C5" w14:textId="52470676" w:rsidR="005A1D85" w:rsidRPr="00E70EF4" w:rsidRDefault="005A1D85" w:rsidP="005A1D85">
      <w:pPr>
        <w:spacing w:line="240" w:lineRule="auto"/>
        <w:ind w:left="6000"/>
        <w:rPr>
          <w:sz w:val="24"/>
          <w:szCs w:val="24"/>
          <w:lang w:val="uk-UA"/>
        </w:rPr>
      </w:pPr>
      <w:r w:rsidRPr="00E70EF4">
        <w:rPr>
          <w:b/>
          <w:sz w:val="24"/>
          <w:szCs w:val="24"/>
          <w:lang w:val="uk-UA"/>
        </w:rPr>
        <w:t xml:space="preserve">    </w:t>
      </w:r>
      <w:r>
        <w:rPr>
          <w:b/>
          <w:sz w:val="24"/>
          <w:szCs w:val="24"/>
          <w:lang w:val="uk-UA"/>
        </w:rPr>
        <w:t xml:space="preserve">        З</w:t>
      </w:r>
      <w:r w:rsidRPr="00E70EF4">
        <w:rPr>
          <w:b/>
          <w:sz w:val="24"/>
          <w:szCs w:val="24"/>
          <w:lang w:val="uk-UA"/>
        </w:rPr>
        <w:t xml:space="preserve">авідувач кафедри </w:t>
      </w:r>
      <w:r>
        <w:rPr>
          <w:sz w:val="24"/>
          <w:szCs w:val="24"/>
          <w:lang w:val="uk-UA"/>
        </w:rPr>
        <w:t>___</w:t>
      </w:r>
      <w:r w:rsidR="00261EEC">
        <w:rPr>
          <w:sz w:val="24"/>
          <w:szCs w:val="24"/>
          <w:lang w:val="uk-UA"/>
        </w:rPr>
        <w:t>_</w:t>
      </w:r>
      <w:r>
        <w:rPr>
          <w:sz w:val="24"/>
          <w:szCs w:val="24"/>
          <w:lang w:val="uk-UA"/>
        </w:rPr>
        <w:t>_____</w:t>
      </w:r>
    </w:p>
    <w:p w14:paraId="76194BAB" w14:textId="76952205" w:rsidR="005A1D85" w:rsidRPr="00E70EF4" w:rsidRDefault="005A1D85" w:rsidP="005A1D85">
      <w:pPr>
        <w:spacing w:line="240" w:lineRule="auto"/>
        <w:jc w:val="both"/>
        <w:rPr>
          <w:sz w:val="24"/>
          <w:szCs w:val="24"/>
          <w:lang w:val="uk-UA"/>
        </w:rPr>
      </w:pPr>
      <w:r w:rsidRPr="00E70EF4">
        <w:rPr>
          <w:b/>
          <w:sz w:val="24"/>
          <w:szCs w:val="24"/>
          <w:lang w:val="uk-UA"/>
        </w:rPr>
        <w:t xml:space="preserve">                                                                                                 </w:t>
      </w:r>
      <w:r>
        <w:rPr>
          <w:b/>
          <w:sz w:val="24"/>
          <w:szCs w:val="24"/>
          <w:lang w:val="uk-UA"/>
        </w:rPr>
        <w:t xml:space="preserve">            </w:t>
      </w:r>
      <w:r w:rsidRPr="00E70EF4">
        <w:rPr>
          <w:sz w:val="24"/>
          <w:szCs w:val="24"/>
          <w:lang w:val="uk-UA"/>
        </w:rPr>
        <w:t>______________________</w:t>
      </w:r>
      <w:r w:rsidR="00261EEC">
        <w:rPr>
          <w:sz w:val="24"/>
          <w:szCs w:val="24"/>
          <w:lang w:val="uk-UA"/>
        </w:rPr>
        <w:t>__</w:t>
      </w:r>
      <w:r w:rsidRPr="00E70EF4">
        <w:rPr>
          <w:sz w:val="24"/>
          <w:szCs w:val="24"/>
          <w:lang w:val="uk-UA"/>
        </w:rPr>
        <w:t>____</w:t>
      </w:r>
    </w:p>
    <w:p w14:paraId="4378D3EF" w14:textId="1B28F401" w:rsidR="005A1D85" w:rsidRPr="00E70EF4" w:rsidRDefault="005A1D85" w:rsidP="005A1D85">
      <w:pPr>
        <w:spacing w:line="240" w:lineRule="auto"/>
        <w:jc w:val="both"/>
        <w:rPr>
          <w:bCs/>
          <w:sz w:val="24"/>
          <w:szCs w:val="24"/>
          <w:lang w:val="uk-UA"/>
        </w:rPr>
      </w:pPr>
      <w:r w:rsidRPr="00E70EF4">
        <w:rPr>
          <w:b/>
          <w:sz w:val="24"/>
          <w:szCs w:val="24"/>
          <w:lang w:val="uk-UA"/>
        </w:rPr>
        <w:t xml:space="preserve">                                                                                                 </w:t>
      </w:r>
      <w:r>
        <w:rPr>
          <w:b/>
          <w:sz w:val="24"/>
          <w:szCs w:val="24"/>
          <w:lang w:val="uk-UA"/>
        </w:rPr>
        <w:t xml:space="preserve">            </w:t>
      </w:r>
      <w:r w:rsidRPr="00E70EF4">
        <w:rPr>
          <w:sz w:val="24"/>
          <w:szCs w:val="24"/>
          <w:lang w:val="uk-UA"/>
        </w:rPr>
        <w:t>«</w:t>
      </w:r>
      <w:r w:rsidRPr="00E70EF4">
        <w:rPr>
          <w:bCs/>
          <w:sz w:val="24"/>
          <w:szCs w:val="24"/>
          <w:lang w:val="uk-UA"/>
        </w:rPr>
        <w:t>____» ______</w:t>
      </w:r>
      <w:r w:rsidRPr="00E70EF4">
        <w:rPr>
          <w:bCs/>
          <w:sz w:val="24"/>
          <w:szCs w:val="24"/>
        </w:rPr>
        <w:t>______</w:t>
      </w:r>
      <w:r>
        <w:rPr>
          <w:bCs/>
          <w:sz w:val="24"/>
          <w:szCs w:val="24"/>
          <w:lang w:val="uk-UA"/>
        </w:rPr>
        <w:t xml:space="preserve">_2026 </w:t>
      </w:r>
      <w:r w:rsidRPr="00E70EF4">
        <w:rPr>
          <w:bCs/>
          <w:sz w:val="24"/>
          <w:szCs w:val="24"/>
          <w:lang w:val="uk-UA"/>
        </w:rPr>
        <w:t>року</w:t>
      </w:r>
    </w:p>
    <w:p w14:paraId="0D67588F" w14:textId="77777777" w:rsidR="005A1D85" w:rsidRPr="002F3175" w:rsidRDefault="005A1D85" w:rsidP="005A1D85">
      <w:pPr>
        <w:spacing w:line="240" w:lineRule="auto"/>
        <w:jc w:val="both"/>
        <w:rPr>
          <w:b/>
          <w:lang w:val="uk-UA"/>
        </w:rPr>
      </w:pPr>
    </w:p>
    <w:p w14:paraId="50BD2C88" w14:textId="77777777" w:rsidR="005A1D85" w:rsidRPr="002F3175" w:rsidRDefault="005A1D85" w:rsidP="005A1D85">
      <w:pPr>
        <w:spacing w:line="240" w:lineRule="auto"/>
        <w:jc w:val="both"/>
        <w:rPr>
          <w:b/>
          <w:lang w:val="uk-UA"/>
        </w:rPr>
      </w:pPr>
    </w:p>
    <w:p w14:paraId="04623B4C" w14:textId="77777777" w:rsidR="005A1D85" w:rsidRPr="00261EEC" w:rsidRDefault="005A1D85" w:rsidP="00261EEC">
      <w:pPr>
        <w:pStyle w:val="2"/>
        <w:spacing w:line="240" w:lineRule="auto"/>
        <w:jc w:val="center"/>
        <w:rPr>
          <w:color w:val="auto"/>
        </w:rPr>
      </w:pPr>
      <w:r w:rsidRPr="00261EEC">
        <w:rPr>
          <w:color w:val="auto"/>
        </w:rPr>
        <w:t>З  А  В  Д  А  Н  Н  Я</w:t>
      </w:r>
    </w:p>
    <w:p w14:paraId="47897693" w14:textId="77777777" w:rsidR="005A1D85" w:rsidRPr="00261EEC" w:rsidRDefault="005A1D85" w:rsidP="00261EEC">
      <w:pPr>
        <w:pStyle w:val="3"/>
        <w:spacing w:line="240" w:lineRule="auto"/>
        <w:jc w:val="center"/>
        <w:rPr>
          <w:color w:val="auto"/>
          <w:sz w:val="32"/>
          <w:szCs w:val="32"/>
          <w:lang w:val="uk-UA"/>
        </w:rPr>
      </w:pPr>
      <w:r w:rsidRPr="00261EEC">
        <w:rPr>
          <w:color w:val="auto"/>
          <w:sz w:val="32"/>
          <w:szCs w:val="32"/>
        </w:rPr>
        <w:t xml:space="preserve">НА </w:t>
      </w:r>
      <w:r w:rsidRPr="00261EEC">
        <w:rPr>
          <w:color w:val="auto"/>
          <w:sz w:val="32"/>
          <w:szCs w:val="32"/>
          <w:lang w:val="uk-UA"/>
        </w:rPr>
        <w:t xml:space="preserve"> БАКАЛАВРСЬКУ  РОБОТУ</w:t>
      </w:r>
      <w:r w:rsidRPr="00261EEC">
        <w:rPr>
          <w:color w:val="auto"/>
          <w:sz w:val="32"/>
          <w:szCs w:val="32"/>
        </w:rPr>
        <w:t xml:space="preserve"> СТУДЕНТ</w:t>
      </w:r>
      <w:r w:rsidRPr="00261EEC">
        <w:rPr>
          <w:color w:val="auto"/>
          <w:sz w:val="32"/>
          <w:szCs w:val="32"/>
          <w:lang w:val="uk-UA"/>
        </w:rPr>
        <w:t>ОВІ</w:t>
      </w:r>
    </w:p>
    <w:p w14:paraId="7F96C66E" w14:textId="77777777" w:rsidR="005A1D85" w:rsidRPr="00FF356B" w:rsidRDefault="005A1D85" w:rsidP="00261EEC">
      <w:pPr>
        <w:spacing w:line="240" w:lineRule="auto"/>
        <w:rPr>
          <w:sz w:val="16"/>
          <w:szCs w:val="16"/>
        </w:rPr>
      </w:pPr>
    </w:p>
    <w:p w14:paraId="564772C7" w14:textId="6ECF5766" w:rsidR="005A1D85" w:rsidRPr="00903560" w:rsidRDefault="005A1D85" w:rsidP="00261EEC">
      <w:pPr>
        <w:spacing w:line="240" w:lineRule="auto"/>
        <w:rPr>
          <w:lang w:val="uk-UA"/>
        </w:rPr>
      </w:pPr>
      <w:r>
        <w:t>_____________________</w:t>
      </w:r>
      <w:r w:rsidR="00552FBF" w:rsidRPr="00552FBF">
        <w:rPr>
          <w:sz w:val="24"/>
          <w:szCs w:val="24"/>
          <w:u w:val="single"/>
          <w:lang w:val="uk-UA"/>
        </w:rPr>
        <w:t>КРУК Давид Олегович</w:t>
      </w:r>
      <w:r>
        <w:t>______________________________</w:t>
      </w:r>
    </w:p>
    <w:p w14:paraId="0E0B3036" w14:textId="77777777" w:rsidR="005A1D85" w:rsidRPr="00261EEC" w:rsidRDefault="005A1D85" w:rsidP="00261EEC">
      <w:pPr>
        <w:spacing w:line="240" w:lineRule="auto"/>
        <w:jc w:val="center"/>
        <w:rPr>
          <w:sz w:val="16"/>
          <w:szCs w:val="16"/>
          <w:lang w:val="uk-UA"/>
        </w:rPr>
      </w:pPr>
      <w:r w:rsidRPr="00261EEC">
        <w:rPr>
          <w:rStyle w:val="10"/>
          <w:b/>
          <w:color w:val="auto"/>
          <w:sz w:val="16"/>
          <w:szCs w:val="16"/>
        </w:rPr>
        <w:t>(прізвище, ім’я,  по батькові)</w:t>
      </w:r>
    </w:p>
    <w:p w14:paraId="04658A7E" w14:textId="77777777" w:rsidR="00C861CA" w:rsidRPr="00C861CA" w:rsidRDefault="005A1D85" w:rsidP="00C861CA">
      <w:pPr>
        <w:spacing w:line="240" w:lineRule="auto"/>
        <w:rPr>
          <w:sz w:val="26"/>
          <w:szCs w:val="26"/>
          <w:lang w:val="uk-UA"/>
        </w:rPr>
      </w:pPr>
      <w:r>
        <w:rPr>
          <w:sz w:val="26"/>
          <w:szCs w:val="26"/>
          <w:lang w:val="uk-UA"/>
        </w:rPr>
        <w:t xml:space="preserve">1. Тема роботи </w:t>
      </w:r>
      <w:r w:rsidR="00C861CA" w:rsidRPr="00C861CA">
        <w:rPr>
          <w:sz w:val="26"/>
          <w:szCs w:val="26"/>
          <w:lang w:val="uk-UA"/>
        </w:rPr>
        <w:t>Реконструкція моста і набережної</w:t>
      </w:r>
    </w:p>
    <w:p w14:paraId="177240D4" w14:textId="5A72A9E2" w:rsidR="005A1D85" w:rsidRPr="00261EEC" w:rsidRDefault="00C861CA" w:rsidP="00261EEC">
      <w:pPr>
        <w:spacing w:line="240" w:lineRule="auto"/>
        <w:rPr>
          <w:sz w:val="26"/>
          <w:szCs w:val="26"/>
          <w:lang w:val="uk-UA"/>
        </w:rPr>
      </w:pPr>
      <w:r w:rsidRPr="00C861CA">
        <w:rPr>
          <w:sz w:val="26"/>
          <w:szCs w:val="26"/>
          <w:lang w:val="uk-UA"/>
        </w:rPr>
        <w:t>над річкою Бистриця Солотвинськ</w:t>
      </w:r>
      <w:r w:rsidR="00E87615">
        <w:rPr>
          <w:sz w:val="26"/>
          <w:szCs w:val="26"/>
          <w:lang w:val="uk-UA"/>
        </w:rPr>
        <w:t>а</w:t>
      </w:r>
      <w:r w:rsidRPr="00C861CA">
        <w:rPr>
          <w:sz w:val="26"/>
          <w:szCs w:val="26"/>
          <w:lang w:val="uk-UA"/>
        </w:rPr>
        <w:t xml:space="preserve"> в Івано-Франківську</w:t>
      </w:r>
    </w:p>
    <w:p w14:paraId="398C9BD5" w14:textId="77777777" w:rsidR="00C861CA" w:rsidRDefault="005A1D85" w:rsidP="00C861CA">
      <w:pPr>
        <w:pStyle w:val="aff6"/>
        <w:spacing w:before="60"/>
        <w:jc w:val="left"/>
        <w:rPr>
          <w:b w:val="0"/>
          <w:sz w:val="26"/>
          <w:szCs w:val="26"/>
        </w:rPr>
      </w:pPr>
      <w:r>
        <w:rPr>
          <w:b w:val="0"/>
          <w:sz w:val="26"/>
          <w:szCs w:val="26"/>
        </w:rPr>
        <w:t xml:space="preserve">керівник роботи </w:t>
      </w:r>
      <w:r w:rsidRPr="00994EDE">
        <w:rPr>
          <w:b w:val="0"/>
          <w:sz w:val="26"/>
          <w:szCs w:val="26"/>
        </w:rPr>
        <w:t>___</w:t>
      </w:r>
      <w:r w:rsidR="00C861CA" w:rsidRPr="00C861CA">
        <w:rPr>
          <w:b w:val="0"/>
          <w:bCs/>
          <w:u w:val="single"/>
        </w:rPr>
        <w:t xml:space="preserve"> </w:t>
      </w:r>
      <w:r w:rsidR="00C861CA" w:rsidRPr="00796845">
        <w:rPr>
          <w:b w:val="0"/>
          <w:bCs/>
          <w:u w:val="single"/>
        </w:rPr>
        <w:t>КЕЛЬБА Сергій Сергійович канд. арх. проф</w:t>
      </w:r>
      <w:r w:rsidR="00C861CA">
        <w:rPr>
          <w:b w:val="0"/>
          <w:sz w:val="26"/>
          <w:szCs w:val="26"/>
        </w:rPr>
        <w:t>.</w:t>
      </w:r>
      <w:r w:rsidRPr="00994EDE">
        <w:rPr>
          <w:b w:val="0"/>
          <w:sz w:val="26"/>
          <w:szCs w:val="26"/>
        </w:rPr>
        <w:t>___</w:t>
      </w:r>
    </w:p>
    <w:p w14:paraId="19FF5DED" w14:textId="7DD6EE9B" w:rsidR="005A1D85" w:rsidRPr="00C861CA" w:rsidRDefault="005A1D85" w:rsidP="00C861CA">
      <w:pPr>
        <w:pStyle w:val="aff6"/>
        <w:spacing w:before="60"/>
        <w:jc w:val="center"/>
        <w:rPr>
          <w:b w:val="0"/>
          <w:sz w:val="32"/>
          <w:szCs w:val="32"/>
          <w:lang w:val="ru-RU"/>
        </w:rPr>
      </w:pPr>
      <w:r w:rsidRPr="001C2B0D">
        <w:rPr>
          <w:sz w:val="16"/>
          <w:szCs w:val="16"/>
        </w:rPr>
        <w:t>(прізвище, ім’я, по батькові, науковий ступінь, вчене звання)</w:t>
      </w:r>
    </w:p>
    <w:p w14:paraId="74C30750" w14:textId="77777777" w:rsidR="005A1D85" w:rsidRPr="005B15FB" w:rsidRDefault="005A1D85" w:rsidP="00261EEC">
      <w:pPr>
        <w:spacing w:before="60" w:line="240" w:lineRule="auto"/>
        <w:rPr>
          <w:color w:val="FF0000"/>
          <w:sz w:val="26"/>
          <w:szCs w:val="26"/>
          <w:lang w:val="uk-UA"/>
        </w:rPr>
      </w:pPr>
      <w:r w:rsidRPr="00994EDE">
        <w:rPr>
          <w:sz w:val="26"/>
          <w:szCs w:val="26"/>
          <w:lang w:val="uk-UA"/>
        </w:rPr>
        <w:t xml:space="preserve">затверджені </w:t>
      </w:r>
      <w:r>
        <w:rPr>
          <w:sz w:val="26"/>
          <w:szCs w:val="26"/>
          <w:lang w:val="uk-UA"/>
        </w:rPr>
        <w:t xml:space="preserve">  наказом  закладу  вищої  освіти   від “ </w:t>
      </w:r>
      <w:r>
        <w:rPr>
          <w:sz w:val="26"/>
          <w:szCs w:val="26"/>
          <w:u w:val="single"/>
          <w:lang w:val="uk-UA"/>
        </w:rPr>
        <w:t>30</w:t>
      </w:r>
      <w:r w:rsidRPr="00A21BE7">
        <w:rPr>
          <w:sz w:val="26"/>
          <w:szCs w:val="26"/>
          <w:lang w:val="uk-UA"/>
        </w:rPr>
        <w:t xml:space="preserve"> ”  </w:t>
      </w:r>
      <w:r>
        <w:rPr>
          <w:sz w:val="26"/>
          <w:szCs w:val="26"/>
          <w:u w:val="single"/>
          <w:lang w:val="uk-UA"/>
        </w:rPr>
        <w:t>березня</w:t>
      </w:r>
      <w:r w:rsidRPr="00A21BE7">
        <w:rPr>
          <w:sz w:val="26"/>
          <w:szCs w:val="26"/>
          <w:lang w:val="uk-UA"/>
        </w:rPr>
        <w:t xml:space="preserve">   20</w:t>
      </w:r>
      <w:r w:rsidRPr="00A21BE7">
        <w:rPr>
          <w:sz w:val="26"/>
          <w:szCs w:val="26"/>
          <w:u w:val="single"/>
          <w:lang w:val="uk-UA"/>
        </w:rPr>
        <w:t>2</w:t>
      </w:r>
      <w:r>
        <w:rPr>
          <w:sz w:val="26"/>
          <w:szCs w:val="26"/>
          <w:u w:val="single"/>
          <w:lang w:val="uk-UA"/>
        </w:rPr>
        <w:t>6</w:t>
      </w:r>
      <w:r w:rsidRPr="00A21BE7">
        <w:rPr>
          <w:sz w:val="26"/>
          <w:szCs w:val="26"/>
          <w:lang w:val="uk-UA"/>
        </w:rPr>
        <w:t xml:space="preserve"> року  №</w:t>
      </w:r>
      <w:r>
        <w:rPr>
          <w:sz w:val="26"/>
          <w:szCs w:val="26"/>
          <w:lang w:val="uk-UA"/>
        </w:rPr>
        <w:t xml:space="preserve"> </w:t>
      </w:r>
      <w:r>
        <w:rPr>
          <w:sz w:val="26"/>
          <w:szCs w:val="26"/>
          <w:u w:val="single"/>
          <w:lang w:val="uk-UA"/>
        </w:rPr>
        <w:t>153</w:t>
      </w:r>
      <w:r w:rsidRPr="00382B21">
        <w:rPr>
          <w:sz w:val="26"/>
          <w:szCs w:val="26"/>
          <w:u w:val="single"/>
          <w:lang w:val="uk-UA"/>
        </w:rPr>
        <w:t>/7</w:t>
      </w:r>
      <w:r w:rsidRPr="007A1BE8">
        <w:rPr>
          <w:sz w:val="26"/>
          <w:szCs w:val="26"/>
          <w:u w:val="single"/>
          <w:lang w:val="uk-UA"/>
        </w:rPr>
        <w:t xml:space="preserve">        </w:t>
      </w:r>
    </w:p>
    <w:p w14:paraId="78FC8D6F" w14:textId="2DE4D171" w:rsidR="005A1D85" w:rsidRDefault="005A1D85" w:rsidP="00261EEC">
      <w:pPr>
        <w:spacing w:before="60" w:line="240" w:lineRule="auto"/>
        <w:rPr>
          <w:sz w:val="26"/>
          <w:szCs w:val="26"/>
          <w:lang w:val="uk-UA"/>
        </w:rPr>
      </w:pPr>
      <w:r w:rsidRPr="00994EDE">
        <w:rPr>
          <w:sz w:val="26"/>
          <w:szCs w:val="26"/>
          <w:lang w:val="uk-UA"/>
        </w:rPr>
        <w:t xml:space="preserve">2. Строк подання студентом </w:t>
      </w:r>
      <w:r>
        <w:rPr>
          <w:sz w:val="26"/>
          <w:szCs w:val="26"/>
          <w:lang w:val="uk-UA"/>
        </w:rPr>
        <w:t xml:space="preserve">роботи </w:t>
      </w:r>
      <w:r w:rsidR="00AD54AC">
        <w:rPr>
          <w:sz w:val="26"/>
          <w:szCs w:val="26"/>
          <w:lang w:val="uk-UA"/>
        </w:rPr>
        <w:t>23.06.2026</w:t>
      </w:r>
    </w:p>
    <w:p w14:paraId="4810CD51" w14:textId="76B0E13F" w:rsidR="00C861CA" w:rsidRPr="00C861CA" w:rsidRDefault="005A1D85" w:rsidP="00C861CA">
      <w:pPr>
        <w:spacing w:before="60" w:line="240" w:lineRule="auto"/>
        <w:rPr>
          <w:sz w:val="26"/>
          <w:szCs w:val="26"/>
          <w:lang w:val="uk-UA"/>
        </w:rPr>
      </w:pPr>
      <w:r w:rsidRPr="00FF356B">
        <w:rPr>
          <w:sz w:val="26"/>
          <w:szCs w:val="26"/>
          <w:lang w:val="uk-UA"/>
        </w:rPr>
        <w:t xml:space="preserve">3. Вихідні дані до </w:t>
      </w:r>
      <w:r>
        <w:rPr>
          <w:sz w:val="26"/>
          <w:szCs w:val="26"/>
          <w:lang w:val="uk-UA"/>
        </w:rPr>
        <w:t>роботи</w:t>
      </w:r>
      <w:r w:rsidR="00C861CA">
        <w:rPr>
          <w:sz w:val="26"/>
          <w:szCs w:val="26"/>
          <w:lang w:val="uk-UA"/>
        </w:rPr>
        <w:t>:</w:t>
      </w:r>
      <w:r>
        <w:rPr>
          <w:sz w:val="26"/>
          <w:szCs w:val="26"/>
          <w:lang w:val="uk-UA"/>
        </w:rPr>
        <w:t xml:space="preserve"> </w:t>
      </w:r>
      <w:r w:rsidR="00C861CA" w:rsidRPr="00C861CA">
        <w:rPr>
          <w:b/>
          <w:bCs/>
          <w:sz w:val="26"/>
          <w:szCs w:val="26"/>
        </w:rPr>
        <w:t>Територія проєктування</w:t>
      </w:r>
      <w:r w:rsidR="00C861CA" w:rsidRPr="00C861CA">
        <w:rPr>
          <w:sz w:val="26"/>
          <w:szCs w:val="26"/>
        </w:rPr>
        <w:t>: ділянка набережної річки Бистриця Солотвинська (поблизу мостового переходу по вул. Галицькій), м. Івано-Франківськ.</w:t>
      </w:r>
    </w:p>
    <w:p w14:paraId="613182CA" w14:textId="68E22157" w:rsidR="005A1D85" w:rsidRDefault="005A1D85" w:rsidP="00261EEC">
      <w:pPr>
        <w:spacing w:before="60" w:line="240" w:lineRule="auto"/>
        <w:rPr>
          <w:sz w:val="26"/>
          <w:szCs w:val="26"/>
          <w:lang w:val="uk-UA"/>
        </w:rPr>
      </w:pPr>
      <w:r w:rsidRPr="00FF356B">
        <w:rPr>
          <w:sz w:val="26"/>
          <w:szCs w:val="26"/>
          <w:lang w:val="uk-UA"/>
        </w:rPr>
        <w:t>4. Зміст розрахунково-пояснювальної записки (перелік питань, які потрібно розробити)</w:t>
      </w:r>
      <w:r>
        <w:rPr>
          <w:sz w:val="26"/>
          <w:szCs w:val="26"/>
          <w:lang w:val="uk-UA"/>
        </w:rPr>
        <w:t xml:space="preserve"> </w:t>
      </w:r>
    </w:p>
    <w:p w14:paraId="5E0109CF" w14:textId="4A61CE61" w:rsidR="00552FBF" w:rsidRDefault="00552FBF" w:rsidP="00261EEC">
      <w:pPr>
        <w:spacing w:before="60" w:line="240" w:lineRule="auto"/>
        <w:rPr>
          <w:sz w:val="26"/>
          <w:szCs w:val="26"/>
          <w:lang w:val="uk-UA"/>
        </w:rPr>
      </w:pPr>
      <w:r w:rsidRPr="00552FBF">
        <w:rPr>
          <w:sz w:val="26"/>
          <w:szCs w:val="26"/>
        </w:rPr>
        <w:t xml:space="preserve">принципи архітектурно-планувальної організації, нормативна база, світовий досвід, містобудівний аналіз, історико-культурний аналіз, аналіз рекреаційного потенціалу, </w:t>
      </w:r>
      <w:r w:rsidRPr="00552FBF">
        <w:rPr>
          <w:sz w:val="26"/>
          <w:szCs w:val="26"/>
        </w:rPr>
        <w:lastRenderedPageBreak/>
        <w:t>обґрунтування вибору ділянки, архітектурно-ландшафтний аналіз, фізико-географічні та природно-кліматичні умови, функціонально-розпланувальне рішення, опис генерального плану, архітектурно-планувальне рішення об'єкта, об‘ємно-просторове рішення об’єкта, композиційно-просторове рішення об’єкта, техніко-економічні показники, конструктивна схема проєктованої будівлі.</w:t>
      </w:r>
    </w:p>
    <w:p w14:paraId="503CC0F7" w14:textId="45C3AE6E" w:rsidR="00552FBF" w:rsidRDefault="005A1D85" w:rsidP="00261EEC">
      <w:pPr>
        <w:spacing w:before="60" w:line="240" w:lineRule="auto"/>
        <w:rPr>
          <w:sz w:val="26"/>
          <w:szCs w:val="26"/>
          <w:lang w:val="uk-UA"/>
        </w:rPr>
      </w:pPr>
      <w:r w:rsidRPr="00FF356B">
        <w:rPr>
          <w:sz w:val="26"/>
          <w:szCs w:val="26"/>
          <w:lang w:val="uk-UA"/>
        </w:rPr>
        <w:t xml:space="preserve">5. </w:t>
      </w:r>
      <w:r w:rsidRPr="00E70EF4">
        <w:rPr>
          <w:sz w:val="26"/>
          <w:szCs w:val="26"/>
          <w:lang w:val="uk-UA"/>
        </w:rPr>
        <w:t xml:space="preserve">Перелік графічного матеріалу (з точним зазначенням обов’язкових креслень) </w:t>
      </w:r>
    </w:p>
    <w:p w14:paraId="7F077E9C" w14:textId="4B388B92" w:rsidR="00552FBF" w:rsidRPr="00552FBF" w:rsidRDefault="00552FBF" w:rsidP="00261EEC">
      <w:pPr>
        <w:spacing w:before="60" w:line="240" w:lineRule="auto"/>
        <w:rPr>
          <w:sz w:val="26"/>
          <w:szCs w:val="26"/>
          <w:lang w:val="uk-UA"/>
        </w:rPr>
      </w:pPr>
      <w:r w:rsidRPr="00552FBF">
        <w:rPr>
          <w:sz w:val="26"/>
          <w:szCs w:val="26"/>
        </w:rPr>
        <w:t>передпроєктний аналіз (графо-аналітичні схеми), функціональне зонування, генеральний план, плани всіх поверхів, фасади будівлі, розрізи всіх будівель, об'ємно-просторова візуалізація.</w:t>
      </w:r>
    </w:p>
    <w:p w14:paraId="554D1E42" w14:textId="6A93D36E" w:rsidR="005A1D85" w:rsidRPr="00261EEC" w:rsidRDefault="005A1D85" w:rsidP="00261EEC">
      <w:pPr>
        <w:spacing w:before="60" w:line="240" w:lineRule="auto"/>
        <w:rPr>
          <w:sz w:val="26"/>
          <w:szCs w:val="26"/>
          <w:lang w:val="uk-UA"/>
        </w:rPr>
      </w:pPr>
      <w:r w:rsidRPr="00FF356B">
        <w:rPr>
          <w:b/>
          <w:sz w:val="26"/>
          <w:szCs w:val="26"/>
        </w:rPr>
        <w:t xml:space="preserve">6. Консультанти розділів </w:t>
      </w:r>
      <w:r>
        <w:rPr>
          <w:b/>
          <w:sz w:val="26"/>
          <w:szCs w:val="26"/>
        </w:rPr>
        <w:t>роботи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2"/>
        <w:gridCol w:w="5400"/>
        <w:gridCol w:w="1833"/>
        <w:gridCol w:w="1833"/>
      </w:tblGrid>
      <w:tr w:rsidR="005A1D85" w:rsidRPr="001C2B0D" w14:paraId="0D8AC2D5" w14:textId="77777777" w:rsidTr="00DE62C2">
        <w:trPr>
          <w:cantSplit/>
        </w:trPr>
        <w:tc>
          <w:tcPr>
            <w:tcW w:w="1122" w:type="dxa"/>
            <w:vMerge w:val="restart"/>
            <w:vAlign w:val="center"/>
          </w:tcPr>
          <w:p w14:paraId="0A8EA265" w14:textId="77777777" w:rsidR="005A1D85" w:rsidRPr="00D04BA5" w:rsidRDefault="005A1D85" w:rsidP="005A1D85">
            <w:pPr>
              <w:spacing w:line="240" w:lineRule="auto"/>
              <w:jc w:val="center"/>
              <w:rPr>
                <w:sz w:val="26"/>
                <w:szCs w:val="26"/>
                <w:lang w:val="uk-UA"/>
              </w:rPr>
            </w:pPr>
            <w:r w:rsidRPr="00D04BA5">
              <w:rPr>
                <w:sz w:val="26"/>
                <w:szCs w:val="26"/>
                <w:lang w:val="uk-UA"/>
              </w:rPr>
              <w:t>Розділ</w:t>
            </w:r>
          </w:p>
        </w:tc>
        <w:tc>
          <w:tcPr>
            <w:tcW w:w="5400" w:type="dxa"/>
            <w:vMerge w:val="restart"/>
            <w:vAlign w:val="center"/>
          </w:tcPr>
          <w:p w14:paraId="1CF8BD0F" w14:textId="77777777" w:rsidR="005A1D85" w:rsidRPr="00D04BA5" w:rsidRDefault="005A1D85" w:rsidP="005A1D85">
            <w:pPr>
              <w:spacing w:line="240" w:lineRule="auto"/>
              <w:jc w:val="center"/>
              <w:rPr>
                <w:sz w:val="26"/>
                <w:szCs w:val="26"/>
                <w:lang w:val="uk-UA"/>
              </w:rPr>
            </w:pPr>
            <w:r w:rsidRPr="00D04BA5">
              <w:rPr>
                <w:sz w:val="26"/>
                <w:szCs w:val="26"/>
                <w:lang w:val="uk-UA"/>
              </w:rPr>
              <w:t>Прізвище, ініціали та посада</w:t>
            </w:r>
            <w:r w:rsidRPr="00D04BA5">
              <w:rPr>
                <w:sz w:val="26"/>
                <w:szCs w:val="26"/>
                <w:lang w:val="uk-UA"/>
              </w:rPr>
              <w:br/>
              <w:t>консультанта</w:t>
            </w:r>
          </w:p>
        </w:tc>
        <w:tc>
          <w:tcPr>
            <w:tcW w:w="3666" w:type="dxa"/>
            <w:gridSpan w:val="2"/>
            <w:vAlign w:val="center"/>
          </w:tcPr>
          <w:p w14:paraId="0D799D0D" w14:textId="77777777" w:rsidR="005A1D85" w:rsidRPr="00D04BA5" w:rsidRDefault="005A1D85" w:rsidP="005A1D85">
            <w:pPr>
              <w:spacing w:line="240" w:lineRule="auto"/>
              <w:jc w:val="center"/>
              <w:rPr>
                <w:sz w:val="26"/>
                <w:szCs w:val="26"/>
                <w:lang w:val="uk-UA"/>
              </w:rPr>
            </w:pPr>
            <w:r w:rsidRPr="00D04BA5">
              <w:rPr>
                <w:sz w:val="26"/>
                <w:szCs w:val="26"/>
                <w:lang w:val="uk-UA"/>
              </w:rPr>
              <w:t>Підпис, дата</w:t>
            </w:r>
          </w:p>
        </w:tc>
      </w:tr>
      <w:tr w:rsidR="005A1D85" w:rsidRPr="001C2B0D" w14:paraId="2A00107A" w14:textId="77777777" w:rsidTr="00261EEC">
        <w:trPr>
          <w:cantSplit/>
          <w:trHeight w:val="668"/>
        </w:trPr>
        <w:tc>
          <w:tcPr>
            <w:tcW w:w="1122" w:type="dxa"/>
            <w:vMerge/>
            <w:vAlign w:val="center"/>
          </w:tcPr>
          <w:p w14:paraId="1F612751" w14:textId="77777777" w:rsidR="005A1D85" w:rsidRPr="00D04BA5" w:rsidRDefault="005A1D85" w:rsidP="005A1D85">
            <w:pPr>
              <w:spacing w:line="240" w:lineRule="auto"/>
              <w:jc w:val="center"/>
              <w:rPr>
                <w:sz w:val="26"/>
                <w:szCs w:val="26"/>
                <w:lang w:val="uk-UA"/>
              </w:rPr>
            </w:pPr>
          </w:p>
        </w:tc>
        <w:tc>
          <w:tcPr>
            <w:tcW w:w="5400" w:type="dxa"/>
            <w:vMerge/>
            <w:vAlign w:val="center"/>
          </w:tcPr>
          <w:p w14:paraId="6D2E2245" w14:textId="77777777" w:rsidR="005A1D85" w:rsidRPr="00D04BA5" w:rsidRDefault="005A1D85" w:rsidP="005A1D85">
            <w:pPr>
              <w:spacing w:line="240" w:lineRule="auto"/>
              <w:jc w:val="center"/>
              <w:rPr>
                <w:sz w:val="26"/>
                <w:szCs w:val="26"/>
                <w:lang w:val="uk-UA"/>
              </w:rPr>
            </w:pPr>
          </w:p>
        </w:tc>
        <w:tc>
          <w:tcPr>
            <w:tcW w:w="1833" w:type="dxa"/>
            <w:vAlign w:val="center"/>
          </w:tcPr>
          <w:p w14:paraId="1DE594B9" w14:textId="77777777" w:rsidR="005A1D85" w:rsidRPr="00D04BA5" w:rsidRDefault="005A1D85" w:rsidP="005A1D85">
            <w:pPr>
              <w:spacing w:line="240" w:lineRule="auto"/>
              <w:jc w:val="center"/>
              <w:rPr>
                <w:sz w:val="26"/>
                <w:szCs w:val="26"/>
                <w:lang w:val="uk-UA"/>
              </w:rPr>
            </w:pPr>
            <w:r w:rsidRPr="00D04BA5">
              <w:rPr>
                <w:sz w:val="26"/>
                <w:szCs w:val="26"/>
                <w:lang w:val="uk-UA"/>
              </w:rPr>
              <w:t>завдання видав</w:t>
            </w:r>
          </w:p>
        </w:tc>
        <w:tc>
          <w:tcPr>
            <w:tcW w:w="1833" w:type="dxa"/>
            <w:vAlign w:val="center"/>
          </w:tcPr>
          <w:p w14:paraId="0B87472A" w14:textId="77777777" w:rsidR="005A1D85" w:rsidRPr="00D04BA5" w:rsidRDefault="005A1D85" w:rsidP="005A1D85">
            <w:pPr>
              <w:spacing w:line="240" w:lineRule="auto"/>
              <w:jc w:val="center"/>
              <w:rPr>
                <w:sz w:val="26"/>
                <w:szCs w:val="26"/>
                <w:lang w:val="uk-UA"/>
              </w:rPr>
            </w:pPr>
            <w:r w:rsidRPr="00D04BA5">
              <w:rPr>
                <w:sz w:val="26"/>
                <w:szCs w:val="26"/>
                <w:lang w:val="uk-UA"/>
              </w:rPr>
              <w:t>завдання</w:t>
            </w:r>
          </w:p>
          <w:p w14:paraId="5FC1D472" w14:textId="77777777" w:rsidR="005A1D85" w:rsidRPr="00D04BA5" w:rsidRDefault="005A1D85" w:rsidP="005A1D85">
            <w:pPr>
              <w:spacing w:line="240" w:lineRule="auto"/>
              <w:jc w:val="center"/>
              <w:rPr>
                <w:sz w:val="26"/>
                <w:szCs w:val="26"/>
                <w:lang w:val="uk-UA"/>
              </w:rPr>
            </w:pPr>
            <w:r w:rsidRPr="00D04BA5">
              <w:rPr>
                <w:sz w:val="26"/>
                <w:szCs w:val="26"/>
                <w:lang w:val="uk-UA"/>
              </w:rPr>
              <w:t>прийняв</w:t>
            </w:r>
          </w:p>
        </w:tc>
      </w:tr>
      <w:tr w:rsidR="005A1D85" w:rsidRPr="001C2B0D" w14:paraId="58EBD1B1" w14:textId="77777777" w:rsidTr="00DE62C2">
        <w:tc>
          <w:tcPr>
            <w:tcW w:w="1122" w:type="dxa"/>
          </w:tcPr>
          <w:p w14:paraId="5F84E3D9" w14:textId="1CD9FAE8" w:rsidR="005A1D85" w:rsidRPr="001C2B0D" w:rsidRDefault="00552FBF" w:rsidP="005A1D85">
            <w:pPr>
              <w:spacing w:before="60" w:after="60" w:line="240" w:lineRule="auto"/>
              <w:jc w:val="center"/>
              <w:rPr>
                <w:b/>
                <w:sz w:val="22"/>
                <w:szCs w:val="22"/>
                <w:lang w:val="uk-UA"/>
              </w:rPr>
            </w:pPr>
            <w:r>
              <w:rPr>
                <w:b/>
                <w:sz w:val="22"/>
                <w:szCs w:val="22"/>
                <w:lang w:val="uk-UA"/>
              </w:rPr>
              <w:t>1</w:t>
            </w:r>
          </w:p>
        </w:tc>
        <w:tc>
          <w:tcPr>
            <w:tcW w:w="5400" w:type="dxa"/>
          </w:tcPr>
          <w:p w14:paraId="0825D945" w14:textId="4351E1D3" w:rsidR="005A1D85" w:rsidRPr="00552FBF" w:rsidRDefault="00552FBF" w:rsidP="005A1D85">
            <w:pPr>
              <w:spacing w:before="60" w:after="60" w:line="240" w:lineRule="auto"/>
              <w:jc w:val="center"/>
              <w:rPr>
                <w:sz w:val="24"/>
                <w:szCs w:val="24"/>
                <w:lang w:val="uk-UA"/>
              </w:rPr>
            </w:pPr>
            <w:r w:rsidRPr="00552FBF">
              <w:rPr>
                <w:sz w:val="24"/>
                <w:szCs w:val="24"/>
              </w:rPr>
              <w:t xml:space="preserve">КЕЛЬБА Сергій Сергійович канд. арх. </w:t>
            </w:r>
            <w:r>
              <w:rPr>
                <w:sz w:val="24"/>
                <w:szCs w:val="24"/>
                <w:lang w:val="uk-UA"/>
              </w:rPr>
              <w:t>п</w:t>
            </w:r>
            <w:r w:rsidRPr="00552FBF">
              <w:rPr>
                <w:sz w:val="24"/>
                <w:szCs w:val="24"/>
              </w:rPr>
              <w:t>роф</w:t>
            </w:r>
            <w:r>
              <w:rPr>
                <w:sz w:val="24"/>
                <w:szCs w:val="24"/>
                <w:lang w:val="uk-UA"/>
              </w:rPr>
              <w:t>.</w:t>
            </w:r>
          </w:p>
        </w:tc>
        <w:tc>
          <w:tcPr>
            <w:tcW w:w="1833" w:type="dxa"/>
          </w:tcPr>
          <w:p w14:paraId="2F0CF2F3" w14:textId="77777777" w:rsidR="005A1D85" w:rsidRPr="001C2B0D" w:rsidRDefault="005A1D85" w:rsidP="005A1D85">
            <w:pPr>
              <w:spacing w:before="60" w:after="60" w:line="240" w:lineRule="auto"/>
              <w:jc w:val="center"/>
              <w:rPr>
                <w:b/>
                <w:sz w:val="22"/>
                <w:szCs w:val="22"/>
                <w:lang w:val="uk-UA"/>
              </w:rPr>
            </w:pPr>
          </w:p>
        </w:tc>
        <w:tc>
          <w:tcPr>
            <w:tcW w:w="1833" w:type="dxa"/>
          </w:tcPr>
          <w:p w14:paraId="1ED127AD" w14:textId="77777777" w:rsidR="005A1D85" w:rsidRPr="001C2B0D" w:rsidRDefault="005A1D85" w:rsidP="005A1D85">
            <w:pPr>
              <w:spacing w:before="60" w:after="60" w:line="240" w:lineRule="auto"/>
              <w:jc w:val="center"/>
              <w:rPr>
                <w:b/>
                <w:sz w:val="22"/>
                <w:szCs w:val="22"/>
                <w:lang w:val="uk-UA"/>
              </w:rPr>
            </w:pPr>
          </w:p>
        </w:tc>
      </w:tr>
      <w:tr w:rsidR="005A1D85" w:rsidRPr="001C2B0D" w14:paraId="28565BE5" w14:textId="77777777" w:rsidTr="00DE62C2">
        <w:tc>
          <w:tcPr>
            <w:tcW w:w="1122" w:type="dxa"/>
          </w:tcPr>
          <w:p w14:paraId="69D855D4" w14:textId="717B5631" w:rsidR="005A1D85" w:rsidRPr="001C2B0D" w:rsidRDefault="00552FBF" w:rsidP="005A1D85">
            <w:pPr>
              <w:spacing w:before="60" w:after="60" w:line="240" w:lineRule="auto"/>
              <w:jc w:val="center"/>
              <w:rPr>
                <w:b/>
                <w:sz w:val="22"/>
                <w:szCs w:val="22"/>
                <w:lang w:val="uk-UA"/>
              </w:rPr>
            </w:pPr>
            <w:r>
              <w:rPr>
                <w:b/>
                <w:sz w:val="22"/>
                <w:szCs w:val="22"/>
                <w:lang w:val="uk-UA"/>
              </w:rPr>
              <w:t>2</w:t>
            </w:r>
          </w:p>
        </w:tc>
        <w:tc>
          <w:tcPr>
            <w:tcW w:w="5400" w:type="dxa"/>
          </w:tcPr>
          <w:p w14:paraId="2B61A0C0" w14:textId="115BBA8D" w:rsidR="005A1D85" w:rsidRPr="00552FBF" w:rsidRDefault="00552FBF" w:rsidP="005A1D85">
            <w:pPr>
              <w:spacing w:before="60" w:after="60" w:line="240" w:lineRule="auto"/>
              <w:jc w:val="center"/>
              <w:rPr>
                <w:bCs/>
                <w:sz w:val="22"/>
                <w:szCs w:val="22"/>
                <w:lang w:val="uk-UA"/>
              </w:rPr>
            </w:pPr>
            <w:r w:rsidRPr="00552FBF">
              <w:rPr>
                <w:bCs/>
                <w:sz w:val="22"/>
                <w:szCs w:val="22"/>
                <w:lang w:val="uk-UA"/>
              </w:rPr>
              <w:t>Ященко Олексій Федорович, зав.каф. АІД</w:t>
            </w:r>
          </w:p>
        </w:tc>
        <w:tc>
          <w:tcPr>
            <w:tcW w:w="1833" w:type="dxa"/>
          </w:tcPr>
          <w:p w14:paraId="5B60AD74" w14:textId="77777777" w:rsidR="005A1D85" w:rsidRPr="001C2B0D" w:rsidRDefault="005A1D85" w:rsidP="005A1D85">
            <w:pPr>
              <w:spacing w:before="60" w:after="60" w:line="240" w:lineRule="auto"/>
              <w:jc w:val="center"/>
              <w:rPr>
                <w:b/>
                <w:sz w:val="22"/>
                <w:szCs w:val="22"/>
                <w:lang w:val="uk-UA"/>
              </w:rPr>
            </w:pPr>
          </w:p>
        </w:tc>
        <w:tc>
          <w:tcPr>
            <w:tcW w:w="1833" w:type="dxa"/>
          </w:tcPr>
          <w:p w14:paraId="26EB34D3" w14:textId="77777777" w:rsidR="005A1D85" w:rsidRPr="001C2B0D" w:rsidRDefault="005A1D85" w:rsidP="005A1D85">
            <w:pPr>
              <w:spacing w:before="60" w:after="60" w:line="240" w:lineRule="auto"/>
              <w:jc w:val="center"/>
              <w:rPr>
                <w:b/>
                <w:sz w:val="22"/>
                <w:szCs w:val="22"/>
                <w:lang w:val="uk-UA"/>
              </w:rPr>
            </w:pPr>
          </w:p>
        </w:tc>
      </w:tr>
    </w:tbl>
    <w:p w14:paraId="1410207C" w14:textId="77777777" w:rsidR="005A1D85" w:rsidRPr="00FF356B" w:rsidRDefault="005A1D85" w:rsidP="005A1D85">
      <w:pPr>
        <w:spacing w:line="240" w:lineRule="auto"/>
        <w:jc w:val="center"/>
        <w:rPr>
          <w:b/>
          <w:sz w:val="26"/>
          <w:szCs w:val="26"/>
          <w:lang w:val="uk-UA"/>
        </w:rPr>
      </w:pPr>
    </w:p>
    <w:p w14:paraId="2196F871" w14:textId="2BD23FF7" w:rsidR="005A1D85" w:rsidRPr="00261EEC" w:rsidRDefault="005A1D85" w:rsidP="00261EEC">
      <w:pPr>
        <w:spacing w:line="240" w:lineRule="auto"/>
        <w:rPr>
          <w:b/>
          <w:sz w:val="26"/>
          <w:szCs w:val="26"/>
          <w:lang w:val="en-US"/>
        </w:rPr>
      </w:pPr>
      <w:r w:rsidRPr="00FF356B">
        <w:rPr>
          <w:sz w:val="26"/>
          <w:szCs w:val="26"/>
          <w:lang w:val="uk-UA"/>
        </w:rPr>
        <w:t>7. Дата видачі завдання</w:t>
      </w:r>
      <w:r w:rsidRPr="00E70EF4">
        <w:rPr>
          <w:sz w:val="26"/>
          <w:szCs w:val="26"/>
        </w:rPr>
        <w:t xml:space="preserve"> _______________</w:t>
      </w:r>
      <w:r>
        <w:rPr>
          <w:sz w:val="26"/>
          <w:szCs w:val="26"/>
          <w:lang w:val="uk-UA"/>
        </w:rPr>
        <w:t>_______________</w:t>
      </w:r>
      <w:r w:rsidRPr="00FF356B">
        <w:rPr>
          <w:sz w:val="26"/>
          <w:szCs w:val="26"/>
          <w:lang w:val="en-US"/>
        </w:rPr>
        <w:t>__________________________</w:t>
      </w:r>
    </w:p>
    <w:p w14:paraId="39AE0667" w14:textId="1A791DC3" w:rsidR="005A1D85" w:rsidRPr="005A1D85" w:rsidRDefault="005A1D85" w:rsidP="005A1D85">
      <w:pPr>
        <w:pStyle w:val="4"/>
        <w:spacing w:line="240" w:lineRule="auto"/>
        <w:jc w:val="center"/>
        <w:rPr>
          <w:color w:val="auto"/>
          <w:sz w:val="26"/>
          <w:szCs w:val="26"/>
        </w:rPr>
      </w:pPr>
      <w:r w:rsidRPr="005A1D85">
        <w:rPr>
          <w:color w:val="auto"/>
          <w:sz w:val="26"/>
          <w:szCs w:val="26"/>
        </w:rPr>
        <w:t>КАЛЕНДАРНИЙ ПЛАН</w:t>
      </w:r>
    </w:p>
    <w:p w14:paraId="61464ADD" w14:textId="77777777" w:rsidR="00552FBF" w:rsidRPr="009B4F70" w:rsidRDefault="00552FBF" w:rsidP="00552FBF">
      <w:pPr>
        <w:spacing w:line="360" w:lineRule="auto"/>
        <w:jc w:val="center"/>
        <w:rPr>
          <w:rFonts w:eastAsia="Times New Roman"/>
          <w:b/>
          <w:bCs/>
          <w:lang w:val="uk-UA"/>
        </w:rPr>
      </w:pPr>
    </w:p>
    <w:tbl>
      <w:tblPr>
        <w:tblW w:w="1018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7"/>
        <w:gridCol w:w="5853"/>
        <w:gridCol w:w="2358"/>
        <w:gridCol w:w="1410"/>
      </w:tblGrid>
      <w:tr w:rsidR="00552FBF" w:rsidRPr="009B4F70" w14:paraId="104662F7" w14:textId="77777777" w:rsidTr="00DE62C2">
        <w:trPr>
          <w:cantSplit/>
          <w:trHeight w:val="460"/>
        </w:trPr>
        <w:tc>
          <w:tcPr>
            <w:tcW w:w="567" w:type="dxa"/>
            <w:vAlign w:val="center"/>
          </w:tcPr>
          <w:p w14:paraId="60B2E0B7" w14:textId="77777777" w:rsidR="00552FBF" w:rsidRPr="00552FBF" w:rsidRDefault="00552FBF" w:rsidP="00DE62C2">
            <w:pPr>
              <w:spacing w:line="360" w:lineRule="auto"/>
              <w:jc w:val="center"/>
              <w:rPr>
                <w:rFonts w:eastAsia="Times New Roman"/>
                <w:sz w:val="26"/>
                <w:szCs w:val="26"/>
                <w:lang w:val="uk-UA"/>
              </w:rPr>
            </w:pPr>
            <w:r w:rsidRPr="00552FBF">
              <w:rPr>
                <w:rFonts w:eastAsia="Times New Roman"/>
                <w:sz w:val="26"/>
                <w:szCs w:val="26"/>
                <w:lang w:val="uk-UA"/>
              </w:rPr>
              <w:t>№</w:t>
            </w:r>
          </w:p>
          <w:p w14:paraId="4963C3EA" w14:textId="77777777" w:rsidR="00552FBF" w:rsidRPr="00552FBF" w:rsidRDefault="00552FBF" w:rsidP="00DE62C2">
            <w:pPr>
              <w:spacing w:line="360" w:lineRule="auto"/>
              <w:jc w:val="center"/>
              <w:rPr>
                <w:rFonts w:eastAsia="Times New Roman"/>
                <w:sz w:val="26"/>
                <w:szCs w:val="26"/>
                <w:lang w:val="uk-UA"/>
              </w:rPr>
            </w:pPr>
            <w:r w:rsidRPr="00552FBF">
              <w:rPr>
                <w:rFonts w:eastAsia="Times New Roman"/>
                <w:sz w:val="26"/>
                <w:szCs w:val="26"/>
                <w:lang w:val="uk-UA"/>
              </w:rPr>
              <w:t>з/п</w:t>
            </w:r>
          </w:p>
        </w:tc>
        <w:tc>
          <w:tcPr>
            <w:tcW w:w="5853" w:type="dxa"/>
            <w:vAlign w:val="center"/>
          </w:tcPr>
          <w:p w14:paraId="135FD661" w14:textId="77777777" w:rsidR="00552FBF" w:rsidRPr="00552FBF" w:rsidRDefault="00552FBF" w:rsidP="00DE62C2">
            <w:pPr>
              <w:spacing w:line="360" w:lineRule="auto"/>
              <w:jc w:val="center"/>
              <w:rPr>
                <w:rFonts w:eastAsia="Times New Roman"/>
                <w:sz w:val="26"/>
                <w:szCs w:val="26"/>
                <w:lang w:val="uk-UA"/>
              </w:rPr>
            </w:pPr>
            <w:r w:rsidRPr="00552FBF">
              <w:rPr>
                <w:rFonts w:eastAsia="Times New Roman"/>
                <w:sz w:val="26"/>
                <w:szCs w:val="26"/>
                <w:lang w:val="uk-UA"/>
              </w:rPr>
              <w:t>Назва етапів бакалаврської</w:t>
            </w:r>
          </w:p>
          <w:p w14:paraId="5EB01011" w14:textId="77777777" w:rsidR="00552FBF" w:rsidRPr="00552FBF" w:rsidRDefault="00552FBF" w:rsidP="00DE62C2">
            <w:pPr>
              <w:spacing w:line="360" w:lineRule="auto"/>
              <w:jc w:val="center"/>
              <w:rPr>
                <w:rFonts w:eastAsia="Times New Roman"/>
                <w:sz w:val="26"/>
                <w:szCs w:val="26"/>
                <w:lang w:val="uk-UA"/>
              </w:rPr>
            </w:pPr>
            <w:r w:rsidRPr="00552FBF">
              <w:rPr>
                <w:rFonts w:eastAsia="Times New Roman"/>
                <w:sz w:val="26"/>
                <w:szCs w:val="26"/>
                <w:lang w:val="uk-UA"/>
              </w:rPr>
              <w:t xml:space="preserve">роботи </w:t>
            </w:r>
          </w:p>
        </w:tc>
        <w:tc>
          <w:tcPr>
            <w:tcW w:w="2358" w:type="dxa"/>
            <w:vAlign w:val="center"/>
          </w:tcPr>
          <w:p w14:paraId="23654B4C" w14:textId="77777777" w:rsidR="00552FBF" w:rsidRPr="00552FBF" w:rsidRDefault="00552FBF" w:rsidP="00DE62C2">
            <w:pPr>
              <w:spacing w:line="360" w:lineRule="auto"/>
              <w:jc w:val="center"/>
              <w:rPr>
                <w:rFonts w:eastAsia="Times New Roman"/>
                <w:sz w:val="26"/>
                <w:szCs w:val="26"/>
                <w:lang w:val="uk-UA"/>
              </w:rPr>
            </w:pPr>
            <w:r w:rsidRPr="00552FBF">
              <w:rPr>
                <w:rFonts w:eastAsia="Times New Roman"/>
                <w:sz w:val="26"/>
                <w:szCs w:val="26"/>
                <w:lang w:val="uk-UA"/>
              </w:rPr>
              <w:t xml:space="preserve">Термін  виконання етапів роботи </w:t>
            </w:r>
          </w:p>
        </w:tc>
        <w:tc>
          <w:tcPr>
            <w:tcW w:w="1410" w:type="dxa"/>
            <w:tcBorders>
              <w:bottom w:val="single" w:sz="4" w:space="0" w:color="000000"/>
            </w:tcBorders>
            <w:vAlign w:val="center"/>
          </w:tcPr>
          <w:p w14:paraId="00066467" w14:textId="77777777" w:rsidR="00552FBF" w:rsidRPr="00552FBF" w:rsidRDefault="00552FBF" w:rsidP="00DE62C2">
            <w:pPr>
              <w:pStyle w:val="3"/>
              <w:spacing w:line="360" w:lineRule="auto"/>
              <w:rPr>
                <w:rFonts w:eastAsia="Times New Roman"/>
                <w:sz w:val="26"/>
                <w:szCs w:val="26"/>
                <w:lang w:val="uk-UA"/>
              </w:rPr>
            </w:pPr>
            <w:r w:rsidRPr="00552FBF">
              <w:rPr>
                <w:rFonts w:eastAsia="Times New Roman"/>
                <w:color w:val="000000"/>
                <w:sz w:val="26"/>
                <w:szCs w:val="26"/>
                <w:lang w:val="uk-UA"/>
              </w:rPr>
              <w:t>Примітка</w:t>
            </w:r>
          </w:p>
        </w:tc>
      </w:tr>
      <w:tr w:rsidR="00552FBF" w:rsidRPr="009B4F70" w14:paraId="225C0029" w14:textId="77777777" w:rsidTr="00DE62C2">
        <w:tc>
          <w:tcPr>
            <w:tcW w:w="567" w:type="dxa"/>
          </w:tcPr>
          <w:p w14:paraId="774F6343" w14:textId="77777777" w:rsidR="00552FBF" w:rsidRPr="00552FBF" w:rsidRDefault="00552FBF" w:rsidP="00DE62C2">
            <w:pPr>
              <w:spacing w:before="60" w:after="60" w:line="360" w:lineRule="auto"/>
              <w:jc w:val="center"/>
              <w:rPr>
                <w:rFonts w:eastAsia="Times New Roman"/>
                <w:sz w:val="26"/>
                <w:szCs w:val="26"/>
                <w:lang w:val="uk-UA"/>
              </w:rPr>
            </w:pPr>
            <w:r w:rsidRPr="00552FBF">
              <w:rPr>
                <w:rFonts w:eastAsia="Times New Roman"/>
                <w:sz w:val="26"/>
                <w:szCs w:val="26"/>
                <w:lang w:val="uk-UA"/>
              </w:rPr>
              <w:t>1</w:t>
            </w:r>
          </w:p>
        </w:tc>
        <w:tc>
          <w:tcPr>
            <w:tcW w:w="5853" w:type="dxa"/>
          </w:tcPr>
          <w:p w14:paraId="3B9FFE6A" w14:textId="77777777" w:rsidR="00552FBF" w:rsidRPr="00552FBF" w:rsidRDefault="00552FBF" w:rsidP="00DE62C2">
            <w:pPr>
              <w:spacing w:before="60" w:after="60" w:line="360" w:lineRule="auto"/>
              <w:rPr>
                <w:rFonts w:eastAsia="Times New Roman"/>
                <w:sz w:val="26"/>
                <w:szCs w:val="26"/>
                <w:lang w:val="uk-UA"/>
              </w:rPr>
            </w:pPr>
            <w:r w:rsidRPr="00552FBF">
              <w:rPr>
                <w:rFonts w:eastAsia="Times New Roman"/>
                <w:sz w:val="26"/>
                <w:szCs w:val="26"/>
                <w:lang w:val="uk-UA"/>
              </w:rPr>
              <w:t>Отримання та обговорення завдання</w:t>
            </w:r>
          </w:p>
        </w:tc>
        <w:tc>
          <w:tcPr>
            <w:tcW w:w="2358" w:type="dxa"/>
          </w:tcPr>
          <w:p w14:paraId="03F000B4" w14:textId="44F0D128" w:rsidR="00552FBF" w:rsidRPr="00552FBF" w:rsidRDefault="00552FBF" w:rsidP="00DE62C2">
            <w:pPr>
              <w:spacing w:before="60" w:after="60" w:line="360" w:lineRule="auto"/>
              <w:jc w:val="center"/>
              <w:rPr>
                <w:rFonts w:eastAsia="Times New Roman"/>
                <w:sz w:val="26"/>
                <w:szCs w:val="26"/>
                <w:lang w:val="uk-UA"/>
              </w:rPr>
            </w:pPr>
            <w:r w:rsidRPr="00552FBF">
              <w:rPr>
                <w:rFonts w:eastAsia="Times New Roman"/>
                <w:sz w:val="26"/>
                <w:szCs w:val="26"/>
                <w:lang w:val="uk-UA"/>
              </w:rPr>
              <w:t>1</w:t>
            </w:r>
            <w:r w:rsidR="00AD54AC">
              <w:rPr>
                <w:rFonts w:eastAsia="Times New Roman"/>
                <w:sz w:val="26"/>
                <w:szCs w:val="26"/>
                <w:lang w:val="uk-UA"/>
              </w:rPr>
              <w:t>0</w:t>
            </w:r>
            <w:r w:rsidRPr="00552FBF">
              <w:rPr>
                <w:rFonts w:eastAsia="Times New Roman"/>
                <w:sz w:val="26"/>
                <w:szCs w:val="26"/>
                <w:lang w:val="uk-UA"/>
              </w:rPr>
              <w:t>.0</w:t>
            </w:r>
            <w:r>
              <w:rPr>
                <w:rFonts w:eastAsia="Times New Roman"/>
                <w:sz w:val="26"/>
                <w:szCs w:val="26"/>
                <w:lang w:val="uk-UA"/>
              </w:rPr>
              <w:t>2</w:t>
            </w:r>
            <w:r w:rsidRPr="00552FBF">
              <w:rPr>
                <w:rFonts w:eastAsia="Times New Roman"/>
                <w:sz w:val="26"/>
                <w:szCs w:val="26"/>
                <w:lang w:val="uk-UA"/>
              </w:rPr>
              <w:t>.2026</w:t>
            </w:r>
          </w:p>
        </w:tc>
        <w:tc>
          <w:tcPr>
            <w:tcW w:w="1410" w:type="dxa"/>
          </w:tcPr>
          <w:p w14:paraId="2957A4DA" w14:textId="77777777" w:rsidR="00552FBF" w:rsidRPr="00552FBF" w:rsidRDefault="00552FBF" w:rsidP="00DE62C2">
            <w:pPr>
              <w:spacing w:before="60" w:after="60" w:line="360" w:lineRule="auto"/>
              <w:jc w:val="center"/>
              <w:rPr>
                <w:rFonts w:eastAsia="Times New Roman"/>
                <w:b/>
                <w:bCs/>
                <w:sz w:val="26"/>
                <w:szCs w:val="26"/>
                <w:lang w:val="uk-UA"/>
              </w:rPr>
            </w:pPr>
          </w:p>
        </w:tc>
      </w:tr>
      <w:tr w:rsidR="00552FBF" w:rsidRPr="009B4F70" w14:paraId="3463BFAD" w14:textId="77777777" w:rsidTr="00DE62C2">
        <w:tc>
          <w:tcPr>
            <w:tcW w:w="567" w:type="dxa"/>
          </w:tcPr>
          <w:p w14:paraId="3E7EEAE1" w14:textId="77777777" w:rsidR="00552FBF" w:rsidRPr="00552FBF" w:rsidRDefault="00552FBF" w:rsidP="00DE62C2">
            <w:pPr>
              <w:spacing w:before="60" w:after="60" w:line="360" w:lineRule="auto"/>
              <w:jc w:val="center"/>
              <w:rPr>
                <w:rFonts w:eastAsia="Times New Roman"/>
                <w:sz w:val="26"/>
                <w:szCs w:val="26"/>
                <w:lang w:val="uk-UA"/>
              </w:rPr>
            </w:pPr>
            <w:r w:rsidRPr="00552FBF">
              <w:rPr>
                <w:rFonts w:eastAsia="Times New Roman"/>
                <w:sz w:val="26"/>
                <w:szCs w:val="26"/>
                <w:lang w:val="uk-UA"/>
              </w:rPr>
              <w:t>2</w:t>
            </w:r>
          </w:p>
        </w:tc>
        <w:tc>
          <w:tcPr>
            <w:tcW w:w="5853" w:type="dxa"/>
          </w:tcPr>
          <w:p w14:paraId="20A00F8B" w14:textId="5E8B6317" w:rsidR="00552FBF" w:rsidRPr="00552FBF" w:rsidRDefault="00552FBF" w:rsidP="00DE62C2">
            <w:pPr>
              <w:tabs>
                <w:tab w:val="left" w:pos="1260"/>
              </w:tabs>
              <w:spacing w:before="60" w:after="60" w:line="360" w:lineRule="auto"/>
              <w:rPr>
                <w:rFonts w:eastAsia="Times New Roman"/>
                <w:sz w:val="26"/>
                <w:szCs w:val="26"/>
                <w:lang w:val="uk-UA"/>
              </w:rPr>
            </w:pPr>
            <w:r w:rsidRPr="00552FBF">
              <w:rPr>
                <w:rFonts w:eastAsia="Times New Roman"/>
                <w:sz w:val="26"/>
                <w:szCs w:val="26"/>
                <w:lang w:val="uk-UA"/>
              </w:rPr>
              <w:t>Дослідження теми; опрацювання теоретичних джерел; вивчення світового досвіду.</w:t>
            </w:r>
          </w:p>
        </w:tc>
        <w:tc>
          <w:tcPr>
            <w:tcW w:w="2358" w:type="dxa"/>
          </w:tcPr>
          <w:p w14:paraId="3780F966" w14:textId="77777777" w:rsidR="00552FBF" w:rsidRPr="00552FBF" w:rsidRDefault="00552FBF" w:rsidP="00DE62C2">
            <w:pPr>
              <w:spacing w:before="60" w:after="60" w:line="360" w:lineRule="auto"/>
              <w:jc w:val="center"/>
              <w:rPr>
                <w:rFonts w:eastAsia="Times New Roman"/>
                <w:sz w:val="26"/>
                <w:szCs w:val="26"/>
                <w:lang w:val="uk-UA"/>
              </w:rPr>
            </w:pPr>
            <w:r w:rsidRPr="00552FBF">
              <w:rPr>
                <w:rFonts w:eastAsia="Times New Roman"/>
                <w:sz w:val="26"/>
                <w:szCs w:val="26"/>
                <w:lang w:val="uk-UA"/>
              </w:rPr>
              <w:t>20.02-27.02.2026</w:t>
            </w:r>
          </w:p>
        </w:tc>
        <w:tc>
          <w:tcPr>
            <w:tcW w:w="1410" w:type="dxa"/>
          </w:tcPr>
          <w:p w14:paraId="69EC96D8" w14:textId="77777777" w:rsidR="00552FBF" w:rsidRPr="00552FBF" w:rsidRDefault="00552FBF" w:rsidP="00DE62C2">
            <w:pPr>
              <w:spacing w:before="60" w:after="60" w:line="360" w:lineRule="auto"/>
              <w:jc w:val="center"/>
              <w:rPr>
                <w:rFonts w:eastAsia="Times New Roman"/>
                <w:b/>
                <w:bCs/>
                <w:sz w:val="26"/>
                <w:szCs w:val="26"/>
                <w:lang w:val="uk-UA"/>
              </w:rPr>
            </w:pPr>
          </w:p>
        </w:tc>
      </w:tr>
      <w:tr w:rsidR="00552FBF" w:rsidRPr="009B4F70" w14:paraId="46BE1F19" w14:textId="77777777" w:rsidTr="00DE62C2">
        <w:tc>
          <w:tcPr>
            <w:tcW w:w="567" w:type="dxa"/>
          </w:tcPr>
          <w:p w14:paraId="71BD1634" w14:textId="77777777" w:rsidR="00552FBF" w:rsidRPr="00552FBF" w:rsidRDefault="00552FBF" w:rsidP="00DE62C2">
            <w:pPr>
              <w:spacing w:before="60" w:after="60" w:line="360" w:lineRule="auto"/>
              <w:jc w:val="center"/>
              <w:rPr>
                <w:rFonts w:eastAsia="Times New Roman"/>
                <w:sz w:val="26"/>
                <w:szCs w:val="26"/>
                <w:lang w:val="uk-UA"/>
              </w:rPr>
            </w:pPr>
            <w:r w:rsidRPr="00552FBF">
              <w:rPr>
                <w:rFonts w:eastAsia="Times New Roman"/>
                <w:sz w:val="26"/>
                <w:szCs w:val="26"/>
                <w:lang w:val="uk-UA"/>
              </w:rPr>
              <w:t>3</w:t>
            </w:r>
          </w:p>
        </w:tc>
        <w:tc>
          <w:tcPr>
            <w:tcW w:w="5853" w:type="dxa"/>
          </w:tcPr>
          <w:p w14:paraId="7E09B83B" w14:textId="77777777" w:rsidR="00552FBF" w:rsidRPr="00552FBF" w:rsidRDefault="00552FBF" w:rsidP="00DE62C2">
            <w:pPr>
              <w:tabs>
                <w:tab w:val="left" w:pos="1185"/>
              </w:tabs>
              <w:spacing w:before="60" w:after="60" w:line="360" w:lineRule="auto"/>
              <w:rPr>
                <w:rFonts w:eastAsia="Times New Roman"/>
                <w:sz w:val="26"/>
                <w:szCs w:val="26"/>
                <w:lang w:val="uk-UA"/>
              </w:rPr>
            </w:pPr>
            <w:r w:rsidRPr="00552FBF">
              <w:rPr>
                <w:rFonts w:eastAsia="Times New Roman"/>
                <w:sz w:val="26"/>
                <w:szCs w:val="26"/>
                <w:lang w:val="uk-UA"/>
              </w:rPr>
              <w:t>Фотофіксація ділянки; Робота над аналітичними схемами.</w:t>
            </w:r>
          </w:p>
        </w:tc>
        <w:tc>
          <w:tcPr>
            <w:tcW w:w="2358" w:type="dxa"/>
          </w:tcPr>
          <w:p w14:paraId="55EDACA3" w14:textId="77777777" w:rsidR="00552FBF" w:rsidRPr="00552FBF" w:rsidRDefault="00552FBF" w:rsidP="00DE62C2">
            <w:pPr>
              <w:spacing w:before="60" w:after="60" w:line="360" w:lineRule="auto"/>
              <w:jc w:val="center"/>
              <w:rPr>
                <w:rFonts w:eastAsia="Times New Roman"/>
                <w:sz w:val="26"/>
                <w:szCs w:val="26"/>
                <w:lang w:val="uk-UA"/>
              </w:rPr>
            </w:pPr>
            <w:r w:rsidRPr="00552FBF">
              <w:rPr>
                <w:rFonts w:eastAsia="Times New Roman"/>
                <w:sz w:val="26"/>
                <w:szCs w:val="26"/>
                <w:lang w:val="uk-UA"/>
              </w:rPr>
              <w:t>06.03-20.03.2026</w:t>
            </w:r>
          </w:p>
        </w:tc>
        <w:tc>
          <w:tcPr>
            <w:tcW w:w="1410" w:type="dxa"/>
          </w:tcPr>
          <w:p w14:paraId="1A04D723" w14:textId="77777777" w:rsidR="00552FBF" w:rsidRPr="00552FBF" w:rsidRDefault="00552FBF" w:rsidP="00DE62C2">
            <w:pPr>
              <w:spacing w:before="60" w:after="60" w:line="360" w:lineRule="auto"/>
              <w:jc w:val="center"/>
              <w:rPr>
                <w:rFonts w:eastAsia="Times New Roman"/>
                <w:b/>
                <w:bCs/>
                <w:sz w:val="26"/>
                <w:szCs w:val="26"/>
                <w:lang w:val="uk-UA"/>
              </w:rPr>
            </w:pPr>
          </w:p>
        </w:tc>
      </w:tr>
      <w:tr w:rsidR="00552FBF" w:rsidRPr="009B4F70" w14:paraId="6CC77DF3" w14:textId="77777777" w:rsidTr="00DE62C2">
        <w:tc>
          <w:tcPr>
            <w:tcW w:w="567" w:type="dxa"/>
          </w:tcPr>
          <w:p w14:paraId="06BBE391" w14:textId="77777777" w:rsidR="00552FBF" w:rsidRPr="00552FBF" w:rsidRDefault="00552FBF" w:rsidP="00DE62C2">
            <w:pPr>
              <w:spacing w:before="60" w:after="60" w:line="360" w:lineRule="auto"/>
              <w:jc w:val="center"/>
              <w:rPr>
                <w:rFonts w:eastAsia="Times New Roman"/>
                <w:sz w:val="26"/>
                <w:szCs w:val="26"/>
                <w:lang w:val="uk-UA"/>
              </w:rPr>
            </w:pPr>
            <w:r w:rsidRPr="00552FBF">
              <w:rPr>
                <w:rFonts w:eastAsia="Times New Roman"/>
                <w:sz w:val="26"/>
                <w:szCs w:val="26"/>
                <w:lang w:val="uk-UA"/>
              </w:rPr>
              <w:t>4</w:t>
            </w:r>
          </w:p>
        </w:tc>
        <w:tc>
          <w:tcPr>
            <w:tcW w:w="5853" w:type="dxa"/>
          </w:tcPr>
          <w:p w14:paraId="7115F136" w14:textId="77777777" w:rsidR="00552FBF" w:rsidRPr="00552FBF" w:rsidRDefault="00552FBF" w:rsidP="00DE62C2">
            <w:pPr>
              <w:spacing w:before="60" w:after="60" w:line="360" w:lineRule="auto"/>
              <w:rPr>
                <w:rFonts w:eastAsia="Times New Roman"/>
                <w:sz w:val="26"/>
                <w:szCs w:val="26"/>
                <w:lang w:val="uk-UA"/>
              </w:rPr>
            </w:pPr>
            <w:r w:rsidRPr="00552FBF">
              <w:rPr>
                <w:rFonts w:eastAsia="Times New Roman"/>
                <w:sz w:val="26"/>
                <w:szCs w:val="26"/>
                <w:lang w:val="uk-UA"/>
              </w:rPr>
              <w:t>Розробка ідейної концепції проектного рішення.</w:t>
            </w:r>
          </w:p>
        </w:tc>
        <w:tc>
          <w:tcPr>
            <w:tcW w:w="2358" w:type="dxa"/>
          </w:tcPr>
          <w:p w14:paraId="71D3A604" w14:textId="77777777" w:rsidR="00552FBF" w:rsidRPr="00552FBF" w:rsidRDefault="00552FBF" w:rsidP="00DE62C2">
            <w:pPr>
              <w:spacing w:before="60" w:after="60" w:line="360" w:lineRule="auto"/>
              <w:jc w:val="center"/>
              <w:rPr>
                <w:rFonts w:eastAsia="Times New Roman"/>
                <w:sz w:val="26"/>
                <w:szCs w:val="26"/>
                <w:lang w:val="uk-UA"/>
              </w:rPr>
            </w:pPr>
            <w:r w:rsidRPr="00552FBF">
              <w:rPr>
                <w:rFonts w:eastAsia="Times New Roman"/>
                <w:sz w:val="26"/>
                <w:szCs w:val="26"/>
                <w:lang w:val="uk-UA"/>
              </w:rPr>
              <w:t>22.03-30.03.2026</w:t>
            </w:r>
          </w:p>
        </w:tc>
        <w:tc>
          <w:tcPr>
            <w:tcW w:w="1410" w:type="dxa"/>
          </w:tcPr>
          <w:p w14:paraId="5F94DBF7" w14:textId="77777777" w:rsidR="00552FBF" w:rsidRPr="00552FBF" w:rsidRDefault="00552FBF" w:rsidP="00DE62C2">
            <w:pPr>
              <w:spacing w:before="60" w:after="60" w:line="360" w:lineRule="auto"/>
              <w:jc w:val="center"/>
              <w:rPr>
                <w:rFonts w:eastAsia="Times New Roman"/>
                <w:b/>
                <w:bCs/>
                <w:sz w:val="26"/>
                <w:szCs w:val="26"/>
                <w:lang w:val="uk-UA"/>
              </w:rPr>
            </w:pPr>
          </w:p>
        </w:tc>
      </w:tr>
      <w:tr w:rsidR="00552FBF" w:rsidRPr="009B4F70" w14:paraId="0637F2DF" w14:textId="77777777" w:rsidTr="00DE62C2">
        <w:tc>
          <w:tcPr>
            <w:tcW w:w="567" w:type="dxa"/>
          </w:tcPr>
          <w:p w14:paraId="3C37D0B5" w14:textId="77777777" w:rsidR="00552FBF" w:rsidRPr="00552FBF" w:rsidRDefault="00552FBF" w:rsidP="00DE62C2">
            <w:pPr>
              <w:spacing w:before="60" w:after="60" w:line="360" w:lineRule="auto"/>
              <w:jc w:val="center"/>
              <w:rPr>
                <w:rFonts w:eastAsia="Times New Roman"/>
                <w:sz w:val="26"/>
                <w:szCs w:val="26"/>
                <w:lang w:val="uk-UA"/>
              </w:rPr>
            </w:pPr>
            <w:r w:rsidRPr="00552FBF">
              <w:rPr>
                <w:rFonts w:eastAsia="Times New Roman"/>
                <w:sz w:val="26"/>
                <w:szCs w:val="26"/>
                <w:lang w:val="uk-UA"/>
              </w:rPr>
              <w:t>5</w:t>
            </w:r>
          </w:p>
        </w:tc>
        <w:tc>
          <w:tcPr>
            <w:tcW w:w="5853" w:type="dxa"/>
          </w:tcPr>
          <w:p w14:paraId="444E8C4A" w14:textId="77777777" w:rsidR="00552FBF" w:rsidRPr="00552FBF" w:rsidRDefault="00552FBF" w:rsidP="00DE62C2">
            <w:pPr>
              <w:spacing w:before="60" w:after="60" w:line="360" w:lineRule="auto"/>
              <w:rPr>
                <w:rFonts w:eastAsia="Times New Roman"/>
                <w:sz w:val="26"/>
                <w:szCs w:val="26"/>
                <w:lang w:val="uk-UA"/>
              </w:rPr>
            </w:pPr>
            <w:r w:rsidRPr="00552FBF">
              <w:rPr>
                <w:rFonts w:eastAsia="Times New Roman"/>
                <w:sz w:val="26"/>
                <w:szCs w:val="26"/>
                <w:lang w:val="uk-UA"/>
              </w:rPr>
              <w:t>Розробка генерального плану.</w:t>
            </w:r>
          </w:p>
        </w:tc>
        <w:tc>
          <w:tcPr>
            <w:tcW w:w="2358" w:type="dxa"/>
          </w:tcPr>
          <w:p w14:paraId="1468D93D" w14:textId="77777777" w:rsidR="00552FBF" w:rsidRPr="00552FBF" w:rsidRDefault="00552FBF" w:rsidP="00DE62C2">
            <w:pPr>
              <w:spacing w:before="60" w:after="60" w:line="360" w:lineRule="auto"/>
              <w:jc w:val="center"/>
              <w:rPr>
                <w:rFonts w:eastAsia="Times New Roman"/>
                <w:sz w:val="26"/>
                <w:szCs w:val="26"/>
                <w:lang w:val="uk-UA"/>
              </w:rPr>
            </w:pPr>
            <w:r w:rsidRPr="00552FBF">
              <w:rPr>
                <w:rFonts w:eastAsia="Times New Roman"/>
                <w:sz w:val="26"/>
                <w:szCs w:val="26"/>
                <w:lang w:val="uk-UA"/>
              </w:rPr>
              <w:t>02.04-08.04.-2026</w:t>
            </w:r>
          </w:p>
        </w:tc>
        <w:tc>
          <w:tcPr>
            <w:tcW w:w="1410" w:type="dxa"/>
          </w:tcPr>
          <w:p w14:paraId="1562B149" w14:textId="77777777" w:rsidR="00552FBF" w:rsidRPr="00552FBF" w:rsidRDefault="00552FBF" w:rsidP="00DE62C2">
            <w:pPr>
              <w:spacing w:before="60" w:after="60" w:line="360" w:lineRule="auto"/>
              <w:jc w:val="center"/>
              <w:rPr>
                <w:rFonts w:eastAsia="Times New Roman"/>
                <w:b/>
                <w:bCs/>
                <w:sz w:val="26"/>
                <w:szCs w:val="26"/>
                <w:lang w:val="uk-UA"/>
              </w:rPr>
            </w:pPr>
          </w:p>
        </w:tc>
      </w:tr>
      <w:tr w:rsidR="00552FBF" w:rsidRPr="009B4F70" w14:paraId="526FDDBD" w14:textId="77777777" w:rsidTr="00DE62C2">
        <w:tc>
          <w:tcPr>
            <w:tcW w:w="567" w:type="dxa"/>
          </w:tcPr>
          <w:p w14:paraId="2B6D1514" w14:textId="77777777" w:rsidR="00552FBF" w:rsidRPr="00552FBF" w:rsidRDefault="00552FBF" w:rsidP="00DE62C2">
            <w:pPr>
              <w:spacing w:before="60" w:after="60" w:line="360" w:lineRule="auto"/>
              <w:jc w:val="center"/>
              <w:rPr>
                <w:rFonts w:eastAsia="Times New Roman"/>
                <w:sz w:val="26"/>
                <w:szCs w:val="26"/>
                <w:lang w:val="uk-UA"/>
              </w:rPr>
            </w:pPr>
            <w:r w:rsidRPr="00552FBF">
              <w:rPr>
                <w:rFonts w:eastAsia="Times New Roman"/>
                <w:sz w:val="26"/>
                <w:szCs w:val="26"/>
                <w:lang w:val="uk-UA"/>
              </w:rPr>
              <w:lastRenderedPageBreak/>
              <w:t>6</w:t>
            </w:r>
          </w:p>
        </w:tc>
        <w:tc>
          <w:tcPr>
            <w:tcW w:w="5853" w:type="dxa"/>
          </w:tcPr>
          <w:p w14:paraId="12CE5F5C" w14:textId="77777777" w:rsidR="00552FBF" w:rsidRPr="00552FBF" w:rsidRDefault="00552FBF" w:rsidP="00DE62C2">
            <w:pPr>
              <w:spacing w:before="60" w:after="60" w:line="360" w:lineRule="auto"/>
              <w:rPr>
                <w:rFonts w:eastAsia="Times New Roman"/>
                <w:sz w:val="26"/>
                <w:szCs w:val="26"/>
                <w:lang w:val="uk-UA"/>
              </w:rPr>
            </w:pPr>
            <w:r w:rsidRPr="00552FBF">
              <w:rPr>
                <w:rFonts w:eastAsia="Times New Roman"/>
                <w:sz w:val="26"/>
                <w:szCs w:val="26"/>
                <w:lang w:val="uk-UA"/>
              </w:rPr>
              <w:t>Розробка об’ємно-планувального вирішення об'єкта</w:t>
            </w:r>
          </w:p>
        </w:tc>
        <w:tc>
          <w:tcPr>
            <w:tcW w:w="2358" w:type="dxa"/>
          </w:tcPr>
          <w:p w14:paraId="122CFDA7" w14:textId="19364A3C" w:rsidR="00552FBF" w:rsidRPr="00552FBF" w:rsidRDefault="00A653B2" w:rsidP="00DE62C2">
            <w:pPr>
              <w:spacing w:before="60" w:after="60" w:line="360" w:lineRule="auto"/>
              <w:jc w:val="center"/>
              <w:rPr>
                <w:rFonts w:eastAsia="Times New Roman"/>
                <w:sz w:val="26"/>
                <w:szCs w:val="26"/>
                <w:lang w:val="uk-UA"/>
              </w:rPr>
            </w:pPr>
            <w:r>
              <w:rPr>
                <w:rFonts w:eastAsia="Times New Roman"/>
                <w:sz w:val="26"/>
                <w:szCs w:val="26"/>
                <w:lang w:val="uk-UA"/>
              </w:rPr>
              <w:t>11.0</w:t>
            </w:r>
            <w:r w:rsidR="00AD54AC">
              <w:rPr>
                <w:rFonts w:eastAsia="Times New Roman"/>
                <w:sz w:val="26"/>
                <w:szCs w:val="26"/>
                <w:lang w:val="uk-UA"/>
              </w:rPr>
              <w:t>5</w:t>
            </w:r>
            <w:r>
              <w:rPr>
                <w:rFonts w:eastAsia="Times New Roman"/>
                <w:sz w:val="26"/>
                <w:szCs w:val="26"/>
                <w:lang w:val="uk-UA"/>
              </w:rPr>
              <w:t>.2026</w:t>
            </w:r>
          </w:p>
        </w:tc>
        <w:tc>
          <w:tcPr>
            <w:tcW w:w="1410" w:type="dxa"/>
          </w:tcPr>
          <w:p w14:paraId="630BB01B" w14:textId="77777777" w:rsidR="00552FBF" w:rsidRPr="00552FBF" w:rsidRDefault="00552FBF" w:rsidP="00DE62C2">
            <w:pPr>
              <w:spacing w:before="60" w:after="60" w:line="360" w:lineRule="auto"/>
              <w:jc w:val="center"/>
              <w:rPr>
                <w:rFonts w:eastAsia="Times New Roman"/>
                <w:b/>
                <w:bCs/>
                <w:sz w:val="26"/>
                <w:szCs w:val="26"/>
                <w:lang w:val="uk-UA"/>
              </w:rPr>
            </w:pPr>
          </w:p>
        </w:tc>
      </w:tr>
      <w:tr w:rsidR="00552FBF" w:rsidRPr="009B4F70" w14:paraId="37C2E195" w14:textId="77777777" w:rsidTr="00DE62C2">
        <w:tc>
          <w:tcPr>
            <w:tcW w:w="567" w:type="dxa"/>
          </w:tcPr>
          <w:p w14:paraId="289A8503" w14:textId="77777777" w:rsidR="00552FBF" w:rsidRPr="00552FBF" w:rsidRDefault="00552FBF" w:rsidP="00DE62C2">
            <w:pPr>
              <w:spacing w:before="60" w:after="60" w:line="360" w:lineRule="auto"/>
              <w:jc w:val="center"/>
              <w:rPr>
                <w:rFonts w:eastAsia="Times New Roman"/>
                <w:sz w:val="26"/>
                <w:szCs w:val="26"/>
                <w:lang w:val="uk-UA"/>
              </w:rPr>
            </w:pPr>
            <w:r w:rsidRPr="00552FBF">
              <w:rPr>
                <w:rFonts w:eastAsia="Times New Roman"/>
                <w:sz w:val="26"/>
                <w:szCs w:val="26"/>
                <w:lang w:val="uk-UA"/>
              </w:rPr>
              <w:t>7</w:t>
            </w:r>
          </w:p>
        </w:tc>
        <w:tc>
          <w:tcPr>
            <w:tcW w:w="5853" w:type="dxa"/>
          </w:tcPr>
          <w:p w14:paraId="4AED8667" w14:textId="77777777" w:rsidR="00552FBF" w:rsidRPr="00552FBF" w:rsidRDefault="00552FBF" w:rsidP="00DE62C2">
            <w:pPr>
              <w:spacing w:before="60" w:after="60" w:line="360" w:lineRule="auto"/>
              <w:rPr>
                <w:rFonts w:eastAsia="Times New Roman"/>
                <w:sz w:val="26"/>
                <w:szCs w:val="26"/>
                <w:lang w:val="uk-UA"/>
              </w:rPr>
            </w:pPr>
            <w:r w:rsidRPr="00552FBF">
              <w:rPr>
                <w:rFonts w:eastAsia="Times New Roman"/>
                <w:sz w:val="26"/>
                <w:szCs w:val="26"/>
                <w:lang w:val="uk-UA"/>
              </w:rPr>
              <w:t>Розробка основних креслень (плани, фасади, розріз).</w:t>
            </w:r>
          </w:p>
        </w:tc>
        <w:tc>
          <w:tcPr>
            <w:tcW w:w="2358" w:type="dxa"/>
          </w:tcPr>
          <w:p w14:paraId="1549EDBE" w14:textId="04E2FAD7" w:rsidR="00552FBF" w:rsidRPr="00552FBF" w:rsidRDefault="00A653B2" w:rsidP="00DE62C2">
            <w:pPr>
              <w:spacing w:before="60" w:after="60" w:line="360" w:lineRule="auto"/>
              <w:jc w:val="center"/>
              <w:rPr>
                <w:rFonts w:eastAsia="Times New Roman"/>
                <w:sz w:val="26"/>
                <w:szCs w:val="26"/>
                <w:lang w:val="uk-UA"/>
              </w:rPr>
            </w:pPr>
            <w:r>
              <w:rPr>
                <w:rFonts w:eastAsia="Times New Roman"/>
                <w:sz w:val="26"/>
                <w:szCs w:val="26"/>
                <w:lang w:val="uk-UA"/>
              </w:rPr>
              <w:t>16.05.2026</w:t>
            </w:r>
          </w:p>
        </w:tc>
        <w:tc>
          <w:tcPr>
            <w:tcW w:w="1410" w:type="dxa"/>
          </w:tcPr>
          <w:p w14:paraId="50326112" w14:textId="77777777" w:rsidR="00552FBF" w:rsidRPr="00552FBF" w:rsidRDefault="00552FBF" w:rsidP="00DE62C2">
            <w:pPr>
              <w:spacing w:before="60" w:after="60" w:line="360" w:lineRule="auto"/>
              <w:jc w:val="center"/>
              <w:rPr>
                <w:rFonts w:eastAsia="Times New Roman"/>
                <w:b/>
                <w:bCs/>
                <w:sz w:val="26"/>
                <w:szCs w:val="26"/>
                <w:lang w:val="uk-UA"/>
              </w:rPr>
            </w:pPr>
          </w:p>
        </w:tc>
      </w:tr>
      <w:tr w:rsidR="00552FBF" w:rsidRPr="009B4F70" w14:paraId="62880A96" w14:textId="77777777" w:rsidTr="00DE62C2">
        <w:tc>
          <w:tcPr>
            <w:tcW w:w="567" w:type="dxa"/>
          </w:tcPr>
          <w:p w14:paraId="4A54D623" w14:textId="77777777" w:rsidR="00552FBF" w:rsidRPr="00552FBF" w:rsidRDefault="00552FBF" w:rsidP="00DE62C2">
            <w:pPr>
              <w:spacing w:before="60" w:after="60" w:line="360" w:lineRule="auto"/>
              <w:jc w:val="center"/>
              <w:rPr>
                <w:rFonts w:eastAsia="Times New Roman"/>
                <w:sz w:val="26"/>
                <w:szCs w:val="26"/>
                <w:lang w:val="uk-UA"/>
              </w:rPr>
            </w:pPr>
            <w:r w:rsidRPr="00552FBF">
              <w:rPr>
                <w:rFonts w:eastAsia="Times New Roman"/>
                <w:sz w:val="26"/>
                <w:szCs w:val="26"/>
                <w:lang w:val="uk-UA"/>
              </w:rPr>
              <w:t>8</w:t>
            </w:r>
          </w:p>
        </w:tc>
        <w:tc>
          <w:tcPr>
            <w:tcW w:w="5853" w:type="dxa"/>
          </w:tcPr>
          <w:p w14:paraId="33A7E1B8" w14:textId="77777777" w:rsidR="00552FBF" w:rsidRPr="00552FBF" w:rsidRDefault="00552FBF" w:rsidP="00DE62C2">
            <w:pPr>
              <w:spacing w:before="60" w:after="60" w:line="360" w:lineRule="auto"/>
              <w:rPr>
                <w:rFonts w:eastAsia="Times New Roman"/>
                <w:sz w:val="26"/>
                <w:szCs w:val="26"/>
                <w:lang w:val="uk-UA"/>
              </w:rPr>
            </w:pPr>
            <w:r w:rsidRPr="00552FBF">
              <w:rPr>
                <w:rFonts w:eastAsia="Times New Roman"/>
                <w:sz w:val="26"/>
                <w:szCs w:val="26"/>
                <w:lang w:val="uk-UA"/>
              </w:rPr>
              <w:t>Розробка візуалізацій.</w:t>
            </w:r>
          </w:p>
        </w:tc>
        <w:tc>
          <w:tcPr>
            <w:tcW w:w="2358" w:type="dxa"/>
          </w:tcPr>
          <w:p w14:paraId="4A8B23FD" w14:textId="34D5D65F" w:rsidR="00552FBF" w:rsidRPr="00552FBF" w:rsidRDefault="00AD54AC" w:rsidP="00DE62C2">
            <w:pPr>
              <w:spacing w:before="60" w:after="60" w:line="360" w:lineRule="auto"/>
              <w:jc w:val="center"/>
              <w:rPr>
                <w:rFonts w:eastAsia="Times New Roman"/>
                <w:sz w:val="26"/>
                <w:szCs w:val="26"/>
                <w:lang w:val="uk-UA"/>
              </w:rPr>
            </w:pPr>
            <w:r>
              <w:rPr>
                <w:rFonts w:eastAsia="Times New Roman"/>
                <w:sz w:val="26"/>
                <w:szCs w:val="26"/>
                <w:lang w:val="uk-UA"/>
              </w:rPr>
              <w:t>07.06.2026</w:t>
            </w:r>
          </w:p>
        </w:tc>
        <w:tc>
          <w:tcPr>
            <w:tcW w:w="1410" w:type="dxa"/>
          </w:tcPr>
          <w:p w14:paraId="56F07A13" w14:textId="77777777" w:rsidR="00552FBF" w:rsidRPr="00552FBF" w:rsidRDefault="00552FBF" w:rsidP="00DE62C2">
            <w:pPr>
              <w:spacing w:before="60" w:after="60" w:line="360" w:lineRule="auto"/>
              <w:jc w:val="center"/>
              <w:rPr>
                <w:rFonts w:eastAsia="Times New Roman"/>
                <w:b/>
                <w:bCs/>
                <w:sz w:val="26"/>
                <w:szCs w:val="26"/>
                <w:lang w:val="uk-UA"/>
              </w:rPr>
            </w:pPr>
          </w:p>
        </w:tc>
      </w:tr>
      <w:tr w:rsidR="00552FBF" w:rsidRPr="009B4F70" w14:paraId="7F160358" w14:textId="77777777" w:rsidTr="00DE62C2">
        <w:tc>
          <w:tcPr>
            <w:tcW w:w="567" w:type="dxa"/>
          </w:tcPr>
          <w:p w14:paraId="180AF49C" w14:textId="77777777" w:rsidR="00552FBF" w:rsidRPr="00552FBF" w:rsidRDefault="00552FBF" w:rsidP="00DE62C2">
            <w:pPr>
              <w:spacing w:before="60" w:after="60" w:line="360" w:lineRule="auto"/>
              <w:jc w:val="center"/>
              <w:rPr>
                <w:rFonts w:eastAsia="Times New Roman"/>
                <w:sz w:val="26"/>
                <w:szCs w:val="26"/>
                <w:lang w:val="uk-UA"/>
              </w:rPr>
            </w:pPr>
            <w:r w:rsidRPr="00552FBF">
              <w:rPr>
                <w:rFonts w:eastAsia="Times New Roman"/>
                <w:sz w:val="26"/>
                <w:szCs w:val="26"/>
                <w:lang w:val="uk-UA"/>
              </w:rPr>
              <w:t>9</w:t>
            </w:r>
          </w:p>
        </w:tc>
        <w:tc>
          <w:tcPr>
            <w:tcW w:w="5853" w:type="dxa"/>
          </w:tcPr>
          <w:p w14:paraId="7756CF86" w14:textId="77777777" w:rsidR="00552FBF" w:rsidRPr="00552FBF" w:rsidRDefault="00552FBF" w:rsidP="00DE62C2">
            <w:pPr>
              <w:spacing w:before="60" w:after="60" w:line="360" w:lineRule="auto"/>
              <w:rPr>
                <w:rFonts w:eastAsia="Times New Roman"/>
                <w:sz w:val="26"/>
                <w:szCs w:val="26"/>
                <w:lang w:val="uk-UA"/>
              </w:rPr>
            </w:pPr>
            <w:r w:rsidRPr="00552FBF">
              <w:rPr>
                <w:rFonts w:eastAsia="Times New Roman"/>
                <w:sz w:val="26"/>
                <w:szCs w:val="26"/>
                <w:lang w:val="uk-UA"/>
              </w:rPr>
              <w:t>Графічне оформлення дипломного проекту.</w:t>
            </w:r>
          </w:p>
        </w:tc>
        <w:tc>
          <w:tcPr>
            <w:tcW w:w="2358" w:type="dxa"/>
          </w:tcPr>
          <w:p w14:paraId="58643320" w14:textId="407E8C94" w:rsidR="00552FBF" w:rsidRPr="00552FBF" w:rsidRDefault="00AD54AC" w:rsidP="00DE62C2">
            <w:pPr>
              <w:spacing w:before="60" w:after="60" w:line="360" w:lineRule="auto"/>
              <w:jc w:val="center"/>
              <w:rPr>
                <w:rFonts w:eastAsia="Times New Roman"/>
                <w:sz w:val="26"/>
                <w:szCs w:val="26"/>
                <w:lang w:val="uk-UA"/>
              </w:rPr>
            </w:pPr>
            <w:r>
              <w:rPr>
                <w:rFonts w:eastAsia="Times New Roman"/>
                <w:sz w:val="26"/>
                <w:szCs w:val="26"/>
                <w:lang w:val="uk-UA"/>
              </w:rPr>
              <w:t>1</w:t>
            </w:r>
            <w:r w:rsidR="00840BB4">
              <w:rPr>
                <w:rFonts w:eastAsia="Times New Roman"/>
                <w:sz w:val="26"/>
                <w:szCs w:val="26"/>
                <w:lang w:val="uk-UA"/>
              </w:rPr>
              <w:t>7</w:t>
            </w:r>
            <w:r>
              <w:rPr>
                <w:rFonts w:eastAsia="Times New Roman"/>
                <w:sz w:val="26"/>
                <w:szCs w:val="26"/>
                <w:lang w:val="uk-UA"/>
              </w:rPr>
              <w:t>.06.2026</w:t>
            </w:r>
          </w:p>
        </w:tc>
        <w:tc>
          <w:tcPr>
            <w:tcW w:w="1410" w:type="dxa"/>
          </w:tcPr>
          <w:p w14:paraId="170A3EC0" w14:textId="77777777" w:rsidR="00552FBF" w:rsidRPr="00552FBF" w:rsidRDefault="00552FBF" w:rsidP="00DE62C2">
            <w:pPr>
              <w:spacing w:before="60" w:after="60" w:line="360" w:lineRule="auto"/>
              <w:jc w:val="center"/>
              <w:rPr>
                <w:rFonts w:eastAsia="Times New Roman"/>
                <w:b/>
                <w:bCs/>
                <w:sz w:val="26"/>
                <w:szCs w:val="26"/>
                <w:lang w:val="uk-UA"/>
              </w:rPr>
            </w:pPr>
          </w:p>
        </w:tc>
      </w:tr>
      <w:tr w:rsidR="00552FBF" w:rsidRPr="009B4F70" w14:paraId="70D885C1" w14:textId="77777777" w:rsidTr="00DE62C2">
        <w:tc>
          <w:tcPr>
            <w:tcW w:w="567" w:type="dxa"/>
          </w:tcPr>
          <w:p w14:paraId="0A8B3EA2" w14:textId="77777777" w:rsidR="00552FBF" w:rsidRPr="00552FBF" w:rsidRDefault="00552FBF" w:rsidP="00DE62C2">
            <w:pPr>
              <w:spacing w:before="60" w:after="60" w:line="360" w:lineRule="auto"/>
              <w:jc w:val="center"/>
              <w:rPr>
                <w:rFonts w:eastAsia="Times New Roman"/>
                <w:sz w:val="26"/>
                <w:szCs w:val="26"/>
                <w:lang w:val="uk-UA"/>
              </w:rPr>
            </w:pPr>
            <w:r w:rsidRPr="00552FBF">
              <w:rPr>
                <w:rFonts w:eastAsia="Times New Roman"/>
                <w:sz w:val="26"/>
                <w:szCs w:val="26"/>
                <w:lang w:val="uk-UA"/>
              </w:rPr>
              <w:t>10</w:t>
            </w:r>
          </w:p>
        </w:tc>
        <w:tc>
          <w:tcPr>
            <w:tcW w:w="5853" w:type="dxa"/>
          </w:tcPr>
          <w:p w14:paraId="1AEE837A" w14:textId="77777777" w:rsidR="00552FBF" w:rsidRPr="00552FBF" w:rsidRDefault="00552FBF" w:rsidP="00DE62C2">
            <w:pPr>
              <w:spacing w:before="60" w:after="60" w:line="360" w:lineRule="auto"/>
              <w:rPr>
                <w:rFonts w:eastAsia="Times New Roman"/>
                <w:sz w:val="26"/>
                <w:szCs w:val="26"/>
                <w:lang w:val="uk-UA"/>
              </w:rPr>
            </w:pPr>
            <w:r w:rsidRPr="00552FBF">
              <w:rPr>
                <w:rFonts w:eastAsia="Times New Roman"/>
                <w:sz w:val="26"/>
                <w:szCs w:val="26"/>
                <w:lang w:val="uk-UA"/>
              </w:rPr>
              <w:t>Робота над пояснювальною запискою.</w:t>
            </w:r>
          </w:p>
        </w:tc>
        <w:tc>
          <w:tcPr>
            <w:tcW w:w="2358" w:type="dxa"/>
          </w:tcPr>
          <w:p w14:paraId="4B36A2C1" w14:textId="2C060DD1" w:rsidR="00552FBF" w:rsidRPr="00552FBF" w:rsidRDefault="00840BB4" w:rsidP="00DE62C2">
            <w:pPr>
              <w:spacing w:before="60" w:after="60" w:line="360" w:lineRule="auto"/>
              <w:jc w:val="center"/>
              <w:rPr>
                <w:rFonts w:eastAsia="Times New Roman"/>
                <w:sz w:val="26"/>
                <w:szCs w:val="26"/>
                <w:lang w:val="uk-UA"/>
              </w:rPr>
            </w:pPr>
            <w:r>
              <w:rPr>
                <w:rFonts w:eastAsia="Times New Roman"/>
                <w:sz w:val="26"/>
                <w:szCs w:val="26"/>
                <w:lang w:val="uk-UA"/>
              </w:rPr>
              <w:t>08.03-18.06.2026</w:t>
            </w:r>
          </w:p>
        </w:tc>
        <w:tc>
          <w:tcPr>
            <w:tcW w:w="1410" w:type="dxa"/>
          </w:tcPr>
          <w:p w14:paraId="0A0EB23D" w14:textId="77777777" w:rsidR="00552FBF" w:rsidRPr="00552FBF" w:rsidRDefault="00552FBF" w:rsidP="00DE62C2">
            <w:pPr>
              <w:spacing w:before="60" w:after="60" w:line="360" w:lineRule="auto"/>
              <w:jc w:val="center"/>
              <w:rPr>
                <w:rFonts w:eastAsia="Times New Roman"/>
                <w:b/>
                <w:bCs/>
                <w:sz w:val="26"/>
                <w:szCs w:val="26"/>
                <w:lang w:val="uk-UA"/>
              </w:rPr>
            </w:pPr>
          </w:p>
        </w:tc>
      </w:tr>
      <w:tr w:rsidR="00552FBF" w:rsidRPr="009B4F70" w14:paraId="660E5CF6" w14:textId="77777777" w:rsidTr="00DE62C2">
        <w:tc>
          <w:tcPr>
            <w:tcW w:w="567" w:type="dxa"/>
          </w:tcPr>
          <w:p w14:paraId="3D9034C6" w14:textId="77777777" w:rsidR="00552FBF" w:rsidRPr="00552FBF" w:rsidRDefault="00552FBF" w:rsidP="00DE62C2">
            <w:pPr>
              <w:spacing w:before="60" w:after="60" w:line="360" w:lineRule="auto"/>
              <w:jc w:val="center"/>
              <w:rPr>
                <w:rFonts w:eastAsia="Times New Roman"/>
                <w:sz w:val="26"/>
                <w:szCs w:val="26"/>
                <w:lang w:val="uk-UA"/>
              </w:rPr>
            </w:pPr>
            <w:r w:rsidRPr="00552FBF">
              <w:rPr>
                <w:rFonts w:eastAsia="Times New Roman"/>
                <w:sz w:val="26"/>
                <w:szCs w:val="26"/>
                <w:lang w:val="uk-UA"/>
              </w:rPr>
              <w:t>11</w:t>
            </w:r>
          </w:p>
        </w:tc>
        <w:tc>
          <w:tcPr>
            <w:tcW w:w="5853" w:type="dxa"/>
          </w:tcPr>
          <w:p w14:paraId="60456CEA" w14:textId="77777777" w:rsidR="00552FBF" w:rsidRPr="00552FBF" w:rsidRDefault="00552FBF" w:rsidP="00DE62C2">
            <w:pPr>
              <w:spacing w:before="60" w:after="60" w:line="360" w:lineRule="auto"/>
              <w:rPr>
                <w:rFonts w:eastAsia="Times New Roman"/>
                <w:sz w:val="26"/>
                <w:szCs w:val="26"/>
                <w:lang w:val="uk-UA"/>
              </w:rPr>
            </w:pPr>
            <w:r w:rsidRPr="00552FBF">
              <w:rPr>
                <w:rFonts w:eastAsia="Times New Roman"/>
                <w:sz w:val="26"/>
                <w:szCs w:val="26"/>
                <w:lang w:val="uk-UA"/>
              </w:rPr>
              <w:t>Узагальнення та завершення дипломного проекту.</w:t>
            </w:r>
          </w:p>
        </w:tc>
        <w:tc>
          <w:tcPr>
            <w:tcW w:w="2358" w:type="dxa"/>
          </w:tcPr>
          <w:p w14:paraId="627036CE" w14:textId="01E4BEFD" w:rsidR="00552FBF" w:rsidRPr="00552FBF" w:rsidRDefault="00840BB4" w:rsidP="00DE62C2">
            <w:pPr>
              <w:spacing w:before="60" w:after="60" w:line="360" w:lineRule="auto"/>
              <w:jc w:val="center"/>
              <w:rPr>
                <w:rFonts w:eastAsia="Times New Roman"/>
                <w:sz w:val="26"/>
                <w:szCs w:val="26"/>
                <w:lang w:val="uk-UA"/>
              </w:rPr>
            </w:pPr>
            <w:r>
              <w:rPr>
                <w:rFonts w:eastAsia="Times New Roman"/>
                <w:sz w:val="26"/>
                <w:szCs w:val="26"/>
                <w:lang w:val="uk-UA"/>
              </w:rPr>
              <w:t>19.06-21.06.2026</w:t>
            </w:r>
          </w:p>
        </w:tc>
        <w:tc>
          <w:tcPr>
            <w:tcW w:w="1410" w:type="dxa"/>
          </w:tcPr>
          <w:p w14:paraId="05F368F6" w14:textId="77777777" w:rsidR="00552FBF" w:rsidRPr="00552FBF" w:rsidRDefault="00552FBF" w:rsidP="00DE62C2">
            <w:pPr>
              <w:spacing w:before="60" w:after="60" w:line="360" w:lineRule="auto"/>
              <w:jc w:val="center"/>
              <w:rPr>
                <w:rFonts w:eastAsia="Times New Roman"/>
                <w:b/>
                <w:bCs/>
                <w:sz w:val="26"/>
                <w:szCs w:val="26"/>
                <w:lang w:val="uk-UA"/>
              </w:rPr>
            </w:pPr>
          </w:p>
        </w:tc>
      </w:tr>
    </w:tbl>
    <w:p w14:paraId="1C839A83" w14:textId="77777777" w:rsidR="00552FBF" w:rsidRDefault="00552FBF" w:rsidP="00552FBF">
      <w:pPr>
        <w:spacing w:line="360" w:lineRule="auto"/>
        <w:rPr>
          <w:lang w:val="uk-UA"/>
        </w:rPr>
      </w:pPr>
    </w:p>
    <w:p w14:paraId="69753ECE" w14:textId="1DDB3C62" w:rsidR="005A1D85" w:rsidRPr="00552FBF" w:rsidRDefault="00552FBF" w:rsidP="00552FBF">
      <w:pPr>
        <w:spacing w:line="360" w:lineRule="auto"/>
        <w:rPr>
          <w:rFonts w:eastAsia="Times New Roman"/>
          <w:b/>
          <w:bCs/>
          <w:lang w:val="uk-UA"/>
        </w:rPr>
      </w:pPr>
      <w:r>
        <w:rPr>
          <w:lang w:val="uk-UA"/>
        </w:rPr>
        <w:t xml:space="preserve"> </w:t>
      </w:r>
      <w:r>
        <w:rPr>
          <w:lang w:val="uk-UA"/>
        </w:rPr>
        <w:tab/>
      </w:r>
      <w:r>
        <w:rPr>
          <w:lang w:val="uk-UA"/>
        </w:rPr>
        <w:tab/>
      </w:r>
      <w:r>
        <w:rPr>
          <w:lang w:val="uk-UA"/>
        </w:rPr>
        <w:tab/>
      </w:r>
      <w:r>
        <w:rPr>
          <w:lang w:val="uk-UA"/>
        </w:rPr>
        <w:tab/>
      </w:r>
      <w:r>
        <w:rPr>
          <w:lang w:val="uk-UA"/>
        </w:rPr>
        <w:tab/>
        <w:t xml:space="preserve">      </w:t>
      </w:r>
      <w:r w:rsidR="005A1D85">
        <w:rPr>
          <w:b/>
          <w:sz w:val="26"/>
          <w:szCs w:val="26"/>
          <w:lang w:val="uk-UA"/>
        </w:rPr>
        <w:t xml:space="preserve">  Студент        </w:t>
      </w:r>
      <w:r w:rsidR="005A1D85" w:rsidRPr="00E70EF4">
        <w:rPr>
          <w:sz w:val="26"/>
          <w:szCs w:val="26"/>
          <w:lang w:val="uk-UA"/>
        </w:rPr>
        <w:t xml:space="preserve">___________  </w:t>
      </w:r>
      <w:r w:rsidR="005A1D85">
        <w:rPr>
          <w:sz w:val="26"/>
          <w:szCs w:val="26"/>
          <w:lang w:val="uk-UA"/>
        </w:rPr>
        <w:t xml:space="preserve">        </w:t>
      </w:r>
      <w:r w:rsidR="005A1D85" w:rsidRPr="00E70EF4">
        <w:rPr>
          <w:sz w:val="26"/>
          <w:szCs w:val="26"/>
          <w:lang w:val="uk-UA"/>
        </w:rPr>
        <w:t>____</w:t>
      </w:r>
      <w:r w:rsidRPr="00552FBF">
        <w:rPr>
          <w:sz w:val="26"/>
          <w:szCs w:val="26"/>
          <w:u w:val="single"/>
          <w:lang w:val="uk-UA"/>
        </w:rPr>
        <w:t>Крук Д.О</w:t>
      </w:r>
      <w:r w:rsidR="005A1D85" w:rsidRPr="00E70EF4">
        <w:rPr>
          <w:sz w:val="26"/>
          <w:szCs w:val="26"/>
          <w:lang w:val="uk-UA"/>
        </w:rPr>
        <w:t>_____</w:t>
      </w:r>
    </w:p>
    <w:p w14:paraId="6BDBF25D" w14:textId="3BECBEB2" w:rsidR="005A1D85" w:rsidRDefault="005A1D85" w:rsidP="005A1D85">
      <w:pPr>
        <w:spacing w:line="240" w:lineRule="auto"/>
        <w:jc w:val="both"/>
        <w:rPr>
          <w:bCs/>
          <w:sz w:val="16"/>
          <w:szCs w:val="16"/>
          <w:lang w:val="uk-UA"/>
        </w:rPr>
      </w:pPr>
      <w:r w:rsidRPr="001C2B0D">
        <w:rPr>
          <w:bCs/>
          <w:sz w:val="16"/>
          <w:szCs w:val="16"/>
          <w:lang w:val="uk-UA"/>
        </w:rPr>
        <w:t xml:space="preserve">                                                                    </w:t>
      </w:r>
      <w:r>
        <w:rPr>
          <w:bCs/>
          <w:sz w:val="16"/>
          <w:szCs w:val="16"/>
          <w:lang w:val="uk-UA"/>
        </w:rPr>
        <w:t xml:space="preserve">                                                                     </w:t>
      </w:r>
      <w:r w:rsidRPr="001C2B0D">
        <w:rPr>
          <w:bCs/>
          <w:sz w:val="16"/>
          <w:szCs w:val="16"/>
          <w:lang w:val="uk-UA"/>
        </w:rPr>
        <w:t xml:space="preserve">  </w:t>
      </w:r>
      <w:r>
        <w:rPr>
          <w:bCs/>
          <w:sz w:val="16"/>
          <w:szCs w:val="16"/>
          <w:lang w:val="uk-UA"/>
        </w:rPr>
        <w:t xml:space="preserve">           </w:t>
      </w:r>
      <w:r w:rsidRPr="001C2B0D">
        <w:rPr>
          <w:bCs/>
          <w:sz w:val="16"/>
          <w:szCs w:val="16"/>
          <w:lang w:val="uk-UA"/>
        </w:rPr>
        <w:t xml:space="preserve">( підпис )                        </w:t>
      </w:r>
      <w:r>
        <w:rPr>
          <w:bCs/>
          <w:sz w:val="16"/>
          <w:szCs w:val="16"/>
          <w:lang w:val="uk-UA"/>
        </w:rPr>
        <w:t xml:space="preserve">             </w:t>
      </w:r>
      <w:r w:rsidRPr="001C2B0D">
        <w:rPr>
          <w:bCs/>
          <w:sz w:val="16"/>
          <w:szCs w:val="16"/>
          <w:lang w:val="uk-UA"/>
        </w:rPr>
        <w:t>(прізвище та ініціали)</w:t>
      </w:r>
    </w:p>
    <w:p w14:paraId="045C95F3" w14:textId="77777777" w:rsidR="00261EEC" w:rsidRDefault="00261EEC" w:rsidP="005A1D85">
      <w:pPr>
        <w:spacing w:line="240" w:lineRule="auto"/>
        <w:jc w:val="both"/>
        <w:rPr>
          <w:b/>
          <w:sz w:val="16"/>
          <w:szCs w:val="16"/>
          <w:lang w:val="uk-UA"/>
        </w:rPr>
      </w:pPr>
    </w:p>
    <w:p w14:paraId="1227A168" w14:textId="77777777" w:rsidR="005A1D85" w:rsidRPr="005A1D85" w:rsidRDefault="005A1D85" w:rsidP="005A1D85">
      <w:pPr>
        <w:spacing w:line="240" w:lineRule="auto"/>
        <w:jc w:val="both"/>
        <w:rPr>
          <w:b/>
          <w:sz w:val="16"/>
          <w:szCs w:val="16"/>
          <w:lang w:val="uk-UA"/>
        </w:rPr>
      </w:pPr>
    </w:p>
    <w:p w14:paraId="6FEDD5B7" w14:textId="45A9532B" w:rsidR="005A1D85" w:rsidRPr="001C2B0D" w:rsidRDefault="005A1D85" w:rsidP="005A1D85">
      <w:pPr>
        <w:spacing w:line="240" w:lineRule="auto"/>
        <w:ind w:left="720"/>
        <w:jc w:val="both"/>
        <w:rPr>
          <w:sz w:val="26"/>
          <w:szCs w:val="26"/>
          <w:lang w:val="uk-UA"/>
        </w:rPr>
      </w:pPr>
      <w:r>
        <w:rPr>
          <w:b/>
          <w:sz w:val="26"/>
          <w:szCs w:val="26"/>
          <w:lang w:val="uk-UA"/>
        </w:rPr>
        <w:t xml:space="preserve">                                      </w:t>
      </w:r>
      <w:r w:rsidRPr="001C2B0D">
        <w:rPr>
          <w:b/>
          <w:sz w:val="26"/>
          <w:szCs w:val="26"/>
          <w:lang w:val="uk-UA"/>
        </w:rPr>
        <w:t xml:space="preserve">Керівник </w:t>
      </w:r>
      <w:r>
        <w:rPr>
          <w:b/>
          <w:sz w:val="26"/>
          <w:szCs w:val="26"/>
          <w:lang w:val="uk-UA"/>
        </w:rPr>
        <w:t xml:space="preserve">роботи </w:t>
      </w:r>
      <w:r>
        <w:rPr>
          <w:sz w:val="26"/>
          <w:szCs w:val="26"/>
          <w:lang w:val="uk-UA"/>
        </w:rPr>
        <w:t xml:space="preserve">      </w:t>
      </w:r>
      <w:r w:rsidRPr="001C2B0D">
        <w:rPr>
          <w:sz w:val="26"/>
          <w:szCs w:val="26"/>
          <w:lang w:val="uk-UA"/>
        </w:rPr>
        <w:t>______</w:t>
      </w:r>
      <w:r>
        <w:rPr>
          <w:sz w:val="26"/>
          <w:szCs w:val="26"/>
          <w:lang w:val="uk-UA"/>
        </w:rPr>
        <w:t>_____</w:t>
      </w:r>
      <w:r w:rsidRPr="001C2B0D">
        <w:rPr>
          <w:sz w:val="26"/>
          <w:szCs w:val="26"/>
          <w:lang w:val="uk-UA"/>
        </w:rPr>
        <w:t xml:space="preserve">  </w:t>
      </w:r>
      <w:r>
        <w:rPr>
          <w:sz w:val="26"/>
          <w:szCs w:val="26"/>
          <w:lang w:val="uk-UA"/>
        </w:rPr>
        <w:t xml:space="preserve">        </w:t>
      </w:r>
      <w:r w:rsidRPr="001C2B0D">
        <w:rPr>
          <w:sz w:val="26"/>
          <w:szCs w:val="26"/>
          <w:lang w:val="uk-UA"/>
        </w:rPr>
        <w:t>__</w:t>
      </w:r>
      <w:r w:rsidR="00552FBF" w:rsidRPr="00552FBF">
        <w:rPr>
          <w:sz w:val="26"/>
          <w:szCs w:val="26"/>
          <w:u w:val="single"/>
          <w:lang w:val="uk-UA"/>
        </w:rPr>
        <w:t>Кельба С.С</w:t>
      </w:r>
      <w:r w:rsidR="00552FBF">
        <w:rPr>
          <w:sz w:val="26"/>
          <w:szCs w:val="26"/>
          <w:lang w:val="uk-UA"/>
        </w:rPr>
        <w:t>.</w:t>
      </w:r>
      <w:r>
        <w:rPr>
          <w:sz w:val="26"/>
          <w:szCs w:val="26"/>
          <w:lang w:val="uk-UA"/>
        </w:rPr>
        <w:t>_______</w:t>
      </w:r>
    </w:p>
    <w:p w14:paraId="122CB81B" w14:textId="77777777" w:rsidR="005A1D85" w:rsidRPr="001C2B0D" w:rsidRDefault="005A1D85" w:rsidP="005A1D85">
      <w:pPr>
        <w:jc w:val="both"/>
        <w:rPr>
          <w:bCs/>
          <w:sz w:val="16"/>
          <w:szCs w:val="16"/>
          <w:lang w:val="uk-UA"/>
        </w:rPr>
      </w:pPr>
      <w:r w:rsidRPr="005C3426">
        <w:rPr>
          <w:sz w:val="16"/>
          <w:szCs w:val="16"/>
          <w:lang w:val="uk-UA"/>
        </w:rPr>
        <w:t xml:space="preserve">                                                                          </w:t>
      </w:r>
      <w:r w:rsidRPr="001C2B0D">
        <w:rPr>
          <w:sz w:val="16"/>
          <w:szCs w:val="16"/>
          <w:lang w:val="uk-UA"/>
        </w:rPr>
        <w:t xml:space="preserve">                                             </w:t>
      </w:r>
      <w:r w:rsidRPr="005C3426">
        <w:rPr>
          <w:sz w:val="16"/>
          <w:szCs w:val="16"/>
          <w:lang w:val="uk-UA"/>
        </w:rPr>
        <w:t xml:space="preserve"> </w:t>
      </w:r>
      <w:r>
        <w:rPr>
          <w:sz w:val="16"/>
          <w:szCs w:val="16"/>
          <w:lang w:val="uk-UA"/>
        </w:rPr>
        <w:t xml:space="preserve">                              </w:t>
      </w:r>
      <w:r w:rsidRPr="005C3426">
        <w:rPr>
          <w:sz w:val="16"/>
          <w:szCs w:val="16"/>
          <w:lang w:val="uk-UA"/>
        </w:rPr>
        <w:t xml:space="preserve"> ( підпис )                                    (прізвище та ініціали)</w:t>
      </w:r>
    </w:p>
    <w:p w14:paraId="22DD3618" w14:textId="6ADF5AE7" w:rsidR="004D4DB3" w:rsidRPr="009B4F70" w:rsidRDefault="004D4DB3" w:rsidP="009B4F70">
      <w:pPr>
        <w:spacing w:line="360" w:lineRule="auto"/>
        <w:ind w:left="142"/>
        <w:jc w:val="center"/>
        <w:rPr>
          <w:rFonts w:eastAsia="Times New Roman"/>
          <w:b/>
          <w:bCs/>
          <w:lang w:val="uk-UA"/>
        </w:rPr>
      </w:pPr>
    </w:p>
    <w:p w14:paraId="26412160" w14:textId="22E40663" w:rsidR="004D4DB3" w:rsidRPr="009B4F70" w:rsidRDefault="00480D21" w:rsidP="009B4F70">
      <w:pPr>
        <w:spacing w:line="360" w:lineRule="auto"/>
        <w:jc w:val="center"/>
        <w:rPr>
          <w:rFonts w:eastAsia="Times New Roman"/>
          <w:b/>
          <w:bCs/>
          <w:lang w:val="uk-UA"/>
        </w:rPr>
      </w:pPr>
      <w:r w:rsidRPr="009B4F70">
        <w:rPr>
          <w:lang w:val="uk-UA"/>
        </w:rPr>
        <w:br w:type="page"/>
      </w:r>
    </w:p>
    <w:p w14:paraId="2BAA36CB" w14:textId="77777777" w:rsidR="004D4DB3" w:rsidRPr="009B4F70" w:rsidRDefault="00480D21" w:rsidP="009B4F70">
      <w:pPr>
        <w:spacing w:line="360" w:lineRule="auto"/>
        <w:ind w:left="142"/>
        <w:jc w:val="center"/>
        <w:rPr>
          <w:rFonts w:eastAsia="Times New Roman"/>
          <w:b/>
          <w:bCs/>
          <w:lang w:val="uk-UA"/>
        </w:rPr>
      </w:pPr>
      <w:bookmarkStart w:id="2" w:name="_Hlk231424794"/>
      <w:r w:rsidRPr="009B4F70">
        <w:rPr>
          <w:rFonts w:eastAsia="Times New Roman"/>
          <w:b/>
          <w:bCs/>
          <w:lang w:val="uk-UA"/>
        </w:rPr>
        <w:lastRenderedPageBreak/>
        <w:t>ЗМІСТ</w:t>
      </w:r>
    </w:p>
    <w:p w14:paraId="3C04D832" w14:textId="02C537D5" w:rsidR="004D4DB3" w:rsidRPr="009B4F70" w:rsidRDefault="00480D21" w:rsidP="00DD2ECD">
      <w:pPr>
        <w:pBdr>
          <w:top w:val="nil"/>
          <w:left w:val="nil"/>
          <w:bottom w:val="nil"/>
          <w:right w:val="nil"/>
          <w:between w:val="nil"/>
        </w:pBdr>
        <w:spacing w:after="0" w:line="360" w:lineRule="auto"/>
        <w:ind w:left="142"/>
        <w:rPr>
          <w:rFonts w:eastAsia="Times New Roman"/>
          <w:b/>
          <w:bCs/>
          <w:color w:val="000000"/>
          <w:lang w:val="uk-UA"/>
        </w:rPr>
      </w:pPr>
      <w:r w:rsidRPr="009B4F70">
        <w:rPr>
          <w:rFonts w:eastAsia="Times New Roman"/>
          <w:b/>
          <w:bCs/>
          <w:color w:val="000000"/>
          <w:lang w:val="uk-UA"/>
        </w:rPr>
        <w:t>Вступ</w:t>
      </w:r>
      <w:r w:rsidRPr="009B4F70">
        <w:rPr>
          <w:rFonts w:eastAsia="Times New Roman"/>
          <w:color w:val="000000"/>
          <w:lang w:val="uk-UA"/>
        </w:rPr>
        <w:t>………………………………………………………………………………</w:t>
      </w:r>
      <w:r w:rsidR="00DD2ECD">
        <w:rPr>
          <w:rFonts w:eastAsia="Times New Roman"/>
          <w:color w:val="000000"/>
          <w:lang w:val="uk-UA"/>
        </w:rPr>
        <w:t>..</w:t>
      </w:r>
      <w:r w:rsidRPr="009B4F70">
        <w:rPr>
          <w:rFonts w:eastAsia="Times New Roman"/>
          <w:color w:val="000000"/>
          <w:lang w:val="uk-UA"/>
        </w:rPr>
        <w:t>…</w:t>
      </w:r>
      <w:r w:rsidR="00447892" w:rsidRPr="009B4F70">
        <w:rPr>
          <w:rFonts w:eastAsia="Times New Roman"/>
          <w:color w:val="000000"/>
          <w:lang w:val="uk-UA"/>
        </w:rPr>
        <w:t>.</w:t>
      </w:r>
      <w:r w:rsidR="00DD2ECD">
        <w:rPr>
          <w:rFonts w:eastAsia="Times New Roman"/>
          <w:color w:val="000000"/>
          <w:lang w:val="uk-UA"/>
        </w:rPr>
        <w:t>7</w:t>
      </w:r>
    </w:p>
    <w:p w14:paraId="20E6D6D3" w14:textId="77777777" w:rsidR="004D4DB3" w:rsidRPr="009B4F70" w:rsidRDefault="00480D21" w:rsidP="00DD2ECD">
      <w:pPr>
        <w:pBdr>
          <w:top w:val="nil"/>
          <w:left w:val="nil"/>
          <w:bottom w:val="nil"/>
          <w:right w:val="nil"/>
          <w:between w:val="nil"/>
        </w:pBdr>
        <w:spacing w:after="0" w:line="360" w:lineRule="auto"/>
        <w:ind w:left="142"/>
        <w:rPr>
          <w:rFonts w:eastAsia="Times New Roman"/>
          <w:b/>
          <w:bCs/>
          <w:color w:val="000000"/>
          <w:lang w:val="uk-UA"/>
        </w:rPr>
      </w:pPr>
      <w:r w:rsidRPr="009B4F70">
        <w:rPr>
          <w:rFonts w:eastAsia="Times New Roman"/>
          <w:b/>
          <w:bCs/>
          <w:color w:val="000000"/>
          <w:lang w:val="uk-UA"/>
        </w:rPr>
        <w:t>РОЗІЛ І. Передпроєктний аналіз</w:t>
      </w:r>
    </w:p>
    <w:p w14:paraId="52CC1C44" w14:textId="6AF964D5" w:rsidR="004D4DB3" w:rsidRPr="009B4F70" w:rsidRDefault="00340354" w:rsidP="00DD2ECD">
      <w:pPr>
        <w:numPr>
          <w:ilvl w:val="1"/>
          <w:numId w:val="1"/>
        </w:numPr>
        <w:pBdr>
          <w:top w:val="nil"/>
          <w:left w:val="nil"/>
          <w:bottom w:val="nil"/>
          <w:right w:val="nil"/>
          <w:between w:val="nil"/>
        </w:pBdr>
        <w:spacing w:after="0" w:line="360" w:lineRule="auto"/>
        <w:ind w:left="142" w:firstLine="0"/>
        <w:rPr>
          <w:rFonts w:eastAsia="Times New Roman"/>
          <w:color w:val="000000"/>
          <w:lang w:val="uk-UA"/>
        </w:rPr>
      </w:pPr>
      <w:r w:rsidRPr="009B4F70">
        <w:rPr>
          <w:lang w:val="uk-UA"/>
        </w:rPr>
        <w:t>Характеристика району проєктування</w:t>
      </w:r>
      <w:r w:rsidR="00480D21" w:rsidRPr="009B4F70">
        <w:rPr>
          <w:rFonts w:eastAsia="Times New Roman"/>
          <w:color w:val="000000"/>
          <w:lang w:val="uk-UA"/>
        </w:rPr>
        <w:t>…………………</w:t>
      </w:r>
      <w:r w:rsidR="0002492D" w:rsidRPr="009B4F70">
        <w:rPr>
          <w:rFonts w:eastAsia="Times New Roman"/>
          <w:color w:val="000000"/>
          <w:lang w:val="uk-UA"/>
        </w:rPr>
        <w:t>……………..</w:t>
      </w:r>
      <w:r w:rsidR="00480D21" w:rsidRPr="009B4F70">
        <w:rPr>
          <w:rFonts w:eastAsia="Times New Roman"/>
          <w:color w:val="000000"/>
          <w:lang w:val="uk-UA"/>
        </w:rPr>
        <w:t>…</w:t>
      </w:r>
      <w:r w:rsidR="00DD2ECD">
        <w:rPr>
          <w:rFonts w:eastAsia="Times New Roman"/>
          <w:color w:val="000000"/>
          <w:lang w:val="uk-UA"/>
        </w:rPr>
        <w:t>..</w:t>
      </w:r>
      <w:r w:rsidR="00480D21" w:rsidRPr="009B4F70">
        <w:rPr>
          <w:rFonts w:eastAsia="Times New Roman"/>
          <w:color w:val="000000"/>
          <w:lang w:val="uk-UA"/>
        </w:rPr>
        <w:t>…</w:t>
      </w:r>
      <w:r w:rsidR="00447892" w:rsidRPr="009B4F70">
        <w:rPr>
          <w:rFonts w:eastAsia="Times New Roman"/>
          <w:color w:val="000000"/>
          <w:lang w:val="uk-UA"/>
        </w:rPr>
        <w:t>.</w:t>
      </w:r>
      <w:r w:rsidR="00480D21" w:rsidRPr="009B4F70">
        <w:rPr>
          <w:rFonts w:eastAsia="Times New Roman"/>
          <w:color w:val="000000"/>
          <w:lang w:val="uk-UA"/>
        </w:rPr>
        <w:t>…</w:t>
      </w:r>
      <w:r w:rsidR="00DD2ECD">
        <w:rPr>
          <w:rFonts w:eastAsia="Times New Roman"/>
          <w:color w:val="000000"/>
          <w:lang w:val="uk-UA"/>
        </w:rPr>
        <w:t>9</w:t>
      </w:r>
    </w:p>
    <w:p w14:paraId="03FC63B8" w14:textId="0B24C94F" w:rsidR="00340354" w:rsidRPr="009B4F70" w:rsidRDefault="00340354" w:rsidP="00DD2ECD">
      <w:pPr>
        <w:numPr>
          <w:ilvl w:val="1"/>
          <w:numId w:val="1"/>
        </w:numPr>
        <w:pBdr>
          <w:top w:val="nil"/>
          <w:left w:val="nil"/>
          <w:bottom w:val="nil"/>
          <w:right w:val="nil"/>
          <w:between w:val="nil"/>
        </w:pBdr>
        <w:spacing w:after="0" w:line="360" w:lineRule="auto"/>
        <w:ind w:left="142" w:firstLine="0"/>
        <w:rPr>
          <w:rFonts w:eastAsia="Times New Roman"/>
          <w:color w:val="000000"/>
          <w:lang w:val="uk-UA"/>
        </w:rPr>
      </w:pPr>
      <w:r w:rsidRPr="009B4F70">
        <w:rPr>
          <w:lang w:val="uk-UA"/>
        </w:rPr>
        <w:t>Історико-архітектурний розвиток території</w:t>
      </w:r>
      <w:r w:rsidR="0002492D" w:rsidRPr="009B4F70">
        <w:rPr>
          <w:lang w:val="uk-UA"/>
        </w:rPr>
        <w:t>………………………………</w:t>
      </w:r>
      <w:r w:rsidR="00447892" w:rsidRPr="009B4F70">
        <w:rPr>
          <w:lang w:val="uk-UA"/>
        </w:rPr>
        <w:t>..</w:t>
      </w:r>
      <w:r w:rsidR="0002492D" w:rsidRPr="009B4F70">
        <w:rPr>
          <w:lang w:val="uk-UA"/>
        </w:rPr>
        <w:t>…</w:t>
      </w:r>
      <w:r w:rsidR="00DD2ECD">
        <w:rPr>
          <w:lang w:val="uk-UA"/>
        </w:rPr>
        <w:t>1</w:t>
      </w:r>
      <w:r w:rsidR="00F43D8F">
        <w:rPr>
          <w:lang w:val="uk-UA"/>
        </w:rPr>
        <w:t>2</w:t>
      </w:r>
    </w:p>
    <w:p w14:paraId="5E90420D" w14:textId="7A1BFC59" w:rsidR="00215E8E" w:rsidRPr="009B4F70" w:rsidRDefault="00215E8E" w:rsidP="00DD2ECD">
      <w:pPr>
        <w:numPr>
          <w:ilvl w:val="1"/>
          <w:numId w:val="1"/>
        </w:numPr>
        <w:pBdr>
          <w:top w:val="nil"/>
          <w:left w:val="nil"/>
          <w:bottom w:val="nil"/>
          <w:right w:val="nil"/>
          <w:between w:val="nil"/>
        </w:pBdr>
        <w:spacing w:after="0" w:line="360" w:lineRule="auto"/>
        <w:ind w:left="142" w:firstLine="0"/>
        <w:rPr>
          <w:rFonts w:eastAsia="Times New Roman"/>
          <w:color w:val="000000"/>
          <w:lang w:val="uk-UA"/>
        </w:rPr>
      </w:pPr>
      <w:r w:rsidRPr="009B4F70">
        <w:rPr>
          <w:lang w:val="uk-UA"/>
        </w:rPr>
        <w:t>S</w:t>
      </w:r>
      <w:r w:rsidR="00344887" w:rsidRPr="009B4F70">
        <w:rPr>
          <w:lang w:val="uk-UA"/>
        </w:rPr>
        <w:t>W</w:t>
      </w:r>
      <w:r w:rsidRPr="009B4F70">
        <w:rPr>
          <w:lang w:val="uk-UA"/>
        </w:rPr>
        <w:t>OT аналіз ………………………………………………………………</w:t>
      </w:r>
      <w:r w:rsidR="00DD2ECD">
        <w:rPr>
          <w:lang w:val="uk-UA"/>
        </w:rPr>
        <w:t>...</w:t>
      </w:r>
      <w:r w:rsidR="00447892" w:rsidRPr="009B4F70">
        <w:rPr>
          <w:lang w:val="uk-UA"/>
        </w:rPr>
        <w:t>.</w:t>
      </w:r>
      <w:r w:rsidRPr="009B4F70">
        <w:rPr>
          <w:lang w:val="uk-UA"/>
        </w:rPr>
        <w:t>…</w:t>
      </w:r>
      <w:r w:rsidR="00DD2ECD">
        <w:rPr>
          <w:lang w:val="uk-UA"/>
        </w:rPr>
        <w:t>1</w:t>
      </w:r>
      <w:r w:rsidR="00F43D8F">
        <w:rPr>
          <w:lang w:val="uk-UA"/>
        </w:rPr>
        <w:t>4</w:t>
      </w:r>
    </w:p>
    <w:p w14:paraId="3A93503C" w14:textId="634B7A1A" w:rsidR="00BD525E" w:rsidRPr="009B4F70" w:rsidRDefault="00BD525E" w:rsidP="00DD2ECD">
      <w:pPr>
        <w:numPr>
          <w:ilvl w:val="1"/>
          <w:numId w:val="1"/>
        </w:numPr>
        <w:pBdr>
          <w:top w:val="nil"/>
          <w:left w:val="nil"/>
          <w:bottom w:val="nil"/>
          <w:right w:val="nil"/>
          <w:between w:val="nil"/>
        </w:pBdr>
        <w:spacing w:after="0" w:line="360" w:lineRule="auto"/>
        <w:ind w:left="142" w:firstLine="0"/>
        <w:rPr>
          <w:rFonts w:eastAsia="Times New Roman"/>
          <w:color w:val="000000"/>
          <w:lang w:val="uk-UA"/>
        </w:rPr>
      </w:pPr>
      <w:r w:rsidRPr="009B4F70">
        <w:rPr>
          <w:rFonts w:eastAsia="Times New Roman"/>
          <w:color w:val="000000"/>
          <w:lang w:val="uk-UA"/>
        </w:rPr>
        <w:t>Аналіз рекреаційного потенціалу</w:t>
      </w:r>
      <w:r w:rsidR="00664698">
        <w:rPr>
          <w:rFonts w:eastAsia="Times New Roman"/>
          <w:color w:val="000000"/>
          <w:lang w:val="uk-UA"/>
        </w:rPr>
        <w:t xml:space="preserve"> території</w:t>
      </w:r>
      <w:r w:rsidRPr="009B4F70">
        <w:rPr>
          <w:rFonts w:eastAsia="Times New Roman"/>
          <w:color w:val="000000"/>
          <w:lang w:val="uk-UA"/>
        </w:rPr>
        <w:t>……………………………</w:t>
      </w:r>
      <w:r w:rsidR="00DD2ECD">
        <w:rPr>
          <w:rFonts w:eastAsia="Times New Roman"/>
          <w:color w:val="000000"/>
          <w:lang w:val="uk-UA"/>
        </w:rPr>
        <w:t>…</w:t>
      </w:r>
      <w:r w:rsidRPr="009B4F70">
        <w:rPr>
          <w:rFonts w:eastAsia="Times New Roman"/>
          <w:color w:val="000000"/>
          <w:lang w:val="uk-UA"/>
        </w:rPr>
        <w:t>…..1</w:t>
      </w:r>
      <w:r w:rsidR="00DD2ECD">
        <w:rPr>
          <w:rFonts w:eastAsia="Times New Roman"/>
          <w:color w:val="000000"/>
          <w:lang w:val="uk-UA"/>
        </w:rPr>
        <w:t>4</w:t>
      </w:r>
    </w:p>
    <w:p w14:paraId="65ADE5BC" w14:textId="14854B44" w:rsidR="00BD525E" w:rsidRPr="009B4F70" w:rsidRDefault="00664698" w:rsidP="00DD2ECD">
      <w:pPr>
        <w:numPr>
          <w:ilvl w:val="1"/>
          <w:numId w:val="1"/>
        </w:numPr>
        <w:pBdr>
          <w:top w:val="nil"/>
          <w:left w:val="nil"/>
          <w:bottom w:val="nil"/>
          <w:right w:val="nil"/>
          <w:between w:val="nil"/>
        </w:pBdr>
        <w:spacing w:after="0" w:line="360" w:lineRule="auto"/>
        <w:ind w:left="142" w:firstLine="0"/>
        <w:rPr>
          <w:rFonts w:eastAsia="Times New Roman"/>
          <w:color w:val="000000"/>
          <w:lang w:val="uk-UA"/>
        </w:rPr>
      </w:pPr>
      <w:r>
        <w:rPr>
          <w:rFonts w:eastAsia="Times New Roman"/>
          <w:color w:val="000000"/>
          <w:lang w:val="uk-UA"/>
        </w:rPr>
        <w:t>Місто-будівний аналіз</w:t>
      </w:r>
      <w:r w:rsidR="00BD525E" w:rsidRPr="009B4F70">
        <w:rPr>
          <w:rFonts w:eastAsia="Times New Roman"/>
          <w:color w:val="000000"/>
          <w:lang w:val="uk-UA"/>
        </w:rPr>
        <w:t>…………………………………….</w:t>
      </w:r>
      <w:r w:rsidR="00447892" w:rsidRPr="009B4F70">
        <w:rPr>
          <w:rFonts w:eastAsia="Times New Roman"/>
          <w:color w:val="000000"/>
          <w:lang w:val="uk-UA"/>
        </w:rPr>
        <w:t>..</w:t>
      </w:r>
      <w:r w:rsidR="00BD525E" w:rsidRPr="009B4F70">
        <w:rPr>
          <w:rFonts w:eastAsia="Times New Roman"/>
          <w:color w:val="000000"/>
          <w:lang w:val="uk-UA"/>
        </w:rPr>
        <w:t>.</w:t>
      </w:r>
      <w:r w:rsidR="00DD2ECD">
        <w:rPr>
          <w:rFonts w:eastAsia="Times New Roman"/>
          <w:color w:val="000000"/>
          <w:lang w:val="uk-UA"/>
        </w:rPr>
        <w:t>.....................</w:t>
      </w:r>
      <w:r w:rsidR="00BD525E" w:rsidRPr="009B4F70">
        <w:rPr>
          <w:rFonts w:eastAsia="Times New Roman"/>
          <w:color w:val="000000"/>
          <w:lang w:val="uk-UA"/>
        </w:rPr>
        <w:t>…</w:t>
      </w:r>
      <w:r w:rsidR="00447892" w:rsidRPr="009B4F70">
        <w:rPr>
          <w:rFonts w:eastAsia="Times New Roman"/>
          <w:color w:val="000000"/>
          <w:lang w:val="uk-UA"/>
        </w:rPr>
        <w:t>…</w:t>
      </w:r>
      <w:r w:rsidR="00BD525E" w:rsidRPr="009B4F70">
        <w:rPr>
          <w:rFonts w:eastAsia="Times New Roman"/>
          <w:color w:val="000000"/>
          <w:lang w:val="uk-UA"/>
        </w:rPr>
        <w:t>1</w:t>
      </w:r>
      <w:r w:rsidR="00DD2ECD">
        <w:rPr>
          <w:rFonts w:eastAsia="Times New Roman"/>
          <w:color w:val="000000"/>
          <w:lang w:val="uk-UA"/>
        </w:rPr>
        <w:t>6</w:t>
      </w:r>
    </w:p>
    <w:p w14:paraId="7B653EB5" w14:textId="68BADC1B" w:rsidR="004D4DB3" w:rsidRPr="009B4F70" w:rsidRDefault="00480D21" w:rsidP="00DD2ECD">
      <w:pPr>
        <w:numPr>
          <w:ilvl w:val="1"/>
          <w:numId w:val="1"/>
        </w:numPr>
        <w:pBdr>
          <w:top w:val="nil"/>
          <w:left w:val="nil"/>
          <w:bottom w:val="nil"/>
          <w:right w:val="nil"/>
          <w:between w:val="nil"/>
        </w:pBdr>
        <w:spacing w:after="0" w:line="360" w:lineRule="auto"/>
        <w:ind w:left="142" w:firstLine="0"/>
        <w:rPr>
          <w:rFonts w:eastAsia="Times New Roman"/>
          <w:color w:val="000000"/>
          <w:lang w:val="uk-UA"/>
        </w:rPr>
      </w:pPr>
      <w:r w:rsidRPr="009B4F70">
        <w:rPr>
          <w:rFonts w:eastAsia="Times New Roman"/>
          <w:color w:val="000000"/>
          <w:lang w:val="uk-UA"/>
        </w:rPr>
        <w:t>Нормативна база ………………………………………………………</w:t>
      </w:r>
      <w:r w:rsidR="00447892" w:rsidRPr="009B4F70">
        <w:rPr>
          <w:rFonts w:eastAsia="Times New Roman"/>
          <w:color w:val="000000"/>
          <w:lang w:val="uk-UA"/>
        </w:rPr>
        <w:t>..</w:t>
      </w:r>
      <w:r w:rsidR="00DD2ECD">
        <w:rPr>
          <w:rFonts w:eastAsia="Times New Roman"/>
          <w:color w:val="000000"/>
          <w:lang w:val="uk-UA"/>
        </w:rPr>
        <w:t>.</w:t>
      </w:r>
      <w:r w:rsidRPr="009B4F70">
        <w:rPr>
          <w:rFonts w:eastAsia="Times New Roman"/>
          <w:color w:val="000000"/>
          <w:lang w:val="uk-UA"/>
        </w:rPr>
        <w:t>…</w:t>
      </w:r>
      <w:r w:rsidR="0002492D" w:rsidRPr="009B4F70">
        <w:rPr>
          <w:rFonts w:eastAsia="Times New Roman"/>
          <w:color w:val="000000"/>
          <w:lang w:val="uk-UA"/>
        </w:rPr>
        <w:t>.</w:t>
      </w:r>
      <w:r w:rsidRPr="009B4F70">
        <w:rPr>
          <w:rFonts w:eastAsia="Times New Roman"/>
          <w:color w:val="000000"/>
          <w:lang w:val="uk-UA"/>
        </w:rPr>
        <w:t>…..</w:t>
      </w:r>
      <w:r w:rsidR="00DD2ECD">
        <w:rPr>
          <w:rFonts w:eastAsia="Times New Roman"/>
          <w:color w:val="000000"/>
          <w:lang w:val="uk-UA"/>
        </w:rPr>
        <w:t>2</w:t>
      </w:r>
      <w:r w:rsidR="00F43D8F">
        <w:rPr>
          <w:rFonts w:eastAsia="Times New Roman"/>
          <w:color w:val="000000"/>
          <w:lang w:val="uk-UA"/>
        </w:rPr>
        <w:t>1</w:t>
      </w:r>
    </w:p>
    <w:p w14:paraId="76239612" w14:textId="5EA1437A" w:rsidR="004D4DB3" w:rsidRPr="009B4F70" w:rsidRDefault="00FE4FA6" w:rsidP="00DD2ECD">
      <w:pPr>
        <w:numPr>
          <w:ilvl w:val="2"/>
          <w:numId w:val="1"/>
        </w:numPr>
        <w:pBdr>
          <w:top w:val="nil"/>
          <w:left w:val="nil"/>
          <w:bottom w:val="nil"/>
          <w:right w:val="nil"/>
          <w:between w:val="nil"/>
        </w:pBdr>
        <w:spacing w:after="0" w:line="360" w:lineRule="auto"/>
        <w:ind w:left="1134" w:firstLine="0"/>
        <w:rPr>
          <w:rFonts w:eastAsia="Times New Roman"/>
          <w:color w:val="000000"/>
          <w:lang w:val="uk-UA"/>
        </w:rPr>
      </w:pPr>
      <w:r w:rsidRPr="00FE4FA6">
        <w:rPr>
          <w:rFonts w:eastAsia="Times New Roman"/>
          <w:color w:val="000000"/>
          <w:lang w:val="uk-UA"/>
        </w:rPr>
        <w:t>Архітектурно-типологічні вимоги до громадських та дозвіллєвих закладів</w:t>
      </w:r>
      <w:r w:rsidR="00480D21" w:rsidRPr="009B4F70">
        <w:rPr>
          <w:rFonts w:eastAsia="Times New Roman"/>
          <w:color w:val="000000"/>
          <w:lang w:val="uk-UA"/>
        </w:rPr>
        <w:t>……………………………………………</w:t>
      </w:r>
      <w:r w:rsidR="00447892" w:rsidRPr="009B4F70">
        <w:rPr>
          <w:rFonts w:eastAsia="Times New Roman"/>
          <w:color w:val="000000"/>
          <w:lang w:val="uk-UA"/>
        </w:rPr>
        <w:t>..</w:t>
      </w:r>
      <w:r w:rsidR="00480D21" w:rsidRPr="009B4F70">
        <w:rPr>
          <w:rFonts w:eastAsia="Times New Roman"/>
          <w:color w:val="000000"/>
          <w:lang w:val="uk-UA"/>
        </w:rPr>
        <w:t>……</w:t>
      </w:r>
      <w:r w:rsidR="00DD2ECD">
        <w:rPr>
          <w:rFonts w:eastAsia="Times New Roman"/>
          <w:color w:val="000000"/>
          <w:lang w:val="uk-UA"/>
        </w:rPr>
        <w:t>.</w:t>
      </w:r>
      <w:r w:rsidR="00480D21" w:rsidRPr="009B4F70">
        <w:rPr>
          <w:rFonts w:eastAsia="Times New Roman"/>
          <w:color w:val="000000"/>
          <w:lang w:val="uk-UA"/>
        </w:rPr>
        <w:t>…</w:t>
      </w:r>
      <w:r w:rsidR="0002492D" w:rsidRPr="009B4F70">
        <w:rPr>
          <w:rFonts w:eastAsia="Times New Roman"/>
          <w:color w:val="000000"/>
          <w:lang w:val="uk-UA"/>
        </w:rPr>
        <w:t>.</w:t>
      </w:r>
      <w:r w:rsidR="00480D21" w:rsidRPr="009B4F70">
        <w:rPr>
          <w:rFonts w:eastAsia="Times New Roman"/>
          <w:color w:val="000000"/>
          <w:lang w:val="uk-UA"/>
        </w:rPr>
        <w:t>..</w:t>
      </w:r>
      <w:r w:rsidR="00DD2ECD">
        <w:rPr>
          <w:rFonts w:eastAsia="Times New Roman"/>
          <w:color w:val="000000"/>
          <w:lang w:val="uk-UA"/>
        </w:rPr>
        <w:t>2</w:t>
      </w:r>
      <w:r w:rsidR="00FB5669">
        <w:rPr>
          <w:rFonts w:eastAsia="Times New Roman"/>
          <w:color w:val="000000"/>
          <w:lang w:val="uk-UA"/>
        </w:rPr>
        <w:t>1</w:t>
      </w:r>
    </w:p>
    <w:p w14:paraId="11ABB92F" w14:textId="467AB2B1" w:rsidR="0002492D" w:rsidRPr="009B4F70" w:rsidRDefault="005D3725" w:rsidP="00DD2ECD">
      <w:pPr>
        <w:numPr>
          <w:ilvl w:val="2"/>
          <w:numId w:val="1"/>
        </w:numPr>
        <w:pBdr>
          <w:top w:val="nil"/>
          <w:left w:val="nil"/>
          <w:bottom w:val="nil"/>
          <w:right w:val="nil"/>
          <w:between w:val="nil"/>
        </w:pBdr>
        <w:spacing w:after="0" w:line="360" w:lineRule="auto"/>
        <w:ind w:left="1134" w:firstLine="0"/>
        <w:rPr>
          <w:rFonts w:eastAsia="Times New Roman"/>
          <w:color w:val="000000"/>
          <w:lang w:val="uk-UA"/>
        </w:rPr>
      </w:pPr>
      <w:r w:rsidRPr="005D3725">
        <w:rPr>
          <w:rFonts w:eastAsia="Times New Roman"/>
          <w:color w:val="000000"/>
          <w:lang w:val="uk-UA"/>
        </w:rPr>
        <w:t>Нормативні вимоги до проєктування мостових переходів.</w:t>
      </w:r>
      <w:r w:rsidR="00480D21" w:rsidRPr="009B4F70">
        <w:rPr>
          <w:rFonts w:eastAsia="Times New Roman"/>
          <w:color w:val="000000"/>
          <w:lang w:val="uk-UA"/>
        </w:rPr>
        <w:t>………………………</w:t>
      </w:r>
      <w:r>
        <w:rPr>
          <w:rFonts w:eastAsia="Times New Roman"/>
          <w:color w:val="000000"/>
          <w:lang w:val="uk-UA"/>
        </w:rPr>
        <w:t>………………..</w:t>
      </w:r>
      <w:r w:rsidR="00480D21" w:rsidRPr="009B4F70">
        <w:rPr>
          <w:rFonts w:eastAsia="Times New Roman"/>
          <w:color w:val="000000"/>
          <w:lang w:val="uk-UA"/>
        </w:rPr>
        <w:t>……………</w:t>
      </w:r>
      <w:r w:rsidR="00447892" w:rsidRPr="009B4F70">
        <w:rPr>
          <w:rFonts w:eastAsia="Times New Roman"/>
          <w:color w:val="000000"/>
          <w:lang w:val="uk-UA"/>
        </w:rPr>
        <w:t>..</w:t>
      </w:r>
      <w:r w:rsidR="00480D21" w:rsidRPr="009B4F70">
        <w:rPr>
          <w:rFonts w:eastAsia="Times New Roman"/>
          <w:color w:val="000000"/>
          <w:lang w:val="uk-UA"/>
        </w:rPr>
        <w:t>………</w:t>
      </w:r>
      <w:r w:rsidR="00DD2ECD">
        <w:rPr>
          <w:rFonts w:eastAsia="Times New Roman"/>
          <w:color w:val="000000"/>
          <w:lang w:val="uk-UA"/>
        </w:rPr>
        <w:t>.</w:t>
      </w:r>
      <w:r w:rsidR="00480D21" w:rsidRPr="009B4F70">
        <w:rPr>
          <w:rFonts w:eastAsia="Times New Roman"/>
          <w:color w:val="000000"/>
          <w:lang w:val="uk-UA"/>
        </w:rPr>
        <w:t>…</w:t>
      </w:r>
      <w:r w:rsidR="0002492D" w:rsidRPr="009B4F70">
        <w:rPr>
          <w:rFonts w:eastAsia="Times New Roman"/>
          <w:color w:val="000000"/>
          <w:lang w:val="uk-UA"/>
        </w:rPr>
        <w:t>..</w:t>
      </w:r>
      <w:r w:rsidR="00480D21" w:rsidRPr="009B4F70">
        <w:rPr>
          <w:rFonts w:eastAsia="Times New Roman"/>
          <w:color w:val="000000"/>
          <w:lang w:val="uk-UA"/>
        </w:rPr>
        <w:t>.</w:t>
      </w:r>
      <w:r w:rsidR="00DD2ECD">
        <w:rPr>
          <w:rFonts w:eastAsia="Times New Roman"/>
          <w:color w:val="000000"/>
          <w:lang w:val="uk-UA"/>
        </w:rPr>
        <w:t>2</w:t>
      </w:r>
      <w:r w:rsidR="00F43D8F">
        <w:rPr>
          <w:rFonts w:eastAsia="Times New Roman"/>
          <w:color w:val="000000"/>
          <w:lang w:val="uk-UA"/>
        </w:rPr>
        <w:t>2</w:t>
      </w:r>
    </w:p>
    <w:p w14:paraId="768CC028" w14:textId="7939AA0C" w:rsidR="004D4DB3" w:rsidRPr="009B4F70" w:rsidRDefault="005D3725" w:rsidP="00DD2ECD">
      <w:pPr>
        <w:numPr>
          <w:ilvl w:val="2"/>
          <w:numId w:val="1"/>
        </w:numPr>
        <w:pBdr>
          <w:top w:val="nil"/>
          <w:left w:val="nil"/>
          <w:bottom w:val="nil"/>
          <w:right w:val="nil"/>
          <w:between w:val="nil"/>
        </w:pBdr>
        <w:spacing w:after="0" w:line="360" w:lineRule="auto"/>
        <w:ind w:left="1134" w:firstLine="0"/>
        <w:rPr>
          <w:rFonts w:eastAsia="Times New Roman"/>
          <w:color w:val="000000"/>
          <w:lang w:val="uk-UA"/>
        </w:rPr>
      </w:pPr>
      <w:r w:rsidRPr="005D3725">
        <w:rPr>
          <w:rFonts w:eastAsia="Times New Roman"/>
          <w:color w:val="000000"/>
          <w:lang w:val="uk-UA"/>
        </w:rPr>
        <w:t>Інженерний захист від підтоплень та гідротехнічні вимоги.</w:t>
      </w:r>
      <w:r w:rsidR="00480D21" w:rsidRPr="009B4F70">
        <w:rPr>
          <w:rFonts w:eastAsia="Times New Roman"/>
          <w:color w:val="000000"/>
          <w:lang w:val="uk-UA"/>
        </w:rPr>
        <w:t>……………………………</w:t>
      </w:r>
      <w:r w:rsidR="00447892" w:rsidRPr="009B4F70">
        <w:rPr>
          <w:rFonts w:eastAsia="Times New Roman"/>
          <w:color w:val="000000"/>
          <w:lang w:val="uk-UA"/>
        </w:rPr>
        <w:t>...</w:t>
      </w:r>
      <w:r w:rsidR="00480D21" w:rsidRPr="009B4F70">
        <w:rPr>
          <w:rFonts w:eastAsia="Times New Roman"/>
          <w:color w:val="000000"/>
          <w:lang w:val="uk-UA"/>
        </w:rPr>
        <w:t>…</w:t>
      </w:r>
      <w:r>
        <w:rPr>
          <w:rFonts w:eastAsia="Times New Roman"/>
          <w:color w:val="000000"/>
          <w:lang w:val="uk-UA"/>
        </w:rPr>
        <w:t>……………………….</w:t>
      </w:r>
      <w:r w:rsidR="00480D21" w:rsidRPr="009B4F70">
        <w:rPr>
          <w:rFonts w:eastAsia="Times New Roman"/>
          <w:color w:val="000000"/>
          <w:lang w:val="uk-UA"/>
        </w:rPr>
        <w:t>……</w:t>
      </w:r>
      <w:r w:rsidR="0002492D" w:rsidRPr="009B4F70">
        <w:rPr>
          <w:rFonts w:eastAsia="Times New Roman"/>
          <w:color w:val="000000"/>
          <w:lang w:val="uk-UA"/>
        </w:rPr>
        <w:t>..</w:t>
      </w:r>
      <w:r w:rsidR="00480D21" w:rsidRPr="009B4F70">
        <w:rPr>
          <w:rFonts w:eastAsia="Times New Roman"/>
          <w:color w:val="000000"/>
          <w:lang w:val="uk-UA"/>
        </w:rPr>
        <w:t>…</w:t>
      </w:r>
      <w:r w:rsidR="00DD2ECD">
        <w:rPr>
          <w:rFonts w:eastAsia="Times New Roman"/>
          <w:color w:val="000000"/>
          <w:lang w:val="uk-UA"/>
        </w:rPr>
        <w:t>.</w:t>
      </w:r>
      <w:r w:rsidR="00480D21" w:rsidRPr="009B4F70">
        <w:rPr>
          <w:rFonts w:eastAsia="Times New Roman"/>
          <w:color w:val="000000"/>
          <w:lang w:val="uk-UA"/>
        </w:rPr>
        <w:t>….</w:t>
      </w:r>
      <w:r w:rsidR="00DD2ECD">
        <w:rPr>
          <w:rFonts w:eastAsia="Times New Roman"/>
          <w:color w:val="000000"/>
          <w:lang w:val="uk-UA"/>
        </w:rPr>
        <w:t>22</w:t>
      </w:r>
    </w:p>
    <w:p w14:paraId="10B4BE96" w14:textId="343D91DC" w:rsidR="004D4DB3" w:rsidRDefault="005D3725" w:rsidP="00DD2ECD">
      <w:pPr>
        <w:numPr>
          <w:ilvl w:val="2"/>
          <w:numId w:val="1"/>
        </w:numPr>
        <w:pBdr>
          <w:top w:val="nil"/>
          <w:left w:val="nil"/>
          <w:bottom w:val="nil"/>
          <w:right w:val="nil"/>
          <w:between w:val="nil"/>
        </w:pBdr>
        <w:spacing w:after="0" w:line="360" w:lineRule="auto"/>
        <w:ind w:left="1134" w:firstLine="0"/>
        <w:rPr>
          <w:rFonts w:eastAsia="Times New Roman"/>
          <w:color w:val="000000"/>
          <w:lang w:val="uk-UA"/>
        </w:rPr>
      </w:pPr>
      <w:r w:rsidRPr="005D3725">
        <w:rPr>
          <w:rFonts w:eastAsia="Times New Roman"/>
          <w:color w:val="000000"/>
          <w:lang w:val="uk-UA"/>
        </w:rPr>
        <w:t>Забезпечення безбар’єрності, інклюзивності та універсального дизайну</w:t>
      </w:r>
      <w:r w:rsidR="00480D21" w:rsidRPr="009B4F70">
        <w:rPr>
          <w:rFonts w:eastAsia="Times New Roman"/>
          <w:color w:val="000000"/>
          <w:lang w:val="uk-UA"/>
        </w:rPr>
        <w:t>……………………………</w:t>
      </w:r>
      <w:r>
        <w:rPr>
          <w:rFonts w:eastAsia="Times New Roman"/>
          <w:color w:val="000000"/>
          <w:lang w:val="uk-UA"/>
        </w:rPr>
        <w:t>……………………</w:t>
      </w:r>
      <w:r w:rsidR="00480D21" w:rsidRPr="009B4F70">
        <w:rPr>
          <w:rFonts w:eastAsia="Times New Roman"/>
          <w:color w:val="000000"/>
          <w:lang w:val="uk-UA"/>
        </w:rPr>
        <w:t>……………</w:t>
      </w:r>
      <w:r w:rsidR="0002492D" w:rsidRPr="009B4F70">
        <w:rPr>
          <w:rFonts w:eastAsia="Times New Roman"/>
          <w:color w:val="000000"/>
          <w:lang w:val="uk-UA"/>
        </w:rPr>
        <w:t>..</w:t>
      </w:r>
      <w:r w:rsidR="00DD2ECD">
        <w:rPr>
          <w:rFonts w:eastAsia="Times New Roman"/>
          <w:color w:val="000000"/>
          <w:lang w:val="uk-UA"/>
        </w:rPr>
        <w:t>.</w:t>
      </w:r>
      <w:r w:rsidR="00480D21" w:rsidRPr="009B4F70">
        <w:rPr>
          <w:rFonts w:eastAsia="Times New Roman"/>
          <w:color w:val="000000"/>
          <w:lang w:val="uk-UA"/>
        </w:rPr>
        <w:t>…….</w:t>
      </w:r>
      <w:r w:rsidR="00DD2ECD">
        <w:rPr>
          <w:rFonts w:eastAsia="Times New Roman"/>
          <w:color w:val="000000"/>
          <w:lang w:val="uk-UA"/>
        </w:rPr>
        <w:t>22</w:t>
      </w:r>
    </w:p>
    <w:p w14:paraId="1E651252" w14:textId="7E448C83" w:rsidR="005D3725" w:rsidRDefault="005D3725" w:rsidP="00DD2ECD">
      <w:pPr>
        <w:numPr>
          <w:ilvl w:val="2"/>
          <w:numId w:val="1"/>
        </w:numPr>
        <w:pBdr>
          <w:top w:val="nil"/>
          <w:left w:val="nil"/>
          <w:bottom w:val="nil"/>
          <w:right w:val="nil"/>
          <w:between w:val="nil"/>
        </w:pBdr>
        <w:spacing w:after="0" w:line="360" w:lineRule="auto"/>
        <w:ind w:left="1134" w:firstLine="0"/>
        <w:rPr>
          <w:rFonts w:eastAsia="Times New Roman"/>
          <w:color w:val="000000"/>
          <w:lang w:val="uk-UA"/>
        </w:rPr>
      </w:pPr>
      <w:r w:rsidRPr="005D3725">
        <w:rPr>
          <w:rFonts w:eastAsia="Times New Roman"/>
          <w:color w:val="000000"/>
          <w:lang w:val="uk-UA"/>
        </w:rPr>
        <w:t>Пожежна безпека об’єктів будівництва та евакуаційні</w:t>
      </w:r>
    </w:p>
    <w:p w14:paraId="592A179F" w14:textId="0920C71C" w:rsidR="005D3725" w:rsidRDefault="00DD2ECD" w:rsidP="00DD2ECD">
      <w:pPr>
        <w:pBdr>
          <w:top w:val="nil"/>
          <w:left w:val="nil"/>
          <w:bottom w:val="nil"/>
          <w:right w:val="nil"/>
          <w:between w:val="nil"/>
        </w:pBdr>
        <w:spacing w:after="0" w:line="360" w:lineRule="auto"/>
        <w:ind w:left="1134"/>
        <w:rPr>
          <w:rFonts w:eastAsia="Times New Roman"/>
          <w:color w:val="000000"/>
          <w:lang w:val="uk-UA"/>
        </w:rPr>
      </w:pPr>
      <w:r w:rsidRPr="005D3725">
        <w:rPr>
          <w:rFonts w:eastAsia="Times New Roman"/>
          <w:color w:val="000000"/>
          <w:lang w:val="uk-UA"/>
        </w:rPr>
        <w:t>В</w:t>
      </w:r>
      <w:r w:rsidR="005D3725" w:rsidRPr="005D3725">
        <w:rPr>
          <w:rFonts w:eastAsia="Times New Roman"/>
          <w:color w:val="000000"/>
          <w:lang w:val="uk-UA"/>
        </w:rPr>
        <w:t>имоги</w:t>
      </w:r>
      <w:r>
        <w:rPr>
          <w:rFonts w:eastAsia="Times New Roman"/>
          <w:color w:val="000000"/>
          <w:lang w:val="uk-UA"/>
        </w:rPr>
        <w:t>………………………………………………………………………</w:t>
      </w:r>
      <w:r w:rsidR="005D3725">
        <w:rPr>
          <w:rFonts w:eastAsia="Times New Roman"/>
          <w:color w:val="000000"/>
          <w:lang w:val="uk-UA"/>
        </w:rPr>
        <w:t>.</w:t>
      </w:r>
      <w:r>
        <w:rPr>
          <w:rFonts w:eastAsia="Times New Roman"/>
          <w:color w:val="000000"/>
          <w:lang w:val="uk-UA"/>
        </w:rPr>
        <w:t>2</w:t>
      </w:r>
      <w:r w:rsidR="00F43D8F">
        <w:rPr>
          <w:rFonts w:eastAsia="Times New Roman"/>
          <w:color w:val="000000"/>
          <w:lang w:val="uk-UA"/>
        </w:rPr>
        <w:t>3</w:t>
      </w:r>
    </w:p>
    <w:p w14:paraId="7F647FCD" w14:textId="2A8C9653" w:rsidR="005D3725" w:rsidRDefault="005D3725" w:rsidP="00DD2ECD">
      <w:pPr>
        <w:numPr>
          <w:ilvl w:val="2"/>
          <w:numId w:val="1"/>
        </w:numPr>
        <w:pBdr>
          <w:top w:val="nil"/>
          <w:left w:val="nil"/>
          <w:bottom w:val="nil"/>
          <w:right w:val="nil"/>
          <w:between w:val="nil"/>
        </w:pBdr>
        <w:spacing w:after="0" w:line="360" w:lineRule="auto"/>
        <w:ind w:left="1134" w:firstLine="0"/>
        <w:rPr>
          <w:rFonts w:eastAsia="Times New Roman"/>
          <w:color w:val="000000"/>
          <w:lang w:val="uk-UA"/>
        </w:rPr>
      </w:pPr>
      <w:r w:rsidRPr="005D3725">
        <w:rPr>
          <w:rFonts w:eastAsia="Times New Roman"/>
          <w:color w:val="000000"/>
          <w:lang w:val="uk-UA"/>
        </w:rPr>
        <w:t>Захист від шуму та забезпечення акустичного комфорту</w:t>
      </w:r>
      <w:r>
        <w:rPr>
          <w:rFonts w:eastAsia="Times New Roman"/>
          <w:color w:val="000000"/>
          <w:lang w:val="uk-UA"/>
        </w:rPr>
        <w:t>…</w:t>
      </w:r>
      <w:r w:rsidR="00DD2ECD">
        <w:rPr>
          <w:rFonts w:eastAsia="Times New Roman"/>
          <w:color w:val="000000"/>
          <w:lang w:val="uk-UA"/>
        </w:rPr>
        <w:t>.</w:t>
      </w:r>
      <w:r>
        <w:rPr>
          <w:rFonts w:eastAsia="Times New Roman"/>
          <w:color w:val="000000"/>
          <w:lang w:val="uk-UA"/>
        </w:rPr>
        <w:t>…..</w:t>
      </w:r>
      <w:r w:rsidR="00DD2ECD">
        <w:rPr>
          <w:rFonts w:eastAsia="Times New Roman"/>
          <w:color w:val="000000"/>
          <w:lang w:val="uk-UA"/>
        </w:rPr>
        <w:t>23</w:t>
      </w:r>
    </w:p>
    <w:p w14:paraId="563DF6D5" w14:textId="39071330" w:rsidR="005D3725" w:rsidRDefault="005D3725" w:rsidP="00DD2ECD">
      <w:pPr>
        <w:numPr>
          <w:ilvl w:val="2"/>
          <w:numId w:val="1"/>
        </w:numPr>
        <w:pBdr>
          <w:top w:val="nil"/>
          <w:left w:val="nil"/>
          <w:bottom w:val="nil"/>
          <w:right w:val="nil"/>
          <w:between w:val="nil"/>
        </w:pBdr>
        <w:spacing w:after="0" w:line="360" w:lineRule="auto"/>
        <w:ind w:left="1134" w:firstLine="0"/>
        <w:rPr>
          <w:rFonts w:eastAsia="Times New Roman"/>
          <w:color w:val="000000"/>
          <w:lang w:val="uk-UA"/>
        </w:rPr>
      </w:pPr>
      <w:r w:rsidRPr="005D3725">
        <w:rPr>
          <w:rFonts w:eastAsia="Times New Roman"/>
          <w:color w:val="000000"/>
          <w:lang w:val="uk-UA"/>
        </w:rPr>
        <w:t>Вимоги до проєктування захисних споруд цивільного</w:t>
      </w:r>
    </w:p>
    <w:p w14:paraId="28ADDD67" w14:textId="662BE929" w:rsidR="005D3725" w:rsidRDefault="005D3725" w:rsidP="00DD2ECD">
      <w:pPr>
        <w:pBdr>
          <w:top w:val="nil"/>
          <w:left w:val="nil"/>
          <w:bottom w:val="nil"/>
          <w:right w:val="nil"/>
          <w:between w:val="nil"/>
        </w:pBdr>
        <w:spacing w:after="0" w:line="360" w:lineRule="auto"/>
        <w:ind w:left="1134"/>
        <w:rPr>
          <w:rFonts w:eastAsia="Times New Roman"/>
          <w:color w:val="000000"/>
          <w:lang w:val="uk-UA"/>
        </w:rPr>
      </w:pPr>
      <w:r w:rsidRPr="005D3725">
        <w:rPr>
          <w:rFonts w:eastAsia="Times New Roman"/>
          <w:color w:val="000000"/>
          <w:lang w:val="uk-UA"/>
        </w:rPr>
        <w:t>захисту</w:t>
      </w:r>
      <w:r>
        <w:rPr>
          <w:rFonts w:eastAsia="Times New Roman"/>
          <w:color w:val="000000"/>
          <w:lang w:val="uk-UA"/>
        </w:rPr>
        <w:t>……………………………………………………………………….</w:t>
      </w:r>
      <w:r w:rsidR="00DD2ECD">
        <w:rPr>
          <w:rFonts w:eastAsia="Times New Roman"/>
          <w:color w:val="000000"/>
          <w:lang w:val="uk-UA"/>
        </w:rPr>
        <w:t>23</w:t>
      </w:r>
    </w:p>
    <w:p w14:paraId="0100444E" w14:textId="5E085388" w:rsidR="004D4DB3" w:rsidRPr="009B4F70" w:rsidRDefault="00480D21" w:rsidP="00DD2ECD">
      <w:pPr>
        <w:numPr>
          <w:ilvl w:val="1"/>
          <w:numId w:val="1"/>
        </w:numPr>
        <w:pBdr>
          <w:top w:val="nil"/>
          <w:left w:val="nil"/>
          <w:bottom w:val="nil"/>
          <w:right w:val="nil"/>
          <w:between w:val="nil"/>
        </w:pBdr>
        <w:spacing w:after="0" w:line="360" w:lineRule="auto"/>
        <w:ind w:left="142" w:firstLine="0"/>
        <w:rPr>
          <w:rFonts w:eastAsia="Times New Roman"/>
          <w:color w:val="000000"/>
          <w:lang w:val="uk-UA"/>
        </w:rPr>
      </w:pPr>
      <w:r w:rsidRPr="009B4F70">
        <w:rPr>
          <w:rFonts w:eastAsia="Times New Roman"/>
          <w:color w:val="000000"/>
          <w:lang w:val="uk-UA"/>
        </w:rPr>
        <w:t>Світовий досвід …………………………………</w:t>
      </w:r>
      <w:r w:rsidR="00447892" w:rsidRPr="009B4F70">
        <w:rPr>
          <w:rFonts w:eastAsia="Times New Roman"/>
          <w:color w:val="000000"/>
          <w:lang w:val="uk-UA"/>
        </w:rPr>
        <w:t>..</w:t>
      </w:r>
      <w:r w:rsidRPr="009B4F70">
        <w:rPr>
          <w:rFonts w:eastAsia="Times New Roman"/>
          <w:color w:val="000000"/>
          <w:lang w:val="uk-UA"/>
        </w:rPr>
        <w:t>…………………………….</w:t>
      </w:r>
      <w:r w:rsidR="00DD2ECD">
        <w:rPr>
          <w:rFonts w:eastAsia="Times New Roman"/>
          <w:color w:val="000000"/>
          <w:lang w:val="uk-UA"/>
        </w:rPr>
        <w:t>24</w:t>
      </w:r>
    </w:p>
    <w:p w14:paraId="39B8BF68" w14:textId="486FA7AB" w:rsidR="00215E8E" w:rsidRPr="009B4F70" w:rsidRDefault="00215E8E" w:rsidP="00DD2ECD">
      <w:pPr>
        <w:numPr>
          <w:ilvl w:val="1"/>
          <w:numId w:val="1"/>
        </w:numPr>
        <w:pBdr>
          <w:top w:val="nil"/>
          <w:left w:val="nil"/>
          <w:bottom w:val="nil"/>
          <w:right w:val="nil"/>
          <w:between w:val="nil"/>
        </w:pBdr>
        <w:spacing w:after="0" w:line="360" w:lineRule="auto"/>
        <w:ind w:left="142" w:firstLine="0"/>
        <w:rPr>
          <w:rFonts w:eastAsia="Times New Roman"/>
          <w:color w:val="000000"/>
          <w:lang w:val="uk-UA"/>
        </w:rPr>
      </w:pPr>
      <w:r w:rsidRPr="009B4F70">
        <w:rPr>
          <w:rFonts w:eastAsia="Times New Roman"/>
          <w:color w:val="000000"/>
          <w:lang w:val="uk-UA"/>
        </w:rPr>
        <w:t>Фотофіксація ділянки</w:t>
      </w:r>
      <w:r w:rsidR="00447892" w:rsidRPr="009B4F70">
        <w:rPr>
          <w:rFonts w:eastAsia="Times New Roman"/>
          <w:color w:val="000000"/>
          <w:lang w:val="uk-UA"/>
        </w:rPr>
        <w:t xml:space="preserve"> під проєктування</w:t>
      </w:r>
      <w:r w:rsidRPr="009B4F70">
        <w:rPr>
          <w:rFonts w:eastAsia="Times New Roman"/>
          <w:color w:val="000000"/>
          <w:lang w:val="uk-UA"/>
        </w:rPr>
        <w:t xml:space="preserve"> ……………</w:t>
      </w:r>
      <w:r w:rsidR="00447892" w:rsidRPr="009B4F70">
        <w:rPr>
          <w:rFonts w:eastAsia="Times New Roman"/>
          <w:color w:val="000000"/>
          <w:lang w:val="uk-UA"/>
        </w:rPr>
        <w:t>...</w:t>
      </w:r>
      <w:r w:rsidRPr="009B4F70">
        <w:rPr>
          <w:rFonts w:eastAsia="Times New Roman"/>
          <w:color w:val="000000"/>
          <w:lang w:val="uk-UA"/>
        </w:rPr>
        <w:t>……………</w:t>
      </w:r>
      <w:r w:rsidR="00DD2ECD">
        <w:rPr>
          <w:rFonts w:eastAsia="Times New Roman"/>
          <w:color w:val="000000"/>
          <w:lang w:val="uk-UA"/>
        </w:rPr>
        <w:t>…</w:t>
      </w:r>
      <w:r w:rsidRPr="009B4F70">
        <w:rPr>
          <w:rFonts w:eastAsia="Times New Roman"/>
          <w:color w:val="000000"/>
          <w:lang w:val="uk-UA"/>
        </w:rPr>
        <w:t>………</w:t>
      </w:r>
      <w:r w:rsidR="00DD2ECD">
        <w:rPr>
          <w:rFonts w:eastAsia="Times New Roman"/>
          <w:color w:val="000000"/>
          <w:lang w:val="uk-UA"/>
        </w:rPr>
        <w:t>3</w:t>
      </w:r>
      <w:r w:rsidR="00F43D8F">
        <w:rPr>
          <w:rFonts w:eastAsia="Times New Roman"/>
          <w:color w:val="000000"/>
          <w:lang w:val="uk-UA"/>
        </w:rPr>
        <w:t>6</w:t>
      </w:r>
    </w:p>
    <w:p w14:paraId="77CC3C78" w14:textId="6BA69794" w:rsidR="00DD2ECD" w:rsidRDefault="00DD2ECD" w:rsidP="00DD2ECD">
      <w:pPr>
        <w:pBdr>
          <w:top w:val="nil"/>
          <w:left w:val="nil"/>
          <w:bottom w:val="nil"/>
          <w:right w:val="nil"/>
          <w:between w:val="nil"/>
        </w:pBdr>
        <w:spacing w:after="0" w:line="360" w:lineRule="auto"/>
        <w:ind w:left="142"/>
        <w:rPr>
          <w:rFonts w:eastAsia="Times New Roman"/>
          <w:b/>
          <w:bCs/>
          <w:color w:val="000000"/>
          <w:lang w:val="uk-UA"/>
        </w:rPr>
      </w:pPr>
    </w:p>
    <w:p w14:paraId="7111F70F" w14:textId="77777777" w:rsidR="00FB5669" w:rsidRDefault="00FB5669" w:rsidP="00DD2ECD">
      <w:pPr>
        <w:pBdr>
          <w:top w:val="nil"/>
          <w:left w:val="nil"/>
          <w:bottom w:val="nil"/>
          <w:right w:val="nil"/>
          <w:between w:val="nil"/>
        </w:pBdr>
        <w:spacing w:after="0" w:line="360" w:lineRule="auto"/>
        <w:ind w:left="142"/>
        <w:rPr>
          <w:rFonts w:eastAsia="Times New Roman"/>
          <w:b/>
          <w:bCs/>
          <w:color w:val="000000"/>
          <w:lang w:val="uk-UA"/>
        </w:rPr>
      </w:pPr>
    </w:p>
    <w:p w14:paraId="0E8D2838" w14:textId="77777777" w:rsidR="008E4F36" w:rsidRDefault="008E4F36" w:rsidP="00DD2ECD">
      <w:pPr>
        <w:pBdr>
          <w:top w:val="nil"/>
          <w:left w:val="nil"/>
          <w:bottom w:val="nil"/>
          <w:right w:val="nil"/>
          <w:between w:val="nil"/>
        </w:pBdr>
        <w:spacing w:after="0" w:line="360" w:lineRule="auto"/>
        <w:ind w:left="142"/>
        <w:rPr>
          <w:rFonts w:eastAsia="Times New Roman"/>
          <w:b/>
          <w:bCs/>
          <w:color w:val="000000"/>
          <w:lang w:val="uk-UA"/>
        </w:rPr>
      </w:pPr>
    </w:p>
    <w:p w14:paraId="02492694" w14:textId="267BD5F7" w:rsidR="004D4DB3" w:rsidRPr="009B4F70" w:rsidRDefault="00480D21" w:rsidP="00DD2ECD">
      <w:pPr>
        <w:pBdr>
          <w:top w:val="nil"/>
          <w:left w:val="nil"/>
          <w:bottom w:val="nil"/>
          <w:right w:val="nil"/>
          <w:between w:val="nil"/>
        </w:pBdr>
        <w:spacing w:after="0" w:line="360" w:lineRule="auto"/>
        <w:ind w:left="142"/>
        <w:rPr>
          <w:rFonts w:eastAsia="Times New Roman"/>
          <w:b/>
          <w:bCs/>
          <w:color w:val="000000"/>
          <w:lang w:val="uk-UA"/>
        </w:rPr>
      </w:pPr>
      <w:r w:rsidRPr="009B4F70">
        <w:rPr>
          <w:rFonts w:eastAsia="Times New Roman"/>
          <w:b/>
          <w:bCs/>
          <w:color w:val="000000"/>
          <w:lang w:val="uk-UA"/>
        </w:rPr>
        <w:lastRenderedPageBreak/>
        <w:t>РОЗДІЛ ІІ. Архітектурно-розпланувальне рішення</w:t>
      </w:r>
    </w:p>
    <w:p w14:paraId="6FA077A8" w14:textId="08CA66CE" w:rsidR="00CB73AE" w:rsidRDefault="00340354" w:rsidP="00DD2ECD">
      <w:pPr>
        <w:numPr>
          <w:ilvl w:val="1"/>
          <w:numId w:val="2"/>
        </w:numPr>
        <w:pBdr>
          <w:top w:val="nil"/>
          <w:left w:val="nil"/>
          <w:bottom w:val="nil"/>
          <w:right w:val="nil"/>
          <w:between w:val="nil"/>
        </w:pBdr>
        <w:spacing w:after="0" w:line="360" w:lineRule="auto"/>
        <w:ind w:left="142" w:firstLine="0"/>
        <w:rPr>
          <w:rFonts w:eastAsia="Times New Roman"/>
          <w:color w:val="000000"/>
          <w:lang w:val="uk-UA"/>
        </w:rPr>
      </w:pPr>
      <w:r w:rsidRPr="009B4F70">
        <w:rPr>
          <w:lang w:val="uk-UA"/>
        </w:rPr>
        <w:t>Концепція реконструкції набережної</w:t>
      </w:r>
      <w:r w:rsidR="00480D21" w:rsidRPr="009B4F70">
        <w:rPr>
          <w:rFonts w:eastAsia="Times New Roman"/>
          <w:color w:val="000000"/>
          <w:lang w:val="uk-UA"/>
        </w:rPr>
        <w:t>……………………</w:t>
      </w:r>
      <w:r w:rsidRPr="009B4F70">
        <w:rPr>
          <w:rFonts w:eastAsia="Times New Roman"/>
          <w:color w:val="000000"/>
          <w:lang w:val="uk-UA"/>
        </w:rPr>
        <w:t>…</w:t>
      </w:r>
      <w:r w:rsidR="00480D21" w:rsidRPr="009B4F70">
        <w:rPr>
          <w:rFonts w:eastAsia="Times New Roman"/>
          <w:color w:val="000000"/>
          <w:lang w:val="uk-UA"/>
        </w:rPr>
        <w:t>…………………</w:t>
      </w:r>
      <w:r w:rsidR="00F43D8F">
        <w:rPr>
          <w:rFonts w:eastAsia="Times New Roman"/>
          <w:color w:val="000000"/>
          <w:lang w:val="uk-UA"/>
        </w:rPr>
        <w:t>40</w:t>
      </w:r>
    </w:p>
    <w:p w14:paraId="0D17A6DD" w14:textId="6004AC68" w:rsidR="004D4DB3" w:rsidRPr="00CB73AE" w:rsidRDefault="00480D21" w:rsidP="00DD2ECD">
      <w:pPr>
        <w:numPr>
          <w:ilvl w:val="1"/>
          <w:numId w:val="2"/>
        </w:numPr>
        <w:pBdr>
          <w:top w:val="nil"/>
          <w:left w:val="nil"/>
          <w:bottom w:val="nil"/>
          <w:right w:val="nil"/>
          <w:between w:val="nil"/>
        </w:pBdr>
        <w:spacing w:after="0" w:line="360" w:lineRule="auto"/>
        <w:ind w:left="142" w:firstLine="0"/>
        <w:rPr>
          <w:rFonts w:eastAsia="Times New Roman"/>
          <w:color w:val="000000"/>
          <w:lang w:val="uk-UA"/>
        </w:rPr>
      </w:pPr>
      <w:r w:rsidRPr="00CB73AE">
        <w:rPr>
          <w:rFonts w:eastAsia="Times New Roman"/>
          <w:color w:val="000000"/>
          <w:lang w:val="uk-UA"/>
        </w:rPr>
        <w:t>Функціонально-розпланувальне рішення………………</w:t>
      </w:r>
      <w:r w:rsidR="00DD2ECD">
        <w:rPr>
          <w:rFonts w:eastAsia="Times New Roman"/>
          <w:color w:val="000000"/>
          <w:lang w:val="uk-UA"/>
        </w:rPr>
        <w:t>…</w:t>
      </w:r>
      <w:r w:rsidRPr="00CB73AE">
        <w:rPr>
          <w:rFonts w:eastAsia="Times New Roman"/>
          <w:color w:val="000000"/>
          <w:lang w:val="uk-UA"/>
        </w:rPr>
        <w:t>………………</w:t>
      </w:r>
      <w:r w:rsidR="0002492D" w:rsidRPr="00CB73AE">
        <w:rPr>
          <w:rFonts w:eastAsia="Times New Roman"/>
          <w:color w:val="000000"/>
          <w:lang w:val="uk-UA"/>
        </w:rPr>
        <w:t>.</w:t>
      </w:r>
      <w:r w:rsidRPr="00CB73AE">
        <w:rPr>
          <w:rFonts w:eastAsia="Times New Roman"/>
          <w:color w:val="000000"/>
          <w:lang w:val="uk-UA"/>
        </w:rPr>
        <w:t>…4</w:t>
      </w:r>
      <w:r w:rsidR="00F43D8F">
        <w:rPr>
          <w:rFonts w:eastAsia="Times New Roman"/>
          <w:color w:val="000000"/>
          <w:lang w:val="uk-UA"/>
        </w:rPr>
        <w:t>2</w:t>
      </w:r>
    </w:p>
    <w:p w14:paraId="7BA4D474" w14:textId="57EA80D0" w:rsidR="00CB73AE" w:rsidRDefault="00CB73AE" w:rsidP="00DD2ECD">
      <w:pPr>
        <w:numPr>
          <w:ilvl w:val="1"/>
          <w:numId w:val="2"/>
        </w:numPr>
        <w:pBdr>
          <w:top w:val="nil"/>
          <w:left w:val="nil"/>
          <w:bottom w:val="nil"/>
          <w:right w:val="nil"/>
          <w:between w:val="nil"/>
        </w:pBdr>
        <w:spacing w:after="0" w:line="360" w:lineRule="auto"/>
        <w:ind w:left="142" w:firstLine="0"/>
        <w:rPr>
          <w:rFonts w:eastAsia="Times New Roman"/>
          <w:color w:val="000000"/>
          <w:lang w:val="uk-UA"/>
        </w:rPr>
      </w:pPr>
      <w:r w:rsidRPr="009B4F70">
        <w:rPr>
          <w:rFonts w:eastAsia="Times New Roman"/>
          <w:color w:val="000000"/>
          <w:lang w:val="uk-UA"/>
        </w:rPr>
        <w:t>Опис генерального плану</w:t>
      </w:r>
      <w:r>
        <w:rPr>
          <w:rFonts w:eastAsia="Times New Roman"/>
          <w:color w:val="000000"/>
          <w:lang w:val="uk-UA"/>
        </w:rPr>
        <w:t>…………………………………</w:t>
      </w:r>
      <w:r w:rsidR="00DD2ECD">
        <w:rPr>
          <w:rFonts w:eastAsia="Times New Roman"/>
          <w:color w:val="000000"/>
          <w:lang w:val="uk-UA"/>
        </w:rPr>
        <w:t>…</w:t>
      </w:r>
      <w:r>
        <w:rPr>
          <w:rFonts w:eastAsia="Times New Roman"/>
          <w:color w:val="000000"/>
          <w:lang w:val="uk-UA"/>
        </w:rPr>
        <w:t>……………</w:t>
      </w:r>
      <w:r w:rsidR="00FB5669">
        <w:rPr>
          <w:rFonts w:eastAsia="Times New Roman"/>
          <w:color w:val="000000"/>
          <w:lang w:val="uk-UA"/>
        </w:rPr>
        <w:t>...</w:t>
      </w:r>
      <w:r>
        <w:rPr>
          <w:rFonts w:eastAsia="Times New Roman"/>
          <w:color w:val="000000"/>
          <w:lang w:val="uk-UA"/>
        </w:rPr>
        <w:t>…4</w:t>
      </w:r>
      <w:r w:rsidR="00F43D8F">
        <w:rPr>
          <w:rFonts w:eastAsia="Times New Roman"/>
          <w:color w:val="000000"/>
          <w:lang w:val="uk-UA"/>
        </w:rPr>
        <w:t>5</w:t>
      </w:r>
    </w:p>
    <w:p w14:paraId="2F377101" w14:textId="091E2C96" w:rsidR="00CC6997" w:rsidRDefault="00CC6997" w:rsidP="00DD2ECD">
      <w:pPr>
        <w:numPr>
          <w:ilvl w:val="1"/>
          <w:numId w:val="2"/>
        </w:numPr>
        <w:pBdr>
          <w:top w:val="nil"/>
          <w:left w:val="nil"/>
          <w:bottom w:val="nil"/>
          <w:right w:val="nil"/>
          <w:between w:val="nil"/>
        </w:pBdr>
        <w:spacing w:after="0" w:line="360" w:lineRule="auto"/>
        <w:ind w:left="142" w:firstLine="0"/>
        <w:rPr>
          <w:rFonts w:eastAsia="Times New Roman"/>
          <w:color w:val="000000"/>
          <w:lang w:val="uk-UA"/>
        </w:rPr>
      </w:pPr>
      <w:r>
        <w:rPr>
          <w:rFonts w:eastAsia="Times New Roman"/>
          <w:color w:val="000000"/>
          <w:lang w:val="uk-UA"/>
        </w:rPr>
        <w:t>Конструктивне рішення пішохідного моста…………………</w:t>
      </w:r>
      <w:r w:rsidR="00DD2ECD">
        <w:rPr>
          <w:rFonts w:eastAsia="Times New Roman"/>
          <w:color w:val="000000"/>
          <w:lang w:val="uk-UA"/>
        </w:rPr>
        <w:t>….</w:t>
      </w:r>
      <w:r>
        <w:rPr>
          <w:rFonts w:eastAsia="Times New Roman"/>
          <w:color w:val="000000"/>
          <w:lang w:val="uk-UA"/>
        </w:rPr>
        <w:t>……………</w:t>
      </w:r>
      <w:r w:rsidR="00F43D8F">
        <w:rPr>
          <w:rFonts w:eastAsia="Times New Roman"/>
          <w:color w:val="000000"/>
          <w:lang w:val="uk-UA"/>
        </w:rPr>
        <w:t>50</w:t>
      </w:r>
    </w:p>
    <w:p w14:paraId="5506F697" w14:textId="75FE7C4B" w:rsidR="00CC6997" w:rsidRPr="009B4F70" w:rsidRDefault="00CC6997" w:rsidP="00DD2ECD">
      <w:pPr>
        <w:numPr>
          <w:ilvl w:val="1"/>
          <w:numId w:val="2"/>
        </w:numPr>
        <w:pBdr>
          <w:top w:val="nil"/>
          <w:left w:val="nil"/>
          <w:bottom w:val="nil"/>
          <w:right w:val="nil"/>
          <w:between w:val="nil"/>
        </w:pBdr>
        <w:spacing w:after="0" w:line="360" w:lineRule="auto"/>
        <w:ind w:left="142" w:firstLine="0"/>
        <w:rPr>
          <w:rFonts w:eastAsia="Times New Roman"/>
          <w:color w:val="000000"/>
          <w:lang w:val="uk-UA"/>
        </w:rPr>
      </w:pPr>
      <w:r>
        <w:rPr>
          <w:rFonts w:eastAsia="Times New Roman"/>
          <w:color w:val="000000"/>
          <w:lang w:val="uk-UA"/>
        </w:rPr>
        <w:t>Конструктивне рішення пішохідних зон……………………</w:t>
      </w:r>
      <w:r w:rsidR="00DD2ECD">
        <w:rPr>
          <w:rFonts w:eastAsia="Times New Roman"/>
          <w:color w:val="000000"/>
          <w:lang w:val="uk-UA"/>
        </w:rPr>
        <w:t>..</w:t>
      </w:r>
      <w:r>
        <w:rPr>
          <w:rFonts w:eastAsia="Times New Roman"/>
          <w:color w:val="000000"/>
          <w:lang w:val="uk-UA"/>
        </w:rPr>
        <w:t>………………</w:t>
      </w:r>
      <w:r w:rsidR="00DD2ECD">
        <w:rPr>
          <w:rFonts w:eastAsia="Times New Roman"/>
          <w:color w:val="000000"/>
          <w:lang w:val="uk-UA"/>
        </w:rPr>
        <w:t>5</w:t>
      </w:r>
      <w:r w:rsidR="00F43D8F">
        <w:rPr>
          <w:rFonts w:eastAsia="Times New Roman"/>
          <w:color w:val="000000"/>
          <w:lang w:val="uk-UA"/>
        </w:rPr>
        <w:t>2</w:t>
      </w:r>
    </w:p>
    <w:p w14:paraId="5F69314B" w14:textId="149526B4" w:rsidR="004D4DB3" w:rsidRDefault="00CB73AE" w:rsidP="00DD2ECD">
      <w:pPr>
        <w:numPr>
          <w:ilvl w:val="1"/>
          <w:numId w:val="2"/>
        </w:numPr>
        <w:pBdr>
          <w:top w:val="nil"/>
          <w:left w:val="nil"/>
          <w:bottom w:val="nil"/>
          <w:right w:val="nil"/>
          <w:between w:val="nil"/>
        </w:pBdr>
        <w:spacing w:after="0" w:line="360" w:lineRule="auto"/>
        <w:ind w:left="142" w:firstLine="0"/>
        <w:rPr>
          <w:rFonts w:eastAsia="Times New Roman"/>
          <w:color w:val="000000"/>
          <w:lang w:val="uk-UA"/>
        </w:rPr>
      </w:pPr>
      <w:r w:rsidRPr="009B4F70">
        <w:rPr>
          <w:lang w:val="uk-UA"/>
        </w:rPr>
        <w:t>Благоустрій та озеленення території</w:t>
      </w:r>
      <w:r w:rsidRPr="009B4F70">
        <w:rPr>
          <w:rFonts w:eastAsia="Times New Roman"/>
          <w:color w:val="000000"/>
          <w:lang w:val="uk-UA"/>
        </w:rPr>
        <w:t xml:space="preserve"> </w:t>
      </w:r>
      <w:r w:rsidR="00480D21" w:rsidRPr="009B4F70">
        <w:rPr>
          <w:rFonts w:eastAsia="Times New Roman"/>
          <w:color w:val="000000"/>
          <w:lang w:val="uk-UA"/>
        </w:rPr>
        <w:t>……………………………</w:t>
      </w:r>
      <w:r w:rsidR="00DD2ECD">
        <w:rPr>
          <w:rFonts w:eastAsia="Times New Roman"/>
          <w:color w:val="000000"/>
          <w:lang w:val="uk-UA"/>
        </w:rPr>
        <w:t>.</w:t>
      </w:r>
      <w:r w:rsidR="00480D21" w:rsidRPr="009B4F70">
        <w:rPr>
          <w:rFonts w:eastAsia="Times New Roman"/>
          <w:color w:val="000000"/>
          <w:lang w:val="uk-UA"/>
        </w:rPr>
        <w:t>…………</w:t>
      </w:r>
      <w:r w:rsidR="0002492D" w:rsidRPr="009B4F70">
        <w:rPr>
          <w:rFonts w:eastAsia="Times New Roman"/>
          <w:color w:val="000000"/>
          <w:lang w:val="uk-UA"/>
        </w:rPr>
        <w:t>.</w:t>
      </w:r>
      <w:r w:rsidR="00480D21" w:rsidRPr="009B4F70">
        <w:rPr>
          <w:rFonts w:eastAsia="Times New Roman"/>
          <w:color w:val="000000"/>
          <w:lang w:val="uk-UA"/>
        </w:rPr>
        <w:t>..</w:t>
      </w:r>
      <w:r w:rsidR="00DD2ECD">
        <w:rPr>
          <w:rFonts w:eastAsia="Times New Roman"/>
          <w:color w:val="000000"/>
          <w:lang w:val="uk-UA"/>
        </w:rPr>
        <w:t>5</w:t>
      </w:r>
      <w:r w:rsidR="00F43D8F">
        <w:rPr>
          <w:rFonts w:eastAsia="Times New Roman"/>
          <w:color w:val="000000"/>
          <w:lang w:val="uk-UA"/>
        </w:rPr>
        <w:t>5</w:t>
      </w:r>
    </w:p>
    <w:p w14:paraId="2B6709F0" w14:textId="7BDE0D1A" w:rsidR="0058342F" w:rsidRPr="009B4F70" w:rsidRDefault="00664698" w:rsidP="00DD2ECD">
      <w:pPr>
        <w:numPr>
          <w:ilvl w:val="1"/>
          <w:numId w:val="2"/>
        </w:numPr>
        <w:pBdr>
          <w:top w:val="nil"/>
          <w:left w:val="nil"/>
          <w:bottom w:val="nil"/>
          <w:right w:val="nil"/>
          <w:between w:val="nil"/>
        </w:pBdr>
        <w:spacing w:after="0" w:line="360" w:lineRule="auto"/>
        <w:ind w:left="142" w:firstLine="0"/>
        <w:rPr>
          <w:rFonts w:eastAsia="Times New Roman"/>
          <w:color w:val="000000"/>
          <w:lang w:val="uk-UA"/>
        </w:rPr>
      </w:pPr>
      <w:r>
        <w:rPr>
          <w:rFonts w:eastAsia="Times New Roman"/>
          <w:color w:val="000000"/>
          <w:lang w:val="uk-UA"/>
        </w:rPr>
        <w:t xml:space="preserve">Концепція </w:t>
      </w:r>
      <w:r w:rsidR="00CC6997">
        <w:rPr>
          <w:rFonts w:eastAsia="Times New Roman"/>
          <w:color w:val="000000"/>
          <w:lang w:val="uk-UA"/>
        </w:rPr>
        <w:t>пропозиції БКХ</w:t>
      </w:r>
      <w:r w:rsidR="0058342F">
        <w:rPr>
          <w:rFonts w:eastAsia="Times New Roman"/>
          <w:color w:val="000000"/>
          <w:lang w:val="uk-UA"/>
        </w:rPr>
        <w:t>…………………………</w:t>
      </w:r>
      <w:r w:rsidR="00CC6997">
        <w:rPr>
          <w:rFonts w:eastAsia="Times New Roman"/>
          <w:color w:val="000000"/>
          <w:lang w:val="uk-UA"/>
        </w:rPr>
        <w:t>..</w:t>
      </w:r>
      <w:r w:rsidR="0058342F">
        <w:rPr>
          <w:rFonts w:eastAsia="Times New Roman"/>
          <w:color w:val="000000"/>
          <w:lang w:val="uk-UA"/>
        </w:rPr>
        <w:t>……………</w:t>
      </w:r>
      <w:r w:rsidR="00DD2ECD">
        <w:rPr>
          <w:rFonts w:eastAsia="Times New Roman"/>
          <w:color w:val="000000"/>
          <w:lang w:val="uk-UA"/>
        </w:rPr>
        <w:t>..</w:t>
      </w:r>
      <w:r w:rsidR="0058342F">
        <w:rPr>
          <w:rFonts w:eastAsia="Times New Roman"/>
          <w:color w:val="000000"/>
          <w:lang w:val="uk-UA"/>
        </w:rPr>
        <w:t>…………</w:t>
      </w:r>
      <w:r w:rsidR="00DD2ECD">
        <w:rPr>
          <w:rFonts w:eastAsia="Times New Roman"/>
          <w:color w:val="000000"/>
          <w:lang w:val="uk-UA"/>
        </w:rPr>
        <w:t>5</w:t>
      </w:r>
      <w:r w:rsidR="00F43D8F">
        <w:rPr>
          <w:rFonts w:eastAsia="Times New Roman"/>
          <w:color w:val="000000"/>
          <w:lang w:val="uk-UA"/>
        </w:rPr>
        <w:t>7</w:t>
      </w:r>
    </w:p>
    <w:p w14:paraId="2B883DC7" w14:textId="56017A6F" w:rsidR="0012218E" w:rsidRDefault="00DD2ECD" w:rsidP="00DD2ECD">
      <w:pPr>
        <w:pBdr>
          <w:top w:val="nil"/>
          <w:left w:val="nil"/>
          <w:bottom w:val="nil"/>
          <w:right w:val="nil"/>
          <w:between w:val="nil"/>
        </w:pBdr>
        <w:spacing w:after="0" w:line="360" w:lineRule="auto"/>
        <w:rPr>
          <w:lang w:val="uk-UA"/>
        </w:rPr>
      </w:pPr>
      <w:r>
        <w:rPr>
          <w:lang w:val="uk-UA"/>
        </w:rPr>
        <w:t xml:space="preserve">                    </w:t>
      </w:r>
      <w:r w:rsidR="0012218E">
        <w:rPr>
          <w:lang w:val="uk-UA"/>
        </w:rPr>
        <w:t>2.7.1   Планувальне рішення…………………………………</w:t>
      </w:r>
      <w:r>
        <w:rPr>
          <w:lang w:val="uk-UA"/>
        </w:rPr>
        <w:t>..</w:t>
      </w:r>
      <w:r w:rsidR="0012218E">
        <w:rPr>
          <w:lang w:val="uk-UA"/>
        </w:rPr>
        <w:t>………..</w:t>
      </w:r>
      <w:r>
        <w:rPr>
          <w:lang w:val="uk-UA"/>
        </w:rPr>
        <w:t>5</w:t>
      </w:r>
      <w:r w:rsidR="00F43D8F">
        <w:rPr>
          <w:lang w:val="uk-UA"/>
        </w:rPr>
        <w:t>7</w:t>
      </w:r>
    </w:p>
    <w:p w14:paraId="6194EF3F" w14:textId="7622C575" w:rsidR="004D4DB3" w:rsidRPr="0012218E" w:rsidRDefault="00340354" w:rsidP="00DD2ECD">
      <w:pPr>
        <w:pStyle w:val="aff2"/>
        <w:numPr>
          <w:ilvl w:val="2"/>
          <w:numId w:val="23"/>
        </w:numPr>
        <w:pBdr>
          <w:top w:val="nil"/>
          <w:left w:val="nil"/>
          <w:bottom w:val="nil"/>
          <w:right w:val="nil"/>
          <w:between w:val="nil"/>
        </w:pBdr>
        <w:spacing w:after="0" w:line="360" w:lineRule="auto"/>
        <w:rPr>
          <w:rFonts w:eastAsia="Times New Roman"/>
          <w:color w:val="000000"/>
          <w:lang w:val="uk-UA"/>
        </w:rPr>
      </w:pPr>
      <w:r w:rsidRPr="0012218E">
        <w:rPr>
          <w:lang w:val="uk-UA"/>
        </w:rPr>
        <w:t>Об’ємно-</w:t>
      </w:r>
      <w:r w:rsidR="002832D1">
        <w:rPr>
          <w:lang w:val="uk-UA"/>
        </w:rPr>
        <w:t>просторове</w:t>
      </w:r>
      <w:r w:rsidRPr="0012218E">
        <w:rPr>
          <w:lang w:val="uk-UA"/>
        </w:rPr>
        <w:t xml:space="preserve"> рішення Громадського центра. </w:t>
      </w:r>
      <w:r w:rsidR="00DD2ECD">
        <w:rPr>
          <w:lang w:val="uk-UA"/>
        </w:rPr>
        <w:t>…</w:t>
      </w:r>
      <w:r w:rsidR="00480D21" w:rsidRPr="0012218E">
        <w:rPr>
          <w:rFonts w:eastAsia="Times New Roman"/>
          <w:color w:val="000000"/>
          <w:lang w:val="uk-UA"/>
        </w:rPr>
        <w:t>………</w:t>
      </w:r>
      <w:r w:rsidR="00F43D8F">
        <w:rPr>
          <w:rFonts w:eastAsia="Times New Roman"/>
          <w:color w:val="000000"/>
          <w:lang w:val="uk-UA"/>
        </w:rPr>
        <w:t>61</w:t>
      </w:r>
    </w:p>
    <w:p w14:paraId="5DB7E22E" w14:textId="66A595A2" w:rsidR="00CB73AE" w:rsidRPr="0012218E" w:rsidRDefault="0012218E" w:rsidP="00DD2ECD">
      <w:pPr>
        <w:pBdr>
          <w:top w:val="nil"/>
          <w:left w:val="nil"/>
          <w:bottom w:val="nil"/>
          <w:right w:val="nil"/>
          <w:between w:val="nil"/>
        </w:pBdr>
        <w:spacing w:after="0" w:line="360" w:lineRule="auto"/>
        <w:ind w:left="1454"/>
        <w:rPr>
          <w:rFonts w:eastAsia="Times New Roman"/>
          <w:color w:val="000000"/>
          <w:lang w:val="uk-UA"/>
        </w:rPr>
      </w:pPr>
      <w:r>
        <w:rPr>
          <w:lang w:val="uk-UA"/>
        </w:rPr>
        <w:t xml:space="preserve">2.7.3   </w:t>
      </w:r>
      <w:r w:rsidR="00CB73AE" w:rsidRPr="0012218E">
        <w:rPr>
          <w:lang w:val="uk-UA"/>
        </w:rPr>
        <w:t>Конструктивна схема будівлі……………………………</w:t>
      </w:r>
      <w:r w:rsidR="00DD2ECD">
        <w:rPr>
          <w:lang w:val="uk-UA"/>
        </w:rPr>
        <w:t>..</w:t>
      </w:r>
      <w:r w:rsidR="00CB73AE" w:rsidRPr="0012218E">
        <w:rPr>
          <w:lang w:val="uk-UA"/>
        </w:rPr>
        <w:t>…….</w:t>
      </w:r>
      <w:r w:rsidR="00DD2ECD">
        <w:rPr>
          <w:lang w:val="uk-UA"/>
        </w:rPr>
        <w:t>6</w:t>
      </w:r>
      <w:r w:rsidR="00F43D8F">
        <w:rPr>
          <w:lang w:val="uk-UA"/>
        </w:rPr>
        <w:t>3</w:t>
      </w:r>
    </w:p>
    <w:p w14:paraId="298581DC" w14:textId="7E02027A" w:rsidR="004D4DB3" w:rsidRPr="00C05057" w:rsidRDefault="00C05057" w:rsidP="00DD2ECD">
      <w:pPr>
        <w:pBdr>
          <w:top w:val="nil"/>
          <w:left w:val="nil"/>
          <w:bottom w:val="nil"/>
          <w:right w:val="nil"/>
          <w:between w:val="nil"/>
        </w:pBdr>
        <w:spacing w:after="0" w:line="360" w:lineRule="auto"/>
        <w:ind w:left="1454"/>
        <w:rPr>
          <w:rFonts w:eastAsia="Times New Roman"/>
          <w:color w:val="000000"/>
          <w:lang w:val="uk-UA"/>
        </w:rPr>
      </w:pPr>
      <w:r>
        <w:rPr>
          <w:lang w:val="uk-UA"/>
        </w:rPr>
        <w:t>2.7.</w:t>
      </w:r>
      <w:r w:rsidR="0012218E">
        <w:rPr>
          <w:lang w:val="uk-UA"/>
        </w:rPr>
        <w:t>4</w:t>
      </w:r>
      <w:r>
        <w:rPr>
          <w:lang w:val="uk-UA"/>
        </w:rPr>
        <w:t xml:space="preserve">  </w:t>
      </w:r>
      <w:r w:rsidR="00A653B2">
        <w:rPr>
          <w:lang w:val="uk-UA"/>
        </w:rPr>
        <w:t xml:space="preserve"> </w:t>
      </w:r>
      <w:r w:rsidR="00340354" w:rsidRPr="00C05057">
        <w:rPr>
          <w:lang w:val="uk-UA"/>
        </w:rPr>
        <w:t>Матеріали та оздоблення.</w:t>
      </w:r>
      <w:r w:rsidR="00480D21" w:rsidRPr="00C05057">
        <w:rPr>
          <w:rFonts w:eastAsia="Times New Roman"/>
          <w:color w:val="000000"/>
          <w:lang w:val="uk-UA"/>
        </w:rPr>
        <w:t>……………</w:t>
      </w:r>
      <w:r w:rsidR="00CC6997" w:rsidRPr="00C05057">
        <w:rPr>
          <w:rFonts w:eastAsia="Times New Roman"/>
          <w:color w:val="000000"/>
          <w:lang w:val="uk-UA"/>
        </w:rPr>
        <w:t>……</w:t>
      </w:r>
      <w:r w:rsidR="0002492D" w:rsidRPr="00C05057">
        <w:rPr>
          <w:rFonts w:eastAsia="Times New Roman"/>
          <w:color w:val="000000"/>
          <w:lang w:val="uk-UA"/>
        </w:rPr>
        <w:t>…………...</w:t>
      </w:r>
      <w:r w:rsidR="00480D21" w:rsidRPr="00C05057">
        <w:rPr>
          <w:rFonts w:eastAsia="Times New Roman"/>
          <w:color w:val="000000"/>
          <w:lang w:val="uk-UA"/>
        </w:rPr>
        <w:t>…</w:t>
      </w:r>
      <w:r w:rsidR="00DD2ECD">
        <w:rPr>
          <w:rFonts w:eastAsia="Times New Roman"/>
          <w:color w:val="000000"/>
          <w:lang w:val="uk-UA"/>
        </w:rPr>
        <w:t>..</w:t>
      </w:r>
      <w:r w:rsidR="00480D21" w:rsidRPr="00C05057">
        <w:rPr>
          <w:rFonts w:eastAsia="Times New Roman"/>
          <w:color w:val="000000"/>
          <w:lang w:val="uk-UA"/>
        </w:rPr>
        <w:t>……</w:t>
      </w:r>
      <w:r w:rsidR="00DD2ECD">
        <w:rPr>
          <w:rFonts w:eastAsia="Times New Roman"/>
          <w:color w:val="000000"/>
          <w:lang w:val="uk-UA"/>
        </w:rPr>
        <w:t>6</w:t>
      </w:r>
      <w:r w:rsidR="00F43D8F">
        <w:rPr>
          <w:rFonts w:eastAsia="Times New Roman"/>
          <w:color w:val="000000"/>
          <w:lang w:val="uk-UA"/>
        </w:rPr>
        <w:t>6</w:t>
      </w:r>
    </w:p>
    <w:p w14:paraId="01D38E3F" w14:textId="01197901" w:rsidR="004D4DB3" w:rsidRPr="009B4F70" w:rsidRDefault="00CC6997" w:rsidP="00DD2ECD">
      <w:pPr>
        <w:pBdr>
          <w:top w:val="nil"/>
          <w:left w:val="nil"/>
          <w:bottom w:val="nil"/>
          <w:right w:val="nil"/>
          <w:between w:val="nil"/>
        </w:pBdr>
        <w:spacing w:after="0" w:line="360" w:lineRule="auto"/>
        <w:ind w:left="142"/>
        <w:rPr>
          <w:rFonts w:eastAsia="Times New Roman"/>
          <w:color w:val="000000"/>
          <w:lang w:val="uk-UA"/>
        </w:rPr>
      </w:pPr>
      <w:r>
        <w:rPr>
          <w:rFonts w:eastAsia="Times New Roman"/>
          <w:color w:val="000000"/>
          <w:lang w:val="uk-UA"/>
        </w:rPr>
        <w:t>2.</w:t>
      </w:r>
      <w:r w:rsidR="00C05057">
        <w:rPr>
          <w:rFonts w:eastAsia="Times New Roman"/>
          <w:color w:val="000000"/>
          <w:lang w:val="uk-UA"/>
        </w:rPr>
        <w:t>8</w:t>
      </w:r>
      <w:r>
        <w:rPr>
          <w:rFonts w:eastAsia="Times New Roman"/>
          <w:color w:val="000000"/>
          <w:lang w:val="uk-UA"/>
        </w:rPr>
        <w:t xml:space="preserve"> </w:t>
      </w:r>
      <w:r w:rsidR="00480D21" w:rsidRPr="009B4F70">
        <w:rPr>
          <w:rFonts w:eastAsia="Times New Roman"/>
          <w:color w:val="000000"/>
          <w:lang w:val="uk-UA"/>
        </w:rPr>
        <w:t>Техніко-економічні показники……………………………………………</w:t>
      </w:r>
      <w:r w:rsidR="00DD2ECD">
        <w:rPr>
          <w:rFonts w:eastAsia="Times New Roman"/>
          <w:color w:val="000000"/>
          <w:lang w:val="uk-UA"/>
        </w:rPr>
        <w:t>..</w:t>
      </w:r>
      <w:r w:rsidR="00480D21" w:rsidRPr="009B4F70">
        <w:rPr>
          <w:rFonts w:eastAsia="Times New Roman"/>
          <w:color w:val="000000"/>
          <w:lang w:val="uk-UA"/>
        </w:rPr>
        <w:t>…..</w:t>
      </w:r>
      <w:r w:rsidR="00DD2ECD">
        <w:rPr>
          <w:rFonts w:eastAsia="Times New Roman"/>
          <w:color w:val="000000"/>
          <w:lang w:val="uk-UA"/>
        </w:rPr>
        <w:t>6</w:t>
      </w:r>
      <w:r w:rsidR="00F43D8F">
        <w:rPr>
          <w:rFonts w:eastAsia="Times New Roman"/>
          <w:color w:val="000000"/>
          <w:lang w:val="uk-UA"/>
        </w:rPr>
        <w:t>7</w:t>
      </w:r>
    </w:p>
    <w:p w14:paraId="2525C45E" w14:textId="46F8DB95" w:rsidR="00340354" w:rsidRPr="009B4F70" w:rsidRDefault="00340354" w:rsidP="00DD2ECD">
      <w:pPr>
        <w:pBdr>
          <w:top w:val="nil"/>
          <w:left w:val="nil"/>
          <w:bottom w:val="nil"/>
          <w:right w:val="nil"/>
          <w:between w:val="nil"/>
        </w:pBdr>
        <w:spacing w:after="0" w:line="360" w:lineRule="auto"/>
        <w:ind w:left="142"/>
        <w:rPr>
          <w:rFonts w:eastAsia="Times New Roman"/>
          <w:color w:val="000000"/>
          <w:lang w:val="uk-UA"/>
        </w:rPr>
      </w:pPr>
      <w:r w:rsidRPr="009B4F70">
        <w:rPr>
          <w:lang w:val="uk-UA"/>
        </w:rPr>
        <w:t>Загальні висновки</w:t>
      </w:r>
      <w:r w:rsidR="00DD2ECD">
        <w:rPr>
          <w:lang w:val="uk-UA"/>
        </w:rPr>
        <w:t>……………………………………………………………..…….6</w:t>
      </w:r>
      <w:r w:rsidR="00F43D8F">
        <w:rPr>
          <w:lang w:val="uk-UA"/>
        </w:rPr>
        <w:t>8</w:t>
      </w:r>
    </w:p>
    <w:p w14:paraId="4C2C366F" w14:textId="09EDAE6C" w:rsidR="004D4DB3" w:rsidRPr="009B4F70" w:rsidRDefault="00480D21" w:rsidP="00DD2ECD">
      <w:pPr>
        <w:pBdr>
          <w:top w:val="nil"/>
          <w:left w:val="nil"/>
          <w:bottom w:val="nil"/>
          <w:right w:val="nil"/>
          <w:between w:val="nil"/>
        </w:pBdr>
        <w:spacing w:after="0" w:line="360" w:lineRule="auto"/>
        <w:ind w:left="142"/>
        <w:rPr>
          <w:rFonts w:eastAsia="Times New Roman"/>
          <w:color w:val="000000"/>
          <w:lang w:val="uk-UA"/>
        </w:rPr>
      </w:pPr>
      <w:r w:rsidRPr="009B4F70">
        <w:rPr>
          <w:rFonts w:eastAsia="Times New Roman"/>
          <w:color w:val="000000"/>
          <w:lang w:val="uk-UA"/>
        </w:rPr>
        <w:t>Література……………………………………………………………………</w:t>
      </w:r>
      <w:r w:rsidR="00DD2ECD">
        <w:rPr>
          <w:rFonts w:eastAsia="Times New Roman"/>
          <w:color w:val="000000"/>
          <w:lang w:val="uk-UA"/>
        </w:rPr>
        <w:t>..</w:t>
      </w:r>
      <w:r w:rsidRPr="009B4F70">
        <w:rPr>
          <w:rFonts w:eastAsia="Times New Roman"/>
          <w:color w:val="000000"/>
          <w:lang w:val="uk-UA"/>
        </w:rPr>
        <w:t>…….</w:t>
      </w:r>
      <w:r w:rsidR="00FB5669">
        <w:rPr>
          <w:rFonts w:eastAsia="Times New Roman"/>
          <w:color w:val="000000"/>
          <w:lang w:val="uk-UA"/>
        </w:rPr>
        <w:t>6</w:t>
      </w:r>
      <w:r w:rsidR="00F43D8F">
        <w:rPr>
          <w:rFonts w:eastAsia="Times New Roman"/>
          <w:color w:val="000000"/>
          <w:lang w:val="uk-UA"/>
        </w:rPr>
        <w:t>9</w:t>
      </w:r>
    </w:p>
    <w:bookmarkEnd w:id="2"/>
    <w:p w14:paraId="57311C69" w14:textId="77777777" w:rsidR="004D4DB3" w:rsidRPr="009B4F70" w:rsidRDefault="004D4DB3" w:rsidP="009B4F70">
      <w:pPr>
        <w:pBdr>
          <w:top w:val="nil"/>
          <w:left w:val="nil"/>
          <w:bottom w:val="nil"/>
          <w:right w:val="nil"/>
          <w:between w:val="nil"/>
        </w:pBdr>
        <w:spacing w:after="0" w:line="360" w:lineRule="auto"/>
        <w:ind w:left="142"/>
        <w:rPr>
          <w:rFonts w:eastAsia="Times New Roman"/>
          <w:color w:val="000000"/>
          <w:lang w:val="uk-UA"/>
        </w:rPr>
      </w:pPr>
    </w:p>
    <w:p w14:paraId="121BCB0E" w14:textId="77777777" w:rsidR="004D4DB3" w:rsidRPr="009B4F70" w:rsidRDefault="004D4DB3" w:rsidP="009B4F70">
      <w:pPr>
        <w:pBdr>
          <w:top w:val="nil"/>
          <w:left w:val="nil"/>
          <w:bottom w:val="nil"/>
          <w:right w:val="nil"/>
          <w:between w:val="nil"/>
        </w:pBdr>
        <w:spacing w:after="0" w:line="360" w:lineRule="auto"/>
        <w:ind w:left="142"/>
        <w:rPr>
          <w:rFonts w:eastAsia="Times New Roman"/>
          <w:color w:val="000000"/>
          <w:lang w:val="uk-UA"/>
        </w:rPr>
      </w:pPr>
    </w:p>
    <w:p w14:paraId="4F498292" w14:textId="77777777" w:rsidR="004D4DB3" w:rsidRPr="009B4F70" w:rsidRDefault="004D4DB3" w:rsidP="009B4F70">
      <w:pPr>
        <w:pBdr>
          <w:top w:val="nil"/>
          <w:left w:val="nil"/>
          <w:bottom w:val="nil"/>
          <w:right w:val="nil"/>
          <w:between w:val="nil"/>
        </w:pBdr>
        <w:spacing w:after="0" w:line="360" w:lineRule="auto"/>
        <w:ind w:left="142"/>
        <w:rPr>
          <w:rFonts w:eastAsia="Times New Roman"/>
          <w:color w:val="000000"/>
          <w:lang w:val="uk-UA"/>
        </w:rPr>
      </w:pPr>
    </w:p>
    <w:p w14:paraId="1801D5F8" w14:textId="77777777" w:rsidR="00EC5CF3" w:rsidRDefault="00EC5CF3" w:rsidP="00B07D79">
      <w:pPr>
        <w:pBdr>
          <w:top w:val="nil"/>
          <w:left w:val="nil"/>
          <w:bottom w:val="nil"/>
          <w:right w:val="nil"/>
          <w:between w:val="nil"/>
        </w:pBdr>
        <w:spacing w:line="360" w:lineRule="auto"/>
        <w:ind w:left="142"/>
        <w:jc w:val="both"/>
        <w:rPr>
          <w:rFonts w:eastAsia="Times New Roman"/>
          <w:b/>
          <w:bCs/>
          <w:color w:val="000000"/>
          <w:lang w:val="uk-UA"/>
        </w:rPr>
      </w:pPr>
    </w:p>
    <w:p w14:paraId="00B104DF" w14:textId="77777777" w:rsidR="00EC5CF3" w:rsidRDefault="00EC5CF3" w:rsidP="00B07D79">
      <w:pPr>
        <w:pBdr>
          <w:top w:val="nil"/>
          <w:left w:val="nil"/>
          <w:bottom w:val="nil"/>
          <w:right w:val="nil"/>
          <w:between w:val="nil"/>
        </w:pBdr>
        <w:spacing w:line="360" w:lineRule="auto"/>
        <w:ind w:left="142"/>
        <w:jc w:val="both"/>
        <w:rPr>
          <w:rFonts w:eastAsia="Times New Roman"/>
          <w:b/>
          <w:bCs/>
          <w:color w:val="000000"/>
          <w:lang w:val="uk-UA"/>
        </w:rPr>
      </w:pPr>
    </w:p>
    <w:p w14:paraId="0AC31165" w14:textId="77777777" w:rsidR="00EC5CF3" w:rsidRDefault="00EC5CF3" w:rsidP="00B07D79">
      <w:pPr>
        <w:pBdr>
          <w:top w:val="nil"/>
          <w:left w:val="nil"/>
          <w:bottom w:val="nil"/>
          <w:right w:val="nil"/>
          <w:between w:val="nil"/>
        </w:pBdr>
        <w:spacing w:line="360" w:lineRule="auto"/>
        <w:ind w:left="142"/>
        <w:jc w:val="both"/>
        <w:rPr>
          <w:rFonts w:eastAsia="Times New Roman"/>
          <w:b/>
          <w:bCs/>
          <w:color w:val="000000"/>
          <w:lang w:val="uk-UA"/>
        </w:rPr>
      </w:pPr>
    </w:p>
    <w:p w14:paraId="3EE3C51D" w14:textId="77777777" w:rsidR="00EC5CF3" w:rsidRDefault="00EC5CF3" w:rsidP="00B07D79">
      <w:pPr>
        <w:pBdr>
          <w:top w:val="nil"/>
          <w:left w:val="nil"/>
          <w:bottom w:val="nil"/>
          <w:right w:val="nil"/>
          <w:between w:val="nil"/>
        </w:pBdr>
        <w:spacing w:line="360" w:lineRule="auto"/>
        <w:ind w:left="142"/>
        <w:jc w:val="both"/>
        <w:rPr>
          <w:rFonts w:eastAsia="Times New Roman"/>
          <w:b/>
          <w:bCs/>
          <w:color w:val="000000"/>
          <w:lang w:val="uk-UA"/>
        </w:rPr>
      </w:pPr>
    </w:p>
    <w:p w14:paraId="7FC865AB" w14:textId="77777777" w:rsidR="00EC5CF3" w:rsidRDefault="00EC5CF3" w:rsidP="00B07D79">
      <w:pPr>
        <w:pBdr>
          <w:top w:val="nil"/>
          <w:left w:val="nil"/>
          <w:bottom w:val="nil"/>
          <w:right w:val="nil"/>
          <w:between w:val="nil"/>
        </w:pBdr>
        <w:spacing w:line="360" w:lineRule="auto"/>
        <w:ind w:left="142"/>
        <w:jc w:val="both"/>
        <w:rPr>
          <w:rFonts w:eastAsia="Times New Roman"/>
          <w:b/>
          <w:bCs/>
          <w:color w:val="000000"/>
          <w:lang w:val="uk-UA"/>
        </w:rPr>
      </w:pPr>
    </w:p>
    <w:p w14:paraId="759E392E" w14:textId="584CA297" w:rsidR="00EC5CF3" w:rsidRDefault="00EC5CF3" w:rsidP="00B07D79">
      <w:pPr>
        <w:pBdr>
          <w:top w:val="nil"/>
          <w:left w:val="nil"/>
          <w:bottom w:val="nil"/>
          <w:right w:val="nil"/>
          <w:between w:val="nil"/>
        </w:pBdr>
        <w:spacing w:line="360" w:lineRule="auto"/>
        <w:ind w:left="142"/>
        <w:jc w:val="both"/>
        <w:rPr>
          <w:rFonts w:eastAsia="Times New Roman"/>
          <w:b/>
          <w:bCs/>
          <w:color w:val="000000"/>
          <w:lang w:val="uk-UA"/>
        </w:rPr>
      </w:pPr>
    </w:p>
    <w:p w14:paraId="78A60233" w14:textId="77777777" w:rsidR="008E4F36" w:rsidRDefault="008E4F36" w:rsidP="00B07D79">
      <w:pPr>
        <w:pBdr>
          <w:top w:val="nil"/>
          <w:left w:val="nil"/>
          <w:bottom w:val="nil"/>
          <w:right w:val="nil"/>
          <w:between w:val="nil"/>
        </w:pBdr>
        <w:spacing w:line="360" w:lineRule="auto"/>
        <w:ind w:left="142"/>
        <w:jc w:val="both"/>
        <w:rPr>
          <w:rFonts w:eastAsia="Times New Roman"/>
          <w:b/>
          <w:bCs/>
          <w:color w:val="000000"/>
          <w:lang w:val="uk-UA"/>
        </w:rPr>
      </w:pPr>
    </w:p>
    <w:p w14:paraId="5222F481" w14:textId="4CB5CD9F" w:rsidR="004D4DB3" w:rsidRDefault="00480D21" w:rsidP="00B07D79">
      <w:pPr>
        <w:pBdr>
          <w:top w:val="nil"/>
          <w:left w:val="nil"/>
          <w:bottom w:val="nil"/>
          <w:right w:val="nil"/>
          <w:between w:val="nil"/>
        </w:pBdr>
        <w:spacing w:line="360" w:lineRule="auto"/>
        <w:ind w:left="142"/>
        <w:jc w:val="both"/>
        <w:rPr>
          <w:rFonts w:eastAsia="Times New Roman"/>
          <w:b/>
          <w:bCs/>
          <w:color w:val="000000"/>
          <w:lang w:val="uk-UA"/>
        </w:rPr>
      </w:pPr>
      <w:r w:rsidRPr="009B4F70">
        <w:rPr>
          <w:rFonts w:eastAsia="Times New Roman"/>
          <w:b/>
          <w:bCs/>
          <w:color w:val="000000"/>
          <w:lang w:val="uk-UA"/>
        </w:rPr>
        <w:lastRenderedPageBreak/>
        <w:t>Вступ</w:t>
      </w:r>
    </w:p>
    <w:p w14:paraId="5F27B01D" w14:textId="707A58EC" w:rsidR="00123431" w:rsidRPr="00123431" w:rsidRDefault="00EC5CF3" w:rsidP="00A653B2">
      <w:pPr>
        <w:pBdr>
          <w:top w:val="nil"/>
          <w:left w:val="nil"/>
          <w:bottom w:val="nil"/>
          <w:right w:val="nil"/>
          <w:between w:val="nil"/>
        </w:pBdr>
        <w:spacing w:line="360" w:lineRule="auto"/>
        <w:ind w:left="142"/>
        <w:jc w:val="both"/>
        <w:rPr>
          <w:rFonts w:eastAsia="Times New Roman"/>
          <w:color w:val="000000"/>
          <w:lang w:val="uk-UA"/>
        </w:rPr>
      </w:pPr>
      <w:r>
        <w:rPr>
          <w:rFonts w:eastAsia="Times New Roman"/>
          <w:color w:val="000000"/>
          <w:lang w:val="uk-UA"/>
        </w:rPr>
        <w:t xml:space="preserve"> </w:t>
      </w:r>
      <w:r w:rsidR="00123431" w:rsidRPr="00EC5CF3">
        <w:rPr>
          <w:rFonts w:eastAsia="Times New Roman"/>
          <w:b/>
          <w:bCs/>
          <w:color w:val="000000"/>
          <w:lang w:val="uk-UA"/>
        </w:rPr>
        <w:t>Актуальність теми</w:t>
      </w:r>
      <w:r>
        <w:rPr>
          <w:rFonts w:eastAsia="Times New Roman"/>
          <w:color w:val="000000"/>
          <w:lang w:val="uk-UA"/>
        </w:rPr>
        <w:t xml:space="preserve"> -</w:t>
      </w:r>
      <w:r w:rsidR="00123431" w:rsidRPr="00123431">
        <w:rPr>
          <w:rFonts w:eastAsia="Times New Roman"/>
          <w:color w:val="000000"/>
          <w:lang w:val="uk-UA"/>
        </w:rPr>
        <w:t xml:space="preserve"> Сучасні тенденції розвитку міст </w:t>
      </w:r>
      <w:r w:rsidR="00A75722">
        <w:rPr>
          <w:rFonts w:eastAsia="Times New Roman"/>
          <w:color w:val="000000"/>
          <w:lang w:val="uk-UA"/>
        </w:rPr>
        <w:t>кричать, що потребують</w:t>
      </w:r>
      <w:r w:rsidR="00123431" w:rsidRPr="00123431">
        <w:rPr>
          <w:rFonts w:eastAsia="Times New Roman"/>
          <w:color w:val="000000"/>
          <w:lang w:val="uk-UA"/>
        </w:rPr>
        <w:t xml:space="preserve"> </w:t>
      </w:r>
      <w:r w:rsidR="00A75722">
        <w:rPr>
          <w:rFonts w:eastAsia="Times New Roman"/>
          <w:color w:val="000000"/>
          <w:lang w:val="uk-UA"/>
        </w:rPr>
        <w:t>покращення</w:t>
      </w:r>
      <w:r w:rsidR="00123431" w:rsidRPr="00123431">
        <w:rPr>
          <w:rFonts w:eastAsia="Times New Roman"/>
          <w:color w:val="000000"/>
          <w:lang w:val="uk-UA"/>
        </w:rPr>
        <w:t xml:space="preserve"> депресивних та інфраструктурних територій, </w:t>
      </w:r>
      <w:r w:rsidR="00A75722">
        <w:rPr>
          <w:rFonts w:eastAsia="Times New Roman"/>
          <w:color w:val="000000"/>
          <w:lang w:val="uk-UA"/>
        </w:rPr>
        <w:t>особливо</w:t>
      </w:r>
      <w:r w:rsidR="00123431" w:rsidRPr="00123431">
        <w:rPr>
          <w:rFonts w:eastAsia="Times New Roman"/>
          <w:color w:val="000000"/>
          <w:lang w:val="uk-UA"/>
        </w:rPr>
        <w:t xml:space="preserve"> прирічкових зон. Історично річки в містах часто</w:t>
      </w:r>
      <w:r w:rsidR="00F66154">
        <w:rPr>
          <w:rFonts w:eastAsia="Times New Roman"/>
          <w:color w:val="000000"/>
          <w:lang w:val="uk-UA"/>
        </w:rPr>
        <w:t xml:space="preserve">, </w:t>
      </w:r>
      <w:r w:rsidR="00123431" w:rsidRPr="00123431">
        <w:rPr>
          <w:rFonts w:eastAsia="Times New Roman"/>
          <w:color w:val="000000"/>
          <w:lang w:val="uk-UA"/>
        </w:rPr>
        <w:t xml:space="preserve">відрізалися від житлової забудови транспортними артеріями чи промисловими об'єктами, </w:t>
      </w:r>
      <w:r w:rsidR="00F66154">
        <w:rPr>
          <w:rFonts w:eastAsia="Times New Roman"/>
          <w:color w:val="000000"/>
          <w:lang w:val="uk-UA"/>
        </w:rPr>
        <w:t>але</w:t>
      </w:r>
      <w:r w:rsidR="00123431" w:rsidRPr="00123431">
        <w:rPr>
          <w:rFonts w:eastAsia="Times New Roman"/>
          <w:color w:val="000000"/>
          <w:lang w:val="uk-UA"/>
        </w:rPr>
        <w:t xml:space="preserve"> сьогодні вони розглядаються як ключові елементи екологічного та рекреаційного каркаса міста.</w:t>
      </w:r>
      <w:r w:rsidR="00A653B2">
        <w:rPr>
          <w:rFonts w:eastAsia="Times New Roman"/>
          <w:color w:val="000000"/>
          <w:lang w:val="uk-UA"/>
        </w:rPr>
        <w:t xml:space="preserve">    </w:t>
      </w:r>
    </w:p>
    <w:p w14:paraId="109C340F" w14:textId="4C310DD0" w:rsidR="00123431" w:rsidRDefault="00A653B2" w:rsidP="00B07D79">
      <w:pPr>
        <w:pBdr>
          <w:top w:val="nil"/>
          <w:left w:val="nil"/>
          <w:bottom w:val="nil"/>
          <w:right w:val="nil"/>
          <w:between w:val="nil"/>
        </w:pBdr>
        <w:spacing w:line="360" w:lineRule="auto"/>
        <w:ind w:left="142"/>
        <w:jc w:val="both"/>
        <w:rPr>
          <w:rFonts w:eastAsia="Times New Roman"/>
          <w:color w:val="000000"/>
          <w:lang w:val="uk-UA"/>
        </w:rPr>
      </w:pPr>
      <w:r>
        <w:rPr>
          <w:rFonts w:eastAsia="Times New Roman"/>
          <w:color w:val="000000"/>
          <w:lang w:val="uk-UA"/>
        </w:rPr>
        <w:t xml:space="preserve">  </w:t>
      </w:r>
      <w:r w:rsidR="00123431" w:rsidRPr="00123431">
        <w:rPr>
          <w:rFonts w:eastAsia="Times New Roman"/>
          <w:color w:val="000000"/>
          <w:lang w:val="uk-UA"/>
        </w:rPr>
        <w:t xml:space="preserve">В Івано-Франківську річка Бистриця Солотвинська має </w:t>
      </w:r>
      <w:r w:rsidR="00F66154">
        <w:rPr>
          <w:rFonts w:eastAsia="Times New Roman"/>
          <w:color w:val="000000"/>
          <w:lang w:val="uk-UA"/>
        </w:rPr>
        <w:t>великий</w:t>
      </w:r>
      <w:r w:rsidR="00123431" w:rsidRPr="00123431">
        <w:rPr>
          <w:rFonts w:eastAsia="Times New Roman"/>
          <w:color w:val="000000"/>
          <w:lang w:val="uk-UA"/>
        </w:rPr>
        <w:t xml:space="preserve"> потенціал для </w:t>
      </w:r>
      <w:r w:rsidR="00F66154">
        <w:rPr>
          <w:rFonts w:eastAsia="Times New Roman"/>
          <w:color w:val="000000"/>
          <w:lang w:val="uk-UA"/>
        </w:rPr>
        <w:t xml:space="preserve">того, щоб там організувати там якісний сучасний простір </w:t>
      </w:r>
      <w:r w:rsidR="00123431" w:rsidRPr="00123431">
        <w:rPr>
          <w:rFonts w:eastAsia="Times New Roman"/>
          <w:color w:val="000000"/>
          <w:lang w:val="uk-UA"/>
        </w:rPr>
        <w:t>. Існуючий мостовий перехід, що з'єднує спальний мікрорайон Пасічна з центральною частиною міста, та прилегла набережна наразі виконують переважно суто транзитну функцію</w:t>
      </w:r>
      <w:r w:rsidR="00F66154">
        <w:rPr>
          <w:rFonts w:eastAsia="Times New Roman"/>
          <w:color w:val="000000"/>
          <w:lang w:val="uk-UA"/>
        </w:rPr>
        <w:t>,</w:t>
      </w:r>
      <w:r w:rsidR="00123431" w:rsidRPr="00123431">
        <w:rPr>
          <w:rFonts w:eastAsia="Times New Roman"/>
          <w:color w:val="000000"/>
          <w:lang w:val="uk-UA"/>
        </w:rPr>
        <w:t xml:space="preserve"> </w:t>
      </w:r>
      <w:r w:rsidR="00F66154">
        <w:rPr>
          <w:rFonts w:eastAsia="Times New Roman"/>
          <w:color w:val="000000"/>
          <w:lang w:val="uk-UA"/>
        </w:rPr>
        <w:t>ї</w:t>
      </w:r>
      <w:r w:rsidR="00123431" w:rsidRPr="00123431">
        <w:rPr>
          <w:rFonts w:eastAsia="Times New Roman"/>
          <w:color w:val="000000"/>
          <w:lang w:val="uk-UA"/>
        </w:rPr>
        <w:t>хній рекреаційний</w:t>
      </w:r>
      <w:r w:rsidR="00F66154">
        <w:rPr>
          <w:rFonts w:eastAsia="Times New Roman"/>
          <w:color w:val="000000"/>
          <w:lang w:val="uk-UA"/>
        </w:rPr>
        <w:t xml:space="preserve"> та </w:t>
      </w:r>
      <w:r w:rsidR="00123431" w:rsidRPr="00123431">
        <w:rPr>
          <w:rFonts w:eastAsia="Times New Roman"/>
          <w:color w:val="000000"/>
          <w:lang w:val="uk-UA"/>
        </w:rPr>
        <w:t xml:space="preserve">культурний та естетичний потенціал залишається </w:t>
      </w:r>
      <w:r w:rsidR="00F66154">
        <w:rPr>
          <w:rFonts w:eastAsia="Times New Roman"/>
          <w:color w:val="000000"/>
          <w:lang w:val="uk-UA"/>
        </w:rPr>
        <w:t>не до кінця розкритим</w:t>
      </w:r>
      <w:r w:rsidR="00123431" w:rsidRPr="00123431">
        <w:rPr>
          <w:rFonts w:eastAsia="Times New Roman"/>
          <w:color w:val="000000"/>
          <w:lang w:val="uk-UA"/>
        </w:rPr>
        <w:t xml:space="preserve">. </w:t>
      </w:r>
      <w:r w:rsidR="00F66154">
        <w:rPr>
          <w:rFonts w:eastAsia="Times New Roman"/>
          <w:color w:val="000000"/>
          <w:lang w:val="uk-UA"/>
        </w:rPr>
        <w:t>Реставрація</w:t>
      </w:r>
      <w:r w:rsidR="00123431" w:rsidRPr="00123431">
        <w:rPr>
          <w:rFonts w:eastAsia="Times New Roman"/>
          <w:color w:val="000000"/>
          <w:lang w:val="uk-UA"/>
        </w:rPr>
        <w:t xml:space="preserve"> цього вузла шляхом створення багатофункціонального культурно-дозвіллєвого центру (хабу) </w:t>
      </w:r>
      <w:r w:rsidR="001E0554">
        <w:rPr>
          <w:rFonts w:eastAsia="Times New Roman"/>
          <w:color w:val="000000"/>
          <w:lang w:val="uk-UA"/>
        </w:rPr>
        <w:t>дозволить перетворити це середовище на бажане до відвідування</w:t>
      </w:r>
      <w:r w:rsidR="00123431" w:rsidRPr="00123431">
        <w:rPr>
          <w:rFonts w:eastAsia="Times New Roman"/>
          <w:color w:val="000000"/>
          <w:lang w:val="uk-UA"/>
        </w:rPr>
        <w:t xml:space="preserve">. </w:t>
      </w:r>
      <w:r w:rsidR="001E0554">
        <w:rPr>
          <w:rFonts w:eastAsia="Times New Roman"/>
          <w:color w:val="000000"/>
          <w:lang w:val="uk-UA"/>
        </w:rPr>
        <w:t>Побудова там культурного магніта дозволить перетворити це середовище на бажане до відвідування</w:t>
      </w:r>
      <w:r w:rsidR="00123431" w:rsidRPr="00123431">
        <w:rPr>
          <w:rFonts w:eastAsia="Times New Roman"/>
          <w:color w:val="000000"/>
          <w:lang w:val="uk-UA"/>
        </w:rPr>
        <w:t xml:space="preserve">, що відповідатиме сучасним вимогам інклюзивності, сталості та безпеки середовища. Саме тому тема реконструкції моста та набережної є </w:t>
      </w:r>
      <w:r w:rsidR="001E0554">
        <w:rPr>
          <w:rFonts w:eastAsia="Times New Roman"/>
          <w:color w:val="000000"/>
          <w:lang w:val="uk-UA"/>
        </w:rPr>
        <w:t>супер</w:t>
      </w:r>
      <w:r w:rsidR="00123431" w:rsidRPr="00123431">
        <w:rPr>
          <w:rFonts w:eastAsia="Times New Roman"/>
          <w:color w:val="000000"/>
          <w:lang w:val="uk-UA"/>
        </w:rPr>
        <w:t xml:space="preserve"> актуальною та своєчасною для просторового розвитку Івано-Франківська.</w:t>
      </w:r>
    </w:p>
    <w:p w14:paraId="0421E5D2" w14:textId="7033BC6C" w:rsidR="001A78D6" w:rsidRDefault="00EC5CF3" w:rsidP="00A653B2">
      <w:pPr>
        <w:pBdr>
          <w:top w:val="nil"/>
          <w:left w:val="nil"/>
          <w:bottom w:val="nil"/>
          <w:right w:val="nil"/>
          <w:between w:val="nil"/>
        </w:pBdr>
        <w:spacing w:line="360" w:lineRule="auto"/>
        <w:ind w:left="142"/>
        <w:jc w:val="both"/>
        <w:rPr>
          <w:rFonts w:eastAsia="Times New Roman"/>
          <w:color w:val="000000"/>
          <w:lang w:val="uk-UA"/>
        </w:rPr>
      </w:pPr>
      <w:r>
        <w:rPr>
          <w:rFonts w:eastAsia="Times New Roman"/>
          <w:color w:val="000000"/>
          <w:lang w:val="uk-UA"/>
        </w:rPr>
        <w:t xml:space="preserve">  </w:t>
      </w:r>
      <w:r w:rsidR="00BB2325" w:rsidRPr="00BB2325">
        <w:rPr>
          <w:rFonts w:eastAsia="Times New Roman"/>
          <w:color w:val="000000"/>
          <w:lang w:val="uk-UA"/>
        </w:rPr>
        <w:t>Для обґрунтування вибору архітектурних рішень застосовано методологію cross-impact balance analysis [</w:t>
      </w:r>
      <w:r w:rsidR="00BB2325">
        <w:rPr>
          <w:rFonts w:eastAsia="Times New Roman"/>
          <w:color w:val="000000"/>
          <w:lang w:val="uk-UA"/>
        </w:rPr>
        <w:t>31</w:t>
      </w:r>
      <w:r w:rsidR="00BB2325" w:rsidRPr="00BB2325">
        <w:rPr>
          <w:rFonts w:eastAsia="Times New Roman"/>
          <w:color w:val="000000"/>
          <w:lang w:val="uk-UA"/>
        </w:rPr>
        <w:t>], яка дозволила врахувати взаємовплив екологічних, соціальних та економічних факторів у процесі проектування об'єкта.</w:t>
      </w:r>
    </w:p>
    <w:p w14:paraId="54560872" w14:textId="4D5ADF4F" w:rsidR="00123431" w:rsidRDefault="00A653B2" w:rsidP="00B07D79">
      <w:pPr>
        <w:pBdr>
          <w:top w:val="nil"/>
          <w:left w:val="nil"/>
          <w:bottom w:val="nil"/>
          <w:right w:val="nil"/>
          <w:between w:val="nil"/>
        </w:pBdr>
        <w:spacing w:line="360" w:lineRule="auto"/>
        <w:ind w:left="142"/>
        <w:jc w:val="both"/>
        <w:rPr>
          <w:rFonts w:eastAsia="Times New Roman"/>
          <w:color w:val="000000"/>
          <w:lang w:val="uk-UA"/>
        </w:rPr>
      </w:pPr>
      <w:r>
        <w:rPr>
          <w:rFonts w:eastAsia="Times New Roman"/>
          <w:color w:val="000000"/>
          <w:lang w:val="uk-UA"/>
        </w:rPr>
        <w:t xml:space="preserve">  </w:t>
      </w:r>
      <w:r w:rsidR="00123431" w:rsidRPr="00A653B2">
        <w:rPr>
          <w:rFonts w:eastAsia="Times New Roman"/>
          <w:b/>
          <w:bCs/>
          <w:color w:val="000000"/>
          <w:lang w:val="uk-UA"/>
        </w:rPr>
        <w:t xml:space="preserve">Мета </w:t>
      </w:r>
      <w:r w:rsidR="001E0554" w:rsidRPr="00A653B2">
        <w:rPr>
          <w:rFonts w:eastAsia="Times New Roman"/>
          <w:b/>
          <w:bCs/>
          <w:color w:val="000000"/>
          <w:lang w:val="uk-UA"/>
        </w:rPr>
        <w:t xml:space="preserve">мого </w:t>
      </w:r>
      <w:r w:rsidR="00123431" w:rsidRPr="00A653B2">
        <w:rPr>
          <w:rFonts w:eastAsia="Times New Roman"/>
          <w:b/>
          <w:bCs/>
          <w:color w:val="000000"/>
          <w:lang w:val="uk-UA"/>
        </w:rPr>
        <w:t>проєкту</w:t>
      </w:r>
      <w:r w:rsidR="00123431" w:rsidRPr="00123431">
        <w:rPr>
          <w:rFonts w:eastAsia="Times New Roman"/>
          <w:color w:val="000000"/>
          <w:lang w:val="uk-UA"/>
        </w:rPr>
        <w:t xml:space="preserve"> – розробити комплексне архітектурно-містобудівне рішення реконструкції моста та набережної річки Бистриця Солотвинська з формуванням інноваційного багатофункціонального культурно-дозвіллєвого центру, який поєднає в собі транзитну, культурно-освітню та рекреаційну функції.</w:t>
      </w:r>
      <w:r w:rsidR="00A75722">
        <w:rPr>
          <w:rFonts w:eastAsia="Times New Roman"/>
          <w:color w:val="000000"/>
          <w:lang w:val="uk-UA"/>
        </w:rPr>
        <w:t xml:space="preserve"> </w:t>
      </w:r>
    </w:p>
    <w:p w14:paraId="29519D4A" w14:textId="77777777" w:rsidR="00A75722" w:rsidRPr="00123431" w:rsidRDefault="00A75722" w:rsidP="00B07D79">
      <w:pPr>
        <w:pBdr>
          <w:top w:val="nil"/>
          <w:left w:val="nil"/>
          <w:bottom w:val="nil"/>
          <w:right w:val="nil"/>
          <w:between w:val="nil"/>
        </w:pBdr>
        <w:spacing w:line="360" w:lineRule="auto"/>
        <w:ind w:left="142"/>
        <w:jc w:val="both"/>
        <w:rPr>
          <w:rFonts w:eastAsia="Times New Roman"/>
          <w:color w:val="000000"/>
          <w:lang w:val="uk-UA"/>
        </w:rPr>
      </w:pPr>
    </w:p>
    <w:p w14:paraId="038ED755" w14:textId="77777777" w:rsidR="00123431" w:rsidRPr="00123431" w:rsidRDefault="00123431" w:rsidP="00B07D79">
      <w:pPr>
        <w:pBdr>
          <w:top w:val="nil"/>
          <w:left w:val="nil"/>
          <w:bottom w:val="nil"/>
          <w:right w:val="nil"/>
          <w:between w:val="nil"/>
        </w:pBdr>
        <w:spacing w:line="360" w:lineRule="auto"/>
        <w:ind w:left="142"/>
        <w:jc w:val="both"/>
        <w:rPr>
          <w:rFonts w:eastAsia="Times New Roman"/>
          <w:color w:val="000000"/>
          <w:lang w:val="uk-UA"/>
        </w:rPr>
      </w:pPr>
    </w:p>
    <w:p w14:paraId="62ABF5CC" w14:textId="2D67ED18" w:rsidR="00123431" w:rsidRPr="001A78D6" w:rsidRDefault="00123431" w:rsidP="00B07D79">
      <w:pPr>
        <w:pBdr>
          <w:top w:val="nil"/>
          <w:left w:val="nil"/>
          <w:bottom w:val="nil"/>
          <w:right w:val="nil"/>
          <w:between w:val="nil"/>
        </w:pBdr>
        <w:spacing w:line="360" w:lineRule="auto"/>
        <w:ind w:left="142"/>
        <w:jc w:val="both"/>
        <w:rPr>
          <w:rFonts w:eastAsia="Times New Roman"/>
          <w:b/>
          <w:bCs/>
          <w:color w:val="000000"/>
          <w:lang w:val="uk-UA"/>
        </w:rPr>
      </w:pPr>
      <w:r w:rsidRPr="001A78D6">
        <w:rPr>
          <w:rFonts w:eastAsia="Times New Roman"/>
          <w:b/>
          <w:bCs/>
          <w:color w:val="000000"/>
          <w:lang w:val="uk-UA"/>
        </w:rPr>
        <w:t>Завдання проєкту:</w:t>
      </w:r>
    </w:p>
    <w:p w14:paraId="27CE0923" w14:textId="073C3FCA" w:rsidR="00123431" w:rsidRPr="00123431" w:rsidRDefault="001A78D6" w:rsidP="00B07D79">
      <w:pPr>
        <w:pBdr>
          <w:top w:val="nil"/>
          <w:left w:val="nil"/>
          <w:bottom w:val="nil"/>
          <w:right w:val="nil"/>
          <w:between w:val="nil"/>
        </w:pBdr>
        <w:spacing w:line="360" w:lineRule="auto"/>
        <w:jc w:val="both"/>
        <w:rPr>
          <w:rFonts w:eastAsia="Times New Roman"/>
          <w:color w:val="000000"/>
          <w:lang w:val="uk-UA"/>
        </w:rPr>
      </w:pPr>
      <w:r>
        <w:rPr>
          <w:rFonts w:eastAsia="Times New Roman"/>
          <w:color w:val="000000"/>
          <w:lang w:val="uk-UA"/>
        </w:rPr>
        <w:t xml:space="preserve">  -</w:t>
      </w:r>
      <w:r w:rsidR="00123431" w:rsidRPr="001A78D6">
        <w:rPr>
          <w:rFonts w:eastAsia="Times New Roman"/>
          <w:color w:val="000000"/>
          <w:lang w:val="uk-UA"/>
        </w:rPr>
        <w:t>Провести комплексний містобудівний, історико-культурний та архітектурно-</w:t>
      </w:r>
      <w:r>
        <w:rPr>
          <w:rFonts w:eastAsia="Times New Roman"/>
          <w:color w:val="000000"/>
          <w:lang w:val="uk-UA"/>
        </w:rPr>
        <w:t xml:space="preserve">   </w:t>
      </w:r>
      <w:r w:rsidR="00123431" w:rsidRPr="001A78D6">
        <w:rPr>
          <w:rFonts w:eastAsia="Times New Roman"/>
          <w:color w:val="000000"/>
          <w:lang w:val="uk-UA"/>
        </w:rPr>
        <w:t>ландшафтний аналіз ділянки проєктування.</w:t>
      </w:r>
    </w:p>
    <w:p w14:paraId="2F849DC0" w14:textId="71709620" w:rsidR="00123431" w:rsidRPr="00123431" w:rsidRDefault="001A78D6" w:rsidP="00B07D79">
      <w:pPr>
        <w:pBdr>
          <w:top w:val="nil"/>
          <w:left w:val="nil"/>
          <w:bottom w:val="nil"/>
          <w:right w:val="nil"/>
          <w:between w:val="nil"/>
        </w:pBdr>
        <w:spacing w:line="360" w:lineRule="auto"/>
        <w:ind w:left="142"/>
        <w:jc w:val="both"/>
        <w:rPr>
          <w:rFonts w:eastAsia="Times New Roman"/>
          <w:color w:val="000000"/>
          <w:lang w:val="uk-UA"/>
        </w:rPr>
      </w:pPr>
      <w:r>
        <w:rPr>
          <w:rFonts w:eastAsia="Times New Roman"/>
          <w:color w:val="000000"/>
          <w:lang w:val="uk-UA"/>
        </w:rPr>
        <w:t>-</w:t>
      </w:r>
      <w:r w:rsidR="00123431" w:rsidRPr="00123431">
        <w:rPr>
          <w:rFonts w:eastAsia="Times New Roman"/>
          <w:color w:val="000000"/>
          <w:lang w:val="uk-UA"/>
        </w:rPr>
        <w:t>Дослідити вітчизняний та передовий світовий досвід ревіталізації набережних, а також інтеграції громадських будівель у мостові споруди.</w:t>
      </w:r>
    </w:p>
    <w:p w14:paraId="7D74E219" w14:textId="6CA8057B" w:rsidR="00123431" w:rsidRPr="00123431" w:rsidRDefault="001A78D6" w:rsidP="00B07D79">
      <w:pPr>
        <w:pBdr>
          <w:top w:val="nil"/>
          <w:left w:val="nil"/>
          <w:bottom w:val="nil"/>
          <w:right w:val="nil"/>
          <w:between w:val="nil"/>
        </w:pBdr>
        <w:spacing w:line="360" w:lineRule="auto"/>
        <w:ind w:left="142"/>
        <w:jc w:val="both"/>
        <w:rPr>
          <w:rFonts w:eastAsia="Times New Roman"/>
          <w:color w:val="000000"/>
          <w:lang w:val="uk-UA"/>
        </w:rPr>
      </w:pPr>
      <w:r>
        <w:rPr>
          <w:rFonts w:eastAsia="Times New Roman"/>
          <w:color w:val="000000"/>
          <w:lang w:val="uk-UA"/>
        </w:rPr>
        <w:t>-</w:t>
      </w:r>
      <w:r w:rsidR="00123431" w:rsidRPr="00123431">
        <w:rPr>
          <w:rFonts w:eastAsia="Times New Roman"/>
          <w:color w:val="000000"/>
          <w:lang w:val="uk-UA"/>
        </w:rPr>
        <w:t>Розробити об'ємно-просторову та архітектурно-планувальну концепцію багатофункціонального центру (включаючи бібліотеку, коворкінги, мистецькі майстерні, виставкові зали та кафе).</w:t>
      </w:r>
    </w:p>
    <w:p w14:paraId="5557A094" w14:textId="6CE7A664" w:rsidR="00123431" w:rsidRPr="00123431" w:rsidRDefault="001A78D6" w:rsidP="00B07D79">
      <w:pPr>
        <w:pBdr>
          <w:top w:val="nil"/>
          <w:left w:val="nil"/>
          <w:bottom w:val="nil"/>
          <w:right w:val="nil"/>
          <w:between w:val="nil"/>
        </w:pBdr>
        <w:spacing w:line="360" w:lineRule="auto"/>
        <w:ind w:left="142"/>
        <w:jc w:val="both"/>
        <w:rPr>
          <w:rFonts w:eastAsia="Times New Roman"/>
          <w:color w:val="000000"/>
          <w:lang w:val="uk-UA"/>
        </w:rPr>
      </w:pPr>
      <w:r>
        <w:rPr>
          <w:rFonts w:eastAsia="Times New Roman"/>
          <w:color w:val="000000"/>
          <w:lang w:val="uk-UA"/>
        </w:rPr>
        <w:t>-</w:t>
      </w:r>
      <w:r w:rsidR="00123431" w:rsidRPr="00123431">
        <w:rPr>
          <w:rFonts w:eastAsia="Times New Roman"/>
          <w:color w:val="000000"/>
          <w:lang w:val="uk-UA"/>
        </w:rPr>
        <w:t xml:space="preserve">Запропонувати комплексне рішення з благоустрою території: формування лінійного парку, організацію велоінфраструктури, створення </w:t>
      </w:r>
      <w:r w:rsidR="001E0554">
        <w:rPr>
          <w:rFonts w:eastAsia="Times New Roman"/>
          <w:color w:val="000000"/>
          <w:lang w:val="uk-UA"/>
        </w:rPr>
        <w:t>художньої виставкової алеї</w:t>
      </w:r>
      <w:r w:rsidR="00123431" w:rsidRPr="00123431">
        <w:rPr>
          <w:rFonts w:eastAsia="Times New Roman"/>
          <w:color w:val="000000"/>
          <w:lang w:val="uk-UA"/>
        </w:rPr>
        <w:t xml:space="preserve"> та зон для активного відпочинку.</w:t>
      </w:r>
    </w:p>
    <w:p w14:paraId="3C475D51" w14:textId="38485C47" w:rsidR="00123431" w:rsidRPr="00123431" w:rsidRDefault="001A78D6" w:rsidP="00B07D79">
      <w:pPr>
        <w:pBdr>
          <w:top w:val="nil"/>
          <w:left w:val="nil"/>
          <w:bottom w:val="nil"/>
          <w:right w:val="nil"/>
          <w:between w:val="nil"/>
        </w:pBdr>
        <w:spacing w:line="360" w:lineRule="auto"/>
        <w:ind w:left="142"/>
        <w:jc w:val="both"/>
        <w:rPr>
          <w:rFonts w:eastAsia="Times New Roman"/>
          <w:color w:val="000000"/>
          <w:lang w:val="uk-UA"/>
        </w:rPr>
      </w:pPr>
      <w:r>
        <w:rPr>
          <w:rFonts w:eastAsia="Times New Roman"/>
          <w:color w:val="000000"/>
          <w:lang w:val="uk-UA"/>
        </w:rPr>
        <w:t>-</w:t>
      </w:r>
      <w:r w:rsidR="001E0554">
        <w:rPr>
          <w:rFonts w:eastAsia="Times New Roman"/>
          <w:color w:val="000000"/>
          <w:lang w:val="uk-UA"/>
        </w:rPr>
        <w:t>Я повинен з</w:t>
      </w:r>
      <w:r w:rsidR="00123431" w:rsidRPr="00123431">
        <w:rPr>
          <w:rFonts w:eastAsia="Times New Roman"/>
          <w:color w:val="000000"/>
          <w:lang w:val="uk-UA"/>
        </w:rPr>
        <w:t>абезпечити безбар’єрність та інклюзивність середовища, а також передбачити надійні інженерно-технічні рішення цивільного захисту (укриття).</w:t>
      </w:r>
    </w:p>
    <w:p w14:paraId="08B5A517" w14:textId="2F481161" w:rsidR="00123431" w:rsidRPr="00123431" w:rsidRDefault="00A653B2" w:rsidP="00A653B2">
      <w:pPr>
        <w:pBdr>
          <w:top w:val="nil"/>
          <w:left w:val="nil"/>
          <w:bottom w:val="nil"/>
          <w:right w:val="nil"/>
          <w:between w:val="nil"/>
        </w:pBdr>
        <w:spacing w:line="360" w:lineRule="auto"/>
        <w:ind w:left="142"/>
        <w:jc w:val="both"/>
        <w:rPr>
          <w:rFonts w:eastAsia="Times New Roman"/>
          <w:color w:val="000000"/>
          <w:lang w:val="uk-UA"/>
        </w:rPr>
      </w:pPr>
      <w:r>
        <w:rPr>
          <w:rFonts w:eastAsia="Times New Roman"/>
          <w:b/>
          <w:bCs/>
          <w:color w:val="000000"/>
          <w:lang w:val="uk-UA"/>
        </w:rPr>
        <w:t xml:space="preserve">  </w:t>
      </w:r>
      <w:r w:rsidR="00123431" w:rsidRPr="001A78D6">
        <w:rPr>
          <w:rFonts w:eastAsia="Times New Roman"/>
          <w:b/>
          <w:bCs/>
          <w:color w:val="000000"/>
          <w:lang w:val="uk-UA"/>
        </w:rPr>
        <w:t>Об’єкт проєктування</w:t>
      </w:r>
      <w:r w:rsidR="00123431" w:rsidRPr="00123431">
        <w:rPr>
          <w:rFonts w:eastAsia="Times New Roman"/>
          <w:color w:val="000000"/>
          <w:lang w:val="uk-UA"/>
        </w:rPr>
        <w:t xml:space="preserve"> – архітектурно-просторова та ландшафтна організація набережної і мостового переходу над річкою Бистриця Солотвинська.</w:t>
      </w:r>
    </w:p>
    <w:p w14:paraId="60C708C2" w14:textId="64BD9869" w:rsidR="00123431" w:rsidRPr="00123431" w:rsidRDefault="00A653B2" w:rsidP="00A653B2">
      <w:pPr>
        <w:pBdr>
          <w:top w:val="nil"/>
          <w:left w:val="nil"/>
          <w:bottom w:val="nil"/>
          <w:right w:val="nil"/>
          <w:between w:val="nil"/>
        </w:pBdr>
        <w:spacing w:line="360" w:lineRule="auto"/>
        <w:ind w:left="142"/>
        <w:jc w:val="both"/>
        <w:rPr>
          <w:rFonts w:eastAsia="Times New Roman"/>
          <w:color w:val="000000"/>
          <w:lang w:val="uk-UA"/>
        </w:rPr>
      </w:pPr>
      <w:r>
        <w:rPr>
          <w:rFonts w:eastAsia="Times New Roman"/>
          <w:b/>
          <w:bCs/>
          <w:color w:val="000000"/>
          <w:lang w:val="uk-UA"/>
        </w:rPr>
        <w:t xml:space="preserve">  </w:t>
      </w:r>
      <w:r w:rsidR="00123431" w:rsidRPr="001A78D6">
        <w:rPr>
          <w:rFonts w:eastAsia="Times New Roman"/>
          <w:b/>
          <w:bCs/>
          <w:color w:val="000000"/>
          <w:lang w:val="uk-UA"/>
        </w:rPr>
        <w:t>Предмет проєктування</w:t>
      </w:r>
      <w:r w:rsidR="00123431" w:rsidRPr="00123431">
        <w:rPr>
          <w:rFonts w:eastAsia="Times New Roman"/>
          <w:color w:val="000000"/>
          <w:lang w:val="uk-UA"/>
        </w:rPr>
        <w:t xml:space="preserve"> – архітектурно-планувальні, об'ємно-просторові та конструктивні рішення багатофункціонального культурно-дозвіллєвого центру, а також прилеглих рекреаційних та транзитних зон.</w:t>
      </w:r>
      <w:r>
        <w:rPr>
          <w:rFonts w:eastAsia="Times New Roman"/>
          <w:color w:val="000000"/>
          <w:lang w:val="uk-UA"/>
        </w:rPr>
        <w:t xml:space="preserve"> </w:t>
      </w:r>
    </w:p>
    <w:p w14:paraId="19B0E045" w14:textId="0738C0DF" w:rsidR="00123431" w:rsidRPr="00123431" w:rsidRDefault="00A653B2" w:rsidP="00A653B2">
      <w:pPr>
        <w:pBdr>
          <w:top w:val="nil"/>
          <w:left w:val="nil"/>
          <w:bottom w:val="nil"/>
          <w:right w:val="nil"/>
          <w:between w:val="nil"/>
        </w:pBdr>
        <w:spacing w:line="360" w:lineRule="auto"/>
        <w:ind w:left="142"/>
        <w:jc w:val="both"/>
        <w:rPr>
          <w:rFonts w:eastAsia="Times New Roman"/>
          <w:color w:val="000000"/>
          <w:lang w:val="uk-UA"/>
        </w:rPr>
      </w:pPr>
      <w:r>
        <w:rPr>
          <w:rFonts w:eastAsia="Times New Roman"/>
          <w:color w:val="000000"/>
          <w:lang w:val="uk-UA"/>
        </w:rPr>
        <w:t xml:space="preserve">  </w:t>
      </w:r>
      <w:r w:rsidR="00123431" w:rsidRPr="00123431">
        <w:rPr>
          <w:rFonts w:eastAsia="Times New Roman"/>
          <w:color w:val="000000"/>
          <w:lang w:val="uk-UA"/>
        </w:rPr>
        <w:t xml:space="preserve">Методи дослідження. Під час розробки проєкту </w:t>
      </w:r>
      <w:r w:rsidR="001E0554">
        <w:rPr>
          <w:rFonts w:eastAsia="Times New Roman"/>
          <w:color w:val="000000"/>
          <w:lang w:val="uk-UA"/>
        </w:rPr>
        <w:t>я використовував</w:t>
      </w:r>
      <w:r w:rsidR="00123431" w:rsidRPr="00123431">
        <w:rPr>
          <w:rFonts w:eastAsia="Times New Roman"/>
          <w:color w:val="000000"/>
          <w:lang w:val="uk-UA"/>
        </w:rPr>
        <w:t xml:space="preserve"> такі методи: метод натурного обстеження та фотофіксації; комплексний містобудівний та ландшафтно-візуальний аналіз; метод порівняльного аналізу (вивчення світових та вітчизняних аналогів); функціонально-просторове моделювання та ескізне проєктування.</w:t>
      </w:r>
    </w:p>
    <w:p w14:paraId="5CE19A07" w14:textId="22AC29B7" w:rsidR="00123431" w:rsidRPr="00123431" w:rsidRDefault="00A653B2" w:rsidP="00B07D79">
      <w:pPr>
        <w:pBdr>
          <w:top w:val="nil"/>
          <w:left w:val="nil"/>
          <w:bottom w:val="nil"/>
          <w:right w:val="nil"/>
          <w:between w:val="nil"/>
        </w:pBdr>
        <w:spacing w:line="360" w:lineRule="auto"/>
        <w:ind w:left="142"/>
        <w:jc w:val="both"/>
        <w:rPr>
          <w:rFonts w:eastAsia="Times New Roman"/>
          <w:color w:val="000000"/>
          <w:lang w:val="uk-UA"/>
        </w:rPr>
      </w:pPr>
      <w:r>
        <w:rPr>
          <w:rFonts w:eastAsia="Times New Roman"/>
          <w:color w:val="000000"/>
          <w:lang w:val="uk-UA"/>
        </w:rPr>
        <w:lastRenderedPageBreak/>
        <w:t xml:space="preserve">  </w:t>
      </w:r>
      <w:r w:rsidR="00123431" w:rsidRPr="00123431">
        <w:rPr>
          <w:rFonts w:eastAsia="Times New Roman"/>
          <w:color w:val="000000"/>
          <w:lang w:val="uk-UA"/>
        </w:rPr>
        <w:t>Практичне значення одержаних результатів полягає в тому, що запропоновані проєктні рішення можуть стати реальною основою для ревіталізації набережної Бистриці Солотвинської. Реалізація проєкту дозволить вирішити проблему нестачі якісних громадських просторів у районі</w:t>
      </w:r>
      <w:r w:rsidR="001E0554">
        <w:rPr>
          <w:rFonts w:eastAsia="Times New Roman"/>
          <w:color w:val="000000"/>
          <w:lang w:val="uk-UA"/>
        </w:rPr>
        <w:t xml:space="preserve"> </w:t>
      </w:r>
      <w:r w:rsidR="00123431" w:rsidRPr="00123431">
        <w:rPr>
          <w:rFonts w:eastAsia="Times New Roman"/>
          <w:color w:val="000000"/>
          <w:lang w:val="uk-UA"/>
        </w:rPr>
        <w:t>покращить пішохідно-велосипедну зв'язність міста та створить новий культурний магніт для мешканців Івано-Франківська.</w:t>
      </w:r>
    </w:p>
    <w:p w14:paraId="5AE1EF02" w14:textId="77777777" w:rsidR="00B8709A" w:rsidRPr="009B4F70" w:rsidRDefault="00B8709A" w:rsidP="00B07D79">
      <w:pPr>
        <w:pBdr>
          <w:top w:val="nil"/>
          <w:left w:val="nil"/>
          <w:bottom w:val="nil"/>
          <w:right w:val="nil"/>
          <w:between w:val="nil"/>
        </w:pBdr>
        <w:spacing w:after="0" w:line="360" w:lineRule="auto"/>
        <w:jc w:val="both"/>
        <w:rPr>
          <w:rFonts w:eastAsia="Times New Roman"/>
          <w:b/>
          <w:bCs/>
          <w:color w:val="000000"/>
          <w:lang w:val="uk-UA"/>
        </w:rPr>
      </w:pPr>
    </w:p>
    <w:p w14:paraId="4157C38C" w14:textId="289B0674" w:rsidR="0092329F" w:rsidRPr="009B4F70" w:rsidRDefault="0092329F" w:rsidP="00B07D79">
      <w:pPr>
        <w:pBdr>
          <w:top w:val="nil"/>
          <w:left w:val="nil"/>
          <w:bottom w:val="nil"/>
          <w:right w:val="nil"/>
          <w:between w:val="nil"/>
        </w:pBdr>
        <w:spacing w:after="0" w:line="360" w:lineRule="auto"/>
        <w:ind w:left="142"/>
        <w:jc w:val="both"/>
        <w:rPr>
          <w:rFonts w:eastAsia="Times New Roman"/>
          <w:b/>
          <w:bCs/>
          <w:color w:val="000000"/>
          <w:lang w:val="uk-UA"/>
        </w:rPr>
      </w:pPr>
      <w:r w:rsidRPr="009B4F70">
        <w:rPr>
          <w:rFonts w:eastAsia="Times New Roman"/>
          <w:b/>
          <w:bCs/>
          <w:color w:val="000000"/>
          <w:lang w:val="uk-UA"/>
        </w:rPr>
        <w:t>РОЗІЛ І. Предпроєктний аналіз</w:t>
      </w:r>
    </w:p>
    <w:p w14:paraId="74884B19" w14:textId="1EBCC160" w:rsidR="00340354" w:rsidRPr="009B4F70" w:rsidRDefault="00340354" w:rsidP="00B07D79">
      <w:pPr>
        <w:spacing w:line="360" w:lineRule="auto"/>
        <w:jc w:val="both"/>
        <w:rPr>
          <w:rFonts w:eastAsia="Times New Roman"/>
          <w:b/>
          <w:bCs/>
          <w:lang w:val="uk-UA"/>
        </w:rPr>
      </w:pPr>
    </w:p>
    <w:p w14:paraId="6D00DA5F" w14:textId="4D292FC0" w:rsidR="00E04504" w:rsidRPr="009B4F70" w:rsidRDefault="00E04504" w:rsidP="007E4494">
      <w:pPr>
        <w:pStyle w:val="aff2"/>
        <w:numPr>
          <w:ilvl w:val="1"/>
          <w:numId w:val="3"/>
        </w:numPr>
        <w:spacing w:line="360" w:lineRule="auto"/>
        <w:jc w:val="both"/>
        <w:rPr>
          <w:b/>
          <w:bCs/>
          <w:lang w:val="uk-UA"/>
        </w:rPr>
      </w:pPr>
      <w:r w:rsidRPr="009B4F70">
        <w:rPr>
          <w:b/>
          <w:bCs/>
          <w:lang w:val="uk-UA"/>
        </w:rPr>
        <w:t>Характеристика району проєктування</w:t>
      </w:r>
    </w:p>
    <w:p w14:paraId="12BBE412" w14:textId="77777777" w:rsidR="00E04504" w:rsidRPr="009B4F70" w:rsidRDefault="00E04504" w:rsidP="00B07D79">
      <w:pPr>
        <w:pStyle w:val="aff2"/>
        <w:spacing w:line="360" w:lineRule="auto"/>
        <w:ind w:left="420"/>
        <w:jc w:val="both"/>
        <w:rPr>
          <w:rFonts w:eastAsia="Times New Roman"/>
          <w:b/>
          <w:bCs/>
          <w:lang w:val="uk-UA"/>
        </w:rPr>
      </w:pPr>
    </w:p>
    <w:p w14:paraId="53388A4E" w14:textId="580DEA28" w:rsidR="001A78D6" w:rsidRPr="001A78D6" w:rsidRDefault="00EC5CF3" w:rsidP="00B07D79">
      <w:pPr>
        <w:spacing w:line="360" w:lineRule="auto"/>
        <w:jc w:val="both"/>
        <w:rPr>
          <w:rFonts w:eastAsia="Times New Roman"/>
          <w:lang w:val="uk-UA"/>
        </w:rPr>
      </w:pPr>
      <w:r>
        <w:rPr>
          <w:rFonts w:eastAsia="Times New Roman"/>
          <w:lang w:val="uk-UA"/>
        </w:rPr>
        <w:t xml:space="preserve">  </w:t>
      </w:r>
      <w:r w:rsidR="001A78D6" w:rsidRPr="001A78D6">
        <w:rPr>
          <w:rFonts w:eastAsia="Times New Roman"/>
          <w:lang w:val="uk-UA"/>
        </w:rPr>
        <w:t xml:space="preserve">Ділянка проєктування розташована в північно-західній частині Івано-Франківська і охоплює існуючий мостовий перехід та прибережні території річки Бистриця Солотвинська. Цей урбаністичний вузол є стратегічно важливою </w:t>
      </w:r>
      <w:r w:rsidR="001E0554">
        <w:rPr>
          <w:rFonts w:eastAsia="Times New Roman"/>
          <w:lang w:val="uk-UA"/>
        </w:rPr>
        <w:t>зоною тому що</w:t>
      </w:r>
      <w:r w:rsidR="001A78D6" w:rsidRPr="001A78D6">
        <w:rPr>
          <w:rFonts w:eastAsia="Times New Roman"/>
          <w:lang w:val="uk-UA"/>
        </w:rPr>
        <w:t xml:space="preserve"> він сполучає густонаселений спальний мікрорайон Пасічна з історичним та адміністративним центром міста. З точки зору містобудівної структури, територія має колосальний ландшафтно-рекреаційний потенціал, </w:t>
      </w:r>
      <w:r w:rsidR="0066494B">
        <w:rPr>
          <w:rFonts w:eastAsia="Times New Roman"/>
          <w:lang w:val="uk-UA"/>
        </w:rPr>
        <w:t>але нажаль зараз ця зона є дуже запущенна, частково це через кризу в країні, але не можна це залишати так як є.</w:t>
      </w:r>
    </w:p>
    <w:p w14:paraId="22FF492D" w14:textId="1A684450" w:rsidR="001A78D6" w:rsidRPr="001A78D6" w:rsidRDefault="00EC5CF3" w:rsidP="00B07D79">
      <w:pPr>
        <w:spacing w:line="360" w:lineRule="auto"/>
        <w:jc w:val="both"/>
        <w:rPr>
          <w:rFonts w:eastAsia="Times New Roman"/>
          <w:lang w:val="uk-UA"/>
        </w:rPr>
      </w:pPr>
      <w:r>
        <w:rPr>
          <w:rFonts w:eastAsia="Times New Roman"/>
          <w:lang w:val="uk-UA"/>
        </w:rPr>
        <w:t xml:space="preserve">   </w:t>
      </w:r>
      <w:r w:rsidR="0066494B">
        <w:rPr>
          <w:rFonts w:eastAsia="Times New Roman"/>
          <w:lang w:val="uk-UA"/>
        </w:rPr>
        <w:t>Коли я робив обстеження і фотофіксацію ділянки, виявилось, що я зона має цілу низку урбані</w:t>
      </w:r>
      <w:r w:rsidR="0062625D">
        <w:rPr>
          <w:rFonts w:eastAsia="Times New Roman"/>
          <w:lang w:val="uk-UA"/>
        </w:rPr>
        <w:t>с</w:t>
      </w:r>
      <w:r w:rsidR="0066494B">
        <w:rPr>
          <w:rFonts w:eastAsia="Times New Roman"/>
          <w:lang w:val="uk-UA"/>
        </w:rPr>
        <w:t>тичних і архітектурних проблем</w:t>
      </w:r>
      <w:r w:rsidR="001A78D6" w:rsidRPr="001A78D6">
        <w:rPr>
          <w:rFonts w:eastAsia="Times New Roman"/>
          <w:lang w:val="uk-UA"/>
        </w:rPr>
        <w:t xml:space="preserve">. </w:t>
      </w:r>
      <w:r w:rsidR="0066494B">
        <w:rPr>
          <w:rFonts w:eastAsia="Times New Roman"/>
          <w:lang w:val="uk-UA"/>
        </w:rPr>
        <w:t>Старий міст на пасічну сьогодні функціонує просто як транзитна зона, де транспорт, велосипедисти, пішоходи</w:t>
      </w:r>
      <w:r w:rsidR="001A78D6" w:rsidRPr="001A78D6">
        <w:rPr>
          <w:rFonts w:eastAsia="Times New Roman"/>
          <w:lang w:val="uk-UA"/>
        </w:rPr>
        <w:t xml:space="preserve"> </w:t>
      </w:r>
      <w:r w:rsidR="0066494B">
        <w:rPr>
          <w:rFonts w:eastAsia="Times New Roman"/>
          <w:lang w:val="uk-UA"/>
        </w:rPr>
        <w:t>не розділені по зонах, а знаходяться в 1 транзитні зони ну і звістно рівень загазованості і шум не є дуже приємним для пішоходів та інш</w:t>
      </w:r>
      <w:r w:rsidR="001A78D6" w:rsidRPr="001A78D6">
        <w:rPr>
          <w:rFonts w:eastAsia="Times New Roman"/>
          <w:lang w:val="uk-UA"/>
        </w:rPr>
        <w:t xml:space="preserve">. Прилегла набережна використовується хаотично, рекреаційні зв'язки розірвані, а значна частина берегової лінії перебуває у стані деградації. Як зазначається у сучасних </w:t>
      </w:r>
      <w:r w:rsidR="001A78D6" w:rsidRPr="001A78D6">
        <w:rPr>
          <w:rFonts w:eastAsia="Times New Roman"/>
          <w:lang w:val="uk-UA"/>
        </w:rPr>
        <w:lastRenderedPageBreak/>
        <w:t>дослідженнях з ревіталізації прирічкових просторів, виключення набережних з активного громадського життя та перетворення їх на суто транзитні або маргінальні зони є типовою проблемою постпромислових міст, яка потребує негайного комплексного втручання [1</w:t>
      </w:r>
      <w:r w:rsidR="001A78D6">
        <w:rPr>
          <w:rFonts w:eastAsia="Times New Roman"/>
          <w:lang w:val="uk-UA"/>
        </w:rPr>
        <w:t>5</w:t>
      </w:r>
      <w:r w:rsidR="001A78D6" w:rsidRPr="001A78D6">
        <w:rPr>
          <w:rFonts w:eastAsia="Times New Roman"/>
          <w:lang w:val="uk-UA"/>
        </w:rPr>
        <w:t>]. Згідно з вимогами ДБН Б.2.2-12:2019, такі прибережні території повинні виступати ключовими елементами безперервного екологічного та рекреаційного каркаса населеного пункту [</w:t>
      </w:r>
      <w:r w:rsidR="00383608">
        <w:rPr>
          <w:rFonts w:eastAsia="Times New Roman"/>
          <w:lang w:val="uk-UA"/>
        </w:rPr>
        <w:t>2</w:t>
      </w:r>
      <w:r w:rsidR="001A78D6" w:rsidRPr="001A78D6">
        <w:rPr>
          <w:rFonts w:eastAsia="Times New Roman"/>
          <w:lang w:val="uk-UA"/>
        </w:rPr>
        <w:t>].</w:t>
      </w:r>
    </w:p>
    <w:p w14:paraId="41EFA4F1" w14:textId="490BC87A" w:rsidR="001A78D6" w:rsidRPr="001A78D6" w:rsidRDefault="00A653B2" w:rsidP="00B07D79">
      <w:pPr>
        <w:spacing w:line="360" w:lineRule="auto"/>
        <w:jc w:val="both"/>
        <w:rPr>
          <w:rFonts w:eastAsia="Times New Roman"/>
          <w:lang w:val="uk-UA"/>
        </w:rPr>
      </w:pPr>
      <w:r>
        <w:rPr>
          <w:rFonts w:eastAsia="Times New Roman"/>
          <w:lang w:val="uk-UA"/>
        </w:rPr>
        <w:t xml:space="preserve">  </w:t>
      </w:r>
      <w:r w:rsidR="001A78D6" w:rsidRPr="001A78D6">
        <w:rPr>
          <w:rFonts w:eastAsia="Times New Roman"/>
          <w:lang w:val="uk-UA"/>
        </w:rPr>
        <w:t xml:space="preserve">Для вирішення цих просторових конфліктів </w:t>
      </w:r>
      <w:r w:rsidR="0066494B">
        <w:rPr>
          <w:rFonts w:eastAsia="Times New Roman"/>
          <w:lang w:val="uk-UA"/>
        </w:rPr>
        <w:t xml:space="preserve">я своїм </w:t>
      </w:r>
      <w:r w:rsidR="001A78D6" w:rsidRPr="001A78D6">
        <w:rPr>
          <w:rFonts w:eastAsia="Times New Roman"/>
          <w:lang w:val="uk-UA"/>
        </w:rPr>
        <w:t>проєктом передбача</w:t>
      </w:r>
      <w:r w:rsidR="0066494B">
        <w:rPr>
          <w:rFonts w:eastAsia="Times New Roman"/>
          <w:lang w:val="uk-UA"/>
        </w:rPr>
        <w:t>ю</w:t>
      </w:r>
      <w:r w:rsidR="001A78D6" w:rsidRPr="001A78D6">
        <w:rPr>
          <w:rFonts w:eastAsia="Times New Roman"/>
          <w:lang w:val="uk-UA"/>
        </w:rPr>
        <w:t xml:space="preserve"> кардинальн</w:t>
      </w:r>
      <w:r w:rsidR="0066494B">
        <w:rPr>
          <w:rFonts w:eastAsia="Times New Roman"/>
          <w:lang w:val="uk-UA"/>
        </w:rPr>
        <w:t xml:space="preserve">у </w:t>
      </w:r>
      <w:r w:rsidR="001A78D6" w:rsidRPr="001A78D6">
        <w:rPr>
          <w:rFonts w:eastAsia="Times New Roman"/>
          <w:lang w:val="uk-UA"/>
        </w:rPr>
        <w:t>змін</w:t>
      </w:r>
      <w:r w:rsidR="0066494B">
        <w:rPr>
          <w:rFonts w:eastAsia="Times New Roman"/>
          <w:lang w:val="uk-UA"/>
        </w:rPr>
        <w:t>у</w:t>
      </w:r>
      <w:r w:rsidR="001A78D6" w:rsidRPr="001A78D6">
        <w:rPr>
          <w:rFonts w:eastAsia="Times New Roman"/>
          <w:lang w:val="uk-UA"/>
        </w:rPr>
        <w:t xml:space="preserve"> парадигми використання ділянки: перетворення її з «</w:t>
      </w:r>
      <w:r w:rsidR="0066494B">
        <w:rPr>
          <w:rFonts w:eastAsia="Times New Roman"/>
          <w:lang w:val="uk-UA"/>
        </w:rPr>
        <w:t xml:space="preserve">просто </w:t>
      </w:r>
      <w:r w:rsidR="001A78D6" w:rsidRPr="001A78D6">
        <w:rPr>
          <w:rFonts w:eastAsia="Times New Roman"/>
          <w:lang w:val="uk-UA"/>
        </w:rPr>
        <w:t xml:space="preserve">транзитної перешкоди» на головний міський </w:t>
      </w:r>
      <w:r w:rsidR="0066494B">
        <w:rPr>
          <w:rFonts w:eastAsia="Times New Roman"/>
          <w:lang w:val="uk-UA"/>
        </w:rPr>
        <w:t>культурний та діловий центр.</w:t>
      </w:r>
    </w:p>
    <w:p w14:paraId="4B92269B" w14:textId="7E4FB1EF" w:rsidR="001A78D6" w:rsidRPr="001A78D6" w:rsidRDefault="00A653B2" w:rsidP="00B07D79">
      <w:pPr>
        <w:spacing w:line="360" w:lineRule="auto"/>
        <w:jc w:val="both"/>
        <w:rPr>
          <w:rFonts w:eastAsia="Times New Roman"/>
          <w:lang w:val="uk-UA"/>
        </w:rPr>
      </w:pPr>
      <w:r>
        <w:rPr>
          <w:rFonts w:eastAsia="Times New Roman"/>
          <w:lang w:val="uk-UA"/>
        </w:rPr>
        <w:t xml:space="preserve">  </w:t>
      </w:r>
      <w:r w:rsidR="001A78D6" w:rsidRPr="001A78D6">
        <w:rPr>
          <w:rFonts w:eastAsia="Times New Roman"/>
          <w:lang w:val="uk-UA"/>
        </w:rPr>
        <w:t xml:space="preserve">Основою містобудівного рішення є розведення транспортних і рекреаційних потоків. Поруч з існуючим автомобільним мостом проєктується новий пішохідно-велосипедний міст, який органічно перетікає у багаторівневий громадський простір. Ділянка загальною площею понад </w:t>
      </w:r>
      <w:r w:rsidR="0066494B">
        <w:rPr>
          <w:rFonts w:eastAsia="Times New Roman"/>
          <w:lang w:val="uk-UA"/>
        </w:rPr>
        <w:t>12,5</w:t>
      </w:r>
      <w:r w:rsidR="001A78D6" w:rsidRPr="001A78D6">
        <w:rPr>
          <w:rFonts w:eastAsia="Times New Roman"/>
          <w:lang w:val="uk-UA"/>
        </w:rPr>
        <w:t xml:space="preserve"> га зонована з урахуванням різних сценаріїв використання: транзитного, відпочинкового, культурного та спортивного. Архітектурною домінантою вузла стає багатофункціональний культурно-дозвіллєвий центр (БКХ)</w:t>
      </w:r>
      <w:r w:rsidR="0066494B">
        <w:rPr>
          <w:rFonts w:eastAsia="Times New Roman"/>
          <w:lang w:val="uk-UA"/>
        </w:rPr>
        <w:t>.</w:t>
      </w:r>
      <w:r w:rsidR="001A78D6" w:rsidRPr="001A78D6">
        <w:rPr>
          <w:rFonts w:eastAsia="Times New Roman"/>
          <w:lang w:val="uk-UA"/>
        </w:rPr>
        <w:t xml:space="preserve"> Навколо нього формується складна система відкритих просторів: </w:t>
      </w:r>
      <w:r w:rsidR="00A15E5C">
        <w:rPr>
          <w:rFonts w:eastAsia="Times New Roman"/>
          <w:lang w:val="uk-UA"/>
        </w:rPr>
        <w:t xml:space="preserve">«Арт-дамба» </w:t>
      </w:r>
      <w:r w:rsidR="001A78D6" w:rsidRPr="001A78D6">
        <w:rPr>
          <w:rFonts w:eastAsia="Times New Roman"/>
          <w:lang w:val="uk-UA"/>
        </w:rPr>
        <w:t>на дамбі, сквер скульптур, міські пляжі біля</w:t>
      </w:r>
      <w:r w:rsidR="008E4F36">
        <w:rPr>
          <w:rFonts w:eastAsia="Times New Roman"/>
          <w:lang w:val="uk-UA"/>
        </w:rPr>
        <w:t xml:space="preserve"> води</w:t>
      </w:r>
      <w:r w:rsidR="001A78D6" w:rsidRPr="001A78D6">
        <w:rPr>
          <w:rFonts w:eastAsia="Times New Roman"/>
          <w:lang w:val="uk-UA"/>
        </w:rPr>
        <w:t>. Організація пішохідної та велосипедної інфраструктури (ширина променадів, розподіл смуг руху, влаштування пандусів) виконана з дотриманням сучасних вимог інклюзивності та безпеки, регламентованих ДБН В.2.3-5:2018 [</w:t>
      </w:r>
      <w:r w:rsidR="001A78D6">
        <w:rPr>
          <w:rFonts w:eastAsia="Times New Roman"/>
          <w:lang w:val="uk-UA"/>
        </w:rPr>
        <w:t>11</w:t>
      </w:r>
      <w:r w:rsidR="001A78D6" w:rsidRPr="001A78D6">
        <w:rPr>
          <w:rFonts w:eastAsia="Times New Roman"/>
          <w:lang w:val="uk-UA"/>
        </w:rPr>
        <w:t>].</w:t>
      </w:r>
    </w:p>
    <w:p w14:paraId="40DFEC0A" w14:textId="79F6042C" w:rsidR="001A78D6" w:rsidRDefault="00A653B2" w:rsidP="00B07D79">
      <w:pPr>
        <w:spacing w:line="360" w:lineRule="auto"/>
        <w:jc w:val="both"/>
        <w:rPr>
          <w:rFonts w:eastAsia="Times New Roman"/>
          <w:lang w:val="uk-UA"/>
        </w:rPr>
      </w:pPr>
      <w:r>
        <w:rPr>
          <w:rFonts w:eastAsia="Times New Roman"/>
          <w:lang w:val="uk-UA"/>
        </w:rPr>
        <w:t xml:space="preserve">  </w:t>
      </w:r>
      <w:r w:rsidR="001A78D6" w:rsidRPr="001A78D6">
        <w:rPr>
          <w:rFonts w:eastAsia="Times New Roman"/>
          <w:lang w:val="uk-UA"/>
        </w:rPr>
        <w:t>Особлива увага в проєкті приділена взаємодії архітектури з водою. Замість тотального бетонування берегів застосовано підхід ренатуралізації та формування «м'якого берега». Такий екологічний прийом дозволяє не лише зберегти біорізноманіття річкової долини, але й створити безпечні зони для відпочинку мешканців, які органічно витримують сезонні коливання рівня води [</w:t>
      </w:r>
      <w:r w:rsidR="001A78D6">
        <w:rPr>
          <w:rFonts w:eastAsia="Times New Roman"/>
          <w:lang w:val="uk-UA"/>
        </w:rPr>
        <w:t>18</w:t>
      </w:r>
      <w:r w:rsidR="001A78D6" w:rsidRPr="001A78D6">
        <w:rPr>
          <w:rFonts w:eastAsia="Times New Roman"/>
          <w:lang w:val="uk-UA"/>
        </w:rPr>
        <w:t>].</w:t>
      </w:r>
    </w:p>
    <w:p w14:paraId="6BC2CEA9" w14:textId="420EDB39" w:rsidR="001A78D6" w:rsidRPr="001A78D6" w:rsidRDefault="00A653B2" w:rsidP="00B07D79">
      <w:pPr>
        <w:spacing w:line="360" w:lineRule="auto"/>
        <w:jc w:val="both"/>
        <w:rPr>
          <w:rFonts w:eastAsia="Times New Roman"/>
          <w:lang w:val="uk-UA"/>
        </w:rPr>
      </w:pPr>
      <w:r>
        <w:rPr>
          <w:rFonts w:eastAsia="Times New Roman"/>
          <w:lang w:val="uk-UA"/>
        </w:rPr>
        <w:lastRenderedPageBreak/>
        <w:t xml:space="preserve">  </w:t>
      </w:r>
      <w:r w:rsidR="001A78D6" w:rsidRPr="001A78D6">
        <w:rPr>
          <w:rFonts w:eastAsia="Times New Roman"/>
          <w:lang w:val="uk-UA"/>
        </w:rPr>
        <w:t xml:space="preserve">Важливим аспектом містобудівного рішення є візуально-просторова інтеграція нового комплексу в існуючий масштаб забудови. Проєктований культурно-дозвіллєвий центр виконує роль потужного композиційного акценту, який формує сучасний річковий фасад Івано-Франківська. Завдяки розміщенню на складному рельєфі та використанню консольних виносів і панорамних терас, створюються нові оглядові майданчики та візуальні осі, що розкривають краєвиди на русло Бистриці </w:t>
      </w:r>
      <w:r>
        <w:rPr>
          <w:rFonts w:eastAsia="Times New Roman"/>
          <w:lang w:val="uk-UA"/>
        </w:rPr>
        <w:t xml:space="preserve">        </w:t>
      </w:r>
      <w:r w:rsidR="00EC5CF3">
        <w:rPr>
          <w:rFonts w:eastAsia="Times New Roman"/>
          <w:lang w:val="uk-UA"/>
        </w:rPr>
        <w:t xml:space="preserve">  </w:t>
      </w:r>
      <w:r w:rsidR="001A78D6" w:rsidRPr="001A78D6">
        <w:rPr>
          <w:rFonts w:eastAsia="Times New Roman"/>
          <w:lang w:val="uk-UA"/>
        </w:rPr>
        <w:t>Солотвинської. Це дозволяє не лише естетизувати середовище, ліквідувавши хаотичні візуальні бар'єри, але й зробити простір інтуїтивно зрозумілим для орієнтування пішоходів.</w:t>
      </w:r>
    </w:p>
    <w:p w14:paraId="696F0C67" w14:textId="654B61F8" w:rsidR="001A78D6" w:rsidRPr="001A78D6" w:rsidRDefault="00A653B2" w:rsidP="00B07D79">
      <w:pPr>
        <w:spacing w:line="360" w:lineRule="auto"/>
        <w:jc w:val="both"/>
        <w:rPr>
          <w:rFonts w:eastAsia="Times New Roman"/>
          <w:lang w:val="uk-UA"/>
        </w:rPr>
      </w:pPr>
      <w:r>
        <w:rPr>
          <w:rFonts w:eastAsia="Times New Roman"/>
          <w:lang w:val="uk-UA"/>
        </w:rPr>
        <w:t xml:space="preserve">   </w:t>
      </w:r>
      <w:r w:rsidR="001A78D6" w:rsidRPr="001A78D6">
        <w:rPr>
          <w:rFonts w:eastAsia="Times New Roman"/>
          <w:lang w:val="uk-UA"/>
        </w:rPr>
        <w:t>Крім того, трансформація цього транспортного вузла матиме колосальний соціально-економічний вплив на прилеглі території. Створення хабу з коворкінгами, мистецькими майстернями та зонами відпочинку стимулюватиме розвиток креативних індустрій і локального бізнесу. Найбільший спальний мікрорайон Пасічна отримає власний повноцінний громадський підцентр, що суттєво знизить маятникову міграцію населення до історичного ядра міста у пошуках дозвілля. Відтак проєкт виступає каталізатором оновлення всього північно-західного сектору Івано-Франківська, остаточно перетворюючи колишню «сіру» буферну зону на територію активного та комфортного міського життя.</w:t>
      </w:r>
    </w:p>
    <w:p w14:paraId="41DBF93C" w14:textId="1BB1FAA7" w:rsidR="00E04504" w:rsidRPr="001A78D6" w:rsidRDefault="00A653B2" w:rsidP="00B07D79">
      <w:pPr>
        <w:spacing w:line="360" w:lineRule="auto"/>
        <w:jc w:val="both"/>
        <w:rPr>
          <w:rFonts w:eastAsia="Times New Roman"/>
          <w:lang w:val="uk-UA"/>
        </w:rPr>
      </w:pPr>
      <w:r>
        <w:rPr>
          <w:rFonts w:eastAsia="Times New Roman"/>
          <w:lang w:val="uk-UA"/>
        </w:rPr>
        <w:t xml:space="preserve"> </w:t>
      </w:r>
      <w:r w:rsidR="001A78D6" w:rsidRPr="001A78D6">
        <w:rPr>
          <w:rFonts w:eastAsia="Times New Roman"/>
          <w:lang w:val="uk-UA"/>
        </w:rPr>
        <w:t xml:space="preserve">Таким чином, вибір даної ділянки для розміщення багатофункціонального центру та реконструкції набережної є абсолютно обґрунтованим. Проєктне рішення дозволяє </w:t>
      </w:r>
      <w:r w:rsidR="00F54CCB">
        <w:rPr>
          <w:rFonts w:eastAsia="Times New Roman"/>
          <w:lang w:val="uk-UA"/>
        </w:rPr>
        <w:t>обєднати</w:t>
      </w:r>
      <w:r w:rsidR="001A78D6" w:rsidRPr="001A78D6">
        <w:rPr>
          <w:rFonts w:eastAsia="Times New Roman"/>
          <w:lang w:val="uk-UA"/>
        </w:rPr>
        <w:t xml:space="preserve"> </w:t>
      </w:r>
      <w:r w:rsidR="00F54CCB">
        <w:rPr>
          <w:rFonts w:eastAsia="Times New Roman"/>
          <w:lang w:val="uk-UA"/>
        </w:rPr>
        <w:t>розділені</w:t>
      </w:r>
      <w:r w:rsidR="001A78D6" w:rsidRPr="001A78D6">
        <w:rPr>
          <w:rFonts w:eastAsia="Times New Roman"/>
          <w:lang w:val="uk-UA"/>
        </w:rPr>
        <w:t xml:space="preserve"> райони міста безпечними пішохідними зв'язками, ревіталізувати депресивну прирічкову зону та створити унікальний осередок культури й відпочинку на березі Бистриці Солотвинської.</w:t>
      </w:r>
    </w:p>
    <w:p w14:paraId="28FA8D6A" w14:textId="01969349" w:rsidR="006360E2" w:rsidRDefault="006360E2" w:rsidP="00B07D79">
      <w:pPr>
        <w:spacing w:line="360" w:lineRule="auto"/>
        <w:jc w:val="both"/>
        <w:rPr>
          <w:b/>
          <w:bCs/>
          <w:lang w:val="uk-UA"/>
        </w:rPr>
      </w:pPr>
    </w:p>
    <w:p w14:paraId="089CF7AB" w14:textId="08D60BAE" w:rsidR="001E2ECC" w:rsidRDefault="001E2ECC" w:rsidP="00B07D79">
      <w:pPr>
        <w:spacing w:line="360" w:lineRule="auto"/>
        <w:jc w:val="both"/>
        <w:rPr>
          <w:b/>
          <w:bCs/>
          <w:lang w:val="uk-UA"/>
        </w:rPr>
      </w:pPr>
    </w:p>
    <w:p w14:paraId="168AC5CD" w14:textId="77777777" w:rsidR="001E2ECC" w:rsidRPr="009B4F70" w:rsidRDefault="001E2ECC" w:rsidP="00B07D79">
      <w:pPr>
        <w:spacing w:line="360" w:lineRule="auto"/>
        <w:jc w:val="both"/>
        <w:rPr>
          <w:b/>
          <w:bCs/>
          <w:lang w:val="uk-UA"/>
        </w:rPr>
      </w:pPr>
    </w:p>
    <w:p w14:paraId="15F6BEF5" w14:textId="140ECD44" w:rsidR="00E04504" w:rsidRPr="009B4F70" w:rsidRDefault="00E04504" w:rsidP="00B07D79">
      <w:pPr>
        <w:spacing w:line="360" w:lineRule="auto"/>
        <w:jc w:val="both"/>
        <w:rPr>
          <w:b/>
          <w:bCs/>
          <w:lang w:val="uk-UA"/>
        </w:rPr>
      </w:pPr>
      <w:r w:rsidRPr="009B4F70">
        <w:rPr>
          <w:b/>
          <w:bCs/>
          <w:lang w:val="uk-UA"/>
        </w:rPr>
        <w:lastRenderedPageBreak/>
        <w:t>1.2 Історико-архітектурний розвиток території</w:t>
      </w:r>
    </w:p>
    <w:p w14:paraId="0B5D3B65" w14:textId="0B73E796" w:rsidR="006360E2" w:rsidRPr="006360E2" w:rsidRDefault="00EC5CF3" w:rsidP="00B07D79">
      <w:pPr>
        <w:spacing w:line="360" w:lineRule="auto"/>
        <w:jc w:val="both"/>
        <w:rPr>
          <w:lang w:val="uk-UA"/>
        </w:rPr>
      </w:pPr>
      <w:r>
        <w:rPr>
          <w:lang w:val="uk-UA"/>
        </w:rPr>
        <w:t xml:space="preserve">   </w:t>
      </w:r>
      <w:r w:rsidR="006360E2" w:rsidRPr="006360E2">
        <w:rPr>
          <w:lang w:val="uk-UA"/>
        </w:rPr>
        <w:t xml:space="preserve">Історико-культурний аналіз території річки Бистриця Солотвинська в Івано-Франківську та прилеглого мостового переходу розкриває складну еволюцію взаємовідносин між містом та </w:t>
      </w:r>
      <w:r w:rsidR="004E4486">
        <w:rPr>
          <w:lang w:val="uk-UA"/>
        </w:rPr>
        <w:t>річкою яка його перерізає</w:t>
      </w:r>
      <w:r w:rsidR="006360E2" w:rsidRPr="006360E2">
        <w:rPr>
          <w:lang w:val="uk-UA"/>
        </w:rPr>
        <w:t xml:space="preserve">. Історично річки Станіславова (колишня назва міста) виконували роль природних меж, оборонних рубежів та головних екологічних коридорів. Однак із бурхливим розвитком урбанізації у другій половині ХХ століття та масовою житловою забудовою мікрорайону Пасічна, Бистриця перетворилася на просторову перешкоду. </w:t>
      </w:r>
      <w:r w:rsidR="004E4486">
        <w:rPr>
          <w:lang w:val="uk-UA"/>
        </w:rPr>
        <w:t>Коли побудували міст та забетоновували береги</w:t>
      </w:r>
      <w:r w:rsidR="006360E2" w:rsidRPr="006360E2">
        <w:rPr>
          <w:lang w:val="uk-UA"/>
        </w:rPr>
        <w:t xml:space="preserve"> (створення дамб) вирішили суто транспортні та гідротехнічні завдання, </w:t>
      </w:r>
      <w:r w:rsidR="004E4486">
        <w:rPr>
          <w:lang w:val="uk-UA"/>
        </w:rPr>
        <w:t>та</w:t>
      </w:r>
      <w:r w:rsidR="006360E2" w:rsidRPr="006360E2">
        <w:rPr>
          <w:lang w:val="uk-UA"/>
        </w:rPr>
        <w:t xml:space="preserve"> </w:t>
      </w:r>
      <w:r w:rsidR="004E4486">
        <w:rPr>
          <w:lang w:val="uk-UA"/>
        </w:rPr>
        <w:t>повноцінно</w:t>
      </w:r>
      <w:r w:rsidR="006360E2" w:rsidRPr="006360E2">
        <w:rPr>
          <w:lang w:val="uk-UA"/>
        </w:rPr>
        <w:t xml:space="preserve"> виключили цю територію з культурного та рекреаційного життя містян. Як свідчать сучасні дослідження, еволюція ставлення до прирічкових зон від суто утилітарно-господарського використання до усвідомлення їхньої рекреаційної цінності є закономірним етапом розвитку міст, що нині гостро потребує комплексних заходів із ревіталізації [1</w:t>
      </w:r>
      <w:r w:rsidR="006360E2">
        <w:rPr>
          <w:lang w:val="uk-UA"/>
        </w:rPr>
        <w:t>5</w:t>
      </w:r>
      <w:r w:rsidR="006360E2" w:rsidRPr="006360E2">
        <w:rPr>
          <w:lang w:val="uk-UA"/>
        </w:rPr>
        <w:t>].</w:t>
      </w:r>
    </w:p>
    <w:p w14:paraId="5BC1D3C6" w14:textId="5CCC4705" w:rsidR="006360E2" w:rsidRPr="006360E2" w:rsidRDefault="00A653B2" w:rsidP="00B07D79">
      <w:pPr>
        <w:spacing w:line="360" w:lineRule="auto"/>
        <w:jc w:val="both"/>
        <w:rPr>
          <w:lang w:val="uk-UA"/>
        </w:rPr>
      </w:pPr>
      <w:r>
        <w:rPr>
          <w:lang w:val="uk-UA"/>
        </w:rPr>
        <w:t xml:space="preserve">   </w:t>
      </w:r>
      <w:r w:rsidR="006360E2" w:rsidRPr="006360E2">
        <w:rPr>
          <w:lang w:val="uk-UA"/>
        </w:rPr>
        <w:t>Сучасний стан об'єкта є типовим прикладом постпромислового і транспортного відчуження. Існуючий міст та дамба сприймаються виключно як об'єкти інженерної інфраструктури, що позбавлені гуманного масштабу та естетичної виразності.</w:t>
      </w:r>
    </w:p>
    <w:p w14:paraId="5D866E40" w14:textId="655D2E6E" w:rsidR="006360E2" w:rsidRPr="006360E2" w:rsidRDefault="00A653B2" w:rsidP="00B07D79">
      <w:pPr>
        <w:spacing w:line="360" w:lineRule="auto"/>
        <w:jc w:val="both"/>
        <w:rPr>
          <w:lang w:val="uk-UA"/>
        </w:rPr>
      </w:pPr>
      <w:r>
        <w:rPr>
          <w:lang w:val="uk-UA"/>
        </w:rPr>
        <w:t xml:space="preserve">  </w:t>
      </w:r>
      <w:r w:rsidR="00C40A2C">
        <w:rPr>
          <w:lang w:val="uk-UA"/>
        </w:rPr>
        <w:t>Ц</w:t>
      </w:r>
      <w:r w:rsidR="004E4486">
        <w:rPr>
          <w:lang w:val="uk-UA"/>
        </w:rPr>
        <w:t xml:space="preserve">е не є вирок для цієї зони міста, як показує сучасна урбаністична практика, навіть найжорстокіші тоталітарні зони та будівлі можна переосмислити по новому </w:t>
      </w:r>
      <w:r w:rsidR="006360E2" w:rsidRPr="006360E2">
        <w:rPr>
          <w:lang w:val="uk-UA"/>
        </w:rPr>
        <w:t>. Завдяки грамотним методам ревіталізації та архітектурного втручання такі об'єкти здатні ставати новими осередками культури, зберігаючи при цьому свою первісну інженерну ідентичність та пам'ять [</w:t>
      </w:r>
      <w:r w:rsidR="006360E2">
        <w:rPr>
          <w:lang w:val="uk-UA"/>
        </w:rPr>
        <w:t>16</w:t>
      </w:r>
      <w:r w:rsidR="006360E2" w:rsidRPr="006360E2">
        <w:rPr>
          <w:lang w:val="uk-UA"/>
        </w:rPr>
        <w:t xml:space="preserve">]. </w:t>
      </w:r>
      <w:r w:rsidR="004E4486">
        <w:rPr>
          <w:lang w:val="uk-UA"/>
        </w:rPr>
        <w:t xml:space="preserve">Завдяки моєму проєкту цю зону можна оживити та надати їй нових художніх та гуманних барв. </w:t>
      </w:r>
    </w:p>
    <w:p w14:paraId="08469D71" w14:textId="7B6B0B03" w:rsidR="006360E2" w:rsidRPr="006360E2" w:rsidRDefault="00A653B2" w:rsidP="00B07D79">
      <w:pPr>
        <w:spacing w:line="360" w:lineRule="auto"/>
        <w:jc w:val="both"/>
        <w:rPr>
          <w:lang w:val="uk-UA"/>
        </w:rPr>
      </w:pPr>
      <w:r>
        <w:rPr>
          <w:lang w:val="uk-UA"/>
        </w:rPr>
        <w:t xml:space="preserve">  </w:t>
      </w:r>
      <w:r w:rsidR="006360E2" w:rsidRPr="006360E2">
        <w:rPr>
          <w:lang w:val="uk-UA"/>
        </w:rPr>
        <w:t xml:space="preserve">Культурна пам'ять мешканців про цей простір наразі формується переважно через призму щоденної маятникової міграції (маршрут «дім – робота»). Запропоноване архітектурне рішення </w:t>
      </w:r>
      <w:r w:rsidR="004E4486">
        <w:rPr>
          <w:lang w:val="uk-UA"/>
        </w:rPr>
        <w:t>повинни докорінно змінити це уявлення</w:t>
      </w:r>
      <w:r w:rsidR="006360E2" w:rsidRPr="006360E2">
        <w:rPr>
          <w:lang w:val="uk-UA"/>
        </w:rPr>
        <w:t xml:space="preserve">. Згідно з </w:t>
      </w:r>
      <w:r w:rsidR="006360E2" w:rsidRPr="006360E2">
        <w:rPr>
          <w:lang w:val="uk-UA"/>
        </w:rPr>
        <w:lastRenderedPageBreak/>
        <w:t>методологією створення адаптивних прибережних просторів, історичний контекст ділянки та її топографія є сталими базовими факторами, які необхідно зберегти як фундамент. Натомість функціональне наповнення (змінні фактори) має гнучко реагувати на сучасні соціально-культурні запити суспільства [</w:t>
      </w:r>
      <w:r w:rsidR="006360E2">
        <w:rPr>
          <w:lang w:val="uk-UA"/>
        </w:rPr>
        <w:t>28</w:t>
      </w:r>
      <w:r w:rsidR="006360E2" w:rsidRPr="006360E2">
        <w:rPr>
          <w:lang w:val="uk-UA"/>
        </w:rPr>
        <w:t xml:space="preserve">]. Розміщення </w:t>
      </w:r>
      <w:r w:rsidR="004E4486">
        <w:rPr>
          <w:lang w:val="uk-UA"/>
        </w:rPr>
        <w:t>виставкової алеї</w:t>
      </w:r>
      <w:r w:rsidR="006360E2" w:rsidRPr="006360E2">
        <w:rPr>
          <w:lang w:val="uk-UA"/>
        </w:rPr>
        <w:t xml:space="preserve"> відкритого парку скульптур просто неба та зон для неформального спілкування насичує бетонні береги новими сенсами. Цей прийом перетворює колишню зону транзиту на живу платформу для культурного обміну.</w:t>
      </w:r>
    </w:p>
    <w:p w14:paraId="18E92FE5" w14:textId="7CB223DB" w:rsidR="00E04504" w:rsidRDefault="00A653B2" w:rsidP="00B07D79">
      <w:pPr>
        <w:spacing w:line="360" w:lineRule="auto"/>
        <w:jc w:val="both"/>
        <w:rPr>
          <w:lang w:val="uk-UA"/>
        </w:rPr>
      </w:pPr>
      <w:r>
        <w:rPr>
          <w:lang w:val="uk-UA"/>
        </w:rPr>
        <w:t xml:space="preserve">   </w:t>
      </w:r>
      <w:r w:rsidR="006360E2" w:rsidRPr="006360E2">
        <w:rPr>
          <w:lang w:val="uk-UA"/>
        </w:rPr>
        <w:t xml:space="preserve">У ширшому містобудівному контексті створення такого масштабного хабу на базі існуючого мостового переходу формує так звані «Північні ворота» Івано-Франківська. Це не просто локальне архітектурне оновлення, а створення нового символу міста. Він яскраво демонструє історичний перехід від радянської </w:t>
      </w:r>
      <w:r w:rsidR="004E4486">
        <w:rPr>
          <w:lang w:val="uk-UA"/>
        </w:rPr>
        <w:t xml:space="preserve">мислення </w:t>
      </w:r>
      <w:r w:rsidR="006360E2" w:rsidRPr="006360E2">
        <w:rPr>
          <w:lang w:val="uk-UA"/>
        </w:rPr>
        <w:t xml:space="preserve"> до сучасної європейської філософії сталого розвитку, інклюзивності та глибокої поваги до природно-історичного ландшафту. Вузол на річці Бистриця Солотвинська має стати тим простором, де урбаністична історія міста гармонійно зустрічається з його культурним майбутнім.</w:t>
      </w:r>
    </w:p>
    <w:p w14:paraId="3003E349" w14:textId="5D9EBCCC" w:rsidR="006360E2" w:rsidRPr="004E4486" w:rsidRDefault="00A653B2" w:rsidP="00B07D79">
      <w:pPr>
        <w:spacing w:line="360" w:lineRule="auto"/>
        <w:jc w:val="both"/>
        <w:rPr>
          <w:lang w:val="uk-UA"/>
        </w:rPr>
      </w:pPr>
      <w:r>
        <w:rPr>
          <w:lang w:val="uk-UA"/>
        </w:rPr>
        <w:t xml:space="preserve">  Н</w:t>
      </w:r>
      <w:r w:rsidR="006360E2" w:rsidRPr="006360E2">
        <w:rPr>
          <w:lang w:val="uk-UA"/>
        </w:rPr>
        <w:t>аділяючи його новими актуальними сенсами. Запропонований підхід остаточно трансформує відчужену зону транзиту на повноцінний соціокультурний магніт, який повертає річку Бистриця Солотвинська в активне громадське життя мешканців Івано-Франківська.</w:t>
      </w:r>
    </w:p>
    <w:p w14:paraId="430EE523" w14:textId="77777777" w:rsidR="00EC5CF3" w:rsidRDefault="00EC5CF3" w:rsidP="00B07D79">
      <w:pPr>
        <w:spacing w:line="360" w:lineRule="auto"/>
        <w:jc w:val="both"/>
        <w:rPr>
          <w:rFonts w:eastAsia="Times New Roman"/>
          <w:b/>
          <w:bCs/>
          <w:lang w:val="uk-UA"/>
        </w:rPr>
      </w:pPr>
    </w:p>
    <w:p w14:paraId="22DF090D" w14:textId="77777777" w:rsidR="00EC5CF3" w:rsidRDefault="00EC5CF3" w:rsidP="00B07D79">
      <w:pPr>
        <w:spacing w:line="360" w:lineRule="auto"/>
        <w:jc w:val="both"/>
        <w:rPr>
          <w:rFonts w:eastAsia="Times New Roman"/>
          <w:b/>
          <w:bCs/>
          <w:lang w:val="uk-UA"/>
        </w:rPr>
      </w:pPr>
    </w:p>
    <w:p w14:paraId="5FEFFCA0" w14:textId="0EB49EEB" w:rsidR="00EC5CF3" w:rsidRDefault="001E2ECC" w:rsidP="001E2ECC">
      <w:pPr>
        <w:tabs>
          <w:tab w:val="left" w:pos="2025"/>
        </w:tabs>
        <w:spacing w:line="360" w:lineRule="auto"/>
        <w:jc w:val="both"/>
        <w:rPr>
          <w:rFonts w:eastAsia="Times New Roman"/>
          <w:b/>
          <w:bCs/>
          <w:lang w:val="uk-UA"/>
        </w:rPr>
      </w:pPr>
      <w:r>
        <w:rPr>
          <w:rFonts w:eastAsia="Times New Roman"/>
          <w:b/>
          <w:bCs/>
          <w:lang w:val="uk-UA"/>
        </w:rPr>
        <w:tab/>
      </w:r>
    </w:p>
    <w:p w14:paraId="424163A7" w14:textId="6198E60B" w:rsidR="001E2ECC" w:rsidRDefault="001E2ECC" w:rsidP="001E2ECC">
      <w:pPr>
        <w:tabs>
          <w:tab w:val="left" w:pos="2025"/>
        </w:tabs>
        <w:spacing w:line="360" w:lineRule="auto"/>
        <w:jc w:val="both"/>
        <w:rPr>
          <w:rFonts w:eastAsia="Times New Roman"/>
          <w:b/>
          <w:bCs/>
          <w:lang w:val="uk-UA"/>
        </w:rPr>
      </w:pPr>
    </w:p>
    <w:p w14:paraId="41BE0ECF" w14:textId="334AFABC" w:rsidR="001E2ECC" w:rsidRDefault="001E2ECC" w:rsidP="001E2ECC">
      <w:pPr>
        <w:tabs>
          <w:tab w:val="left" w:pos="2025"/>
        </w:tabs>
        <w:spacing w:line="360" w:lineRule="auto"/>
        <w:jc w:val="both"/>
        <w:rPr>
          <w:rFonts w:eastAsia="Times New Roman"/>
          <w:b/>
          <w:bCs/>
          <w:lang w:val="uk-UA"/>
        </w:rPr>
      </w:pPr>
    </w:p>
    <w:p w14:paraId="5E81C879" w14:textId="77777777" w:rsidR="001E2ECC" w:rsidRDefault="001E2ECC" w:rsidP="001E2ECC">
      <w:pPr>
        <w:tabs>
          <w:tab w:val="left" w:pos="2025"/>
        </w:tabs>
        <w:spacing w:line="360" w:lineRule="auto"/>
        <w:jc w:val="both"/>
        <w:rPr>
          <w:rFonts w:eastAsia="Times New Roman"/>
          <w:b/>
          <w:bCs/>
          <w:lang w:val="uk-UA"/>
        </w:rPr>
      </w:pPr>
    </w:p>
    <w:p w14:paraId="4BDEFDD0" w14:textId="616AF96F" w:rsidR="00221568" w:rsidRPr="006360E2" w:rsidRDefault="00221568" w:rsidP="00B07D79">
      <w:pPr>
        <w:spacing w:line="360" w:lineRule="auto"/>
        <w:jc w:val="both"/>
        <w:rPr>
          <w:rFonts w:eastAsia="Times New Roman"/>
          <w:b/>
          <w:bCs/>
          <w:lang w:val="uk-UA"/>
        </w:rPr>
      </w:pPr>
      <w:r w:rsidRPr="009B4F70">
        <w:rPr>
          <w:rFonts w:eastAsia="Times New Roman"/>
          <w:b/>
          <w:bCs/>
          <w:lang w:val="uk-UA"/>
        </w:rPr>
        <w:lastRenderedPageBreak/>
        <w:t>1.3 SWOT аналіз</w:t>
      </w:r>
    </w:p>
    <w:p w14:paraId="07F6A617" w14:textId="650F4F20" w:rsidR="00BD6C03" w:rsidRDefault="00A653B2" w:rsidP="00B07D79">
      <w:pPr>
        <w:spacing w:line="360" w:lineRule="auto"/>
        <w:jc w:val="both"/>
        <w:rPr>
          <w:rFonts w:eastAsia="Times New Roman"/>
          <w:b/>
          <w:bCs/>
          <w:color w:val="000000"/>
          <w:lang w:val="uk-UA"/>
        </w:rPr>
      </w:pPr>
      <w:r>
        <w:rPr>
          <w:rFonts w:eastAsia="Times New Roman"/>
          <w:b/>
          <w:bCs/>
          <w:noProof/>
          <w:color w:val="000000"/>
          <w:lang w:val="uk-UA"/>
        </w:rPr>
        <w:t xml:space="preserve">                    </w:t>
      </w:r>
      <w:r w:rsidR="00B07D79" w:rsidRPr="009B4F70">
        <w:rPr>
          <w:rFonts w:eastAsia="Times New Roman"/>
          <w:b/>
          <w:bCs/>
          <w:noProof/>
          <w:color w:val="000000"/>
          <w:lang w:val="uk-UA" w:eastAsia="uk-UA"/>
        </w:rPr>
        <w:drawing>
          <wp:inline distT="0" distB="0" distL="0" distR="0" wp14:anchorId="24925EFF" wp14:editId="1FC3D293">
            <wp:extent cx="4692766" cy="3545457"/>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701300" cy="3551904"/>
                    </a:xfrm>
                    <a:prstGeom prst="rect">
                      <a:avLst/>
                    </a:prstGeom>
                    <a:noFill/>
                    <a:ln>
                      <a:noFill/>
                    </a:ln>
                  </pic:spPr>
                </pic:pic>
              </a:graphicData>
            </a:graphic>
          </wp:inline>
        </w:drawing>
      </w:r>
    </w:p>
    <w:p w14:paraId="73A7132C" w14:textId="03290285" w:rsidR="006360E2" w:rsidRPr="00A653B2" w:rsidRDefault="00A653B2" w:rsidP="00A653B2">
      <w:pPr>
        <w:spacing w:line="360" w:lineRule="auto"/>
        <w:jc w:val="center"/>
        <w:rPr>
          <w:rFonts w:eastAsia="Times New Roman"/>
          <w:i/>
          <w:iCs/>
          <w:color w:val="000000"/>
          <w:sz w:val="24"/>
          <w:szCs w:val="24"/>
          <w:lang w:val="uk-UA"/>
        </w:rPr>
      </w:pPr>
      <w:r>
        <w:rPr>
          <w:rFonts w:eastAsia="Times New Roman"/>
          <w:i/>
          <w:iCs/>
          <w:color w:val="000000"/>
          <w:sz w:val="24"/>
          <w:szCs w:val="24"/>
          <w:lang w:val="uk-UA"/>
        </w:rPr>
        <w:t xml:space="preserve">Рис.1 </w:t>
      </w:r>
      <w:r w:rsidR="00934CD1">
        <w:rPr>
          <w:rFonts w:eastAsia="Times New Roman"/>
          <w:i/>
          <w:iCs/>
          <w:color w:val="000000"/>
          <w:sz w:val="24"/>
          <w:szCs w:val="24"/>
          <w:lang w:val="uk-UA"/>
        </w:rPr>
        <w:t xml:space="preserve">- </w:t>
      </w:r>
      <w:r>
        <w:rPr>
          <w:rFonts w:eastAsia="Times New Roman"/>
          <w:i/>
          <w:iCs/>
          <w:color w:val="000000"/>
          <w:sz w:val="24"/>
          <w:szCs w:val="24"/>
          <w:lang w:val="en-US"/>
        </w:rPr>
        <w:t xml:space="preserve">SWOT </w:t>
      </w:r>
      <w:r>
        <w:rPr>
          <w:rFonts w:eastAsia="Times New Roman"/>
          <w:i/>
          <w:iCs/>
          <w:color w:val="000000"/>
          <w:sz w:val="24"/>
          <w:szCs w:val="24"/>
          <w:lang w:val="ru-RU"/>
        </w:rPr>
        <w:t>анал</w:t>
      </w:r>
      <w:r>
        <w:rPr>
          <w:rFonts w:eastAsia="Times New Roman"/>
          <w:i/>
          <w:iCs/>
          <w:color w:val="000000"/>
          <w:sz w:val="24"/>
          <w:szCs w:val="24"/>
          <w:lang w:val="uk-UA"/>
        </w:rPr>
        <w:t>із території</w:t>
      </w:r>
    </w:p>
    <w:p w14:paraId="43693E0D" w14:textId="71534B62" w:rsidR="00221568" w:rsidRDefault="00221568" w:rsidP="00B07D79">
      <w:pPr>
        <w:spacing w:line="360" w:lineRule="auto"/>
        <w:jc w:val="both"/>
        <w:rPr>
          <w:rFonts w:eastAsia="Times New Roman"/>
          <w:b/>
          <w:bCs/>
          <w:color w:val="000000"/>
          <w:lang w:val="uk-UA"/>
        </w:rPr>
      </w:pPr>
      <w:r w:rsidRPr="009B4F70">
        <w:rPr>
          <w:rFonts w:eastAsia="Times New Roman"/>
          <w:b/>
          <w:bCs/>
          <w:color w:val="000000"/>
          <w:lang w:val="uk-UA"/>
        </w:rPr>
        <w:t>1.4 Аналіз рекреаційного потенціалу</w:t>
      </w:r>
      <w:r w:rsidR="00C05057">
        <w:rPr>
          <w:rFonts w:eastAsia="Times New Roman"/>
          <w:b/>
          <w:bCs/>
          <w:color w:val="000000"/>
          <w:lang w:val="uk-UA"/>
        </w:rPr>
        <w:t xml:space="preserve"> території</w:t>
      </w:r>
    </w:p>
    <w:p w14:paraId="26E7673D" w14:textId="2DCC0717" w:rsidR="00383608" w:rsidRPr="00383608" w:rsidRDefault="00A653B2" w:rsidP="00B07D79">
      <w:pPr>
        <w:spacing w:line="360" w:lineRule="auto"/>
        <w:jc w:val="both"/>
        <w:rPr>
          <w:rFonts w:eastAsia="Times New Roman"/>
          <w:color w:val="000000"/>
          <w:lang w:val="uk-UA"/>
        </w:rPr>
      </w:pPr>
      <w:r>
        <w:rPr>
          <w:rFonts w:eastAsia="Times New Roman"/>
          <w:color w:val="000000"/>
          <w:lang w:val="uk-UA"/>
        </w:rPr>
        <w:t xml:space="preserve">  </w:t>
      </w:r>
      <w:r w:rsidR="00383608" w:rsidRPr="00383608">
        <w:rPr>
          <w:rFonts w:eastAsia="Times New Roman"/>
          <w:color w:val="000000"/>
          <w:lang w:val="uk-UA"/>
        </w:rPr>
        <w:t xml:space="preserve">Рекреаційний потенціал території вздовж річки Бистриця Солотвинська в Івано-Франківську є </w:t>
      </w:r>
      <w:r w:rsidR="004E4486">
        <w:rPr>
          <w:rFonts w:eastAsia="Times New Roman"/>
          <w:color w:val="000000"/>
          <w:lang w:val="uk-UA"/>
        </w:rPr>
        <w:t>дуже недооціненим</w:t>
      </w:r>
      <w:r w:rsidR="00383608" w:rsidRPr="00383608">
        <w:rPr>
          <w:rFonts w:eastAsia="Times New Roman"/>
          <w:color w:val="000000"/>
          <w:lang w:val="uk-UA"/>
        </w:rPr>
        <w:t xml:space="preserve">. Аналіз ділянки показує, що вона володіє всіма необхідними просторовими ресурсами для формування </w:t>
      </w:r>
      <w:r w:rsidR="004E4486">
        <w:rPr>
          <w:rFonts w:eastAsia="Times New Roman"/>
          <w:color w:val="000000"/>
          <w:lang w:val="uk-UA"/>
        </w:rPr>
        <w:t xml:space="preserve">нового і </w:t>
      </w:r>
      <w:r w:rsidR="009E44D1">
        <w:rPr>
          <w:rFonts w:eastAsia="Times New Roman"/>
          <w:color w:val="000000"/>
          <w:lang w:val="uk-UA"/>
        </w:rPr>
        <w:t>раніше не видного в нашому місті простору.</w:t>
      </w:r>
      <w:r w:rsidR="00383608" w:rsidRPr="00383608">
        <w:rPr>
          <w:rFonts w:eastAsia="Times New Roman"/>
          <w:color w:val="000000"/>
          <w:lang w:val="uk-UA"/>
        </w:rPr>
        <w:t xml:space="preserve"> У сучасній європейській практиці ревіталізації гірських та передгірських річок (що є релевантним для Прикарпаття) доведено: якщо змінити парадигму сприйняття річки з «фізичної перешкоди» на «лінійний парк», набережна автоматично стає головним рекреаційним коридором для пішоходів і велосипедистів .</w:t>
      </w:r>
    </w:p>
    <w:p w14:paraId="7025C5EE" w14:textId="439D72F3" w:rsidR="00383608" w:rsidRPr="00383608" w:rsidRDefault="00A653B2" w:rsidP="00B07D79">
      <w:pPr>
        <w:spacing w:line="360" w:lineRule="auto"/>
        <w:jc w:val="both"/>
        <w:rPr>
          <w:rFonts w:eastAsia="Times New Roman"/>
          <w:color w:val="000000"/>
          <w:lang w:val="uk-UA"/>
        </w:rPr>
      </w:pPr>
      <w:r>
        <w:rPr>
          <w:rFonts w:eastAsia="Times New Roman"/>
          <w:color w:val="000000"/>
          <w:lang w:val="uk-UA"/>
        </w:rPr>
        <w:t xml:space="preserve">  </w:t>
      </w:r>
      <w:r w:rsidR="00383608" w:rsidRPr="00383608">
        <w:rPr>
          <w:rFonts w:eastAsia="Times New Roman"/>
          <w:color w:val="000000"/>
          <w:lang w:val="uk-UA"/>
        </w:rPr>
        <w:t>Головним викликом, але водночас і найцікавішою можливістю ділянки, є безпосередня наявність мостового переходу, що створює складний багаторівневий рельєф.</w:t>
      </w:r>
    </w:p>
    <w:p w14:paraId="74272EC6" w14:textId="775CF499" w:rsidR="00383608" w:rsidRPr="00383608" w:rsidRDefault="00A653B2" w:rsidP="00B07D79">
      <w:pPr>
        <w:spacing w:line="360" w:lineRule="auto"/>
        <w:jc w:val="both"/>
        <w:rPr>
          <w:rFonts w:eastAsia="Times New Roman"/>
          <w:color w:val="000000"/>
          <w:lang w:val="uk-UA"/>
        </w:rPr>
      </w:pPr>
      <w:r>
        <w:rPr>
          <w:rFonts w:eastAsia="Times New Roman"/>
          <w:color w:val="000000"/>
          <w:lang w:val="uk-UA"/>
        </w:rPr>
        <w:lastRenderedPageBreak/>
        <w:t xml:space="preserve">  </w:t>
      </w:r>
      <w:r w:rsidR="00383608" w:rsidRPr="00383608">
        <w:rPr>
          <w:rFonts w:eastAsia="Times New Roman"/>
          <w:color w:val="000000"/>
          <w:lang w:val="uk-UA"/>
        </w:rPr>
        <w:t xml:space="preserve">Спираючись на передовий </w:t>
      </w:r>
      <w:r w:rsidR="009E44D1">
        <w:rPr>
          <w:rFonts w:eastAsia="Times New Roman"/>
          <w:color w:val="000000"/>
          <w:lang w:val="uk-UA"/>
        </w:rPr>
        <w:t>світовий</w:t>
      </w:r>
      <w:r w:rsidR="00383608" w:rsidRPr="00383608">
        <w:rPr>
          <w:rFonts w:eastAsia="Times New Roman"/>
          <w:color w:val="000000"/>
          <w:lang w:val="uk-UA"/>
        </w:rPr>
        <w:t xml:space="preserve"> досвід ландшафтної архітектури, зокрема на проєкти перетворення урбаністичних магістралей на мультимодальні </w:t>
      </w:r>
      <w:r w:rsidR="009E44D1">
        <w:rPr>
          <w:rFonts w:eastAsia="Times New Roman"/>
          <w:color w:val="000000"/>
          <w:lang w:val="uk-UA"/>
        </w:rPr>
        <w:t>зони</w:t>
      </w:r>
      <w:r w:rsidR="00383608" w:rsidRPr="00383608">
        <w:rPr>
          <w:rFonts w:eastAsia="Times New Roman"/>
          <w:color w:val="000000"/>
          <w:lang w:val="uk-UA"/>
        </w:rPr>
        <w:t xml:space="preserve"> (на кшталт лінійного парку The Goods Line в Австралії), проєкт пропонує активувати так звані «депресивні зони» [</w:t>
      </w:r>
      <w:r w:rsidR="00383608">
        <w:rPr>
          <w:rFonts w:eastAsia="Times New Roman"/>
          <w:color w:val="000000"/>
          <w:lang w:val="uk-UA"/>
        </w:rPr>
        <w:t>38</w:t>
      </w:r>
      <w:r w:rsidR="00383608" w:rsidRPr="00383608">
        <w:rPr>
          <w:rFonts w:eastAsia="Times New Roman"/>
          <w:color w:val="000000"/>
          <w:lang w:val="uk-UA"/>
        </w:rPr>
        <w:t xml:space="preserve">]. З </w:t>
      </w:r>
      <w:r w:rsidR="008E4F36">
        <w:rPr>
          <w:rFonts w:eastAsia="Times New Roman"/>
          <w:color w:val="000000"/>
          <w:lang w:val="uk-UA"/>
        </w:rPr>
        <w:t>Відкриті</w:t>
      </w:r>
      <w:r w:rsidR="00383608" w:rsidRPr="00383608">
        <w:rPr>
          <w:rFonts w:eastAsia="Times New Roman"/>
          <w:color w:val="000000"/>
          <w:lang w:val="uk-UA"/>
        </w:rPr>
        <w:t xml:space="preserve"> ділянки дамби, за прикладом канадського проєкту Promenade Samuel-De Champlain, дозволяють застосувати метод каскадного терасування, формуючи оглядові майданчики та рекреаційні павільйони з прямим візуальним контактом із водою [</w:t>
      </w:r>
      <w:r w:rsidR="00383608">
        <w:rPr>
          <w:rFonts w:eastAsia="Times New Roman"/>
          <w:color w:val="000000"/>
          <w:lang w:val="uk-UA"/>
        </w:rPr>
        <w:t>36</w:t>
      </w:r>
      <w:r w:rsidR="00383608" w:rsidRPr="00383608">
        <w:rPr>
          <w:rFonts w:eastAsia="Times New Roman"/>
          <w:color w:val="000000"/>
          <w:lang w:val="uk-UA"/>
        </w:rPr>
        <w:t>].</w:t>
      </w:r>
    </w:p>
    <w:p w14:paraId="1E3A50C0" w14:textId="6CC6D987" w:rsidR="00383608" w:rsidRDefault="00A653B2" w:rsidP="00B07D79">
      <w:pPr>
        <w:spacing w:line="360" w:lineRule="auto"/>
        <w:jc w:val="both"/>
        <w:rPr>
          <w:rFonts w:eastAsia="Times New Roman"/>
          <w:color w:val="000000"/>
          <w:lang w:val="uk-UA"/>
        </w:rPr>
      </w:pPr>
      <w:r>
        <w:rPr>
          <w:rFonts w:eastAsia="Times New Roman"/>
          <w:noProof/>
          <w:color w:val="000000"/>
          <w:lang w:val="uk-UA"/>
        </w:rPr>
        <w:t xml:space="preserve">                              </w:t>
      </w:r>
      <w:r>
        <w:rPr>
          <w:rFonts w:eastAsia="Times New Roman"/>
          <w:noProof/>
          <w:color w:val="000000"/>
          <w:lang w:val="uk-UA" w:eastAsia="uk-UA"/>
        </w:rPr>
        <w:drawing>
          <wp:inline distT="0" distB="0" distL="0" distR="0" wp14:anchorId="4059DB34" wp14:editId="794BCA3E">
            <wp:extent cx="3448050" cy="4514777"/>
            <wp:effectExtent l="0" t="0" r="0" b="635"/>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Рисунок 42"/>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3460312" cy="4530832"/>
                    </a:xfrm>
                    <a:prstGeom prst="rect">
                      <a:avLst/>
                    </a:prstGeom>
                    <a:noFill/>
                    <a:ln>
                      <a:noFill/>
                    </a:ln>
                  </pic:spPr>
                </pic:pic>
              </a:graphicData>
            </a:graphic>
          </wp:inline>
        </w:drawing>
      </w:r>
    </w:p>
    <w:p w14:paraId="14D0F30A" w14:textId="0D956C8E" w:rsidR="00A653B2" w:rsidRPr="00A653B2" w:rsidRDefault="00A653B2" w:rsidP="00A653B2">
      <w:pPr>
        <w:spacing w:line="360" w:lineRule="auto"/>
        <w:jc w:val="center"/>
        <w:rPr>
          <w:rFonts w:eastAsia="Times New Roman"/>
          <w:i/>
          <w:iCs/>
          <w:color w:val="000000"/>
          <w:sz w:val="24"/>
          <w:szCs w:val="24"/>
          <w:lang w:val="uk-UA"/>
        </w:rPr>
      </w:pPr>
      <w:r>
        <w:rPr>
          <w:rFonts w:eastAsia="Times New Roman"/>
          <w:i/>
          <w:iCs/>
          <w:color w:val="000000"/>
          <w:sz w:val="24"/>
          <w:szCs w:val="24"/>
          <w:lang w:val="uk-UA"/>
        </w:rPr>
        <w:t xml:space="preserve">Рис.2 </w:t>
      </w:r>
      <w:r w:rsidR="00934CD1">
        <w:rPr>
          <w:rFonts w:eastAsia="Times New Roman"/>
          <w:i/>
          <w:iCs/>
          <w:color w:val="000000"/>
          <w:sz w:val="24"/>
          <w:szCs w:val="24"/>
          <w:lang w:val="uk-UA"/>
        </w:rPr>
        <w:t xml:space="preserve">- </w:t>
      </w:r>
      <w:r>
        <w:rPr>
          <w:rFonts w:eastAsia="Times New Roman"/>
          <w:i/>
          <w:iCs/>
          <w:color w:val="000000"/>
          <w:sz w:val="24"/>
          <w:szCs w:val="24"/>
          <w:lang w:val="uk-UA"/>
        </w:rPr>
        <w:t>Схема природнього каркасу</w:t>
      </w:r>
    </w:p>
    <w:p w14:paraId="3E38A21A" w14:textId="5CD3272C" w:rsidR="00383608" w:rsidRDefault="00A653B2" w:rsidP="00B07D79">
      <w:pPr>
        <w:spacing w:line="360" w:lineRule="auto"/>
        <w:jc w:val="both"/>
        <w:rPr>
          <w:rFonts w:eastAsia="Times New Roman"/>
          <w:color w:val="000000"/>
          <w:lang w:val="uk-UA"/>
        </w:rPr>
      </w:pPr>
      <w:r>
        <w:rPr>
          <w:rFonts w:eastAsia="Times New Roman"/>
          <w:color w:val="000000"/>
          <w:lang w:val="uk-UA"/>
        </w:rPr>
        <w:t xml:space="preserve">  </w:t>
      </w:r>
      <w:r w:rsidR="00383608" w:rsidRPr="00383608">
        <w:rPr>
          <w:rFonts w:eastAsia="Times New Roman"/>
          <w:color w:val="000000"/>
          <w:lang w:val="uk-UA"/>
        </w:rPr>
        <w:t xml:space="preserve">Організація відпочинкового середовища на таких складних ділянках вимагає суворого дотримання нормативних вимог. Згідно з ДБН Б.2.2-5:2011 «Благоустрій територій», рекреаційна зона повинна забезпечувати чітке зонування на місця для активного спорту, тихого відпочинку та дитячі ігрові зони з урахуванням </w:t>
      </w:r>
      <w:r w:rsidR="00383608" w:rsidRPr="00383608">
        <w:rPr>
          <w:rFonts w:eastAsia="Times New Roman"/>
          <w:color w:val="000000"/>
          <w:lang w:val="uk-UA"/>
        </w:rPr>
        <w:lastRenderedPageBreak/>
        <w:t>акустичного дискомфорту від магістралі [</w:t>
      </w:r>
      <w:r w:rsidR="00383608">
        <w:rPr>
          <w:rFonts w:eastAsia="Times New Roman"/>
          <w:color w:val="000000"/>
          <w:lang w:val="uk-UA"/>
        </w:rPr>
        <w:t>1</w:t>
      </w:r>
      <w:r w:rsidR="00383608" w:rsidRPr="00383608">
        <w:rPr>
          <w:rFonts w:eastAsia="Times New Roman"/>
          <w:color w:val="000000"/>
          <w:lang w:val="uk-UA"/>
        </w:rPr>
        <w:t>]. Більше того, ключовою умовою розкриття потенціалу є 100% безбар'єрність. ДБН В.2.2-40:2018 (із Зміною №2) вимагає дублювання всіх сходових маршів пологими пандусами та з'їздами на рельєфі, що гарантує вільний доступ до міських пляжів та води для всіх категорій маломобільних груп населення [</w:t>
      </w:r>
      <w:r w:rsidR="00383608">
        <w:rPr>
          <w:rFonts w:eastAsia="Times New Roman"/>
          <w:color w:val="000000"/>
          <w:lang w:val="uk-UA"/>
        </w:rPr>
        <w:t>21</w:t>
      </w:r>
      <w:r w:rsidR="00383608" w:rsidRPr="00383608">
        <w:rPr>
          <w:rFonts w:eastAsia="Times New Roman"/>
          <w:color w:val="000000"/>
          <w:lang w:val="uk-UA"/>
        </w:rPr>
        <w:t>].</w:t>
      </w:r>
    </w:p>
    <w:p w14:paraId="5519295B" w14:textId="01EE08B9" w:rsidR="00A653B2" w:rsidRPr="00383608" w:rsidRDefault="00A653B2" w:rsidP="00B07D79">
      <w:pPr>
        <w:spacing w:line="360" w:lineRule="auto"/>
        <w:jc w:val="both"/>
        <w:rPr>
          <w:rFonts w:eastAsia="Times New Roman"/>
          <w:color w:val="000000"/>
          <w:lang w:val="uk-UA"/>
        </w:rPr>
      </w:pPr>
      <w:r>
        <w:rPr>
          <w:rFonts w:eastAsia="Times New Roman"/>
          <w:color w:val="000000"/>
          <w:lang w:val="uk-UA"/>
        </w:rPr>
        <w:t xml:space="preserve">  </w:t>
      </w:r>
      <w:r w:rsidR="00BB2325" w:rsidRPr="00BB2325">
        <w:rPr>
          <w:rFonts w:eastAsia="Times New Roman"/>
          <w:color w:val="000000"/>
          <w:lang w:val="uk-UA"/>
        </w:rPr>
        <w:t>При розробці набережної враховано положення ДБН В.2.4-3:2025</w:t>
      </w:r>
      <w:r w:rsidR="00BB2325">
        <w:rPr>
          <w:rFonts w:eastAsia="Times New Roman"/>
          <w:color w:val="000000"/>
          <w:lang w:val="en-US"/>
        </w:rPr>
        <w:t xml:space="preserve"> </w:t>
      </w:r>
      <w:r w:rsidR="00BB2325" w:rsidRPr="00383608">
        <w:rPr>
          <w:rFonts w:eastAsia="Times New Roman"/>
          <w:color w:val="000000"/>
          <w:lang w:val="uk-UA"/>
        </w:rPr>
        <w:t>[</w:t>
      </w:r>
      <w:r w:rsidR="00BB2325">
        <w:rPr>
          <w:rFonts w:eastAsia="Times New Roman"/>
          <w:color w:val="000000"/>
          <w:lang w:val="en-US"/>
        </w:rPr>
        <w:t>12</w:t>
      </w:r>
      <w:r w:rsidR="00BB2325" w:rsidRPr="00383608">
        <w:rPr>
          <w:rFonts w:eastAsia="Times New Roman"/>
          <w:color w:val="000000"/>
          <w:lang w:val="uk-UA"/>
        </w:rPr>
        <w:t>]</w:t>
      </w:r>
      <w:r w:rsidR="00BB2325" w:rsidRPr="00BB2325">
        <w:rPr>
          <w:rFonts w:eastAsia="Times New Roman"/>
          <w:color w:val="000000"/>
          <w:lang w:val="uk-UA"/>
        </w:rPr>
        <w:t xml:space="preserve"> щодо гідротехнічних споруд, що є критично важливим для забезпечення стійкості берегових конструкцій та безпеки прилеглої території в умовах сезонних коливань рівня води в р. Бистриця </w:t>
      </w:r>
    </w:p>
    <w:p w14:paraId="52433D0D" w14:textId="47346A9B" w:rsidR="00383608" w:rsidRPr="00383608" w:rsidRDefault="00A653B2" w:rsidP="00B07D79">
      <w:pPr>
        <w:spacing w:line="360" w:lineRule="auto"/>
        <w:jc w:val="both"/>
        <w:rPr>
          <w:rFonts w:eastAsia="Times New Roman"/>
          <w:color w:val="000000"/>
          <w:lang w:val="uk-UA"/>
        </w:rPr>
      </w:pPr>
      <w:r>
        <w:rPr>
          <w:rFonts w:eastAsia="Times New Roman"/>
          <w:color w:val="000000"/>
          <w:lang w:val="uk-UA"/>
        </w:rPr>
        <w:t xml:space="preserve">  </w:t>
      </w:r>
      <w:r w:rsidR="00383608" w:rsidRPr="00383608">
        <w:rPr>
          <w:rFonts w:eastAsia="Times New Roman"/>
          <w:color w:val="000000"/>
          <w:lang w:val="uk-UA"/>
        </w:rPr>
        <w:t>Дослідження сучасних підходів до організації парків-набережних підкреслюють важливість «м'якої» ренатуралізації берегів замість суцільного бетонування [10]. Впровадження фітоочисних систем та збереження природних міських пляжів створює комфортний мікроклімат у спекотні дні</w:t>
      </w:r>
      <w:r w:rsidR="009E44D1">
        <w:rPr>
          <w:rFonts w:eastAsia="Times New Roman"/>
          <w:color w:val="000000"/>
          <w:lang w:val="uk-UA"/>
        </w:rPr>
        <w:t xml:space="preserve"> і стане хорошим місцем відпочинку в дуже густо забудованому районі Княгинин та інших в тому районі.</w:t>
      </w:r>
    </w:p>
    <w:p w14:paraId="53DA1F38" w14:textId="3DF39284" w:rsidR="00383608" w:rsidRDefault="00A653B2" w:rsidP="00B07D79">
      <w:pPr>
        <w:spacing w:line="360" w:lineRule="auto"/>
        <w:jc w:val="both"/>
        <w:rPr>
          <w:rFonts w:eastAsia="Times New Roman"/>
          <w:color w:val="000000"/>
          <w:lang w:val="uk-UA"/>
        </w:rPr>
      </w:pPr>
      <w:r>
        <w:rPr>
          <w:rFonts w:eastAsia="Times New Roman"/>
          <w:color w:val="000000"/>
          <w:lang w:val="uk-UA"/>
        </w:rPr>
        <w:t xml:space="preserve">   </w:t>
      </w:r>
      <w:r w:rsidR="00383608" w:rsidRPr="00383608">
        <w:rPr>
          <w:rFonts w:eastAsia="Times New Roman"/>
          <w:color w:val="000000"/>
          <w:lang w:val="uk-UA"/>
        </w:rPr>
        <w:t>Інтеграція будівлі БКХ безпосередньо у вузол перетину транспортних і пішохідних потоків перетворює набережну Бистриці Солотвинської з локальної зони вигулу собак на загальноміську «вітальню», здатну акумулювати масштабні соціальні, мистецькі та рекреаційні процеси.</w:t>
      </w:r>
    </w:p>
    <w:p w14:paraId="4DAA4D0B" w14:textId="77777777" w:rsidR="00A653B2" w:rsidRPr="00A653B2" w:rsidRDefault="00A653B2" w:rsidP="00B07D79">
      <w:pPr>
        <w:spacing w:line="360" w:lineRule="auto"/>
        <w:jc w:val="both"/>
        <w:rPr>
          <w:rFonts w:eastAsia="Times New Roman"/>
          <w:color w:val="000000"/>
          <w:lang w:val="uk-UA"/>
        </w:rPr>
      </w:pPr>
    </w:p>
    <w:p w14:paraId="6136CE69" w14:textId="01FAE90A" w:rsidR="006723D7" w:rsidRDefault="00221568" w:rsidP="00B07D79">
      <w:pPr>
        <w:spacing w:line="360" w:lineRule="auto"/>
        <w:jc w:val="both"/>
        <w:rPr>
          <w:rFonts w:eastAsia="Times New Roman"/>
          <w:b/>
          <w:bCs/>
          <w:color w:val="000000"/>
          <w:lang w:val="uk-UA"/>
        </w:rPr>
      </w:pPr>
      <w:r w:rsidRPr="009B4F70">
        <w:rPr>
          <w:rFonts w:eastAsia="Times New Roman"/>
          <w:b/>
          <w:bCs/>
          <w:color w:val="000000"/>
          <w:lang w:val="uk-UA"/>
        </w:rPr>
        <w:t xml:space="preserve">1.5 </w:t>
      </w:r>
      <w:r w:rsidR="00C05057">
        <w:rPr>
          <w:rFonts w:eastAsia="Times New Roman"/>
          <w:b/>
          <w:bCs/>
          <w:color w:val="000000"/>
          <w:lang w:val="uk-UA"/>
        </w:rPr>
        <w:t>Містобудівний аналіз</w:t>
      </w:r>
    </w:p>
    <w:p w14:paraId="1EC7BC58" w14:textId="65069864" w:rsidR="000B761F" w:rsidRPr="000B761F" w:rsidRDefault="00A653B2" w:rsidP="00B07D79">
      <w:pPr>
        <w:spacing w:line="360" w:lineRule="auto"/>
        <w:jc w:val="both"/>
        <w:rPr>
          <w:rFonts w:eastAsia="Times New Roman"/>
          <w:color w:val="000000"/>
          <w:lang w:val="uk-UA"/>
        </w:rPr>
      </w:pPr>
      <w:r>
        <w:rPr>
          <w:rFonts w:eastAsia="Times New Roman"/>
          <w:color w:val="000000"/>
          <w:lang w:val="uk-UA"/>
        </w:rPr>
        <w:t xml:space="preserve">   </w:t>
      </w:r>
      <w:r w:rsidR="000B761F" w:rsidRPr="000B761F">
        <w:rPr>
          <w:rFonts w:eastAsia="Times New Roman"/>
          <w:color w:val="000000"/>
          <w:lang w:val="uk-UA"/>
        </w:rPr>
        <w:t xml:space="preserve">Комплексний містобудівний аналіз території проєктування, що охоплює прибережну смугу річки Бистриця Солотвинська та магістральний мостовий перехід у північно-західному секторі Івано-Франківська, вимагає застосування сучасних системно-структурних та аналітичних методів. Даний інфраструктурний вузол займає стратегічне положення в загальноміській системі, оскільки виступає </w:t>
      </w:r>
      <w:r w:rsidR="000B761F" w:rsidRPr="000B761F">
        <w:rPr>
          <w:rFonts w:eastAsia="Times New Roman"/>
          <w:color w:val="000000"/>
          <w:lang w:val="uk-UA"/>
        </w:rPr>
        <w:lastRenderedPageBreak/>
        <w:t>сполучним містком між периферійним житловим масивом Пасічна та центральним урбанізованим ядром. Проте сучасна просторова модель ділянки демонструє гострий дисбаланс між транзитною транспортною функцією та рекреаційним потенціалом ландшафту. Для виявлення прихованих причинно-наслідкових зв'язків між інтенсивністю людських потоків, просторовою конфігурацією вулично-дорожньої мережі та різними типами міського землекористування в проєкті було опрацьовано алгоритми графоаналітичного моделювання взаємодії пішоходів із середовищем громадських центрів, що дозволило чітко локалізувати зони просторового відчуження та розірваності міської тканини [</w:t>
      </w:r>
      <w:r w:rsidR="000B761F">
        <w:rPr>
          <w:rFonts w:eastAsia="Times New Roman"/>
          <w:color w:val="000000"/>
          <w:lang w:val="uk-UA"/>
        </w:rPr>
        <w:t>31</w:t>
      </w:r>
      <w:r w:rsidR="000B761F" w:rsidRPr="000B761F">
        <w:rPr>
          <w:rFonts w:eastAsia="Times New Roman"/>
          <w:color w:val="000000"/>
          <w:lang w:val="uk-UA"/>
        </w:rPr>
        <w:t>].</w:t>
      </w:r>
    </w:p>
    <w:p w14:paraId="6F914326" w14:textId="643B2589" w:rsidR="000B761F" w:rsidRDefault="00A653B2" w:rsidP="00B07D79">
      <w:pPr>
        <w:spacing w:line="360" w:lineRule="auto"/>
        <w:jc w:val="both"/>
        <w:rPr>
          <w:rFonts w:eastAsia="Times New Roman"/>
          <w:noProof/>
          <w:color w:val="000000"/>
          <w:lang w:val="uk-UA"/>
        </w:rPr>
      </w:pPr>
      <w:r>
        <w:rPr>
          <w:rFonts w:eastAsia="Times New Roman"/>
          <w:noProof/>
          <w:color w:val="000000"/>
          <w:lang w:val="uk-UA"/>
        </w:rPr>
        <w:t xml:space="preserve">                           </w:t>
      </w:r>
      <w:r>
        <w:rPr>
          <w:rFonts w:eastAsia="Times New Roman"/>
          <w:noProof/>
          <w:color w:val="000000"/>
          <w:lang w:val="uk-UA" w:eastAsia="uk-UA"/>
        </w:rPr>
        <w:drawing>
          <wp:inline distT="0" distB="0" distL="0" distR="0" wp14:anchorId="14F77259" wp14:editId="0F29DEC1">
            <wp:extent cx="4281170" cy="4086570"/>
            <wp:effectExtent l="0" t="0" r="5080" b="9525"/>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Рисунок 81"/>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4290584" cy="4095556"/>
                    </a:xfrm>
                    <a:prstGeom prst="rect">
                      <a:avLst/>
                    </a:prstGeom>
                    <a:noFill/>
                    <a:ln>
                      <a:noFill/>
                    </a:ln>
                  </pic:spPr>
                </pic:pic>
              </a:graphicData>
            </a:graphic>
          </wp:inline>
        </w:drawing>
      </w:r>
    </w:p>
    <w:p w14:paraId="4C1BF41A" w14:textId="0EF6C6AA" w:rsidR="00A653B2" w:rsidRPr="00A653B2" w:rsidRDefault="00A653B2" w:rsidP="00A653B2">
      <w:pPr>
        <w:spacing w:line="360" w:lineRule="auto"/>
        <w:jc w:val="center"/>
        <w:rPr>
          <w:rFonts w:eastAsia="Times New Roman"/>
          <w:i/>
          <w:iCs/>
          <w:color w:val="000000"/>
          <w:sz w:val="24"/>
          <w:szCs w:val="24"/>
          <w:lang w:val="uk-UA"/>
        </w:rPr>
      </w:pPr>
      <w:r>
        <w:rPr>
          <w:rFonts w:eastAsia="Times New Roman"/>
          <w:i/>
          <w:iCs/>
          <w:color w:val="000000"/>
          <w:sz w:val="24"/>
          <w:szCs w:val="24"/>
          <w:lang w:val="uk-UA"/>
        </w:rPr>
        <w:t xml:space="preserve">Рис.3 </w:t>
      </w:r>
      <w:r w:rsidR="00934CD1">
        <w:rPr>
          <w:rFonts w:eastAsia="Times New Roman"/>
          <w:i/>
          <w:iCs/>
          <w:color w:val="000000"/>
          <w:sz w:val="24"/>
          <w:szCs w:val="24"/>
          <w:lang w:val="uk-UA"/>
        </w:rPr>
        <w:t xml:space="preserve">- </w:t>
      </w:r>
      <w:r>
        <w:rPr>
          <w:rFonts w:eastAsia="Times New Roman"/>
          <w:i/>
          <w:iCs/>
          <w:color w:val="000000"/>
          <w:sz w:val="24"/>
          <w:szCs w:val="24"/>
          <w:lang w:val="uk-UA"/>
        </w:rPr>
        <w:t>Ситуаційна схема</w:t>
      </w:r>
    </w:p>
    <w:p w14:paraId="25BA5B55" w14:textId="2DDB78C7" w:rsidR="004D2AFF" w:rsidRDefault="00934CD1" w:rsidP="00B07D79">
      <w:pPr>
        <w:spacing w:line="360" w:lineRule="auto"/>
        <w:jc w:val="both"/>
        <w:rPr>
          <w:rFonts w:eastAsia="Times New Roman"/>
          <w:color w:val="000000"/>
          <w:lang w:val="uk-UA"/>
        </w:rPr>
      </w:pPr>
      <w:r>
        <w:rPr>
          <w:rFonts w:eastAsia="Times New Roman"/>
          <w:color w:val="000000"/>
          <w:lang w:val="uk-UA"/>
        </w:rPr>
        <w:t xml:space="preserve">  </w:t>
      </w:r>
      <w:r w:rsidR="000B761F" w:rsidRPr="000B761F">
        <w:rPr>
          <w:rFonts w:eastAsia="Times New Roman"/>
          <w:color w:val="000000"/>
          <w:lang w:val="uk-UA"/>
        </w:rPr>
        <w:t xml:space="preserve">Наявний автомобільний міст на вулиці Галицькій наразі працює як жорсткий інфраструктурний бар'єр, який розтинає лінійний простір набережної, ізолює </w:t>
      </w:r>
      <w:r w:rsidR="000B761F" w:rsidRPr="000B761F">
        <w:rPr>
          <w:rFonts w:eastAsia="Times New Roman"/>
          <w:color w:val="000000"/>
          <w:lang w:val="uk-UA"/>
        </w:rPr>
        <w:lastRenderedPageBreak/>
        <w:t>мешканців від води та створює дискомфортне, екологічно перевантажене середовище.</w:t>
      </w:r>
    </w:p>
    <w:p w14:paraId="5413D0BF" w14:textId="5A6611C6" w:rsidR="004D2AFF" w:rsidRDefault="004D2AFF" w:rsidP="004D2AFF">
      <w:pPr>
        <w:spacing w:line="360" w:lineRule="auto"/>
        <w:jc w:val="center"/>
        <w:rPr>
          <w:rFonts w:eastAsia="Times New Roman"/>
          <w:color w:val="000000"/>
          <w:lang w:val="uk-UA"/>
        </w:rPr>
      </w:pPr>
      <w:r w:rsidRPr="004D2AFF">
        <w:rPr>
          <w:rFonts w:eastAsia="Times New Roman"/>
          <w:noProof/>
          <w:color w:val="000000"/>
          <w:lang w:val="uk-UA" w:eastAsia="uk-UA"/>
        </w:rPr>
        <w:drawing>
          <wp:inline distT="0" distB="0" distL="0" distR="0" wp14:anchorId="56670682" wp14:editId="206DC2EB">
            <wp:extent cx="3257550" cy="4200740"/>
            <wp:effectExtent l="0" t="0" r="0" b="9525"/>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263739" cy="4208720"/>
                    </a:xfrm>
                    <a:prstGeom prst="rect">
                      <a:avLst/>
                    </a:prstGeom>
                  </pic:spPr>
                </pic:pic>
              </a:graphicData>
            </a:graphic>
          </wp:inline>
        </w:drawing>
      </w:r>
    </w:p>
    <w:p w14:paraId="18C4BB03" w14:textId="4EA3BB68" w:rsidR="004D2AFF" w:rsidRPr="004D2AFF" w:rsidRDefault="004D2AFF" w:rsidP="004D2AFF">
      <w:pPr>
        <w:spacing w:line="360" w:lineRule="auto"/>
        <w:jc w:val="center"/>
        <w:rPr>
          <w:rFonts w:eastAsia="Times New Roman"/>
          <w:i/>
          <w:iCs/>
          <w:color w:val="000000"/>
          <w:sz w:val="24"/>
          <w:szCs w:val="24"/>
          <w:lang w:val="uk-UA"/>
        </w:rPr>
      </w:pPr>
      <w:r>
        <w:rPr>
          <w:rFonts w:eastAsia="Times New Roman"/>
          <w:i/>
          <w:iCs/>
          <w:color w:val="000000"/>
          <w:sz w:val="24"/>
          <w:szCs w:val="24"/>
          <w:lang w:val="uk-UA"/>
        </w:rPr>
        <w:t>Рис.</w:t>
      </w:r>
      <w:r w:rsidR="005608F8">
        <w:rPr>
          <w:rFonts w:eastAsia="Times New Roman"/>
          <w:i/>
          <w:iCs/>
          <w:color w:val="000000"/>
          <w:sz w:val="24"/>
          <w:szCs w:val="24"/>
          <w:lang w:val="uk-UA"/>
        </w:rPr>
        <w:t>4</w:t>
      </w:r>
      <w:r>
        <w:rPr>
          <w:rFonts w:eastAsia="Times New Roman"/>
          <w:i/>
          <w:iCs/>
          <w:color w:val="000000"/>
          <w:sz w:val="24"/>
          <w:szCs w:val="24"/>
          <w:lang w:val="uk-UA"/>
        </w:rPr>
        <w:t xml:space="preserve"> – Схема кліматичного аналізу</w:t>
      </w:r>
    </w:p>
    <w:p w14:paraId="47737E06" w14:textId="30F5B8CC" w:rsidR="000B761F" w:rsidRPr="000B761F" w:rsidRDefault="00A653B2" w:rsidP="00B07D79">
      <w:pPr>
        <w:spacing w:line="360" w:lineRule="auto"/>
        <w:jc w:val="both"/>
        <w:rPr>
          <w:rFonts w:eastAsia="Times New Roman"/>
          <w:color w:val="000000"/>
          <w:lang w:val="uk-UA"/>
        </w:rPr>
      </w:pPr>
      <w:r>
        <w:rPr>
          <w:rFonts w:eastAsia="Times New Roman"/>
          <w:color w:val="000000"/>
          <w:lang w:val="uk-UA"/>
        </w:rPr>
        <w:t xml:space="preserve"> </w:t>
      </w:r>
      <w:r w:rsidR="000B761F" w:rsidRPr="000B761F">
        <w:rPr>
          <w:rFonts w:eastAsia="Times New Roman"/>
          <w:color w:val="000000"/>
          <w:lang w:val="uk-UA"/>
        </w:rPr>
        <w:t>Для подолання цього просторового конфлікту концепцією проєкту передбачено кардинальну реорганізацію мережі зв'язків через створення нової, пішохідно-орієнтованої планувальної структури. Моделювання трасування головних прогулянкових осей, інтеграція нового безбар'єрного пішохідного моста з його характерним планувальним відгалуженням безпосередньо в об'єм будівлі багатофункціонального культурно-дозвіллєвого центру (БКХ), а також розрахунок геометрії тротуарів, пандусних спусків та наземних переходів виконані на основі алгоритмів генеративного урбаністичного моделювання Walkable Neighbourhoods, що дозволяють оптимізувати щільність та зв'язність пішохідного каркаса на складних топографічних ділянках міського рельєфу [</w:t>
      </w:r>
      <w:r w:rsidR="000B761F">
        <w:rPr>
          <w:rFonts w:eastAsia="Times New Roman"/>
          <w:color w:val="000000"/>
          <w:lang w:val="uk-UA"/>
        </w:rPr>
        <w:t>26</w:t>
      </w:r>
      <w:r w:rsidR="000B761F" w:rsidRPr="000B761F">
        <w:rPr>
          <w:rFonts w:eastAsia="Times New Roman"/>
          <w:color w:val="000000"/>
          <w:lang w:val="uk-UA"/>
        </w:rPr>
        <w:t xml:space="preserve">]. Застосування цих </w:t>
      </w:r>
      <w:r w:rsidR="000B761F" w:rsidRPr="000B761F">
        <w:rPr>
          <w:rFonts w:eastAsia="Times New Roman"/>
          <w:color w:val="000000"/>
          <w:lang w:val="uk-UA"/>
        </w:rPr>
        <w:lastRenderedPageBreak/>
        <w:t xml:space="preserve">алгоритмів забезпечило безперервність маршрутів променаду та утворило логічний, інтуїтивно зрозумілий зв'язок між верхнім рівнем моста та нижнім рівнем пляжних зон </w:t>
      </w:r>
      <w:r w:rsidR="008E4F36">
        <w:rPr>
          <w:rFonts w:eastAsia="Times New Roman"/>
          <w:color w:val="000000"/>
          <w:lang w:val="uk-UA"/>
        </w:rPr>
        <w:t>.</w:t>
      </w:r>
    </w:p>
    <w:p w14:paraId="34B694B5" w14:textId="7D3D0AFD" w:rsidR="000B761F" w:rsidRDefault="00A653B2" w:rsidP="00840BB4">
      <w:pPr>
        <w:spacing w:line="360" w:lineRule="auto"/>
        <w:jc w:val="center"/>
        <w:rPr>
          <w:rFonts w:eastAsia="Times New Roman"/>
          <w:i/>
          <w:iCs/>
          <w:noProof/>
          <w:color w:val="000000"/>
          <w:sz w:val="24"/>
          <w:szCs w:val="24"/>
          <w:lang w:val="uk-UA"/>
        </w:rPr>
      </w:pPr>
      <w:r>
        <w:rPr>
          <w:rFonts w:eastAsia="Times New Roman"/>
          <w:i/>
          <w:iCs/>
          <w:noProof/>
          <w:color w:val="000000"/>
          <w:sz w:val="24"/>
          <w:szCs w:val="24"/>
          <w:lang w:val="uk-UA" w:eastAsia="uk-UA"/>
        </w:rPr>
        <w:drawing>
          <wp:inline distT="0" distB="0" distL="0" distR="0" wp14:anchorId="21087B52" wp14:editId="3171CD2A">
            <wp:extent cx="4657546" cy="3181350"/>
            <wp:effectExtent l="0" t="0" r="0" b="0"/>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Рисунок 103"/>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4673156" cy="3192012"/>
                    </a:xfrm>
                    <a:prstGeom prst="rect">
                      <a:avLst/>
                    </a:prstGeom>
                    <a:noFill/>
                    <a:ln>
                      <a:noFill/>
                    </a:ln>
                  </pic:spPr>
                </pic:pic>
              </a:graphicData>
            </a:graphic>
          </wp:inline>
        </w:drawing>
      </w:r>
    </w:p>
    <w:p w14:paraId="28F5CDB9" w14:textId="5136AF71" w:rsidR="00A653B2" w:rsidRPr="00A653B2" w:rsidRDefault="00A653B2" w:rsidP="00A653B2">
      <w:pPr>
        <w:spacing w:line="360" w:lineRule="auto"/>
        <w:jc w:val="center"/>
        <w:rPr>
          <w:rFonts w:eastAsia="Times New Roman"/>
          <w:i/>
          <w:iCs/>
          <w:color w:val="000000"/>
          <w:sz w:val="24"/>
          <w:szCs w:val="24"/>
          <w:lang w:val="uk-UA"/>
        </w:rPr>
      </w:pPr>
      <w:r>
        <w:rPr>
          <w:rFonts w:eastAsia="Times New Roman"/>
          <w:i/>
          <w:iCs/>
          <w:color w:val="000000"/>
          <w:sz w:val="24"/>
          <w:szCs w:val="24"/>
          <w:lang w:val="uk-UA"/>
        </w:rPr>
        <w:t>Рис.</w:t>
      </w:r>
      <w:r w:rsidR="005608F8">
        <w:rPr>
          <w:rFonts w:eastAsia="Times New Roman"/>
          <w:i/>
          <w:iCs/>
          <w:color w:val="000000"/>
          <w:sz w:val="24"/>
          <w:szCs w:val="24"/>
          <w:lang w:val="uk-UA"/>
        </w:rPr>
        <w:t>5</w:t>
      </w:r>
      <w:r>
        <w:rPr>
          <w:rFonts w:eastAsia="Times New Roman"/>
          <w:i/>
          <w:iCs/>
          <w:color w:val="000000"/>
          <w:sz w:val="24"/>
          <w:szCs w:val="24"/>
          <w:lang w:val="uk-UA"/>
        </w:rPr>
        <w:t xml:space="preserve"> </w:t>
      </w:r>
      <w:r w:rsidR="00934CD1">
        <w:rPr>
          <w:rFonts w:eastAsia="Times New Roman"/>
          <w:i/>
          <w:iCs/>
          <w:color w:val="000000"/>
          <w:sz w:val="24"/>
          <w:szCs w:val="24"/>
          <w:lang w:val="uk-UA"/>
        </w:rPr>
        <w:t xml:space="preserve">- </w:t>
      </w:r>
      <w:r>
        <w:rPr>
          <w:rFonts w:eastAsia="Times New Roman"/>
          <w:i/>
          <w:iCs/>
          <w:color w:val="000000"/>
          <w:sz w:val="24"/>
          <w:szCs w:val="24"/>
          <w:lang w:val="uk-UA"/>
        </w:rPr>
        <w:t>Схема транспортних та пішохідних зв’язків</w:t>
      </w:r>
    </w:p>
    <w:p w14:paraId="7EB98A5E" w14:textId="61A497C6" w:rsidR="000B761F" w:rsidRPr="000B761F" w:rsidRDefault="00934CD1" w:rsidP="00B07D79">
      <w:pPr>
        <w:spacing w:line="360" w:lineRule="auto"/>
        <w:jc w:val="both"/>
        <w:rPr>
          <w:rFonts w:eastAsia="Times New Roman"/>
          <w:color w:val="000000"/>
          <w:lang w:val="uk-UA"/>
        </w:rPr>
      </w:pPr>
      <w:r>
        <w:rPr>
          <w:rFonts w:eastAsia="Times New Roman"/>
          <w:color w:val="000000"/>
          <w:lang w:val="uk-UA"/>
        </w:rPr>
        <w:t xml:space="preserve">   </w:t>
      </w:r>
      <w:r w:rsidR="000B761F" w:rsidRPr="000B761F">
        <w:rPr>
          <w:rFonts w:eastAsia="Times New Roman"/>
          <w:color w:val="000000"/>
          <w:lang w:val="uk-UA"/>
        </w:rPr>
        <w:t>Важливим вектором містобудівного аналізу ділянки є оцінка її середовищних та санітарно-гігієнічних параметрів, які наразі погіршені через високий рівень шумового і газового забруднення від суміжної транспортної хорди.</w:t>
      </w:r>
    </w:p>
    <w:p w14:paraId="6788A01A" w14:textId="133F42FF" w:rsidR="000B761F" w:rsidRPr="000B761F" w:rsidRDefault="00A653B2" w:rsidP="00B07D79">
      <w:pPr>
        <w:spacing w:line="360" w:lineRule="auto"/>
        <w:jc w:val="both"/>
        <w:rPr>
          <w:rFonts w:eastAsia="Times New Roman"/>
          <w:color w:val="000000"/>
          <w:lang w:val="uk-UA"/>
        </w:rPr>
      </w:pPr>
      <w:r>
        <w:rPr>
          <w:rFonts w:eastAsia="Times New Roman"/>
          <w:color w:val="000000"/>
          <w:lang w:val="uk-UA"/>
        </w:rPr>
        <w:t xml:space="preserve">  </w:t>
      </w:r>
      <w:r w:rsidR="000B761F" w:rsidRPr="000B761F">
        <w:rPr>
          <w:rFonts w:eastAsia="Times New Roman"/>
          <w:color w:val="000000"/>
          <w:lang w:val="uk-UA"/>
        </w:rPr>
        <w:t>З метою мінімізації цього деструктивного антропогенного впливу на рекреаційні зони лінійного парку, проєктне рішення генерального плану спирається на принципи формування стійких «зелених каркасів» та ландшафтної організації спеціалізованих буферних зон в умовах інтенсивного міського середовища [</w:t>
      </w:r>
      <w:r w:rsidR="000B761F">
        <w:rPr>
          <w:rFonts w:eastAsia="Times New Roman"/>
          <w:color w:val="000000"/>
          <w:lang w:val="uk-UA"/>
        </w:rPr>
        <w:t>17</w:t>
      </w:r>
      <w:r w:rsidR="000B761F" w:rsidRPr="000B761F">
        <w:rPr>
          <w:rFonts w:eastAsia="Times New Roman"/>
          <w:color w:val="000000"/>
          <w:lang w:val="uk-UA"/>
        </w:rPr>
        <w:t xml:space="preserve">]. Спроєктована вздовж захисної дамби багаторівнева система шумопоглинаючого озеленення з щільних масивів кленів, лип та грабів архітектурної форми у поєднанні з геопластикою схилів дозволяє створити надійний екологічний екран, який надійно захищає відкриті виставкові простори «Алеї художників», дитячі майданчики та </w:t>
      </w:r>
      <w:r w:rsidR="000B761F" w:rsidRPr="000B761F">
        <w:rPr>
          <w:rFonts w:eastAsia="Times New Roman"/>
          <w:color w:val="000000"/>
          <w:lang w:val="uk-UA"/>
        </w:rPr>
        <w:lastRenderedPageBreak/>
        <w:t>павільйони кафе, забезпечуючи формування нормативного акустичного й візуального комфорту.</w:t>
      </w:r>
    </w:p>
    <w:p w14:paraId="11CAC8D4" w14:textId="49B11778" w:rsidR="000B761F" w:rsidRPr="000B761F" w:rsidRDefault="00934CD1" w:rsidP="00B07D79">
      <w:pPr>
        <w:spacing w:line="360" w:lineRule="auto"/>
        <w:jc w:val="both"/>
        <w:rPr>
          <w:rFonts w:eastAsia="Times New Roman"/>
          <w:color w:val="000000"/>
          <w:lang w:val="uk-UA"/>
        </w:rPr>
      </w:pPr>
      <w:r>
        <w:rPr>
          <w:rFonts w:eastAsia="Times New Roman"/>
          <w:color w:val="000000"/>
          <w:lang w:val="uk-UA"/>
        </w:rPr>
        <w:t xml:space="preserve">  </w:t>
      </w:r>
      <w:r w:rsidR="000B761F" w:rsidRPr="000B761F">
        <w:rPr>
          <w:rFonts w:eastAsia="Times New Roman"/>
          <w:color w:val="000000"/>
          <w:lang w:val="uk-UA"/>
        </w:rPr>
        <w:t xml:space="preserve">В остаточному підсумку, містобудівна регенерація прибережної смуги Бистриці Солотвинської покликана вирішити довгострокові завдання просторового розвитку Івано-Франківська, збалансувавши антропогенний тиск із природними ресурсами річкової долини. Функціонально-планувальне насичення генерального плану — від активних спортивних хабів та </w:t>
      </w:r>
      <w:r w:rsidR="00C40A2C">
        <w:rPr>
          <w:rFonts w:eastAsia="Times New Roman"/>
          <w:color w:val="000000"/>
          <w:lang w:val="uk-UA"/>
        </w:rPr>
        <w:t>арт-галерей на міській дамбі</w:t>
      </w:r>
      <w:r w:rsidR="000B761F" w:rsidRPr="000B761F">
        <w:rPr>
          <w:rFonts w:eastAsia="Times New Roman"/>
          <w:color w:val="000000"/>
          <w:lang w:val="uk-UA"/>
        </w:rPr>
        <w:t xml:space="preserve"> до тихих відпочинкових </w:t>
      </w:r>
      <w:r w:rsidR="00C40A2C">
        <w:rPr>
          <w:rFonts w:eastAsia="Times New Roman"/>
          <w:color w:val="000000"/>
          <w:lang w:val="uk-UA"/>
        </w:rPr>
        <w:t>зон</w:t>
      </w:r>
      <w:r w:rsidR="000B761F" w:rsidRPr="000B761F">
        <w:rPr>
          <w:rFonts w:eastAsia="Times New Roman"/>
          <w:color w:val="000000"/>
          <w:lang w:val="uk-UA"/>
        </w:rPr>
        <w:t xml:space="preserve"> просто неба та упорядкованих міських пляжів — відповідає сучасній європейській стратегії обслуговувально-ресурсосберігаючого розвитку рекреаційних ландшафтів міст [</w:t>
      </w:r>
      <w:r w:rsidR="000B761F">
        <w:rPr>
          <w:rFonts w:eastAsia="Times New Roman"/>
          <w:color w:val="000000"/>
          <w:lang w:val="uk-UA"/>
        </w:rPr>
        <w:t>20</w:t>
      </w:r>
      <w:r w:rsidR="000B761F" w:rsidRPr="000B761F">
        <w:rPr>
          <w:rFonts w:eastAsia="Times New Roman"/>
          <w:color w:val="000000"/>
          <w:lang w:val="uk-UA"/>
        </w:rPr>
        <w:t xml:space="preserve">]. </w:t>
      </w:r>
    </w:p>
    <w:p w14:paraId="09544C2C" w14:textId="75D8842B" w:rsidR="000B761F" w:rsidRDefault="00934CD1" w:rsidP="00840BB4">
      <w:pPr>
        <w:spacing w:line="360" w:lineRule="auto"/>
        <w:jc w:val="center"/>
        <w:rPr>
          <w:rFonts w:eastAsia="Times New Roman"/>
          <w:noProof/>
          <w:lang w:val="uk-UA"/>
        </w:rPr>
      </w:pPr>
      <w:r>
        <w:rPr>
          <w:rFonts w:eastAsia="Times New Roman"/>
          <w:noProof/>
          <w:lang w:val="uk-UA" w:eastAsia="uk-UA"/>
        </w:rPr>
        <w:drawing>
          <wp:inline distT="0" distB="0" distL="0" distR="0" wp14:anchorId="32571D82" wp14:editId="2FB8D344">
            <wp:extent cx="4287486" cy="4276277"/>
            <wp:effectExtent l="0" t="0" r="0" b="0"/>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Рисунок 104"/>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4304386" cy="4293133"/>
                    </a:xfrm>
                    <a:prstGeom prst="rect">
                      <a:avLst/>
                    </a:prstGeom>
                    <a:noFill/>
                    <a:ln>
                      <a:noFill/>
                    </a:ln>
                  </pic:spPr>
                </pic:pic>
              </a:graphicData>
            </a:graphic>
          </wp:inline>
        </w:drawing>
      </w:r>
    </w:p>
    <w:p w14:paraId="25614CBB" w14:textId="16AA764B" w:rsidR="00934CD1" w:rsidRPr="00A653B2" w:rsidRDefault="00934CD1" w:rsidP="00934CD1">
      <w:pPr>
        <w:spacing w:line="360" w:lineRule="auto"/>
        <w:jc w:val="center"/>
        <w:rPr>
          <w:rFonts w:eastAsia="Times New Roman"/>
          <w:i/>
          <w:iCs/>
          <w:color w:val="000000"/>
          <w:sz w:val="24"/>
          <w:szCs w:val="24"/>
          <w:lang w:val="uk-UA"/>
        </w:rPr>
      </w:pPr>
      <w:r>
        <w:rPr>
          <w:rFonts w:eastAsia="Times New Roman"/>
          <w:i/>
          <w:iCs/>
          <w:color w:val="000000"/>
          <w:sz w:val="24"/>
          <w:szCs w:val="24"/>
          <w:lang w:val="uk-UA"/>
        </w:rPr>
        <w:t>Рис.</w:t>
      </w:r>
      <w:r w:rsidR="005608F8">
        <w:rPr>
          <w:rFonts w:eastAsia="Times New Roman"/>
          <w:i/>
          <w:iCs/>
          <w:color w:val="000000"/>
          <w:sz w:val="24"/>
          <w:szCs w:val="24"/>
          <w:lang w:val="uk-UA"/>
        </w:rPr>
        <w:t>6</w:t>
      </w:r>
      <w:r>
        <w:rPr>
          <w:rFonts w:eastAsia="Times New Roman"/>
          <w:i/>
          <w:iCs/>
          <w:color w:val="000000"/>
          <w:sz w:val="24"/>
          <w:szCs w:val="24"/>
          <w:lang w:val="uk-UA"/>
        </w:rPr>
        <w:t xml:space="preserve"> - Соціальних та громадських магнітів</w:t>
      </w:r>
    </w:p>
    <w:p w14:paraId="6CD36D70" w14:textId="77777777" w:rsidR="00934CD1" w:rsidRDefault="00934CD1" w:rsidP="00B07D79">
      <w:pPr>
        <w:spacing w:line="360" w:lineRule="auto"/>
        <w:jc w:val="both"/>
        <w:rPr>
          <w:rFonts w:eastAsia="Times New Roman"/>
          <w:b/>
          <w:bCs/>
          <w:color w:val="000000"/>
          <w:lang w:val="uk-UA"/>
        </w:rPr>
      </w:pPr>
    </w:p>
    <w:p w14:paraId="1E2F01B6" w14:textId="35989C5E" w:rsidR="005D3725" w:rsidRPr="00934CD1" w:rsidRDefault="005D3725" w:rsidP="00B07D79">
      <w:pPr>
        <w:spacing w:line="360" w:lineRule="auto"/>
        <w:jc w:val="both"/>
        <w:rPr>
          <w:rFonts w:eastAsia="Times New Roman"/>
          <w:b/>
          <w:bCs/>
          <w:lang w:val="uk-UA"/>
        </w:rPr>
      </w:pPr>
      <w:r w:rsidRPr="005D3725">
        <w:rPr>
          <w:rFonts w:eastAsia="Times New Roman"/>
          <w:b/>
          <w:bCs/>
          <w:lang w:val="uk-UA"/>
        </w:rPr>
        <w:lastRenderedPageBreak/>
        <w:t>1.6 Нормативна база та регуляторні вимоги проєктування</w:t>
      </w:r>
    </w:p>
    <w:p w14:paraId="0C6162A9" w14:textId="1526C519" w:rsidR="005D3725" w:rsidRPr="005D3725" w:rsidRDefault="00934CD1" w:rsidP="00B07D79">
      <w:pPr>
        <w:spacing w:line="360" w:lineRule="auto"/>
        <w:jc w:val="both"/>
        <w:rPr>
          <w:rFonts w:eastAsia="Times New Roman"/>
          <w:lang w:val="uk-UA"/>
        </w:rPr>
      </w:pPr>
      <w:r>
        <w:rPr>
          <w:rFonts w:eastAsia="Times New Roman"/>
          <w:lang w:val="uk-UA"/>
        </w:rPr>
        <w:t xml:space="preserve">  </w:t>
      </w:r>
      <w:r w:rsidR="005D3725" w:rsidRPr="005D3725">
        <w:rPr>
          <w:rFonts w:eastAsia="Times New Roman"/>
          <w:lang w:val="uk-UA"/>
        </w:rPr>
        <w:t>Комплексна архітектурно-містобудівна організація території реконструкції мостового переходу та набережної річки Бистриця Солотвинська з інтеграцією багатофункціонального культурно-дозвіллєвого центру (БКХ) вимагає суворого узгодження проєктних рішень із чинною нормативно-правовою та державною будівельною базою України. Нижче наведено ключові нормативні підпункти та вимоги, що сформували каркас передпроєктного та об'ємно-просторового моделювання об'єкта:</w:t>
      </w:r>
    </w:p>
    <w:p w14:paraId="0F12A213" w14:textId="7F7DB6B6" w:rsidR="005D3725" w:rsidRDefault="00FB5669" w:rsidP="00FB5669">
      <w:pPr>
        <w:tabs>
          <w:tab w:val="left" w:pos="3274"/>
        </w:tabs>
        <w:spacing w:line="360" w:lineRule="auto"/>
        <w:jc w:val="both"/>
        <w:rPr>
          <w:rFonts w:eastAsia="Times New Roman"/>
          <w:lang w:val="uk-UA"/>
        </w:rPr>
      </w:pPr>
      <w:r>
        <w:rPr>
          <w:rFonts w:eastAsia="Times New Roman"/>
          <w:lang w:val="uk-UA"/>
        </w:rPr>
        <w:tab/>
      </w:r>
    </w:p>
    <w:p w14:paraId="14D7734F" w14:textId="77777777" w:rsidR="00FB5669" w:rsidRPr="005D3725" w:rsidRDefault="00FB5669" w:rsidP="00FB5669">
      <w:pPr>
        <w:tabs>
          <w:tab w:val="left" w:pos="3274"/>
        </w:tabs>
        <w:spacing w:line="360" w:lineRule="auto"/>
        <w:jc w:val="both"/>
        <w:rPr>
          <w:rFonts w:eastAsia="Times New Roman"/>
          <w:lang w:val="uk-UA"/>
        </w:rPr>
      </w:pPr>
    </w:p>
    <w:p w14:paraId="331A303A" w14:textId="77777777" w:rsidR="005D3725" w:rsidRDefault="005D3725" w:rsidP="00B07D79">
      <w:pPr>
        <w:spacing w:line="360" w:lineRule="auto"/>
        <w:jc w:val="both"/>
        <w:rPr>
          <w:rFonts w:eastAsia="Times New Roman"/>
          <w:lang w:val="uk-UA"/>
        </w:rPr>
      </w:pPr>
      <w:r w:rsidRPr="005D3725">
        <w:rPr>
          <w:rFonts w:eastAsia="Times New Roman"/>
          <w:b/>
          <w:bCs/>
          <w:lang w:val="uk-UA"/>
        </w:rPr>
        <w:t>1.6.1. Архітектурно-типологічні вимоги до громадських та дозвіллєвих закладів.</w:t>
      </w:r>
      <w:r w:rsidRPr="005D3725">
        <w:rPr>
          <w:rFonts w:eastAsia="Times New Roman"/>
          <w:lang w:val="uk-UA"/>
        </w:rPr>
        <w:t xml:space="preserve"> </w:t>
      </w:r>
    </w:p>
    <w:p w14:paraId="58E05A9D" w14:textId="16F7B5FA" w:rsidR="005D3725" w:rsidRDefault="00934CD1" w:rsidP="00B07D79">
      <w:pPr>
        <w:spacing w:line="360" w:lineRule="auto"/>
        <w:jc w:val="both"/>
        <w:rPr>
          <w:rFonts w:eastAsia="Times New Roman"/>
          <w:lang w:val="uk-UA"/>
        </w:rPr>
      </w:pPr>
      <w:r>
        <w:rPr>
          <w:rFonts w:eastAsia="Times New Roman"/>
          <w:lang w:val="uk-UA"/>
        </w:rPr>
        <w:t xml:space="preserve">  </w:t>
      </w:r>
      <w:r w:rsidR="005D3725" w:rsidRPr="005D3725">
        <w:rPr>
          <w:rFonts w:eastAsia="Times New Roman"/>
          <w:lang w:val="uk-UA"/>
        </w:rPr>
        <w:t>Об'ємно-планувальна структура будівлі БКХ та склад її приміщень (</w:t>
      </w:r>
      <w:r w:rsidR="00A72364">
        <w:rPr>
          <w:rFonts w:eastAsia="Times New Roman"/>
          <w:lang w:val="uk-UA"/>
        </w:rPr>
        <w:t>ресторан</w:t>
      </w:r>
      <w:r w:rsidR="005D3725" w:rsidRPr="005D3725">
        <w:rPr>
          <w:rFonts w:eastAsia="Times New Roman"/>
          <w:lang w:val="uk-UA"/>
        </w:rPr>
        <w:t>, лекторії, мистецькі студії, коворкінги) розроблені відповідно до положень ДБН В.2.2-9:2018 «Громадські будинки та споруди» [</w:t>
      </w:r>
      <w:r w:rsidR="005D3725">
        <w:rPr>
          <w:rFonts w:eastAsia="Times New Roman"/>
          <w:lang w:val="uk-UA"/>
        </w:rPr>
        <w:t>7</w:t>
      </w:r>
      <w:r w:rsidR="005D3725" w:rsidRPr="005D3725">
        <w:rPr>
          <w:rFonts w:eastAsia="Times New Roman"/>
          <w:lang w:val="uk-UA"/>
        </w:rPr>
        <w:t>]. Нормативи регламентують розрахункову площу на одного відвідувача, параметри внутрішніх комунікаційних зв'язків (атріумів, вестибюльних груп) та загальну ергономіку багатофункціональних культурних хабів.</w:t>
      </w:r>
    </w:p>
    <w:p w14:paraId="0A7FF351" w14:textId="65439668" w:rsidR="00CA56E5" w:rsidRDefault="00934CD1" w:rsidP="00B07D79">
      <w:pPr>
        <w:spacing w:line="360" w:lineRule="auto"/>
        <w:jc w:val="both"/>
        <w:rPr>
          <w:rFonts w:eastAsia="Times New Roman"/>
          <w:lang w:val="uk-UA"/>
        </w:rPr>
      </w:pPr>
      <w:r>
        <w:rPr>
          <w:rFonts w:eastAsia="Times New Roman"/>
          <w:lang w:val="uk-UA"/>
        </w:rPr>
        <w:t xml:space="preserve">  </w:t>
      </w:r>
      <w:r w:rsidR="00CA56E5" w:rsidRPr="00CA56E5">
        <w:rPr>
          <w:rFonts w:eastAsia="Times New Roman"/>
          <w:lang w:val="uk-UA"/>
        </w:rPr>
        <w:t>Проектування багатофункціонального культурно-дозвіллєвого центру здійснюється згідно з вимогами ДБН В.2.2-16:2019</w:t>
      </w:r>
      <w:r w:rsidR="00CA56E5">
        <w:rPr>
          <w:rFonts w:eastAsia="Times New Roman"/>
          <w:lang w:val="en-US"/>
        </w:rPr>
        <w:t xml:space="preserve"> </w:t>
      </w:r>
      <w:r w:rsidR="00CA56E5" w:rsidRPr="005D3725">
        <w:rPr>
          <w:rFonts w:eastAsia="Times New Roman"/>
          <w:lang w:val="uk-UA"/>
        </w:rPr>
        <w:t>[</w:t>
      </w:r>
      <w:r w:rsidR="00BB2325">
        <w:rPr>
          <w:rFonts w:eastAsia="Times New Roman"/>
          <w:lang w:val="en-US"/>
        </w:rPr>
        <w:t>8</w:t>
      </w:r>
      <w:r w:rsidR="00CA56E5" w:rsidRPr="005D3725">
        <w:rPr>
          <w:rFonts w:eastAsia="Times New Roman"/>
          <w:lang w:val="uk-UA"/>
        </w:rPr>
        <w:t>]</w:t>
      </w:r>
      <w:r w:rsidR="00CA56E5" w:rsidRPr="00CA56E5">
        <w:rPr>
          <w:rFonts w:eastAsia="Times New Roman"/>
          <w:lang w:val="uk-UA"/>
        </w:rPr>
        <w:t>, що регламентують організацію приміщень для глядачів, зони культурних активностей та створення доступного середовища для відвідувачів, забезпечуючи відповідність санітарно-технічним та експлуатаційним нормам.</w:t>
      </w:r>
    </w:p>
    <w:p w14:paraId="7C2399E6" w14:textId="7FC192EC" w:rsidR="00BB2325" w:rsidRDefault="00934CD1" w:rsidP="00B07D79">
      <w:pPr>
        <w:spacing w:line="360" w:lineRule="auto"/>
        <w:jc w:val="both"/>
        <w:rPr>
          <w:rFonts w:eastAsia="Times New Roman"/>
          <w:lang w:val="uk-UA"/>
        </w:rPr>
      </w:pPr>
      <w:r>
        <w:rPr>
          <w:rFonts w:eastAsia="Times New Roman"/>
          <w:lang w:val="uk-UA"/>
        </w:rPr>
        <w:t xml:space="preserve">  </w:t>
      </w:r>
      <w:r w:rsidR="00BB2325" w:rsidRPr="00BB2325">
        <w:rPr>
          <w:rFonts w:eastAsia="Times New Roman"/>
          <w:lang w:val="uk-UA"/>
        </w:rPr>
        <w:t>Розрахунок природного та штучного освітлення внутрішніх просторів хабу та прилеглої набережної виконується відповідно до ДБН В.2.5-28:2018</w:t>
      </w:r>
      <w:r w:rsidR="00BB2325">
        <w:rPr>
          <w:rFonts w:eastAsia="Times New Roman"/>
          <w:lang w:val="en-US"/>
        </w:rPr>
        <w:t xml:space="preserve"> [</w:t>
      </w:r>
      <w:r w:rsidR="00BB2325">
        <w:rPr>
          <w:rFonts w:eastAsia="Times New Roman"/>
          <w:lang w:val="uk-UA"/>
        </w:rPr>
        <w:t>13</w:t>
      </w:r>
      <w:r w:rsidR="00BB2325">
        <w:rPr>
          <w:rFonts w:eastAsia="Times New Roman"/>
          <w:lang w:val="en-US"/>
        </w:rPr>
        <w:t>]</w:t>
      </w:r>
      <w:r w:rsidR="00BB2325" w:rsidRPr="00BB2325">
        <w:rPr>
          <w:rFonts w:eastAsia="Times New Roman"/>
          <w:lang w:val="uk-UA"/>
        </w:rPr>
        <w:t xml:space="preserve">, що </w:t>
      </w:r>
      <w:r w:rsidR="00BB2325" w:rsidRPr="00BB2325">
        <w:rPr>
          <w:rFonts w:eastAsia="Times New Roman"/>
          <w:lang w:val="uk-UA"/>
        </w:rPr>
        <w:lastRenderedPageBreak/>
        <w:t>дозволяє оптимізувати енергоспоживання та створити комфортне візуальне середовище в нічний час</w:t>
      </w:r>
    </w:p>
    <w:p w14:paraId="32011D37" w14:textId="77777777" w:rsidR="005D3725" w:rsidRPr="005D3725" w:rsidRDefault="005D3725" w:rsidP="00B07D79">
      <w:pPr>
        <w:spacing w:line="360" w:lineRule="auto"/>
        <w:jc w:val="both"/>
        <w:rPr>
          <w:rFonts w:eastAsia="Times New Roman"/>
          <w:lang w:val="uk-UA"/>
        </w:rPr>
      </w:pPr>
    </w:p>
    <w:p w14:paraId="1133EC41" w14:textId="77777777" w:rsidR="005D3725" w:rsidRDefault="005D3725" w:rsidP="00B07D79">
      <w:pPr>
        <w:spacing w:line="360" w:lineRule="auto"/>
        <w:jc w:val="both"/>
        <w:rPr>
          <w:rFonts w:eastAsia="Times New Roman"/>
          <w:lang w:val="uk-UA"/>
        </w:rPr>
      </w:pPr>
      <w:r w:rsidRPr="005D3725">
        <w:rPr>
          <w:rFonts w:eastAsia="Times New Roman"/>
          <w:b/>
          <w:bCs/>
          <w:lang w:val="uk-UA"/>
        </w:rPr>
        <w:t>1.6.2. Нормативні вимоги до проєктування мостових переходів.</w:t>
      </w:r>
      <w:r w:rsidRPr="005D3725">
        <w:rPr>
          <w:rFonts w:eastAsia="Times New Roman"/>
          <w:lang w:val="uk-UA"/>
        </w:rPr>
        <w:t xml:space="preserve"> </w:t>
      </w:r>
    </w:p>
    <w:p w14:paraId="6FCA9B33" w14:textId="4C0ED9B2" w:rsidR="005D3725" w:rsidRPr="005D3725" w:rsidRDefault="00934CD1" w:rsidP="00B07D79">
      <w:pPr>
        <w:spacing w:line="360" w:lineRule="auto"/>
        <w:jc w:val="both"/>
        <w:rPr>
          <w:rFonts w:eastAsia="Times New Roman"/>
          <w:lang w:val="uk-UA"/>
        </w:rPr>
      </w:pPr>
      <w:r>
        <w:rPr>
          <w:rFonts w:eastAsia="Times New Roman"/>
          <w:lang w:val="uk-UA"/>
        </w:rPr>
        <w:t xml:space="preserve">  </w:t>
      </w:r>
      <w:r w:rsidR="005D3725" w:rsidRPr="005D3725">
        <w:rPr>
          <w:rFonts w:eastAsia="Times New Roman"/>
          <w:lang w:val="uk-UA"/>
        </w:rPr>
        <w:t>Реконструкція існуючого автомобільного моста та зведення нового пішохідно-велосипедного мостового переходу підпорядковані суворим технічним регламентам ДБН В.2.3-22:2025 «Мости і труби. Основні вимоги проєктування» [1</w:t>
      </w:r>
      <w:r w:rsidR="005D3725">
        <w:rPr>
          <w:rFonts w:eastAsia="Times New Roman"/>
          <w:lang w:val="uk-UA"/>
        </w:rPr>
        <w:t>2</w:t>
      </w:r>
      <w:r w:rsidR="005D3725" w:rsidRPr="005D3725">
        <w:rPr>
          <w:rFonts w:eastAsia="Times New Roman"/>
          <w:lang w:val="uk-UA"/>
        </w:rPr>
        <w:t>]. Цей документ визначає граничні навантаження для пішохідних споруд, габарити наближення конструкцій над дзеркалом води річки Бистриця Солотвинська, а також вимоги до довговічності тримальних залізобетонних та металевих елементів в умовах тривалої експлуатації.</w:t>
      </w:r>
    </w:p>
    <w:p w14:paraId="4AB0D3A9" w14:textId="77777777" w:rsidR="005D3725" w:rsidRPr="005D3725" w:rsidRDefault="005D3725" w:rsidP="00B07D79">
      <w:pPr>
        <w:spacing w:line="360" w:lineRule="auto"/>
        <w:jc w:val="both"/>
        <w:rPr>
          <w:rFonts w:eastAsia="Times New Roman"/>
          <w:lang w:val="uk-UA"/>
        </w:rPr>
      </w:pPr>
    </w:p>
    <w:p w14:paraId="1A2F770A" w14:textId="77777777" w:rsidR="005D3725" w:rsidRDefault="005D3725" w:rsidP="00B07D79">
      <w:pPr>
        <w:spacing w:line="360" w:lineRule="auto"/>
        <w:jc w:val="both"/>
        <w:rPr>
          <w:rFonts w:eastAsia="Times New Roman"/>
          <w:lang w:val="uk-UA"/>
        </w:rPr>
      </w:pPr>
      <w:r w:rsidRPr="005D3725">
        <w:rPr>
          <w:rFonts w:eastAsia="Times New Roman"/>
          <w:b/>
          <w:bCs/>
          <w:lang w:val="uk-UA"/>
        </w:rPr>
        <w:t>1.6.3. Інженерний захист від підтоплень та гідротехнічні вимоги.</w:t>
      </w:r>
      <w:r w:rsidRPr="005D3725">
        <w:rPr>
          <w:rFonts w:eastAsia="Times New Roman"/>
          <w:lang w:val="uk-UA"/>
        </w:rPr>
        <w:t xml:space="preserve"> </w:t>
      </w:r>
    </w:p>
    <w:p w14:paraId="7CB4D607" w14:textId="6E53B1F8" w:rsidR="005D3725" w:rsidRPr="005D3725" w:rsidRDefault="00934CD1" w:rsidP="00B07D79">
      <w:pPr>
        <w:spacing w:line="360" w:lineRule="auto"/>
        <w:jc w:val="both"/>
        <w:rPr>
          <w:rFonts w:eastAsia="Times New Roman"/>
          <w:lang w:val="uk-UA"/>
        </w:rPr>
      </w:pPr>
      <w:r>
        <w:rPr>
          <w:rFonts w:eastAsia="Times New Roman"/>
          <w:lang w:val="uk-UA"/>
        </w:rPr>
        <w:t xml:space="preserve">  </w:t>
      </w:r>
      <w:r w:rsidR="005D3725" w:rsidRPr="005D3725">
        <w:rPr>
          <w:rFonts w:eastAsia="Times New Roman"/>
          <w:lang w:val="uk-UA"/>
        </w:rPr>
        <w:t>Оскільки пішохідна набережна та рекреаційні зони розташовані в заплавній частині річки, інженерне укріплення берегів та захист від паводків базуються на принципах екологічного будівництва і стійкості (flood-resilient housing/infrastructure strategies) [</w:t>
      </w:r>
      <w:r w:rsidR="005D3725">
        <w:rPr>
          <w:rFonts w:eastAsia="Times New Roman"/>
          <w:lang w:val="uk-UA"/>
        </w:rPr>
        <w:t>30</w:t>
      </w:r>
      <w:r w:rsidR="005D3725" w:rsidRPr="005D3725">
        <w:rPr>
          <w:rFonts w:eastAsia="Times New Roman"/>
          <w:lang w:val="uk-UA"/>
        </w:rPr>
        <w:t>]. Проєктні рішення передбачають використання каскадних кам'яних терас та габіонів, які витримують сезонні коливання рівня води без руйнування ландшафтної структури парку.</w:t>
      </w:r>
    </w:p>
    <w:p w14:paraId="4083D05D" w14:textId="77777777" w:rsidR="005D3725" w:rsidRPr="005D3725" w:rsidRDefault="005D3725" w:rsidP="00B07D79">
      <w:pPr>
        <w:spacing w:line="360" w:lineRule="auto"/>
        <w:jc w:val="both"/>
        <w:rPr>
          <w:rFonts w:eastAsia="Times New Roman"/>
          <w:lang w:val="uk-UA"/>
        </w:rPr>
      </w:pPr>
    </w:p>
    <w:p w14:paraId="6E04D8AD" w14:textId="5CC6141F" w:rsidR="005D3725" w:rsidRDefault="005D3725" w:rsidP="00B07D79">
      <w:pPr>
        <w:spacing w:line="360" w:lineRule="auto"/>
        <w:jc w:val="both"/>
        <w:rPr>
          <w:rFonts w:eastAsia="Times New Roman"/>
          <w:lang w:val="uk-UA"/>
        </w:rPr>
      </w:pPr>
      <w:r w:rsidRPr="005D3725">
        <w:rPr>
          <w:rFonts w:eastAsia="Times New Roman"/>
          <w:b/>
          <w:bCs/>
          <w:lang w:val="uk-UA"/>
        </w:rPr>
        <w:t>1.</w:t>
      </w:r>
      <w:r>
        <w:rPr>
          <w:rFonts w:eastAsia="Times New Roman"/>
          <w:b/>
          <w:bCs/>
          <w:lang w:val="uk-UA"/>
        </w:rPr>
        <w:t>6</w:t>
      </w:r>
      <w:r w:rsidRPr="005D3725">
        <w:rPr>
          <w:rFonts w:eastAsia="Times New Roman"/>
          <w:b/>
          <w:bCs/>
          <w:lang w:val="uk-UA"/>
        </w:rPr>
        <w:t>.4. Забезпечення безбар’єрності, інклюзивності та універсального дизайну.</w:t>
      </w:r>
    </w:p>
    <w:p w14:paraId="1BDD6983" w14:textId="1BDF622B" w:rsidR="005D3725" w:rsidRPr="005D3725" w:rsidRDefault="005D3725" w:rsidP="00B07D79">
      <w:pPr>
        <w:spacing w:line="360" w:lineRule="auto"/>
        <w:jc w:val="both"/>
        <w:rPr>
          <w:rFonts w:eastAsia="Times New Roman"/>
          <w:lang w:val="uk-UA"/>
        </w:rPr>
      </w:pPr>
      <w:r w:rsidRPr="005D3725">
        <w:rPr>
          <w:rFonts w:eastAsia="Times New Roman"/>
          <w:lang w:val="uk-UA"/>
        </w:rPr>
        <w:t xml:space="preserve"> </w:t>
      </w:r>
      <w:r w:rsidR="00934CD1">
        <w:rPr>
          <w:rFonts w:eastAsia="Times New Roman"/>
          <w:lang w:val="uk-UA"/>
        </w:rPr>
        <w:t xml:space="preserve"> </w:t>
      </w:r>
      <w:r w:rsidRPr="005D3725">
        <w:rPr>
          <w:rFonts w:eastAsia="Times New Roman"/>
          <w:lang w:val="uk-UA"/>
        </w:rPr>
        <w:t xml:space="preserve">Усі елементи проєктованого комплексу — від вхідних груп БКХ до опускних пандусів набережної та підйомників на пішохідному мосту — відповідають вимогам ДБН В.2.2-40:2018 «Інклюзивність будівель і споруд» (із Зміною №2). </w:t>
      </w:r>
      <w:r>
        <w:rPr>
          <w:rFonts w:eastAsia="Times New Roman"/>
          <w:lang w:val="en-US"/>
        </w:rPr>
        <w:t>[</w:t>
      </w:r>
      <w:r>
        <w:rPr>
          <w:rFonts w:eastAsia="Times New Roman"/>
          <w:lang w:val="uk-UA"/>
        </w:rPr>
        <w:t>10</w:t>
      </w:r>
      <w:r>
        <w:rPr>
          <w:rFonts w:eastAsia="Times New Roman"/>
          <w:lang w:val="en-US"/>
        </w:rPr>
        <w:t>]</w:t>
      </w:r>
      <w:r>
        <w:rPr>
          <w:rFonts w:eastAsia="Times New Roman"/>
          <w:lang w:val="uk-UA"/>
        </w:rPr>
        <w:t xml:space="preserve"> </w:t>
      </w:r>
      <w:r w:rsidRPr="005D3725">
        <w:rPr>
          <w:rFonts w:eastAsia="Times New Roman"/>
          <w:lang w:val="uk-UA"/>
        </w:rPr>
        <w:t xml:space="preserve">Забезпечено 100% безпороговий доступ, нормативні ухили прогулянкових шляхів </w:t>
      </w:r>
      <w:r w:rsidRPr="005D3725">
        <w:rPr>
          <w:rFonts w:eastAsia="Times New Roman"/>
          <w:lang w:val="uk-UA"/>
        </w:rPr>
        <w:lastRenderedPageBreak/>
        <w:t>для маломобільних груп населення, а також встановлення тактильних і контрастних елементів навігації для осіб із порушеннями зору.</w:t>
      </w:r>
    </w:p>
    <w:p w14:paraId="18258562" w14:textId="77777777" w:rsidR="005D3725" w:rsidRPr="005D3725" w:rsidRDefault="005D3725" w:rsidP="00B07D79">
      <w:pPr>
        <w:spacing w:line="360" w:lineRule="auto"/>
        <w:jc w:val="both"/>
        <w:rPr>
          <w:rFonts w:eastAsia="Times New Roman"/>
          <w:lang w:val="uk-UA"/>
        </w:rPr>
      </w:pPr>
    </w:p>
    <w:p w14:paraId="41EA68EF" w14:textId="77777777" w:rsidR="005D3725" w:rsidRDefault="005D3725" w:rsidP="00B07D79">
      <w:pPr>
        <w:spacing w:line="360" w:lineRule="auto"/>
        <w:jc w:val="both"/>
        <w:rPr>
          <w:rFonts w:eastAsia="Times New Roman"/>
          <w:lang w:val="uk-UA"/>
        </w:rPr>
      </w:pPr>
      <w:r w:rsidRPr="005D3725">
        <w:rPr>
          <w:rFonts w:eastAsia="Times New Roman"/>
          <w:b/>
          <w:bCs/>
          <w:lang w:val="uk-UA"/>
        </w:rPr>
        <w:t>1.6.5. Пожежна безпека об’єктів будівництва та евакуаційні вимоги.</w:t>
      </w:r>
      <w:r w:rsidRPr="005D3725">
        <w:rPr>
          <w:rFonts w:eastAsia="Times New Roman"/>
          <w:lang w:val="uk-UA"/>
        </w:rPr>
        <w:t xml:space="preserve"> </w:t>
      </w:r>
    </w:p>
    <w:p w14:paraId="727ABC51" w14:textId="306359E4" w:rsidR="005D3725" w:rsidRPr="005D3725" w:rsidRDefault="00934CD1" w:rsidP="00B07D79">
      <w:pPr>
        <w:spacing w:line="360" w:lineRule="auto"/>
        <w:jc w:val="both"/>
        <w:rPr>
          <w:rFonts w:eastAsia="Times New Roman"/>
          <w:lang w:val="uk-UA"/>
        </w:rPr>
      </w:pPr>
      <w:r>
        <w:rPr>
          <w:rFonts w:eastAsia="Times New Roman"/>
          <w:lang w:val="uk-UA"/>
        </w:rPr>
        <w:t xml:space="preserve">  </w:t>
      </w:r>
      <w:r w:rsidR="005D3725" w:rsidRPr="005D3725">
        <w:rPr>
          <w:rFonts w:eastAsia="Times New Roman"/>
          <w:lang w:val="uk-UA"/>
        </w:rPr>
        <w:t>Протипожежний захист триповерхової будівлі БКХ, а також відкритих виставкових просторів мосту розроблено на основі ДБН В.1.1-7:2016 «Пожежна безпека об’єктів будівництва» та ДБН В.1.2-7:2021 «Основні вимоги до будівель і споруд. Пожежна безпека» [</w:t>
      </w:r>
      <w:r w:rsidR="00CA56E5">
        <w:rPr>
          <w:rFonts w:eastAsia="Times New Roman"/>
          <w:lang w:val="uk-UA"/>
        </w:rPr>
        <w:t>3</w:t>
      </w:r>
      <w:r w:rsidR="005D3725" w:rsidRPr="005D3725">
        <w:rPr>
          <w:rFonts w:eastAsia="Times New Roman"/>
          <w:lang w:val="uk-UA"/>
        </w:rPr>
        <w:t>], [</w:t>
      </w:r>
      <w:r w:rsidR="00CA56E5">
        <w:rPr>
          <w:rFonts w:eastAsia="Times New Roman"/>
          <w:lang w:val="uk-UA"/>
        </w:rPr>
        <w:t>5</w:t>
      </w:r>
      <w:r w:rsidR="005D3725" w:rsidRPr="005D3725">
        <w:rPr>
          <w:rFonts w:eastAsia="Times New Roman"/>
          <w:lang w:val="uk-UA"/>
        </w:rPr>
        <w:t>]. Нормативи чітко визначають межі вогнестійкості конструкцій, поділ будівлі на протипожежні відсіки, а також граничну довжину шляхів евакуації з видовищних залів до безпечної зони набережної.</w:t>
      </w:r>
    </w:p>
    <w:p w14:paraId="699766B6" w14:textId="77777777" w:rsidR="005D3725" w:rsidRPr="005D3725" w:rsidRDefault="005D3725" w:rsidP="00B07D79">
      <w:pPr>
        <w:spacing w:line="360" w:lineRule="auto"/>
        <w:jc w:val="both"/>
        <w:rPr>
          <w:rFonts w:eastAsia="Times New Roman"/>
          <w:lang w:val="uk-UA"/>
        </w:rPr>
      </w:pPr>
    </w:p>
    <w:p w14:paraId="7EAB85BA" w14:textId="77777777" w:rsidR="005D3725" w:rsidRDefault="005D3725" w:rsidP="00B07D79">
      <w:pPr>
        <w:spacing w:line="360" w:lineRule="auto"/>
        <w:jc w:val="both"/>
        <w:rPr>
          <w:rFonts w:eastAsia="Times New Roman"/>
          <w:lang w:val="uk-UA"/>
        </w:rPr>
      </w:pPr>
      <w:r w:rsidRPr="005D3725">
        <w:rPr>
          <w:rFonts w:eastAsia="Times New Roman"/>
          <w:b/>
          <w:bCs/>
          <w:lang w:val="uk-UA"/>
        </w:rPr>
        <w:t>1.6.6. Захист від шуму та забезпечення акустичного комфорту.</w:t>
      </w:r>
      <w:r w:rsidRPr="005D3725">
        <w:rPr>
          <w:rFonts w:eastAsia="Times New Roman"/>
          <w:lang w:val="uk-UA"/>
        </w:rPr>
        <w:t xml:space="preserve"> </w:t>
      </w:r>
    </w:p>
    <w:p w14:paraId="704C348C" w14:textId="37828E40" w:rsidR="005D3725" w:rsidRPr="005D3725" w:rsidRDefault="00934CD1" w:rsidP="00B07D79">
      <w:pPr>
        <w:spacing w:line="360" w:lineRule="auto"/>
        <w:jc w:val="both"/>
        <w:rPr>
          <w:rFonts w:eastAsia="Times New Roman"/>
          <w:lang w:val="uk-UA"/>
        </w:rPr>
      </w:pPr>
      <w:r>
        <w:rPr>
          <w:rFonts w:eastAsia="Times New Roman"/>
          <w:lang w:val="uk-UA"/>
        </w:rPr>
        <w:t xml:space="preserve">  </w:t>
      </w:r>
      <w:r w:rsidR="005D3725" w:rsidRPr="005D3725">
        <w:rPr>
          <w:rFonts w:eastAsia="Times New Roman"/>
          <w:lang w:val="uk-UA"/>
        </w:rPr>
        <w:t>Створення якісної рекреаційної зони поруч із напруженою транспортною магістраллю вимагає виконання умов ДБН В.1.1-31:2013 «Захист територій, будинків і споруд від шуму» [</w:t>
      </w:r>
      <w:r w:rsidR="00CA56E5">
        <w:rPr>
          <w:rFonts w:eastAsia="Times New Roman"/>
          <w:lang w:val="uk-UA"/>
        </w:rPr>
        <w:t>4</w:t>
      </w:r>
      <w:r w:rsidR="005D3725" w:rsidRPr="005D3725">
        <w:rPr>
          <w:rFonts w:eastAsia="Times New Roman"/>
          <w:lang w:val="uk-UA"/>
        </w:rPr>
        <w:t>]. Для захисту пішохідного променаду та лінійного парку від шумового забруднення автомобільного мосту в проєкті застосовано засоби вертикальної геопластики схилів, влаштування акустичних екранів та посадку щільних смуг шумопоглинаючого буферного озеленення.</w:t>
      </w:r>
    </w:p>
    <w:p w14:paraId="3688D64C" w14:textId="77777777" w:rsidR="005D3725" w:rsidRPr="005D3725" w:rsidRDefault="005D3725" w:rsidP="00B07D79">
      <w:pPr>
        <w:spacing w:line="360" w:lineRule="auto"/>
        <w:jc w:val="both"/>
        <w:rPr>
          <w:rFonts w:eastAsia="Times New Roman"/>
          <w:lang w:val="uk-UA"/>
        </w:rPr>
      </w:pPr>
    </w:p>
    <w:p w14:paraId="594C535B" w14:textId="77777777" w:rsidR="005D3725" w:rsidRDefault="005D3725" w:rsidP="00B07D79">
      <w:pPr>
        <w:spacing w:line="360" w:lineRule="auto"/>
        <w:jc w:val="both"/>
        <w:rPr>
          <w:rFonts w:eastAsia="Times New Roman"/>
          <w:lang w:val="uk-UA"/>
        </w:rPr>
      </w:pPr>
      <w:r w:rsidRPr="005D3725">
        <w:rPr>
          <w:rFonts w:eastAsia="Times New Roman"/>
          <w:b/>
          <w:bCs/>
          <w:lang w:val="uk-UA"/>
        </w:rPr>
        <w:t>1.6.7. Вимоги до проєктування захисних споруд цивільного захисту.</w:t>
      </w:r>
    </w:p>
    <w:p w14:paraId="3A91E9C4" w14:textId="339A0605" w:rsidR="005D3725" w:rsidRPr="005D3725" w:rsidRDefault="005D3725" w:rsidP="00B07D79">
      <w:pPr>
        <w:spacing w:line="360" w:lineRule="auto"/>
        <w:jc w:val="both"/>
        <w:rPr>
          <w:rFonts w:eastAsia="Times New Roman"/>
          <w:lang w:val="uk-UA"/>
        </w:rPr>
      </w:pPr>
      <w:r w:rsidRPr="005D3725">
        <w:rPr>
          <w:rFonts w:eastAsia="Times New Roman"/>
          <w:lang w:val="uk-UA"/>
        </w:rPr>
        <w:t xml:space="preserve"> </w:t>
      </w:r>
      <w:r w:rsidR="00934CD1">
        <w:rPr>
          <w:rFonts w:eastAsia="Times New Roman"/>
          <w:lang w:val="uk-UA"/>
        </w:rPr>
        <w:t xml:space="preserve">  </w:t>
      </w:r>
      <w:r w:rsidRPr="005D3725">
        <w:rPr>
          <w:rFonts w:eastAsia="Times New Roman"/>
          <w:lang w:val="uk-UA"/>
        </w:rPr>
        <w:t>Зважаючи на сучасні безпекові вимоги, у підземно-стилобатному просторі культурно-дозвіллєвого центру передбачено споруду подвійного призначення (ПРУ/укриття) відповідно до ДБН В.2.2-5:2023 «Захисні споруди цивільного захисту» [</w:t>
      </w:r>
      <w:r w:rsidR="00CA56E5">
        <w:rPr>
          <w:rFonts w:eastAsia="Times New Roman"/>
          <w:lang w:val="uk-UA"/>
        </w:rPr>
        <w:t>6</w:t>
      </w:r>
      <w:r w:rsidRPr="005D3725">
        <w:rPr>
          <w:rFonts w:eastAsia="Times New Roman"/>
          <w:lang w:val="uk-UA"/>
        </w:rPr>
        <w:t xml:space="preserve">]. Норматив регламентує мінімальну площу на одну особу, захисні </w:t>
      </w:r>
      <w:r w:rsidRPr="005D3725">
        <w:rPr>
          <w:rFonts w:eastAsia="Times New Roman"/>
          <w:lang w:val="uk-UA"/>
        </w:rPr>
        <w:lastRenderedPageBreak/>
        <w:t>властивості тримальних перекриттів, встановлення шлюзових тамбурів, систем автономної фільтровентиляції та доступність евакуаційних виходів на рельєф.</w:t>
      </w:r>
    </w:p>
    <w:p w14:paraId="0AC1DAF9" w14:textId="77777777" w:rsidR="005D3725" w:rsidRPr="005D3725" w:rsidRDefault="005D3725" w:rsidP="00B07D79">
      <w:pPr>
        <w:spacing w:line="360" w:lineRule="auto"/>
        <w:jc w:val="both"/>
        <w:rPr>
          <w:rFonts w:eastAsia="Times New Roman"/>
          <w:lang w:val="uk-UA"/>
        </w:rPr>
      </w:pPr>
    </w:p>
    <w:p w14:paraId="69DFA7A6" w14:textId="77777777" w:rsidR="005D3725" w:rsidRDefault="005D3725" w:rsidP="009B4F70">
      <w:pPr>
        <w:spacing w:line="360" w:lineRule="auto"/>
        <w:jc w:val="both"/>
        <w:rPr>
          <w:rFonts w:eastAsia="Times New Roman"/>
          <w:b/>
          <w:bCs/>
          <w:lang w:val="uk-UA"/>
        </w:rPr>
      </w:pPr>
    </w:p>
    <w:p w14:paraId="701149FA" w14:textId="59E60F23" w:rsidR="004D4DB3" w:rsidRPr="009B4F70" w:rsidRDefault="00480D21" w:rsidP="009B4F70">
      <w:pPr>
        <w:spacing w:line="360" w:lineRule="auto"/>
        <w:jc w:val="both"/>
        <w:rPr>
          <w:rFonts w:eastAsia="Times New Roman"/>
          <w:b/>
          <w:bCs/>
          <w:lang w:val="uk-UA"/>
        </w:rPr>
      </w:pPr>
      <w:r w:rsidRPr="009B4F70">
        <w:rPr>
          <w:rFonts w:eastAsia="Times New Roman"/>
          <w:b/>
          <w:bCs/>
          <w:lang w:val="uk-UA"/>
        </w:rPr>
        <w:t>1.</w:t>
      </w:r>
      <w:r w:rsidR="00447892" w:rsidRPr="009B4F70">
        <w:rPr>
          <w:rFonts w:eastAsia="Times New Roman"/>
          <w:b/>
          <w:bCs/>
          <w:lang w:val="uk-UA"/>
        </w:rPr>
        <w:t>7</w:t>
      </w:r>
      <w:r w:rsidRPr="009B4F70">
        <w:rPr>
          <w:rFonts w:eastAsia="Times New Roman"/>
          <w:b/>
          <w:bCs/>
          <w:lang w:val="uk-UA"/>
        </w:rPr>
        <w:t>. Світовий досвід</w:t>
      </w:r>
    </w:p>
    <w:p w14:paraId="6D11B4C6" w14:textId="61113E1F" w:rsidR="006723D7" w:rsidRPr="009B4F70" w:rsidRDefault="00230F3F" w:rsidP="00934CD1">
      <w:pPr>
        <w:spacing w:line="360" w:lineRule="auto"/>
        <w:ind w:left="142" w:firstLine="283"/>
        <w:jc w:val="both"/>
        <w:rPr>
          <w:rFonts w:eastAsia="Times New Roman"/>
          <w:lang w:val="uk-UA"/>
        </w:rPr>
      </w:pPr>
      <w:r w:rsidRPr="009B4F70">
        <w:rPr>
          <w:rFonts w:eastAsia="Times New Roman"/>
          <w:lang w:val="uk-UA"/>
        </w:rPr>
        <w:t>В цьому пункті</w:t>
      </w:r>
      <w:r w:rsidR="00480D21" w:rsidRPr="009B4F70">
        <w:rPr>
          <w:rFonts w:eastAsia="Times New Roman"/>
          <w:lang w:val="uk-UA"/>
        </w:rPr>
        <w:t xml:space="preserve"> буде розглянуто і проаналізовано</w:t>
      </w:r>
      <w:r w:rsidRPr="009B4F70">
        <w:rPr>
          <w:rFonts w:eastAsia="Times New Roman"/>
          <w:lang w:val="uk-UA"/>
        </w:rPr>
        <w:t xml:space="preserve"> </w:t>
      </w:r>
      <w:r w:rsidR="00480D21" w:rsidRPr="009B4F70">
        <w:rPr>
          <w:rFonts w:eastAsia="Times New Roman"/>
          <w:lang w:val="uk-UA"/>
        </w:rPr>
        <w:t>тип</w:t>
      </w:r>
      <w:r w:rsidRPr="009B4F70">
        <w:rPr>
          <w:rFonts w:eastAsia="Times New Roman"/>
          <w:lang w:val="uk-UA"/>
        </w:rPr>
        <w:t>и</w:t>
      </w:r>
      <w:r w:rsidR="00480D21" w:rsidRPr="009B4F70">
        <w:rPr>
          <w:rFonts w:eastAsia="Times New Roman"/>
          <w:lang w:val="uk-UA"/>
        </w:rPr>
        <w:t xml:space="preserve"> будівель</w:t>
      </w:r>
      <w:r w:rsidR="00934CD1">
        <w:rPr>
          <w:rFonts w:eastAsia="Times New Roman"/>
          <w:lang w:val="uk-UA"/>
        </w:rPr>
        <w:t xml:space="preserve"> і споруд</w:t>
      </w:r>
      <w:r w:rsidR="00480D21" w:rsidRPr="009B4F70">
        <w:rPr>
          <w:rFonts w:eastAsia="Times New Roman"/>
          <w:lang w:val="uk-UA"/>
        </w:rPr>
        <w:t>, таких як:</w:t>
      </w:r>
      <w:r w:rsidR="00934CD1">
        <w:rPr>
          <w:rFonts w:eastAsia="Times New Roman"/>
          <w:lang w:val="uk-UA"/>
        </w:rPr>
        <w:t xml:space="preserve"> </w:t>
      </w:r>
    </w:p>
    <w:tbl>
      <w:tblPr>
        <w:tblStyle w:val="a9"/>
        <w:tblW w:w="9819"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6"/>
        <w:gridCol w:w="4727"/>
        <w:gridCol w:w="4596"/>
      </w:tblGrid>
      <w:tr w:rsidR="004D4DB3" w:rsidRPr="009B4F70" w14:paraId="178060CD" w14:textId="77777777">
        <w:tc>
          <w:tcPr>
            <w:tcW w:w="496" w:type="dxa"/>
          </w:tcPr>
          <w:p w14:paraId="2E064C13" w14:textId="77777777" w:rsidR="004D4DB3" w:rsidRPr="009B4F70" w:rsidRDefault="00480D21" w:rsidP="009B4F70">
            <w:pPr>
              <w:spacing w:line="360" w:lineRule="auto"/>
              <w:jc w:val="both"/>
              <w:rPr>
                <w:rFonts w:eastAsia="Times New Roman"/>
                <w:lang w:val="uk-UA"/>
              </w:rPr>
            </w:pPr>
            <w:r w:rsidRPr="009B4F70">
              <w:rPr>
                <w:rFonts w:eastAsia="Times New Roman"/>
                <w:lang w:val="uk-UA"/>
              </w:rPr>
              <w:t>1</w:t>
            </w:r>
          </w:p>
        </w:tc>
        <w:tc>
          <w:tcPr>
            <w:tcW w:w="4727" w:type="dxa"/>
          </w:tcPr>
          <w:p w14:paraId="42A13797" w14:textId="16A064CD" w:rsidR="004D4DB3" w:rsidRPr="009B4F70" w:rsidRDefault="00480D21" w:rsidP="009B4F70">
            <w:pPr>
              <w:spacing w:line="360" w:lineRule="auto"/>
              <w:rPr>
                <w:rFonts w:eastAsia="Times New Roman"/>
                <w:lang w:val="uk-UA"/>
              </w:rPr>
            </w:pPr>
            <w:r w:rsidRPr="009B4F70">
              <w:rPr>
                <w:rFonts w:eastAsia="Times New Roman"/>
                <w:b/>
                <w:bCs/>
                <w:lang w:val="uk-UA"/>
              </w:rPr>
              <w:t xml:space="preserve">Тип: </w:t>
            </w:r>
            <w:r w:rsidR="00B41A3D" w:rsidRPr="009B4F70">
              <w:rPr>
                <w:rFonts w:eastAsia="Times New Roman"/>
                <w:lang w:val="uk-UA"/>
              </w:rPr>
              <w:t>Громадська бібліотека, БКХ.</w:t>
            </w:r>
          </w:p>
          <w:p w14:paraId="3DDE68A8" w14:textId="4FD417C3" w:rsidR="004D4DB3" w:rsidRPr="009B4F70" w:rsidRDefault="00480D21" w:rsidP="009B4F70">
            <w:pPr>
              <w:spacing w:line="360" w:lineRule="auto"/>
              <w:rPr>
                <w:rFonts w:eastAsia="Times New Roman"/>
                <w:lang w:val="uk-UA"/>
              </w:rPr>
            </w:pPr>
            <w:r w:rsidRPr="009B4F70">
              <w:rPr>
                <w:rFonts w:eastAsia="Times New Roman"/>
                <w:b/>
                <w:bCs/>
                <w:lang w:val="uk-UA"/>
              </w:rPr>
              <w:t>Назва:</w:t>
            </w:r>
            <w:r w:rsidRPr="009B4F70">
              <w:rPr>
                <w:rFonts w:eastAsia="Times New Roman"/>
                <w:lang w:val="uk-UA"/>
              </w:rPr>
              <w:t xml:space="preserve"> </w:t>
            </w:r>
            <w:r w:rsidR="00B41A3D" w:rsidRPr="009B4F70">
              <w:rPr>
                <w:lang w:val="uk-UA"/>
              </w:rPr>
              <w:t>Oodi (Helsinki Central Library).</w:t>
            </w:r>
          </w:p>
          <w:p w14:paraId="1861D5D7" w14:textId="25808DFE" w:rsidR="004D4DB3" w:rsidRPr="009B4F70" w:rsidRDefault="00480D21" w:rsidP="009B4F70">
            <w:pPr>
              <w:spacing w:line="360" w:lineRule="auto"/>
              <w:rPr>
                <w:rFonts w:eastAsia="Times New Roman"/>
                <w:lang w:val="uk-UA"/>
              </w:rPr>
            </w:pPr>
            <w:r w:rsidRPr="009B4F70">
              <w:rPr>
                <w:rFonts w:eastAsia="Times New Roman"/>
                <w:b/>
                <w:bCs/>
                <w:lang w:val="uk-UA"/>
              </w:rPr>
              <w:t>Розташування:</w:t>
            </w:r>
            <w:r w:rsidR="00B41A3D" w:rsidRPr="009B4F70">
              <w:rPr>
                <w:rFonts w:eastAsia="Times New Roman"/>
                <w:b/>
                <w:bCs/>
                <w:lang w:val="uk-UA"/>
              </w:rPr>
              <w:t xml:space="preserve"> </w:t>
            </w:r>
            <w:r w:rsidR="00B41A3D" w:rsidRPr="009B4F70">
              <w:rPr>
                <w:lang w:val="uk-UA"/>
              </w:rPr>
              <w:t>Гельсінкі,Фінляндія.</w:t>
            </w:r>
          </w:p>
          <w:p w14:paraId="7C5566A7" w14:textId="7F519E9F" w:rsidR="004D4DB3" w:rsidRPr="009B4F70" w:rsidRDefault="00480D21" w:rsidP="009B4F70">
            <w:pPr>
              <w:shd w:val="clear" w:color="auto" w:fill="FFFFFF"/>
              <w:spacing w:line="360" w:lineRule="auto"/>
              <w:rPr>
                <w:rFonts w:eastAsia="Times New Roman"/>
                <w:lang w:val="uk-UA"/>
              </w:rPr>
            </w:pPr>
            <w:r w:rsidRPr="009B4F70">
              <w:rPr>
                <w:rFonts w:eastAsia="Times New Roman"/>
                <w:b/>
                <w:bCs/>
                <w:lang w:val="uk-UA"/>
              </w:rPr>
              <w:t>Архітектори:</w:t>
            </w:r>
            <w:r w:rsidR="00230F3F" w:rsidRPr="009B4F70">
              <w:rPr>
                <w:rFonts w:eastAsia="Times New Roman"/>
                <w:lang w:val="uk-UA"/>
              </w:rPr>
              <w:t xml:space="preserve"> </w:t>
            </w:r>
            <w:r w:rsidR="00B41A3D" w:rsidRPr="009B4F70">
              <w:rPr>
                <w:lang w:val="uk-UA"/>
              </w:rPr>
              <w:t>ALA Architects.</w:t>
            </w:r>
          </w:p>
          <w:p w14:paraId="735014CB" w14:textId="61627589" w:rsidR="004D4DB3" w:rsidRPr="009B4F70" w:rsidRDefault="00480D21" w:rsidP="009B4F70">
            <w:pPr>
              <w:spacing w:line="360" w:lineRule="auto"/>
              <w:rPr>
                <w:rFonts w:eastAsia="Times New Roman"/>
                <w:highlight w:val="white"/>
                <w:lang w:val="uk-UA"/>
              </w:rPr>
            </w:pPr>
            <w:r w:rsidRPr="009B4F70">
              <w:rPr>
                <w:rFonts w:eastAsia="Times New Roman"/>
                <w:b/>
                <w:bCs/>
                <w:lang w:val="uk-UA"/>
              </w:rPr>
              <w:t>Рік:</w:t>
            </w:r>
            <w:r w:rsidRPr="009B4F70">
              <w:rPr>
                <w:rFonts w:eastAsia="Times New Roman"/>
                <w:lang w:val="uk-UA"/>
              </w:rPr>
              <w:t xml:space="preserve"> </w:t>
            </w:r>
            <w:r w:rsidR="00B41A3D" w:rsidRPr="009B4F70">
              <w:rPr>
                <w:rFonts w:eastAsia="Times New Roman"/>
                <w:lang w:val="uk-UA"/>
              </w:rPr>
              <w:t>2018</w:t>
            </w:r>
          </w:p>
          <w:p w14:paraId="623AA0F6" w14:textId="21D5F19E" w:rsidR="004D4DB3" w:rsidRPr="009B4F70" w:rsidRDefault="00B41A3D" w:rsidP="009B4F70">
            <w:pPr>
              <w:spacing w:line="360" w:lineRule="auto"/>
              <w:jc w:val="both"/>
              <w:rPr>
                <w:rFonts w:eastAsia="Times New Roman"/>
                <w:highlight w:val="white"/>
                <w:lang w:val="uk-UA"/>
              </w:rPr>
            </w:pPr>
            <w:r w:rsidRPr="009B4F70">
              <w:rPr>
                <w:rFonts w:eastAsia="Times New Roman"/>
                <w:highlight w:val="white"/>
                <w:lang w:val="uk-UA"/>
              </w:rPr>
              <w:t>Oodi – це приклад сучасної “міської вітальні”</w:t>
            </w:r>
            <w:r w:rsidR="008B6A3A" w:rsidRPr="009B4F70">
              <w:rPr>
                <w:rFonts w:eastAsia="Times New Roman"/>
                <w:highlight w:val="white"/>
                <w:lang w:val="uk-UA"/>
              </w:rPr>
              <w:t>, що дарує жителям відкритий культурно-дозвіллєвий простір для всіх груп населення. Будівля функціонує як гібридний хаб, де функція бібліотеки поєднюється з високотехнологічними майстернями та зонами соціальних взаємодій</w:t>
            </w:r>
            <w:r w:rsidR="00E63902" w:rsidRPr="009B4F70">
              <w:rPr>
                <w:rFonts w:eastAsia="Times New Roman"/>
                <w:highlight w:val="white"/>
                <w:lang w:val="uk-UA"/>
              </w:rPr>
              <w:t>[</w:t>
            </w:r>
            <w:r w:rsidR="00303742">
              <w:rPr>
                <w:rFonts w:eastAsia="Times New Roman"/>
                <w:highlight w:val="white"/>
                <w:lang w:val="uk-UA"/>
              </w:rPr>
              <w:t>34</w:t>
            </w:r>
            <w:r w:rsidR="00E63902" w:rsidRPr="009B4F70">
              <w:rPr>
                <w:rFonts w:eastAsia="Times New Roman"/>
                <w:highlight w:val="white"/>
                <w:lang w:val="uk-UA"/>
              </w:rPr>
              <w:t>]</w:t>
            </w:r>
          </w:p>
          <w:p w14:paraId="281C3F68" w14:textId="26A89F87" w:rsidR="004D4DB3" w:rsidRPr="009B4F70" w:rsidRDefault="00A447D4" w:rsidP="009B4F70">
            <w:pPr>
              <w:spacing w:line="360" w:lineRule="auto"/>
              <w:jc w:val="both"/>
              <w:rPr>
                <w:rFonts w:eastAsia="Times New Roman"/>
                <w:b/>
                <w:bCs/>
                <w:lang w:val="uk-UA"/>
              </w:rPr>
            </w:pPr>
            <w:r w:rsidRPr="009B4F70">
              <w:rPr>
                <w:rFonts w:eastAsia="Times New Roman"/>
                <w:b/>
                <w:bCs/>
                <w:lang w:val="uk-UA"/>
              </w:rPr>
              <w:t xml:space="preserve"> </w:t>
            </w:r>
            <w:r w:rsidR="00480D21" w:rsidRPr="009B4F70">
              <w:rPr>
                <w:rFonts w:eastAsia="Times New Roman"/>
                <w:b/>
                <w:bCs/>
                <w:lang w:val="uk-UA"/>
              </w:rPr>
              <w:t>Архітектурні особливості</w:t>
            </w:r>
          </w:p>
          <w:p w14:paraId="19C9A5E8" w14:textId="7CA720B1" w:rsidR="008B6A3A" w:rsidRPr="009B4F70" w:rsidRDefault="008B6A3A" w:rsidP="007E4494">
            <w:pPr>
              <w:pStyle w:val="aff2"/>
              <w:numPr>
                <w:ilvl w:val="0"/>
                <w:numId w:val="5"/>
              </w:numPr>
              <w:spacing w:line="360" w:lineRule="auto"/>
              <w:jc w:val="both"/>
              <w:rPr>
                <w:rFonts w:eastAsia="Times New Roman"/>
                <w:lang w:val="uk-UA"/>
              </w:rPr>
            </w:pPr>
            <w:r w:rsidRPr="009B4F70">
              <w:rPr>
                <w:rFonts w:eastAsia="Times New Roman"/>
                <w:lang w:val="uk-UA"/>
              </w:rPr>
              <w:t xml:space="preserve">Будівля тримається на двох колосальних сталевих арках, що дає можливіть звільнити </w:t>
            </w:r>
            <w:r w:rsidRPr="009B4F70">
              <w:rPr>
                <w:rFonts w:eastAsia="Times New Roman"/>
                <w:lang w:val="uk-UA"/>
              </w:rPr>
              <w:lastRenderedPageBreak/>
              <w:t>простір від великої кількості колон</w:t>
            </w:r>
          </w:p>
          <w:p w14:paraId="329E1B1D" w14:textId="2C8242E1" w:rsidR="008B6A3A" w:rsidRPr="009B4F70" w:rsidRDefault="008B6A3A" w:rsidP="007E4494">
            <w:pPr>
              <w:pStyle w:val="aff2"/>
              <w:numPr>
                <w:ilvl w:val="0"/>
                <w:numId w:val="5"/>
              </w:numPr>
              <w:spacing w:line="360" w:lineRule="auto"/>
              <w:jc w:val="both"/>
              <w:rPr>
                <w:rFonts w:eastAsia="Times New Roman"/>
                <w:lang w:val="uk-UA"/>
              </w:rPr>
            </w:pPr>
            <w:r w:rsidRPr="009B4F70">
              <w:rPr>
                <w:rFonts w:eastAsia="Times New Roman"/>
                <w:lang w:val="uk-UA"/>
              </w:rPr>
              <w:t>Фасад з фінської ялинки візуально зменшує масштаби будівлі та краще поєднює її з ландшафтом площі</w:t>
            </w:r>
          </w:p>
          <w:p w14:paraId="1C4C8104" w14:textId="34AC8543" w:rsidR="008B6A3A" w:rsidRPr="009B4F70" w:rsidRDefault="008B6A3A" w:rsidP="007E4494">
            <w:pPr>
              <w:pStyle w:val="aff2"/>
              <w:numPr>
                <w:ilvl w:val="0"/>
                <w:numId w:val="5"/>
              </w:numPr>
              <w:spacing w:line="360" w:lineRule="auto"/>
              <w:jc w:val="both"/>
              <w:rPr>
                <w:rFonts w:eastAsia="Times New Roman"/>
                <w:lang w:val="uk-UA"/>
              </w:rPr>
            </w:pPr>
            <w:r w:rsidRPr="009B4F70">
              <w:rPr>
                <w:rFonts w:eastAsia="Times New Roman"/>
                <w:lang w:val="uk-UA"/>
              </w:rPr>
              <w:t>Масивна виносна консоль працює як міська площа під дахом</w:t>
            </w:r>
          </w:p>
          <w:p w14:paraId="4DA3EF9C" w14:textId="50D75C62" w:rsidR="004D4DB3" w:rsidRPr="009B4F70" w:rsidRDefault="00A447D4" w:rsidP="009B4F70">
            <w:pPr>
              <w:spacing w:line="360" w:lineRule="auto"/>
              <w:jc w:val="both"/>
              <w:rPr>
                <w:rFonts w:eastAsia="Times New Roman"/>
                <w:b/>
                <w:bCs/>
                <w:lang w:val="uk-UA"/>
              </w:rPr>
            </w:pPr>
            <w:r w:rsidRPr="009B4F70">
              <w:rPr>
                <w:rFonts w:eastAsia="Times New Roman"/>
                <w:b/>
                <w:bCs/>
                <w:lang w:val="uk-UA"/>
              </w:rPr>
              <w:t xml:space="preserve"> </w:t>
            </w:r>
            <w:r w:rsidR="00480D21" w:rsidRPr="009B4F70">
              <w:rPr>
                <w:rFonts w:eastAsia="Times New Roman"/>
                <w:b/>
                <w:bCs/>
                <w:lang w:val="uk-UA"/>
              </w:rPr>
              <w:t>Функціональні зони</w:t>
            </w:r>
          </w:p>
          <w:p w14:paraId="4E394765" w14:textId="0C0EAD57" w:rsidR="008B6A3A" w:rsidRPr="009B4F70" w:rsidRDefault="008B6A3A" w:rsidP="007E4494">
            <w:pPr>
              <w:pStyle w:val="aff2"/>
              <w:numPr>
                <w:ilvl w:val="0"/>
                <w:numId w:val="6"/>
              </w:numPr>
              <w:spacing w:line="360" w:lineRule="auto"/>
              <w:jc w:val="both"/>
              <w:rPr>
                <w:rFonts w:eastAsia="Times New Roman"/>
                <w:lang w:val="uk-UA"/>
              </w:rPr>
            </w:pPr>
            <w:r w:rsidRPr="009B4F70">
              <w:rPr>
                <w:rFonts w:eastAsia="Times New Roman"/>
                <w:lang w:val="uk-UA"/>
              </w:rPr>
              <w:t xml:space="preserve">Нижній рівень </w:t>
            </w:r>
            <w:r w:rsidR="00727FD2" w:rsidRPr="009B4F70">
              <w:rPr>
                <w:rFonts w:eastAsia="Times New Roman"/>
                <w:lang w:val="uk-UA"/>
              </w:rPr>
              <w:t>–</w:t>
            </w:r>
            <w:r w:rsidRPr="009B4F70">
              <w:rPr>
                <w:rFonts w:eastAsia="Times New Roman"/>
                <w:lang w:val="uk-UA"/>
              </w:rPr>
              <w:t xml:space="preserve"> кінотеатр</w:t>
            </w:r>
            <w:r w:rsidR="00727FD2" w:rsidRPr="009B4F70">
              <w:rPr>
                <w:rFonts w:eastAsia="Times New Roman"/>
                <w:lang w:val="uk-UA"/>
              </w:rPr>
              <w:t>, кафе, інфо-зона та виставкові простори для швидкого транзиту та масових заходів</w:t>
            </w:r>
          </w:p>
          <w:p w14:paraId="2A1CA6B8" w14:textId="43152566" w:rsidR="00727FD2" w:rsidRPr="009B4F70" w:rsidRDefault="00727FD2" w:rsidP="007E4494">
            <w:pPr>
              <w:pStyle w:val="aff2"/>
              <w:numPr>
                <w:ilvl w:val="0"/>
                <w:numId w:val="6"/>
              </w:numPr>
              <w:spacing w:line="360" w:lineRule="auto"/>
              <w:jc w:val="both"/>
              <w:rPr>
                <w:rFonts w:eastAsia="Times New Roman"/>
                <w:lang w:val="uk-UA"/>
              </w:rPr>
            </w:pPr>
            <w:r w:rsidRPr="009B4F70">
              <w:rPr>
                <w:rFonts w:eastAsia="Times New Roman"/>
                <w:lang w:val="uk-UA"/>
              </w:rPr>
              <w:t>Середній рівень – велика тількість техно-майстерень та коворкінги</w:t>
            </w:r>
          </w:p>
          <w:p w14:paraId="1D48894B" w14:textId="6E1792F3" w:rsidR="00727FD2" w:rsidRPr="009B4F70" w:rsidRDefault="00727FD2" w:rsidP="007E4494">
            <w:pPr>
              <w:pStyle w:val="aff2"/>
              <w:numPr>
                <w:ilvl w:val="0"/>
                <w:numId w:val="6"/>
              </w:numPr>
              <w:spacing w:line="360" w:lineRule="auto"/>
              <w:jc w:val="both"/>
              <w:rPr>
                <w:rFonts w:eastAsia="Times New Roman"/>
                <w:lang w:val="uk-UA"/>
              </w:rPr>
            </w:pPr>
            <w:r w:rsidRPr="009B4F70">
              <w:rPr>
                <w:rFonts w:eastAsia="Times New Roman"/>
                <w:lang w:val="uk-UA"/>
              </w:rPr>
              <w:t>Верхній рівень – величезна бібліотека з вільним плануванням</w:t>
            </w:r>
          </w:p>
          <w:p w14:paraId="486B557E" w14:textId="70FFF6B6" w:rsidR="004D4DB3" w:rsidRPr="009B4F70" w:rsidRDefault="00A447D4" w:rsidP="009B4F70">
            <w:pPr>
              <w:spacing w:line="360" w:lineRule="auto"/>
              <w:jc w:val="both"/>
              <w:rPr>
                <w:rFonts w:eastAsia="Times New Roman"/>
                <w:b/>
                <w:bCs/>
                <w:lang w:val="uk-UA"/>
              </w:rPr>
            </w:pPr>
            <w:r w:rsidRPr="009B4F70">
              <w:rPr>
                <w:rFonts w:eastAsia="Times New Roman"/>
                <w:b/>
                <w:bCs/>
                <w:lang w:val="uk-UA"/>
              </w:rPr>
              <w:t xml:space="preserve"> </w:t>
            </w:r>
            <w:r w:rsidR="00480D21" w:rsidRPr="009B4F70">
              <w:rPr>
                <w:rFonts w:eastAsia="Times New Roman"/>
                <w:b/>
                <w:bCs/>
                <w:lang w:val="uk-UA"/>
              </w:rPr>
              <w:t>Спеціальні елементи дизайну</w:t>
            </w:r>
          </w:p>
          <w:p w14:paraId="17CC9C6A" w14:textId="459E6D73" w:rsidR="00727FD2" w:rsidRPr="009B4F70" w:rsidRDefault="00727FD2" w:rsidP="007E4494">
            <w:pPr>
              <w:pStyle w:val="aff2"/>
              <w:numPr>
                <w:ilvl w:val="0"/>
                <w:numId w:val="7"/>
              </w:numPr>
              <w:spacing w:line="360" w:lineRule="auto"/>
              <w:jc w:val="both"/>
              <w:rPr>
                <w:rFonts w:eastAsia="Times New Roman"/>
                <w:lang w:val="uk-UA"/>
              </w:rPr>
            </w:pPr>
            <w:r w:rsidRPr="009B4F70">
              <w:rPr>
                <w:rFonts w:eastAsia="Times New Roman"/>
                <w:lang w:val="uk-UA"/>
              </w:rPr>
              <w:t>Скляні панорами</w:t>
            </w:r>
          </w:p>
          <w:p w14:paraId="69D9B0A3" w14:textId="489D4796" w:rsidR="00727FD2" w:rsidRPr="009B4F70" w:rsidRDefault="00727FD2" w:rsidP="007E4494">
            <w:pPr>
              <w:pStyle w:val="aff2"/>
              <w:numPr>
                <w:ilvl w:val="0"/>
                <w:numId w:val="7"/>
              </w:numPr>
              <w:spacing w:line="360" w:lineRule="auto"/>
              <w:jc w:val="both"/>
              <w:rPr>
                <w:rFonts w:eastAsia="Times New Roman"/>
                <w:lang w:val="uk-UA"/>
              </w:rPr>
            </w:pPr>
            <w:r w:rsidRPr="009B4F70">
              <w:rPr>
                <w:rFonts w:eastAsia="Times New Roman"/>
                <w:lang w:val="uk-UA"/>
              </w:rPr>
              <w:t>Гвинтові сходи</w:t>
            </w:r>
          </w:p>
          <w:p w14:paraId="3053313C" w14:textId="58E0C4C6" w:rsidR="004D4DB3" w:rsidRPr="009B4F70" w:rsidRDefault="00727FD2" w:rsidP="007E4494">
            <w:pPr>
              <w:pStyle w:val="aff2"/>
              <w:numPr>
                <w:ilvl w:val="0"/>
                <w:numId w:val="7"/>
              </w:numPr>
              <w:spacing w:line="360" w:lineRule="auto"/>
              <w:jc w:val="both"/>
              <w:rPr>
                <w:rFonts w:eastAsia="Times New Roman"/>
                <w:lang w:val="uk-UA"/>
              </w:rPr>
            </w:pPr>
            <w:r w:rsidRPr="009B4F70">
              <w:rPr>
                <w:rFonts w:eastAsia="Times New Roman"/>
                <w:lang w:val="uk-UA"/>
              </w:rPr>
              <w:t>Адаптивні меблі</w:t>
            </w:r>
          </w:p>
        </w:tc>
        <w:tc>
          <w:tcPr>
            <w:tcW w:w="4596" w:type="dxa"/>
          </w:tcPr>
          <w:p w14:paraId="0CA574FD" w14:textId="7126A438" w:rsidR="004D5D5E" w:rsidRPr="009B4F70" w:rsidRDefault="00A447D4" w:rsidP="009B4F70">
            <w:pPr>
              <w:spacing w:line="360" w:lineRule="auto"/>
              <w:jc w:val="both"/>
              <w:rPr>
                <w:rFonts w:eastAsia="Times New Roman"/>
                <w:lang w:val="uk-UA"/>
              </w:rPr>
            </w:pPr>
            <w:r w:rsidRPr="009B4F70">
              <w:rPr>
                <w:rFonts w:eastAsia="Times New Roman"/>
                <w:noProof/>
                <w:lang w:val="uk-UA" w:eastAsia="uk-UA"/>
              </w:rPr>
              <w:lastRenderedPageBreak/>
              <w:drawing>
                <wp:inline distT="0" distB="0" distL="0" distR="0" wp14:anchorId="7276F300" wp14:editId="58552E2D">
                  <wp:extent cx="2774950" cy="1849755"/>
                  <wp:effectExtent l="0" t="0" r="635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74950" cy="1849755"/>
                          </a:xfrm>
                          <a:prstGeom prst="rect">
                            <a:avLst/>
                          </a:prstGeom>
                          <a:noFill/>
                          <a:ln>
                            <a:noFill/>
                          </a:ln>
                        </pic:spPr>
                      </pic:pic>
                    </a:graphicData>
                  </a:graphic>
                </wp:inline>
              </w:drawing>
            </w:r>
            <w:r w:rsidR="004D5D5E" w:rsidRPr="009B4F70">
              <w:rPr>
                <w:rFonts w:eastAsia="Times New Roman"/>
                <w:b/>
                <w:bCs/>
                <w:noProof/>
                <w:lang w:val="uk-UA" w:eastAsia="uk-UA"/>
              </w:rPr>
              <w:drawing>
                <wp:inline distT="0" distB="0" distL="0" distR="0" wp14:anchorId="4933A895" wp14:editId="05E7DF30">
                  <wp:extent cx="2796324" cy="1860698"/>
                  <wp:effectExtent l="0" t="0" r="4445" b="635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06650" cy="1867569"/>
                          </a:xfrm>
                          <a:prstGeom prst="rect">
                            <a:avLst/>
                          </a:prstGeom>
                          <a:noFill/>
                          <a:ln>
                            <a:noFill/>
                          </a:ln>
                        </pic:spPr>
                      </pic:pic>
                    </a:graphicData>
                  </a:graphic>
                </wp:inline>
              </w:drawing>
            </w:r>
          </w:p>
          <w:p w14:paraId="23A5DE9E" w14:textId="179BFCC1" w:rsidR="004D5D5E" w:rsidRPr="009B4F70" w:rsidRDefault="004775B4" w:rsidP="009B4F70">
            <w:pPr>
              <w:spacing w:line="360" w:lineRule="auto"/>
              <w:jc w:val="both"/>
              <w:rPr>
                <w:rFonts w:eastAsia="Times New Roman"/>
                <w:lang w:val="uk-UA"/>
              </w:rPr>
            </w:pPr>
            <w:r w:rsidRPr="009B4F70">
              <w:rPr>
                <w:rFonts w:eastAsia="Times New Roman"/>
                <w:noProof/>
                <w:lang w:val="uk-UA" w:eastAsia="uk-UA"/>
              </w:rPr>
              <w:lastRenderedPageBreak/>
              <w:drawing>
                <wp:inline distT="0" distB="0" distL="0" distR="0" wp14:anchorId="19F5BF83" wp14:editId="03C0B752">
                  <wp:extent cx="2774950" cy="2774950"/>
                  <wp:effectExtent l="0" t="0" r="6350" b="635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74950" cy="2774950"/>
                          </a:xfrm>
                          <a:prstGeom prst="rect">
                            <a:avLst/>
                          </a:prstGeom>
                          <a:noFill/>
                          <a:ln>
                            <a:noFill/>
                          </a:ln>
                        </pic:spPr>
                      </pic:pic>
                    </a:graphicData>
                  </a:graphic>
                </wp:inline>
              </w:drawing>
            </w:r>
          </w:p>
          <w:p w14:paraId="741C7625" w14:textId="0E45E137" w:rsidR="004D5D5E" w:rsidRPr="009B4F70" w:rsidRDefault="004D5D5E" w:rsidP="009B4F70">
            <w:pPr>
              <w:spacing w:line="360" w:lineRule="auto"/>
              <w:jc w:val="both"/>
              <w:rPr>
                <w:rFonts w:eastAsia="Times New Roman"/>
                <w:lang w:val="uk-UA"/>
              </w:rPr>
            </w:pPr>
            <w:r w:rsidRPr="009B4F70">
              <w:rPr>
                <w:rFonts w:eastAsia="Times New Roman"/>
                <w:noProof/>
                <w:lang w:val="uk-UA" w:eastAsia="uk-UA"/>
              </w:rPr>
              <w:drawing>
                <wp:inline distT="0" distB="0" distL="0" distR="0" wp14:anchorId="12840E93" wp14:editId="0DA819FF">
                  <wp:extent cx="2774950" cy="1998980"/>
                  <wp:effectExtent l="0" t="0" r="6350" b="127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74950" cy="1998980"/>
                          </a:xfrm>
                          <a:prstGeom prst="rect">
                            <a:avLst/>
                          </a:prstGeom>
                          <a:noFill/>
                          <a:ln>
                            <a:noFill/>
                          </a:ln>
                        </pic:spPr>
                      </pic:pic>
                    </a:graphicData>
                  </a:graphic>
                </wp:inline>
              </w:drawing>
            </w:r>
            <w:r w:rsidRPr="009B4F70">
              <w:rPr>
                <w:rFonts w:eastAsia="Times New Roman"/>
                <w:noProof/>
                <w:lang w:val="uk-UA" w:eastAsia="uk-UA"/>
              </w:rPr>
              <w:drawing>
                <wp:inline distT="0" distB="0" distL="0" distR="0" wp14:anchorId="2189BEC0" wp14:editId="541E8C97">
                  <wp:extent cx="2774950" cy="2661313"/>
                  <wp:effectExtent l="0" t="0" r="6350" b="571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75492" cy="2661833"/>
                          </a:xfrm>
                          <a:prstGeom prst="rect">
                            <a:avLst/>
                          </a:prstGeom>
                          <a:noFill/>
                          <a:ln>
                            <a:noFill/>
                          </a:ln>
                        </pic:spPr>
                      </pic:pic>
                    </a:graphicData>
                  </a:graphic>
                </wp:inline>
              </w:drawing>
            </w:r>
          </w:p>
          <w:p w14:paraId="66EF8839" w14:textId="77777777" w:rsidR="004D5D5E" w:rsidRPr="009B4F70" w:rsidRDefault="004D5D5E" w:rsidP="009B4F70">
            <w:pPr>
              <w:spacing w:line="360" w:lineRule="auto"/>
              <w:jc w:val="both"/>
              <w:rPr>
                <w:rFonts w:eastAsia="Times New Roman"/>
                <w:lang w:val="uk-UA"/>
              </w:rPr>
            </w:pPr>
          </w:p>
          <w:p w14:paraId="02948A0A" w14:textId="503943F1" w:rsidR="004D5D5E" w:rsidRPr="009B4F70" w:rsidRDefault="004D5D5E" w:rsidP="009B4F70">
            <w:pPr>
              <w:spacing w:line="360" w:lineRule="auto"/>
              <w:jc w:val="both"/>
              <w:rPr>
                <w:rFonts w:eastAsia="Times New Roman"/>
                <w:lang w:val="uk-UA"/>
              </w:rPr>
            </w:pPr>
          </w:p>
        </w:tc>
      </w:tr>
      <w:tr w:rsidR="004D4DB3" w:rsidRPr="009B4F70" w14:paraId="798FF101" w14:textId="77777777">
        <w:tc>
          <w:tcPr>
            <w:tcW w:w="496" w:type="dxa"/>
          </w:tcPr>
          <w:p w14:paraId="330E50AC" w14:textId="77777777" w:rsidR="004D4DB3" w:rsidRPr="009B4F70" w:rsidRDefault="00480D21" w:rsidP="009B4F70">
            <w:pPr>
              <w:spacing w:line="360" w:lineRule="auto"/>
              <w:jc w:val="both"/>
              <w:rPr>
                <w:rFonts w:eastAsia="Times New Roman"/>
                <w:lang w:val="uk-UA"/>
              </w:rPr>
            </w:pPr>
            <w:r w:rsidRPr="009B4F70">
              <w:rPr>
                <w:rFonts w:eastAsia="Times New Roman"/>
                <w:lang w:val="uk-UA"/>
              </w:rPr>
              <w:lastRenderedPageBreak/>
              <w:t>2</w:t>
            </w:r>
          </w:p>
        </w:tc>
        <w:tc>
          <w:tcPr>
            <w:tcW w:w="4727" w:type="dxa"/>
          </w:tcPr>
          <w:p w14:paraId="200DECBB" w14:textId="3D07B6C2" w:rsidR="00727FD2" w:rsidRPr="009B4F70" w:rsidRDefault="00480D21" w:rsidP="009B4F70">
            <w:pPr>
              <w:spacing w:line="360" w:lineRule="auto"/>
              <w:rPr>
                <w:rFonts w:eastAsia="Times New Roman"/>
                <w:b/>
                <w:bCs/>
                <w:lang w:val="uk-UA"/>
              </w:rPr>
            </w:pPr>
            <w:r w:rsidRPr="009B4F70">
              <w:rPr>
                <w:rFonts w:eastAsia="Times New Roman"/>
                <w:b/>
                <w:bCs/>
                <w:lang w:val="uk-UA"/>
              </w:rPr>
              <w:t xml:space="preserve">Тип: </w:t>
            </w:r>
            <w:r w:rsidR="00A447D4" w:rsidRPr="009B4F70">
              <w:rPr>
                <w:rFonts w:eastAsia="Times New Roman"/>
                <w:lang w:val="uk-UA"/>
              </w:rPr>
              <w:t>Лінійний парк, пішохідна артерія.</w:t>
            </w:r>
          </w:p>
          <w:p w14:paraId="0A341D14" w14:textId="141B2271" w:rsidR="004D4DB3" w:rsidRPr="009B4F70" w:rsidRDefault="00480D21" w:rsidP="009B4F70">
            <w:pPr>
              <w:spacing w:line="360" w:lineRule="auto"/>
              <w:rPr>
                <w:rFonts w:eastAsia="Times New Roman"/>
                <w:lang w:val="uk-UA"/>
              </w:rPr>
            </w:pPr>
            <w:r w:rsidRPr="009B4F70">
              <w:rPr>
                <w:rFonts w:eastAsia="Times New Roman"/>
                <w:b/>
                <w:bCs/>
                <w:lang w:val="uk-UA"/>
              </w:rPr>
              <w:t xml:space="preserve">Назва: </w:t>
            </w:r>
            <w:r w:rsidR="00A447D4" w:rsidRPr="009B4F70">
              <w:rPr>
                <w:rFonts w:eastAsia="Times New Roman"/>
                <w:lang w:val="uk-UA"/>
              </w:rPr>
              <w:t>The Goods Line.</w:t>
            </w:r>
          </w:p>
          <w:p w14:paraId="0C4C488F" w14:textId="6EA7E7D7" w:rsidR="004D4DB3" w:rsidRPr="009B4F70" w:rsidRDefault="00480D21" w:rsidP="009B4F70">
            <w:pPr>
              <w:spacing w:line="360" w:lineRule="auto"/>
              <w:rPr>
                <w:rFonts w:eastAsia="Times New Roman"/>
                <w:b/>
                <w:bCs/>
                <w:lang w:val="uk-UA"/>
              </w:rPr>
            </w:pPr>
            <w:r w:rsidRPr="009B4F70">
              <w:rPr>
                <w:rFonts w:eastAsia="Times New Roman"/>
                <w:b/>
                <w:bCs/>
                <w:lang w:val="uk-UA"/>
              </w:rPr>
              <w:t xml:space="preserve">Розташування: </w:t>
            </w:r>
            <w:r w:rsidR="00A447D4" w:rsidRPr="009B4F70">
              <w:rPr>
                <w:rFonts w:eastAsia="Times New Roman"/>
                <w:lang w:val="uk-UA"/>
              </w:rPr>
              <w:t>Сідней, Австралія.</w:t>
            </w:r>
          </w:p>
          <w:p w14:paraId="65884394" w14:textId="0961D050" w:rsidR="004D4DB3" w:rsidRPr="009B4F70" w:rsidRDefault="00480D21" w:rsidP="009B4F70">
            <w:pPr>
              <w:spacing w:line="360" w:lineRule="auto"/>
              <w:rPr>
                <w:rFonts w:eastAsia="Times New Roman"/>
                <w:lang w:val="uk-UA"/>
              </w:rPr>
            </w:pPr>
            <w:r w:rsidRPr="009B4F70">
              <w:rPr>
                <w:rFonts w:eastAsia="Times New Roman"/>
                <w:b/>
                <w:bCs/>
                <w:lang w:val="uk-UA"/>
              </w:rPr>
              <w:t xml:space="preserve">Архітектори: </w:t>
            </w:r>
            <w:r w:rsidR="00A447D4" w:rsidRPr="009B4F70">
              <w:rPr>
                <w:rFonts w:eastAsia="Times New Roman"/>
                <w:lang w:val="uk-UA"/>
              </w:rPr>
              <w:t>ASPECT Studios + CHROFI.</w:t>
            </w:r>
          </w:p>
          <w:p w14:paraId="3795765C" w14:textId="5309B122" w:rsidR="004D4DB3" w:rsidRPr="009B4F70" w:rsidRDefault="00480D21" w:rsidP="009B4F70">
            <w:pPr>
              <w:spacing w:line="360" w:lineRule="auto"/>
              <w:rPr>
                <w:rFonts w:eastAsia="Times New Roman"/>
                <w:b/>
                <w:bCs/>
                <w:lang w:val="uk-UA"/>
              </w:rPr>
            </w:pPr>
            <w:r w:rsidRPr="009B4F70">
              <w:rPr>
                <w:rFonts w:eastAsia="Times New Roman"/>
                <w:b/>
                <w:bCs/>
                <w:lang w:val="uk-UA"/>
              </w:rPr>
              <w:t xml:space="preserve">Рік: </w:t>
            </w:r>
            <w:r w:rsidR="00A447D4" w:rsidRPr="009B4F70">
              <w:rPr>
                <w:rFonts w:eastAsia="Times New Roman"/>
                <w:lang w:val="uk-UA"/>
              </w:rPr>
              <w:t>2015</w:t>
            </w:r>
          </w:p>
          <w:p w14:paraId="7BEA68FB" w14:textId="79050919" w:rsidR="004D4DB3" w:rsidRPr="009B4F70" w:rsidRDefault="00A447D4" w:rsidP="009B4F70">
            <w:pPr>
              <w:spacing w:line="360" w:lineRule="auto"/>
              <w:rPr>
                <w:rFonts w:eastAsia="Times New Roman"/>
                <w:lang w:val="uk-UA"/>
              </w:rPr>
            </w:pPr>
            <w:r w:rsidRPr="009B4F70">
              <w:rPr>
                <w:rFonts w:eastAsia="Times New Roman"/>
                <w:lang w:val="uk-UA"/>
              </w:rPr>
              <w:t>The Goods Line — це трансформація покинутої залізничної колії в динамічний міський коридор, що з’єднує головні культурні та освітні заклади Сіднея.</w:t>
            </w:r>
            <w:r w:rsidR="00E63902" w:rsidRPr="009B4F70">
              <w:rPr>
                <w:rFonts w:eastAsia="Times New Roman"/>
                <w:lang w:val="uk-UA"/>
              </w:rPr>
              <w:t>[</w:t>
            </w:r>
            <w:r w:rsidR="00303742">
              <w:rPr>
                <w:rFonts w:eastAsia="Times New Roman"/>
                <w:lang w:val="uk-UA"/>
              </w:rPr>
              <w:t>37</w:t>
            </w:r>
            <w:r w:rsidR="00E63902" w:rsidRPr="009B4F70">
              <w:rPr>
                <w:rFonts w:eastAsia="Times New Roman"/>
                <w:lang w:val="uk-UA"/>
              </w:rPr>
              <w:t>]</w:t>
            </w:r>
          </w:p>
          <w:p w14:paraId="71417D0D" w14:textId="4B1D4599" w:rsidR="004D4DB3" w:rsidRPr="009B4F70" w:rsidRDefault="00A447D4" w:rsidP="009B4F70">
            <w:pPr>
              <w:spacing w:line="360" w:lineRule="auto"/>
              <w:jc w:val="both"/>
              <w:rPr>
                <w:rFonts w:eastAsia="Times New Roman"/>
                <w:b/>
                <w:bCs/>
                <w:lang w:val="uk-UA"/>
              </w:rPr>
            </w:pPr>
            <w:r w:rsidRPr="009B4F70">
              <w:rPr>
                <w:rFonts w:eastAsia="Times New Roman"/>
                <w:b/>
                <w:bCs/>
                <w:lang w:val="uk-UA"/>
              </w:rPr>
              <w:t xml:space="preserve"> </w:t>
            </w:r>
            <w:r w:rsidR="00480D21" w:rsidRPr="009B4F70">
              <w:rPr>
                <w:rFonts w:eastAsia="Times New Roman"/>
                <w:b/>
                <w:bCs/>
                <w:lang w:val="uk-UA"/>
              </w:rPr>
              <w:t>Архітектурні особливості</w:t>
            </w:r>
          </w:p>
          <w:p w14:paraId="3D03DBDE" w14:textId="7094D97F" w:rsidR="00A447D4" w:rsidRPr="009B4F70" w:rsidRDefault="00A447D4" w:rsidP="007E4494">
            <w:pPr>
              <w:pStyle w:val="aff2"/>
              <w:numPr>
                <w:ilvl w:val="0"/>
                <w:numId w:val="10"/>
              </w:numPr>
              <w:spacing w:line="360" w:lineRule="auto"/>
              <w:jc w:val="both"/>
              <w:rPr>
                <w:rFonts w:eastAsia="Times New Roman"/>
                <w:lang w:val="uk-UA"/>
              </w:rPr>
            </w:pPr>
            <w:r w:rsidRPr="009B4F70">
              <w:rPr>
                <w:rFonts w:eastAsia="Times New Roman"/>
                <w:lang w:val="uk-UA"/>
              </w:rPr>
              <w:t>Збереження автентики</w:t>
            </w:r>
            <w:r w:rsidR="00353306" w:rsidRPr="009B4F70">
              <w:rPr>
                <w:rFonts w:eastAsia="Times New Roman"/>
                <w:lang w:val="uk-UA"/>
              </w:rPr>
              <w:t xml:space="preserve"> та інтеграція старих рейок і мостових опор в сучасний дизайн</w:t>
            </w:r>
          </w:p>
          <w:p w14:paraId="1968CD02" w14:textId="6263AAF0" w:rsidR="00353306" w:rsidRPr="009B4F70" w:rsidRDefault="00353306" w:rsidP="007E4494">
            <w:pPr>
              <w:pStyle w:val="aff2"/>
              <w:numPr>
                <w:ilvl w:val="0"/>
                <w:numId w:val="10"/>
              </w:numPr>
              <w:spacing w:line="360" w:lineRule="auto"/>
              <w:jc w:val="both"/>
              <w:rPr>
                <w:rFonts w:eastAsia="Times New Roman"/>
                <w:lang w:val="uk-UA"/>
              </w:rPr>
            </w:pPr>
            <w:r w:rsidRPr="009B4F70">
              <w:rPr>
                <w:rFonts w:eastAsia="Times New Roman"/>
                <w:lang w:val="uk-UA"/>
              </w:rPr>
              <w:t>Динамічне мощення – використанні залізобетонні плити з складним візерунком створюють візуальний ритм та розділяють потоки</w:t>
            </w:r>
          </w:p>
          <w:p w14:paraId="24A1AD7A" w14:textId="4883C084" w:rsidR="00353306" w:rsidRPr="009B4F70" w:rsidRDefault="00353306" w:rsidP="007E4494">
            <w:pPr>
              <w:pStyle w:val="aff2"/>
              <w:numPr>
                <w:ilvl w:val="0"/>
                <w:numId w:val="10"/>
              </w:numPr>
              <w:spacing w:line="360" w:lineRule="auto"/>
              <w:jc w:val="both"/>
              <w:rPr>
                <w:rFonts w:eastAsia="Times New Roman"/>
                <w:lang w:val="uk-UA"/>
              </w:rPr>
            </w:pPr>
            <w:r w:rsidRPr="009B4F70">
              <w:rPr>
                <w:rFonts w:eastAsia="Times New Roman"/>
                <w:lang w:val="uk-UA"/>
              </w:rPr>
              <w:t>Вертикальне планування</w:t>
            </w:r>
          </w:p>
          <w:p w14:paraId="47B9B13E" w14:textId="017D7521" w:rsidR="004D4DB3" w:rsidRPr="009B4F70" w:rsidRDefault="00A447D4" w:rsidP="009B4F70">
            <w:pPr>
              <w:spacing w:line="360" w:lineRule="auto"/>
              <w:jc w:val="both"/>
              <w:rPr>
                <w:rFonts w:eastAsia="Times New Roman"/>
                <w:b/>
                <w:bCs/>
                <w:lang w:val="uk-UA"/>
              </w:rPr>
            </w:pPr>
            <w:r w:rsidRPr="009B4F70">
              <w:rPr>
                <w:rFonts w:eastAsia="Times New Roman"/>
                <w:b/>
                <w:bCs/>
                <w:lang w:val="uk-UA"/>
              </w:rPr>
              <w:t xml:space="preserve"> </w:t>
            </w:r>
            <w:r w:rsidR="00480D21" w:rsidRPr="009B4F70">
              <w:rPr>
                <w:rFonts w:eastAsia="Times New Roman"/>
                <w:b/>
                <w:bCs/>
                <w:lang w:val="uk-UA"/>
              </w:rPr>
              <w:t>Функціональні зони</w:t>
            </w:r>
          </w:p>
          <w:p w14:paraId="4503190D" w14:textId="4AEAB182" w:rsidR="00353306" w:rsidRPr="009B4F70" w:rsidRDefault="00353306" w:rsidP="007E4494">
            <w:pPr>
              <w:pStyle w:val="aff2"/>
              <w:numPr>
                <w:ilvl w:val="0"/>
                <w:numId w:val="11"/>
              </w:numPr>
              <w:spacing w:line="360" w:lineRule="auto"/>
              <w:jc w:val="both"/>
              <w:rPr>
                <w:rFonts w:eastAsia="Times New Roman"/>
                <w:b/>
                <w:bCs/>
                <w:lang w:val="uk-UA"/>
              </w:rPr>
            </w:pPr>
            <w:r w:rsidRPr="009B4F70">
              <w:rPr>
                <w:rFonts w:eastAsia="Times New Roman"/>
                <w:b/>
                <w:bCs/>
                <w:lang w:val="uk-UA"/>
              </w:rPr>
              <w:t>Окремі кабінки для навчання</w:t>
            </w:r>
          </w:p>
          <w:p w14:paraId="28A8B3AD" w14:textId="60D0A1FE" w:rsidR="00353306" w:rsidRPr="009B4F70" w:rsidRDefault="00353306" w:rsidP="007E4494">
            <w:pPr>
              <w:pStyle w:val="aff2"/>
              <w:numPr>
                <w:ilvl w:val="0"/>
                <w:numId w:val="11"/>
              </w:numPr>
              <w:spacing w:line="360" w:lineRule="auto"/>
              <w:jc w:val="both"/>
              <w:rPr>
                <w:rFonts w:eastAsia="Times New Roman"/>
                <w:b/>
                <w:bCs/>
                <w:lang w:val="uk-UA"/>
              </w:rPr>
            </w:pPr>
            <w:r w:rsidRPr="009B4F70">
              <w:rPr>
                <w:rFonts w:eastAsia="Times New Roman"/>
                <w:b/>
                <w:bCs/>
                <w:lang w:val="uk-UA"/>
              </w:rPr>
              <w:t>Публічний амфітеатр</w:t>
            </w:r>
          </w:p>
          <w:p w14:paraId="3EE385D5" w14:textId="7945AD7D" w:rsidR="00353306" w:rsidRPr="009B4F70" w:rsidRDefault="00353306" w:rsidP="007E4494">
            <w:pPr>
              <w:pStyle w:val="aff2"/>
              <w:numPr>
                <w:ilvl w:val="0"/>
                <w:numId w:val="11"/>
              </w:numPr>
              <w:spacing w:line="360" w:lineRule="auto"/>
              <w:jc w:val="both"/>
              <w:rPr>
                <w:rFonts w:eastAsia="Times New Roman"/>
                <w:b/>
                <w:bCs/>
                <w:lang w:val="uk-UA"/>
              </w:rPr>
            </w:pPr>
            <w:r w:rsidRPr="009B4F70">
              <w:rPr>
                <w:rFonts w:eastAsia="Times New Roman"/>
                <w:b/>
                <w:bCs/>
                <w:lang w:val="uk-UA"/>
              </w:rPr>
              <w:t>Зона активного дозвілля</w:t>
            </w:r>
          </w:p>
          <w:p w14:paraId="011D84F5" w14:textId="42726BA1" w:rsidR="00353306" w:rsidRPr="009B4F70" w:rsidRDefault="00353306" w:rsidP="007E4494">
            <w:pPr>
              <w:pStyle w:val="aff2"/>
              <w:numPr>
                <w:ilvl w:val="0"/>
                <w:numId w:val="11"/>
              </w:numPr>
              <w:spacing w:line="360" w:lineRule="auto"/>
              <w:jc w:val="both"/>
              <w:rPr>
                <w:rFonts w:eastAsia="Times New Roman"/>
                <w:b/>
                <w:bCs/>
                <w:lang w:val="uk-UA"/>
              </w:rPr>
            </w:pPr>
            <w:r w:rsidRPr="009B4F70">
              <w:rPr>
                <w:rFonts w:eastAsia="Times New Roman"/>
                <w:b/>
                <w:bCs/>
                <w:lang w:val="uk-UA"/>
              </w:rPr>
              <w:lastRenderedPageBreak/>
              <w:t>Спортивні зони</w:t>
            </w:r>
          </w:p>
          <w:p w14:paraId="6F67D273" w14:textId="691F89EF" w:rsidR="00353306" w:rsidRPr="009B4F70" w:rsidRDefault="00353306" w:rsidP="009B4F70">
            <w:pPr>
              <w:spacing w:line="360" w:lineRule="auto"/>
              <w:jc w:val="both"/>
              <w:rPr>
                <w:rFonts w:eastAsia="Times New Roman"/>
                <w:b/>
                <w:bCs/>
                <w:lang w:val="uk-UA"/>
              </w:rPr>
            </w:pPr>
            <w:r w:rsidRPr="009B4F70">
              <w:rPr>
                <w:rFonts w:eastAsia="Times New Roman"/>
                <w:b/>
                <w:bCs/>
                <w:lang w:val="uk-UA"/>
              </w:rPr>
              <w:t>Спеціальні елементи дизайну</w:t>
            </w:r>
          </w:p>
          <w:p w14:paraId="79FB85FD" w14:textId="2359B189" w:rsidR="00353306" w:rsidRPr="009B4F70" w:rsidRDefault="00353306" w:rsidP="007E4494">
            <w:pPr>
              <w:pStyle w:val="aff2"/>
              <w:numPr>
                <w:ilvl w:val="0"/>
                <w:numId w:val="12"/>
              </w:numPr>
              <w:spacing w:line="360" w:lineRule="auto"/>
              <w:jc w:val="both"/>
              <w:rPr>
                <w:rFonts w:eastAsia="Times New Roman"/>
                <w:b/>
                <w:bCs/>
                <w:lang w:val="uk-UA"/>
              </w:rPr>
            </w:pPr>
            <w:r w:rsidRPr="009B4F70">
              <w:rPr>
                <w:rFonts w:eastAsia="Times New Roman"/>
                <w:b/>
                <w:bCs/>
                <w:lang w:val="uk-UA"/>
              </w:rPr>
              <w:t xml:space="preserve">Адаптивне озеленення дозволило створити дуже затишний мікроклімат серед бетонної забудови </w:t>
            </w:r>
          </w:p>
          <w:p w14:paraId="42FC9E59" w14:textId="0F00655B" w:rsidR="00353306" w:rsidRPr="009B4F70" w:rsidRDefault="00353306" w:rsidP="007E4494">
            <w:pPr>
              <w:pStyle w:val="aff2"/>
              <w:numPr>
                <w:ilvl w:val="0"/>
                <w:numId w:val="12"/>
              </w:numPr>
              <w:spacing w:line="360" w:lineRule="auto"/>
              <w:jc w:val="both"/>
              <w:rPr>
                <w:rFonts w:eastAsia="Times New Roman"/>
                <w:b/>
                <w:bCs/>
                <w:lang w:val="uk-UA"/>
              </w:rPr>
            </w:pPr>
            <w:r w:rsidRPr="009B4F70">
              <w:rPr>
                <w:rFonts w:eastAsia="Times New Roman"/>
                <w:b/>
                <w:bCs/>
                <w:lang w:val="uk-UA"/>
              </w:rPr>
              <w:t>Багатофункціональні платформи</w:t>
            </w:r>
          </w:p>
          <w:p w14:paraId="32767C84" w14:textId="1FCA525C" w:rsidR="00727FD2" w:rsidRPr="00303742" w:rsidRDefault="00353306" w:rsidP="007E4494">
            <w:pPr>
              <w:pStyle w:val="aff2"/>
              <w:numPr>
                <w:ilvl w:val="0"/>
                <w:numId w:val="12"/>
              </w:numPr>
              <w:spacing w:line="360" w:lineRule="auto"/>
              <w:jc w:val="both"/>
              <w:rPr>
                <w:rFonts w:eastAsia="Times New Roman"/>
                <w:b/>
                <w:bCs/>
                <w:lang w:val="uk-UA"/>
              </w:rPr>
            </w:pPr>
            <w:r w:rsidRPr="009B4F70">
              <w:rPr>
                <w:rFonts w:eastAsia="Times New Roman"/>
                <w:b/>
                <w:bCs/>
                <w:lang w:val="uk-UA"/>
              </w:rPr>
              <w:t>Цифрова інтеграція не зважаючи на те, що проєкт не є дуже сучасним</w:t>
            </w:r>
          </w:p>
          <w:p w14:paraId="14717387" w14:textId="77CFA8E8" w:rsidR="004775B4" w:rsidRPr="009B4F70" w:rsidRDefault="004775B4" w:rsidP="009B4F70">
            <w:pPr>
              <w:spacing w:line="360" w:lineRule="auto"/>
              <w:rPr>
                <w:rFonts w:eastAsia="Times New Roman"/>
                <w:b/>
                <w:bCs/>
                <w:lang w:val="uk-UA"/>
              </w:rPr>
            </w:pPr>
          </w:p>
        </w:tc>
        <w:tc>
          <w:tcPr>
            <w:tcW w:w="4596" w:type="dxa"/>
          </w:tcPr>
          <w:p w14:paraId="38C64706" w14:textId="70A15A05" w:rsidR="004D4DB3" w:rsidRPr="009B4F70" w:rsidRDefault="004D5D5E" w:rsidP="009B4F70">
            <w:pPr>
              <w:spacing w:line="360" w:lineRule="auto"/>
              <w:jc w:val="both"/>
              <w:rPr>
                <w:lang w:val="uk-UA"/>
              </w:rPr>
            </w:pPr>
            <w:r w:rsidRPr="009B4F70">
              <w:rPr>
                <w:lang w:val="uk-UA"/>
              </w:rPr>
              <w:lastRenderedPageBreak/>
              <w:t xml:space="preserve">  </w:t>
            </w:r>
            <w:r w:rsidRPr="009B4F70">
              <w:rPr>
                <w:noProof/>
                <w:lang w:val="uk-UA" w:eastAsia="uk-UA"/>
              </w:rPr>
              <w:drawing>
                <wp:inline distT="0" distB="0" distL="0" distR="0" wp14:anchorId="5EBE0D86" wp14:editId="5CCF1672">
                  <wp:extent cx="1285875" cy="1927932"/>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93604" cy="1939520"/>
                          </a:xfrm>
                          <a:prstGeom prst="rect">
                            <a:avLst/>
                          </a:prstGeom>
                          <a:noFill/>
                          <a:ln>
                            <a:noFill/>
                          </a:ln>
                        </pic:spPr>
                      </pic:pic>
                    </a:graphicData>
                  </a:graphic>
                </wp:inline>
              </w:drawing>
            </w:r>
            <w:r w:rsidRPr="009B4F70">
              <w:rPr>
                <w:lang w:val="uk-UA"/>
              </w:rPr>
              <w:t xml:space="preserve">    </w:t>
            </w:r>
            <w:r w:rsidRPr="009B4F70">
              <w:rPr>
                <w:noProof/>
                <w:lang w:val="uk-UA" w:eastAsia="uk-UA"/>
              </w:rPr>
              <w:drawing>
                <wp:inline distT="0" distB="0" distL="0" distR="0" wp14:anchorId="26900CCB" wp14:editId="4B5037F3">
                  <wp:extent cx="1266768" cy="1899285"/>
                  <wp:effectExtent l="0" t="0" r="0" b="571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280131" cy="1919321"/>
                          </a:xfrm>
                          <a:prstGeom prst="rect">
                            <a:avLst/>
                          </a:prstGeom>
                          <a:noFill/>
                          <a:ln>
                            <a:noFill/>
                          </a:ln>
                        </pic:spPr>
                      </pic:pic>
                    </a:graphicData>
                  </a:graphic>
                </wp:inline>
              </w:drawing>
            </w:r>
          </w:p>
          <w:p w14:paraId="5D6BEBCA" w14:textId="0B37FB3C" w:rsidR="004D5D5E" w:rsidRPr="009B4F70" w:rsidRDefault="00A447D4" w:rsidP="009B4F70">
            <w:pPr>
              <w:spacing w:line="360" w:lineRule="auto"/>
              <w:jc w:val="both"/>
              <w:rPr>
                <w:lang w:val="uk-UA"/>
              </w:rPr>
            </w:pPr>
            <w:r w:rsidRPr="009B4F70">
              <w:rPr>
                <w:noProof/>
                <w:lang w:val="uk-UA" w:eastAsia="uk-UA"/>
              </w:rPr>
              <w:drawing>
                <wp:inline distT="0" distB="0" distL="0" distR="0" wp14:anchorId="21292EDF" wp14:editId="43F7D59D">
                  <wp:extent cx="2667000" cy="1187363"/>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72892" cy="1189986"/>
                          </a:xfrm>
                          <a:prstGeom prst="rect">
                            <a:avLst/>
                          </a:prstGeom>
                          <a:noFill/>
                          <a:ln>
                            <a:noFill/>
                          </a:ln>
                        </pic:spPr>
                      </pic:pic>
                    </a:graphicData>
                  </a:graphic>
                </wp:inline>
              </w:drawing>
            </w:r>
            <w:r w:rsidRPr="009B4F70">
              <w:rPr>
                <w:noProof/>
                <w:lang w:val="uk-UA" w:eastAsia="uk-UA"/>
              </w:rPr>
              <w:drawing>
                <wp:inline distT="0" distB="0" distL="0" distR="0" wp14:anchorId="4F4882FA" wp14:editId="2BD592C1">
                  <wp:extent cx="1473959" cy="1800759"/>
                  <wp:effectExtent l="0" t="0" r="0"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483024" cy="1811834"/>
                          </a:xfrm>
                          <a:prstGeom prst="rect">
                            <a:avLst/>
                          </a:prstGeom>
                          <a:noFill/>
                          <a:ln>
                            <a:noFill/>
                          </a:ln>
                        </pic:spPr>
                      </pic:pic>
                    </a:graphicData>
                  </a:graphic>
                </wp:inline>
              </w:drawing>
            </w:r>
            <w:r w:rsidRPr="009B4F70">
              <w:rPr>
                <w:noProof/>
                <w:lang w:val="uk-UA" w:eastAsia="uk-UA"/>
              </w:rPr>
              <w:drawing>
                <wp:inline distT="0" distB="0" distL="0" distR="0" wp14:anchorId="7DADF46D" wp14:editId="1586EC51">
                  <wp:extent cx="1199579" cy="1801428"/>
                  <wp:effectExtent l="0" t="0" r="635" b="889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222800" cy="1836300"/>
                          </a:xfrm>
                          <a:prstGeom prst="rect">
                            <a:avLst/>
                          </a:prstGeom>
                          <a:noFill/>
                          <a:ln>
                            <a:noFill/>
                          </a:ln>
                        </pic:spPr>
                      </pic:pic>
                    </a:graphicData>
                  </a:graphic>
                </wp:inline>
              </w:drawing>
            </w:r>
            <w:r w:rsidR="004D5D5E" w:rsidRPr="009B4F70">
              <w:rPr>
                <w:noProof/>
                <w:lang w:val="uk-UA" w:eastAsia="uk-UA"/>
              </w:rPr>
              <w:drawing>
                <wp:inline distT="0" distB="0" distL="0" distR="0" wp14:anchorId="1C05DAB3" wp14:editId="3C68F33C">
                  <wp:extent cx="2781300" cy="1460310"/>
                  <wp:effectExtent l="0" t="0" r="0" b="698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783965" cy="1461709"/>
                          </a:xfrm>
                          <a:prstGeom prst="rect">
                            <a:avLst/>
                          </a:prstGeom>
                          <a:noFill/>
                          <a:ln>
                            <a:noFill/>
                          </a:ln>
                        </pic:spPr>
                      </pic:pic>
                    </a:graphicData>
                  </a:graphic>
                </wp:inline>
              </w:drawing>
            </w:r>
          </w:p>
          <w:p w14:paraId="5F69D151" w14:textId="78A8FF05" w:rsidR="004D5D5E" w:rsidRPr="009B4F70" w:rsidRDefault="004D5D5E" w:rsidP="009B4F70">
            <w:pPr>
              <w:spacing w:line="360" w:lineRule="auto"/>
              <w:jc w:val="both"/>
              <w:rPr>
                <w:lang w:val="uk-UA"/>
              </w:rPr>
            </w:pPr>
            <w:r w:rsidRPr="009B4F70">
              <w:rPr>
                <w:lang w:val="uk-UA"/>
              </w:rPr>
              <w:t xml:space="preserve">  </w:t>
            </w:r>
            <w:r w:rsidRPr="009B4F70">
              <w:rPr>
                <w:noProof/>
                <w:lang w:val="uk-UA" w:eastAsia="uk-UA"/>
              </w:rPr>
              <w:drawing>
                <wp:inline distT="0" distB="0" distL="0" distR="0" wp14:anchorId="3F1BE503" wp14:editId="312FD698">
                  <wp:extent cx="2691377" cy="1487606"/>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775615" cy="1534167"/>
                          </a:xfrm>
                          <a:prstGeom prst="rect">
                            <a:avLst/>
                          </a:prstGeom>
                          <a:noFill/>
                          <a:ln>
                            <a:noFill/>
                          </a:ln>
                        </pic:spPr>
                      </pic:pic>
                    </a:graphicData>
                  </a:graphic>
                </wp:inline>
              </w:drawing>
            </w:r>
          </w:p>
        </w:tc>
      </w:tr>
      <w:tr w:rsidR="004D4DB3" w:rsidRPr="009B4F70" w14:paraId="76E78BAB" w14:textId="77777777">
        <w:tc>
          <w:tcPr>
            <w:tcW w:w="496" w:type="dxa"/>
          </w:tcPr>
          <w:p w14:paraId="221DB8BD" w14:textId="77777777" w:rsidR="004D4DB3" w:rsidRPr="009B4F70" w:rsidRDefault="00480D21" w:rsidP="009B4F70">
            <w:pPr>
              <w:spacing w:line="360" w:lineRule="auto"/>
              <w:jc w:val="both"/>
              <w:rPr>
                <w:rFonts w:eastAsia="Times New Roman"/>
                <w:lang w:val="uk-UA"/>
              </w:rPr>
            </w:pPr>
            <w:r w:rsidRPr="009B4F70">
              <w:rPr>
                <w:rFonts w:eastAsia="Times New Roman"/>
                <w:lang w:val="uk-UA"/>
              </w:rPr>
              <w:t>3</w:t>
            </w:r>
          </w:p>
        </w:tc>
        <w:tc>
          <w:tcPr>
            <w:tcW w:w="4727" w:type="dxa"/>
          </w:tcPr>
          <w:p w14:paraId="6944EA6C" w14:textId="18DE863D" w:rsidR="004D4DB3" w:rsidRPr="009B4F70" w:rsidRDefault="00480D21" w:rsidP="009B4F70">
            <w:pPr>
              <w:spacing w:line="360" w:lineRule="auto"/>
              <w:jc w:val="both"/>
              <w:rPr>
                <w:rFonts w:eastAsia="Times New Roman"/>
                <w:lang w:val="uk-UA"/>
              </w:rPr>
            </w:pPr>
            <w:r w:rsidRPr="009B4F70">
              <w:rPr>
                <w:rFonts w:eastAsia="Times New Roman"/>
                <w:b/>
                <w:bCs/>
                <w:lang w:val="uk-UA"/>
              </w:rPr>
              <w:t xml:space="preserve">Тип: </w:t>
            </w:r>
            <w:r w:rsidR="00BA3A89" w:rsidRPr="009B4F70">
              <w:rPr>
                <w:rFonts w:eastAsia="Times New Roman"/>
                <w:lang w:val="uk-UA"/>
              </w:rPr>
              <w:t>Музей-міст, громадська будівля</w:t>
            </w:r>
          </w:p>
          <w:p w14:paraId="13E2212E" w14:textId="31A0E0F1" w:rsidR="004D4DB3" w:rsidRPr="009B4F70" w:rsidRDefault="00480D21" w:rsidP="009B4F70">
            <w:pPr>
              <w:spacing w:line="360" w:lineRule="auto"/>
              <w:jc w:val="both"/>
              <w:rPr>
                <w:rFonts w:eastAsia="Times New Roman"/>
                <w:b/>
                <w:bCs/>
                <w:lang w:val="uk-UA"/>
              </w:rPr>
            </w:pPr>
            <w:r w:rsidRPr="009B4F70">
              <w:rPr>
                <w:rFonts w:eastAsia="Times New Roman"/>
                <w:b/>
                <w:bCs/>
                <w:lang w:val="uk-UA"/>
              </w:rPr>
              <w:t xml:space="preserve">Назва: </w:t>
            </w:r>
            <w:r w:rsidR="00BA3A89" w:rsidRPr="009B4F70">
              <w:rPr>
                <w:rFonts w:eastAsia="Times New Roman"/>
                <w:lang w:val="uk-UA"/>
              </w:rPr>
              <w:t>The Twist</w:t>
            </w:r>
          </w:p>
          <w:p w14:paraId="651FA36C" w14:textId="1638DBB3" w:rsidR="004D4DB3" w:rsidRPr="009B4F70" w:rsidRDefault="00480D21" w:rsidP="009B4F70">
            <w:pPr>
              <w:spacing w:line="360" w:lineRule="auto"/>
              <w:jc w:val="both"/>
              <w:rPr>
                <w:rFonts w:eastAsia="Times New Roman"/>
                <w:lang w:val="uk-UA"/>
              </w:rPr>
            </w:pPr>
            <w:r w:rsidRPr="009B4F70">
              <w:rPr>
                <w:rFonts w:eastAsia="Times New Roman"/>
                <w:b/>
                <w:bCs/>
                <w:lang w:val="uk-UA"/>
              </w:rPr>
              <w:t xml:space="preserve">Розташування: </w:t>
            </w:r>
            <w:r w:rsidR="00BA3A89" w:rsidRPr="009B4F70">
              <w:rPr>
                <w:shd w:val="clear" w:color="auto" w:fill="FFFFFF"/>
                <w:lang w:val="uk-UA"/>
              </w:rPr>
              <w:t>Jevnaker, Norway</w:t>
            </w:r>
            <w:r w:rsidR="00BA3A89" w:rsidRPr="009B4F70">
              <w:rPr>
                <w:rFonts w:ascii="Arial" w:hAnsi="Arial" w:cs="Arial"/>
                <w:b/>
                <w:bCs/>
                <w:color w:val="080F26"/>
                <w:sz w:val="21"/>
                <w:szCs w:val="21"/>
                <w:shd w:val="clear" w:color="auto" w:fill="FFFFFF"/>
                <w:lang w:val="uk-UA"/>
              </w:rPr>
              <w:t> </w:t>
            </w:r>
          </w:p>
          <w:p w14:paraId="09CD4B8B" w14:textId="78760D8C" w:rsidR="004D4DB3" w:rsidRPr="009B4F70" w:rsidRDefault="00480D21" w:rsidP="009B4F70">
            <w:pPr>
              <w:spacing w:line="360" w:lineRule="auto"/>
              <w:jc w:val="both"/>
              <w:rPr>
                <w:rFonts w:eastAsia="Times New Roman"/>
                <w:b/>
                <w:bCs/>
                <w:lang w:val="uk-UA"/>
              </w:rPr>
            </w:pPr>
            <w:r w:rsidRPr="009B4F70">
              <w:rPr>
                <w:rFonts w:eastAsia="Times New Roman"/>
                <w:b/>
                <w:bCs/>
                <w:lang w:val="uk-UA"/>
              </w:rPr>
              <w:t xml:space="preserve">Архітектор: </w:t>
            </w:r>
            <w:r w:rsidR="00BA3A89" w:rsidRPr="009B4F70">
              <w:rPr>
                <w:shd w:val="clear" w:color="auto" w:fill="FFFFFF"/>
                <w:lang w:val="uk-UA"/>
              </w:rPr>
              <w:t>BIG - Bjarke Ingels Group</w:t>
            </w:r>
          </w:p>
          <w:p w14:paraId="23D7B6CA" w14:textId="46903D98" w:rsidR="004D4DB3" w:rsidRPr="009B4F70" w:rsidRDefault="00480D21" w:rsidP="009B4F70">
            <w:pPr>
              <w:spacing w:line="360" w:lineRule="auto"/>
              <w:jc w:val="both"/>
              <w:rPr>
                <w:rFonts w:eastAsia="Times New Roman"/>
                <w:lang w:val="uk-UA"/>
              </w:rPr>
            </w:pPr>
            <w:r w:rsidRPr="009B4F70">
              <w:rPr>
                <w:rFonts w:eastAsia="Times New Roman"/>
                <w:b/>
                <w:bCs/>
                <w:lang w:val="uk-UA"/>
              </w:rPr>
              <w:t>Рік:</w:t>
            </w:r>
            <w:r w:rsidRPr="009B4F70">
              <w:rPr>
                <w:rFonts w:eastAsia="Times New Roman"/>
                <w:lang w:val="uk-UA"/>
              </w:rPr>
              <w:t xml:space="preserve"> </w:t>
            </w:r>
            <w:r w:rsidR="00BA3A89" w:rsidRPr="009B4F70">
              <w:rPr>
                <w:rFonts w:eastAsia="Times New Roman"/>
                <w:lang w:val="uk-UA"/>
              </w:rPr>
              <w:t>2019</w:t>
            </w:r>
          </w:p>
          <w:p w14:paraId="2697BB39" w14:textId="46C87B83" w:rsidR="00B41A3D" w:rsidRPr="009B4F70" w:rsidRDefault="00A447D4" w:rsidP="009B4F70">
            <w:pPr>
              <w:spacing w:line="360" w:lineRule="auto"/>
              <w:rPr>
                <w:rFonts w:eastAsia="Times New Roman"/>
                <w:b/>
                <w:bCs/>
                <w:lang w:val="uk-UA"/>
              </w:rPr>
            </w:pPr>
            <w:r w:rsidRPr="009B4F70">
              <w:rPr>
                <w:rFonts w:eastAsia="Times New Roman"/>
                <w:lang w:val="uk-UA"/>
              </w:rPr>
              <w:t xml:space="preserve"> </w:t>
            </w:r>
            <w:r w:rsidR="00B41A3D" w:rsidRPr="009B4F70">
              <w:rPr>
                <w:rFonts w:eastAsia="Times New Roman"/>
                <w:lang w:val="uk-UA"/>
              </w:rPr>
              <w:t xml:space="preserve">Цей унікальний проєкт є поєднанням у собі 2 кардинально різних функцій, він одночасно виступає мостом і музеєм. Споруда довжиною 60 метрів перетинає річку Рандсельва і сполучає маршрут між парком скульптур. </w:t>
            </w:r>
            <w:r w:rsidR="00E63902" w:rsidRPr="009B4F70">
              <w:rPr>
                <w:rFonts w:eastAsia="Times New Roman"/>
                <w:lang w:val="uk-UA"/>
              </w:rPr>
              <w:t>[</w:t>
            </w:r>
            <w:r w:rsidR="00303742">
              <w:rPr>
                <w:rFonts w:eastAsia="Times New Roman"/>
                <w:lang w:val="uk-UA"/>
              </w:rPr>
              <w:t>39</w:t>
            </w:r>
            <w:r w:rsidR="00E63902" w:rsidRPr="009B4F70">
              <w:rPr>
                <w:rFonts w:eastAsia="Times New Roman"/>
                <w:lang w:val="uk-UA"/>
              </w:rPr>
              <w:t>]</w:t>
            </w:r>
          </w:p>
          <w:p w14:paraId="7FADFAAA" w14:textId="53248220" w:rsidR="004D4DB3" w:rsidRPr="009B4F70" w:rsidRDefault="00A447D4" w:rsidP="009B4F70">
            <w:pPr>
              <w:spacing w:line="360" w:lineRule="auto"/>
              <w:jc w:val="both"/>
              <w:rPr>
                <w:rFonts w:eastAsia="Times New Roman"/>
                <w:b/>
                <w:bCs/>
                <w:lang w:val="uk-UA"/>
              </w:rPr>
            </w:pPr>
            <w:r w:rsidRPr="009B4F70">
              <w:rPr>
                <w:rFonts w:eastAsia="Times New Roman"/>
                <w:b/>
                <w:bCs/>
                <w:lang w:val="uk-UA"/>
              </w:rPr>
              <w:t xml:space="preserve"> </w:t>
            </w:r>
            <w:r w:rsidR="00480D21" w:rsidRPr="009B4F70">
              <w:rPr>
                <w:rFonts w:eastAsia="Times New Roman"/>
                <w:b/>
                <w:bCs/>
                <w:lang w:val="uk-UA"/>
              </w:rPr>
              <w:t>Архітектурні особливості</w:t>
            </w:r>
          </w:p>
          <w:p w14:paraId="7930950E" w14:textId="557B37EF" w:rsidR="00BA3A89" w:rsidRPr="009B4F70" w:rsidRDefault="00BA3A89" w:rsidP="007E4494">
            <w:pPr>
              <w:pStyle w:val="aff2"/>
              <w:numPr>
                <w:ilvl w:val="0"/>
                <w:numId w:val="4"/>
              </w:numPr>
              <w:spacing w:line="360" w:lineRule="auto"/>
              <w:jc w:val="both"/>
              <w:rPr>
                <w:rFonts w:eastAsia="Times New Roman"/>
                <w:lang w:val="uk-UA"/>
              </w:rPr>
            </w:pPr>
            <w:r w:rsidRPr="009B4F70">
              <w:rPr>
                <w:rFonts w:eastAsia="Times New Roman"/>
                <w:lang w:val="uk-UA"/>
              </w:rPr>
              <w:t>К</w:t>
            </w:r>
            <w:r w:rsidR="00DA0A6A" w:rsidRPr="009B4F70">
              <w:rPr>
                <w:rFonts w:eastAsia="Times New Roman"/>
                <w:lang w:val="uk-UA"/>
              </w:rPr>
              <w:t xml:space="preserve">онструктивно об’єкт виступає як балка з жорстким </w:t>
            </w:r>
            <w:r w:rsidR="00DA0A6A" w:rsidRPr="009B4F70">
              <w:rPr>
                <w:rFonts w:eastAsia="Times New Roman"/>
                <w:lang w:val="uk-UA"/>
              </w:rPr>
              <w:lastRenderedPageBreak/>
              <w:t>защемленням</w:t>
            </w:r>
            <w:r w:rsidR="00B41A3D" w:rsidRPr="009B4F70">
              <w:rPr>
                <w:rFonts w:eastAsia="Times New Roman"/>
                <w:lang w:val="uk-UA"/>
              </w:rPr>
              <w:t xml:space="preserve">, що витримує великі навантаження без додаткових опор </w:t>
            </w:r>
          </w:p>
          <w:p w14:paraId="0B81E3D6" w14:textId="4555F19F" w:rsidR="00B41A3D" w:rsidRDefault="00B41A3D" w:rsidP="007E4494">
            <w:pPr>
              <w:pStyle w:val="aff2"/>
              <w:numPr>
                <w:ilvl w:val="0"/>
                <w:numId w:val="4"/>
              </w:numPr>
              <w:spacing w:line="360" w:lineRule="auto"/>
              <w:jc w:val="both"/>
              <w:rPr>
                <w:rFonts w:eastAsia="Times New Roman"/>
                <w:lang w:val="uk-UA"/>
              </w:rPr>
            </w:pPr>
            <w:r w:rsidRPr="009B4F70">
              <w:rPr>
                <w:rFonts w:eastAsia="Times New Roman"/>
                <w:lang w:val="uk-UA"/>
              </w:rPr>
              <w:t>Конструкція складається з прямих алюмінієвих панелей, які зміщені одна відносно іншої, що створює ефект кривизни</w:t>
            </w:r>
          </w:p>
          <w:p w14:paraId="45CFABD5" w14:textId="4CB298F4" w:rsidR="00BB2325" w:rsidRPr="00BB2325" w:rsidRDefault="00BB2325" w:rsidP="00BB2325">
            <w:pPr>
              <w:spacing w:line="360" w:lineRule="auto"/>
              <w:rPr>
                <w:rFonts w:eastAsia="Times New Roman"/>
                <w:lang w:val="uk-UA"/>
              </w:rPr>
            </w:pPr>
            <w:r w:rsidRPr="00BB2325">
              <w:rPr>
                <w:rFonts w:eastAsia="Times New Roman"/>
                <w:lang w:val="uk-UA"/>
              </w:rPr>
              <w:t>Дослідження інноваційного дизайну скляних мостів [</w:t>
            </w:r>
            <w:r>
              <w:rPr>
                <w:rFonts w:eastAsia="Times New Roman"/>
                <w:lang w:val="uk-UA"/>
              </w:rPr>
              <w:t>22</w:t>
            </w:r>
            <w:r w:rsidRPr="00BB2325">
              <w:rPr>
                <w:rFonts w:eastAsia="Times New Roman"/>
                <w:lang w:val="uk-UA"/>
              </w:rPr>
              <w:t>] демонструє ефективність використання модифікованих матеріалів для створення виразних архітектурних акцентів, що слугує прикладом для проектування «мистецького переходу» над річкою</w:t>
            </w:r>
            <w:r>
              <w:rPr>
                <w:rFonts w:eastAsia="Times New Roman"/>
                <w:lang w:val="uk-UA"/>
              </w:rPr>
              <w:t>.</w:t>
            </w:r>
          </w:p>
          <w:p w14:paraId="5727DB67" w14:textId="77777777" w:rsidR="00BB2325" w:rsidRPr="009B4F70" w:rsidRDefault="00BB2325" w:rsidP="009B4F70">
            <w:pPr>
              <w:spacing w:line="360" w:lineRule="auto"/>
              <w:rPr>
                <w:rFonts w:eastAsia="Times New Roman"/>
                <w:b/>
                <w:bCs/>
                <w:lang w:val="uk-UA"/>
              </w:rPr>
            </w:pPr>
          </w:p>
          <w:p w14:paraId="1896DE3B" w14:textId="289265A3" w:rsidR="004775B4" w:rsidRPr="009B4F70" w:rsidRDefault="004775B4" w:rsidP="009B4F70">
            <w:pPr>
              <w:spacing w:line="360" w:lineRule="auto"/>
              <w:rPr>
                <w:rFonts w:eastAsia="Times New Roman"/>
                <w:b/>
                <w:bCs/>
                <w:lang w:val="uk-UA"/>
              </w:rPr>
            </w:pPr>
          </w:p>
        </w:tc>
        <w:tc>
          <w:tcPr>
            <w:tcW w:w="4596" w:type="dxa"/>
          </w:tcPr>
          <w:p w14:paraId="6ED83148" w14:textId="25BCF534" w:rsidR="004D4DB3" w:rsidRPr="009B4F70" w:rsidRDefault="004D5D5E" w:rsidP="009B4F70">
            <w:pPr>
              <w:spacing w:line="360" w:lineRule="auto"/>
              <w:jc w:val="both"/>
              <w:rPr>
                <w:lang w:val="uk-UA"/>
              </w:rPr>
            </w:pPr>
            <w:r w:rsidRPr="009B4F70">
              <w:rPr>
                <w:noProof/>
                <w:lang w:val="uk-UA" w:eastAsia="uk-UA"/>
              </w:rPr>
              <w:lastRenderedPageBreak/>
              <w:drawing>
                <wp:inline distT="0" distB="0" distL="0" distR="0" wp14:anchorId="5D17A3EE" wp14:editId="6EF8CBB5">
                  <wp:extent cx="2774950" cy="1849755"/>
                  <wp:effectExtent l="0" t="0" r="635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774950" cy="1849755"/>
                          </a:xfrm>
                          <a:prstGeom prst="rect">
                            <a:avLst/>
                          </a:prstGeom>
                          <a:noFill/>
                          <a:ln>
                            <a:noFill/>
                          </a:ln>
                        </pic:spPr>
                      </pic:pic>
                    </a:graphicData>
                  </a:graphic>
                </wp:inline>
              </w:drawing>
            </w:r>
            <w:r w:rsidRPr="009B4F70">
              <w:rPr>
                <w:noProof/>
                <w:lang w:val="uk-UA" w:eastAsia="uk-UA"/>
              </w:rPr>
              <w:drawing>
                <wp:inline distT="0" distB="0" distL="0" distR="0" wp14:anchorId="00B83085" wp14:editId="5E73E7CA">
                  <wp:extent cx="2774950" cy="2200910"/>
                  <wp:effectExtent l="0" t="0" r="6350" b="889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774950" cy="2200910"/>
                          </a:xfrm>
                          <a:prstGeom prst="rect">
                            <a:avLst/>
                          </a:prstGeom>
                          <a:noFill/>
                          <a:ln>
                            <a:noFill/>
                          </a:ln>
                        </pic:spPr>
                      </pic:pic>
                    </a:graphicData>
                  </a:graphic>
                </wp:inline>
              </w:drawing>
            </w:r>
            <w:r w:rsidRPr="009B4F70">
              <w:rPr>
                <w:noProof/>
                <w:lang w:val="uk-UA" w:eastAsia="uk-UA"/>
              </w:rPr>
              <w:lastRenderedPageBreak/>
              <w:drawing>
                <wp:inline distT="0" distB="0" distL="0" distR="0" wp14:anchorId="4462809C" wp14:editId="11ECC29B">
                  <wp:extent cx="2774950" cy="1849755"/>
                  <wp:effectExtent l="0" t="0" r="635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774950" cy="1849755"/>
                          </a:xfrm>
                          <a:prstGeom prst="rect">
                            <a:avLst/>
                          </a:prstGeom>
                          <a:noFill/>
                          <a:ln>
                            <a:noFill/>
                          </a:ln>
                        </pic:spPr>
                      </pic:pic>
                    </a:graphicData>
                  </a:graphic>
                </wp:inline>
              </w:drawing>
            </w:r>
            <w:r w:rsidRPr="009B4F70">
              <w:rPr>
                <w:noProof/>
                <w:lang w:val="uk-UA" w:eastAsia="uk-UA"/>
              </w:rPr>
              <w:drawing>
                <wp:inline distT="0" distB="0" distL="0" distR="0" wp14:anchorId="6C17E15D" wp14:editId="6B2DA245">
                  <wp:extent cx="2774950" cy="690880"/>
                  <wp:effectExtent l="0" t="0" r="635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774950" cy="690880"/>
                          </a:xfrm>
                          <a:prstGeom prst="rect">
                            <a:avLst/>
                          </a:prstGeom>
                          <a:noFill/>
                          <a:ln>
                            <a:noFill/>
                          </a:ln>
                        </pic:spPr>
                      </pic:pic>
                    </a:graphicData>
                  </a:graphic>
                </wp:inline>
              </w:drawing>
            </w:r>
          </w:p>
        </w:tc>
      </w:tr>
      <w:tr w:rsidR="004D4DB3" w:rsidRPr="009B4F70" w14:paraId="2048203D" w14:textId="77777777">
        <w:tc>
          <w:tcPr>
            <w:tcW w:w="496" w:type="dxa"/>
          </w:tcPr>
          <w:p w14:paraId="2BE60A58" w14:textId="77777777" w:rsidR="004D4DB3" w:rsidRPr="009B4F70" w:rsidRDefault="00480D21" w:rsidP="009B4F70">
            <w:pPr>
              <w:spacing w:line="360" w:lineRule="auto"/>
              <w:jc w:val="both"/>
              <w:rPr>
                <w:rFonts w:eastAsia="Times New Roman"/>
                <w:lang w:val="uk-UA"/>
              </w:rPr>
            </w:pPr>
            <w:r w:rsidRPr="009B4F70">
              <w:rPr>
                <w:rFonts w:eastAsia="Times New Roman"/>
                <w:lang w:val="uk-UA"/>
              </w:rPr>
              <w:lastRenderedPageBreak/>
              <w:t>4</w:t>
            </w:r>
          </w:p>
        </w:tc>
        <w:tc>
          <w:tcPr>
            <w:tcW w:w="4727" w:type="dxa"/>
          </w:tcPr>
          <w:p w14:paraId="3327A91D" w14:textId="58C5AE96" w:rsidR="004D4DB3" w:rsidRPr="009B4F70" w:rsidRDefault="00480D21" w:rsidP="009B4F70">
            <w:pPr>
              <w:spacing w:line="360" w:lineRule="auto"/>
              <w:rPr>
                <w:rFonts w:eastAsia="Times New Roman"/>
                <w:b/>
                <w:bCs/>
                <w:lang w:val="uk-UA"/>
              </w:rPr>
            </w:pPr>
            <w:r w:rsidRPr="009B4F70">
              <w:rPr>
                <w:rFonts w:eastAsia="Times New Roman"/>
                <w:b/>
                <w:bCs/>
                <w:lang w:val="uk-UA"/>
              </w:rPr>
              <w:t xml:space="preserve">Тип: </w:t>
            </w:r>
            <w:r w:rsidR="00727FD2" w:rsidRPr="009B4F70">
              <w:rPr>
                <w:lang w:val="uk-UA"/>
              </w:rPr>
              <w:t>Центр мистецтв, культурно-освітній хаб.</w:t>
            </w:r>
          </w:p>
          <w:p w14:paraId="138F7A88" w14:textId="6EDD6C7A" w:rsidR="004D4DB3" w:rsidRPr="009B4F70" w:rsidRDefault="00480D21" w:rsidP="009B4F70">
            <w:pPr>
              <w:spacing w:line="360" w:lineRule="auto"/>
              <w:rPr>
                <w:rFonts w:eastAsia="Times New Roman"/>
                <w:lang w:val="uk-UA"/>
              </w:rPr>
            </w:pPr>
            <w:r w:rsidRPr="009B4F70">
              <w:rPr>
                <w:rFonts w:eastAsia="Times New Roman"/>
                <w:b/>
                <w:bCs/>
                <w:lang w:val="uk-UA"/>
              </w:rPr>
              <w:t>Назва:</w:t>
            </w:r>
            <w:r w:rsidRPr="009B4F70">
              <w:rPr>
                <w:rFonts w:eastAsia="Times New Roman"/>
                <w:lang w:val="uk-UA"/>
              </w:rPr>
              <w:t xml:space="preserve"> </w:t>
            </w:r>
            <w:r w:rsidR="00727FD2" w:rsidRPr="009B4F70">
              <w:rPr>
                <w:lang w:val="uk-UA"/>
              </w:rPr>
              <w:t>Centro Botín.</w:t>
            </w:r>
          </w:p>
          <w:p w14:paraId="025C6157" w14:textId="2F183C63" w:rsidR="004D4DB3" w:rsidRPr="009B4F70" w:rsidRDefault="00480D21" w:rsidP="009B4F70">
            <w:pPr>
              <w:spacing w:line="360" w:lineRule="auto"/>
              <w:rPr>
                <w:rFonts w:eastAsia="Times New Roman"/>
                <w:lang w:val="uk-UA"/>
              </w:rPr>
            </w:pPr>
            <w:r w:rsidRPr="009B4F70">
              <w:rPr>
                <w:rFonts w:eastAsia="Times New Roman"/>
                <w:b/>
                <w:bCs/>
                <w:lang w:val="uk-UA"/>
              </w:rPr>
              <w:t>Розташування:</w:t>
            </w:r>
            <w:r w:rsidRPr="009B4F70">
              <w:rPr>
                <w:rFonts w:eastAsia="Times New Roman"/>
                <w:lang w:val="uk-UA"/>
              </w:rPr>
              <w:t xml:space="preserve"> </w:t>
            </w:r>
            <w:r w:rsidR="00727FD2" w:rsidRPr="009B4F70">
              <w:rPr>
                <w:lang w:val="uk-UA"/>
              </w:rPr>
              <w:t>Сантандер, Іспанія.</w:t>
            </w:r>
          </w:p>
          <w:p w14:paraId="2D0F0758" w14:textId="7CAA12E9" w:rsidR="004D4DB3" w:rsidRPr="009B4F70" w:rsidRDefault="00480D21" w:rsidP="009B4F70">
            <w:pPr>
              <w:spacing w:line="360" w:lineRule="auto"/>
              <w:rPr>
                <w:rFonts w:eastAsia="Times New Roman"/>
                <w:lang w:val="uk-UA"/>
              </w:rPr>
            </w:pPr>
            <w:r w:rsidRPr="009B4F70">
              <w:rPr>
                <w:rFonts w:eastAsia="Times New Roman"/>
                <w:b/>
                <w:bCs/>
                <w:lang w:val="uk-UA"/>
              </w:rPr>
              <w:t>Архітектор:</w:t>
            </w:r>
            <w:r w:rsidR="00727FD2" w:rsidRPr="009B4F70">
              <w:rPr>
                <w:rFonts w:eastAsia="Times New Roman"/>
                <w:b/>
                <w:bCs/>
                <w:lang w:val="uk-UA"/>
              </w:rPr>
              <w:t xml:space="preserve"> </w:t>
            </w:r>
            <w:r w:rsidR="00727FD2" w:rsidRPr="009B4F70">
              <w:rPr>
                <w:lang w:val="uk-UA"/>
              </w:rPr>
              <w:t>Renzo Piano Building Workshop.</w:t>
            </w:r>
            <w:r w:rsidRPr="009B4F70">
              <w:rPr>
                <w:rFonts w:eastAsia="Times New Roman"/>
                <w:lang w:val="uk-UA"/>
              </w:rPr>
              <w:t xml:space="preserve"> </w:t>
            </w:r>
          </w:p>
          <w:p w14:paraId="3499926A" w14:textId="0D655617" w:rsidR="004D4DB3" w:rsidRPr="009B4F70" w:rsidRDefault="00480D21" w:rsidP="009B4F70">
            <w:pPr>
              <w:spacing w:line="360" w:lineRule="auto"/>
              <w:rPr>
                <w:rFonts w:eastAsia="Times New Roman"/>
                <w:lang w:val="uk-UA"/>
              </w:rPr>
            </w:pPr>
            <w:r w:rsidRPr="009B4F70">
              <w:rPr>
                <w:rFonts w:eastAsia="Times New Roman"/>
                <w:b/>
                <w:bCs/>
                <w:lang w:val="uk-UA"/>
              </w:rPr>
              <w:t>Рік:</w:t>
            </w:r>
            <w:r w:rsidRPr="009B4F70">
              <w:rPr>
                <w:rFonts w:eastAsia="Times New Roman"/>
                <w:lang w:val="uk-UA"/>
              </w:rPr>
              <w:t xml:space="preserve"> </w:t>
            </w:r>
            <w:r w:rsidR="00727FD2" w:rsidRPr="009B4F70">
              <w:rPr>
                <w:rFonts w:eastAsia="Times New Roman"/>
                <w:lang w:val="uk-UA"/>
              </w:rPr>
              <w:t>2017</w:t>
            </w:r>
          </w:p>
          <w:p w14:paraId="0292B604" w14:textId="6BCC470C" w:rsidR="004D4DB3" w:rsidRPr="009B4F70" w:rsidRDefault="00A447D4" w:rsidP="009B4F70">
            <w:pPr>
              <w:spacing w:line="360" w:lineRule="auto"/>
              <w:rPr>
                <w:rFonts w:eastAsia="Times New Roman"/>
                <w:lang w:val="uk-UA"/>
              </w:rPr>
            </w:pPr>
            <w:r w:rsidRPr="009B4F70">
              <w:rPr>
                <w:color w:val="1B1915"/>
                <w:shd w:val="clear" w:color="auto" w:fill="FFFFFF"/>
                <w:lang w:val="uk-UA"/>
              </w:rPr>
              <w:t xml:space="preserve"> </w:t>
            </w:r>
            <w:r w:rsidR="00727FD2" w:rsidRPr="009B4F70">
              <w:rPr>
                <w:color w:val="1B1915"/>
                <w:shd w:val="clear" w:color="auto" w:fill="FFFFFF"/>
                <w:lang w:val="uk-UA"/>
              </w:rPr>
              <w:t xml:space="preserve">Центр Ботіна став великою визначною пам'яткою північної </w:t>
            </w:r>
            <w:r w:rsidR="00727FD2" w:rsidRPr="009B4F70">
              <w:rPr>
                <w:color w:val="1B1915"/>
                <w:shd w:val="clear" w:color="auto" w:fill="FFFFFF"/>
                <w:lang w:val="uk-UA"/>
              </w:rPr>
              <w:lastRenderedPageBreak/>
              <w:t>Іспанії з моменту свого відкриття у 2017 році. Тисячі відвідувачів насолоджувалися не лише престижними виставками та творами мистецтва, що представлені на глядачах, але й архітектурою та дизайном інтер'єру цієї вражаючої будівлі, що височіє над затокою.</w:t>
            </w:r>
            <w:r w:rsidRPr="009B4F70">
              <w:rPr>
                <w:color w:val="1B1915"/>
                <w:shd w:val="clear" w:color="auto" w:fill="FFFFFF"/>
                <w:lang w:val="uk-UA"/>
              </w:rPr>
              <w:t>[</w:t>
            </w:r>
            <w:r w:rsidR="00303742">
              <w:rPr>
                <w:color w:val="1B1915"/>
                <w:shd w:val="clear" w:color="auto" w:fill="FFFFFF"/>
                <w:lang w:val="uk-UA"/>
              </w:rPr>
              <w:t>32</w:t>
            </w:r>
            <w:r w:rsidRPr="009B4F70">
              <w:rPr>
                <w:color w:val="1B1915"/>
                <w:shd w:val="clear" w:color="auto" w:fill="FFFFFF"/>
                <w:lang w:val="uk-UA"/>
              </w:rPr>
              <w:t>]</w:t>
            </w:r>
          </w:p>
          <w:p w14:paraId="08F2D198" w14:textId="4875EC3B" w:rsidR="004D4DB3" w:rsidRPr="009B4F70" w:rsidRDefault="00A447D4" w:rsidP="009B4F70">
            <w:pPr>
              <w:spacing w:line="360" w:lineRule="auto"/>
              <w:jc w:val="both"/>
              <w:rPr>
                <w:rFonts w:eastAsia="Times New Roman"/>
                <w:b/>
                <w:bCs/>
                <w:lang w:val="uk-UA"/>
              </w:rPr>
            </w:pPr>
            <w:r w:rsidRPr="009B4F70">
              <w:rPr>
                <w:rFonts w:eastAsia="Times New Roman"/>
                <w:b/>
                <w:bCs/>
                <w:lang w:val="uk-UA"/>
              </w:rPr>
              <w:t xml:space="preserve"> </w:t>
            </w:r>
            <w:r w:rsidR="00480D21" w:rsidRPr="009B4F70">
              <w:rPr>
                <w:rFonts w:eastAsia="Times New Roman"/>
                <w:b/>
                <w:bCs/>
                <w:lang w:val="uk-UA"/>
              </w:rPr>
              <w:t>Архітектурні особливості</w:t>
            </w:r>
          </w:p>
          <w:p w14:paraId="3D52E525" w14:textId="7FD23880" w:rsidR="00A447D4" w:rsidRPr="009B4F70" w:rsidRDefault="00A447D4" w:rsidP="007E4494">
            <w:pPr>
              <w:pStyle w:val="aff2"/>
              <w:numPr>
                <w:ilvl w:val="0"/>
                <w:numId w:val="9"/>
              </w:numPr>
              <w:spacing w:line="360" w:lineRule="auto"/>
              <w:jc w:val="both"/>
              <w:rPr>
                <w:rFonts w:eastAsia="Times New Roman"/>
                <w:lang w:val="uk-UA"/>
              </w:rPr>
            </w:pPr>
            <w:r w:rsidRPr="009B4F70">
              <w:rPr>
                <w:rFonts w:eastAsia="Times New Roman"/>
                <w:lang w:val="uk-UA"/>
              </w:rPr>
              <w:t>Будівля піднята на палях для більшого кута огляду в 360</w:t>
            </w:r>
          </w:p>
          <w:p w14:paraId="3ECE8D99" w14:textId="0D4E446C" w:rsidR="00A447D4" w:rsidRPr="009B4F70" w:rsidRDefault="00A447D4" w:rsidP="007E4494">
            <w:pPr>
              <w:pStyle w:val="aff2"/>
              <w:numPr>
                <w:ilvl w:val="0"/>
                <w:numId w:val="9"/>
              </w:numPr>
              <w:spacing w:line="360" w:lineRule="auto"/>
              <w:jc w:val="both"/>
              <w:rPr>
                <w:rFonts w:eastAsia="Times New Roman"/>
                <w:lang w:val="uk-UA"/>
              </w:rPr>
            </w:pPr>
            <w:r w:rsidRPr="009B4F70">
              <w:rPr>
                <w:rFonts w:eastAsia="Times New Roman"/>
                <w:lang w:val="uk-UA"/>
              </w:rPr>
              <w:t>Об’єкт розділений на 2 об’єма</w:t>
            </w:r>
          </w:p>
          <w:p w14:paraId="6126FAC0" w14:textId="3AB65A7F" w:rsidR="00A447D4" w:rsidRPr="009B4F70" w:rsidRDefault="00A447D4" w:rsidP="007E4494">
            <w:pPr>
              <w:pStyle w:val="aff2"/>
              <w:numPr>
                <w:ilvl w:val="0"/>
                <w:numId w:val="9"/>
              </w:numPr>
              <w:spacing w:line="360" w:lineRule="auto"/>
              <w:jc w:val="both"/>
              <w:rPr>
                <w:rFonts w:eastAsia="Times New Roman"/>
                <w:lang w:val="uk-UA"/>
              </w:rPr>
            </w:pPr>
            <w:r w:rsidRPr="009B4F70">
              <w:rPr>
                <w:rFonts w:eastAsia="Times New Roman"/>
                <w:lang w:val="uk-UA"/>
              </w:rPr>
              <w:t>Система скляних переходів</w:t>
            </w:r>
          </w:p>
          <w:p w14:paraId="114749EF" w14:textId="6EF46A46" w:rsidR="004D4DB3" w:rsidRPr="009B4F70" w:rsidRDefault="00A447D4" w:rsidP="009B4F70">
            <w:pPr>
              <w:spacing w:line="360" w:lineRule="auto"/>
              <w:jc w:val="both"/>
              <w:rPr>
                <w:rFonts w:eastAsia="Times New Roman"/>
                <w:b/>
                <w:bCs/>
                <w:lang w:val="uk-UA"/>
              </w:rPr>
            </w:pPr>
            <w:r w:rsidRPr="009B4F70">
              <w:rPr>
                <w:rFonts w:eastAsia="Times New Roman"/>
                <w:b/>
                <w:bCs/>
                <w:lang w:val="uk-UA"/>
              </w:rPr>
              <w:t xml:space="preserve"> </w:t>
            </w:r>
            <w:r w:rsidR="00480D21" w:rsidRPr="009B4F70">
              <w:rPr>
                <w:rFonts w:eastAsia="Times New Roman"/>
                <w:b/>
                <w:bCs/>
                <w:lang w:val="uk-UA"/>
              </w:rPr>
              <w:t>Функціональні зони</w:t>
            </w:r>
          </w:p>
          <w:p w14:paraId="15B441BD" w14:textId="77777777" w:rsidR="00A447D4" w:rsidRPr="009B4F70" w:rsidRDefault="00A447D4" w:rsidP="007E4494">
            <w:pPr>
              <w:pStyle w:val="aff2"/>
              <w:numPr>
                <w:ilvl w:val="0"/>
                <w:numId w:val="8"/>
              </w:numPr>
              <w:spacing w:line="360" w:lineRule="auto"/>
              <w:jc w:val="both"/>
              <w:rPr>
                <w:rFonts w:eastAsia="Times New Roman"/>
                <w:lang w:val="uk-UA"/>
              </w:rPr>
            </w:pPr>
            <w:r w:rsidRPr="009B4F70">
              <w:rPr>
                <w:rFonts w:eastAsia="Times New Roman"/>
                <w:lang w:val="uk-UA"/>
              </w:rPr>
              <w:t>Мистецька зона</w:t>
            </w:r>
          </w:p>
          <w:p w14:paraId="002F334A" w14:textId="77777777" w:rsidR="00A447D4" w:rsidRPr="009B4F70" w:rsidRDefault="00A447D4" w:rsidP="007E4494">
            <w:pPr>
              <w:pStyle w:val="aff2"/>
              <w:numPr>
                <w:ilvl w:val="0"/>
                <w:numId w:val="8"/>
              </w:numPr>
              <w:spacing w:line="360" w:lineRule="auto"/>
              <w:jc w:val="both"/>
              <w:rPr>
                <w:rFonts w:eastAsia="Times New Roman"/>
                <w:lang w:val="uk-UA"/>
              </w:rPr>
            </w:pPr>
            <w:r w:rsidRPr="009B4F70">
              <w:rPr>
                <w:rFonts w:eastAsia="Times New Roman"/>
                <w:lang w:val="uk-UA"/>
              </w:rPr>
              <w:t>Освітня зона</w:t>
            </w:r>
          </w:p>
          <w:p w14:paraId="71A6EEFF" w14:textId="649F800E" w:rsidR="00A447D4" w:rsidRPr="009B4F70" w:rsidRDefault="00A447D4" w:rsidP="007E4494">
            <w:pPr>
              <w:pStyle w:val="aff2"/>
              <w:numPr>
                <w:ilvl w:val="0"/>
                <w:numId w:val="8"/>
              </w:numPr>
              <w:spacing w:line="360" w:lineRule="auto"/>
              <w:jc w:val="both"/>
              <w:rPr>
                <w:rFonts w:eastAsia="Times New Roman"/>
                <w:lang w:val="uk-UA"/>
              </w:rPr>
            </w:pPr>
            <w:r w:rsidRPr="009B4F70">
              <w:rPr>
                <w:rFonts w:eastAsia="Times New Roman"/>
                <w:lang w:val="uk-UA"/>
              </w:rPr>
              <w:t>Громадська зона</w:t>
            </w:r>
          </w:p>
        </w:tc>
        <w:tc>
          <w:tcPr>
            <w:tcW w:w="4596" w:type="dxa"/>
          </w:tcPr>
          <w:p w14:paraId="0138AD3F" w14:textId="77777777" w:rsidR="004775B4" w:rsidRPr="009B4F70" w:rsidRDefault="004775B4" w:rsidP="009B4F70">
            <w:pPr>
              <w:spacing w:line="360" w:lineRule="auto"/>
              <w:jc w:val="both"/>
              <w:rPr>
                <w:lang w:val="uk-UA"/>
              </w:rPr>
            </w:pPr>
          </w:p>
          <w:p w14:paraId="73D79BAC" w14:textId="3269002E" w:rsidR="004775B4" w:rsidRPr="009B4F70" w:rsidRDefault="004775B4" w:rsidP="009B4F70">
            <w:pPr>
              <w:spacing w:line="360" w:lineRule="auto"/>
              <w:jc w:val="both"/>
              <w:rPr>
                <w:lang w:val="uk-UA"/>
              </w:rPr>
            </w:pPr>
            <w:r w:rsidRPr="009B4F70">
              <w:rPr>
                <w:rFonts w:eastAsia="Times New Roman"/>
                <w:b/>
                <w:bCs/>
                <w:noProof/>
                <w:lang w:val="uk-UA" w:eastAsia="uk-UA"/>
              </w:rPr>
              <w:drawing>
                <wp:inline distT="0" distB="0" distL="0" distR="0" wp14:anchorId="5EFF6A6F" wp14:editId="07A318C4">
                  <wp:extent cx="2759455" cy="1839433"/>
                  <wp:effectExtent l="0" t="0" r="3175"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761305" cy="1840666"/>
                          </a:xfrm>
                          <a:prstGeom prst="rect">
                            <a:avLst/>
                          </a:prstGeom>
                        </pic:spPr>
                      </pic:pic>
                    </a:graphicData>
                  </a:graphic>
                </wp:inline>
              </w:drawing>
            </w:r>
          </w:p>
          <w:p w14:paraId="1AB9B5D7" w14:textId="77777777" w:rsidR="004775B4" w:rsidRPr="009B4F70" w:rsidRDefault="004775B4" w:rsidP="009B4F70">
            <w:pPr>
              <w:spacing w:line="360" w:lineRule="auto"/>
              <w:jc w:val="both"/>
              <w:rPr>
                <w:lang w:val="uk-UA"/>
              </w:rPr>
            </w:pPr>
          </w:p>
          <w:p w14:paraId="7FFCD6D2" w14:textId="765AF6C4" w:rsidR="004775B4" w:rsidRPr="009B4F70" w:rsidRDefault="004775B4" w:rsidP="009B4F70">
            <w:pPr>
              <w:spacing w:line="360" w:lineRule="auto"/>
              <w:jc w:val="both"/>
              <w:rPr>
                <w:lang w:val="uk-UA"/>
              </w:rPr>
            </w:pPr>
            <w:r w:rsidRPr="009B4F70">
              <w:rPr>
                <w:noProof/>
                <w:lang w:val="uk-UA" w:eastAsia="uk-UA"/>
              </w:rPr>
              <w:lastRenderedPageBreak/>
              <w:drawing>
                <wp:inline distT="0" distB="0" distL="0" distR="0" wp14:anchorId="36D468C4" wp14:editId="0DC3FA60">
                  <wp:extent cx="2781300" cy="185420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781300" cy="1854200"/>
                          </a:xfrm>
                          <a:prstGeom prst="rect">
                            <a:avLst/>
                          </a:prstGeom>
                        </pic:spPr>
                      </pic:pic>
                    </a:graphicData>
                  </a:graphic>
                </wp:inline>
              </w:drawing>
            </w:r>
          </w:p>
          <w:p w14:paraId="4B0AF0A8" w14:textId="77777777" w:rsidR="004775B4" w:rsidRPr="009B4F70" w:rsidRDefault="004775B4" w:rsidP="009B4F70">
            <w:pPr>
              <w:spacing w:line="360" w:lineRule="auto"/>
              <w:jc w:val="both"/>
              <w:rPr>
                <w:lang w:val="uk-UA"/>
              </w:rPr>
            </w:pPr>
          </w:p>
          <w:p w14:paraId="63578B96" w14:textId="6181C90D" w:rsidR="004775B4" w:rsidRPr="009B4F70" w:rsidRDefault="004775B4" w:rsidP="009B4F70">
            <w:pPr>
              <w:spacing w:line="360" w:lineRule="auto"/>
              <w:jc w:val="both"/>
              <w:rPr>
                <w:lang w:val="uk-UA"/>
              </w:rPr>
            </w:pPr>
            <w:r w:rsidRPr="009B4F70">
              <w:rPr>
                <w:noProof/>
                <w:lang w:val="uk-UA" w:eastAsia="uk-UA"/>
              </w:rPr>
              <w:drawing>
                <wp:inline distT="0" distB="0" distL="0" distR="0" wp14:anchorId="4122EB3C" wp14:editId="73A7301D">
                  <wp:extent cx="2781300" cy="185420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781300" cy="1854200"/>
                          </a:xfrm>
                          <a:prstGeom prst="rect">
                            <a:avLst/>
                          </a:prstGeom>
                        </pic:spPr>
                      </pic:pic>
                    </a:graphicData>
                  </a:graphic>
                </wp:inline>
              </w:drawing>
            </w:r>
          </w:p>
          <w:p w14:paraId="112E9717" w14:textId="77777777" w:rsidR="004775B4" w:rsidRPr="009B4F70" w:rsidRDefault="004775B4" w:rsidP="009B4F70">
            <w:pPr>
              <w:spacing w:line="360" w:lineRule="auto"/>
              <w:jc w:val="both"/>
              <w:rPr>
                <w:lang w:val="uk-UA"/>
              </w:rPr>
            </w:pPr>
          </w:p>
          <w:p w14:paraId="62301632" w14:textId="77777777" w:rsidR="004775B4" w:rsidRPr="009B4F70" w:rsidRDefault="004775B4" w:rsidP="009B4F70">
            <w:pPr>
              <w:spacing w:line="360" w:lineRule="auto"/>
              <w:jc w:val="both"/>
              <w:rPr>
                <w:lang w:val="uk-UA"/>
              </w:rPr>
            </w:pPr>
          </w:p>
          <w:p w14:paraId="7A324281" w14:textId="77777777" w:rsidR="004775B4" w:rsidRPr="009B4F70" w:rsidRDefault="004775B4" w:rsidP="009B4F70">
            <w:pPr>
              <w:spacing w:line="360" w:lineRule="auto"/>
              <w:jc w:val="both"/>
              <w:rPr>
                <w:lang w:val="uk-UA"/>
              </w:rPr>
            </w:pPr>
          </w:p>
          <w:p w14:paraId="0B46003E" w14:textId="77777777" w:rsidR="004775B4" w:rsidRPr="009B4F70" w:rsidRDefault="004775B4" w:rsidP="009B4F70">
            <w:pPr>
              <w:spacing w:line="360" w:lineRule="auto"/>
              <w:jc w:val="both"/>
              <w:rPr>
                <w:lang w:val="uk-UA"/>
              </w:rPr>
            </w:pPr>
          </w:p>
          <w:p w14:paraId="2C2B9D8E" w14:textId="086AC36A" w:rsidR="004D4DB3" w:rsidRPr="009B4F70" w:rsidRDefault="004D4DB3" w:rsidP="009B4F70">
            <w:pPr>
              <w:spacing w:line="360" w:lineRule="auto"/>
              <w:jc w:val="both"/>
              <w:rPr>
                <w:lang w:val="uk-UA"/>
              </w:rPr>
            </w:pPr>
          </w:p>
        </w:tc>
      </w:tr>
      <w:tr w:rsidR="004D4DB3" w:rsidRPr="009B4F70" w14:paraId="5DEE5FF0" w14:textId="77777777">
        <w:tc>
          <w:tcPr>
            <w:tcW w:w="496" w:type="dxa"/>
          </w:tcPr>
          <w:p w14:paraId="0A097ADD" w14:textId="77777777" w:rsidR="004D4DB3" w:rsidRPr="009B4F70" w:rsidRDefault="00480D21" w:rsidP="009B4F70">
            <w:pPr>
              <w:spacing w:line="360" w:lineRule="auto"/>
              <w:jc w:val="both"/>
              <w:rPr>
                <w:rFonts w:eastAsia="Times New Roman"/>
                <w:lang w:val="uk-UA"/>
              </w:rPr>
            </w:pPr>
            <w:r w:rsidRPr="009B4F70">
              <w:rPr>
                <w:rFonts w:eastAsia="Times New Roman"/>
                <w:lang w:val="uk-UA"/>
              </w:rPr>
              <w:lastRenderedPageBreak/>
              <w:t>5</w:t>
            </w:r>
          </w:p>
        </w:tc>
        <w:tc>
          <w:tcPr>
            <w:tcW w:w="4727" w:type="dxa"/>
          </w:tcPr>
          <w:p w14:paraId="28BB1454" w14:textId="04D34033" w:rsidR="004D4DB3" w:rsidRPr="009B4F70" w:rsidRDefault="00480D21" w:rsidP="009B4F70">
            <w:pPr>
              <w:spacing w:line="360" w:lineRule="auto"/>
              <w:rPr>
                <w:rFonts w:eastAsia="Times New Roman"/>
                <w:lang w:val="uk-UA"/>
              </w:rPr>
            </w:pPr>
            <w:r w:rsidRPr="009B4F70">
              <w:rPr>
                <w:rFonts w:eastAsia="Times New Roman"/>
                <w:b/>
                <w:bCs/>
                <w:lang w:val="uk-UA"/>
              </w:rPr>
              <w:t xml:space="preserve">Тип: </w:t>
            </w:r>
            <w:r w:rsidR="00353306" w:rsidRPr="009B4F70">
              <w:rPr>
                <w:rFonts w:eastAsia="Times New Roman"/>
                <w:lang w:val="uk-UA"/>
              </w:rPr>
              <w:t>Пішохідний міст, елемент міської сполучної інфраструктури</w:t>
            </w:r>
          </w:p>
          <w:p w14:paraId="2C079C28" w14:textId="23DC76A0" w:rsidR="004D4DB3" w:rsidRPr="009B4F70" w:rsidRDefault="00480D21" w:rsidP="009B4F70">
            <w:pPr>
              <w:spacing w:line="360" w:lineRule="auto"/>
              <w:rPr>
                <w:rFonts w:eastAsia="Times New Roman"/>
                <w:lang w:val="uk-UA"/>
              </w:rPr>
            </w:pPr>
            <w:r w:rsidRPr="009B4F70">
              <w:rPr>
                <w:rFonts w:eastAsia="Times New Roman"/>
                <w:b/>
                <w:bCs/>
                <w:lang w:val="uk-UA"/>
              </w:rPr>
              <w:t>Назва:</w:t>
            </w:r>
            <w:r w:rsidRPr="009B4F70">
              <w:rPr>
                <w:rFonts w:eastAsia="Times New Roman"/>
                <w:lang w:val="uk-UA"/>
              </w:rPr>
              <w:t xml:space="preserve"> </w:t>
            </w:r>
            <w:r w:rsidR="00353306" w:rsidRPr="009B4F70">
              <w:rPr>
                <w:rFonts w:eastAsia="Times New Roman"/>
                <w:lang w:val="uk-UA"/>
              </w:rPr>
              <w:t>The Luchtsingel.</w:t>
            </w:r>
          </w:p>
          <w:p w14:paraId="3AFE6281" w14:textId="5D94DFA7" w:rsidR="004D4DB3" w:rsidRPr="009B4F70" w:rsidRDefault="00480D21" w:rsidP="009B4F70">
            <w:pPr>
              <w:spacing w:line="360" w:lineRule="auto"/>
              <w:rPr>
                <w:rFonts w:eastAsia="Times New Roman"/>
                <w:lang w:val="uk-UA"/>
              </w:rPr>
            </w:pPr>
            <w:r w:rsidRPr="009B4F70">
              <w:rPr>
                <w:rFonts w:eastAsia="Times New Roman"/>
                <w:b/>
                <w:bCs/>
                <w:lang w:val="uk-UA"/>
              </w:rPr>
              <w:t>Розташування:</w:t>
            </w:r>
            <w:r w:rsidRPr="009B4F70">
              <w:rPr>
                <w:rFonts w:eastAsia="Times New Roman"/>
                <w:lang w:val="uk-UA"/>
              </w:rPr>
              <w:t xml:space="preserve"> </w:t>
            </w:r>
            <w:r w:rsidR="00353306" w:rsidRPr="009B4F70">
              <w:rPr>
                <w:rFonts w:eastAsia="Times New Roman"/>
                <w:lang w:val="uk-UA"/>
              </w:rPr>
              <w:t>Роттердам, Нідерланди.</w:t>
            </w:r>
          </w:p>
          <w:p w14:paraId="4C15BCA3" w14:textId="72EB5BF2" w:rsidR="004D4DB3" w:rsidRPr="009B4F70" w:rsidRDefault="00480D21" w:rsidP="009B4F70">
            <w:pPr>
              <w:spacing w:line="360" w:lineRule="auto"/>
              <w:rPr>
                <w:rFonts w:eastAsia="Times New Roman"/>
                <w:lang w:val="uk-UA"/>
              </w:rPr>
            </w:pPr>
            <w:r w:rsidRPr="009B4F70">
              <w:rPr>
                <w:rFonts w:eastAsia="Times New Roman"/>
                <w:b/>
                <w:bCs/>
                <w:lang w:val="uk-UA"/>
              </w:rPr>
              <w:t>Архітектори:</w:t>
            </w:r>
            <w:r w:rsidRPr="009B4F70">
              <w:rPr>
                <w:rFonts w:eastAsia="Times New Roman"/>
                <w:lang w:val="uk-UA"/>
              </w:rPr>
              <w:t xml:space="preserve"> </w:t>
            </w:r>
            <w:r w:rsidR="00353306" w:rsidRPr="009B4F70">
              <w:rPr>
                <w:rFonts w:eastAsia="Times New Roman"/>
                <w:lang w:val="uk-UA"/>
              </w:rPr>
              <w:t>ZUS (Zones Urbaines Sensibles).</w:t>
            </w:r>
          </w:p>
          <w:p w14:paraId="78F2A7E1" w14:textId="6BC192B5" w:rsidR="004D4DB3" w:rsidRPr="009B4F70" w:rsidRDefault="00480D21" w:rsidP="009B4F70">
            <w:pPr>
              <w:spacing w:line="360" w:lineRule="auto"/>
              <w:rPr>
                <w:rFonts w:eastAsia="Times New Roman"/>
                <w:lang w:val="uk-UA"/>
              </w:rPr>
            </w:pPr>
            <w:r w:rsidRPr="009B4F70">
              <w:rPr>
                <w:rFonts w:eastAsia="Times New Roman"/>
                <w:b/>
                <w:bCs/>
                <w:lang w:val="uk-UA"/>
              </w:rPr>
              <w:t>Рік:</w:t>
            </w:r>
            <w:r w:rsidRPr="009B4F70">
              <w:rPr>
                <w:rFonts w:eastAsia="Times New Roman"/>
                <w:lang w:val="uk-UA"/>
              </w:rPr>
              <w:t xml:space="preserve"> </w:t>
            </w:r>
            <w:r w:rsidR="00353306" w:rsidRPr="009B4F70">
              <w:rPr>
                <w:rFonts w:eastAsia="Times New Roman"/>
                <w:lang w:val="uk-UA"/>
              </w:rPr>
              <w:t>2015</w:t>
            </w:r>
          </w:p>
          <w:p w14:paraId="101F6DCF" w14:textId="5A09558D" w:rsidR="004D4DB3" w:rsidRPr="009B4F70" w:rsidRDefault="00353306" w:rsidP="009B4F70">
            <w:pPr>
              <w:spacing w:line="360" w:lineRule="auto"/>
              <w:rPr>
                <w:rFonts w:eastAsia="Times New Roman"/>
                <w:lang w:val="uk-UA"/>
              </w:rPr>
            </w:pPr>
            <w:r w:rsidRPr="009B4F70">
              <w:rPr>
                <w:rFonts w:eastAsia="Times New Roman"/>
                <w:lang w:val="uk-UA"/>
              </w:rPr>
              <w:t xml:space="preserve"> The Luchtsingel — це перший у світі краудфандинговий пішохідний міст довжиною 390 метрів, що став ключовим інструментом ревіталізації розірваних ділянок Роттердама.</w:t>
            </w:r>
            <w:r w:rsidR="00E63902" w:rsidRPr="009B4F70">
              <w:rPr>
                <w:rFonts w:eastAsia="Times New Roman"/>
                <w:lang w:val="uk-UA"/>
              </w:rPr>
              <w:t>[</w:t>
            </w:r>
            <w:r w:rsidR="00303742">
              <w:rPr>
                <w:rFonts w:eastAsia="Times New Roman"/>
                <w:lang w:val="uk-UA"/>
              </w:rPr>
              <w:t>38</w:t>
            </w:r>
            <w:r w:rsidR="00E63902" w:rsidRPr="009B4F70">
              <w:rPr>
                <w:rFonts w:eastAsia="Times New Roman"/>
                <w:lang w:val="uk-UA"/>
              </w:rPr>
              <w:t>]</w:t>
            </w:r>
          </w:p>
          <w:p w14:paraId="2736233F" w14:textId="3742D9C3" w:rsidR="004D4DB3" w:rsidRPr="009B4F70" w:rsidRDefault="00A447D4" w:rsidP="009B4F70">
            <w:pPr>
              <w:spacing w:line="360" w:lineRule="auto"/>
              <w:jc w:val="both"/>
              <w:rPr>
                <w:rFonts w:eastAsia="Times New Roman"/>
                <w:b/>
                <w:bCs/>
                <w:lang w:val="uk-UA"/>
              </w:rPr>
            </w:pPr>
            <w:r w:rsidRPr="009B4F70">
              <w:rPr>
                <w:rFonts w:eastAsia="Times New Roman"/>
                <w:b/>
                <w:bCs/>
                <w:lang w:val="uk-UA"/>
              </w:rPr>
              <w:t xml:space="preserve"> </w:t>
            </w:r>
            <w:r w:rsidR="00480D21" w:rsidRPr="009B4F70">
              <w:rPr>
                <w:rFonts w:eastAsia="Times New Roman"/>
                <w:b/>
                <w:bCs/>
                <w:lang w:val="uk-UA"/>
              </w:rPr>
              <w:t>Архітектурні особливості</w:t>
            </w:r>
          </w:p>
          <w:p w14:paraId="1AA8F026" w14:textId="4C5DD55C" w:rsidR="00353306" w:rsidRPr="009B4F70" w:rsidRDefault="00353306" w:rsidP="007E4494">
            <w:pPr>
              <w:pStyle w:val="aff2"/>
              <w:numPr>
                <w:ilvl w:val="0"/>
                <w:numId w:val="13"/>
              </w:numPr>
              <w:spacing w:line="360" w:lineRule="auto"/>
              <w:jc w:val="both"/>
              <w:rPr>
                <w:rFonts w:eastAsia="Times New Roman"/>
                <w:lang w:val="uk-UA"/>
              </w:rPr>
            </w:pPr>
            <w:r w:rsidRPr="009B4F70">
              <w:rPr>
                <w:rFonts w:eastAsia="Times New Roman"/>
                <w:lang w:val="uk-UA"/>
              </w:rPr>
              <w:t>Врізка в будівлю</w:t>
            </w:r>
          </w:p>
          <w:p w14:paraId="46CF1665" w14:textId="356CC1A9" w:rsidR="00353306" w:rsidRPr="009B4F70" w:rsidRDefault="00825685" w:rsidP="007E4494">
            <w:pPr>
              <w:pStyle w:val="aff2"/>
              <w:numPr>
                <w:ilvl w:val="0"/>
                <w:numId w:val="13"/>
              </w:numPr>
              <w:spacing w:line="360" w:lineRule="auto"/>
              <w:jc w:val="both"/>
              <w:rPr>
                <w:rFonts w:eastAsia="Times New Roman"/>
                <w:lang w:val="uk-UA"/>
              </w:rPr>
            </w:pPr>
            <w:r w:rsidRPr="009B4F70">
              <w:rPr>
                <w:rFonts w:eastAsia="Times New Roman"/>
                <w:lang w:val="uk-UA"/>
              </w:rPr>
              <w:t>Візуальна домінанта – жовтий колір</w:t>
            </w:r>
          </w:p>
          <w:p w14:paraId="284E3FD2" w14:textId="6307B7A0" w:rsidR="00825685" w:rsidRPr="009B4F70" w:rsidRDefault="00825685" w:rsidP="007E4494">
            <w:pPr>
              <w:pStyle w:val="aff2"/>
              <w:numPr>
                <w:ilvl w:val="0"/>
                <w:numId w:val="13"/>
              </w:numPr>
              <w:spacing w:line="360" w:lineRule="auto"/>
              <w:jc w:val="both"/>
              <w:rPr>
                <w:rFonts w:eastAsia="Times New Roman"/>
                <w:lang w:val="uk-UA"/>
              </w:rPr>
            </w:pPr>
            <w:r w:rsidRPr="009B4F70">
              <w:rPr>
                <w:rFonts w:eastAsia="Times New Roman"/>
                <w:lang w:val="uk-UA"/>
              </w:rPr>
              <w:t>Full екологічні матеріали</w:t>
            </w:r>
          </w:p>
          <w:p w14:paraId="716C9C06" w14:textId="3A1C4F0A" w:rsidR="004D4DB3" w:rsidRPr="009B4F70" w:rsidRDefault="00A447D4" w:rsidP="009B4F70">
            <w:pPr>
              <w:spacing w:line="360" w:lineRule="auto"/>
              <w:jc w:val="both"/>
              <w:rPr>
                <w:rFonts w:eastAsia="Times New Roman"/>
                <w:b/>
                <w:bCs/>
                <w:lang w:val="uk-UA"/>
              </w:rPr>
            </w:pPr>
            <w:r w:rsidRPr="009B4F70">
              <w:rPr>
                <w:rFonts w:eastAsia="Times New Roman"/>
                <w:b/>
                <w:bCs/>
                <w:lang w:val="uk-UA"/>
              </w:rPr>
              <w:t xml:space="preserve"> </w:t>
            </w:r>
            <w:r w:rsidR="00480D21" w:rsidRPr="009B4F70">
              <w:rPr>
                <w:rFonts w:eastAsia="Times New Roman"/>
                <w:b/>
                <w:bCs/>
                <w:lang w:val="uk-UA"/>
              </w:rPr>
              <w:t>Функціональні зони</w:t>
            </w:r>
          </w:p>
          <w:p w14:paraId="6B110B45" w14:textId="036D0E79" w:rsidR="00825685" w:rsidRPr="009B4F70" w:rsidRDefault="00825685" w:rsidP="007E4494">
            <w:pPr>
              <w:pStyle w:val="aff2"/>
              <w:numPr>
                <w:ilvl w:val="0"/>
                <w:numId w:val="14"/>
              </w:numPr>
              <w:spacing w:line="360" w:lineRule="auto"/>
              <w:jc w:val="both"/>
              <w:rPr>
                <w:rFonts w:eastAsia="Times New Roman"/>
                <w:lang w:val="uk-UA"/>
              </w:rPr>
            </w:pPr>
            <w:r w:rsidRPr="009B4F70">
              <w:rPr>
                <w:rFonts w:eastAsia="Times New Roman"/>
                <w:lang w:val="uk-UA"/>
              </w:rPr>
              <w:t>Кругові оглядові майданчики та розширення з’єднують міст та парк</w:t>
            </w:r>
          </w:p>
          <w:p w14:paraId="09D0E6B7" w14:textId="053F573C" w:rsidR="00825685" w:rsidRPr="009B4F70" w:rsidRDefault="00825685" w:rsidP="007E4494">
            <w:pPr>
              <w:pStyle w:val="aff2"/>
              <w:numPr>
                <w:ilvl w:val="0"/>
                <w:numId w:val="14"/>
              </w:numPr>
              <w:spacing w:line="360" w:lineRule="auto"/>
              <w:jc w:val="both"/>
              <w:rPr>
                <w:rFonts w:eastAsia="Times New Roman"/>
                <w:lang w:val="uk-UA"/>
              </w:rPr>
            </w:pPr>
            <w:r w:rsidRPr="009B4F70">
              <w:rPr>
                <w:rFonts w:eastAsia="Times New Roman"/>
                <w:lang w:val="uk-UA"/>
              </w:rPr>
              <w:t>Транзитний коридор</w:t>
            </w:r>
          </w:p>
          <w:p w14:paraId="6A0248E6" w14:textId="12663177" w:rsidR="00825685" w:rsidRPr="009B4F70" w:rsidRDefault="00825685" w:rsidP="007E4494">
            <w:pPr>
              <w:pStyle w:val="aff2"/>
              <w:numPr>
                <w:ilvl w:val="0"/>
                <w:numId w:val="14"/>
              </w:numPr>
              <w:spacing w:line="360" w:lineRule="auto"/>
              <w:jc w:val="both"/>
              <w:rPr>
                <w:rFonts w:eastAsia="Times New Roman"/>
                <w:lang w:val="uk-UA"/>
              </w:rPr>
            </w:pPr>
            <w:r w:rsidRPr="009B4F70">
              <w:rPr>
                <w:rFonts w:eastAsia="Times New Roman"/>
                <w:lang w:val="uk-UA"/>
              </w:rPr>
              <w:t>Дах-сад</w:t>
            </w:r>
          </w:p>
          <w:p w14:paraId="2457FD66" w14:textId="2ECBD2F8" w:rsidR="004775B4" w:rsidRPr="009B4F70" w:rsidRDefault="004775B4" w:rsidP="009B4F70">
            <w:pPr>
              <w:spacing w:line="360" w:lineRule="auto"/>
              <w:rPr>
                <w:rFonts w:eastAsia="Times New Roman"/>
                <w:b/>
                <w:bCs/>
                <w:lang w:val="uk-UA"/>
              </w:rPr>
            </w:pPr>
          </w:p>
        </w:tc>
        <w:tc>
          <w:tcPr>
            <w:tcW w:w="4596" w:type="dxa"/>
          </w:tcPr>
          <w:p w14:paraId="5EA0E7ED" w14:textId="4815EAD5" w:rsidR="004D4DB3" w:rsidRPr="009B4F70" w:rsidRDefault="004775B4" w:rsidP="009B4F70">
            <w:pPr>
              <w:spacing w:line="360" w:lineRule="auto"/>
              <w:jc w:val="both"/>
              <w:rPr>
                <w:lang w:val="uk-UA"/>
              </w:rPr>
            </w:pPr>
            <w:r w:rsidRPr="009B4F70">
              <w:rPr>
                <w:noProof/>
                <w:lang w:val="uk-UA" w:eastAsia="uk-UA"/>
              </w:rPr>
              <w:drawing>
                <wp:inline distT="0" distB="0" distL="0" distR="0" wp14:anchorId="4BAE799A" wp14:editId="7F7BF0CB">
                  <wp:extent cx="2774950" cy="1849755"/>
                  <wp:effectExtent l="0" t="0" r="635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774950" cy="1849755"/>
                          </a:xfrm>
                          <a:prstGeom prst="rect">
                            <a:avLst/>
                          </a:prstGeom>
                          <a:noFill/>
                          <a:ln>
                            <a:noFill/>
                          </a:ln>
                        </pic:spPr>
                      </pic:pic>
                    </a:graphicData>
                  </a:graphic>
                </wp:inline>
              </w:drawing>
            </w:r>
            <w:r w:rsidRPr="009B4F70">
              <w:rPr>
                <w:noProof/>
                <w:lang w:val="uk-UA" w:eastAsia="uk-UA"/>
              </w:rPr>
              <w:drawing>
                <wp:inline distT="0" distB="0" distL="0" distR="0" wp14:anchorId="0BDED8FB" wp14:editId="7F36C25D">
                  <wp:extent cx="2774950" cy="1849755"/>
                  <wp:effectExtent l="0" t="0" r="635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774950" cy="1849755"/>
                          </a:xfrm>
                          <a:prstGeom prst="rect">
                            <a:avLst/>
                          </a:prstGeom>
                          <a:noFill/>
                          <a:ln>
                            <a:noFill/>
                          </a:ln>
                        </pic:spPr>
                      </pic:pic>
                    </a:graphicData>
                  </a:graphic>
                </wp:inline>
              </w:drawing>
            </w:r>
            <w:r w:rsidRPr="009B4F70">
              <w:rPr>
                <w:noProof/>
                <w:lang w:val="uk-UA" w:eastAsia="uk-UA"/>
              </w:rPr>
              <w:drawing>
                <wp:inline distT="0" distB="0" distL="0" distR="0" wp14:anchorId="34F9746E" wp14:editId="2C62E740">
                  <wp:extent cx="2774950" cy="2105025"/>
                  <wp:effectExtent l="0" t="0" r="6350" b="952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774950" cy="2105025"/>
                          </a:xfrm>
                          <a:prstGeom prst="rect">
                            <a:avLst/>
                          </a:prstGeom>
                          <a:noFill/>
                          <a:ln>
                            <a:noFill/>
                          </a:ln>
                        </pic:spPr>
                      </pic:pic>
                    </a:graphicData>
                  </a:graphic>
                </wp:inline>
              </w:drawing>
            </w:r>
            <w:r w:rsidRPr="009B4F70">
              <w:rPr>
                <w:noProof/>
                <w:lang w:val="uk-UA" w:eastAsia="uk-UA"/>
              </w:rPr>
              <w:drawing>
                <wp:inline distT="0" distB="0" distL="0" distR="0" wp14:anchorId="72478E50" wp14:editId="3E2B906B">
                  <wp:extent cx="2774950" cy="1371600"/>
                  <wp:effectExtent l="0" t="0" r="635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774950" cy="1371600"/>
                          </a:xfrm>
                          <a:prstGeom prst="rect">
                            <a:avLst/>
                          </a:prstGeom>
                          <a:noFill/>
                          <a:ln>
                            <a:noFill/>
                          </a:ln>
                        </pic:spPr>
                      </pic:pic>
                    </a:graphicData>
                  </a:graphic>
                </wp:inline>
              </w:drawing>
            </w:r>
          </w:p>
        </w:tc>
      </w:tr>
      <w:tr w:rsidR="004D4DB3" w:rsidRPr="009B4F70" w14:paraId="2C59DD34" w14:textId="77777777">
        <w:tc>
          <w:tcPr>
            <w:tcW w:w="496" w:type="dxa"/>
          </w:tcPr>
          <w:p w14:paraId="1CE36929" w14:textId="77777777" w:rsidR="004D4DB3" w:rsidRPr="009B4F70" w:rsidRDefault="00480D21" w:rsidP="009B4F70">
            <w:pPr>
              <w:spacing w:line="360" w:lineRule="auto"/>
              <w:jc w:val="both"/>
              <w:rPr>
                <w:rFonts w:eastAsia="Times New Roman"/>
                <w:lang w:val="uk-UA"/>
              </w:rPr>
            </w:pPr>
            <w:r w:rsidRPr="009B4F70">
              <w:rPr>
                <w:rFonts w:eastAsia="Times New Roman"/>
                <w:lang w:val="uk-UA"/>
              </w:rPr>
              <w:lastRenderedPageBreak/>
              <w:t>6</w:t>
            </w:r>
          </w:p>
        </w:tc>
        <w:tc>
          <w:tcPr>
            <w:tcW w:w="4727" w:type="dxa"/>
          </w:tcPr>
          <w:p w14:paraId="5B45FDBE" w14:textId="49BADD10" w:rsidR="004D4DB3" w:rsidRPr="009B4F70" w:rsidRDefault="00480D21" w:rsidP="009B4F70">
            <w:pPr>
              <w:spacing w:line="360" w:lineRule="auto"/>
              <w:rPr>
                <w:rFonts w:eastAsia="Times New Roman"/>
                <w:b/>
                <w:bCs/>
                <w:lang w:val="uk-UA"/>
              </w:rPr>
            </w:pPr>
            <w:r w:rsidRPr="009B4F70">
              <w:rPr>
                <w:rFonts w:eastAsia="Times New Roman"/>
                <w:b/>
                <w:bCs/>
                <w:lang w:val="uk-UA"/>
              </w:rPr>
              <w:t xml:space="preserve">Тип: </w:t>
            </w:r>
            <w:r w:rsidR="00825685" w:rsidRPr="009B4F70">
              <w:rPr>
                <w:rFonts w:eastAsia="Times New Roman"/>
                <w:lang w:val="uk-UA"/>
              </w:rPr>
              <w:t>Музей мистецтв, громадський культурний центр.</w:t>
            </w:r>
          </w:p>
          <w:p w14:paraId="2724568A" w14:textId="02FF71B2" w:rsidR="004D4DB3" w:rsidRPr="009B4F70" w:rsidRDefault="00480D21" w:rsidP="009B4F70">
            <w:pPr>
              <w:spacing w:line="360" w:lineRule="auto"/>
              <w:rPr>
                <w:rFonts w:eastAsia="Times New Roman"/>
                <w:lang w:val="uk-UA"/>
              </w:rPr>
            </w:pPr>
            <w:r w:rsidRPr="009B4F70">
              <w:rPr>
                <w:rFonts w:eastAsia="Times New Roman"/>
                <w:b/>
                <w:bCs/>
                <w:lang w:val="uk-UA"/>
              </w:rPr>
              <w:t>Назва:</w:t>
            </w:r>
            <w:r w:rsidRPr="009B4F70">
              <w:rPr>
                <w:rFonts w:eastAsia="Times New Roman"/>
                <w:lang w:val="uk-UA"/>
              </w:rPr>
              <w:t xml:space="preserve"> </w:t>
            </w:r>
            <w:r w:rsidR="00825685" w:rsidRPr="009B4F70">
              <w:rPr>
                <w:rFonts w:eastAsia="Times New Roman"/>
                <w:lang w:val="uk-UA"/>
              </w:rPr>
              <w:t>Pérez Art Museum Miami (PAMM).</w:t>
            </w:r>
          </w:p>
          <w:p w14:paraId="3818B0EB" w14:textId="02763041" w:rsidR="004D4DB3" w:rsidRPr="009B4F70" w:rsidRDefault="00480D21" w:rsidP="009B4F70">
            <w:pPr>
              <w:spacing w:line="360" w:lineRule="auto"/>
              <w:rPr>
                <w:rFonts w:eastAsia="Times New Roman"/>
                <w:lang w:val="uk-UA"/>
              </w:rPr>
            </w:pPr>
            <w:r w:rsidRPr="009B4F70">
              <w:rPr>
                <w:rFonts w:eastAsia="Times New Roman"/>
                <w:b/>
                <w:bCs/>
                <w:lang w:val="uk-UA"/>
              </w:rPr>
              <w:t>Розташування:</w:t>
            </w:r>
            <w:r w:rsidRPr="009B4F70">
              <w:rPr>
                <w:rFonts w:eastAsia="Times New Roman"/>
                <w:lang w:val="uk-UA"/>
              </w:rPr>
              <w:t xml:space="preserve"> </w:t>
            </w:r>
            <w:r w:rsidR="00825685" w:rsidRPr="009B4F70">
              <w:rPr>
                <w:rFonts w:eastAsia="Times New Roman"/>
                <w:lang w:val="uk-UA"/>
              </w:rPr>
              <w:t>Маямі, Флорида, США.</w:t>
            </w:r>
          </w:p>
          <w:p w14:paraId="2647F779" w14:textId="1F2FBAE6" w:rsidR="004D4DB3" w:rsidRPr="009B4F70" w:rsidRDefault="00480D21" w:rsidP="009B4F70">
            <w:pPr>
              <w:spacing w:line="360" w:lineRule="auto"/>
              <w:rPr>
                <w:rFonts w:eastAsia="Times New Roman"/>
                <w:lang w:val="uk-UA"/>
              </w:rPr>
            </w:pPr>
            <w:r w:rsidRPr="009B4F70">
              <w:rPr>
                <w:rFonts w:eastAsia="Times New Roman"/>
                <w:b/>
                <w:bCs/>
                <w:lang w:val="uk-UA"/>
              </w:rPr>
              <w:t>Архітектор:</w:t>
            </w:r>
            <w:r w:rsidRPr="009B4F70">
              <w:rPr>
                <w:rFonts w:eastAsia="Times New Roman"/>
                <w:lang w:val="uk-UA"/>
              </w:rPr>
              <w:t xml:space="preserve"> </w:t>
            </w:r>
            <w:r w:rsidR="00825685" w:rsidRPr="009B4F70">
              <w:rPr>
                <w:rFonts w:eastAsia="Times New Roman"/>
                <w:lang w:val="uk-UA"/>
              </w:rPr>
              <w:t>Herzog &amp; de Meuron.</w:t>
            </w:r>
          </w:p>
          <w:p w14:paraId="31ED971A" w14:textId="73C3FC3D" w:rsidR="004D4DB3" w:rsidRPr="009B4F70" w:rsidRDefault="00480D21" w:rsidP="009B4F70">
            <w:pPr>
              <w:spacing w:line="360" w:lineRule="auto"/>
              <w:rPr>
                <w:rFonts w:eastAsia="Times New Roman"/>
                <w:lang w:val="uk-UA"/>
              </w:rPr>
            </w:pPr>
            <w:r w:rsidRPr="009B4F70">
              <w:rPr>
                <w:rFonts w:eastAsia="Times New Roman"/>
                <w:b/>
                <w:bCs/>
                <w:lang w:val="uk-UA"/>
              </w:rPr>
              <w:t>Рік:</w:t>
            </w:r>
            <w:r w:rsidRPr="009B4F70">
              <w:rPr>
                <w:rFonts w:eastAsia="Times New Roman"/>
                <w:lang w:val="uk-UA"/>
              </w:rPr>
              <w:t xml:space="preserve"> </w:t>
            </w:r>
            <w:r w:rsidR="00825685" w:rsidRPr="009B4F70">
              <w:rPr>
                <w:rFonts w:eastAsia="Times New Roman"/>
                <w:lang w:val="uk-UA"/>
              </w:rPr>
              <w:t>2013</w:t>
            </w:r>
          </w:p>
          <w:p w14:paraId="02CA987D" w14:textId="2C056AA1" w:rsidR="004D4DB3" w:rsidRPr="009B4F70" w:rsidRDefault="00883C23" w:rsidP="009B4F70">
            <w:pPr>
              <w:spacing w:line="360" w:lineRule="auto"/>
              <w:rPr>
                <w:rFonts w:eastAsia="Times New Roman"/>
                <w:b/>
                <w:bCs/>
                <w:lang w:val="uk-UA"/>
              </w:rPr>
            </w:pPr>
            <w:r w:rsidRPr="00303742">
              <w:rPr>
                <w:rFonts w:eastAsia="Times New Roman"/>
                <w:lang w:val="uk-UA"/>
              </w:rPr>
              <w:t>[</w:t>
            </w:r>
            <w:r>
              <w:rPr>
                <w:rFonts w:eastAsia="Times New Roman"/>
                <w:lang w:val="uk-UA"/>
              </w:rPr>
              <w:t>36</w:t>
            </w:r>
            <w:r w:rsidRPr="00303742">
              <w:rPr>
                <w:rFonts w:eastAsia="Times New Roman"/>
                <w:lang w:val="uk-UA"/>
              </w:rPr>
              <w:t>]</w:t>
            </w:r>
          </w:p>
          <w:p w14:paraId="4DACA7D1" w14:textId="40B0AA25" w:rsidR="004D4DB3" w:rsidRPr="009B4F70" w:rsidRDefault="00480D21" w:rsidP="009B4F70">
            <w:pPr>
              <w:spacing w:line="360" w:lineRule="auto"/>
              <w:jc w:val="both"/>
              <w:rPr>
                <w:rFonts w:eastAsia="Times New Roman"/>
                <w:b/>
                <w:bCs/>
                <w:lang w:val="uk-UA"/>
              </w:rPr>
            </w:pPr>
            <w:r w:rsidRPr="009B4F70">
              <w:rPr>
                <w:rFonts w:eastAsia="Times New Roman"/>
                <w:b/>
                <w:bCs/>
                <w:lang w:val="uk-UA"/>
              </w:rPr>
              <w:t>Архітектурні особливості</w:t>
            </w:r>
          </w:p>
          <w:p w14:paraId="547C1C31" w14:textId="099CC972" w:rsidR="00825685" w:rsidRPr="009B4F70" w:rsidRDefault="00825685" w:rsidP="007E4494">
            <w:pPr>
              <w:pStyle w:val="aff2"/>
              <w:numPr>
                <w:ilvl w:val="0"/>
                <w:numId w:val="15"/>
              </w:numPr>
              <w:spacing w:line="360" w:lineRule="auto"/>
              <w:jc w:val="both"/>
              <w:rPr>
                <w:rFonts w:eastAsia="Times New Roman"/>
                <w:lang w:val="uk-UA"/>
              </w:rPr>
            </w:pPr>
            <w:r w:rsidRPr="009B4F70">
              <w:rPr>
                <w:rFonts w:eastAsia="Times New Roman"/>
                <w:lang w:val="uk-UA"/>
              </w:rPr>
              <w:t xml:space="preserve">Велика </w:t>
            </w:r>
            <w:r w:rsidR="00A13691" w:rsidRPr="009B4F70">
              <w:rPr>
                <w:rFonts w:eastAsia="Times New Roman"/>
                <w:lang w:val="uk-UA"/>
              </w:rPr>
              <w:t>багаторівнева платформа під єдиним дахом</w:t>
            </w:r>
          </w:p>
          <w:p w14:paraId="05CC6EFD" w14:textId="7B7F68EC" w:rsidR="00A13691" w:rsidRPr="009B4F70" w:rsidRDefault="00A13691" w:rsidP="007E4494">
            <w:pPr>
              <w:pStyle w:val="aff2"/>
              <w:numPr>
                <w:ilvl w:val="0"/>
                <w:numId w:val="15"/>
              </w:numPr>
              <w:spacing w:line="360" w:lineRule="auto"/>
              <w:jc w:val="both"/>
              <w:rPr>
                <w:rFonts w:eastAsia="Times New Roman"/>
                <w:lang w:val="uk-UA"/>
              </w:rPr>
            </w:pPr>
            <w:r w:rsidRPr="009B4F70">
              <w:rPr>
                <w:rFonts w:eastAsia="Times New Roman"/>
                <w:lang w:val="uk-UA"/>
              </w:rPr>
              <w:t>Велика кількість панорамного скління, що робить споруду легкою</w:t>
            </w:r>
          </w:p>
          <w:p w14:paraId="61E91766" w14:textId="79537EF1" w:rsidR="00A13691" w:rsidRPr="009B4F70" w:rsidRDefault="00A13691" w:rsidP="007E4494">
            <w:pPr>
              <w:pStyle w:val="aff2"/>
              <w:numPr>
                <w:ilvl w:val="0"/>
                <w:numId w:val="15"/>
              </w:numPr>
              <w:spacing w:line="360" w:lineRule="auto"/>
              <w:jc w:val="both"/>
              <w:rPr>
                <w:rFonts w:eastAsia="Times New Roman"/>
                <w:lang w:val="uk-UA"/>
              </w:rPr>
            </w:pPr>
            <w:r w:rsidRPr="009B4F70">
              <w:rPr>
                <w:rFonts w:eastAsia="Times New Roman"/>
                <w:lang w:val="uk-UA"/>
              </w:rPr>
              <w:t>Великий дерев’яний дах</w:t>
            </w:r>
            <w:r w:rsidR="00806C58" w:rsidRPr="009B4F70">
              <w:rPr>
                <w:rFonts w:eastAsia="Times New Roman"/>
                <w:lang w:val="uk-UA"/>
              </w:rPr>
              <w:t xml:space="preserve"> створює природню вентиляцію </w:t>
            </w:r>
          </w:p>
          <w:p w14:paraId="35A2404E" w14:textId="1339CFD4" w:rsidR="004D4DB3" w:rsidRPr="009B4F70" w:rsidRDefault="00480D21" w:rsidP="009B4F70">
            <w:pPr>
              <w:spacing w:line="360" w:lineRule="auto"/>
              <w:jc w:val="both"/>
              <w:rPr>
                <w:rFonts w:eastAsia="Times New Roman"/>
                <w:b/>
                <w:bCs/>
                <w:lang w:val="uk-UA"/>
              </w:rPr>
            </w:pPr>
            <w:r w:rsidRPr="009B4F70">
              <w:rPr>
                <w:rFonts w:eastAsia="Times New Roman"/>
                <w:b/>
                <w:bCs/>
                <w:lang w:val="uk-UA"/>
              </w:rPr>
              <w:t>Функціональні зони</w:t>
            </w:r>
          </w:p>
          <w:p w14:paraId="2BE6AE31" w14:textId="52803C30" w:rsidR="00806C58" w:rsidRPr="00303742" w:rsidRDefault="00806C58" w:rsidP="007E4494">
            <w:pPr>
              <w:pStyle w:val="aff2"/>
              <w:numPr>
                <w:ilvl w:val="0"/>
                <w:numId w:val="16"/>
              </w:numPr>
              <w:spacing w:line="360" w:lineRule="auto"/>
              <w:jc w:val="both"/>
              <w:rPr>
                <w:rFonts w:eastAsia="Times New Roman"/>
                <w:lang w:val="uk-UA"/>
              </w:rPr>
            </w:pPr>
            <w:r w:rsidRPr="00303742">
              <w:rPr>
                <w:rFonts w:eastAsia="Times New Roman"/>
                <w:lang w:val="uk-UA"/>
              </w:rPr>
              <w:t>Гнучкі галерейні просториз різним рівнем природнього освітлення</w:t>
            </w:r>
          </w:p>
          <w:p w14:paraId="1C91EAD6" w14:textId="5F8A1570" w:rsidR="00806C58" w:rsidRPr="00303742" w:rsidRDefault="00806C58" w:rsidP="007E4494">
            <w:pPr>
              <w:pStyle w:val="aff2"/>
              <w:numPr>
                <w:ilvl w:val="0"/>
                <w:numId w:val="16"/>
              </w:numPr>
              <w:spacing w:line="360" w:lineRule="auto"/>
              <w:jc w:val="both"/>
              <w:rPr>
                <w:rFonts w:eastAsia="Times New Roman"/>
                <w:lang w:val="uk-UA"/>
              </w:rPr>
            </w:pPr>
            <w:r w:rsidRPr="00303742">
              <w:rPr>
                <w:rFonts w:eastAsia="Times New Roman"/>
                <w:lang w:val="uk-UA"/>
              </w:rPr>
              <w:t>Освітній кластер</w:t>
            </w:r>
          </w:p>
          <w:p w14:paraId="4F655AD4" w14:textId="4F9B5B77" w:rsidR="00806C58" w:rsidRPr="00303742" w:rsidRDefault="00806C58" w:rsidP="007E4494">
            <w:pPr>
              <w:pStyle w:val="aff2"/>
              <w:numPr>
                <w:ilvl w:val="0"/>
                <w:numId w:val="16"/>
              </w:numPr>
              <w:spacing w:line="360" w:lineRule="auto"/>
              <w:jc w:val="both"/>
              <w:rPr>
                <w:rFonts w:eastAsia="Times New Roman"/>
                <w:lang w:val="uk-UA"/>
              </w:rPr>
            </w:pPr>
            <w:r w:rsidRPr="00303742">
              <w:rPr>
                <w:rFonts w:eastAsia="Times New Roman"/>
                <w:lang w:val="uk-UA"/>
              </w:rPr>
              <w:t>Соціальна зона</w:t>
            </w:r>
          </w:p>
          <w:p w14:paraId="1610B934" w14:textId="0F04DB21" w:rsidR="00806C58" w:rsidRPr="009B4F70" w:rsidRDefault="00806C58" w:rsidP="009B4F70">
            <w:pPr>
              <w:spacing w:line="360" w:lineRule="auto"/>
              <w:jc w:val="both"/>
              <w:rPr>
                <w:rFonts w:eastAsia="Times New Roman"/>
                <w:b/>
                <w:bCs/>
                <w:lang w:val="uk-UA"/>
              </w:rPr>
            </w:pPr>
            <w:r w:rsidRPr="009B4F70">
              <w:rPr>
                <w:rFonts w:eastAsia="Times New Roman"/>
                <w:b/>
                <w:bCs/>
                <w:lang w:val="uk-UA"/>
              </w:rPr>
              <w:t>Спеціальні елементи дизайну</w:t>
            </w:r>
          </w:p>
          <w:p w14:paraId="4857459F" w14:textId="300AA747" w:rsidR="00806C58" w:rsidRPr="00303742" w:rsidRDefault="00806C58" w:rsidP="007E4494">
            <w:pPr>
              <w:pStyle w:val="aff2"/>
              <w:numPr>
                <w:ilvl w:val="0"/>
                <w:numId w:val="17"/>
              </w:numPr>
              <w:spacing w:line="360" w:lineRule="auto"/>
              <w:jc w:val="both"/>
              <w:rPr>
                <w:rFonts w:eastAsia="Times New Roman"/>
                <w:lang w:val="uk-UA"/>
              </w:rPr>
            </w:pPr>
            <w:r w:rsidRPr="00303742">
              <w:rPr>
                <w:rFonts w:eastAsia="Times New Roman"/>
                <w:lang w:val="uk-UA"/>
              </w:rPr>
              <w:t xml:space="preserve">Унікальні колони з живою рослинністю (дизайн Патріка Бланка), що працюють як </w:t>
            </w:r>
            <w:r w:rsidRPr="00303742">
              <w:rPr>
                <w:rFonts w:eastAsia="Times New Roman"/>
                <w:lang w:val="uk-UA"/>
              </w:rPr>
              <w:lastRenderedPageBreak/>
              <w:t>природні фільтри та елементи ідентичності.</w:t>
            </w:r>
          </w:p>
          <w:p w14:paraId="23C01E55" w14:textId="466A7B84" w:rsidR="00806C58" w:rsidRPr="00303742" w:rsidRDefault="00806C58" w:rsidP="007E4494">
            <w:pPr>
              <w:pStyle w:val="aff2"/>
              <w:numPr>
                <w:ilvl w:val="0"/>
                <w:numId w:val="17"/>
              </w:numPr>
              <w:spacing w:line="360" w:lineRule="auto"/>
              <w:jc w:val="both"/>
              <w:rPr>
                <w:rFonts w:eastAsia="Times New Roman"/>
                <w:lang w:val="uk-UA"/>
              </w:rPr>
            </w:pPr>
            <w:r w:rsidRPr="00303742">
              <w:rPr>
                <w:rFonts w:eastAsia="Times New Roman"/>
                <w:lang w:val="uk-UA"/>
              </w:rPr>
              <w:t>Будівля піднята на платформу для захисту від штормових припливів, що конструктивно схоже на твої завдання з дамбою.</w:t>
            </w:r>
          </w:p>
          <w:p w14:paraId="7E11610C" w14:textId="7892D59C" w:rsidR="00806C58" w:rsidRPr="00303742" w:rsidRDefault="00806C58" w:rsidP="007E4494">
            <w:pPr>
              <w:pStyle w:val="aff2"/>
              <w:numPr>
                <w:ilvl w:val="0"/>
                <w:numId w:val="17"/>
              </w:numPr>
              <w:spacing w:line="360" w:lineRule="auto"/>
              <w:jc w:val="both"/>
              <w:rPr>
                <w:rFonts w:eastAsia="Times New Roman"/>
                <w:lang w:val="uk-UA"/>
              </w:rPr>
            </w:pPr>
            <w:r w:rsidRPr="00303742">
              <w:rPr>
                <w:rFonts w:eastAsia="Times New Roman"/>
                <w:lang w:val="uk-UA"/>
              </w:rPr>
              <w:t>Поєднання грубого бетону, дерева та скла підкреслює контраст між технологічною спорудою та тропічною природою.</w:t>
            </w:r>
          </w:p>
          <w:p w14:paraId="15245D16" w14:textId="77777777" w:rsidR="004D4DB3" w:rsidRPr="009B4F70" w:rsidRDefault="004D4DB3" w:rsidP="009B4F70">
            <w:pPr>
              <w:spacing w:line="360" w:lineRule="auto"/>
              <w:ind w:left="142"/>
              <w:jc w:val="both"/>
              <w:rPr>
                <w:rFonts w:eastAsia="Times New Roman"/>
                <w:lang w:val="uk-UA"/>
              </w:rPr>
            </w:pPr>
          </w:p>
          <w:p w14:paraId="191A2ED5" w14:textId="77777777" w:rsidR="004775B4" w:rsidRPr="009B4F70" w:rsidRDefault="004775B4" w:rsidP="009B4F70">
            <w:pPr>
              <w:spacing w:line="360" w:lineRule="auto"/>
              <w:ind w:left="142"/>
              <w:jc w:val="both"/>
              <w:rPr>
                <w:rFonts w:eastAsia="Times New Roman"/>
                <w:lang w:val="uk-UA"/>
              </w:rPr>
            </w:pPr>
          </w:p>
          <w:p w14:paraId="1EF98882" w14:textId="77777777" w:rsidR="004775B4" w:rsidRPr="009B4F70" w:rsidRDefault="004775B4" w:rsidP="00883C23">
            <w:pPr>
              <w:spacing w:line="360" w:lineRule="auto"/>
              <w:jc w:val="both"/>
              <w:rPr>
                <w:rFonts w:eastAsia="Times New Roman"/>
                <w:lang w:val="uk-UA"/>
              </w:rPr>
            </w:pPr>
          </w:p>
          <w:p w14:paraId="13DFE947" w14:textId="2CF2DAB8" w:rsidR="004775B4" w:rsidRPr="009B4F70" w:rsidRDefault="004775B4" w:rsidP="009B4F70">
            <w:pPr>
              <w:spacing w:line="360" w:lineRule="auto"/>
              <w:jc w:val="both"/>
              <w:rPr>
                <w:rFonts w:eastAsia="Times New Roman"/>
                <w:lang w:val="uk-UA"/>
              </w:rPr>
            </w:pPr>
          </w:p>
        </w:tc>
        <w:tc>
          <w:tcPr>
            <w:tcW w:w="4596" w:type="dxa"/>
          </w:tcPr>
          <w:p w14:paraId="100509E9" w14:textId="24629D98" w:rsidR="004D4DB3" w:rsidRPr="009B4F70" w:rsidRDefault="004775B4" w:rsidP="009B4F70">
            <w:pPr>
              <w:spacing w:line="360" w:lineRule="auto"/>
              <w:jc w:val="both"/>
              <w:rPr>
                <w:lang w:val="uk-UA"/>
              </w:rPr>
            </w:pPr>
            <w:r w:rsidRPr="009B4F70">
              <w:rPr>
                <w:noProof/>
                <w:lang w:val="uk-UA" w:eastAsia="uk-UA"/>
              </w:rPr>
              <w:lastRenderedPageBreak/>
              <w:drawing>
                <wp:inline distT="0" distB="0" distL="0" distR="0" wp14:anchorId="350A9A2D" wp14:editId="72C982B1">
                  <wp:extent cx="2774950" cy="1849755"/>
                  <wp:effectExtent l="0" t="0" r="635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774950" cy="1849755"/>
                          </a:xfrm>
                          <a:prstGeom prst="rect">
                            <a:avLst/>
                          </a:prstGeom>
                          <a:noFill/>
                          <a:ln>
                            <a:noFill/>
                          </a:ln>
                        </pic:spPr>
                      </pic:pic>
                    </a:graphicData>
                  </a:graphic>
                </wp:inline>
              </w:drawing>
            </w:r>
            <w:r w:rsidRPr="009B4F70">
              <w:rPr>
                <w:noProof/>
                <w:lang w:val="uk-UA" w:eastAsia="uk-UA"/>
              </w:rPr>
              <w:drawing>
                <wp:inline distT="0" distB="0" distL="0" distR="0" wp14:anchorId="76449B12" wp14:editId="40FDECFD">
                  <wp:extent cx="2774950" cy="1849755"/>
                  <wp:effectExtent l="0" t="0" r="635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774950" cy="1849755"/>
                          </a:xfrm>
                          <a:prstGeom prst="rect">
                            <a:avLst/>
                          </a:prstGeom>
                          <a:noFill/>
                          <a:ln>
                            <a:noFill/>
                          </a:ln>
                        </pic:spPr>
                      </pic:pic>
                    </a:graphicData>
                  </a:graphic>
                </wp:inline>
              </w:drawing>
            </w:r>
            <w:r w:rsidRPr="009B4F70">
              <w:rPr>
                <w:noProof/>
                <w:lang w:val="uk-UA" w:eastAsia="uk-UA"/>
              </w:rPr>
              <w:drawing>
                <wp:inline distT="0" distB="0" distL="0" distR="0" wp14:anchorId="4F6B0AED" wp14:editId="29160E3E">
                  <wp:extent cx="2774950" cy="1669415"/>
                  <wp:effectExtent l="0" t="0" r="6350" b="698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774950" cy="1669415"/>
                          </a:xfrm>
                          <a:prstGeom prst="rect">
                            <a:avLst/>
                          </a:prstGeom>
                          <a:noFill/>
                          <a:ln>
                            <a:noFill/>
                          </a:ln>
                        </pic:spPr>
                      </pic:pic>
                    </a:graphicData>
                  </a:graphic>
                </wp:inline>
              </w:drawing>
            </w:r>
            <w:r w:rsidRPr="009B4F70">
              <w:rPr>
                <w:noProof/>
                <w:lang w:val="uk-UA" w:eastAsia="uk-UA"/>
              </w:rPr>
              <w:drawing>
                <wp:inline distT="0" distB="0" distL="0" distR="0" wp14:anchorId="113022C5" wp14:editId="7FF59F85">
                  <wp:extent cx="2774950" cy="1669415"/>
                  <wp:effectExtent l="0" t="0" r="6350" b="698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774950" cy="1669415"/>
                          </a:xfrm>
                          <a:prstGeom prst="rect">
                            <a:avLst/>
                          </a:prstGeom>
                          <a:noFill/>
                          <a:ln>
                            <a:noFill/>
                          </a:ln>
                        </pic:spPr>
                      </pic:pic>
                    </a:graphicData>
                  </a:graphic>
                </wp:inline>
              </w:drawing>
            </w:r>
          </w:p>
        </w:tc>
      </w:tr>
      <w:tr w:rsidR="004D4DB3" w:rsidRPr="009B4F70" w14:paraId="478E93FE" w14:textId="77777777">
        <w:tc>
          <w:tcPr>
            <w:tcW w:w="496" w:type="dxa"/>
          </w:tcPr>
          <w:p w14:paraId="0E87D827" w14:textId="77777777" w:rsidR="004D4DB3" w:rsidRPr="009B4F70" w:rsidRDefault="00480D21" w:rsidP="009B4F70">
            <w:pPr>
              <w:spacing w:line="360" w:lineRule="auto"/>
              <w:jc w:val="both"/>
              <w:rPr>
                <w:rFonts w:eastAsia="Times New Roman"/>
                <w:lang w:val="uk-UA"/>
              </w:rPr>
            </w:pPr>
            <w:r w:rsidRPr="009B4F70">
              <w:rPr>
                <w:rFonts w:eastAsia="Times New Roman"/>
                <w:lang w:val="uk-UA"/>
              </w:rPr>
              <w:lastRenderedPageBreak/>
              <w:t>7</w:t>
            </w:r>
          </w:p>
        </w:tc>
        <w:tc>
          <w:tcPr>
            <w:tcW w:w="4727" w:type="dxa"/>
          </w:tcPr>
          <w:p w14:paraId="0C7C15DB" w14:textId="2CDD7435" w:rsidR="004D4DB3" w:rsidRPr="009B4F70" w:rsidRDefault="00480D21" w:rsidP="009B4F70">
            <w:pPr>
              <w:spacing w:line="360" w:lineRule="auto"/>
              <w:rPr>
                <w:rFonts w:eastAsia="Times New Roman"/>
                <w:b/>
                <w:bCs/>
                <w:lang w:val="uk-UA"/>
              </w:rPr>
            </w:pPr>
            <w:r w:rsidRPr="009B4F70">
              <w:rPr>
                <w:rFonts w:eastAsia="Times New Roman"/>
                <w:b/>
                <w:bCs/>
                <w:lang w:val="uk-UA"/>
              </w:rPr>
              <w:t xml:space="preserve">Тип: </w:t>
            </w:r>
            <w:r w:rsidR="00806C58" w:rsidRPr="009B4F70">
              <w:rPr>
                <w:rFonts w:eastAsia="Times New Roman"/>
                <w:lang w:val="uk-UA"/>
              </w:rPr>
              <w:t>Прибережний лінійний парк, рекреаційний комплекс.</w:t>
            </w:r>
          </w:p>
          <w:p w14:paraId="0F5F2331" w14:textId="712435E8" w:rsidR="004D4DB3" w:rsidRPr="009B4F70" w:rsidRDefault="00480D21" w:rsidP="009B4F70">
            <w:pPr>
              <w:spacing w:line="360" w:lineRule="auto"/>
              <w:rPr>
                <w:rFonts w:eastAsia="Times New Roman"/>
                <w:lang w:val="uk-UA"/>
              </w:rPr>
            </w:pPr>
            <w:r w:rsidRPr="009B4F70">
              <w:rPr>
                <w:rFonts w:eastAsia="Times New Roman"/>
                <w:b/>
                <w:bCs/>
                <w:lang w:val="uk-UA"/>
              </w:rPr>
              <w:t>Назва:</w:t>
            </w:r>
            <w:r w:rsidR="00806C58" w:rsidRPr="009B4F70">
              <w:rPr>
                <w:rFonts w:eastAsia="Times New Roman"/>
                <w:b/>
                <w:bCs/>
                <w:lang w:val="uk-UA"/>
              </w:rPr>
              <w:t xml:space="preserve"> </w:t>
            </w:r>
            <w:r w:rsidR="00806C58" w:rsidRPr="009B4F70">
              <w:rPr>
                <w:rFonts w:eastAsia="Times New Roman"/>
                <w:lang w:val="uk-UA"/>
              </w:rPr>
              <w:t>Promenade Samuel-De Champlain.</w:t>
            </w:r>
          </w:p>
          <w:p w14:paraId="4FD5BDDB" w14:textId="08043D34" w:rsidR="004D4DB3" w:rsidRPr="009B4F70" w:rsidRDefault="00480D21" w:rsidP="009B4F70">
            <w:pPr>
              <w:spacing w:line="360" w:lineRule="auto"/>
              <w:rPr>
                <w:rFonts w:eastAsia="Times New Roman"/>
                <w:b/>
                <w:bCs/>
                <w:lang w:val="uk-UA"/>
              </w:rPr>
            </w:pPr>
            <w:r w:rsidRPr="009B4F70">
              <w:rPr>
                <w:rFonts w:eastAsia="Times New Roman"/>
                <w:b/>
                <w:bCs/>
                <w:lang w:val="uk-UA"/>
              </w:rPr>
              <w:t>Розташування</w:t>
            </w:r>
            <w:r w:rsidR="00806C58" w:rsidRPr="009B4F70">
              <w:rPr>
                <w:rFonts w:eastAsia="Times New Roman"/>
                <w:b/>
                <w:bCs/>
                <w:lang w:val="uk-UA"/>
              </w:rPr>
              <w:t xml:space="preserve">: </w:t>
            </w:r>
            <w:r w:rsidR="00806C58" w:rsidRPr="009B4F70">
              <w:rPr>
                <w:rFonts w:eastAsia="Times New Roman"/>
                <w:lang w:val="uk-UA"/>
              </w:rPr>
              <w:t>Квебек, Канада.</w:t>
            </w:r>
          </w:p>
          <w:p w14:paraId="55E15718" w14:textId="1AC8BEB8" w:rsidR="004D4DB3" w:rsidRPr="009B4F70" w:rsidRDefault="00480D21" w:rsidP="009B4F70">
            <w:pPr>
              <w:spacing w:line="360" w:lineRule="auto"/>
              <w:rPr>
                <w:rFonts w:eastAsia="Times New Roman"/>
                <w:lang w:val="uk-UA"/>
              </w:rPr>
            </w:pPr>
            <w:r w:rsidRPr="009B4F70">
              <w:rPr>
                <w:rFonts w:eastAsia="Times New Roman"/>
                <w:b/>
                <w:bCs/>
                <w:lang w:val="uk-UA"/>
              </w:rPr>
              <w:t xml:space="preserve">Архітектор: </w:t>
            </w:r>
            <w:r w:rsidR="00806C58" w:rsidRPr="009B4F70">
              <w:rPr>
                <w:rFonts w:eastAsia="Times New Roman"/>
                <w:lang w:val="uk-UA"/>
              </w:rPr>
              <w:t>Daoust Lestage Lizotte Stecker.</w:t>
            </w:r>
          </w:p>
          <w:p w14:paraId="40D71A12" w14:textId="741161AF" w:rsidR="004D4DB3" w:rsidRPr="009B4F70" w:rsidRDefault="00480D21" w:rsidP="009B4F70">
            <w:pPr>
              <w:spacing w:line="360" w:lineRule="auto"/>
              <w:rPr>
                <w:rFonts w:eastAsia="Times New Roman"/>
                <w:b/>
                <w:bCs/>
                <w:lang w:val="uk-UA"/>
              </w:rPr>
            </w:pPr>
            <w:r w:rsidRPr="009B4F70">
              <w:rPr>
                <w:rFonts w:eastAsia="Times New Roman"/>
                <w:b/>
                <w:bCs/>
                <w:lang w:val="uk-UA"/>
              </w:rPr>
              <w:t xml:space="preserve">Рік: </w:t>
            </w:r>
            <w:r w:rsidR="00806C58" w:rsidRPr="009B4F70">
              <w:rPr>
                <w:rFonts w:eastAsia="Times New Roman"/>
                <w:lang w:val="uk-UA"/>
              </w:rPr>
              <w:t>2023</w:t>
            </w:r>
          </w:p>
          <w:p w14:paraId="273F70B7" w14:textId="03CB524B" w:rsidR="00806C58" w:rsidRPr="009B4F70" w:rsidRDefault="00806C58" w:rsidP="009B4F70">
            <w:pPr>
              <w:spacing w:line="360" w:lineRule="auto"/>
              <w:rPr>
                <w:rFonts w:eastAsia="Times New Roman"/>
                <w:lang w:val="uk-UA"/>
              </w:rPr>
            </w:pPr>
            <w:r w:rsidRPr="009B4F70">
              <w:rPr>
                <w:rFonts w:eastAsia="Times New Roman"/>
                <w:lang w:val="uk-UA"/>
              </w:rPr>
              <w:t>Це масштабна ревіталізація прибережної смуги, де колишня промислова траса перетворена на багатофункціональний лінійний парк. Ключовим елементом є архітектурні павільйони які працюють як сервісні та культурні вузли, поєднуючи міський рівень із береговою лінією через систему терас та еко-коридорів.</w:t>
            </w:r>
            <w:r w:rsidR="00E63902" w:rsidRPr="009B4F70">
              <w:rPr>
                <w:rFonts w:eastAsia="Times New Roman"/>
                <w:lang w:val="uk-UA"/>
              </w:rPr>
              <w:t>[</w:t>
            </w:r>
            <w:r w:rsidR="00883C23">
              <w:rPr>
                <w:rFonts w:eastAsia="Times New Roman"/>
                <w:lang w:val="uk-UA"/>
              </w:rPr>
              <w:t>35</w:t>
            </w:r>
            <w:r w:rsidR="00E63902" w:rsidRPr="009B4F70">
              <w:rPr>
                <w:rFonts w:eastAsia="Times New Roman"/>
                <w:lang w:val="uk-UA"/>
              </w:rPr>
              <w:t>]</w:t>
            </w:r>
          </w:p>
          <w:p w14:paraId="17100307" w14:textId="77777777" w:rsidR="004D4DB3" w:rsidRPr="009B4F70" w:rsidRDefault="004D4DB3" w:rsidP="009B4F70">
            <w:pPr>
              <w:spacing w:line="360" w:lineRule="auto"/>
              <w:rPr>
                <w:rFonts w:eastAsia="Times New Roman"/>
                <w:b/>
                <w:bCs/>
                <w:lang w:val="uk-UA"/>
              </w:rPr>
            </w:pPr>
          </w:p>
          <w:p w14:paraId="249D8942" w14:textId="59DD6E4F" w:rsidR="004D4DB3" w:rsidRPr="009B4F70" w:rsidRDefault="00480D21" w:rsidP="009B4F70">
            <w:pPr>
              <w:spacing w:line="360" w:lineRule="auto"/>
              <w:jc w:val="both"/>
              <w:rPr>
                <w:rFonts w:eastAsia="Times New Roman"/>
                <w:b/>
                <w:bCs/>
                <w:lang w:val="uk-UA"/>
              </w:rPr>
            </w:pPr>
            <w:r w:rsidRPr="009B4F70">
              <w:rPr>
                <w:rFonts w:eastAsia="Times New Roman"/>
                <w:b/>
                <w:bCs/>
                <w:lang w:val="uk-UA"/>
              </w:rPr>
              <w:t>Архітектурні особливості</w:t>
            </w:r>
          </w:p>
          <w:p w14:paraId="1EDDB0BB" w14:textId="6534E800" w:rsidR="00806C58" w:rsidRPr="009B4F70" w:rsidRDefault="00806C58" w:rsidP="007E4494">
            <w:pPr>
              <w:pStyle w:val="aff2"/>
              <w:numPr>
                <w:ilvl w:val="0"/>
                <w:numId w:val="18"/>
              </w:numPr>
              <w:spacing w:line="360" w:lineRule="auto"/>
              <w:jc w:val="both"/>
              <w:rPr>
                <w:rFonts w:eastAsia="Times New Roman"/>
                <w:lang w:val="uk-UA"/>
              </w:rPr>
            </w:pPr>
            <w:r w:rsidRPr="009B4F70">
              <w:rPr>
                <w:rFonts w:eastAsia="Times New Roman"/>
                <w:lang w:val="uk-UA"/>
              </w:rPr>
              <w:t>Легкі дерев’яні павільйони, які не навантажують природнє середовище</w:t>
            </w:r>
          </w:p>
          <w:p w14:paraId="39B53EB0" w14:textId="72FE7F7A" w:rsidR="00806C58" w:rsidRPr="009B4F70" w:rsidRDefault="00806C58" w:rsidP="007E4494">
            <w:pPr>
              <w:pStyle w:val="aff2"/>
              <w:numPr>
                <w:ilvl w:val="0"/>
                <w:numId w:val="18"/>
              </w:numPr>
              <w:spacing w:line="360" w:lineRule="auto"/>
              <w:jc w:val="both"/>
              <w:rPr>
                <w:rFonts w:eastAsia="Times New Roman"/>
                <w:lang w:val="uk-UA"/>
              </w:rPr>
            </w:pPr>
            <w:r w:rsidRPr="009B4F70">
              <w:rPr>
                <w:rFonts w:eastAsia="Times New Roman"/>
                <w:lang w:val="uk-UA"/>
              </w:rPr>
              <w:t>Максимальна інтеграція з природою та існуючими конструкціями</w:t>
            </w:r>
          </w:p>
          <w:p w14:paraId="286D4E3A" w14:textId="548ABDE6" w:rsidR="00806C58" w:rsidRPr="009B4F70" w:rsidRDefault="00806C58" w:rsidP="007E4494">
            <w:pPr>
              <w:pStyle w:val="aff2"/>
              <w:numPr>
                <w:ilvl w:val="0"/>
                <w:numId w:val="18"/>
              </w:numPr>
              <w:spacing w:line="360" w:lineRule="auto"/>
              <w:jc w:val="both"/>
              <w:rPr>
                <w:rFonts w:eastAsia="Times New Roman"/>
                <w:lang w:val="uk-UA"/>
              </w:rPr>
            </w:pPr>
            <w:r w:rsidRPr="009B4F70">
              <w:rPr>
                <w:rFonts w:eastAsia="Times New Roman"/>
                <w:lang w:val="uk-UA"/>
              </w:rPr>
              <w:lastRenderedPageBreak/>
              <w:t>Створення штучних боліт та біодренажних систем для фільтрації зливових стоків перед річкою.</w:t>
            </w:r>
          </w:p>
          <w:p w14:paraId="2E7D394C" w14:textId="69A3FE70" w:rsidR="004D4DB3" w:rsidRPr="009B4F70" w:rsidRDefault="00480D21" w:rsidP="009B4F70">
            <w:pPr>
              <w:spacing w:line="360" w:lineRule="auto"/>
              <w:jc w:val="both"/>
              <w:rPr>
                <w:rFonts w:eastAsia="Times New Roman"/>
                <w:b/>
                <w:bCs/>
                <w:lang w:val="uk-UA"/>
              </w:rPr>
            </w:pPr>
            <w:r w:rsidRPr="009B4F70">
              <w:rPr>
                <w:rFonts w:eastAsia="Times New Roman"/>
                <w:b/>
                <w:bCs/>
                <w:lang w:val="uk-UA"/>
              </w:rPr>
              <w:t>Функціональні зони</w:t>
            </w:r>
          </w:p>
          <w:p w14:paraId="5364FF61" w14:textId="42C641D6" w:rsidR="00806C58" w:rsidRPr="009B4F70" w:rsidRDefault="00806C58" w:rsidP="007E4494">
            <w:pPr>
              <w:pStyle w:val="aff2"/>
              <w:numPr>
                <w:ilvl w:val="0"/>
                <w:numId w:val="19"/>
              </w:numPr>
              <w:spacing w:line="360" w:lineRule="auto"/>
              <w:jc w:val="both"/>
              <w:rPr>
                <w:rFonts w:eastAsia="Times New Roman"/>
                <w:lang w:val="uk-UA"/>
              </w:rPr>
            </w:pPr>
            <w:r w:rsidRPr="009B4F70">
              <w:rPr>
                <w:rFonts w:eastAsia="Times New Roman"/>
                <w:lang w:val="uk-UA"/>
              </w:rPr>
              <w:t>Центральний вузол</w:t>
            </w:r>
          </w:p>
          <w:p w14:paraId="4AD88429" w14:textId="14E824E6" w:rsidR="00806C58" w:rsidRPr="009B4F70" w:rsidRDefault="00806C58" w:rsidP="007E4494">
            <w:pPr>
              <w:pStyle w:val="aff2"/>
              <w:numPr>
                <w:ilvl w:val="0"/>
                <w:numId w:val="19"/>
              </w:numPr>
              <w:spacing w:line="360" w:lineRule="auto"/>
              <w:jc w:val="both"/>
              <w:rPr>
                <w:rFonts w:eastAsia="Times New Roman"/>
                <w:lang w:val="uk-UA"/>
              </w:rPr>
            </w:pPr>
            <w:r w:rsidRPr="009B4F70">
              <w:rPr>
                <w:rFonts w:eastAsia="Times New Roman"/>
                <w:lang w:val="uk-UA"/>
              </w:rPr>
              <w:t>Пляжна зона</w:t>
            </w:r>
          </w:p>
          <w:p w14:paraId="28DC4421" w14:textId="296BB1E7" w:rsidR="00806C58" w:rsidRPr="009B4F70" w:rsidRDefault="00806C58" w:rsidP="007E4494">
            <w:pPr>
              <w:pStyle w:val="aff2"/>
              <w:numPr>
                <w:ilvl w:val="0"/>
                <w:numId w:val="19"/>
              </w:numPr>
              <w:spacing w:line="360" w:lineRule="auto"/>
              <w:jc w:val="both"/>
              <w:rPr>
                <w:rFonts w:eastAsia="Times New Roman"/>
                <w:lang w:val="uk-UA"/>
              </w:rPr>
            </w:pPr>
            <w:r w:rsidRPr="009B4F70">
              <w:rPr>
                <w:rFonts w:eastAsia="Times New Roman"/>
                <w:lang w:val="uk-UA"/>
              </w:rPr>
              <w:t>Освітня зона – маршрут з виставковими стендами та проведення громадських заходів</w:t>
            </w:r>
          </w:p>
          <w:p w14:paraId="33CF82B5" w14:textId="22525582" w:rsidR="004D4DB3" w:rsidRPr="009B4F70" w:rsidRDefault="004D4DB3" w:rsidP="009B4F70">
            <w:pPr>
              <w:spacing w:line="360" w:lineRule="auto"/>
              <w:ind w:left="142"/>
              <w:jc w:val="both"/>
              <w:rPr>
                <w:rFonts w:eastAsia="Times New Roman"/>
                <w:lang w:val="uk-UA"/>
              </w:rPr>
            </w:pPr>
          </w:p>
        </w:tc>
        <w:tc>
          <w:tcPr>
            <w:tcW w:w="4596" w:type="dxa"/>
          </w:tcPr>
          <w:p w14:paraId="3AD63A7D" w14:textId="5940525A" w:rsidR="004D4DB3" w:rsidRPr="009B4F70" w:rsidRDefault="004775B4" w:rsidP="009B4F70">
            <w:pPr>
              <w:spacing w:line="360" w:lineRule="auto"/>
              <w:jc w:val="both"/>
              <w:rPr>
                <w:lang w:val="uk-UA"/>
              </w:rPr>
            </w:pPr>
            <w:r w:rsidRPr="009B4F70">
              <w:rPr>
                <w:noProof/>
                <w:lang w:val="uk-UA" w:eastAsia="uk-UA"/>
              </w:rPr>
              <w:lastRenderedPageBreak/>
              <w:drawing>
                <wp:inline distT="0" distB="0" distL="0" distR="0" wp14:anchorId="776535E6" wp14:editId="63994A0C">
                  <wp:extent cx="2764155" cy="1679944"/>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766337" cy="1681270"/>
                          </a:xfrm>
                          <a:prstGeom prst="rect">
                            <a:avLst/>
                          </a:prstGeom>
                          <a:noFill/>
                          <a:ln>
                            <a:noFill/>
                          </a:ln>
                        </pic:spPr>
                      </pic:pic>
                    </a:graphicData>
                  </a:graphic>
                </wp:inline>
              </w:drawing>
            </w:r>
            <w:r w:rsidRPr="009B4F70">
              <w:rPr>
                <w:noProof/>
                <w:lang w:val="uk-UA" w:eastAsia="uk-UA"/>
              </w:rPr>
              <w:drawing>
                <wp:inline distT="0" distB="0" distL="0" distR="0" wp14:anchorId="5051ABD3" wp14:editId="6CA012FB">
                  <wp:extent cx="2774950" cy="1775637"/>
                  <wp:effectExtent l="0" t="0" r="635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777593" cy="1777328"/>
                          </a:xfrm>
                          <a:prstGeom prst="rect">
                            <a:avLst/>
                          </a:prstGeom>
                          <a:noFill/>
                          <a:ln>
                            <a:noFill/>
                          </a:ln>
                        </pic:spPr>
                      </pic:pic>
                    </a:graphicData>
                  </a:graphic>
                </wp:inline>
              </w:drawing>
            </w:r>
            <w:r w:rsidR="00221568" w:rsidRPr="009B4F70">
              <w:rPr>
                <w:noProof/>
                <w:lang w:val="uk-UA" w:eastAsia="uk-UA"/>
              </w:rPr>
              <w:drawing>
                <wp:inline distT="0" distB="0" distL="0" distR="0" wp14:anchorId="13A438AA" wp14:editId="1E1E8FCD">
                  <wp:extent cx="2764155" cy="829310"/>
                  <wp:effectExtent l="0" t="0" r="0" b="889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764155" cy="829310"/>
                          </a:xfrm>
                          <a:prstGeom prst="rect">
                            <a:avLst/>
                          </a:prstGeom>
                          <a:noFill/>
                          <a:ln>
                            <a:noFill/>
                          </a:ln>
                        </pic:spPr>
                      </pic:pic>
                    </a:graphicData>
                  </a:graphic>
                </wp:inline>
              </w:drawing>
            </w:r>
            <w:r w:rsidR="00221568" w:rsidRPr="009B4F70">
              <w:rPr>
                <w:rFonts w:eastAsia="Times New Roman"/>
                <w:noProof/>
                <w:lang w:val="uk-UA" w:eastAsia="uk-UA"/>
              </w:rPr>
              <w:lastRenderedPageBreak/>
              <w:drawing>
                <wp:inline distT="0" distB="0" distL="0" distR="0" wp14:anchorId="3F7EF192" wp14:editId="04065452">
                  <wp:extent cx="2860040" cy="160528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860040" cy="1605280"/>
                          </a:xfrm>
                          <a:prstGeom prst="rect">
                            <a:avLst/>
                          </a:prstGeom>
                          <a:noFill/>
                          <a:ln>
                            <a:noFill/>
                          </a:ln>
                        </pic:spPr>
                      </pic:pic>
                    </a:graphicData>
                  </a:graphic>
                </wp:inline>
              </w:drawing>
            </w:r>
            <w:r w:rsidRPr="009B4F70">
              <w:rPr>
                <w:rFonts w:eastAsia="Times New Roman"/>
                <w:noProof/>
                <w:lang w:val="uk-UA" w:eastAsia="uk-UA"/>
              </w:rPr>
              <w:drawing>
                <wp:inline distT="0" distB="0" distL="0" distR="0" wp14:anchorId="1DC70BFC" wp14:editId="470C1D9F">
                  <wp:extent cx="2764155" cy="2073275"/>
                  <wp:effectExtent l="0" t="0" r="0" b="317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764155" cy="2073275"/>
                          </a:xfrm>
                          <a:prstGeom prst="rect">
                            <a:avLst/>
                          </a:prstGeom>
                          <a:noFill/>
                          <a:ln>
                            <a:noFill/>
                          </a:ln>
                        </pic:spPr>
                      </pic:pic>
                    </a:graphicData>
                  </a:graphic>
                </wp:inline>
              </w:drawing>
            </w:r>
          </w:p>
        </w:tc>
      </w:tr>
      <w:tr w:rsidR="004D4DB3" w:rsidRPr="009B4F70" w14:paraId="525B4982" w14:textId="77777777">
        <w:tc>
          <w:tcPr>
            <w:tcW w:w="496" w:type="dxa"/>
          </w:tcPr>
          <w:p w14:paraId="43D05529" w14:textId="77777777" w:rsidR="004D4DB3" w:rsidRPr="009B4F70" w:rsidRDefault="00480D21" w:rsidP="009B4F70">
            <w:pPr>
              <w:spacing w:line="360" w:lineRule="auto"/>
              <w:jc w:val="both"/>
              <w:rPr>
                <w:rFonts w:eastAsia="Times New Roman"/>
                <w:lang w:val="uk-UA"/>
              </w:rPr>
            </w:pPr>
            <w:r w:rsidRPr="009B4F70">
              <w:rPr>
                <w:rFonts w:eastAsia="Times New Roman"/>
                <w:lang w:val="uk-UA"/>
              </w:rPr>
              <w:lastRenderedPageBreak/>
              <w:t>8</w:t>
            </w:r>
          </w:p>
        </w:tc>
        <w:tc>
          <w:tcPr>
            <w:tcW w:w="4727" w:type="dxa"/>
          </w:tcPr>
          <w:p w14:paraId="2A5FD03A" w14:textId="3919DE91" w:rsidR="004D4DB3" w:rsidRPr="009B4F70" w:rsidRDefault="00480D21" w:rsidP="009B4F70">
            <w:pPr>
              <w:spacing w:line="360" w:lineRule="auto"/>
              <w:rPr>
                <w:rFonts w:eastAsia="Times New Roman"/>
                <w:b/>
                <w:bCs/>
                <w:lang w:val="uk-UA"/>
              </w:rPr>
            </w:pPr>
            <w:r w:rsidRPr="009B4F70">
              <w:rPr>
                <w:rFonts w:eastAsia="Times New Roman"/>
                <w:b/>
                <w:bCs/>
                <w:lang w:val="uk-UA"/>
              </w:rPr>
              <w:t xml:space="preserve">Тип: </w:t>
            </w:r>
            <w:r w:rsidR="00221568" w:rsidRPr="009B4F70">
              <w:rPr>
                <w:rFonts w:eastAsia="Times New Roman"/>
                <w:lang w:val="uk-UA"/>
              </w:rPr>
              <w:t>Багатофункціональний культурний хаб, медіатека.</w:t>
            </w:r>
          </w:p>
          <w:p w14:paraId="38C3FBBD" w14:textId="5FCA79E5" w:rsidR="004D4DB3" w:rsidRPr="009B4F70" w:rsidRDefault="00480D21" w:rsidP="009B4F70">
            <w:pPr>
              <w:spacing w:line="360" w:lineRule="auto"/>
              <w:rPr>
                <w:rFonts w:eastAsia="Times New Roman"/>
                <w:lang w:val="uk-UA"/>
              </w:rPr>
            </w:pPr>
            <w:r w:rsidRPr="009B4F70">
              <w:rPr>
                <w:rFonts w:eastAsia="Times New Roman"/>
                <w:b/>
                <w:bCs/>
                <w:lang w:val="uk-UA"/>
              </w:rPr>
              <w:t xml:space="preserve">Назва: </w:t>
            </w:r>
            <w:r w:rsidR="00221568" w:rsidRPr="009B4F70">
              <w:rPr>
                <w:rFonts w:eastAsia="Times New Roman"/>
                <w:lang w:val="uk-UA"/>
              </w:rPr>
              <w:t>Deichman Bjørvika (Oslo Central Library).</w:t>
            </w:r>
          </w:p>
          <w:p w14:paraId="519D641D" w14:textId="0B94E528" w:rsidR="004D4DB3" w:rsidRPr="009B4F70" w:rsidRDefault="00480D21" w:rsidP="009B4F70">
            <w:pPr>
              <w:spacing w:line="360" w:lineRule="auto"/>
              <w:rPr>
                <w:rFonts w:eastAsia="Times New Roman"/>
                <w:b/>
                <w:bCs/>
                <w:lang w:val="uk-UA"/>
              </w:rPr>
            </w:pPr>
            <w:r w:rsidRPr="009B4F70">
              <w:rPr>
                <w:rFonts w:eastAsia="Times New Roman"/>
                <w:b/>
                <w:bCs/>
                <w:lang w:val="uk-UA"/>
              </w:rPr>
              <w:t xml:space="preserve">Розташування: </w:t>
            </w:r>
            <w:r w:rsidR="00221568" w:rsidRPr="009B4F70">
              <w:rPr>
                <w:rFonts w:eastAsia="Times New Roman"/>
                <w:lang w:val="uk-UA"/>
              </w:rPr>
              <w:t>Осло, Норвегія.</w:t>
            </w:r>
          </w:p>
          <w:p w14:paraId="6A27EE8B" w14:textId="1D062906" w:rsidR="00221568" w:rsidRPr="009B4F70" w:rsidRDefault="00221568" w:rsidP="009B4F70">
            <w:pPr>
              <w:spacing w:line="360" w:lineRule="auto"/>
              <w:rPr>
                <w:rFonts w:eastAsia="Times New Roman"/>
                <w:b/>
                <w:bCs/>
                <w:lang w:val="uk-UA"/>
              </w:rPr>
            </w:pPr>
            <w:r w:rsidRPr="009B4F70">
              <w:rPr>
                <w:rFonts w:eastAsia="Times New Roman"/>
                <w:b/>
                <w:bCs/>
                <w:lang w:val="uk-UA"/>
              </w:rPr>
              <w:t xml:space="preserve">Архітектори: </w:t>
            </w:r>
            <w:r w:rsidRPr="009B4F70">
              <w:rPr>
                <w:rFonts w:eastAsia="Times New Roman"/>
                <w:lang w:val="uk-UA"/>
              </w:rPr>
              <w:t>Atelier Oslo + Lundhagem.</w:t>
            </w:r>
          </w:p>
          <w:p w14:paraId="1E16A04D" w14:textId="58BFAD95" w:rsidR="004D4DB3" w:rsidRPr="009B4F70" w:rsidRDefault="00480D21" w:rsidP="009B4F70">
            <w:pPr>
              <w:spacing w:line="360" w:lineRule="auto"/>
              <w:rPr>
                <w:rFonts w:eastAsia="Times New Roman"/>
                <w:b/>
                <w:bCs/>
                <w:lang w:val="uk-UA"/>
              </w:rPr>
            </w:pPr>
            <w:r w:rsidRPr="009B4F70">
              <w:rPr>
                <w:rFonts w:eastAsia="Times New Roman"/>
                <w:b/>
                <w:bCs/>
                <w:lang w:val="uk-UA"/>
              </w:rPr>
              <w:t xml:space="preserve">Рік: </w:t>
            </w:r>
            <w:r w:rsidR="00221568" w:rsidRPr="009B4F70">
              <w:rPr>
                <w:rFonts w:eastAsia="Times New Roman"/>
                <w:lang w:val="uk-UA"/>
              </w:rPr>
              <w:t>2020</w:t>
            </w:r>
          </w:p>
          <w:p w14:paraId="03492D67" w14:textId="678E5601" w:rsidR="004D4DB3" w:rsidRPr="009B4F70" w:rsidRDefault="00221568" w:rsidP="009B4F70">
            <w:pPr>
              <w:spacing w:line="360" w:lineRule="auto"/>
              <w:jc w:val="both"/>
              <w:rPr>
                <w:rFonts w:eastAsia="Times New Roman"/>
                <w:lang w:val="uk-UA"/>
              </w:rPr>
            </w:pPr>
            <w:r w:rsidRPr="009B4F70">
              <w:rPr>
                <w:rFonts w:eastAsia="Times New Roman"/>
                <w:lang w:val="uk-UA"/>
              </w:rPr>
              <w:t>Щ</w:t>
            </w:r>
            <w:r w:rsidR="00806C58" w:rsidRPr="009B4F70">
              <w:rPr>
                <w:rFonts w:eastAsia="Times New Roman"/>
                <w:lang w:val="uk-UA"/>
              </w:rPr>
              <w:t xml:space="preserve">об створити посилене відчуття відкритості та зв'язку з містом, фасад першого поверху повністю прозорий. Відвідувачів зустрічають три рівноцінні входи, що виходять у різні боки. Три «світлові шахти» </w:t>
            </w:r>
            <w:r w:rsidR="00806C58" w:rsidRPr="009B4F70">
              <w:rPr>
                <w:rFonts w:eastAsia="Times New Roman"/>
                <w:lang w:val="uk-UA"/>
              </w:rPr>
              <w:lastRenderedPageBreak/>
              <w:t>проходять по діагоналі через будівлю з кожного входу, даючи змогу зазирнути в різні частини бібліотеки.</w:t>
            </w:r>
            <w:r w:rsidRPr="009B4F70">
              <w:rPr>
                <w:rFonts w:eastAsia="Times New Roman"/>
                <w:lang w:val="uk-UA"/>
              </w:rPr>
              <w:t>[</w:t>
            </w:r>
            <w:r w:rsidR="00883C23">
              <w:rPr>
                <w:rFonts w:eastAsia="Times New Roman"/>
                <w:lang w:val="uk-UA"/>
              </w:rPr>
              <w:t>33</w:t>
            </w:r>
            <w:r w:rsidRPr="009B4F70">
              <w:rPr>
                <w:rFonts w:eastAsia="Times New Roman"/>
                <w:lang w:val="uk-UA"/>
              </w:rPr>
              <w:t>]</w:t>
            </w:r>
          </w:p>
          <w:p w14:paraId="450DCD7F" w14:textId="157F6E3D" w:rsidR="00221568" w:rsidRPr="009B4F70" w:rsidRDefault="00221568" w:rsidP="009B4F70">
            <w:pPr>
              <w:spacing w:line="360" w:lineRule="auto"/>
              <w:jc w:val="both"/>
              <w:rPr>
                <w:rFonts w:eastAsia="Times New Roman"/>
                <w:b/>
                <w:bCs/>
                <w:lang w:val="uk-UA"/>
              </w:rPr>
            </w:pPr>
            <w:r w:rsidRPr="009B4F70">
              <w:rPr>
                <w:rFonts w:eastAsia="Times New Roman"/>
                <w:b/>
                <w:bCs/>
                <w:lang w:val="uk-UA"/>
              </w:rPr>
              <w:t>Архітектурні особливості</w:t>
            </w:r>
          </w:p>
          <w:p w14:paraId="54B4C791" w14:textId="037F0C4B" w:rsidR="00221568" w:rsidRPr="009B4F70" w:rsidRDefault="00221568" w:rsidP="007E4494">
            <w:pPr>
              <w:pStyle w:val="aff2"/>
              <w:numPr>
                <w:ilvl w:val="0"/>
                <w:numId w:val="20"/>
              </w:numPr>
              <w:spacing w:line="360" w:lineRule="auto"/>
              <w:jc w:val="both"/>
              <w:rPr>
                <w:rFonts w:eastAsia="Times New Roman"/>
                <w:b/>
                <w:bCs/>
                <w:lang w:val="uk-UA"/>
              </w:rPr>
            </w:pPr>
            <w:r w:rsidRPr="009B4F70">
              <w:rPr>
                <w:rFonts w:eastAsia="Times New Roman"/>
                <w:lang w:val="uk-UA"/>
              </w:rPr>
              <w:t>Консольний винос на 20 метрів</w:t>
            </w:r>
          </w:p>
          <w:p w14:paraId="3C07436E" w14:textId="3363ED14" w:rsidR="00221568" w:rsidRPr="009B4F70" w:rsidRDefault="00221568" w:rsidP="007E4494">
            <w:pPr>
              <w:pStyle w:val="aff2"/>
              <w:numPr>
                <w:ilvl w:val="0"/>
                <w:numId w:val="20"/>
              </w:numPr>
              <w:spacing w:line="360" w:lineRule="auto"/>
              <w:jc w:val="both"/>
              <w:rPr>
                <w:rFonts w:eastAsia="Times New Roman"/>
                <w:lang w:val="uk-UA"/>
              </w:rPr>
            </w:pPr>
            <w:r w:rsidRPr="009B4F70">
              <w:rPr>
                <w:rFonts w:eastAsia="Times New Roman"/>
                <w:lang w:val="uk-UA"/>
              </w:rPr>
              <w:t>Три діагональні світлові шахти (атріуми) пронизують будівлю від даху до першого поверху, забезпечуючи природне освітлення в центрі глибокого плану.</w:t>
            </w:r>
          </w:p>
          <w:p w14:paraId="4DDA26C2" w14:textId="1B1267D7" w:rsidR="00221568" w:rsidRPr="009B4F70" w:rsidRDefault="00221568" w:rsidP="007E4494">
            <w:pPr>
              <w:pStyle w:val="aff2"/>
              <w:numPr>
                <w:ilvl w:val="0"/>
                <w:numId w:val="20"/>
              </w:numPr>
              <w:spacing w:line="360" w:lineRule="auto"/>
              <w:jc w:val="both"/>
              <w:rPr>
                <w:rFonts w:eastAsia="Times New Roman"/>
                <w:lang w:val="uk-UA"/>
              </w:rPr>
            </w:pPr>
            <w:r w:rsidRPr="009B4F70">
              <w:rPr>
                <w:rFonts w:eastAsia="Times New Roman"/>
                <w:lang w:val="uk-UA"/>
              </w:rPr>
              <w:t>Складна геометрія стелі</w:t>
            </w:r>
          </w:p>
          <w:p w14:paraId="4C35F56F" w14:textId="2C266545" w:rsidR="00221568" w:rsidRPr="009B4F70" w:rsidRDefault="00221568" w:rsidP="009B4F70">
            <w:pPr>
              <w:spacing w:line="360" w:lineRule="auto"/>
              <w:jc w:val="both"/>
              <w:rPr>
                <w:rFonts w:eastAsia="Times New Roman"/>
                <w:b/>
                <w:bCs/>
                <w:lang w:val="uk-UA"/>
              </w:rPr>
            </w:pPr>
            <w:r w:rsidRPr="009B4F70">
              <w:rPr>
                <w:rFonts w:eastAsia="Times New Roman"/>
                <w:b/>
                <w:bCs/>
                <w:lang w:val="uk-UA"/>
              </w:rPr>
              <w:t>Функціональні зони</w:t>
            </w:r>
          </w:p>
          <w:p w14:paraId="5807CA74" w14:textId="3D680A02" w:rsidR="00221568" w:rsidRPr="009B4F70" w:rsidRDefault="00221568" w:rsidP="007E4494">
            <w:pPr>
              <w:pStyle w:val="aff2"/>
              <w:numPr>
                <w:ilvl w:val="0"/>
                <w:numId w:val="21"/>
              </w:numPr>
              <w:spacing w:line="360" w:lineRule="auto"/>
              <w:rPr>
                <w:rFonts w:eastAsia="Times New Roman"/>
                <w:lang w:val="uk-UA"/>
              </w:rPr>
            </w:pPr>
            <w:r w:rsidRPr="009B4F70">
              <w:rPr>
                <w:rFonts w:eastAsia="Times New Roman"/>
                <w:lang w:val="uk-UA"/>
              </w:rPr>
              <w:t>Рівень -1 (Підземний): кінотеатр, лекційний зал на 200 місць та великі закриті архіви.</w:t>
            </w:r>
          </w:p>
          <w:p w14:paraId="5B54CFE8" w14:textId="6AE6BD8F" w:rsidR="00221568" w:rsidRPr="009B4F70" w:rsidRDefault="00221568" w:rsidP="007E4494">
            <w:pPr>
              <w:pStyle w:val="aff2"/>
              <w:numPr>
                <w:ilvl w:val="0"/>
                <w:numId w:val="21"/>
              </w:numPr>
              <w:spacing w:line="360" w:lineRule="auto"/>
              <w:rPr>
                <w:rFonts w:eastAsia="Times New Roman"/>
                <w:lang w:val="uk-UA"/>
              </w:rPr>
            </w:pPr>
            <w:r w:rsidRPr="009B4F70">
              <w:rPr>
                <w:rFonts w:eastAsia="Times New Roman"/>
                <w:lang w:val="uk-UA"/>
              </w:rPr>
              <w:t>Рівень 0 (Вхідна група): максимально активна зона — кафе, зона нових надходжень, ресторан та відкриті інфо-пункти для швидкого транзиту.</w:t>
            </w:r>
          </w:p>
          <w:p w14:paraId="310303D2" w14:textId="1F4C5243" w:rsidR="00221568" w:rsidRPr="009B4F70" w:rsidRDefault="00221568" w:rsidP="007E4494">
            <w:pPr>
              <w:pStyle w:val="aff2"/>
              <w:numPr>
                <w:ilvl w:val="0"/>
                <w:numId w:val="21"/>
              </w:numPr>
              <w:spacing w:line="360" w:lineRule="auto"/>
              <w:rPr>
                <w:rFonts w:eastAsia="Times New Roman"/>
                <w:lang w:val="uk-UA"/>
              </w:rPr>
            </w:pPr>
            <w:r w:rsidRPr="009B4F70">
              <w:rPr>
                <w:rFonts w:eastAsia="Times New Roman"/>
                <w:lang w:val="uk-UA"/>
              </w:rPr>
              <w:t xml:space="preserve">Рівні 1–3 (Творчий кластер): майстерні </w:t>
            </w:r>
          </w:p>
          <w:p w14:paraId="3BDD41A2" w14:textId="15868C48" w:rsidR="004775B4" w:rsidRPr="009B4F70" w:rsidRDefault="00221568" w:rsidP="007E4494">
            <w:pPr>
              <w:pStyle w:val="aff2"/>
              <w:numPr>
                <w:ilvl w:val="0"/>
                <w:numId w:val="21"/>
              </w:numPr>
              <w:spacing w:line="360" w:lineRule="auto"/>
              <w:rPr>
                <w:rFonts w:eastAsia="Times New Roman"/>
                <w:lang w:val="uk-UA"/>
              </w:rPr>
            </w:pPr>
            <w:r w:rsidRPr="009B4F70">
              <w:rPr>
                <w:rFonts w:eastAsia="Times New Roman"/>
                <w:lang w:val="uk-UA"/>
              </w:rPr>
              <w:t xml:space="preserve">Рівні 4–5 (Зона концентрації): тихі читальні зали, коворкінги та основний книжковий фонд; </w:t>
            </w:r>
          </w:p>
        </w:tc>
        <w:tc>
          <w:tcPr>
            <w:tcW w:w="4596" w:type="dxa"/>
          </w:tcPr>
          <w:p w14:paraId="322BB8BF" w14:textId="65F8C278" w:rsidR="004D4DB3" w:rsidRPr="009B4F70" w:rsidRDefault="004775B4" w:rsidP="009B4F70">
            <w:pPr>
              <w:spacing w:line="360" w:lineRule="auto"/>
              <w:jc w:val="both"/>
              <w:rPr>
                <w:lang w:val="uk-UA"/>
              </w:rPr>
            </w:pPr>
            <w:r w:rsidRPr="009B4F70">
              <w:rPr>
                <w:rFonts w:eastAsia="Times New Roman"/>
                <w:noProof/>
                <w:lang w:val="uk-UA" w:eastAsia="uk-UA"/>
              </w:rPr>
              <w:lastRenderedPageBreak/>
              <w:drawing>
                <wp:inline distT="0" distB="0" distL="0" distR="0" wp14:anchorId="3A98A156" wp14:editId="0C723FEE">
                  <wp:extent cx="2849245" cy="2084070"/>
                  <wp:effectExtent l="0" t="0" r="8255"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849245" cy="2084070"/>
                          </a:xfrm>
                          <a:prstGeom prst="rect">
                            <a:avLst/>
                          </a:prstGeom>
                          <a:noFill/>
                          <a:ln>
                            <a:noFill/>
                          </a:ln>
                        </pic:spPr>
                      </pic:pic>
                    </a:graphicData>
                  </a:graphic>
                </wp:inline>
              </w:drawing>
            </w:r>
            <w:r w:rsidRPr="009B4F70">
              <w:rPr>
                <w:rFonts w:eastAsia="Times New Roman"/>
                <w:noProof/>
                <w:lang w:val="uk-UA" w:eastAsia="uk-UA"/>
              </w:rPr>
              <w:drawing>
                <wp:inline distT="0" distB="0" distL="0" distR="0" wp14:anchorId="0915CBA1" wp14:editId="358A4EA1">
                  <wp:extent cx="1371207" cy="1735350"/>
                  <wp:effectExtent l="0" t="0" r="635"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381103" cy="1747874"/>
                          </a:xfrm>
                          <a:prstGeom prst="rect">
                            <a:avLst/>
                          </a:prstGeom>
                          <a:noFill/>
                          <a:ln>
                            <a:noFill/>
                          </a:ln>
                        </pic:spPr>
                      </pic:pic>
                    </a:graphicData>
                  </a:graphic>
                </wp:inline>
              </w:drawing>
            </w:r>
            <w:r w:rsidRPr="009B4F70">
              <w:rPr>
                <w:lang w:val="uk-UA"/>
              </w:rPr>
              <w:t xml:space="preserve">  </w:t>
            </w:r>
            <w:r w:rsidRPr="009B4F70">
              <w:rPr>
                <w:rFonts w:eastAsia="Times New Roman"/>
                <w:noProof/>
                <w:lang w:val="uk-UA" w:eastAsia="uk-UA"/>
              </w:rPr>
              <w:drawing>
                <wp:inline distT="0" distB="0" distL="0" distR="0" wp14:anchorId="0EBE0850" wp14:editId="2B51ABB9">
                  <wp:extent cx="1327551" cy="1765005"/>
                  <wp:effectExtent l="0" t="0" r="6350" b="6985"/>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332748" cy="1771914"/>
                          </a:xfrm>
                          <a:prstGeom prst="rect">
                            <a:avLst/>
                          </a:prstGeom>
                          <a:noFill/>
                          <a:ln>
                            <a:noFill/>
                          </a:ln>
                        </pic:spPr>
                      </pic:pic>
                    </a:graphicData>
                  </a:graphic>
                </wp:inline>
              </w:drawing>
            </w:r>
            <w:r w:rsidRPr="009B4F70">
              <w:rPr>
                <w:noProof/>
                <w:lang w:val="uk-UA" w:eastAsia="uk-UA"/>
              </w:rPr>
              <w:lastRenderedPageBreak/>
              <w:drawing>
                <wp:inline distT="0" distB="0" distL="0" distR="0" wp14:anchorId="134965D7" wp14:editId="01D4A055">
                  <wp:extent cx="2774950" cy="1956435"/>
                  <wp:effectExtent l="0" t="0" r="6350" b="5715"/>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774950" cy="1956435"/>
                          </a:xfrm>
                          <a:prstGeom prst="rect">
                            <a:avLst/>
                          </a:prstGeom>
                          <a:noFill/>
                          <a:ln>
                            <a:noFill/>
                          </a:ln>
                        </pic:spPr>
                      </pic:pic>
                    </a:graphicData>
                  </a:graphic>
                </wp:inline>
              </w:drawing>
            </w:r>
            <w:r w:rsidRPr="009B4F70">
              <w:rPr>
                <w:rFonts w:eastAsia="Times New Roman"/>
                <w:noProof/>
                <w:lang w:val="uk-UA" w:eastAsia="uk-UA"/>
              </w:rPr>
              <w:drawing>
                <wp:inline distT="0" distB="0" distL="0" distR="0" wp14:anchorId="396B9BB2" wp14:editId="554944A0">
                  <wp:extent cx="2774950" cy="1956435"/>
                  <wp:effectExtent l="0" t="0" r="6350" b="5715"/>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774950" cy="1956435"/>
                          </a:xfrm>
                          <a:prstGeom prst="rect">
                            <a:avLst/>
                          </a:prstGeom>
                          <a:noFill/>
                          <a:ln>
                            <a:noFill/>
                          </a:ln>
                        </pic:spPr>
                      </pic:pic>
                    </a:graphicData>
                  </a:graphic>
                </wp:inline>
              </w:drawing>
            </w:r>
          </w:p>
        </w:tc>
      </w:tr>
    </w:tbl>
    <w:p w14:paraId="274BABB5" w14:textId="700078DB" w:rsidR="00447892" w:rsidRPr="009B4F70" w:rsidRDefault="00447892" w:rsidP="009B4F70">
      <w:pPr>
        <w:spacing w:line="360" w:lineRule="auto"/>
        <w:jc w:val="both"/>
        <w:rPr>
          <w:rFonts w:eastAsia="Times New Roman"/>
          <w:b/>
          <w:bCs/>
          <w:lang w:val="uk-UA"/>
        </w:rPr>
      </w:pPr>
      <w:r w:rsidRPr="009B4F70">
        <w:rPr>
          <w:rFonts w:eastAsia="Times New Roman"/>
          <w:b/>
          <w:bCs/>
          <w:lang w:val="uk-UA"/>
        </w:rPr>
        <w:lastRenderedPageBreak/>
        <w:t>1.8. Фотофіксація ділянки під проєктування</w:t>
      </w:r>
    </w:p>
    <w:p w14:paraId="512521CC" w14:textId="36310E0D" w:rsidR="00BB2325" w:rsidRDefault="00D21A79" w:rsidP="00BB2325">
      <w:pPr>
        <w:spacing w:line="360" w:lineRule="auto"/>
        <w:jc w:val="both"/>
        <w:rPr>
          <w:rFonts w:eastAsia="Times New Roman"/>
          <w:lang w:val="uk-UA"/>
        </w:rPr>
      </w:pPr>
      <w:r w:rsidRPr="009B4F70">
        <w:rPr>
          <w:rFonts w:eastAsia="Times New Roman"/>
          <w:lang w:val="uk-UA"/>
        </w:rPr>
        <w:t>В'їзд на міст зі сторони міста:</w:t>
      </w:r>
    </w:p>
    <w:p w14:paraId="43E0193F" w14:textId="463AC406" w:rsidR="004D4DB3" w:rsidRPr="009B4F70" w:rsidRDefault="00B07D79" w:rsidP="00BB2325">
      <w:pPr>
        <w:spacing w:line="360" w:lineRule="auto"/>
        <w:jc w:val="both"/>
        <w:rPr>
          <w:rFonts w:eastAsia="Times New Roman"/>
          <w:lang w:val="uk-UA"/>
        </w:rPr>
      </w:pPr>
      <w:r w:rsidRPr="009B4F70">
        <w:rPr>
          <w:rFonts w:eastAsia="Times New Roman"/>
          <w:noProof/>
          <w:lang w:val="uk-UA" w:eastAsia="uk-UA"/>
        </w:rPr>
        <w:drawing>
          <wp:inline distT="0" distB="0" distL="0" distR="0" wp14:anchorId="2564A28A" wp14:editId="20BC5394">
            <wp:extent cx="1463140" cy="1927217"/>
            <wp:effectExtent l="0" t="0" r="381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469665" cy="1935812"/>
                    </a:xfrm>
                    <a:prstGeom prst="rect">
                      <a:avLst/>
                    </a:prstGeom>
                    <a:noFill/>
                    <a:ln>
                      <a:noFill/>
                    </a:ln>
                  </pic:spPr>
                </pic:pic>
              </a:graphicData>
            </a:graphic>
          </wp:inline>
        </w:drawing>
      </w:r>
      <w:r>
        <w:rPr>
          <w:rFonts w:eastAsia="Times New Roman"/>
          <w:noProof/>
          <w:lang w:val="uk-UA"/>
        </w:rPr>
        <w:t xml:space="preserve">  </w:t>
      </w:r>
      <w:r w:rsidRPr="009B4F70">
        <w:rPr>
          <w:rFonts w:eastAsia="Times New Roman"/>
          <w:noProof/>
          <w:lang w:val="uk-UA" w:eastAsia="uk-UA"/>
        </w:rPr>
        <w:drawing>
          <wp:inline distT="0" distB="0" distL="0" distR="0" wp14:anchorId="79DB6C0D" wp14:editId="71CD197E">
            <wp:extent cx="2210267" cy="1867884"/>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1" cstate="print">
                      <a:extLst>
                        <a:ext uri="{28A0092B-C50C-407E-A947-70E740481C1C}">
                          <a14:useLocalDpi xmlns:a14="http://schemas.microsoft.com/office/drawing/2010/main" val="0"/>
                        </a:ext>
                      </a:extLst>
                    </a:blip>
                    <a:srcRect r="11250"/>
                    <a:stretch/>
                  </pic:blipFill>
                  <pic:spPr bwMode="auto">
                    <a:xfrm>
                      <a:off x="0" y="0"/>
                      <a:ext cx="2228638" cy="1883409"/>
                    </a:xfrm>
                    <a:prstGeom prst="rect">
                      <a:avLst/>
                    </a:prstGeom>
                    <a:noFill/>
                    <a:ln>
                      <a:noFill/>
                    </a:ln>
                    <a:extLst>
                      <a:ext uri="{53640926-AAD7-44D8-BBD7-CCE9431645EC}">
                        <a14:shadowObscured xmlns:a14="http://schemas.microsoft.com/office/drawing/2010/main"/>
                      </a:ext>
                    </a:extLst>
                  </pic:spPr>
                </pic:pic>
              </a:graphicData>
            </a:graphic>
          </wp:inline>
        </w:drawing>
      </w:r>
      <w:r>
        <w:rPr>
          <w:rFonts w:eastAsia="Times New Roman"/>
          <w:noProof/>
          <w:lang w:val="uk-UA"/>
        </w:rPr>
        <w:t xml:space="preserve">  </w:t>
      </w:r>
      <w:r w:rsidRPr="009B4F70">
        <w:rPr>
          <w:rFonts w:eastAsia="Times New Roman"/>
          <w:noProof/>
          <w:lang w:val="uk-UA" w:eastAsia="uk-UA"/>
        </w:rPr>
        <w:drawing>
          <wp:inline distT="0" distB="0" distL="0" distR="0" wp14:anchorId="08727F4D" wp14:editId="2B8A65D8">
            <wp:extent cx="2488278" cy="1866070"/>
            <wp:effectExtent l="0" t="0" r="7620" b="127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495924" cy="1871804"/>
                    </a:xfrm>
                    <a:prstGeom prst="rect">
                      <a:avLst/>
                    </a:prstGeom>
                    <a:noFill/>
                    <a:ln>
                      <a:noFill/>
                    </a:ln>
                  </pic:spPr>
                </pic:pic>
              </a:graphicData>
            </a:graphic>
          </wp:inline>
        </w:drawing>
      </w:r>
    </w:p>
    <w:p w14:paraId="1CE38496" w14:textId="7C116BA6" w:rsidR="004D4DB3" w:rsidRDefault="00B17928" w:rsidP="00B17928">
      <w:pPr>
        <w:spacing w:line="360" w:lineRule="auto"/>
        <w:ind w:left="142"/>
        <w:jc w:val="both"/>
        <w:rPr>
          <w:rFonts w:eastAsia="Times New Roman"/>
          <w:noProof/>
          <w:lang w:val="uk-UA"/>
        </w:rPr>
      </w:pPr>
      <w:r w:rsidRPr="009B4F70">
        <w:rPr>
          <w:rFonts w:eastAsia="Times New Roman"/>
          <w:noProof/>
          <w:lang w:val="uk-UA" w:eastAsia="uk-UA"/>
        </w:rPr>
        <w:drawing>
          <wp:inline distT="0" distB="0" distL="0" distR="0" wp14:anchorId="527CC558" wp14:editId="5693A88C">
            <wp:extent cx="1912948" cy="1434759"/>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923659" cy="1442793"/>
                    </a:xfrm>
                    <a:prstGeom prst="rect">
                      <a:avLst/>
                    </a:prstGeom>
                    <a:noFill/>
                    <a:ln>
                      <a:noFill/>
                    </a:ln>
                  </pic:spPr>
                </pic:pic>
              </a:graphicData>
            </a:graphic>
          </wp:inline>
        </w:drawing>
      </w:r>
      <w:r w:rsidR="00B07D79">
        <w:rPr>
          <w:rFonts w:eastAsia="Times New Roman"/>
          <w:noProof/>
          <w:lang w:val="uk-UA"/>
        </w:rPr>
        <w:t xml:space="preserve"> </w:t>
      </w:r>
      <w:r w:rsidR="00B07D79" w:rsidRPr="009B4F70">
        <w:rPr>
          <w:rFonts w:eastAsia="Times New Roman"/>
          <w:noProof/>
          <w:lang w:val="uk-UA" w:eastAsia="uk-UA"/>
        </w:rPr>
        <w:drawing>
          <wp:inline distT="0" distB="0" distL="0" distR="0" wp14:anchorId="60EB6CD1" wp14:editId="1A4C36A6">
            <wp:extent cx="2083759" cy="1429511"/>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54" cstate="print">
                      <a:extLst>
                        <a:ext uri="{28A0092B-C50C-407E-A947-70E740481C1C}">
                          <a14:useLocalDpi xmlns:a14="http://schemas.microsoft.com/office/drawing/2010/main" val="0"/>
                        </a:ext>
                      </a:extLst>
                    </a:blip>
                    <a:srcRect t="8548"/>
                    <a:stretch/>
                  </pic:blipFill>
                  <pic:spPr bwMode="auto">
                    <a:xfrm>
                      <a:off x="0" y="0"/>
                      <a:ext cx="2105711" cy="1444571"/>
                    </a:xfrm>
                    <a:prstGeom prst="rect">
                      <a:avLst/>
                    </a:prstGeom>
                    <a:noFill/>
                    <a:ln>
                      <a:noFill/>
                    </a:ln>
                    <a:extLst>
                      <a:ext uri="{53640926-AAD7-44D8-BBD7-CCE9431645EC}">
                        <a14:shadowObscured xmlns:a14="http://schemas.microsoft.com/office/drawing/2010/main"/>
                      </a:ext>
                    </a:extLst>
                  </pic:spPr>
                </pic:pic>
              </a:graphicData>
            </a:graphic>
          </wp:inline>
        </w:drawing>
      </w:r>
      <w:r w:rsidR="00B07D79">
        <w:rPr>
          <w:rFonts w:eastAsia="Times New Roman"/>
          <w:noProof/>
          <w:lang w:val="uk-UA"/>
        </w:rPr>
        <w:t xml:space="preserve"> </w:t>
      </w:r>
      <w:r w:rsidR="00D21A79" w:rsidRPr="009B4F70">
        <w:rPr>
          <w:rFonts w:eastAsia="Times New Roman"/>
          <w:noProof/>
          <w:lang w:val="uk-UA" w:eastAsia="uk-UA"/>
        </w:rPr>
        <w:drawing>
          <wp:inline distT="0" distB="0" distL="0" distR="0" wp14:anchorId="303CB96F" wp14:editId="4009DE3F">
            <wp:extent cx="2148505" cy="1450663"/>
            <wp:effectExtent l="0" t="0" r="4445"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55" cstate="print">
                      <a:extLst>
                        <a:ext uri="{28A0092B-C50C-407E-A947-70E740481C1C}">
                          <a14:useLocalDpi xmlns:a14="http://schemas.microsoft.com/office/drawing/2010/main" val="0"/>
                        </a:ext>
                      </a:extLst>
                    </a:blip>
                    <a:srcRect t="9966"/>
                    <a:stretch/>
                  </pic:blipFill>
                  <pic:spPr bwMode="auto">
                    <a:xfrm>
                      <a:off x="0" y="0"/>
                      <a:ext cx="2163904" cy="1461060"/>
                    </a:xfrm>
                    <a:prstGeom prst="rect">
                      <a:avLst/>
                    </a:prstGeom>
                    <a:noFill/>
                    <a:ln>
                      <a:noFill/>
                    </a:ln>
                    <a:extLst>
                      <a:ext uri="{53640926-AAD7-44D8-BBD7-CCE9431645EC}">
                        <a14:shadowObscured xmlns:a14="http://schemas.microsoft.com/office/drawing/2010/main"/>
                      </a:ext>
                    </a:extLst>
                  </pic:spPr>
                </pic:pic>
              </a:graphicData>
            </a:graphic>
          </wp:inline>
        </w:drawing>
      </w:r>
    </w:p>
    <w:p w14:paraId="435BB41E" w14:textId="6F7853BD" w:rsidR="00934CD1" w:rsidRPr="00934CD1" w:rsidRDefault="00934CD1" w:rsidP="00934CD1">
      <w:pPr>
        <w:spacing w:line="360" w:lineRule="auto"/>
        <w:jc w:val="center"/>
        <w:rPr>
          <w:rFonts w:eastAsia="Times New Roman"/>
          <w:i/>
          <w:iCs/>
          <w:color w:val="000000"/>
          <w:sz w:val="24"/>
          <w:szCs w:val="24"/>
          <w:lang w:val="uk-UA"/>
        </w:rPr>
      </w:pPr>
      <w:r>
        <w:rPr>
          <w:rFonts w:eastAsia="Times New Roman"/>
          <w:i/>
          <w:iCs/>
          <w:color w:val="000000"/>
          <w:sz w:val="24"/>
          <w:szCs w:val="24"/>
          <w:lang w:val="uk-UA"/>
        </w:rPr>
        <w:t>Рис.</w:t>
      </w:r>
      <w:r w:rsidR="005608F8">
        <w:rPr>
          <w:rFonts w:eastAsia="Times New Roman"/>
          <w:i/>
          <w:iCs/>
          <w:color w:val="000000"/>
          <w:sz w:val="24"/>
          <w:szCs w:val="24"/>
          <w:lang w:val="uk-UA"/>
        </w:rPr>
        <w:t>7</w:t>
      </w:r>
      <w:r>
        <w:rPr>
          <w:rFonts w:eastAsia="Times New Roman"/>
          <w:i/>
          <w:iCs/>
          <w:color w:val="000000"/>
          <w:sz w:val="24"/>
          <w:szCs w:val="24"/>
          <w:lang w:val="uk-UA"/>
        </w:rPr>
        <w:t>-1</w:t>
      </w:r>
      <w:r w:rsidR="005608F8">
        <w:rPr>
          <w:rFonts w:eastAsia="Times New Roman"/>
          <w:i/>
          <w:iCs/>
          <w:color w:val="000000"/>
          <w:sz w:val="24"/>
          <w:szCs w:val="24"/>
          <w:lang w:val="uk-UA"/>
        </w:rPr>
        <w:t>2</w:t>
      </w:r>
      <w:r>
        <w:rPr>
          <w:rFonts w:eastAsia="Times New Roman"/>
          <w:i/>
          <w:iCs/>
          <w:color w:val="000000"/>
          <w:sz w:val="24"/>
          <w:szCs w:val="24"/>
          <w:lang w:val="uk-UA"/>
        </w:rPr>
        <w:t xml:space="preserve"> - Фотофіксація</w:t>
      </w:r>
    </w:p>
    <w:tbl>
      <w:tblPr>
        <w:tblStyle w:val="aff1"/>
        <w:tblW w:w="9961"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9961"/>
      </w:tblGrid>
      <w:tr w:rsidR="004D4DB3" w:rsidRPr="009B4F70" w14:paraId="553C1C0E" w14:textId="77777777">
        <w:tc>
          <w:tcPr>
            <w:tcW w:w="9961" w:type="dxa"/>
          </w:tcPr>
          <w:p w14:paraId="5F62329A" w14:textId="6F18B61C" w:rsidR="004D4DB3" w:rsidRPr="009B4F70" w:rsidRDefault="004D4DB3" w:rsidP="009B4F70">
            <w:pPr>
              <w:spacing w:line="360" w:lineRule="auto"/>
              <w:jc w:val="both"/>
              <w:rPr>
                <w:rFonts w:eastAsia="Times New Roman"/>
                <w:lang w:val="uk-UA"/>
              </w:rPr>
            </w:pPr>
          </w:p>
        </w:tc>
      </w:tr>
    </w:tbl>
    <w:p w14:paraId="51332410" w14:textId="29DE3262" w:rsidR="00B17928" w:rsidRDefault="00D21A79" w:rsidP="009B4F70">
      <w:pPr>
        <w:spacing w:line="360" w:lineRule="auto"/>
        <w:jc w:val="both"/>
        <w:rPr>
          <w:rFonts w:eastAsia="Times New Roman"/>
          <w:b/>
          <w:bCs/>
          <w:noProof/>
          <w:lang w:val="uk-UA"/>
        </w:rPr>
      </w:pPr>
      <w:r w:rsidRPr="009B4F70">
        <w:rPr>
          <w:rFonts w:eastAsia="Times New Roman"/>
          <w:lang w:val="uk-UA"/>
        </w:rPr>
        <w:t>Півде</w:t>
      </w:r>
      <w:r w:rsidR="00C40A2C">
        <w:rPr>
          <w:rFonts w:eastAsia="Times New Roman"/>
          <w:lang w:val="uk-UA"/>
        </w:rPr>
        <w:t>н</w:t>
      </w:r>
      <w:r w:rsidRPr="009B4F70">
        <w:rPr>
          <w:rFonts w:eastAsia="Times New Roman"/>
          <w:lang w:val="uk-UA"/>
        </w:rPr>
        <w:t>на лінія набережної:</w:t>
      </w:r>
      <w:r w:rsidR="00B17928" w:rsidRPr="00B17928">
        <w:rPr>
          <w:rFonts w:eastAsia="Times New Roman"/>
          <w:b/>
          <w:bCs/>
          <w:noProof/>
          <w:lang w:val="uk-UA"/>
        </w:rPr>
        <w:t xml:space="preserve"> </w:t>
      </w:r>
    </w:p>
    <w:p w14:paraId="0067A7A2" w14:textId="30F95886" w:rsidR="00D21A79" w:rsidRPr="00C53F36" w:rsidRDefault="00B17928" w:rsidP="009B4F70">
      <w:pPr>
        <w:spacing w:line="360" w:lineRule="auto"/>
        <w:jc w:val="both"/>
        <w:rPr>
          <w:rFonts w:eastAsia="Times New Roman"/>
          <w:lang w:val="uk-UA"/>
        </w:rPr>
      </w:pPr>
      <w:r w:rsidRPr="009B4F70">
        <w:rPr>
          <w:rFonts w:eastAsia="Times New Roman"/>
          <w:b/>
          <w:bCs/>
          <w:noProof/>
          <w:lang w:val="uk-UA" w:eastAsia="uk-UA"/>
        </w:rPr>
        <w:drawing>
          <wp:inline distT="0" distB="0" distL="0" distR="0" wp14:anchorId="2B831EBC" wp14:editId="603ED5E1">
            <wp:extent cx="1548309" cy="2064309"/>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554988" cy="2073213"/>
                    </a:xfrm>
                    <a:prstGeom prst="rect">
                      <a:avLst/>
                    </a:prstGeom>
                    <a:noFill/>
                    <a:ln>
                      <a:noFill/>
                    </a:ln>
                  </pic:spPr>
                </pic:pic>
              </a:graphicData>
            </a:graphic>
          </wp:inline>
        </w:drawing>
      </w:r>
      <w:r>
        <w:rPr>
          <w:rFonts w:eastAsia="Times New Roman"/>
          <w:b/>
          <w:bCs/>
          <w:noProof/>
          <w:lang w:val="uk-UA"/>
        </w:rPr>
        <w:t xml:space="preserve">  </w:t>
      </w:r>
      <w:r w:rsidRPr="009B4F70">
        <w:rPr>
          <w:rFonts w:eastAsia="Times New Roman"/>
          <w:b/>
          <w:bCs/>
          <w:noProof/>
          <w:lang w:val="uk-UA" w:eastAsia="uk-UA"/>
        </w:rPr>
        <w:drawing>
          <wp:inline distT="0" distB="0" distL="0" distR="0" wp14:anchorId="15B02C4D" wp14:editId="22A05327">
            <wp:extent cx="1537089" cy="2049349"/>
            <wp:effectExtent l="0" t="0" r="6350" b="8255"/>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539188" cy="2052147"/>
                    </a:xfrm>
                    <a:prstGeom prst="rect">
                      <a:avLst/>
                    </a:prstGeom>
                    <a:noFill/>
                    <a:ln>
                      <a:noFill/>
                    </a:ln>
                  </pic:spPr>
                </pic:pic>
              </a:graphicData>
            </a:graphic>
          </wp:inline>
        </w:drawing>
      </w:r>
      <w:r>
        <w:rPr>
          <w:rFonts w:eastAsia="Times New Roman"/>
          <w:b/>
          <w:bCs/>
          <w:noProof/>
          <w:lang w:val="uk-UA"/>
        </w:rPr>
        <w:t xml:space="preserve"> </w:t>
      </w:r>
      <w:r w:rsidRPr="009B4F70">
        <w:rPr>
          <w:rFonts w:eastAsia="Times New Roman"/>
          <w:b/>
          <w:bCs/>
          <w:noProof/>
          <w:lang w:val="uk-UA" w:eastAsia="uk-UA"/>
        </w:rPr>
        <w:drawing>
          <wp:inline distT="0" distB="0" distL="0" distR="0" wp14:anchorId="5325008D" wp14:editId="2C8005DA">
            <wp:extent cx="1539543" cy="2052621"/>
            <wp:effectExtent l="0" t="0" r="3810" b="508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545751" cy="2060898"/>
                    </a:xfrm>
                    <a:prstGeom prst="rect">
                      <a:avLst/>
                    </a:prstGeom>
                    <a:noFill/>
                    <a:ln>
                      <a:noFill/>
                    </a:ln>
                  </pic:spPr>
                </pic:pic>
              </a:graphicData>
            </a:graphic>
          </wp:inline>
        </w:drawing>
      </w:r>
      <w:r>
        <w:rPr>
          <w:rFonts w:eastAsia="Times New Roman"/>
          <w:b/>
          <w:bCs/>
          <w:noProof/>
          <w:lang w:val="uk-UA"/>
        </w:rPr>
        <w:t xml:space="preserve"> </w:t>
      </w:r>
      <w:r w:rsidRPr="009B4F70">
        <w:rPr>
          <w:rFonts w:eastAsia="Times New Roman"/>
          <w:b/>
          <w:bCs/>
          <w:noProof/>
          <w:lang w:val="uk-UA" w:eastAsia="uk-UA"/>
        </w:rPr>
        <w:drawing>
          <wp:inline distT="0" distB="0" distL="0" distR="0" wp14:anchorId="059CD7D2" wp14:editId="7B957B06">
            <wp:extent cx="1543674" cy="2058129"/>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548718" cy="2064854"/>
                    </a:xfrm>
                    <a:prstGeom prst="rect">
                      <a:avLst/>
                    </a:prstGeom>
                    <a:noFill/>
                    <a:ln>
                      <a:noFill/>
                    </a:ln>
                  </pic:spPr>
                </pic:pic>
              </a:graphicData>
            </a:graphic>
          </wp:inline>
        </w:drawing>
      </w:r>
    </w:p>
    <w:p w14:paraId="6268DAAF" w14:textId="13D2D7D3" w:rsidR="00D21A79" w:rsidRPr="009B4F70" w:rsidRDefault="001F6548" w:rsidP="009B4F70">
      <w:pPr>
        <w:spacing w:line="360" w:lineRule="auto"/>
        <w:jc w:val="both"/>
        <w:rPr>
          <w:rFonts w:eastAsia="Times New Roman"/>
          <w:b/>
          <w:bCs/>
          <w:lang w:val="uk-UA"/>
        </w:rPr>
      </w:pPr>
      <w:r w:rsidRPr="009B4F70">
        <w:rPr>
          <w:rFonts w:eastAsia="Times New Roman"/>
          <w:b/>
          <w:bCs/>
          <w:noProof/>
          <w:lang w:val="uk-UA" w:eastAsia="uk-UA"/>
        </w:rPr>
        <w:lastRenderedPageBreak/>
        <w:drawing>
          <wp:inline distT="0" distB="0" distL="0" distR="0" wp14:anchorId="6C601EE4" wp14:editId="75EBE9AD">
            <wp:extent cx="1549231" cy="2065538"/>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557851" cy="2077030"/>
                    </a:xfrm>
                    <a:prstGeom prst="rect">
                      <a:avLst/>
                    </a:prstGeom>
                    <a:noFill/>
                    <a:ln>
                      <a:noFill/>
                    </a:ln>
                  </pic:spPr>
                </pic:pic>
              </a:graphicData>
            </a:graphic>
          </wp:inline>
        </w:drawing>
      </w:r>
      <w:r w:rsidR="00C53F36">
        <w:rPr>
          <w:rFonts w:eastAsia="Times New Roman"/>
          <w:b/>
          <w:bCs/>
          <w:noProof/>
          <w:lang w:val="uk-UA"/>
        </w:rPr>
        <w:t xml:space="preserve"> </w:t>
      </w:r>
      <w:r w:rsidRPr="009B4F70">
        <w:rPr>
          <w:rFonts w:eastAsia="Times New Roman"/>
          <w:b/>
          <w:bCs/>
          <w:noProof/>
          <w:lang w:val="uk-UA" w:eastAsia="uk-UA"/>
        </w:rPr>
        <w:drawing>
          <wp:inline distT="0" distB="0" distL="0" distR="0" wp14:anchorId="50ADA0C3" wp14:editId="7B97A176">
            <wp:extent cx="1542700" cy="2056933"/>
            <wp:effectExtent l="0" t="0" r="635" b="635"/>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548984" cy="2065312"/>
                    </a:xfrm>
                    <a:prstGeom prst="rect">
                      <a:avLst/>
                    </a:prstGeom>
                    <a:noFill/>
                    <a:ln>
                      <a:noFill/>
                    </a:ln>
                  </pic:spPr>
                </pic:pic>
              </a:graphicData>
            </a:graphic>
          </wp:inline>
        </w:drawing>
      </w:r>
      <w:r w:rsidR="00C53F36">
        <w:rPr>
          <w:rFonts w:eastAsia="Times New Roman"/>
          <w:b/>
          <w:bCs/>
          <w:noProof/>
          <w:lang w:val="uk-UA"/>
        </w:rPr>
        <w:t xml:space="preserve"> </w:t>
      </w:r>
      <w:r w:rsidRPr="009B4F70">
        <w:rPr>
          <w:rFonts w:eastAsia="Times New Roman"/>
          <w:b/>
          <w:bCs/>
          <w:noProof/>
          <w:lang w:val="uk-UA" w:eastAsia="uk-UA"/>
        </w:rPr>
        <w:drawing>
          <wp:inline distT="0" distB="0" distL="0" distR="0" wp14:anchorId="20A27EDC" wp14:editId="7AF5FB34">
            <wp:extent cx="1534861" cy="2046379"/>
            <wp:effectExtent l="0" t="0" r="8255"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545274" cy="2060263"/>
                    </a:xfrm>
                    <a:prstGeom prst="rect">
                      <a:avLst/>
                    </a:prstGeom>
                    <a:noFill/>
                    <a:ln>
                      <a:noFill/>
                    </a:ln>
                  </pic:spPr>
                </pic:pic>
              </a:graphicData>
            </a:graphic>
          </wp:inline>
        </w:drawing>
      </w:r>
      <w:r w:rsidR="00C53F36">
        <w:rPr>
          <w:rFonts w:eastAsia="Times New Roman"/>
          <w:b/>
          <w:bCs/>
          <w:noProof/>
          <w:lang w:val="uk-UA"/>
        </w:rPr>
        <w:t xml:space="preserve"> </w:t>
      </w:r>
      <w:r w:rsidRPr="009B4F70">
        <w:rPr>
          <w:rFonts w:eastAsia="Times New Roman"/>
          <w:b/>
          <w:bCs/>
          <w:noProof/>
          <w:lang w:val="uk-UA" w:eastAsia="uk-UA"/>
        </w:rPr>
        <w:drawing>
          <wp:inline distT="0" distB="0" distL="0" distR="0" wp14:anchorId="07FA713A" wp14:editId="2C153B68">
            <wp:extent cx="1525870" cy="2034422"/>
            <wp:effectExtent l="0" t="0" r="0" b="4445"/>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537189" cy="2049514"/>
                    </a:xfrm>
                    <a:prstGeom prst="rect">
                      <a:avLst/>
                    </a:prstGeom>
                    <a:noFill/>
                    <a:ln>
                      <a:noFill/>
                    </a:ln>
                  </pic:spPr>
                </pic:pic>
              </a:graphicData>
            </a:graphic>
          </wp:inline>
        </w:drawing>
      </w:r>
    </w:p>
    <w:p w14:paraId="755FD349" w14:textId="046B06E9" w:rsidR="00D21A79" w:rsidRPr="00934CD1" w:rsidRDefault="00934CD1" w:rsidP="00934CD1">
      <w:pPr>
        <w:spacing w:line="360" w:lineRule="auto"/>
        <w:jc w:val="center"/>
        <w:rPr>
          <w:rFonts w:eastAsia="Times New Roman"/>
          <w:i/>
          <w:iCs/>
          <w:color w:val="000000"/>
          <w:sz w:val="24"/>
          <w:szCs w:val="24"/>
          <w:lang w:val="uk-UA"/>
        </w:rPr>
      </w:pPr>
      <w:r>
        <w:rPr>
          <w:rFonts w:eastAsia="Times New Roman"/>
          <w:i/>
          <w:iCs/>
          <w:color w:val="000000"/>
          <w:sz w:val="24"/>
          <w:szCs w:val="24"/>
          <w:lang w:val="uk-UA"/>
        </w:rPr>
        <w:t>Рис.1</w:t>
      </w:r>
      <w:r w:rsidR="005608F8">
        <w:rPr>
          <w:rFonts w:eastAsia="Times New Roman"/>
          <w:i/>
          <w:iCs/>
          <w:color w:val="000000"/>
          <w:sz w:val="24"/>
          <w:szCs w:val="24"/>
          <w:lang w:val="uk-UA"/>
        </w:rPr>
        <w:t>3</w:t>
      </w:r>
      <w:r>
        <w:rPr>
          <w:rFonts w:eastAsia="Times New Roman"/>
          <w:i/>
          <w:iCs/>
          <w:color w:val="000000"/>
          <w:sz w:val="24"/>
          <w:szCs w:val="24"/>
          <w:lang w:val="uk-UA"/>
        </w:rPr>
        <w:t>-</w:t>
      </w:r>
      <w:r w:rsidR="005608F8">
        <w:rPr>
          <w:rFonts w:eastAsia="Times New Roman"/>
          <w:i/>
          <w:iCs/>
          <w:color w:val="000000"/>
          <w:sz w:val="24"/>
          <w:szCs w:val="24"/>
          <w:lang w:val="uk-UA"/>
        </w:rPr>
        <w:t>20</w:t>
      </w:r>
      <w:r>
        <w:rPr>
          <w:rFonts w:eastAsia="Times New Roman"/>
          <w:i/>
          <w:iCs/>
          <w:color w:val="000000"/>
          <w:sz w:val="24"/>
          <w:szCs w:val="24"/>
          <w:lang w:val="uk-UA"/>
        </w:rPr>
        <w:t xml:space="preserve"> - Фотофіксація</w:t>
      </w:r>
    </w:p>
    <w:p w14:paraId="12A15A58" w14:textId="2A5AAD31" w:rsidR="001F6548" w:rsidRPr="009B4F70" w:rsidRDefault="001F6548" w:rsidP="009B4F70">
      <w:pPr>
        <w:spacing w:line="360" w:lineRule="auto"/>
        <w:jc w:val="both"/>
        <w:rPr>
          <w:rFonts w:eastAsia="Times New Roman"/>
          <w:lang w:val="uk-UA"/>
        </w:rPr>
      </w:pPr>
      <w:r w:rsidRPr="009B4F70">
        <w:rPr>
          <w:rFonts w:eastAsia="Times New Roman"/>
          <w:lang w:val="uk-UA"/>
        </w:rPr>
        <w:t>Північно-східна частина набережної:</w:t>
      </w:r>
    </w:p>
    <w:p w14:paraId="414EDE17" w14:textId="5B92160A" w:rsidR="001F6548" w:rsidRPr="009B4F70" w:rsidRDefault="00C53F36" w:rsidP="009B4F70">
      <w:pPr>
        <w:spacing w:line="360" w:lineRule="auto"/>
        <w:jc w:val="both"/>
        <w:rPr>
          <w:rFonts w:eastAsia="Times New Roman"/>
          <w:b/>
          <w:bCs/>
          <w:lang w:val="uk-UA"/>
        </w:rPr>
      </w:pPr>
      <w:r w:rsidRPr="009B4F70">
        <w:rPr>
          <w:rFonts w:eastAsia="Times New Roman"/>
          <w:b/>
          <w:bCs/>
          <w:noProof/>
          <w:lang w:val="uk-UA" w:eastAsia="uk-UA"/>
        </w:rPr>
        <w:drawing>
          <wp:inline distT="0" distB="0" distL="0" distR="0" wp14:anchorId="1E94627E" wp14:editId="345C9BE8">
            <wp:extent cx="3058838" cy="2294205"/>
            <wp:effectExtent l="0" t="0" r="8255"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3099638" cy="2324806"/>
                    </a:xfrm>
                    <a:prstGeom prst="rect">
                      <a:avLst/>
                    </a:prstGeom>
                    <a:noFill/>
                    <a:ln>
                      <a:noFill/>
                    </a:ln>
                  </pic:spPr>
                </pic:pic>
              </a:graphicData>
            </a:graphic>
          </wp:inline>
        </w:drawing>
      </w:r>
      <w:r>
        <w:rPr>
          <w:rFonts w:eastAsia="Times New Roman"/>
          <w:noProof/>
          <w:lang w:val="uk-UA"/>
        </w:rPr>
        <w:t xml:space="preserve">  </w:t>
      </w:r>
      <w:r w:rsidRPr="009B4F70">
        <w:rPr>
          <w:rFonts w:eastAsia="Times New Roman"/>
          <w:noProof/>
          <w:lang w:val="uk-UA" w:eastAsia="uk-UA"/>
        </w:rPr>
        <w:drawing>
          <wp:inline distT="0" distB="0" distL="0" distR="0" wp14:anchorId="71F9643B" wp14:editId="7CA0EE96">
            <wp:extent cx="3051740" cy="2288880"/>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3078091" cy="2308644"/>
                    </a:xfrm>
                    <a:prstGeom prst="rect">
                      <a:avLst/>
                    </a:prstGeom>
                    <a:noFill/>
                    <a:ln>
                      <a:noFill/>
                    </a:ln>
                  </pic:spPr>
                </pic:pic>
              </a:graphicData>
            </a:graphic>
          </wp:inline>
        </w:drawing>
      </w:r>
    </w:p>
    <w:p w14:paraId="7C42CF0B" w14:textId="34DB4926" w:rsidR="001F6548" w:rsidRPr="009B4F70" w:rsidRDefault="001F6548" w:rsidP="009B4F70">
      <w:pPr>
        <w:spacing w:line="360" w:lineRule="auto"/>
        <w:jc w:val="both"/>
        <w:rPr>
          <w:rFonts w:eastAsia="Times New Roman"/>
          <w:b/>
          <w:bCs/>
          <w:lang w:val="uk-UA"/>
        </w:rPr>
      </w:pPr>
      <w:r w:rsidRPr="009B4F70">
        <w:rPr>
          <w:rFonts w:eastAsia="Times New Roman"/>
          <w:b/>
          <w:bCs/>
          <w:noProof/>
          <w:lang w:val="uk-UA" w:eastAsia="uk-UA"/>
        </w:rPr>
        <w:drawing>
          <wp:inline distT="0" distB="0" distL="0" distR="0" wp14:anchorId="06217B59" wp14:editId="67DA9B88">
            <wp:extent cx="2314720" cy="1736322"/>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330561" cy="1748205"/>
                    </a:xfrm>
                    <a:prstGeom prst="rect">
                      <a:avLst/>
                    </a:prstGeom>
                    <a:noFill/>
                    <a:ln>
                      <a:noFill/>
                    </a:ln>
                  </pic:spPr>
                </pic:pic>
              </a:graphicData>
            </a:graphic>
          </wp:inline>
        </w:drawing>
      </w:r>
      <w:r w:rsidR="00C53F36">
        <w:rPr>
          <w:rFonts w:eastAsia="Times New Roman"/>
          <w:b/>
          <w:bCs/>
          <w:noProof/>
          <w:lang w:val="uk-UA"/>
        </w:rPr>
        <w:t xml:space="preserve">  </w:t>
      </w:r>
      <w:r w:rsidRPr="009B4F70">
        <w:rPr>
          <w:rFonts w:eastAsia="Times New Roman"/>
          <w:b/>
          <w:bCs/>
          <w:noProof/>
          <w:lang w:val="uk-UA" w:eastAsia="uk-UA"/>
        </w:rPr>
        <w:drawing>
          <wp:inline distT="0" distB="0" distL="0" distR="0" wp14:anchorId="54D0CEE7" wp14:editId="77D388F1">
            <wp:extent cx="2316854" cy="1737696"/>
            <wp:effectExtent l="0" t="0" r="762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349035" cy="1761833"/>
                    </a:xfrm>
                    <a:prstGeom prst="rect">
                      <a:avLst/>
                    </a:prstGeom>
                    <a:noFill/>
                    <a:ln>
                      <a:noFill/>
                    </a:ln>
                  </pic:spPr>
                </pic:pic>
              </a:graphicData>
            </a:graphic>
          </wp:inline>
        </w:drawing>
      </w:r>
      <w:r w:rsidR="00C53F36">
        <w:rPr>
          <w:rFonts w:eastAsia="Times New Roman"/>
          <w:b/>
          <w:bCs/>
          <w:noProof/>
          <w:lang w:val="uk-UA"/>
        </w:rPr>
        <w:t xml:space="preserve">  </w:t>
      </w:r>
      <w:r w:rsidRPr="009B4F70">
        <w:rPr>
          <w:rFonts w:eastAsia="Times New Roman"/>
          <w:b/>
          <w:bCs/>
          <w:noProof/>
          <w:lang w:val="uk-UA" w:eastAsia="uk-UA"/>
        </w:rPr>
        <w:drawing>
          <wp:inline distT="0" distB="0" distL="0" distR="0" wp14:anchorId="33EBBC0D" wp14:editId="185ADA02">
            <wp:extent cx="1383961" cy="1845189"/>
            <wp:effectExtent l="0" t="0" r="6985" b="3175"/>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409475" cy="1879206"/>
                    </a:xfrm>
                    <a:prstGeom prst="rect">
                      <a:avLst/>
                    </a:prstGeom>
                    <a:noFill/>
                    <a:ln>
                      <a:noFill/>
                    </a:ln>
                  </pic:spPr>
                </pic:pic>
              </a:graphicData>
            </a:graphic>
          </wp:inline>
        </w:drawing>
      </w:r>
    </w:p>
    <w:p w14:paraId="7149897C" w14:textId="5ADF1FF3" w:rsidR="001F6548" w:rsidRPr="009B4F70" w:rsidRDefault="001F6548" w:rsidP="009B4F70">
      <w:pPr>
        <w:spacing w:line="360" w:lineRule="auto"/>
        <w:jc w:val="both"/>
        <w:rPr>
          <w:rFonts w:eastAsia="Times New Roman"/>
          <w:b/>
          <w:bCs/>
          <w:lang w:val="uk-UA"/>
        </w:rPr>
      </w:pPr>
    </w:p>
    <w:p w14:paraId="18500948" w14:textId="69DF7EB8" w:rsidR="001F6548" w:rsidRPr="009B4F70" w:rsidRDefault="001F6548" w:rsidP="009B4F70">
      <w:pPr>
        <w:spacing w:line="360" w:lineRule="auto"/>
        <w:jc w:val="both"/>
        <w:rPr>
          <w:rFonts w:eastAsia="Times New Roman"/>
          <w:b/>
          <w:bCs/>
          <w:lang w:val="uk-UA"/>
        </w:rPr>
      </w:pPr>
    </w:p>
    <w:p w14:paraId="4E18A061" w14:textId="526AB7F2" w:rsidR="001F6548" w:rsidRPr="009B4F70" w:rsidRDefault="001F6548" w:rsidP="009B4F70">
      <w:pPr>
        <w:spacing w:line="360" w:lineRule="auto"/>
        <w:jc w:val="both"/>
        <w:rPr>
          <w:rFonts w:eastAsia="Times New Roman"/>
          <w:b/>
          <w:bCs/>
          <w:lang w:val="uk-UA"/>
        </w:rPr>
      </w:pPr>
      <w:r w:rsidRPr="009B4F70">
        <w:rPr>
          <w:rFonts w:eastAsia="Times New Roman"/>
          <w:b/>
          <w:bCs/>
          <w:noProof/>
          <w:lang w:val="uk-UA" w:eastAsia="uk-UA"/>
        </w:rPr>
        <w:lastRenderedPageBreak/>
        <w:drawing>
          <wp:inline distT="0" distB="0" distL="0" distR="0" wp14:anchorId="4376A3A4" wp14:editId="6CCA663B">
            <wp:extent cx="1499997" cy="1999894"/>
            <wp:effectExtent l="0" t="0" r="5080" b="635"/>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512282" cy="2016273"/>
                    </a:xfrm>
                    <a:prstGeom prst="rect">
                      <a:avLst/>
                    </a:prstGeom>
                    <a:noFill/>
                    <a:ln>
                      <a:noFill/>
                    </a:ln>
                  </pic:spPr>
                </pic:pic>
              </a:graphicData>
            </a:graphic>
          </wp:inline>
        </w:drawing>
      </w:r>
      <w:r w:rsidR="00C53F36">
        <w:rPr>
          <w:rFonts w:eastAsia="Times New Roman"/>
          <w:b/>
          <w:bCs/>
          <w:noProof/>
          <w:lang w:val="uk-UA"/>
        </w:rPr>
        <w:t xml:space="preserve">  </w:t>
      </w:r>
      <w:r w:rsidRPr="009B4F70">
        <w:rPr>
          <w:rFonts w:eastAsia="Times New Roman"/>
          <w:b/>
          <w:bCs/>
          <w:noProof/>
          <w:lang w:val="uk-UA" w:eastAsia="uk-UA"/>
        </w:rPr>
        <w:drawing>
          <wp:inline distT="0" distB="0" distL="0" distR="0" wp14:anchorId="73E81BC7" wp14:editId="42DBDDB7">
            <wp:extent cx="1497226" cy="1996199"/>
            <wp:effectExtent l="0" t="0" r="8255" b="4445"/>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506250" cy="2008231"/>
                    </a:xfrm>
                    <a:prstGeom prst="rect">
                      <a:avLst/>
                    </a:prstGeom>
                    <a:noFill/>
                    <a:ln>
                      <a:noFill/>
                    </a:ln>
                  </pic:spPr>
                </pic:pic>
              </a:graphicData>
            </a:graphic>
          </wp:inline>
        </w:drawing>
      </w:r>
      <w:r w:rsidR="00C53F36">
        <w:rPr>
          <w:rFonts w:eastAsia="Times New Roman"/>
          <w:b/>
          <w:bCs/>
          <w:noProof/>
          <w:lang w:val="uk-UA"/>
        </w:rPr>
        <w:t xml:space="preserve">  </w:t>
      </w:r>
      <w:r w:rsidRPr="009B4F70">
        <w:rPr>
          <w:rFonts w:eastAsia="Times New Roman"/>
          <w:b/>
          <w:bCs/>
          <w:noProof/>
          <w:lang w:val="uk-UA" w:eastAsia="uk-UA"/>
        </w:rPr>
        <w:drawing>
          <wp:inline distT="0" distB="0" distL="0" distR="0" wp14:anchorId="4BA385A6" wp14:editId="54898654">
            <wp:extent cx="1497225" cy="1996199"/>
            <wp:effectExtent l="0" t="0" r="8255" b="4445"/>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504523" cy="2005929"/>
                    </a:xfrm>
                    <a:prstGeom prst="rect">
                      <a:avLst/>
                    </a:prstGeom>
                    <a:noFill/>
                    <a:ln>
                      <a:noFill/>
                    </a:ln>
                  </pic:spPr>
                </pic:pic>
              </a:graphicData>
            </a:graphic>
          </wp:inline>
        </w:drawing>
      </w:r>
      <w:r w:rsidR="00C53F36">
        <w:rPr>
          <w:rFonts w:eastAsia="Times New Roman"/>
          <w:b/>
          <w:bCs/>
          <w:noProof/>
          <w:lang w:val="uk-UA"/>
        </w:rPr>
        <w:t xml:space="preserve">  </w:t>
      </w:r>
      <w:r w:rsidRPr="009B4F70">
        <w:rPr>
          <w:rFonts w:eastAsia="Times New Roman"/>
          <w:b/>
          <w:bCs/>
          <w:noProof/>
          <w:lang w:val="uk-UA" w:eastAsia="uk-UA"/>
        </w:rPr>
        <w:drawing>
          <wp:inline distT="0" distB="0" distL="0" distR="0" wp14:anchorId="2AE87EE5" wp14:editId="4AB77FE1">
            <wp:extent cx="1492211" cy="1989516"/>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512290" cy="2016287"/>
                    </a:xfrm>
                    <a:prstGeom prst="rect">
                      <a:avLst/>
                    </a:prstGeom>
                    <a:noFill/>
                    <a:ln>
                      <a:noFill/>
                    </a:ln>
                  </pic:spPr>
                </pic:pic>
              </a:graphicData>
            </a:graphic>
          </wp:inline>
        </w:drawing>
      </w:r>
    </w:p>
    <w:p w14:paraId="0C8517CD" w14:textId="01D8F37E" w:rsidR="001F6548" w:rsidRPr="00934CD1" w:rsidRDefault="00934CD1" w:rsidP="00934CD1">
      <w:pPr>
        <w:spacing w:line="360" w:lineRule="auto"/>
        <w:jc w:val="center"/>
        <w:rPr>
          <w:rFonts w:eastAsia="Times New Roman"/>
          <w:i/>
          <w:iCs/>
          <w:color w:val="000000"/>
          <w:sz w:val="24"/>
          <w:szCs w:val="24"/>
          <w:lang w:val="uk-UA"/>
        </w:rPr>
      </w:pPr>
      <w:r>
        <w:rPr>
          <w:rFonts w:eastAsia="Times New Roman"/>
          <w:i/>
          <w:iCs/>
          <w:color w:val="000000"/>
          <w:sz w:val="24"/>
          <w:szCs w:val="24"/>
          <w:lang w:val="uk-UA"/>
        </w:rPr>
        <w:t>Рис.2</w:t>
      </w:r>
      <w:r w:rsidR="005608F8">
        <w:rPr>
          <w:rFonts w:eastAsia="Times New Roman"/>
          <w:i/>
          <w:iCs/>
          <w:color w:val="000000"/>
          <w:sz w:val="24"/>
          <w:szCs w:val="24"/>
          <w:lang w:val="uk-UA"/>
        </w:rPr>
        <w:t>1</w:t>
      </w:r>
      <w:r>
        <w:rPr>
          <w:rFonts w:eastAsia="Times New Roman"/>
          <w:i/>
          <w:iCs/>
          <w:color w:val="000000"/>
          <w:sz w:val="24"/>
          <w:szCs w:val="24"/>
          <w:lang w:val="uk-UA"/>
        </w:rPr>
        <w:t>-2</w:t>
      </w:r>
      <w:r w:rsidR="005608F8">
        <w:rPr>
          <w:rFonts w:eastAsia="Times New Roman"/>
          <w:i/>
          <w:iCs/>
          <w:color w:val="000000"/>
          <w:sz w:val="24"/>
          <w:szCs w:val="24"/>
          <w:lang w:val="uk-UA"/>
        </w:rPr>
        <w:t>9</w:t>
      </w:r>
      <w:r>
        <w:rPr>
          <w:rFonts w:eastAsia="Times New Roman"/>
          <w:i/>
          <w:iCs/>
          <w:color w:val="000000"/>
          <w:sz w:val="24"/>
          <w:szCs w:val="24"/>
          <w:lang w:val="uk-UA"/>
        </w:rPr>
        <w:t xml:space="preserve"> - Фотофіксація</w:t>
      </w:r>
    </w:p>
    <w:p w14:paraId="293C8201" w14:textId="39EC0142" w:rsidR="001F6548" w:rsidRPr="009B4F70" w:rsidRDefault="00F27044" w:rsidP="009B4F70">
      <w:pPr>
        <w:spacing w:line="360" w:lineRule="auto"/>
        <w:jc w:val="both"/>
        <w:rPr>
          <w:rFonts w:eastAsia="Times New Roman"/>
          <w:lang w:val="uk-UA"/>
        </w:rPr>
      </w:pPr>
      <w:r w:rsidRPr="009B4F70">
        <w:rPr>
          <w:rFonts w:eastAsia="Times New Roman"/>
          <w:lang w:val="uk-UA"/>
        </w:rPr>
        <w:t>Північно-західна частина набережної:</w:t>
      </w:r>
    </w:p>
    <w:p w14:paraId="22810430" w14:textId="17583A41" w:rsidR="001F6548" w:rsidRPr="00C53F36" w:rsidRDefault="00F27044" w:rsidP="009B4F70">
      <w:pPr>
        <w:spacing w:line="360" w:lineRule="auto"/>
        <w:jc w:val="both"/>
        <w:rPr>
          <w:rFonts w:eastAsia="Times New Roman"/>
          <w:lang w:val="uk-UA"/>
        </w:rPr>
      </w:pPr>
      <w:r w:rsidRPr="009B4F70">
        <w:rPr>
          <w:rFonts w:eastAsia="Times New Roman"/>
          <w:noProof/>
          <w:lang w:val="uk-UA" w:eastAsia="uk-UA"/>
        </w:rPr>
        <w:drawing>
          <wp:inline distT="0" distB="0" distL="0" distR="0" wp14:anchorId="74FFAF1F" wp14:editId="29C7A085">
            <wp:extent cx="2802641" cy="2102052"/>
            <wp:effectExtent l="0" t="0" r="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2831326" cy="2123566"/>
                    </a:xfrm>
                    <a:prstGeom prst="rect">
                      <a:avLst/>
                    </a:prstGeom>
                    <a:noFill/>
                    <a:ln>
                      <a:noFill/>
                    </a:ln>
                  </pic:spPr>
                </pic:pic>
              </a:graphicData>
            </a:graphic>
          </wp:inline>
        </w:drawing>
      </w:r>
      <w:r w:rsidR="00C53F36">
        <w:rPr>
          <w:rFonts w:eastAsia="Times New Roman"/>
          <w:noProof/>
          <w:lang w:val="uk-UA"/>
        </w:rPr>
        <w:t xml:space="preserve">  </w:t>
      </w:r>
      <w:r w:rsidRPr="009B4F70">
        <w:rPr>
          <w:rFonts w:eastAsia="Times New Roman"/>
          <w:noProof/>
          <w:lang w:val="uk-UA" w:eastAsia="uk-UA"/>
        </w:rPr>
        <w:drawing>
          <wp:inline distT="0" distB="0" distL="0" distR="0" wp14:anchorId="01C0F042" wp14:editId="4A777791">
            <wp:extent cx="1643676" cy="2191457"/>
            <wp:effectExtent l="0" t="0" r="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1650073" cy="2199986"/>
                    </a:xfrm>
                    <a:prstGeom prst="rect">
                      <a:avLst/>
                    </a:prstGeom>
                    <a:noFill/>
                    <a:ln>
                      <a:noFill/>
                    </a:ln>
                  </pic:spPr>
                </pic:pic>
              </a:graphicData>
            </a:graphic>
          </wp:inline>
        </w:drawing>
      </w:r>
      <w:r w:rsidR="00C53F36">
        <w:rPr>
          <w:rFonts w:eastAsia="Times New Roman"/>
          <w:noProof/>
          <w:lang w:val="uk-UA"/>
        </w:rPr>
        <w:t xml:space="preserve">  </w:t>
      </w:r>
      <w:r w:rsidRPr="009B4F70">
        <w:rPr>
          <w:rFonts w:eastAsia="Times New Roman"/>
          <w:noProof/>
          <w:lang w:val="uk-UA" w:eastAsia="uk-UA"/>
        </w:rPr>
        <w:drawing>
          <wp:inline distT="0" distB="0" distL="0" distR="0" wp14:anchorId="0FFA8128" wp14:editId="76D2661F">
            <wp:extent cx="1636147" cy="2181420"/>
            <wp:effectExtent l="0" t="0" r="254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1652020" cy="2202583"/>
                    </a:xfrm>
                    <a:prstGeom prst="rect">
                      <a:avLst/>
                    </a:prstGeom>
                    <a:noFill/>
                    <a:ln>
                      <a:noFill/>
                    </a:ln>
                  </pic:spPr>
                </pic:pic>
              </a:graphicData>
            </a:graphic>
          </wp:inline>
        </w:drawing>
      </w:r>
    </w:p>
    <w:p w14:paraId="394DF180" w14:textId="346AF3A9" w:rsidR="001F6548" w:rsidRPr="009B4F70" w:rsidRDefault="00F27044" w:rsidP="009B4F70">
      <w:pPr>
        <w:spacing w:line="360" w:lineRule="auto"/>
        <w:jc w:val="both"/>
        <w:rPr>
          <w:rFonts w:eastAsia="Times New Roman"/>
          <w:b/>
          <w:bCs/>
          <w:lang w:val="uk-UA"/>
        </w:rPr>
      </w:pPr>
      <w:r w:rsidRPr="009B4F70">
        <w:rPr>
          <w:rFonts w:eastAsia="Times New Roman"/>
          <w:b/>
          <w:bCs/>
          <w:noProof/>
          <w:lang w:val="uk-UA" w:eastAsia="uk-UA"/>
        </w:rPr>
        <w:drawing>
          <wp:inline distT="0" distB="0" distL="0" distR="0" wp14:anchorId="2796EFB2" wp14:editId="76417EC8">
            <wp:extent cx="2058313" cy="1543787"/>
            <wp:effectExtent l="0" t="0" r="0"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2071689" cy="1553819"/>
                    </a:xfrm>
                    <a:prstGeom prst="rect">
                      <a:avLst/>
                    </a:prstGeom>
                    <a:noFill/>
                    <a:ln>
                      <a:noFill/>
                    </a:ln>
                  </pic:spPr>
                </pic:pic>
              </a:graphicData>
            </a:graphic>
          </wp:inline>
        </w:drawing>
      </w:r>
      <w:r w:rsidR="00C53F36">
        <w:rPr>
          <w:rFonts w:eastAsia="Times New Roman"/>
          <w:b/>
          <w:bCs/>
          <w:noProof/>
          <w:lang w:val="uk-UA"/>
        </w:rPr>
        <w:t xml:space="preserve">  </w:t>
      </w:r>
      <w:r w:rsidRPr="009B4F70">
        <w:rPr>
          <w:rFonts w:eastAsia="Times New Roman"/>
          <w:b/>
          <w:bCs/>
          <w:noProof/>
          <w:lang w:val="uk-UA" w:eastAsia="uk-UA"/>
        </w:rPr>
        <w:drawing>
          <wp:inline distT="0" distB="0" distL="0" distR="0" wp14:anchorId="17BA7536" wp14:editId="73F44EB0">
            <wp:extent cx="2058803" cy="1544102"/>
            <wp:effectExtent l="0" t="0" r="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2076190" cy="1557143"/>
                    </a:xfrm>
                    <a:prstGeom prst="rect">
                      <a:avLst/>
                    </a:prstGeom>
                    <a:noFill/>
                    <a:ln>
                      <a:noFill/>
                    </a:ln>
                  </pic:spPr>
                </pic:pic>
              </a:graphicData>
            </a:graphic>
          </wp:inline>
        </w:drawing>
      </w:r>
      <w:r w:rsidR="00C53F36">
        <w:rPr>
          <w:rFonts w:eastAsia="Times New Roman"/>
          <w:b/>
          <w:bCs/>
          <w:noProof/>
          <w:lang w:val="uk-UA"/>
        </w:rPr>
        <w:t xml:space="preserve">  </w:t>
      </w:r>
      <w:r w:rsidRPr="009B4F70">
        <w:rPr>
          <w:rFonts w:eastAsia="Times New Roman"/>
          <w:b/>
          <w:bCs/>
          <w:noProof/>
          <w:lang w:val="uk-UA" w:eastAsia="uk-UA"/>
        </w:rPr>
        <w:drawing>
          <wp:inline distT="0" distB="0" distL="0" distR="0" wp14:anchorId="74BA88C5" wp14:editId="73F36394">
            <wp:extent cx="2040675" cy="1530557"/>
            <wp:effectExtent l="0" t="0" r="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2054828" cy="1541172"/>
                    </a:xfrm>
                    <a:prstGeom prst="rect">
                      <a:avLst/>
                    </a:prstGeom>
                    <a:noFill/>
                    <a:ln>
                      <a:noFill/>
                    </a:ln>
                  </pic:spPr>
                </pic:pic>
              </a:graphicData>
            </a:graphic>
          </wp:inline>
        </w:drawing>
      </w:r>
    </w:p>
    <w:p w14:paraId="180B8CCF" w14:textId="66F89C85" w:rsidR="00934CD1" w:rsidRPr="00934CD1" w:rsidRDefault="00934CD1" w:rsidP="00934CD1">
      <w:pPr>
        <w:spacing w:line="360" w:lineRule="auto"/>
        <w:jc w:val="center"/>
        <w:rPr>
          <w:rFonts w:eastAsia="Times New Roman"/>
          <w:i/>
          <w:iCs/>
          <w:color w:val="000000"/>
          <w:sz w:val="24"/>
          <w:szCs w:val="24"/>
          <w:lang w:val="uk-UA"/>
        </w:rPr>
      </w:pPr>
      <w:r>
        <w:rPr>
          <w:rFonts w:eastAsia="Times New Roman"/>
          <w:i/>
          <w:iCs/>
          <w:color w:val="000000"/>
          <w:sz w:val="24"/>
          <w:szCs w:val="24"/>
          <w:lang w:val="uk-UA"/>
        </w:rPr>
        <w:t>Рис.</w:t>
      </w:r>
      <w:r w:rsidR="005608F8">
        <w:rPr>
          <w:rFonts w:eastAsia="Times New Roman"/>
          <w:i/>
          <w:iCs/>
          <w:color w:val="000000"/>
          <w:sz w:val="24"/>
          <w:szCs w:val="24"/>
          <w:lang w:val="uk-UA"/>
        </w:rPr>
        <w:t>30</w:t>
      </w:r>
      <w:r>
        <w:rPr>
          <w:rFonts w:eastAsia="Times New Roman"/>
          <w:i/>
          <w:iCs/>
          <w:color w:val="000000"/>
          <w:sz w:val="24"/>
          <w:szCs w:val="24"/>
          <w:lang w:val="uk-UA"/>
        </w:rPr>
        <w:t>-3</w:t>
      </w:r>
      <w:r w:rsidR="005608F8">
        <w:rPr>
          <w:rFonts w:eastAsia="Times New Roman"/>
          <w:i/>
          <w:iCs/>
          <w:color w:val="000000"/>
          <w:sz w:val="24"/>
          <w:szCs w:val="24"/>
          <w:lang w:val="uk-UA"/>
        </w:rPr>
        <w:t>5</w:t>
      </w:r>
      <w:r>
        <w:rPr>
          <w:rFonts w:eastAsia="Times New Roman"/>
          <w:i/>
          <w:iCs/>
          <w:color w:val="000000"/>
          <w:sz w:val="24"/>
          <w:szCs w:val="24"/>
          <w:lang w:val="uk-UA"/>
        </w:rPr>
        <w:t xml:space="preserve"> - Фотофіксація</w:t>
      </w:r>
    </w:p>
    <w:p w14:paraId="0B600692" w14:textId="0CE5C2EA" w:rsidR="001F6548" w:rsidRPr="009B4F70" w:rsidRDefault="001F6548" w:rsidP="009B4F70">
      <w:pPr>
        <w:spacing w:line="360" w:lineRule="auto"/>
        <w:jc w:val="both"/>
        <w:rPr>
          <w:rFonts w:eastAsia="Times New Roman"/>
          <w:b/>
          <w:bCs/>
          <w:lang w:val="uk-UA"/>
        </w:rPr>
      </w:pPr>
    </w:p>
    <w:p w14:paraId="66278BDD" w14:textId="02C77DE8" w:rsidR="001F6548" w:rsidRPr="009B4F70" w:rsidRDefault="001F6548" w:rsidP="009B4F70">
      <w:pPr>
        <w:spacing w:line="360" w:lineRule="auto"/>
        <w:jc w:val="both"/>
        <w:rPr>
          <w:rFonts w:eastAsia="Times New Roman"/>
          <w:b/>
          <w:bCs/>
          <w:lang w:val="uk-UA"/>
        </w:rPr>
      </w:pPr>
    </w:p>
    <w:p w14:paraId="6C64B415" w14:textId="2A1088F2" w:rsidR="001F6548" w:rsidRPr="009B4F70" w:rsidRDefault="001F6548" w:rsidP="009B4F70">
      <w:pPr>
        <w:spacing w:line="360" w:lineRule="auto"/>
        <w:jc w:val="both"/>
        <w:rPr>
          <w:rFonts w:eastAsia="Times New Roman"/>
          <w:b/>
          <w:bCs/>
          <w:lang w:val="uk-UA"/>
        </w:rPr>
      </w:pPr>
    </w:p>
    <w:p w14:paraId="14F94814" w14:textId="08F7B0FF" w:rsidR="001F6548" w:rsidRPr="009B4F70" w:rsidRDefault="001F6548" w:rsidP="009B4F70">
      <w:pPr>
        <w:spacing w:line="360" w:lineRule="auto"/>
        <w:jc w:val="both"/>
        <w:rPr>
          <w:rFonts w:eastAsia="Times New Roman"/>
          <w:b/>
          <w:bCs/>
          <w:lang w:val="uk-UA"/>
        </w:rPr>
      </w:pPr>
    </w:p>
    <w:p w14:paraId="7ED13531" w14:textId="2B010835" w:rsidR="001F6548" w:rsidRPr="009B4F70" w:rsidRDefault="00F27044" w:rsidP="009B4F70">
      <w:pPr>
        <w:spacing w:line="360" w:lineRule="auto"/>
        <w:jc w:val="both"/>
        <w:rPr>
          <w:rFonts w:eastAsia="Times New Roman"/>
          <w:lang w:val="uk-UA"/>
        </w:rPr>
      </w:pPr>
      <w:r w:rsidRPr="009B4F70">
        <w:rPr>
          <w:rFonts w:eastAsia="Times New Roman"/>
          <w:lang w:val="uk-UA"/>
        </w:rPr>
        <w:t>Ділянка під проєктування будівлі:</w:t>
      </w:r>
    </w:p>
    <w:p w14:paraId="5B0F2398" w14:textId="2751BA38" w:rsidR="001F6548" w:rsidRPr="009B4F70" w:rsidRDefault="00F27044" w:rsidP="009B4F70">
      <w:pPr>
        <w:spacing w:line="360" w:lineRule="auto"/>
        <w:jc w:val="both"/>
        <w:rPr>
          <w:rFonts w:eastAsia="Times New Roman"/>
          <w:b/>
          <w:bCs/>
          <w:lang w:val="uk-UA"/>
        </w:rPr>
      </w:pPr>
      <w:r w:rsidRPr="009B4F70">
        <w:rPr>
          <w:rFonts w:eastAsia="Times New Roman"/>
          <w:noProof/>
          <w:lang w:val="uk-UA" w:eastAsia="uk-UA"/>
        </w:rPr>
        <w:drawing>
          <wp:inline distT="0" distB="0" distL="0" distR="0" wp14:anchorId="6D4AF63E" wp14:editId="2302084C">
            <wp:extent cx="1981486" cy="1486115"/>
            <wp:effectExtent l="0" t="0" r="0"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2006287" cy="1504716"/>
                    </a:xfrm>
                    <a:prstGeom prst="rect">
                      <a:avLst/>
                    </a:prstGeom>
                    <a:noFill/>
                    <a:ln>
                      <a:noFill/>
                    </a:ln>
                  </pic:spPr>
                </pic:pic>
              </a:graphicData>
            </a:graphic>
          </wp:inline>
        </w:drawing>
      </w:r>
      <w:r w:rsidR="00C53F36">
        <w:rPr>
          <w:rFonts w:eastAsia="Times New Roman"/>
          <w:b/>
          <w:bCs/>
          <w:noProof/>
          <w:lang w:val="uk-UA"/>
        </w:rPr>
        <w:t xml:space="preserve">  </w:t>
      </w:r>
      <w:r w:rsidRPr="009B4F70">
        <w:rPr>
          <w:rFonts w:eastAsia="Times New Roman"/>
          <w:b/>
          <w:bCs/>
          <w:noProof/>
          <w:lang w:val="uk-UA" w:eastAsia="uk-UA"/>
        </w:rPr>
        <w:drawing>
          <wp:inline distT="0" distB="0" distL="0" distR="0" wp14:anchorId="1E423EB6" wp14:editId="0D091054">
            <wp:extent cx="1992701" cy="1494659"/>
            <wp:effectExtent l="0" t="0" r="7620"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2009025" cy="1506903"/>
                    </a:xfrm>
                    <a:prstGeom prst="rect">
                      <a:avLst/>
                    </a:prstGeom>
                    <a:noFill/>
                    <a:ln>
                      <a:noFill/>
                    </a:ln>
                  </pic:spPr>
                </pic:pic>
              </a:graphicData>
            </a:graphic>
          </wp:inline>
        </w:drawing>
      </w:r>
      <w:r w:rsidR="00C53F36">
        <w:rPr>
          <w:rFonts w:eastAsia="Times New Roman"/>
          <w:b/>
          <w:bCs/>
          <w:noProof/>
          <w:lang w:val="uk-UA"/>
        </w:rPr>
        <w:t xml:space="preserve">  </w:t>
      </w:r>
      <w:r w:rsidRPr="009B4F70">
        <w:rPr>
          <w:rFonts w:eastAsia="Times New Roman"/>
          <w:b/>
          <w:bCs/>
          <w:noProof/>
          <w:lang w:val="uk-UA" w:eastAsia="uk-UA"/>
        </w:rPr>
        <w:drawing>
          <wp:inline distT="0" distB="0" distL="0" distR="0" wp14:anchorId="6569ED3C" wp14:editId="7A21BD99">
            <wp:extent cx="1980265" cy="1485247"/>
            <wp:effectExtent l="0" t="0" r="1270" b="127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2003039" cy="1502328"/>
                    </a:xfrm>
                    <a:prstGeom prst="rect">
                      <a:avLst/>
                    </a:prstGeom>
                    <a:noFill/>
                    <a:ln>
                      <a:noFill/>
                    </a:ln>
                  </pic:spPr>
                </pic:pic>
              </a:graphicData>
            </a:graphic>
          </wp:inline>
        </w:drawing>
      </w:r>
    </w:p>
    <w:p w14:paraId="0FD630AC" w14:textId="1F4EA662" w:rsidR="001F6548" w:rsidRPr="009B4F70" w:rsidRDefault="00F27044" w:rsidP="009B4F70">
      <w:pPr>
        <w:spacing w:line="360" w:lineRule="auto"/>
        <w:jc w:val="both"/>
        <w:rPr>
          <w:rFonts w:eastAsia="Times New Roman"/>
          <w:b/>
          <w:bCs/>
          <w:lang w:val="uk-UA"/>
        </w:rPr>
      </w:pPr>
      <w:r w:rsidRPr="009B4F70">
        <w:rPr>
          <w:rFonts w:eastAsia="Times New Roman"/>
          <w:b/>
          <w:bCs/>
          <w:noProof/>
          <w:lang w:val="uk-UA" w:eastAsia="uk-UA"/>
        </w:rPr>
        <w:drawing>
          <wp:inline distT="0" distB="0" distL="0" distR="0" wp14:anchorId="35A72149" wp14:editId="76A9F42C">
            <wp:extent cx="1997095" cy="1497872"/>
            <wp:effectExtent l="0" t="0" r="3175" b="762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2012712" cy="1509585"/>
                    </a:xfrm>
                    <a:prstGeom prst="rect">
                      <a:avLst/>
                    </a:prstGeom>
                    <a:noFill/>
                    <a:ln>
                      <a:noFill/>
                    </a:ln>
                  </pic:spPr>
                </pic:pic>
              </a:graphicData>
            </a:graphic>
          </wp:inline>
        </w:drawing>
      </w:r>
      <w:r w:rsidR="00C53F36">
        <w:rPr>
          <w:rFonts w:eastAsia="Times New Roman"/>
          <w:b/>
          <w:bCs/>
          <w:noProof/>
          <w:lang w:val="uk-UA"/>
        </w:rPr>
        <w:t xml:space="preserve">  </w:t>
      </w:r>
      <w:r w:rsidRPr="009B4F70">
        <w:rPr>
          <w:rFonts w:eastAsia="Times New Roman"/>
          <w:b/>
          <w:bCs/>
          <w:noProof/>
          <w:lang w:val="uk-UA" w:eastAsia="uk-UA"/>
        </w:rPr>
        <w:drawing>
          <wp:inline distT="0" distB="0" distL="0" distR="0" wp14:anchorId="36BF24C2" wp14:editId="5F624EA2">
            <wp:extent cx="2009347" cy="1507061"/>
            <wp:effectExtent l="0" t="0" r="0"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2015866" cy="1511951"/>
                    </a:xfrm>
                    <a:prstGeom prst="rect">
                      <a:avLst/>
                    </a:prstGeom>
                    <a:noFill/>
                    <a:ln>
                      <a:noFill/>
                    </a:ln>
                  </pic:spPr>
                </pic:pic>
              </a:graphicData>
            </a:graphic>
          </wp:inline>
        </w:drawing>
      </w:r>
      <w:r w:rsidR="00C53F36">
        <w:rPr>
          <w:rFonts w:eastAsia="Times New Roman"/>
          <w:b/>
          <w:bCs/>
          <w:noProof/>
          <w:lang w:val="uk-UA"/>
        </w:rPr>
        <w:t xml:space="preserve">  </w:t>
      </w:r>
      <w:r w:rsidRPr="009B4F70">
        <w:rPr>
          <w:rFonts w:eastAsia="Times New Roman"/>
          <w:b/>
          <w:bCs/>
          <w:noProof/>
          <w:lang w:val="uk-UA" w:eastAsia="uk-UA"/>
        </w:rPr>
        <w:drawing>
          <wp:inline distT="0" distB="0" distL="0" distR="0" wp14:anchorId="4CC7544E" wp14:editId="436855D6">
            <wp:extent cx="2003533" cy="1502722"/>
            <wp:effectExtent l="0" t="0" r="0" b="254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2012662" cy="1509569"/>
                    </a:xfrm>
                    <a:prstGeom prst="rect">
                      <a:avLst/>
                    </a:prstGeom>
                    <a:noFill/>
                    <a:ln>
                      <a:noFill/>
                    </a:ln>
                  </pic:spPr>
                </pic:pic>
              </a:graphicData>
            </a:graphic>
          </wp:inline>
        </w:drawing>
      </w:r>
    </w:p>
    <w:p w14:paraId="1101F9EB" w14:textId="1EAE49B7" w:rsidR="001F6548" w:rsidRPr="009B4F70" w:rsidRDefault="00F27044" w:rsidP="009B4F70">
      <w:pPr>
        <w:spacing w:line="360" w:lineRule="auto"/>
        <w:jc w:val="both"/>
        <w:rPr>
          <w:rFonts w:eastAsia="Times New Roman"/>
          <w:b/>
          <w:bCs/>
          <w:lang w:val="uk-UA"/>
        </w:rPr>
      </w:pPr>
      <w:r w:rsidRPr="009B4F70">
        <w:rPr>
          <w:rFonts w:eastAsia="Times New Roman"/>
          <w:b/>
          <w:bCs/>
          <w:noProof/>
          <w:lang w:val="uk-UA" w:eastAsia="uk-UA"/>
        </w:rPr>
        <w:drawing>
          <wp:inline distT="0" distB="0" distL="0" distR="0" wp14:anchorId="08B3D6CB" wp14:editId="6C1B4869">
            <wp:extent cx="1452943" cy="1937160"/>
            <wp:effectExtent l="0" t="0" r="0" b="635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1457747" cy="1943565"/>
                    </a:xfrm>
                    <a:prstGeom prst="rect">
                      <a:avLst/>
                    </a:prstGeom>
                    <a:noFill/>
                    <a:ln>
                      <a:noFill/>
                    </a:ln>
                  </pic:spPr>
                </pic:pic>
              </a:graphicData>
            </a:graphic>
          </wp:inline>
        </w:drawing>
      </w:r>
      <w:r w:rsidR="00C53F36">
        <w:rPr>
          <w:rFonts w:eastAsia="Times New Roman"/>
          <w:b/>
          <w:bCs/>
          <w:noProof/>
          <w:lang w:val="uk-UA"/>
        </w:rPr>
        <w:t xml:space="preserve">   </w:t>
      </w:r>
      <w:r w:rsidRPr="009B4F70">
        <w:rPr>
          <w:rFonts w:eastAsia="Times New Roman"/>
          <w:b/>
          <w:bCs/>
          <w:noProof/>
          <w:lang w:val="uk-UA" w:eastAsia="uk-UA"/>
        </w:rPr>
        <w:drawing>
          <wp:inline distT="0" distB="0" distL="0" distR="0" wp14:anchorId="52B38E6F" wp14:editId="62708264">
            <wp:extent cx="2271519" cy="1703697"/>
            <wp:effectExtent l="0" t="0" r="0"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2289730" cy="1717356"/>
                    </a:xfrm>
                    <a:prstGeom prst="rect">
                      <a:avLst/>
                    </a:prstGeom>
                    <a:noFill/>
                    <a:ln>
                      <a:noFill/>
                    </a:ln>
                  </pic:spPr>
                </pic:pic>
              </a:graphicData>
            </a:graphic>
          </wp:inline>
        </w:drawing>
      </w:r>
      <w:r w:rsidR="00C53F36">
        <w:rPr>
          <w:rFonts w:eastAsia="Times New Roman"/>
          <w:b/>
          <w:bCs/>
          <w:noProof/>
          <w:lang w:val="uk-UA"/>
        </w:rPr>
        <w:t xml:space="preserve">   </w:t>
      </w:r>
      <w:r w:rsidRPr="009B4F70">
        <w:rPr>
          <w:rFonts w:eastAsia="Times New Roman"/>
          <w:b/>
          <w:bCs/>
          <w:noProof/>
          <w:lang w:val="uk-UA" w:eastAsia="uk-UA"/>
        </w:rPr>
        <w:drawing>
          <wp:inline distT="0" distB="0" distL="0" distR="0" wp14:anchorId="5E37E922" wp14:editId="3A291B89">
            <wp:extent cx="2271596" cy="1703754"/>
            <wp:effectExtent l="0" t="0" r="0"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2279642" cy="1709788"/>
                    </a:xfrm>
                    <a:prstGeom prst="rect">
                      <a:avLst/>
                    </a:prstGeom>
                    <a:noFill/>
                    <a:ln>
                      <a:noFill/>
                    </a:ln>
                  </pic:spPr>
                </pic:pic>
              </a:graphicData>
            </a:graphic>
          </wp:inline>
        </w:drawing>
      </w:r>
    </w:p>
    <w:p w14:paraId="34D7C4CB" w14:textId="5B066746" w:rsidR="00934CD1" w:rsidRPr="00934CD1" w:rsidRDefault="00934CD1" w:rsidP="00934CD1">
      <w:pPr>
        <w:spacing w:line="360" w:lineRule="auto"/>
        <w:jc w:val="center"/>
        <w:rPr>
          <w:rFonts w:eastAsia="Times New Roman"/>
          <w:i/>
          <w:iCs/>
          <w:color w:val="000000"/>
          <w:sz w:val="24"/>
          <w:szCs w:val="24"/>
          <w:lang w:val="uk-UA"/>
        </w:rPr>
      </w:pPr>
      <w:r>
        <w:rPr>
          <w:rFonts w:eastAsia="Times New Roman"/>
          <w:i/>
          <w:iCs/>
          <w:color w:val="000000"/>
          <w:sz w:val="24"/>
          <w:szCs w:val="24"/>
          <w:lang w:val="uk-UA"/>
        </w:rPr>
        <w:t>Рис.3</w:t>
      </w:r>
      <w:r w:rsidR="005608F8">
        <w:rPr>
          <w:rFonts w:eastAsia="Times New Roman"/>
          <w:i/>
          <w:iCs/>
          <w:color w:val="000000"/>
          <w:sz w:val="24"/>
          <w:szCs w:val="24"/>
          <w:lang w:val="uk-UA"/>
        </w:rPr>
        <w:t>6</w:t>
      </w:r>
      <w:r>
        <w:rPr>
          <w:rFonts w:eastAsia="Times New Roman"/>
          <w:i/>
          <w:iCs/>
          <w:color w:val="000000"/>
          <w:sz w:val="24"/>
          <w:szCs w:val="24"/>
          <w:lang w:val="uk-UA"/>
        </w:rPr>
        <w:t>-4</w:t>
      </w:r>
      <w:r w:rsidR="005608F8">
        <w:rPr>
          <w:rFonts w:eastAsia="Times New Roman"/>
          <w:i/>
          <w:iCs/>
          <w:color w:val="000000"/>
          <w:sz w:val="24"/>
          <w:szCs w:val="24"/>
          <w:lang w:val="uk-UA"/>
        </w:rPr>
        <w:t>4</w:t>
      </w:r>
      <w:r>
        <w:rPr>
          <w:rFonts w:eastAsia="Times New Roman"/>
          <w:i/>
          <w:iCs/>
          <w:color w:val="000000"/>
          <w:sz w:val="24"/>
          <w:szCs w:val="24"/>
          <w:lang w:val="uk-UA"/>
        </w:rPr>
        <w:t xml:space="preserve"> - Фотофіксація</w:t>
      </w:r>
    </w:p>
    <w:p w14:paraId="305C465D" w14:textId="4729834E" w:rsidR="001F6548" w:rsidRPr="009B4F70" w:rsidRDefault="001F6548" w:rsidP="009B4F70">
      <w:pPr>
        <w:spacing w:line="360" w:lineRule="auto"/>
        <w:jc w:val="both"/>
        <w:rPr>
          <w:rFonts w:eastAsia="Times New Roman"/>
          <w:b/>
          <w:bCs/>
          <w:lang w:val="uk-UA"/>
        </w:rPr>
      </w:pPr>
    </w:p>
    <w:p w14:paraId="53363858" w14:textId="71936B32" w:rsidR="001F6548" w:rsidRPr="009B4F70" w:rsidRDefault="001F6548" w:rsidP="009B4F70">
      <w:pPr>
        <w:spacing w:line="360" w:lineRule="auto"/>
        <w:jc w:val="both"/>
        <w:rPr>
          <w:rFonts w:eastAsia="Times New Roman"/>
          <w:b/>
          <w:bCs/>
          <w:lang w:val="uk-UA"/>
        </w:rPr>
      </w:pPr>
    </w:p>
    <w:p w14:paraId="4B66C8B4" w14:textId="3D29DC74" w:rsidR="00A27846" w:rsidRPr="008E4F36" w:rsidRDefault="00A27846" w:rsidP="009B4F70">
      <w:pPr>
        <w:spacing w:line="360" w:lineRule="auto"/>
        <w:jc w:val="both"/>
        <w:rPr>
          <w:rFonts w:eastAsia="Times New Roman"/>
          <w:lang w:val="uk-UA"/>
        </w:rPr>
      </w:pPr>
    </w:p>
    <w:p w14:paraId="243C480A" w14:textId="57837CBC" w:rsidR="0058342F" w:rsidRDefault="0058342F" w:rsidP="0058342F">
      <w:pPr>
        <w:pBdr>
          <w:top w:val="nil"/>
          <w:left w:val="nil"/>
          <w:bottom w:val="nil"/>
          <w:right w:val="nil"/>
          <w:between w:val="nil"/>
        </w:pBdr>
        <w:spacing w:after="0" w:line="360" w:lineRule="auto"/>
        <w:rPr>
          <w:rFonts w:eastAsia="Times New Roman"/>
          <w:b/>
          <w:bCs/>
          <w:color w:val="000000"/>
          <w:lang w:val="uk-UA"/>
        </w:rPr>
      </w:pPr>
      <w:r w:rsidRPr="0058342F">
        <w:rPr>
          <w:rFonts w:eastAsia="Times New Roman"/>
          <w:b/>
          <w:bCs/>
          <w:color w:val="000000"/>
          <w:lang w:val="uk-UA"/>
        </w:rPr>
        <w:lastRenderedPageBreak/>
        <w:t xml:space="preserve">РОЗДІЛ ІІ. </w:t>
      </w:r>
      <w:r w:rsidR="000B761F">
        <w:rPr>
          <w:rFonts w:eastAsia="Times New Roman"/>
          <w:b/>
          <w:bCs/>
          <w:color w:val="000000"/>
          <w:lang w:val="uk-UA"/>
        </w:rPr>
        <w:t xml:space="preserve">Містобудівне та </w:t>
      </w:r>
      <w:r w:rsidRPr="0058342F">
        <w:rPr>
          <w:rFonts w:eastAsia="Times New Roman"/>
          <w:b/>
          <w:bCs/>
          <w:color w:val="000000"/>
          <w:lang w:val="uk-UA"/>
        </w:rPr>
        <w:t>розпланувальне рішення</w:t>
      </w:r>
    </w:p>
    <w:p w14:paraId="489F3AA2" w14:textId="77777777" w:rsidR="00CB73AE" w:rsidRDefault="00CB73AE" w:rsidP="0058342F">
      <w:pPr>
        <w:pBdr>
          <w:top w:val="nil"/>
          <w:left w:val="nil"/>
          <w:bottom w:val="nil"/>
          <w:right w:val="nil"/>
          <w:between w:val="nil"/>
        </w:pBdr>
        <w:spacing w:after="0" w:line="360" w:lineRule="auto"/>
        <w:rPr>
          <w:rFonts w:eastAsia="Times New Roman"/>
          <w:b/>
          <w:bCs/>
          <w:color w:val="000000"/>
          <w:lang w:val="uk-UA"/>
        </w:rPr>
      </w:pPr>
    </w:p>
    <w:p w14:paraId="52FB44D1" w14:textId="0C8BED41" w:rsidR="00CB73AE" w:rsidRDefault="0058342F" w:rsidP="0058342F">
      <w:pPr>
        <w:pBdr>
          <w:top w:val="nil"/>
          <w:left w:val="nil"/>
          <w:bottom w:val="nil"/>
          <w:right w:val="nil"/>
          <w:between w:val="nil"/>
        </w:pBdr>
        <w:spacing w:after="0" w:line="360" w:lineRule="auto"/>
        <w:rPr>
          <w:b/>
          <w:bCs/>
          <w:lang w:val="uk-UA"/>
        </w:rPr>
      </w:pPr>
      <w:r w:rsidRPr="0058342F">
        <w:rPr>
          <w:b/>
          <w:bCs/>
          <w:lang w:val="uk-UA"/>
        </w:rPr>
        <w:t>2.1 Концепція реконструкції набережної</w:t>
      </w:r>
    </w:p>
    <w:p w14:paraId="5D96E850" w14:textId="07DEF6B3" w:rsidR="00D21C20" w:rsidRPr="00D21C20" w:rsidRDefault="00D21C20" w:rsidP="00B07D79">
      <w:pPr>
        <w:pBdr>
          <w:top w:val="nil"/>
          <w:left w:val="nil"/>
          <w:bottom w:val="nil"/>
          <w:right w:val="nil"/>
          <w:between w:val="nil"/>
        </w:pBdr>
        <w:spacing w:after="0" w:line="360" w:lineRule="auto"/>
        <w:jc w:val="both"/>
        <w:rPr>
          <w:rFonts w:eastAsia="Times New Roman"/>
          <w:color w:val="000000"/>
          <w:lang w:val="uk-UA"/>
        </w:rPr>
      </w:pPr>
      <w:r w:rsidRPr="00D21C20">
        <w:rPr>
          <w:rFonts w:eastAsia="Times New Roman"/>
          <w:color w:val="000000"/>
          <w:lang w:val="uk-UA"/>
        </w:rPr>
        <w:t xml:space="preserve">Архітектурно-містобудівна концепція реконструкції набережної річки Бистриця Солотвинська базується на філософії тотальної гуманізації колишнього транзитного простору та повернення водної </w:t>
      </w:r>
      <w:r w:rsidR="00A15E5C">
        <w:rPr>
          <w:rFonts w:eastAsia="Times New Roman"/>
          <w:color w:val="000000"/>
          <w:lang w:val="uk-UA"/>
        </w:rPr>
        <w:t>зони</w:t>
      </w:r>
      <w:r w:rsidRPr="00D21C20">
        <w:rPr>
          <w:rFonts w:eastAsia="Times New Roman"/>
          <w:color w:val="000000"/>
          <w:lang w:val="uk-UA"/>
        </w:rPr>
        <w:t xml:space="preserve"> в активне повсякденне життя Івано-Франківська. Головне просторове завдання проєкту — </w:t>
      </w:r>
      <w:r w:rsidR="00A15E5C">
        <w:rPr>
          <w:rFonts w:eastAsia="Times New Roman"/>
          <w:color w:val="000000"/>
          <w:lang w:val="uk-UA"/>
        </w:rPr>
        <w:t xml:space="preserve">подарувати місту нову рекреаційну та дозвілєву зону, замінивши стару і застарілу радянську ментальність  </w:t>
      </w:r>
      <w:r w:rsidRPr="00D21C20">
        <w:rPr>
          <w:rFonts w:eastAsia="Times New Roman"/>
          <w:color w:val="000000"/>
          <w:lang w:val="uk-UA"/>
        </w:rPr>
        <w:t xml:space="preserve">, і перетворити депресивну буферну територію на безперервний, багаторівневий лінійний екопарк. Проєктне рішення докорінно змінює пріоритети використання ділянки: замість транзитної зони, яку мешканці намагалися якомога швидше пройти, створюється мультимодальний громадський простір, орієнтований на комфорт, безпеку та різноманіття сценаріїв дозвілля містян. Стратегічним кроком концепції є чітке розведення конфліктних потоків: існуючий автомобільний міст на вулиці Галицькій повністю звільняється від пішохідного руху, </w:t>
      </w:r>
      <w:r w:rsidR="00A15E5C">
        <w:rPr>
          <w:rFonts w:eastAsia="Times New Roman"/>
          <w:color w:val="000000"/>
          <w:lang w:val="uk-UA"/>
        </w:rPr>
        <w:t>змінюючи призначення</w:t>
      </w:r>
      <w:r w:rsidRPr="00D21C20">
        <w:rPr>
          <w:rFonts w:eastAsia="Times New Roman"/>
          <w:color w:val="000000"/>
          <w:lang w:val="uk-UA"/>
        </w:rPr>
        <w:t xml:space="preserve"> під обслуговування виключно автотранспорту та ізольованих велосмуг, тоді як основним комунікаційним вектором, що надійно «зшиває» спальний мікрорайон Пасічна з урбанізованим ядром міста, стає новий запроєктований пішохідний міст.</w:t>
      </w:r>
    </w:p>
    <w:p w14:paraId="015B1A43" w14:textId="77777777" w:rsidR="00D21C20" w:rsidRPr="00D21C20" w:rsidRDefault="00D21C20" w:rsidP="00B07D79">
      <w:pPr>
        <w:pBdr>
          <w:top w:val="nil"/>
          <w:left w:val="nil"/>
          <w:bottom w:val="nil"/>
          <w:right w:val="nil"/>
          <w:between w:val="nil"/>
        </w:pBdr>
        <w:spacing w:after="0" w:line="360" w:lineRule="auto"/>
        <w:jc w:val="both"/>
        <w:rPr>
          <w:rFonts w:eastAsia="Times New Roman"/>
          <w:color w:val="000000"/>
          <w:lang w:val="uk-UA"/>
        </w:rPr>
      </w:pPr>
    </w:p>
    <w:p w14:paraId="1F0B1D9C" w14:textId="4A131DFF" w:rsidR="00D21C20" w:rsidRPr="00D21C20" w:rsidRDefault="00D21C20" w:rsidP="00B07D79">
      <w:pPr>
        <w:pBdr>
          <w:top w:val="nil"/>
          <w:left w:val="nil"/>
          <w:bottom w:val="nil"/>
          <w:right w:val="nil"/>
          <w:between w:val="nil"/>
        </w:pBdr>
        <w:spacing w:after="0" w:line="360" w:lineRule="auto"/>
        <w:jc w:val="both"/>
        <w:rPr>
          <w:rFonts w:eastAsia="Times New Roman"/>
          <w:color w:val="000000"/>
          <w:lang w:val="uk-UA"/>
        </w:rPr>
      </w:pPr>
      <w:r w:rsidRPr="00D21C20">
        <w:rPr>
          <w:rFonts w:eastAsia="Times New Roman"/>
          <w:color w:val="000000"/>
          <w:lang w:val="uk-UA"/>
        </w:rPr>
        <w:t>Пішохідна та велосипедна інфраструктура набережної виступає головною «кровоносною системою» генерального плану. В основу її геометрії покладено прогулянкову вісь («</w:t>
      </w:r>
      <w:r w:rsidR="00A15E5C">
        <w:rPr>
          <w:rFonts w:eastAsia="Times New Roman"/>
          <w:color w:val="000000"/>
          <w:lang w:val="uk-UA"/>
        </w:rPr>
        <w:t>Лінійний парк</w:t>
      </w:r>
      <w:r w:rsidRPr="00D21C20">
        <w:rPr>
          <w:rFonts w:eastAsia="Times New Roman"/>
          <w:color w:val="000000"/>
          <w:lang w:val="uk-UA"/>
        </w:rPr>
        <w:t xml:space="preserve">»), яка </w:t>
      </w:r>
      <w:r>
        <w:rPr>
          <w:rFonts w:eastAsia="Times New Roman"/>
          <w:color w:val="000000"/>
          <w:lang w:val="uk-UA"/>
        </w:rPr>
        <w:t>повноцінно наповнена всіма потрібними для комфортного перебування елементами</w:t>
      </w:r>
    </w:p>
    <w:p w14:paraId="087BB607" w14:textId="77777777" w:rsidR="00D21C20" w:rsidRPr="00D21C20" w:rsidRDefault="00D21C20" w:rsidP="00B07D79">
      <w:pPr>
        <w:pBdr>
          <w:top w:val="nil"/>
          <w:left w:val="nil"/>
          <w:bottom w:val="nil"/>
          <w:right w:val="nil"/>
          <w:between w:val="nil"/>
        </w:pBdr>
        <w:spacing w:after="0" w:line="360" w:lineRule="auto"/>
        <w:jc w:val="both"/>
        <w:rPr>
          <w:rFonts w:eastAsia="Times New Roman"/>
          <w:color w:val="000000"/>
          <w:lang w:val="uk-UA"/>
        </w:rPr>
      </w:pPr>
    </w:p>
    <w:p w14:paraId="665A0D2F" w14:textId="0FAAF6B7" w:rsidR="00C53F36" w:rsidRDefault="00D21C20" w:rsidP="00A15E5C">
      <w:pPr>
        <w:pBdr>
          <w:top w:val="nil"/>
          <w:left w:val="nil"/>
          <w:bottom w:val="nil"/>
          <w:right w:val="nil"/>
          <w:between w:val="nil"/>
        </w:pBdr>
        <w:spacing w:after="0" w:line="360" w:lineRule="auto"/>
        <w:jc w:val="both"/>
        <w:rPr>
          <w:rFonts w:eastAsia="Times New Roman"/>
          <w:noProof/>
          <w:color w:val="000000"/>
          <w:lang w:val="uk-UA"/>
        </w:rPr>
      </w:pPr>
      <w:r w:rsidRPr="00D21C20">
        <w:rPr>
          <w:rFonts w:eastAsia="Times New Roman"/>
          <w:color w:val="000000"/>
          <w:lang w:val="uk-UA"/>
        </w:rPr>
        <w:t xml:space="preserve">Завдяки такій динамічній формі головного променаду, прогулянковий маршрут природним чином розгалужується на систему основних та другорядних доріжок, </w:t>
      </w:r>
      <w:r w:rsidRPr="00D21C20">
        <w:rPr>
          <w:rFonts w:eastAsia="Times New Roman"/>
          <w:color w:val="000000"/>
          <w:lang w:val="uk-UA"/>
        </w:rPr>
        <w:lastRenderedPageBreak/>
        <w:t xml:space="preserve">що спускаються каскадами до води, інтегруючи у свою структуру багаторівневі оглядові майданчики, пандуси для маломобільних груп населення та капітальні заглиблені сходи-амфітеатри. Останні виконують роль ландшафтних спусків і водночас працюють як відкриті громадські трибуни просто неба, відкриваючи </w:t>
      </w:r>
      <w:r w:rsidR="00C53F36">
        <w:rPr>
          <w:rFonts w:eastAsia="Times New Roman"/>
          <w:noProof/>
          <w:color w:val="000000"/>
          <w:lang w:val="uk-UA"/>
        </w:rPr>
        <w:t xml:space="preserve">    </w:t>
      </w:r>
    </w:p>
    <w:p w14:paraId="0D02ED0C" w14:textId="5329F844" w:rsidR="00D21C20" w:rsidRDefault="00D21C20" w:rsidP="00A15E5C">
      <w:pPr>
        <w:pBdr>
          <w:top w:val="nil"/>
          <w:left w:val="nil"/>
          <w:bottom w:val="nil"/>
          <w:right w:val="nil"/>
          <w:between w:val="nil"/>
        </w:pBdr>
        <w:spacing w:after="0" w:line="360" w:lineRule="auto"/>
        <w:jc w:val="both"/>
        <w:rPr>
          <w:rFonts w:eastAsia="Times New Roman"/>
          <w:color w:val="000000"/>
          <w:lang w:val="uk-UA"/>
        </w:rPr>
      </w:pPr>
      <w:r w:rsidRPr="00D21C20">
        <w:rPr>
          <w:rFonts w:eastAsia="Times New Roman"/>
          <w:color w:val="000000"/>
          <w:lang w:val="uk-UA"/>
        </w:rPr>
        <w:t xml:space="preserve">панорамні краєвиди на </w:t>
      </w:r>
      <w:r w:rsidR="00A15E5C">
        <w:rPr>
          <w:rFonts w:eastAsia="Times New Roman"/>
          <w:color w:val="000000"/>
          <w:lang w:val="uk-UA"/>
        </w:rPr>
        <w:t>русло</w:t>
      </w:r>
      <w:r w:rsidRPr="00D21C20">
        <w:rPr>
          <w:rFonts w:eastAsia="Times New Roman"/>
          <w:color w:val="000000"/>
          <w:lang w:val="uk-UA"/>
        </w:rPr>
        <w:t xml:space="preserve"> річки та архітектурний силует нового моста.</w:t>
      </w:r>
    </w:p>
    <w:p w14:paraId="73534BBC" w14:textId="18453262" w:rsidR="00D21C20" w:rsidRPr="00D21C20" w:rsidRDefault="00C53F36" w:rsidP="00B07D79">
      <w:pPr>
        <w:pBdr>
          <w:top w:val="nil"/>
          <w:left w:val="nil"/>
          <w:bottom w:val="nil"/>
          <w:right w:val="nil"/>
          <w:between w:val="nil"/>
        </w:pBdr>
        <w:spacing w:after="0" w:line="360" w:lineRule="auto"/>
        <w:jc w:val="both"/>
        <w:rPr>
          <w:rFonts w:eastAsia="Times New Roman"/>
          <w:color w:val="000000"/>
          <w:lang w:val="uk-UA"/>
        </w:rPr>
      </w:pPr>
      <w:r>
        <w:rPr>
          <w:rFonts w:eastAsia="Times New Roman"/>
          <w:noProof/>
          <w:color w:val="000000"/>
          <w:lang w:val="uk-UA"/>
        </w:rPr>
        <w:t xml:space="preserve">                             </w:t>
      </w:r>
      <w:r w:rsidR="00934CD1">
        <w:rPr>
          <w:rFonts w:eastAsia="Times New Roman"/>
          <w:noProof/>
          <w:color w:val="000000"/>
          <w:lang w:val="uk-UA"/>
        </w:rPr>
        <w:t xml:space="preserve">     </w:t>
      </w:r>
      <w:r>
        <w:rPr>
          <w:rFonts w:eastAsia="Times New Roman"/>
          <w:noProof/>
          <w:color w:val="000000"/>
          <w:lang w:val="uk-UA" w:eastAsia="uk-UA"/>
        </w:rPr>
        <w:drawing>
          <wp:inline distT="0" distB="0" distL="0" distR="0" wp14:anchorId="184F00ED" wp14:editId="29E33E78">
            <wp:extent cx="3185795" cy="4504690"/>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3185795" cy="4504690"/>
                    </a:xfrm>
                    <a:prstGeom prst="rect">
                      <a:avLst/>
                    </a:prstGeom>
                    <a:noFill/>
                    <a:ln>
                      <a:noFill/>
                    </a:ln>
                  </pic:spPr>
                </pic:pic>
              </a:graphicData>
            </a:graphic>
          </wp:inline>
        </w:drawing>
      </w:r>
    </w:p>
    <w:p w14:paraId="7EC5BAB2" w14:textId="777EC0DA" w:rsidR="00934CD1" w:rsidRPr="00934CD1" w:rsidRDefault="00934CD1" w:rsidP="00934CD1">
      <w:pPr>
        <w:spacing w:line="360" w:lineRule="auto"/>
        <w:jc w:val="center"/>
        <w:rPr>
          <w:rFonts w:eastAsia="Times New Roman"/>
          <w:i/>
          <w:iCs/>
          <w:color w:val="000000"/>
          <w:sz w:val="24"/>
          <w:szCs w:val="24"/>
          <w:lang w:val="uk-UA"/>
        </w:rPr>
      </w:pPr>
      <w:r>
        <w:rPr>
          <w:rFonts w:eastAsia="Times New Roman"/>
          <w:i/>
          <w:iCs/>
          <w:color w:val="000000"/>
          <w:sz w:val="24"/>
          <w:szCs w:val="24"/>
          <w:lang w:val="uk-UA"/>
        </w:rPr>
        <w:t>Рис.4</w:t>
      </w:r>
      <w:r w:rsidR="005608F8">
        <w:rPr>
          <w:rFonts w:eastAsia="Times New Roman"/>
          <w:i/>
          <w:iCs/>
          <w:color w:val="000000"/>
          <w:sz w:val="24"/>
          <w:szCs w:val="24"/>
          <w:lang w:val="uk-UA"/>
        </w:rPr>
        <w:t>5</w:t>
      </w:r>
      <w:r>
        <w:rPr>
          <w:rFonts w:eastAsia="Times New Roman"/>
          <w:i/>
          <w:iCs/>
          <w:color w:val="000000"/>
          <w:sz w:val="24"/>
          <w:szCs w:val="24"/>
          <w:lang w:val="uk-UA"/>
        </w:rPr>
        <w:t xml:space="preserve"> - Ескіз концепція району реконструкції</w:t>
      </w:r>
    </w:p>
    <w:p w14:paraId="444C8D8F" w14:textId="0AB5B16E" w:rsidR="00D21C20" w:rsidRPr="00D21C20" w:rsidRDefault="00D21C20" w:rsidP="00B07D79">
      <w:pPr>
        <w:pBdr>
          <w:top w:val="nil"/>
          <w:left w:val="nil"/>
          <w:bottom w:val="nil"/>
          <w:right w:val="nil"/>
          <w:between w:val="nil"/>
        </w:pBdr>
        <w:spacing w:after="0" w:line="360" w:lineRule="auto"/>
        <w:jc w:val="both"/>
        <w:rPr>
          <w:rFonts w:eastAsia="Times New Roman"/>
          <w:color w:val="000000"/>
          <w:lang w:val="uk-UA"/>
        </w:rPr>
      </w:pPr>
    </w:p>
    <w:p w14:paraId="47DF7EE1" w14:textId="09FB1E18" w:rsidR="00D21C20" w:rsidRPr="00D21C20" w:rsidRDefault="00D21C20" w:rsidP="00B07D79">
      <w:pPr>
        <w:pBdr>
          <w:top w:val="nil"/>
          <w:left w:val="nil"/>
          <w:bottom w:val="nil"/>
          <w:right w:val="nil"/>
          <w:between w:val="nil"/>
        </w:pBdr>
        <w:spacing w:after="0" w:line="360" w:lineRule="auto"/>
        <w:jc w:val="both"/>
        <w:rPr>
          <w:rFonts w:eastAsia="Times New Roman"/>
          <w:color w:val="000000"/>
          <w:lang w:val="uk-UA"/>
        </w:rPr>
      </w:pPr>
      <w:r w:rsidRPr="00D21C20">
        <w:rPr>
          <w:rFonts w:eastAsia="Times New Roman"/>
          <w:color w:val="000000"/>
          <w:lang w:val="uk-UA"/>
        </w:rPr>
        <w:t xml:space="preserve">Функціональне насичення оновленої набережної розроблене за принципом безперервного чергування активних і тихих рекреаційних кластерів.. Далі вздовж узбережжя спортивна функція плавно змінюється соціальною та відпочинковою: проєктуються затишні ландшафтні «кімнати» з перголами, павільйони літніх кафе, </w:t>
      </w:r>
      <w:r w:rsidRPr="00D21C20">
        <w:rPr>
          <w:rFonts w:eastAsia="Times New Roman"/>
          <w:color w:val="000000"/>
          <w:lang w:val="uk-UA"/>
        </w:rPr>
        <w:lastRenderedPageBreak/>
        <w:t xml:space="preserve">відкриті вуличні </w:t>
      </w:r>
      <w:r w:rsidR="00A15E5C">
        <w:rPr>
          <w:rFonts w:eastAsia="Times New Roman"/>
          <w:color w:val="000000"/>
          <w:lang w:val="uk-UA"/>
        </w:rPr>
        <w:t>амфітеатри для навчання та часу проводження</w:t>
      </w:r>
      <w:r w:rsidRPr="00D21C20">
        <w:rPr>
          <w:rFonts w:eastAsia="Times New Roman"/>
          <w:color w:val="000000"/>
          <w:lang w:val="uk-UA"/>
        </w:rPr>
        <w:t xml:space="preserve"> та екологічні міські пляжі</w:t>
      </w:r>
      <w:r w:rsidR="00A15E5C">
        <w:rPr>
          <w:rFonts w:eastAsia="Times New Roman"/>
          <w:color w:val="000000"/>
          <w:lang w:val="uk-UA"/>
        </w:rPr>
        <w:t>.</w:t>
      </w:r>
    </w:p>
    <w:p w14:paraId="64134A50" w14:textId="343BC60F" w:rsidR="00D21C20" w:rsidRPr="00D21C20" w:rsidRDefault="00D21C20" w:rsidP="00B07D79">
      <w:pPr>
        <w:pBdr>
          <w:top w:val="nil"/>
          <w:left w:val="nil"/>
          <w:bottom w:val="nil"/>
          <w:right w:val="nil"/>
          <w:between w:val="nil"/>
        </w:pBdr>
        <w:spacing w:after="0" w:line="360" w:lineRule="auto"/>
        <w:jc w:val="both"/>
        <w:rPr>
          <w:rFonts w:eastAsia="Times New Roman"/>
          <w:color w:val="000000"/>
          <w:lang w:val="uk-UA"/>
        </w:rPr>
      </w:pPr>
    </w:p>
    <w:p w14:paraId="51DAEDD5" w14:textId="3D22E99C" w:rsidR="00D21C20" w:rsidRDefault="00D21C20" w:rsidP="00B07D79">
      <w:pPr>
        <w:pBdr>
          <w:top w:val="nil"/>
          <w:left w:val="nil"/>
          <w:bottom w:val="nil"/>
          <w:right w:val="nil"/>
          <w:between w:val="nil"/>
        </w:pBdr>
        <w:spacing w:after="0" w:line="360" w:lineRule="auto"/>
        <w:jc w:val="both"/>
        <w:rPr>
          <w:rFonts w:eastAsia="Times New Roman"/>
          <w:color w:val="000000"/>
          <w:lang w:val="uk-UA"/>
        </w:rPr>
      </w:pPr>
      <w:r w:rsidRPr="00D21C20">
        <w:rPr>
          <w:rFonts w:eastAsia="Times New Roman"/>
          <w:color w:val="000000"/>
          <w:lang w:val="uk-UA"/>
        </w:rPr>
        <w:t>Важливим технологічним компонентом концепції є впровадження принципів Smart City в елементи благоустрою. На найбільш навантажених пішохідних осях набережної та на самому пішохідному мосту застосовується інноваційне розумне мощення з інтегрованими п'єзоелектричними елементами. Кінетична енергія кроків тисяч людей, які щодня перетинають річку, трансформується в чисту електрику, що дозволяє накопичувати автономний ресурс для вечірнього лінійного підсвічування паркових алей</w:t>
      </w:r>
      <w:r w:rsidR="00A15E5C">
        <w:rPr>
          <w:rFonts w:eastAsia="Times New Roman"/>
          <w:color w:val="000000"/>
          <w:lang w:val="uk-UA"/>
        </w:rPr>
        <w:t>.</w:t>
      </w:r>
    </w:p>
    <w:p w14:paraId="765D90A9" w14:textId="145D9EB8" w:rsidR="00934CD1" w:rsidRPr="00CB73AE" w:rsidRDefault="00934CD1" w:rsidP="00B07D79">
      <w:pPr>
        <w:pBdr>
          <w:top w:val="nil"/>
          <w:left w:val="nil"/>
          <w:bottom w:val="nil"/>
          <w:right w:val="nil"/>
          <w:between w:val="nil"/>
        </w:pBdr>
        <w:spacing w:after="0" w:line="360" w:lineRule="auto"/>
        <w:jc w:val="both"/>
        <w:rPr>
          <w:rFonts w:eastAsia="Times New Roman"/>
          <w:color w:val="000000"/>
          <w:lang w:val="uk-UA"/>
        </w:rPr>
      </w:pPr>
    </w:p>
    <w:p w14:paraId="672D0AF7" w14:textId="74535D3C" w:rsidR="002832D1" w:rsidRPr="002832D1" w:rsidRDefault="0058342F" w:rsidP="00B07D79">
      <w:pPr>
        <w:pBdr>
          <w:top w:val="nil"/>
          <w:left w:val="nil"/>
          <w:bottom w:val="nil"/>
          <w:right w:val="nil"/>
          <w:between w:val="nil"/>
        </w:pBdr>
        <w:spacing w:after="0" w:line="360" w:lineRule="auto"/>
        <w:jc w:val="both"/>
        <w:rPr>
          <w:rFonts w:eastAsia="Times New Roman"/>
          <w:b/>
          <w:bCs/>
          <w:color w:val="000000"/>
          <w:lang w:val="uk-UA"/>
        </w:rPr>
      </w:pPr>
      <w:r w:rsidRPr="0058342F">
        <w:rPr>
          <w:b/>
          <w:bCs/>
          <w:lang w:val="uk-UA"/>
        </w:rPr>
        <w:t>2.</w:t>
      </w:r>
      <w:r w:rsidR="00CB73AE">
        <w:rPr>
          <w:b/>
          <w:bCs/>
          <w:lang w:val="uk-UA"/>
        </w:rPr>
        <w:t>2</w:t>
      </w:r>
      <w:r w:rsidRPr="0058342F">
        <w:rPr>
          <w:b/>
          <w:bCs/>
          <w:lang w:val="uk-UA"/>
        </w:rPr>
        <w:t xml:space="preserve"> </w:t>
      </w:r>
      <w:r w:rsidR="00CB73AE" w:rsidRPr="0058342F">
        <w:rPr>
          <w:rFonts w:eastAsia="Times New Roman"/>
          <w:b/>
          <w:bCs/>
          <w:color w:val="000000"/>
          <w:lang w:val="uk-UA"/>
        </w:rPr>
        <w:t xml:space="preserve">Функціонально-розпланувальне рішення </w:t>
      </w:r>
    </w:p>
    <w:p w14:paraId="460A961F" w14:textId="28BC3F11" w:rsidR="002832D1" w:rsidRPr="002832D1" w:rsidRDefault="002832D1" w:rsidP="00B07D79">
      <w:pPr>
        <w:pBdr>
          <w:top w:val="nil"/>
          <w:left w:val="nil"/>
          <w:bottom w:val="nil"/>
          <w:right w:val="nil"/>
          <w:between w:val="nil"/>
        </w:pBdr>
        <w:spacing w:after="0" w:line="360" w:lineRule="auto"/>
        <w:jc w:val="both"/>
        <w:rPr>
          <w:rFonts w:eastAsia="Times New Roman"/>
          <w:color w:val="000000"/>
          <w:lang w:val="uk-UA"/>
        </w:rPr>
      </w:pPr>
      <w:r>
        <w:rPr>
          <w:rFonts w:eastAsia="Times New Roman"/>
          <w:color w:val="000000"/>
          <w:lang w:val="uk-UA"/>
        </w:rPr>
        <w:t xml:space="preserve">  </w:t>
      </w:r>
      <w:r w:rsidRPr="002832D1">
        <w:rPr>
          <w:rFonts w:eastAsia="Times New Roman"/>
          <w:color w:val="000000"/>
          <w:lang w:val="uk-UA"/>
        </w:rPr>
        <w:t xml:space="preserve">Функціонально-розпланувальна організація території загальною площею </w:t>
      </w:r>
      <w:r>
        <w:rPr>
          <w:rFonts w:eastAsia="Times New Roman"/>
          <w:color w:val="000000"/>
          <w:lang w:val="uk-UA"/>
        </w:rPr>
        <w:t>12,5</w:t>
      </w:r>
      <w:r w:rsidRPr="002832D1">
        <w:rPr>
          <w:rFonts w:eastAsia="Times New Roman"/>
          <w:color w:val="000000"/>
          <w:lang w:val="uk-UA"/>
        </w:rPr>
        <w:t xml:space="preserve"> га підпорядкована ідеї створення цілісного, просторово безперервного та мультимодального рекреаційного комплексу</w:t>
      </w:r>
      <w:r w:rsidR="00A15E5C">
        <w:rPr>
          <w:rFonts w:eastAsia="Times New Roman"/>
          <w:color w:val="000000"/>
          <w:lang w:val="uk-UA"/>
        </w:rPr>
        <w:t>.</w:t>
      </w:r>
      <w:r w:rsidRPr="002832D1">
        <w:rPr>
          <w:rFonts w:eastAsia="Times New Roman"/>
          <w:color w:val="000000"/>
          <w:lang w:val="uk-UA"/>
        </w:rPr>
        <w:t xml:space="preserve"> В основу планувального зонування покладено принцип адаптивного просторового каркаса, що дозволяє гармонійно поєднати жорстку інженерно-транспортну структуру магістральних вулиць Галицької та Набережної з екологічною матрицею річкової заплави. Територія генерального плану чітко розшарована на взаємопов'язані функціональні зони: соціокультурне та виставкове ядро навколо будівлі БКХ, молодіжний спортивно-екстремальний кластер у підмостовому просторі, лінійний прогулянковий екопарк уздовж дамби </w:t>
      </w:r>
      <w:r w:rsidR="00A15E5C">
        <w:rPr>
          <w:rFonts w:eastAsia="Times New Roman"/>
          <w:color w:val="000000"/>
          <w:lang w:val="uk-UA"/>
        </w:rPr>
        <w:t xml:space="preserve">на вулиці Надрічній </w:t>
      </w:r>
      <w:r w:rsidRPr="002832D1">
        <w:rPr>
          <w:rFonts w:eastAsia="Times New Roman"/>
          <w:color w:val="000000"/>
          <w:lang w:val="uk-UA"/>
        </w:rPr>
        <w:t>та природну зону активного прирічкового відпочинку з міськими пляжами.</w:t>
      </w:r>
    </w:p>
    <w:p w14:paraId="1F2E0EC9" w14:textId="77777777" w:rsidR="002832D1" w:rsidRPr="002832D1" w:rsidRDefault="002832D1" w:rsidP="00B07D79">
      <w:pPr>
        <w:pBdr>
          <w:top w:val="nil"/>
          <w:left w:val="nil"/>
          <w:bottom w:val="nil"/>
          <w:right w:val="nil"/>
          <w:between w:val="nil"/>
        </w:pBdr>
        <w:spacing w:after="0" w:line="360" w:lineRule="auto"/>
        <w:jc w:val="both"/>
        <w:rPr>
          <w:rFonts w:eastAsia="Times New Roman"/>
          <w:color w:val="000000"/>
          <w:lang w:val="uk-UA"/>
        </w:rPr>
      </w:pPr>
    </w:p>
    <w:p w14:paraId="44FA0199" w14:textId="77777777" w:rsidR="002832D1" w:rsidRPr="002832D1" w:rsidRDefault="002832D1" w:rsidP="00B07D79">
      <w:pPr>
        <w:pBdr>
          <w:top w:val="nil"/>
          <w:left w:val="nil"/>
          <w:bottom w:val="nil"/>
          <w:right w:val="nil"/>
          <w:between w:val="nil"/>
        </w:pBdr>
        <w:spacing w:after="0" w:line="360" w:lineRule="auto"/>
        <w:jc w:val="both"/>
        <w:rPr>
          <w:rFonts w:eastAsia="Times New Roman"/>
          <w:color w:val="000000"/>
          <w:lang w:val="uk-UA"/>
        </w:rPr>
      </w:pPr>
      <w:r w:rsidRPr="002832D1">
        <w:rPr>
          <w:rFonts w:eastAsia="Times New Roman"/>
          <w:color w:val="000000"/>
          <w:lang w:val="uk-UA"/>
        </w:rPr>
        <w:t>Головним містобудівним інструментом реорганізації середовища є жорстка диференціація та просторове розведення транзитних, транспортних і пішохідно-</w:t>
      </w:r>
      <w:r w:rsidRPr="002832D1">
        <w:rPr>
          <w:rFonts w:eastAsia="Times New Roman"/>
          <w:color w:val="000000"/>
          <w:lang w:val="uk-UA"/>
        </w:rPr>
        <w:lastRenderedPageBreak/>
        <w:t>велосипедних потоків, що дозволяє повністю ліквідувати наявні урбаністичні конфлікти.</w:t>
      </w:r>
    </w:p>
    <w:p w14:paraId="461C167C" w14:textId="77777777" w:rsidR="002832D1" w:rsidRPr="002832D1" w:rsidRDefault="002832D1" w:rsidP="00B07D79">
      <w:pPr>
        <w:pBdr>
          <w:top w:val="nil"/>
          <w:left w:val="nil"/>
          <w:bottom w:val="nil"/>
          <w:right w:val="nil"/>
          <w:between w:val="nil"/>
        </w:pBdr>
        <w:spacing w:after="0" w:line="360" w:lineRule="auto"/>
        <w:jc w:val="both"/>
        <w:rPr>
          <w:rFonts w:eastAsia="Times New Roman"/>
          <w:color w:val="000000"/>
          <w:lang w:val="uk-UA"/>
        </w:rPr>
      </w:pPr>
    </w:p>
    <w:p w14:paraId="3E976CF6" w14:textId="517D9CB2" w:rsidR="002832D1" w:rsidRPr="002832D1" w:rsidRDefault="002832D1" w:rsidP="00B07D79">
      <w:pPr>
        <w:pBdr>
          <w:top w:val="nil"/>
          <w:left w:val="nil"/>
          <w:bottom w:val="nil"/>
          <w:right w:val="nil"/>
          <w:between w:val="nil"/>
        </w:pBdr>
        <w:spacing w:after="0" w:line="360" w:lineRule="auto"/>
        <w:jc w:val="both"/>
        <w:rPr>
          <w:rFonts w:eastAsia="Times New Roman"/>
          <w:color w:val="000000"/>
          <w:lang w:val="uk-UA"/>
        </w:rPr>
      </w:pPr>
      <w:r w:rsidRPr="002832D1">
        <w:rPr>
          <w:rFonts w:eastAsia="Times New Roman"/>
          <w:color w:val="000000"/>
          <w:lang w:val="uk-UA"/>
        </w:rPr>
        <w:t xml:space="preserve">Існуючий автомобільний міст, який раніше створював небезпеку та дискомфорт для людей, повністю ізолюється від пішохідного трафіку і модернізується виключно для обслуговування автотранспорту та інтегрованої двосторонньої велосипедної магістралі. Натомість основним комунікаційним вектором, що зшиває спальний район Пасічна з центральною частиною Івано-Франківська, стає новий проєктований пішохідний міст. Геометрія його прогонової будови розроблена за складною пластичною траєкторією: міст не просто перетинає русло річки, а утворює капітальне планувальне відгалуження (рукав), яке безпосередньо заходить у будівлю культурного центру (БКХ) на </w:t>
      </w:r>
      <w:r w:rsidR="008A57BE">
        <w:rPr>
          <w:rFonts w:eastAsia="Times New Roman"/>
          <w:color w:val="000000"/>
          <w:lang w:val="uk-UA"/>
        </w:rPr>
        <w:t>зелений експлуатований дах</w:t>
      </w:r>
      <w:r w:rsidRPr="002832D1">
        <w:rPr>
          <w:rFonts w:eastAsia="Times New Roman"/>
          <w:color w:val="000000"/>
          <w:lang w:val="uk-UA"/>
        </w:rPr>
        <w:t>, формуючи безперервний мистецький перехід.</w:t>
      </w:r>
    </w:p>
    <w:p w14:paraId="523BF202" w14:textId="1D8F96D6" w:rsidR="002832D1" w:rsidRDefault="00194B3C" w:rsidP="004D2AFF">
      <w:pPr>
        <w:pBdr>
          <w:top w:val="nil"/>
          <w:left w:val="nil"/>
          <w:bottom w:val="nil"/>
          <w:right w:val="nil"/>
          <w:between w:val="nil"/>
        </w:pBdr>
        <w:spacing w:after="0" w:line="360" w:lineRule="auto"/>
        <w:jc w:val="center"/>
        <w:rPr>
          <w:rFonts w:eastAsia="Times New Roman"/>
          <w:i/>
          <w:iCs/>
          <w:noProof/>
          <w:color w:val="000000"/>
          <w:sz w:val="24"/>
          <w:szCs w:val="24"/>
          <w:lang w:val="uk-UA"/>
        </w:rPr>
      </w:pPr>
      <w:r>
        <w:rPr>
          <w:rFonts w:eastAsia="Times New Roman"/>
          <w:i/>
          <w:iCs/>
          <w:noProof/>
          <w:color w:val="000000"/>
          <w:sz w:val="24"/>
          <w:szCs w:val="24"/>
          <w:lang w:val="uk-UA" w:eastAsia="uk-UA"/>
        </w:rPr>
        <w:drawing>
          <wp:inline distT="0" distB="0" distL="0" distR="0" wp14:anchorId="79F14DA4" wp14:editId="432FD873">
            <wp:extent cx="3209925" cy="4018072"/>
            <wp:effectExtent l="0" t="0" r="0" b="1905"/>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Рисунок 106"/>
                    <pic:cNvPicPr>
                      <a:picLocks noChangeAspect="1" noChangeArrowheads="1"/>
                    </pic:cNvPicPr>
                  </pic:nvPicPr>
                  <pic:blipFill>
                    <a:blip r:embed="rId89" cstate="print">
                      <a:extLst>
                        <a:ext uri="{28A0092B-C50C-407E-A947-70E740481C1C}">
                          <a14:useLocalDpi xmlns:a14="http://schemas.microsoft.com/office/drawing/2010/main" val="0"/>
                        </a:ext>
                      </a:extLst>
                    </a:blip>
                    <a:stretch>
                      <a:fillRect/>
                    </a:stretch>
                  </pic:blipFill>
                  <pic:spPr bwMode="auto">
                    <a:xfrm>
                      <a:off x="0" y="0"/>
                      <a:ext cx="3215415" cy="4024945"/>
                    </a:xfrm>
                    <a:prstGeom prst="rect">
                      <a:avLst/>
                    </a:prstGeom>
                    <a:noFill/>
                    <a:ln>
                      <a:noFill/>
                    </a:ln>
                  </pic:spPr>
                </pic:pic>
              </a:graphicData>
            </a:graphic>
          </wp:inline>
        </w:drawing>
      </w:r>
    </w:p>
    <w:p w14:paraId="540EA0A6" w14:textId="67740425" w:rsidR="00194B3C" w:rsidRPr="00934CD1" w:rsidRDefault="00194B3C" w:rsidP="00194B3C">
      <w:pPr>
        <w:spacing w:line="360" w:lineRule="auto"/>
        <w:jc w:val="center"/>
        <w:rPr>
          <w:rFonts w:eastAsia="Times New Roman"/>
          <w:i/>
          <w:iCs/>
          <w:color w:val="000000"/>
          <w:sz w:val="24"/>
          <w:szCs w:val="24"/>
          <w:lang w:val="uk-UA"/>
        </w:rPr>
      </w:pPr>
      <w:r>
        <w:rPr>
          <w:rFonts w:eastAsia="Times New Roman"/>
          <w:i/>
          <w:iCs/>
          <w:color w:val="000000"/>
          <w:sz w:val="24"/>
          <w:szCs w:val="24"/>
          <w:lang w:val="uk-UA"/>
        </w:rPr>
        <w:t>Рис.4</w:t>
      </w:r>
      <w:r w:rsidR="005608F8">
        <w:rPr>
          <w:rFonts w:eastAsia="Times New Roman"/>
          <w:i/>
          <w:iCs/>
          <w:color w:val="000000"/>
          <w:sz w:val="24"/>
          <w:szCs w:val="24"/>
          <w:lang w:val="uk-UA"/>
        </w:rPr>
        <w:t>6</w:t>
      </w:r>
      <w:r>
        <w:rPr>
          <w:rFonts w:eastAsia="Times New Roman"/>
          <w:i/>
          <w:iCs/>
          <w:color w:val="000000"/>
          <w:sz w:val="24"/>
          <w:szCs w:val="24"/>
          <w:lang w:val="uk-UA"/>
        </w:rPr>
        <w:t xml:space="preserve"> - Схема функціонального зонування</w:t>
      </w:r>
    </w:p>
    <w:p w14:paraId="7E2E5F65" w14:textId="77777777" w:rsidR="00194B3C" w:rsidRPr="002832D1" w:rsidRDefault="00194B3C" w:rsidP="00B07D79">
      <w:pPr>
        <w:pBdr>
          <w:top w:val="nil"/>
          <w:left w:val="nil"/>
          <w:bottom w:val="nil"/>
          <w:right w:val="nil"/>
          <w:between w:val="nil"/>
        </w:pBdr>
        <w:spacing w:after="0" w:line="360" w:lineRule="auto"/>
        <w:jc w:val="both"/>
        <w:rPr>
          <w:rFonts w:eastAsia="Times New Roman"/>
          <w:color w:val="000000"/>
          <w:lang w:val="uk-UA"/>
        </w:rPr>
      </w:pPr>
    </w:p>
    <w:p w14:paraId="4299043D" w14:textId="290B29E7" w:rsidR="002832D1" w:rsidRPr="002832D1" w:rsidRDefault="002832D1" w:rsidP="00B07D79">
      <w:pPr>
        <w:pBdr>
          <w:top w:val="nil"/>
          <w:left w:val="nil"/>
          <w:bottom w:val="nil"/>
          <w:right w:val="nil"/>
          <w:between w:val="nil"/>
        </w:pBdr>
        <w:spacing w:after="0" w:line="360" w:lineRule="auto"/>
        <w:jc w:val="both"/>
        <w:rPr>
          <w:rFonts w:eastAsia="Times New Roman"/>
          <w:color w:val="000000"/>
          <w:lang w:val="uk-UA"/>
        </w:rPr>
      </w:pPr>
      <w:r w:rsidRPr="002832D1">
        <w:rPr>
          <w:rFonts w:eastAsia="Times New Roman"/>
          <w:color w:val="000000"/>
          <w:lang w:val="uk-UA"/>
        </w:rPr>
        <w:t xml:space="preserve">Транспортне обслуговування ділянки вирішене за периферійним принципом, завдяки чому внутрішня рекреаційна зона набережної залишається повністю вільною від автомобілів. Господарський та інженерний під’їзд до БКХ організовано ізольовано з боку вулиці </w:t>
      </w:r>
      <w:r w:rsidR="008A57BE">
        <w:rPr>
          <w:rFonts w:eastAsia="Times New Roman"/>
          <w:color w:val="000000"/>
          <w:lang w:val="uk-UA"/>
        </w:rPr>
        <w:t>Хіміків</w:t>
      </w:r>
      <w:r w:rsidRPr="002832D1">
        <w:rPr>
          <w:rFonts w:eastAsia="Times New Roman"/>
          <w:color w:val="000000"/>
          <w:lang w:val="uk-UA"/>
        </w:rPr>
        <w:t>, де облаштовано закриту службову парковку, автостоянки для відвідувачів та спеціалізовані місця для маломобільних груп населення</w:t>
      </w:r>
      <w:r w:rsidR="008A57BE">
        <w:rPr>
          <w:rFonts w:eastAsia="Times New Roman"/>
          <w:color w:val="000000"/>
          <w:lang w:val="uk-UA"/>
        </w:rPr>
        <w:t xml:space="preserve"> організовано за вулиці Галицька беспосередньо з парадної частини БКХ.</w:t>
      </w:r>
    </w:p>
    <w:p w14:paraId="03446065" w14:textId="7FDA91C7" w:rsidR="002832D1" w:rsidRPr="002832D1" w:rsidRDefault="00934CD1" w:rsidP="00B07D79">
      <w:pPr>
        <w:pBdr>
          <w:top w:val="nil"/>
          <w:left w:val="nil"/>
          <w:bottom w:val="nil"/>
          <w:right w:val="nil"/>
          <w:between w:val="nil"/>
        </w:pBdr>
        <w:spacing w:after="0" w:line="360" w:lineRule="auto"/>
        <w:jc w:val="both"/>
        <w:rPr>
          <w:rFonts w:eastAsia="Times New Roman"/>
          <w:color w:val="000000"/>
          <w:lang w:val="uk-UA"/>
        </w:rPr>
      </w:pPr>
      <w:r>
        <w:rPr>
          <w:rFonts w:eastAsia="Times New Roman"/>
          <w:color w:val="000000"/>
          <w:lang w:val="uk-UA"/>
        </w:rPr>
        <w:t xml:space="preserve">  </w:t>
      </w:r>
      <w:r w:rsidR="002832D1" w:rsidRPr="002832D1">
        <w:rPr>
          <w:rFonts w:eastAsia="Times New Roman"/>
          <w:color w:val="000000"/>
          <w:lang w:val="uk-UA"/>
        </w:rPr>
        <w:t>Вся пішохідна мережа лінійного парку запроєктована як інклюзивне середовище. Складний природний рельєф із перепадами висот до 9 метрів між позначкою автомобільної магістралі та заплавою річки долається за допомогою каскадної системи ландшафтних сходів-амфітеатрів, пологих пандусних серпантинів та окремого вертикального комунікаційного вузла з панорамними ліфтами, що забезпечує безперешкодний вихід із набережної безпосередньо на оглядовий рівень пішохідного моста.</w:t>
      </w:r>
    </w:p>
    <w:p w14:paraId="7132BA10" w14:textId="77777777" w:rsidR="002832D1" w:rsidRPr="002832D1" w:rsidRDefault="002832D1" w:rsidP="00B07D79">
      <w:pPr>
        <w:pBdr>
          <w:top w:val="nil"/>
          <w:left w:val="nil"/>
          <w:bottom w:val="nil"/>
          <w:right w:val="nil"/>
          <w:between w:val="nil"/>
        </w:pBdr>
        <w:spacing w:after="0" w:line="360" w:lineRule="auto"/>
        <w:jc w:val="both"/>
        <w:rPr>
          <w:rFonts w:eastAsia="Times New Roman"/>
          <w:color w:val="000000"/>
          <w:lang w:val="uk-UA"/>
        </w:rPr>
      </w:pPr>
    </w:p>
    <w:p w14:paraId="4E85ED07" w14:textId="76E42EB0" w:rsidR="002832D1" w:rsidRDefault="00194B3C" w:rsidP="00B07D79">
      <w:pPr>
        <w:pBdr>
          <w:top w:val="nil"/>
          <w:left w:val="nil"/>
          <w:bottom w:val="nil"/>
          <w:right w:val="nil"/>
          <w:between w:val="nil"/>
        </w:pBdr>
        <w:spacing w:after="0" w:line="360" w:lineRule="auto"/>
        <w:jc w:val="both"/>
        <w:rPr>
          <w:rFonts w:eastAsia="Times New Roman"/>
          <w:color w:val="000000"/>
          <w:lang w:val="uk-UA"/>
        </w:rPr>
      </w:pPr>
      <w:r>
        <w:rPr>
          <w:rFonts w:eastAsia="Times New Roman"/>
          <w:color w:val="000000"/>
          <w:lang w:val="uk-UA"/>
        </w:rPr>
        <w:t xml:space="preserve">  </w:t>
      </w:r>
      <w:r w:rsidR="002832D1" w:rsidRPr="002832D1">
        <w:rPr>
          <w:rFonts w:eastAsia="Times New Roman"/>
          <w:color w:val="000000"/>
          <w:lang w:val="uk-UA"/>
        </w:rPr>
        <w:t xml:space="preserve">Для забезпечення сталої мобільності вздовж усього узбережжя прокладено виділені велосипедні смуги, які відокремлені від прогулянкових променадів геопластикою та буферними зеленими насадженнями. В точках найбільшої концентрації людей — на вхідній </w:t>
      </w:r>
      <w:r w:rsidR="002832D1">
        <w:rPr>
          <w:rFonts w:eastAsia="Times New Roman"/>
          <w:color w:val="000000"/>
          <w:lang w:val="uk-UA"/>
        </w:rPr>
        <w:t>зоні біля пішохідного моста</w:t>
      </w:r>
      <w:r w:rsidR="002832D1" w:rsidRPr="002832D1">
        <w:rPr>
          <w:rFonts w:eastAsia="Times New Roman"/>
          <w:color w:val="000000"/>
          <w:lang w:val="uk-UA"/>
        </w:rPr>
        <w:t>— запроєктовано два великі велосипедні хаби площею по 45 м² кожен. Вони не лише виконують функцію паркування приватних велосипедів та самокатів, але й архітектурно об'єднують у собі зони</w:t>
      </w:r>
      <w:r w:rsidR="008A57BE">
        <w:rPr>
          <w:rFonts w:eastAsia="Times New Roman"/>
          <w:color w:val="000000"/>
          <w:lang w:val="uk-UA"/>
        </w:rPr>
        <w:t xml:space="preserve"> парковок</w:t>
      </w:r>
      <w:r w:rsidR="002832D1" w:rsidRPr="002832D1">
        <w:rPr>
          <w:rFonts w:eastAsia="Times New Roman"/>
          <w:color w:val="000000"/>
          <w:lang w:val="uk-UA"/>
        </w:rPr>
        <w:t>, точок підзарядки та місць для короткочасного відпочинку.</w:t>
      </w:r>
    </w:p>
    <w:p w14:paraId="6107B406" w14:textId="77777777" w:rsidR="00194B3C" w:rsidRPr="002832D1" w:rsidRDefault="00194B3C" w:rsidP="00B07D79">
      <w:pPr>
        <w:pBdr>
          <w:top w:val="nil"/>
          <w:left w:val="nil"/>
          <w:bottom w:val="nil"/>
          <w:right w:val="nil"/>
          <w:between w:val="nil"/>
        </w:pBdr>
        <w:spacing w:after="0" w:line="360" w:lineRule="auto"/>
        <w:jc w:val="both"/>
        <w:rPr>
          <w:rFonts w:eastAsia="Times New Roman"/>
          <w:color w:val="000000"/>
          <w:lang w:val="uk-UA"/>
        </w:rPr>
      </w:pPr>
    </w:p>
    <w:p w14:paraId="331DBF4D" w14:textId="283CBA4C" w:rsidR="002832D1" w:rsidRPr="002832D1" w:rsidRDefault="00194B3C" w:rsidP="00B07D79">
      <w:pPr>
        <w:pBdr>
          <w:top w:val="nil"/>
          <w:left w:val="nil"/>
          <w:bottom w:val="nil"/>
          <w:right w:val="nil"/>
          <w:between w:val="nil"/>
        </w:pBdr>
        <w:spacing w:after="0" w:line="360" w:lineRule="auto"/>
        <w:jc w:val="both"/>
        <w:rPr>
          <w:rFonts w:eastAsia="Times New Roman"/>
          <w:color w:val="000000"/>
          <w:lang w:val="uk-UA"/>
        </w:rPr>
      </w:pPr>
      <w:r>
        <w:rPr>
          <w:rFonts w:eastAsia="Times New Roman"/>
          <w:color w:val="000000"/>
          <w:lang w:val="uk-UA"/>
        </w:rPr>
        <w:t xml:space="preserve">  </w:t>
      </w:r>
      <w:r w:rsidR="002832D1" w:rsidRPr="002832D1">
        <w:rPr>
          <w:rFonts w:eastAsia="Times New Roman"/>
          <w:color w:val="000000"/>
          <w:lang w:val="uk-UA"/>
        </w:rPr>
        <w:t>Така функціонально-планувальна структура дозволяє перетворити набережну Бистриці Солотвинської на екологічно чистий, безпечний та високотехнологічний громадський простір, де архітектура будівлі БКХ та інфраструктура мостових переходів працюють як єдиний просторовий магніт.</w:t>
      </w:r>
    </w:p>
    <w:p w14:paraId="2CCB93A0" w14:textId="0A953F83" w:rsidR="00211926" w:rsidRPr="00211926" w:rsidRDefault="00211926" w:rsidP="00B07D79">
      <w:pPr>
        <w:pBdr>
          <w:top w:val="nil"/>
          <w:left w:val="nil"/>
          <w:bottom w:val="nil"/>
          <w:right w:val="nil"/>
          <w:between w:val="nil"/>
        </w:pBdr>
        <w:spacing w:after="0" w:line="360" w:lineRule="auto"/>
        <w:jc w:val="both"/>
        <w:rPr>
          <w:lang w:val="uk-UA"/>
        </w:rPr>
      </w:pPr>
    </w:p>
    <w:p w14:paraId="0C627B70" w14:textId="76B8A96C" w:rsidR="0058342F" w:rsidRDefault="0058342F" w:rsidP="00B07D79">
      <w:pPr>
        <w:pBdr>
          <w:top w:val="nil"/>
          <w:left w:val="nil"/>
          <w:bottom w:val="nil"/>
          <w:right w:val="nil"/>
          <w:between w:val="nil"/>
        </w:pBdr>
        <w:spacing w:after="0" w:line="360" w:lineRule="auto"/>
        <w:jc w:val="both"/>
        <w:rPr>
          <w:b/>
          <w:bCs/>
          <w:lang w:val="uk-UA"/>
        </w:rPr>
      </w:pPr>
      <w:r w:rsidRPr="0058342F">
        <w:rPr>
          <w:rFonts w:eastAsia="Times New Roman"/>
          <w:b/>
          <w:bCs/>
          <w:color w:val="000000"/>
          <w:lang w:val="uk-UA"/>
        </w:rPr>
        <w:t>2.</w:t>
      </w:r>
      <w:r w:rsidR="00CB73AE">
        <w:rPr>
          <w:rFonts w:eastAsia="Times New Roman"/>
          <w:b/>
          <w:bCs/>
          <w:color w:val="000000"/>
          <w:lang w:val="uk-UA"/>
        </w:rPr>
        <w:t>3</w:t>
      </w:r>
      <w:r w:rsidRPr="0058342F">
        <w:rPr>
          <w:rFonts w:eastAsia="Times New Roman"/>
          <w:b/>
          <w:bCs/>
          <w:color w:val="000000"/>
          <w:lang w:val="uk-UA"/>
        </w:rPr>
        <w:t xml:space="preserve"> </w:t>
      </w:r>
      <w:r w:rsidR="00CB73AE" w:rsidRPr="0058342F">
        <w:rPr>
          <w:rFonts w:eastAsia="Times New Roman"/>
          <w:b/>
          <w:bCs/>
          <w:color w:val="000000"/>
          <w:lang w:val="uk-UA"/>
        </w:rPr>
        <w:t>Опис генерального плану</w:t>
      </w:r>
      <w:r w:rsidR="00CB73AE" w:rsidRPr="00CB73AE">
        <w:rPr>
          <w:b/>
          <w:bCs/>
          <w:lang w:val="uk-UA"/>
        </w:rPr>
        <w:t xml:space="preserve"> </w:t>
      </w:r>
    </w:p>
    <w:p w14:paraId="12CEEC94" w14:textId="3CBCFA4A" w:rsidR="00211926" w:rsidRPr="00211926" w:rsidRDefault="00194B3C" w:rsidP="00B07D79">
      <w:pPr>
        <w:pBdr>
          <w:top w:val="nil"/>
          <w:left w:val="nil"/>
          <w:bottom w:val="nil"/>
          <w:right w:val="nil"/>
          <w:between w:val="nil"/>
        </w:pBdr>
        <w:spacing w:after="0" w:line="360" w:lineRule="auto"/>
        <w:jc w:val="both"/>
        <w:rPr>
          <w:lang w:val="uk-UA"/>
        </w:rPr>
      </w:pPr>
      <w:r>
        <w:rPr>
          <w:lang w:val="uk-UA"/>
        </w:rPr>
        <w:t xml:space="preserve">       </w:t>
      </w:r>
      <w:r w:rsidR="00211926" w:rsidRPr="00211926">
        <w:rPr>
          <w:lang w:val="uk-UA"/>
        </w:rPr>
        <w:t xml:space="preserve">Проєктні рішення генерального плану охоплюють прибережну територію річки Бистриця Солотвинська площею </w:t>
      </w:r>
      <w:r w:rsidR="0012218E">
        <w:rPr>
          <w:lang w:val="uk-UA"/>
        </w:rPr>
        <w:t>12.5</w:t>
      </w:r>
      <w:r w:rsidR="00211926" w:rsidRPr="00211926">
        <w:rPr>
          <w:lang w:val="uk-UA"/>
        </w:rPr>
        <w:t xml:space="preserve"> га і базуються на концепції повного просторового та функціонального переосмислення занедбаного міського простору. Основна мета містобудівної організації ділянки — трансформація транзитного бар'єра, який раніше відрізав житловий район Пасічна від центральної частини Івано-Франківська, у живий, інклюзивний та безпечний лінійний екопарк. Композиційним та планувальним ядром проєкту стає взаємодія трьох головних елементів: реконструйованої пішохідної набережної, нового безбар'єрного пішохідного моста та об'єму багатофункціонального культурного хабу (БКХ), які разом формують </w:t>
      </w:r>
      <w:r w:rsidR="002832D1">
        <w:rPr>
          <w:lang w:val="uk-UA"/>
        </w:rPr>
        <w:t>нову зону</w:t>
      </w:r>
      <w:r w:rsidR="00211926" w:rsidRPr="00211926">
        <w:rPr>
          <w:lang w:val="uk-UA"/>
        </w:rPr>
        <w:t xml:space="preserve"> міста.</w:t>
      </w:r>
    </w:p>
    <w:p w14:paraId="427ED250" w14:textId="4782F8A0" w:rsidR="00211926" w:rsidRDefault="00B55466" w:rsidP="004D2AFF">
      <w:pPr>
        <w:pBdr>
          <w:top w:val="nil"/>
          <w:left w:val="nil"/>
          <w:bottom w:val="nil"/>
          <w:right w:val="nil"/>
          <w:between w:val="nil"/>
        </w:pBdr>
        <w:spacing w:after="0" w:line="360" w:lineRule="auto"/>
        <w:jc w:val="center"/>
        <w:rPr>
          <w:rFonts w:eastAsia="Times New Roman"/>
          <w:b/>
          <w:bCs/>
          <w:color w:val="000000"/>
          <w:lang w:val="uk-UA"/>
        </w:rPr>
      </w:pPr>
      <w:r>
        <w:rPr>
          <w:rFonts w:eastAsia="Times New Roman"/>
          <w:b/>
          <w:bCs/>
          <w:noProof/>
          <w:color w:val="000000"/>
          <w:lang w:val="uk-UA" w:eastAsia="uk-UA"/>
        </w:rPr>
        <w:drawing>
          <wp:inline distT="0" distB="0" distL="0" distR="0" wp14:anchorId="24B353A1" wp14:editId="3E55022C">
            <wp:extent cx="4766310" cy="4392681"/>
            <wp:effectExtent l="0" t="0" r="0" b="8255"/>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Рисунок 70"/>
                    <pic:cNvPicPr>
                      <a:picLocks noChangeAspect="1" noChangeArrowheads="1"/>
                    </pic:cNvPicPr>
                  </pic:nvPicPr>
                  <pic:blipFill>
                    <a:blip r:embed="rId90">
                      <a:extLst>
                        <a:ext uri="{28A0092B-C50C-407E-A947-70E740481C1C}">
                          <a14:useLocalDpi xmlns:a14="http://schemas.microsoft.com/office/drawing/2010/main" val="0"/>
                        </a:ext>
                      </a:extLst>
                    </a:blip>
                    <a:stretch>
                      <a:fillRect/>
                    </a:stretch>
                  </pic:blipFill>
                  <pic:spPr bwMode="auto">
                    <a:xfrm>
                      <a:off x="0" y="0"/>
                      <a:ext cx="4781780" cy="4406938"/>
                    </a:xfrm>
                    <a:prstGeom prst="rect">
                      <a:avLst/>
                    </a:prstGeom>
                    <a:noFill/>
                    <a:ln>
                      <a:noFill/>
                    </a:ln>
                  </pic:spPr>
                </pic:pic>
              </a:graphicData>
            </a:graphic>
          </wp:inline>
        </w:drawing>
      </w:r>
    </w:p>
    <w:p w14:paraId="026191A6" w14:textId="0D335E44" w:rsidR="00211926" w:rsidRPr="00194B3C" w:rsidRDefault="00194B3C" w:rsidP="00194B3C">
      <w:pPr>
        <w:spacing w:line="360" w:lineRule="auto"/>
        <w:jc w:val="center"/>
        <w:rPr>
          <w:rFonts w:eastAsia="Times New Roman"/>
          <w:i/>
          <w:iCs/>
          <w:color w:val="000000"/>
          <w:sz w:val="24"/>
          <w:szCs w:val="24"/>
          <w:lang w:val="uk-UA"/>
        </w:rPr>
      </w:pPr>
      <w:r>
        <w:rPr>
          <w:rFonts w:eastAsia="Times New Roman"/>
          <w:i/>
          <w:iCs/>
          <w:color w:val="000000"/>
          <w:sz w:val="24"/>
          <w:szCs w:val="24"/>
          <w:lang w:val="uk-UA"/>
        </w:rPr>
        <w:t>Рис.4</w:t>
      </w:r>
      <w:r w:rsidR="005608F8">
        <w:rPr>
          <w:rFonts w:eastAsia="Times New Roman"/>
          <w:i/>
          <w:iCs/>
          <w:color w:val="000000"/>
          <w:sz w:val="24"/>
          <w:szCs w:val="24"/>
          <w:lang w:val="uk-UA"/>
        </w:rPr>
        <w:t>7</w:t>
      </w:r>
      <w:r>
        <w:rPr>
          <w:rFonts w:eastAsia="Times New Roman"/>
          <w:i/>
          <w:iCs/>
          <w:color w:val="000000"/>
          <w:sz w:val="24"/>
          <w:szCs w:val="24"/>
          <w:lang w:val="uk-UA"/>
        </w:rPr>
        <w:t xml:space="preserve"> – Генеральний план</w:t>
      </w:r>
    </w:p>
    <w:p w14:paraId="22F19752" w14:textId="7781A661" w:rsidR="00211926" w:rsidRDefault="00194B3C" w:rsidP="00B07D79">
      <w:pPr>
        <w:pBdr>
          <w:top w:val="nil"/>
          <w:left w:val="nil"/>
          <w:bottom w:val="nil"/>
          <w:right w:val="nil"/>
          <w:between w:val="nil"/>
        </w:pBdr>
        <w:spacing w:after="0" w:line="360" w:lineRule="auto"/>
        <w:jc w:val="both"/>
        <w:rPr>
          <w:rFonts w:eastAsia="Times New Roman"/>
          <w:color w:val="000000"/>
          <w:lang w:val="uk-UA"/>
        </w:rPr>
      </w:pPr>
      <w:r>
        <w:rPr>
          <w:rFonts w:eastAsia="Times New Roman"/>
          <w:color w:val="000000"/>
          <w:lang w:val="uk-UA"/>
        </w:rPr>
        <w:lastRenderedPageBreak/>
        <w:t xml:space="preserve">     </w:t>
      </w:r>
      <w:r w:rsidR="00211926" w:rsidRPr="00211926">
        <w:rPr>
          <w:rFonts w:eastAsia="Times New Roman"/>
          <w:color w:val="000000"/>
          <w:lang w:val="uk-UA"/>
        </w:rPr>
        <w:t xml:space="preserve">Планувальна організація генерального плану території БКХ (М 1:1000) вирішена з урахуванням складного берегового рельєфу та необхідності створення репрезентативної, функціонально насиченої вхідної групи. Головна пішохідна площа перед будівлею розгорнута з боку міського променаду й трактується як відкритий громадський простір. </w:t>
      </w:r>
      <w:r w:rsidR="00F66154">
        <w:t>Порівняльний аналіз конструктивних систем пішохідних мостів [</w:t>
      </w:r>
      <w:r w:rsidR="00F66154">
        <w:rPr>
          <w:lang w:val="uk-UA"/>
        </w:rPr>
        <w:t>25</w:t>
      </w:r>
      <w:r w:rsidR="00F66154">
        <w:t>] дозволив обрати оптимальне архітектурно-інженерне рішення для реконструкції мосту, що забезпечує необхідну жорсткість та візуальну легкість.</w:t>
      </w:r>
    </w:p>
    <w:p w14:paraId="3A6A9BF9" w14:textId="16D44A5F" w:rsidR="007859D5" w:rsidRPr="007859D5" w:rsidRDefault="007859D5" w:rsidP="00B07D79">
      <w:pPr>
        <w:pBdr>
          <w:top w:val="nil"/>
          <w:left w:val="nil"/>
          <w:bottom w:val="nil"/>
          <w:right w:val="nil"/>
          <w:between w:val="nil"/>
        </w:pBdr>
        <w:spacing w:after="0" w:line="360" w:lineRule="auto"/>
        <w:jc w:val="both"/>
        <w:rPr>
          <w:rFonts w:eastAsia="Times New Roman"/>
          <w:color w:val="000000"/>
          <w:lang w:val="uk-UA"/>
        </w:rPr>
      </w:pPr>
      <w:r w:rsidRPr="007859D5">
        <w:rPr>
          <w:rFonts w:eastAsia="Times New Roman"/>
          <w:color w:val="000000"/>
          <w:lang w:val="uk-UA"/>
        </w:rPr>
        <w:t xml:space="preserve">Комунікаційний каркас цієї ділянки безпосередньо зав'язаний на вертикальне розділення рухів. Головна вісь нового пішохідного моста, що прямує через річку Бистриця Солотвинська, </w:t>
      </w:r>
      <w:r w:rsidR="008A57BE">
        <w:rPr>
          <w:rFonts w:eastAsia="Times New Roman"/>
          <w:color w:val="000000"/>
          <w:lang w:val="uk-UA"/>
        </w:rPr>
        <w:t xml:space="preserve">беспосередньо виконую функцію переправи через річку і окремим відгалуженням підходить до нового БКХ. </w:t>
      </w:r>
      <w:r w:rsidRPr="007859D5">
        <w:rPr>
          <w:rFonts w:eastAsia="Times New Roman"/>
          <w:color w:val="000000"/>
          <w:lang w:val="uk-UA"/>
        </w:rPr>
        <w:t xml:space="preserve">Цей рукав-перехід веде пішоходів безпосередньо </w:t>
      </w:r>
      <w:r w:rsidR="008A57BE">
        <w:rPr>
          <w:rFonts w:eastAsia="Times New Roman"/>
          <w:color w:val="000000"/>
          <w:lang w:val="uk-UA"/>
        </w:rPr>
        <w:t>на дах арт-центру.</w:t>
      </w:r>
    </w:p>
    <w:p w14:paraId="26EE85A9" w14:textId="45345AAF" w:rsidR="007859D5" w:rsidRPr="007859D5" w:rsidRDefault="007859D5" w:rsidP="00B07D79">
      <w:pPr>
        <w:pBdr>
          <w:top w:val="nil"/>
          <w:left w:val="nil"/>
          <w:bottom w:val="nil"/>
          <w:right w:val="nil"/>
          <w:between w:val="nil"/>
        </w:pBdr>
        <w:spacing w:after="0" w:line="360" w:lineRule="auto"/>
        <w:jc w:val="both"/>
        <w:rPr>
          <w:rFonts w:eastAsia="Times New Roman"/>
          <w:color w:val="000000"/>
          <w:lang w:val="uk-UA"/>
        </w:rPr>
      </w:pPr>
    </w:p>
    <w:p w14:paraId="04AC76F0" w14:textId="77777777" w:rsidR="008E4F36" w:rsidRDefault="007859D5" w:rsidP="00B07D79">
      <w:pPr>
        <w:pBdr>
          <w:top w:val="nil"/>
          <w:left w:val="nil"/>
          <w:bottom w:val="nil"/>
          <w:right w:val="nil"/>
          <w:between w:val="nil"/>
        </w:pBdr>
        <w:spacing w:after="0" w:line="360" w:lineRule="auto"/>
        <w:jc w:val="both"/>
        <w:rPr>
          <w:rFonts w:eastAsia="Times New Roman"/>
          <w:color w:val="000000"/>
          <w:lang w:val="uk-UA"/>
        </w:rPr>
      </w:pPr>
      <w:r w:rsidRPr="007859D5">
        <w:rPr>
          <w:rFonts w:eastAsia="Times New Roman"/>
          <w:color w:val="000000"/>
          <w:lang w:val="uk-UA"/>
        </w:rPr>
        <w:t xml:space="preserve">З південного боку будівлі, у зоні з найвищим рівнем інсоляції, розташована простора відкрита тераса ресторану. У безпосередньому зв'язку з рекреаційним простором площі облаштовано тематичну дитячу ігрову зону, яка відокремлена від виставкових майданчиків щільними групами декоративного ландшафтного озеленення. Транспортне та господарське обслуговування хабу повністю винесене на периферію ділянки й ізольоване від пішохідних зон. Організовано окремий господарський заїзд з боку вулиці </w:t>
      </w:r>
      <w:r w:rsidR="008E4F36">
        <w:rPr>
          <w:rFonts w:eastAsia="Times New Roman"/>
          <w:color w:val="000000"/>
          <w:lang w:val="uk-UA"/>
        </w:rPr>
        <w:t>Хіміків</w:t>
      </w:r>
      <w:r w:rsidRPr="007859D5">
        <w:rPr>
          <w:rFonts w:eastAsia="Times New Roman"/>
          <w:color w:val="000000"/>
          <w:lang w:val="uk-UA"/>
        </w:rPr>
        <w:t xml:space="preserve">, який веде до зони розвантаження технічних приміщень БКХ, де також облаштовано закриту парковку для персоналу та відвідувачів, автостоянки для маломобільних груп населення </w:t>
      </w:r>
      <w:r w:rsidR="008E4F36">
        <w:rPr>
          <w:rFonts w:eastAsia="Times New Roman"/>
          <w:color w:val="000000"/>
          <w:lang w:val="uk-UA"/>
        </w:rPr>
        <w:t xml:space="preserve">організовано з </w:t>
      </w:r>
    </w:p>
    <w:p w14:paraId="66108F1A" w14:textId="675B9B51" w:rsidR="00B55466" w:rsidRDefault="008E4F36" w:rsidP="00B07D79">
      <w:pPr>
        <w:pBdr>
          <w:top w:val="nil"/>
          <w:left w:val="nil"/>
          <w:bottom w:val="nil"/>
          <w:right w:val="nil"/>
          <w:between w:val="nil"/>
        </w:pBdr>
        <w:spacing w:after="0" w:line="360" w:lineRule="auto"/>
        <w:jc w:val="both"/>
        <w:rPr>
          <w:rFonts w:eastAsia="Times New Roman"/>
          <w:b/>
          <w:bCs/>
          <w:noProof/>
          <w:color w:val="000000"/>
          <w:lang w:val="uk-UA"/>
        </w:rPr>
      </w:pPr>
      <w:r>
        <w:rPr>
          <w:rFonts w:eastAsia="Times New Roman"/>
          <w:color w:val="000000"/>
          <w:lang w:val="uk-UA"/>
        </w:rPr>
        <w:t>вулиці Галицька</w:t>
      </w:r>
      <w:r w:rsidR="007859D5" w:rsidRPr="007859D5">
        <w:rPr>
          <w:rFonts w:eastAsia="Times New Roman"/>
          <w:color w:val="000000"/>
          <w:lang w:val="uk-UA"/>
        </w:rPr>
        <w:t>.</w:t>
      </w:r>
      <w:r w:rsidR="00B55466" w:rsidRPr="00B55466">
        <w:rPr>
          <w:rFonts w:eastAsia="Times New Roman"/>
          <w:b/>
          <w:bCs/>
          <w:noProof/>
          <w:color w:val="000000"/>
          <w:lang w:val="uk-UA"/>
        </w:rPr>
        <w:t xml:space="preserve"> </w:t>
      </w:r>
    </w:p>
    <w:p w14:paraId="2F13B969" w14:textId="77777777" w:rsidR="008E4F36" w:rsidRDefault="00B55466" w:rsidP="00B07D79">
      <w:pPr>
        <w:pBdr>
          <w:top w:val="nil"/>
          <w:left w:val="nil"/>
          <w:bottom w:val="nil"/>
          <w:right w:val="nil"/>
          <w:between w:val="nil"/>
        </w:pBdr>
        <w:spacing w:after="0" w:line="360" w:lineRule="auto"/>
        <w:jc w:val="both"/>
        <w:rPr>
          <w:rFonts w:eastAsia="Times New Roman"/>
          <w:b/>
          <w:bCs/>
          <w:noProof/>
          <w:color w:val="000000"/>
          <w:lang w:val="uk-UA"/>
        </w:rPr>
      </w:pPr>
      <w:r>
        <w:rPr>
          <w:rFonts w:eastAsia="Times New Roman"/>
          <w:b/>
          <w:bCs/>
          <w:noProof/>
          <w:color w:val="000000"/>
          <w:lang w:val="uk-UA"/>
        </w:rPr>
        <w:t xml:space="preserve">                       </w:t>
      </w:r>
    </w:p>
    <w:p w14:paraId="4A588FF5" w14:textId="4083B186" w:rsidR="007859D5" w:rsidRDefault="00B55466" w:rsidP="004D2AFF">
      <w:pPr>
        <w:pBdr>
          <w:top w:val="nil"/>
          <w:left w:val="nil"/>
          <w:bottom w:val="nil"/>
          <w:right w:val="nil"/>
          <w:between w:val="nil"/>
        </w:pBdr>
        <w:spacing w:after="0" w:line="360" w:lineRule="auto"/>
        <w:jc w:val="center"/>
        <w:rPr>
          <w:rFonts w:eastAsia="Times New Roman"/>
          <w:color w:val="000000"/>
          <w:lang w:val="uk-UA"/>
        </w:rPr>
      </w:pPr>
      <w:r>
        <w:rPr>
          <w:rFonts w:eastAsia="Times New Roman"/>
          <w:b/>
          <w:bCs/>
          <w:noProof/>
          <w:color w:val="000000"/>
          <w:lang w:val="uk-UA" w:eastAsia="uk-UA"/>
        </w:rPr>
        <w:lastRenderedPageBreak/>
        <w:drawing>
          <wp:inline distT="0" distB="0" distL="0" distR="0" wp14:anchorId="028D461B" wp14:editId="3980CDC4">
            <wp:extent cx="5574673" cy="3038475"/>
            <wp:effectExtent l="0" t="0" r="6985" b="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Рисунок 84"/>
                    <pic:cNvPicPr>
                      <a:picLocks noChangeAspect="1" noChangeArrowheads="1"/>
                    </pic:cNvPicPr>
                  </pic:nvPicPr>
                  <pic:blipFill>
                    <a:blip r:embed="rId91">
                      <a:extLst>
                        <a:ext uri="{28A0092B-C50C-407E-A947-70E740481C1C}">
                          <a14:useLocalDpi xmlns:a14="http://schemas.microsoft.com/office/drawing/2010/main" val="0"/>
                        </a:ext>
                      </a:extLst>
                    </a:blip>
                    <a:stretch>
                      <a:fillRect/>
                    </a:stretch>
                  </pic:blipFill>
                  <pic:spPr bwMode="auto">
                    <a:xfrm>
                      <a:off x="0" y="0"/>
                      <a:ext cx="5586048" cy="3044675"/>
                    </a:xfrm>
                    <a:prstGeom prst="rect">
                      <a:avLst/>
                    </a:prstGeom>
                    <a:noFill/>
                    <a:ln>
                      <a:noFill/>
                    </a:ln>
                  </pic:spPr>
                </pic:pic>
              </a:graphicData>
            </a:graphic>
          </wp:inline>
        </w:drawing>
      </w:r>
    </w:p>
    <w:p w14:paraId="0C53DB5E" w14:textId="43E3394A" w:rsidR="00194B3C" w:rsidRPr="00194B3C" w:rsidRDefault="00194B3C" w:rsidP="00194B3C">
      <w:pPr>
        <w:spacing w:line="360" w:lineRule="auto"/>
        <w:jc w:val="center"/>
        <w:rPr>
          <w:rFonts w:eastAsia="Times New Roman"/>
          <w:i/>
          <w:iCs/>
          <w:color w:val="000000"/>
          <w:sz w:val="24"/>
          <w:szCs w:val="24"/>
          <w:lang w:val="uk-UA"/>
        </w:rPr>
      </w:pPr>
      <w:r>
        <w:rPr>
          <w:rFonts w:eastAsia="Times New Roman"/>
          <w:i/>
          <w:iCs/>
          <w:color w:val="000000"/>
          <w:sz w:val="24"/>
          <w:szCs w:val="24"/>
          <w:lang w:val="uk-UA"/>
        </w:rPr>
        <w:t>Рис.</w:t>
      </w:r>
      <w:r w:rsidR="00FB5669">
        <w:rPr>
          <w:rFonts w:eastAsia="Times New Roman"/>
          <w:i/>
          <w:iCs/>
          <w:color w:val="000000"/>
          <w:sz w:val="24"/>
          <w:szCs w:val="24"/>
          <w:lang w:val="uk-UA"/>
        </w:rPr>
        <w:t>4</w:t>
      </w:r>
      <w:r w:rsidR="005608F8">
        <w:rPr>
          <w:rFonts w:eastAsia="Times New Roman"/>
          <w:i/>
          <w:iCs/>
          <w:color w:val="000000"/>
          <w:sz w:val="24"/>
          <w:szCs w:val="24"/>
          <w:lang w:val="uk-UA"/>
        </w:rPr>
        <w:t>8</w:t>
      </w:r>
      <w:r>
        <w:rPr>
          <w:rFonts w:eastAsia="Times New Roman"/>
          <w:i/>
          <w:iCs/>
          <w:color w:val="000000"/>
          <w:sz w:val="24"/>
          <w:szCs w:val="24"/>
          <w:lang w:val="uk-UA"/>
        </w:rPr>
        <w:t xml:space="preserve"> – Генеральний план БКХ</w:t>
      </w:r>
    </w:p>
    <w:p w14:paraId="7C8A3020" w14:textId="77777777" w:rsidR="00B55466" w:rsidRPr="00211926" w:rsidRDefault="00B55466" w:rsidP="00B07D79">
      <w:pPr>
        <w:pBdr>
          <w:top w:val="nil"/>
          <w:left w:val="nil"/>
          <w:bottom w:val="nil"/>
          <w:right w:val="nil"/>
          <w:between w:val="nil"/>
        </w:pBdr>
        <w:spacing w:after="0" w:line="360" w:lineRule="auto"/>
        <w:jc w:val="both"/>
        <w:rPr>
          <w:rFonts w:eastAsia="Times New Roman"/>
          <w:color w:val="000000"/>
          <w:lang w:val="uk-UA"/>
        </w:rPr>
      </w:pPr>
    </w:p>
    <w:p w14:paraId="281B9337" w14:textId="104AE947" w:rsidR="007859D5" w:rsidRPr="007859D5" w:rsidRDefault="007859D5" w:rsidP="00B07D79">
      <w:pPr>
        <w:pBdr>
          <w:top w:val="nil"/>
          <w:left w:val="nil"/>
          <w:bottom w:val="nil"/>
          <w:right w:val="nil"/>
          <w:between w:val="nil"/>
        </w:pBdr>
        <w:spacing w:after="0" w:line="360" w:lineRule="auto"/>
        <w:jc w:val="both"/>
        <w:rPr>
          <w:rFonts w:eastAsia="Times New Roman"/>
          <w:color w:val="000000"/>
          <w:lang w:val="uk-UA"/>
        </w:rPr>
      </w:pPr>
      <w:r w:rsidRPr="007859D5">
        <w:rPr>
          <w:rFonts w:eastAsia="Times New Roman"/>
          <w:color w:val="000000"/>
          <w:lang w:val="uk-UA"/>
        </w:rPr>
        <w:t>Генеральний план зони річки (М 1:1000) орієнтований на безпосередню взаємодію людини з водою</w:t>
      </w:r>
      <w:r w:rsidR="008E4F36">
        <w:rPr>
          <w:rFonts w:eastAsia="Times New Roman"/>
          <w:color w:val="000000"/>
          <w:lang w:val="uk-UA"/>
        </w:rPr>
        <w:t xml:space="preserve">. </w:t>
      </w:r>
      <w:r w:rsidRPr="007859D5">
        <w:rPr>
          <w:rFonts w:eastAsia="Times New Roman"/>
          <w:color w:val="000000"/>
          <w:lang w:val="uk-UA"/>
        </w:rPr>
        <w:t xml:space="preserve">Основним планувальним елементом цього кластера є </w:t>
      </w:r>
      <w:r w:rsidR="008E4F36">
        <w:rPr>
          <w:rFonts w:eastAsia="Times New Roman"/>
          <w:color w:val="000000"/>
          <w:lang w:val="uk-UA"/>
        </w:rPr>
        <w:t>розгалужені системи пішохідних доріжок які з’єднюють зони відпочинку на березі річки Бистриця з виставковою худ. Алеєю «Арт-дамба».</w:t>
      </w:r>
    </w:p>
    <w:p w14:paraId="44EB6A4A" w14:textId="5B45DE3C" w:rsidR="007859D5" w:rsidRDefault="000F2746" w:rsidP="00B07D79">
      <w:pPr>
        <w:pBdr>
          <w:top w:val="nil"/>
          <w:left w:val="nil"/>
          <w:bottom w:val="nil"/>
          <w:right w:val="nil"/>
          <w:between w:val="nil"/>
        </w:pBdr>
        <w:spacing w:after="0" w:line="360" w:lineRule="auto"/>
        <w:jc w:val="both"/>
        <w:rPr>
          <w:rFonts w:eastAsia="Times New Roman"/>
          <w:color w:val="000000"/>
          <w:lang w:val="uk-UA"/>
        </w:rPr>
      </w:pPr>
      <w:r>
        <w:rPr>
          <w:rFonts w:eastAsia="Times New Roman"/>
          <w:color w:val="000000"/>
          <w:lang w:val="uk-UA"/>
        </w:rPr>
        <w:t xml:space="preserve">  </w:t>
      </w:r>
      <w:r w:rsidR="007859D5" w:rsidRPr="007859D5">
        <w:rPr>
          <w:rFonts w:eastAsia="Times New Roman"/>
          <w:color w:val="000000"/>
          <w:lang w:val="uk-UA"/>
        </w:rPr>
        <w:t>Зв'язок між верхнім рівнем набережної (захисною дамбою) та нижнім рівнем води здійснюється через систему заглиблених ландшафтних сходів</w:t>
      </w:r>
      <w:r w:rsidR="008E4F36">
        <w:rPr>
          <w:rFonts w:eastAsia="Times New Roman"/>
          <w:color w:val="000000"/>
          <w:lang w:val="uk-UA"/>
        </w:rPr>
        <w:t xml:space="preserve"> та пандусів</w:t>
      </w:r>
      <w:r>
        <w:rPr>
          <w:rFonts w:eastAsia="Times New Roman"/>
          <w:color w:val="000000"/>
          <w:lang w:val="uk-UA"/>
        </w:rPr>
        <w:t xml:space="preserve"> які переходять з виставкової алеї на нижній рівень</w:t>
      </w:r>
      <w:r w:rsidR="007859D5" w:rsidRPr="007859D5">
        <w:rPr>
          <w:rFonts w:eastAsia="Times New Roman"/>
          <w:color w:val="000000"/>
          <w:lang w:val="uk-UA"/>
        </w:rPr>
        <w:t xml:space="preserve">. </w:t>
      </w:r>
      <w:r>
        <w:rPr>
          <w:rFonts w:eastAsia="Times New Roman"/>
          <w:color w:val="000000"/>
          <w:lang w:val="uk-UA"/>
        </w:rPr>
        <w:t>В цій частині розташований другий вхід на пішохідний мість з гвинтовими сходами та панорамними ліфтами розрахованого на 20 осіб, що ідеально підходить для великого напливу людей та людей з обмеженими фізичними можливостами, сквер розділений на різні функціональні зони:</w:t>
      </w:r>
    </w:p>
    <w:p w14:paraId="1D9354C6" w14:textId="436C812A" w:rsidR="000F2746" w:rsidRDefault="000F2746" w:rsidP="000F2746">
      <w:pPr>
        <w:pStyle w:val="aff2"/>
        <w:numPr>
          <w:ilvl w:val="0"/>
          <w:numId w:val="26"/>
        </w:numPr>
        <w:pBdr>
          <w:top w:val="nil"/>
          <w:left w:val="nil"/>
          <w:bottom w:val="nil"/>
          <w:right w:val="nil"/>
          <w:between w:val="nil"/>
        </w:pBdr>
        <w:spacing w:after="0" w:line="360" w:lineRule="auto"/>
        <w:jc w:val="both"/>
        <w:rPr>
          <w:rFonts w:eastAsia="Times New Roman"/>
          <w:color w:val="000000"/>
          <w:lang w:val="uk-UA"/>
        </w:rPr>
      </w:pPr>
      <w:r>
        <w:rPr>
          <w:rFonts w:eastAsia="Times New Roman"/>
          <w:color w:val="000000"/>
          <w:lang w:val="uk-UA"/>
        </w:rPr>
        <w:t>Прогулянкова зона і центральна площа з фонтаном</w:t>
      </w:r>
    </w:p>
    <w:p w14:paraId="34A3F06A" w14:textId="75888D40" w:rsidR="000F2746" w:rsidRDefault="000F2746" w:rsidP="000F2746">
      <w:pPr>
        <w:pStyle w:val="aff2"/>
        <w:numPr>
          <w:ilvl w:val="0"/>
          <w:numId w:val="26"/>
        </w:numPr>
        <w:pBdr>
          <w:top w:val="nil"/>
          <w:left w:val="nil"/>
          <w:bottom w:val="nil"/>
          <w:right w:val="nil"/>
          <w:between w:val="nil"/>
        </w:pBdr>
        <w:spacing w:after="0" w:line="360" w:lineRule="auto"/>
        <w:jc w:val="both"/>
        <w:rPr>
          <w:rFonts w:eastAsia="Times New Roman"/>
          <w:color w:val="000000"/>
          <w:lang w:val="uk-UA"/>
        </w:rPr>
      </w:pPr>
      <w:r>
        <w:rPr>
          <w:rFonts w:eastAsia="Times New Roman"/>
          <w:color w:val="000000"/>
          <w:lang w:val="uk-UA"/>
        </w:rPr>
        <w:t>Виставкова алея з облаштованими місцями для митців та вуличних лав</w:t>
      </w:r>
    </w:p>
    <w:p w14:paraId="7711BA4A" w14:textId="2562B47E" w:rsidR="000F2746" w:rsidRDefault="000F2746" w:rsidP="000F2746">
      <w:pPr>
        <w:pStyle w:val="aff2"/>
        <w:numPr>
          <w:ilvl w:val="0"/>
          <w:numId w:val="26"/>
        </w:numPr>
        <w:pBdr>
          <w:top w:val="nil"/>
          <w:left w:val="nil"/>
          <w:bottom w:val="nil"/>
          <w:right w:val="nil"/>
          <w:between w:val="nil"/>
        </w:pBdr>
        <w:spacing w:after="0" w:line="360" w:lineRule="auto"/>
        <w:jc w:val="both"/>
        <w:rPr>
          <w:rFonts w:eastAsia="Times New Roman"/>
          <w:color w:val="000000"/>
          <w:lang w:val="uk-UA"/>
        </w:rPr>
      </w:pPr>
      <w:r>
        <w:rPr>
          <w:rFonts w:eastAsia="Times New Roman"/>
          <w:color w:val="000000"/>
          <w:lang w:val="uk-UA"/>
        </w:rPr>
        <w:t xml:space="preserve">Зони відпочинку на природі з облаштованими альтанками і </w:t>
      </w:r>
      <w:r>
        <w:rPr>
          <w:rFonts w:eastAsia="Times New Roman"/>
          <w:color w:val="000000"/>
          <w:lang w:val="en-US"/>
        </w:rPr>
        <w:t>BBQ</w:t>
      </w:r>
      <w:r>
        <w:rPr>
          <w:rFonts w:eastAsia="Times New Roman"/>
          <w:color w:val="000000"/>
          <w:lang w:val="uk-UA"/>
        </w:rPr>
        <w:t xml:space="preserve"> зонами</w:t>
      </w:r>
    </w:p>
    <w:p w14:paraId="56B313C6" w14:textId="7681E756" w:rsidR="000F2746" w:rsidRDefault="000F2746" w:rsidP="000F2746">
      <w:pPr>
        <w:pStyle w:val="aff2"/>
        <w:numPr>
          <w:ilvl w:val="0"/>
          <w:numId w:val="26"/>
        </w:numPr>
        <w:pBdr>
          <w:top w:val="nil"/>
          <w:left w:val="nil"/>
          <w:bottom w:val="nil"/>
          <w:right w:val="nil"/>
          <w:between w:val="nil"/>
        </w:pBdr>
        <w:spacing w:after="0" w:line="360" w:lineRule="auto"/>
        <w:jc w:val="both"/>
        <w:rPr>
          <w:rFonts w:eastAsia="Times New Roman"/>
          <w:color w:val="000000"/>
          <w:lang w:val="uk-UA"/>
        </w:rPr>
      </w:pPr>
      <w:r>
        <w:rPr>
          <w:rFonts w:eastAsia="Times New Roman"/>
          <w:color w:val="000000"/>
          <w:lang w:val="uk-UA"/>
        </w:rPr>
        <w:t xml:space="preserve">Вхідна зона на пішохідний міст </w:t>
      </w:r>
    </w:p>
    <w:p w14:paraId="7094C214" w14:textId="77CE6102" w:rsidR="000F2746" w:rsidRPr="000F2746" w:rsidRDefault="000F2746" w:rsidP="000F2746">
      <w:pPr>
        <w:pStyle w:val="aff2"/>
        <w:numPr>
          <w:ilvl w:val="0"/>
          <w:numId w:val="26"/>
        </w:numPr>
        <w:pBdr>
          <w:top w:val="nil"/>
          <w:left w:val="nil"/>
          <w:bottom w:val="nil"/>
          <w:right w:val="nil"/>
          <w:between w:val="nil"/>
        </w:pBdr>
        <w:spacing w:after="0" w:line="360" w:lineRule="auto"/>
        <w:jc w:val="both"/>
        <w:rPr>
          <w:rFonts w:eastAsia="Times New Roman"/>
          <w:color w:val="000000"/>
          <w:lang w:val="uk-UA"/>
        </w:rPr>
      </w:pPr>
      <w:r>
        <w:rPr>
          <w:rFonts w:eastAsia="Times New Roman"/>
          <w:color w:val="000000"/>
          <w:lang w:val="uk-UA"/>
        </w:rPr>
        <w:lastRenderedPageBreak/>
        <w:t>Транзитна зона на північно-східну частину набережної з міськими пляжами, облаштованими громадськими роздягальнями</w:t>
      </w:r>
    </w:p>
    <w:p w14:paraId="16597366" w14:textId="77777777" w:rsidR="007859D5" w:rsidRPr="007859D5" w:rsidRDefault="007859D5" w:rsidP="00B07D79">
      <w:pPr>
        <w:pBdr>
          <w:top w:val="nil"/>
          <w:left w:val="nil"/>
          <w:bottom w:val="nil"/>
          <w:right w:val="nil"/>
          <w:between w:val="nil"/>
        </w:pBdr>
        <w:spacing w:after="0" w:line="360" w:lineRule="auto"/>
        <w:jc w:val="both"/>
        <w:rPr>
          <w:rFonts w:eastAsia="Times New Roman"/>
          <w:color w:val="000000"/>
          <w:lang w:val="uk-UA"/>
        </w:rPr>
      </w:pPr>
    </w:p>
    <w:p w14:paraId="0142EE26" w14:textId="77777777" w:rsidR="007859D5" w:rsidRPr="007859D5" w:rsidRDefault="007859D5" w:rsidP="00B07D79">
      <w:pPr>
        <w:pBdr>
          <w:top w:val="nil"/>
          <w:left w:val="nil"/>
          <w:bottom w:val="nil"/>
          <w:right w:val="nil"/>
          <w:between w:val="nil"/>
        </w:pBdr>
        <w:spacing w:after="0" w:line="360" w:lineRule="auto"/>
        <w:jc w:val="both"/>
        <w:rPr>
          <w:rFonts w:eastAsia="Times New Roman"/>
          <w:color w:val="000000"/>
          <w:lang w:val="uk-UA"/>
        </w:rPr>
      </w:pPr>
    </w:p>
    <w:p w14:paraId="2F3067A9" w14:textId="35126813" w:rsidR="00211926" w:rsidRDefault="00211926" w:rsidP="00B07D79">
      <w:pPr>
        <w:pBdr>
          <w:top w:val="nil"/>
          <w:left w:val="nil"/>
          <w:bottom w:val="nil"/>
          <w:right w:val="nil"/>
          <w:between w:val="nil"/>
        </w:pBdr>
        <w:spacing w:after="0" w:line="360" w:lineRule="auto"/>
        <w:jc w:val="both"/>
        <w:rPr>
          <w:rFonts w:eastAsia="Times New Roman"/>
          <w:b/>
          <w:bCs/>
          <w:color w:val="000000"/>
          <w:lang w:val="uk-UA"/>
        </w:rPr>
      </w:pPr>
    </w:p>
    <w:p w14:paraId="3FF6BDC9" w14:textId="399A8844" w:rsidR="00211926" w:rsidRDefault="00B55466" w:rsidP="00B07D79">
      <w:pPr>
        <w:pBdr>
          <w:top w:val="nil"/>
          <w:left w:val="nil"/>
          <w:bottom w:val="nil"/>
          <w:right w:val="nil"/>
          <w:between w:val="nil"/>
        </w:pBdr>
        <w:spacing w:after="0" w:line="360" w:lineRule="auto"/>
        <w:jc w:val="both"/>
        <w:rPr>
          <w:rFonts w:eastAsia="Times New Roman"/>
          <w:b/>
          <w:bCs/>
          <w:noProof/>
          <w:color w:val="000000"/>
          <w:lang w:val="uk-UA"/>
        </w:rPr>
      </w:pPr>
      <w:r>
        <w:rPr>
          <w:rFonts w:eastAsia="Times New Roman"/>
          <w:b/>
          <w:bCs/>
          <w:noProof/>
          <w:color w:val="000000"/>
          <w:lang w:val="uk-UA"/>
        </w:rPr>
        <w:t xml:space="preserve">                          </w:t>
      </w:r>
      <w:r>
        <w:rPr>
          <w:rFonts w:eastAsia="Times New Roman"/>
          <w:b/>
          <w:bCs/>
          <w:noProof/>
          <w:color w:val="000000"/>
          <w:lang w:val="uk-UA" w:eastAsia="uk-UA"/>
        </w:rPr>
        <w:drawing>
          <wp:inline distT="0" distB="0" distL="0" distR="0" wp14:anchorId="58B9B0B5" wp14:editId="14EBC432">
            <wp:extent cx="3999799" cy="2826339"/>
            <wp:effectExtent l="0" t="0" r="1270"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4004122" cy="2829394"/>
                    </a:xfrm>
                    <a:prstGeom prst="rect">
                      <a:avLst/>
                    </a:prstGeom>
                    <a:noFill/>
                    <a:ln>
                      <a:noFill/>
                    </a:ln>
                  </pic:spPr>
                </pic:pic>
              </a:graphicData>
            </a:graphic>
          </wp:inline>
        </w:drawing>
      </w:r>
    </w:p>
    <w:p w14:paraId="786A5FCF" w14:textId="14792D15" w:rsidR="00194B3C" w:rsidRPr="00194B3C" w:rsidRDefault="00194B3C" w:rsidP="00194B3C">
      <w:pPr>
        <w:spacing w:line="360" w:lineRule="auto"/>
        <w:jc w:val="center"/>
        <w:rPr>
          <w:rFonts w:eastAsia="Times New Roman"/>
          <w:i/>
          <w:iCs/>
          <w:color w:val="000000"/>
          <w:sz w:val="24"/>
          <w:szCs w:val="24"/>
          <w:lang w:val="uk-UA"/>
        </w:rPr>
      </w:pPr>
      <w:r>
        <w:rPr>
          <w:rFonts w:eastAsia="Times New Roman"/>
          <w:i/>
          <w:iCs/>
          <w:color w:val="000000"/>
          <w:sz w:val="24"/>
          <w:szCs w:val="24"/>
          <w:lang w:val="uk-UA"/>
        </w:rPr>
        <w:t>Рис.</w:t>
      </w:r>
      <w:r w:rsidR="00FB5669">
        <w:rPr>
          <w:rFonts w:eastAsia="Times New Roman"/>
          <w:i/>
          <w:iCs/>
          <w:color w:val="000000"/>
          <w:sz w:val="24"/>
          <w:szCs w:val="24"/>
          <w:lang w:val="uk-UA"/>
        </w:rPr>
        <w:t>4</w:t>
      </w:r>
      <w:r w:rsidR="005608F8">
        <w:rPr>
          <w:rFonts w:eastAsia="Times New Roman"/>
          <w:i/>
          <w:iCs/>
          <w:color w:val="000000"/>
          <w:sz w:val="24"/>
          <w:szCs w:val="24"/>
          <w:lang w:val="uk-UA"/>
        </w:rPr>
        <w:t>9</w:t>
      </w:r>
      <w:r>
        <w:rPr>
          <w:rFonts w:eastAsia="Times New Roman"/>
          <w:i/>
          <w:iCs/>
          <w:color w:val="000000"/>
          <w:sz w:val="24"/>
          <w:szCs w:val="24"/>
          <w:lang w:val="uk-UA"/>
        </w:rPr>
        <w:t xml:space="preserve"> – Генеральний план зони річки</w:t>
      </w:r>
    </w:p>
    <w:p w14:paraId="0F3D916B" w14:textId="764B5E42" w:rsidR="007859D5" w:rsidRDefault="007859D5" w:rsidP="00B07D79">
      <w:pPr>
        <w:pBdr>
          <w:top w:val="nil"/>
          <w:left w:val="nil"/>
          <w:bottom w:val="nil"/>
          <w:right w:val="nil"/>
          <w:between w:val="nil"/>
        </w:pBdr>
        <w:spacing w:after="0" w:line="360" w:lineRule="auto"/>
        <w:jc w:val="both"/>
        <w:rPr>
          <w:rFonts w:eastAsia="Times New Roman"/>
          <w:color w:val="000000"/>
          <w:lang w:val="uk-UA"/>
        </w:rPr>
      </w:pPr>
      <w:r w:rsidRPr="007859D5">
        <w:rPr>
          <w:rFonts w:eastAsia="Times New Roman"/>
          <w:color w:val="000000"/>
          <w:lang w:val="uk-UA"/>
        </w:rPr>
        <w:t>Генеральний план реконструйованої пішохідної зони набережної (М 1:1000) спроєктований за принципом безперервного лінійного екопарку. Головне просторове завдання цього підрозділу — перетворення монотонного, колись транзитного берегового відрізка на активну міську дестинацію. Основою планувального малюнка є пішохідна вісь</w:t>
      </w:r>
      <w:r w:rsidR="000F2746">
        <w:rPr>
          <w:rFonts w:eastAsia="Times New Roman"/>
          <w:color w:val="000000"/>
          <w:lang w:val="uk-UA"/>
        </w:rPr>
        <w:t xml:space="preserve">, </w:t>
      </w:r>
      <w:r w:rsidRPr="007859D5">
        <w:rPr>
          <w:rFonts w:eastAsia="Times New Roman"/>
          <w:color w:val="000000"/>
          <w:lang w:val="uk-UA"/>
        </w:rPr>
        <w:t xml:space="preserve">яка </w:t>
      </w:r>
      <w:r w:rsidR="000F2746">
        <w:rPr>
          <w:rFonts w:eastAsia="Times New Roman"/>
          <w:color w:val="000000"/>
          <w:lang w:val="uk-UA"/>
        </w:rPr>
        <w:t>облаштована всіма потрібними для комфортного часу проводження зонами:</w:t>
      </w:r>
    </w:p>
    <w:p w14:paraId="4E9A7CCC" w14:textId="77777777" w:rsidR="0060027D" w:rsidRDefault="0060027D" w:rsidP="00B07D79">
      <w:pPr>
        <w:pBdr>
          <w:top w:val="nil"/>
          <w:left w:val="nil"/>
          <w:bottom w:val="nil"/>
          <w:right w:val="nil"/>
          <w:between w:val="nil"/>
        </w:pBdr>
        <w:spacing w:after="0" w:line="360" w:lineRule="auto"/>
        <w:jc w:val="both"/>
        <w:rPr>
          <w:rFonts w:eastAsia="Times New Roman"/>
          <w:color w:val="000000"/>
          <w:lang w:val="uk-UA"/>
        </w:rPr>
      </w:pPr>
    </w:p>
    <w:p w14:paraId="1A6BBF7B" w14:textId="3C1B729B" w:rsidR="000F2746" w:rsidRDefault="0060027D" w:rsidP="000F2746">
      <w:pPr>
        <w:pStyle w:val="aff2"/>
        <w:numPr>
          <w:ilvl w:val="0"/>
          <w:numId w:val="27"/>
        </w:numPr>
        <w:pBdr>
          <w:top w:val="nil"/>
          <w:left w:val="nil"/>
          <w:bottom w:val="nil"/>
          <w:right w:val="nil"/>
          <w:between w:val="nil"/>
        </w:pBdr>
        <w:spacing w:after="0" w:line="360" w:lineRule="auto"/>
        <w:jc w:val="both"/>
        <w:rPr>
          <w:rFonts w:eastAsia="Times New Roman"/>
          <w:color w:val="000000"/>
          <w:lang w:val="uk-UA"/>
        </w:rPr>
      </w:pPr>
      <w:r>
        <w:rPr>
          <w:rFonts w:eastAsia="Times New Roman"/>
          <w:color w:val="000000"/>
          <w:lang w:val="uk-UA"/>
        </w:rPr>
        <w:t>Основна півшохідна вісь яка з’єднює всі зони.</w:t>
      </w:r>
    </w:p>
    <w:p w14:paraId="203F49D5" w14:textId="04087B4E" w:rsidR="0060027D" w:rsidRDefault="0060027D" w:rsidP="000F2746">
      <w:pPr>
        <w:pStyle w:val="aff2"/>
        <w:numPr>
          <w:ilvl w:val="0"/>
          <w:numId w:val="27"/>
        </w:numPr>
        <w:pBdr>
          <w:top w:val="nil"/>
          <w:left w:val="nil"/>
          <w:bottom w:val="nil"/>
          <w:right w:val="nil"/>
          <w:between w:val="nil"/>
        </w:pBdr>
        <w:spacing w:after="0" w:line="360" w:lineRule="auto"/>
        <w:jc w:val="both"/>
        <w:rPr>
          <w:rFonts w:eastAsia="Times New Roman"/>
          <w:color w:val="000000"/>
          <w:lang w:val="uk-UA"/>
        </w:rPr>
      </w:pPr>
      <w:r>
        <w:rPr>
          <w:rFonts w:eastAsia="Times New Roman"/>
          <w:color w:val="000000"/>
          <w:lang w:val="uk-UA"/>
        </w:rPr>
        <w:t>Вхідна зона на пішохідний міст з ліфтом,сходами та спіральним пандусом.</w:t>
      </w:r>
    </w:p>
    <w:p w14:paraId="342E210E" w14:textId="546F0E64" w:rsidR="0060027D" w:rsidRDefault="0060027D" w:rsidP="000F2746">
      <w:pPr>
        <w:pStyle w:val="aff2"/>
        <w:numPr>
          <w:ilvl w:val="0"/>
          <w:numId w:val="27"/>
        </w:numPr>
        <w:pBdr>
          <w:top w:val="nil"/>
          <w:left w:val="nil"/>
          <w:bottom w:val="nil"/>
          <w:right w:val="nil"/>
          <w:between w:val="nil"/>
        </w:pBdr>
        <w:spacing w:after="0" w:line="360" w:lineRule="auto"/>
        <w:jc w:val="both"/>
        <w:rPr>
          <w:rFonts w:eastAsia="Times New Roman"/>
          <w:color w:val="000000"/>
          <w:lang w:val="uk-UA"/>
        </w:rPr>
      </w:pPr>
      <w:r>
        <w:rPr>
          <w:rFonts w:eastAsia="Times New Roman"/>
          <w:color w:val="000000"/>
          <w:lang w:val="uk-UA"/>
        </w:rPr>
        <w:t>Спортивні та дитячі зони.</w:t>
      </w:r>
    </w:p>
    <w:p w14:paraId="6A26ED71" w14:textId="4387EEDD" w:rsidR="0060027D" w:rsidRDefault="0060027D" w:rsidP="000F2746">
      <w:pPr>
        <w:pStyle w:val="aff2"/>
        <w:numPr>
          <w:ilvl w:val="0"/>
          <w:numId w:val="27"/>
        </w:numPr>
        <w:pBdr>
          <w:top w:val="nil"/>
          <w:left w:val="nil"/>
          <w:bottom w:val="nil"/>
          <w:right w:val="nil"/>
          <w:between w:val="nil"/>
        </w:pBdr>
        <w:spacing w:after="0" w:line="360" w:lineRule="auto"/>
        <w:jc w:val="both"/>
        <w:rPr>
          <w:rFonts w:eastAsia="Times New Roman"/>
          <w:color w:val="000000"/>
          <w:lang w:val="uk-UA"/>
        </w:rPr>
      </w:pPr>
      <w:r>
        <w:rPr>
          <w:rFonts w:eastAsia="Times New Roman"/>
          <w:color w:val="000000"/>
          <w:lang w:val="uk-UA"/>
        </w:rPr>
        <w:t>Великі сходи-амфітеарти розташовані поблизу літніх кафе.</w:t>
      </w:r>
    </w:p>
    <w:p w14:paraId="7C7E2126" w14:textId="41E49DB3" w:rsidR="0060027D" w:rsidRDefault="0060027D" w:rsidP="000F2746">
      <w:pPr>
        <w:pStyle w:val="aff2"/>
        <w:numPr>
          <w:ilvl w:val="0"/>
          <w:numId w:val="27"/>
        </w:numPr>
        <w:pBdr>
          <w:top w:val="nil"/>
          <w:left w:val="nil"/>
          <w:bottom w:val="nil"/>
          <w:right w:val="nil"/>
          <w:between w:val="nil"/>
        </w:pBdr>
        <w:spacing w:after="0" w:line="360" w:lineRule="auto"/>
        <w:jc w:val="both"/>
        <w:rPr>
          <w:rFonts w:eastAsia="Times New Roman"/>
          <w:color w:val="000000"/>
          <w:lang w:val="uk-UA"/>
        </w:rPr>
      </w:pPr>
      <w:r>
        <w:rPr>
          <w:rFonts w:eastAsia="Times New Roman"/>
          <w:color w:val="000000"/>
          <w:lang w:val="uk-UA"/>
        </w:rPr>
        <w:t>Тихі навчальні зони які підняті над набережною консоллю.</w:t>
      </w:r>
    </w:p>
    <w:p w14:paraId="7A82B7BC" w14:textId="17B2813E" w:rsidR="0060027D" w:rsidRDefault="0060027D" w:rsidP="000F2746">
      <w:pPr>
        <w:pStyle w:val="aff2"/>
        <w:numPr>
          <w:ilvl w:val="0"/>
          <w:numId w:val="27"/>
        </w:numPr>
        <w:pBdr>
          <w:top w:val="nil"/>
          <w:left w:val="nil"/>
          <w:bottom w:val="nil"/>
          <w:right w:val="nil"/>
          <w:between w:val="nil"/>
        </w:pBdr>
        <w:spacing w:after="0" w:line="360" w:lineRule="auto"/>
        <w:jc w:val="both"/>
        <w:rPr>
          <w:rFonts w:eastAsia="Times New Roman"/>
          <w:color w:val="000000"/>
          <w:lang w:val="uk-UA"/>
        </w:rPr>
      </w:pPr>
      <w:r>
        <w:rPr>
          <w:rFonts w:eastAsia="Times New Roman"/>
          <w:color w:val="000000"/>
          <w:lang w:val="uk-UA"/>
        </w:rPr>
        <w:lastRenderedPageBreak/>
        <w:t>Тенісні столи для молоді.</w:t>
      </w:r>
    </w:p>
    <w:p w14:paraId="5E20A44E" w14:textId="149F447E" w:rsidR="0060027D" w:rsidRDefault="0060027D" w:rsidP="000F2746">
      <w:pPr>
        <w:pStyle w:val="aff2"/>
        <w:numPr>
          <w:ilvl w:val="0"/>
          <w:numId w:val="27"/>
        </w:numPr>
        <w:pBdr>
          <w:top w:val="nil"/>
          <w:left w:val="nil"/>
          <w:bottom w:val="nil"/>
          <w:right w:val="nil"/>
          <w:between w:val="nil"/>
        </w:pBdr>
        <w:spacing w:after="0" w:line="360" w:lineRule="auto"/>
        <w:jc w:val="both"/>
        <w:rPr>
          <w:rFonts w:eastAsia="Times New Roman"/>
          <w:color w:val="000000"/>
          <w:lang w:val="uk-UA"/>
        </w:rPr>
      </w:pPr>
      <w:r>
        <w:rPr>
          <w:rFonts w:eastAsia="Times New Roman"/>
          <w:color w:val="000000"/>
          <w:lang w:val="uk-UA"/>
        </w:rPr>
        <w:t>Облаштовані зелені зони внизу дамби, облаштовані столами та лавочками.</w:t>
      </w:r>
    </w:p>
    <w:p w14:paraId="12363765" w14:textId="1EAFC3CE" w:rsidR="0060027D" w:rsidRPr="000F2746" w:rsidRDefault="0060027D" w:rsidP="000F2746">
      <w:pPr>
        <w:pStyle w:val="aff2"/>
        <w:numPr>
          <w:ilvl w:val="0"/>
          <w:numId w:val="27"/>
        </w:numPr>
        <w:pBdr>
          <w:top w:val="nil"/>
          <w:left w:val="nil"/>
          <w:bottom w:val="nil"/>
          <w:right w:val="nil"/>
          <w:between w:val="nil"/>
        </w:pBdr>
        <w:spacing w:after="0" w:line="360" w:lineRule="auto"/>
        <w:jc w:val="both"/>
        <w:rPr>
          <w:rFonts w:eastAsia="Times New Roman"/>
          <w:color w:val="000000"/>
          <w:lang w:val="uk-UA"/>
        </w:rPr>
      </w:pPr>
      <w:r>
        <w:rPr>
          <w:rFonts w:eastAsia="Times New Roman"/>
          <w:color w:val="000000"/>
          <w:lang w:val="uk-UA"/>
        </w:rPr>
        <w:t>Симетричні вело-парковки.</w:t>
      </w:r>
    </w:p>
    <w:p w14:paraId="002FDA7B" w14:textId="47F8E165" w:rsidR="007859D5" w:rsidRPr="007859D5" w:rsidRDefault="007859D5" w:rsidP="00B07D79">
      <w:pPr>
        <w:pBdr>
          <w:top w:val="nil"/>
          <w:left w:val="nil"/>
          <w:bottom w:val="nil"/>
          <w:right w:val="nil"/>
          <w:between w:val="nil"/>
        </w:pBdr>
        <w:spacing w:after="0" w:line="360" w:lineRule="auto"/>
        <w:jc w:val="both"/>
        <w:rPr>
          <w:rFonts w:eastAsia="Times New Roman"/>
          <w:color w:val="000000"/>
          <w:lang w:val="uk-UA"/>
        </w:rPr>
      </w:pPr>
    </w:p>
    <w:p w14:paraId="46DD4566" w14:textId="645FC276" w:rsidR="007859D5" w:rsidRPr="007859D5" w:rsidRDefault="007859D5" w:rsidP="00B07D79">
      <w:pPr>
        <w:pBdr>
          <w:top w:val="nil"/>
          <w:left w:val="nil"/>
          <w:bottom w:val="nil"/>
          <w:right w:val="nil"/>
          <w:between w:val="nil"/>
        </w:pBdr>
        <w:spacing w:after="0" w:line="360" w:lineRule="auto"/>
        <w:jc w:val="both"/>
        <w:rPr>
          <w:rFonts w:eastAsia="Times New Roman"/>
          <w:color w:val="000000"/>
          <w:lang w:val="uk-UA"/>
        </w:rPr>
      </w:pPr>
      <w:r w:rsidRPr="007859D5">
        <w:rPr>
          <w:rFonts w:eastAsia="Times New Roman"/>
          <w:color w:val="000000"/>
          <w:lang w:val="uk-UA"/>
        </w:rPr>
        <w:t>Спеціалізовані велосипедні доріжки спроєктовані паралельно до пішохідного променаду, але чітко відокремлені від нього за допомогою буферних зелених насаджень та різниці фактур і кольору мощення, що виключає просторові конфлікти. Для розвитку сталої міської мобільності вздовж парку облаштовано два великі велосипедні хаби (велоточки)</w:t>
      </w:r>
      <w:r w:rsidR="000F2746">
        <w:rPr>
          <w:rFonts w:eastAsia="Times New Roman"/>
          <w:color w:val="000000"/>
          <w:lang w:val="uk-UA"/>
        </w:rPr>
        <w:t>.</w:t>
      </w:r>
    </w:p>
    <w:p w14:paraId="31BC340C" w14:textId="77777777" w:rsidR="007859D5" w:rsidRPr="007859D5" w:rsidRDefault="007859D5" w:rsidP="00B07D79">
      <w:pPr>
        <w:pBdr>
          <w:top w:val="nil"/>
          <w:left w:val="nil"/>
          <w:bottom w:val="nil"/>
          <w:right w:val="nil"/>
          <w:between w:val="nil"/>
        </w:pBdr>
        <w:spacing w:after="0" w:line="360" w:lineRule="auto"/>
        <w:jc w:val="both"/>
        <w:rPr>
          <w:rFonts w:eastAsia="Times New Roman"/>
          <w:color w:val="000000"/>
          <w:lang w:val="uk-UA"/>
        </w:rPr>
      </w:pPr>
    </w:p>
    <w:p w14:paraId="407E3F5A" w14:textId="48B40448" w:rsidR="00211926" w:rsidRPr="007859D5" w:rsidRDefault="007859D5" w:rsidP="00B07D79">
      <w:pPr>
        <w:pBdr>
          <w:top w:val="nil"/>
          <w:left w:val="nil"/>
          <w:bottom w:val="nil"/>
          <w:right w:val="nil"/>
          <w:between w:val="nil"/>
        </w:pBdr>
        <w:spacing w:after="0" w:line="360" w:lineRule="auto"/>
        <w:jc w:val="both"/>
        <w:rPr>
          <w:rFonts w:eastAsia="Times New Roman"/>
          <w:color w:val="000000"/>
          <w:lang w:val="uk-UA"/>
        </w:rPr>
      </w:pPr>
      <w:r w:rsidRPr="007859D5">
        <w:rPr>
          <w:rFonts w:eastAsia="Times New Roman"/>
          <w:color w:val="000000"/>
          <w:lang w:val="uk-UA"/>
        </w:rPr>
        <w:t xml:space="preserve">Уся територія променаду занурена у нове багатоярусне екологічне озеленення. Масиви декоративних дерев, геопластика схилів та злакові сади виконують не лише естетичну роль, але й слугують потужним акустичним екраном, що надійно захищає зону відпочинку від шуму та викидів суміжної автомобільної магістралі. </w:t>
      </w:r>
    </w:p>
    <w:p w14:paraId="66D94344" w14:textId="77777777" w:rsidR="0060027D" w:rsidRDefault="00B55466" w:rsidP="00B07D79">
      <w:pPr>
        <w:pBdr>
          <w:top w:val="nil"/>
          <w:left w:val="nil"/>
          <w:bottom w:val="nil"/>
          <w:right w:val="nil"/>
          <w:between w:val="nil"/>
        </w:pBdr>
        <w:spacing w:after="0" w:line="360" w:lineRule="auto"/>
        <w:jc w:val="both"/>
        <w:rPr>
          <w:rFonts w:eastAsia="Times New Roman"/>
          <w:noProof/>
          <w:color w:val="000000"/>
          <w:lang w:val="uk-UA"/>
        </w:rPr>
      </w:pPr>
      <w:r>
        <w:rPr>
          <w:rFonts w:eastAsia="Times New Roman"/>
          <w:noProof/>
          <w:color w:val="000000"/>
          <w:lang w:val="uk-UA"/>
        </w:rPr>
        <w:t xml:space="preserve">                       </w:t>
      </w:r>
    </w:p>
    <w:p w14:paraId="30462EDE" w14:textId="57D73A18" w:rsidR="00211926" w:rsidRDefault="00B55466" w:rsidP="004D2AFF">
      <w:pPr>
        <w:pBdr>
          <w:top w:val="nil"/>
          <w:left w:val="nil"/>
          <w:bottom w:val="nil"/>
          <w:right w:val="nil"/>
          <w:between w:val="nil"/>
        </w:pBdr>
        <w:spacing w:after="0" w:line="360" w:lineRule="auto"/>
        <w:jc w:val="center"/>
        <w:rPr>
          <w:rFonts w:eastAsia="Times New Roman"/>
          <w:b/>
          <w:bCs/>
          <w:color w:val="000000"/>
          <w:lang w:val="uk-UA"/>
        </w:rPr>
      </w:pPr>
      <w:r>
        <w:rPr>
          <w:rFonts w:eastAsia="Times New Roman"/>
          <w:noProof/>
          <w:color w:val="000000"/>
          <w:lang w:val="uk-UA" w:eastAsia="uk-UA"/>
        </w:rPr>
        <w:drawing>
          <wp:inline distT="0" distB="0" distL="0" distR="0" wp14:anchorId="58984E45" wp14:editId="46583205">
            <wp:extent cx="5720575" cy="2828925"/>
            <wp:effectExtent l="0" t="0" r="0"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Рисунок 86"/>
                    <pic:cNvPicPr>
                      <a:picLocks noChangeAspect="1" noChangeArrowheads="1"/>
                    </pic:cNvPicPr>
                  </pic:nvPicPr>
                  <pic:blipFill>
                    <a:blip r:embed="rId93">
                      <a:extLst>
                        <a:ext uri="{28A0092B-C50C-407E-A947-70E740481C1C}">
                          <a14:useLocalDpi xmlns:a14="http://schemas.microsoft.com/office/drawing/2010/main" val="0"/>
                        </a:ext>
                      </a:extLst>
                    </a:blip>
                    <a:stretch>
                      <a:fillRect/>
                    </a:stretch>
                  </pic:blipFill>
                  <pic:spPr bwMode="auto">
                    <a:xfrm>
                      <a:off x="0" y="0"/>
                      <a:ext cx="5729387" cy="2833283"/>
                    </a:xfrm>
                    <a:prstGeom prst="rect">
                      <a:avLst/>
                    </a:prstGeom>
                    <a:noFill/>
                    <a:ln>
                      <a:noFill/>
                    </a:ln>
                  </pic:spPr>
                </pic:pic>
              </a:graphicData>
            </a:graphic>
          </wp:inline>
        </w:drawing>
      </w:r>
    </w:p>
    <w:p w14:paraId="4E3E5BCF" w14:textId="60B7CAEB" w:rsidR="00194B3C" w:rsidRPr="00194B3C" w:rsidRDefault="00194B3C" w:rsidP="00194B3C">
      <w:pPr>
        <w:spacing w:line="360" w:lineRule="auto"/>
        <w:jc w:val="center"/>
        <w:rPr>
          <w:rFonts w:eastAsia="Times New Roman"/>
          <w:i/>
          <w:iCs/>
          <w:color w:val="000000"/>
          <w:sz w:val="24"/>
          <w:szCs w:val="24"/>
          <w:lang w:val="uk-UA"/>
        </w:rPr>
      </w:pPr>
      <w:r>
        <w:rPr>
          <w:rFonts w:eastAsia="Times New Roman"/>
          <w:i/>
          <w:iCs/>
          <w:color w:val="000000"/>
          <w:sz w:val="24"/>
          <w:szCs w:val="24"/>
          <w:lang w:val="uk-UA"/>
        </w:rPr>
        <w:t>Рис.</w:t>
      </w:r>
      <w:r w:rsidR="005608F8">
        <w:rPr>
          <w:rFonts w:eastAsia="Times New Roman"/>
          <w:i/>
          <w:iCs/>
          <w:color w:val="000000"/>
          <w:sz w:val="24"/>
          <w:szCs w:val="24"/>
          <w:lang w:val="uk-UA"/>
        </w:rPr>
        <w:t>50</w:t>
      </w:r>
      <w:r>
        <w:rPr>
          <w:rFonts w:eastAsia="Times New Roman"/>
          <w:i/>
          <w:iCs/>
          <w:color w:val="000000"/>
          <w:sz w:val="24"/>
          <w:szCs w:val="24"/>
          <w:lang w:val="uk-UA"/>
        </w:rPr>
        <w:t xml:space="preserve"> – Генеральний план пішохідної набережної</w:t>
      </w:r>
    </w:p>
    <w:p w14:paraId="59C3EF58" w14:textId="3C3260DF" w:rsidR="00211926" w:rsidRDefault="00211926" w:rsidP="00B07D79">
      <w:pPr>
        <w:pBdr>
          <w:top w:val="nil"/>
          <w:left w:val="nil"/>
          <w:bottom w:val="nil"/>
          <w:right w:val="nil"/>
          <w:between w:val="nil"/>
        </w:pBdr>
        <w:spacing w:after="0" w:line="360" w:lineRule="auto"/>
        <w:jc w:val="both"/>
        <w:rPr>
          <w:rFonts w:eastAsia="Times New Roman"/>
          <w:b/>
          <w:bCs/>
          <w:lang w:val="uk-UA"/>
        </w:rPr>
      </w:pPr>
    </w:p>
    <w:p w14:paraId="73BB1424" w14:textId="6B008DB4" w:rsidR="0060027D" w:rsidRDefault="0060027D" w:rsidP="00B07D79">
      <w:pPr>
        <w:pBdr>
          <w:top w:val="nil"/>
          <w:left w:val="nil"/>
          <w:bottom w:val="nil"/>
          <w:right w:val="nil"/>
          <w:between w:val="nil"/>
        </w:pBdr>
        <w:spacing w:after="0" w:line="360" w:lineRule="auto"/>
        <w:jc w:val="both"/>
        <w:rPr>
          <w:rFonts w:eastAsia="Times New Roman"/>
          <w:b/>
          <w:bCs/>
          <w:lang w:val="uk-UA"/>
        </w:rPr>
      </w:pPr>
    </w:p>
    <w:p w14:paraId="0F493080" w14:textId="77777777" w:rsidR="0060027D" w:rsidRPr="00B55466" w:rsidRDefault="0060027D" w:rsidP="00B07D79">
      <w:pPr>
        <w:pBdr>
          <w:top w:val="nil"/>
          <w:left w:val="nil"/>
          <w:bottom w:val="nil"/>
          <w:right w:val="nil"/>
          <w:between w:val="nil"/>
        </w:pBdr>
        <w:spacing w:after="0" w:line="360" w:lineRule="auto"/>
        <w:jc w:val="both"/>
        <w:rPr>
          <w:rFonts w:eastAsia="Times New Roman"/>
          <w:b/>
          <w:bCs/>
          <w:lang w:val="uk-UA"/>
        </w:rPr>
      </w:pPr>
    </w:p>
    <w:p w14:paraId="44F8BA98" w14:textId="348E444A" w:rsidR="00211926" w:rsidRDefault="00B55466" w:rsidP="00B07D79">
      <w:pPr>
        <w:pBdr>
          <w:top w:val="nil"/>
          <w:left w:val="nil"/>
          <w:bottom w:val="nil"/>
          <w:right w:val="nil"/>
          <w:between w:val="nil"/>
        </w:pBdr>
        <w:spacing w:after="0" w:line="360" w:lineRule="auto"/>
        <w:jc w:val="both"/>
        <w:rPr>
          <w:rFonts w:eastAsia="Times New Roman"/>
          <w:b/>
          <w:bCs/>
          <w:lang w:val="uk-UA"/>
        </w:rPr>
      </w:pPr>
      <w:r>
        <w:rPr>
          <w:rFonts w:eastAsia="Times New Roman"/>
          <w:b/>
          <w:bCs/>
          <w:lang w:val="uk-UA"/>
        </w:rPr>
        <w:t xml:space="preserve">2.4 </w:t>
      </w:r>
      <w:r w:rsidRPr="00B55466">
        <w:rPr>
          <w:rFonts w:eastAsia="Times New Roman"/>
          <w:b/>
          <w:bCs/>
          <w:lang w:val="uk-UA"/>
        </w:rPr>
        <w:t>Конструктивне рішення пішохідного моста</w:t>
      </w:r>
    </w:p>
    <w:p w14:paraId="1CB9B506" w14:textId="37579CC8" w:rsidR="000361AF" w:rsidRPr="000361AF" w:rsidRDefault="000361AF" w:rsidP="000361AF">
      <w:pPr>
        <w:pBdr>
          <w:top w:val="nil"/>
          <w:left w:val="nil"/>
          <w:bottom w:val="nil"/>
          <w:right w:val="nil"/>
          <w:between w:val="nil"/>
        </w:pBdr>
        <w:spacing w:after="0" w:line="360" w:lineRule="auto"/>
        <w:jc w:val="both"/>
        <w:rPr>
          <w:rFonts w:eastAsia="Times New Roman"/>
          <w:lang w:val="uk-UA"/>
        </w:rPr>
      </w:pPr>
      <w:r>
        <w:rPr>
          <w:rFonts w:eastAsia="Times New Roman"/>
          <w:lang w:val="uk-UA"/>
        </w:rPr>
        <w:t>Р</w:t>
      </w:r>
      <w:r w:rsidRPr="000361AF">
        <w:rPr>
          <w:rFonts w:eastAsia="Times New Roman"/>
          <w:lang w:val="uk-UA"/>
        </w:rPr>
        <w:t>озріз</w:t>
      </w:r>
      <w:r>
        <w:rPr>
          <w:rFonts w:eastAsia="Times New Roman"/>
          <w:lang w:val="uk-UA"/>
        </w:rPr>
        <w:t xml:space="preserve"> 7-7</w:t>
      </w:r>
      <w:r w:rsidRPr="000361AF">
        <w:rPr>
          <w:rFonts w:eastAsia="Times New Roman"/>
          <w:lang w:val="uk-UA"/>
        </w:rPr>
        <w:t xml:space="preserve"> демонструє інноваційну несучу систему пішохідної мостової споруди, яка поєднує візуальну легкість із високою експлуатаційною надійністю та ідеально вписується в концепцію сучасного культурно-дозвіллєвого простору. Головна несуча конструкція вирішена у вигляді центральної сталевої коробчастої балки, від якої відходять поперечні консольні ребра жорсткості, що дозволяє зробити краї мосту максимально тонкими та створити ефект «паріння» над водою. В якості опор застосовано монолітні залізобетонні конструкції V-подібної форми. Вони мають обтічний профіль для зменшення гідродинамічного опору під час підняття рівня води у Бистриці Солотвинській та мінімізують втручання в русло річки. У структуру перекриття пішохідного полотна між консольними ребрами інтегровано прозорі вставки з архітектурного багатошарового триплексу з антиковзним матовим напиленням, які дозволяють відвідувачам візуально взаємодіяти з течією річки. Інша частина покриття виконана з безшовного полімерного мощення та стійкої композитної терасної дошки. Огородження мосту запроєктоване із суцільного безрамного скла</w:t>
      </w:r>
      <w:r w:rsidR="0060027D">
        <w:rPr>
          <w:rFonts w:eastAsia="Times New Roman"/>
          <w:lang w:val="uk-UA"/>
        </w:rPr>
        <w:t>.</w:t>
      </w:r>
    </w:p>
    <w:p w14:paraId="5C08F1B6" w14:textId="1D62AC5A" w:rsidR="0060027D" w:rsidRDefault="000361AF" w:rsidP="004D2AFF">
      <w:pPr>
        <w:pBdr>
          <w:top w:val="nil"/>
          <w:left w:val="nil"/>
          <w:bottom w:val="nil"/>
          <w:right w:val="nil"/>
          <w:between w:val="nil"/>
        </w:pBdr>
        <w:spacing w:after="0" w:line="360" w:lineRule="auto"/>
        <w:jc w:val="center"/>
        <w:rPr>
          <w:rFonts w:eastAsia="Times New Roman"/>
          <w:noProof/>
          <w:lang w:val="uk-UA"/>
        </w:rPr>
      </w:pPr>
      <w:r>
        <w:rPr>
          <w:rFonts w:eastAsia="Times New Roman"/>
          <w:noProof/>
          <w:lang w:val="uk-UA" w:eastAsia="uk-UA"/>
        </w:rPr>
        <w:drawing>
          <wp:inline distT="0" distB="0" distL="0" distR="0" wp14:anchorId="2F304289" wp14:editId="1631F818">
            <wp:extent cx="2428875" cy="2879079"/>
            <wp:effectExtent l="0" t="0" r="0" b="0"/>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Рисунок 107"/>
                    <pic:cNvPicPr>
                      <a:picLocks noChangeAspect="1" noChangeArrowheads="1"/>
                    </pic:cNvPicPr>
                  </pic:nvPicPr>
                  <pic:blipFill>
                    <a:blip r:embed="rId94" cstate="print">
                      <a:extLst>
                        <a:ext uri="{28A0092B-C50C-407E-A947-70E740481C1C}">
                          <a14:useLocalDpi xmlns:a14="http://schemas.microsoft.com/office/drawing/2010/main" val="0"/>
                        </a:ext>
                      </a:extLst>
                    </a:blip>
                    <a:stretch>
                      <a:fillRect/>
                    </a:stretch>
                  </pic:blipFill>
                  <pic:spPr bwMode="auto">
                    <a:xfrm>
                      <a:off x="0" y="0"/>
                      <a:ext cx="2435818" cy="2887309"/>
                    </a:xfrm>
                    <a:prstGeom prst="rect">
                      <a:avLst/>
                    </a:prstGeom>
                    <a:noFill/>
                    <a:ln>
                      <a:noFill/>
                    </a:ln>
                  </pic:spPr>
                </pic:pic>
              </a:graphicData>
            </a:graphic>
          </wp:inline>
        </w:drawing>
      </w:r>
    </w:p>
    <w:p w14:paraId="645BBD8E" w14:textId="77F048B6" w:rsidR="000361AF" w:rsidRPr="000361AF" w:rsidRDefault="000361AF" w:rsidP="000361AF">
      <w:pPr>
        <w:spacing w:line="360" w:lineRule="auto"/>
        <w:jc w:val="center"/>
        <w:rPr>
          <w:rFonts w:eastAsia="Times New Roman"/>
          <w:i/>
          <w:iCs/>
          <w:color w:val="000000"/>
          <w:sz w:val="24"/>
          <w:szCs w:val="24"/>
          <w:lang w:val="uk-UA"/>
        </w:rPr>
      </w:pPr>
      <w:r>
        <w:rPr>
          <w:rFonts w:eastAsia="Times New Roman"/>
          <w:i/>
          <w:iCs/>
          <w:color w:val="000000"/>
          <w:sz w:val="24"/>
          <w:szCs w:val="24"/>
          <w:lang w:val="uk-UA"/>
        </w:rPr>
        <w:t>Рис.5</w:t>
      </w:r>
      <w:r w:rsidR="005608F8">
        <w:rPr>
          <w:rFonts w:eastAsia="Times New Roman"/>
          <w:i/>
          <w:iCs/>
          <w:color w:val="000000"/>
          <w:sz w:val="24"/>
          <w:szCs w:val="24"/>
          <w:lang w:val="uk-UA"/>
        </w:rPr>
        <w:t>1</w:t>
      </w:r>
      <w:r>
        <w:rPr>
          <w:rFonts w:eastAsia="Times New Roman"/>
          <w:i/>
          <w:iCs/>
          <w:color w:val="000000"/>
          <w:sz w:val="24"/>
          <w:szCs w:val="24"/>
          <w:lang w:val="uk-UA"/>
        </w:rPr>
        <w:t xml:space="preserve"> – Розріз 7-7</w:t>
      </w:r>
    </w:p>
    <w:p w14:paraId="50DEAD6A" w14:textId="6D826099" w:rsidR="000361AF" w:rsidRDefault="000361AF" w:rsidP="000361AF">
      <w:pPr>
        <w:pBdr>
          <w:top w:val="nil"/>
          <w:left w:val="nil"/>
          <w:bottom w:val="nil"/>
          <w:right w:val="nil"/>
          <w:between w:val="nil"/>
        </w:pBdr>
        <w:spacing w:after="0" w:line="360" w:lineRule="auto"/>
        <w:jc w:val="both"/>
        <w:rPr>
          <w:rFonts w:eastAsia="Times New Roman"/>
          <w:lang w:val="uk-UA"/>
        </w:rPr>
      </w:pPr>
      <w:r>
        <w:rPr>
          <w:rFonts w:eastAsia="Times New Roman"/>
          <w:lang w:val="uk-UA"/>
        </w:rPr>
        <w:lastRenderedPageBreak/>
        <w:t>Р</w:t>
      </w:r>
      <w:r w:rsidRPr="000361AF">
        <w:rPr>
          <w:rFonts w:eastAsia="Times New Roman"/>
          <w:lang w:val="uk-UA"/>
        </w:rPr>
        <w:t xml:space="preserve">озріз відображає ключовий вузол вертикальних комунікацій, що з'єднує набережну, рівень мосту та верхній оглядовий простір, виступаючи самостійним архітектурним акцентом та лендмарком території. Центральним ядром жорсткості та головною візуальною домінантою є засклена панорамна ліфтова шахта на кріпленнях. Всередині розміщено швидкісний вантажопасажирський ліфт (система без машинного приміщення) збільшеної місткості на 20 осіб, габарити якого вільно вміщують крісла колісні, дитячі візочки та велосипеди. Навколо прозорої ліфтової шахти обвиваються металеві гвинтові сходи на єдиному спіральному косоурі з перфорованими сходинками, що запобігає ковзанню взимку та не перекриває природне освітлення. На вершині комунікаційного вузла розташована панорамна 360-градусна тераса з консольним скляним виступом, де відвідувачі можуть відчути ефект перебування над прірвою. Для забезпечення повної інклюзивності до верхньої частини майданчика та рівня мосту підведено підвісний спіральний пандус із нормативним ухилом до 8 відсотків, плавні лінії якого гармоніюють із загальною архітектурою та перетворюють процес підйому на комфортну прогулянку. </w:t>
      </w:r>
    </w:p>
    <w:p w14:paraId="459BC092" w14:textId="545C7264" w:rsidR="000361AF" w:rsidRDefault="000361AF" w:rsidP="000361AF">
      <w:pPr>
        <w:pBdr>
          <w:top w:val="nil"/>
          <w:left w:val="nil"/>
          <w:bottom w:val="nil"/>
          <w:right w:val="nil"/>
          <w:between w:val="nil"/>
        </w:pBdr>
        <w:spacing w:after="0" w:line="360" w:lineRule="auto"/>
        <w:jc w:val="both"/>
        <w:rPr>
          <w:rFonts w:eastAsia="Times New Roman"/>
          <w:lang w:val="uk-UA"/>
        </w:rPr>
      </w:pPr>
      <w:r>
        <w:rPr>
          <w:rFonts w:eastAsia="Times New Roman"/>
          <w:noProof/>
          <w:lang w:val="uk-UA"/>
        </w:rPr>
        <w:t xml:space="preserve">              </w:t>
      </w:r>
      <w:r>
        <w:rPr>
          <w:rFonts w:eastAsia="Times New Roman"/>
          <w:noProof/>
          <w:lang w:val="uk-UA" w:eastAsia="uk-UA"/>
        </w:rPr>
        <w:drawing>
          <wp:inline distT="0" distB="0" distL="0" distR="0" wp14:anchorId="23A11BC2" wp14:editId="3F07F22B">
            <wp:extent cx="4977218" cy="2690848"/>
            <wp:effectExtent l="0" t="0" r="0" b="0"/>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Рисунок 108"/>
                    <pic:cNvPicPr>
                      <a:picLocks noChangeAspect="1" noChangeArrowheads="1"/>
                    </pic:cNvPicPr>
                  </pic:nvPicPr>
                  <pic:blipFill>
                    <a:blip r:embed="rId95">
                      <a:extLst>
                        <a:ext uri="{28A0092B-C50C-407E-A947-70E740481C1C}">
                          <a14:useLocalDpi xmlns:a14="http://schemas.microsoft.com/office/drawing/2010/main" val="0"/>
                        </a:ext>
                      </a:extLst>
                    </a:blip>
                    <a:stretch>
                      <a:fillRect/>
                    </a:stretch>
                  </pic:blipFill>
                  <pic:spPr bwMode="auto">
                    <a:xfrm>
                      <a:off x="0" y="0"/>
                      <a:ext cx="4977218" cy="2690848"/>
                    </a:xfrm>
                    <a:prstGeom prst="rect">
                      <a:avLst/>
                    </a:prstGeom>
                    <a:noFill/>
                    <a:ln>
                      <a:noFill/>
                    </a:ln>
                  </pic:spPr>
                </pic:pic>
              </a:graphicData>
            </a:graphic>
          </wp:inline>
        </w:drawing>
      </w:r>
    </w:p>
    <w:p w14:paraId="08E17355" w14:textId="3C9B89C7" w:rsidR="000361AF" w:rsidRPr="000361AF" w:rsidRDefault="000361AF" w:rsidP="000361AF">
      <w:pPr>
        <w:spacing w:line="360" w:lineRule="auto"/>
        <w:jc w:val="center"/>
        <w:rPr>
          <w:rFonts w:eastAsia="Times New Roman"/>
          <w:i/>
          <w:iCs/>
          <w:color w:val="000000"/>
          <w:sz w:val="24"/>
          <w:szCs w:val="24"/>
          <w:lang w:val="uk-UA"/>
        </w:rPr>
      </w:pPr>
      <w:r>
        <w:rPr>
          <w:rFonts w:eastAsia="Times New Roman"/>
          <w:i/>
          <w:iCs/>
          <w:color w:val="000000"/>
          <w:sz w:val="24"/>
          <w:szCs w:val="24"/>
          <w:lang w:val="uk-UA"/>
        </w:rPr>
        <w:t>Рис.5</w:t>
      </w:r>
      <w:r w:rsidR="005608F8">
        <w:rPr>
          <w:rFonts w:eastAsia="Times New Roman"/>
          <w:i/>
          <w:iCs/>
          <w:color w:val="000000"/>
          <w:sz w:val="24"/>
          <w:szCs w:val="24"/>
          <w:lang w:val="uk-UA"/>
        </w:rPr>
        <w:t>2</w:t>
      </w:r>
      <w:r>
        <w:rPr>
          <w:rFonts w:eastAsia="Times New Roman"/>
          <w:i/>
          <w:iCs/>
          <w:color w:val="000000"/>
          <w:sz w:val="24"/>
          <w:szCs w:val="24"/>
          <w:lang w:val="uk-UA"/>
        </w:rPr>
        <w:t xml:space="preserve"> – Розріз </w:t>
      </w:r>
      <w:r w:rsidR="002E470F">
        <w:rPr>
          <w:rFonts w:eastAsia="Times New Roman"/>
          <w:i/>
          <w:iCs/>
          <w:color w:val="000000"/>
          <w:sz w:val="24"/>
          <w:szCs w:val="24"/>
          <w:lang w:val="uk-UA"/>
        </w:rPr>
        <w:t>конструкціїї</w:t>
      </w:r>
      <w:r>
        <w:rPr>
          <w:rFonts w:eastAsia="Times New Roman"/>
          <w:i/>
          <w:iCs/>
          <w:color w:val="000000"/>
          <w:sz w:val="24"/>
          <w:szCs w:val="24"/>
          <w:lang w:val="uk-UA"/>
        </w:rPr>
        <w:t xml:space="preserve"> моста</w:t>
      </w:r>
    </w:p>
    <w:p w14:paraId="4C8D7E7D" w14:textId="77777777" w:rsidR="00F43D8F" w:rsidRDefault="00F43D8F" w:rsidP="00B07D79">
      <w:pPr>
        <w:pBdr>
          <w:top w:val="nil"/>
          <w:left w:val="nil"/>
          <w:bottom w:val="nil"/>
          <w:right w:val="nil"/>
          <w:between w:val="nil"/>
        </w:pBdr>
        <w:spacing w:after="0" w:line="360" w:lineRule="auto"/>
        <w:jc w:val="both"/>
        <w:rPr>
          <w:rFonts w:eastAsia="Times New Roman"/>
          <w:b/>
          <w:bCs/>
          <w:lang w:val="uk-UA"/>
        </w:rPr>
      </w:pPr>
    </w:p>
    <w:p w14:paraId="3941529F" w14:textId="77777777" w:rsidR="00F43D8F" w:rsidRDefault="00F43D8F" w:rsidP="00B07D79">
      <w:pPr>
        <w:pBdr>
          <w:top w:val="nil"/>
          <w:left w:val="nil"/>
          <w:bottom w:val="nil"/>
          <w:right w:val="nil"/>
          <w:between w:val="nil"/>
        </w:pBdr>
        <w:spacing w:after="0" w:line="360" w:lineRule="auto"/>
        <w:jc w:val="both"/>
        <w:rPr>
          <w:rFonts w:eastAsia="Times New Roman"/>
          <w:b/>
          <w:bCs/>
          <w:lang w:val="uk-UA"/>
        </w:rPr>
      </w:pPr>
    </w:p>
    <w:p w14:paraId="173F7E00" w14:textId="6B3A5E52" w:rsidR="00B55466" w:rsidRDefault="00B55466" w:rsidP="00B07D79">
      <w:pPr>
        <w:pBdr>
          <w:top w:val="nil"/>
          <w:left w:val="nil"/>
          <w:bottom w:val="nil"/>
          <w:right w:val="nil"/>
          <w:between w:val="nil"/>
        </w:pBdr>
        <w:spacing w:after="0" w:line="360" w:lineRule="auto"/>
        <w:jc w:val="both"/>
        <w:rPr>
          <w:rFonts w:eastAsia="Times New Roman"/>
          <w:b/>
          <w:bCs/>
          <w:lang w:val="uk-UA"/>
        </w:rPr>
      </w:pPr>
      <w:r w:rsidRPr="00B55466">
        <w:rPr>
          <w:rFonts w:eastAsia="Times New Roman"/>
          <w:b/>
          <w:bCs/>
          <w:lang w:val="uk-UA"/>
        </w:rPr>
        <w:lastRenderedPageBreak/>
        <w:t>2.5 Конструктивне рішення пішохідних зон</w:t>
      </w:r>
    </w:p>
    <w:p w14:paraId="076871A1" w14:textId="3DC0D162" w:rsidR="000361AF" w:rsidRPr="000361AF" w:rsidRDefault="000361AF" w:rsidP="000361AF">
      <w:pPr>
        <w:pBdr>
          <w:top w:val="nil"/>
          <w:left w:val="nil"/>
          <w:bottom w:val="nil"/>
          <w:right w:val="nil"/>
          <w:between w:val="nil"/>
        </w:pBdr>
        <w:spacing w:after="0" w:line="360" w:lineRule="auto"/>
        <w:jc w:val="both"/>
        <w:rPr>
          <w:rFonts w:eastAsia="Times New Roman"/>
          <w:lang w:val="uk-UA"/>
        </w:rPr>
      </w:pPr>
      <w:r>
        <w:rPr>
          <w:rFonts w:eastAsia="Times New Roman"/>
          <w:lang w:val="uk-UA"/>
        </w:rPr>
        <w:t xml:space="preserve">   </w:t>
      </w:r>
      <w:r w:rsidRPr="000361AF">
        <w:rPr>
          <w:rFonts w:eastAsia="Times New Roman"/>
          <w:lang w:val="uk-UA"/>
        </w:rPr>
        <w:t>Розріз виставкової алеї поблизу багатофункціонального культурного хабу демонструє складне багаторівневе просторове рішення, органічно інтегроване в існуючий профіль берегозахисної дамби. Конструктивна схема базується на принципі каскадного терасування з використанням ступінчастої системи потужних консольних випусків. Таке інженерне рішення дозволяє створити ефект «нависання» прогулянкових платформ безпосередньо над схилом, мінімізуючи земляні роботи та зберігаючи цілісність тіла дамби. Поперечний профіль алеї чітко розмежовує потоки за швидкостями та функціями, формуючи три незалежні яруси. Нижній рівень відведено для транзитного руху велосипедистів, що забезпечує їхню безпечну ізоляцію від натовпу. Два верхні рівні формують пішохідну рекреаційну зону: середня тераса виконує роль головного променаду для неспішних прогулянок, а найвища, найбільш висунута консольна частина, функціонує як відкритий виставковий простір та панорамний оглядовий майданчик, з якого розкриваються найкращі візуальні перспективи на русло Бистриці Солотвинської.</w:t>
      </w:r>
    </w:p>
    <w:p w14:paraId="2359E4C6" w14:textId="1B1443CF" w:rsidR="000361AF" w:rsidRDefault="000361AF" w:rsidP="000361AF">
      <w:pPr>
        <w:pBdr>
          <w:top w:val="nil"/>
          <w:left w:val="nil"/>
          <w:bottom w:val="nil"/>
          <w:right w:val="nil"/>
          <w:between w:val="nil"/>
        </w:pBdr>
        <w:spacing w:after="0" w:line="360" w:lineRule="auto"/>
        <w:jc w:val="both"/>
        <w:rPr>
          <w:rFonts w:eastAsia="Times New Roman"/>
          <w:lang w:val="uk-UA"/>
        </w:rPr>
      </w:pPr>
      <w:r>
        <w:rPr>
          <w:rFonts w:eastAsia="Times New Roman"/>
          <w:lang w:val="uk-UA"/>
        </w:rPr>
        <w:t xml:space="preserve">   </w:t>
      </w:r>
      <w:r w:rsidRPr="000361AF">
        <w:rPr>
          <w:rFonts w:eastAsia="Times New Roman"/>
          <w:lang w:val="uk-UA"/>
        </w:rPr>
        <w:t xml:space="preserve">Враховуючи специфіку розташування об'єкта в зоні ризику сезонних підтоплень та паводкових явищ, у проєкті передбачено посилений комплекс заходів із гідроізоляції та інженерного захисту конструкцій. Усі несучі елементи, що знаходяться в зоні можливого контакту з водою (основи підпірних стін, пастверки та перекриття нижнього велоярусу), запроєктовані з високоміцного гідротехнічного бетону підвищеної марки за водонепроникністю та стійкістю до агресивного середовища. Для захисту заглиблених у схил частин конструкції застосовано багатошарову гідроізоляційну систему: бетонні поверхні оброблені глибокопроникаючою (пенетруючою) кристалізаційною ізоляцією з подальшим влаштуванням захисного екрана із шиповидної полімерної геомембрани. Щоб уникнути руйнівного впливу гідростатичного тиску на підпірні стіни під час підняття рівня ґрунтових чи паводкових вод, за їхньою задньою гранню </w:t>
      </w:r>
      <w:r w:rsidRPr="000361AF">
        <w:rPr>
          <w:rFonts w:eastAsia="Times New Roman"/>
          <w:lang w:val="uk-UA"/>
        </w:rPr>
        <w:lastRenderedPageBreak/>
        <w:t>організовано надійний пластовий дренаж із використанням геотекстилю та системи перфорованих труб для ефективного перехоплення та контрольованого відведення вологи.</w:t>
      </w:r>
    </w:p>
    <w:p w14:paraId="0E2CEF88" w14:textId="737A15D1" w:rsidR="000361AF" w:rsidRDefault="000361AF" w:rsidP="000361AF">
      <w:pPr>
        <w:pBdr>
          <w:top w:val="nil"/>
          <w:left w:val="nil"/>
          <w:bottom w:val="nil"/>
          <w:right w:val="nil"/>
          <w:between w:val="nil"/>
        </w:pBdr>
        <w:spacing w:after="0" w:line="360" w:lineRule="auto"/>
        <w:jc w:val="both"/>
        <w:rPr>
          <w:rFonts w:eastAsia="Times New Roman"/>
          <w:lang w:val="uk-UA"/>
        </w:rPr>
      </w:pPr>
    </w:p>
    <w:p w14:paraId="2DA3E6EB" w14:textId="287C2FDB" w:rsidR="00A32216" w:rsidRDefault="00A32216" w:rsidP="002E470F">
      <w:pPr>
        <w:pBdr>
          <w:top w:val="nil"/>
          <w:left w:val="nil"/>
          <w:bottom w:val="nil"/>
          <w:right w:val="nil"/>
          <w:between w:val="nil"/>
        </w:pBdr>
        <w:spacing w:after="0" w:line="360" w:lineRule="auto"/>
        <w:jc w:val="center"/>
        <w:rPr>
          <w:rFonts w:eastAsia="Times New Roman"/>
          <w:lang w:val="uk-UA"/>
        </w:rPr>
      </w:pPr>
      <w:r>
        <w:rPr>
          <w:rFonts w:eastAsia="Times New Roman"/>
          <w:noProof/>
          <w:lang w:val="uk-UA" w:eastAsia="uk-UA"/>
        </w:rPr>
        <w:drawing>
          <wp:inline distT="0" distB="0" distL="0" distR="0" wp14:anchorId="5BF5CB55" wp14:editId="25E250A5">
            <wp:extent cx="4454509" cy="2400300"/>
            <wp:effectExtent l="0" t="0" r="3810" b="0"/>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Рисунок 109"/>
                    <pic:cNvPicPr>
                      <a:picLocks noChangeAspect="1" noChangeArrowheads="1"/>
                    </pic:cNvPicPr>
                  </pic:nvPicPr>
                  <pic:blipFill>
                    <a:blip r:embed="rId96" cstate="print">
                      <a:extLst>
                        <a:ext uri="{28A0092B-C50C-407E-A947-70E740481C1C}">
                          <a14:useLocalDpi xmlns:a14="http://schemas.microsoft.com/office/drawing/2010/main" val="0"/>
                        </a:ext>
                      </a:extLst>
                    </a:blip>
                    <a:stretch>
                      <a:fillRect/>
                    </a:stretch>
                  </pic:blipFill>
                  <pic:spPr bwMode="auto">
                    <a:xfrm>
                      <a:off x="0" y="0"/>
                      <a:ext cx="4462008" cy="2404341"/>
                    </a:xfrm>
                    <a:prstGeom prst="rect">
                      <a:avLst/>
                    </a:prstGeom>
                    <a:noFill/>
                    <a:ln>
                      <a:noFill/>
                    </a:ln>
                  </pic:spPr>
                </pic:pic>
              </a:graphicData>
            </a:graphic>
          </wp:inline>
        </w:drawing>
      </w:r>
    </w:p>
    <w:p w14:paraId="74D578CA" w14:textId="6EC8A941" w:rsidR="00A32216" w:rsidRDefault="00A32216" w:rsidP="00A32216">
      <w:pPr>
        <w:spacing w:line="360" w:lineRule="auto"/>
        <w:jc w:val="center"/>
        <w:rPr>
          <w:rFonts w:eastAsia="Times New Roman"/>
          <w:i/>
          <w:iCs/>
          <w:color w:val="000000"/>
          <w:sz w:val="24"/>
          <w:szCs w:val="24"/>
          <w:lang w:val="uk-UA"/>
        </w:rPr>
      </w:pPr>
      <w:r>
        <w:rPr>
          <w:rFonts w:eastAsia="Times New Roman"/>
          <w:i/>
          <w:iCs/>
          <w:color w:val="000000"/>
          <w:sz w:val="24"/>
          <w:szCs w:val="24"/>
          <w:lang w:val="uk-UA"/>
        </w:rPr>
        <w:t>Рис.5</w:t>
      </w:r>
      <w:r w:rsidR="005608F8">
        <w:rPr>
          <w:rFonts w:eastAsia="Times New Roman"/>
          <w:i/>
          <w:iCs/>
          <w:color w:val="000000"/>
          <w:sz w:val="24"/>
          <w:szCs w:val="24"/>
          <w:lang w:val="uk-UA"/>
        </w:rPr>
        <w:t>3</w:t>
      </w:r>
      <w:r>
        <w:rPr>
          <w:rFonts w:eastAsia="Times New Roman"/>
          <w:i/>
          <w:iCs/>
          <w:color w:val="000000"/>
          <w:sz w:val="24"/>
          <w:szCs w:val="24"/>
          <w:lang w:val="uk-UA"/>
        </w:rPr>
        <w:t xml:space="preserve"> – Розріз пішохідно-виставкової алеї</w:t>
      </w:r>
    </w:p>
    <w:p w14:paraId="75AA0E02" w14:textId="05971ED9" w:rsidR="00A32216" w:rsidRPr="00A32216" w:rsidRDefault="00A32216" w:rsidP="00A32216">
      <w:pPr>
        <w:spacing w:line="360" w:lineRule="auto"/>
        <w:jc w:val="both"/>
        <w:rPr>
          <w:rFonts w:eastAsia="Times New Roman"/>
          <w:color w:val="000000"/>
          <w:lang w:val="uk-UA"/>
        </w:rPr>
      </w:pPr>
      <w:r w:rsidRPr="00A32216">
        <w:rPr>
          <w:rFonts w:eastAsia="Times New Roman"/>
          <w:color w:val="000000"/>
          <w:lang w:val="uk-UA"/>
        </w:rPr>
        <w:t xml:space="preserve">Поперечний розріз багатоярусного лінійного парку зі сторони міста демонструє складну просторову трансформацію існуючої дамби у динамічний громадський простір, де ключовим архітектурним акцентом виступають навісні консольні тераси. Ці оглядові платформи, виконані на базі потужного металевого каркаса, жорстко защемленого у монолітне тіло підпірної стіни, візуально виступають далеко за лінію берега, створюючи ефект паріння над річкою та розширюючи корисну площу променаду без додаткового втручання в </w:t>
      </w:r>
      <w:r w:rsidR="0060027D">
        <w:rPr>
          <w:rFonts w:eastAsia="Times New Roman"/>
          <w:color w:val="000000"/>
          <w:lang w:val="uk-UA"/>
        </w:rPr>
        <w:t>конструкцію дамби</w:t>
      </w:r>
      <w:r w:rsidRPr="00A32216">
        <w:rPr>
          <w:rFonts w:eastAsia="Times New Roman"/>
          <w:color w:val="000000"/>
          <w:lang w:val="uk-UA"/>
        </w:rPr>
        <w:t xml:space="preserve">. Під навісними конструкціями організовано тіньові рекреаційні зони та транзитні веломаршрути, які захищені від опадів та літньої спеки верхнім ярусом. </w:t>
      </w:r>
    </w:p>
    <w:p w14:paraId="17E85CDD" w14:textId="3DFA1DA8" w:rsidR="00A32216" w:rsidRDefault="00A32216" w:rsidP="002E470F">
      <w:pPr>
        <w:spacing w:line="360" w:lineRule="auto"/>
        <w:jc w:val="center"/>
        <w:rPr>
          <w:rFonts w:eastAsia="Times New Roman"/>
          <w:noProof/>
          <w:color w:val="000000"/>
          <w:lang w:val="uk-UA"/>
        </w:rPr>
      </w:pPr>
      <w:r>
        <w:rPr>
          <w:rFonts w:eastAsia="Times New Roman"/>
          <w:noProof/>
          <w:color w:val="000000"/>
          <w:lang w:val="uk-UA" w:eastAsia="uk-UA"/>
        </w:rPr>
        <w:lastRenderedPageBreak/>
        <w:drawing>
          <wp:inline distT="0" distB="0" distL="0" distR="0" wp14:anchorId="4D2D8D1D" wp14:editId="2F695DBD">
            <wp:extent cx="5442295" cy="3057525"/>
            <wp:effectExtent l="0" t="0" r="6350" b="0"/>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Рисунок 110"/>
                    <pic:cNvPicPr>
                      <a:picLocks noChangeAspect="1" noChangeArrowheads="1"/>
                    </pic:cNvPicPr>
                  </pic:nvPicPr>
                  <pic:blipFill>
                    <a:blip r:embed="rId97">
                      <a:extLst>
                        <a:ext uri="{28A0092B-C50C-407E-A947-70E740481C1C}">
                          <a14:useLocalDpi xmlns:a14="http://schemas.microsoft.com/office/drawing/2010/main" val="0"/>
                        </a:ext>
                      </a:extLst>
                    </a:blip>
                    <a:stretch>
                      <a:fillRect/>
                    </a:stretch>
                  </pic:blipFill>
                  <pic:spPr bwMode="auto">
                    <a:xfrm>
                      <a:off x="0" y="0"/>
                      <a:ext cx="5443141" cy="3058000"/>
                    </a:xfrm>
                    <a:prstGeom prst="rect">
                      <a:avLst/>
                    </a:prstGeom>
                    <a:noFill/>
                    <a:ln>
                      <a:noFill/>
                    </a:ln>
                  </pic:spPr>
                </pic:pic>
              </a:graphicData>
            </a:graphic>
          </wp:inline>
        </w:drawing>
      </w:r>
    </w:p>
    <w:p w14:paraId="494103DF" w14:textId="0A94D4AD" w:rsidR="00A32216" w:rsidRDefault="00A32216" w:rsidP="00A32216">
      <w:pPr>
        <w:spacing w:line="360" w:lineRule="auto"/>
        <w:jc w:val="center"/>
        <w:rPr>
          <w:rFonts w:eastAsia="Times New Roman"/>
          <w:i/>
          <w:iCs/>
          <w:color w:val="000000"/>
          <w:sz w:val="24"/>
          <w:szCs w:val="24"/>
          <w:lang w:val="uk-UA"/>
        </w:rPr>
      </w:pPr>
      <w:r>
        <w:rPr>
          <w:rFonts w:eastAsia="Times New Roman"/>
          <w:i/>
          <w:iCs/>
          <w:color w:val="000000"/>
          <w:sz w:val="24"/>
          <w:szCs w:val="24"/>
          <w:lang w:val="uk-UA"/>
        </w:rPr>
        <w:t>Рис.5</w:t>
      </w:r>
      <w:r w:rsidR="005608F8">
        <w:rPr>
          <w:rFonts w:eastAsia="Times New Roman"/>
          <w:i/>
          <w:iCs/>
          <w:color w:val="000000"/>
          <w:sz w:val="24"/>
          <w:szCs w:val="24"/>
          <w:lang w:val="uk-UA"/>
        </w:rPr>
        <w:t>4</w:t>
      </w:r>
      <w:r>
        <w:rPr>
          <w:rFonts w:eastAsia="Times New Roman"/>
          <w:i/>
          <w:iCs/>
          <w:color w:val="000000"/>
          <w:sz w:val="24"/>
          <w:szCs w:val="24"/>
          <w:lang w:val="uk-UA"/>
        </w:rPr>
        <w:t xml:space="preserve"> – Розріз 9-9 набережної</w:t>
      </w:r>
    </w:p>
    <w:p w14:paraId="41070CDA" w14:textId="77777777" w:rsidR="00A32216" w:rsidRPr="00A32216" w:rsidRDefault="00A32216" w:rsidP="00A32216">
      <w:pPr>
        <w:spacing w:line="360" w:lineRule="auto"/>
        <w:jc w:val="both"/>
        <w:rPr>
          <w:rFonts w:eastAsia="Times New Roman"/>
          <w:color w:val="000000"/>
          <w:lang w:val="uk-UA"/>
        </w:rPr>
      </w:pPr>
    </w:p>
    <w:p w14:paraId="2DB3796B" w14:textId="021972BE" w:rsidR="00A32216" w:rsidRPr="00A32216" w:rsidRDefault="00A32216" w:rsidP="00A32216">
      <w:pPr>
        <w:spacing w:line="360" w:lineRule="auto"/>
        <w:jc w:val="both"/>
        <w:rPr>
          <w:rFonts w:eastAsia="Times New Roman"/>
          <w:color w:val="000000"/>
          <w:lang w:val="uk-UA"/>
        </w:rPr>
      </w:pPr>
      <w:r w:rsidRPr="00A32216">
        <w:rPr>
          <w:rFonts w:eastAsia="Times New Roman"/>
          <w:color w:val="000000"/>
          <w:lang w:val="uk-UA"/>
        </w:rPr>
        <w:t xml:space="preserve">Другий розріз деталізує нижній рівень набережної, де розташовані ландшафтні сходи-амфітеатри, що безпосередньо контактують із лінією води та потребують безкомпромісних рішень щодо гідроізоляції в умовах паводкового режиму Бистриці Солотвинської. Усі заглиблені монолітні елементи та підпірні стінки цього вузла виконуються з гідротехнічного бетону класу водонепроникності  з додаванням кристалізаційних пенетруючих домішок, які здатні самозаліковувати мікротріщини під впливом вологи. З боку ґрунту застосовано комплексну систему захисту: обмазувальна бітумно-полімерна мастика доповнена суцільним екраном із шиповидної геомембрани та шаром термічно скріпленого геотекстилю. Цей «пиріг» не лише відсікає капілярну вологу, але й створює дренажний прошарок, який знімає надлишковий гідростатичний тиск підземних вод на тіло дамби, відводячи їх через систему перфорованих дрен. </w:t>
      </w:r>
    </w:p>
    <w:p w14:paraId="6011BC3B" w14:textId="0A655A86" w:rsidR="00A32216" w:rsidRDefault="00A32216" w:rsidP="00A32216">
      <w:pPr>
        <w:spacing w:line="360" w:lineRule="auto"/>
        <w:jc w:val="center"/>
        <w:rPr>
          <w:rFonts w:eastAsia="Times New Roman"/>
          <w:i/>
          <w:iCs/>
          <w:color w:val="000000"/>
          <w:sz w:val="24"/>
          <w:szCs w:val="24"/>
          <w:lang w:val="uk-UA"/>
        </w:rPr>
      </w:pPr>
      <w:r>
        <w:rPr>
          <w:rFonts w:eastAsia="Times New Roman"/>
          <w:noProof/>
          <w:color w:val="000000"/>
          <w:lang w:val="uk-UA" w:eastAsia="uk-UA"/>
        </w:rPr>
        <w:lastRenderedPageBreak/>
        <w:drawing>
          <wp:inline distT="0" distB="0" distL="0" distR="0" wp14:anchorId="4E265538" wp14:editId="1415C8B5">
            <wp:extent cx="4770674" cy="2626749"/>
            <wp:effectExtent l="0" t="0" r="0" b="2540"/>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Рисунок 111"/>
                    <pic:cNvPicPr>
                      <a:picLocks noChangeAspect="1" noChangeArrowheads="1"/>
                    </pic:cNvPicPr>
                  </pic:nvPicPr>
                  <pic:blipFill>
                    <a:blip r:embed="rId98">
                      <a:extLst>
                        <a:ext uri="{28A0092B-C50C-407E-A947-70E740481C1C}">
                          <a14:useLocalDpi xmlns:a14="http://schemas.microsoft.com/office/drawing/2010/main" val="0"/>
                        </a:ext>
                      </a:extLst>
                    </a:blip>
                    <a:stretch>
                      <a:fillRect/>
                    </a:stretch>
                  </pic:blipFill>
                  <pic:spPr bwMode="auto">
                    <a:xfrm>
                      <a:off x="0" y="0"/>
                      <a:ext cx="4770674" cy="2626749"/>
                    </a:xfrm>
                    <a:prstGeom prst="rect">
                      <a:avLst/>
                    </a:prstGeom>
                    <a:noFill/>
                    <a:ln>
                      <a:noFill/>
                    </a:ln>
                  </pic:spPr>
                </pic:pic>
              </a:graphicData>
            </a:graphic>
          </wp:inline>
        </w:drawing>
      </w:r>
    </w:p>
    <w:p w14:paraId="7083C449" w14:textId="128FCFAD" w:rsidR="00A32216" w:rsidRDefault="00A32216" w:rsidP="00A32216">
      <w:pPr>
        <w:spacing w:line="360" w:lineRule="auto"/>
        <w:jc w:val="center"/>
        <w:rPr>
          <w:rFonts w:eastAsia="Times New Roman"/>
          <w:i/>
          <w:iCs/>
          <w:color w:val="000000"/>
          <w:sz w:val="24"/>
          <w:szCs w:val="24"/>
          <w:lang w:val="uk-UA"/>
        </w:rPr>
      </w:pPr>
      <w:r>
        <w:rPr>
          <w:rFonts w:eastAsia="Times New Roman"/>
          <w:i/>
          <w:iCs/>
          <w:color w:val="000000"/>
          <w:sz w:val="24"/>
          <w:szCs w:val="24"/>
          <w:lang w:val="uk-UA"/>
        </w:rPr>
        <w:t>Рис.5</w:t>
      </w:r>
      <w:r w:rsidR="005608F8">
        <w:rPr>
          <w:rFonts w:eastAsia="Times New Roman"/>
          <w:i/>
          <w:iCs/>
          <w:color w:val="000000"/>
          <w:sz w:val="24"/>
          <w:szCs w:val="24"/>
          <w:lang w:val="uk-UA"/>
        </w:rPr>
        <w:t>5</w:t>
      </w:r>
      <w:r>
        <w:rPr>
          <w:rFonts w:eastAsia="Times New Roman"/>
          <w:i/>
          <w:iCs/>
          <w:color w:val="000000"/>
          <w:sz w:val="24"/>
          <w:szCs w:val="24"/>
          <w:lang w:val="uk-UA"/>
        </w:rPr>
        <w:t xml:space="preserve"> – Розріз </w:t>
      </w:r>
      <w:r w:rsidR="002E470F">
        <w:rPr>
          <w:rFonts w:eastAsia="Times New Roman"/>
          <w:i/>
          <w:iCs/>
          <w:color w:val="000000"/>
          <w:sz w:val="24"/>
          <w:szCs w:val="24"/>
          <w:lang w:val="uk-UA"/>
        </w:rPr>
        <w:t>10</w:t>
      </w:r>
      <w:r>
        <w:rPr>
          <w:rFonts w:eastAsia="Times New Roman"/>
          <w:i/>
          <w:iCs/>
          <w:color w:val="000000"/>
          <w:sz w:val="24"/>
          <w:szCs w:val="24"/>
          <w:lang w:val="uk-UA"/>
        </w:rPr>
        <w:t>-</w:t>
      </w:r>
      <w:r w:rsidR="002E470F">
        <w:rPr>
          <w:rFonts w:eastAsia="Times New Roman"/>
          <w:i/>
          <w:iCs/>
          <w:color w:val="000000"/>
          <w:sz w:val="24"/>
          <w:szCs w:val="24"/>
          <w:lang w:val="uk-UA"/>
        </w:rPr>
        <w:t>10</w:t>
      </w:r>
      <w:r>
        <w:rPr>
          <w:rFonts w:eastAsia="Times New Roman"/>
          <w:i/>
          <w:iCs/>
          <w:color w:val="000000"/>
          <w:sz w:val="24"/>
          <w:szCs w:val="24"/>
          <w:lang w:val="uk-UA"/>
        </w:rPr>
        <w:t xml:space="preserve"> набережної</w:t>
      </w:r>
    </w:p>
    <w:p w14:paraId="2C445581" w14:textId="6957A4B7" w:rsidR="002E470F" w:rsidRDefault="002E470F" w:rsidP="002E470F">
      <w:pPr>
        <w:spacing w:line="360" w:lineRule="auto"/>
        <w:jc w:val="center"/>
        <w:rPr>
          <w:rFonts w:eastAsia="Times New Roman"/>
          <w:i/>
          <w:iCs/>
          <w:color w:val="000000"/>
          <w:sz w:val="24"/>
          <w:szCs w:val="24"/>
          <w:lang w:val="uk-UA"/>
        </w:rPr>
      </w:pPr>
      <w:r w:rsidRPr="002E470F">
        <w:rPr>
          <w:rFonts w:eastAsia="Times New Roman"/>
          <w:i/>
          <w:iCs/>
          <w:noProof/>
          <w:color w:val="000000"/>
          <w:sz w:val="24"/>
          <w:szCs w:val="24"/>
          <w:lang w:val="uk-UA" w:eastAsia="uk-UA"/>
        </w:rPr>
        <w:drawing>
          <wp:inline distT="0" distB="0" distL="0" distR="0" wp14:anchorId="0B93EE53" wp14:editId="6BB06676">
            <wp:extent cx="6331585" cy="2056765"/>
            <wp:effectExtent l="0" t="0" r="0" b="635"/>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extLst>
                        <a:ext uri="{28A0092B-C50C-407E-A947-70E740481C1C}">
                          <a14:useLocalDpi xmlns:a14="http://schemas.microsoft.com/office/drawing/2010/main" val="0"/>
                        </a:ext>
                      </a:extLst>
                    </a:blip>
                    <a:stretch>
                      <a:fillRect/>
                    </a:stretch>
                  </pic:blipFill>
                  <pic:spPr>
                    <a:xfrm>
                      <a:off x="0" y="0"/>
                      <a:ext cx="6331585" cy="2056765"/>
                    </a:xfrm>
                    <a:prstGeom prst="rect">
                      <a:avLst/>
                    </a:prstGeom>
                  </pic:spPr>
                </pic:pic>
              </a:graphicData>
            </a:graphic>
          </wp:inline>
        </w:drawing>
      </w:r>
    </w:p>
    <w:p w14:paraId="47317A4C" w14:textId="6555B509" w:rsidR="002E470F" w:rsidRDefault="002E470F" w:rsidP="002E470F">
      <w:pPr>
        <w:spacing w:line="360" w:lineRule="auto"/>
        <w:jc w:val="center"/>
        <w:rPr>
          <w:rFonts w:eastAsia="Times New Roman"/>
          <w:i/>
          <w:iCs/>
          <w:color w:val="000000"/>
          <w:sz w:val="24"/>
          <w:szCs w:val="24"/>
          <w:lang w:val="uk-UA"/>
        </w:rPr>
      </w:pPr>
      <w:r>
        <w:rPr>
          <w:rFonts w:eastAsia="Times New Roman"/>
          <w:i/>
          <w:iCs/>
          <w:color w:val="000000"/>
          <w:sz w:val="24"/>
          <w:szCs w:val="24"/>
          <w:lang w:val="uk-UA"/>
        </w:rPr>
        <w:t>Рис.5</w:t>
      </w:r>
      <w:r w:rsidR="005608F8">
        <w:rPr>
          <w:rFonts w:eastAsia="Times New Roman"/>
          <w:i/>
          <w:iCs/>
          <w:color w:val="000000"/>
          <w:sz w:val="24"/>
          <w:szCs w:val="24"/>
          <w:lang w:val="uk-UA"/>
        </w:rPr>
        <w:t>6</w:t>
      </w:r>
      <w:r>
        <w:rPr>
          <w:rFonts w:eastAsia="Times New Roman"/>
          <w:i/>
          <w:iCs/>
          <w:color w:val="000000"/>
          <w:sz w:val="24"/>
          <w:szCs w:val="24"/>
          <w:lang w:val="uk-UA"/>
        </w:rPr>
        <w:t xml:space="preserve"> – </w:t>
      </w:r>
      <w:r w:rsidR="00543D65">
        <w:rPr>
          <w:rFonts w:eastAsia="Times New Roman"/>
          <w:i/>
          <w:iCs/>
          <w:color w:val="000000"/>
          <w:sz w:val="24"/>
          <w:szCs w:val="24"/>
          <w:lang w:val="uk-UA"/>
        </w:rPr>
        <w:t>Розріз 8-8 набережна</w:t>
      </w:r>
      <w:r>
        <w:rPr>
          <w:rFonts w:eastAsia="Times New Roman"/>
          <w:i/>
          <w:iCs/>
          <w:color w:val="000000"/>
          <w:sz w:val="24"/>
          <w:szCs w:val="24"/>
          <w:lang w:val="uk-UA"/>
        </w:rPr>
        <w:t xml:space="preserve"> </w:t>
      </w:r>
    </w:p>
    <w:p w14:paraId="5EB17956" w14:textId="77777777" w:rsidR="002E470F" w:rsidRPr="00A32216" w:rsidRDefault="002E470F" w:rsidP="00A32216">
      <w:pPr>
        <w:spacing w:line="360" w:lineRule="auto"/>
        <w:jc w:val="center"/>
        <w:rPr>
          <w:rFonts w:eastAsia="Times New Roman"/>
          <w:i/>
          <w:iCs/>
          <w:color w:val="000000"/>
          <w:sz w:val="24"/>
          <w:szCs w:val="24"/>
          <w:lang w:val="uk-UA"/>
        </w:rPr>
      </w:pPr>
    </w:p>
    <w:p w14:paraId="20E89107" w14:textId="77777777" w:rsidR="00A32216" w:rsidRDefault="00A32216" w:rsidP="00B07D79">
      <w:pPr>
        <w:pBdr>
          <w:top w:val="nil"/>
          <w:left w:val="nil"/>
          <w:bottom w:val="nil"/>
          <w:right w:val="nil"/>
          <w:between w:val="nil"/>
        </w:pBdr>
        <w:spacing w:after="0" w:line="360" w:lineRule="auto"/>
        <w:jc w:val="both"/>
        <w:rPr>
          <w:rFonts w:eastAsia="Times New Roman"/>
          <w:b/>
          <w:bCs/>
          <w:color w:val="000000"/>
          <w:lang w:val="uk-UA"/>
        </w:rPr>
      </w:pPr>
      <w:r>
        <w:rPr>
          <w:b/>
          <w:bCs/>
          <w:noProof/>
          <w:lang w:val="uk-UA" w:eastAsia="uk-UA"/>
        </w:rPr>
        <w:drawing>
          <wp:inline distT="0" distB="0" distL="0" distR="0" wp14:anchorId="763E9DA5" wp14:editId="03C41053">
            <wp:extent cx="6521539" cy="576663"/>
            <wp:effectExtent l="0" t="0" r="0" b="0"/>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Рисунок 112"/>
                    <pic:cNvPicPr>
                      <a:picLocks noChangeAspect="1" noChangeArrowheads="1"/>
                    </pic:cNvPicPr>
                  </pic:nvPicPr>
                  <pic:blipFill>
                    <a:blip r:embed="rId100" cstate="print">
                      <a:extLst>
                        <a:ext uri="{28A0092B-C50C-407E-A947-70E740481C1C}">
                          <a14:useLocalDpi xmlns:a14="http://schemas.microsoft.com/office/drawing/2010/main" val="0"/>
                        </a:ext>
                      </a:extLst>
                    </a:blip>
                    <a:stretch>
                      <a:fillRect/>
                    </a:stretch>
                  </pic:blipFill>
                  <pic:spPr bwMode="auto">
                    <a:xfrm>
                      <a:off x="0" y="0"/>
                      <a:ext cx="6521539" cy="576663"/>
                    </a:xfrm>
                    <a:prstGeom prst="rect">
                      <a:avLst/>
                    </a:prstGeom>
                    <a:noFill/>
                    <a:ln>
                      <a:noFill/>
                    </a:ln>
                  </pic:spPr>
                </pic:pic>
              </a:graphicData>
            </a:graphic>
          </wp:inline>
        </w:drawing>
      </w:r>
    </w:p>
    <w:p w14:paraId="3238EA3B" w14:textId="6FE5233E" w:rsidR="00A32216" w:rsidRPr="00A32216" w:rsidRDefault="00A32216" w:rsidP="00A32216">
      <w:pPr>
        <w:spacing w:line="360" w:lineRule="auto"/>
        <w:jc w:val="center"/>
        <w:rPr>
          <w:rFonts w:eastAsia="Times New Roman"/>
          <w:i/>
          <w:iCs/>
          <w:color w:val="000000"/>
          <w:sz w:val="24"/>
          <w:szCs w:val="24"/>
          <w:lang w:val="uk-UA"/>
        </w:rPr>
      </w:pPr>
      <w:r>
        <w:rPr>
          <w:rFonts w:eastAsia="Times New Roman"/>
          <w:i/>
          <w:iCs/>
          <w:color w:val="000000"/>
          <w:sz w:val="24"/>
          <w:szCs w:val="24"/>
          <w:lang w:val="uk-UA"/>
        </w:rPr>
        <w:t>Рис.5</w:t>
      </w:r>
      <w:r w:rsidR="005608F8">
        <w:rPr>
          <w:rFonts w:eastAsia="Times New Roman"/>
          <w:i/>
          <w:iCs/>
          <w:color w:val="000000"/>
          <w:sz w:val="24"/>
          <w:szCs w:val="24"/>
          <w:lang w:val="uk-UA"/>
        </w:rPr>
        <w:t>7</w:t>
      </w:r>
      <w:r>
        <w:rPr>
          <w:rFonts w:eastAsia="Times New Roman"/>
          <w:i/>
          <w:iCs/>
          <w:color w:val="000000"/>
          <w:sz w:val="24"/>
          <w:szCs w:val="24"/>
          <w:lang w:val="uk-UA"/>
        </w:rPr>
        <w:t xml:space="preserve"> – Поперечний розріз по території </w:t>
      </w:r>
    </w:p>
    <w:p w14:paraId="3262E51B" w14:textId="37D727BE" w:rsidR="00A32216" w:rsidRDefault="00A32216" w:rsidP="00B07D79">
      <w:pPr>
        <w:pBdr>
          <w:top w:val="nil"/>
          <w:left w:val="nil"/>
          <w:bottom w:val="nil"/>
          <w:right w:val="nil"/>
          <w:between w:val="nil"/>
        </w:pBdr>
        <w:spacing w:after="0" w:line="360" w:lineRule="auto"/>
        <w:jc w:val="both"/>
        <w:rPr>
          <w:rFonts w:eastAsia="Times New Roman"/>
          <w:b/>
          <w:bCs/>
          <w:color w:val="000000"/>
          <w:lang w:val="uk-UA"/>
        </w:rPr>
      </w:pPr>
    </w:p>
    <w:p w14:paraId="39262E63" w14:textId="4C7EAA95" w:rsidR="0058342F" w:rsidRDefault="0058342F" w:rsidP="00B07D79">
      <w:pPr>
        <w:pBdr>
          <w:top w:val="nil"/>
          <w:left w:val="nil"/>
          <w:bottom w:val="nil"/>
          <w:right w:val="nil"/>
          <w:between w:val="nil"/>
        </w:pBdr>
        <w:spacing w:after="0" w:line="360" w:lineRule="auto"/>
        <w:jc w:val="both"/>
        <w:rPr>
          <w:b/>
          <w:bCs/>
          <w:lang w:val="uk-UA"/>
        </w:rPr>
      </w:pPr>
      <w:r w:rsidRPr="0058342F">
        <w:rPr>
          <w:rFonts w:eastAsia="Times New Roman"/>
          <w:b/>
          <w:bCs/>
          <w:color w:val="000000"/>
          <w:lang w:val="uk-UA"/>
        </w:rPr>
        <w:t>2.</w:t>
      </w:r>
      <w:r w:rsidR="00B55466">
        <w:rPr>
          <w:rFonts w:eastAsia="Times New Roman"/>
          <w:b/>
          <w:bCs/>
          <w:color w:val="000000"/>
          <w:lang w:val="uk-UA"/>
        </w:rPr>
        <w:t>6</w:t>
      </w:r>
      <w:r w:rsidRPr="0058342F">
        <w:rPr>
          <w:rFonts w:eastAsia="Times New Roman"/>
          <w:b/>
          <w:bCs/>
          <w:color w:val="000000"/>
          <w:lang w:val="uk-UA"/>
        </w:rPr>
        <w:t xml:space="preserve"> </w:t>
      </w:r>
      <w:r w:rsidR="00CB73AE" w:rsidRPr="0058342F">
        <w:rPr>
          <w:b/>
          <w:bCs/>
          <w:lang w:val="uk-UA"/>
        </w:rPr>
        <w:t>Благоустрій та озеленення території</w:t>
      </w:r>
    </w:p>
    <w:p w14:paraId="52118046" w14:textId="7E7A03E1" w:rsidR="00F66154" w:rsidRDefault="00ED7435" w:rsidP="00B07D79">
      <w:pPr>
        <w:pBdr>
          <w:top w:val="nil"/>
          <w:left w:val="nil"/>
          <w:bottom w:val="nil"/>
          <w:right w:val="nil"/>
          <w:between w:val="nil"/>
        </w:pBdr>
        <w:spacing w:after="0" w:line="360" w:lineRule="auto"/>
        <w:jc w:val="both"/>
        <w:rPr>
          <w:rFonts w:eastAsia="Times New Roman"/>
          <w:color w:val="000000"/>
          <w:lang w:val="uk-UA"/>
        </w:rPr>
      </w:pPr>
      <w:r w:rsidRPr="00ED7435">
        <w:rPr>
          <w:rFonts w:eastAsia="Times New Roman"/>
          <w:color w:val="000000"/>
          <w:lang w:val="uk-UA"/>
        </w:rPr>
        <w:t xml:space="preserve">Архітектурно-художнє рішення благоустрою та інженерного насичення території генерального плану розроблене у єдиній стилістичній концепції хай-тек лінійного </w:t>
      </w:r>
      <w:r w:rsidRPr="00ED7435">
        <w:rPr>
          <w:rFonts w:eastAsia="Times New Roman"/>
          <w:color w:val="000000"/>
          <w:lang w:val="uk-UA"/>
        </w:rPr>
        <w:lastRenderedPageBreak/>
        <w:t xml:space="preserve">парку. Система вуличного освітлення включає мінімалістичні лінійні LED-світильники, інтегровані безпосередньо в шви тротуарного покриття, та приховане підсвічування лав, що створює ефект «паріння» конструкцій у нічний час. </w:t>
      </w:r>
    </w:p>
    <w:p w14:paraId="4C022757" w14:textId="58D2670F" w:rsidR="00F66154" w:rsidRDefault="00F66154" w:rsidP="00B07D79">
      <w:pPr>
        <w:pBdr>
          <w:top w:val="nil"/>
          <w:left w:val="nil"/>
          <w:bottom w:val="nil"/>
          <w:right w:val="nil"/>
          <w:between w:val="nil"/>
        </w:pBdr>
        <w:spacing w:after="0" w:line="360" w:lineRule="auto"/>
        <w:jc w:val="both"/>
        <w:rPr>
          <w:rFonts w:eastAsia="Times New Roman"/>
          <w:color w:val="000000"/>
          <w:lang w:val="uk-UA"/>
        </w:rPr>
      </w:pPr>
      <w:r>
        <w:t>Аналіз преференцій користувачів щодо міських меблів та ризиків вандалізму [</w:t>
      </w:r>
      <w:r>
        <w:rPr>
          <w:lang w:val="uk-UA"/>
        </w:rPr>
        <w:t>23</w:t>
      </w:r>
      <w:r>
        <w:t>] підкреслює необхідність використання зносостійких матеріалів та ергономічних конструкцій у відкритих рекреаційних зонах набережної.</w:t>
      </w:r>
    </w:p>
    <w:p w14:paraId="2B733D67" w14:textId="77777777" w:rsidR="00F66154" w:rsidRDefault="00F66154" w:rsidP="00B07D79">
      <w:pPr>
        <w:pBdr>
          <w:top w:val="nil"/>
          <w:left w:val="nil"/>
          <w:bottom w:val="nil"/>
          <w:right w:val="nil"/>
          <w:between w:val="nil"/>
        </w:pBdr>
        <w:spacing w:after="0" w:line="360" w:lineRule="auto"/>
        <w:jc w:val="both"/>
        <w:rPr>
          <w:rFonts w:eastAsia="Times New Roman"/>
          <w:color w:val="000000"/>
          <w:lang w:val="uk-UA"/>
        </w:rPr>
      </w:pPr>
    </w:p>
    <w:p w14:paraId="6C678AF2" w14:textId="05E16D22" w:rsidR="00ED7435" w:rsidRPr="00ED7435" w:rsidRDefault="00ED7435" w:rsidP="00B07D79">
      <w:pPr>
        <w:pBdr>
          <w:top w:val="nil"/>
          <w:left w:val="nil"/>
          <w:bottom w:val="nil"/>
          <w:right w:val="nil"/>
          <w:between w:val="nil"/>
        </w:pBdr>
        <w:spacing w:after="0" w:line="360" w:lineRule="auto"/>
        <w:jc w:val="both"/>
        <w:rPr>
          <w:rFonts w:eastAsia="Times New Roman"/>
          <w:color w:val="000000"/>
          <w:lang w:val="uk-UA"/>
        </w:rPr>
      </w:pPr>
      <w:r w:rsidRPr="00ED7435">
        <w:rPr>
          <w:rFonts w:eastAsia="Times New Roman"/>
          <w:color w:val="000000"/>
          <w:lang w:val="uk-UA"/>
        </w:rPr>
        <w:t>Малі архітектурні форми (МАФ) виконані за індивідуальними ескізами: довгі лави зі збірного шліфованого залізобетону та елементами з термодерева архітектурно повторюють вигини прогулянкових алей. Для розвитку сталої екологічної мобільності в ключових вузлах генплану облаштовано два великі мультимедійні велосипедні хаби площею по 45 м² кожен, які обладнані станціями автономного безкоштовного самообслуговування мікротранспорту мешканців.</w:t>
      </w:r>
    </w:p>
    <w:p w14:paraId="5B4A64B1" w14:textId="77777777" w:rsidR="00ED7435" w:rsidRPr="00ED7435" w:rsidRDefault="00ED7435" w:rsidP="00B07D79">
      <w:pPr>
        <w:pBdr>
          <w:top w:val="nil"/>
          <w:left w:val="nil"/>
          <w:bottom w:val="nil"/>
          <w:right w:val="nil"/>
          <w:between w:val="nil"/>
        </w:pBdr>
        <w:spacing w:after="0" w:line="360" w:lineRule="auto"/>
        <w:jc w:val="both"/>
        <w:rPr>
          <w:rFonts w:eastAsia="Times New Roman"/>
          <w:color w:val="000000"/>
          <w:lang w:val="uk-UA"/>
        </w:rPr>
      </w:pPr>
    </w:p>
    <w:p w14:paraId="44739228" w14:textId="34246EA5" w:rsidR="007859D5" w:rsidRDefault="00ED7435" w:rsidP="00B07D79">
      <w:pPr>
        <w:pBdr>
          <w:top w:val="nil"/>
          <w:left w:val="nil"/>
          <w:bottom w:val="nil"/>
          <w:right w:val="nil"/>
          <w:between w:val="nil"/>
        </w:pBdr>
        <w:spacing w:after="0" w:line="360" w:lineRule="auto"/>
        <w:jc w:val="both"/>
        <w:rPr>
          <w:rFonts w:eastAsia="Times New Roman"/>
          <w:color w:val="000000"/>
          <w:lang w:val="uk-UA"/>
        </w:rPr>
      </w:pPr>
      <w:r w:rsidRPr="00ED7435">
        <w:rPr>
          <w:rFonts w:eastAsia="Times New Roman"/>
          <w:color w:val="000000"/>
          <w:lang w:val="uk-UA"/>
        </w:rPr>
        <w:t xml:space="preserve">Дендрологічний каркас та просторове послойне озеленення парку виступають органічним продовженням елементів благоустрою, забезпечуючи надійний екологічний захист та візуальний комфорт рекреаційних зон. Зважаючи на високе антропогенне і шумове навантаження від автомобільного мосту Галицької, вздовж верхньої тераси захисної дамби та навколо будівлі соціокультурного хабу (БКХ) сформовано щільні багатоярусні зелені куліси з липи дрібнолистої, клена гостролистого та струнких грабів форми 'Fastigiata', підбитих живоплотами з дерену білого. Пластика прогулянкових зон делікатно підкреслена акцентними групами квітучої сакури 'Kanzan', куртинами спіреї японської 'Goldflame' та хвилями декоративних злакових садів, що плавно обтікають відпочинкові майданчики. Безпосередньо у заплавній зоні біля води реалізовано концепцію «м'якого берега», де замість жорсткого бетону запроєктовано сади, системи біодренажних каналів та посадки вологолюбних чагарникових верб, які виконують роль природних </w:t>
      </w:r>
      <w:r w:rsidRPr="00ED7435">
        <w:rPr>
          <w:rFonts w:eastAsia="Times New Roman"/>
          <w:color w:val="000000"/>
          <w:lang w:val="uk-UA"/>
        </w:rPr>
        <w:lastRenderedPageBreak/>
        <w:t>фітоочисних фільтрів для зливових стоків, повертаючи річку Бистриця Солотвинська у живий екологічний простір Івано-Франківська.</w:t>
      </w:r>
    </w:p>
    <w:p w14:paraId="5B67C274" w14:textId="0926A071" w:rsidR="00ED7435" w:rsidRDefault="00A32216" w:rsidP="002E470F">
      <w:pPr>
        <w:pBdr>
          <w:top w:val="nil"/>
          <w:left w:val="nil"/>
          <w:bottom w:val="nil"/>
          <w:right w:val="nil"/>
          <w:between w:val="nil"/>
        </w:pBdr>
        <w:spacing w:after="0" w:line="360" w:lineRule="auto"/>
        <w:jc w:val="center"/>
        <w:rPr>
          <w:rFonts w:eastAsia="Times New Roman"/>
          <w:b/>
          <w:bCs/>
          <w:noProof/>
          <w:color w:val="000000"/>
          <w:lang w:val="uk-UA"/>
        </w:rPr>
      </w:pPr>
      <w:r>
        <w:rPr>
          <w:rFonts w:eastAsia="Times New Roman"/>
          <w:b/>
          <w:bCs/>
          <w:noProof/>
          <w:color w:val="000000"/>
          <w:lang w:val="uk-UA" w:eastAsia="uk-UA"/>
        </w:rPr>
        <w:drawing>
          <wp:inline distT="0" distB="0" distL="0" distR="0" wp14:anchorId="477E1162" wp14:editId="5127CF26">
            <wp:extent cx="3656250" cy="4933950"/>
            <wp:effectExtent l="0" t="0" r="1905" b="0"/>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Рисунок 113"/>
                    <pic:cNvPicPr>
                      <a:picLocks noChangeAspect="1" noChangeArrowheads="1"/>
                    </pic:cNvPicPr>
                  </pic:nvPicPr>
                  <pic:blipFill>
                    <a:blip r:embed="rId101">
                      <a:extLst>
                        <a:ext uri="{28A0092B-C50C-407E-A947-70E740481C1C}">
                          <a14:useLocalDpi xmlns:a14="http://schemas.microsoft.com/office/drawing/2010/main" val="0"/>
                        </a:ext>
                      </a:extLst>
                    </a:blip>
                    <a:stretch>
                      <a:fillRect/>
                    </a:stretch>
                  </pic:blipFill>
                  <pic:spPr bwMode="auto">
                    <a:xfrm>
                      <a:off x="0" y="0"/>
                      <a:ext cx="3663738" cy="4944055"/>
                    </a:xfrm>
                    <a:prstGeom prst="rect">
                      <a:avLst/>
                    </a:prstGeom>
                    <a:noFill/>
                    <a:ln>
                      <a:noFill/>
                    </a:ln>
                  </pic:spPr>
                </pic:pic>
              </a:graphicData>
            </a:graphic>
          </wp:inline>
        </w:drawing>
      </w:r>
    </w:p>
    <w:p w14:paraId="794C7949" w14:textId="619E8987" w:rsidR="00A32216" w:rsidRDefault="00A32216" w:rsidP="00A32216">
      <w:pPr>
        <w:spacing w:line="360" w:lineRule="auto"/>
        <w:jc w:val="center"/>
        <w:rPr>
          <w:rFonts w:eastAsia="Times New Roman"/>
          <w:i/>
          <w:iCs/>
          <w:color w:val="000000"/>
          <w:sz w:val="24"/>
          <w:szCs w:val="24"/>
          <w:lang w:val="uk-UA"/>
        </w:rPr>
      </w:pPr>
      <w:r>
        <w:rPr>
          <w:rFonts w:eastAsia="Times New Roman"/>
          <w:i/>
          <w:iCs/>
          <w:color w:val="000000"/>
          <w:sz w:val="24"/>
          <w:szCs w:val="24"/>
          <w:lang w:val="uk-UA"/>
        </w:rPr>
        <w:t>Рис.5</w:t>
      </w:r>
      <w:r w:rsidR="005608F8">
        <w:rPr>
          <w:rFonts w:eastAsia="Times New Roman"/>
          <w:i/>
          <w:iCs/>
          <w:color w:val="000000"/>
          <w:sz w:val="24"/>
          <w:szCs w:val="24"/>
          <w:lang w:val="uk-UA"/>
        </w:rPr>
        <w:t>8</w:t>
      </w:r>
      <w:r>
        <w:rPr>
          <w:rFonts w:eastAsia="Times New Roman"/>
          <w:i/>
          <w:iCs/>
          <w:color w:val="000000"/>
          <w:sz w:val="24"/>
          <w:szCs w:val="24"/>
          <w:lang w:val="uk-UA"/>
        </w:rPr>
        <w:t xml:space="preserve"> – </w:t>
      </w:r>
      <w:r w:rsidR="00EC5CF3">
        <w:rPr>
          <w:rFonts w:eastAsia="Times New Roman"/>
          <w:i/>
          <w:iCs/>
          <w:color w:val="000000"/>
          <w:sz w:val="24"/>
          <w:szCs w:val="24"/>
          <w:lang w:val="uk-UA"/>
        </w:rPr>
        <w:t xml:space="preserve">Схема </w:t>
      </w:r>
      <w:r w:rsidR="002E470F">
        <w:rPr>
          <w:rFonts w:eastAsia="Times New Roman"/>
          <w:i/>
          <w:iCs/>
          <w:color w:val="000000"/>
          <w:sz w:val="24"/>
          <w:szCs w:val="24"/>
          <w:lang w:val="uk-UA"/>
        </w:rPr>
        <w:t>планувальних обмежень</w:t>
      </w:r>
    </w:p>
    <w:p w14:paraId="0C858503" w14:textId="77777777" w:rsidR="00A32216" w:rsidRPr="007859D5" w:rsidRDefault="00A32216" w:rsidP="00B07D79">
      <w:pPr>
        <w:pBdr>
          <w:top w:val="nil"/>
          <w:left w:val="nil"/>
          <w:bottom w:val="nil"/>
          <w:right w:val="nil"/>
          <w:between w:val="nil"/>
        </w:pBdr>
        <w:spacing w:after="0" w:line="360" w:lineRule="auto"/>
        <w:jc w:val="both"/>
        <w:rPr>
          <w:rFonts w:eastAsia="Times New Roman"/>
          <w:color w:val="000000"/>
          <w:lang w:val="uk-UA"/>
        </w:rPr>
      </w:pPr>
    </w:p>
    <w:p w14:paraId="75197D7F" w14:textId="5EADC154" w:rsidR="00B55466" w:rsidRDefault="0058342F" w:rsidP="00B07D79">
      <w:pPr>
        <w:pBdr>
          <w:top w:val="nil"/>
          <w:left w:val="nil"/>
          <w:bottom w:val="nil"/>
          <w:right w:val="nil"/>
          <w:between w:val="nil"/>
        </w:pBdr>
        <w:spacing w:after="0" w:line="360" w:lineRule="auto"/>
        <w:jc w:val="both"/>
        <w:rPr>
          <w:rFonts w:eastAsia="Times New Roman"/>
          <w:b/>
          <w:bCs/>
          <w:color w:val="000000"/>
          <w:lang w:val="uk-UA"/>
        </w:rPr>
      </w:pPr>
      <w:r>
        <w:rPr>
          <w:rFonts w:eastAsia="Times New Roman"/>
          <w:b/>
          <w:bCs/>
          <w:color w:val="000000"/>
          <w:lang w:val="uk-UA"/>
        </w:rPr>
        <w:t>2.</w:t>
      </w:r>
      <w:r w:rsidR="0012218E">
        <w:rPr>
          <w:rFonts w:eastAsia="Times New Roman"/>
          <w:b/>
          <w:bCs/>
          <w:color w:val="000000"/>
          <w:lang w:val="uk-UA"/>
        </w:rPr>
        <w:t>7</w:t>
      </w:r>
      <w:r>
        <w:rPr>
          <w:rFonts w:eastAsia="Times New Roman"/>
          <w:b/>
          <w:bCs/>
          <w:color w:val="000000"/>
          <w:lang w:val="uk-UA"/>
        </w:rPr>
        <w:t xml:space="preserve"> </w:t>
      </w:r>
      <w:r w:rsidR="0012218E">
        <w:rPr>
          <w:rFonts w:eastAsia="Times New Roman"/>
          <w:b/>
          <w:bCs/>
          <w:color w:val="000000"/>
          <w:lang w:val="uk-UA"/>
        </w:rPr>
        <w:t>Концепція пропозиції БКХ</w:t>
      </w:r>
      <w:r w:rsidR="00B55466">
        <w:rPr>
          <w:rFonts w:eastAsia="Times New Roman"/>
          <w:b/>
          <w:bCs/>
          <w:color w:val="000000"/>
          <w:lang w:val="uk-UA"/>
        </w:rPr>
        <w:t xml:space="preserve">  </w:t>
      </w:r>
    </w:p>
    <w:p w14:paraId="324B4673" w14:textId="269A40AA" w:rsidR="00B55466" w:rsidRDefault="00B55466" w:rsidP="00B07D79">
      <w:pPr>
        <w:pBdr>
          <w:top w:val="nil"/>
          <w:left w:val="nil"/>
          <w:bottom w:val="nil"/>
          <w:right w:val="nil"/>
          <w:between w:val="nil"/>
        </w:pBdr>
        <w:spacing w:after="0" w:line="360" w:lineRule="auto"/>
        <w:jc w:val="both"/>
        <w:rPr>
          <w:rFonts w:eastAsia="Times New Roman"/>
          <w:b/>
          <w:bCs/>
          <w:color w:val="000000"/>
          <w:lang w:val="uk-UA"/>
        </w:rPr>
      </w:pPr>
      <w:r>
        <w:rPr>
          <w:rFonts w:eastAsia="Times New Roman"/>
          <w:b/>
          <w:bCs/>
          <w:color w:val="000000"/>
          <w:lang w:val="uk-UA"/>
        </w:rPr>
        <w:t>2.7.1 планувальне рішення:</w:t>
      </w:r>
    </w:p>
    <w:p w14:paraId="49B63A40" w14:textId="0F3D533A" w:rsidR="00ED7435" w:rsidRDefault="00ED7435" w:rsidP="00B07D79">
      <w:pPr>
        <w:pBdr>
          <w:top w:val="nil"/>
          <w:left w:val="nil"/>
          <w:bottom w:val="nil"/>
          <w:right w:val="nil"/>
          <w:between w:val="nil"/>
        </w:pBdr>
        <w:spacing w:after="0" w:line="360" w:lineRule="auto"/>
        <w:jc w:val="both"/>
        <w:rPr>
          <w:rFonts w:eastAsia="Times New Roman"/>
          <w:color w:val="000000"/>
          <w:lang w:val="uk-UA"/>
        </w:rPr>
      </w:pPr>
      <w:r w:rsidRPr="00ED7435">
        <w:rPr>
          <w:rFonts w:eastAsia="Times New Roman"/>
          <w:b/>
          <w:bCs/>
          <w:color w:val="000000"/>
          <w:lang w:val="uk-UA"/>
        </w:rPr>
        <w:t>Перший поверх:</w:t>
      </w:r>
      <w:r w:rsidRPr="00ED7435">
        <w:rPr>
          <w:rFonts w:eastAsia="Times New Roman"/>
          <w:color w:val="000000"/>
          <w:lang w:val="uk-UA"/>
        </w:rPr>
        <w:t xml:space="preserve"> Це «активний» рівень будівлі, який максимально взаємодіє з зовнішнім середовищем та набережною. Основний простір займає ресторанна зона з терасою , барною стійкою та повним циклом кухні, що створює сприятливі умови для відвідувачів. Крім громадського харчування, поверх інтегрує культурну складову через виставкову залу та художні майстерні, забезпечуючи високу </w:t>
      </w:r>
      <w:r w:rsidRPr="00ED7435">
        <w:rPr>
          <w:rFonts w:eastAsia="Times New Roman"/>
          <w:color w:val="000000"/>
          <w:lang w:val="uk-UA"/>
        </w:rPr>
        <w:lastRenderedPageBreak/>
        <w:t xml:space="preserve">відвідуваність. Зручність та логістику забезпечує розвинена мережа технічних приміщень, санвузлів (включаючи інклюзивні) та чітке розділення потоків відвідувачів і персоналу через окремі холи та коридори.  </w:t>
      </w:r>
    </w:p>
    <w:p w14:paraId="7637A73F" w14:textId="2735E282" w:rsidR="00ED7435" w:rsidRDefault="00B55466" w:rsidP="00B07D79">
      <w:pPr>
        <w:pBdr>
          <w:top w:val="nil"/>
          <w:left w:val="nil"/>
          <w:bottom w:val="nil"/>
          <w:right w:val="nil"/>
          <w:between w:val="nil"/>
        </w:pBdr>
        <w:spacing w:after="0" w:line="360" w:lineRule="auto"/>
        <w:jc w:val="both"/>
        <w:rPr>
          <w:rFonts w:eastAsia="Times New Roman"/>
          <w:noProof/>
          <w:color w:val="000000"/>
          <w:lang w:val="uk-UA"/>
        </w:rPr>
      </w:pPr>
      <w:r>
        <w:rPr>
          <w:rFonts w:eastAsia="Times New Roman"/>
          <w:noProof/>
          <w:color w:val="000000"/>
          <w:lang w:val="uk-UA"/>
        </w:rPr>
        <w:t xml:space="preserve">                          </w:t>
      </w:r>
      <w:r>
        <w:rPr>
          <w:rFonts w:eastAsia="Times New Roman"/>
          <w:noProof/>
          <w:color w:val="000000"/>
          <w:lang w:val="uk-UA" w:eastAsia="uk-UA"/>
        </w:rPr>
        <w:drawing>
          <wp:inline distT="0" distB="0" distL="0" distR="0" wp14:anchorId="1BC05AE8" wp14:editId="28432F77">
            <wp:extent cx="3937635" cy="2481580"/>
            <wp:effectExtent l="0" t="0" r="5715" b="0"/>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Рисунок 87"/>
                    <pic:cNvPicPr>
                      <a:picLocks noChangeAspect="1" noChangeArrowheads="1"/>
                    </pic:cNvPicPr>
                  </pic:nvPicPr>
                  <pic:blipFill>
                    <a:blip r:embed="rId102" cstate="print">
                      <a:extLst>
                        <a:ext uri="{28A0092B-C50C-407E-A947-70E740481C1C}">
                          <a14:useLocalDpi xmlns:a14="http://schemas.microsoft.com/office/drawing/2010/main" val="0"/>
                        </a:ext>
                      </a:extLst>
                    </a:blip>
                    <a:srcRect t="675" b="675"/>
                    <a:stretch>
                      <a:fillRect/>
                    </a:stretch>
                  </pic:blipFill>
                  <pic:spPr bwMode="auto">
                    <a:xfrm>
                      <a:off x="0" y="0"/>
                      <a:ext cx="3937635" cy="2481580"/>
                    </a:xfrm>
                    <a:prstGeom prst="rect">
                      <a:avLst/>
                    </a:prstGeom>
                    <a:noFill/>
                    <a:ln>
                      <a:noFill/>
                    </a:ln>
                    <a:extLst>
                      <a:ext uri="{53640926-AAD7-44D8-BBD7-CCE9431645EC}">
                        <a14:shadowObscured xmlns:a14="http://schemas.microsoft.com/office/drawing/2010/main"/>
                      </a:ext>
                    </a:extLst>
                  </pic:spPr>
                </pic:pic>
              </a:graphicData>
            </a:graphic>
          </wp:inline>
        </w:drawing>
      </w:r>
    </w:p>
    <w:p w14:paraId="581DDF81" w14:textId="4A8C7973" w:rsidR="00EC5CF3" w:rsidRDefault="00EC5CF3" w:rsidP="00EC5CF3">
      <w:pPr>
        <w:spacing w:line="360" w:lineRule="auto"/>
        <w:jc w:val="center"/>
        <w:rPr>
          <w:rFonts w:eastAsia="Times New Roman"/>
          <w:i/>
          <w:iCs/>
          <w:color w:val="000000"/>
          <w:sz w:val="24"/>
          <w:szCs w:val="24"/>
          <w:lang w:val="uk-UA"/>
        </w:rPr>
      </w:pPr>
      <w:r>
        <w:rPr>
          <w:rFonts w:eastAsia="Times New Roman"/>
          <w:i/>
          <w:iCs/>
          <w:color w:val="000000"/>
          <w:sz w:val="24"/>
          <w:szCs w:val="24"/>
          <w:lang w:val="uk-UA"/>
        </w:rPr>
        <w:t>Рис.</w:t>
      </w:r>
      <w:r w:rsidR="00FB5669">
        <w:rPr>
          <w:rFonts w:eastAsia="Times New Roman"/>
          <w:i/>
          <w:iCs/>
          <w:color w:val="000000"/>
          <w:sz w:val="24"/>
          <w:szCs w:val="24"/>
          <w:lang w:val="uk-UA"/>
        </w:rPr>
        <w:t>5</w:t>
      </w:r>
      <w:r w:rsidR="005608F8">
        <w:rPr>
          <w:rFonts w:eastAsia="Times New Roman"/>
          <w:i/>
          <w:iCs/>
          <w:color w:val="000000"/>
          <w:sz w:val="24"/>
          <w:szCs w:val="24"/>
          <w:lang w:val="uk-UA"/>
        </w:rPr>
        <w:t>9</w:t>
      </w:r>
      <w:r>
        <w:rPr>
          <w:rFonts w:eastAsia="Times New Roman"/>
          <w:i/>
          <w:iCs/>
          <w:color w:val="000000"/>
          <w:sz w:val="24"/>
          <w:szCs w:val="24"/>
          <w:lang w:val="uk-UA"/>
        </w:rPr>
        <w:t xml:space="preserve"> – План 1-го поверху</w:t>
      </w:r>
    </w:p>
    <w:p w14:paraId="593F6DDE" w14:textId="77777777" w:rsidR="00B55466" w:rsidRDefault="00B55466" w:rsidP="00B07D79">
      <w:pPr>
        <w:pBdr>
          <w:top w:val="nil"/>
          <w:left w:val="nil"/>
          <w:bottom w:val="nil"/>
          <w:right w:val="nil"/>
          <w:between w:val="nil"/>
        </w:pBdr>
        <w:spacing w:after="0" w:line="360" w:lineRule="auto"/>
        <w:jc w:val="both"/>
        <w:rPr>
          <w:rFonts w:eastAsia="Times New Roman"/>
          <w:color w:val="000000"/>
          <w:lang w:val="uk-UA"/>
        </w:rPr>
      </w:pPr>
    </w:p>
    <w:p w14:paraId="477BF5CB" w14:textId="61617598" w:rsidR="00ED7435" w:rsidRDefault="00ED7435" w:rsidP="00B07D79">
      <w:pPr>
        <w:pBdr>
          <w:top w:val="nil"/>
          <w:left w:val="nil"/>
          <w:bottom w:val="nil"/>
          <w:right w:val="nil"/>
          <w:between w:val="nil"/>
        </w:pBdr>
        <w:spacing w:after="0" w:line="360" w:lineRule="auto"/>
        <w:jc w:val="both"/>
        <w:rPr>
          <w:rFonts w:eastAsia="Times New Roman"/>
          <w:color w:val="000000"/>
          <w:lang w:val="uk-UA"/>
        </w:rPr>
      </w:pPr>
      <w:r w:rsidRPr="00ED7435">
        <w:rPr>
          <w:rFonts w:eastAsia="Times New Roman"/>
          <w:b/>
          <w:bCs/>
          <w:color w:val="000000"/>
          <w:lang w:val="uk-UA"/>
        </w:rPr>
        <w:t>Другий поверх:</w:t>
      </w:r>
      <w:r w:rsidRPr="00ED7435">
        <w:rPr>
          <w:rFonts w:eastAsia="Times New Roman"/>
          <w:color w:val="000000"/>
          <w:lang w:val="uk-UA"/>
        </w:rPr>
        <w:t xml:space="preserve"> Цей рівень є вузлом інтелектуальної та творчої діяльності, де функціональна програма зосереджена на гнучкості простору. Атріум слугує центральним елементом, що забезпечує візуальний зв’язок з іншими рівнями, навколо якого групуються художні майстерні та виставковий зал для проведення майстер-класів або експозицій. Значну частину поверху займає офісний блок та зона коворкінгу , що разом із лекторієм  перетворює поверх на активний хаб для роботи та навчання. Для комфорту відвідувачів на рівні передбачено кафе та необхідна інфраструктура з санвузлів.  </w:t>
      </w:r>
    </w:p>
    <w:p w14:paraId="54B56104" w14:textId="1B38216C" w:rsidR="00ED7435" w:rsidRDefault="00B55466" w:rsidP="00B07D79">
      <w:pPr>
        <w:pBdr>
          <w:top w:val="nil"/>
          <w:left w:val="nil"/>
          <w:bottom w:val="nil"/>
          <w:right w:val="nil"/>
          <w:between w:val="nil"/>
        </w:pBdr>
        <w:spacing w:after="0" w:line="360" w:lineRule="auto"/>
        <w:jc w:val="both"/>
        <w:rPr>
          <w:rFonts w:eastAsia="Times New Roman"/>
          <w:noProof/>
          <w:color w:val="000000"/>
          <w:lang w:val="uk-UA"/>
        </w:rPr>
      </w:pPr>
      <w:r>
        <w:rPr>
          <w:rFonts w:eastAsia="Times New Roman"/>
          <w:noProof/>
          <w:color w:val="000000"/>
          <w:lang w:val="uk-UA"/>
        </w:rPr>
        <w:lastRenderedPageBreak/>
        <w:t xml:space="preserve">                </w:t>
      </w:r>
      <w:r>
        <w:rPr>
          <w:rFonts w:eastAsia="Times New Roman"/>
          <w:noProof/>
          <w:color w:val="000000"/>
          <w:lang w:val="uk-UA" w:eastAsia="uk-UA"/>
        </w:rPr>
        <w:drawing>
          <wp:inline distT="0" distB="0" distL="0" distR="0" wp14:anchorId="5D374C0F" wp14:editId="49B928B0">
            <wp:extent cx="4802505" cy="2727325"/>
            <wp:effectExtent l="0" t="0" r="0" b="0"/>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Рисунок 88"/>
                    <pic:cNvPicPr>
                      <a:picLocks noChangeAspect="1" noChangeArrowheads="1"/>
                    </pic:cNvPicPr>
                  </pic:nvPicPr>
                  <pic:blipFill>
                    <a:blip r:embed="rId103" cstate="print">
                      <a:extLst>
                        <a:ext uri="{28A0092B-C50C-407E-A947-70E740481C1C}">
                          <a14:useLocalDpi xmlns:a14="http://schemas.microsoft.com/office/drawing/2010/main" val="0"/>
                        </a:ext>
                      </a:extLst>
                    </a:blip>
                    <a:srcRect t="3034" b="3034"/>
                    <a:stretch>
                      <a:fillRect/>
                    </a:stretch>
                  </pic:blipFill>
                  <pic:spPr bwMode="auto">
                    <a:xfrm>
                      <a:off x="0" y="0"/>
                      <a:ext cx="4802505" cy="2727325"/>
                    </a:xfrm>
                    <a:prstGeom prst="rect">
                      <a:avLst/>
                    </a:prstGeom>
                    <a:noFill/>
                    <a:ln>
                      <a:noFill/>
                    </a:ln>
                    <a:extLst>
                      <a:ext uri="{53640926-AAD7-44D8-BBD7-CCE9431645EC}">
                        <a14:shadowObscured xmlns:a14="http://schemas.microsoft.com/office/drawing/2010/main"/>
                      </a:ext>
                    </a:extLst>
                  </pic:spPr>
                </pic:pic>
              </a:graphicData>
            </a:graphic>
          </wp:inline>
        </w:drawing>
      </w:r>
    </w:p>
    <w:p w14:paraId="7F94A6C3" w14:textId="1C8B310B" w:rsidR="00B55466" w:rsidRPr="00EC5CF3" w:rsidRDefault="00EC5CF3" w:rsidP="00EC5CF3">
      <w:pPr>
        <w:spacing w:line="360" w:lineRule="auto"/>
        <w:jc w:val="center"/>
        <w:rPr>
          <w:rFonts w:eastAsia="Times New Roman"/>
          <w:i/>
          <w:iCs/>
          <w:color w:val="000000"/>
          <w:sz w:val="24"/>
          <w:szCs w:val="24"/>
          <w:lang w:val="uk-UA"/>
        </w:rPr>
      </w:pPr>
      <w:r>
        <w:rPr>
          <w:rFonts w:eastAsia="Times New Roman"/>
          <w:i/>
          <w:iCs/>
          <w:color w:val="000000"/>
          <w:sz w:val="24"/>
          <w:szCs w:val="24"/>
          <w:lang w:val="uk-UA"/>
        </w:rPr>
        <w:t>Рис.</w:t>
      </w:r>
      <w:r w:rsidR="005608F8">
        <w:rPr>
          <w:rFonts w:eastAsia="Times New Roman"/>
          <w:i/>
          <w:iCs/>
          <w:color w:val="000000"/>
          <w:sz w:val="24"/>
          <w:szCs w:val="24"/>
          <w:lang w:val="uk-UA"/>
        </w:rPr>
        <w:t>60</w:t>
      </w:r>
      <w:r>
        <w:rPr>
          <w:rFonts w:eastAsia="Times New Roman"/>
          <w:i/>
          <w:iCs/>
          <w:color w:val="000000"/>
          <w:sz w:val="24"/>
          <w:szCs w:val="24"/>
          <w:lang w:val="uk-UA"/>
        </w:rPr>
        <w:t xml:space="preserve"> – План 2-го поверху</w:t>
      </w:r>
    </w:p>
    <w:p w14:paraId="3C0111A8" w14:textId="6DA94CA2" w:rsidR="00ED7435" w:rsidRDefault="00ED7435" w:rsidP="00B07D79">
      <w:pPr>
        <w:pBdr>
          <w:top w:val="nil"/>
          <w:left w:val="nil"/>
          <w:bottom w:val="nil"/>
          <w:right w:val="nil"/>
          <w:between w:val="nil"/>
        </w:pBdr>
        <w:spacing w:after="0" w:line="360" w:lineRule="auto"/>
        <w:jc w:val="both"/>
        <w:rPr>
          <w:rFonts w:eastAsia="Times New Roman"/>
          <w:color w:val="000000"/>
          <w:lang w:val="uk-UA"/>
        </w:rPr>
      </w:pPr>
      <w:r w:rsidRPr="00ED7435">
        <w:rPr>
          <w:rFonts w:eastAsia="Times New Roman"/>
          <w:b/>
          <w:bCs/>
          <w:color w:val="000000"/>
          <w:lang w:val="uk-UA"/>
        </w:rPr>
        <w:t>Третій поверх:</w:t>
      </w:r>
      <w:r w:rsidRPr="00ED7435">
        <w:rPr>
          <w:rFonts w:eastAsia="Times New Roman"/>
          <w:color w:val="000000"/>
          <w:lang w:val="uk-UA"/>
        </w:rPr>
        <w:t xml:space="preserve"> Поверх має виражений рекреаційний характер, забезпечуючи дозвілля та інтелектуальний відпочинок. Центральне місце займає велика бібліотека , що межує з просторою фудзоною, створюючи спокійну атмосферу для тривалого перебування відвідувачів. Доступ до експлуатованого даху та відкритої тераси дозволяє розширити функціонал центру в теплий період, а наявність книжкової крамниці  доповнює культурну пропозицію.  </w:t>
      </w:r>
    </w:p>
    <w:p w14:paraId="2EC4EC09" w14:textId="35960959" w:rsidR="00ED7435" w:rsidRDefault="00B55466" w:rsidP="00B07D79">
      <w:pPr>
        <w:pBdr>
          <w:top w:val="nil"/>
          <w:left w:val="nil"/>
          <w:bottom w:val="nil"/>
          <w:right w:val="nil"/>
          <w:between w:val="nil"/>
        </w:pBdr>
        <w:spacing w:after="0" w:line="360" w:lineRule="auto"/>
        <w:jc w:val="both"/>
        <w:rPr>
          <w:rFonts w:eastAsia="Times New Roman"/>
          <w:noProof/>
          <w:color w:val="000000"/>
          <w:lang w:val="uk-UA"/>
        </w:rPr>
      </w:pPr>
      <w:r>
        <w:rPr>
          <w:rFonts w:eastAsia="Times New Roman"/>
          <w:noProof/>
          <w:color w:val="000000"/>
          <w:lang w:val="uk-UA"/>
        </w:rPr>
        <w:t xml:space="preserve">         </w:t>
      </w:r>
      <w:r w:rsidR="00EC5CF3">
        <w:rPr>
          <w:rFonts w:eastAsia="Times New Roman"/>
          <w:noProof/>
          <w:color w:val="000000"/>
          <w:lang w:val="uk-UA"/>
        </w:rPr>
        <w:t xml:space="preserve">         </w:t>
      </w:r>
      <w:r>
        <w:rPr>
          <w:rFonts w:eastAsia="Times New Roman"/>
          <w:noProof/>
          <w:color w:val="000000"/>
          <w:lang w:val="uk-UA" w:eastAsia="uk-UA"/>
        </w:rPr>
        <w:drawing>
          <wp:inline distT="0" distB="0" distL="0" distR="0" wp14:anchorId="501EB576" wp14:editId="23DDCF7F">
            <wp:extent cx="4312966" cy="2478612"/>
            <wp:effectExtent l="0" t="0" r="0" b="0"/>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Рисунок 89"/>
                    <pic:cNvPicPr>
                      <a:picLocks noChangeAspect="1" noChangeArrowheads="1"/>
                    </pic:cNvPicPr>
                  </pic:nvPicPr>
                  <pic:blipFill>
                    <a:blip r:embed="rId104" cstate="print">
                      <a:extLst>
                        <a:ext uri="{28A0092B-C50C-407E-A947-70E740481C1C}">
                          <a14:useLocalDpi xmlns:a14="http://schemas.microsoft.com/office/drawing/2010/main" val="0"/>
                        </a:ext>
                      </a:extLst>
                    </a:blip>
                    <a:srcRect l="3869" r="3869"/>
                    <a:stretch>
                      <a:fillRect/>
                    </a:stretch>
                  </pic:blipFill>
                  <pic:spPr bwMode="auto">
                    <a:xfrm>
                      <a:off x="0" y="0"/>
                      <a:ext cx="4312966" cy="2478612"/>
                    </a:xfrm>
                    <a:prstGeom prst="rect">
                      <a:avLst/>
                    </a:prstGeom>
                    <a:noFill/>
                    <a:ln>
                      <a:noFill/>
                    </a:ln>
                    <a:extLst>
                      <a:ext uri="{53640926-AAD7-44D8-BBD7-CCE9431645EC}">
                        <a14:shadowObscured xmlns:a14="http://schemas.microsoft.com/office/drawing/2010/main"/>
                      </a:ext>
                    </a:extLst>
                  </pic:spPr>
                </pic:pic>
              </a:graphicData>
            </a:graphic>
          </wp:inline>
        </w:drawing>
      </w:r>
    </w:p>
    <w:p w14:paraId="4693453A" w14:textId="4AD52A07" w:rsidR="00B55466" w:rsidRPr="00EC5CF3" w:rsidRDefault="00EC5CF3" w:rsidP="00EC5CF3">
      <w:pPr>
        <w:spacing w:line="360" w:lineRule="auto"/>
        <w:jc w:val="center"/>
        <w:rPr>
          <w:rFonts w:eastAsia="Times New Roman"/>
          <w:i/>
          <w:iCs/>
          <w:color w:val="000000"/>
          <w:sz w:val="24"/>
          <w:szCs w:val="24"/>
          <w:lang w:val="uk-UA"/>
        </w:rPr>
      </w:pPr>
      <w:r>
        <w:rPr>
          <w:rFonts w:eastAsia="Times New Roman"/>
          <w:i/>
          <w:iCs/>
          <w:color w:val="000000"/>
          <w:sz w:val="24"/>
          <w:szCs w:val="24"/>
          <w:lang w:val="uk-UA"/>
        </w:rPr>
        <w:t>Рис.</w:t>
      </w:r>
      <w:r w:rsidR="005608F8">
        <w:rPr>
          <w:rFonts w:eastAsia="Times New Roman"/>
          <w:i/>
          <w:iCs/>
          <w:color w:val="000000"/>
          <w:sz w:val="24"/>
          <w:szCs w:val="24"/>
          <w:lang w:val="uk-UA"/>
        </w:rPr>
        <w:t>61</w:t>
      </w:r>
      <w:r>
        <w:rPr>
          <w:rFonts w:eastAsia="Times New Roman"/>
          <w:i/>
          <w:iCs/>
          <w:color w:val="000000"/>
          <w:sz w:val="24"/>
          <w:szCs w:val="24"/>
          <w:lang w:val="uk-UA"/>
        </w:rPr>
        <w:t xml:space="preserve"> – План 3-го поверху</w:t>
      </w:r>
    </w:p>
    <w:p w14:paraId="118B982A" w14:textId="452E65D1" w:rsidR="00ED7435" w:rsidRDefault="00ED7435" w:rsidP="00B07D79">
      <w:pPr>
        <w:pBdr>
          <w:top w:val="nil"/>
          <w:left w:val="nil"/>
          <w:bottom w:val="nil"/>
          <w:right w:val="nil"/>
          <w:between w:val="nil"/>
        </w:pBdr>
        <w:spacing w:after="0" w:line="360" w:lineRule="auto"/>
        <w:jc w:val="both"/>
        <w:rPr>
          <w:rFonts w:eastAsia="Times New Roman"/>
          <w:color w:val="000000"/>
          <w:lang w:val="uk-UA"/>
        </w:rPr>
      </w:pPr>
      <w:r w:rsidRPr="00ED7435">
        <w:rPr>
          <w:rFonts w:eastAsia="Times New Roman"/>
          <w:b/>
          <w:bCs/>
          <w:color w:val="000000"/>
          <w:lang w:val="uk-UA"/>
        </w:rPr>
        <w:lastRenderedPageBreak/>
        <w:t>Четвертий поверх:</w:t>
      </w:r>
      <w:r w:rsidRPr="00ED7435">
        <w:rPr>
          <w:rFonts w:eastAsia="Times New Roman"/>
          <w:color w:val="000000"/>
          <w:lang w:val="uk-UA"/>
        </w:rPr>
        <w:t xml:space="preserve"> Рівень вирішено як камерний офісний простір, що забезпечує відокремленість для адміністративної або проектної діяльності. Планування передбачає серію офісних приміщень , що мають вихід на тераси, які сприяють створенню комфортного мікроклімату та можливості короткочасного відпочинку на свіжому повітрі. Коридорна система забезпечує легку навігацію до вертикальних комунікацій (сходово-ліфтового холу).  </w:t>
      </w:r>
    </w:p>
    <w:p w14:paraId="014D93B2" w14:textId="651E88E2" w:rsidR="00ED7435" w:rsidRDefault="00B55466" w:rsidP="00B07D79">
      <w:pPr>
        <w:pBdr>
          <w:top w:val="nil"/>
          <w:left w:val="nil"/>
          <w:bottom w:val="nil"/>
          <w:right w:val="nil"/>
          <w:between w:val="nil"/>
        </w:pBdr>
        <w:spacing w:after="0" w:line="360" w:lineRule="auto"/>
        <w:jc w:val="both"/>
        <w:rPr>
          <w:rFonts w:eastAsia="Times New Roman"/>
          <w:noProof/>
          <w:color w:val="000000"/>
          <w:lang w:val="uk-UA"/>
        </w:rPr>
      </w:pPr>
      <w:r>
        <w:rPr>
          <w:rFonts w:eastAsia="Times New Roman"/>
          <w:noProof/>
          <w:color w:val="000000"/>
          <w:lang w:val="uk-UA"/>
        </w:rPr>
        <w:t xml:space="preserve">               </w:t>
      </w:r>
      <w:r>
        <w:rPr>
          <w:rFonts w:eastAsia="Times New Roman"/>
          <w:noProof/>
          <w:color w:val="000000"/>
          <w:lang w:val="uk-UA" w:eastAsia="uk-UA"/>
        </w:rPr>
        <w:drawing>
          <wp:inline distT="0" distB="0" distL="0" distR="0" wp14:anchorId="05B87531" wp14:editId="51F214F5">
            <wp:extent cx="4404331" cy="2682466"/>
            <wp:effectExtent l="0" t="0" r="0" b="3810"/>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Рисунок 90"/>
                    <pic:cNvPicPr>
                      <a:picLocks noChangeAspect="1" noChangeArrowheads="1"/>
                    </pic:cNvPicPr>
                  </pic:nvPicPr>
                  <pic:blipFill>
                    <a:blip r:embed="rId105">
                      <a:extLst>
                        <a:ext uri="{28A0092B-C50C-407E-A947-70E740481C1C}">
                          <a14:useLocalDpi xmlns:a14="http://schemas.microsoft.com/office/drawing/2010/main" val="0"/>
                        </a:ext>
                      </a:extLst>
                    </a:blip>
                    <a:srcRect t="14698" b="14698"/>
                    <a:stretch>
                      <a:fillRect/>
                    </a:stretch>
                  </pic:blipFill>
                  <pic:spPr bwMode="auto">
                    <a:xfrm>
                      <a:off x="0" y="0"/>
                      <a:ext cx="4404331" cy="2682466"/>
                    </a:xfrm>
                    <a:prstGeom prst="rect">
                      <a:avLst/>
                    </a:prstGeom>
                    <a:noFill/>
                    <a:ln>
                      <a:noFill/>
                    </a:ln>
                    <a:extLst>
                      <a:ext uri="{53640926-AAD7-44D8-BBD7-CCE9431645EC}">
                        <a14:shadowObscured xmlns:a14="http://schemas.microsoft.com/office/drawing/2010/main"/>
                      </a:ext>
                    </a:extLst>
                  </pic:spPr>
                </pic:pic>
              </a:graphicData>
            </a:graphic>
          </wp:inline>
        </w:drawing>
      </w:r>
    </w:p>
    <w:p w14:paraId="55B6640D" w14:textId="776CA09B" w:rsidR="00EC5CF3" w:rsidRDefault="00EC5CF3" w:rsidP="00EC5CF3">
      <w:pPr>
        <w:spacing w:line="360" w:lineRule="auto"/>
        <w:jc w:val="center"/>
        <w:rPr>
          <w:rFonts w:eastAsia="Times New Roman"/>
          <w:i/>
          <w:iCs/>
          <w:color w:val="000000"/>
          <w:sz w:val="24"/>
          <w:szCs w:val="24"/>
          <w:lang w:val="uk-UA"/>
        </w:rPr>
      </w:pPr>
      <w:r>
        <w:rPr>
          <w:rFonts w:eastAsia="Times New Roman"/>
          <w:i/>
          <w:iCs/>
          <w:color w:val="000000"/>
          <w:sz w:val="24"/>
          <w:szCs w:val="24"/>
          <w:lang w:val="uk-UA"/>
        </w:rPr>
        <w:t>Рис.6</w:t>
      </w:r>
      <w:r w:rsidR="005608F8">
        <w:rPr>
          <w:rFonts w:eastAsia="Times New Roman"/>
          <w:i/>
          <w:iCs/>
          <w:color w:val="000000"/>
          <w:sz w:val="24"/>
          <w:szCs w:val="24"/>
          <w:lang w:val="uk-UA"/>
        </w:rPr>
        <w:t>2</w:t>
      </w:r>
      <w:r>
        <w:rPr>
          <w:rFonts w:eastAsia="Times New Roman"/>
          <w:i/>
          <w:iCs/>
          <w:color w:val="000000"/>
          <w:sz w:val="24"/>
          <w:szCs w:val="24"/>
          <w:lang w:val="uk-UA"/>
        </w:rPr>
        <w:t xml:space="preserve"> – План 4-го поверху</w:t>
      </w:r>
    </w:p>
    <w:p w14:paraId="5F763AB0" w14:textId="77777777" w:rsidR="00EC5CF3" w:rsidRDefault="00EC5CF3" w:rsidP="00B07D79">
      <w:pPr>
        <w:pBdr>
          <w:top w:val="nil"/>
          <w:left w:val="nil"/>
          <w:bottom w:val="nil"/>
          <w:right w:val="nil"/>
          <w:between w:val="nil"/>
        </w:pBdr>
        <w:spacing w:after="0" w:line="360" w:lineRule="auto"/>
        <w:jc w:val="both"/>
        <w:rPr>
          <w:rFonts w:eastAsia="Times New Roman"/>
          <w:color w:val="000000"/>
          <w:lang w:val="uk-UA"/>
        </w:rPr>
      </w:pPr>
    </w:p>
    <w:p w14:paraId="097733A6" w14:textId="37945D01" w:rsidR="00ED7435" w:rsidRDefault="00ED7435" w:rsidP="00B07D79">
      <w:pPr>
        <w:pBdr>
          <w:top w:val="nil"/>
          <w:left w:val="nil"/>
          <w:bottom w:val="nil"/>
          <w:right w:val="nil"/>
          <w:between w:val="nil"/>
        </w:pBdr>
        <w:spacing w:after="0" w:line="360" w:lineRule="auto"/>
        <w:jc w:val="both"/>
        <w:rPr>
          <w:rFonts w:eastAsia="Times New Roman"/>
          <w:color w:val="000000"/>
          <w:lang w:val="uk-UA"/>
        </w:rPr>
      </w:pPr>
      <w:r w:rsidRPr="00ED7435">
        <w:rPr>
          <w:rFonts w:eastAsia="Times New Roman"/>
          <w:b/>
          <w:bCs/>
          <w:color w:val="000000"/>
          <w:lang w:val="uk-UA"/>
        </w:rPr>
        <w:t>План укриття:</w:t>
      </w:r>
      <w:r w:rsidRPr="00ED7435">
        <w:rPr>
          <w:rFonts w:eastAsia="Times New Roman"/>
          <w:color w:val="000000"/>
          <w:lang w:val="uk-UA"/>
        </w:rPr>
        <w:t xml:space="preserve"> Проєктування цього рівня базується на вимогах до безпеки, де простір максимально оптимізовано для тривалого перебування. Окрім захисних зон зі спальними та сидячими місцями , передбачено повноцінний блок забезпечення: медпункти, місця для зберігання запасів води та харчів. </w:t>
      </w:r>
      <w:r w:rsidR="00F66154">
        <w:t>З огляду на сучасні вимоги безпеки, конструктивна схема будівлі передбачає інтеграцію захисних споруд цивільного захисту згідно з актуальними науковими рекомендаціями [</w:t>
      </w:r>
      <w:r w:rsidR="00F66154">
        <w:rPr>
          <w:lang w:val="uk-UA"/>
        </w:rPr>
        <w:t>18</w:t>
      </w:r>
      <w:r w:rsidR="00F66154">
        <w:t>], що дозволяє забезпечити багатофункціональність об'єкта та захист користувачів у критичних умовах.</w:t>
      </w:r>
      <w:r w:rsidR="00F66154">
        <w:rPr>
          <w:lang w:val="uk-UA"/>
        </w:rPr>
        <w:t xml:space="preserve"> </w:t>
      </w:r>
      <w:r w:rsidRPr="00ED7435">
        <w:rPr>
          <w:rFonts w:eastAsia="Times New Roman"/>
          <w:color w:val="000000"/>
          <w:lang w:val="uk-UA"/>
        </w:rPr>
        <w:t xml:space="preserve">Адміністративна зона та відповідна кількість санвузлів (зокрема інклюзивних) забезпечують автономність укриття, а наявність евакуаційних виходів  відповідає нормам для безпечної евакуації з будинку. </w:t>
      </w:r>
    </w:p>
    <w:p w14:paraId="6FEA7C64" w14:textId="31F14F4E" w:rsidR="00ED7435" w:rsidRDefault="00B55466" w:rsidP="00B07D79">
      <w:pPr>
        <w:pBdr>
          <w:top w:val="nil"/>
          <w:left w:val="nil"/>
          <w:bottom w:val="nil"/>
          <w:right w:val="nil"/>
          <w:between w:val="nil"/>
        </w:pBdr>
        <w:spacing w:after="0" w:line="360" w:lineRule="auto"/>
        <w:jc w:val="both"/>
        <w:rPr>
          <w:rFonts w:eastAsia="Times New Roman"/>
          <w:color w:val="000000"/>
          <w:lang w:val="uk-UA"/>
        </w:rPr>
      </w:pPr>
      <w:r>
        <w:rPr>
          <w:rFonts w:eastAsia="Times New Roman"/>
          <w:noProof/>
          <w:color w:val="000000"/>
          <w:lang w:val="uk-UA"/>
        </w:rPr>
        <w:lastRenderedPageBreak/>
        <w:t xml:space="preserve">                     </w:t>
      </w:r>
      <w:r>
        <w:rPr>
          <w:rFonts w:eastAsia="Times New Roman"/>
          <w:noProof/>
          <w:color w:val="000000"/>
          <w:lang w:val="uk-UA" w:eastAsia="uk-UA"/>
        </w:rPr>
        <w:drawing>
          <wp:inline distT="0" distB="0" distL="0" distR="0" wp14:anchorId="1BA258BA" wp14:editId="52C61B41">
            <wp:extent cx="4370153" cy="2847559"/>
            <wp:effectExtent l="0" t="0" r="0" b="0"/>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Рисунок 91"/>
                    <pic:cNvPicPr>
                      <a:picLocks noChangeAspect="1" noChangeArrowheads="1"/>
                    </pic:cNvPicPr>
                  </pic:nvPicPr>
                  <pic:blipFill>
                    <a:blip r:embed="rId106" cstate="print">
                      <a:extLst>
                        <a:ext uri="{28A0092B-C50C-407E-A947-70E740481C1C}">
                          <a14:useLocalDpi xmlns:a14="http://schemas.microsoft.com/office/drawing/2010/main" val="0"/>
                        </a:ext>
                      </a:extLst>
                    </a:blip>
                    <a:srcRect l="4432" r="4432"/>
                    <a:stretch>
                      <a:fillRect/>
                    </a:stretch>
                  </pic:blipFill>
                  <pic:spPr bwMode="auto">
                    <a:xfrm>
                      <a:off x="0" y="0"/>
                      <a:ext cx="4370153" cy="2847559"/>
                    </a:xfrm>
                    <a:prstGeom prst="rect">
                      <a:avLst/>
                    </a:prstGeom>
                    <a:noFill/>
                    <a:ln>
                      <a:noFill/>
                    </a:ln>
                    <a:extLst>
                      <a:ext uri="{53640926-AAD7-44D8-BBD7-CCE9431645EC}">
                        <a14:shadowObscured xmlns:a14="http://schemas.microsoft.com/office/drawing/2010/main"/>
                      </a:ext>
                    </a:extLst>
                  </pic:spPr>
                </pic:pic>
              </a:graphicData>
            </a:graphic>
          </wp:inline>
        </w:drawing>
      </w:r>
    </w:p>
    <w:p w14:paraId="5E0BADAA" w14:textId="2D1E730C" w:rsidR="00F66154" w:rsidRPr="00EC5CF3" w:rsidRDefault="00EC5CF3" w:rsidP="00EC5CF3">
      <w:pPr>
        <w:spacing w:line="360" w:lineRule="auto"/>
        <w:jc w:val="center"/>
        <w:rPr>
          <w:rFonts w:eastAsia="Times New Roman"/>
          <w:i/>
          <w:iCs/>
          <w:color w:val="000000"/>
          <w:sz w:val="24"/>
          <w:szCs w:val="24"/>
          <w:lang w:val="uk-UA"/>
        </w:rPr>
      </w:pPr>
      <w:r>
        <w:rPr>
          <w:rFonts w:eastAsia="Times New Roman"/>
          <w:i/>
          <w:iCs/>
          <w:color w:val="000000"/>
          <w:sz w:val="24"/>
          <w:szCs w:val="24"/>
          <w:lang w:val="uk-UA"/>
        </w:rPr>
        <w:t>Рис.6</w:t>
      </w:r>
      <w:r w:rsidR="005608F8">
        <w:rPr>
          <w:rFonts w:eastAsia="Times New Roman"/>
          <w:i/>
          <w:iCs/>
          <w:color w:val="000000"/>
          <w:sz w:val="24"/>
          <w:szCs w:val="24"/>
          <w:lang w:val="uk-UA"/>
        </w:rPr>
        <w:t>3</w:t>
      </w:r>
      <w:r>
        <w:rPr>
          <w:rFonts w:eastAsia="Times New Roman"/>
          <w:i/>
          <w:iCs/>
          <w:color w:val="000000"/>
          <w:sz w:val="24"/>
          <w:szCs w:val="24"/>
          <w:lang w:val="uk-UA"/>
        </w:rPr>
        <w:t xml:space="preserve"> – План укриття</w:t>
      </w:r>
    </w:p>
    <w:p w14:paraId="36CAB7B2" w14:textId="7F2C0BE2" w:rsidR="00ED7435" w:rsidRPr="00ED7435" w:rsidRDefault="00ED7435" w:rsidP="00B07D79">
      <w:pPr>
        <w:pBdr>
          <w:top w:val="nil"/>
          <w:left w:val="nil"/>
          <w:bottom w:val="nil"/>
          <w:right w:val="nil"/>
          <w:between w:val="nil"/>
        </w:pBdr>
        <w:spacing w:after="0" w:line="360" w:lineRule="auto"/>
        <w:jc w:val="both"/>
        <w:rPr>
          <w:rFonts w:eastAsia="Times New Roman"/>
          <w:color w:val="000000"/>
          <w:lang w:val="uk-UA"/>
        </w:rPr>
      </w:pPr>
    </w:p>
    <w:p w14:paraId="08CE565F" w14:textId="7A868141" w:rsidR="0058342F" w:rsidRDefault="0058342F" w:rsidP="00B07D79">
      <w:pPr>
        <w:pBdr>
          <w:top w:val="nil"/>
          <w:left w:val="nil"/>
          <w:bottom w:val="nil"/>
          <w:right w:val="nil"/>
          <w:between w:val="nil"/>
        </w:pBdr>
        <w:spacing w:after="0" w:line="360" w:lineRule="auto"/>
        <w:jc w:val="both"/>
        <w:rPr>
          <w:b/>
          <w:bCs/>
          <w:lang w:val="uk-UA"/>
        </w:rPr>
      </w:pPr>
      <w:r w:rsidRPr="0058342F">
        <w:rPr>
          <w:b/>
          <w:bCs/>
          <w:lang w:val="uk-UA"/>
        </w:rPr>
        <w:t>2.</w:t>
      </w:r>
      <w:r w:rsidR="00B55466">
        <w:rPr>
          <w:b/>
          <w:bCs/>
          <w:lang w:val="uk-UA"/>
        </w:rPr>
        <w:t>7.2</w:t>
      </w:r>
      <w:r w:rsidRPr="0058342F">
        <w:rPr>
          <w:b/>
          <w:bCs/>
          <w:lang w:val="uk-UA"/>
        </w:rPr>
        <w:t xml:space="preserve"> Об’ємно-</w:t>
      </w:r>
      <w:r w:rsidR="00C16291">
        <w:rPr>
          <w:b/>
          <w:bCs/>
          <w:lang w:val="uk-UA"/>
        </w:rPr>
        <w:t>просторове</w:t>
      </w:r>
      <w:r w:rsidRPr="0058342F">
        <w:rPr>
          <w:b/>
          <w:bCs/>
          <w:lang w:val="uk-UA"/>
        </w:rPr>
        <w:t xml:space="preserve"> рішення Громадського центра. </w:t>
      </w:r>
    </w:p>
    <w:p w14:paraId="1519A336" w14:textId="77777777" w:rsidR="00B55466" w:rsidRDefault="00B55466" w:rsidP="00B07D79">
      <w:pPr>
        <w:pBdr>
          <w:top w:val="nil"/>
          <w:left w:val="nil"/>
          <w:bottom w:val="nil"/>
          <w:right w:val="nil"/>
          <w:between w:val="nil"/>
        </w:pBdr>
        <w:spacing w:after="0" w:line="360" w:lineRule="auto"/>
        <w:jc w:val="both"/>
        <w:rPr>
          <w:b/>
          <w:bCs/>
          <w:lang w:val="uk-UA"/>
        </w:rPr>
      </w:pPr>
    </w:p>
    <w:p w14:paraId="11DFD830" w14:textId="77777777" w:rsidR="00B55466" w:rsidRDefault="00C16291" w:rsidP="00B07D79">
      <w:pPr>
        <w:pBdr>
          <w:top w:val="nil"/>
          <w:left w:val="nil"/>
          <w:bottom w:val="nil"/>
          <w:right w:val="nil"/>
          <w:between w:val="nil"/>
        </w:pBdr>
        <w:spacing w:after="0" w:line="360" w:lineRule="auto"/>
        <w:jc w:val="both"/>
        <w:rPr>
          <w:noProof/>
          <w:lang w:val="uk-UA"/>
        </w:rPr>
      </w:pPr>
      <w:r w:rsidRPr="00C16291">
        <w:rPr>
          <w:b/>
          <w:bCs/>
          <w:lang w:val="uk-UA"/>
        </w:rPr>
        <w:t>Фасад 1-18:</w:t>
      </w:r>
      <w:r w:rsidRPr="00C16291">
        <w:rPr>
          <w:lang w:val="uk-UA"/>
        </w:rPr>
        <w:t xml:space="preserve"> Цей фасад є репрезентативним для головного входу та загальної структури комплексу. Його композиція підкреслює горизонтальну протяжність будівлі, що гармонійно вписується в ландшафт набережної річки Бистриця Солотвинська. Ритміка вертикальних елементів (віконних та структурних прорізів) створює динамічний образ, який відповідає багатофункціональному призначенню культурного хабу, забезпечуючи рівномірне освітлення внутрішніх просторів.</w:t>
      </w:r>
      <w:r w:rsidR="00B55466" w:rsidRPr="00B55466">
        <w:rPr>
          <w:noProof/>
          <w:lang w:val="uk-UA"/>
        </w:rPr>
        <w:t xml:space="preserve"> </w:t>
      </w:r>
    </w:p>
    <w:p w14:paraId="495D6CF1" w14:textId="67AA73DE" w:rsidR="00C16291" w:rsidRDefault="00B55466" w:rsidP="00543D65">
      <w:pPr>
        <w:pBdr>
          <w:top w:val="nil"/>
          <w:left w:val="nil"/>
          <w:bottom w:val="nil"/>
          <w:right w:val="nil"/>
          <w:between w:val="nil"/>
        </w:pBdr>
        <w:spacing w:after="0" w:line="360" w:lineRule="auto"/>
        <w:jc w:val="center"/>
        <w:rPr>
          <w:noProof/>
          <w:lang w:val="uk-UA"/>
        </w:rPr>
      </w:pPr>
      <w:r>
        <w:rPr>
          <w:noProof/>
          <w:lang w:val="uk-UA" w:eastAsia="uk-UA"/>
        </w:rPr>
        <w:drawing>
          <wp:inline distT="0" distB="0" distL="0" distR="0" wp14:anchorId="251A5B48" wp14:editId="4AFE63A2">
            <wp:extent cx="5467350" cy="1811529"/>
            <wp:effectExtent l="0" t="0" r="0" b="0"/>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Рисунок 92"/>
                    <pic:cNvPicPr>
                      <a:picLocks noChangeAspect="1" noChangeArrowheads="1"/>
                    </pic:cNvPicPr>
                  </pic:nvPicPr>
                  <pic:blipFill rotWithShape="1">
                    <a:blip r:embed="rId107" cstate="print">
                      <a:extLst>
                        <a:ext uri="{28A0092B-C50C-407E-A947-70E740481C1C}">
                          <a14:useLocalDpi xmlns:a14="http://schemas.microsoft.com/office/drawing/2010/main" val="0"/>
                        </a:ext>
                      </a:extLst>
                    </a:blip>
                    <a:srcRect l="308" r="3090"/>
                    <a:stretch/>
                  </pic:blipFill>
                  <pic:spPr bwMode="auto">
                    <a:xfrm>
                      <a:off x="0" y="0"/>
                      <a:ext cx="5498674" cy="1821908"/>
                    </a:xfrm>
                    <a:prstGeom prst="rect">
                      <a:avLst/>
                    </a:prstGeom>
                    <a:noFill/>
                    <a:ln>
                      <a:noFill/>
                    </a:ln>
                    <a:extLst>
                      <a:ext uri="{53640926-AAD7-44D8-BBD7-CCE9431645EC}">
                        <a14:shadowObscured xmlns:a14="http://schemas.microsoft.com/office/drawing/2010/main"/>
                      </a:ext>
                    </a:extLst>
                  </pic:spPr>
                </pic:pic>
              </a:graphicData>
            </a:graphic>
          </wp:inline>
        </w:drawing>
      </w:r>
    </w:p>
    <w:p w14:paraId="4BE9F7CD" w14:textId="38CD1792" w:rsidR="00EC5CF3" w:rsidRDefault="00EC5CF3" w:rsidP="00EC5CF3">
      <w:pPr>
        <w:spacing w:line="360" w:lineRule="auto"/>
        <w:jc w:val="center"/>
        <w:rPr>
          <w:rFonts w:eastAsia="Times New Roman"/>
          <w:i/>
          <w:iCs/>
          <w:color w:val="000000"/>
          <w:sz w:val="24"/>
          <w:szCs w:val="24"/>
          <w:lang w:val="uk-UA"/>
        </w:rPr>
      </w:pPr>
      <w:r>
        <w:rPr>
          <w:rFonts w:eastAsia="Times New Roman"/>
          <w:i/>
          <w:iCs/>
          <w:color w:val="000000"/>
          <w:sz w:val="24"/>
          <w:szCs w:val="24"/>
          <w:lang w:val="uk-UA"/>
        </w:rPr>
        <w:t>Рис.6</w:t>
      </w:r>
      <w:r w:rsidR="005608F8">
        <w:rPr>
          <w:rFonts w:eastAsia="Times New Roman"/>
          <w:i/>
          <w:iCs/>
          <w:color w:val="000000"/>
          <w:sz w:val="24"/>
          <w:szCs w:val="24"/>
          <w:lang w:val="uk-UA"/>
        </w:rPr>
        <w:t>4</w:t>
      </w:r>
      <w:r>
        <w:rPr>
          <w:rFonts w:eastAsia="Times New Roman"/>
          <w:i/>
          <w:iCs/>
          <w:color w:val="000000"/>
          <w:sz w:val="24"/>
          <w:szCs w:val="24"/>
          <w:lang w:val="uk-UA"/>
        </w:rPr>
        <w:t xml:space="preserve"> – Фасад головний</w:t>
      </w:r>
    </w:p>
    <w:p w14:paraId="730AA5C6" w14:textId="77777777" w:rsidR="00B55466" w:rsidRPr="00C16291" w:rsidRDefault="00B55466" w:rsidP="00B07D79">
      <w:pPr>
        <w:pBdr>
          <w:top w:val="nil"/>
          <w:left w:val="nil"/>
          <w:bottom w:val="nil"/>
          <w:right w:val="nil"/>
          <w:between w:val="nil"/>
        </w:pBdr>
        <w:spacing w:after="0" w:line="360" w:lineRule="auto"/>
        <w:jc w:val="both"/>
        <w:rPr>
          <w:lang w:val="uk-UA"/>
        </w:rPr>
      </w:pPr>
    </w:p>
    <w:p w14:paraId="20294347" w14:textId="77777777" w:rsidR="00C16291" w:rsidRPr="00C16291" w:rsidRDefault="00C16291" w:rsidP="00B07D79">
      <w:pPr>
        <w:pBdr>
          <w:top w:val="nil"/>
          <w:left w:val="nil"/>
          <w:bottom w:val="nil"/>
          <w:right w:val="nil"/>
          <w:between w:val="nil"/>
        </w:pBdr>
        <w:spacing w:after="0" w:line="360" w:lineRule="auto"/>
        <w:jc w:val="both"/>
        <w:rPr>
          <w:lang w:val="uk-UA"/>
        </w:rPr>
      </w:pPr>
      <w:r w:rsidRPr="00C16291">
        <w:rPr>
          <w:b/>
          <w:bCs/>
          <w:lang w:val="uk-UA"/>
        </w:rPr>
        <w:t>Фасад А-Х:</w:t>
      </w:r>
      <w:r w:rsidRPr="00C16291">
        <w:rPr>
          <w:lang w:val="uk-UA"/>
        </w:rPr>
        <w:t xml:space="preserve"> Вирішений з акцентом на взаємодію з зовнішнім середовищем та інтеграцію терас, що є ключовим архітектурним прийомом для забезпечення візуального та фізичного зв’язку з річкою. Форма фасаду характеризується різнорівневою пластикою, що дозволяє створювати затінені зони для відпочинку на терасах та забезпечує інсоляцію офісних приміщень і рекреаційних зон. Архітектурне членування підкреслює функціональне наповнення поверхів, створюючи легкий та сучасний вигляд.</w:t>
      </w:r>
    </w:p>
    <w:p w14:paraId="6A06B995" w14:textId="32C72103" w:rsidR="00C16291" w:rsidRDefault="00B55466" w:rsidP="00B07D79">
      <w:pPr>
        <w:pBdr>
          <w:top w:val="nil"/>
          <w:left w:val="nil"/>
          <w:bottom w:val="nil"/>
          <w:right w:val="nil"/>
          <w:between w:val="nil"/>
        </w:pBdr>
        <w:spacing w:after="0" w:line="360" w:lineRule="auto"/>
        <w:jc w:val="both"/>
        <w:rPr>
          <w:noProof/>
          <w:lang w:val="uk-UA"/>
        </w:rPr>
      </w:pPr>
      <w:r>
        <w:rPr>
          <w:noProof/>
          <w:lang w:val="uk-UA"/>
        </w:rPr>
        <w:t xml:space="preserve">             </w:t>
      </w:r>
      <w:r>
        <w:rPr>
          <w:noProof/>
          <w:lang w:val="uk-UA" w:eastAsia="uk-UA"/>
        </w:rPr>
        <w:drawing>
          <wp:inline distT="0" distB="0" distL="0" distR="0" wp14:anchorId="51CFE2B9" wp14:editId="59A53390">
            <wp:extent cx="4891183" cy="2905125"/>
            <wp:effectExtent l="0" t="0" r="5080" b="0"/>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Рисунок 93"/>
                    <pic:cNvPicPr>
                      <a:picLocks noChangeAspect="1" noChangeArrowheads="1"/>
                    </pic:cNvPicPr>
                  </pic:nvPicPr>
                  <pic:blipFill rotWithShape="1">
                    <a:blip r:embed="rId108">
                      <a:extLst>
                        <a:ext uri="{28A0092B-C50C-407E-A947-70E740481C1C}">
                          <a14:useLocalDpi xmlns:a14="http://schemas.microsoft.com/office/drawing/2010/main" val="0"/>
                        </a:ext>
                      </a:extLst>
                    </a:blip>
                    <a:srcRect t="-1027" b="1069"/>
                    <a:stretch/>
                  </pic:blipFill>
                  <pic:spPr bwMode="auto">
                    <a:xfrm>
                      <a:off x="0" y="0"/>
                      <a:ext cx="4892489" cy="2905901"/>
                    </a:xfrm>
                    <a:prstGeom prst="rect">
                      <a:avLst/>
                    </a:prstGeom>
                    <a:noFill/>
                    <a:ln>
                      <a:noFill/>
                    </a:ln>
                    <a:extLst>
                      <a:ext uri="{53640926-AAD7-44D8-BBD7-CCE9431645EC}">
                        <a14:shadowObscured xmlns:a14="http://schemas.microsoft.com/office/drawing/2010/main"/>
                      </a:ext>
                    </a:extLst>
                  </pic:spPr>
                </pic:pic>
              </a:graphicData>
            </a:graphic>
          </wp:inline>
        </w:drawing>
      </w:r>
    </w:p>
    <w:p w14:paraId="5C6F136F" w14:textId="475F2D75" w:rsidR="00EC5CF3" w:rsidRDefault="00EC5CF3" w:rsidP="00EC5CF3">
      <w:pPr>
        <w:spacing w:line="360" w:lineRule="auto"/>
        <w:jc w:val="center"/>
        <w:rPr>
          <w:rFonts w:eastAsia="Times New Roman"/>
          <w:i/>
          <w:iCs/>
          <w:color w:val="000000"/>
          <w:sz w:val="24"/>
          <w:szCs w:val="24"/>
          <w:lang w:val="uk-UA"/>
        </w:rPr>
      </w:pPr>
      <w:r>
        <w:rPr>
          <w:rFonts w:eastAsia="Times New Roman"/>
          <w:i/>
          <w:iCs/>
          <w:color w:val="000000"/>
          <w:sz w:val="24"/>
          <w:szCs w:val="24"/>
          <w:lang w:val="uk-UA"/>
        </w:rPr>
        <w:t>Рис.</w:t>
      </w:r>
      <w:r w:rsidR="00FB5669">
        <w:rPr>
          <w:rFonts w:eastAsia="Times New Roman"/>
          <w:i/>
          <w:iCs/>
          <w:color w:val="000000"/>
          <w:sz w:val="24"/>
          <w:szCs w:val="24"/>
          <w:lang w:val="uk-UA"/>
        </w:rPr>
        <w:t>6</w:t>
      </w:r>
      <w:r w:rsidR="005608F8">
        <w:rPr>
          <w:rFonts w:eastAsia="Times New Roman"/>
          <w:i/>
          <w:iCs/>
          <w:color w:val="000000"/>
          <w:sz w:val="24"/>
          <w:szCs w:val="24"/>
          <w:lang w:val="uk-UA"/>
        </w:rPr>
        <w:t>5</w:t>
      </w:r>
      <w:r>
        <w:rPr>
          <w:rFonts w:eastAsia="Times New Roman"/>
          <w:i/>
          <w:iCs/>
          <w:color w:val="000000"/>
          <w:sz w:val="24"/>
          <w:szCs w:val="24"/>
          <w:lang w:val="uk-UA"/>
        </w:rPr>
        <w:t xml:space="preserve"> – Фасад А-Х</w:t>
      </w:r>
    </w:p>
    <w:p w14:paraId="1C4A4CC7" w14:textId="77777777" w:rsidR="00B55466" w:rsidRPr="00C16291" w:rsidRDefault="00B55466" w:rsidP="00B07D79">
      <w:pPr>
        <w:pBdr>
          <w:top w:val="nil"/>
          <w:left w:val="nil"/>
          <w:bottom w:val="nil"/>
          <w:right w:val="nil"/>
          <w:between w:val="nil"/>
        </w:pBdr>
        <w:spacing w:after="0" w:line="360" w:lineRule="auto"/>
        <w:jc w:val="both"/>
        <w:rPr>
          <w:lang w:val="uk-UA"/>
        </w:rPr>
      </w:pPr>
    </w:p>
    <w:p w14:paraId="631772A3" w14:textId="303EDD4C" w:rsidR="002B1A49" w:rsidRDefault="00C16291" w:rsidP="00B07D79">
      <w:pPr>
        <w:pBdr>
          <w:top w:val="nil"/>
          <w:left w:val="nil"/>
          <w:bottom w:val="nil"/>
          <w:right w:val="nil"/>
          <w:between w:val="nil"/>
        </w:pBdr>
        <w:spacing w:after="0" w:line="360" w:lineRule="auto"/>
        <w:jc w:val="both"/>
        <w:rPr>
          <w:lang w:val="uk-UA"/>
        </w:rPr>
      </w:pPr>
      <w:r w:rsidRPr="00C16291">
        <w:rPr>
          <w:b/>
          <w:bCs/>
          <w:lang w:val="uk-UA"/>
        </w:rPr>
        <w:t>Фасад Х-А:</w:t>
      </w:r>
      <w:r w:rsidRPr="00C16291">
        <w:rPr>
          <w:lang w:val="uk-UA"/>
        </w:rPr>
        <w:t xml:space="preserve"> Цей фасад замикає композиційний контур будівлі, вирішуючи питання тильної або бічної сторони, залежно від розташування на ділянці. Його</w:t>
      </w:r>
    </w:p>
    <w:p w14:paraId="5D02DA57" w14:textId="599999FC" w:rsidR="00C16291" w:rsidRDefault="00C16291" w:rsidP="00B07D79">
      <w:pPr>
        <w:pBdr>
          <w:top w:val="nil"/>
          <w:left w:val="nil"/>
          <w:bottom w:val="nil"/>
          <w:right w:val="nil"/>
          <w:between w:val="nil"/>
        </w:pBdr>
        <w:spacing w:after="0" w:line="360" w:lineRule="auto"/>
        <w:jc w:val="both"/>
        <w:rPr>
          <w:lang w:val="uk-UA"/>
        </w:rPr>
      </w:pPr>
      <w:r w:rsidRPr="00C16291">
        <w:rPr>
          <w:lang w:val="uk-UA"/>
        </w:rPr>
        <w:t>пластика є стриманішою, але вона підтримує загальний архітектурний стиль комплексу через використання аналогічних матеріалів та пропорцій віконних отворів. Особлива увага приділена технічним виходам та комунікаційним вузлам, що логічно вписані в загальну структуру, забезпечуючи архітектурну цілісність об’єкта.</w:t>
      </w:r>
    </w:p>
    <w:p w14:paraId="52847CE0" w14:textId="5478C962" w:rsidR="00C16291" w:rsidRDefault="00B55466" w:rsidP="00B07D79">
      <w:pPr>
        <w:pBdr>
          <w:top w:val="nil"/>
          <w:left w:val="nil"/>
          <w:bottom w:val="nil"/>
          <w:right w:val="nil"/>
          <w:between w:val="nil"/>
        </w:pBdr>
        <w:spacing w:after="0" w:line="360" w:lineRule="auto"/>
        <w:jc w:val="both"/>
        <w:rPr>
          <w:lang w:val="uk-UA"/>
        </w:rPr>
      </w:pPr>
      <w:r>
        <w:rPr>
          <w:noProof/>
          <w:lang w:val="uk-UA"/>
        </w:rPr>
        <w:lastRenderedPageBreak/>
        <w:t xml:space="preserve">             </w:t>
      </w:r>
      <w:r>
        <w:rPr>
          <w:noProof/>
          <w:lang w:val="uk-UA" w:eastAsia="uk-UA"/>
        </w:rPr>
        <w:drawing>
          <wp:inline distT="0" distB="0" distL="0" distR="0" wp14:anchorId="255E12AA" wp14:editId="24FECA44">
            <wp:extent cx="5210810" cy="2496185"/>
            <wp:effectExtent l="0" t="0" r="8890" b="0"/>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09" cstate="print">
                      <a:extLst>
                        <a:ext uri="{28A0092B-C50C-407E-A947-70E740481C1C}">
                          <a14:useLocalDpi xmlns:a14="http://schemas.microsoft.com/office/drawing/2010/main" val="0"/>
                        </a:ext>
                      </a:extLst>
                    </a:blip>
                    <a:srcRect b="31982"/>
                    <a:stretch/>
                  </pic:blipFill>
                  <pic:spPr bwMode="auto">
                    <a:xfrm>
                      <a:off x="0" y="0"/>
                      <a:ext cx="5210810" cy="2496185"/>
                    </a:xfrm>
                    <a:prstGeom prst="rect">
                      <a:avLst/>
                    </a:prstGeom>
                    <a:noFill/>
                    <a:ln>
                      <a:noFill/>
                    </a:ln>
                    <a:extLst>
                      <a:ext uri="{53640926-AAD7-44D8-BBD7-CCE9431645EC}">
                        <a14:shadowObscured xmlns:a14="http://schemas.microsoft.com/office/drawing/2010/main"/>
                      </a:ext>
                    </a:extLst>
                  </pic:spPr>
                </pic:pic>
              </a:graphicData>
            </a:graphic>
          </wp:inline>
        </w:drawing>
      </w:r>
    </w:p>
    <w:p w14:paraId="1EB0BE40" w14:textId="59358A0B" w:rsidR="00EC5CF3" w:rsidRDefault="00EC5CF3" w:rsidP="00EC5CF3">
      <w:pPr>
        <w:spacing w:line="360" w:lineRule="auto"/>
        <w:jc w:val="center"/>
        <w:rPr>
          <w:rFonts w:eastAsia="Times New Roman"/>
          <w:i/>
          <w:iCs/>
          <w:color w:val="000000"/>
          <w:sz w:val="24"/>
          <w:szCs w:val="24"/>
          <w:lang w:val="uk-UA"/>
        </w:rPr>
      </w:pPr>
      <w:r>
        <w:rPr>
          <w:rFonts w:eastAsia="Times New Roman"/>
          <w:i/>
          <w:iCs/>
          <w:color w:val="000000"/>
          <w:sz w:val="24"/>
          <w:szCs w:val="24"/>
          <w:lang w:val="uk-UA"/>
        </w:rPr>
        <w:t>Рис.6</w:t>
      </w:r>
      <w:r w:rsidR="005608F8">
        <w:rPr>
          <w:rFonts w:eastAsia="Times New Roman"/>
          <w:i/>
          <w:iCs/>
          <w:color w:val="000000"/>
          <w:sz w:val="24"/>
          <w:szCs w:val="24"/>
          <w:lang w:val="uk-UA"/>
        </w:rPr>
        <w:t>6</w:t>
      </w:r>
      <w:r>
        <w:rPr>
          <w:rFonts w:eastAsia="Times New Roman"/>
          <w:i/>
          <w:iCs/>
          <w:color w:val="000000"/>
          <w:sz w:val="24"/>
          <w:szCs w:val="24"/>
          <w:lang w:val="uk-UA"/>
        </w:rPr>
        <w:t xml:space="preserve"> – Фасад </w:t>
      </w:r>
      <w:r w:rsidR="00543D65">
        <w:rPr>
          <w:rFonts w:eastAsia="Times New Roman"/>
          <w:i/>
          <w:iCs/>
          <w:color w:val="000000"/>
          <w:sz w:val="24"/>
          <w:szCs w:val="24"/>
          <w:lang w:val="uk-UA"/>
        </w:rPr>
        <w:t>Х</w:t>
      </w:r>
      <w:r>
        <w:rPr>
          <w:rFonts w:eastAsia="Times New Roman"/>
          <w:i/>
          <w:iCs/>
          <w:color w:val="000000"/>
          <w:sz w:val="24"/>
          <w:szCs w:val="24"/>
          <w:lang w:val="uk-UA"/>
        </w:rPr>
        <w:t>-</w:t>
      </w:r>
      <w:r w:rsidR="00543D65">
        <w:rPr>
          <w:rFonts w:eastAsia="Times New Roman"/>
          <w:i/>
          <w:iCs/>
          <w:color w:val="000000"/>
          <w:sz w:val="24"/>
          <w:szCs w:val="24"/>
          <w:lang w:val="uk-UA"/>
        </w:rPr>
        <w:t>А</w:t>
      </w:r>
    </w:p>
    <w:p w14:paraId="6E4F6462" w14:textId="56549B32" w:rsidR="00C16291" w:rsidRPr="00C16291" w:rsidRDefault="00C16291" w:rsidP="00B07D79">
      <w:pPr>
        <w:pBdr>
          <w:top w:val="nil"/>
          <w:left w:val="nil"/>
          <w:bottom w:val="nil"/>
          <w:right w:val="nil"/>
          <w:between w:val="nil"/>
        </w:pBdr>
        <w:spacing w:after="0" w:line="360" w:lineRule="auto"/>
        <w:jc w:val="both"/>
        <w:rPr>
          <w:lang w:val="uk-UA"/>
        </w:rPr>
      </w:pPr>
    </w:p>
    <w:p w14:paraId="5FE2E070" w14:textId="01FCC7BA" w:rsidR="00CB73AE" w:rsidRDefault="00CB73AE" w:rsidP="00B07D79">
      <w:pPr>
        <w:pBdr>
          <w:top w:val="nil"/>
          <w:left w:val="nil"/>
          <w:bottom w:val="nil"/>
          <w:right w:val="nil"/>
          <w:between w:val="nil"/>
        </w:pBdr>
        <w:spacing w:after="0" w:line="360" w:lineRule="auto"/>
        <w:jc w:val="both"/>
        <w:rPr>
          <w:b/>
          <w:bCs/>
          <w:lang w:val="uk-UA"/>
        </w:rPr>
      </w:pPr>
      <w:r>
        <w:rPr>
          <w:b/>
          <w:bCs/>
          <w:lang w:val="uk-UA"/>
        </w:rPr>
        <w:t>2.7</w:t>
      </w:r>
      <w:r w:rsidR="00B55466">
        <w:rPr>
          <w:b/>
          <w:bCs/>
          <w:lang w:val="uk-UA"/>
        </w:rPr>
        <w:t>.3</w:t>
      </w:r>
      <w:r>
        <w:rPr>
          <w:b/>
          <w:bCs/>
          <w:lang w:val="uk-UA"/>
        </w:rPr>
        <w:t xml:space="preserve"> Конструктивна схема будівлі</w:t>
      </w:r>
    </w:p>
    <w:p w14:paraId="58C4D527" w14:textId="77777777" w:rsidR="00C16291" w:rsidRPr="00C16291" w:rsidRDefault="00C16291" w:rsidP="00B07D79">
      <w:pPr>
        <w:pBdr>
          <w:top w:val="nil"/>
          <w:left w:val="nil"/>
          <w:bottom w:val="nil"/>
          <w:right w:val="nil"/>
          <w:between w:val="nil"/>
        </w:pBdr>
        <w:spacing w:after="0" w:line="360" w:lineRule="auto"/>
        <w:jc w:val="both"/>
        <w:rPr>
          <w:b/>
          <w:bCs/>
          <w:lang w:val="uk-UA"/>
        </w:rPr>
      </w:pPr>
      <w:r w:rsidRPr="00C16291">
        <w:rPr>
          <w:b/>
          <w:bCs/>
          <w:lang w:val="uk-UA"/>
        </w:rPr>
        <w:t>Розріз 1-1</w:t>
      </w:r>
    </w:p>
    <w:p w14:paraId="4CEBE835" w14:textId="4BC1D14B" w:rsidR="00C16291" w:rsidRDefault="0072512B" w:rsidP="00B07D79">
      <w:pPr>
        <w:pBdr>
          <w:top w:val="nil"/>
          <w:left w:val="nil"/>
          <w:bottom w:val="nil"/>
          <w:right w:val="nil"/>
          <w:between w:val="nil"/>
        </w:pBdr>
        <w:spacing w:after="0" w:line="360" w:lineRule="auto"/>
        <w:jc w:val="both"/>
        <w:rPr>
          <w:lang w:val="uk-UA"/>
        </w:rPr>
      </w:pPr>
      <w:r>
        <w:rPr>
          <w:lang w:val="uk-UA"/>
        </w:rPr>
        <w:t>Д</w:t>
      </w:r>
      <w:r w:rsidRPr="0072512B">
        <w:rPr>
          <w:lang w:val="uk-UA"/>
        </w:rPr>
        <w:t>емонструє каркасно-монолітний залізобетонний скелет будівлі з кроком колон 6000–8500 мм, що забезпечує необхідну жорсткість споруди та дозволяє формувати відкриті багатофункціональні зали. Монолітні безригельні перекриття товщиною 200–250 мм мінімізують кількість вертикальних перешкод для гнучкого зонування поверхів й інтегрують інженерні мережі у підстельовий простір при значній висоті приміщень (до 5400 мм). Функцію ядер жорсткості, які сприймають горизонтальні навантаження, виконують вертикальні сходово-ліфтові вузли, що гарантує загальну цілісність конструкції за наявності великих прольотів та виразних консольних виносів, які виступають архітектурними акцентами фасадів.</w:t>
      </w:r>
    </w:p>
    <w:p w14:paraId="401556FE" w14:textId="295D3C88" w:rsidR="0072512B" w:rsidRDefault="0072512B" w:rsidP="00543D65">
      <w:pPr>
        <w:pBdr>
          <w:top w:val="nil"/>
          <w:left w:val="nil"/>
          <w:bottom w:val="nil"/>
          <w:right w:val="nil"/>
          <w:between w:val="nil"/>
        </w:pBdr>
        <w:spacing w:after="0" w:line="360" w:lineRule="auto"/>
        <w:jc w:val="center"/>
        <w:rPr>
          <w:noProof/>
          <w:lang w:val="uk-UA"/>
        </w:rPr>
      </w:pPr>
      <w:r>
        <w:rPr>
          <w:noProof/>
          <w:lang w:val="uk-UA" w:eastAsia="uk-UA"/>
        </w:rPr>
        <w:lastRenderedPageBreak/>
        <w:drawing>
          <wp:inline distT="0" distB="0" distL="0" distR="0" wp14:anchorId="042CC2E5" wp14:editId="7B23D988">
            <wp:extent cx="5553075" cy="1957705"/>
            <wp:effectExtent l="0" t="0" r="0" b="4445"/>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Рисунок 95"/>
                    <pic:cNvPicPr>
                      <a:picLocks noChangeAspect="1" noChangeArrowheads="1"/>
                    </pic:cNvPicPr>
                  </pic:nvPicPr>
                  <pic:blipFill rotWithShape="1">
                    <a:blip r:embed="rId110" cstate="print">
                      <a:extLst>
                        <a:ext uri="{28A0092B-C50C-407E-A947-70E740481C1C}">
                          <a14:useLocalDpi xmlns:a14="http://schemas.microsoft.com/office/drawing/2010/main" val="0"/>
                        </a:ext>
                      </a:extLst>
                    </a:blip>
                    <a:srcRect l="-4819" r="-1283"/>
                    <a:stretch/>
                  </pic:blipFill>
                  <pic:spPr bwMode="auto">
                    <a:xfrm>
                      <a:off x="0" y="0"/>
                      <a:ext cx="5554065" cy="1958054"/>
                    </a:xfrm>
                    <a:prstGeom prst="rect">
                      <a:avLst/>
                    </a:prstGeom>
                    <a:noFill/>
                    <a:ln>
                      <a:noFill/>
                    </a:ln>
                    <a:extLst>
                      <a:ext uri="{53640926-AAD7-44D8-BBD7-CCE9431645EC}">
                        <a14:shadowObscured xmlns:a14="http://schemas.microsoft.com/office/drawing/2010/main"/>
                      </a:ext>
                    </a:extLst>
                  </pic:spPr>
                </pic:pic>
              </a:graphicData>
            </a:graphic>
          </wp:inline>
        </w:drawing>
      </w:r>
    </w:p>
    <w:p w14:paraId="2DC44345" w14:textId="21249EAA" w:rsidR="00EC5CF3" w:rsidRDefault="00EC5CF3" w:rsidP="00EC5CF3">
      <w:pPr>
        <w:spacing w:line="360" w:lineRule="auto"/>
        <w:jc w:val="center"/>
        <w:rPr>
          <w:rFonts w:eastAsia="Times New Roman"/>
          <w:i/>
          <w:iCs/>
          <w:color w:val="000000"/>
          <w:sz w:val="24"/>
          <w:szCs w:val="24"/>
          <w:lang w:val="uk-UA"/>
        </w:rPr>
      </w:pPr>
      <w:r>
        <w:rPr>
          <w:rFonts w:eastAsia="Times New Roman"/>
          <w:i/>
          <w:iCs/>
          <w:color w:val="000000"/>
          <w:sz w:val="24"/>
          <w:szCs w:val="24"/>
          <w:lang w:val="uk-UA"/>
        </w:rPr>
        <w:t>Рис.6</w:t>
      </w:r>
      <w:r w:rsidR="005608F8">
        <w:rPr>
          <w:rFonts w:eastAsia="Times New Roman"/>
          <w:i/>
          <w:iCs/>
          <w:color w:val="000000"/>
          <w:sz w:val="24"/>
          <w:szCs w:val="24"/>
          <w:lang w:val="uk-UA"/>
        </w:rPr>
        <w:t>7</w:t>
      </w:r>
      <w:r>
        <w:rPr>
          <w:rFonts w:eastAsia="Times New Roman"/>
          <w:i/>
          <w:iCs/>
          <w:color w:val="000000"/>
          <w:sz w:val="24"/>
          <w:szCs w:val="24"/>
          <w:lang w:val="uk-UA"/>
        </w:rPr>
        <w:t xml:space="preserve"> – Розріз 1-1</w:t>
      </w:r>
    </w:p>
    <w:p w14:paraId="0808A79A" w14:textId="77777777" w:rsidR="0072512B" w:rsidRPr="00C16291" w:rsidRDefault="0072512B" w:rsidP="00B07D79">
      <w:pPr>
        <w:pBdr>
          <w:top w:val="nil"/>
          <w:left w:val="nil"/>
          <w:bottom w:val="nil"/>
          <w:right w:val="nil"/>
          <w:between w:val="nil"/>
        </w:pBdr>
        <w:spacing w:after="0" w:line="360" w:lineRule="auto"/>
        <w:jc w:val="both"/>
        <w:rPr>
          <w:lang w:val="uk-UA"/>
        </w:rPr>
      </w:pPr>
    </w:p>
    <w:p w14:paraId="113823E1" w14:textId="77777777" w:rsidR="00C16291" w:rsidRPr="00C16291" w:rsidRDefault="00C16291" w:rsidP="00B07D79">
      <w:pPr>
        <w:pBdr>
          <w:top w:val="nil"/>
          <w:left w:val="nil"/>
          <w:bottom w:val="nil"/>
          <w:right w:val="nil"/>
          <w:between w:val="nil"/>
        </w:pBdr>
        <w:spacing w:after="0" w:line="360" w:lineRule="auto"/>
        <w:jc w:val="both"/>
        <w:rPr>
          <w:b/>
          <w:bCs/>
          <w:lang w:val="uk-UA"/>
        </w:rPr>
      </w:pPr>
      <w:r w:rsidRPr="00C16291">
        <w:rPr>
          <w:b/>
          <w:bCs/>
          <w:lang w:val="uk-UA"/>
        </w:rPr>
        <w:t>Розріз 2-2</w:t>
      </w:r>
    </w:p>
    <w:p w14:paraId="27708831" w14:textId="6B8B4E3B" w:rsidR="00C16291" w:rsidRDefault="0072512B" w:rsidP="00B07D79">
      <w:pPr>
        <w:pBdr>
          <w:top w:val="nil"/>
          <w:left w:val="nil"/>
          <w:bottom w:val="nil"/>
          <w:right w:val="nil"/>
          <w:between w:val="nil"/>
        </w:pBdr>
        <w:spacing w:after="0" w:line="360" w:lineRule="auto"/>
        <w:jc w:val="both"/>
        <w:rPr>
          <w:lang w:val="uk-UA"/>
        </w:rPr>
      </w:pPr>
      <w:r>
        <w:rPr>
          <w:lang w:val="uk-UA"/>
        </w:rPr>
        <w:t>А</w:t>
      </w:r>
      <w:r w:rsidRPr="0072512B">
        <w:rPr>
          <w:lang w:val="uk-UA"/>
        </w:rPr>
        <w:t>кцентує увагу на сполученні будівлі з пішохідним мостом та прирічковою територією, де ефект «паріння» об’єму над ландшафтом забезпечується консольними виносами, які підтримуються потужними сталевими фермами, прихованими в тілі несучих стін або міжповерхових перекриттів. Для приміщень, розташованих безпосередньо над рівнем річки, передбачено посилені фундаменти стовпчастого типу з урахуванням геологічних умов набережної, а сам рівень конструктивно відокремлено від вищих поверхів деформаційними швами для запобігання передачі транспортних вібрацій з мосту. Просторову взаємодію рівнів вирішено через дворівневі атріуми з локальним потовщенням монолітних плит у зонах обпирання на колони, що дозволяє відмовитися від капітелей і зберегти лаконічний, «чистий» вигляд стелі в громадських зонах, підкреслюючи сучасну архітектурну стилістику комплексу.</w:t>
      </w:r>
    </w:p>
    <w:p w14:paraId="5A45186E" w14:textId="48E1195A" w:rsidR="0072512B" w:rsidRDefault="0072512B" w:rsidP="00B07D79">
      <w:pPr>
        <w:pBdr>
          <w:top w:val="nil"/>
          <w:left w:val="nil"/>
          <w:bottom w:val="nil"/>
          <w:right w:val="nil"/>
          <w:between w:val="nil"/>
        </w:pBdr>
        <w:spacing w:after="0" w:line="360" w:lineRule="auto"/>
        <w:jc w:val="both"/>
        <w:rPr>
          <w:noProof/>
          <w:lang w:val="uk-UA"/>
        </w:rPr>
      </w:pPr>
      <w:r>
        <w:rPr>
          <w:noProof/>
          <w:lang w:val="uk-UA"/>
        </w:rPr>
        <w:lastRenderedPageBreak/>
        <w:t xml:space="preserve">                      </w:t>
      </w:r>
      <w:r>
        <w:rPr>
          <w:noProof/>
          <w:lang w:val="uk-UA" w:eastAsia="uk-UA"/>
        </w:rPr>
        <w:drawing>
          <wp:inline distT="0" distB="0" distL="0" distR="0" wp14:anchorId="52BDA365" wp14:editId="42E0474B">
            <wp:extent cx="4393565" cy="2886075"/>
            <wp:effectExtent l="0" t="0" r="6985" b="9525"/>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Рисунок 96"/>
                    <pic:cNvPicPr>
                      <a:picLocks noChangeAspect="1" noChangeArrowheads="1"/>
                    </pic:cNvPicPr>
                  </pic:nvPicPr>
                  <pic:blipFill rotWithShape="1">
                    <a:blip r:embed="rId111">
                      <a:extLst>
                        <a:ext uri="{28A0092B-C50C-407E-A947-70E740481C1C}">
                          <a14:useLocalDpi xmlns:a14="http://schemas.microsoft.com/office/drawing/2010/main" val="0"/>
                        </a:ext>
                      </a:extLst>
                    </a:blip>
                    <a:srcRect t="5103" b="1649"/>
                    <a:stretch/>
                  </pic:blipFill>
                  <pic:spPr bwMode="auto">
                    <a:xfrm>
                      <a:off x="0" y="0"/>
                      <a:ext cx="4394443" cy="2886652"/>
                    </a:xfrm>
                    <a:prstGeom prst="rect">
                      <a:avLst/>
                    </a:prstGeom>
                    <a:noFill/>
                    <a:ln>
                      <a:noFill/>
                    </a:ln>
                    <a:extLst>
                      <a:ext uri="{53640926-AAD7-44D8-BBD7-CCE9431645EC}">
                        <a14:shadowObscured xmlns:a14="http://schemas.microsoft.com/office/drawing/2010/main"/>
                      </a:ext>
                    </a:extLst>
                  </pic:spPr>
                </pic:pic>
              </a:graphicData>
            </a:graphic>
          </wp:inline>
        </w:drawing>
      </w:r>
    </w:p>
    <w:p w14:paraId="671E14A5" w14:textId="12C33993" w:rsidR="00EC5CF3" w:rsidRDefault="00EC5CF3" w:rsidP="00EC5CF3">
      <w:pPr>
        <w:spacing w:line="360" w:lineRule="auto"/>
        <w:jc w:val="center"/>
        <w:rPr>
          <w:rFonts w:eastAsia="Times New Roman"/>
          <w:i/>
          <w:iCs/>
          <w:color w:val="000000"/>
          <w:sz w:val="24"/>
          <w:szCs w:val="24"/>
          <w:lang w:val="uk-UA"/>
        </w:rPr>
      </w:pPr>
      <w:r>
        <w:rPr>
          <w:rFonts w:eastAsia="Times New Roman"/>
          <w:i/>
          <w:iCs/>
          <w:color w:val="000000"/>
          <w:sz w:val="24"/>
          <w:szCs w:val="24"/>
          <w:lang w:val="uk-UA"/>
        </w:rPr>
        <w:t>Рис.6</w:t>
      </w:r>
      <w:r w:rsidR="005608F8">
        <w:rPr>
          <w:rFonts w:eastAsia="Times New Roman"/>
          <w:i/>
          <w:iCs/>
          <w:color w:val="000000"/>
          <w:sz w:val="24"/>
          <w:szCs w:val="24"/>
          <w:lang w:val="uk-UA"/>
        </w:rPr>
        <w:t>8</w:t>
      </w:r>
      <w:r>
        <w:rPr>
          <w:rFonts w:eastAsia="Times New Roman"/>
          <w:i/>
          <w:iCs/>
          <w:color w:val="000000"/>
          <w:sz w:val="24"/>
          <w:szCs w:val="24"/>
          <w:lang w:val="uk-UA"/>
        </w:rPr>
        <w:t xml:space="preserve"> – Розріз 2-2</w:t>
      </w:r>
    </w:p>
    <w:p w14:paraId="1C9CA9CD" w14:textId="77777777" w:rsidR="0072512B" w:rsidRPr="00C16291" w:rsidRDefault="0072512B" w:rsidP="00B07D79">
      <w:pPr>
        <w:pBdr>
          <w:top w:val="nil"/>
          <w:left w:val="nil"/>
          <w:bottom w:val="nil"/>
          <w:right w:val="nil"/>
          <w:between w:val="nil"/>
        </w:pBdr>
        <w:spacing w:after="0" w:line="360" w:lineRule="auto"/>
        <w:jc w:val="both"/>
        <w:rPr>
          <w:lang w:val="uk-UA"/>
        </w:rPr>
      </w:pPr>
    </w:p>
    <w:p w14:paraId="23257527" w14:textId="77777777" w:rsidR="00C16291" w:rsidRPr="00C16291" w:rsidRDefault="00C16291" w:rsidP="00B07D79">
      <w:pPr>
        <w:pBdr>
          <w:top w:val="nil"/>
          <w:left w:val="nil"/>
          <w:bottom w:val="nil"/>
          <w:right w:val="nil"/>
          <w:between w:val="nil"/>
        </w:pBdr>
        <w:spacing w:after="0" w:line="360" w:lineRule="auto"/>
        <w:jc w:val="both"/>
        <w:rPr>
          <w:b/>
          <w:bCs/>
          <w:lang w:val="uk-UA"/>
        </w:rPr>
      </w:pPr>
      <w:r w:rsidRPr="00C16291">
        <w:rPr>
          <w:b/>
          <w:bCs/>
          <w:lang w:val="uk-UA"/>
        </w:rPr>
        <w:t>Розріз 3-3</w:t>
      </w:r>
    </w:p>
    <w:p w14:paraId="51DD89E1" w14:textId="650F224D" w:rsidR="00C16291" w:rsidRDefault="0072512B" w:rsidP="00B07D79">
      <w:pPr>
        <w:pBdr>
          <w:top w:val="nil"/>
          <w:left w:val="nil"/>
          <w:bottom w:val="nil"/>
          <w:right w:val="nil"/>
          <w:between w:val="nil"/>
        </w:pBdr>
        <w:spacing w:after="0" w:line="360" w:lineRule="auto"/>
        <w:jc w:val="both"/>
        <w:rPr>
          <w:lang w:val="uk-UA"/>
        </w:rPr>
      </w:pPr>
      <w:r>
        <w:rPr>
          <w:lang w:val="uk-UA"/>
        </w:rPr>
        <w:t>В</w:t>
      </w:r>
      <w:r w:rsidRPr="0072512B">
        <w:rPr>
          <w:lang w:val="uk-UA"/>
        </w:rPr>
        <w:t>ідображає конструктивне вирішення верхнього поверху з максимальними прольотами, де застосовано кесонне (вафельне) перекриття заввишки 450 мм (із плитою між ребрами 80–100 мм), що дозволяє залишити відкритий бетон у інтер'єрі бібліотеки й рекреацій, економлячи корисну висоту для прихованих комунікацій та освітлення. Фундаментна частина розрізу представляє підземний рівень укриття у вигляді жорсткої монолітної коробки, стіни та перекриття якої виконані з підвищеною товщиною й посиленим армуванням відповідно до актуальних нормативних вимог для споруд подвійного призначення.</w:t>
      </w:r>
    </w:p>
    <w:p w14:paraId="0003FD85" w14:textId="64197C74" w:rsidR="00C16291" w:rsidRDefault="0072512B" w:rsidP="00B07D79">
      <w:pPr>
        <w:pBdr>
          <w:top w:val="nil"/>
          <w:left w:val="nil"/>
          <w:bottom w:val="nil"/>
          <w:right w:val="nil"/>
          <w:between w:val="nil"/>
        </w:pBdr>
        <w:spacing w:after="0" w:line="360" w:lineRule="auto"/>
        <w:jc w:val="both"/>
        <w:rPr>
          <w:lang w:val="uk-UA"/>
        </w:rPr>
      </w:pPr>
      <w:r>
        <w:rPr>
          <w:noProof/>
          <w:lang w:val="uk-UA"/>
        </w:rPr>
        <w:lastRenderedPageBreak/>
        <w:t xml:space="preserve">                      </w:t>
      </w:r>
      <w:r w:rsidR="00EC5CF3">
        <w:rPr>
          <w:noProof/>
          <w:lang w:val="uk-UA"/>
        </w:rPr>
        <w:t xml:space="preserve"> </w:t>
      </w:r>
      <w:r w:rsidR="00BD6BCC">
        <w:rPr>
          <w:noProof/>
          <w:lang w:val="uk-UA" w:eastAsia="uk-UA"/>
        </w:rPr>
        <w:drawing>
          <wp:inline distT="0" distB="0" distL="0" distR="0" wp14:anchorId="78BE8559" wp14:editId="072D806B">
            <wp:extent cx="3888285" cy="2790825"/>
            <wp:effectExtent l="0" t="0" r="0" b="0"/>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Рисунок 97"/>
                    <pic:cNvPicPr>
                      <a:picLocks noChangeAspect="1" noChangeArrowheads="1"/>
                    </pic:cNvPicPr>
                  </pic:nvPicPr>
                  <pic:blipFill rotWithShape="1">
                    <a:blip r:embed="rId112" cstate="print">
                      <a:extLst>
                        <a:ext uri="{28A0092B-C50C-407E-A947-70E740481C1C}">
                          <a14:useLocalDpi xmlns:a14="http://schemas.microsoft.com/office/drawing/2010/main" val="0"/>
                        </a:ext>
                      </a:extLst>
                    </a:blip>
                    <a:srcRect t="1309" b="-1943"/>
                    <a:stretch/>
                  </pic:blipFill>
                  <pic:spPr bwMode="auto">
                    <a:xfrm>
                      <a:off x="0" y="0"/>
                      <a:ext cx="3889054" cy="2791377"/>
                    </a:xfrm>
                    <a:prstGeom prst="rect">
                      <a:avLst/>
                    </a:prstGeom>
                    <a:noFill/>
                    <a:ln>
                      <a:noFill/>
                    </a:ln>
                    <a:extLst>
                      <a:ext uri="{53640926-AAD7-44D8-BBD7-CCE9431645EC}">
                        <a14:shadowObscured xmlns:a14="http://schemas.microsoft.com/office/drawing/2010/main"/>
                      </a:ext>
                    </a:extLst>
                  </pic:spPr>
                </pic:pic>
              </a:graphicData>
            </a:graphic>
          </wp:inline>
        </w:drawing>
      </w:r>
    </w:p>
    <w:p w14:paraId="0B84B211" w14:textId="050676E9" w:rsidR="00C16291" w:rsidRPr="00EC5CF3" w:rsidRDefault="00EC5CF3" w:rsidP="00EC5CF3">
      <w:pPr>
        <w:spacing w:line="360" w:lineRule="auto"/>
        <w:jc w:val="center"/>
        <w:rPr>
          <w:rFonts w:eastAsia="Times New Roman"/>
          <w:i/>
          <w:iCs/>
          <w:color w:val="000000"/>
          <w:sz w:val="24"/>
          <w:szCs w:val="24"/>
          <w:lang w:val="uk-UA"/>
        </w:rPr>
      </w:pPr>
      <w:r>
        <w:rPr>
          <w:rFonts w:eastAsia="Times New Roman"/>
          <w:i/>
          <w:iCs/>
          <w:color w:val="000000"/>
          <w:sz w:val="24"/>
          <w:szCs w:val="24"/>
          <w:lang w:val="uk-UA"/>
        </w:rPr>
        <w:t>Рис.</w:t>
      </w:r>
      <w:r w:rsidR="00FB5669">
        <w:rPr>
          <w:rFonts w:eastAsia="Times New Roman"/>
          <w:i/>
          <w:iCs/>
          <w:color w:val="000000"/>
          <w:sz w:val="24"/>
          <w:szCs w:val="24"/>
          <w:lang w:val="uk-UA"/>
        </w:rPr>
        <w:t>6</w:t>
      </w:r>
      <w:r w:rsidR="005608F8">
        <w:rPr>
          <w:rFonts w:eastAsia="Times New Roman"/>
          <w:i/>
          <w:iCs/>
          <w:color w:val="000000"/>
          <w:sz w:val="24"/>
          <w:szCs w:val="24"/>
          <w:lang w:val="uk-UA"/>
        </w:rPr>
        <w:t>9</w:t>
      </w:r>
      <w:r>
        <w:rPr>
          <w:rFonts w:eastAsia="Times New Roman"/>
          <w:i/>
          <w:iCs/>
          <w:color w:val="000000"/>
          <w:sz w:val="24"/>
          <w:szCs w:val="24"/>
          <w:lang w:val="uk-UA"/>
        </w:rPr>
        <w:t xml:space="preserve"> – Розріз 3-3</w:t>
      </w:r>
    </w:p>
    <w:p w14:paraId="6ED43C25" w14:textId="292E83A1" w:rsidR="0058342F" w:rsidRDefault="0058342F" w:rsidP="00B07D79">
      <w:pPr>
        <w:pBdr>
          <w:top w:val="nil"/>
          <w:left w:val="nil"/>
          <w:bottom w:val="nil"/>
          <w:right w:val="nil"/>
          <w:between w:val="nil"/>
        </w:pBdr>
        <w:spacing w:after="0" w:line="360" w:lineRule="auto"/>
        <w:jc w:val="both"/>
        <w:rPr>
          <w:b/>
          <w:bCs/>
          <w:lang w:val="uk-UA"/>
        </w:rPr>
      </w:pPr>
      <w:r w:rsidRPr="0058342F">
        <w:rPr>
          <w:b/>
          <w:bCs/>
          <w:lang w:val="uk-UA"/>
        </w:rPr>
        <w:t>2.</w:t>
      </w:r>
      <w:r w:rsidR="0072512B">
        <w:rPr>
          <w:b/>
          <w:bCs/>
          <w:lang w:val="uk-UA"/>
        </w:rPr>
        <w:t>7.4</w:t>
      </w:r>
      <w:r w:rsidRPr="0058342F">
        <w:rPr>
          <w:b/>
          <w:bCs/>
          <w:lang w:val="uk-UA"/>
        </w:rPr>
        <w:t xml:space="preserve"> Матеріали та оздоблення</w:t>
      </w:r>
    </w:p>
    <w:p w14:paraId="6166F2F6" w14:textId="77777777" w:rsidR="00BD6BCC" w:rsidRPr="00BD6BCC" w:rsidRDefault="00BD6BCC" w:rsidP="00B07D79">
      <w:pPr>
        <w:pBdr>
          <w:top w:val="nil"/>
          <w:left w:val="nil"/>
          <w:bottom w:val="nil"/>
          <w:right w:val="nil"/>
          <w:between w:val="nil"/>
        </w:pBdr>
        <w:spacing w:after="0" w:line="360" w:lineRule="auto"/>
        <w:jc w:val="both"/>
        <w:rPr>
          <w:lang w:val="uk-UA"/>
        </w:rPr>
      </w:pPr>
      <w:r w:rsidRPr="00BD6BCC">
        <w:rPr>
          <w:lang w:val="uk-UA"/>
        </w:rPr>
        <w:t>Архітектурне рішення фасаду базується на поєднанні виразних текстур, що підкреслюють сучасний характер будівлі. Основні глухі частини конструкції виконані з використанням фасадного планкену з термодерева та антрацитових металевих композитних панелей, що забезпечує довговічність та створює естетичний контраст із навколишнім природним ландшафтом. Використання великих площин енергоефективного скління «в підлогу» інтегрує будівлю в середовище набережної, забезпечуючи максимальну візуальну проникність та зв'язок внутрішніх просторів із річкою.</w:t>
      </w:r>
    </w:p>
    <w:p w14:paraId="4583BBF5" w14:textId="77777777" w:rsidR="00BD6BCC" w:rsidRPr="00BD6BCC" w:rsidRDefault="00BD6BCC" w:rsidP="00B07D79">
      <w:pPr>
        <w:pBdr>
          <w:top w:val="nil"/>
          <w:left w:val="nil"/>
          <w:bottom w:val="nil"/>
          <w:right w:val="nil"/>
          <w:between w:val="nil"/>
        </w:pBdr>
        <w:spacing w:after="0" w:line="360" w:lineRule="auto"/>
        <w:jc w:val="both"/>
        <w:rPr>
          <w:lang w:val="uk-UA"/>
        </w:rPr>
      </w:pPr>
    </w:p>
    <w:p w14:paraId="06F65710" w14:textId="6081590E" w:rsidR="00C16291" w:rsidRDefault="00BD6BCC" w:rsidP="00F14661">
      <w:pPr>
        <w:pBdr>
          <w:top w:val="nil"/>
          <w:left w:val="nil"/>
          <w:bottom w:val="nil"/>
          <w:right w:val="nil"/>
          <w:between w:val="nil"/>
        </w:pBdr>
        <w:spacing w:after="0" w:line="360" w:lineRule="auto"/>
        <w:jc w:val="both"/>
        <w:rPr>
          <w:lang w:val="uk-UA"/>
        </w:rPr>
      </w:pPr>
      <w:r w:rsidRPr="00BD6BCC">
        <w:rPr>
          <w:lang w:val="uk-UA"/>
        </w:rPr>
        <w:t>Центральним елементом інтер'єру є атріум, де технологічна досконалість поєднується з функціональним комфортом. Верхні світлові прорізи та вітражі атріуму оснащені інтелектуальною системою скління з покриттям із сучасної фотохромної плівки. Цей матеріал автоматично реагує на інтенсивність сонячного випромінювання та зміну температури, поступово затемнюючись у пікові години, що дозволяє регулювати рівень природного освітлення, уникати перегріву внутрішніх приміщень та створювати приємну атмосферу для відвідувачів</w:t>
      </w:r>
    </w:p>
    <w:p w14:paraId="5D425111" w14:textId="77777777" w:rsidR="00DD2ECD" w:rsidRPr="00F14661" w:rsidRDefault="00DD2ECD" w:rsidP="00F14661">
      <w:pPr>
        <w:pBdr>
          <w:top w:val="nil"/>
          <w:left w:val="nil"/>
          <w:bottom w:val="nil"/>
          <w:right w:val="nil"/>
          <w:between w:val="nil"/>
        </w:pBdr>
        <w:spacing w:after="0" w:line="360" w:lineRule="auto"/>
        <w:jc w:val="both"/>
        <w:rPr>
          <w:lang w:val="uk-UA"/>
        </w:rPr>
      </w:pPr>
    </w:p>
    <w:p w14:paraId="5F145C23" w14:textId="76A9ED68" w:rsidR="0058342F" w:rsidRPr="00F14661" w:rsidRDefault="0058342F" w:rsidP="007E4494">
      <w:pPr>
        <w:pStyle w:val="aff2"/>
        <w:numPr>
          <w:ilvl w:val="1"/>
          <w:numId w:val="23"/>
        </w:numPr>
        <w:pBdr>
          <w:top w:val="nil"/>
          <w:left w:val="nil"/>
          <w:bottom w:val="nil"/>
          <w:right w:val="nil"/>
          <w:between w:val="nil"/>
        </w:pBdr>
        <w:spacing w:after="0" w:line="360" w:lineRule="auto"/>
        <w:rPr>
          <w:rFonts w:eastAsia="Times New Roman"/>
          <w:b/>
          <w:bCs/>
          <w:color w:val="000000"/>
          <w:lang w:val="uk-UA"/>
        </w:rPr>
      </w:pPr>
      <w:r w:rsidRPr="00F14661">
        <w:rPr>
          <w:rFonts w:eastAsia="Times New Roman"/>
          <w:b/>
          <w:bCs/>
          <w:color w:val="000000"/>
          <w:lang w:val="uk-UA"/>
        </w:rPr>
        <w:t>Техніко-економічні показники</w:t>
      </w:r>
      <w:r w:rsidR="00F14661" w:rsidRPr="00F14661">
        <w:rPr>
          <w:rFonts w:eastAsia="Times New Roman"/>
          <w:b/>
          <w:bCs/>
          <w:color w:val="000000"/>
          <w:lang w:val="uk-UA"/>
        </w:rPr>
        <w:t xml:space="preserve"> </w:t>
      </w:r>
    </w:p>
    <w:p w14:paraId="50B97AD4" w14:textId="3A349AF2" w:rsidR="00F14661" w:rsidRDefault="00543D65" w:rsidP="00543D65">
      <w:pPr>
        <w:pStyle w:val="aff2"/>
        <w:pBdr>
          <w:top w:val="nil"/>
          <w:left w:val="nil"/>
          <w:bottom w:val="nil"/>
          <w:right w:val="nil"/>
          <w:between w:val="nil"/>
        </w:pBdr>
        <w:spacing w:after="0" w:line="360" w:lineRule="auto"/>
        <w:ind w:left="1320"/>
        <w:jc w:val="center"/>
        <w:rPr>
          <w:rFonts w:eastAsia="Times New Roman"/>
          <w:b/>
          <w:bCs/>
          <w:color w:val="000000"/>
          <w:lang w:val="uk-UA"/>
        </w:rPr>
      </w:pPr>
      <w:r w:rsidRPr="00543D65">
        <w:rPr>
          <w:rFonts w:eastAsia="Times New Roman"/>
          <w:b/>
          <w:bCs/>
          <w:noProof/>
          <w:color w:val="000000"/>
          <w:lang w:val="uk-UA" w:eastAsia="uk-UA"/>
        </w:rPr>
        <w:drawing>
          <wp:inline distT="0" distB="0" distL="0" distR="0" wp14:anchorId="7FE318B9" wp14:editId="02615453">
            <wp:extent cx="4874260" cy="2686196"/>
            <wp:effectExtent l="0" t="0" r="2540" b="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
                      <a:extLst>
                        <a:ext uri="{28A0092B-C50C-407E-A947-70E740481C1C}">
                          <a14:useLocalDpi xmlns:a14="http://schemas.microsoft.com/office/drawing/2010/main" val="0"/>
                        </a:ext>
                      </a:extLst>
                    </a:blip>
                    <a:stretch>
                      <a:fillRect/>
                    </a:stretch>
                  </pic:blipFill>
                  <pic:spPr>
                    <a:xfrm>
                      <a:off x="0" y="0"/>
                      <a:ext cx="4879699" cy="2689193"/>
                    </a:xfrm>
                    <a:prstGeom prst="rect">
                      <a:avLst/>
                    </a:prstGeom>
                  </pic:spPr>
                </pic:pic>
              </a:graphicData>
            </a:graphic>
          </wp:inline>
        </w:drawing>
      </w:r>
    </w:p>
    <w:p w14:paraId="359BCD4B" w14:textId="60F7C8B0" w:rsidR="00543D65" w:rsidRPr="00EC5CF3" w:rsidRDefault="00543D65" w:rsidP="00543D65">
      <w:pPr>
        <w:spacing w:line="360" w:lineRule="auto"/>
        <w:jc w:val="center"/>
        <w:rPr>
          <w:rFonts w:eastAsia="Times New Roman"/>
          <w:i/>
          <w:iCs/>
          <w:color w:val="000000"/>
          <w:sz w:val="24"/>
          <w:szCs w:val="24"/>
          <w:lang w:val="uk-UA"/>
        </w:rPr>
      </w:pPr>
      <w:r>
        <w:rPr>
          <w:rFonts w:eastAsia="Times New Roman"/>
          <w:i/>
          <w:iCs/>
          <w:color w:val="000000"/>
          <w:sz w:val="24"/>
          <w:szCs w:val="24"/>
          <w:lang w:val="uk-UA"/>
        </w:rPr>
        <w:t>Рис.</w:t>
      </w:r>
      <w:r w:rsidR="00F43D8F">
        <w:rPr>
          <w:rFonts w:eastAsia="Times New Roman"/>
          <w:i/>
          <w:iCs/>
          <w:color w:val="000000"/>
          <w:sz w:val="24"/>
          <w:szCs w:val="24"/>
          <w:lang w:val="uk-UA"/>
        </w:rPr>
        <w:t>70</w:t>
      </w:r>
      <w:r>
        <w:rPr>
          <w:rFonts w:eastAsia="Times New Roman"/>
          <w:i/>
          <w:iCs/>
          <w:color w:val="000000"/>
          <w:sz w:val="24"/>
          <w:szCs w:val="24"/>
          <w:lang w:val="uk-UA"/>
        </w:rPr>
        <w:t xml:space="preserve"> – ТЕП генплан</w:t>
      </w:r>
    </w:p>
    <w:p w14:paraId="0F2911C8" w14:textId="77777777" w:rsidR="00543D65" w:rsidRDefault="00543D65" w:rsidP="00543D65">
      <w:pPr>
        <w:pStyle w:val="aff2"/>
        <w:pBdr>
          <w:top w:val="nil"/>
          <w:left w:val="nil"/>
          <w:bottom w:val="nil"/>
          <w:right w:val="nil"/>
          <w:between w:val="nil"/>
        </w:pBdr>
        <w:spacing w:after="0" w:line="360" w:lineRule="auto"/>
        <w:ind w:left="1320"/>
        <w:jc w:val="center"/>
        <w:rPr>
          <w:rFonts w:eastAsia="Times New Roman"/>
          <w:b/>
          <w:bCs/>
          <w:color w:val="000000"/>
          <w:lang w:val="uk-UA"/>
        </w:rPr>
      </w:pPr>
    </w:p>
    <w:p w14:paraId="14187AF8" w14:textId="1B9E07AE" w:rsidR="00543D65" w:rsidRDefault="00543D65" w:rsidP="00543D65">
      <w:pPr>
        <w:pStyle w:val="aff2"/>
        <w:pBdr>
          <w:top w:val="nil"/>
          <w:left w:val="nil"/>
          <w:bottom w:val="nil"/>
          <w:right w:val="nil"/>
          <w:between w:val="nil"/>
        </w:pBdr>
        <w:spacing w:after="0" w:line="360" w:lineRule="auto"/>
        <w:ind w:left="1320"/>
        <w:jc w:val="center"/>
        <w:rPr>
          <w:rFonts w:eastAsia="Times New Roman"/>
          <w:b/>
          <w:bCs/>
          <w:color w:val="000000"/>
          <w:lang w:val="uk-UA"/>
        </w:rPr>
      </w:pPr>
      <w:r>
        <w:rPr>
          <w:rFonts w:eastAsia="Times New Roman"/>
          <w:b/>
          <w:bCs/>
          <w:noProof/>
          <w:color w:val="000000"/>
          <w:lang w:val="uk-UA" w:eastAsia="uk-UA"/>
        </w:rPr>
        <w:drawing>
          <wp:inline distT="0" distB="0" distL="0" distR="0" wp14:anchorId="394A00B7" wp14:editId="573C579C">
            <wp:extent cx="4894136" cy="2905125"/>
            <wp:effectExtent l="0" t="0" r="1905" b="0"/>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4913176" cy="2916427"/>
                    </a:xfrm>
                    <a:prstGeom prst="rect">
                      <a:avLst/>
                    </a:prstGeom>
                    <a:noFill/>
                    <a:ln>
                      <a:noFill/>
                    </a:ln>
                  </pic:spPr>
                </pic:pic>
              </a:graphicData>
            </a:graphic>
          </wp:inline>
        </w:drawing>
      </w:r>
    </w:p>
    <w:p w14:paraId="682C24A2" w14:textId="105AD7AE" w:rsidR="00543D65" w:rsidRPr="00EC5CF3" w:rsidRDefault="00543D65" w:rsidP="00543D65">
      <w:pPr>
        <w:spacing w:line="360" w:lineRule="auto"/>
        <w:jc w:val="center"/>
        <w:rPr>
          <w:rFonts w:eastAsia="Times New Roman"/>
          <w:i/>
          <w:iCs/>
          <w:color w:val="000000"/>
          <w:sz w:val="24"/>
          <w:szCs w:val="24"/>
          <w:lang w:val="uk-UA"/>
        </w:rPr>
      </w:pPr>
      <w:r>
        <w:rPr>
          <w:rFonts w:eastAsia="Times New Roman"/>
          <w:i/>
          <w:iCs/>
          <w:color w:val="000000"/>
          <w:sz w:val="24"/>
          <w:szCs w:val="24"/>
          <w:lang w:val="uk-UA"/>
        </w:rPr>
        <w:t>Рис.</w:t>
      </w:r>
      <w:r w:rsidR="00F43D8F">
        <w:rPr>
          <w:rFonts w:eastAsia="Times New Roman"/>
          <w:i/>
          <w:iCs/>
          <w:color w:val="000000"/>
          <w:sz w:val="24"/>
          <w:szCs w:val="24"/>
          <w:lang w:val="uk-UA"/>
        </w:rPr>
        <w:t>71</w:t>
      </w:r>
      <w:r>
        <w:rPr>
          <w:rFonts w:eastAsia="Times New Roman"/>
          <w:i/>
          <w:iCs/>
          <w:color w:val="000000"/>
          <w:sz w:val="24"/>
          <w:szCs w:val="24"/>
          <w:lang w:val="uk-UA"/>
        </w:rPr>
        <w:t xml:space="preserve"> – ТЕП БКХ</w:t>
      </w:r>
    </w:p>
    <w:p w14:paraId="1899501E" w14:textId="0B8380EE" w:rsidR="00543D65" w:rsidRDefault="00543D65" w:rsidP="00543D65">
      <w:pPr>
        <w:pStyle w:val="aff2"/>
        <w:pBdr>
          <w:top w:val="nil"/>
          <w:left w:val="nil"/>
          <w:bottom w:val="nil"/>
          <w:right w:val="nil"/>
          <w:between w:val="nil"/>
        </w:pBdr>
        <w:spacing w:after="0" w:line="360" w:lineRule="auto"/>
        <w:ind w:left="1320"/>
        <w:jc w:val="center"/>
        <w:rPr>
          <w:rFonts w:eastAsia="Times New Roman"/>
          <w:b/>
          <w:bCs/>
          <w:color w:val="000000"/>
          <w:lang w:val="uk-UA"/>
        </w:rPr>
      </w:pPr>
    </w:p>
    <w:p w14:paraId="4EF5E7AD" w14:textId="77777777" w:rsidR="00543D65" w:rsidRPr="00F14661" w:rsidRDefault="00543D65" w:rsidP="00543D65">
      <w:pPr>
        <w:pStyle w:val="aff2"/>
        <w:pBdr>
          <w:top w:val="nil"/>
          <w:left w:val="nil"/>
          <w:bottom w:val="nil"/>
          <w:right w:val="nil"/>
          <w:between w:val="nil"/>
        </w:pBdr>
        <w:spacing w:after="0" w:line="360" w:lineRule="auto"/>
        <w:ind w:left="1320"/>
        <w:jc w:val="center"/>
        <w:rPr>
          <w:rFonts w:eastAsia="Times New Roman"/>
          <w:b/>
          <w:bCs/>
          <w:color w:val="000000"/>
          <w:lang w:val="uk-UA"/>
        </w:rPr>
      </w:pPr>
    </w:p>
    <w:p w14:paraId="3E5F2712" w14:textId="77777777" w:rsidR="00F14661" w:rsidRDefault="00F14661" w:rsidP="0058342F">
      <w:pPr>
        <w:pBdr>
          <w:top w:val="nil"/>
          <w:left w:val="nil"/>
          <w:bottom w:val="nil"/>
          <w:right w:val="nil"/>
          <w:between w:val="nil"/>
        </w:pBdr>
        <w:spacing w:after="0" w:line="360" w:lineRule="auto"/>
        <w:rPr>
          <w:b/>
          <w:bCs/>
          <w:lang w:val="uk-UA"/>
        </w:rPr>
      </w:pPr>
    </w:p>
    <w:p w14:paraId="2B1F9EEE" w14:textId="280AB8C5" w:rsidR="0058342F" w:rsidRDefault="0058342F" w:rsidP="0058342F">
      <w:pPr>
        <w:pBdr>
          <w:top w:val="nil"/>
          <w:left w:val="nil"/>
          <w:bottom w:val="nil"/>
          <w:right w:val="nil"/>
          <w:between w:val="nil"/>
        </w:pBdr>
        <w:spacing w:after="0" w:line="360" w:lineRule="auto"/>
        <w:rPr>
          <w:b/>
          <w:bCs/>
          <w:lang w:val="uk-UA"/>
        </w:rPr>
      </w:pPr>
      <w:r w:rsidRPr="0058342F">
        <w:rPr>
          <w:b/>
          <w:bCs/>
          <w:lang w:val="uk-UA"/>
        </w:rPr>
        <w:lastRenderedPageBreak/>
        <w:t>Загальні висновки</w:t>
      </w:r>
    </w:p>
    <w:p w14:paraId="5609E07A" w14:textId="77777777" w:rsidR="00765601" w:rsidRPr="00765601" w:rsidRDefault="00765601" w:rsidP="00765601">
      <w:pPr>
        <w:pBdr>
          <w:top w:val="nil"/>
          <w:left w:val="nil"/>
          <w:bottom w:val="nil"/>
          <w:right w:val="nil"/>
          <w:between w:val="nil"/>
        </w:pBdr>
        <w:spacing w:after="0" w:line="360" w:lineRule="auto"/>
        <w:rPr>
          <w:rFonts w:eastAsia="Times New Roman"/>
          <w:color w:val="000000"/>
          <w:lang w:val="uk-UA"/>
        </w:rPr>
      </w:pPr>
      <w:r w:rsidRPr="00765601">
        <w:rPr>
          <w:rFonts w:eastAsia="Times New Roman"/>
          <w:color w:val="000000"/>
          <w:lang w:val="uk-UA"/>
        </w:rPr>
        <w:t>У межах дипломного дослідження розроблено архітектурно-містобудівну концепцію реконструкції мостового переходу та прилеглої набережної річки Бистриця Солотвинська в Івано-Франківську, ключовим елементом якої став багатофункціональний культурно-дозвіллєвий центр. Проведений комплексний передпроєктний аналіз дозволив переосмислити територію площею 8,8 га з депресивного «не-місця», розірваного інженерними бар’єрами, на інклюзивну архітектурно-ландшафтну платформу, що інтегрує транспортні та рекреаційні потоки.</w:t>
      </w:r>
    </w:p>
    <w:p w14:paraId="53F58621" w14:textId="77777777" w:rsidR="00765601" w:rsidRPr="00765601" w:rsidRDefault="00765601" w:rsidP="00765601">
      <w:pPr>
        <w:pBdr>
          <w:top w:val="nil"/>
          <w:left w:val="nil"/>
          <w:bottom w:val="nil"/>
          <w:right w:val="nil"/>
          <w:between w:val="nil"/>
        </w:pBdr>
        <w:spacing w:after="0" w:line="360" w:lineRule="auto"/>
        <w:rPr>
          <w:rFonts w:eastAsia="Times New Roman"/>
          <w:color w:val="000000"/>
          <w:lang w:val="uk-UA"/>
        </w:rPr>
      </w:pPr>
    </w:p>
    <w:p w14:paraId="0D2789B7" w14:textId="77777777" w:rsidR="00765601" w:rsidRPr="00765601" w:rsidRDefault="00765601" w:rsidP="00765601">
      <w:pPr>
        <w:pBdr>
          <w:top w:val="nil"/>
          <w:left w:val="nil"/>
          <w:bottom w:val="nil"/>
          <w:right w:val="nil"/>
          <w:between w:val="nil"/>
        </w:pBdr>
        <w:spacing w:after="0" w:line="360" w:lineRule="auto"/>
        <w:rPr>
          <w:rFonts w:eastAsia="Times New Roman"/>
          <w:color w:val="000000"/>
          <w:lang w:val="uk-UA"/>
        </w:rPr>
      </w:pPr>
      <w:r w:rsidRPr="00765601">
        <w:rPr>
          <w:rFonts w:eastAsia="Times New Roman"/>
          <w:color w:val="000000"/>
          <w:lang w:val="uk-UA"/>
        </w:rPr>
        <w:t>Архітектурне рішення будівлі хабу базується на принципах сталої архітектури та максимальної візуальної проникності, що досягається використанням енергоефективного скління та впровадженням інтелектуальних систем адаптивного затінення атріуму. Функціональне зонування об'єкта реалізовано за принципом «вертикального розшарування», де рівень набережної виконує роль активної «міської вітальні», а вищі поверхи слугують творчим та інтелектуальним кластером.</w:t>
      </w:r>
    </w:p>
    <w:p w14:paraId="40DAF045" w14:textId="77777777" w:rsidR="00765601" w:rsidRPr="00765601" w:rsidRDefault="00765601" w:rsidP="00765601">
      <w:pPr>
        <w:pBdr>
          <w:top w:val="nil"/>
          <w:left w:val="nil"/>
          <w:bottom w:val="nil"/>
          <w:right w:val="nil"/>
          <w:between w:val="nil"/>
        </w:pBdr>
        <w:spacing w:after="0" w:line="360" w:lineRule="auto"/>
        <w:rPr>
          <w:rFonts w:eastAsia="Times New Roman"/>
          <w:color w:val="000000"/>
          <w:lang w:val="uk-UA"/>
        </w:rPr>
      </w:pPr>
    </w:p>
    <w:p w14:paraId="233AFE8D" w14:textId="050AFFB8" w:rsidR="00EC5CF3" w:rsidRPr="00543D65" w:rsidRDefault="00765601" w:rsidP="00543D65">
      <w:pPr>
        <w:pBdr>
          <w:top w:val="nil"/>
          <w:left w:val="nil"/>
          <w:bottom w:val="nil"/>
          <w:right w:val="nil"/>
          <w:between w:val="nil"/>
        </w:pBdr>
        <w:spacing w:after="0" w:line="360" w:lineRule="auto"/>
        <w:rPr>
          <w:rFonts w:eastAsia="Times New Roman"/>
          <w:color w:val="000000"/>
          <w:lang w:val="uk-UA"/>
        </w:rPr>
      </w:pPr>
      <w:r w:rsidRPr="00765601">
        <w:rPr>
          <w:rFonts w:eastAsia="Times New Roman"/>
          <w:color w:val="000000"/>
          <w:lang w:val="uk-UA"/>
        </w:rPr>
        <w:t>Запропонований конструктивний підхід, що включає монолітно-каркасну схему з великим кроком колон та підземний рівень подвійного призначення (укриття), забезпечує необхідну експлуатаційну гнучкість та відповідність сучасним нормам цивільного захисту та інклюзивності. Ландшафтна організація, заснована на стратегії «м’якого берега» та формуванні багатоярусних зелених куліс, дозволила компенсувати антропогенне навантаження та створити якісний мікроклімат для дозвілля. Результати дослідження підтверджують, що ревіталізація прирічкових територій через формування багатофункціональних громадських хабів є ефективним інструментом соціально-економічного розвитку міста</w:t>
      </w:r>
      <w:bookmarkStart w:id="3" w:name="_Hlk231423995"/>
    </w:p>
    <w:p w14:paraId="69216DC4" w14:textId="7B05A940" w:rsidR="0081411E" w:rsidRPr="009B4F70" w:rsidRDefault="0081411E" w:rsidP="009B4F70">
      <w:pPr>
        <w:spacing w:line="360" w:lineRule="auto"/>
        <w:jc w:val="both"/>
        <w:rPr>
          <w:rFonts w:eastAsia="Times New Roman"/>
          <w:b/>
          <w:bCs/>
          <w:lang w:val="uk-UA"/>
        </w:rPr>
      </w:pPr>
      <w:r w:rsidRPr="009B4F70">
        <w:rPr>
          <w:rFonts w:eastAsia="Times New Roman"/>
          <w:b/>
          <w:bCs/>
          <w:lang w:val="uk-UA"/>
        </w:rPr>
        <w:lastRenderedPageBreak/>
        <w:t>Література:</w:t>
      </w:r>
    </w:p>
    <w:p w14:paraId="48A0E68F" w14:textId="2FE72ABD" w:rsidR="008811D7" w:rsidRPr="009B4F70" w:rsidRDefault="008811D7" w:rsidP="007E4494">
      <w:pPr>
        <w:pStyle w:val="aff2"/>
        <w:numPr>
          <w:ilvl w:val="0"/>
          <w:numId w:val="22"/>
        </w:numPr>
        <w:spacing w:line="360" w:lineRule="auto"/>
        <w:jc w:val="both"/>
        <w:rPr>
          <w:rFonts w:eastAsia="Times New Roman"/>
          <w:lang w:val="uk-UA"/>
        </w:rPr>
      </w:pPr>
      <w:r w:rsidRPr="009B4F70">
        <w:rPr>
          <w:rFonts w:eastAsia="Times New Roman"/>
          <w:lang w:val="uk-UA"/>
        </w:rPr>
        <w:t>ДБН Б.2.2-5:2011. Планування та забудова міст, селищ і функціональних територій. Благоустрій територій : [із Зміною № 3, чинною від 01.09.2022]. – Київ : Мінрегіон України, 2011. – 60 с.</w:t>
      </w:r>
    </w:p>
    <w:p w14:paraId="7531F03C" w14:textId="57937C81" w:rsidR="008811D7" w:rsidRPr="009B4F70" w:rsidRDefault="008811D7" w:rsidP="007E4494">
      <w:pPr>
        <w:pStyle w:val="aff2"/>
        <w:numPr>
          <w:ilvl w:val="0"/>
          <w:numId w:val="22"/>
        </w:numPr>
        <w:spacing w:line="360" w:lineRule="auto"/>
        <w:jc w:val="both"/>
        <w:rPr>
          <w:rFonts w:eastAsia="Times New Roman"/>
          <w:lang w:val="uk-UA"/>
        </w:rPr>
      </w:pPr>
      <w:r w:rsidRPr="009B4F70">
        <w:rPr>
          <w:rFonts w:eastAsia="Times New Roman"/>
          <w:lang w:val="uk-UA"/>
        </w:rPr>
        <w:t>ДБН Б.2.2-12:2019. Планування і забудова територій : [із Зміною № 1, чинною від 01.01.2026]. – Київ : Мінрегіон України, 2019. – 177 с.</w:t>
      </w:r>
    </w:p>
    <w:p w14:paraId="2893A2C8" w14:textId="47990F66" w:rsidR="008811D7" w:rsidRPr="009B4F70" w:rsidRDefault="008811D7" w:rsidP="007E4494">
      <w:pPr>
        <w:pStyle w:val="aff2"/>
        <w:numPr>
          <w:ilvl w:val="0"/>
          <w:numId w:val="22"/>
        </w:numPr>
        <w:spacing w:line="360" w:lineRule="auto"/>
        <w:jc w:val="both"/>
        <w:rPr>
          <w:rFonts w:eastAsia="Times New Roman"/>
          <w:lang w:val="uk-UA"/>
        </w:rPr>
      </w:pPr>
      <w:r w:rsidRPr="009B4F70">
        <w:rPr>
          <w:rFonts w:eastAsia="Times New Roman"/>
          <w:lang w:val="uk-UA"/>
        </w:rPr>
        <w:t>ДБН В.1.1-7:2016. Пожежна безпека об’єктів будівництва. Загальні вимоги : [чинний від 01.06.2017]. – Київ : Мінрегіон України, 2016. – 41 с.</w:t>
      </w:r>
    </w:p>
    <w:p w14:paraId="088D2D4B" w14:textId="53340C26" w:rsidR="008811D7" w:rsidRPr="009B4F70" w:rsidRDefault="008811D7" w:rsidP="007E4494">
      <w:pPr>
        <w:pStyle w:val="aff2"/>
        <w:numPr>
          <w:ilvl w:val="0"/>
          <w:numId w:val="22"/>
        </w:numPr>
        <w:spacing w:line="360" w:lineRule="auto"/>
        <w:jc w:val="both"/>
        <w:rPr>
          <w:rFonts w:eastAsia="Times New Roman"/>
          <w:lang w:val="uk-UA"/>
        </w:rPr>
      </w:pPr>
      <w:r w:rsidRPr="009B4F70">
        <w:rPr>
          <w:rFonts w:eastAsia="Times New Roman"/>
          <w:lang w:val="uk-UA"/>
        </w:rPr>
        <w:t>ДБН В.1.1-31:2013. Захист територій, будинків і споруд від шуму : [чинний від 01.06.2014]. – Київ : Мінрегіон України, 2013. – 75 с.</w:t>
      </w:r>
    </w:p>
    <w:p w14:paraId="04F66B19" w14:textId="564CF505" w:rsidR="008811D7" w:rsidRPr="009B4F70" w:rsidRDefault="008811D7" w:rsidP="007E4494">
      <w:pPr>
        <w:pStyle w:val="aff2"/>
        <w:numPr>
          <w:ilvl w:val="0"/>
          <w:numId w:val="22"/>
        </w:numPr>
        <w:spacing w:line="360" w:lineRule="auto"/>
        <w:jc w:val="both"/>
        <w:rPr>
          <w:rFonts w:eastAsia="Times New Roman"/>
          <w:lang w:val="uk-UA"/>
        </w:rPr>
      </w:pPr>
      <w:r w:rsidRPr="009B4F70">
        <w:rPr>
          <w:rFonts w:eastAsia="Times New Roman"/>
          <w:lang w:val="uk-UA"/>
        </w:rPr>
        <w:t>ДБН В.1.2-7:2021. Основні вимоги до будівель і споруд. Пожежна безпека : [чинний від 01.01.2022]. – Київ : Мінрегіон України, 2021. – 32 с.</w:t>
      </w:r>
    </w:p>
    <w:p w14:paraId="0894CBB8" w14:textId="2D5721CF" w:rsidR="008811D7" w:rsidRPr="009B4F70" w:rsidRDefault="008811D7" w:rsidP="007E4494">
      <w:pPr>
        <w:pStyle w:val="aff2"/>
        <w:numPr>
          <w:ilvl w:val="0"/>
          <w:numId w:val="22"/>
        </w:numPr>
        <w:spacing w:line="360" w:lineRule="auto"/>
        <w:jc w:val="both"/>
        <w:rPr>
          <w:rFonts w:eastAsia="Times New Roman"/>
          <w:lang w:val="uk-UA"/>
        </w:rPr>
      </w:pPr>
      <w:r w:rsidRPr="009B4F70">
        <w:rPr>
          <w:rFonts w:eastAsia="Times New Roman"/>
          <w:lang w:val="uk-UA"/>
        </w:rPr>
        <w:t>ДБН В.2.2-5:2023. Захисні споруди цивільного захисту : [з актуалізованими Змінами № 1 та № 2, чинними від 01.04.2025]. – Київ : Мінрегіон України, 2023. – 88 с.</w:t>
      </w:r>
    </w:p>
    <w:p w14:paraId="002F9CB0" w14:textId="3CC67B86" w:rsidR="008811D7" w:rsidRPr="009B4F70" w:rsidRDefault="008811D7" w:rsidP="007E4494">
      <w:pPr>
        <w:pStyle w:val="aff2"/>
        <w:numPr>
          <w:ilvl w:val="0"/>
          <w:numId w:val="22"/>
        </w:numPr>
        <w:spacing w:line="360" w:lineRule="auto"/>
        <w:jc w:val="both"/>
        <w:rPr>
          <w:rFonts w:eastAsia="Times New Roman"/>
          <w:lang w:val="uk-UA"/>
        </w:rPr>
      </w:pPr>
      <w:r w:rsidRPr="009B4F70">
        <w:rPr>
          <w:rFonts w:eastAsia="Times New Roman"/>
          <w:lang w:val="uk-UA"/>
        </w:rPr>
        <w:t>ДБН В.2.2-9:2018. Громадські будинки та споруди. Основні положення : [із Зміною № 1, чинною від 01.09.2022]. – Київ : Мінрегіон України, 2018. – 43 с.</w:t>
      </w:r>
    </w:p>
    <w:p w14:paraId="74019EF0" w14:textId="2EAE580B" w:rsidR="008811D7" w:rsidRPr="009B4F70" w:rsidRDefault="008811D7" w:rsidP="007E4494">
      <w:pPr>
        <w:pStyle w:val="aff2"/>
        <w:numPr>
          <w:ilvl w:val="0"/>
          <w:numId w:val="22"/>
        </w:numPr>
        <w:spacing w:line="360" w:lineRule="auto"/>
        <w:jc w:val="both"/>
        <w:rPr>
          <w:rFonts w:eastAsia="Times New Roman"/>
          <w:lang w:val="uk-UA"/>
        </w:rPr>
      </w:pPr>
      <w:r w:rsidRPr="009B4F70">
        <w:rPr>
          <w:rFonts w:eastAsia="Times New Roman"/>
          <w:lang w:val="uk-UA"/>
        </w:rPr>
        <w:t>ДБН В.2.2-16:2019. Культурно-видовищні та дозвіллєві заклади : [чинний від 01.11.2019]. – Київ : Мінрегіон України, 2019. – 55 с.</w:t>
      </w:r>
    </w:p>
    <w:p w14:paraId="6860E3BF" w14:textId="2C0DBFD5" w:rsidR="008811D7" w:rsidRPr="009B4F70" w:rsidRDefault="008811D7" w:rsidP="007E4494">
      <w:pPr>
        <w:pStyle w:val="aff2"/>
        <w:numPr>
          <w:ilvl w:val="0"/>
          <w:numId w:val="22"/>
        </w:numPr>
        <w:spacing w:line="360" w:lineRule="auto"/>
        <w:jc w:val="both"/>
        <w:rPr>
          <w:rFonts w:eastAsia="Times New Roman"/>
          <w:lang w:val="uk-UA"/>
        </w:rPr>
      </w:pPr>
      <w:r w:rsidRPr="009B4F70">
        <w:rPr>
          <w:rFonts w:eastAsia="Times New Roman"/>
          <w:lang w:val="uk-UA"/>
        </w:rPr>
        <w:t>ДБН В.2.2-20:2008. Будинки і споруди. Готелі : [зі Зміною № 1, чинною від 01.10.2019]. – Київ : Мінрегіон України, 2008. – 51 с.</w:t>
      </w:r>
    </w:p>
    <w:p w14:paraId="7DCAC471" w14:textId="7628D388" w:rsidR="008811D7" w:rsidRPr="009B4F70" w:rsidRDefault="0011505F" w:rsidP="007E4494">
      <w:pPr>
        <w:pStyle w:val="aff2"/>
        <w:numPr>
          <w:ilvl w:val="0"/>
          <w:numId w:val="22"/>
        </w:numPr>
        <w:spacing w:line="360" w:lineRule="auto"/>
        <w:jc w:val="both"/>
        <w:rPr>
          <w:rFonts w:eastAsia="Times New Roman"/>
          <w:lang w:val="uk-UA"/>
        </w:rPr>
      </w:pPr>
      <w:r w:rsidRPr="009B4F70">
        <w:rPr>
          <w:rFonts w:eastAsia="Times New Roman"/>
          <w:lang w:val="uk-UA"/>
        </w:rPr>
        <w:t xml:space="preserve"> </w:t>
      </w:r>
      <w:r w:rsidR="008811D7" w:rsidRPr="009B4F70">
        <w:rPr>
          <w:rFonts w:eastAsia="Times New Roman"/>
          <w:lang w:val="uk-UA"/>
        </w:rPr>
        <w:t>ДБН В.2.2-40:2018. Інклюзивність будівель та споруд. Основні положення : [із Зміною № 2, чинною від 2024 р.]. – Київ : Мінрегіон України, 2018. – 64 с.</w:t>
      </w:r>
    </w:p>
    <w:p w14:paraId="16A66567" w14:textId="174810B4" w:rsidR="008811D7" w:rsidRPr="009B4F70" w:rsidRDefault="0011505F" w:rsidP="007E4494">
      <w:pPr>
        <w:pStyle w:val="aff2"/>
        <w:numPr>
          <w:ilvl w:val="0"/>
          <w:numId w:val="22"/>
        </w:numPr>
        <w:spacing w:line="360" w:lineRule="auto"/>
        <w:jc w:val="both"/>
        <w:rPr>
          <w:rFonts w:eastAsia="Times New Roman"/>
          <w:lang w:val="uk-UA"/>
        </w:rPr>
      </w:pPr>
      <w:r w:rsidRPr="009B4F70">
        <w:rPr>
          <w:rFonts w:eastAsia="Times New Roman"/>
          <w:lang w:val="uk-UA"/>
        </w:rPr>
        <w:t xml:space="preserve"> </w:t>
      </w:r>
      <w:r w:rsidR="008811D7" w:rsidRPr="009B4F70">
        <w:rPr>
          <w:rFonts w:eastAsia="Times New Roman"/>
          <w:lang w:val="uk-UA"/>
        </w:rPr>
        <w:t>ДБН В.2.3-5:2018. Вулиці та дороги населених пунктів : [із Зміною № 1, чинною від 01.09.2022]. – Київ : Мінрегіон України, 2018. – 48 с.</w:t>
      </w:r>
    </w:p>
    <w:p w14:paraId="1D61ED19" w14:textId="42B58C74" w:rsidR="008811D7" w:rsidRPr="009B4F70" w:rsidRDefault="0011505F" w:rsidP="007E4494">
      <w:pPr>
        <w:pStyle w:val="aff2"/>
        <w:numPr>
          <w:ilvl w:val="0"/>
          <w:numId w:val="22"/>
        </w:numPr>
        <w:spacing w:line="360" w:lineRule="auto"/>
        <w:jc w:val="both"/>
        <w:rPr>
          <w:rFonts w:eastAsia="Times New Roman"/>
          <w:lang w:val="uk-UA"/>
        </w:rPr>
      </w:pPr>
      <w:r w:rsidRPr="009B4F70">
        <w:rPr>
          <w:rFonts w:eastAsia="Times New Roman"/>
          <w:lang w:val="uk-UA"/>
        </w:rPr>
        <w:lastRenderedPageBreak/>
        <w:t xml:space="preserve"> </w:t>
      </w:r>
      <w:r w:rsidR="008811D7" w:rsidRPr="009B4F70">
        <w:rPr>
          <w:rFonts w:eastAsia="Times New Roman"/>
          <w:lang w:val="uk-UA"/>
        </w:rPr>
        <w:t>ДБН В.2.3-22:2025. Мости і труби. Основні вимоги проєктування : [чинний від 01.01.2026]. – Київ : Мінрегіон України, 2025. – 112 с.</w:t>
      </w:r>
    </w:p>
    <w:p w14:paraId="15C37202" w14:textId="49DA076C" w:rsidR="008811D7" w:rsidRPr="009B4F70" w:rsidRDefault="0011505F" w:rsidP="007E4494">
      <w:pPr>
        <w:pStyle w:val="aff2"/>
        <w:numPr>
          <w:ilvl w:val="0"/>
          <w:numId w:val="22"/>
        </w:numPr>
        <w:spacing w:line="360" w:lineRule="auto"/>
        <w:jc w:val="both"/>
        <w:rPr>
          <w:rFonts w:eastAsia="Times New Roman"/>
          <w:lang w:val="uk-UA"/>
        </w:rPr>
      </w:pPr>
      <w:r w:rsidRPr="009B4F70">
        <w:rPr>
          <w:rFonts w:eastAsia="Times New Roman"/>
          <w:lang w:val="uk-UA"/>
        </w:rPr>
        <w:t xml:space="preserve"> </w:t>
      </w:r>
      <w:r w:rsidR="008811D7" w:rsidRPr="009B4F70">
        <w:rPr>
          <w:rFonts w:eastAsia="Times New Roman"/>
          <w:lang w:val="uk-UA"/>
        </w:rPr>
        <w:t>ДБН В.2.4-3:2025. Гідротехнічні споруди. Основні положення : [чинний від 01.01.2026]. – Київ : Мінрегіон України, 2025. – 95 с.</w:t>
      </w:r>
    </w:p>
    <w:p w14:paraId="5D07AFF7" w14:textId="5EE6D44A" w:rsidR="00C0689F" w:rsidRPr="009B4F70" w:rsidRDefault="0011505F" w:rsidP="007E4494">
      <w:pPr>
        <w:pStyle w:val="aff2"/>
        <w:numPr>
          <w:ilvl w:val="0"/>
          <w:numId w:val="22"/>
        </w:numPr>
        <w:spacing w:line="360" w:lineRule="auto"/>
        <w:jc w:val="both"/>
        <w:rPr>
          <w:rFonts w:eastAsia="Times New Roman"/>
          <w:lang w:val="uk-UA"/>
        </w:rPr>
      </w:pPr>
      <w:r w:rsidRPr="009B4F70">
        <w:rPr>
          <w:rFonts w:eastAsia="Times New Roman"/>
          <w:lang w:val="uk-UA"/>
        </w:rPr>
        <w:t xml:space="preserve"> </w:t>
      </w:r>
      <w:r w:rsidR="008811D7" w:rsidRPr="009B4F70">
        <w:rPr>
          <w:rFonts w:eastAsia="Times New Roman"/>
          <w:lang w:val="uk-UA"/>
        </w:rPr>
        <w:t>ДБН В.2.5-28:2018. Природне і штучне освітлення : [чинний від 01.03.2019]. – Київ : Мінрегіон України, 2018. – 70 с.</w:t>
      </w:r>
    </w:p>
    <w:p w14:paraId="1EF58985" w14:textId="7DD3417C" w:rsidR="009B4F70" w:rsidRPr="009B4F70" w:rsidRDefault="009B4F70" w:rsidP="007E4494">
      <w:pPr>
        <w:pStyle w:val="aff3"/>
        <w:numPr>
          <w:ilvl w:val="0"/>
          <w:numId w:val="22"/>
        </w:numPr>
        <w:spacing w:line="360" w:lineRule="auto"/>
        <w:rPr>
          <w:sz w:val="28"/>
          <w:szCs w:val="28"/>
          <w:lang w:val="uk-UA"/>
        </w:rPr>
      </w:pPr>
      <w:r w:rsidRPr="009B4F70">
        <w:rPr>
          <w:sz w:val="28"/>
          <w:szCs w:val="28"/>
          <w:lang w:val="uk-UA"/>
        </w:rPr>
        <w:t>Боршовський О. І. Роль річки в архітектурно-просторовому розвитку міста (на прикладі м. Ужгород) : дис. … д-ра філософії : 191 «Архітектура та містобудування» / О. І. Боршовський ; Нац. ун-т «Львівська політехніка». – Львів, 2023. – 243 с.</w:t>
      </w:r>
    </w:p>
    <w:p w14:paraId="4CA96A3D" w14:textId="41FC0781" w:rsidR="009B4F70" w:rsidRPr="009B4F70" w:rsidRDefault="009B4F70" w:rsidP="007E4494">
      <w:pPr>
        <w:pStyle w:val="aff3"/>
        <w:numPr>
          <w:ilvl w:val="0"/>
          <w:numId w:val="22"/>
        </w:numPr>
        <w:spacing w:line="360" w:lineRule="auto"/>
        <w:rPr>
          <w:sz w:val="28"/>
          <w:szCs w:val="28"/>
          <w:lang w:val="uk-UA"/>
        </w:rPr>
      </w:pPr>
      <w:r w:rsidRPr="009B4F70">
        <w:rPr>
          <w:sz w:val="28"/>
          <w:szCs w:val="28"/>
          <w:lang w:val="uk-UA"/>
        </w:rPr>
        <w:t xml:space="preserve">Ревіталізація промислових об'єктів: історія, основні принципи та прийоми / Н. І. Білошицька, Г. О. Татарченко, М. В. Білошицький, Д. М. Матляк // Будівництво та цивільна інженерія. – 2023. – № 4. – С. 76–94. – DOI: </w:t>
      </w:r>
      <w:hyperlink r:id="rId115" w:tgtFrame="_blank" w:history="1">
        <w:r w:rsidRPr="009B4F70">
          <w:rPr>
            <w:rStyle w:val="aff4"/>
            <w:sz w:val="28"/>
            <w:szCs w:val="28"/>
            <w:lang w:val="uk-UA"/>
          </w:rPr>
          <w:t>https://doi.org/10.32347/2786-7269.2023.4.76-94</w:t>
        </w:r>
      </w:hyperlink>
      <w:r w:rsidRPr="009B4F70">
        <w:rPr>
          <w:sz w:val="28"/>
          <w:szCs w:val="28"/>
          <w:lang w:val="uk-UA"/>
        </w:rPr>
        <w:t>.</w:t>
      </w:r>
    </w:p>
    <w:p w14:paraId="1A5D8579" w14:textId="7AC42893" w:rsidR="009B4F70" w:rsidRPr="009B4F70" w:rsidRDefault="009B4F70" w:rsidP="007E4494">
      <w:pPr>
        <w:pStyle w:val="aff3"/>
        <w:numPr>
          <w:ilvl w:val="0"/>
          <w:numId w:val="22"/>
        </w:numPr>
        <w:spacing w:line="360" w:lineRule="auto"/>
        <w:rPr>
          <w:sz w:val="28"/>
          <w:szCs w:val="28"/>
          <w:lang w:val="uk-UA"/>
        </w:rPr>
      </w:pPr>
      <w:r w:rsidRPr="009B4F70">
        <w:rPr>
          <w:sz w:val="28"/>
          <w:szCs w:val="28"/>
          <w:lang w:val="uk-UA"/>
        </w:rPr>
        <w:t>Укріплення берегових укосів // Ревіталізація промислових об’єктів: історія, основні принципи та прийоми. – [Б. м.], 2022.</w:t>
      </w:r>
    </w:p>
    <w:p w14:paraId="10D6283C" w14:textId="1299B9B3" w:rsidR="009B4F70" w:rsidRPr="009B4F70" w:rsidRDefault="009B4F70" w:rsidP="007E4494">
      <w:pPr>
        <w:pStyle w:val="aff3"/>
        <w:numPr>
          <w:ilvl w:val="0"/>
          <w:numId w:val="22"/>
        </w:numPr>
        <w:spacing w:line="360" w:lineRule="auto"/>
        <w:rPr>
          <w:sz w:val="28"/>
          <w:szCs w:val="28"/>
          <w:lang w:val="uk-UA"/>
        </w:rPr>
      </w:pPr>
      <w:r w:rsidRPr="009B4F70">
        <w:rPr>
          <w:sz w:val="28"/>
          <w:szCs w:val="28"/>
          <w:lang w:val="uk-UA"/>
        </w:rPr>
        <w:t xml:space="preserve">Ландшафтна організація буферних зон та формування «зелених каркасів» // Містобудування та територіальне планування : наук.-техн. зб. / Київ. нац. ун-т будівництва і архітектури. – Київ : КНУБА, 2023. – Вип. 84. – 450 с. – DOI: </w:t>
      </w:r>
      <w:hyperlink r:id="rId116" w:tgtFrame="_blank" w:history="1">
        <w:r w:rsidRPr="009B4F70">
          <w:rPr>
            <w:rStyle w:val="aff4"/>
            <w:sz w:val="28"/>
            <w:szCs w:val="28"/>
            <w:lang w:val="uk-UA"/>
          </w:rPr>
          <w:t>https://doi.org/10.32347/2076-815x.2023.84</w:t>
        </w:r>
      </w:hyperlink>
      <w:r w:rsidRPr="009B4F70">
        <w:rPr>
          <w:sz w:val="28"/>
          <w:szCs w:val="28"/>
          <w:lang w:val="uk-UA"/>
        </w:rPr>
        <w:t>.</w:t>
      </w:r>
    </w:p>
    <w:p w14:paraId="02D23EE5" w14:textId="681E09F2" w:rsidR="009B4F70" w:rsidRDefault="009B4F70" w:rsidP="007E4494">
      <w:pPr>
        <w:pStyle w:val="aff3"/>
        <w:numPr>
          <w:ilvl w:val="0"/>
          <w:numId w:val="22"/>
        </w:numPr>
        <w:spacing w:line="360" w:lineRule="auto"/>
        <w:rPr>
          <w:sz w:val="28"/>
          <w:szCs w:val="28"/>
          <w:lang w:val="uk-UA"/>
        </w:rPr>
      </w:pPr>
      <w:r w:rsidRPr="009B4F70">
        <w:rPr>
          <w:sz w:val="28"/>
          <w:szCs w:val="28"/>
          <w:lang w:val="uk-UA"/>
        </w:rPr>
        <w:t>Збірник наукових розробок планувальних та конструктивних рішень споруд цивільного захисту : монографія / А. Гасенко, О. Довженко, В. Погрібний [та ін.] ; за ред. О. Філоненко. – Полтава : Нац. ун-т «Полт. політехніка ім. Ю. Кондратюка», 2023. – 180 с.</w:t>
      </w:r>
    </w:p>
    <w:p w14:paraId="637071BD" w14:textId="77777777" w:rsidR="009B4F70" w:rsidRPr="009B4F70" w:rsidRDefault="009B4F70" w:rsidP="009B4F70">
      <w:pPr>
        <w:pStyle w:val="aff3"/>
        <w:spacing w:line="360" w:lineRule="auto"/>
        <w:rPr>
          <w:sz w:val="28"/>
          <w:szCs w:val="28"/>
          <w:lang w:val="uk-UA"/>
        </w:rPr>
      </w:pPr>
    </w:p>
    <w:p w14:paraId="56C39A67" w14:textId="312B21C7" w:rsidR="009B4F70" w:rsidRPr="009B4F70" w:rsidRDefault="009B4F70" w:rsidP="007E4494">
      <w:pPr>
        <w:pStyle w:val="aff3"/>
        <w:numPr>
          <w:ilvl w:val="0"/>
          <w:numId w:val="22"/>
        </w:numPr>
        <w:spacing w:line="360" w:lineRule="auto"/>
        <w:rPr>
          <w:sz w:val="28"/>
          <w:szCs w:val="28"/>
          <w:lang w:val="uk-UA"/>
        </w:rPr>
      </w:pPr>
      <w:r w:rsidRPr="009B4F70">
        <w:rPr>
          <w:sz w:val="28"/>
          <w:szCs w:val="28"/>
          <w:lang w:val="uk-UA"/>
        </w:rPr>
        <w:lastRenderedPageBreak/>
        <w:t xml:space="preserve">Аналіз принципів встановлення габариту проїзної частини транспортних споруд / Л. П. Боднар, В. І. Каськів, Я. В. Болотов, Р. Б. Нестеренко // Дороги і мости. – 2022. – Вип. 25. – С. 149–173. – DOI: </w:t>
      </w:r>
      <w:hyperlink r:id="rId117" w:tgtFrame="_blank" w:history="1">
        <w:r w:rsidRPr="009B4F70">
          <w:rPr>
            <w:rStyle w:val="aff4"/>
            <w:sz w:val="28"/>
            <w:szCs w:val="28"/>
            <w:lang w:val="uk-UA"/>
          </w:rPr>
          <w:t>https://doi.org/10.36100/dorogimosti2022.25.149</w:t>
        </w:r>
      </w:hyperlink>
      <w:r w:rsidRPr="009B4F70">
        <w:rPr>
          <w:sz w:val="28"/>
          <w:szCs w:val="28"/>
          <w:lang w:val="uk-UA"/>
        </w:rPr>
        <w:t>.</w:t>
      </w:r>
    </w:p>
    <w:p w14:paraId="290738A3" w14:textId="38A15258" w:rsidR="009B4F70" w:rsidRPr="009B4F70" w:rsidRDefault="009B4F70" w:rsidP="007E4494">
      <w:pPr>
        <w:pStyle w:val="aff3"/>
        <w:numPr>
          <w:ilvl w:val="0"/>
          <w:numId w:val="22"/>
        </w:numPr>
        <w:spacing w:line="360" w:lineRule="auto"/>
        <w:rPr>
          <w:sz w:val="28"/>
          <w:szCs w:val="28"/>
          <w:lang w:val="uk-UA"/>
        </w:rPr>
      </w:pPr>
      <w:r w:rsidRPr="009B4F70">
        <w:rPr>
          <w:sz w:val="28"/>
          <w:szCs w:val="28"/>
          <w:lang w:val="uk-UA"/>
        </w:rPr>
        <w:t>Ландшафтна організація сільського та міського буття й екологічна рівновага // Пріоритетні напрямки наукових та прикладних досліджень у геодезії та землеустрої : матеріали Міжнар. наук.-практ. інтернет-конф. (Умань, 18–19 квіт. 2024 р.). – Умань : УНУС, 2024.</w:t>
      </w:r>
    </w:p>
    <w:p w14:paraId="1514A02E" w14:textId="1448B10A" w:rsidR="009B4F70" w:rsidRPr="009B4F70" w:rsidRDefault="009B4F70" w:rsidP="007E4494">
      <w:pPr>
        <w:pStyle w:val="aff3"/>
        <w:numPr>
          <w:ilvl w:val="0"/>
          <w:numId w:val="22"/>
        </w:numPr>
        <w:spacing w:line="360" w:lineRule="auto"/>
        <w:rPr>
          <w:sz w:val="28"/>
          <w:szCs w:val="28"/>
          <w:lang w:val="uk-UA"/>
        </w:rPr>
      </w:pPr>
      <w:r w:rsidRPr="009B4F70">
        <w:rPr>
          <w:sz w:val="28"/>
          <w:szCs w:val="28"/>
          <w:lang w:val="uk-UA"/>
        </w:rPr>
        <w:t>Архітектурно-планувальна організація культурно-видовищного комплексу на колишніх промислових територіях : кваліфікаційна наук. праця. – [Б. м.], 2021.</w:t>
      </w:r>
    </w:p>
    <w:p w14:paraId="5351CBD1" w14:textId="425A207D" w:rsidR="009B4F70" w:rsidRPr="009B4F70" w:rsidRDefault="009B4F70" w:rsidP="007E4494">
      <w:pPr>
        <w:pStyle w:val="aff3"/>
        <w:numPr>
          <w:ilvl w:val="0"/>
          <w:numId w:val="22"/>
        </w:numPr>
        <w:spacing w:line="360" w:lineRule="auto"/>
        <w:rPr>
          <w:sz w:val="28"/>
          <w:szCs w:val="28"/>
          <w:lang w:val="uk-UA"/>
        </w:rPr>
      </w:pPr>
      <w:r w:rsidRPr="009B4F70">
        <w:rPr>
          <w:sz w:val="28"/>
          <w:szCs w:val="28"/>
          <w:lang w:val="uk-UA"/>
        </w:rPr>
        <w:t xml:space="preserve"> Вей Веньцзюнь. Інноваційний дизайн скляних мостових споруд Китаю / Вей Веньцзюнь, В. Кутателадзе, Н. Трегуб // Актуальні питання гуманітарних наук. – 2025. – Вип. 86, т. 1. – С. 122–130. – DOI: </w:t>
      </w:r>
      <w:hyperlink r:id="rId118" w:tgtFrame="_blank" w:history="1">
        <w:r w:rsidRPr="009B4F70">
          <w:rPr>
            <w:rStyle w:val="aff4"/>
            <w:sz w:val="28"/>
            <w:szCs w:val="28"/>
            <w:lang w:val="uk-UA"/>
          </w:rPr>
          <w:t>https://doi.org/10.24919/2308-4863/86-1-16</w:t>
        </w:r>
      </w:hyperlink>
      <w:r w:rsidRPr="009B4F70">
        <w:rPr>
          <w:sz w:val="28"/>
          <w:szCs w:val="28"/>
          <w:lang w:val="uk-UA"/>
        </w:rPr>
        <w:t>.</w:t>
      </w:r>
    </w:p>
    <w:p w14:paraId="1CC5003A" w14:textId="2FDEF000" w:rsidR="009B4F70" w:rsidRPr="009B4F70" w:rsidRDefault="009B4F70" w:rsidP="007E4494">
      <w:pPr>
        <w:pStyle w:val="aff3"/>
        <w:numPr>
          <w:ilvl w:val="0"/>
          <w:numId w:val="22"/>
        </w:numPr>
        <w:spacing w:line="360" w:lineRule="auto"/>
        <w:ind w:left="1077" w:hanging="357"/>
        <w:rPr>
          <w:sz w:val="28"/>
          <w:szCs w:val="28"/>
        </w:rPr>
      </w:pPr>
      <w:r w:rsidRPr="009B4F70">
        <w:rPr>
          <w:sz w:val="28"/>
          <w:szCs w:val="28"/>
        </w:rPr>
        <w:t xml:space="preserve">Arısoy N. Measuring students' preferences for urban furniture vandalism in Selçuk University Campus in Turkey: A case study / N. Arısoy // Archives of Agriculture and Environmental Science. – 2020. – Vol. 5, no. 3. – P. 426–430. – DOI: </w:t>
      </w:r>
      <w:hyperlink r:id="rId119" w:tgtFrame="_blank" w:history="1">
        <w:r w:rsidRPr="009B4F70">
          <w:rPr>
            <w:rStyle w:val="aff4"/>
            <w:sz w:val="28"/>
            <w:szCs w:val="28"/>
          </w:rPr>
          <w:t>https://doi.org/10.26832/24566632.2020.0503026</w:t>
        </w:r>
      </w:hyperlink>
      <w:r w:rsidRPr="009B4F70">
        <w:rPr>
          <w:sz w:val="28"/>
          <w:szCs w:val="28"/>
        </w:rPr>
        <w:t>.</w:t>
      </w:r>
    </w:p>
    <w:p w14:paraId="4CA674BB" w14:textId="2A8A1B94" w:rsidR="009B4F70" w:rsidRPr="009B4F70" w:rsidRDefault="009B4F70" w:rsidP="007E4494">
      <w:pPr>
        <w:pStyle w:val="aff3"/>
        <w:numPr>
          <w:ilvl w:val="0"/>
          <w:numId w:val="22"/>
        </w:numPr>
        <w:spacing w:line="360" w:lineRule="auto"/>
        <w:ind w:left="1077" w:hanging="357"/>
        <w:rPr>
          <w:sz w:val="28"/>
          <w:szCs w:val="28"/>
        </w:rPr>
      </w:pPr>
      <w:r w:rsidRPr="009B4F70">
        <w:rPr>
          <w:sz w:val="28"/>
          <w:szCs w:val="28"/>
        </w:rPr>
        <w:t>Banas A. Dynamic Sensitivity of Footbridges: Modal Identification, Human-Induced Vibrations, and Emerging Solutions for Sustainable Design / A. Banas, I. Drygala, D. Ziaja // Sustainability. – 2026.</w:t>
      </w:r>
    </w:p>
    <w:p w14:paraId="28D90499" w14:textId="194A82D4" w:rsidR="009B4F70" w:rsidRPr="009B4F70" w:rsidRDefault="009B4F70" w:rsidP="007E4494">
      <w:pPr>
        <w:pStyle w:val="aff3"/>
        <w:numPr>
          <w:ilvl w:val="0"/>
          <w:numId w:val="22"/>
        </w:numPr>
        <w:spacing w:line="360" w:lineRule="auto"/>
        <w:ind w:left="1077" w:hanging="357"/>
        <w:rPr>
          <w:sz w:val="28"/>
          <w:szCs w:val="28"/>
        </w:rPr>
      </w:pPr>
      <w:r w:rsidRPr="009B4F70">
        <w:rPr>
          <w:sz w:val="28"/>
          <w:szCs w:val="28"/>
        </w:rPr>
        <w:t xml:space="preserve">Comparative Analysis of Common Structural Systems for Pedestrian Bridges in Kuwait / F. Karam, F. Khajah, N. Mohammed [et al.] // The Open Civil Engineering Journal. – 2024. – Vol. 18. – Art. e18741495362337. – DOI: </w:t>
      </w:r>
      <w:hyperlink r:id="rId120" w:tgtFrame="_blank" w:history="1">
        <w:r w:rsidRPr="009B4F70">
          <w:rPr>
            <w:rStyle w:val="aff4"/>
            <w:sz w:val="28"/>
            <w:szCs w:val="28"/>
          </w:rPr>
          <w:t>https://doi.org/10.2174/0118741495362337241125184136</w:t>
        </w:r>
      </w:hyperlink>
      <w:r w:rsidRPr="009B4F70">
        <w:rPr>
          <w:sz w:val="28"/>
          <w:szCs w:val="28"/>
        </w:rPr>
        <w:t>.</w:t>
      </w:r>
    </w:p>
    <w:p w14:paraId="2892332E" w14:textId="677E2078" w:rsidR="009B4F70" w:rsidRPr="009B4F70" w:rsidRDefault="009B4F70" w:rsidP="007E4494">
      <w:pPr>
        <w:pStyle w:val="aff3"/>
        <w:numPr>
          <w:ilvl w:val="0"/>
          <w:numId w:val="22"/>
        </w:numPr>
        <w:spacing w:line="360" w:lineRule="auto"/>
        <w:ind w:left="1077" w:hanging="357"/>
        <w:rPr>
          <w:sz w:val="28"/>
          <w:szCs w:val="28"/>
        </w:rPr>
      </w:pPr>
      <w:r w:rsidRPr="009B4F70">
        <w:rPr>
          <w:sz w:val="28"/>
          <w:szCs w:val="28"/>
        </w:rPr>
        <w:lastRenderedPageBreak/>
        <w:t xml:space="preserve">Generative urban modelling for walkable neighbourhoods: design optimization for pedestrian-oriented street networks / F. P. Ortner, Z. Chen, E. E. Aydin, P. Song // Journal of Urban Design. – 2025. – DOI: </w:t>
      </w:r>
      <w:hyperlink r:id="rId121" w:tgtFrame="_blank" w:history="1">
        <w:r w:rsidRPr="009B4F70">
          <w:rPr>
            <w:rStyle w:val="aff4"/>
            <w:sz w:val="28"/>
            <w:szCs w:val="28"/>
          </w:rPr>
          <w:t>https://doi.org/10.1080/13574809.2025.2517652</w:t>
        </w:r>
      </w:hyperlink>
      <w:r w:rsidRPr="009B4F70">
        <w:rPr>
          <w:sz w:val="28"/>
          <w:szCs w:val="28"/>
        </w:rPr>
        <w:t>.</w:t>
      </w:r>
    </w:p>
    <w:p w14:paraId="0BC23E23" w14:textId="3FB27C4E" w:rsidR="009B4F70" w:rsidRPr="009B4F70" w:rsidRDefault="009B4F70" w:rsidP="007E4494">
      <w:pPr>
        <w:pStyle w:val="aff3"/>
        <w:numPr>
          <w:ilvl w:val="0"/>
          <w:numId w:val="22"/>
        </w:numPr>
        <w:spacing w:line="360" w:lineRule="auto"/>
        <w:ind w:left="1077" w:hanging="357"/>
        <w:rPr>
          <w:sz w:val="28"/>
          <w:szCs w:val="28"/>
        </w:rPr>
      </w:pPr>
      <w:r w:rsidRPr="009B4F70">
        <w:rPr>
          <w:sz w:val="28"/>
          <w:szCs w:val="28"/>
        </w:rPr>
        <w:t xml:space="preserve">Jun J. Towards Sustainable Urban Riverfront Redevelopment: Adaptability as a Design Strategy for the Hangang Riverfront in Seoul / J. Jun // Sustainability. – 2023. – Vol. 15. – Art. 9207. – DOI: </w:t>
      </w:r>
      <w:hyperlink r:id="rId122" w:tgtFrame="_blank" w:history="1">
        <w:r w:rsidRPr="009B4F70">
          <w:rPr>
            <w:rStyle w:val="aff4"/>
            <w:sz w:val="28"/>
            <w:szCs w:val="28"/>
          </w:rPr>
          <w:t>https://doi.org/10.3390/su15129207</w:t>
        </w:r>
      </w:hyperlink>
      <w:r w:rsidRPr="009B4F70">
        <w:rPr>
          <w:sz w:val="28"/>
          <w:szCs w:val="28"/>
        </w:rPr>
        <w:t>.</w:t>
      </w:r>
    </w:p>
    <w:p w14:paraId="35D670B3" w14:textId="76C3A26F" w:rsidR="009B4F70" w:rsidRPr="009B4F70" w:rsidRDefault="009B4F70" w:rsidP="007E4494">
      <w:pPr>
        <w:pStyle w:val="aff3"/>
        <w:numPr>
          <w:ilvl w:val="0"/>
          <w:numId w:val="22"/>
        </w:numPr>
        <w:spacing w:line="360" w:lineRule="auto"/>
        <w:ind w:left="1077" w:hanging="357"/>
        <w:rPr>
          <w:sz w:val="28"/>
          <w:szCs w:val="28"/>
        </w:rPr>
      </w:pPr>
      <w:r w:rsidRPr="009B4F70">
        <w:rPr>
          <w:sz w:val="28"/>
          <w:szCs w:val="28"/>
        </w:rPr>
        <w:t xml:space="preserve">Kilberth V. Spaces for skateboarding in the city – new spatial concepts beyond skateparks / V. Kilberth // Frontiers in Sports and Active Living. – 2025. – Vol. 6. – Art. 1457427. – DOI: </w:t>
      </w:r>
      <w:hyperlink r:id="rId123" w:tgtFrame="_blank" w:history="1">
        <w:r w:rsidRPr="009B4F70">
          <w:rPr>
            <w:rStyle w:val="aff4"/>
            <w:sz w:val="28"/>
            <w:szCs w:val="28"/>
          </w:rPr>
          <w:t>https://doi.org/10.3389/fspor.2024.1457427</w:t>
        </w:r>
      </w:hyperlink>
      <w:r w:rsidRPr="009B4F70">
        <w:rPr>
          <w:sz w:val="28"/>
          <w:szCs w:val="28"/>
        </w:rPr>
        <w:t>.</w:t>
      </w:r>
    </w:p>
    <w:p w14:paraId="7EAE4E67" w14:textId="40FE48DB" w:rsidR="009B4F70" w:rsidRPr="009B4F70" w:rsidRDefault="009B4F70" w:rsidP="007E4494">
      <w:pPr>
        <w:pStyle w:val="aff3"/>
        <w:numPr>
          <w:ilvl w:val="0"/>
          <w:numId w:val="22"/>
        </w:numPr>
        <w:spacing w:line="360" w:lineRule="auto"/>
        <w:ind w:left="1077" w:hanging="357"/>
        <w:rPr>
          <w:sz w:val="28"/>
          <w:szCs w:val="28"/>
        </w:rPr>
      </w:pPr>
      <w:r w:rsidRPr="009B4F70">
        <w:rPr>
          <w:sz w:val="28"/>
          <w:szCs w:val="28"/>
        </w:rPr>
        <w:t xml:space="preserve">Rising Above the Waters: Pioneering Flood Resilient Housing Development Strategies / N. K. Mohammad, M. M. Raid, R. Suratman [et al.] // Built Environment Journal. – 2025. – Vol. 22 (Special Issue). – P. 102–121. – DOI: </w:t>
      </w:r>
      <w:hyperlink r:id="rId124" w:tgtFrame="_blank" w:history="1">
        <w:r w:rsidRPr="009B4F70">
          <w:rPr>
            <w:rStyle w:val="aff4"/>
            <w:sz w:val="28"/>
            <w:szCs w:val="28"/>
          </w:rPr>
          <w:t>https://doi.org/10.24191/bej.v22iSI.6495</w:t>
        </w:r>
      </w:hyperlink>
      <w:r w:rsidRPr="009B4F70">
        <w:rPr>
          <w:sz w:val="28"/>
          <w:szCs w:val="28"/>
        </w:rPr>
        <w:t>.</w:t>
      </w:r>
    </w:p>
    <w:p w14:paraId="0002BB49" w14:textId="1433688F" w:rsidR="009B4F70" w:rsidRPr="009B4F70" w:rsidRDefault="009B4F70" w:rsidP="007E4494">
      <w:pPr>
        <w:pStyle w:val="aff3"/>
        <w:numPr>
          <w:ilvl w:val="0"/>
          <w:numId w:val="22"/>
        </w:numPr>
        <w:spacing w:line="360" w:lineRule="auto"/>
        <w:ind w:left="1077" w:hanging="357"/>
        <w:rPr>
          <w:sz w:val="28"/>
          <w:szCs w:val="28"/>
        </w:rPr>
      </w:pPr>
      <w:r w:rsidRPr="009B4F70">
        <w:rPr>
          <w:sz w:val="28"/>
          <w:szCs w:val="28"/>
        </w:rPr>
        <w:t xml:space="preserve">Saeedi I. Understanding Vandalism in Public Parks: The Role of Planting Design / I. Saeedi, N. Habibi // Research Square. – 2025. – Preprint. – DOI: </w:t>
      </w:r>
      <w:hyperlink r:id="rId125" w:tgtFrame="_blank" w:history="1">
        <w:r w:rsidRPr="009B4F70">
          <w:rPr>
            <w:rStyle w:val="aff4"/>
            <w:sz w:val="28"/>
            <w:szCs w:val="28"/>
          </w:rPr>
          <w:t>https://doi.org/10.21203/rs.3.rs-7443241/v1</w:t>
        </w:r>
      </w:hyperlink>
      <w:r w:rsidRPr="009B4F70">
        <w:rPr>
          <w:sz w:val="28"/>
          <w:szCs w:val="28"/>
        </w:rPr>
        <w:t>.</w:t>
      </w:r>
    </w:p>
    <w:p w14:paraId="03D7885C" w14:textId="64698E68" w:rsidR="009B4F70" w:rsidRDefault="009B4F70" w:rsidP="007E4494">
      <w:pPr>
        <w:pStyle w:val="aff3"/>
        <w:numPr>
          <w:ilvl w:val="0"/>
          <w:numId w:val="22"/>
        </w:numPr>
        <w:spacing w:line="360" w:lineRule="auto"/>
        <w:ind w:left="1077" w:hanging="357"/>
        <w:rPr>
          <w:sz w:val="28"/>
          <w:szCs w:val="28"/>
        </w:rPr>
      </w:pPr>
      <w:r w:rsidRPr="009B4F70">
        <w:rPr>
          <w:sz w:val="28"/>
          <w:szCs w:val="28"/>
        </w:rPr>
        <w:t xml:space="preserve">Using cause-effect graphs to elicit expert knowledge for cross-impact balance analysis / I. Stankov, A. F. Useche, J. D. Meisel [et al.] // MethodsX. – 2021. – Vol. 8. – Art. 101492. – DOI: </w:t>
      </w:r>
      <w:hyperlink r:id="rId126" w:tgtFrame="_blank" w:history="1">
        <w:r w:rsidRPr="009B4F70">
          <w:rPr>
            <w:rStyle w:val="aff4"/>
            <w:sz w:val="28"/>
            <w:szCs w:val="28"/>
          </w:rPr>
          <w:t>https://doi.org/10.1016/j.mex.2021.101492</w:t>
        </w:r>
      </w:hyperlink>
      <w:r w:rsidRPr="009B4F70">
        <w:rPr>
          <w:sz w:val="28"/>
          <w:szCs w:val="28"/>
        </w:rPr>
        <w:t>.</w:t>
      </w:r>
    </w:p>
    <w:p w14:paraId="2D3BB8EA" w14:textId="26D85EC7" w:rsidR="00C405EE" w:rsidRPr="00C405EE" w:rsidRDefault="00C405EE" w:rsidP="007E4494">
      <w:pPr>
        <w:pStyle w:val="aff3"/>
        <w:numPr>
          <w:ilvl w:val="0"/>
          <w:numId w:val="22"/>
        </w:numPr>
        <w:spacing w:line="360" w:lineRule="auto"/>
        <w:rPr>
          <w:sz w:val="28"/>
          <w:szCs w:val="28"/>
          <w:lang w:val="ru-RU"/>
        </w:rPr>
      </w:pPr>
      <w:r>
        <w:rPr>
          <w:rFonts w:hAnsi="Symbol"/>
          <w:lang w:val="ru-RU"/>
        </w:rPr>
        <w:t xml:space="preserve"> </w:t>
      </w:r>
      <w:r w:rsidRPr="00C405EE">
        <w:rPr>
          <w:sz w:val="28"/>
          <w:szCs w:val="28"/>
          <w:lang w:val="ru-RU"/>
        </w:rPr>
        <w:t xml:space="preserve">Centro Botn / Renzo Piano, Luis Vidal + architects // Architonic. – URL: </w:t>
      </w:r>
      <w:hyperlink r:id="rId127" w:history="1">
        <w:r w:rsidRPr="00C405EE">
          <w:rPr>
            <w:rStyle w:val="aff4"/>
            <w:sz w:val="28"/>
            <w:szCs w:val="28"/>
            <w:lang w:val="ru-RU"/>
          </w:rPr>
          <w:t>https://www.architonic.com/en/pr/centro-botin/5106013/</w:t>
        </w:r>
      </w:hyperlink>
      <w:r w:rsidRPr="00C405EE">
        <w:rPr>
          <w:sz w:val="28"/>
          <w:szCs w:val="28"/>
          <w:lang w:val="ru-RU"/>
        </w:rPr>
        <w:t xml:space="preserve"> (дата звернення: 03.06.2026).</w:t>
      </w:r>
    </w:p>
    <w:p w14:paraId="77FEF3AD" w14:textId="07AEFBAF" w:rsidR="00C405EE" w:rsidRPr="00C405EE" w:rsidRDefault="00C405EE" w:rsidP="007E4494">
      <w:pPr>
        <w:pStyle w:val="aff3"/>
        <w:numPr>
          <w:ilvl w:val="0"/>
          <w:numId w:val="22"/>
        </w:numPr>
        <w:spacing w:line="360" w:lineRule="auto"/>
        <w:rPr>
          <w:sz w:val="28"/>
          <w:szCs w:val="28"/>
          <w:lang w:val="ru-RU"/>
        </w:rPr>
      </w:pPr>
      <w:r w:rsidRPr="00C405EE">
        <w:rPr>
          <w:sz w:val="28"/>
          <w:szCs w:val="28"/>
          <w:lang w:val="ru-RU"/>
        </w:rPr>
        <w:t xml:space="preserve">Deichman Bjørvika / Lund Hagem Architect, Atelier Oslo // Archello. – URL: </w:t>
      </w:r>
      <w:hyperlink r:id="rId128" w:history="1">
        <w:r w:rsidRPr="00C405EE">
          <w:rPr>
            <w:rStyle w:val="aff4"/>
            <w:sz w:val="28"/>
            <w:szCs w:val="28"/>
            <w:lang w:val="ru-RU"/>
          </w:rPr>
          <w:t>https://archello.com/project/deichman-bjorvika</w:t>
        </w:r>
      </w:hyperlink>
      <w:r w:rsidRPr="00C405EE">
        <w:rPr>
          <w:sz w:val="28"/>
          <w:szCs w:val="28"/>
          <w:lang w:val="ru-RU"/>
        </w:rPr>
        <w:t xml:space="preserve"> (дата звернення: 03.06.2026).</w:t>
      </w:r>
    </w:p>
    <w:p w14:paraId="7E255AC2" w14:textId="56F5B5D4" w:rsidR="00C405EE" w:rsidRPr="00C405EE" w:rsidRDefault="00C405EE" w:rsidP="007E4494">
      <w:pPr>
        <w:pStyle w:val="aff3"/>
        <w:numPr>
          <w:ilvl w:val="0"/>
          <w:numId w:val="22"/>
        </w:numPr>
        <w:spacing w:line="360" w:lineRule="auto"/>
        <w:rPr>
          <w:sz w:val="28"/>
          <w:szCs w:val="28"/>
          <w:lang w:val="ru-RU"/>
        </w:rPr>
      </w:pPr>
      <w:r w:rsidRPr="00C405EE">
        <w:rPr>
          <w:sz w:val="28"/>
          <w:szCs w:val="28"/>
          <w:lang w:val="ru-RU"/>
        </w:rPr>
        <w:lastRenderedPageBreak/>
        <w:t xml:space="preserve">Oodi Helsinki Central Library / ALA Architects // Archello. – URL: </w:t>
      </w:r>
      <w:hyperlink r:id="rId129" w:history="1">
        <w:r w:rsidRPr="00C405EE">
          <w:rPr>
            <w:rStyle w:val="aff4"/>
            <w:sz w:val="28"/>
            <w:szCs w:val="28"/>
            <w:lang w:val="ru-RU"/>
          </w:rPr>
          <w:t>https://archello.com/project/oodi-helsinki-central-library</w:t>
        </w:r>
      </w:hyperlink>
      <w:r w:rsidRPr="00C405EE">
        <w:rPr>
          <w:sz w:val="28"/>
          <w:szCs w:val="28"/>
          <w:lang w:val="ru-RU"/>
        </w:rPr>
        <w:t xml:space="preserve"> (дата звернення: 03.06.2026).</w:t>
      </w:r>
    </w:p>
    <w:p w14:paraId="7BA2073C" w14:textId="0C5D6CE9" w:rsidR="00C405EE" w:rsidRPr="00C405EE" w:rsidRDefault="00C405EE" w:rsidP="007E4494">
      <w:pPr>
        <w:pStyle w:val="aff3"/>
        <w:numPr>
          <w:ilvl w:val="0"/>
          <w:numId w:val="22"/>
        </w:numPr>
        <w:spacing w:line="360" w:lineRule="auto"/>
        <w:rPr>
          <w:sz w:val="28"/>
          <w:szCs w:val="28"/>
          <w:lang w:val="ru-RU"/>
        </w:rPr>
      </w:pPr>
      <w:r w:rsidRPr="00C405EE">
        <w:rPr>
          <w:sz w:val="28"/>
          <w:szCs w:val="28"/>
          <w:lang w:val="ru-RU"/>
        </w:rPr>
        <w:t xml:space="preserve">Pavilions of Promenade Samuel-De Champlain / Daoust Lestage Lizotte Stecker // Architizer. – URL: </w:t>
      </w:r>
      <w:hyperlink r:id="rId130" w:history="1">
        <w:r w:rsidRPr="00C405EE">
          <w:rPr>
            <w:rStyle w:val="aff4"/>
            <w:sz w:val="28"/>
            <w:szCs w:val="28"/>
            <w:lang w:val="ru-RU"/>
          </w:rPr>
          <w:t>https://architizer.com/projects/promenade-samuel-de-champlain-phase-3/</w:t>
        </w:r>
      </w:hyperlink>
      <w:r w:rsidRPr="00C405EE">
        <w:rPr>
          <w:sz w:val="28"/>
          <w:szCs w:val="28"/>
          <w:lang w:val="ru-RU"/>
        </w:rPr>
        <w:t xml:space="preserve"> (дата звернення: 03.06.2026).</w:t>
      </w:r>
    </w:p>
    <w:p w14:paraId="1FA21C70" w14:textId="3E442DB0" w:rsidR="00C405EE" w:rsidRPr="00C405EE" w:rsidRDefault="00C405EE" w:rsidP="007E4494">
      <w:pPr>
        <w:pStyle w:val="aff3"/>
        <w:numPr>
          <w:ilvl w:val="0"/>
          <w:numId w:val="22"/>
        </w:numPr>
        <w:spacing w:line="360" w:lineRule="auto"/>
        <w:rPr>
          <w:sz w:val="28"/>
          <w:szCs w:val="28"/>
          <w:lang w:val="ru-RU"/>
        </w:rPr>
      </w:pPr>
      <w:r w:rsidRPr="00C405EE">
        <w:rPr>
          <w:sz w:val="28"/>
          <w:szCs w:val="28"/>
          <w:lang w:val="ru-RU"/>
        </w:rPr>
        <w:t xml:space="preserve">Pérez Art Museum Miami (PAMM) / Herzog &amp; de Meuron // Archello. – URL: </w:t>
      </w:r>
      <w:hyperlink r:id="rId131" w:history="1">
        <w:r w:rsidRPr="00C405EE">
          <w:rPr>
            <w:rStyle w:val="aff4"/>
            <w:sz w:val="28"/>
            <w:szCs w:val="28"/>
            <w:lang w:val="ru-RU"/>
          </w:rPr>
          <w:t>https://archello.com/project/perez-art-museum-miami</w:t>
        </w:r>
      </w:hyperlink>
      <w:r w:rsidRPr="00C405EE">
        <w:rPr>
          <w:sz w:val="28"/>
          <w:szCs w:val="28"/>
          <w:lang w:val="ru-RU"/>
        </w:rPr>
        <w:t xml:space="preserve"> (дата звернення: 03.06.2026).</w:t>
      </w:r>
    </w:p>
    <w:p w14:paraId="434C8992" w14:textId="43E1C564" w:rsidR="00C405EE" w:rsidRPr="00C405EE" w:rsidRDefault="00C405EE" w:rsidP="007E4494">
      <w:pPr>
        <w:pStyle w:val="aff3"/>
        <w:numPr>
          <w:ilvl w:val="0"/>
          <w:numId w:val="22"/>
        </w:numPr>
        <w:spacing w:line="360" w:lineRule="auto"/>
        <w:rPr>
          <w:sz w:val="28"/>
          <w:szCs w:val="28"/>
          <w:lang w:val="ru-RU"/>
        </w:rPr>
      </w:pPr>
      <w:r w:rsidRPr="00C405EE">
        <w:rPr>
          <w:sz w:val="28"/>
          <w:szCs w:val="28"/>
          <w:lang w:val="ru-RU"/>
        </w:rPr>
        <w:t xml:space="preserve">The Goods Line / ASPECT Studios, CHROFI // Archello. – URL: </w:t>
      </w:r>
      <w:hyperlink r:id="rId132" w:history="1">
        <w:r w:rsidRPr="00C405EE">
          <w:rPr>
            <w:rStyle w:val="aff4"/>
            <w:sz w:val="28"/>
            <w:szCs w:val="28"/>
            <w:lang w:val="ru-RU"/>
          </w:rPr>
          <w:t>https://archello.com/de/project/the-goods-line</w:t>
        </w:r>
      </w:hyperlink>
      <w:r w:rsidRPr="00C405EE">
        <w:rPr>
          <w:sz w:val="28"/>
          <w:szCs w:val="28"/>
          <w:lang w:val="ru-RU"/>
        </w:rPr>
        <w:t xml:space="preserve"> (дата звернення: 03.06.2026).</w:t>
      </w:r>
    </w:p>
    <w:p w14:paraId="2BD0217E" w14:textId="2938A2C6" w:rsidR="00C405EE" w:rsidRPr="00C405EE" w:rsidRDefault="00C405EE" w:rsidP="007E4494">
      <w:pPr>
        <w:pStyle w:val="aff3"/>
        <w:numPr>
          <w:ilvl w:val="0"/>
          <w:numId w:val="22"/>
        </w:numPr>
        <w:spacing w:line="360" w:lineRule="auto"/>
        <w:rPr>
          <w:sz w:val="28"/>
          <w:szCs w:val="28"/>
          <w:lang w:val="ru-RU"/>
        </w:rPr>
      </w:pPr>
      <w:r w:rsidRPr="00C405EE">
        <w:rPr>
          <w:sz w:val="28"/>
          <w:szCs w:val="28"/>
          <w:lang w:val="ru-RU"/>
        </w:rPr>
        <w:t xml:space="preserve">The Luchtsingel / ZUS // Archello. – URL: </w:t>
      </w:r>
      <w:hyperlink r:id="rId133" w:history="1">
        <w:r w:rsidRPr="00C405EE">
          <w:rPr>
            <w:rStyle w:val="aff4"/>
            <w:sz w:val="28"/>
            <w:szCs w:val="28"/>
            <w:lang w:val="ru-RU"/>
          </w:rPr>
          <w:t>https://archello.com/project/the-luchtsingel</w:t>
        </w:r>
      </w:hyperlink>
      <w:r w:rsidRPr="00C405EE">
        <w:rPr>
          <w:sz w:val="28"/>
          <w:szCs w:val="28"/>
          <w:lang w:val="ru-RU"/>
        </w:rPr>
        <w:t xml:space="preserve"> (дата звернення: 03.06.2026).</w:t>
      </w:r>
    </w:p>
    <w:p w14:paraId="408913C8" w14:textId="58F1AE56" w:rsidR="008E3237" w:rsidRPr="00C405EE" w:rsidRDefault="00C405EE" w:rsidP="007E4494">
      <w:pPr>
        <w:pStyle w:val="aff3"/>
        <w:numPr>
          <w:ilvl w:val="0"/>
          <w:numId w:val="22"/>
        </w:numPr>
        <w:spacing w:line="360" w:lineRule="auto"/>
        <w:rPr>
          <w:sz w:val="28"/>
          <w:szCs w:val="28"/>
        </w:rPr>
      </w:pPr>
      <w:r w:rsidRPr="00C405EE">
        <w:rPr>
          <w:sz w:val="28"/>
          <w:szCs w:val="28"/>
          <w:lang w:val="ru-RU"/>
        </w:rPr>
        <w:t xml:space="preserve">The Twist / BIG - Bjarke Ingels Group // Archello. – URL: </w:t>
      </w:r>
      <w:hyperlink r:id="rId134" w:history="1">
        <w:r w:rsidRPr="00DA4D83">
          <w:rPr>
            <w:rStyle w:val="aff4"/>
            <w:sz w:val="28"/>
            <w:szCs w:val="28"/>
            <w:lang w:val="ru-RU"/>
          </w:rPr>
          <w:t>https://archello.com/project/the-twist</w:t>
        </w:r>
      </w:hyperlink>
      <w:r w:rsidRPr="00C405EE">
        <w:rPr>
          <w:sz w:val="28"/>
          <w:szCs w:val="28"/>
          <w:lang w:val="ru-RU"/>
        </w:rPr>
        <w:t xml:space="preserve"> (дата звернення: 03.06.2026).</w:t>
      </w:r>
    </w:p>
    <w:bookmarkEnd w:id="3"/>
    <w:p w14:paraId="0700456C" w14:textId="4AB9F661" w:rsidR="008E3237" w:rsidRPr="00796845" w:rsidRDefault="005608F8" w:rsidP="005608F8">
      <w:pPr>
        <w:spacing w:line="360" w:lineRule="auto"/>
        <w:jc w:val="right"/>
        <w:rPr>
          <w:rFonts w:eastAsia="Times New Roman"/>
          <w:lang w:val="uk-UA"/>
        </w:rPr>
      </w:pPr>
      <w:r w:rsidRPr="00796845">
        <w:rPr>
          <w:noProof/>
          <w:lang w:val="uk-UA" w:eastAsia="uk-UA"/>
        </w:rPr>
        <w:drawing>
          <wp:inline distT="0" distB="0" distL="0" distR="0" wp14:anchorId="5AF4CEB9" wp14:editId="00ED95D5">
            <wp:extent cx="3610610" cy="2419985"/>
            <wp:effectExtent l="0" t="0" r="8890" b="0"/>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Рисунок 102"/>
                    <pic:cNvPicPr/>
                  </pic:nvPicPr>
                  <pic:blipFill>
                    <a:blip r:embed="rId135">
                      <a:extLst>
                        <a:ext uri="{28A0092B-C50C-407E-A947-70E740481C1C}">
                          <a14:useLocalDpi xmlns:a14="http://schemas.microsoft.com/office/drawing/2010/main" val="0"/>
                        </a:ext>
                      </a:extLst>
                    </a:blip>
                    <a:stretch>
                      <a:fillRect/>
                    </a:stretch>
                  </pic:blipFill>
                  <pic:spPr>
                    <a:xfrm>
                      <a:off x="0" y="0"/>
                      <a:ext cx="3610610" cy="2419985"/>
                    </a:xfrm>
                    <a:prstGeom prst="rect">
                      <a:avLst/>
                    </a:prstGeom>
                  </pic:spPr>
                </pic:pic>
              </a:graphicData>
            </a:graphic>
          </wp:inline>
        </w:drawing>
      </w:r>
    </w:p>
    <w:sectPr w:rsidR="008E3237" w:rsidRPr="00796845">
      <w:footerReference w:type="default" r:id="rId136"/>
      <w:pgSz w:w="12240" w:h="15840"/>
      <w:pgMar w:top="1134" w:right="851" w:bottom="1134" w:left="1418"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F9303D" w14:textId="77777777" w:rsidR="008747FA" w:rsidRDefault="008747FA">
      <w:pPr>
        <w:spacing w:after="0" w:line="240" w:lineRule="auto"/>
      </w:pPr>
      <w:r>
        <w:separator/>
      </w:r>
    </w:p>
  </w:endnote>
  <w:endnote w:type="continuationSeparator" w:id="0">
    <w:p w14:paraId="3782877C" w14:textId="77777777" w:rsidR="008747FA" w:rsidRDefault="008747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charset w:val="CC"/>
    <w:family w:val="swiss"/>
    <w:pitch w:val="variable"/>
    <w:sig w:usb0="E10002FF" w:usb1="4000ACFF" w:usb2="00000009" w:usb3="00000000" w:csb0="0000019F" w:csb1="00000000"/>
    <w:embedRegular r:id="rId1" w:fontKey="{82C2085B-BF41-450E-B549-F453540E741A}"/>
    <w:embedBold r:id="rId2" w:fontKey="{8818DD64-393A-4B1F-8677-D9B9B1491E10}"/>
    <w:embedItalic r:id="rId3" w:fontKey="{5A8C26D8-0F81-4236-B026-6FEA8D08A270}"/>
    <w:embedBoldItalic r:id="rId4" w:fontKey="{CA8A2473-2B54-417A-BE4F-039606E76C0E}"/>
  </w:font>
  <w:font w:name="Arial">
    <w:panose1 w:val="020B0604020202020204"/>
    <w:charset w:val="CC"/>
    <w:family w:val="swiss"/>
    <w:pitch w:val="variable"/>
    <w:sig w:usb0="E0002AFF" w:usb1="C0007843" w:usb2="00000009" w:usb3="00000000" w:csb0="000001FF" w:csb1="00000000"/>
  </w:font>
  <w:font w:name="Cambria">
    <w:charset w:val="CC"/>
    <w:family w:val="roman"/>
    <w:pitch w:val="variable"/>
    <w:sig w:usb0="E00002FF" w:usb1="400004FF" w:usb2="00000000" w:usb3="00000000" w:csb0="0000019F" w:csb1="00000000"/>
    <w:embedRegular r:id="rId5" w:fontKey="{754988E7-F808-4385-AFC5-786F83AF031A}"/>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E50072" w14:textId="36AF94AF" w:rsidR="004D4DB3" w:rsidRDefault="00480D21">
    <w:pPr>
      <w:pBdr>
        <w:top w:val="nil"/>
        <w:left w:val="nil"/>
        <w:bottom w:val="nil"/>
        <w:right w:val="nil"/>
        <w:between w:val="nil"/>
      </w:pBdr>
      <w:tabs>
        <w:tab w:val="center" w:pos="4844"/>
        <w:tab w:val="right" w:pos="9689"/>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420C7B">
      <w:rPr>
        <w:noProof/>
        <w:color w:val="000000"/>
      </w:rPr>
      <w:t>2</w:t>
    </w:r>
    <w:r>
      <w:rPr>
        <w:color w:val="000000"/>
      </w:rPr>
      <w:fldChar w:fldCharType="end"/>
    </w:r>
  </w:p>
  <w:p w14:paraId="454ECEE2" w14:textId="77777777" w:rsidR="004D4DB3" w:rsidRDefault="004D4DB3">
    <w:pPr>
      <w:pBdr>
        <w:top w:val="nil"/>
        <w:left w:val="nil"/>
        <w:bottom w:val="nil"/>
        <w:right w:val="nil"/>
        <w:between w:val="nil"/>
      </w:pBdr>
      <w:tabs>
        <w:tab w:val="center" w:pos="4844"/>
        <w:tab w:val="right" w:pos="9689"/>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CA6278" w14:textId="77777777" w:rsidR="008747FA" w:rsidRDefault="008747FA">
      <w:pPr>
        <w:spacing w:after="0" w:line="240" w:lineRule="auto"/>
      </w:pPr>
      <w:r>
        <w:separator/>
      </w:r>
    </w:p>
  </w:footnote>
  <w:footnote w:type="continuationSeparator" w:id="0">
    <w:p w14:paraId="6AB37E84" w14:textId="77777777" w:rsidR="008747FA" w:rsidRDefault="008747F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A434C"/>
    <w:multiLevelType w:val="hybridMultilevel"/>
    <w:tmpl w:val="FC76F6C4"/>
    <w:lvl w:ilvl="0" w:tplc="04090003">
      <w:start w:val="1"/>
      <w:numFmt w:val="bullet"/>
      <w:lvlText w:val="o"/>
      <w:lvlJc w:val="left"/>
      <w:pPr>
        <w:ind w:left="720" w:hanging="360"/>
      </w:pPr>
      <w:rPr>
        <w:rFonts w:ascii="Courier New" w:hAnsi="Courier New" w:cs="Courier New"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0BB30F8D"/>
    <w:multiLevelType w:val="multilevel"/>
    <w:tmpl w:val="8B9434A8"/>
    <w:lvl w:ilvl="0">
      <w:start w:val="1"/>
      <w:numFmt w:val="decimal"/>
      <w:lvlText w:val="%1."/>
      <w:lvlJc w:val="left"/>
      <w:pPr>
        <w:ind w:left="502" w:hanging="360"/>
      </w:pPr>
      <w:rPr>
        <w:rFonts w:ascii="Times New Roman" w:eastAsia="Times New Roman" w:hAnsi="Times New Roman" w:cs="Times New Roman"/>
      </w:rPr>
    </w:lvl>
    <w:lvl w:ilvl="1">
      <w:start w:val="1"/>
      <w:numFmt w:val="decimal"/>
      <w:lvlText w:val="%1.%2"/>
      <w:lvlJc w:val="left"/>
      <w:pPr>
        <w:ind w:left="1500" w:hanging="420"/>
      </w:pPr>
    </w:lvl>
    <w:lvl w:ilvl="2">
      <w:start w:val="1"/>
      <w:numFmt w:val="decimal"/>
      <w:lvlText w:val="%1.%2.%3"/>
      <w:lvlJc w:val="left"/>
      <w:pPr>
        <w:ind w:left="2520" w:hanging="720"/>
      </w:pPr>
    </w:lvl>
    <w:lvl w:ilvl="3">
      <w:start w:val="1"/>
      <w:numFmt w:val="decimal"/>
      <w:lvlText w:val="%1.%2.%3.%4"/>
      <w:lvlJc w:val="left"/>
      <w:pPr>
        <w:ind w:left="3600" w:hanging="1080"/>
      </w:pPr>
    </w:lvl>
    <w:lvl w:ilvl="4">
      <w:start w:val="1"/>
      <w:numFmt w:val="decimal"/>
      <w:lvlText w:val="%1.%2.%3.%4.%5"/>
      <w:lvlJc w:val="left"/>
      <w:pPr>
        <w:ind w:left="4320" w:hanging="1080"/>
      </w:pPr>
    </w:lvl>
    <w:lvl w:ilvl="5">
      <w:start w:val="1"/>
      <w:numFmt w:val="decimal"/>
      <w:lvlText w:val="%1.%2.%3.%4.%5.%6"/>
      <w:lvlJc w:val="left"/>
      <w:pPr>
        <w:ind w:left="5400" w:hanging="1440"/>
      </w:pPr>
    </w:lvl>
    <w:lvl w:ilvl="6">
      <w:start w:val="1"/>
      <w:numFmt w:val="decimal"/>
      <w:lvlText w:val="%1.%2.%3.%4.%5.%6.%7"/>
      <w:lvlJc w:val="left"/>
      <w:pPr>
        <w:ind w:left="6120" w:hanging="1440"/>
      </w:pPr>
    </w:lvl>
    <w:lvl w:ilvl="7">
      <w:start w:val="1"/>
      <w:numFmt w:val="decimal"/>
      <w:lvlText w:val="%1.%2.%3.%4.%5.%6.%7.%8"/>
      <w:lvlJc w:val="left"/>
      <w:pPr>
        <w:ind w:left="7200" w:hanging="1800"/>
      </w:pPr>
    </w:lvl>
    <w:lvl w:ilvl="8">
      <w:start w:val="1"/>
      <w:numFmt w:val="decimal"/>
      <w:lvlText w:val="%1.%2.%3.%4.%5.%6.%7.%8.%9"/>
      <w:lvlJc w:val="left"/>
      <w:pPr>
        <w:ind w:left="8280" w:hanging="2160"/>
      </w:pPr>
    </w:lvl>
  </w:abstractNum>
  <w:abstractNum w:abstractNumId="2" w15:restartNumberingAfterBreak="0">
    <w:nsid w:val="0F7D7426"/>
    <w:multiLevelType w:val="hybridMultilevel"/>
    <w:tmpl w:val="EFCAA48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17710CBF"/>
    <w:multiLevelType w:val="hybridMultilevel"/>
    <w:tmpl w:val="3A288E8E"/>
    <w:lvl w:ilvl="0" w:tplc="04220001">
      <w:start w:val="1"/>
      <w:numFmt w:val="bullet"/>
      <w:lvlText w:val=""/>
      <w:lvlJc w:val="left"/>
      <w:pPr>
        <w:ind w:left="720" w:hanging="360"/>
      </w:pPr>
      <w:rPr>
        <w:rFonts w:ascii="Symbol" w:hAnsi="Symbol"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1F995872"/>
    <w:multiLevelType w:val="hybridMultilevel"/>
    <w:tmpl w:val="BF5A7E7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E44340"/>
    <w:multiLevelType w:val="hybridMultilevel"/>
    <w:tmpl w:val="417468BC"/>
    <w:lvl w:ilvl="0" w:tplc="04090003">
      <w:start w:val="1"/>
      <w:numFmt w:val="bullet"/>
      <w:lvlText w:val="o"/>
      <w:lvlJc w:val="left"/>
      <w:pPr>
        <w:ind w:left="720" w:hanging="360"/>
      </w:pPr>
      <w:rPr>
        <w:rFonts w:ascii="Courier New" w:hAnsi="Courier New" w:cs="Courier New"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336601A1"/>
    <w:multiLevelType w:val="multilevel"/>
    <w:tmpl w:val="311C6A9A"/>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15:restartNumberingAfterBreak="0">
    <w:nsid w:val="36580AF0"/>
    <w:multiLevelType w:val="hybridMultilevel"/>
    <w:tmpl w:val="A91E7750"/>
    <w:lvl w:ilvl="0" w:tplc="04090003">
      <w:start w:val="1"/>
      <w:numFmt w:val="bullet"/>
      <w:lvlText w:val="o"/>
      <w:lvlJc w:val="left"/>
      <w:pPr>
        <w:ind w:left="720" w:hanging="360"/>
      </w:pPr>
      <w:rPr>
        <w:rFonts w:ascii="Courier New" w:hAnsi="Courier New" w:cs="Courier New"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38514A51"/>
    <w:multiLevelType w:val="hybridMultilevel"/>
    <w:tmpl w:val="A7060B02"/>
    <w:lvl w:ilvl="0" w:tplc="04090003">
      <w:start w:val="1"/>
      <w:numFmt w:val="bullet"/>
      <w:lvlText w:val="o"/>
      <w:lvlJc w:val="left"/>
      <w:pPr>
        <w:ind w:left="720" w:hanging="360"/>
      </w:pPr>
      <w:rPr>
        <w:rFonts w:ascii="Courier New" w:hAnsi="Courier New" w:cs="Courier New"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39D13E2D"/>
    <w:multiLevelType w:val="hybridMultilevel"/>
    <w:tmpl w:val="2DCA19FA"/>
    <w:lvl w:ilvl="0" w:tplc="04090003">
      <w:start w:val="1"/>
      <w:numFmt w:val="bullet"/>
      <w:lvlText w:val="o"/>
      <w:lvlJc w:val="left"/>
      <w:pPr>
        <w:ind w:left="720" w:hanging="360"/>
      </w:pPr>
      <w:rPr>
        <w:rFonts w:ascii="Courier New" w:hAnsi="Courier New" w:cs="Courier New"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3BF56EE8"/>
    <w:multiLevelType w:val="multilevel"/>
    <w:tmpl w:val="2BF00D40"/>
    <w:lvl w:ilvl="0">
      <w:start w:val="2"/>
      <w:numFmt w:val="decimal"/>
      <w:lvlText w:val="%1"/>
      <w:lvlJc w:val="left"/>
      <w:pPr>
        <w:ind w:left="375" w:hanging="375"/>
      </w:pPr>
    </w:lvl>
    <w:lvl w:ilvl="1">
      <w:start w:val="1"/>
      <w:numFmt w:val="decimal"/>
      <w:lvlText w:val="%1.%2"/>
      <w:lvlJc w:val="left"/>
      <w:pPr>
        <w:ind w:left="1455" w:hanging="375"/>
      </w:pPr>
    </w:lvl>
    <w:lvl w:ilvl="2">
      <w:start w:val="1"/>
      <w:numFmt w:val="decimal"/>
      <w:lvlText w:val="%1.%2.%3"/>
      <w:lvlJc w:val="left"/>
      <w:pPr>
        <w:ind w:left="2880" w:hanging="720"/>
      </w:pPr>
    </w:lvl>
    <w:lvl w:ilvl="3">
      <w:start w:val="1"/>
      <w:numFmt w:val="decimal"/>
      <w:lvlText w:val="%1.%2.%3.%4"/>
      <w:lvlJc w:val="left"/>
      <w:pPr>
        <w:ind w:left="4320" w:hanging="1080"/>
      </w:pPr>
    </w:lvl>
    <w:lvl w:ilvl="4">
      <w:start w:val="1"/>
      <w:numFmt w:val="decimal"/>
      <w:lvlText w:val="%1.%2.%3.%4.%5"/>
      <w:lvlJc w:val="left"/>
      <w:pPr>
        <w:ind w:left="5400" w:hanging="1080"/>
      </w:pPr>
    </w:lvl>
    <w:lvl w:ilvl="5">
      <w:start w:val="1"/>
      <w:numFmt w:val="decimal"/>
      <w:lvlText w:val="%1.%2.%3.%4.%5.%6"/>
      <w:lvlJc w:val="left"/>
      <w:pPr>
        <w:ind w:left="6840" w:hanging="1440"/>
      </w:pPr>
    </w:lvl>
    <w:lvl w:ilvl="6">
      <w:start w:val="1"/>
      <w:numFmt w:val="decimal"/>
      <w:lvlText w:val="%1.%2.%3.%4.%5.%6.%7"/>
      <w:lvlJc w:val="left"/>
      <w:pPr>
        <w:ind w:left="7920" w:hanging="1440"/>
      </w:pPr>
    </w:lvl>
    <w:lvl w:ilvl="7">
      <w:start w:val="1"/>
      <w:numFmt w:val="decimal"/>
      <w:lvlText w:val="%1.%2.%3.%4.%5.%6.%7.%8"/>
      <w:lvlJc w:val="left"/>
      <w:pPr>
        <w:ind w:left="9360" w:hanging="1800"/>
      </w:pPr>
    </w:lvl>
    <w:lvl w:ilvl="8">
      <w:start w:val="1"/>
      <w:numFmt w:val="decimal"/>
      <w:lvlText w:val="%1.%2.%3.%4.%5.%6.%7.%8.%9"/>
      <w:lvlJc w:val="left"/>
      <w:pPr>
        <w:ind w:left="10800" w:hanging="2160"/>
      </w:pPr>
    </w:lvl>
  </w:abstractNum>
  <w:abstractNum w:abstractNumId="11" w15:restartNumberingAfterBreak="0">
    <w:nsid w:val="3CC81154"/>
    <w:multiLevelType w:val="hybridMultilevel"/>
    <w:tmpl w:val="FF5CFD00"/>
    <w:lvl w:ilvl="0" w:tplc="04090003">
      <w:start w:val="1"/>
      <w:numFmt w:val="bullet"/>
      <w:lvlText w:val="o"/>
      <w:lvlJc w:val="left"/>
      <w:pPr>
        <w:ind w:left="720" w:hanging="360"/>
      </w:pPr>
      <w:rPr>
        <w:rFonts w:ascii="Courier New" w:hAnsi="Courier New" w:cs="Courier New"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3DCC069D"/>
    <w:multiLevelType w:val="hybridMultilevel"/>
    <w:tmpl w:val="C12ADA8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3DEE05CD"/>
    <w:multiLevelType w:val="hybridMultilevel"/>
    <w:tmpl w:val="81760200"/>
    <w:lvl w:ilvl="0" w:tplc="04090003">
      <w:start w:val="1"/>
      <w:numFmt w:val="bullet"/>
      <w:lvlText w:val="o"/>
      <w:lvlJc w:val="left"/>
      <w:pPr>
        <w:ind w:left="720" w:hanging="360"/>
      </w:pPr>
      <w:rPr>
        <w:rFonts w:ascii="Courier New" w:hAnsi="Courier New" w:cs="Courier New"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414F3D7C"/>
    <w:multiLevelType w:val="hybridMultilevel"/>
    <w:tmpl w:val="FE8AA402"/>
    <w:lvl w:ilvl="0" w:tplc="04090003">
      <w:start w:val="1"/>
      <w:numFmt w:val="bullet"/>
      <w:lvlText w:val="o"/>
      <w:lvlJc w:val="left"/>
      <w:pPr>
        <w:ind w:left="720" w:hanging="360"/>
      </w:pPr>
      <w:rPr>
        <w:rFonts w:ascii="Courier New" w:hAnsi="Courier New" w:cs="Courier New"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15:restartNumberingAfterBreak="0">
    <w:nsid w:val="45D0129E"/>
    <w:multiLevelType w:val="hybridMultilevel"/>
    <w:tmpl w:val="EFA8A14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71413CD"/>
    <w:multiLevelType w:val="hybridMultilevel"/>
    <w:tmpl w:val="910E49F0"/>
    <w:lvl w:ilvl="0" w:tplc="04090003">
      <w:start w:val="1"/>
      <w:numFmt w:val="bullet"/>
      <w:lvlText w:val="o"/>
      <w:lvlJc w:val="left"/>
      <w:pPr>
        <w:ind w:left="795" w:hanging="360"/>
      </w:pPr>
      <w:rPr>
        <w:rFonts w:ascii="Courier New" w:hAnsi="Courier New" w:cs="Courier New"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17" w15:restartNumberingAfterBreak="0">
    <w:nsid w:val="48202B28"/>
    <w:multiLevelType w:val="multilevel"/>
    <w:tmpl w:val="C28C2B7A"/>
    <w:lvl w:ilvl="0">
      <w:start w:val="2"/>
      <w:numFmt w:val="decimal"/>
      <w:lvlText w:val="%1"/>
      <w:lvlJc w:val="left"/>
      <w:pPr>
        <w:ind w:left="600" w:hanging="600"/>
      </w:pPr>
      <w:rPr>
        <w:rFonts w:eastAsia="Calibri" w:hint="default"/>
        <w:color w:val="auto"/>
      </w:rPr>
    </w:lvl>
    <w:lvl w:ilvl="1">
      <w:start w:val="7"/>
      <w:numFmt w:val="decimal"/>
      <w:lvlText w:val="%1.%2"/>
      <w:lvlJc w:val="left"/>
      <w:pPr>
        <w:ind w:left="1320" w:hanging="600"/>
      </w:pPr>
      <w:rPr>
        <w:rFonts w:eastAsia="Calibri" w:hint="default"/>
        <w:color w:val="auto"/>
      </w:rPr>
    </w:lvl>
    <w:lvl w:ilvl="2">
      <w:start w:val="2"/>
      <w:numFmt w:val="decimal"/>
      <w:lvlText w:val="%1.%2.%3"/>
      <w:lvlJc w:val="left"/>
      <w:pPr>
        <w:ind w:left="2160" w:hanging="720"/>
      </w:pPr>
      <w:rPr>
        <w:rFonts w:eastAsia="Calibri" w:hint="default"/>
        <w:color w:val="auto"/>
      </w:rPr>
    </w:lvl>
    <w:lvl w:ilvl="3">
      <w:start w:val="1"/>
      <w:numFmt w:val="decimal"/>
      <w:lvlText w:val="%1.%2.%3.%4"/>
      <w:lvlJc w:val="left"/>
      <w:pPr>
        <w:ind w:left="3240" w:hanging="1080"/>
      </w:pPr>
      <w:rPr>
        <w:rFonts w:eastAsia="Calibri" w:hint="default"/>
        <w:color w:val="auto"/>
      </w:rPr>
    </w:lvl>
    <w:lvl w:ilvl="4">
      <w:start w:val="1"/>
      <w:numFmt w:val="decimal"/>
      <w:lvlText w:val="%1.%2.%3.%4.%5"/>
      <w:lvlJc w:val="left"/>
      <w:pPr>
        <w:ind w:left="3960" w:hanging="1080"/>
      </w:pPr>
      <w:rPr>
        <w:rFonts w:eastAsia="Calibri" w:hint="default"/>
        <w:color w:val="auto"/>
      </w:rPr>
    </w:lvl>
    <w:lvl w:ilvl="5">
      <w:start w:val="1"/>
      <w:numFmt w:val="decimal"/>
      <w:lvlText w:val="%1.%2.%3.%4.%5.%6"/>
      <w:lvlJc w:val="left"/>
      <w:pPr>
        <w:ind w:left="5040" w:hanging="1440"/>
      </w:pPr>
      <w:rPr>
        <w:rFonts w:eastAsia="Calibri" w:hint="default"/>
        <w:color w:val="auto"/>
      </w:rPr>
    </w:lvl>
    <w:lvl w:ilvl="6">
      <w:start w:val="1"/>
      <w:numFmt w:val="decimal"/>
      <w:lvlText w:val="%1.%2.%3.%4.%5.%6.%7"/>
      <w:lvlJc w:val="left"/>
      <w:pPr>
        <w:ind w:left="5760" w:hanging="1440"/>
      </w:pPr>
      <w:rPr>
        <w:rFonts w:eastAsia="Calibri" w:hint="default"/>
        <w:color w:val="auto"/>
      </w:rPr>
    </w:lvl>
    <w:lvl w:ilvl="7">
      <w:start w:val="1"/>
      <w:numFmt w:val="decimal"/>
      <w:lvlText w:val="%1.%2.%3.%4.%5.%6.%7.%8"/>
      <w:lvlJc w:val="left"/>
      <w:pPr>
        <w:ind w:left="6840" w:hanging="1800"/>
      </w:pPr>
      <w:rPr>
        <w:rFonts w:eastAsia="Calibri" w:hint="default"/>
        <w:color w:val="auto"/>
      </w:rPr>
    </w:lvl>
    <w:lvl w:ilvl="8">
      <w:start w:val="1"/>
      <w:numFmt w:val="decimal"/>
      <w:lvlText w:val="%1.%2.%3.%4.%5.%6.%7.%8.%9"/>
      <w:lvlJc w:val="left"/>
      <w:pPr>
        <w:ind w:left="7920" w:hanging="2160"/>
      </w:pPr>
      <w:rPr>
        <w:rFonts w:eastAsia="Calibri" w:hint="default"/>
        <w:color w:val="auto"/>
      </w:rPr>
    </w:lvl>
  </w:abstractNum>
  <w:abstractNum w:abstractNumId="18" w15:restartNumberingAfterBreak="0">
    <w:nsid w:val="4BB40576"/>
    <w:multiLevelType w:val="hybridMultilevel"/>
    <w:tmpl w:val="3E7C6806"/>
    <w:lvl w:ilvl="0" w:tplc="04090003">
      <w:start w:val="1"/>
      <w:numFmt w:val="bullet"/>
      <w:lvlText w:val="o"/>
      <w:lvlJc w:val="left"/>
      <w:pPr>
        <w:ind w:left="720" w:hanging="360"/>
      </w:pPr>
      <w:rPr>
        <w:rFonts w:ascii="Courier New" w:hAnsi="Courier New" w:cs="Courier New"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15:restartNumberingAfterBreak="0">
    <w:nsid w:val="571620CE"/>
    <w:multiLevelType w:val="hybridMultilevel"/>
    <w:tmpl w:val="4C6C4BC4"/>
    <w:lvl w:ilvl="0" w:tplc="04090003">
      <w:start w:val="1"/>
      <w:numFmt w:val="bullet"/>
      <w:lvlText w:val="o"/>
      <w:lvlJc w:val="left"/>
      <w:pPr>
        <w:ind w:left="720" w:hanging="360"/>
      </w:pPr>
      <w:rPr>
        <w:rFonts w:ascii="Courier New" w:hAnsi="Courier New" w:cs="Courier New"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15:restartNumberingAfterBreak="0">
    <w:nsid w:val="5AD61F30"/>
    <w:multiLevelType w:val="hybridMultilevel"/>
    <w:tmpl w:val="3A9255F6"/>
    <w:lvl w:ilvl="0" w:tplc="04090003">
      <w:start w:val="1"/>
      <w:numFmt w:val="bullet"/>
      <w:lvlText w:val="o"/>
      <w:lvlJc w:val="left"/>
      <w:pPr>
        <w:ind w:left="720" w:hanging="360"/>
      </w:pPr>
      <w:rPr>
        <w:rFonts w:ascii="Courier New" w:hAnsi="Courier New" w:cs="Courier New"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15:restartNumberingAfterBreak="0">
    <w:nsid w:val="5E106563"/>
    <w:multiLevelType w:val="hybridMultilevel"/>
    <w:tmpl w:val="C324C65C"/>
    <w:lvl w:ilvl="0" w:tplc="04090003">
      <w:start w:val="1"/>
      <w:numFmt w:val="bullet"/>
      <w:lvlText w:val="o"/>
      <w:lvlJc w:val="left"/>
      <w:pPr>
        <w:ind w:left="720" w:hanging="360"/>
      </w:pPr>
      <w:rPr>
        <w:rFonts w:ascii="Courier New" w:hAnsi="Courier New" w:cs="Courier New"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2" w15:restartNumberingAfterBreak="0">
    <w:nsid w:val="5EC74A76"/>
    <w:multiLevelType w:val="hybridMultilevel"/>
    <w:tmpl w:val="A92EFBA0"/>
    <w:lvl w:ilvl="0" w:tplc="04090003">
      <w:start w:val="1"/>
      <w:numFmt w:val="bullet"/>
      <w:lvlText w:val="o"/>
      <w:lvlJc w:val="left"/>
      <w:pPr>
        <w:ind w:left="720" w:hanging="360"/>
      </w:pPr>
      <w:rPr>
        <w:rFonts w:ascii="Courier New" w:hAnsi="Courier New" w:cs="Courier New"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3" w15:restartNumberingAfterBreak="0">
    <w:nsid w:val="64A55157"/>
    <w:multiLevelType w:val="hybridMultilevel"/>
    <w:tmpl w:val="6BFE6288"/>
    <w:lvl w:ilvl="0" w:tplc="04090003">
      <w:start w:val="1"/>
      <w:numFmt w:val="bullet"/>
      <w:lvlText w:val="o"/>
      <w:lvlJc w:val="left"/>
      <w:pPr>
        <w:ind w:left="720" w:hanging="360"/>
      </w:pPr>
      <w:rPr>
        <w:rFonts w:ascii="Courier New" w:hAnsi="Courier New" w:cs="Courier New"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15:restartNumberingAfterBreak="0">
    <w:nsid w:val="67ED412F"/>
    <w:multiLevelType w:val="hybridMultilevel"/>
    <w:tmpl w:val="C00E5D0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0AA7CBE"/>
    <w:multiLevelType w:val="hybridMultilevel"/>
    <w:tmpl w:val="FADA4836"/>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6" w15:restartNumberingAfterBreak="0">
    <w:nsid w:val="790802B7"/>
    <w:multiLevelType w:val="multilevel"/>
    <w:tmpl w:val="C158E43A"/>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
  </w:num>
  <w:num w:numId="2">
    <w:abstractNumId w:val="10"/>
  </w:num>
  <w:num w:numId="3">
    <w:abstractNumId w:val="26"/>
  </w:num>
  <w:num w:numId="4">
    <w:abstractNumId w:val="15"/>
  </w:num>
  <w:num w:numId="5">
    <w:abstractNumId w:val="24"/>
  </w:num>
  <w:num w:numId="6">
    <w:abstractNumId w:val="16"/>
  </w:num>
  <w:num w:numId="7">
    <w:abstractNumId w:val="4"/>
  </w:num>
  <w:num w:numId="8">
    <w:abstractNumId w:val="20"/>
  </w:num>
  <w:num w:numId="9">
    <w:abstractNumId w:val="22"/>
  </w:num>
  <w:num w:numId="10">
    <w:abstractNumId w:val="11"/>
  </w:num>
  <w:num w:numId="11">
    <w:abstractNumId w:val="5"/>
  </w:num>
  <w:num w:numId="12">
    <w:abstractNumId w:val="14"/>
  </w:num>
  <w:num w:numId="13">
    <w:abstractNumId w:val="21"/>
  </w:num>
  <w:num w:numId="14">
    <w:abstractNumId w:val="0"/>
  </w:num>
  <w:num w:numId="15">
    <w:abstractNumId w:val="8"/>
  </w:num>
  <w:num w:numId="16">
    <w:abstractNumId w:val="18"/>
  </w:num>
  <w:num w:numId="17">
    <w:abstractNumId w:val="19"/>
  </w:num>
  <w:num w:numId="18">
    <w:abstractNumId w:val="9"/>
  </w:num>
  <w:num w:numId="19">
    <w:abstractNumId w:val="23"/>
  </w:num>
  <w:num w:numId="20">
    <w:abstractNumId w:val="7"/>
  </w:num>
  <w:num w:numId="21">
    <w:abstractNumId w:val="13"/>
  </w:num>
  <w:num w:numId="22">
    <w:abstractNumId w:val="6"/>
  </w:num>
  <w:num w:numId="23">
    <w:abstractNumId w:val="17"/>
  </w:num>
  <w:num w:numId="24">
    <w:abstractNumId w:val="3"/>
  </w:num>
  <w:num w:numId="25">
    <w:abstractNumId w:val="25"/>
  </w:num>
  <w:num w:numId="26">
    <w:abstractNumId w:val="2"/>
  </w:num>
  <w:num w:numId="27">
    <w:abstractNumId w:val="1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4DB3"/>
    <w:rsid w:val="0000088B"/>
    <w:rsid w:val="000071B1"/>
    <w:rsid w:val="000134CC"/>
    <w:rsid w:val="00020AB3"/>
    <w:rsid w:val="0002492D"/>
    <w:rsid w:val="000361AF"/>
    <w:rsid w:val="000B761F"/>
    <w:rsid w:val="000F2746"/>
    <w:rsid w:val="0011505F"/>
    <w:rsid w:val="0012218E"/>
    <w:rsid w:val="00123431"/>
    <w:rsid w:val="00194B3C"/>
    <w:rsid w:val="001A78D6"/>
    <w:rsid w:val="001E0554"/>
    <w:rsid w:val="001E2ECC"/>
    <w:rsid w:val="001F6548"/>
    <w:rsid w:val="00211926"/>
    <w:rsid w:val="00215E8E"/>
    <w:rsid w:val="00221568"/>
    <w:rsid w:val="00230F3F"/>
    <w:rsid w:val="002545EC"/>
    <w:rsid w:val="00261EEC"/>
    <w:rsid w:val="002832D1"/>
    <w:rsid w:val="00287166"/>
    <w:rsid w:val="002873C7"/>
    <w:rsid w:val="002B1A49"/>
    <w:rsid w:val="002D0851"/>
    <w:rsid w:val="002D7EE4"/>
    <w:rsid w:val="002E470F"/>
    <w:rsid w:val="00303742"/>
    <w:rsid w:val="00340354"/>
    <w:rsid w:val="00344887"/>
    <w:rsid w:val="00353306"/>
    <w:rsid w:val="00383608"/>
    <w:rsid w:val="00420C7B"/>
    <w:rsid w:val="00447892"/>
    <w:rsid w:val="004775B4"/>
    <w:rsid w:val="00480D21"/>
    <w:rsid w:val="004D2AFF"/>
    <w:rsid w:val="004D4DB3"/>
    <w:rsid w:val="004D5D5E"/>
    <w:rsid w:val="004E1EEC"/>
    <w:rsid w:val="004E4486"/>
    <w:rsid w:val="00516EE2"/>
    <w:rsid w:val="005406F9"/>
    <w:rsid w:val="00543D65"/>
    <w:rsid w:val="00552FBF"/>
    <w:rsid w:val="0055594B"/>
    <w:rsid w:val="005608F8"/>
    <w:rsid w:val="00563F73"/>
    <w:rsid w:val="0058342F"/>
    <w:rsid w:val="005A1D85"/>
    <w:rsid w:val="005D3725"/>
    <w:rsid w:val="005E0E54"/>
    <w:rsid w:val="0060027D"/>
    <w:rsid w:val="00614C17"/>
    <w:rsid w:val="0062625D"/>
    <w:rsid w:val="006360E2"/>
    <w:rsid w:val="00664698"/>
    <w:rsid w:val="0066494B"/>
    <w:rsid w:val="006723D7"/>
    <w:rsid w:val="006E6186"/>
    <w:rsid w:val="006F2B76"/>
    <w:rsid w:val="00704025"/>
    <w:rsid w:val="0072512B"/>
    <w:rsid w:val="0072630A"/>
    <w:rsid w:val="00727FD2"/>
    <w:rsid w:val="007366E5"/>
    <w:rsid w:val="00746C2B"/>
    <w:rsid w:val="00757527"/>
    <w:rsid w:val="00765601"/>
    <w:rsid w:val="007859D5"/>
    <w:rsid w:val="00796845"/>
    <w:rsid w:val="007C4F8C"/>
    <w:rsid w:val="007E4494"/>
    <w:rsid w:val="00805C67"/>
    <w:rsid w:val="00806C58"/>
    <w:rsid w:val="0081411E"/>
    <w:rsid w:val="00825685"/>
    <w:rsid w:val="00833DDB"/>
    <w:rsid w:val="00840BB4"/>
    <w:rsid w:val="008747FA"/>
    <w:rsid w:val="008811D7"/>
    <w:rsid w:val="00883C23"/>
    <w:rsid w:val="008A57BE"/>
    <w:rsid w:val="008A7B11"/>
    <w:rsid w:val="008B57E5"/>
    <w:rsid w:val="008B6A3A"/>
    <w:rsid w:val="008E3237"/>
    <w:rsid w:val="008E4F36"/>
    <w:rsid w:val="0092329F"/>
    <w:rsid w:val="00934CD1"/>
    <w:rsid w:val="009B4F70"/>
    <w:rsid w:val="009C61E9"/>
    <w:rsid w:val="009E44D1"/>
    <w:rsid w:val="009E661C"/>
    <w:rsid w:val="00A13691"/>
    <w:rsid w:val="00A15E5C"/>
    <w:rsid w:val="00A27846"/>
    <w:rsid w:val="00A32216"/>
    <w:rsid w:val="00A447D4"/>
    <w:rsid w:val="00A653B2"/>
    <w:rsid w:val="00A65A55"/>
    <w:rsid w:val="00A72364"/>
    <w:rsid w:val="00A75722"/>
    <w:rsid w:val="00AD54AC"/>
    <w:rsid w:val="00B07D79"/>
    <w:rsid w:val="00B17928"/>
    <w:rsid w:val="00B41A3D"/>
    <w:rsid w:val="00B51C64"/>
    <w:rsid w:val="00B55466"/>
    <w:rsid w:val="00B8709A"/>
    <w:rsid w:val="00BA3A89"/>
    <w:rsid w:val="00BB2325"/>
    <w:rsid w:val="00BD525E"/>
    <w:rsid w:val="00BD6BCC"/>
    <w:rsid w:val="00BD6C03"/>
    <w:rsid w:val="00C05057"/>
    <w:rsid w:val="00C0689F"/>
    <w:rsid w:val="00C16291"/>
    <w:rsid w:val="00C405EE"/>
    <w:rsid w:val="00C40A2C"/>
    <w:rsid w:val="00C53F36"/>
    <w:rsid w:val="00C6063B"/>
    <w:rsid w:val="00C861CA"/>
    <w:rsid w:val="00CA56E5"/>
    <w:rsid w:val="00CB0A4D"/>
    <w:rsid w:val="00CB73AE"/>
    <w:rsid w:val="00CC6997"/>
    <w:rsid w:val="00D16EC8"/>
    <w:rsid w:val="00D20C39"/>
    <w:rsid w:val="00D21A79"/>
    <w:rsid w:val="00D21C20"/>
    <w:rsid w:val="00D408A7"/>
    <w:rsid w:val="00D473DB"/>
    <w:rsid w:val="00D85E75"/>
    <w:rsid w:val="00DA0A6A"/>
    <w:rsid w:val="00DA4D83"/>
    <w:rsid w:val="00DD2ECD"/>
    <w:rsid w:val="00DF06A4"/>
    <w:rsid w:val="00E04504"/>
    <w:rsid w:val="00E63902"/>
    <w:rsid w:val="00E87615"/>
    <w:rsid w:val="00EA7615"/>
    <w:rsid w:val="00EB6EC6"/>
    <w:rsid w:val="00EC5CF3"/>
    <w:rsid w:val="00ED7435"/>
    <w:rsid w:val="00F14661"/>
    <w:rsid w:val="00F27044"/>
    <w:rsid w:val="00F31D0A"/>
    <w:rsid w:val="00F43D8F"/>
    <w:rsid w:val="00F43F66"/>
    <w:rsid w:val="00F54CCB"/>
    <w:rsid w:val="00F66154"/>
    <w:rsid w:val="00FB5669"/>
    <w:rsid w:val="00FD1346"/>
    <w:rsid w:val="00FE4F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BE553"/>
  <w15:docId w15:val="{1E645CA3-CAF1-4524-A4B5-5FFD8722B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sz w:val="28"/>
        <w:szCs w:val="28"/>
        <w:lang w:val="u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3D65"/>
  </w:style>
  <w:style w:type="paragraph" w:styleId="1">
    <w:name w:val="heading 1"/>
    <w:basedOn w:val="a"/>
    <w:next w:val="a"/>
    <w:link w:val="10"/>
    <w:uiPriority w:val="9"/>
    <w:qFormat/>
    <w:pPr>
      <w:keepNext/>
      <w:keepLines/>
      <w:spacing w:before="360" w:after="80"/>
      <w:outlineLvl w:val="0"/>
    </w:pPr>
    <w:rPr>
      <w:color w:val="2F5496"/>
      <w:sz w:val="40"/>
      <w:szCs w:val="40"/>
    </w:rPr>
  </w:style>
  <w:style w:type="paragraph" w:styleId="2">
    <w:name w:val="heading 2"/>
    <w:basedOn w:val="a"/>
    <w:next w:val="a"/>
    <w:uiPriority w:val="9"/>
    <w:unhideWhenUsed/>
    <w:qFormat/>
    <w:pPr>
      <w:keepNext/>
      <w:keepLines/>
      <w:spacing w:before="160" w:after="80"/>
      <w:outlineLvl w:val="1"/>
    </w:pPr>
    <w:rPr>
      <w:color w:val="2F5496"/>
      <w:sz w:val="32"/>
      <w:szCs w:val="32"/>
    </w:rPr>
  </w:style>
  <w:style w:type="paragraph" w:styleId="3">
    <w:name w:val="heading 3"/>
    <w:basedOn w:val="a"/>
    <w:next w:val="a"/>
    <w:link w:val="30"/>
    <w:uiPriority w:val="9"/>
    <w:unhideWhenUsed/>
    <w:qFormat/>
    <w:pPr>
      <w:keepNext/>
      <w:keepLines/>
      <w:spacing w:before="160" w:after="80"/>
      <w:outlineLvl w:val="2"/>
    </w:pPr>
    <w:rPr>
      <w:color w:val="2F5496"/>
    </w:rPr>
  </w:style>
  <w:style w:type="paragraph" w:styleId="4">
    <w:name w:val="heading 4"/>
    <w:basedOn w:val="a"/>
    <w:next w:val="a"/>
    <w:uiPriority w:val="9"/>
    <w:unhideWhenUsed/>
    <w:qFormat/>
    <w:pPr>
      <w:keepNext/>
      <w:keepLines/>
      <w:spacing w:before="80" w:after="40"/>
      <w:outlineLvl w:val="3"/>
    </w:pPr>
    <w:rPr>
      <w:i/>
      <w:iCs/>
      <w:color w:val="2F5496"/>
    </w:rPr>
  </w:style>
  <w:style w:type="paragraph" w:styleId="5">
    <w:name w:val="heading 5"/>
    <w:basedOn w:val="a"/>
    <w:next w:val="a"/>
    <w:uiPriority w:val="9"/>
    <w:semiHidden/>
    <w:unhideWhenUsed/>
    <w:qFormat/>
    <w:pPr>
      <w:keepNext/>
      <w:keepLines/>
      <w:spacing w:before="80" w:after="40"/>
      <w:outlineLvl w:val="4"/>
    </w:pPr>
    <w:rPr>
      <w:color w:val="2F5496"/>
    </w:rPr>
  </w:style>
  <w:style w:type="paragraph" w:styleId="6">
    <w:name w:val="heading 6"/>
    <w:basedOn w:val="a"/>
    <w:next w:val="a"/>
    <w:uiPriority w:val="9"/>
    <w:semiHidden/>
    <w:unhideWhenUsed/>
    <w:qFormat/>
    <w:pPr>
      <w:keepNext/>
      <w:keepLines/>
      <w:spacing w:before="40" w:after="0"/>
      <w:outlineLvl w:val="5"/>
    </w:pPr>
    <w:rPr>
      <w:i/>
      <w:iCs/>
      <w:color w:val="59595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spacing w:after="80" w:line="240" w:lineRule="auto"/>
    </w:pPr>
    <w:rPr>
      <w:sz w:val="56"/>
      <w:szCs w:val="56"/>
    </w:rPr>
  </w:style>
  <w:style w:type="paragraph" w:styleId="a4">
    <w:name w:val="Subtitle"/>
    <w:basedOn w:val="a"/>
    <w:next w:val="a"/>
    <w:uiPriority w:val="11"/>
    <w:qFormat/>
    <w:rPr>
      <w:color w:val="595959"/>
    </w:rPr>
  </w:style>
  <w:style w:type="table" w:customStyle="1" w:styleId="a5">
    <w:basedOn w:val="TableNormal"/>
    <w:tblPr>
      <w:tblStyleRowBandSize w:val="1"/>
      <w:tblStyleColBandSize w:val="1"/>
      <w:tblCellMar>
        <w:top w:w="0" w:type="dxa"/>
        <w:left w:w="115" w:type="dxa"/>
        <w:bottom w:w="0" w:type="dxa"/>
        <w:right w:w="115" w:type="dxa"/>
      </w:tblCellMar>
    </w:tblPr>
  </w:style>
  <w:style w:type="table" w:customStyle="1" w:styleId="a6">
    <w:basedOn w:val="TableNormal"/>
    <w:tblPr>
      <w:tblStyleRowBandSize w:val="1"/>
      <w:tblStyleColBandSize w:val="1"/>
      <w:tblCellMar>
        <w:top w:w="0" w:type="dxa"/>
        <w:left w:w="115" w:type="dxa"/>
        <w:bottom w:w="0" w:type="dxa"/>
        <w:right w:w="115" w:type="dxa"/>
      </w:tblCellMar>
    </w:tblPr>
  </w:style>
  <w:style w:type="table" w:customStyle="1" w:styleId="a7">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8">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9">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a">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b">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c">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d">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e">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0">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1">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2">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3">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4">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5">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6">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7">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8">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9">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a">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b">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c">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d">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e">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0">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1">
    <w:basedOn w:val="TableNormal"/>
    <w:pPr>
      <w:spacing w:after="0" w:line="240" w:lineRule="auto"/>
    </w:pPr>
    <w:tblPr>
      <w:tblStyleRowBandSize w:val="1"/>
      <w:tblStyleColBandSize w:val="1"/>
      <w:tblCellMar>
        <w:top w:w="0" w:type="dxa"/>
        <w:left w:w="108" w:type="dxa"/>
        <w:bottom w:w="0" w:type="dxa"/>
        <w:right w:w="108" w:type="dxa"/>
      </w:tblCellMar>
    </w:tblPr>
  </w:style>
  <w:style w:type="paragraph" w:customStyle="1" w:styleId="query-text-line">
    <w:name w:val="query-text-line"/>
    <w:basedOn w:val="a"/>
    <w:rsid w:val="00EB6EC6"/>
    <w:pPr>
      <w:spacing w:before="100" w:beforeAutospacing="1" w:after="100" w:afterAutospacing="1" w:line="240" w:lineRule="auto"/>
    </w:pPr>
    <w:rPr>
      <w:rFonts w:eastAsia="Times New Roman"/>
      <w:sz w:val="24"/>
      <w:szCs w:val="24"/>
      <w:lang w:val="en-US"/>
    </w:rPr>
  </w:style>
  <w:style w:type="paragraph" w:styleId="aff2">
    <w:name w:val="List Paragraph"/>
    <w:basedOn w:val="a"/>
    <w:uiPriority w:val="34"/>
    <w:qFormat/>
    <w:rsid w:val="00340354"/>
    <w:pPr>
      <w:ind w:left="720"/>
      <w:contextualSpacing/>
    </w:pPr>
  </w:style>
  <w:style w:type="paragraph" w:styleId="aff3">
    <w:name w:val="Normal (Web)"/>
    <w:basedOn w:val="a"/>
    <w:uiPriority w:val="99"/>
    <w:semiHidden/>
    <w:unhideWhenUsed/>
    <w:rsid w:val="0002492D"/>
    <w:pPr>
      <w:spacing w:before="100" w:beforeAutospacing="1" w:after="100" w:afterAutospacing="1" w:line="240" w:lineRule="auto"/>
    </w:pPr>
    <w:rPr>
      <w:rFonts w:eastAsia="Times New Roman"/>
      <w:sz w:val="24"/>
      <w:szCs w:val="24"/>
      <w:lang w:val="en-US"/>
    </w:rPr>
  </w:style>
  <w:style w:type="character" w:customStyle="1" w:styleId="citation-106">
    <w:name w:val="citation-106"/>
    <w:basedOn w:val="a0"/>
    <w:rsid w:val="0002492D"/>
  </w:style>
  <w:style w:type="character" w:customStyle="1" w:styleId="citation-105">
    <w:name w:val="citation-105"/>
    <w:basedOn w:val="a0"/>
    <w:rsid w:val="0002492D"/>
  </w:style>
  <w:style w:type="character" w:customStyle="1" w:styleId="citation-104">
    <w:name w:val="citation-104"/>
    <w:basedOn w:val="a0"/>
    <w:rsid w:val="0002492D"/>
  </w:style>
  <w:style w:type="character" w:customStyle="1" w:styleId="citation-103">
    <w:name w:val="citation-103"/>
    <w:basedOn w:val="a0"/>
    <w:rsid w:val="0002492D"/>
  </w:style>
  <w:style w:type="character" w:customStyle="1" w:styleId="citation-102">
    <w:name w:val="citation-102"/>
    <w:basedOn w:val="a0"/>
    <w:rsid w:val="0002492D"/>
  </w:style>
  <w:style w:type="character" w:customStyle="1" w:styleId="citation-101">
    <w:name w:val="citation-101"/>
    <w:basedOn w:val="a0"/>
    <w:rsid w:val="0002492D"/>
  </w:style>
  <w:style w:type="character" w:customStyle="1" w:styleId="citation-100">
    <w:name w:val="citation-100"/>
    <w:basedOn w:val="a0"/>
    <w:rsid w:val="0002492D"/>
  </w:style>
  <w:style w:type="character" w:customStyle="1" w:styleId="citation-99">
    <w:name w:val="citation-99"/>
    <w:basedOn w:val="a0"/>
    <w:rsid w:val="0002492D"/>
  </w:style>
  <w:style w:type="character" w:styleId="aff4">
    <w:name w:val="Hyperlink"/>
    <w:basedOn w:val="a0"/>
    <w:uiPriority w:val="99"/>
    <w:unhideWhenUsed/>
    <w:rsid w:val="00215E8E"/>
    <w:rPr>
      <w:color w:val="0000FF" w:themeColor="hyperlink"/>
      <w:u w:val="single"/>
    </w:rPr>
  </w:style>
  <w:style w:type="character" w:customStyle="1" w:styleId="UnresolvedMention">
    <w:name w:val="Unresolved Mention"/>
    <w:basedOn w:val="a0"/>
    <w:uiPriority w:val="99"/>
    <w:semiHidden/>
    <w:unhideWhenUsed/>
    <w:rsid w:val="00215E8E"/>
    <w:rPr>
      <w:color w:val="605E5C"/>
      <w:shd w:val="clear" w:color="auto" w:fill="E1DFDD"/>
    </w:rPr>
  </w:style>
  <w:style w:type="character" w:styleId="aff5">
    <w:name w:val="FollowedHyperlink"/>
    <w:basedOn w:val="a0"/>
    <w:uiPriority w:val="99"/>
    <w:semiHidden/>
    <w:unhideWhenUsed/>
    <w:rsid w:val="005406F9"/>
    <w:rPr>
      <w:color w:val="800080" w:themeColor="followedHyperlink"/>
      <w:u w:val="single"/>
    </w:rPr>
  </w:style>
  <w:style w:type="character" w:customStyle="1" w:styleId="10">
    <w:name w:val="Заголовок 1 Знак"/>
    <w:basedOn w:val="a0"/>
    <w:link w:val="1"/>
    <w:uiPriority w:val="9"/>
    <w:rsid w:val="005A1D85"/>
    <w:rPr>
      <w:color w:val="2F5496"/>
      <w:sz w:val="40"/>
      <w:szCs w:val="40"/>
    </w:rPr>
  </w:style>
  <w:style w:type="paragraph" w:styleId="aff6">
    <w:name w:val="Body Text"/>
    <w:basedOn w:val="a"/>
    <w:link w:val="aff7"/>
    <w:rsid w:val="005A1D85"/>
    <w:pPr>
      <w:spacing w:after="0" w:line="240" w:lineRule="auto"/>
      <w:jc w:val="both"/>
    </w:pPr>
    <w:rPr>
      <w:rFonts w:eastAsia="Times New Roman"/>
      <w:b/>
      <w:sz w:val="24"/>
      <w:szCs w:val="20"/>
      <w:lang w:val="uk-UA" w:eastAsia="ru-RU"/>
    </w:rPr>
  </w:style>
  <w:style w:type="character" w:customStyle="1" w:styleId="aff7">
    <w:name w:val="Основний текст Знак"/>
    <w:basedOn w:val="a0"/>
    <w:link w:val="aff6"/>
    <w:rsid w:val="005A1D85"/>
    <w:rPr>
      <w:rFonts w:eastAsia="Times New Roman"/>
      <w:b/>
      <w:sz w:val="24"/>
      <w:szCs w:val="20"/>
      <w:lang w:val="uk-UA" w:eastAsia="ru-RU"/>
    </w:rPr>
  </w:style>
  <w:style w:type="paragraph" w:styleId="20">
    <w:name w:val="Body Text 2"/>
    <w:basedOn w:val="a"/>
    <w:link w:val="21"/>
    <w:rsid w:val="005A1D85"/>
    <w:pPr>
      <w:spacing w:after="0" w:line="240" w:lineRule="auto"/>
      <w:jc w:val="both"/>
    </w:pPr>
    <w:rPr>
      <w:rFonts w:eastAsia="Times New Roman"/>
      <w:b/>
      <w:szCs w:val="20"/>
      <w:lang w:val="uk-UA" w:eastAsia="ru-RU"/>
    </w:rPr>
  </w:style>
  <w:style w:type="character" w:customStyle="1" w:styleId="21">
    <w:name w:val="Основний текст 2 Знак"/>
    <w:basedOn w:val="a0"/>
    <w:link w:val="20"/>
    <w:rsid w:val="005A1D85"/>
    <w:rPr>
      <w:rFonts w:eastAsia="Times New Roman"/>
      <w:b/>
      <w:szCs w:val="20"/>
      <w:lang w:val="uk-UA" w:eastAsia="ru-RU"/>
    </w:rPr>
  </w:style>
  <w:style w:type="paragraph" w:customStyle="1" w:styleId="11">
    <w:name w:val="Заголовок 11"/>
    <w:basedOn w:val="a"/>
    <w:rsid w:val="00261EEC"/>
    <w:pPr>
      <w:widowControl w:val="0"/>
      <w:autoSpaceDE w:val="0"/>
      <w:autoSpaceDN w:val="0"/>
      <w:adjustRightInd w:val="0"/>
      <w:spacing w:after="0" w:line="240" w:lineRule="auto"/>
      <w:outlineLvl w:val="0"/>
    </w:pPr>
    <w:rPr>
      <w:rFonts w:eastAsia="Times New Roman"/>
      <w:b/>
      <w:bCs/>
      <w:lang w:val="uk-UA" w:eastAsia="uk-UA"/>
    </w:rPr>
  </w:style>
  <w:style w:type="character" w:customStyle="1" w:styleId="30">
    <w:name w:val="Заголовок 3 Знак"/>
    <w:basedOn w:val="a0"/>
    <w:link w:val="3"/>
    <w:uiPriority w:val="9"/>
    <w:rsid w:val="00552FBF"/>
    <w:rPr>
      <w:color w:val="2F549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46182">
      <w:bodyDiv w:val="1"/>
      <w:marLeft w:val="0"/>
      <w:marRight w:val="0"/>
      <w:marTop w:val="0"/>
      <w:marBottom w:val="0"/>
      <w:divBdr>
        <w:top w:val="none" w:sz="0" w:space="0" w:color="auto"/>
        <w:left w:val="none" w:sz="0" w:space="0" w:color="auto"/>
        <w:bottom w:val="none" w:sz="0" w:space="0" w:color="auto"/>
        <w:right w:val="none" w:sz="0" w:space="0" w:color="auto"/>
      </w:divBdr>
    </w:div>
    <w:div w:id="19553224">
      <w:bodyDiv w:val="1"/>
      <w:marLeft w:val="0"/>
      <w:marRight w:val="0"/>
      <w:marTop w:val="0"/>
      <w:marBottom w:val="0"/>
      <w:divBdr>
        <w:top w:val="none" w:sz="0" w:space="0" w:color="auto"/>
        <w:left w:val="none" w:sz="0" w:space="0" w:color="auto"/>
        <w:bottom w:val="none" w:sz="0" w:space="0" w:color="auto"/>
        <w:right w:val="none" w:sz="0" w:space="0" w:color="auto"/>
      </w:divBdr>
    </w:div>
    <w:div w:id="26873461">
      <w:bodyDiv w:val="1"/>
      <w:marLeft w:val="0"/>
      <w:marRight w:val="0"/>
      <w:marTop w:val="0"/>
      <w:marBottom w:val="0"/>
      <w:divBdr>
        <w:top w:val="none" w:sz="0" w:space="0" w:color="auto"/>
        <w:left w:val="none" w:sz="0" w:space="0" w:color="auto"/>
        <w:bottom w:val="none" w:sz="0" w:space="0" w:color="auto"/>
        <w:right w:val="none" w:sz="0" w:space="0" w:color="auto"/>
      </w:divBdr>
    </w:div>
    <w:div w:id="85660489">
      <w:bodyDiv w:val="1"/>
      <w:marLeft w:val="0"/>
      <w:marRight w:val="0"/>
      <w:marTop w:val="0"/>
      <w:marBottom w:val="0"/>
      <w:divBdr>
        <w:top w:val="none" w:sz="0" w:space="0" w:color="auto"/>
        <w:left w:val="none" w:sz="0" w:space="0" w:color="auto"/>
        <w:bottom w:val="none" w:sz="0" w:space="0" w:color="auto"/>
        <w:right w:val="none" w:sz="0" w:space="0" w:color="auto"/>
      </w:divBdr>
    </w:div>
    <w:div w:id="269239286">
      <w:bodyDiv w:val="1"/>
      <w:marLeft w:val="0"/>
      <w:marRight w:val="0"/>
      <w:marTop w:val="0"/>
      <w:marBottom w:val="0"/>
      <w:divBdr>
        <w:top w:val="none" w:sz="0" w:space="0" w:color="auto"/>
        <w:left w:val="none" w:sz="0" w:space="0" w:color="auto"/>
        <w:bottom w:val="none" w:sz="0" w:space="0" w:color="auto"/>
        <w:right w:val="none" w:sz="0" w:space="0" w:color="auto"/>
      </w:divBdr>
    </w:div>
    <w:div w:id="336151361">
      <w:bodyDiv w:val="1"/>
      <w:marLeft w:val="0"/>
      <w:marRight w:val="0"/>
      <w:marTop w:val="0"/>
      <w:marBottom w:val="0"/>
      <w:divBdr>
        <w:top w:val="none" w:sz="0" w:space="0" w:color="auto"/>
        <w:left w:val="none" w:sz="0" w:space="0" w:color="auto"/>
        <w:bottom w:val="none" w:sz="0" w:space="0" w:color="auto"/>
        <w:right w:val="none" w:sz="0" w:space="0" w:color="auto"/>
      </w:divBdr>
    </w:div>
    <w:div w:id="372967819">
      <w:bodyDiv w:val="1"/>
      <w:marLeft w:val="0"/>
      <w:marRight w:val="0"/>
      <w:marTop w:val="0"/>
      <w:marBottom w:val="0"/>
      <w:divBdr>
        <w:top w:val="none" w:sz="0" w:space="0" w:color="auto"/>
        <w:left w:val="none" w:sz="0" w:space="0" w:color="auto"/>
        <w:bottom w:val="none" w:sz="0" w:space="0" w:color="auto"/>
        <w:right w:val="none" w:sz="0" w:space="0" w:color="auto"/>
      </w:divBdr>
    </w:div>
    <w:div w:id="382680694">
      <w:bodyDiv w:val="1"/>
      <w:marLeft w:val="0"/>
      <w:marRight w:val="0"/>
      <w:marTop w:val="0"/>
      <w:marBottom w:val="0"/>
      <w:divBdr>
        <w:top w:val="none" w:sz="0" w:space="0" w:color="auto"/>
        <w:left w:val="none" w:sz="0" w:space="0" w:color="auto"/>
        <w:bottom w:val="none" w:sz="0" w:space="0" w:color="auto"/>
        <w:right w:val="none" w:sz="0" w:space="0" w:color="auto"/>
      </w:divBdr>
    </w:div>
    <w:div w:id="693574225">
      <w:bodyDiv w:val="1"/>
      <w:marLeft w:val="0"/>
      <w:marRight w:val="0"/>
      <w:marTop w:val="0"/>
      <w:marBottom w:val="0"/>
      <w:divBdr>
        <w:top w:val="none" w:sz="0" w:space="0" w:color="auto"/>
        <w:left w:val="none" w:sz="0" w:space="0" w:color="auto"/>
        <w:bottom w:val="none" w:sz="0" w:space="0" w:color="auto"/>
        <w:right w:val="none" w:sz="0" w:space="0" w:color="auto"/>
      </w:divBdr>
    </w:div>
    <w:div w:id="852765812">
      <w:bodyDiv w:val="1"/>
      <w:marLeft w:val="0"/>
      <w:marRight w:val="0"/>
      <w:marTop w:val="0"/>
      <w:marBottom w:val="0"/>
      <w:divBdr>
        <w:top w:val="none" w:sz="0" w:space="0" w:color="auto"/>
        <w:left w:val="none" w:sz="0" w:space="0" w:color="auto"/>
        <w:bottom w:val="none" w:sz="0" w:space="0" w:color="auto"/>
        <w:right w:val="none" w:sz="0" w:space="0" w:color="auto"/>
      </w:divBdr>
    </w:div>
    <w:div w:id="875316828">
      <w:bodyDiv w:val="1"/>
      <w:marLeft w:val="0"/>
      <w:marRight w:val="0"/>
      <w:marTop w:val="0"/>
      <w:marBottom w:val="0"/>
      <w:divBdr>
        <w:top w:val="none" w:sz="0" w:space="0" w:color="auto"/>
        <w:left w:val="none" w:sz="0" w:space="0" w:color="auto"/>
        <w:bottom w:val="none" w:sz="0" w:space="0" w:color="auto"/>
        <w:right w:val="none" w:sz="0" w:space="0" w:color="auto"/>
      </w:divBdr>
    </w:div>
    <w:div w:id="886334318">
      <w:bodyDiv w:val="1"/>
      <w:marLeft w:val="0"/>
      <w:marRight w:val="0"/>
      <w:marTop w:val="0"/>
      <w:marBottom w:val="0"/>
      <w:divBdr>
        <w:top w:val="none" w:sz="0" w:space="0" w:color="auto"/>
        <w:left w:val="none" w:sz="0" w:space="0" w:color="auto"/>
        <w:bottom w:val="none" w:sz="0" w:space="0" w:color="auto"/>
        <w:right w:val="none" w:sz="0" w:space="0" w:color="auto"/>
      </w:divBdr>
    </w:div>
    <w:div w:id="888029968">
      <w:bodyDiv w:val="1"/>
      <w:marLeft w:val="0"/>
      <w:marRight w:val="0"/>
      <w:marTop w:val="0"/>
      <w:marBottom w:val="0"/>
      <w:divBdr>
        <w:top w:val="none" w:sz="0" w:space="0" w:color="auto"/>
        <w:left w:val="none" w:sz="0" w:space="0" w:color="auto"/>
        <w:bottom w:val="none" w:sz="0" w:space="0" w:color="auto"/>
        <w:right w:val="none" w:sz="0" w:space="0" w:color="auto"/>
      </w:divBdr>
    </w:div>
    <w:div w:id="956790177">
      <w:bodyDiv w:val="1"/>
      <w:marLeft w:val="0"/>
      <w:marRight w:val="0"/>
      <w:marTop w:val="0"/>
      <w:marBottom w:val="0"/>
      <w:divBdr>
        <w:top w:val="none" w:sz="0" w:space="0" w:color="auto"/>
        <w:left w:val="none" w:sz="0" w:space="0" w:color="auto"/>
        <w:bottom w:val="none" w:sz="0" w:space="0" w:color="auto"/>
        <w:right w:val="none" w:sz="0" w:space="0" w:color="auto"/>
      </w:divBdr>
    </w:div>
    <w:div w:id="1079208709">
      <w:bodyDiv w:val="1"/>
      <w:marLeft w:val="0"/>
      <w:marRight w:val="0"/>
      <w:marTop w:val="0"/>
      <w:marBottom w:val="0"/>
      <w:divBdr>
        <w:top w:val="none" w:sz="0" w:space="0" w:color="auto"/>
        <w:left w:val="none" w:sz="0" w:space="0" w:color="auto"/>
        <w:bottom w:val="none" w:sz="0" w:space="0" w:color="auto"/>
        <w:right w:val="none" w:sz="0" w:space="0" w:color="auto"/>
      </w:divBdr>
    </w:div>
    <w:div w:id="1097017675">
      <w:bodyDiv w:val="1"/>
      <w:marLeft w:val="0"/>
      <w:marRight w:val="0"/>
      <w:marTop w:val="0"/>
      <w:marBottom w:val="0"/>
      <w:divBdr>
        <w:top w:val="none" w:sz="0" w:space="0" w:color="auto"/>
        <w:left w:val="none" w:sz="0" w:space="0" w:color="auto"/>
        <w:bottom w:val="none" w:sz="0" w:space="0" w:color="auto"/>
        <w:right w:val="none" w:sz="0" w:space="0" w:color="auto"/>
      </w:divBdr>
    </w:div>
    <w:div w:id="1171336135">
      <w:bodyDiv w:val="1"/>
      <w:marLeft w:val="0"/>
      <w:marRight w:val="0"/>
      <w:marTop w:val="0"/>
      <w:marBottom w:val="0"/>
      <w:divBdr>
        <w:top w:val="none" w:sz="0" w:space="0" w:color="auto"/>
        <w:left w:val="none" w:sz="0" w:space="0" w:color="auto"/>
        <w:bottom w:val="none" w:sz="0" w:space="0" w:color="auto"/>
        <w:right w:val="none" w:sz="0" w:space="0" w:color="auto"/>
      </w:divBdr>
    </w:div>
    <w:div w:id="1203900814">
      <w:bodyDiv w:val="1"/>
      <w:marLeft w:val="0"/>
      <w:marRight w:val="0"/>
      <w:marTop w:val="0"/>
      <w:marBottom w:val="0"/>
      <w:divBdr>
        <w:top w:val="none" w:sz="0" w:space="0" w:color="auto"/>
        <w:left w:val="none" w:sz="0" w:space="0" w:color="auto"/>
        <w:bottom w:val="none" w:sz="0" w:space="0" w:color="auto"/>
        <w:right w:val="none" w:sz="0" w:space="0" w:color="auto"/>
      </w:divBdr>
    </w:div>
    <w:div w:id="1242564270">
      <w:bodyDiv w:val="1"/>
      <w:marLeft w:val="0"/>
      <w:marRight w:val="0"/>
      <w:marTop w:val="0"/>
      <w:marBottom w:val="0"/>
      <w:divBdr>
        <w:top w:val="none" w:sz="0" w:space="0" w:color="auto"/>
        <w:left w:val="none" w:sz="0" w:space="0" w:color="auto"/>
        <w:bottom w:val="none" w:sz="0" w:space="0" w:color="auto"/>
        <w:right w:val="none" w:sz="0" w:space="0" w:color="auto"/>
      </w:divBdr>
    </w:div>
    <w:div w:id="1245264936">
      <w:bodyDiv w:val="1"/>
      <w:marLeft w:val="0"/>
      <w:marRight w:val="0"/>
      <w:marTop w:val="0"/>
      <w:marBottom w:val="0"/>
      <w:divBdr>
        <w:top w:val="none" w:sz="0" w:space="0" w:color="auto"/>
        <w:left w:val="none" w:sz="0" w:space="0" w:color="auto"/>
        <w:bottom w:val="none" w:sz="0" w:space="0" w:color="auto"/>
        <w:right w:val="none" w:sz="0" w:space="0" w:color="auto"/>
      </w:divBdr>
    </w:div>
    <w:div w:id="1245995676">
      <w:bodyDiv w:val="1"/>
      <w:marLeft w:val="0"/>
      <w:marRight w:val="0"/>
      <w:marTop w:val="0"/>
      <w:marBottom w:val="0"/>
      <w:divBdr>
        <w:top w:val="none" w:sz="0" w:space="0" w:color="auto"/>
        <w:left w:val="none" w:sz="0" w:space="0" w:color="auto"/>
        <w:bottom w:val="none" w:sz="0" w:space="0" w:color="auto"/>
        <w:right w:val="none" w:sz="0" w:space="0" w:color="auto"/>
      </w:divBdr>
    </w:div>
    <w:div w:id="1246037729">
      <w:bodyDiv w:val="1"/>
      <w:marLeft w:val="0"/>
      <w:marRight w:val="0"/>
      <w:marTop w:val="0"/>
      <w:marBottom w:val="0"/>
      <w:divBdr>
        <w:top w:val="none" w:sz="0" w:space="0" w:color="auto"/>
        <w:left w:val="none" w:sz="0" w:space="0" w:color="auto"/>
        <w:bottom w:val="none" w:sz="0" w:space="0" w:color="auto"/>
        <w:right w:val="none" w:sz="0" w:space="0" w:color="auto"/>
      </w:divBdr>
    </w:div>
    <w:div w:id="1300770738">
      <w:bodyDiv w:val="1"/>
      <w:marLeft w:val="0"/>
      <w:marRight w:val="0"/>
      <w:marTop w:val="0"/>
      <w:marBottom w:val="0"/>
      <w:divBdr>
        <w:top w:val="none" w:sz="0" w:space="0" w:color="auto"/>
        <w:left w:val="none" w:sz="0" w:space="0" w:color="auto"/>
        <w:bottom w:val="none" w:sz="0" w:space="0" w:color="auto"/>
        <w:right w:val="none" w:sz="0" w:space="0" w:color="auto"/>
      </w:divBdr>
    </w:div>
    <w:div w:id="1343700623">
      <w:bodyDiv w:val="1"/>
      <w:marLeft w:val="0"/>
      <w:marRight w:val="0"/>
      <w:marTop w:val="0"/>
      <w:marBottom w:val="0"/>
      <w:divBdr>
        <w:top w:val="none" w:sz="0" w:space="0" w:color="auto"/>
        <w:left w:val="none" w:sz="0" w:space="0" w:color="auto"/>
        <w:bottom w:val="none" w:sz="0" w:space="0" w:color="auto"/>
        <w:right w:val="none" w:sz="0" w:space="0" w:color="auto"/>
      </w:divBdr>
    </w:div>
    <w:div w:id="1404257257">
      <w:bodyDiv w:val="1"/>
      <w:marLeft w:val="0"/>
      <w:marRight w:val="0"/>
      <w:marTop w:val="0"/>
      <w:marBottom w:val="0"/>
      <w:divBdr>
        <w:top w:val="none" w:sz="0" w:space="0" w:color="auto"/>
        <w:left w:val="none" w:sz="0" w:space="0" w:color="auto"/>
        <w:bottom w:val="none" w:sz="0" w:space="0" w:color="auto"/>
        <w:right w:val="none" w:sz="0" w:space="0" w:color="auto"/>
      </w:divBdr>
    </w:div>
    <w:div w:id="1491874119">
      <w:bodyDiv w:val="1"/>
      <w:marLeft w:val="0"/>
      <w:marRight w:val="0"/>
      <w:marTop w:val="0"/>
      <w:marBottom w:val="0"/>
      <w:divBdr>
        <w:top w:val="none" w:sz="0" w:space="0" w:color="auto"/>
        <w:left w:val="none" w:sz="0" w:space="0" w:color="auto"/>
        <w:bottom w:val="none" w:sz="0" w:space="0" w:color="auto"/>
        <w:right w:val="none" w:sz="0" w:space="0" w:color="auto"/>
      </w:divBdr>
    </w:div>
    <w:div w:id="1507555733">
      <w:bodyDiv w:val="1"/>
      <w:marLeft w:val="0"/>
      <w:marRight w:val="0"/>
      <w:marTop w:val="0"/>
      <w:marBottom w:val="0"/>
      <w:divBdr>
        <w:top w:val="none" w:sz="0" w:space="0" w:color="auto"/>
        <w:left w:val="none" w:sz="0" w:space="0" w:color="auto"/>
        <w:bottom w:val="none" w:sz="0" w:space="0" w:color="auto"/>
        <w:right w:val="none" w:sz="0" w:space="0" w:color="auto"/>
      </w:divBdr>
    </w:div>
    <w:div w:id="1617639890">
      <w:bodyDiv w:val="1"/>
      <w:marLeft w:val="0"/>
      <w:marRight w:val="0"/>
      <w:marTop w:val="0"/>
      <w:marBottom w:val="0"/>
      <w:divBdr>
        <w:top w:val="none" w:sz="0" w:space="0" w:color="auto"/>
        <w:left w:val="none" w:sz="0" w:space="0" w:color="auto"/>
        <w:bottom w:val="none" w:sz="0" w:space="0" w:color="auto"/>
        <w:right w:val="none" w:sz="0" w:space="0" w:color="auto"/>
      </w:divBdr>
    </w:div>
    <w:div w:id="1646616592">
      <w:bodyDiv w:val="1"/>
      <w:marLeft w:val="0"/>
      <w:marRight w:val="0"/>
      <w:marTop w:val="0"/>
      <w:marBottom w:val="0"/>
      <w:divBdr>
        <w:top w:val="none" w:sz="0" w:space="0" w:color="auto"/>
        <w:left w:val="none" w:sz="0" w:space="0" w:color="auto"/>
        <w:bottom w:val="none" w:sz="0" w:space="0" w:color="auto"/>
        <w:right w:val="none" w:sz="0" w:space="0" w:color="auto"/>
      </w:divBdr>
    </w:div>
    <w:div w:id="1663662301">
      <w:bodyDiv w:val="1"/>
      <w:marLeft w:val="0"/>
      <w:marRight w:val="0"/>
      <w:marTop w:val="0"/>
      <w:marBottom w:val="0"/>
      <w:divBdr>
        <w:top w:val="none" w:sz="0" w:space="0" w:color="auto"/>
        <w:left w:val="none" w:sz="0" w:space="0" w:color="auto"/>
        <w:bottom w:val="none" w:sz="0" w:space="0" w:color="auto"/>
        <w:right w:val="none" w:sz="0" w:space="0" w:color="auto"/>
      </w:divBdr>
    </w:div>
    <w:div w:id="1669866142">
      <w:bodyDiv w:val="1"/>
      <w:marLeft w:val="0"/>
      <w:marRight w:val="0"/>
      <w:marTop w:val="0"/>
      <w:marBottom w:val="0"/>
      <w:divBdr>
        <w:top w:val="none" w:sz="0" w:space="0" w:color="auto"/>
        <w:left w:val="none" w:sz="0" w:space="0" w:color="auto"/>
        <w:bottom w:val="none" w:sz="0" w:space="0" w:color="auto"/>
        <w:right w:val="none" w:sz="0" w:space="0" w:color="auto"/>
      </w:divBdr>
    </w:div>
    <w:div w:id="1894462085">
      <w:bodyDiv w:val="1"/>
      <w:marLeft w:val="0"/>
      <w:marRight w:val="0"/>
      <w:marTop w:val="0"/>
      <w:marBottom w:val="0"/>
      <w:divBdr>
        <w:top w:val="none" w:sz="0" w:space="0" w:color="auto"/>
        <w:left w:val="none" w:sz="0" w:space="0" w:color="auto"/>
        <w:bottom w:val="none" w:sz="0" w:space="0" w:color="auto"/>
        <w:right w:val="none" w:sz="0" w:space="0" w:color="auto"/>
      </w:divBdr>
    </w:div>
    <w:div w:id="1963489893">
      <w:bodyDiv w:val="1"/>
      <w:marLeft w:val="0"/>
      <w:marRight w:val="0"/>
      <w:marTop w:val="0"/>
      <w:marBottom w:val="0"/>
      <w:divBdr>
        <w:top w:val="none" w:sz="0" w:space="0" w:color="auto"/>
        <w:left w:val="none" w:sz="0" w:space="0" w:color="auto"/>
        <w:bottom w:val="none" w:sz="0" w:space="0" w:color="auto"/>
        <w:right w:val="none" w:sz="0" w:space="0" w:color="auto"/>
      </w:divBdr>
    </w:div>
    <w:div w:id="1970817126">
      <w:bodyDiv w:val="1"/>
      <w:marLeft w:val="0"/>
      <w:marRight w:val="0"/>
      <w:marTop w:val="0"/>
      <w:marBottom w:val="0"/>
      <w:divBdr>
        <w:top w:val="none" w:sz="0" w:space="0" w:color="auto"/>
        <w:left w:val="none" w:sz="0" w:space="0" w:color="auto"/>
        <w:bottom w:val="none" w:sz="0" w:space="0" w:color="auto"/>
        <w:right w:val="none" w:sz="0" w:space="0" w:color="auto"/>
      </w:divBdr>
    </w:div>
    <w:div w:id="1981500954">
      <w:bodyDiv w:val="1"/>
      <w:marLeft w:val="0"/>
      <w:marRight w:val="0"/>
      <w:marTop w:val="0"/>
      <w:marBottom w:val="0"/>
      <w:divBdr>
        <w:top w:val="none" w:sz="0" w:space="0" w:color="auto"/>
        <w:left w:val="none" w:sz="0" w:space="0" w:color="auto"/>
        <w:bottom w:val="none" w:sz="0" w:space="0" w:color="auto"/>
        <w:right w:val="none" w:sz="0" w:space="0" w:color="auto"/>
      </w:divBdr>
    </w:div>
    <w:div w:id="2041473959">
      <w:bodyDiv w:val="1"/>
      <w:marLeft w:val="0"/>
      <w:marRight w:val="0"/>
      <w:marTop w:val="0"/>
      <w:marBottom w:val="0"/>
      <w:divBdr>
        <w:top w:val="none" w:sz="0" w:space="0" w:color="auto"/>
        <w:left w:val="none" w:sz="0" w:space="0" w:color="auto"/>
        <w:bottom w:val="none" w:sz="0" w:space="0" w:color="auto"/>
        <w:right w:val="none" w:sz="0" w:space="0" w:color="auto"/>
      </w:divBdr>
    </w:div>
    <w:div w:id="2056195406">
      <w:bodyDiv w:val="1"/>
      <w:marLeft w:val="0"/>
      <w:marRight w:val="0"/>
      <w:marTop w:val="0"/>
      <w:marBottom w:val="0"/>
      <w:divBdr>
        <w:top w:val="none" w:sz="0" w:space="0" w:color="auto"/>
        <w:left w:val="none" w:sz="0" w:space="0" w:color="auto"/>
        <w:bottom w:val="none" w:sz="0" w:space="0" w:color="auto"/>
        <w:right w:val="none" w:sz="0" w:space="0" w:color="auto"/>
      </w:divBdr>
    </w:div>
    <w:div w:id="2091270334">
      <w:bodyDiv w:val="1"/>
      <w:marLeft w:val="0"/>
      <w:marRight w:val="0"/>
      <w:marTop w:val="0"/>
      <w:marBottom w:val="0"/>
      <w:divBdr>
        <w:top w:val="none" w:sz="0" w:space="0" w:color="auto"/>
        <w:left w:val="none" w:sz="0" w:space="0" w:color="auto"/>
        <w:bottom w:val="none" w:sz="0" w:space="0" w:color="auto"/>
        <w:right w:val="none" w:sz="0" w:space="0" w:color="auto"/>
      </w:divBdr>
    </w:div>
    <w:div w:id="20921160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google.com/search?q=https://doi.org/10.36100/dorogimosti2022.25.149" TargetMode="External"/><Relationship Id="rId21" Type="http://schemas.openxmlformats.org/officeDocument/2006/relationships/image" Target="media/image15.jpeg"/><Relationship Id="rId42" Type="http://schemas.openxmlformats.org/officeDocument/2006/relationships/image" Target="media/image36.jpeg"/><Relationship Id="rId63" Type="http://schemas.openxmlformats.org/officeDocument/2006/relationships/image" Target="media/image57.jpeg"/><Relationship Id="rId84" Type="http://schemas.openxmlformats.org/officeDocument/2006/relationships/image" Target="media/image78.jpeg"/><Relationship Id="rId138" Type="http://schemas.openxmlformats.org/officeDocument/2006/relationships/theme" Target="theme/theme1.xml"/><Relationship Id="rId16" Type="http://schemas.openxmlformats.org/officeDocument/2006/relationships/image" Target="media/image10.jpeg"/><Relationship Id="rId107" Type="http://schemas.openxmlformats.org/officeDocument/2006/relationships/image" Target="media/image101.png"/><Relationship Id="rId11" Type="http://schemas.openxmlformats.org/officeDocument/2006/relationships/image" Target="media/image5.png"/><Relationship Id="rId32" Type="http://schemas.openxmlformats.org/officeDocument/2006/relationships/image" Target="media/image26.jpeg"/><Relationship Id="rId37" Type="http://schemas.openxmlformats.org/officeDocument/2006/relationships/image" Target="media/image31.jpeg"/><Relationship Id="rId53" Type="http://schemas.openxmlformats.org/officeDocument/2006/relationships/image" Target="media/image47.jpeg"/><Relationship Id="rId58" Type="http://schemas.openxmlformats.org/officeDocument/2006/relationships/image" Target="media/image52.jpeg"/><Relationship Id="rId74" Type="http://schemas.openxmlformats.org/officeDocument/2006/relationships/image" Target="media/image68.jpeg"/><Relationship Id="rId79" Type="http://schemas.openxmlformats.org/officeDocument/2006/relationships/image" Target="media/image73.jpeg"/><Relationship Id="rId102" Type="http://schemas.openxmlformats.org/officeDocument/2006/relationships/image" Target="media/image96.png"/><Relationship Id="rId123" Type="http://schemas.openxmlformats.org/officeDocument/2006/relationships/hyperlink" Target="https://www.google.com/url?sa=E&amp;source=gmail&amp;q=https://doi.org/10.3389/fspor.2024.1457427" TargetMode="External"/><Relationship Id="rId128" Type="http://schemas.openxmlformats.org/officeDocument/2006/relationships/hyperlink" Target="https://archello.com/project/deichman-bjorvika%20" TargetMode="External"/><Relationship Id="rId5" Type="http://schemas.openxmlformats.org/officeDocument/2006/relationships/footnotes" Target="footnotes.xml"/><Relationship Id="rId90" Type="http://schemas.openxmlformats.org/officeDocument/2006/relationships/image" Target="media/image84.png"/><Relationship Id="rId95" Type="http://schemas.openxmlformats.org/officeDocument/2006/relationships/image" Target="media/image89.png"/><Relationship Id="rId22" Type="http://schemas.openxmlformats.org/officeDocument/2006/relationships/image" Target="media/image16.jpeg"/><Relationship Id="rId27" Type="http://schemas.openxmlformats.org/officeDocument/2006/relationships/image" Target="media/image21.jpeg"/><Relationship Id="rId43" Type="http://schemas.openxmlformats.org/officeDocument/2006/relationships/image" Target="media/image37.jpeg"/><Relationship Id="rId48" Type="http://schemas.openxmlformats.org/officeDocument/2006/relationships/image" Target="media/image42.jpeg"/><Relationship Id="rId64" Type="http://schemas.openxmlformats.org/officeDocument/2006/relationships/image" Target="media/image58.jpeg"/><Relationship Id="rId69" Type="http://schemas.openxmlformats.org/officeDocument/2006/relationships/image" Target="media/image63.jpeg"/><Relationship Id="rId113" Type="http://schemas.openxmlformats.org/officeDocument/2006/relationships/image" Target="media/image107.png"/><Relationship Id="rId118" Type="http://schemas.openxmlformats.org/officeDocument/2006/relationships/hyperlink" Target="https://www.google.com/search?q=https://doi.org/10.24919/2308-4863/86-1-16" TargetMode="External"/><Relationship Id="rId134" Type="http://schemas.openxmlformats.org/officeDocument/2006/relationships/hyperlink" Target="https://archello.com/project/the-twist%20" TargetMode="External"/><Relationship Id="rId80" Type="http://schemas.openxmlformats.org/officeDocument/2006/relationships/image" Target="media/image74.jpeg"/><Relationship Id="rId85" Type="http://schemas.openxmlformats.org/officeDocument/2006/relationships/image" Target="media/image79.jpeg"/><Relationship Id="rId12" Type="http://schemas.openxmlformats.org/officeDocument/2006/relationships/image" Target="media/image6.png"/><Relationship Id="rId17" Type="http://schemas.openxmlformats.org/officeDocument/2006/relationships/image" Target="media/image11.jpeg"/><Relationship Id="rId33" Type="http://schemas.openxmlformats.org/officeDocument/2006/relationships/image" Target="media/image27.jpeg"/><Relationship Id="rId38" Type="http://schemas.openxmlformats.org/officeDocument/2006/relationships/image" Target="media/image32.jpeg"/><Relationship Id="rId59" Type="http://schemas.openxmlformats.org/officeDocument/2006/relationships/image" Target="media/image53.jpeg"/><Relationship Id="rId103" Type="http://schemas.openxmlformats.org/officeDocument/2006/relationships/image" Target="media/image97.png"/><Relationship Id="rId108" Type="http://schemas.openxmlformats.org/officeDocument/2006/relationships/image" Target="media/image102.png"/><Relationship Id="rId124" Type="http://schemas.openxmlformats.org/officeDocument/2006/relationships/hyperlink" Target="https://www.google.com/url?sa=E&amp;source=gmail&amp;q=https://doi.org/10.24191/bej.v22iSI.6495" TargetMode="External"/><Relationship Id="rId129" Type="http://schemas.openxmlformats.org/officeDocument/2006/relationships/hyperlink" Target="https://archello.com/project/oodi-helsinki-central-library%20" TargetMode="External"/><Relationship Id="rId54" Type="http://schemas.openxmlformats.org/officeDocument/2006/relationships/image" Target="media/image48.jpeg"/><Relationship Id="rId70" Type="http://schemas.openxmlformats.org/officeDocument/2006/relationships/image" Target="media/image64.jpeg"/><Relationship Id="rId75" Type="http://schemas.openxmlformats.org/officeDocument/2006/relationships/image" Target="media/image69.jpeg"/><Relationship Id="rId91" Type="http://schemas.openxmlformats.org/officeDocument/2006/relationships/image" Target="media/image85.png"/><Relationship Id="rId96" Type="http://schemas.openxmlformats.org/officeDocument/2006/relationships/image" Target="media/image90.png"/><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image" Target="media/image17.jpeg"/><Relationship Id="rId28" Type="http://schemas.openxmlformats.org/officeDocument/2006/relationships/image" Target="media/image22.jpeg"/><Relationship Id="rId49" Type="http://schemas.openxmlformats.org/officeDocument/2006/relationships/image" Target="media/image43.jpeg"/><Relationship Id="rId114" Type="http://schemas.openxmlformats.org/officeDocument/2006/relationships/image" Target="media/image108.png"/><Relationship Id="rId119" Type="http://schemas.openxmlformats.org/officeDocument/2006/relationships/hyperlink" Target="https://www.google.com/search?q=https://doi.org/10.26832/24566632.2020.0503026" TargetMode="External"/><Relationship Id="rId44" Type="http://schemas.openxmlformats.org/officeDocument/2006/relationships/image" Target="media/image38.jpeg"/><Relationship Id="rId60" Type="http://schemas.openxmlformats.org/officeDocument/2006/relationships/image" Target="media/image54.jpeg"/><Relationship Id="rId65" Type="http://schemas.openxmlformats.org/officeDocument/2006/relationships/image" Target="media/image59.jpeg"/><Relationship Id="rId81" Type="http://schemas.openxmlformats.org/officeDocument/2006/relationships/image" Target="media/image75.jpeg"/><Relationship Id="rId86" Type="http://schemas.openxmlformats.org/officeDocument/2006/relationships/image" Target="media/image80.jpeg"/><Relationship Id="rId130" Type="http://schemas.openxmlformats.org/officeDocument/2006/relationships/hyperlink" Target="https://architizer.com/projects/promenade-samuel-de-champlain-phase-3/%20" TargetMode="External"/><Relationship Id="rId135" Type="http://schemas.openxmlformats.org/officeDocument/2006/relationships/image" Target="media/image109.png"/><Relationship Id="rId13" Type="http://schemas.openxmlformats.org/officeDocument/2006/relationships/image" Target="media/image7.jpeg"/><Relationship Id="rId18" Type="http://schemas.openxmlformats.org/officeDocument/2006/relationships/image" Target="media/image12.jpeg"/><Relationship Id="rId39" Type="http://schemas.openxmlformats.org/officeDocument/2006/relationships/image" Target="media/image33.jpeg"/><Relationship Id="rId109" Type="http://schemas.openxmlformats.org/officeDocument/2006/relationships/image" Target="media/image103.png"/><Relationship Id="rId34" Type="http://schemas.openxmlformats.org/officeDocument/2006/relationships/image" Target="media/image28.jpeg"/><Relationship Id="rId50" Type="http://schemas.openxmlformats.org/officeDocument/2006/relationships/image" Target="media/image44.jpeg"/><Relationship Id="rId55" Type="http://schemas.openxmlformats.org/officeDocument/2006/relationships/image" Target="media/image49.jpeg"/><Relationship Id="rId76" Type="http://schemas.openxmlformats.org/officeDocument/2006/relationships/image" Target="media/image70.jpeg"/><Relationship Id="rId97" Type="http://schemas.openxmlformats.org/officeDocument/2006/relationships/image" Target="media/image91.png"/><Relationship Id="rId104" Type="http://schemas.openxmlformats.org/officeDocument/2006/relationships/image" Target="media/image98.png"/><Relationship Id="rId120" Type="http://schemas.openxmlformats.org/officeDocument/2006/relationships/hyperlink" Target="https://doi.org/10.2174/0118741495362337241125184136" TargetMode="External"/><Relationship Id="rId125" Type="http://schemas.openxmlformats.org/officeDocument/2006/relationships/hyperlink" Target="https://www.google.com/search?q=https://doi.org/10.21203/rs.3.rs-7443241/v1" TargetMode="External"/><Relationship Id="rId7" Type="http://schemas.openxmlformats.org/officeDocument/2006/relationships/image" Target="media/image1.png"/><Relationship Id="rId71" Type="http://schemas.openxmlformats.org/officeDocument/2006/relationships/image" Target="media/image65.jpeg"/><Relationship Id="rId92" Type="http://schemas.openxmlformats.org/officeDocument/2006/relationships/image" Target="media/image86.png"/><Relationship Id="rId2" Type="http://schemas.openxmlformats.org/officeDocument/2006/relationships/styles" Target="styles.xml"/><Relationship Id="rId29" Type="http://schemas.openxmlformats.org/officeDocument/2006/relationships/image" Target="media/image23.png"/><Relationship Id="rId24" Type="http://schemas.openxmlformats.org/officeDocument/2006/relationships/image" Target="media/image18.jpeg"/><Relationship Id="rId40" Type="http://schemas.openxmlformats.org/officeDocument/2006/relationships/image" Target="media/image34.jpeg"/><Relationship Id="rId45" Type="http://schemas.openxmlformats.org/officeDocument/2006/relationships/image" Target="media/image39.jpeg"/><Relationship Id="rId66" Type="http://schemas.openxmlformats.org/officeDocument/2006/relationships/image" Target="media/image60.jpeg"/><Relationship Id="rId87" Type="http://schemas.openxmlformats.org/officeDocument/2006/relationships/image" Target="media/image81.jpeg"/><Relationship Id="rId110" Type="http://schemas.openxmlformats.org/officeDocument/2006/relationships/image" Target="media/image104.png"/><Relationship Id="rId115" Type="http://schemas.openxmlformats.org/officeDocument/2006/relationships/hyperlink" Target="https://www.google.com/search?q=https://doi.org/10.32347/2786-7269.2023.4.76-94" TargetMode="External"/><Relationship Id="rId131" Type="http://schemas.openxmlformats.org/officeDocument/2006/relationships/hyperlink" Target="https://archello.com/project/perez-art-museum-miami%20" TargetMode="External"/><Relationship Id="rId136" Type="http://schemas.openxmlformats.org/officeDocument/2006/relationships/footer" Target="footer1.xml"/><Relationship Id="rId61" Type="http://schemas.openxmlformats.org/officeDocument/2006/relationships/image" Target="media/image55.jpeg"/><Relationship Id="rId82" Type="http://schemas.openxmlformats.org/officeDocument/2006/relationships/image" Target="media/image76.jpeg"/><Relationship Id="rId19" Type="http://schemas.openxmlformats.org/officeDocument/2006/relationships/image" Target="media/image13.jpeg"/><Relationship Id="rId14" Type="http://schemas.openxmlformats.org/officeDocument/2006/relationships/image" Target="media/image8.jpeg"/><Relationship Id="rId30" Type="http://schemas.openxmlformats.org/officeDocument/2006/relationships/image" Target="media/image24.png"/><Relationship Id="rId35" Type="http://schemas.openxmlformats.org/officeDocument/2006/relationships/image" Target="media/image29.jpeg"/><Relationship Id="rId56" Type="http://schemas.openxmlformats.org/officeDocument/2006/relationships/image" Target="media/image50.jpeg"/><Relationship Id="rId77" Type="http://schemas.openxmlformats.org/officeDocument/2006/relationships/image" Target="media/image71.jpeg"/><Relationship Id="rId100" Type="http://schemas.openxmlformats.org/officeDocument/2006/relationships/image" Target="media/image94.png"/><Relationship Id="rId105" Type="http://schemas.openxmlformats.org/officeDocument/2006/relationships/image" Target="media/image99.png"/><Relationship Id="rId126" Type="http://schemas.openxmlformats.org/officeDocument/2006/relationships/hyperlink" Target="https://www.google.com/search?q=https://doi.org/10.1016/j.mex.2021.101492" TargetMode="External"/><Relationship Id="rId8" Type="http://schemas.openxmlformats.org/officeDocument/2006/relationships/image" Target="media/image2.png"/><Relationship Id="rId51" Type="http://schemas.openxmlformats.org/officeDocument/2006/relationships/image" Target="media/image45.jpeg"/><Relationship Id="rId72" Type="http://schemas.openxmlformats.org/officeDocument/2006/relationships/image" Target="media/image66.jpeg"/><Relationship Id="rId93" Type="http://schemas.openxmlformats.org/officeDocument/2006/relationships/image" Target="media/image87.png"/><Relationship Id="rId98" Type="http://schemas.openxmlformats.org/officeDocument/2006/relationships/image" Target="media/image92.png"/><Relationship Id="rId121" Type="http://schemas.openxmlformats.org/officeDocument/2006/relationships/hyperlink" Target="https://www.google.com/search?q=https://doi.org/10.1080/13574809.2025.2517652" TargetMode="External"/><Relationship Id="rId3" Type="http://schemas.openxmlformats.org/officeDocument/2006/relationships/settings" Target="settings.xml"/><Relationship Id="rId25" Type="http://schemas.openxmlformats.org/officeDocument/2006/relationships/image" Target="media/image19.jpeg"/><Relationship Id="rId46" Type="http://schemas.openxmlformats.org/officeDocument/2006/relationships/image" Target="media/image40.jpeg"/><Relationship Id="rId67" Type="http://schemas.openxmlformats.org/officeDocument/2006/relationships/image" Target="media/image61.jpeg"/><Relationship Id="rId116" Type="http://schemas.openxmlformats.org/officeDocument/2006/relationships/hyperlink" Target="https://www.google.com/search?q=https://doi.org/10.32347/2076-815x.2023.84" TargetMode="External"/><Relationship Id="rId137" Type="http://schemas.openxmlformats.org/officeDocument/2006/relationships/fontTable" Target="fontTable.xml"/><Relationship Id="rId20" Type="http://schemas.openxmlformats.org/officeDocument/2006/relationships/image" Target="media/image14.jpeg"/><Relationship Id="rId41" Type="http://schemas.openxmlformats.org/officeDocument/2006/relationships/image" Target="media/image35.jpeg"/><Relationship Id="rId62" Type="http://schemas.openxmlformats.org/officeDocument/2006/relationships/image" Target="media/image56.jpeg"/><Relationship Id="rId83" Type="http://schemas.openxmlformats.org/officeDocument/2006/relationships/image" Target="media/image77.jpeg"/><Relationship Id="rId88" Type="http://schemas.openxmlformats.org/officeDocument/2006/relationships/image" Target="media/image82.png"/><Relationship Id="rId111" Type="http://schemas.openxmlformats.org/officeDocument/2006/relationships/image" Target="media/image105.png"/><Relationship Id="rId132" Type="http://schemas.openxmlformats.org/officeDocument/2006/relationships/hyperlink" Target="https://archello.com/de/project/the-goods-line%20" TargetMode="External"/><Relationship Id="rId15" Type="http://schemas.openxmlformats.org/officeDocument/2006/relationships/image" Target="media/image9.jpeg"/><Relationship Id="rId36" Type="http://schemas.openxmlformats.org/officeDocument/2006/relationships/image" Target="media/image30.jpeg"/><Relationship Id="rId57" Type="http://schemas.openxmlformats.org/officeDocument/2006/relationships/image" Target="media/image51.jpeg"/><Relationship Id="rId106" Type="http://schemas.openxmlformats.org/officeDocument/2006/relationships/image" Target="media/image100.png"/><Relationship Id="rId127" Type="http://schemas.openxmlformats.org/officeDocument/2006/relationships/hyperlink" Target="https://www.architonic.com/en/pr/centro-botin/5106013/" TargetMode="External"/><Relationship Id="rId10" Type="http://schemas.openxmlformats.org/officeDocument/2006/relationships/image" Target="media/image4.png"/><Relationship Id="rId31" Type="http://schemas.openxmlformats.org/officeDocument/2006/relationships/image" Target="media/image25.png"/><Relationship Id="rId52" Type="http://schemas.openxmlformats.org/officeDocument/2006/relationships/image" Target="media/image46.jpeg"/><Relationship Id="rId73" Type="http://schemas.openxmlformats.org/officeDocument/2006/relationships/image" Target="media/image67.jpeg"/><Relationship Id="rId78" Type="http://schemas.openxmlformats.org/officeDocument/2006/relationships/image" Target="media/image72.jpeg"/><Relationship Id="rId94" Type="http://schemas.openxmlformats.org/officeDocument/2006/relationships/image" Target="media/image88.png"/><Relationship Id="rId99" Type="http://schemas.openxmlformats.org/officeDocument/2006/relationships/image" Target="media/image93.png"/><Relationship Id="rId101" Type="http://schemas.openxmlformats.org/officeDocument/2006/relationships/image" Target="media/image95.png"/><Relationship Id="rId122" Type="http://schemas.openxmlformats.org/officeDocument/2006/relationships/hyperlink" Target="https://www.google.com/search?q=https://doi.org/10.3390/su15129207" TargetMode="External"/><Relationship Id="rId4" Type="http://schemas.openxmlformats.org/officeDocument/2006/relationships/webSettings" Target="webSettings.xml"/><Relationship Id="rId9" Type="http://schemas.openxmlformats.org/officeDocument/2006/relationships/image" Target="media/image3.png"/><Relationship Id="rId26" Type="http://schemas.openxmlformats.org/officeDocument/2006/relationships/image" Target="media/image20.jpeg"/><Relationship Id="rId47" Type="http://schemas.openxmlformats.org/officeDocument/2006/relationships/image" Target="media/image41.jpeg"/><Relationship Id="rId68" Type="http://schemas.openxmlformats.org/officeDocument/2006/relationships/image" Target="media/image62.jpeg"/><Relationship Id="rId89" Type="http://schemas.openxmlformats.org/officeDocument/2006/relationships/image" Target="media/image83.png"/><Relationship Id="rId112" Type="http://schemas.openxmlformats.org/officeDocument/2006/relationships/image" Target="media/image106.png"/><Relationship Id="rId133" Type="http://schemas.openxmlformats.org/officeDocument/2006/relationships/hyperlink" Target="https://archello.com/project/the-luchtsingel%20"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73</Pages>
  <Words>49438</Words>
  <Characters>28181</Characters>
  <Application>Microsoft Office Word</Application>
  <DocSecurity>0</DocSecurity>
  <Lines>234</Lines>
  <Paragraphs>154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77465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David Kruk</dc:creator>
  <cp:lastModifiedBy>каф_АП</cp:lastModifiedBy>
  <cp:revision>2</cp:revision>
  <dcterms:created xsi:type="dcterms:W3CDTF">2026-06-30T11:21:00Z</dcterms:created>
  <dcterms:modified xsi:type="dcterms:W3CDTF">2026-06-30T11:21:00Z</dcterms:modified>
</cp:coreProperties>
</file>