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b/>
          <w:sz w:val="22"/>
          <w:szCs w:val="22"/>
          <w:lang w:eastAsia="en-US"/>
        </w:rPr>
        <w:id w:val="-1052223888"/>
        <w:docPartObj>
          <w:docPartGallery w:val="Cover Pages"/>
          <w:docPartUnique/>
        </w:docPartObj>
      </w:sdtPr>
      <w:sdtEndPr/>
      <w:sdtContent>
        <w:p w:rsidR="00DB48D9" w:rsidRDefault="00DB48D9" w:rsidP="00DB48D9">
          <w:pPr>
            <w:pStyle w:val="aa"/>
            <w:kinsoku w:val="0"/>
            <w:overflowPunct w:val="0"/>
            <w:spacing w:line="360" w:lineRule="auto"/>
            <w:ind w:left="0" w:firstLine="0"/>
            <w:rPr>
              <w:b/>
            </w:rPr>
          </w:pPr>
        </w:p>
        <w:p w:rsidR="00F82393" w:rsidRPr="00F82393" w:rsidRDefault="00F82393" w:rsidP="00F82393">
          <w:pPr>
            <w:widowControl w:val="0"/>
            <w:kinsoku w:val="0"/>
            <w:overflowPunct w:val="0"/>
            <w:autoSpaceDE w:val="0"/>
            <w:autoSpaceDN w:val="0"/>
            <w:adjustRightInd w:val="0"/>
            <w:spacing w:after="0" w:line="360" w:lineRule="auto"/>
            <w:jc w:val="center"/>
            <w:rPr>
              <w:rFonts w:ascii="Times New Roman" w:eastAsia="Times New Roman" w:hAnsi="Times New Roman" w:cs="Times New Roman"/>
              <w:sz w:val="28"/>
              <w:szCs w:val="28"/>
              <w:lang w:eastAsia="uk-UA"/>
            </w:rPr>
          </w:pPr>
          <w:r w:rsidRPr="00F82393">
            <w:rPr>
              <w:rFonts w:ascii="Times New Roman" w:eastAsia="Times New Roman" w:hAnsi="Times New Roman" w:cs="Times New Roman"/>
              <w:spacing w:val="-2"/>
              <w:sz w:val="28"/>
              <w:szCs w:val="28"/>
              <w:lang w:eastAsia="uk-UA"/>
            </w:rPr>
            <w:t>Івано-Франківський національний технічний університет нафти і газу</w:t>
          </w:r>
        </w:p>
        <w:p w:rsidR="00F82393" w:rsidRPr="00F82393" w:rsidRDefault="00F82393" w:rsidP="00F82393">
          <w:pPr>
            <w:widowControl w:val="0"/>
            <w:kinsoku w:val="0"/>
            <w:overflowPunct w:val="0"/>
            <w:autoSpaceDE w:val="0"/>
            <w:autoSpaceDN w:val="0"/>
            <w:adjustRightInd w:val="0"/>
            <w:spacing w:after="0" w:line="360" w:lineRule="auto"/>
            <w:jc w:val="center"/>
            <w:rPr>
              <w:rFonts w:ascii="Times New Roman" w:eastAsia="Times New Roman" w:hAnsi="Times New Roman" w:cs="Times New Roman"/>
              <w:sz w:val="28"/>
              <w:szCs w:val="28"/>
              <w:lang w:eastAsia="uk-UA"/>
            </w:rPr>
          </w:pPr>
          <w:r w:rsidRPr="00F82393">
            <w:rPr>
              <w:rFonts w:ascii="Times New Roman" w:eastAsia="Times New Roman" w:hAnsi="Times New Roman" w:cs="Times New Roman"/>
              <w:spacing w:val="-2"/>
              <w:sz w:val="28"/>
              <w:szCs w:val="28"/>
              <w:lang w:eastAsia="uk-UA"/>
            </w:rPr>
            <w:t>І</w:t>
          </w:r>
          <w:r w:rsidRPr="00F82393">
            <w:rPr>
              <w:rFonts w:ascii="Times New Roman" w:eastAsia="Times New Roman" w:hAnsi="Times New Roman" w:cs="Times New Roman"/>
              <w:sz w:val="28"/>
              <w:szCs w:val="28"/>
              <w:lang w:eastAsia="uk-UA"/>
            </w:rPr>
            <w:t>нс</w:t>
          </w:r>
          <w:r w:rsidRPr="00F82393">
            <w:rPr>
              <w:rFonts w:ascii="Times New Roman" w:eastAsia="Times New Roman" w:hAnsi="Times New Roman" w:cs="Times New Roman"/>
              <w:spacing w:val="-1"/>
              <w:sz w:val="28"/>
              <w:szCs w:val="28"/>
              <w:lang w:eastAsia="uk-UA"/>
            </w:rPr>
            <w:t>т</w:t>
          </w:r>
          <w:r w:rsidRPr="00F82393">
            <w:rPr>
              <w:rFonts w:ascii="Times New Roman" w:eastAsia="Times New Roman" w:hAnsi="Times New Roman" w:cs="Times New Roman"/>
              <w:spacing w:val="-2"/>
              <w:sz w:val="28"/>
              <w:szCs w:val="28"/>
              <w:lang w:eastAsia="uk-UA"/>
            </w:rPr>
            <w:t>и</w:t>
          </w:r>
          <w:r w:rsidRPr="00F82393">
            <w:rPr>
              <w:rFonts w:ascii="Times New Roman" w:eastAsia="Times New Roman" w:hAnsi="Times New Roman" w:cs="Times New Roman"/>
              <w:spacing w:val="-1"/>
              <w:sz w:val="28"/>
              <w:szCs w:val="28"/>
              <w:lang w:eastAsia="uk-UA"/>
            </w:rPr>
            <w:t>т</w:t>
          </w:r>
          <w:r w:rsidRPr="00F82393">
            <w:rPr>
              <w:rFonts w:ascii="Times New Roman" w:eastAsia="Times New Roman" w:hAnsi="Times New Roman" w:cs="Times New Roman"/>
              <w:spacing w:val="-4"/>
              <w:sz w:val="28"/>
              <w:szCs w:val="28"/>
              <w:lang w:eastAsia="uk-UA"/>
            </w:rPr>
            <w:t>у</w:t>
          </w:r>
          <w:r w:rsidRPr="00F82393">
            <w:rPr>
              <w:rFonts w:ascii="Times New Roman" w:eastAsia="Times New Roman" w:hAnsi="Times New Roman" w:cs="Times New Roman"/>
              <w:spacing w:val="1"/>
              <w:sz w:val="28"/>
              <w:szCs w:val="28"/>
              <w:lang w:eastAsia="uk-UA"/>
            </w:rPr>
            <w:t>т</w:t>
          </w:r>
          <w:r w:rsidRPr="00F82393">
            <w:rPr>
              <w:rFonts w:ascii="Times New Roman" w:eastAsia="Times New Roman" w:hAnsi="Times New Roman" w:cs="Times New Roman"/>
              <w:sz w:val="28"/>
              <w:szCs w:val="28"/>
              <w:lang w:eastAsia="uk-UA"/>
            </w:rPr>
            <w:t xml:space="preserve"> архітектури та будівництва «ІФНТУНГ-ДонНАБА»</w:t>
          </w:r>
        </w:p>
        <w:p w:rsidR="00F82393" w:rsidRPr="00F82393" w:rsidRDefault="00F82393" w:rsidP="00F82393">
          <w:pPr>
            <w:widowControl w:val="0"/>
            <w:kinsoku w:val="0"/>
            <w:overflowPunct w:val="0"/>
            <w:autoSpaceDE w:val="0"/>
            <w:autoSpaceDN w:val="0"/>
            <w:adjustRightInd w:val="0"/>
            <w:spacing w:after="0" w:line="360" w:lineRule="auto"/>
            <w:jc w:val="center"/>
            <w:rPr>
              <w:rFonts w:ascii="Times New Roman" w:eastAsia="Times New Roman" w:hAnsi="Times New Roman" w:cs="Times New Roman"/>
              <w:sz w:val="28"/>
              <w:szCs w:val="28"/>
              <w:lang w:eastAsia="uk-UA"/>
            </w:rPr>
          </w:pPr>
          <w:r w:rsidRPr="00F82393">
            <w:rPr>
              <w:rFonts w:ascii="Times New Roman" w:eastAsia="Times New Roman" w:hAnsi="Times New Roman" w:cs="Times New Roman"/>
              <w:spacing w:val="-2"/>
              <w:sz w:val="28"/>
              <w:szCs w:val="28"/>
              <w:lang w:eastAsia="uk-UA"/>
            </w:rPr>
            <w:t>К</w:t>
          </w:r>
          <w:r w:rsidRPr="00F82393">
            <w:rPr>
              <w:rFonts w:ascii="Times New Roman" w:eastAsia="Times New Roman" w:hAnsi="Times New Roman" w:cs="Times New Roman"/>
              <w:sz w:val="28"/>
              <w:szCs w:val="28"/>
              <w:lang w:eastAsia="uk-UA"/>
            </w:rPr>
            <w:t>а</w:t>
          </w:r>
          <w:r w:rsidRPr="00F82393">
            <w:rPr>
              <w:rFonts w:ascii="Times New Roman" w:eastAsia="Times New Roman" w:hAnsi="Times New Roman" w:cs="Times New Roman"/>
              <w:spacing w:val="-2"/>
              <w:sz w:val="28"/>
              <w:szCs w:val="28"/>
              <w:lang w:eastAsia="uk-UA"/>
            </w:rPr>
            <w:t>ф</w:t>
          </w:r>
          <w:r w:rsidRPr="00F82393">
            <w:rPr>
              <w:rFonts w:ascii="Times New Roman" w:eastAsia="Times New Roman" w:hAnsi="Times New Roman" w:cs="Times New Roman"/>
              <w:spacing w:val="-3"/>
              <w:sz w:val="28"/>
              <w:szCs w:val="28"/>
              <w:lang w:eastAsia="uk-UA"/>
            </w:rPr>
            <w:t>е</w:t>
          </w:r>
          <w:r w:rsidRPr="00F82393">
            <w:rPr>
              <w:rFonts w:ascii="Times New Roman" w:eastAsia="Times New Roman" w:hAnsi="Times New Roman" w:cs="Times New Roman"/>
              <w:spacing w:val="1"/>
              <w:sz w:val="28"/>
              <w:szCs w:val="28"/>
              <w:lang w:eastAsia="uk-UA"/>
            </w:rPr>
            <w:t>д</w:t>
          </w:r>
          <w:r w:rsidRPr="00F82393">
            <w:rPr>
              <w:rFonts w:ascii="Times New Roman" w:eastAsia="Times New Roman" w:hAnsi="Times New Roman" w:cs="Times New Roman"/>
              <w:spacing w:val="-2"/>
              <w:sz w:val="28"/>
              <w:szCs w:val="28"/>
              <w:lang w:eastAsia="uk-UA"/>
            </w:rPr>
            <w:t>р</w:t>
          </w:r>
          <w:r w:rsidRPr="00F82393">
            <w:rPr>
              <w:rFonts w:ascii="Times New Roman" w:eastAsia="Times New Roman" w:hAnsi="Times New Roman" w:cs="Times New Roman"/>
              <w:sz w:val="28"/>
              <w:szCs w:val="28"/>
              <w:lang w:eastAsia="uk-UA"/>
            </w:rPr>
            <w:t>а архітектури і дизайну</w:t>
          </w:r>
        </w:p>
        <w:p w:rsidR="00F82393" w:rsidRPr="00F82393" w:rsidRDefault="00F82393" w:rsidP="00F82393">
          <w:pPr>
            <w:kinsoku w:val="0"/>
            <w:overflowPunct w:val="0"/>
            <w:spacing w:before="6" w:after="0" w:line="100" w:lineRule="exact"/>
            <w:rPr>
              <w:rFonts w:ascii="Times New Roman" w:eastAsia="Times New Roman" w:hAnsi="Times New Roman" w:cs="Times New Roman"/>
              <w:sz w:val="10"/>
              <w:szCs w:val="10"/>
              <w:lang w:eastAsia="ru-RU"/>
            </w:rPr>
          </w:pPr>
        </w:p>
        <w:p w:rsidR="00F82393" w:rsidRPr="00F82393" w:rsidRDefault="00F82393" w:rsidP="00A96328">
          <w:pPr>
            <w:kinsoku w:val="0"/>
            <w:overflowPunct w:val="0"/>
            <w:spacing w:after="0" w:line="200" w:lineRule="exact"/>
            <w:jc w:val="center"/>
            <w:rPr>
              <w:rFonts w:ascii="Times New Roman" w:eastAsia="Times New Roman" w:hAnsi="Times New Roman" w:cs="Times New Roman"/>
              <w:sz w:val="28"/>
              <w:szCs w:val="28"/>
              <w:lang w:eastAsia="ru-RU"/>
            </w:rPr>
          </w:pPr>
          <w:r w:rsidRPr="00F82393">
            <w:rPr>
              <w:rFonts w:ascii="Times New Roman" w:eastAsia="Times New Roman" w:hAnsi="Times New Roman" w:cs="Times New Roman"/>
              <w:sz w:val="28"/>
              <w:szCs w:val="28"/>
              <w:lang w:eastAsia="ru-RU"/>
            </w:rPr>
            <w:t>Бура Аліна Миколаївна</w:t>
          </w:r>
        </w:p>
        <w:p w:rsidR="00F82393" w:rsidRPr="00F82393" w:rsidRDefault="00F82393" w:rsidP="00F82393">
          <w:pPr>
            <w:kinsoku w:val="0"/>
            <w:overflowPunct w:val="0"/>
            <w:spacing w:after="0" w:line="200" w:lineRule="exact"/>
            <w:rPr>
              <w:rFonts w:ascii="Times New Roman" w:eastAsia="Times New Roman" w:hAnsi="Times New Roman" w:cs="Times New Roman"/>
              <w:sz w:val="20"/>
              <w:szCs w:val="20"/>
              <w:lang w:eastAsia="ru-RU"/>
            </w:rPr>
          </w:pPr>
          <w:r w:rsidRPr="00F82393">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708416" behindDoc="1" locked="0" layoutInCell="1" allowOverlap="1" wp14:anchorId="1581DFB3" wp14:editId="326FA441">
                    <wp:simplePos x="0" y="0"/>
                    <wp:positionH relativeFrom="page">
                      <wp:posOffset>1232535</wp:posOffset>
                    </wp:positionH>
                    <wp:positionV relativeFrom="paragraph">
                      <wp:posOffset>109220</wp:posOffset>
                    </wp:positionV>
                    <wp:extent cx="5869940" cy="12700"/>
                    <wp:effectExtent l="13335" t="13970" r="12700" b="0"/>
                    <wp:wrapNone/>
                    <wp:docPr id="20"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5B0C02A" id="Freeform 18" o:spid="_x0000_s1026" style="position:absolute;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7.05pt,8.6pt,559.2pt,8.6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" filled="f" strokeweight=".19811mm">
                    <v:path arrowok="t" o:connecttype="custom" o:connectlocs="0,0;5869305,0" o:connectangles="0,0"/>
                    <w10:wrap anchorx="page"/>
                  </v:polyline>
                </w:pict>
              </mc:Fallback>
            </mc:AlternateContent>
          </w:r>
        </w:p>
        <w:p w:rsidR="00F82393" w:rsidRPr="00F82393" w:rsidRDefault="00F82393" w:rsidP="00F82393">
          <w:pPr>
            <w:kinsoku w:val="0"/>
            <w:overflowPunct w:val="0"/>
            <w:spacing w:after="0" w:line="240" w:lineRule="auto"/>
            <w:jc w:val="center"/>
            <w:rPr>
              <w:rFonts w:ascii="Times New Roman" w:eastAsia="Times New Roman" w:hAnsi="Times New Roman" w:cs="Times New Roman"/>
              <w:sz w:val="20"/>
              <w:szCs w:val="20"/>
              <w:lang w:eastAsia="ru-RU"/>
            </w:rPr>
          </w:pPr>
          <w:r w:rsidRPr="00F82393">
            <w:rPr>
              <w:rFonts w:ascii="Times New Roman" w:eastAsia="Times New Roman" w:hAnsi="Times New Roman" w:cs="Times New Roman"/>
              <w:sz w:val="20"/>
              <w:szCs w:val="20"/>
              <w:lang w:eastAsia="ru-RU"/>
            </w:rPr>
            <w:t>(</w:t>
          </w:r>
          <w:r w:rsidRPr="00F82393">
            <w:rPr>
              <w:rFonts w:ascii="Times New Roman" w:eastAsia="Times New Roman" w:hAnsi="Times New Roman" w:cs="Times New Roman"/>
              <w:spacing w:val="-1"/>
              <w:sz w:val="20"/>
              <w:szCs w:val="20"/>
              <w:lang w:eastAsia="ru-RU"/>
            </w:rPr>
            <w:t>п</w:t>
          </w:r>
          <w:r w:rsidRPr="00F82393">
            <w:rPr>
              <w:rFonts w:ascii="Times New Roman" w:eastAsia="Times New Roman" w:hAnsi="Times New Roman" w:cs="Times New Roman"/>
              <w:spacing w:val="1"/>
              <w:sz w:val="20"/>
              <w:szCs w:val="20"/>
              <w:lang w:eastAsia="ru-RU"/>
            </w:rPr>
            <w:t>р</w:t>
          </w:r>
          <w:r w:rsidRPr="00F82393">
            <w:rPr>
              <w:rFonts w:ascii="Times New Roman" w:eastAsia="Times New Roman" w:hAnsi="Times New Roman" w:cs="Times New Roman"/>
              <w:spacing w:val="-1"/>
              <w:sz w:val="20"/>
              <w:szCs w:val="20"/>
              <w:lang w:eastAsia="ru-RU"/>
            </w:rPr>
            <w:t>і</w:t>
          </w:r>
          <w:r w:rsidRPr="00F82393">
            <w:rPr>
              <w:rFonts w:ascii="Times New Roman" w:eastAsia="Times New Roman" w:hAnsi="Times New Roman" w:cs="Times New Roman"/>
              <w:sz w:val="20"/>
              <w:szCs w:val="20"/>
              <w:lang w:eastAsia="ru-RU"/>
            </w:rPr>
            <w:t>з</w:t>
          </w:r>
          <w:r w:rsidRPr="00F82393">
            <w:rPr>
              <w:rFonts w:ascii="Times New Roman" w:eastAsia="Times New Roman" w:hAnsi="Times New Roman" w:cs="Times New Roman"/>
              <w:spacing w:val="-1"/>
              <w:sz w:val="20"/>
              <w:szCs w:val="20"/>
              <w:lang w:eastAsia="ru-RU"/>
            </w:rPr>
            <w:t>ви</w:t>
          </w:r>
          <w:r w:rsidRPr="00F82393">
            <w:rPr>
              <w:rFonts w:ascii="Times New Roman" w:eastAsia="Times New Roman" w:hAnsi="Times New Roman" w:cs="Times New Roman"/>
              <w:sz w:val="20"/>
              <w:szCs w:val="20"/>
              <w:lang w:eastAsia="ru-RU"/>
            </w:rPr>
            <w:t>ще,</w:t>
          </w:r>
          <w:r w:rsidRPr="00F82393">
            <w:rPr>
              <w:rFonts w:ascii="Times New Roman" w:eastAsia="Times New Roman" w:hAnsi="Times New Roman" w:cs="Times New Roman"/>
              <w:spacing w:val="-7"/>
              <w:sz w:val="20"/>
              <w:szCs w:val="20"/>
              <w:lang w:eastAsia="ru-RU"/>
            </w:rPr>
            <w:t xml:space="preserve"> </w:t>
          </w:r>
          <w:r w:rsidRPr="00F82393">
            <w:rPr>
              <w:rFonts w:ascii="Times New Roman" w:eastAsia="Times New Roman" w:hAnsi="Times New Roman" w:cs="Times New Roman"/>
              <w:spacing w:val="-1"/>
              <w:sz w:val="20"/>
              <w:szCs w:val="20"/>
              <w:lang w:eastAsia="ru-RU"/>
            </w:rPr>
            <w:t>і</w:t>
          </w:r>
          <w:r w:rsidRPr="00F82393">
            <w:rPr>
              <w:rFonts w:ascii="Times New Roman" w:eastAsia="Times New Roman" w:hAnsi="Times New Roman" w:cs="Times New Roman"/>
              <w:spacing w:val="1"/>
              <w:sz w:val="20"/>
              <w:szCs w:val="20"/>
              <w:lang w:eastAsia="ru-RU"/>
            </w:rPr>
            <w:t>м</w:t>
          </w:r>
          <w:r w:rsidRPr="00F82393">
            <w:rPr>
              <w:rFonts w:ascii="Times New Roman" w:eastAsia="Times New Roman" w:hAnsi="Times New Roman" w:cs="Times New Roman"/>
              <w:sz w:val="20"/>
              <w:szCs w:val="20"/>
              <w:lang w:eastAsia="ru-RU"/>
            </w:rPr>
            <w:t>’</w:t>
          </w:r>
          <w:r w:rsidRPr="00F82393">
            <w:rPr>
              <w:rFonts w:ascii="Times New Roman" w:eastAsia="Times New Roman" w:hAnsi="Times New Roman" w:cs="Times New Roman"/>
              <w:spacing w:val="-1"/>
              <w:sz w:val="20"/>
              <w:szCs w:val="20"/>
              <w:lang w:eastAsia="ru-RU"/>
            </w:rPr>
            <w:t>я</w:t>
          </w:r>
          <w:r w:rsidRPr="00F82393">
            <w:rPr>
              <w:rFonts w:ascii="Times New Roman" w:eastAsia="Times New Roman" w:hAnsi="Times New Roman" w:cs="Times New Roman"/>
              <w:sz w:val="20"/>
              <w:szCs w:val="20"/>
              <w:lang w:eastAsia="ru-RU"/>
            </w:rPr>
            <w:t>,</w:t>
          </w:r>
          <w:r w:rsidRPr="00F82393">
            <w:rPr>
              <w:rFonts w:ascii="Times New Roman" w:eastAsia="Times New Roman" w:hAnsi="Times New Roman" w:cs="Times New Roman"/>
              <w:spacing w:val="-7"/>
              <w:sz w:val="20"/>
              <w:szCs w:val="20"/>
              <w:lang w:eastAsia="ru-RU"/>
            </w:rPr>
            <w:t xml:space="preserve"> </w:t>
          </w:r>
          <w:r w:rsidRPr="00F82393">
            <w:rPr>
              <w:rFonts w:ascii="Times New Roman" w:eastAsia="Times New Roman" w:hAnsi="Times New Roman" w:cs="Times New Roman"/>
              <w:spacing w:val="-1"/>
              <w:sz w:val="20"/>
              <w:szCs w:val="20"/>
              <w:lang w:eastAsia="ru-RU"/>
            </w:rPr>
            <w:t>п</w:t>
          </w:r>
          <w:r w:rsidRPr="00F82393">
            <w:rPr>
              <w:rFonts w:ascii="Times New Roman" w:eastAsia="Times New Roman" w:hAnsi="Times New Roman" w:cs="Times New Roman"/>
              <w:sz w:val="20"/>
              <w:szCs w:val="20"/>
              <w:lang w:eastAsia="ru-RU"/>
            </w:rPr>
            <w:t>о</w:t>
          </w:r>
          <w:r w:rsidRPr="00F82393">
            <w:rPr>
              <w:rFonts w:ascii="Times New Roman" w:eastAsia="Times New Roman" w:hAnsi="Times New Roman" w:cs="Times New Roman"/>
              <w:spacing w:val="-6"/>
              <w:sz w:val="20"/>
              <w:szCs w:val="20"/>
              <w:lang w:eastAsia="ru-RU"/>
            </w:rPr>
            <w:t xml:space="preserve"> </w:t>
          </w:r>
          <w:r w:rsidRPr="00F82393">
            <w:rPr>
              <w:rFonts w:ascii="Times New Roman" w:eastAsia="Times New Roman" w:hAnsi="Times New Roman" w:cs="Times New Roman"/>
              <w:spacing w:val="-1"/>
              <w:sz w:val="20"/>
              <w:szCs w:val="20"/>
              <w:lang w:eastAsia="ru-RU"/>
            </w:rPr>
            <w:t>б</w:t>
          </w:r>
          <w:r w:rsidRPr="00F82393">
            <w:rPr>
              <w:rFonts w:ascii="Times New Roman" w:eastAsia="Times New Roman" w:hAnsi="Times New Roman" w:cs="Times New Roman"/>
              <w:sz w:val="20"/>
              <w:szCs w:val="20"/>
              <w:lang w:eastAsia="ru-RU"/>
            </w:rPr>
            <w:t>а</w:t>
          </w:r>
          <w:r w:rsidRPr="00F82393">
            <w:rPr>
              <w:rFonts w:ascii="Times New Roman" w:eastAsia="Times New Roman" w:hAnsi="Times New Roman" w:cs="Times New Roman"/>
              <w:spacing w:val="-1"/>
              <w:sz w:val="20"/>
              <w:szCs w:val="20"/>
              <w:lang w:eastAsia="ru-RU"/>
            </w:rPr>
            <w:t>т</w:t>
          </w:r>
          <w:r w:rsidRPr="00F82393">
            <w:rPr>
              <w:rFonts w:ascii="Times New Roman" w:eastAsia="Times New Roman" w:hAnsi="Times New Roman" w:cs="Times New Roman"/>
              <w:spacing w:val="2"/>
              <w:sz w:val="20"/>
              <w:szCs w:val="20"/>
              <w:lang w:eastAsia="ru-RU"/>
            </w:rPr>
            <w:t>ь</w:t>
          </w:r>
          <w:r w:rsidRPr="00F82393">
            <w:rPr>
              <w:rFonts w:ascii="Times New Roman" w:eastAsia="Times New Roman" w:hAnsi="Times New Roman" w:cs="Times New Roman"/>
              <w:spacing w:val="-1"/>
              <w:sz w:val="20"/>
              <w:szCs w:val="20"/>
              <w:lang w:eastAsia="ru-RU"/>
            </w:rPr>
            <w:t>к</w:t>
          </w:r>
          <w:r w:rsidRPr="00F82393">
            <w:rPr>
              <w:rFonts w:ascii="Times New Roman" w:eastAsia="Times New Roman" w:hAnsi="Times New Roman" w:cs="Times New Roman"/>
              <w:spacing w:val="1"/>
              <w:sz w:val="20"/>
              <w:szCs w:val="20"/>
              <w:lang w:eastAsia="ru-RU"/>
            </w:rPr>
            <w:t>о</w:t>
          </w:r>
          <w:r w:rsidRPr="00F82393">
            <w:rPr>
              <w:rFonts w:ascii="Times New Roman" w:eastAsia="Times New Roman" w:hAnsi="Times New Roman" w:cs="Times New Roman"/>
              <w:spacing w:val="-1"/>
              <w:sz w:val="20"/>
              <w:szCs w:val="20"/>
              <w:lang w:eastAsia="ru-RU"/>
            </w:rPr>
            <w:t>в</w:t>
          </w:r>
          <w:r w:rsidRPr="00F82393">
            <w:rPr>
              <w:rFonts w:ascii="Times New Roman" w:eastAsia="Times New Roman" w:hAnsi="Times New Roman" w:cs="Times New Roman"/>
              <w:spacing w:val="2"/>
              <w:sz w:val="20"/>
              <w:szCs w:val="20"/>
              <w:lang w:eastAsia="ru-RU"/>
            </w:rPr>
            <w:t>і</w:t>
          </w:r>
          <w:r w:rsidRPr="00F82393">
            <w:rPr>
              <w:rFonts w:ascii="Times New Roman" w:eastAsia="Times New Roman" w:hAnsi="Times New Roman" w:cs="Times New Roman"/>
              <w:sz w:val="20"/>
              <w:szCs w:val="20"/>
              <w:lang w:eastAsia="ru-RU"/>
            </w:rPr>
            <w:t>)</w:t>
          </w:r>
        </w:p>
        <w:p w:rsidR="00F82393" w:rsidRPr="00F82393" w:rsidRDefault="00F82393" w:rsidP="00F82393">
          <w:pPr>
            <w:kinsoku w:val="0"/>
            <w:overflowPunct w:val="0"/>
            <w:spacing w:before="1" w:after="0" w:line="280" w:lineRule="exact"/>
            <w:rPr>
              <w:rFonts w:ascii="Times New Roman" w:eastAsia="Times New Roman" w:hAnsi="Times New Roman" w:cs="Times New Roman"/>
              <w:sz w:val="24"/>
              <w:szCs w:val="24"/>
              <w:lang w:eastAsia="ru-RU"/>
            </w:rPr>
          </w:pPr>
        </w:p>
        <w:p w:rsidR="00F82393" w:rsidRPr="00F82393" w:rsidRDefault="00F82393" w:rsidP="00F82393">
          <w:pPr>
            <w:widowControl w:val="0"/>
            <w:tabs>
              <w:tab w:val="left" w:pos="1655"/>
            </w:tabs>
            <w:kinsoku w:val="0"/>
            <w:overflowPunct w:val="0"/>
            <w:autoSpaceDE w:val="0"/>
            <w:autoSpaceDN w:val="0"/>
            <w:adjustRightInd w:val="0"/>
            <w:spacing w:after="0" w:line="240" w:lineRule="auto"/>
            <w:jc w:val="right"/>
            <w:rPr>
              <w:rFonts w:ascii="Times New Roman" w:eastAsia="Times New Roman" w:hAnsi="Times New Roman" w:cs="Times New Roman"/>
              <w:sz w:val="28"/>
              <w:szCs w:val="28"/>
              <w:lang w:eastAsia="uk-UA"/>
            </w:rPr>
          </w:pPr>
          <w:r w:rsidRPr="00F82393">
            <w:rPr>
              <w:rFonts w:ascii="Times New Roman" w:eastAsia="Times New Roman" w:hAnsi="Times New Roman" w:cs="Times New Roman"/>
              <w:sz w:val="28"/>
              <w:szCs w:val="28"/>
              <w:lang w:eastAsia="uk-UA"/>
            </w:rPr>
            <w:t>УДК</w:t>
          </w:r>
          <w:r w:rsidRPr="00F82393">
            <w:rPr>
              <w:rFonts w:ascii="Times New Roman" w:eastAsia="Times New Roman" w:hAnsi="Times New Roman" w:cs="Times New Roman"/>
              <w:sz w:val="28"/>
              <w:szCs w:val="28"/>
              <w:u w:val="single"/>
              <w:lang w:eastAsia="uk-UA"/>
            </w:rPr>
            <w:tab/>
          </w:r>
        </w:p>
        <w:p w:rsidR="00F82393" w:rsidRPr="00F82393" w:rsidRDefault="00F82393" w:rsidP="00F82393">
          <w:pPr>
            <w:kinsoku w:val="0"/>
            <w:overflowPunct w:val="0"/>
            <w:spacing w:after="0" w:line="240" w:lineRule="auto"/>
            <w:jc w:val="center"/>
            <w:rPr>
              <w:rFonts w:ascii="Times New Roman" w:eastAsia="Times New Roman" w:hAnsi="Times New Roman" w:cs="Times New Roman"/>
              <w:sz w:val="20"/>
              <w:szCs w:val="20"/>
              <w:lang w:eastAsia="ru-RU"/>
            </w:rPr>
          </w:pPr>
          <w:r w:rsidRPr="00F82393">
            <w:rPr>
              <w:rFonts w:ascii="Times New Roman" w:eastAsia="Times New Roman" w:hAnsi="Times New Roman" w:cs="Times New Roman"/>
              <w:sz w:val="20"/>
              <w:szCs w:val="20"/>
              <w:lang w:eastAsia="ru-RU"/>
            </w:rPr>
            <w:t xml:space="preserve">                                                                                                                                                                             (</w:t>
          </w:r>
          <w:r w:rsidRPr="00F82393">
            <w:rPr>
              <w:rFonts w:ascii="Times New Roman" w:eastAsia="Times New Roman" w:hAnsi="Times New Roman" w:cs="Times New Roman"/>
              <w:spacing w:val="-1"/>
              <w:sz w:val="20"/>
              <w:szCs w:val="20"/>
              <w:lang w:eastAsia="ru-RU"/>
            </w:rPr>
            <w:t>інд</w:t>
          </w:r>
          <w:r w:rsidRPr="00F82393">
            <w:rPr>
              <w:rFonts w:ascii="Times New Roman" w:eastAsia="Times New Roman" w:hAnsi="Times New Roman" w:cs="Times New Roman"/>
              <w:sz w:val="20"/>
              <w:szCs w:val="20"/>
              <w:lang w:eastAsia="ru-RU"/>
            </w:rPr>
            <w:t>е</w:t>
          </w:r>
          <w:r w:rsidRPr="00F82393">
            <w:rPr>
              <w:rFonts w:ascii="Times New Roman" w:eastAsia="Times New Roman" w:hAnsi="Times New Roman" w:cs="Times New Roman"/>
              <w:spacing w:val="-1"/>
              <w:sz w:val="20"/>
              <w:szCs w:val="20"/>
              <w:lang w:eastAsia="ru-RU"/>
            </w:rPr>
            <w:t>к</w:t>
          </w:r>
          <w:r w:rsidRPr="00F82393">
            <w:rPr>
              <w:rFonts w:ascii="Times New Roman" w:eastAsia="Times New Roman" w:hAnsi="Times New Roman" w:cs="Times New Roman"/>
              <w:sz w:val="20"/>
              <w:szCs w:val="20"/>
              <w:lang w:eastAsia="ru-RU"/>
            </w:rPr>
            <w:t>с)</w:t>
          </w:r>
        </w:p>
        <w:p w:rsidR="00F82393" w:rsidRPr="00F82393" w:rsidRDefault="00F82393" w:rsidP="00F82393">
          <w:pPr>
            <w:kinsoku w:val="0"/>
            <w:overflowPunct w:val="0"/>
            <w:spacing w:after="0" w:line="240" w:lineRule="auto"/>
            <w:rPr>
              <w:rFonts w:ascii="Times New Roman" w:eastAsia="Times New Roman" w:hAnsi="Times New Roman" w:cs="Times New Roman"/>
              <w:sz w:val="24"/>
              <w:szCs w:val="24"/>
              <w:lang w:eastAsia="ru-RU"/>
            </w:rPr>
          </w:pPr>
        </w:p>
        <w:p w:rsidR="00F82393" w:rsidRPr="00F82393" w:rsidRDefault="00F82393" w:rsidP="00F82393">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pacing w:val="-2"/>
              <w:sz w:val="36"/>
              <w:szCs w:val="36"/>
              <w:lang w:eastAsia="uk-UA"/>
            </w:rPr>
          </w:pPr>
        </w:p>
        <w:p w:rsidR="00F82393" w:rsidRPr="00F82393" w:rsidRDefault="00F82393" w:rsidP="00F82393">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36"/>
              <w:szCs w:val="36"/>
              <w:lang w:eastAsia="uk-UA"/>
            </w:rPr>
          </w:pPr>
          <w:r w:rsidRPr="00F82393">
            <w:rPr>
              <w:rFonts w:ascii="Times New Roman" w:eastAsia="Times New Roman" w:hAnsi="Times New Roman" w:cs="Times New Roman"/>
              <w:b/>
              <w:bCs/>
              <w:spacing w:val="-2"/>
              <w:sz w:val="36"/>
              <w:szCs w:val="36"/>
              <w:lang w:eastAsia="uk-UA"/>
            </w:rPr>
            <w:t>БАКАЛАВРСЬКА</w:t>
          </w:r>
          <w:r w:rsidRPr="00F82393">
            <w:rPr>
              <w:rFonts w:ascii="Times New Roman" w:eastAsia="Times New Roman" w:hAnsi="Times New Roman" w:cs="Times New Roman"/>
              <w:b/>
              <w:bCs/>
              <w:sz w:val="36"/>
              <w:szCs w:val="36"/>
              <w:lang w:eastAsia="uk-UA"/>
            </w:rPr>
            <w:t xml:space="preserve"> </w:t>
          </w:r>
          <w:r w:rsidRPr="00F82393">
            <w:rPr>
              <w:rFonts w:ascii="Times New Roman" w:eastAsia="Times New Roman" w:hAnsi="Times New Roman" w:cs="Times New Roman"/>
              <w:b/>
              <w:bCs/>
              <w:spacing w:val="-2"/>
              <w:sz w:val="36"/>
              <w:szCs w:val="36"/>
              <w:lang w:eastAsia="uk-UA"/>
            </w:rPr>
            <w:t>Р</w:t>
          </w:r>
          <w:r w:rsidRPr="00F82393">
            <w:rPr>
              <w:rFonts w:ascii="Times New Roman" w:eastAsia="Times New Roman" w:hAnsi="Times New Roman" w:cs="Times New Roman"/>
              <w:b/>
              <w:bCs/>
              <w:sz w:val="36"/>
              <w:szCs w:val="36"/>
              <w:lang w:eastAsia="uk-UA"/>
            </w:rPr>
            <w:t>О</w:t>
          </w:r>
          <w:r w:rsidRPr="00F82393">
            <w:rPr>
              <w:rFonts w:ascii="Times New Roman" w:eastAsia="Times New Roman" w:hAnsi="Times New Roman" w:cs="Times New Roman"/>
              <w:b/>
              <w:bCs/>
              <w:spacing w:val="-1"/>
              <w:sz w:val="36"/>
              <w:szCs w:val="36"/>
              <w:lang w:eastAsia="uk-UA"/>
            </w:rPr>
            <w:t>Б</w:t>
          </w:r>
          <w:r w:rsidRPr="00F82393">
            <w:rPr>
              <w:rFonts w:ascii="Times New Roman" w:eastAsia="Times New Roman" w:hAnsi="Times New Roman" w:cs="Times New Roman"/>
              <w:b/>
              <w:bCs/>
              <w:sz w:val="36"/>
              <w:szCs w:val="36"/>
              <w:lang w:eastAsia="uk-UA"/>
            </w:rPr>
            <w:t>ОТА</w:t>
          </w:r>
        </w:p>
        <w:p w:rsidR="00F82393" w:rsidRPr="00F82393" w:rsidRDefault="00F82393" w:rsidP="00F82393">
          <w:pPr>
            <w:kinsoku w:val="0"/>
            <w:overflowPunct w:val="0"/>
            <w:spacing w:after="0" w:line="240" w:lineRule="auto"/>
            <w:jc w:val="center"/>
            <w:rPr>
              <w:rFonts w:ascii="Times New Roman" w:eastAsia="Times New Roman" w:hAnsi="Times New Roman" w:cs="Times New Roman"/>
              <w:sz w:val="20"/>
              <w:szCs w:val="20"/>
              <w:lang w:eastAsia="ru-RU"/>
            </w:rPr>
          </w:pPr>
        </w:p>
        <w:p w:rsidR="00F82393" w:rsidRPr="00F82393" w:rsidRDefault="00F82393" w:rsidP="00F82393">
          <w:pPr>
            <w:kinsoku w:val="0"/>
            <w:overflowPunct w:val="0"/>
            <w:spacing w:after="0" w:line="240" w:lineRule="auto"/>
            <w:jc w:val="center"/>
            <w:rPr>
              <w:rFonts w:ascii="Times New Roman" w:eastAsia="Times New Roman" w:hAnsi="Times New Roman" w:cs="Times New Roman"/>
              <w:sz w:val="20"/>
              <w:szCs w:val="20"/>
              <w:lang w:eastAsia="ru-RU"/>
            </w:rPr>
          </w:pPr>
          <w:r w:rsidRPr="00F82393">
            <w:rPr>
              <w:rFonts w:ascii="Times New Roman" w:eastAsia="Times New Roman" w:hAnsi="Times New Roman" w:cs="Times New Roman"/>
              <w:sz w:val="28"/>
              <w:szCs w:val="20"/>
              <w:lang w:eastAsia="ru-RU"/>
            </w:rPr>
            <w:t>«Ботанічний сад в м. Івано-Франківськ»</w:t>
          </w:r>
        </w:p>
        <w:p w:rsidR="00F82393" w:rsidRPr="00F82393" w:rsidRDefault="00F82393" w:rsidP="00F82393">
          <w:pPr>
            <w:kinsoku w:val="0"/>
            <w:overflowPunct w:val="0"/>
            <w:spacing w:after="0" w:line="360" w:lineRule="auto"/>
            <w:jc w:val="center"/>
            <w:rPr>
              <w:rFonts w:ascii="Times New Roman" w:eastAsia="Times New Roman" w:hAnsi="Times New Roman" w:cs="Times New Roman"/>
              <w:sz w:val="20"/>
              <w:szCs w:val="20"/>
              <w:lang w:eastAsia="ru-RU"/>
            </w:rPr>
          </w:pPr>
          <w:r w:rsidRPr="00F82393">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709440" behindDoc="1" locked="0" layoutInCell="1" allowOverlap="1" wp14:anchorId="7FFD1D5D" wp14:editId="2C5C6B21">
                    <wp:simplePos x="0" y="0"/>
                    <wp:positionH relativeFrom="page">
                      <wp:posOffset>1087755</wp:posOffset>
                    </wp:positionH>
                    <wp:positionV relativeFrom="paragraph">
                      <wp:posOffset>15240</wp:posOffset>
                    </wp:positionV>
                    <wp:extent cx="5869940" cy="12700"/>
                    <wp:effectExtent l="11430" t="5715" r="5080" b="635"/>
                    <wp:wrapNone/>
                    <wp:docPr id="31"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9B4DD87" id="Freeform 19" o:spid="_x0000_s1026" style="position:absolute;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2pt,547.8pt,1.2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" filled="f" strokeweight=".19811mm">
                    <v:path arrowok="t" o:connecttype="custom" o:connectlocs="0,0;5869305,0" o:connectangles="0,0"/>
                    <w10:wrap anchorx="page"/>
                  </v:polyline>
                </w:pict>
              </mc:Fallback>
            </mc:AlternateContent>
          </w:r>
          <w:r w:rsidRPr="00F82393">
            <w:rPr>
              <w:rFonts w:ascii="Times New Roman" w:eastAsia="Times New Roman" w:hAnsi="Times New Roman" w:cs="Times New Roman"/>
              <w:sz w:val="20"/>
              <w:szCs w:val="20"/>
              <w:lang w:eastAsia="ru-RU"/>
            </w:rPr>
            <w:t>(</w:t>
          </w:r>
          <w:r w:rsidRPr="00F82393">
            <w:rPr>
              <w:rFonts w:ascii="Times New Roman" w:eastAsia="Times New Roman" w:hAnsi="Times New Roman" w:cs="Times New Roman"/>
              <w:spacing w:val="-1"/>
              <w:sz w:val="20"/>
              <w:szCs w:val="20"/>
              <w:lang w:eastAsia="ru-RU"/>
            </w:rPr>
            <w:t>н</w:t>
          </w:r>
          <w:r w:rsidRPr="00F82393">
            <w:rPr>
              <w:rFonts w:ascii="Times New Roman" w:eastAsia="Times New Roman" w:hAnsi="Times New Roman" w:cs="Times New Roman"/>
              <w:sz w:val="20"/>
              <w:szCs w:val="20"/>
              <w:lang w:eastAsia="ru-RU"/>
            </w:rPr>
            <w:t>аз</w:t>
          </w:r>
          <w:r w:rsidRPr="00F82393">
            <w:rPr>
              <w:rFonts w:ascii="Times New Roman" w:eastAsia="Times New Roman" w:hAnsi="Times New Roman" w:cs="Times New Roman"/>
              <w:spacing w:val="-1"/>
              <w:sz w:val="20"/>
              <w:szCs w:val="20"/>
              <w:lang w:eastAsia="ru-RU"/>
            </w:rPr>
            <w:t>в</w:t>
          </w:r>
          <w:r w:rsidRPr="00F82393">
            <w:rPr>
              <w:rFonts w:ascii="Times New Roman" w:eastAsia="Times New Roman" w:hAnsi="Times New Roman" w:cs="Times New Roman"/>
              <w:sz w:val="20"/>
              <w:szCs w:val="20"/>
              <w:lang w:eastAsia="ru-RU"/>
            </w:rPr>
            <w:t>а</w:t>
          </w:r>
          <w:r w:rsidRPr="00F82393">
            <w:rPr>
              <w:rFonts w:ascii="Times New Roman" w:eastAsia="Times New Roman" w:hAnsi="Times New Roman" w:cs="Times New Roman"/>
              <w:spacing w:val="-12"/>
              <w:sz w:val="20"/>
              <w:szCs w:val="20"/>
              <w:lang w:eastAsia="ru-RU"/>
            </w:rPr>
            <w:t xml:space="preserve"> </w:t>
          </w:r>
          <w:r w:rsidRPr="00F82393">
            <w:rPr>
              <w:rFonts w:ascii="Times New Roman" w:eastAsia="Times New Roman" w:hAnsi="Times New Roman" w:cs="Times New Roman"/>
              <w:spacing w:val="1"/>
              <w:sz w:val="20"/>
              <w:szCs w:val="20"/>
              <w:lang w:eastAsia="ru-RU"/>
            </w:rPr>
            <w:t>ро</w:t>
          </w:r>
          <w:r w:rsidRPr="00F82393">
            <w:rPr>
              <w:rFonts w:ascii="Times New Roman" w:eastAsia="Times New Roman" w:hAnsi="Times New Roman" w:cs="Times New Roman"/>
              <w:spacing w:val="-1"/>
              <w:sz w:val="20"/>
              <w:szCs w:val="20"/>
              <w:lang w:eastAsia="ru-RU"/>
            </w:rPr>
            <w:t>б</w:t>
          </w:r>
          <w:r w:rsidRPr="00F82393">
            <w:rPr>
              <w:rFonts w:ascii="Times New Roman" w:eastAsia="Times New Roman" w:hAnsi="Times New Roman" w:cs="Times New Roman"/>
              <w:spacing w:val="1"/>
              <w:sz w:val="20"/>
              <w:szCs w:val="20"/>
              <w:lang w:eastAsia="ru-RU"/>
            </w:rPr>
            <w:t>о</w:t>
          </w:r>
          <w:r w:rsidRPr="00F82393">
            <w:rPr>
              <w:rFonts w:ascii="Times New Roman" w:eastAsia="Times New Roman" w:hAnsi="Times New Roman" w:cs="Times New Roman"/>
              <w:spacing w:val="-1"/>
              <w:sz w:val="20"/>
              <w:szCs w:val="20"/>
              <w:lang w:eastAsia="ru-RU"/>
            </w:rPr>
            <w:t>ти</w:t>
          </w:r>
          <w:r w:rsidRPr="00F82393">
            <w:rPr>
              <w:rFonts w:ascii="Times New Roman" w:eastAsia="Times New Roman" w:hAnsi="Times New Roman" w:cs="Times New Roman"/>
              <w:sz w:val="20"/>
              <w:szCs w:val="20"/>
              <w:lang w:eastAsia="ru-RU"/>
            </w:rPr>
            <w:t>)</w:t>
          </w:r>
        </w:p>
        <w:p w:rsidR="00F82393" w:rsidRPr="00F82393" w:rsidRDefault="00F82393" w:rsidP="00F82393">
          <w:pPr>
            <w:kinsoku w:val="0"/>
            <w:overflowPunct w:val="0"/>
            <w:spacing w:after="0" w:line="360" w:lineRule="auto"/>
            <w:rPr>
              <w:rFonts w:ascii="Times New Roman" w:eastAsia="Times New Roman" w:hAnsi="Times New Roman" w:cs="Times New Roman"/>
              <w:sz w:val="20"/>
              <w:szCs w:val="20"/>
              <w:lang w:eastAsia="ru-RU"/>
            </w:rPr>
          </w:pPr>
          <w:r w:rsidRPr="00F82393">
            <w:rPr>
              <w:rFonts w:ascii="Times New Roman" w:eastAsia="Times New Roman" w:hAnsi="Times New Roman" w:cs="Times New Roman"/>
              <w:sz w:val="20"/>
              <w:szCs w:val="20"/>
              <w:lang w:eastAsia="ru-RU"/>
            </w:rPr>
            <w:t>____________________________________________________________________________________________</w:t>
          </w:r>
        </w:p>
        <w:p w:rsidR="00F82393" w:rsidRPr="00F82393" w:rsidRDefault="00F82393" w:rsidP="00F82393">
          <w:pPr>
            <w:kinsoku w:val="0"/>
            <w:overflowPunct w:val="0"/>
            <w:spacing w:after="0" w:line="240" w:lineRule="auto"/>
            <w:rPr>
              <w:rFonts w:ascii="Times New Roman" w:eastAsia="Times New Roman" w:hAnsi="Times New Roman" w:cs="Times New Roman"/>
              <w:sz w:val="20"/>
              <w:szCs w:val="20"/>
              <w:lang w:eastAsia="ru-RU"/>
            </w:rPr>
          </w:pPr>
        </w:p>
        <w:p w:rsidR="00F82393" w:rsidRPr="00F82393" w:rsidRDefault="00F82393" w:rsidP="00F82393">
          <w:pPr>
            <w:kinsoku w:val="0"/>
            <w:overflowPunct w:val="0"/>
            <w:spacing w:after="0" w:line="240" w:lineRule="auto"/>
            <w:rPr>
              <w:rFonts w:ascii="Times New Roman" w:eastAsia="Times New Roman" w:hAnsi="Times New Roman" w:cs="Times New Roman"/>
              <w:sz w:val="20"/>
              <w:szCs w:val="20"/>
              <w:lang w:eastAsia="ru-RU"/>
            </w:rPr>
          </w:pPr>
          <w:r w:rsidRPr="00F82393">
            <w:rPr>
              <w:rFonts w:ascii="Times New Roman" w:eastAsia="Times New Roman" w:hAnsi="Times New Roman" w:cs="Times New Roman"/>
              <w:sz w:val="20"/>
              <w:szCs w:val="20"/>
              <w:lang w:eastAsia="ru-RU"/>
            </w:rPr>
            <w:t>____________________________________________________________________________________________</w:t>
          </w:r>
        </w:p>
        <w:p w:rsidR="00F82393" w:rsidRPr="00F82393" w:rsidRDefault="00F82393" w:rsidP="00F82393">
          <w:pPr>
            <w:kinsoku w:val="0"/>
            <w:overflowPunct w:val="0"/>
            <w:spacing w:after="0" w:line="240" w:lineRule="auto"/>
            <w:rPr>
              <w:rFonts w:ascii="Times New Roman" w:eastAsia="Times New Roman" w:hAnsi="Times New Roman" w:cs="Times New Roman"/>
              <w:sz w:val="12"/>
              <w:szCs w:val="12"/>
              <w:lang w:eastAsia="ru-RU"/>
            </w:rPr>
          </w:pPr>
        </w:p>
        <w:p w:rsidR="00F82393" w:rsidRPr="00F82393" w:rsidRDefault="00F82393" w:rsidP="00F82393">
          <w:pPr>
            <w:kinsoku w:val="0"/>
            <w:overflowPunct w:val="0"/>
            <w:spacing w:after="0" w:line="240" w:lineRule="auto"/>
            <w:jc w:val="center"/>
            <w:rPr>
              <w:rFonts w:ascii="Times New Roman" w:eastAsia="Times New Roman" w:hAnsi="Times New Roman" w:cs="Times New Roman"/>
              <w:sz w:val="28"/>
              <w:szCs w:val="28"/>
              <w:lang w:eastAsia="ru-RU"/>
            </w:rPr>
          </w:pPr>
          <w:r w:rsidRPr="00F82393">
            <w:rPr>
              <w:rFonts w:ascii="Times New Roman" w:eastAsia="Times New Roman" w:hAnsi="Times New Roman" w:cs="Times New Roman"/>
              <w:sz w:val="28"/>
              <w:szCs w:val="28"/>
              <w:lang w:eastAsia="ru-RU"/>
            </w:rPr>
            <w:t>Архітектура та містобудування</w:t>
          </w:r>
        </w:p>
        <w:p w:rsidR="00F82393" w:rsidRPr="00F82393" w:rsidRDefault="00F82393" w:rsidP="00F82393">
          <w:pPr>
            <w:kinsoku w:val="0"/>
            <w:overflowPunct w:val="0"/>
            <w:spacing w:after="0" w:line="240" w:lineRule="auto"/>
            <w:jc w:val="center"/>
            <w:rPr>
              <w:rFonts w:ascii="Times New Roman" w:eastAsia="Times New Roman" w:hAnsi="Times New Roman" w:cs="Times New Roman"/>
              <w:sz w:val="20"/>
              <w:szCs w:val="20"/>
              <w:lang w:eastAsia="ru-RU"/>
            </w:rPr>
          </w:pPr>
          <w:r w:rsidRPr="00F82393">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710464" behindDoc="1" locked="0" layoutInCell="1" allowOverlap="1" wp14:anchorId="70868B81" wp14:editId="74A2CEBE">
                    <wp:simplePos x="0" y="0"/>
                    <wp:positionH relativeFrom="page">
                      <wp:posOffset>1087755</wp:posOffset>
                    </wp:positionH>
                    <wp:positionV relativeFrom="paragraph">
                      <wp:posOffset>1905</wp:posOffset>
                    </wp:positionV>
                    <wp:extent cx="5869940" cy="12700"/>
                    <wp:effectExtent l="11430" t="11430" r="5080" b="0"/>
                    <wp:wrapNone/>
                    <wp:docPr id="35"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9A59AA" id="Freeform 20" o:spid="_x0000_s1026" style="position:absolute;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" filled="f" strokeweight=".19811mm">
                    <v:path arrowok="t" o:connecttype="custom" o:connectlocs="0,0;5869305,0" o:connectangles="0,0"/>
                    <w10:wrap anchorx="page"/>
                  </v:polyline>
                </w:pict>
              </mc:Fallback>
            </mc:AlternateContent>
          </w:r>
          <w:r w:rsidRPr="00F82393">
            <w:rPr>
              <w:rFonts w:ascii="Times New Roman" w:eastAsia="Times New Roman" w:hAnsi="Times New Roman" w:cs="Times New Roman"/>
              <w:sz w:val="20"/>
              <w:szCs w:val="20"/>
              <w:lang w:eastAsia="ru-RU"/>
            </w:rPr>
            <w:t>(</w:t>
          </w:r>
          <w:r w:rsidRPr="00F82393">
            <w:rPr>
              <w:rFonts w:ascii="Times New Roman" w:eastAsia="Times New Roman" w:hAnsi="Times New Roman" w:cs="Times New Roman"/>
              <w:spacing w:val="-1"/>
              <w:sz w:val="20"/>
              <w:szCs w:val="20"/>
              <w:lang w:eastAsia="ru-RU"/>
            </w:rPr>
            <w:t>н</w:t>
          </w:r>
          <w:r w:rsidRPr="00F82393">
            <w:rPr>
              <w:rFonts w:ascii="Times New Roman" w:eastAsia="Times New Roman" w:hAnsi="Times New Roman" w:cs="Times New Roman"/>
              <w:sz w:val="20"/>
              <w:szCs w:val="20"/>
              <w:lang w:eastAsia="ru-RU"/>
            </w:rPr>
            <w:t>аз</w:t>
          </w:r>
          <w:r w:rsidRPr="00F82393">
            <w:rPr>
              <w:rFonts w:ascii="Times New Roman" w:eastAsia="Times New Roman" w:hAnsi="Times New Roman" w:cs="Times New Roman"/>
              <w:spacing w:val="-1"/>
              <w:sz w:val="20"/>
              <w:szCs w:val="20"/>
              <w:lang w:eastAsia="ru-RU"/>
            </w:rPr>
            <w:t>в</w:t>
          </w:r>
          <w:r w:rsidRPr="00F82393">
            <w:rPr>
              <w:rFonts w:ascii="Times New Roman" w:eastAsia="Times New Roman" w:hAnsi="Times New Roman" w:cs="Times New Roman"/>
              <w:sz w:val="20"/>
              <w:szCs w:val="20"/>
              <w:lang w:eastAsia="ru-RU"/>
            </w:rPr>
            <w:t>а</w:t>
          </w:r>
          <w:r w:rsidRPr="00F82393">
            <w:rPr>
              <w:rFonts w:ascii="Times New Roman" w:eastAsia="Times New Roman" w:hAnsi="Times New Roman" w:cs="Times New Roman"/>
              <w:spacing w:val="-11"/>
              <w:sz w:val="20"/>
              <w:szCs w:val="20"/>
              <w:lang w:eastAsia="ru-RU"/>
            </w:rPr>
            <w:t xml:space="preserve"> </w:t>
          </w:r>
          <w:r w:rsidRPr="00F82393">
            <w:rPr>
              <w:rFonts w:ascii="Times New Roman" w:eastAsia="Times New Roman" w:hAnsi="Times New Roman" w:cs="Times New Roman"/>
              <w:spacing w:val="1"/>
              <w:sz w:val="20"/>
              <w:szCs w:val="20"/>
              <w:lang w:eastAsia="ru-RU"/>
            </w:rPr>
            <w:t>о</w:t>
          </w:r>
          <w:r w:rsidRPr="00F82393">
            <w:rPr>
              <w:rFonts w:ascii="Times New Roman" w:eastAsia="Times New Roman" w:hAnsi="Times New Roman" w:cs="Times New Roman"/>
              <w:sz w:val="20"/>
              <w:szCs w:val="20"/>
              <w:lang w:eastAsia="ru-RU"/>
            </w:rPr>
            <w:t>с</w:t>
          </w:r>
          <w:r w:rsidRPr="00F82393">
            <w:rPr>
              <w:rFonts w:ascii="Times New Roman" w:eastAsia="Times New Roman" w:hAnsi="Times New Roman" w:cs="Times New Roman"/>
              <w:spacing w:val="-1"/>
              <w:sz w:val="20"/>
              <w:szCs w:val="20"/>
              <w:lang w:eastAsia="ru-RU"/>
            </w:rPr>
            <w:t>вітн</w:t>
          </w:r>
          <w:r w:rsidRPr="00F82393">
            <w:rPr>
              <w:rFonts w:ascii="Times New Roman" w:eastAsia="Times New Roman" w:hAnsi="Times New Roman" w:cs="Times New Roman"/>
              <w:sz w:val="20"/>
              <w:szCs w:val="20"/>
              <w:lang w:eastAsia="ru-RU"/>
            </w:rPr>
            <w:t>ь</w:t>
          </w:r>
          <w:r w:rsidRPr="00F82393">
            <w:rPr>
              <w:rFonts w:ascii="Times New Roman" w:eastAsia="Times New Roman" w:hAnsi="Times New Roman" w:cs="Times New Roman"/>
              <w:spacing w:val="1"/>
              <w:sz w:val="20"/>
              <w:szCs w:val="20"/>
              <w:lang w:eastAsia="ru-RU"/>
            </w:rPr>
            <w:t>о</w:t>
          </w:r>
          <w:r w:rsidRPr="00F82393">
            <w:rPr>
              <w:rFonts w:ascii="Times New Roman" w:eastAsia="Times New Roman" w:hAnsi="Times New Roman" w:cs="Times New Roman"/>
              <w:sz w:val="20"/>
              <w:szCs w:val="20"/>
              <w:lang w:eastAsia="ru-RU"/>
            </w:rPr>
            <w:t>ї</w:t>
          </w:r>
          <w:r w:rsidRPr="00F82393">
            <w:rPr>
              <w:rFonts w:ascii="Times New Roman" w:eastAsia="Times New Roman" w:hAnsi="Times New Roman" w:cs="Times New Roman"/>
              <w:spacing w:val="-9"/>
              <w:sz w:val="20"/>
              <w:szCs w:val="20"/>
              <w:lang w:eastAsia="ru-RU"/>
            </w:rPr>
            <w:t xml:space="preserve"> </w:t>
          </w:r>
          <w:r w:rsidRPr="00F82393">
            <w:rPr>
              <w:rFonts w:ascii="Times New Roman" w:eastAsia="Times New Roman" w:hAnsi="Times New Roman" w:cs="Times New Roman"/>
              <w:spacing w:val="-1"/>
              <w:sz w:val="20"/>
              <w:szCs w:val="20"/>
              <w:lang w:eastAsia="ru-RU"/>
            </w:rPr>
            <w:t>п</w:t>
          </w:r>
          <w:r w:rsidRPr="00F82393">
            <w:rPr>
              <w:rFonts w:ascii="Times New Roman" w:eastAsia="Times New Roman" w:hAnsi="Times New Roman" w:cs="Times New Roman"/>
              <w:spacing w:val="1"/>
              <w:sz w:val="20"/>
              <w:szCs w:val="20"/>
              <w:lang w:eastAsia="ru-RU"/>
            </w:rPr>
            <w:t>ро</w:t>
          </w:r>
          <w:r w:rsidRPr="00F82393">
            <w:rPr>
              <w:rFonts w:ascii="Times New Roman" w:eastAsia="Times New Roman" w:hAnsi="Times New Roman" w:cs="Times New Roman"/>
              <w:sz w:val="20"/>
              <w:szCs w:val="20"/>
              <w:lang w:eastAsia="ru-RU"/>
            </w:rPr>
            <w:t>г</w:t>
          </w:r>
          <w:r w:rsidRPr="00F82393">
            <w:rPr>
              <w:rFonts w:ascii="Times New Roman" w:eastAsia="Times New Roman" w:hAnsi="Times New Roman" w:cs="Times New Roman"/>
              <w:spacing w:val="1"/>
              <w:sz w:val="20"/>
              <w:szCs w:val="20"/>
              <w:lang w:eastAsia="ru-RU"/>
            </w:rPr>
            <w:t>р</w:t>
          </w:r>
          <w:r w:rsidRPr="00F82393">
            <w:rPr>
              <w:rFonts w:ascii="Times New Roman" w:eastAsia="Times New Roman" w:hAnsi="Times New Roman" w:cs="Times New Roman"/>
              <w:sz w:val="20"/>
              <w:szCs w:val="20"/>
              <w:lang w:eastAsia="ru-RU"/>
            </w:rPr>
            <w:t>а</w:t>
          </w:r>
          <w:r w:rsidRPr="00F82393">
            <w:rPr>
              <w:rFonts w:ascii="Times New Roman" w:eastAsia="Times New Roman" w:hAnsi="Times New Roman" w:cs="Times New Roman"/>
              <w:spacing w:val="1"/>
              <w:sz w:val="20"/>
              <w:szCs w:val="20"/>
              <w:lang w:eastAsia="ru-RU"/>
            </w:rPr>
            <w:t>м</w:t>
          </w:r>
          <w:r w:rsidRPr="00F82393">
            <w:rPr>
              <w:rFonts w:ascii="Times New Roman" w:eastAsia="Times New Roman" w:hAnsi="Times New Roman" w:cs="Times New Roman"/>
              <w:spacing w:val="-1"/>
              <w:sz w:val="20"/>
              <w:szCs w:val="20"/>
              <w:lang w:eastAsia="ru-RU"/>
            </w:rPr>
            <w:t>и</w:t>
          </w:r>
          <w:r w:rsidRPr="00F82393">
            <w:rPr>
              <w:rFonts w:ascii="Times New Roman" w:eastAsia="Times New Roman" w:hAnsi="Times New Roman" w:cs="Times New Roman"/>
              <w:sz w:val="20"/>
              <w:szCs w:val="20"/>
              <w:lang w:eastAsia="ru-RU"/>
            </w:rPr>
            <w:t>)</w:t>
          </w:r>
        </w:p>
        <w:p w:rsidR="00F82393" w:rsidRPr="00F82393" w:rsidRDefault="00F82393" w:rsidP="00F82393">
          <w:pPr>
            <w:kinsoku w:val="0"/>
            <w:overflowPunct w:val="0"/>
            <w:spacing w:after="0" w:line="240" w:lineRule="auto"/>
            <w:rPr>
              <w:rFonts w:ascii="Times New Roman" w:eastAsia="Times New Roman" w:hAnsi="Times New Roman" w:cs="Times New Roman"/>
              <w:sz w:val="12"/>
              <w:szCs w:val="12"/>
              <w:lang w:eastAsia="ru-RU"/>
            </w:rPr>
          </w:pPr>
        </w:p>
        <w:p w:rsidR="00F82393" w:rsidRPr="00F82393" w:rsidRDefault="00F82393" w:rsidP="00F82393">
          <w:pPr>
            <w:kinsoku w:val="0"/>
            <w:overflowPunct w:val="0"/>
            <w:spacing w:after="0" w:line="240" w:lineRule="auto"/>
            <w:jc w:val="center"/>
            <w:rPr>
              <w:rFonts w:ascii="Times New Roman" w:eastAsia="Times New Roman" w:hAnsi="Times New Roman" w:cs="Times New Roman"/>
              <w:sz w:val="28"/>
              <w:szCs w:val="28"/>
              <w:lang w:eastAsia="ru-RU"/>
            </w:rPr>
          </w:pPr>
          <w:r w:rsidRPr="00F82393">
            <w:rPr>
              <w:rFonts w:ascii="Times New Roman" w:eastAsia="Times New Roman" w:hAnsi="Times New Roman" w:cs="Times New Roman"/>
              <w:sz w:val="28"/>
              <w:szCs w:val="28"/>
              <w:lang w:eastAsia="ru-RU"/>
            </w:rPr>
            <w:t>191    Архітектура та містобудування</w:t>
          </w:r>
        </w:p>
        <w:p w:rsidR="00F82393" w:rsidRPr="00F82393" w:rsidRDefault="00F82393" w:rsidP="00F82393">
          <w:pPr>
            <w:kinsoku w:val="0"/>
            <w:overflowPunct w:val="0"/>
            <w:spacing w:after="0" w:line="240" w:lineRule="auto"/>
            <w:jc w:val="center"/>
            <w:rPr>
              <w:rFonts w:ascii="Times New Roman" w:eastAsia="Times New Roman" w:hAnsi="Times New Roman" w:cs="Times New Roman"/>
              <w:sz w:val="20"/>
              <w:szCs w:val="20"/>
              <w:lang w:eastAsia="ru-RU"/>
            </w:rPr>
          </w:pPr>
          <w:r w:rsidRPr="00F82393">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711488" behindDoc="1" locked="0" layoutInCell="1" allowOverlap="1" wp14:anchorId="24E24B08" wp14:editId="18653D10">
                    <wp:simplePos x="0" y="0"/>
                    <wp:positionH relativeFrom="page">
                      <wp:posOffset>1087755</wp:posOffset>
                    </wp:positionH>
                    <wp:positionV relativeFrom="paragraph">
                      <wp:posOffset>1905</wp:posOffset>
                    </wp:positionV>
                    <wp:extent cx="5869940" cy="12700"/>
                    <wp:effectExtent l="11430" t="11430" r="5080" b="0"/>
                    <wp:wrapNone/>
                    <wp:docPr id="38"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6F4669" id="Freeform 21" o:spid="_x0000_s1026" style="position:absolute;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" filled="f" strokeweight=".19811mm">
                    <v:path arrowok="t" o:connecttype="custom" o:connectlocs="0,0;5869305,0" o:connectangles="0,0"/>
                    <w10:wrap anchorx="page"/>
                  </v:polyline>
                </w:pict>
              </mc:Fallback>
            </mc:AlternateContent>
          </w:r>
          <w:r w:rsidRPr="00F82393">
            <w:rPr>
              <w:rFonts w:ascii="Times New Roman" w:eastAsia="Times New Roman" w:hAnsi="Times New Roman" w:cs="Times New Roman"/>
              <w:sz w:val="20"/>
              <w:szCs w:val="20"/>
              <w:lang w:eastAsia="ru-RU"/>
            </w:rPr>
            <w:t>(</w:t>
          </w:r>
          <w:r w:rsidRPr="00F82393">
            <w:rPr>
              <w:rFonts w:ascii="Times New Roman" w:eastAsia="Times New Roman" w:hAnsi="Times New Roman" w:cs="Times New Roman"/>
              <w:spacing w:val="-1"/>
              <w:sz w:val="20"/>
              <w:szCs w:val="20"/>
              <w:lang w:eastAsia="ru-RU"/>
            </w:rPr>
            <w:t>шифр і назва спеціальності</w:t>
          </w:r>
          <w:r w:rsidRPr="00F82393">
            <w:rPr>
              <w:rFonts w:ascii="Times New Roman" w:eastAsia="Times New Roman" w:hAnsi="Times New Roman" w:cs="Times New Roman"/>
              <w:sz w:val="20"/>
              <w:szCs w:val="20"/>
              <w:lang w:eastAsia="ru-RU"/>
            </w:rPr>
            <w:t>)</w:t>
          </w:r>
        </w:p>
        <w:p w:rsidR="00F82393" w:rsidRPr="00F82393" w:rsidRDefault="00F82393" w:rsidP="00F82393">
          <w:pPr>
            <w:kinsoku w:val="0"/>
            <w:overflowPunct w:val="0"/>
            <w:spacing w:after="0" w:line="240" w:lineRule="auto"/>
            <w:rPr>
              <w:rFonts w:ascii="Times New Roman" w:eastAsia="Times New Roman" w:hAnsi="Times New Roman" w:cs="Times New Roman"/>
              <w:sz w:val="19"/>
              <w:szCs w:val="19"/>
              <w:lang w:eastAsia="ru-RU"/>
            </w:rPr>
          </w:pPr>
        </w:p>
        <w:p w:rsidR="00F82393" w:rsidRPr="00F82393" w:rsidRDefault="00F82393" w:rsidP="00F82393">
          <w:pPr>
            <w:kinsoku w:val="0"/>
            <w:overflowPunct w:val="0"/>
            <w:spacing w:after="0" w:line="240" w:lineRule="auto"/>
            <w:jc w:val="center"/>
            <w:rPr>
              <w:rFonts w:ascii="Times New Roman" w:eastAsia="Times New Roman" w:hAnsi="Times New Roman" w:cs="Times New Roman"/>
              <w:b/>
              <w:sz w:val="20"/>
              <w:szCs w:val="20"/>
              <w:lang w:eastAsia="ru-RU"/>
            </w:rPr>
          </w:pPr>
          <w:r w:rsidRPr="00F82393">
            <w:rPr>
              <w:rFonts w:ascii="Times New Roman" w:eastAsia="Times New Roman" w:hAnsi="Times New Roman" w:cs="Times New Roman"/>
              <w:b/>
              <w:sz w:val="24"/>
              <w:szCs w:val="24"/>
              <w:lang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F82393" w:rsidRPr="00F82393" w:rsidRDefault="00F82393" w:rsidP="00F82393">
          <w:pPr>
            <w:widowControl w:val="0"/>
            <w:tabs>
              <w:tab w:val="left" w:pos="4733"/>
            </w:tabs>
            <w:kinsoku w:val="0"/>
            <w:overflowPunct w:val="0"/>
            <w:autoSpaceDE w:val="0"/>
            <w:autoSpaceDN w:val="0"/>
            <w:adjustRightInd w:val="0"/>
            <w:spacing w:after="0" w:line="240" w:lineRule="auto"/>
            <w:rPr>
              <w:rFonts w:ascii="Times New Roman" w:eastAsia="Times New Roman" w:hAnsi="Times New Roman" w:cs="Times New Roman"/>
              <w:sz w:val="28"/>
              <w:szCs w:val="28"/>
              <w:lang w:eastAsia="uk-UA"/>
            </w:rPr>
          </w:pPr>
        </w:p>
        <w:p w:rsidR="00F82393" w:rsidRPr="00F82393" w:rsidRDefault="00F82393" w:rsidP="00F82393">
          <w:pPr>
            <w:widowControl w:val="0"/>
            <w:tabs>
              <w:tab w:val="left" w:pos="4733"/>
            </w:tabs>
            <w:kinsoku w:val="0"/>
            <w:overflowPunct w:val="0"/>
            <w:autoSpaceDE w:val="0"/>
            <w:autoSpaceDN w:val="0"/>
            <w:adjustRightInd w:val="0"/>
            <w:spacing w:after="0" w:line="240" w:lineRule="auto"/>
            <w:rPr>
              <w:rFonts w:ascii="Times New Roman" w:eastAsia="Times New Roman" w:hAnsi="Times New Roman" w:cs="Times New Roman"/>
              <w:sz w:val="28"/>
              <w:szCs w:val="28"/>
              <w:lang w:eastAsia="uk-UA"/>
            </w:rPr>
          </w:pPr>
          <w:r w:rsidRPr="00F82393">
            <w:rPr>
              <w:rFonts w:ascii="Times New Roman" w:eastAsia="Times New Roman" w:hAnsi="Times New Roman" w:cs="Times New Roman"/>
              <w:sz w:val="28"/>
              <w:szCs w:val="28"/>
              <w:lang w:eastAsia="uk-UA"/>
            </w:rPr>
            <w:t>З</w:t>
          </w:r>
          <w:r w:rsidRPr="00F82393">
            <w:rPr>
              <w:rFonts w:ascii="Times New Roman" w:eastAsia="Times New Roman" w:hAnsi="Times New Roman" w:cs="Times New Roman"/>
              <w:spacing w:val="-1"/>
              <w:sz w:val="28"/>
              <w:szCs w:val="28"/>
              <w:lang w:eastAsia="uk-UA"/>
            </w:rPr>
            <w:t>д</w:t>
          </w:r>
          <w:r w:rsidRPr="00F82393">
            <w:rPr>
              <w:rFonts w:ascii="Times New Roman" w:eastAsia="Times New Roman" w:hAnsi="Times New Roman" w:cs="Times New Roman"/>
              <w:spacing w:val="1"/>
              <w:sz w:val="28"/>
              <w:szCs w:val="28"/>
              <w:lang w:eastAsia="uk-UA"/>
            </w:rPr>
            <w:t>об</w:t>
          </w:r>
          <w:r w:rsidRPr="00F82393">
            <w:rPr>
              <w:rFonts w:ascii="Times New Roman" w:eastAsia="Times New Roman" w:hAnsi="Times New Roman" w:cs="Times New Roman"/>
              <w:spacing w:val="-5"/>
              <w:sz w:val="28"/>
              <w:szCs w:val="28"/>
              <w:lang w:eastAsia="uk-UA"/>
            </w:rPr>
            <w:t>у</w:t>
          </w:r>
          <w:r w:rsidRPr="00F82393">
            <w:rPr>
              <w:rFonts w:ascii="Times New Roman" w:eastAsia="Times New Roman" w:hAnsi="Times New Roman" w:cs="Times New Roman"/>
              <w:spacing w:val="-1"/>
              <w:sz w:val="28"/>
              <w:szCs w:val="28"/>
              <w:lang w:eastAsia="uk-UA"/>
            </w:rPr>
            <w:t>в</w:t>
          </w:r>
          <w:r w:rsidRPr="00F82393">
            <w:rPr>
              <w:rFonts w:ascii="Times New Roman" w:eastAsia="Times New Roman" w:hAnsi="Times New Roman" w:cs="Times New Roman"/>
              <w:sz w:val="28"/>
              <w:szCs w:val="28"/>
              <w:lang w:eastAsia="uk-UA"/>
            </w:rPr>
            <w:t>ач</w:t>
          </w:r>
          <w:r w:rsidRPr="00F82393">
            <w:rPr>
              <w:rFonts w:ascii="Times New Roman" w:eastAsia="Times New Roman" w:hAnsi="Times New Roman" w:cs="Times New Roman"/>
              <w:spacing w:val="-8"/>
              <w:sz w:val="28"/>
              <w:szCs w:val="28"/>
              <w:lang w:eastAsia="uk-UA"/>
            </w:rPr>
            <w:t xml:space="preserve"> </w:t>
          </w:r>
          <w:r w:rsidRPr="00F82393">
            <w:rPr>
              <w:rFonts w:ascii="Times New Roman" w:eastAsia="Times New Roman" w:hAnsi="Times New Roman" w:cs="Times New Roman"/>
              <w:spacing w:val="1"/>
              <w:sz w:val="28"/>
              <w:szCs w:val="28"/>
              <w:lang w:eastAsia="uk-UA"/>
            </w:rPr>
            <w:t>о</w:t>
          </w:r>
          <w:r w:rsidRPr="00F82393">
            <w:rPr>
              <w:rFonts w:ascii="Times New Roman" w:eastAsia="Times New Roman" w:hAnsi="Times New Roman" w:cs="Times New Roman"/>
              <w:sz w:val="28"/>
              <w:szCs w:val="28"/>
              <w:lang w:eastAsia="uk-UA"/>
            </w:rPr>
            <w:t>с</w:t>
          </w:r>
          <w:r w:rsidRPr="00F82393">
            <w:rPr>
              <w:rFonts w:ascii="Times New Roman" w:eastAsia="Times New Roman" w:hAnsi="Times New Roman" w:cs="Times New Roman"/>
              <w:spacing w:val="-1"/>
              <w:sz w:val="28"/>
              <w:szCs w:val="28"/>
              <w:lang w:eastAsia="uk-UA"/>
            </w:rPr>
            <w:t>в</w:t>
          </w:r>
          <w:r w:rsidRPr="00F82393">
            <w:rPr>
              <w:rFonts w:ascii="Times New Roman" w:eastAsia="Times New Roman" w:hAnsi="Times New Roman" w:cs="Times New Roman"/>
              <w:spacing w:val="2"/>
              <w:sz w:val="28"/>
              <w:szCs w:val="28"/>
              <w:lang w:eastAsia="uk-UA"/>
            </w:rPr>
            <w:t>і</w:t>
          </w:r>
          <w:r w:rsidRPr="00F82393">
            <w:rPr>
              <w:rFonts w:ascii="Times New Roman" w:eastAsia="Times New Roman" w:hAnsi="Times New Roman" w:cs="Times New Roman"/>
              <w:spacing w:val="-1"/>
              <w:sz w:val="28"/>
              <w:szCs w:val="28"/>
              <w:lang w:eastAsia="uk-UA"/>
            </w:rPr>
            <w:t>тн</w:t>
          </w:r>
          <w:r w:rsidRPr="00F82393">
            <w:rPr>
              <w:rFonts w:ascii="Times New Roman" w:eastAsia="Times New Roman" w:hAnsi="Times New Roman" w:cs="Times New Roman"/>
              <w:sz w:val="28"/>
              <w:szCs w:val="28"/>
              <w:lang w:eastAsia="uk-UA"/>
            </w:rPr>
            <w:t>ь</w:t>
          </w:r>
          <w:r w:rsidRPr="00F82393">
            <w:rPr>
              <w:rFonts w:ascii="Times New Roman" w:eastAsia="Times New Roman" w:hAnsi="Times New Roman" w:cs="Times New Roman"/>
              <w:spacing w:val="1"/>
              <w:sz w:val="28"/>
              <w:szCs w:val="28"/>
              <w:lang w:eastAsia="uk-UA"/>
            </w:rPr>
            <w:t>о</w:t>
          </w:r>
          <w:r w:rsidRPr="00F82393">
            <w:rPr>
              <w:rFonts w:ascii="Times New Roman" w:eastAsia="Times New Roman" w:hAnsi="Times New Roman" w:cs="Times New Roman"/>
              <w:sz w:val="28"/>
              <w:szCs w:val="28"/>
              <w:lang w:eastAsia="uk-UA"/>
            </w:rPr>
            <w:t>го</w:t>
          </w:r>
          <w:r w:rsidRPr="00F82393">
            <w:rPr>
              <w:rFonts w:ascii="Times New Roman" w:eastAsia="Times New Roman" w:hAnsi="Times New Roman" w:cs="Times New Roman"/>
              <w:spacing w:val="-7"/>
              <w:sz w:val="28"/>
              <w:szCs w:val="28"/>
              <w:lang w:eastAsia="uk-UA"/>
            </w:rPr>
            <w:t xml:space="preserve"> </w:t>
          </w:r>
          <w:r w:rsidRPr="00F82393">
            <w:rPr>
              <w:rFonts w:ascii="Times New Roman" w:eastAsia="Times New Roman" w:hAnsi="Times New Roman" w:cs="Times New Roman"/>
              <w:sz w:val="28"/>
              <w:szCs w:val="28"/>
              <w:lang w:eastAsia="uk-UA"/>
            </w:rPr>
            <w:t>с</w:t>
          </w:r>
          <w:r w:rsidRPr="00F82393">
            <w:rPr>
              <w:rFonts w:ascii="Times New Roman" w:eastAsia="Times New Roman" w:hAnsi="Times New Roman" w:cs="Times New Roman"/>
              <w:spacing w:val="1"/>
              <w:sz w:val="28"/>
              <w:szCs w:val="28"/>
              <w:lang w:eastAsia="uk-UA"/>
            </w:rPr>
            <w:t>т</w:t>
          </w:r>
          <w:r w:rsidRPr="00F82393">
            <w:rPr>
              <w:rFonts w:ascii="Times New Roman" w:eastAsia="Times New Roman" w:hAnsi="Times New Roman" w:cs="Times New Roman"/>
              <w:spacing w:val="-2"/>
              <w:sz w:val="28"/>
              <w:szCs w:val="28"/>
              <w:lang w:eastAsia="uk-UA"/>
            </w:rPr>
            <w:t>у</w:t>
          </w:r>
          <w:r w:rsidRPr="00F82393">
            <w:rPr>
              <w:rFonts w:ascii="Times New Roman" w:eastAsia="Times New Roman" w:hAnsi="Times New Roman" w:cs="Times New Roman"/>
              <w:spacing w:val="1"/>
              <w:sz w:val="28"/>
              <w:szCs w:val="28"/>
              <w:lang w:eastAsia="uk-UA"/>
            </w:rPr>
            <w:t>п</w:t>
          </w:r>
          <w:r w:rsidRPr="00F82393">
            <w:rPr>
              <w:rFonts w:ascii="Times New Roman" w:eastAsia="Times New Roman" w:hAnsi="Times New Roman" w:cs="Times New Roman"/>
              <w:sz w:val="28"/>
              <w:szCs w:val="28"/>
              <w:lang w:eastAsia="uk-UA"/>
            </w:rPr>
            <w:t>е</w:t>
          </w:r>
          <w:r w:rsidRPr="00F82393">
            <w:rPr>
              <w:rFonts w:ascii="Times New Roman" w:eastAsia="Times New Roman" w:hAnsi="Times New Roman" w:cs="Times New Roman"/>
              <w:spacing w:val="-1"/>
              <w:sz w:val="28"/>
              <w:szCs w:val="28"/>
              <w:lang w:eastAsia="uk-UA"/>
            </w:rPr>
            <w:t>ня</w:t>
          </w:r>
          <w:r w:rsidRPr="00F82393">
            <w:rPr>
              <w:rFonts w:ascii="Times New Roman" w:eastAsia="Times New Roman" w:hAnsi="Times New Roman" w:cs="Times New Roman"/>
              <w:sz w:val="28"/>
              <w:szCs w:val="28"/>
              <w:lang w:eastAsia="uk-UA"/>
            </w:rPr>
            <w:t xml:space="preserve"> ______Бура А.М._____________________________</w:t>
          </w:r>
        </w:p>
        <w:p w:rsidR="00F82393" w:rsidRPr="00F82393" w:rsidRDefault="00F82393" w:rsidP="00F82393">
          <w:pPr>
            <w:kinsoku w:val="0"/>
            <w:overflowPunct w:val="0"/>
            <w:spacing w:after="0" w:line="240" w:lineRule="auto"/>
            <w:jc w:val="center"/>
            <w:rPr>
              <w:rFonts w:ascii="Times New Roman" w:eastAsia="Times New Roman" w:hAnsi="Times New Roman" w:cs="Times New Roman"/>
              <w:sz w:val="20"/>
              <w:szCs w:val="20"/>
              <w:lang w:eastAsia="ru-RU"/>
            </w:rPr>
          </w:pPr>
          <w:r w:rsidRPr="00F82393">
            <w:rPr>
              <w:rFonts w:ascii="Times New Roman" w:eastAsia="Times New Roman" w:hAnsi="Times New Roman" w:cs="Times New Roman"/>
              <w:sz w:val="20"/>
              <w:szCs w:val="20"/>
              <w:lang w:eastAsia="ru-RU"/>
            </w:rPr>
            <w:t xml:space="preserve">                                                (</w:t>
          </w:r>
          <w:r w:rsidRPr="00F82393">
            <w:rPr>
              <w:rFonts w:ascii="Times New Roman" w:eastAsia="Times New Roman" w:hAnsi="Times New Roman" w:cs="Times New Roman"/>
              <w:spacing w:val="-1"/>
              <w:sz w:val="20"/>
              <w:szCs w:val="20"/>
              <w:lang w:eastAsia="ru-RU"/>
            </w:rPr>
            <w:t>пі</w:t>
          </w:r>
          <w:r w:rsidRPr="00F82393">
            <w:rPr>
              <w:rFonts w:ascii="Times New Roman" w:eastAsia="Times New Roman" w:hAnsi="Times New Roman" w:cs="Times New Roman"/>
              <w:spacing w:val="1"/>
              <w:sz w:val="20"/>
              <w:szCs w:val="20"/>
              <w:lang w:eastAsia="ru-RU"/>
            </w:rPr>
            <w:t>д</w:t>
          </w:r>
          <w:r w:rsidRPr="00F82393">
            <w:rPr>
              <w:rFonts w:ascii="Times New Roman" w:eastAsia="Times New Roman" w:hAnsi="Times New Roman" w:cs="Times New Roman"/>
              <w:spacing w:val="-1"/>
              <w:sz w:val="20"/>
              <w:szCs w:val="20"/>
              <w:lang w:eastAsia="ru-RU"/>
            </w:rPr>
            <w:t>пи</w:t>
          </w:r>
          <w:r w:rsidRPr="00F82393">
            <w:rPr>
              <w:rFonts w:ascii="Times New Roman" w:eastAsia="Times New Roman" w:hAnsi="Times New Roman" w:cs="Times New Roman"/>
              <w:sz w:val="20"/>
              <w:szCs w:val="20"/>
              <w:lang w:eastAsia="ru-RU"/>
            </w:rPr>
            <w:t>с,</w:t>
          </w:r>
          <w:r w:rsidRPr="00F82393">
            <w:rPr>
              <w:rFonts w:ascii="Times New Roman" w:eastAsia="Times New Roman" w:hAnsi="Times New Roman" w:cs="Times New Roman"/>
              <w:spacing w:val="-7"/>
              <w:sz w:val="20"/>
              <w:szCs w:val="20"/>
              <w:lang w:eastAsia="ru-RU"/>
            </w:rPr>
            <w:t xml:space="preserve"> </w:t>
          </w:r>
          <w:r w:rsidRPr="00F82393">
            <w:rPr>
              <w:rFonts w:ascii="Times New Roman" w:eastAsia="Times New Roman" w:hAnsi="Times New Roman" w:cs="Times New Roman"/>
              <w:spacing w:val="2"/>
              <w:sz w:val="20"/>
              <w:szCs w:val="20"/>
              <w:lang w:eastAsia="ru-RU"/>
            </w:rPr>
            <w:t>і</w:t>
          </w:r>
          <w:r w:rsidRPr="00F82393">
            <w:rPr>
              <w:rFonts w:ascii="Times New Roman" w:eastAsia="Times New Roman" w:hAnsi="Times New Roman" w:cs="Times New Roman"/>
              <w:spacing w:val="-1"/>
              <w:sz w:val="20"/>
              <w:szCs w:val="20"/>
              <w:lang w:eastAsia="ru-RU"/>
            </w:rPr>
            <w:t>ніці</w:t>
          </w:r>
          <w:r w:rsidRPr="00F82393">
            <w:rPr>
              <w:rFonts w:ascii="Times New Roman" w:eastAsia="Times New Roman" w:hAnsi="Times New Roman" w:cs="Times New Roman"/>
              <w:spacing w:val="2"/>
              <w:sz w:val="20"/>
              <w:szCs w:val="20"/>
              <w:lang w:eastAsia="ru-RU"/>
            </w:rPr>
            <w:t>а</w:t>
          </w:r>
          <w:r w:rsidRPr="00F82393">
            <w:rPr>
              <w:rFonts w:ascii="Times New Roman" w:eastAsia="Times New Roman" w:hAnsi="Times New Roman" w:cs="Times New Roman"/>
              <w:spacing w:val="1"/>
              <w:sz w:val="20"/>
              <w:szCs w:val="20"/>
              <w:lang w:eastAsia="ru-RU"/>
            </w:rPr>
            <w:t>л</w:t>
          </w:r>
          <w:r w:rsidRPr="00F82393">
            <w:rPr>
              <w:rFonts w:ascii="Times New Roman" w:eastAsia="Times New Roman" w:hAnsi="Times New Roman" w:cs="Times New Roman"/>
              <w:sz w:val="20"/>
              <w:szCs w:val="20"/>
              <w:lang w:eastAsia="ru-RU"/>
            </w:rPr>
            <w:t>и</w:t>
          </w:r>
          <w:r w:rsidRPr="00F82393">
            <w:rPr>
              <w:rFonts w:ascii="Times New Roman" w:eastAsia="Times New Roman" w:hAnsi="Times New Roman" w:cs="Times New Roman"/>
              <w:spacing w:val="-9"/>
              <w:sz w:val="20"/>
              <w:szCs w:val="20"/>
              <w:lang w:eastAsia="ru-RU"/>
            </w:rPr>
            <w:t xml:space="preserve"> </w:t>
          </w:r>
          <w:r w:rsidRPr="00F82393">
            <w:rPr>
              <w:rFonts w:ascii="Times New Roman" w:eastAsia="Times New Roman" w:hAnsi="Times New Roman" w:cs="Times New Roman"/>
              <w:spacing w:val="-1"/>
              <w:sz w:val="20"/>
              <w:szCs w:val="20"/>
              <w:lang w:eastAsia="ru-RU"/>
            </w:rPr>
            <w:t>т</w:t>
          </w:r>
          <w:r w:rsidRPr="00F82393">
            <w:rPr>
              <w:rFonts w:ascii="Times New Roman" w:eastAsia="Times New Roman" w:hAnsi="Times New Roman" w:cs="Times New Roman"/>
              <w:sz w:val="20"/>
              <w:szCs w:val="20"/>
              <w:lang w:eastAsia="ru-RU"/>
            </w:rPr>
            <w:t>а</w:t>
          </w:r>
          <w:r w:rsidRPr="00F82393">
            <w:rPr>
              <w:rFonts w:ascii="Times New Roman" w:eastAsia="Times New Roman" w:hAnsi="Times New Roman" w:cs="Times New Roman"/>
              <w:spacing w:val="-8"/>
              <w:sz w:val="20"/>
              <w:szCs w:val="20"/>
              <w:lang w:eastAsia="ru-RU"/>
            </w:rPr>
            <w:t xml:space="preserve"> </w:t>
          </w:r>
          <w:r w:rsidRPr="00F82393">
            <w:rPr>
              <w:rFonts w:ascii="Times New Roman" w:eastAsia="Times New Roman" w:hAnsi="Times New Roman" w:cs="Times New Roman"/>
              <w:spacing w:val="-1"/>
              <w:sz w:val="20"/>
              <w:szCs w:val="20"/>
              <w:lang w:eastAsia="ru-RU"/>
            </w:rPr>
            <w:t>п</w:t>
          </w:r>
          <w:r w:rsidRPr="00F82393">
            <w:rPr>
              <w:rFonts w:ascii="Times New Roman" w:eastAsia="Times New Roman" w:hAnsi="Times New Roman" w:cs="Times New Roman"/>
              <w:spacing w:val="1"/>
              <w:sz w:val="20"/>
              <w:szCs w:val="20"/>
              <w:lang w:eastAsia="ru-RU"/>
            </w:rPr>
            <w:t>р</w:t>
          </w:r>
          <w:r w:rsidRPr="00F82393">
            <w:rPr>
              <w:rFonts w:ascii="Times New Roman" w:eastAsia="Times New Roman" w:hAnsi="Times New Roman" w:cs="Times New Roman"/>
              <w:spacing w:val="-1"/>
              <w:sz w:val="20"/>
              <w:szCs w:val="20"/>
              <w:lang w:eastAsia="ru-RU"/>
            </w:rPr>
            <w:t>і</w:t>
          </w:r>
          <w:r w:rsidRPr="00F82393">
            <w:rPr>
              <w:rFonts w:ascii="Times New Roman" w:eastAsia="Times New Roman" w:hAnsi="Times New Roman" w:cs="Times New Roman"/>
              <w:sz w:val="20"/>
              <w:szCs w:val="20"/>
              <w:lang w:eastAsia="ru-RU"/>
            </w:rPr>
            <w:t>з</w:t>
          </w:r>
          <w:r w:rsidRPr="00F82393">
            <w:rPr>
              <w:rFonts w:ascii="Times New Roman" w:eastAsia="Times New Roman" w:hAnsi="Times New Roman" w:cs="Times New Roman"/>
              <w:spacing w:val="2"/>
              <w:sz w:val="20"/>
              <w:szCs w:val="20"/>
              <w:lang w:eastAsia="ru-RU"/>
            </w:rPr>
            <w:t>в</w:t>
          </w:r>
          <w:r w:rsidRPr="00F82393">
            <w:rPr>
              <w:rFonts w:ascii="Times New Roman" w:eastAsia="Times New Roman" w:hAnsi="Times New Roman" w:cs="Times New Roman"/>
              <w:spacing w:val="-1"/>
              <w:sz w:val="20"/>
              <w:szCs w:val="20"/>
              <w:lang w:eastAsia="ru-RU"/>
            </w:rPr>
            <w:t>и</w:t>
          </w:r>
          <w:r w:rsidRPr="00F82393">
            <w:rPr>
              <w:rFonts w:ascii="Times New Roman" w:eastAsia="Times New Roman" w:hAnsi="Times New Roman" w:cs="Times New Roman"/>
              <w:spacing w:val="2"/>
              <w:sz w:val="20"/>
              <w:szCs w:val="20"/>
              <w:lang w:eastAsia="ru-RU"/>
            </w:rPr>
            <w:t>щ</w:t>
          </w:r>
          <w:r w:rsidRPr="00F82393">
            <w:rPr>
              <w:rFonts w:ascii="Times New Roman" w:eastAsia="Times New Roman" w:hAnsi="Times New Roman" w:cs="Times New Roman"/>
              <w:sz w:val="20"/>
              <w:szCs w:val="20"/>
              <w:lang w:eastAsia="ru-RU"/>
            </w:rPr>
            <w:t>е</w:t>
          </w:r>
          <w:r w:rsidRPr="00F82393">
            <w:rPr>
              <w:rFonts w:ascii="Times New Roman" w:eastAsia="Times New Roman" w:hAnsi="Times New Roman" w:cs="Times New Roman"/>
              <w:spacing w:val="-7"/>
              <w:sz w:val="20"/>
              <w:szCs w:val="20"/>
              <w:lang w:eastAsia="ru-RU"/>
            </w:rPr>
            <w:t xml:space="preserve"> </w:t>
          </w:r>
          <w:r w:rsidRPr="00F82393">
            <w:rPr>
              <w:rFonts w:ascii="Times New Roman" w:eastAsia="Times New Roman" w:hAnsi="Times New Roman" w:cs="Times New Roman"/>
              <w:sz w:val="20"/>
              <w:szCs w:val="20"/>
              <w:lang w:eastAsia="ru-RU"/>
            </w:rPr>
            <w:t>з</w:t>
          </w:r>
          <w:r w:rsidRPr="00F82393">
            <w:rPr>
              <w:rFonts w:ascii="Times New Roman" w:eastAsia="Times New Roman" w:hAnsi="Times New Roman" w:cs="Times New Roman"/>
              <w:spacing w:val="-1"/>
              <w:sz w:val="20"/>
              <w:szCs w:val="20"/>
              <w:lang w:eastAsia="ru-RU"/>
            </w:rPr>
            <w:t>д</w:t>
          </w:r>
          <w:r w:rsidRPr="00F82393">
            <w:rPr>
              <w:rFonts w:ascii="Times New Roman" w:eastAsia="Times New Roman" w:hAnsi="Times New Roman" w:cs="Times New Roman"/>
              <w:spacing w:val="1"/>
              <w:sz w:val="20"/>
              <w:szCs w:val="20"/>
              <w:lang w:eastAsia="ru-RU"/>
            </w:rPr>
            <w:t>об</w:t>
          </w:r>
          <w:r w:rsidRPr="00F82393">
            <w:rPr>
              <w:rFonts w:ascii="Times New Roman" w:eastAsia="Times New Roman" w:hAnsi="Times New Roman" w:cs="Times New Roman"/>
              <w:spacing w:val="-5"/>
              <w:sz w:val="20"/>
              <w:szCs w:val="20"/>
              <w:lang w:eastAsia="ru-RU"/>
            </w:rPr>
            <w:t>у</w:t>
          </w:r>
          <w:r w:rsidRPr="00F82393">
            <w:rPr>
              <w:rFonts w:ascii="Times New Roman" w:eastAsia="Times New Roman" w:hAnsi="Times New Roman" w:cs="Times New Roman"/>
              <w:spacing w:val="-1"/>
              <w:sz w:val="20"/>
              <w:szCs w:val="20"/>
              <w:lang w:eastAsia="ru-RU"/>
            </w:rPr>
            <w:t>в</w:t>
          </w:r>
          <w:r w:rsidRPr="00F82393">
            <w:rPr>
              <w:rFonts w:ascii="Times New Roman" w:eastAsia="Times New Roman" w:hAnsi="Times New Roman" w:cs="Times New Roman"/>
              <w:sz w:val="20"/>
              <w:szCs w:val="20"/>
              <w:lang w:eastAsia="ru-RU"/>
            </w:rPr>
            <w:t>ача)</w:t>
          </w:r>
        </w:p>
        <w:p w:rsidR="00F82393" w:rsidRPr="00F82393" w:rsidRDefault="00F82393" w:rsidP="00F82393">
          <w:pPr>
            <w:widowControl w:val="0"/>
            <w:tabs>
              <w:tab w:val="left" w:pos="2683"/>
              <w:tab w:val="left" w:pos="8285"/>
            </w:tabs>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p w:rsidR="00F82393" w:rsidRPr="00F82393" w:rsidRDefault="00F82393" w:rsidP="00F82393">
          <w:pPr>
            <w:widowControl w:val="0"/>
            <w:tabs>
              <w:tab w:val="left" w:pos="2683"/>
              <w:tab w:val="left" w:pos="8285"/>
            </w:tabs>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p w:rsidR="00F82393" w:rsidRPr="00F82393" w:rsidRDefault="00F82393" w:rsidP="00F82393">
          <w:pPr>
            <w:widowControl w:val="0"/>
            <w:tabs>
              <w:tab w:val="left" w:pos="2683"/>
              <w:tab w:val="left" w:pos="8285"/>
            </w:tabs>
            <w:kinsoku w:val="0"/>
            <w:overflowPunct w:val="0"/>
            <w:autoSpaceDE w:val="0"/>
            <w:autoSpaceDN w:val="0"/>
            <w:adjustRightInd w:val="0"/>
            <w:spacing w:after="0" w:line="240" w:lineRule="auto"/>
            <w:rPr>
              <w:rFonts w:ascii="Times New Roman" w:eastAsia="Times New Roman" w:hAnsi="Times New Roman" w:cs="Times New Roman"/>
              <w:sz w:val="28"/>
              <w:szCs w:val="28"/>
              <w:lang w:eastAsia="uk-UA"/>
            </w:rPr>
          </w:pPr>
          <w:r w:rsidRPr="00F82393">
            <w:rPr>
              <w:rFonts w:ascii="Times New Roman" w:eastAsia="Times New Roman" w:hAnsi="Times New Roman" w:cs="Times New Roman"/>
              <w:spacing w:val="-2"/>
              <w:sz w:val="28"/>
              <w:szCs w:val="28"/>
              <w:lang w:eastAsia="uk-UA"/>
            </w:rPr>
            <w:t>Н</w:t>
          </w:r>
          <w:r w:rsidRPr="00F82393">
            <w:rPr>
              <w:rFonts w:ascii="Times New Roman" w:eastAsia="Times New Roman" w:hAnsi="Times New Roman" w:cs="Times New Roman"/>
              <w:sz w:val="28"/>
              <w:szCs w:val="28"/>
              <w:lang w:eastAsia="uk-UA"/>
            </w:rPr>
            <w:t>а</w:t>
          </w:r>
          <w:r w:rsidRPr="00F82393">
            <w:rPr>
              <w:rFonts w:ascii="Times New Roman" w:eastAsia="Times New Roman" w:hAnsi="Times New Roman" w:cs="Times New Roman"/>
              <w:spacing w:val="-4"/>
              <w:sz w:val="28"/>
              <w:szCs w:val="28"/>
              <w:lang w:eastAsia="uk-UA"/>
            </w:rPr>
            <w:t>у</w:t>
          </w:r>
          <w:r w:rsidRPr="00F82393">
            <w:rPr>
              <w:rFonts w:ascii="Times New Roman" w:eastAsia="Times New Roman" w:hAnsi="Times New Roman" w:cs="Times New Roman"/>
              <w:sz w:val="28"/>
              <w:szCs w:val="28"/>
              <w:lang w:eastAsia="uk-UA"/>
            </w:rPr>
            <w:t>к</w:t>
          </w:r>
          <w:r w:rsidRPr="00F82393">
            <w:rPr>
              <w:rFonts w:ascii="Times New Roman" w:eastAsia="Times New Roman" w:hAnsi="Times New Roman" w:cs="Times New Roman"/>
              <w:spacing w:val="1"/>
              <w:sz w:val="28"/>
              <w:szCs w:val="28"/>
              <w:lang w:eastAsia="uk-UA"/>
            </w:rPr>
            <w:t>о</w:t>
          </w:r>
          <w:r w:rsidRPr="00F82393">
            <w:rPr>
              <w:rFonts w:ascii="Times New Roman" w:eastAsia="Times New Roman" w:hAnsi="Times New Roman" w:cs="Times New Roman"/>
              <w:spacing w:val="-1"/>
              <w:sz w:val="28"/>
              <w:szCs w:val="28"/>
              <w:lang w:eastAsia="uk-UA"/>
            </w:rPr>
            <w:t>в</w:t>
          </w:r>
          <w:r w:rsidRPr="00F82393">
            <w:rPr>
              <w:rFonts w:ascii="Times New Roman" w:eastAsia="Times New Roman" w:hAnsi="Times New Roman" w:cs="Times New Roman"/>
              <w:sz w:val="28"/>
              <w:szCs w:val="28"/>
              <w:lang w:eastAsia="uk-UA"/>
            </w:rPr>
            <w:t>ий к</w:t>
          </w:r>
          <w:r w:rsidRPr="00F82393">
            <w:rPr>
              <w:rFonts w:ascii="Times New Roman" w:eastAsia="Times New Roman" w:hAnsi="Times New Roman" w:cs="Times New Roman"/>
              <w:spacing w:val="-3"/>
              <w:sz w:val="28"/>
              <w:szCs w:val="28"/>
              <w:lang w:eastAsia="uk-UA"/>
            </w:rPr>
            <w:t>е</w:t>
          </w:r>
          <w:r w:rsidRPr="00F82393">
            <w:rPr>
              <w:rFonts w:ascii="Times New Roman" w:eastAsia="Times New Roman" w:hAnsi="Times New Roman" w:cs="Times New Roman"/>
              <w:spacing w:val="1"/>
              <w:sz w:val="28"/>
              <w:szCs w:val="28"/>
              <w:lang w:eastAsia="uk-UA"/>
            </w:rPr>
            <w:t>рі</w:t>
          </w:r>
          <w:r w:rsidRPr="00F82393">
            <w:rPr>
              <w:rFonts w:ascii="Times New Roman" w:eastAsia="Times New Roman" w:hAnsi="Times New Roman" w:cs="Times New Roman"/>
              <w:spacing w:val="-4"/>
              <w:sz w:val="28"/>
              <w:szCs w:val="28"/>
              <w:lang w:eastAsia="uk-UA"/>
            </w:rPr>
            <w:t>в</w:t>
          </w:r>
          <w:r w:rsidRPr="00F82393">
            <w:rPr>
              <w:rFonts w:ascii="Times New Roman" w:eastAsia="Times New Roman" w:hAnsi="Times New Roman" w:cs="Times New Roman"/>
              <w:sz w:val="28"/>
              <w:szCs w:val="28"/>
              <w:lang w:eastAsia="uk-UA"/>
            </w:rPr>
            <w:t>н</w:t>
          </w:r>
          <w:r w:rsidRPr="00F82393">
            <w:rPr>
              <w:rFonts w:ascii="Times New Roman" w:eastAsia="Times New Roman" w:hAnsi="Times New Roman" w:cs="Times New Roman"/>
              <w:spacing w:val="-2"/>
              <w:sz w:val="28"/>
              <w:szCs w:val="28"/>
              <w:lang w:eastAsia="uk-UA"/>
            </w:rPr>
            <w:t>и</w:t>
          </w:r>
          <w:r w:rsidRPr="00F82393">
            <w:rPr>
              <w:rFonts w:ascii="Times New Roman" w:eastAsia="Times New Roman" w:hAnsi="Times New Roman" w:cs="Times New Roman"/>
              <w:sz w:val="28"/>
              <w:szCs w:val="28"/>
              <w:lang w:eastAsia="uk-UA"/>
            </w:rPr>
            <w:t>к Смадич Іван Петрович, канд. арх., доц. _________________________________________________</w:t>
          </w:r>
        </w:p>
        <w:p w:rsidR="00F82393" w:rsidRPr="00F82393" w:rsidRDefault="00F82393" w:rsidP="00F82393">
          <w:pPr>
            <w:kinsoku w:val="0"/>
            <w:overflowPunct w:val="0"/>
            <w:spacing w:after="0" w:line="240" w:lineRule="auto"/>
            <w:rPr>
              <w:rFonts w:ascii="Times New Roman" w:eastAsia="Times New Roman" w:hAnsi="Times New Roman" w:cs="Times New Roman"/>
              <w:sz w:val="20"/>
              <w:szCs w:val="20"/>
              <w:lang w:eastAsia="ru-RU"/>
            </w:rPr>
          </w:pPr>
          <w:r w:rsidRPr="00F82393">
            <w:rPr>
              <w:rFonts w:ascii="Times New Roman" w:eastAsia="Times New Roman" w:hAnsi="Times New Roman" w:cs="Times New Roman"/>
              <w:sz w:val="20"/>
              <w:szCs w:val="20"/>
              <w:lang w:eastAsia="ru-RU"/>
            </w:rPr>
            <w:t xml:space="preserve">                                                (підпис, </w:t>
          </w:r>
          <w:r w:rsidRPr="00F82393">
            <w:rPr>
              <w:rFonts w:ascii="Times New Roman" w:eastAsia="Times New Roman" w:hAnsi="Times New Roman" w:cs="Times New Roman"/>
              <w:spacing w:val="-1"/>
              <w:sz w:val="20"/>
              <w:szCs w:val="20"/>
              <w:lang w:eastAsia="ru-RU"/>
            </w:rPr>
            <w:t>п</w:t>
          </w:r>
          <w:r w:rsidRPr="00F82393">
            <w:rPr>
              <w:rFonts w:ascii="Times New Roman" w:eastAsia="Times New Roman" w:hAnsi="Times New Roman" w:cs="Times New Roman"/>
              <w:spacing w:val="1"/>
              <w:sz w:val="20"/>
              <w:szCs w:val="20"/>
              <w:lang w:eastAsia="ru-RU"/>
            </w:rPr>
            <w:t>р</w:t>
          </w:r>
          <w:r w:rsidRPr="00F82393">
            <w:rPr>
              <w:rFonts w:ascii="Times New Roman" w:eastAsia="Times New Roman" w:hAnsi="Times New Roman" w:cs="Times New Roman"/>
              <w:spacing w:val="-1"/>
              <w:sz w:val="20"/>
              <w:szCs w:val="20"/>
              <w:lang w:eastAsia="ru-RU"/>
            </w:rPr>
            <w:t>і</w:t>
          </w:r>
          <w:r w:rsidRPr="00F82393">
            <w:rPr>
              <w:rFonts w:ascii="Times New Roman" w:eastAsia="Times New Roman" w:hAnsi="Times New Roman" w:cs="Times New Roman"/>
              <w:sz w:val="20"/>
              <w:szCs w:val="20"/>
              <w:lang w:eastAsia="ru-RU"/>
            </w:rPr>
            <w:t>з</w:t>
          </w:r>
          <w:r w:rsidRPr="00F82393">
            <w:rPr>
              <w:rFonts w:ascii="Times New Roman" w:eastAsia="Times New Roman" w:hAnsi="Times New Roman" w:cs="Times New Roman"/>
              <w:spacing w:val="-1"/>
              <w:sz w:val="20"/>
              <w:szCs w:val="20"/>
              <w:lang w:eastAsia="ru-RU"/>
            </w:rPr>
            <w:t>ви</w:t>
          </w:r>
          <w:r w:rsidRPr="00F82393">
            <w:rPr>
              <w:rFonts w:ascii="Times New Roman" w:eastAsia="Times New Roman" w:hAnsi="Times New Roman" w:cs="Times New Roman"/>
              <w:sz w:val="20"/>
              <w:szCs w:val="20"/>
              <w:lang w:eastAsia="ru-RU"/>
            </w:rPr>
            <w:t>ще,</w:t>
          </w:r>
          <w:r w:rsidRPr="00F82393">
            <w:rPr>
              <w:rFonts w:ascii="Times New Roman" w:eastAsia="Times New Roman" w:hAnsi="Times New Roman" w:cs="Times New Roman"/>
              <w:spacing w:val="-6"/>
              <w:sz w:val="20"/>
              <w:szCs w:val="20"/>
              <w:lang w:eastAsia="ru-RU"/>
            </w:rPr>
            <w:t xml:space="preserve"> </w:t>
          </w:r>
          <w:r w:rsidRPr="00F82393">
            <w:rPr>
              <w:rFonts w:ascii="Times New Roman" w:eastAsia="Times New Roman" w:hAnsi="Times New Roman" w:cs="Times New Roman"/>
              <w:spacing w:val="-1"/>
              <w:sz w:val="20"/>
              <w:szCs w:val="20"/>
              <w:lang w:eastAsia="ru-RU"/>
            </w:rPr>
            <w:t>і</w:t>
          </w:r>
          <w:r w:rsidRPr="00F82393">
            <w:rPr>
              <w:rFonts w:ascii="Times New Roman" w:eastAsia="Times New Roman" w:hAnsi="Times New Roman" w:cs="Times New Roman"/>
              <w:spacing w:val="1"/>
              <w:sz w:val="20"/>
              <w:szCs w:val="20"/>
              <w:lang w:eastAsia="ru-RU"/>
            </w:rPr>
            <w:t>м</w:t>
          </w:r>
          <w:r w:rsidRPr="00F82393">
            <w:rPr>
              <w:rFonts w:ascii="Times New Roman" w:eastAsia="Times New Roman" w:hAnsi="Times New Roman" w:cs="Times New Roman"/>
              <w:spacing w:val="-2"/>
              <w:sz w:val="20"/>
              <w:szCs w:val="20"/>
              <w:lang w:eastAsia="ru-RU"/>
            </w:rPr>
            <w:t>’</w:t>
          </w:r>
          <w:r w:rsidRPr="00F82393">
            <w:rPr>
              <w:rFonts w:ascii="Times New Roman" w:eastAsia="Times New Roman" w:hAnsi="Times New Roman" w:cs="Times New Roman"/>
              <w:spacing w:val="-1"/>
              <w:sz w:val="20"/>
              <w:szCs w:val="20"/>
              <w:lang w:eastAsia="ru-RU"/>
            </w:rPr>
            <w:t>я</w:t>
          </w:r>
          <w:r w:rsidRPr="00F82393">
            <w:rPr>
              <w:rFonts w:ascii="Times New Roman" w:eastAsia="Times New Roman" w:hAnsi="Times New Roman" w:cs="Times New Roman"/>
              <w:sz w:val="20"/>
              <w:szCs w:val="20"/>
              <w:lang w:eastAsia="ru-RU"/>
            </w:rPr>
            <w:t>,</w:t>
          </w:r>
          <w:r w:rsidRPr="00F82393">
            <w:rPr>
              <w:rFonts w:ascii="Times New Roman" w:eastAsia="Times New Roman" w:hAnsi="Times New Roman" w:cs="Times New Roman"/>
              <w:spacing w:val="-6"/>
              <w:sz w:val="20"/>
              <w:szCs w:val="20"/>
              <w:lang w:eastAsia="ru-RU"/>
            </w:rPr>
            <w:t xml:space="preserve"> </w:t>
          </w:r>
          <w:r w:rsidRPr="00F82393">
            <w:rPr>
              <w:rFonts w:ascii="Times New Roman" w:eastAsia="Times New Roman" w:hAnsi="Times New Roman" w:cs="Times New Roman"/>
              <w:spacing w:val="-1"/>
              <w:sz w:val="20"/>
              <w:szCs w:val="20"/>
              <w:lang w:eastAsia="ru-RU"/>
            </w:rPr>
            <w:t>п</w:t>
          </w:r>
          <w:r w:rsidRPr="00F82393">
            <w:rPr>
              <w:rFonts w:ascii="Times New Roman" w:eastAsia="Times New Roman" w:hAnsi="Times New Roman" w:cs="Times New Roman"/>
              <w:sz w:val="20"/>
              <w:szCs w:val="20"/>
              <w:lang w:eastAsia="ru-RU"/>
            </w:rPr>
            <w:t>о</w:t>
          </w:r>
          <w:r w:rsidRPr="00F82393">
            <w:rPr>
              <w:rFonts w:ascii="Times New Roman" w:eastAsia="Times New Roman" w:hAnsi="Times New Roman" w:cs="Times New Roman"/>
              <w:spacing w:val="-6"/>
              <w:sz w:val="20"/>
              <w:szCs w:val="20"/>
              <w:lang w:eastAsia="ru-RU"/>
            </w:rPr>
            <w:t xml:space="preserve"> </w:t>
          </w:r>
          <w:r w:rsidRPr="00F82393">
            <w:rPr>
              <w:rFonts w:ascii="Times New Roman" w:eastAsia="Times New Roman" w:hAnsi="Times New Roman" w:cs="Times New Roman"/>
              <w:spacing w:val="-1"/>
              <w:sz w:val="20"/>
              <w:szCs w:val="20"/>
              <w:lang w:eastAsia="ru-RU"/>
            </w:rPr>
            <w:t>б</w:t>
          </w:r>
          <w:r w:rsidRPr="00F82393">
            <w:rPr>
              <w:rFonts w:ascii="Times New Roman" w:eastAsia="Times New Roman" w:hAnsi="Times New Roman" w:cs="Times New Roman"/>
              <w:sz w:val="20"/>
              <w:szCs w:val="20"/>
              <w:lang w:eastAsia="ru-RU"/>
            </w:rPr>
            <w:t>а</w:t>
          </w:r>
          <w:r w:rsidRPr="00F82393">
            <w:rPr>
              <w:rFonts w:ascii="Times New Roman" w:eastAsia="Times New Roman" w:hAnsi="Times New Roman" w:cs="Times New Roman"/>
              <w:spacing w:val="-1"/>
              <w:sz w:val="20"/>
              <w:szCs w:val="20"/>
              <w:lang w:eastAsia="ru-RU"/>
            </w:rPr>
            <w:t>т</w:t>
          </w:r>
          <w:r w:rsidRPr="00F82393">
            <w:rPr>
              <w:rFonts w:ascii="Times New Roman" w:eastAsia="Times New Roman" w:hAnsi="Times New Roman" w:cs="Times New Roman"/>
              <w:spacing w:val="2"/>
              <w:sz w:val="20"/>
              <w:szCs w:val="20"/>
              <w:lang w:eastAsia="ru-RU"/>
            </w:rPr>
            <w:t>ь</w:t>
          </w:r>
          <w:r w:rsidRPr="00F82393">
            <w:rPr>
              <w:rFonts w:ascii="Times New Roman" w:eastAsia="Times New Roman" w:hAnsi="Times New Roman" w:cs="Times New Roman"/>
              <w:spacing w:val="1"/>
              <w:sz w:val="20"/>
              <w:szCs w:val="20"/>
              <w:lang w:eastAsia="ru-RU"/>
            </w:rPr>
            <w:t>ко</w:t>
          </w:r>
          <w:r w:rsidRPr="00F82393">
            <w:rPr>
              <w:rFonts w:ascii="Times New Roman" w:eastAsia="Times New Roman" w:hAnsi="Times New Roman" w:cs="Times New Roman"/>
              <w:spacing w:val="-1"/>
              <w:sz w:val="20"/>
              <w:szCs w:val="20"/>
              <w:lang w:eastAsia="ru-RU"/>
            </w:rPr>
            <w:t>ві</w:t>
          </w:r>
          <w:r w:rsidRPr="00F82393">
            <w:rPr>
              <w:rFonts w:ascii="Times New Roman" w:eastAsia="Times New Roman" w:hAnsi="Times New Roman" w:cs="Times New Roman"/>
              <w:sz w:val="20"/>
              <w:szCs w:val="20"/>
              <w:lang w:eastAsia="ru-RU"/>
            </w:rPr>
            <w:t>,</w:t>
          </w:r>
          <w:r w:rsidRPr="00F82393">
            <w:rPr>
              <w:rFonts w:ascii="Times New Roman" w:eastAsia="Times New Roman" w:hAnsi="Times New Roman" w:cs="Times New Roman"/>
              <w:spacing w:val="-6"/>
              <w:sz w:val="20"/>
              <w:szCs w:val="20"/>
              <w:lang w:eastAsia="ru-RU"/>
            </w:rPr>
            <w:t xml:space="preserve"> </w:t>
          </w:r>
          <w:r w:rsidRPr="00F82393">
            <w:rPr>
              <w:rFonts w:ascii="Times New Roman" w:eastAsia="Times New Roman" w:hAnsi="Times New Roman" w:cs="Times New Roman"/>
              <w:spacing w:val="-1"/>
              <w:sz w:val="20"/>
              <w:szCs w:val="20"/>
              <w:lang w:eastAsia="ru-RU"/>
            </w:rPr>
            <w:t>н</w:t>
          </w:r>
          <w:r w:rsidRPr="00F82393">
            <w:rPr>
              <w:rFonts w:ascii="Times New Roman" w:eastAsia="Times New Roman" w:hAnsi="Times New Roman" w:cs="Times New Roman"/>
              <w:spacing w:val="2"/>
              <w:sz w:val="20"/>
              <w:szCs w:val="20"/>
              <w:lang w:eastAsia="ru-RU"/>
            </w:rPr>
            <w:t>а</w:t>
          </w:r>
          <w:r w:rsidRPr="00F82393">
            <w:rPr>
              <w:rFonts w:ascii="Times New Roman" w:eastAsia="Times New Roman" w:hAnsi="Times New Roman" w:cs="Times New Roman"/>
              <w:spacing w:val="-2"/>
              <w:sz w:val="20"/>
              <w:szCs w:val="20"/>
              <w:lang w:eastAsia="ru-RU"/>
            </w:rPr>
            <w:t>у</w:t>
          </w:r>
          <w:r w:rsidRPr="00F82393">
            <w:rPr>
              <w:rFonts w:ascii="Times New Roman" w:eastAsia="Times New Roman" w:hAnsi="Times New Roman" w:cs="Times New Roman"/>
              <w:spacing w:val="-1"/>
              <w:sz w:val="20"/>
              <w:szCs w:val="20"/>
              <w:lang w:eastAsia="ru-RU"/>
            </w:rPr>
            <w:t>к</w:t>
          </w:r>
          <w:r w:rsidRPr="00F82393">
            <w:rPr>
              <w:rFonts w:ascii="Times New Roman" w:eastAsia="Times New Roman" w:hAnsi="Times New Roman" w:cs="Times New Roman"/>
              <w:spacing w:val="1"/>
              <w:sz w:val="20"/>
              <w:szCs w:val="20"/>
              <w:lang w:eastAsia="ru-RU"/>
            </w:rPr>
            <w:t>о</w:t>
          </w:r>
          <w:r w:rsidRPr="00F82393">
            <w:rPr>
              <w:rFonts w:ascii="Times New Roman" w:eastAsia="Times New Roman" w:hAnsi="Times New Roman" w:cs="Times New Roman"/>
              <w:spacing w:val="-1"/>
              <w:sz w:val="20"/>
              <w:szCs w:val="20"/>
              <w:lang w:eastAsia="ru-RU"/>
            </w:rPr>
            <w:t>в</w:t>
          </w:r>
          <w:r w:rsidRPr="00F82393">
            <w:rPr>
              <w:rFonts w:ascii="Times New Roman" w:eastAsia="Times New Roman" w:hAnsi="Times New Roman" w:cs="Times New Roman"/>
              <w:spacing w:val="1"/>
              <w:sz w:val="20"/>
              <w:szCs w:val="20"/>
              <w:lang w:eastAsia="ru-RU"/>
            </w:rPr>
            <w:t>и</w:t>
          </w:r>
          <w:r w:rsidRPr="00F82393">
            <w:rPr>
              <w:rFonts w:ascii="Times New Roman" w:eastAsia="Times New Roman" w:hAnsi="Times New Roman" w:cs="Times New Roman"/>
              <w:sz w:val="20"/>
              <w:szCs w:val="20"/>
              <w:lang w:eastAsia="ru-RU"/>
            </w:rPr>
            <w:t>й</w:t>
          </w:r>
          <w:r w:rsidRPr="00F82393">
            <w:rPr>
              <w:rFonts w:ascii="Times New Roman" w:eastAsia="Times New Roman" w:hAnsi="Times New Roman" w:cs="Times New Roman"/>
              <w:spacing w:val="-8"/>
              <w:sz w:val="20"/>
              <w:szCs w:val="20"/>
              <w:lang w:eastAsia="ru-RU"/>
            </w:rPr>
            <w:t xml:space="preserve"> </w:t>
          </w:r>
          <w:r w:rsidRPr="00F82393">
            <w:rPr>
              <w:rFonts w:ascii="Times New Roman" w:eastAsia="Times New Roman" w:hAnsi="Times New Roman" w:cs="Times New Roman"/>
              <w:sz w:val="20"/>
              <w:szCs w:val="20"/>
              <w:lang w:eastAsia="ru-RU"/>
            </w:rPr>
            <w:t>с</w:t>
          </w:r>
          <w:r w:rsidRPr="00F82393">
            <w:rPr>
              <w:rFonts w:ascii="Times New Roman" w:eastAsia="Times New Roman" w:hAnsi="Times New Roman" w:cs="Times New Roman"/>
              <w:spacing w:val="1"/>
              <w:sz w:val="20"/>
              <w:szCs w:val="20"/>
              <w:lang w:eastAsia="ru-RU"/>
            </w:rPr>
            <w:t>т</w:t>
          </w:r>
          <w:r w:rsidRPr="00F82393">
            <w:rPr>
              <w:rFonts w:ascii="Times New Roman" w:eastAsia="Times New Roman" w:hAnsi="Times New Roman" w:cs="Times New Roman"/>
              <w:spacing w:val="-2"/>
              <w:sz w:val="20"/>
              <w:szCs w:val="20"/>
              <w:lang w:eastAsia="ru-RU"/>
            </w:rPr>
            <w:t>у</w:t>
          </w:r>
          <w:r w:rsidRPr="00F82393">
            <w:rPr>
              <w:rFonts w:ascii="Times New Roman" w:eastAsia="Times New Roman" w:hAnsi="Times New Roman" w:cs="Times New Roman"/>
              <w:spacing w:val="-1"/>
              <w:sz w:val="20"/>
              <w:szCs w:val="20"/>
              <w:lang w:eastAsia="ru-RU"/>
            </w:rPr>
            <w:t>п</w:t>
          </w:r>
          <w:r w:rsidRPr="00F82393">
            <w:rPr>
              <w:rFonts w:ascii="Times New Roman" w:eastAsia="Times New Roman" w:hAnsi="Times New Roman" w:cs="Times New Roman"/>
              <w:spacing w:val="2"/>
              <w:sz w:val="20"/>
              <w:szCs w:val="20"/>
              <w:lang w:eastAsia="ru-RU"/>
            </w:rPr>
            <w:t>і</w:t>
          </w:r>
          <w:r w:rsidRPr="00F82393">
            <w:rPr>
              <w:rFonts w:ascii="Times New Roman" w:eastAsia="Times New Roman" w:hAnsi="Times New Roman" w:cs="Times New Roman"/>
              <w:spacing w:val="-1"/>
              <w:sz w:val="20"/>
              <w:szCs w:val="20"/>
              <w:lang w:eastAsia="ru-RU"/>
            </w:rPr>
            <w:t>н</w:t>
          </w:r>
          <w:r w:rsidRPr="00F82393">
            <w:rPr>
              <w:rFonts w:ascii="Times New Roman" w:eastAsia="Times New Roman" w:hAnsi="Times New Roman" w:cs="Times New Roman"/>
              <w:sz w:val="20"/>
              <w:szCs w:val="20"/>
              <w:lang w:eastAsia="ru-RU"/>
            </w:rPr>
            <w:t>ь,</w:t>
          </w:r>
          <w:r w:rsidRPr="00F82393">
            <w:rPr>
              <w:rFonts w:ascii="Times New Roman" w:eastAsia="Times New Roman" w:hAnsi="Times New Roman" w:cs="Times New Roman"/>
              <w:spacing w:val="-6"/>
              <w:sz w:val="20"/>
              <w:szCs w:val="20"/>
              <w:lang w:eastAsia="ru-RU"/>
            </w:rPr>
            <w:t xml:space="preserve"> </w:t>
          </w:r>
          <w:r w:rsidRPr="00F82393">
            <w:rPr>
              <w:rFonts w:ascii="Times New Roman" w:eastAsia="Times New Roman" w:hAnsi="Times New Roman" w:cs="Times New Roman"/>
              <w:spacing w:val="-1"/>
              <w:sz w:val="20"/>
              <w:szCs w:val="20"/>
              <w:lang w:eastAsia="ru-RU"/>
            </w:rPr>
            <w:t>в</w:t>
          </w:r>
          <w:r w:rsidRPr="00F82393">
            <w:rPr>
              <w:rFonts w:ascii="Times New Roman" w:eastAsia="Times New Roman" w:hAnsi="Times New Roman" w:cs="Times New Roman"/>
              <w:sz w:val="20"/>
              <w:szCs w:val="20"/>
              <w:lang w:eastAsia="ru-RU"/>
            </w:rPr>
            <w:t>ч</w:t>
          </w:r>
          <w:r w:rsidRPr="00F82393">
            <w:rPr>
              <w:rFonts w:ascii="Times New Roman" w:eastAsia="Times New Roman" w:hAnsi="Times New Roman" w:cs="Times New Roman"/>
              <w:spacing w:val="2"/>
              <w:sz w:val="20"/>
              <w:szCs w:val="20"/>
              <w:lang w:eastAsia="ru-RU"/>
            </w:rPr>
            <w:t>е</w:t>
          </w:r>
          <w:r w:rsidRPr="00F82393">
            <w:rPr>
              <w:rFonts w:ascii="Times New Roman" w:eastAsia="Times New Roman" w:hAnsi="Times New Roman" w:cs="Times New Roman"/>
              <w:spacing w:val="-1"/>
              <w:sz w:val="20"/>
              <w:szCs w:val="20"/>
              <w:lang w:eastAsia="ru-RU"/>
            </w:rPr>
            <w:t>н</w:t>
          </w:r>
          <w:r w:rsidRPr="00F82393">
            <w:rPr>
              <w:rFonts w:ascii="Times New Roman" w:eastAsia="Times New Roman" w:hAnsi="Times New Roman" w:cs="Times New Roman"/>
              <w:sz w:val="20"/>
              <w:szCs w:val="20"/>
              <w:lang w:eastAsia="ru-RU"/>
            </w:rPr>
            <w:t>е</w:t>
          </w:r>
          <w:r w:rsidRPr="00F82393">
            <w:rPr>
              <w:rFonts w:ascii="Times New Roman" w:eastAsia="Times New Roman" w:hAnsi="Times New Roman" w:cs="Times New Roman"/>
              <w:spacing w:val="-4"/>
              <w:sz w:val="20"/>
              <w:szCs w:val="20"/>
              <w:lang w:eastAsia="ru-RU"/>
            </w:rPr>
            <w:t xml:space="preserve"> </w:t>
          </w:r>
          <w:r w:rsidRPr="00F82393">
            <w:rPr>
              <w:rFonts w:ascii="Times New Roman" w:eastAsia="Times New Roman" w:hAnsi="Times New Roman" w:cs="Times New Roman"/>
              <w:sz w:val="20"/>
              <w:szCs w:val="20"/>
              <w:lang w:eastAsia="ru-RU"/>
            </w:rPr>
            <w:t>з</w:t>
          </w:r>
          <w:r w:rsidRPr="00F82393">
            <w:rPr>
              <w:rFonts w:ascii="Times New Roman" w:eastAsia="Times New Roman" w:hAnsi="Times New Roman" w:cs="Times New Roman"/>
              <w:spacing w:val="-1"/>
              <w:sz w:val="20"/>
              <w:szCs w:val="20"/>
              <w:lang w:eastAsia="ru-RU"/>
            </w:rPr>
            <w:t>в</w:t>
          </w:r>
          <w:r w:rsidRPr="00F82393">
            <w:rPr>
              <w:rFonts w:ascii="Times New Roman" w:eastAsia="Times New Roman" w:hAnsi="Times New Roman" w:cs="Times New Roman"/>
              <w:sz w:val="20"/>
              <w:szCs w:val="20"/>
              <w:lang w:eastAsia="ru-RU"/>
            </w:rPr>
            <w:t>а</w:t>
          </w:r>
          <w:r w:rsidRPr="00F82393">
            <w:rPr>
              <w:rFonts w:ascii="Times New Roman" w:eastAsia="Times New Roman" w:hAnsi="Times New Roman" w:cs="Times New Roman"/>
              <w:spacing w:val="-1"/>
              <w:sz w:val="20"/>
              <w:szCs w:val="20"/>
              <w:lang w:eastAsia="ru-RU"/>
            </w:rPr>
            <w:t>н</w:t>
          </w:r>
          <w:r w:rsidRPr="00F82393">
            <w:rPr>
              <w:rFonts w:ascii="Times New Roman" w:eastAsia="Times New Roman" w:hAnsi="Times New Roman" w:cs="Times New Roman"/>
              <w:spacing w:val="1"/>
              <w:sz w:val="20"/>
              <w:szCs w:val="20"/>
              <w:lang w:eastAsia="ru-RU"/>
            </w:rPr>
            <w:t>н</w:t>
          </w:r>
          <w:r w:rsidRPr="00F82393">
            <w:rPr>
              <w:rFonts w:ascii="Times New Roman" w:eastAsia="Times New Roman" w:hAnsi="Times New Roman" w:cs="Times New Roman"/>
              <w:spacing w:val="-1"/>
              <w:sz w:val="20"/>
              <w:szCs w:val="20"/>
              <w:lang w:eastAsia="ru-RU"/>
            </w:rPr>
            <w:t>я керівника</w:t>
          </w:r>
          <w:r w:rsidRPr="00F82393">
            <w:rPr>
              <w:rFonts w:ascii="Times New Roman" w:eastAsia="Times New Roman" w:hAnsi="Times New Roman" w:cs="Times New Roman"/>
              <w:sz w:val="20"/>
              <w:szCs w:val="20"/>
              <w:lang w:eastAsia="ru-RU"/>
            </w:rPr>
            <w:t>)</w:t>
          </w:r>
        </w:p>
        <w:p w:rsidR="00F82393" w:rsidRPr="00F82393" w:rsidRDefault="00F82393" w:rsidP="00F82393">
          <w:pPr>
            <w:kinsoku w:val="0"/>
            <w:overflowPunct w:val="0"/>
            <w:spacing w:after="0" w:line="200" w:lineRule="exact"/>
            <w:rPr>
              <w:rFonts w:ascii="Times New Roman" w:eastAsia="Times New Roman" w:hAnsi="Times New Roman" w:cs="Times New Roman"/>
              <w:sz w:val="20"/>
              <w:szCs w:val="20"/>
              <w:lang w:eastAsia="ru-RU"/>
            </w:rPr>
          </w:pPr>
        </w:p>
        <w:tbl>
          <w:tblPr>
            <w:tblW w:w="0" w:type="auto"/>
            <w:tblLook w:val="01E0" w:firstRow="1" w:lastRow="1" w:firstColumn="1" w:lastColumn="1" w:noHBand="0" w:noVBand="0"/>
          </w:tblPr>
          <w:tblGrid>
            <w:gridCol w:w="8472"/>
          </w:tblGrid>
          <w:tr w:rsidR="00F82393" w:rsidRPr="00F82393" w:rsidTr="00F82393">
            <w:tc>
              <w:tcPr>
                <w:tcW w:w="8472" w:type="dxa"/>
              </w:tcPr>
              <w:p w:rsidR="00F82393" w:rsidRPr="00F82393" w:rsidRDefault="00F82393" w:rsidP="00F82393">
                <w:pPr>
                  <w:kinsoku w:val="0"/>
                  <w:overflowPunct w:val="0"/>
                  <w:spacing w:after="0" w:line="240" w:lineRule="auto"/>
                  <w:rPr>
                    <w:rFonts w:ascii="Times New Roman" w:eastAsia="Times New Roman" w:hAnsi="Times New Roman" w:cs="Times New Roman"/>
                    <w:b/>
                    <w:bCs/>
                    <w:spacing w:val="-1"/>
                    <w:sz w:val="24"/>
                    <w:szCs w:val="24"/>
                    <w:lang w:eastAsia="ru-RU"/>
                  </w:rPr>
                </w:pPr>
              </w:p>
              <w:p w:rsidR="00F82393" w:rsidRPr="00F82393" w:rsidRDefault="00F82393" w:rsidP="00F82393">
                <w:pPr>
                  <w:kinsoku w:val="0"/>
                  <w:overflowPunct w:val="0"/>
                  <w:spacing w:after="0" w:line="240" w:lineRule="auto"/>
                  <w:rPr>
                    <w:rFonts w:ascii="Times New Roman" w:eastAsia="Times New Roman" w:hAnsi="Times New Roman" w:cs="Times New Roman"/>
                    <w:b/>
                    <w:bCs/>
                    <w:sz w:val="24"/>
                    <w:szCs w:val="24"/>
                    <w:lang w:eastAsia="ru-RU"/>
                  </w:rPr>
                </w:pPr>
                <w:r w:rsidRPr="00F82393">
                  <w:rPr>
                    <w:rFonts w:ascii="Times New Roman" w:eastAsia="Times New Roman" w:hAnsi="Times New Roman" w:cs="Times New Roman"/>
                    <w:b/>
                    <w:bCs/>
                    <w:spacing w:val="-1"/>
                    <w:sz w:val="24"/>
                    <w:szCs w:val="24"/>
                    <w:lang w:eastAsia="ru-RU"/>
                  </w:rPr>
                  <w:t>Д</w:t>
                </w:r>
                <w:r w:rsidRPr="00F82393">
                  <w:rPr>
                    <w:rFonts w:ascii="Times New Roman" w:eastAsia="Times New Roman" w:hAnsi="Times New Roman" w:cs="Times New Roman"/>
                    <w:b/>
                    <w:bCs/>
                    <w:spacing w:val="1"/>
                    <w:sz w:val="24"/>
                    <w:szCs w:val="24"/>
                    <w:lang w:eastAsia="ru-RU"/>
                  </w:rPr>
                  <w:t>о</w:t>
                </w:r>
                <w:r w:rsidRPr="00F82393">
                  <w:rPr>
                    <w:rFonts w:ascii="Times New Roman" w:eastAsia="Times New Roman" w:hAnsi="Times New Roman" w:cs="Times New Roman"/>
                    <w:b/>
                    <w:bCs/>
                    <w:sz w:val="24"/>
                    <w:szCs w:val="24"/>
                    <w:lang w:eastAsia="ru-RU"/>
                  </w:rPr>
                  <w:t>п</w:t>
                </w:r>
                <w:r w:rsidRPr="00F82393">
                  <w:rPr>
                    <w:rFonts w:ascii="Times New Roman" w:eastAsia="Times New Roman" w:hAnsi="Times New Roman" w:cs="Times New Roman"/>
                    <w:b/>
                    <w:bCs/>
                    <w:spacing w:val="1"/>
                    <w:sz w:val="24"/>
                    <w:szCs w:val="24"/>
                    <w:lang w:eastAsia="ru-RU"/>
                  </w:rPr>
                  <w:t>ущено</w:t>
                </w:r>
                <w:r w:rsidRPr="00F82393">
                  <w:rPr>
                    <w:rFonts w:ascii="Times New Roman" w:eastAsia="Times New Roman" w:hAnsi="Times New Roman" w:cs="Times New Roman"/>
                    <w:b/>
                    <w:bCs/>
                    <w:spacing w:val="-10"/>
                    <w:sz w:val="24"/>
                    <w:szCs w:val="24"/>
                    <w:lang w:eastAsia="ru-RU"/>
                  </w:rPr>
                  <w:t xml:space="preserve"> </w:t>
                </w:r>
                <w:r w:rsidRPr="00F82393">
                  <w:rPr>
                    <w:rFonts w:ascii="Times New Roman" w:eastAsia="Times New Roman" w:hAnsi="Times New Roman" w:cs="Times New Roman"/>
                    <w:b/>
                    <w:bCs/>
                    <w:sz w:val="24"/>
                    <w:szCs w:val="24"/>
                    <w:lang w:eastAsia="ru-RU"/>
                  </w:rPr>
                  <w:t>до</w:t>
                </w:r>
                <w:r w:rsidRPr="00F82393">
                  <w:rPr>
                    <w:rFonts w:ascii="Times New Roman" w:eastAsia="Times New Roman" w:hAnsi="Times New Roman" w:cs="Times New Roman"/>
                    <w:b/>
                    <w:bCs/>
                    <w:spacing w:val="-10"/>
                    <w:sz w:val="24"/>
                    <w:szCs w:val="24"/>
                    <w:lang w:eastAsia="ru-RU"/>
                  </w:rPr>
                  <w:t xml:space="preserve"> </w:t>
                </w:r>
                <w:r w:rsidRPr="00F82393">
                  <w:rPr>
                    <w:rFonts w:ascii="Times New Roman" w:eastAsia="Times New Roman" w:hAnsi="Times New Roman" w:cs="Times New Roman"/>
                    <w:b/>
                    <w:bCs/>
                    <w:spacing w:val="-1"/>
                    <w:sz w:val="24"/>
                    <w:szCs w:val="24"/>
                    <w:lang w:eastAsia="ru-RU"/>
                  </w:rPr>
                  <w:t>з</w:t>
                </w:r>
                <w:r w:rsidRPr="00F82393">
                  <w:rPr>
                    <w:rFonts w:ascii="Times New Roman" w:eastAsia="Times New Roman" w:hAnsi="Times New Roman" w:cs="Times New Roman"/>
                    <w:b/>
                    <w:bCs/>
                    <w:spacing w:val="1"/>
                    <w:sz w:val="24"/>
                    <w:szCs w:val="24"/>
                    <w:lang w:eastAsia="ru-RU"/>
                  </w:rPr>
                  <w:t>а</w:t>
                </w:r>
                <w:r w:rsidRPr="00F82393">
                  <w:rPr>
                    <w:rFonts w:ascii="Times New Roman" w:eastAsia="Times New Roman" w:hAnsi="Times New Roman" w:cs="Times New Roman"/>
                    <w:b/>
                    <w:bCs/>
                    <w:spacing w:val="-2"/>
                    <w:sz w:val="24"/>
                    <w:szCs w:val="24"/>
                    <w:lang w:eastAsia="ru-RU"/>
                  </w:rPr>
                  <w:t>х</w:t>
                </w:r>
                <w:r w:rsidRPr="00F82393">
                  <w:rPr>
                    <w:rFonts w:ascii="Times New Roman" w:eastAsia="Times New Roman" w:hAnsi="Times New Roman" w:cs="Times New Roman"/>
                    <w:b/>
                    <w:bCs/>
                    <w:sz w:val="24"/>
                    <w:szCs w:val="24"/>
                    <w:lang w:eastAsia="ru-RU"/>
                  </w:rPr>
                  <w:t>и</w:t>
                </w:r>
                <w:r w:rsidRPr="00F82393">
                  <w:rPr>
                    <w:rFonts w:ascii="Times New Roman" w:eastAsia="Times New Roman" w:hAnsi="Times New Roman" w:cs="Times New Roman"/>
                    <w:b/>
                    <w:bCs/>
                    <w:spacing w:val="-2"/>
                    <w:sz w:val="24"/>
                    <w:szCs w:val="24"/>
                    <w:lang w:eastAsia="ru-RU"/>
                  </w:rPr>
                  <w:t>с</w:t>
                </w:r>
                <w:r w:rsidRPr="00F82393">
                  <w:rPr>
                    <w:rFonts w:ascii="Times New Roman" w:eastAsia="Times New Roman" w:hAnsi="Times New Roman" w:cs="Times New Roman"/>
                    <w:b/>
                    <w:bCs/>
                    <w:spacing w:val="3"/>
                    <w:sz w:val="24"/>
                    <w:szCs w:val="24"/>
                    <w:lang w:eastAsia="ru-RU"/>
                  </w:rPr>
                  <w:t>т</w:t>
                </w:r>
                <w:r w:rsidRPr="00F82393">
                  <w:rPr>
                    <w:rFonts w:ascii="Times New Roman" w:eastAsia="Times New Roman" w:hAnsi="Times New Roman" w:cs="Times New Roman"/>
                    <w:b/>
                    <w:bCs/>
                    <w:sz w:val="24"/>
                    <w:szCs w:val="24"/>
                    <w:lang w:eastAsia="ru-RU"/>
                  </w:rPr>
                  <w:t>у</w:t>
                </w:r>
              </w:p>
              <w:p w:rsidR="00F82393" w:rsidRPr="00F82393" w:rsidRDefault="00F82393" w:rsidP="00F82393">
                <w:pPr>
                  <w:kinsoku w:val="0"/>
                  <w:overflowPunct w:val="0"/>
                  <w:spacing w:after="0" w:line="240" w:lineRule="auto"/>
                  <w:rPr>
                    <w:rFonts w:ascii="Times New Roman" w:eastAsia="Times New Roman" w:hAnsi="Times New Roman" w:cs="Times New Roman"/>
                    <w:sz w:val="24"/>
                    <w:szCs w:val="24"/>
                    <w:lang w:eastAsia="ru-RU"/>
                  </w:rPr>
                </w:pPr>
                <w:r w:rsidRPr="00F82393">
                  <w:rPr>
                    <w:rFonts w:ascii="Times New Roman" w:eastAsia="Times New Roman" w:hAnsi="Times New Roman" w:cs="Times New Roman"/>
                    <w:spacing w:val="1"/>
                    <w:sz w:val="24"/>
                    <w:szCs w:val="24"/>
                    <w:lang w:eastAsia="ru-RU"/>
                  </w:rPr>
                  <w:t>З</w:t>
                </w:r>
                <w:r w:rsidRPr="00F82393">
                  <w:rPr>
                    <w:rFonts w:ascii="Times New Roman" w:eastAsia="Times New Roman" w:hAnsi="Times New Roman" w:cs="Times New Roman"/>
                    <w:sz w:val="24"/>
                    <w:szCs w:val="24"/>
                    <w:lang w:eastAsia="ru-RU"/>
                  </w:rPr>
                  <w:t>а</w:t>
                </w:r>
                <w:r w:rsidRPr="00F82393">
                  <w:rPr>
                    <w:rFonts w:ascii="Times New Roman" w:eastAsia="Times New Roman" w:hAnsi="Times New Roman" w:cs="Times New Roman"/>
                    <w:spacing w:val="-1"/>
                    <w:sz w:val="24"/>
                    <w:szCs w:val="24"/>
                    <w:lang w:eastAsia="ru-RU"/>
                  </w:rPr>
                  <w:t>ві</w:t>
                </w:r>
                <w:r w:rsidRPr="00F82393">
                  <w:rPr>
                    <w:rFonts w:ascii="Times New Roman" w:eastAsia="Times New Roman" w:hAnsi="Times New Roman" w:cs="Times New Roman"/>
                    <w:spacing w:val="1"/>
                    <w:sz w:val="24"/>
                    <w:szCs w:val="24"/>
                    <w:lang w:eastAsia="ru-RU"/>
                  </w:rPr>
                  <w:t>д</w:t>
                </w:r>
                <w:r w:rsidRPr="00F82393">
                  <w:rPr>
                    <w:rFonts w:ascii="Times New Roman" w:eastAsia="Times New Roman" w:hAnsi="Times New Roman" w:cs="Times New Roman"/>
                    <w:spacing w:val="-2"/>
                    <w:sz w:val="24"/>
                    <w:szCs w:val="24"/>
                    <w:lang w:eastAsia="ru-RU"/>
                  </w:rPr>
                  <w:t>у</w:t>
                </w:r>
                <w:r w:rsidRPr="00F82393">
                  <w:rPr>
                    <w:rFonts w:ascii="Times New Roman" w:eastAsia="Times New Roman" w:hAnsi="Times New Roman" w:cs="Times New Roman"/>
                    <w:spacing w:val="-1"/>
                    <w:sz w:val="24"/>
                    <w:szCs w:val="24"/>
                    <w:lang w:eastAsia="ru-RU"/>
                  </w:rPr>
                  <w:t>в</w:t>
                </w:r>
                <w:r w:rsidRPr="00F82393">
                  <w:rPr>
                    <w:rFonts w:ascii="Times New Roman" w:eastAsia="Times New Roman" w:hAnsi="Times New Roman" w:cs="Times New Roman"/>
                    <w:sz w:val="24"/>
                    <w:szCs w:val="24"/>
                    <w:lang w:eastAsia="ru-RU"/>
                  </w:rPr>
                  <w:t>ач</w:t>
                </w:r>
                <w:r w:rsidRPr="00F82393">
                  <w:rPr>
                    <w:rFonts w:ascii="Times New Roman" w:eastAsia="Times New Roman" w:hAnsi="Times New Roman" w:cs="Times New Roman"/>
                    <w:spacing w:val="-15"/>
                    <w:sz w:val="24"/>
                    <w:szCs w:val="24"/>
                    <w:lang w:eastAsia="ru-RU"/>
                  </w:rPr>
                  <w:t xml:space="preserve"> </w:t>
                </w:r>
                <w:r w:rsidRPr="00F82393">
                  <w:rPr>
                    <w:rFonts w:ascii="Times New Roman" w:eastAsia="Times New Roman" w:hAnsi="Times New Roman" w:cs="Times New Roman"/>
                    <w:spacing w:val="-1"/>
                    <w:sz w:val="24"/>
                    <w:szCs w:val="24"/>
                    <w:lang w:eastAsia="ru-RU"/>
                  </w:rPr>
                  <w:t>к</w:t>
                </w:r>
                <w:r w:rsidRPr="00F82393">
                  <w:rPr>
                    <w:rFonts w:ascii="Times New Roman" w:eastAsia="Times New Roman" w:hAnsi="Times New Roman" w:cs="Times New Roman"/>
                    <w:sz w:val="24"/>
                    <w:szCs w:val="24"/>
                    <w:lang w:eastAsia="ru-RU"/>
                  </w:rPr>
                  <w:t>афе</w:t>
                </w:r>
                <w:r w:rsidRPr="00F82393">
                  <w:rPr>
                    <w:rFonts w:ascii="Times New Roman" w:eastAsia="Times New Roman" w:hAnsi="Times New Roman" w:cs="Times New Roman"/>
                    <w:spacing w:val="-1"/>
                    <w:sz w:val="24"/>
                    <w:szCs w:val="24"/>
                    <w:lang w:eastAsia="ru-RU"/>
                  </w:rPr>
                  <w:t>д</w:t>
                </w:r>
                <w:r w:rsidRPr="00F82393">
                  <w:rPr>
                    <w:rFonts w:ascii="Times New Roman" w:eastAsia="Times New Roman" w:hAnsi="Times New Roman" w:cs="Times New Roman"/>
                    <w:spacing w:val="3"/>
                    <w:sz w:val="24"/>
                    <w:szCs w:val="24"/>
                    <w:lang w:eastAsia="ru-RU"/>
                  </w:rPr>
                  <w:t>р</w:t>
                </w:r>
                <w:r w:rsidRPr="00F82393">
                  <w:rPr>
                    <w:rFonts w:ascii="Times New Roman" w:eastAsia="Times New Roman" w:hAnsi="Times New Roman" w:cs="Times New Roman"/>
                    <w:sz w:val="24"/>
                    <w:szCs w:val="24"/>
                    <w:lang w:eastAsia="ru-RU"/>
                  </w:rPr>
                  <w:t>и архітектури і дизайну</w:t>
                </w:r>
              </w:p>
              <w:p w:rsidR="00F82393" w:rsidRPr="00F82393" w:rsidRDefault="00F82393" w:rsidP="00F82393">
                <w:pPr>
                  <w:kinsoku w:val="0"/>
                  <w:overflowPunct w:val="0"/>
                  <w:spacing w:after="0" w:line="240" w:lineRule="auto"/>
                  <w:rPr>
                    <w:rFonts w:ascii="Times New Roman" w:eastAsia="Times New Roman" w:hAnsi="Times New Roman" w:cs="Times New Roman"/>
                    <w:b/>
                    <w:bCs/>
                    <w:i/>
                    <w:iCs/>
                    <w:sz w:val="20"/>
                    <w:szCs w:val="20"/>
                    <w:lang w:eastAsia="ru-RU"/>
                  </w:rPr>
                </w:pPr>
              </w:p>
              <w:p w:rsidR="00F82393" w:rsidRPr="00F82393" w:rsidRDefault="00F82393" w:rsidP="00F82393">
                <w:pPr>
                  <w:kinsoku w:val="0"/>
                  <w:overflowPunct w:val="0"/>
                  <w:spacing w:after="0" w:line="240" w:lineRule="auto"/>
                  <w:rPr>
                    <w:rFonts w:ascii="Times New Roman" w:eastAsia="Times New Roman" w:hAnsi="Times New Roman" w:cs="Times New Roman"/>
                    <w:b/>
                    <w:bCs/>
                    <w:i/>
                    <w:iCs/>
                    <w:sz w:val="20"/>
                    <w:szCs w:val="20"/>
                    <w:u w:val="single"/>
                    <w:lang w:eastAsia="ru-RU"/>
                  </w:rPr>
                </w:pPr>
                <w:r w:rsidRPr="00F82393">
                  <w:rPr>
                    <w:rFonts w:ascii="Times New Roman" w:eastAsia="Times New Roman" w:hAnsi="Times New Roman" w:cs="Times New Roman"/>
                    <w:b/>
                    <w:bCs/>
                    <w:i/>
                    <w:iCs/>
                    <w:sz w:val="20"/>
                    <w:szCs w:val="20"/>
                    <w:u w:val="single"/>
                    <w:lang w:eastAsia="ru-RU"/>
                  </w:rPr>
                  <w:t xml:space="preserve">проф.                                                                   Олексій ЯЩЕНКО </w:t>
                </w:r>
              </w:p>
              <w:p w:rsidR="00F82393" w:rsidRPr="00F82393" w:rsidRDefault="00F82393" w:rsidP="00F82393">
                <w:pPr>
                  <w:kinsoku w:val="0"/>
                  <w:overflowPunct w:val="0"/>
                  <w:spacing w:after="0" w:line="240" w:lineRule="auto"/>
                  <w:rPr>
                    <w:rFonts w:ascii="Times New Roman" w:eastAsia="Times New Roman" w:hAnsi="Times New Roman" w:cs="Times New Roman"/>
                    <w:sz w:val="20"/>
                    <w:szCs w:val="20"/>
                    <w:lang w:eastAsia="ru-RU"/>
                  </w:rPr>
                </w:pPr>
                <w:r w:rsidRPr="00F82393">
                  <w:rPr>
                    <w:rFonts w:ascii="Times New Roman" w:eastAsia="Times New Roman" w:hAnsi="Times New Roman" w:cs="Times New Roman"/>
                    <w:sz w:val="20"/>
                    <w:szCs w:val="20"/>
                    <w:lang w:eastAsia="ru-RU"/>
                  </w:rPr>
                  <w:t>(</w:t>
                </w:r>
                <w:r w:rsidRPr="00F82393">
                  <w:rPr>
                    <w:rFonts w:ascii="Times New Roman" w:eastAsia="Times New Roman" w:hAnsi="Times New Roman" w:cs="Times New Roman"/>
                    <w:spacing w:val="-1"/>
                    <w:sz w:val="20"/>
                    <w:szCs w:val="20"/>
                    <w:lang w:eastAsia="ru-RU"/>
                  </w:rPr>
                  <w:t>п</w:t>
                </w:r>
                <w:r w:rsidRPr="00F82393">
                  <w:rPr>
                    <w:rFonts w:ascii="Times New Roman" w:eastAsia="Times New Roman" w:hAnsi="Times New Roman" w:cs="Times New Roman"/>
                    <w:spacing w:val="1"/>
                    <w:sz w:val="20"/>
                    <w:szCs w:val="20"/>
                    <w:lang w:eastAsia="ru-RU"/>
                  </w:rPr>
                  <w:t>о</w:t>
                </w:r>
                <w:r w:rsidRPr="00F82393">
                  <w:rPr>
                    <w:rFonts w:ascii="Times New Roman" w:eastAsia="Times New Roman" w:hAnsi="Times New Roman" w:cs="Times New Roman"/>
                    <w:sz w:val="20"/>
                    <w:szCs w:val="20"/>
                    <w:lang w:eastAsia="ru-RU"/>
                  </w:rPr>
                  <w:t>са</w:t>
                </w:r>
                <w:r w:rsidRPr="00F82393">
                  <w:rPr>
                    <w:rFonts w:ascii="Times New Roman" w:eastAsia="Times New Roman" w:hAnsi="Times New Roman" w:cs="Times New Roman"/>
                    <w:spacing w:val="-1"/>
                    <w:sz w:val="20"/>
                    <w:szCs w:val="20"/>
                    <w:lang w:eastAsia="ru-RU"/>
                  </w:rPr>
                  <w:t>д</w:t>
                </w:r>
                <w:r w:rsidRPr="00F82393">
                  <w:rPr>
                    <w:rFonts w:ascii="Times New Roman" w:eastAsia="Times New Roman" w:hAnsi="Times New Roman" w:cs="Times New Roman"/>
                    <w:sz w:val="20"/>
                    <w:szCs w:val="20"/>
                    <w:lang w:eastAsia="ru-RU"/>
                  </w:rPr>
                  <w:t>а)</w:t>
                </w:r>
                <w:r w:rsidRPr="00F82393">
                  <w:rPr>
                    <w:rFonts w:ascii="Times New Roman" w:eastAsia="Times New Roman" w:hAnsi="Times New Roman" w:cs="Times New Roman"/>
                    <w:sz w:val="20"/>
                    <w:szCs w:val="20"/>
                    <w:lang w:eastAsia="ru-RU"/>
                  </w:rPr>
                  <w:tab/>
                  <w:t xml:space="preserve">        (</w:t>
                </w:r>
                <w:r w:rsidRPr="00F82393">
                  <w:rPr>
                    <w:rFonts w:ascii="Times New Roman" w:eastAsia="Times New Roman" w:hAnsi="Times New Roman" w:cs="Times New Roman"/>
                    <w:spacing w:val="-1"/>
                    <w:sz w:val="20"/>
                    <w:szCs w:val="20"/>
                    <w:lang w:eastAsia="ru-RU"/>
                  </w:rPr>
                  <w:t>підпи</w:t>
                </w:r>
                <w:r w:rsidRPr="00F82393">
                  <w:rPr>
                    <w:rFonts w:ascii="Times New Roman" w:eastAsia="Times New Roman" w:hAnsi="Times New Roman" w:cs="Times New Roman"/>
                    <w:sz w:val="20"/>
                    <w:szCs w:val="20"/>
                    <w:lang w:eastAsia="ru-RU"/>
                  </w:rPr>
                  <w:t>с)</w:t>
                </w:r>
                <w:r w:rsidRPr="00F82393">
                  <w:rPr>
                    <w:rFonts w:ascii="Times New Roman" w:eastAsia="Times New Roman" w:hAnsi="Times New Roman" w:cs="Times New Roman"/>
                    <w:spacing w:val="46"/>
                    <w:sz w:val="20"/>
                    <w:szCs w:val="20"/>
                    <w:lang w:eastAsia="ru-RU"/>
                  </w:rPr>
                  <w:t xml:space="preserve">       </w:t>
                </w:r>
                <w:r w:rsidRPr="00F82393">
                  <w:rPr>
                    <w:rFonts w:ascii="Times New Roman" w:eastAsia="Times New Roman" w:hAnsi="Times New Roman" w:cs="Times New Roman"/>
                    <w:sz w:val="20"/>
                    <w:szCs w:val="20"/>
                    <w:lang w:eastAsia="ru-RU"/>
                  </w:rPr>
                  <w:t>(</w:t>
                </w:r>
                <w:r w:rsidRPr="00F82393">
                  <w:rPr>
                    <w:rFonts w:ascii="Times New Roman" w:eastAsia="Times New Roman" w:hAnsi="Times New Roman" w:cs="Times New Roman"/>
                    <w:spacing w:val="-1"/>
                    <w:sz w:val="20"/>
                    <w:szCs w:val="20"/>
                    <w:lang w:eastAsia="ru-RU"/>
                  </w:rPr>
                  <w:t>д</w:t>
                </w:r>
                <w:r w:rsidRPr="00F82393">
                  <w:rPr>
                    <w:rFonts w:ascii="Times New Roman" w:eastAsia="Times New Roman" w:hAnsi="Times New Roman" w:cs="Times New Roman"/>
                    <w:sz w:val="20"/>
                    <w:szCs w:val="20"/>
                    <w:lang w:eastAsia="ru-RU"/>
                  </w:rPr>
                  <w:t>а</w:t>
                </w:r>
                <w:r w:rsidRPr="00F82393">
                  <w:rPr>
                    <w:rFonts w:ascii="Times New Roman" w:eastAsia="Times New Roman" w:hAnsi="Times New Roman" w:cs="Times New Roman"/>
                    <w:spacing w:val="1"/>
                    <w:sz w:val="20"/>
                    <w:szCs w:val="20"/>
                    <w:lang w:eastAsia="ru-RU"/>
                  </w:rPr>
                  <w:t>т</w:t>
                </w:r>
                <w:r w:rsidRPr="00F82393">
                  <w:rPr>
                    <w:rFonts w:ascii="Times New Roman" w:eastAsia="Times New Roman" w:hAnsi="Times New Roman" w:cs="Times New Roman"/>
                    <w:sz w:val="20"/>
                    <w:szCs w:val="20"/>
                    <w:lang w:eastAsia="ru-RU"/>
                  </w:rPr>
                  <w:t>а)             (і</w:t>
                </w:r>
                <w:r w:rsidRPr="00F82393">
                  <w:rPr>
                    <w:rFonts w:ascii="Times New Roman" w:eastAsia="Times New Roman" w:hAnsi="Times New Roman" w:cs="Times New Roman"/>
                    <w:spacing w:val="-1"/>
                    <w:sz w:val="20"/>
                    <w:szCs w:val="20"/>
                    <w:lang w:eastAsia="ru-RU"/>
                  </w:rPr>
                  <w:t>ніці</w:t>
                </w:r>
                <w:r w:rsidRPr="00F82393">
                  <w:rPr>
                    <w:rFonts w:ascii="Times New Roman" w:eastAsia="Times New Roman" w:hAnsi="Times New Roman" w:cs="Times New Roman"/>
                    <w:sz w:val="20"/>
                    <w:szCs w:val="20"/>
                    <w:lang w:eastAsia="ru-RU"/>
                  </w:rPr>
                  <w:t>а</w:t>
                </w:r>
                <w:r w:rsidRPr="00F82393">
                  <w:rPr>
                    <w:rFonts w:ascii="Times New Roman" w:eastAsia="Times New Roman" w:hAnsi="Times New Roman" w:cs="Times New Roman"/>
                    <w:spacing w:val="1"/>
                    <w:sz w:val="20"/>
                    <w:szCs w:val="20"/>
                    <w:lang w:eastAsia="ru-RU"/>
                  </w:rPr>
                  <w:t>л</w:t>
                </w:r>
                <w:r w:rsidRPr="00F82393">
                  <w:rPr>
                    <w:rFonts w:ascii="Times New Roman" w:eastAsia="Times New Roman" w:hAnsi="Times New Roman" w:cs="Times New Roman"/>
                    <w:sz w:val="20"/>
                    <w:szCs w:val="20"/>
                    <w:lang w:eastAsia="ru-RU"/>
                  </w:rPr>
                  <w:t>и</w:t>
                </w:r>
                <w:r w:rsidRPr="00F82393">
                  <w:rPr>
                    <w:rFonts w:ascii="Times New Roman" w:eastAsia="Times New Roman" w:hAnsi="Times New Roman" w:cs="Times New Roman"/>
                    <w:spacing w:val="-3"/>
                    <w:sz w:val="20"/>
                    <w:szCs w:val="20"/>
                    <w:lang w:eastAsia="ru-RU"/>
                  </w:rPr>
                  <w:t xml:space="preserve"> </w:t>
                </w:r>
                <w:r w:rsidRPr="00F82393">
                  <w:rPr>
                    <w:rFonts w:ascii="Times New Roman" w:eastAsia="Times New Roman" w:hAnsi="Times New Roman" w:cs="Times New Roman"/>
                    <w:spacing w:val="-1"/>
                    <w:sz w:val="20"/>
                    <w:szCs w:val="20"/>
                    <w:lang w:eastAsia="ru-RU"/>
                  </w:rPr>
                  <w:t>т</w:t>
                </w:r>
                <w:r w:rsidRPr="00F82393">
                  <w:rPr>
                    <w:rFonts w:ascii="Times New Roman" w:eastAsia="Times New Roman" w:hAnsi="Times New Roman" w:cs="Times New Roman"/>
                    <w:sz w:val="20"/>
                    <w:szCs w:val="20"/>
                    <w:lang w:eastAsia="ru-RU"/>
                  </w:rPr>
                  <w:t>а</w:t>
                </w:r>
                <w:r w:rsidRPr="00F82393">
                  <w:rPr>
                    <w:rFonts w:ascii="Times New Roman" w:eastAsia="Times New Roman" w:hAnsi="Times New Roman" w:cs="Times New Roman"/>
                    <w:spacing w:val="1"/>
                    <w:sz w:val="20"/>
                    <w:szCs w:val="20"/>
                    <w:lang w:eastAsia="ru-RU"/>
                  </w:rPr>
                  <w:t xml:space="preserve"> </w:t>
                </w:r>
                <w:r w:rsidRPr="00F82393">
                  <w:rPr>
                    <w:rFonts w:ascii="Times New Roman" w:eastAsia="Times New Roman" w:hAnsi="Times New Roman" w:cs="Times New Roman"/>
                    <w:spacing w:val="-1"/>
                    <w:sz w:val="20"/>
                    <w:szCs w:val="20"/>
                    <w:lang w:eastAsia="ru-RU"/>
                  </w:rPr>
                  <w:t>п</w:t>
                </w:r>
                <w:r w:rsidRPr="00F82393">
                  <w:rPr>
                    <w:rFonts w:ascii="Times New Roman" w:eastAsia="Times New Roman" w:hAnsi="Times New Roman" w:cs="Times New Roman"/>
                    <w:spacing w:val="1"/>
                    <w:sz w:val="20"/>
                    <w:szCs w:val="20"/>
                    <w:lang w:eastAsia="ru-RU"/>
                  </w:rPr>
                  <w:t>р</w:t>
                </w:r>
                <w:r w:rsidRPr="00F82393">
                  <w:rPr>
                    <w:rFonts w:ascii="Times New Roman" w:eastAsia="Times New Roman" w:hAnsi="Times New Roman" w:cs="Times New Roman"/>
                    <w:spacing w:val="-1"/>
                    <w:sz w:val="20"/>
                    <w:szCs w:val="20"/>
                    <w:lang w:eastAsia="ru-RU"/>
                  </w:rPr>
                  <w:t>і</w:t>
                </w:r>
                <w:r w:rsidRPr="00F82393">
                  <w:rPr>
                    <w:rFonts w:ascii="Times New Roman" w:eastAsia="Times New Roman" w:hAnsi="Times New Roman" w:cs="Times New Roman"/>
                    <w:sz w:val="20"/>
                    <w:szCs w:val="20"/>
                    <w:lang w:eastAsia="ru-RU"/>
                  </w:rPr>
                  <w:t>з</w:t>
                </w:r>
                <w:r w:rsidRPr="00F82393">
                  <w:rPr>
                    <w:rFonts w:ascii="Times New Roman" w:eastAsia="Times New Roman" w:hAnsi="Times New Roman" w:cs="Times New Roman"/>
                    <w:spacing w:val="-1"/>
                    <w:sz w:val="20"/>
                    <w:szCs w:val="20"/>
                    <w:lang w:eastAsia="ru-RU"/>
                  </w:rPr>
                  <w:t>в</w:t>
                </w:r>
                <w:r w:rsidRPr="00F82393">
                  <w:rPr>
                    <w:rFonts w:ascii="Times New Roman" w:eastAsia="Times New Roman" w:hAnsi="Times New Roman" w:cs="Times New Roman"/>
                    <w:spacing w:val="1"/>
                    <w:sz w:val="20"/>
                    <w:szCs w:val="20"/>
                    <w:lang w:eastAsia="ru-RU"/>
                  </w:rPr>
                  <w:t>и</w:t>
                </w:r>
                <w:r w:rsidRPr="00F82393">
                  <w:rPr>
                    <w:rFonts w:ascii="Times New Roman" w:eastAsia="Times New Roman" w:hAnsi="Times New Roman" w:cs="Times New Roman"/>
                    <w:sz w:val="20"/>
                    <w:szCs w:val="20"/>
                    <w:lang w:eastAsia="ru-RU"/>
                  </w:rPr>
                  <w:t>ще)</w:t>
                </w:r>
              </w:p>
              <w:p w:rsidR="00F82393" w:rsidRPr="00F82393" w:rsidRDefault="00F82393" w:rsidP="00F82393">
                <w:pPr>
                  <w:kinsoku w:val="0"/>
                  <w:overflowPunct w:val="0"/>
                  <w:spacing w:after="0" w:line="240" w:lineRule="auto"/>
                  <w:rPr>
                    <w:rFonts w:ascii="Times New Roman" w:eastAsia="Times New Roman" w:hAnsi="Times New Roman" w:cs="Times New Roman"/>
                    <w:sz w:val="20"/>
                    <w:szCs w:val="20"/>
                    <w:lang w:eastAsia="ru-RU"/>
                  </w:rPr>
                </w:pPr>
              </w:p>
              <w:p w:rsidR="00F82393" w:rsidRPr="00F82393" w:rsidRDefault="00F82393" w:rsidP="00F82393">
                <w:pPr>
                  <w:kinsoku w:val="0"/>
                  <w:overflowPunct w:val="0"/>
                  <w:spacing w:after="0" w:line="240" w:lineRule="auto"/>
                  <w:rPr>
                    <w:rFonts w:ascii="Times New Roman" w:eastAsia="Times New Roman" w:hAnsi="Times New Roman" w:cs="Times New Roman"/>
                    <w:sz w:val="20"/>
                    <w:szCs w:val="20"/>
                    <w:lang w:eastAsia="ru-RU"/>
                  </w:rPr>
                </w:pPr>
              </w:p>
              <w:p w:rsidR="00F82393" w:rsidRPr="00F82393" w:rsidRDefault="00F82393" w:rsidP="00F82393">
                <w:pPr>
                  <w:kinsoku w:val="0"/>
                  <w:overflowPunct w:val="0"/>
                  <w:spacing w:after="0" w:line="240" w:lineRule="auto"/>
                  <w:rPr>
                    <w:rFonts w:ascii="Times New Roman" w:eastAsia="Times New Roman" w:hAnsi="Times New Roman" w:cs="Times New Roman"/>
                    <w:sz w:val="20"/>
                    <w:szCs w:val="20"/>
                    <w:lang w:eastAsia="ru-RU"/>
                  </w:rPr>
                </w:pPr>
              </w:p>
              <w:p w:rsidR="00F82393" w:rsidRPr="00F82393" w:rsidRDefault="00F82393" w:rsidP="00F82393">
                <w:pPr>
                  <w:kinsoku w:val="0"/>
                  <w:overflowPunct w:val="0"/>
                  <w:spacing w:after="0" w:line="240" w:lineRule="auto"/>
                  <w:rPr>
                    <w:rFonts w:ascii="Times New Roman" w:eastAsia="Times New Roman" w:hAnsi="Times New Roman" w:cs="Times New Roman"/>
                    <w:sz w:val="20"/>
                    <w:szCs w:val="20"/>
                    <w:lang w:eastAsia="ru-RU"/>
                  </w:rPr>
                </w:pPr>
              </w:p>
              <w:p w:rsidR="00F82393" w:rsidRPr="00F82393" w:rsidRDefault="00F82393" w:rsidP="00F82393">
                <w:pPr>
                  <w:kinsoku w:val="0"/>
                  <w:overflowPunct w:val="0"/>
                  <w:spacing w:after="0" w:line="240" w:lineRule="auto"/>
                  <w:rPr>
                    <w:rFonts w:ascii="Times New Roman" w:eastAsia="Times New Roman" w:hAnsi="Times New Roman" w:cs="Times New Roman"/>
                    <w:sz w:val="20"/>
                    <w:szCs w:val="20"/>
                    <w:lang w:eastAsia="ru-RU"/>
                  </w:rPr>
                </w:pPr>
              </w:p>
            </w:tc>
          </w:tr>
        </w:tbl>
        <w:p w:rsidR="00F82393" w:rsidRPr="00F82393" w:rsidRDefault="00F82393" w:rsidP="00F82393">
          <w:pPr>
            <w:kinsoku w:val="0"/>
            <w:overflowPunct w:val="0"/>
            <w:spacing w:after="0" w:line="200" w:lineRule="exact"/>
            <w:rPr>
              <w:rFonts w:ascii="Times New Roman" w:eastAsia="Times New Roman" w:hAnsi="Times New Roman" w:cs="Times New Roman"/>
              <w:sz w:val="20"/>
              <w:szCs w:val="20"/>
              <w:lang w:eastAsia="ru-RU"/>
            </w:rPr>
          </w:pPr>
        </w:p>
        <w:p w:rsidR="00F82393" w:rsidRPr="00F82393" w:rsidRDefault="00F82393" w:rsidP="00F82393">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Cs/>
              <w:sz w:val="20"/>
              <w:szCs w:val="20"/>
              <w:lang w:eastAsia="uk-UA"/>
            </w:rPr>
          </w:pPr>
        </w:p>
        <w:p w:rsidR="00F82393" w:rsidRPr="00F82393" w:rsidRDefault="00F82393" w:rsidP="00A96328">
          <w:pPr>
            <w:widowControl w:val="0"/>
            <w:kinsoku w:val="0"/>
            <w:overflowPunct w:val="0"/>
            <w:autoSpaceDE w:val="0"/>
            <w:autoSpaceDN w:val="0"/>
            <w:adjustRightInd w:val="0"/>
            <w:spacing w:after="0" w:line="240" w:lineRule="auto"/>
            <w:rPr>
              <w:rFonts w:ascii="Times New Roman" w:eastAsia="Times New Roman" w:hAnsi="Times New Roman" w:cs="Times New Roman"/>
              <w:bCs/>
              <w:sz w:val="20"/>
              <w:szCs w:val="20"/>
              <w:lang w:eastAsia="uk-UA"/>
            </w:rPr>
          </w:pPr>
        </w:p>
        <w:p w:rsidR="00F82393" w:rsidRPr="00F82393" w:rsidRDefault="00F82393" w:rsidP="00F82393">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sz w:val="28"/>
              <w:szCs w:val="28"/>
              <w:lang w:eastAsia="uk-UA"/>
            </w:rPr>
          </w:pPr>
          <w:r w:rsidRPr="00F82393">
            <w:rPr>
              <w:rFonts w:ascii="Times New Roman" w:eastAsia="Times New Roman" w:hAnsi="Times New Roman" w:cs="Times New Roman"/>
              <w:b/>
              <w:bCs/>
              <w:sz w:val="28"/>
              <w:szCs w:val="28"/>
              <w:lang w:eastAsia="uk-UA"/>
            </w:rPr>
            <w:t>Івано-Франківськ – 2026</w:t>
          </w:r>
        </w:p>
        <w:p w:rsidR="00F82393" w:rsidRPr="00F82393" w:rsidRDefault="00F82393" w:rsidP="00F82393">
          <w:pPr>
            <w:keepNext/>
            <w:spacing w:after="0" w:line="240" w:lineRule="auto"/>
            <w:outlineLvl w:val="2"/>
            <w:rPr>
              <w:rFonts w:ascii="Times New Roman" w:eastAsia="Times New Roman" w:hAnsi="Times New Roman" w:cs="Times New Roman"/>
              <w:b/>
              <w:sz w:val="28"/>
              <w:szCs w:val="28"/>
              <w:lang w:eastAsia="ru-RU"/>
            </w:rPr>
          </w:pPr>
        </w:p>
        <w:p w:rsidR="00F82393" w:rsidRPr="00F82393" w:rsidRDefault="00F82393" w:rsidP="00F82393">
          <w:pPr>
            <w:spacing w:after="0" w:line="240" w:lineRule="auto"/>
            <w:rPr>
              <w:rFonts w:ascii="Times New Roman" w:eastAsia="Times New Roman" w:hAnsi="Times New Roman" w:cs="Times New Roman"/>
              <w:bCs/>
              <w:sz w:val="24"/>
              <w:szCs w:val="24"/>
              <w:lang w:eastAsia="ru-RU"/>
            </w:rPr>
          </w:pPr>
        </w:p>
        <w:p w:rsidR="00F82393" w:rsidRPr="00F82393" w:rsidRDefault="00F82393" w:rsidP="00F82393">
          <w:pPr>
            <w:spacing w:after="0" w:line="240" w:lineRule="auto"/>
            <w:rPr>
              <w:rFonts w:ascii="Times New Roman" w:eastAsia="Times New Roman" w:hAnsi="Times New Roman" w:cs="Times New Roman"/>
              <w:bCs/>
              <w:sz w:val="24"/>
              <w:szCs w:val="24"/>
              <w:lang w:eastAsia="ru-RU"/>
            </w:rPr>
          </w:pPr>
        </w:p>
        <w:p w:rsidR="00F82393" w:rsidRPr="00F82393" w:rsidRDefault="00F82393" w:rsidP="00F82393">
          <w:pPr>
            <w:spacing w:after="0" w:line="240" w:lineRule="auto"/>
            <w:jc w:val="center"/>
            <w:rPr>
              <w:rFonts w:ascii="Times New Roman" w:eastAsia="Times New Roman" w:hAnsi="Times New Roman" w:cs="Times New Roman"/>
              <w:b/>
              <w:bCs/>
              <w:spacing w:val="-6"/>
              <w:sz w:val="26"/>
              <w:szCs w:val="26"/>
              <w:lang w:eastAsia="ru-RU"/>
            </w:rPr>
          </w:pPr>
          <w:r w:rsidRPr="00F82393">
            <w:rPr>
              <w:rFonts w:ascii="Times New Roman" w:eastAsia="Times New Roman" w:hAnsi="Times New Roman" w:cs="Times New Roman"/>
              <w:b/>
              <w:bCs/>
              <w:spacing w:val="-6"/>
              <w:sz w:val="26"/>
              <w:szCs w:val="26"/>
              <w:lang w:eastAsia="ru-RU"/>
            </w:rPr>
            <w:t>Івано-Франківський національний технічний університет нафти і газу</w:t>
          </w:r>
        </w:p>
        <w:p w:rsidR="00F82393" w:rsidRPr="00F82393" w:rsidRDefault="00F82393" w:rsidP="00F82393">
          <w:pPr>
            <w:spacing w:after="0" w:line="240" w:lineRule="auto"/>
            <w:rPr>
              <w:rFonts w:ascii="Times New Roman" w:eastAsia="Times New Roman" w:hAnsi="Times New Roman" w:cs="Times New Roman"/>
              <w:bCs/>
              <w:sz w:val="16"/>
              <w:szCs w:val="16"/>
              <w:lang w:eastAsia="ru-RU"/>
            </w:rPr>
          </w:pPr>
          <w:r w:rsidRPr="00F82393">
            <w:rPr>
              <w:rFonts w:ascii="Times New Roman" w:eastAsia="Times New Roman" w:hAnsi="Times New Roman" w:cs="Times New Roman"/>
              <w:bCs/>
              <w:sz w:val="16"/>
              <w:szCs w:val="16"/>
              <w:lang w:eastAsia="ru-RU"/>
            </w:rPr>
            <w:t>_______________________________________________________________________________________________________________________________</w:t>
          </w:r>
        </w:p>
        <w:p w:rsidR="00F82393" w:rsidRPr="00F82393" w:rsidRDefault="00F82393" w:rsidP="00F82393">
          <w:pPr>
            <w:spacing w:after="0" w:line="240" w:lineRule="auto"/>
            <w:jc w:val="center"/>
            <w:rPr>
              <w:rFonts w:ascii="Times New Roman" w:eastAsia="Times New Roman" w:hAnsi="Times New Roman" w:cs="Times New Roman"/>
              <w:sz w:val="16"/>
              <w:szCs w:val="16"/>
              <w:lang w:eastAsia="ru-RU"/>
            </w:rPr>
          </w:pPr>
          <w:r w:rsidRPr="00F82393">
            <w:rPr>
              <w:rFonts w:ascii="Times New Roman" w:eastAsia="Times New Roman" w:hAnsi="Times New Roman" w:cs="Times New Roman"/>
              <w:sz w:val="16"/>
              <w:szCs w:val="16"/>
              <w:lang w:eastAsia="ru-RU"/>
            </w:rPr>
            <w:t>(повне найменування закладу вищої освіти)</w:t>
          </w:r>
        </w:p>
        <w:p w:rsidR="00F82393" w:rsidRPr="00F82393" w:rsidRDefault="00F82393" w:rsidP="00F82393">
          <w:pPr>
            <w:keepNext/>
            <w:spacing w:after="0" w:line="240" w:lineRule="auto"/>
            <w:jc w:val="both"/>
            <w:outlineLvl w:val="0"/>
            <w:rPr>
              <w:rFonts w:ascii="Times New Roman" w:eastAsia="Times New Roman" w:hAnsi="Times New Roman" w:cs="Times New Roman"/>
              <w:b/>
              <w:sz w:val="26"/>
              <w:szCs w:val="26"/>
              <w:u w:val="single"/>
              <w:lang w:eastAsia="ru-RU"/>
            </w:rPr>
          </w:pPr>
          <w:r w:rsidRPr="00F82393">
            <w:rPr>
              <w:rFonts w:ascii="Times New Roman" w:eastAsia="Times New Roman" w:hAnsi="Times New Roman" w:cs="Times New Roman"/>
              <w:bCs/>
              <w:sz w:val="26"/>
              <w:szCs w:val="26"/>
              <w:lang w:eastAsia="ru-RU"/>
            </w:rPr>
            <w:t>Інститут</w:t>
          </w:r>
          <w:r w:rsidRPr="00F82393">
            <w:rPr>
              <w:rFonts w:ascii="Times New Roman" w:eastAsia="Times New Roman" w:hAnsi="Times New Roman" w:cs="Times New Roman"/>
              <w:sz w:val="26"/>
              <w:szCs w:val="26"/>
              <w:lang w:eastAsia="ru-RU"/>
            </w:rPr>
            <w:t xml:space="preserve"> архітектури та будівництва «ІФНТУНГ-ДонНАБА» </w:t>
          </w:r>
        </w:p>
        <w:p w:rsidR="00F82393" w:rsidRPr="00F82393" w:rsidRDefault="00F82393" w:rsidP="00F82393">
          <w:pPr>
            <w:keepNext/>
            <w:spacing w:before="60" w:after="0" w:line="240" w:lineRule="auto"/>
            <w:outlineLvl w:val="0"/>
            <w:rPr>
              <w:rFonts w:ascii="Times New Roman" w:eastAsia="Times New Roman" w:hAnsi="Times New Roman" w:cs="Times New Roman"/>
              <w:bCs/>
              <w:sz w:val="26"/>
              <w:szCs w:val="26"/>
              <w:lang w:val="ru-RU" w:eastAsia="ru-RU"/>
            </w:rPr>
          </w:pPr>
          <w:r w:rsidRPr="00F82393">
            <w:rPr>
              <w:rFonts w:ascii="Times New Roman" w:eastAsia="Times New Roman" w:hAnsi="Times New Roman" w:cs="Times New Roman"/>
              <w:bCs/>
              <w:sz w:val="26"/>
              <w:szCs w:val="26"/>
              <w:lang w:eastAsia="ru-RU"/>
            </w:rPr>
            <w:t xml:space="preserve">Кафедра </w:t>
          </w:r>
          <w:r w:rsidRPr="00F82393">
            <w:rPr>
              <w:rFonts w:ascii="Times New Roman" w:eastAsia="Times New Roman" w:hAnsi="Times New Roman" w:cs="Times New Roman"/>
              <w:bCs/>
              <w:sz w:val="26"/>
              <w:szCs w:val="26"/>
              <w:u w:val="single"/>
              <w:lang w:eastAsia="ru-RU"/>
            </w:rPr>
            <w:t>архітектури і дизайну</w:t>
          </w:r>
          <w:r w:rsidRPr="00F82393">
            <w:rPr>
              <w:rFonts w:ascii="Times New Roman" w:eastAsia="Times New Roman" w:hAnsi="Times New Roman" w:cs="Times New Roman"/>
              <w:bCs/>
              <w:color w:val="FFFFFF"/>
              <w:sz w:val="26"/>
              <w:szCs w:val="26"/>
              <w:u w:val="single"/>
              <w:lang w:eastAsia="ru-RU"/>
            </w:rPr>
            <w:t>.</w:t>
          </w:r>
          <w:r w:rsidRPr="00F82393">
            <w:rPr>
              <w:rFonts w:ascii="Times New Roman" w:eastAsia="Times New Roman" w:hAnsi="Times New Roman" w:cs="Times New Roman"/>
              <w:bCs/>
              <w:sz w:val="26"/>
              <w:szCs w:val="26"/>
              <w:u w:val="single"/>
              <w:lang w:eastAsia="ru-RU"/>
            </w:rPr>
            <w:t xml:space="preserve">                                           </w:t>
          </w:r>
        </w:p>
        <w:p w:rsidR="00F82393" w:rsidRPr="00F82393" w:rsidRDefault="00F82393" w:rsidP="00F82393">
          <w:pPr>
            <w:spacing w:before="60" w:after="0" w:line="240" w:lineRule="auto"/>
            <w:rPr>
              <w:rFonts w:ascii="Times New Roman" w:eastAsia="Times New Roman" w:hAnsi="Times New Roman" w:cs="Times New Roman"/>
              <w:sz w:val="26"/>
              <w:szCs w:val="26"/>
              <w:lang w:val="ru-RU" w:eastAsia="ru-RU"/>
            </w:rPr>
          </w:pPr>
          <w:r w:rsidRPr="00F82393">
            <w:rPr>
              <w:rFonts w:ascii="Times New Roman" w:eastAsia="Times New Roman" w:hAnsi="Times New Roman" w:cs="Times New Roman"/>
              <w:sz w:val="26"/>
              <w:szCs w:val="26"/>
              <w:lang w:eastAsia="ru-RU"/>
            </w:rPr>
            <w:t xml:space="preserve">Освітній рівень  </w:t>
          </w:r>
          <w:r w:rsidRPr="00F82393">
            <w:rPr>
              <w:rFonts w:ascii="Times New Roman" w:eastAsia="Times New Roman" w:hAnsi="Times New Roman" w:cs="Times New Roman"/>
              <w:sz w:val="26"/>
              <w:szCs w:val="26"/>
              <w:u w:val="single"/>
              <w:lang w:eastAsia="ru-RU"/>
            </w:rPr>
            <w:t xml:space="preserve">бакалавр                                                                                                               </w:t>
          </w:r>
          <w:r w:rsidRPr="00F82393">
            <w:rPr>
              <w:rFonts w:ascii="Times New Roman" w:eastAsia="Times New Roman" w:hAnsi="Times New Roman" w:cs="Times New Roman"/>
              <w:color w:val="FFFFFF"/>
              <w:sz w:val="26"/>
              <w:szCs w:val="26"/>
              <w:u w:val="single"/>
              <w:lang w:eastAsia="ru-RU"/>
            </w:rPr>
            <w:t>.</w:t>
          </w:r>
        </w:p>
        <w:p w:rsidR="00F82393" w:rsidRPr="00F82393" w:rsidRDefault="00F82393" w:rsidP="00F82393">
          <w:pPr>
            <w:spacing w:before="60" w:after="0" w:line="240" w:lineRule="auto"/>
            <w:rPr>
              <w:rFonts w:ascii="Times New Roman" w:eastAsia="Times New Roman" w:hAnsi="Times New Roman" w:cs="Times New Roman"/>
              <w:bCs/>
              <w:sz w:val="16"/>
              <w:szCs w:val="16"/>
              <w:lang w:eastAsia="ru-RU"/>
            </w:rPr>
          </w:pPr>
          <w:r w:rsidRPr="00F82393">
            <w:rPr>
              <w:rFonts w:ascii="Times New Roman" w:eastAsia="Times New Roman" w:hAnsi="Times New Roman" w:cs="Times New Roman"/>
              <w:bCs/>
              <w:sz w:val="26"/>
              <w:szCs w:val="26"/>
              <w:lang w:eastAsia="ru-RU"/>
            </w:rPr>
            <w:t xml:space="preserve">Спеціальність </w:t>
          </w:r>
          <w:r w:rsidRPr="00F82393">
            <w:rPr>
              <w:rFonts w:ascii="Times New Roman" w:eastAsia="Times New Roman" w:hAnsi="Times New Roman" w:cs="Times New Roman"/>
              <w:sz w:val="26"/>
              <w:szCs w:val="26"/>
              <w:u w:val="single"/>
              <w:lang w:eastAsia="ru-RU"/>
            </w:rPr>
            <w:t xml:space="preserve">191– Архітектура та містобудування                                                                   </w:t>
          </w:r>
          <w:r w:rsidRPr="00F82393">
            <w:rPr>
              <w:rFonts w:ascii="Times New Roman" w:eastAsia="Times New Roman" w:hAnsi="Times New Roman" w:cs="Times New Roman"/>
              <w:color w:val="FFFFFF"/>
              <w:sz w:val="26"/>
              <w:szCs w:val="26"/>
              <w:u w:val="single"/>
              <w:lang w:eastAsia="ru-RU"/>
            </w:rPr>
            <w:t>.</w:t>
          </w:r>
          <w:r w:rsidRPr="00F82393">
            <w:rPr>
              <w:rFonts w:ascii="Times New Roman" w:eastAsia="Times New Roman" w:hAnsi="Times New Roman" w:cs="Times New Roman"/>
              <w:sz w:val="26"/>
              <w:szCs w:val="26"/>
              <w:u w:val="single"/>
              <w:lang w:eastAsia="ru-RU"/>
            </w:rPr>
            <w:t xml:space="preserve">                                                                                  </w:t>
          </w:r>
          <w:r w:rsidRPr="00F82393">
            <w:rPr>
              <w:rFonts w:ascii="Times New Roman" w:eastAsia="Times New Roman" w:hAnsi="Times New Roman" w:cs="Times New Roman"/>
              <w:sz w:val="26"/>
              <w:szCs w:val="26"/>
              <w:lang w:eastAsia="ru-RU"/>
            </w:rPr>
            <w:br/>
          </w:r>
          <w:r w:rsidRPr="00F82393">
            <w:rPr>
              <w:rFonts w:ascii="Times New Roman" w:eastAsia="Times New Roman" w:hAnsi="Times New Roman" w:cs="Times New Roman"/>
              <w:sz w:val="16"/>
              <w:szCs w:val="16"/>
              <w:vertAlign w:val="superscript"/>
              <w:lang w:eastAsia="ru-RU"/>
            </w:rPr>
            <w:t xml:space="preserve">                                                                        </w:t>
          </w:r>
          <w:r w:rsidRPr="00F82393">
            <w:rPr>
              <w:rFonts w:ascii="Times New Roman" w:eastAsia="Times New Roman" w:hAnsi="Times New Roman" w:cs="Times New Roman"/>
              <w:bCs/>
              <w:sz w:val="16"/>
              <w:szCs w:val="16"/>
              <w:vertAlign w:val="superscript"/>
              <w:lang w:eastAsia="ru-RU"/>
            </w:rPr>
            <w:t xml:space="preserve">                                                                                                                                     </w:t>
          </w:r>
          <w:r w:rsidRPr="00F82393">
            <w:rPr>
              <w:rFonts w:ascii="Times New Roman" w:eastAsia="Times New Roman" w:hAnsi="Times New Roman" w:cs="Times New Roman"/>
              <w:bCs/>
              <w:sz w:val="16"/>
              <w:szCs w:val="16"/>
              <w:lang w:eastAsia="ru-RU"/>
            </w:rPr>
            <w:t xml:space="preserve">(шифр і назва) </w:t>
          </w:r>
        </w:p>
        <w:p w:rsidR="00F82393" w:rsidRPr="00F82393" w:rsidRDefault="00F82393" w:rsidP="00F82393">
          <w:pPr>
            <w:spacing w:after="0" w:line="240" w:lineRule="auto"/>
            <w:rPr>
              <w:rFonts w:ascii="Times New Roman" w:eastAsia="Times New Roman" w:hAnsi="Times New Roman" w:cs="Times New Roman"/>
              <w:sz w:val="20"/>
              <w:szCs w:val="20"/>
              <w:lang w:eastAsia="ru-RU"/>
            </w:rPr>
          </w:pPr>
        </w:p>
        <w:p w:rsidR="00F82393" w:rsidRPr="00F82393" w:rsidRDefault="00F82393" w:rsidP="00F82393">
          <w:pPr>
            <w:spacing w:after="0" w:line="240" w:lineRule="auto"/>
            <w:rPr>
              <w:rFonts w:ascii="Times New Roman" w:eastAsia="Times New Roman" w:hAnsi="Times New Roman" w:cs="Times New Roman"/>
              <w:sz w:val="20"/>
              <w:szCs w:val="20"/>
              <w:lang w:eastAsia="ru-RU"/>
            </w:rPr>
          </w:pPr>
        </w:p>
        <w:p w:rsidR="00F82393" w:rsidRPr="00F82393" w:rsidRDefault="00F82393" w:rsidP="00F82393">
          <w:pPr>
            <w:keepNext/>
            <w:spacing w:after="0" w:line="312" w:lineRule="auto"/>
            <w:jc w:val="both"/>
            <w:outlineLvl w:val="0"/>
            <w:rPr>
              <w:rFonts w:ascii="Times New Roman" w:eastAsia="Times New Roman" w:hAnsi="Times New Roman" w:cs="Times New Roman"/>
              <w:b/>
              <w:sz w:val="24"/>
              <w:szCs w:val="24"/>
              <w:lang w:eastAsia="ru-RU"/>
            </w:rPr>
          </w:pPr>
          <w:r w:rsidRPr="00F82393">
            <w:rPr>
              <w:rFonts w:ascii="Times New Roman" w:eastAsia="Times New Roman" w:hAnsi="Times New Roman" w:cs="Times New Roman"/>
              <w:b/>
              <w:sz w:val="26"/>
              <w:szCs w:val="26"/>
              <w:lang w:eastAsia="ru-RU"/>
            </w:rPr>
            <w:t xml:space="preserve">                                                                                                       </w:t>
          </w:r>
          <w:r w:rsidRPr="00F82393">
            <w:rPr>
              <w:rFonts w:ascii="Times New Roman" w:eastAsia="Times New Roman" w:hAnsi="Times New Roman" w:cs="Times New Roman"/>
              <w:b/>
              <w:sz w:val="24"/>
              <w:szCs w:val="24"/>
              <w:lang w:eastAsia="ru-RU"/>
            </w:rPr>
            <w:t>ЗАТВЕРДЖУЮ</w:t>
          </w:r>
        </w:p>
        <w:p w:rsidR="00F82393" w:rsidRPr="00F82393" w:rsidRDefault="00F82393" w:rsidP="00F82393">
          <w:pPr>
            <w:spacing w:after="0" w:line="312" w:lineRule="auto"/>
            <w:ind w:left="6000"/>
            <w:rPr>
              <w:rFonts w:ascii="Times New Roman" w:eastAsia="Times New Roman" w:hAnsi="Times New Roman" w:cs="Times New Roman"/>
              <w:sz w:val="24"/>
              <w:szCs w:val="24"/>
              <w:lang w:eastAsia="ru-RU"/>
            </w:rPr>
          </w:pPr>
          <w:r w:rsidRPr="00F82393">
            <w:rPr>
              <w:rFonts w:ascii="Times New Roman" w:eastAsia="Times New Roman" w:hAnsi="Times New Roman" w:cs="Times New Roman"/>
              <w:b/>
              <w:sz w:val="24"/>
              <w:szCs w:val="24"/>
              <w:lang w:eastAsia="ru-RU"/>
            </w:rPr>
            <w:t xml:space="preserve">            Завідувач кафедри </w:t>
          </w:r>
          <w:r w:rsidRPr="00F82393">
            <w:rPr>
              <w:rFonts w:ascii="Times New Roman" w:eastAsia="Times New Roman" w:hAnsi="Times New Roman" w:cs="Times New Roman"/>
              <w:sz w:val="24"/>
              <w:szCs w:val="24"/>
              <w:lang w:eastAsia="ru-RU"/>
            </w:rPr>
            <w:t>________</w:t>
          </w:r>
        </w:p>
        <w:p w:rsidR="00F82393" w:rsidRPr="00F82393" w:rsidRDefault="00F82393" w:rsidP="00F82393">
          <w:pPr>
            <w:spacing w:after="0" w:line="312" w:lineRule="auto"/>
            <w:jc w:val="both"/>
            <w:rPr>
              <w:rFonts w:ascii="Times New Roman" w:eastAsia="Times New Roman" w:hAnsi="Times New Roman" w:cs="Times New Roman"/>
              <w:sz w:val="24"/>
              <w:szCs w:val="24"/>
              <w:lang w:eastAsia="ru-RU"/>
            </w:rPr>
          </w:pPr>
          <w:r w:rsidRPr="00F82393">
            <w:rPr>
              <w:rFonts w:ascii="Times New Roman" w:eastAsia="Times New Roman" w:hAnsi="Times New Roman" w:cs="Times New Roman"/>
              <w:b/>
              <w:sz w:val="24"/>
              <w:szCs w:val="24"/>
              <w:lang w:eastAsia="ru-RU"/>
            </w:rPr>
            <w:t xml:space="preserve">                                                                                                             </w:t>
          </w:r>
          <w:r w:rsidRPr="00F82393">
            <w:rPr>
              <w:rFonts w:ascii="Times New Roman" w:eastAsia="Times New Roman" w:hAnsi="Times New Roman" w:cs="Times New Roman"/>
              <w:sz w:val="24"/>
              <w:szCs w:val="24"/>
              <w:lang w:eastAsia="ru-RU"/>
            </w:rPr>
            <w:t>_____________________________</w:t>
          </w:r>
        </w:p>
        <w:p w:rsidR="00F82393" w:rsidRPr="00F82393" w:rsidRDefault="00F82393" w:rsidP="00F82393">
          <w:pPr>
            <w:spacing w:after="0" w:line="312" w:lineRule="auto"/>
            <w:jc w:val="both"/>
            <w:rPr>
              <w:rFonts w:ascii="Times New Roman" w:eastAsia="Times New Roman" w:hAnsi="Times New Roman" w:cs="Times New Roman"/>
              <w:bCs/>
              <w:sz w:val="24"/>
              <w:szCs w:val="24"/>
              <w:lang w:eastAsia="ru-RU"/>
            </w:rPr>
          </w:pPr>
          <w:r w:rsidRPr="00F82393">
            <w:rPr>
              <w:rFonts w:ascii="Times New Roman" w:eastAsia="Times New Roman" w:hAnsi="Times New Roman" w:cs="Times New Roman"/>
              <w:b/>
              <w:sz w:val="24"/>
              <w:szCs w:val="24"/>
              <w:lang w:eastAsia="ru-RU"/>
            </w:rPr>
            <w:t xml:space="preserve">                                                                                                             </w:t>
          </w:r>
          <w:r w:rsidRPr="00F82393">
            <w:rPr>
              <w:rFonts w:ascii="Times New Roman" w:eastAsia="Times New Roman" w:hAnsi="Times New Roman" w:cs="Times New Roman"/>
              <w:sz w:val="24"/>
              <w:szCs w:val="24"/>
              <w:lang w:eastAsia="ru-RU"/>
            </w:rPr>
            <w:t>«</w:t>
          </w:r>
          <w:r w:rsidRPr="00F82393">
            <w:rPr>
              <w:rFonts w:ascii="Times New Roman" w:eastAsia="Times New Roman" w:hAnsi="Times New Roman" w:cs="Times New Roman"/>
              <w:bCs/>
              <w:sz w:val="24"/>
              <w:szCs w:val="24"/>
              <w:lang w:eastAsia="ru-RU"/>
            </w:rPr>
            <w:t>____» ______</w:t>
          </w:r>
          <w:r w:rsidRPr="00F82393">
            <w:rPr>
              <w:rFonts w:ascii="Times New Roman" w:eastAsia="Times New Roman" w:hAnsi="Times New Roman" w:cs="Times New Roman"/>
              <w:bCs/>
              <w:sz w:val="24"/>
              <w:szCs w:val="24"/>
              <w:lang w:val="ru-RU" w:eastAsia="ru-RU"/>
            </w:rPr>
            <w:t>_______</w:t>
          </w:r>
          <w:r w:rsidRPr="00F82393">
            <w:rPr>
              <w:rFonts w:ascii="Times New Roman" w:eastAsia="Times New Roman" w:hAnsi="Times New Roman" w:cs="Times New Roman"/>
              <w:bCs/>
              <w:sz w:val="24"/>
              <w:szCs w:val="24"/>
              <w:lang w:eastAsia="ru-RU"/>
            </w:rPr>
            <w:t>_2026 року</w:t>
          </w:r>
        </w:p>
        <w:p w:rsidR="00F82393" w:rsidRPr="00F82393" w:rsidRDefault="00F82393" w:rsidP="00F82393">
          <w:pPr>
            <w:spacing w:after="0" w:line="240" w:lineRule="auto"/>
            <w:jc w:val="both"/>
            <w:rPr>
              <w:rFonts w:ascii="Times New Roman" w:eastAsia="Times New Roman" w:hAnsi="Times New Roman" w:cs="Times New Roman"/>
              <w:b/>
              <w:sz w:val="20"/>
              <w:szCs w:val="20"/>
              <w:lang w:eastAsia="ru-RU"/>
            </w:rPr>
          </w:pPr>
        </w:p>
        <w:p w:rsidR="00F82393" w:rsidRPr="00F82393" w:rsidRDefault="00F82393" w:rsidP="00F82393">
          <w:pPr>
            <w:spacing w:after="0" w:line="240" w:lineRule="auto"/>
            <w:jc w:val="both"/>
            <w:rPr>
              <w:rFonts w:ascii="Times New Roman" w:eastAsia="Times New Roman" w:hAnsi="Times New Roman" w:cs="Times New Roman"/>
              <w:b/>
              <w:sz w:val="20"/>
              <w:szCs w:val="20"/>
              <w:lang w:eastAsia="ru-RU"/>
            </w:rPr>
          </w:pPr>
        </w:p>
        <w:p w:rsidR="00F82393" w:rsidRPr="00F82393" w:rsidRDefault="00F82393" w:rsidP="00F82393">
          <w:pPr>
            <w:keepNext/>
            <w:spacing w:after="0" w:line="240" w:lineRule="auto"/>
            <w:jc w:val="center"/>
            <w:outlineLvl w:val="1"/>
            <w:rPr>
              <w:rFonts w:ascii="Times New Roman" w:eastAsia="Times New Roman" w:hAnsi="Times New Roman" w:cs="Times New Roman"/>
              <w:b/>
              <w:sz w:val="32"/>
              <w:szCs w:val="32"/>
              <w:lang w:eastAsia="ru-RU"/>
            </w:rPr>
          </w:pPr>
          <w:r w:rsidRPr="00F82393">
            <w:rPr>
              <w:rFonts w:ascii="Times New Roman" w:eastAsia="Times New Roman" w:hAnsi="Times New Roman" w:cs="Times New Roman"/>
              <w:b/>
              <w:sz w:val="32"/>
              <w:szCs w:val="32"/>
              <w:lang w:eastAsia="ru-RU"/>
            </w:rPr>
            <w:t>З  А  В  Д  А  Н  Н  Я</w:t>
          </w:r>
        </w:p>
        <w:p w:rsidR="00F82393" w:rsidRPr="00F82393" w:rsidRDefault="00F82393" w:rsidP="00F82393">
          <w:pPr>
            <w:keepNext/>
            <w:spacing w:after="0" w:line="240" w:lineRule="auto"/>
            <w:jc w:val="center"/>
            <w:outlineLvl w:val="2"/>
            <w:rPr>
              <w:rFonts w:ascii="Times New Roman" w:eastAsia="Times New Roman" w:hAnsi="Times New Roman" w:cs="Times New Roman"/>
              <w:b/>
              <w:sz w:val="32"/>
              <w:szCs w:val="32"/>
              <w:lang w:eastAsia="ru-RU"/>
            </w:rPr>
          </w:pPr>
          <w:r w:rsidRPr="00F82393">
            <w:rPr>
              <w:rFonts w:ascii="Times New Roman" w:eastAsia="Times New Roman" w:hAnsi="Times New Roman" w:cs="Times New Roman"/>
              <w:b/>
              <w:sz w:val="32"/>
              <w:szCs w:val="32"/>
              <w:lang w:val="ru-RU" w:eastAsia="ru-RU"/>
            </w:rPr>
            <w:t xml:space="preserve">НА </w:t>
          </w:r>
          <w:r w:rsidRPr="00F82393">
            <w:rPr>
              <w:rFonts w:ascii="Times New Roman" w:eastAsia="Times New Roman" w:hAnsi="Times New Roman" w:cs="Times New Roman"/>
              <w:b/>
              <w:sz w:val="32"/>
              <w:szCs w:val="32"/>
              <w:lang w:eastAsia="ru-RU"/>
            </w:rPr>
            <w:t xml:space="preserve"> БАКАЛАВРСЬКУ  РОБОТУ</w:t>
          </w:r>
          <w:r w:rsidRPr="00F82393">
            <w:rPr>
              <w:rFonts w:ascii="Times New Roman" w:eastAsia="Times New Roman" w:hAnsi="Times New Roman" w:cs="Times New Roman"/>
              <w:b/>
              <w:sz w:val="32"/>
              <w:szCs w:val="32"/>
              <w:lang w:val="ru-RU" w:eastAsia="ru-RU"/>
            </w:rPr>
            <w:t xml:space="preserve"> СТУДЕНТ</w:t>
          </w:r>
          <w:r w:rsidRPr="00F82393">
            <w:rPr>
              <w:rFonts w:ascii="Times New Roman" w:eastAsia="Times New Roman" w:hAnsi="Times New Roman" w:cs="Times New Roman"/>
              <w:b/>
              <w:sz w:val="32"/>
              <w:szCs w:val="32"/>
              <w:lang w:eastAsia="ru-RU"/>
            </w:rPr>
            <w:t>ОВІ</w:t>
          </w:r>
        </w:p>
        <w:p w:rsidR="00F82393" w:rsidRPr="00F82393" w:rsidRDefault="00F82393" w:rsidP="00F82393">
          <w:pPr>
            <w:spacing w:after="0" w:line="240" w:lineRule="auto"/>
            <w:rPr>
              <w:rFonts w:ascii="Times New Roman" w:eastAsia="Times New Roman" w:hAnsi="Times New Roman" w:cs="Times New Roman"/>
              <w:sz w:val="16"/>
              <w:szCs w:val="16"/>
              <w:lang w:val="ru-RU" w:eastAsia="ru-RU"/>
            </w:rPr>
          </w:pPr>
        </w:p>
        <w:p w:rsidR="00F82393" w:rsidRPr="00F82393" w:rsidRDefault="00F82393" w:rsidP="00F82393">
          <w:pPr>
            <w:spacing w:after="0" w:line="240" w:lineRule="auto"/>
            <w:rPr>
              <w:rFonts w:ascii="Times New Roman" w:eastAsia="Times New Roman" w:hAnsi="Times New Roman" w:cs="Times New Roman"/>
              <w:sz w:val="20"/>
              <w:szCs w:val="20"/>
              <w:lang w:eastAsia="ru-RU"/>
            </w:rPr>
          </w:pPr>
          <w:r w:rsidRPr="00F82393">
            <w:rPr>
              <w:rFonts w:ascii="Times New Roman" w:eastAsia="Times New Roman" w:hAnsi="Times New Roman" w:cs="Times New Roman"/>
              <w:sz w:val="20"/>
              <w:szCs w:val="20"/>
              <w:lang w:val="ru-RU" w:eastAsia="ru-RU"/>
            </w:rPr>
            <w:t>__________________________________</w:t>
          </w:r>
          <w:r w:rsidRPr="00F82393">
            <w:rPr>
              <w:rFonts w:ascii="Times New Roman" w:eastAsia="Times New Roman" w:hAnsi="Times New Roman" w:cs="Times New Roman"/>
              <w:sz w:val="28"/>
              <w:szCs w:val="28"/>
              <w:lang w:eastAsia="ru-RU"/>
            </w:rPr>
            <w:t>Бурій Аліні Миколаївні</w:t>
          </w:r>
          <w:r w:rsidRPr="00F82393">
            <w:rPr>
              <w:rFonts w:ascii="Times New Roman" w:eastAsia="Times New Roman" w:hAnsi="Times New Roman" w:cs="Times New Roman"/>
              <w:sz w:val="20"/>
              <w:szCs w:val="20"/>
              <w:lang w:eastAsia="ru-RU"/>
            </w:rPr>
            <w:t xml:space="preserve">  </w:t>
          </w:r>
          <w:r w:rsidRPr="00F82393">
            <w:rPr>
              <w:rFonts w:ascii="Times New Roman" w:eastAsia="Times New Roman" w:hAnsi="Times New Roman" w:cs="Times New Roman"/>
              <w:sz w:val="20"/>
              <w:szCs w:val="20"/>
              <w:lang w:val="ru-RU" w:eastAsia="ru-RU"/>
            </w:rPr>
            <w:t>____________________________________________________________________</w:t>
          </w:r>
        </w:p>
        <w:p w:rsidR="00F82393" w:rsidRPr="00F82393" w:rsidRDefault="00F82393" w:rsidP="00F82393">
          <w:pPr>
            <w:spacing w:after="0" w:line="240" w:lineRule="auto"/>
            <w:jc w:val="center"/>
            <w:rPr>
              <w:rFonts w:ascii="Times New Roman" w:eastAsia="Times New Roman" w:hAnsi="Times New Roman" w:cs="Times New Roman"/>
              <w:sz w:val="16"/>
              <w:szCs w:val="16"/>
              <w:lang w:eastAsia="ru-RU"/>
            </w:rPr>
          </w:pPr>
          <w:r w:rsidRPr="00F82393">
            <w:rPr>
              <w:rFonts w:ascii="Times New Roman" w:eastAsia="Times New Roman" w:hAnsi="Times New Roman" w:cs="Times New Roman"/>
              <w:sz w:val="16"/>
              <w:szCs w:val="16"/>
              <w:lang w:val="ru-RU" w:eastAsia="ru-RU"/>
            </w:rPr>
            <w:t>(прізвище, ім’я,  по батькові)</w:t>
          </w:r>
        </w:p>
        <w:p w:rsidR="00F82393" w:rsidRPr="00F82393" w:rsidRDefault="00F82393" w:rsidP="00F82393">
          <w:pPr>
            <w:spacing w:after="0" w:line="240" w:lineRule="auto"/>
            <w:jc w:val="both"/>
            <w:rPr>
              <w:rFonts w:ascii="Times New Roman" w:eastAsia="Times New Roman" w:hAnsi="Times New Roman" w:cs="Times New Roman"/>
              <w:sz w:val="26"/>
              <w:szCs w:val="26"/>
              <w:lang w:val="ru-RU" w:eastAsia="ru-RU"/>
            </w:rPr>
          </w:pPr>
          <w:r w:rsidRPr="00F82393">
            <w:rPr>
              <w:rFonts w:ascii="Times New Roman" w:eastAsia="Times New Roman" w:hAnsi="Times New Roman" w:cs="Times New Roman"/>
              <w:sz w:val="26"/>
              <w:szCs w:val="26"/>
              <w:lang w:eastAsia="ru-RU"/>
            </w:rPr>
            <w:t>1. Тема роботи __«Ботанічний сад в м. Івано-Франківськ» _______________________________________________________________</w:t>
          </w:r>
        </w:p>
        <w:p w:rsidR="00F82393" w:rsidRPr="00F82393" w:rsidRDefault="00F82393" w:rsidP="00F82393">
          <w:pPr>
            <w:spacing w:before="60" w:after="0" w:line="240" w:lineRule="auto"/>
            <w:jc w:val="both"/>
            <w:rPr>
              <w:rFonts w:ascii="Times New Roman" w:eastAsia="Times New Roman" w:hAnsi="Times New Roman" w:cs="Times New Roman"/>
              <w:sz w:val="26"/>
              <w:szCs w:val="26"/>
              <w:lang w:val="ru-RU" w:eastAsia="ru-RU"/>
            </w:rPr>
          </w:pPr>
          <w:r w:rsidRPr="00F82393">
            <w:rPr>
              <w:rFonts w:ascii="Times New Roman" w:eastAsia="Times New Roman" w:hAnsi="Times New Roman" w:cs="Times New Roman"/>
              <w:sz w:val="26"/>
              <w:szCs w:val="26"/>
              <w:lang w:eastAsia="ru-RU"/>
            </w:rPr>
            <w:t>______________________________________________________________________________</w:t>
          </w:r>
        </w:p>
        <w:p w:rsidR="00F82393" w:rsidRPr="00F82393" w:rsidRDefault="00F82393" w:rsidP="00F82393">
          <w:pPr>
            <w:spacing w:before="60" w:after="0" w:line="240" w:lineRule="auto"/>
            <w:jc w:val="both"/>
            <w:rPr>
              <w:rFonts w:ascii="Times New Roman" w:eastAsia="Times New Roman" w:hAnsi="Times New Roman" w:cs="Times New Roman"/>
              <w:sz w:val="26"/>
              <w:szCs w:val="26"/>
              <w:lang w:val="ru-RU" w:eastAsia="ru-RU"/>
            </w:rPr>
          </w:pPr>
          <w:r w:rsidRPr="00F82393">
            <w:rPr>
              <w:rFonts w:ascii="Times New Roman" w:eastAsia="Times New Roman" w:hAnsi="Times New Roman" w:cs="Times New Roman"/>
              <w:sz w:val="26"/>
              <w:szCs w:val="26"/>
              <w:lang w:eastAsia="ru-RU"/>
            </w:rPr>
            <w:t>______________________________________________________________________________</w:t>
          </w:r>
        </w:p>
        <w:p w:rsidR="00F82393" w:rsidRPr="00F82393" w:rsidRDefault="00F82393" w:rsidP="00F82393">
          <w:pPr>
            <w:spacing w:before="60" w:after="0" w:line="240" w:lineRule="auto"/>
            <w:jc w:val="both"/>
            <w:rPr>
              <w:rFonts w:ascii="Times New Roman" w:eastAsia="Times New Roman" w:hAnsi="Times New Roman" w:cs="Times New Roman"/>
              <w:sz w:val="32"/>
              <w:szCs w:val="32"/>
              <w:lang w:val="ru-RU" w:eastAsia="ru-RU"/>
            </w:rPr>
          </w:pPr>
          <w:r w:rsidRPr="00F82393">
            <w:rPr>
              <w:rFonts w:ascii="Times New Roman" w:eastAsia="Times New Roman" w:hAnsi="Times New Roman" w:cs="Times New Roman"/>
              <w:sz w:val="26"/>
              <w:szCs w:val="26"/>
              <w:lang w:eastAsia="ru-RU"/>
            </w:rPr>
            <w:t>керівник роботи Смадич Іван Петрович канд. арх., доц. _____________________________________________________</w:t>
          </w:r>
          <w:r w:rsidRPr="00F82393">
            <w:rPr>
              <w:rFonts w:ascii="Times New Roman" w:eastAsia="Times New Roman" w:hAnsi="Times New Roman" w:cs="Times New Roman"/>
              <w:sz w:val="26"/>
              <w:szCs w:val="26"/>
              <w:lang w:val="ru-RU" w:eastAsia="ru-RU"/>
            </w:rPr>
            <w:t>__________</w:t>
          </w:r>
          <w:r w:rsidRPr="00F82393">
            <w:rPr>
              <w:rFonts w:ascii="Times New Roman" w:eastAsia="Times New Roman" w:hAnsi="Times New Roman" w:cs="Times New Roman"/>
              <w:sz w:val="26"/>
              <w:szCs w:val="26"/>
              <w:lang w:eastAsia="ru-RU"/>
            </w:rPr>
            <w:t>,</w:t>
          </w:r>
        </w:p>
        <w:p w:rsidR="00F82393" w:rsidRPr="00F82393" w:rsidRDefault="00F82393" w:rsidP="00F82393">
          <w:pPr>
            <w:spacing w:after="0" w:line="240" w:lineRule="auto"/>
            <w:jc w:val="center"/>
            <w:rPr>
              <w:rFonts w:ascii="Times New Roman" w:eastAsia="Times New Roman" w:hAnsi="Times New Roman" w:cs="Times New Roman"/>
              <w:sz w:val="16"/>
              <w:szCs w:val="16"/>
              <w:lang w:val="ru-RU" w:eastAsia="ru-RU"/>
            </w:rPr>
          </w:pPr>
          <w:r w:rsidRPr="00F82393">
            <w:rPr>
              <w:rFonts w:ascii="Times New Roman" w:eastAsia="Times New Roman" w:hAnsi="Times New Roman" w:cs="Times New Roman"/>
              <w:sz w:val="20"/>
              <w:szCs w:val="20"/>
              <w:lang w:eastAsia="ru-RU"/>
            </w:rPr>
            <w:t xml:space="preserve">                                                  </w:t>
          </w:r>
          <w:r w:rsidRPr="00F82393">
            <w:rPr>
              <w:rFonts w:ascii="Times New Roman" w:eastAsia="Times New Roman" w:hAnsi="Times New Roman" w:cs="Times New Roman"/>
              <w:sz w:val="16"/>
              <w:szCs w:val="16"/>
              <w:lang w:val="ru-RU" w:eastAsia="ru-RU"/>
            </w:rPr>
            <w:t>(</w:t>
          </w:r>
          <w:r w:rsidRPr="00F82393">
            <w:rPr>
              <w:rFonts w:ascii="Times New Roman" w:eastAsia="Times New Roman" w:hAnsi="Times New Roman" w:cs="Times New Roman"/>
              <w:sz w:val="16"/>
              <w:szCs w:val="16"/>
              <w:lang w:eastAsia="ru-RU"/>
            </w:rPr>
            <w:t>прізвище, ім’я, по батькові, науковий ступінь, вчене звання</w:t>
          </w:r>
          <w:r w:rsidRPr="00F82393">
            <w:rPr>
              <w:rFonts w:ascii="Times New Roman" w:eastAsia="Times New Roman" w:hAnsi="Times New Roman" w:cs="Times New Roman"/>
              <w:sz w:val="16"/>
              <w:szCs w:val="16"/>
              <w:lang w:val="ru-RU" w:eastAsia="ru-RU"/>
            </w:rPr>
            <w:t>)</w:t>
          </w:r>
        </w:p>
        <w:p w:rsidR="00F82393" w:rsidRPr="00F82393" w:rsidRDefault="00F82393" w:rsidP="00F82393">
          <w:pPr>
            <w:spacing w:before="60" w:after="0" w:line="240" w:lineRule="auto"/>
            <w:jc w:val="both"/>
            <w:rPr>
              <w:rFonts w:ascii="Times New Roman" w:eastAsia="Times New Roman" w:hAnsi="Times New Roman" w:cs="Times New Roman"/>
              <w:color w:val="FF0000"/>
              <w:sz w:val="26"/>
              <w:szCs w:val="26"/>
              <w:lang w:eastAsia="ru-RU"/>
            </w:rPr>
          </w:pPr>
          <w:r w:rsidRPr="00F82393">
            <w:rPr>
              <w:rFonts w:ascii="Times New Roman" w:eastAsia="Times New Roman" w:hAnsi="Times New Roman" w:cs="Times New Roman"/>
              <w:sz w:val="26"/>
              <w:szCs w:val="26"/>
              <w:lang w:eastAsia="ru-RU"/>
            </w:rPr>
            <w:t xml:space="preserve">затверджені   наказом  закладу  вищої  освіти   від “ </w:t>
          </w:r>
          <w:r w:rsidRPr="00F82393">
            <w:rPr>
              <w:rFonts w:ascii="Times New Roman" w:eastAsia="Times New Roman" w:hAnsi="Times New Roman" w:cs="Times New Roman"/>
              <w:sz w:val="26"/>
              <w:szCs w:val="26"/>
              <w:u w:val="single"/>
              <w:lang w:eastAsia="ru-RU"/>
            </w:rPr>
            <w:t>30</w:t>
          </w:r>
          <w:r w:rsidRPr="00F82393">
            <w:rPr>
              <w:rFonts w:ascii="Times New Roman" w:eastAsia="Times New Roman" w:hAnsi="Times New Roman" w:cs="Times New Roman"/>
              <w:sz w:val="26"/>
              <w:szCs w:val="26"/>
              <w:lang w:eastAsia="ru-RU"/>
            </w:rPr>
            <w:t xml:space="preserve"> ”  </w:t>
          </w:r>
          <w:r w:rsidRPr="00F82393">
            <w:rPr>
              <w:rFonts w:ascii="Times New Roman" w:eastAsia="Times New Roman" w:hAnsi="Times New Roman" w:cs="Times New Roman"/>
              <w:sz w:val="26"/>
              <w:szCs w:val="26"/>
              <w:u w:val="single"/>
              <w:lang w:eastAsia="ru-RU"/>
            </w:rPr>
            <w:t>березня</w:t>
          </w:r>
          <w:r w:rsidRPr="00F82393">
            <w:rPr>
              <w:rFonts w:ascii="Times New Roman" w:eastAsia="Times New Roman" w:hAnsi="Times New Roman" w:cs="Times New Roman"/>
              <w:sz w:val="26"/>
              <w:szCs w:val="26"/>
              <w:lang w:eastAsia="ru-RU"/>
            </w:rPr>
            <w:t xml:space="preserve">   20</w:t>
          </w:r>
          <w:r w:rsidRPr="00F82393">
            <w:rPr>
              <w:rFonts w:ascii="Times New Roman" w:eastAsia="Times New Roman" w:hAnsi="Times New Roman" w:cs="Times New Roman"/>
              <w:sz w:val="26"/>
              <w:szCs w:val="26"/>
              <w:u w:val="single"/>
              <w:lang w:eastAsia="ru-RU"/>
            </w:rPr>
            <w:t>26</w:t>
          </w:r>
          <w:r w:rsidRPr="00F82393">
            <w:rPr>
              <w:rFonts w:ascii="Times New Roman" w:eastAsia="Times New Roman" w:hAnsi="Times New Roman" w:cs="Times New Roman"/>
              <w:sz w:val="26"/>
              <w:szCs w:val="26"/>
              <w:lang w:eastAsia="ru-RU"/>
            </w:rPr>
            <w:t xml:space="preserve"> року  № </w:t>
          </w:r>
          <w:r w:rsidRPr="00F82393">
            <w:rPr>
              <w:rFonts w:ascii="Times New Roman" w:eastAsia="Times New Roman" w:hAnsi="Times New Roman" w:cs="Times New Roman"/>
              <w:sz w:val="26"/>
              <w:szCs w:val="26"/>
              <w:u w:val="single"/>
              <w:lang w:eastAsia="ru-RU"/>
            </w:rPr>
            <w:t xml:space="preserve">153/7        </w:t>
          </w:r>
        </w:p>
        <w:p w:rsidR="00F82393" w:rsidRPr="00F82393" w:rsidRDefault="00F82393" w:rsidP="00F82393">
          <w:pPr>
            <w:spacing w:before="60"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2. Строк подання студентом роботи _______________________________________________</w:t>
          </w:r>
        </w:p>
        <w:p w:rsidR="00F82393" w:rsidRPr="00F82393" w:rsidRDefault="00F82393" w:rsidP="00F82393">
          <w:pPr>
            <w:spacing w:before="60" w:after="0" w:line="240" w:lineRule="auto"/>
            <w:jc w:val="both"/>
            <w:rPr>
              <w:rFonts w:ascii="Times New Roman" w:eastAsia="Times New Roman" w:hAnsi="Times New Roman" w:cs="Times New Roman"/>
              <w:sz w:val="26"/>
              <w:szCs w:val="26"/>
              <w:lang w:val="ru-RU" w:eastAsia="ru-RU"/>
            </w:rPr>
          </w:pPr>
          <w:r w:rsidRPr="00F82393">
            <w:rPr>
              <w:rFonts w:ascii="Times New Roman" w:eastAsia="Times New Roman" w:hAnsi="Times New Roman" w:cs="Times New Roman"/>
              <w:sz w:val="26"/>
              <w:szCs w:val="26"/>
              <w:lang w:eastAsia="ru-RU"/>
            </w:rPr>
            <w:t>3. Вихідні дані до роботи ________________________________________________________</w:t>
          </w:r>
        </w:p>
        <w:p w:rsidR="00F82393" w:rsidRPr="00F82393" w:rsidRDefault="00F82393" w:rsidP="00F82393">
          <w:pPr>
            <w:spacing w:before="60" w:after="0" w:line="240" w:lineRule="auto"/>
            <w:jc w:val="both"/>
            <w:rPr>
              <w:rFonts w:ascii="Times New Roman" w:eastAsia="Times New Roman" w:hAnsi="Times New Roman" w:cs="Times New Roman"/>
              <w:sz w:val="26"/>
              <w:szCs w:val="26"/>
              <w:lang w:val="ru-RU" w:eastAsia="ru-RU"/>
            </w:rPr>
          </w:pPr>
          <w:r w:rsidRPr="00F82393">
            <w:rPr>
              <w:rFonts w:ascii="Times New Roman" w:eastAsia="Times New Roman" w:hAnsi="Times New Roman" w:cs="Times New Roman"/>
              <w:sz w:val="26"/>
              <w:szCs w:val="26"/>
              <w:lang w:eastAsia="ru-RU"/>
            </w:rPr>
            <w:t>__________________________________________________________________________________________________________________________________________________________________________________________________________________________________________</w:t>
          </w:r>
        </w:p>
        <w:p w:rsidR="00F82393" w:rsidRPr="00F82393" w:rsidRDefault="00F82393" w:rsidP="00F82393">
          <w:pPr>
            <w:spacing w:before="60"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lastRenderedPageBreak/>
            <w:t xml:space="preserve">4. Зміст розрахунково-пояснювальної записки (перелік питань, які потрібно розробити) </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_</w:t>
          </w:r>
          <w:r w:rsidRPr="00F82393">
            <w:rPr>
              <w:rFonts w:ascii="Times New Roman" w:eastAsia="Times New Roman" w:hAnsi="Times New Roman" w:cs="Times New Roman"/>
              <w:sz w:val="20"/>
              <w:szCs w:val="20"/>
              <w:lang w:val="ru-RU" w:eastAsia="ru-RU"/>
            </w:rPr>
            <w:t xml:space="preserve"> </w:t>
          </w:r>
          <w:r w:rsidRPr="00F82393">
            <w:rPr>
              <w:rFonts w:ascii="Times New Roman" w:eastAsia="Times New Roman" w:hAnsi="Times New Roman" w:cs="Times New Roman"/>
              <w:sz w:val="26"/>
              <w:szCs w:val="26"/>
              <w:lang w:eastAsia="ru-RU"/>
            </w:rPr>
            <w:t>РОЗДІЛ І. ПЕРЕДПРОЄКТНИЙ АНАЛІЗ</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1.1.</w:t>
          </w:r>
          <w:r w:rsidRPr="00F82393">
            <w:rPr>
              <w:rFonts w:ascii="Times New Roman" w:eastAsia="Times New Roman" w:hAnsi="Times New Roman" w:cs="Times New Roman"/>
              <w:sz w:val="26"/>
              <w:szCs w:val="26"/>
              <w:lang w:eastAsia="ru-RU"/>
            </w:rPr>
            <w:tab/>
            <w:t>Актуальність проєктування сучасних ботанічних садів</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1.2.</w:t>
          </w:r>
          <w:r w:rsidRPr="00F82393">
            <w:rPr>
              <w:rFonts w:ascii="Times New Roman" w:eastAsia="Times New Roman" w:hAnsi="Times New Roman" w:cs="Times New Roman"/>
              <w:sz w:val="26"/>
              <w:szCs w:val="26"/>
              <w:lang w:eastAsia="ru-RU"/>
            </w:rPr>
            <w:tab/>
            <w:t>Соціально-екологічна та науково-освітня потреба об’єкта</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1.3.</w:t>
          </w:r>
          <w:r w:rsidRPr="00F82393">
            <w:rPr>
              <w:rFonts w:ascii="Times New Roman" w:eastAsia="Times New Roman" w:hAnsi="Times New Roman" w:cs="Times New Roman"/>
              <w:sz w:val="26"/>
              <w:szCs w:val="26"/>
              <w:lang w:eastAsia="ru-RU"/>
            </w:rPr>
            <w:tab/>
            <w:t>Світовий та вітчизняний досвід архітектурно-ландшафтної організації ботанічних садів та оранжерейних комплексів</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1.3.1. Ботанічний сад Tropicario Bogotá / DARP - De Arquitectura y Paisaje</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1.3.2. Expo Cultural Park Greenhouse Garden / Delugan Meissl Associated Architects</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1.3.3. Сади біля затоки /Gardens by the Bay</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1.3.4. Ботанічний сад ЛНУ ім. Івана-Франка</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1.4.</w:t>
          </w:r>
          <w:r w:rsidRPr="00F82393">
            <w:rPr>
              <w:rFonts w:ascii="Times New Roman" w:eastAsia="Times New Roman" w:hAnsi="Times New Roman" w:cs="Times New Roman"/>
              <w:sz w:val="26"/>
              <w:szCs w:val="26"/>
              <w:lang w:eastAsia="ru-RU"/>
            </w:rPr>
            <w:tab/>
            <w:t>Принципи формування сучасного ботанічного саду</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1.5.</w:t>
          </w:r>
          <w:r w:rsidRPr="00F82393">
            <w:rPr>
              <w:rFonts w:ascii="Times New Roman" w:eastAsia="Times New Roman" w:hAnsi="Times New Roman" w:cs="Times New Roman"/>
              <w:sz w:val="26"/>
              <w:szCs w:val="26"/>
              <w:lang w:eastAsia="ru-RU"/>
            </w:rPr>
            <w:tab/>
            <w:t>Нормативно-правові вимоги та державні будівельні норми щодо проєктування рекреаційних та науково-дослідних зон</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1.6.</w:t>
          </w:r>
          <w:r w:rsidRPr="00F82393">
            <w:rPr>
              <w:rFonts w:ascii="Times New Roman" w:eastAsia="Times New Roman" w:hAnsi="Times New Roman" w:cs="Times New Roman"/>
              <w:sz w:val="26"/>
              <w:szCs w:val="26"/>
              <w:lang w:eastAsia="ru-RU"/>
            </w:rPr>
            <w:tab/>
            <w:t>ВИСНОВОК ДО РОЗДІЛУ І</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РОЗДІЛ ІІ. АРХІТЕКТУРНО-МІСТОБУДІВНИЙ АНАЛІЗ ДІЛЯНКИ</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 xml:space="preserve">2.1.    Обгрунтування вибору ділянки та її розташування у структурі міста  </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2.2.    Аналіз навколишньої забудови</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2.3     Аналіз зв’язків ділянки з іншими комплексами</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2.4.    Аналіз транспортно-пішохідних зв’язків</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 xml:space="preserve">2.5.    SWOT – аналіз </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2.6.    Натурні обстеження території та фотофіксація</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2.7.    ВИСНОВОК ДО РОЗДІЛУ ІІ</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РОЗДІЛ ІІІ. ПРОЄКТНА ЧАСТИНА</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3.1</w:t>
          </w:r>
          <w:r w:rsidRPr="00F82393">
            <w:rPr>
              <w:rFonts w:ascii="Times New Roman" w:eastAsia="Times New Roman" w:hAnsi="Times New Roman" w:cs="Times New Roman"/>
              <w:sz w:val="26"/>
              <w:szCs w:val="26"/>
              <w:lang w:eastAsia="ru-RU"/>
            </w:rPr>
            <w:tab/>
            <w:t>.    Архітектурно-художня концепція та ідея створення ботанічного саду</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3.2.</w:t>
          </w:r>
          <w:r w:rsidRPr="00F82393">
            <w:rPr>
              <w:rFonts w:ascii="Times New Roman" w:eastAsia="Times New Roman" w:hAnsi="Times New Roman" w:cs="Times New Roman"/>
              <w:sz w:val="26"/>
              <w:szCs w:val="26"/>
              <w:lang w:eastAsia="ru-RU"/>
            </w:rPr>
            <w:tab/>
            <w:t>Функціональне зонування території</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3.2.1. Експозиційна та рекреаційна зони</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3.2.2. Науково-дослідницька та технічна зони</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3.2.3. Адміністративно-сервісна зони</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3.3.</w:t>
          </w:r>
          <w:r w:rsidRPr="00F82393">
            <w:rPr>
              <w:rFonts w:ascii="Times New Roman" w:eastAsia="Times New Roman" w:hAnsi="Times New Roman" w:cs="Times New Roman"/>
              <w:sz w:val="26"/>
              <w:szCs w:val="26"/>
              <w:lang w:eastAsia="ru-RU"/>
            </w:rPr>
            <w:tab/>
            <w:t>Генеральний план</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3.4.</w:t>
          </w:r>
          <w:r w:rsidRPr="00F82393">
            <w:rPr>
              <w:rFonts w:ascii="Times New Roman" w:eastAsia="Times New Roman" w:hAnsi="Times New Roman" w:cs="Times New Roman"/>
              <w:sz w:val="26"/>
              <w:szCs w:val="26"/>
              <w:lang w:eastAsia="ru-RU"/>
            </w:rPr>
            <w:tab/>
            <w:t>Об’ємно-просторове та планувальне рішення головного оранжерейного комплексу</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3.5.</w:t>
          </w:r>
          <w:r w:rsidRPr="00F82393">
            <w:rPr>
              <w:rFonts w:ascii="Times New Roman" w:eastAsia="Times New Roman" w:hAnsi="Times New Roman" w:cs="Times New Roman"/>
              <w:sz w:val="26"/>
              <w:szCs w:val="26"/>
              <w:lang w:eastAsia="ru-RU"/>
            </w:rPr>
            <w:tab/>
            <w:t>Архітектурні рішення фасадів, розрізи та інтеграція будівлі у середовище</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3.6.</w:t>
          </w:r>
          <w:r w:rsidRPr="00F82393">
            <w:rPr>
              <w:rFonts w:ascii="Times New Roman" w:eastAsia="Times New Roman" w:hAnsi="Times New Roman" w:cs="Times New Roman"/>
              <w:sz w:val="26"/>
              <w:szCs w:val="26"/>
              <w:lang w:eastAsia="ru-RU"/>
            </w:rPr>
            <w:tab/>
            <w:t xml:space="preserve">Підбір асортименту рослин, геоботанічне районування та створення мікроклімату </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3.7.</w:t>
          </w:r>
          <w:r w:rsidRPr="00F82393">
            <w:rPr>
              <w:rFonts w:ascii="Times New Roman" w:eastAsia="Times New Roman" w:hAnsi="Times New Roman" w:cs="Times New Roman"/>
              <w:sz w:val="26"/>
              <w:szCs w:val="26"/>
              <w:lang w:eastAsia="ru-RU"/>
            </w:rPr>
            <w:tab/>
            <w:t>Забезпечення умов інклюзивності та безпеки відвідувачів</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3.7.1. Інклюзивність</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3.7.2. Пожежна безпека</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3.7.3. Укритття</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3.8.    ВИСНОВОК ДО РОЗДІЛУ ІІІ</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 xml:space="preserve">РОЗДІЛ IV. ІНЖЕНЕРНО-КОНСТРУКТИВНЕ ЗАБЕЗПЕЧЕННЯ ТА ТЕХНІКО-ЕКОНОМІЧНІ ПОКАЗНИКИ </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4.1</w:t>
          </w:r>
          <w:r w:rsidRPr="00F82393">
            <w:rPr>
              <w:rFonts w:ascii="Times New Roman" w:eastAsia="Times New Roman" w:hAnsi="Times New Roman" w:cs="Times New Roman"/>
              <w:sz w:val="26"/>
              <w:szCs w:val="26"/>
              <w:lang w:eastAsia="ru-RU"/>
            </w:rPr>
            <w:tab/>
            <w:t>.   Конструктивні рішення оранжерей та допоміжних споруд</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4.2</w:t>
          </w:r>
          <w:r w:rsidRPr="00F82393">
            <w:rPr>
              <w:rFonts w:ascii="Times New Roman" w:eastAsia="Times New Roman" w:hAnsi="Times New Roman" w:cs="Times New Roman"/>
              <w:sz w:val="26"/>
              <w:szCs w:val="26"/>
              <w:lang w:eastAsia="ru-RU"/>
            </w:rPr>
            <w:tab/>
            <w:t>.   Інженерні мережі та системи життєзабезпечення рослин (автоматичний полив, мікроклімат, опалення, вентиляція)</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4.3</w:t>
          </w:r>
          <w:r w:rsidRPr="00F82393">
            <w:rPr>
              <w:rFonts w:ascii="Times New Roman" w:eastAsia="Times New Roman" w:hAnsi="Times New Roman" w:cs="Times New Roman"/>
              <w:sz w:val="26"/>
              <w:szCs w:val="26"/>
              <w:lang w:eastAsia="ru-RU"/>
            </w:rPr>
            <w:tab/>
            <w:t>.   Енергоефективність об’єкту</w:t>
          </w: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4.4</w:t>
          </w:r>
          <w:r w:rsidRPr="00F82393">
            <w:rPr>
              <w:rFonts w:ascii="Times New Roman" w:eastAsia="Times New Roman" w:hAnsi="Times New Roman" w:cs="Times New Roman"/>
              <w:sz w:val="26"/>
              <w:szCs w:val="26"/>
              <w:lang w:eastAsia="ru-RU"/>
            </w:rPr>
            <w:tab/>
            <w:t>.   Техніко-економічні показники</w:t>
          </w:r>
        </w:p>
        <w:p w:rsidR="00F82393" w:rsidRPr="00F82393" w:rsidRDefault="00F82393" w:rsidP="00F82393">
          <w:pPr>
            <w:spacing w:after="0" w:line="240" w:lineRule="auto"/>
            <w:jc w:val="both"/>
            <w:rPr>
              <w:rFonts w:ascii="Times New Roman" w:eastAsia="Times New Roman" w:hAnsi="Times New Roman" w:cs="Times New Roman"/>
              <w:sz w:val="26"/>
              <w:szCs w:val="26"/>
              <w:lang w:val="ru-RU" w:eastAsia="ru-RU"/>
            </w:rPr>
          </w:pPr>
          <w:r w:rsidRPr="00F82393">
            <w:rPr>
              <w:rFonts w:ascii="Times New Roman" w:eastAsia="Times New Roman" w:hAnsi="Times New Roman" w:cs="Times New Roman"/>
              <w:sz w:val="26"/>
              <w:szCs w:val="26"/>
              <w:lang w:eastAsia="ru-RU"/>
            </w:rPr>
            <w:t>4.5</w:t>
          </w:r>
          <w:r w:rsidRPr="00F82393">
            <w:rPr>
              <w:rFonts w:ascii="Times New Roman" w:eastAsia="Times New Roman" w:hAnsi="Times New Roman" w:cs="Times New Roman"/>
              <w:sz w:val="26"/>
              <w:szCs w:val="26"/>
              <w:lang w:eastAsia="ru-RU"/>
            </w:rPr>
            <w:tab/>
            <w:t>ВИСНОВОК ДО РОЗДІЛУ IV___________________________________________________________________________</w:t>
          </w:r>
          <w:r w:rsidRPr="00F82393">
            <w:rPr>
              <w:rFonts w:ascii="Times New Roman" w:eastAsia="Times New Roman" w:hAnsi="Times New Roman" w:cs="Times New Roman"/>
              <w:sz w:val="26"/>
              <w:szCs w:val="26"/>
              <w:lang w:val="ru-RU" w:eastAsia="ru-RU"/>
            </w:rPr>
            <w:t>__</w:t>
          </w:r>
        </w:p>
        <w:p w:rsidR="00F82393" w:rsidRPr="00F82393" w:rsidRDefault="00F82393" w:rsidP="00F82393">
          <w:pPr>
            <w:spacing w:before="60" w:after="0" w:line="240" w:lineRule="auto"/>
            <w:jc w:val="both"/>
            <w:rPr>
              <w:rFonts w:ascii="Times New Roman" w:eastAsia="Times New Roman" w:hAnsi="Times New Roman" w:cs="Times New Roman"/>
              <w:sz w:val="26"/>
              <w:szCs w:val="26"/>
              <w:lang w:val="ru-RU" w:eastAsia="ru-RU"/>
            </w:rPr>
          </w:pPr>
          <w:r w:rsidRPr="00F82393">
            <w:rPr>
              <w:rFonts w:ascii="Times New Roman" w:eastAsia="Times New Roman" w:hAnsi="Times New Roman" w:cs="Times New Roman"/>
              <w:sz w:val="26"/>
              <w:szCs w:val="26"/>
              <w:lang w:eastAsia="ru-RU"/>
            </w:rPr>
            <w:lastRenderedPageBreak/>
            <w:t>______________________________________________________________________________</w:t>
          </w:r>
        </w:p>
        <w:p w:rsidR="00F82393" w:rsidRPr="00F82393" w:rsidRDefault="00F82393" w:rsidP="00F82393">
          <w:pPr>
            <w:spacing w:before="60" w:after="0" w:line="240" w:lineRule="auto"/>
            <w:jc w:val="both"/>
            <w:rPr>
              <w:rFonts w:ascii="Times New Roman" w:eastAsia="Times New Roman" w:hAnsi="Times New Roman" w:cs="Times New Roman"/>
              <w:sz w:val="26"/>
              <w:szCs w:val="26"/>
              <w:lang w:val="ru-RU" w:eastAsia="ru-RU"/>
            </w:rPr>
          </w:pPr>
          <w:r w:rsidRPr="00F82393">
            <w:rPr>
              <w:rFonts w:ascii="Times New Roman" w:eastAsia="Times New Roman" w:hAnsi="Times New Roman" w:cs="Times New Roman"/>
              <w:sz w:val="26"/>
              <w:szCs w:val="26"/>
              <w:lang w:eastAsia="ru-RU"/>
            </w:rPr>
            <w:t>____________________________________________________________________________________________________________________________________________________________</w:t>
          </w:r>
        </w:p>
        <w:p w:rsidR="00F82393" w:rsidRPr="00F82393" w:rsidRDefault="00F82393" w:rsidP="00F82393">
          <w:pPr>
            <w:spacing w:before="60"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 xml:space="preserve">5. Перелік графічного матеріалу (з точним зазначенням обов’язкових креслень) __Схеми світового та вітчизняного досвіду; схема структура ботанічного саду; схема класифікація ботанічних садів; схема розташування ділянки в структурі міста; ситуаційна схема; схема зв’язків з сусідніми комплексами; схема транспортно-пішохідних зв’язків; </w:t>
          </w:r>
          <w:r w:rsidRPr="00F82393">
            <w:rPr>
              <w:rFonts w:ascii="Times New Roman" w:eastAsia="Times New Roman" w:hAnsi="Times New Roman" w:cs="Times New Roman"/>
              <w:sz w:val="26"/>
              <w:szCs w:val="26"/>
              <w:lang w:val="en-US" w:eastAsia="ru-RU"/>
            </w:rPr>
            <w:t>SWOT</w:t>
          </w:r>
          <w:r w:rsidRPr="00F82393">
            <w:rPr>
              <w:rFonts w:ascii="Times New Roman" w:eastAsia="Times New Roman" w:hAnsi="Times New Roman" w:cs="Times New Roman"/>
              <w:sz w:val="26"/>
              <w:szCs w:val="26"/>
              <w:lang w:eastAsia="ru-RU"/>
            </w:rPr>
            <w:t>-аналіз; схема функціонального зонування; генеральний план; план 1-го поверху; план 2-го поверху; фасади; розрізи._______</w:t>
          </w:r>
        </w:p>
        <w:p w:rsidR="00F82393" w:rsidRPr="00F82393" w:rsidRDefault="00F82393" w:rsidP="00F82393">
          <w:pPr>
            <w:spacing w:before="60" w:after="0" w:line="240" w:lineRule="auto"/>
            <w:jc w:val="both"/>
            <w:rPr>
              <w:rFonts w:ascii="Times New Roman" w:eastAsia="Times New Roman" w:hAnsi="Times New Roman" w:cs="Times New Roman"/>
              <w:sz w:val="26"/>
              <w:szCs w:val="26"/>
              <w:lang w:val="ru-RU" w:eastAsia="ru-RU"/>
            </w:rPr>
          </w:pPr>
          <w:r w:rsidRPr="00F82393">
            <w:rPr>
              <w:rFonts w:ascii="Times New Roman" w:eastAsia="Times New Roman" w:hAnsi="Times New Roman" w:cs="Times New Roman"/>
              <w:sz w:val="26"/>
              <w:szCs w:val="26"/>
              <w:lang w:eastAsia="ru-RU"/>
            </w:rPr>
            <w:t>______</w:t>
          </w:r>
          <w:r w:rsidRPr="00F82393">
            <w:rPr>
              <w:rFonts w:ascii="Times New Roman" w:eastAsia="Times New Roman" w:hAnsi="Times New Roman" w:cs="Times New Roman"/>
              <w:sz w:val="26"/>
              <w:szCs w:val="26"/>
              <w:lang w:val="ru-RU" w:eastAsia="ru-RU"/>
            </w:rPr>
            <w:t>_____________________________________________</w:t>
          </w:r>
          <w:r w:rsidRPr="00F82393">
            <w:rPr>
              <w:rFonts w:ascii="Times New Roman" w:eastAsia="Times New Roman" w:hAnsi="Times New Roman" w:cs="Times New Roman"/>
              <w:sz w:val="26"/>
              <w:szCs w:val="26"/>
              <w:lang w:eastAsia="ru-RU"/>
            </w:rPr>
            <w:t>_______________________</w:t>
          </w:r>
          <w:r w:rsidRPr="00F82393">
            <w:rPr>
              <w:rFonts w:ascii="Times New Roman" w:eastAsia="Times New Roman" w:hAnsi="Times New Roman" w:cs="Times New Roman"/>
              <w:sz w:val="26"/>
              <w:szCs w:val="26"/>
              <w:lang w:val="ru-RU" w:eastAsia="ru-RU"/>
            </w:rPr>
            <w:t>____</w:t>
          </w:r>
        </w:p>
        <w:p w:rsidR="00F82393" w:rsidRPr="00F82393" w:rsidRDefault="00F82393" w:rsidP="00F82393">
          <w:pPr>
            <w:spacing w:after="12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b/>
              <w:sz w:val="26"/>
              <w:szCs w:val="26"/>
              <w:lang w:eastAsia="ru-RU"/>
            </w:rPr>
            <w:br w:type="page"/>
          </w:r>
          <w:r w:rsidRPr="00F82393">
            <w:rPr>
              <w:rFonts w:ascii="Times New Roman" w:eastAsia="Times New Roman" w:hAnsi="Times New Roman" w:cs="Times New Roman"/>
              <w:sz w:val="26"/>
              <w:szCs w:val="26"/>
              <w:lang w:eastAsia="ru-RU"/>
            </w:rPr>
            <w:lastRenderedPageBreak/>
            <w:t>6. Консультанти розділів роботи</w:t>
          </w: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5400"/>
            <w:gridCol w:w="1833"/>
            <w:gridCol w:w="1833"/>
          </w:tblGrid>
          <w:tr w:rsidR="00F82393" w:rsidRPr="00F82393" w:rsidTr="00F82393">
            <w:trPr>
              <w:cantSplit/>
            </w:trPr>
            <w:tc>
              <w:tcPr>
                <w:tcW w:w="1122" w:type="dxa"/>
                <w:vMerge w:val="restart"/>
                <w:tcBorders>
                  <w:top w:val="single" w:sz="4" w:space="0" w:color="auto"/>
                  <w:left w:val="single" w:sz="4" w:space="0" w:color="auto"/>
                  <w:bottom w:val="single" w:sz="4" w:space="0" w:color="auto"/>
                  <w:right w:val="single" w:sz="4" w:space="0" w:color="auto"/>
                </w:tcBorders>
                <w:vAlign w:val="center"/>
                <w:hideMark/>
              </w:tcPr>
              <w:p w:rsidR="00F82393" w:rsidRPr="00F82393" w:rsidRDefault="00F82393" w:rsidP="00F82393">
                <w:pPr>
                  <w:spacing w:after="0" w:line="240" w:lineRule="auto"/>
                  <w:jc w:val="center"/>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Розділ</w:t>
                </w:r>
              </w:p>
            </w:tc>
            <w:tc>
              <w:tcPr>
                <w:tcW w:w="5400" w:type="dxa"/>
                <w:vMerge w:val="restart"/>
                <w:tcBorders>
                  <w:top w:val="single" w:sz="4" w:space="0" w:color="auto"/>
                  <w:left w:val="single" w:sz="4" w:space="0" w:color="auto"/>
                  <w:bottom w:val="single" w:sz="4" w:space="0" w:color="auto"/>
                  <w:right w:val="single" w:sz="4" w:space="0" w:color="auto"/>
                </w:tcBorders>
                <w:vAlign w:val="center"/>
                <w:hideMark/>
              </w:tcPr>
              <w:p w:rsidR="00F82393" w:rsidRPr="00F82393" w:rsidRDefault="00F82393" w:rsidP="00F82393">
                <w:pPr>
                  <w:spacing w:after="0" w:line="240" w:lineRule="auto"/>
                  <w:jc w:val="center"/>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Прізвище, ініціали та посада</w:t>
                </w:r>
                <w:r w:rsidRPr="00F82393">
                  <w:rPr>
                    <w:rFonts w:ascii="Times New Roman" w:eastAsia="Times New Roman" w:hAnsi="Times New Roman" w:cs="Times New Roman"/>
                    <w:sz w:val="26"/>
                    <w:szCs w:val="26"/>
                    <w:lang w:eastAsia="ru-RU"/>
                  </w:rPr>
                  <w:br/>
                  <w:t>консультанта</w:t>
                </w:r>
              </w:p>
            </w:tc>
            <w:tc>
              <w:tcPr>
                <w:tcW w:w="3666" w:type="dxa"/>
                <w:gridSpan w:val="2"/>
                <w:tcBorders>
                  <w:top w:val="single" w:sz="4" w:space="0" w:color="auto"/>
                  <w:left w:val="single" w:sz="4" w:space="0" w:color="auto"/>
                  <w:bottom w:val="single" w:sz="4" w:space="0" w:color="auto"/>
                  <w:right w:val="single" w:sz="4" w:space="0" w:color="auto"/>
                </w:tcBorders>
                <w:vAlign w:val="center"/>
                <w:hideMark/>
              </w:tcPr>
              <w:p w:rsidR="00F82393" w:rsidRPr="00F82393" w:rsidRDefault="00F82393" w:rsidP="00F82393">
                <w:pPr>
                  <w:spacing w:after="0" w:line="240" w:lineRule="auto"/>
                  <w:jc w:val="center"/>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Підпис, дата</w:t>
                </w:r>
              </w:p>
            </w:tc>
          </w:tr>
          <w:tr w:rsidR="00F82393" w:rsidRPr="00F82393" w:rsidTr="00F82393">
            <w:trPr>
              <w:cantSplit/>
            </w:trPr>
            <w:tc>
              <w:tcPr>
                <w:tcW w:w="1122" w:type="dxa"/>
                <w:vMerge/>
                <w:tcBorders>
                  <w:top w:val="single" w:sz="4" w:space="0" w:color="auto"/>
                  <w:left w:val="single" w:sz="4" w:space="0" w:color="auto"/>
                  <w:bottom w:val="single" w:sz="4" w:space="0" w:color="auto"/>
                  <w:right w:val="single" w:sz="4" w:space="0" w:color="auto"/>
                </w:tcBorders>
                <w:vAlign w:val="center"/>
                <w:hideMark/>
              </w:tcPr>
              <w:p w:rsidR="00F82393" w:rsidRPr="00F82393" w:rsidRDefault="00F82393" w:rsidP="00F82393">
                <w:pPr>
                  <w:spacing w:after="0" w:line="240" w:lineRule="auto"/>
                  <w:rPr>
                    <w:rFonts w:ascii="Times New Roman" w:eastAsia="Times New Roman" w:hAnsi="Times New Roman" w:cs="Times New Roman"/>
                    <w:sz w:val="26"/>
                    <w:szCs w:val="26"/>
                    <w:lang w:eastAsia="ru-RU"/>
                  </w:rPr>
                </w:pPr>
              </w:p>
            </w:tc>
            <w:tc>
              <w:tcPr>
                <w:tcW w:w="5400" w:type="dxa"/>
                <w:vMerge/>
                <w:tcBorders>
                  <w:top w:val="single" w:sz="4" w:space="0" w:color="auto"/>
                  <w:left w:val="single" w:sz="4" w:space="0" w:color="auto"/>
                  <w:bottom w:val="single" w:sz="4" w:space="0" w:color="auto"/>
                  <w:right w:val="single" w:sz="4" w:space="0" w:color="auto"/>
                </w:tcBorders>
                <w:vAlign w:val="center"/>
                <w:hideMark/>
              </w:tcPr>
              <w:p w:rsidR="00F82393" w:rsidRPr="00F82393" w:rsidRDefault="00F82393" w:rsidP="00F82393">
                <w:pPr>
                  <w:spacing w:after="0" w:line="240" w:lineRule="auto"/>
                  <w:rPr>
                    <w:rFonts w:ascii="Times New Roman" w:eastAsia="Times New Roman" w:hAnsi="Times New Roman" w:cs="Times New Roman"/>
                    <w:sz w:val="26"/>
                    <w:szCs w:val="26"/>
                    <w:lang w:eastAsia="ru-RU"/>
                  </w:rPr>
                </w:pPr>
              </w:p>
            </w:tc>
            <w:tc>
              <w:tcPr>
                <w:tcW w:w="1833" w:type="dxa"/>
                <w:tcBorders>
                  <w:top w:val="single" w:sz="4" w:space="0" w:color="auto"/>
                  <w:left w:val="single" w:sz="4" w:space="0" w:color="auto"/>
                  <w:bottom w:val="single" w:sz="4" w:space="0" w:color="auto"/>
                  <w:right w:val="single" w:sz="4" w:space="0" w:color="auto"/>
                </w:tcBorders>
                <w:vAlign w:val="center"/>
                <w:hideMark/>
              </w:tcPr>
              <w:p w:rsidR="00F82393" w:rsidRPr="00F82393" w:rsidRDefault="00F82393" w:rsidP="00F82393">
                <w:pPr>
                  <w:spacing w:after="0" w:line="240" w:lineRule="auto"/>
                  <w:jc w:val="center"/>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завдання видав</w:t>
                </w:r>
              </w:p>
            </w:tc>
            <w:tc>
              <w:tcPr>
                <w:tcW w:w="1833" w:type="dxa"/>
                <w:tcBorders>
                  <w:top w:val="single" w:sz="4" w:space="0" w:color="auto"/>
                  <w:left w:val="single" w:sz="4" w:space="0" w:color="auto"/>
                  <w:bottom w:val="single" w:sz="4" w:space="0" w:color="auto"/>
                  <w:right w:val="single" w:sz="4" w:space="0" w:color="auto"/>
                </w:tcBorders>
                <w:vAlign w:val="center"/>
                <w:hideMark/>
              </w:tcPr>
              <w:p w:rsidR="00F82393" w:rsidRPr="00F82393" w:rsidRDefault="00F82393" w:rsidP="00F82393">
                <w:pPr>
                  <w:spacing w:after="0" w:line="240" w:lineRule="auto"/>
                  <w:jc w:val="center"/>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завдання</w:t>
                </w:r>
              </w:p>
              <w:p w:rsidR="00F82393" w:rsidRPr="00F82393" w:rsidRDefault="00F82393" w:rsidP="00F82393">
                <w:pPr>
                  <w:spacing w:after="0" w:line="240" w:lineRule="auto"/>
                  <w:jc w:val="center"/>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прийняв</w:t>
                </w:r>
              </w:p>
            </w:tc>
          </w:tr>
          <w:tr w:rsidR="00F82393" w:rsidRPr="00F82393" w:rsidTr="00F82393">
            <w:tc>
              <w:tcPr>
                <w:tcW w:w="1122" w:type="dxa"/>
                <w:tcBorders>
                  <w:top w:val="single" w:sz="4" w:space="0" w:color="auto"/>
                  <w:left w:val="single" w:sz="4" w:space="0" w:color="auto"/>
                  <w:bottom w:val="single" w:sz="4" w:space="0" w:color="auto"/>
                  <w:right w:val="single" w:sz="4" w:space="0" w:color="auto"/>
                </w:tcBorders>
                <w:hideMark/>
              </w:tcPr>
              <w:p w:rsidR="00F82393" w:rsidRPr="003701E9" w:rsidRDefault="003701E9" w:rsidP="003701E9">
                <w:pPr>
                  <w:tabs>
                    <w:tab w:val="left" w:pos="372"/>
                    <w:tab w:val="center" w:pos="453"/>
                  </w:tabs>
                  <w:spacing w:before="60" w:after="60"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val="en-US" w:eastAsia="ru-RU"/>
                  </w:rPr>
                  <w:t>I</w:t>
                </w:r>
              </w:p>
            </w:tc>
            <w:tc>
              <w:tcPr>
                <w:tcW w:w="5400" w:type="dxa"/>
                <w:tcBorders>
                  <w:top w:val="single" w:sz="4" w:space="0" w:color="auto"/>
                  <w:left w:val="single" w:sz="4" w:space="0" w:color="auto"/>
                  <w:bottom w:val="single" w:sz="4" w:space="0" w:color="auto"/>
                  <w:right w:val="single" w:sz="4" w:space="0" w:color="auto"/>
                </w:tcBorders>
                <w:hideMark/>
              </w:tcPr>
              <w:p w:rsidR="00F82393" w:rsidRPr="00F82393" w:rsidRDefault="00F82393" w:rsidP="00F82393">
                <w:pPr>
                  <w:spacing w:before="60" w:after="60" w:line="240" w:lineRule="auto"/>
                  <w:jc w:val="center"/>
                  <w:rPr>
                    <w:rFonts w:ascii="Times New Roman" w:eastAsia="Times New Roman" w:hAnsi="Times New Roman" w:cs="Times New Roman"/>
                    <w:sz w:val="28"/>
                    <w:szCs w:val="28"/>
                    <w:lang w:eastAsia="ru-RU"/>
                  </w:rPr>
                </w:pPr>
                <w:r w:rsidRPr="00F82393">
                  <w:rPr>
                    <w:rFonts w:ascii="Times New Roman" w:eastAsia="Times New Roman" w:hAnsi="Times New Roman" w:cs="Times New Roman"/>
                    <w:sz w:val="28"/>
                    <w:szCs w:val="28"/>
                    <w:lang w:eastAsia="ru-RU"/>
                  </w:rPr>
                  <w:t>Смадич І.П. канд. арх., доц.</w:t>
                </w:r>
              </w:p>
            </w:tc>
            <w:tc>
              <w:tcPr>
                <w:tcW w:w="1833"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eastAsia="ru-RU"/>
                  </w:rPr>
                </w:pPr>
              </w:p>
            </w:tc>
            <w:tc>
              <w:tcPr>
                <w:tcW w:w="1833"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eastAsia="ru-RU"/>
                  </w:rPr>
                </w:pPr>
              </w:p>
            </w:tc>
          </w:tr>
          <w:tr w:rsidR="00F82393" w:rsidRPr="00F82393" w:rsidTr="00F82393">
            <w:tc>
              <w:tcPr>
                <w:tcW w:w="1122" w:type="dxa"/>
                <w:tcBorders>
                  <w:top w:val="single" w:sz="4" w:space="0" w:color="auto"/>
                  <w:left w:val="single" w:sz="4" w:space="0" w:color="auto"/>
                  <w:bottom w:val="single" w:sz="4" w:space="0" w:color="auto"/>
                  <w:right w:val="single" w:sz="4" w:space="0" w:color="auto"/>
                </w:tcBorders>
                <w:hideMark/>
              </w:tcPr>
              <w:p w:rsidR="00F82393" w:rsidRPr="003701E9" w:rsidRDefault="003701E9" w:rsidP="00F82393">
                <w:pPr>
                  <w:spacing w:before="60" w:after="6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II</w:t>
                </w:r>
              </w:p>
            </w:tc>
            <w:tc>
              <w:tcPr>
                <w:tcW w:w="5400" w:type="dxa"/>
                <w:tcBorders>
                  <w:top w:val="single" w:sz="4" w:space="0" w:color="auto"/>
                  <w:left w:val="single" w:sz="4" w:space="0" w:color="auto"/>
                  <w:bottom w:val="single" w:sz="4" w:space="0" w:color="auto"/>
                  <w:right w:val="single" w:sz="4" w:space="0" w:color="auto"/>
                </w:tcBorders>
                <w:hideMark/>
              </w:tcPr>
              <w:p w:rsidR="00F82393" w:rsidRPr="00F82393" w:rsidRDefault="00F82393" w:rsidP="00F82393">
                <w:pPr>
                  <w:spacing w:before="60" w:after="60" w:line="240" w:lineRule="auto"/>
                  <w:jc w:val="center"/>
                  <w:rPr>
                    <w:rFonts w:ascii="Times New Roman" w:eastAsia="Times New Roman" w:hAnsi="Times New Roman" w:cs="Times New Roman"/>
                    <w:sz w:val="28"/>
                    <w:szCs w:val="28"/>
                    <w:lang w:eastAsia="ru-RU"/>
                  </w:rPr>
                </w:pPr>
                <w:r w:rsidRPr="00F82393">
                  <w:rPr>
                    <w:rFonts w:ascii="Times New Roman" w:eastAsia="Times New Roman" w:hAnsi="Times New Roman" w:cs="Times New Roman"/>
                    <w:sz w:val="28"/>
                    <w:szCs w:val="28"/>
                    <w:lang w:eastAsia="ru-RU"/>
                  </w:rPr>
                  <w:t>Смадич І.П. канд. арх., доц.</w:t>
                </w:r>
              </w:p>
            </w:tc>
            <w:tc>
              <w:tcPr>
                <w:tcW w:w="1833"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eastAsia="ru-RU"/>
                  </w:rPr>
                </w:pPr>
              </w:p>
            </w:tc>
            <w:tc>
              <w:tcPr>
                <w:tcW w:w="1833"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eastAsia="ru-RU"/>
                  </w:rPr>
                </w:pPr>
              </w:p>
            </w:tc>
          </w:tr>
          <w:tr w:rsidR="00F82393" w:rsidRPr="00F82393" w:rsidTr="00F82393">
            <w:tc>
              <w:tcPr>
                <w:tcW w:w="1122" w:type="dxa"/>
                <w:tcBorders>
                  <w:top w:val="single" w:sz="4" w:space="0" w:color="auto"/>
                  <w:left w:val="single" w:sz="4" w:space="0" w:color="auto"/>
                  <w:bottom w:val="single" w:sz="4" w:space="0" w:color="auto"/>
                  <w:right w:val="single" w:sz="4" w:space="0" w:color="auto"/>
                </w:tcBorders>
              </w:tcPr>
              <w:p w:rsidR="00F82393" w:rsidRPr="003701E9" w:rsidRDefault="003701E9" w:rsidP="00F82393">
                <w:pPr>
                  <w:spacing w:before="60" w:after="6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III</w:t>
                </w:r>
              </w:p>
            </w:tc>
            <w:tc>
              <w:tcPr>
                <w:tcW w:w="5400"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sz w:val="28"/>
                    <w:szCs w:val="28"/>
                    <w:lang w:eastAsia="ru-RU"/>
                  </w:rPr>
                </w:pPr>
                <w:r w:rsidRPr="00F82393">
                  <w:rPr>
                    <w:rFonts w:ascii="Times New Roman" w:eastAsia="Times New Roman" w:hAnsi="Times New Roman" w:cs="Times New Roman"/>
                    <w:sz w:val="28"/>
                    <w:szCs w:val="28"/>
                    <w:lang w:eastAsia="ru-RU"/>
                  </w:rPr>
                  <w:t>Смадич І.П. канд. арх., доц.</w:t>
                </w:r>
              </w:p>
            </w:tc>
            <w:tc>
              <w:tcPr>
                <w:tcW w:w="1833"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eastAsia="ru-RU"/>
                  </w:rPr>
                </w:pPr>
              </w:p>
            </w:tc>
            <w:tc>
              <w:tcPr>
                <w:tcW w:w="1833"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eastAsia="ru-RU"/>
                  </w:rPr>
                </w:pPr>
              </w:p>
            </w:tc>
          </w:tr>
          <w:tr w:rsidR="00F82393" w:rsidRPr="00F82393" w:rsidTr="00F82393">
            <w:tc>
              <w:tcPr>
                <w:tcW w:w="1122" w:type="dxa"/>
                <w:tcBorders>
                  <w:top w:val="single" w:sz="4" w:space="0" w:color="auto"/>
                  <w:left w:val="single" w:sz="4" w:space="0" w:color="auto"/>
                  <w:bottom w:val="single" w:sz="4" w:space="0" w:color="auto"/>
                  <w:right w:val="single" w:sz="4" w:space="0" w:color="auto"/>
                </w:tcBorders>
              </w:tcPr>
              <w:p w:rsidR="00F82393" w:rsidRPr="003701E9" w:rsidRDefault="003701E9" w:rsidP="00F82393">
                <w:pPr>
                  <w:spacing w:before="60" w:after="6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en-US" w:eastAsia="ru-RU"/>
                  </w:rPr>
                  <w:t>IV</w:t>
                </w:r>
              </w:p>
            </w:tc>
            <w:tc>
              <w:tcPr>
                <w:tcW w:w="5400"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sz w:val="28"/>
                    <w:szCs w:val="28"/>
                    <w:lang w:eastAsia="ru-RU"/>
                  </w:rPr>
                </w:pPr>
                <w:r w:rsidRPr="00F82393">
                  <w:rPr>
                    <w:rFonts w:ascii="Times New Roman" w:eastAsia="Times New Roman" w:hAnsi="Times New Roman" w:cs="Times New Roman"/>
                    <w:sz w:val="28"/>
                    <w:szCs w:val="28"/>
                    <w:lang w:eastAsia="ru-RU"/>
                  </w:rPr>
                  <w:t>Смадич І.П. канд. арх., доц.</w:t>
                </w:r>
              </w:p>
            </w:tc>
            <w:tc>
              <w:tcPr>
                <w:tcW w:w="1833"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eastAsia="ru-RU"/>
                  </w:rPr>
                </w:pPr>
              </w:p>
            </w:tc>
            <w:tc>
              <w:tcPr>
                <w:tcW w:w="1833"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eastAsia="ru-RU"/>
                  </w:rPr>
                </w:pPr>
              </w:p>
            </w:tc>
          </w:tr>
        </w:tbl>
        <w:p w:rsidR="00F82393" w:rsidRPr="00F82393" w:rsidRDefault="00F82393" w:rsidP="00F82393">
          <w:pPr>
            <w:spacing w:after="0" w:line="240" w:lineRule="auto"/>
            <w:jc w:val="center"/>
            <w:rPr>
              <w:rFonts w:ascii="Times New Roman" w:eastAsia="Times New Roman" w:hAnsi="Times New Roman" w:cs="Times New Roman"/>
              <w:b/>
              <w:sz w:val="26"/>
              <w:szCs w:val="26"/>
              <w:lang w:eastAsia="ru-RU"/>
            </w:rPr>
          </w:pPr>
        </w:p>
        <w:p w:rsidR="00F82393" w:rsidRPr="00F82393" w:rsidRDefault="00F82393" w:rsidP="00F82393">
          <w:pPr>
            <w:spacing w:after="0" w:line="240" w:lineRule="auto"/>
            <w:jc w:val="both"/>
            <w:rPr>
              <w:rFonts w:ascii="Times New Roman" w:eastAsia="Times New Roman" w:hAnsi="Times New Roman" w:cs="Times New Roman"/>
              <w:b/>
              <w:sz w:val="26"/>
              <w:szCs w:val="26"/>
              <w:lang w:val="en-US" w:eastAsia="ru-RU"/>
            </w:rPr>
          </w:pPr>
          <w:r w:rsidRPr="00F82393">
            <w:rPr>
              <w:rFonts w:ascii="Times New Roman" w:eastAsia="Times New Roman" w:hAnsi="Times New Roman" w:cs="Times New Roman"/>
              <w:sz w:val="26"/>
              <w:szCs w:val="26"/>
              <w:lang w:eastAsia="ru-RU"/>
            </w:rPr>
            <w:t>7. Дата видачі завдання</w:t>
          </w:r>
          <w:r w:rsidRPr="00F82393">
            <w:rPr>
              <w:rFonts w:ascii="Times New Roman" w:eastAsia="Times New Roman" w:hAnsi="Times New Roman" w:cs="Times New Roman"/>
              <w:sz w:val="26"/>
              <w:szCs w:val="26"/>
              <w:lang w:val="ru-RU" w:eastAsia="ru-RU"/>
            </w:rPr>
            <w:t xml:space="preserve"> _______________</w:t>
          </w:r>
          <w:r w:rsidRPr="00F82393">
            <w:rPr>
              <w:rFonts w:ascii="Times New Roman" w:eastAsia="Times New Roman" w:hAnsi="Times New Roman" w:cs="Times New Roman"/>
              <w:sz w:val="26"/>
              <w:szCs w:val="26"/>
              <w:lang w:eastAsia="ru-RU"/>
            </w:rPr>
            <w:t>_______________</w:t>
          </w:r>
          <w:r w:rsidRPr="00F82393">
            <w:rPr>
              <w:rFonts w:ascii="Times New Roman" w:eastAsia="Times New Roman" w:hAnsi="Times New Roman" w:cs="Times New Roman"/>
              <w:sz w:val="26"/>
              <w:szCs w:val="26"/>
              <w:lang w:val="en-US" w:eastAsia="ru-RU"/>
            </w:rPr>
            <w:t>___________________________</w:t>
          </w:r>
        </w:p>
        <w:p w:rsidR="00F82393" w:rsidRPr="00F82393" w:rsidRDefault="00F82393" w:rsidP="00F82393">
          <w:pPr>
            <w:keepNext/>
            <w:spacing w:after="0" w:line="240" w:lineRule="auto"/>
            <w:jc w:val="center"/>
            <w:outlineLvl w:val="3"/>
            <w:rPr>
              <w:rFonts w:ascii="Times New Roman" w:eastAsia="Times New Roman" w:hAnsi="Times New Roman" w:cs="Times New Roman"/>
              <w:b/>
              <w:sz w:val="36"/>
              <w:szCs w:val="36"/>
              <w:lang w:eastAsia="ru-RU"/>
            </w:rPr>
          </w:pPr>
        </w:p>
        <w:p w:rsidR="00F82393" w:rsidRPr="00F82393" w:rsidRDefault="00F82393" w:rsidP="00F82393">
          <w:pPr>
            <w:keepNext/>
            <w:spacing w:after="0" w:line="240" w:lineRule="auto"/>
            <w:jc w:val="center"/>
            <w:outlineLvl w:val="3"/>
            <w:rPr>
              <w:rFonts w:ascii="Times New Roman" w:eastAsia="Times New Roman" w:hAnsi="Times New Roman" w:cs="Times New Roman"/>
              <w:b/>
              <w:sz w:val="26"/>
              <w:szCs w:val="26"/>
              <w:lang w:eastAsia="ru-RU"/>
            </w:rPr>
          </w:pPr>
          <w:r w:rsidRPr="00F82393">
            <w:rPr>
              <w:rFonts w:ascii="Times New Roman" w:eastAsia="Times New Roman" w:hAnsi="Times New Roman" w:cs="Times New Roman"/>
              <w:b/>
              <w:sz w:val="26"/>
              <w:szCs w:val="26"/>
              <w:lang w:eastAsia="ru-RU"/>
            </w:rPr>
            <w:t>КАЛЕНДАРНИЙ ПЛАН</w:t>
          </w:r>
        </w:p>
        <w:p w:rsidR="00F82393" w:rsidRPr="00F82393" w:rsidRDefault="00F82393" w:rsidP="00F82393">
          <w:pPr>
            <w:spacing w:after="0" w:line="240" w:lineRule="auto"/>
            <w:rPr>
              <w:rFonts w:ascii="Times New Roman" w:eastAsia="Times New Roman" w:hAnsi="Times New Roman" w:cs="Times New Roman"/>
              <w:b/>
              <w:sz w:val="20"/>
              <w:szCs w:val="20"/>
              <w:lang w:val="ru-RU" w:eastAsia="ru-RU"/>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853"/>
            <w:gridCol w:w="2358"/>
            <w:gridCol w:w="1410"/>
          </w:tblGrid>
          <w:tr w:rsidR="00F82393" w:rsidRPr="00F82393" w:rsidTr="00F82393">
            <w:trPr>
              <w:cantSplit/>
              <w:trHeight w:val="460"/>
            </w:trPr>
            <w:tc>
              <w:tcPr>
                <w:tcW w:w="567" w:type="dxa"/>
                <w:tcBorders>
                  <w:top w:val="single" w:sz="4" w:space="0" w:color="auto"/>
                  <w:left w:val="single" w:sz="4" w:space="0" w:color="auto"/>
                  <w:bottom w:val="single" w:sz="4" w:space="0" w:color="auto"/>
                  <w:right w:val="single" w:sz="4" w:space="0" w:color="auto"/>
                </w:tcBorders>
                <w:vAlign w:val="center"/>
                <w:hideMark/>
              </w:tcPr>
              <w:p w:rsidR="00F82393" w:rsidRPr="00F82393" w:rsidRDefault="00F82393" w:rsidP="00F82393">
                <w:pPr>
                  <w:spacing w:after="0" w:line="240" w:lineRule="auto"/>
                  <w:jc w:val="center"/>
                  <w:rPr>
                    <w:rFonts w:ascii="Times New Roman" w:eastAsia="Times New Roman" w:hAnsi="Times New Roman" w:cs="Times New Roman"/>
                    <w:w w:val="95"/>
                    <w:sz w:val="26"/>
                    <w:szCs w:val="26"/>
                    <w:lang w:eastAsia="ru-RU"/>
                  </w:rPr>
                </w:pPr>
                <w:r w:rsidRPr="00F82393">
                  <w:rPr>
                    <w:rFonts w:ascii="Times New Roman" w:eastAsia="Times New Roman" w:hAnsi="Times New Roman" w:cs="Times New Roman"/>
                    <w:w w:val="95"/>
                    <w:sz w:val="26"/>
                    <w:szCs w:val="26"/>
                    <w:lang w:eastAsia="ru-RU"/>
                  </w:rPr>
                  <w:t>№</w:t>
                </w:r>
              </w:p>
              <w:p w:rsidR="00F82393" w:rsidRPr="00F82393" w:rsidRDefault="00F82393" w:rsidP="00F82393">
                <w:pPr>
                  <w:spacing w:after="0" w:line="240" w:lineRule="auto"/>
                  <w:jc w:val="center"/>
                  <w:rPr>
                    <w:rFonts w:ascii="Times New Roman" w:eastAsia="Times New Roman" w:hAnsi="Times New Roman" w:cs="Times New Roman"/>
                    <w:sz w:val="26"/>
                    <w:szCs w:val="26"/>
                    <w:lang w:eastAsia="ru-RU"/>
                  </w:rPr>
                </w:pPr>
                <w:r w:rsidRPr="00F82393">
                  <w:rPr>
                    <w:rFonts w:ascii="Times New Roman" w:eastAsia="Times New Roman" w:hAnsi="Times New Roman" w:cs="Times New Roman"/>
                    <w:w w:val="95"/>
                    <w:sz w:val="26"/>
                    <w:szCs w:val="26"/>
                    <w:lang w:eastAsia="ru-RU"/>
                  </w:rPr>
                  <w:t>з/п</w:t>
                </w:r>
              </w:p>
            </w:tc>
            <w:tc>
              <w:tcPr>
                <w:tcW w:w="5853" w:type="dxa"/>
                <w:tcBorders>
                  <w:top w:val="single" w:sz="4" w:space="0" w:color="auto"/>
                  <w:left w:val="single" w:sz="4" w:space="0" w:color="auto"/>
                  <w:bottom w:val="single" w:sz="4" w:space="0" w:color="auto"/>
                  <w:right w:val="single" w:sz="4" w:space="0" w:color="auto"/>
                </w:tcBorders>
                <w:vAlign w:val="center"/>
                <w:hideMark/>
              </w:tcPr>
              <w:p w:rsidR="00F82393" w:rsidRPr="00F82393" w:rsidRDefault="00F82393" w:rsidP="00F82393">
                <w:pPr>
                  <w:spacing w:after="0" w:line="240" w:lineRule="auto"/>
                  <w:jc w:val="center"/>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Назва етапів бакалаврської</w:t>
                </w:r>
              </w:p>
              <w:p w:rsidR="00F82393" w:rsidRPr="00F82393" w:rsidRDefault="00F82393" w:rsidP="00F82393">
                <w:pPr>
                  <w:spacing w:after="0" w:line="240" w:lineRule="auto"/>
                  <w:jc w:val="center"/>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 xml:space="preserve">роботи </w:t>
                </w:r>
              </w:p>
            </w:tc>
            <w:tc>
              <w:tcPr>
                <w:tcW w:w="2358" w:type="dxa"/>
                <w:tcBorders>
                  <w:top w:val="single" w:sz="4" w:space="0" w:color="auto"/>
                  <w:left w:val="single" w:sz="4" w:space="0" w:color="auto"/>
                  <w:bottom w:val="single" w:sz="4" w:space="0" w:color="auto"/>
                  <w:right w:val="single" w:sz="4" w:space="0" w:color="auto"/>
                </w:tcBorders>
                <w:vAlign w:val="center"/>
                <w:hideMark/>
              </w:tcPr>
              <w:p w:rsidR="00F82393" w:rsidRPr="00F82393" w:rsidRDefault="00F82393" w:rsidP="00F82393">
                <w:pPr>
                  <w:spacing w:after="0" w:line="240" w:lineRule="auto"/>
                  <w:jc w:val="center"/>
                  <w:rPr>
                    <w:rFonts w:ascii="Times New Roman" w:eastAsia="Times New Roman" w:hAnsi="Times New Roman" w:cs="Times New Roman"/>
                    <w:sz w:val="26"/>
                    <w:szCs w:val="26"/>
                    <w:lang w:eastAsia="ru-RU"/>
                  </w:rPr>
                </w:pPr>
                <w:r w:rsidRPr="00F82393">
                  <w:rPr>
                    <w:rFonts w:ascii="Times New Roman" w:eastAsia="Times New Roman" w:hAnsi="Times New Roman" w:cs="Times New Roman"/>
                    <w:sz w:val="26"/>
                    <w:szCs w:val="26"/>
                    <w:lang w:eastAsia="ru-RU"/>
                  </w:rPr>
                  <w:t xml:space="preserve">Термін  виконання етапів роботи </w:t>
                </w:r>
              </w:p>
            </w:tc>
            <w:tc>
              <w:tcPr>
                <w:tcW w:w="1410" w:type="dxa"/>
                <w:tcBorders>
                  <w:top w:val="single" w:sz="4" w:space="0" w:color="auto"/>
                  <w:left w:val="single" w:sz="4" w:space="0" w:color="auto"/>
                  <w:bottom w:val="single" w:sz="4" w:space="0" w:color="auto"/>
                  <w:right w:val="single" w:sz="4" w:space="0" w:color="auto"/>
                </w:tcBorders>
                <w:vAlign w:val="center"/>
                <w:hideMark/>
              </w:tcPr>
              <w:p w:rsidR="00F82393" w:rsidRPr="00F82393" w:rsidRDefault="00F82393" w:rsidP="00F82393">
                <w:pPr>
                  <w:keepNext/>
                  <w:spacing w:after="0" w:line="240" w:lineRule="auto"/>
                  <w:jc w:val="center"/>
                  <w:outlineLvl w:val="2"/>
                  <w:rPr>
                    <w:rFonts w:ascii="Times New Roman" w:eastAsia="Times New Roman" w:hAnsi="Times New Roman" w:cs="Times New Roman"/>
                    <w:spacing w:val="-20"/>
                    <w:sz w:val="26"/>
                    <w:szCs w:val="26"/>
                    <w:lang w:eastAsia="ru-RU"/>
                  </w:rPr>
                </w:pPr>
                <w:r w:rsidRPr="00F82393">
                  <w:rPr>
                    <w:rFonts w:ascii="Times New Roman" w:eastAsia="Times New Roman" w:hAnsi="Times New Roman" w:cs="Times New Roman"/>
                    <w:spacing w:val="-20"/>
                    <w:sz w:val="26"/>
                    <w:szCs w:val="26"/>
                    <w:lang w:eastAsia="ru-RU"/>
                  </w:rPr>
                  <w:t>Примітка</w:t>
                </w:r>
              </w:p>
            </w:tc>
          </w:tr>
          <w:tr w:rsidR="00F82393" w:rsidRPr="00F82393" w:rsidTr="00F82393">
            <w:tc>
              <w:tcPr>
                <w:tcW w:w="567" w:type="dxa"/>
                <w:tcBorders>
                  <w:top w:val="single" w:sz="4" w:space="0" w:color="auto"/>
                  <w:left w:val="single" w:sz="4" w:space="0" w:color="auto"/>
                  <w:bottom w:val="single" w:sz="4" w:space="0" w:color="auto"/>
                  <w:right w:val="single" w:sz="4" w:space="0" w:color="auto"/>
                </w:tcBorders>
                <w:hideMark/>
              </w:tcPr>
              <w:p w:rsidR="00F82393" w:rsidRPr="00F82393" w:rsidRDefault="00F82393" w:rsidP="00F82393">
                <w:pPr>
                  <w:spacing w:before="60" w:after="60" w:line="240" w:lineRule="auto"/>
                  <w:jc w:val="center"/>
                  <w:rPr>
                    <w:rFonts w:ascii="Times New Roman" w:eastAsia="Times New Roman" w:hAnsi="Times New Roman" w:cs="Times New Roman"/>
                    <w:sz w:val="28"/>
                    <w:szCs w:val="28"/>
                    <w:lang w:eastAsia="ru-RU"/>
                  </w:rPr>
                </w:pPr>
                <w:r w:rsidRPr="00F82393">
                  <w:rPr>
                    <w:rFonts w:ascii="Times New Roman" w:eastAsia="Times New Roman" w:hAnsi="Times New Roman" w:cs="Times New Roman"/>
                    <w:sz w:val="28"/>
                    <w:szCs w:val="28"/>
                    <w:lang w:eastAsia="ru-RU"/>
                  </w:rPr>
                  <w:t>1</w:t>
                </w:r>
              </w:p>
            </w:tc>
            <w:tc>
              <w:tcPr>
                <w:tcW w:w="5853" w:type="dxa"/>
                <w:tcBorders>
                  <w:top w:val="single" w:sz="4" w:space="0" w:color="auto"/>
                  <w:left w:val="single" w:sz="4" w:space="0" w:color="auto"/>
                  <w:bottom w:val="single" w:sz="4" w:space="0" w:color="auto"/>
                  <w:right w:val="single" w:sz="4" w:space="0" w:color="auto"/>
                </w:tcBorders>
                <w:hideMark/>
              </w:tcPr>
              <w:p w:rsidR="00F82393" w:rsidRPr="00F82393" w:rsidRDefault="00E270D2" w:rsidP="00F82393">
                <w:pPr>
                  <w:spacing w:before="60" w:after="6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Отримання та обговорення </w:t>
                </w:r>
                <w:r w:rsidR="00F82393" w:rsidRPr="00F82393">
                  <w:rPr>
                    <w:rFonts w:ascii="Times New Roman" w:eastAsia="Times New Roman" w:hAnsi="Times New Roman" w:cs="Times New Roman"/>
                    <w:sz w:val="28"/>
                    <w:szCs w:val="28"/>
                    <w:lang w:eastAsia="ru-RU"/>
                  </w:rPr>
                  <w:t>завдання</w:t>
                </w:r>
              </w:p>
            </w:tc>
            <w:tc>
              <w:tcPr>
                <w:tcW w:w="2358"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eastAsia="ru-RU"/>
                  </w:rPr>
                </w:pPr>
              </w:p>
            </w:tc>
            <w:tc>
              <w:tcPr>
                <w:tcW w:w="1410"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eastAsia="ru-RU"/>
                  </w:rPr>
                </w:pPr>
              </w:p>
            </w:tc>
          </w:tr>
          <w:tr w:rsidR="00F82393" w:rsidRPr="00F82393" w:rsidTr="00F82393">
            <w:tc>
              <w:tcPr>
                <w:tcW w:w="567" w:type="dxa"/>
                <w:tcBorders>
                  <w:top w:val="single" w:sz="4" w:space="0" w:color="auto"/>
                  <w:left w:val="single" w:sz="4" w:space="0" w:color="auto"/>
                  <w:bottom w:val="single" w:sz="4" w:space="0" w:color="auto"/>
                  <w:right w:val="single" w:sz="4" w:space="0" w:color="auto"/>
                </w:tcBorders>
                <w:hideMark/>
              </w:tcPr>
              <w:p w:rsidR="00F82393" w:rsidRPr="00F82393" w:rsidRDefault="00F82393" w:rsidP="00F82393">
                <w:pPr>
                  <w:spacing w:before="60" w:after="60" w:line="240" w:lineRule="auto"/>
                  <w:jc w:val="center"/>
                  <w:rPr>
                    <w:rFonts w:ascii="Times New Roman" w:eastAsia="Times New Roman" w:hAnsi="Times New Roman" w:cs="Times New Roman"/>
                    <w:sz w:val="28"/>
                    <w:szCs w:val="28"/>
                    <w:lang w:eastAsia="ru-RU"/>
                  </w:rPr>
                </w:pPr>
                <w:r w:rsidRPr="00F82393">
                  <w:rPr>
                    <w:rFonts w:ascii="Times New Roman" w:eastAsia="Times New Roman" w:hAnsi="Times New Roman" w:cs="Times New Roman"/>
                    <w:sz w:val="28"/>
                    <w:szCs w:val="28"/>
                    <w:lang w:eastAsia="ru-RU"/>
                  </w:rPr>
                  <w:t>2</w:t>
                </w:r>
              </w:p>
            </w:tc>
            <w:tc>
              <w:tcPr>
                <w:tcW w:w="5853" w:type="dxa"/>
                <w:tcBorders>
                  <w:top w:val="single" w:sz="4" w:space="0" w:color="auto"/>
                  <w:left w:val="single" w:sz="4" w:space="0" w:color="auto"/>
                  <w:bottom w:val="single" w:sz="4" w:space="0" w:color="auto"/>
                  <w:right w:val="single" w:sz="4" w:space="0" w:color="auto"/>
                </w:tcBorders>
                <w:hideMark/>
              </w:tcPr>
              <w:p w:rsidR="00F82393" w:rsidRPr="00F82393" w:rsidRDefault="00F82393" w:rsidP="00F82393">
                <w:pPr>
                  <w:spacing w:before="60" w:after="60" w:line="240" w:lineRule="auto"/>
                  <w:rPr>
                    <w:rFonts w:ascii="Times New Roman" w:eastAsia="Times New Roman" w:hAnsi="Times New Roman" w:cs="Times New Roman"/>
                    <w:sz w:val="28"/>
                    <w:szCs w:val="28"/>
                    <w:lang w:val="ru-RU" w:eastAsia="ru-RU"/>
                  </w:rPr>
                </w:pPr>
                <w:r w:rsidRPr="00F82393">
                  <w:rPr>
                    <w:rFonts w:ascii="Times New Roman" w:eastAsia="Times New Roman" w:hAnsi="Times New Roman" w:cs="Times New Roman"/>
                    <w:sz w:val="28"/>
                    <w:szCs w:val="28"/>
                    <w:lang w:val="ru-RU" w:eastAsia="ru-RU"/>
                  </w:rPr>
                  <w:t xml:space="preserve">Дослідження теми;  </w:t>
                </w:r>
              </w:p>
              <w:p w:rsidR="00F82393" w:rsidRPr="00F82393" w:rsidRDefault="00E270D2" w:rsidP="00F82393">
                <w:pPr>
                  <w:spacing w:before="60" w:after="6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опрацювання теоретичних </w:t>
                </w:r>
                <w:r w:rsidR="00F82393" w:rsidRPr="00F82393">
                  <w:rPr>
                    <w:rFonts w:ascii="Times New Roman" w:eastAsia="Times New Roman" w:hAnsi="Times New Roman" w:cs="Times New Roman"/>
                    <w:sz w:val="28"/>
                    <w:szCs w:val="28"/>
                    <w:lang w:val="ru-RU" w:eastAsia="ru-RU"/>
                  </w:rPr>
                  <w:t xml:space="preserve">джерел;  </w:t>
                </w:r>
              </w:p>
              <w:p w:rsidR="00F82393" w:rsidRPr="00F82393" w:rsidRDefault="00F82393" w:rsidP="00F82393">
                <w:pPr>
                  <w:spacing w:before="60" w:after="60" w:line="240" w:lineRule="auto"/>
                  <w:rPr>
                    <w:rFonts w:ascii="Times New Roman" w:eastAsia="Times New Roman" w:hAnsi="Times New Roman" w:cs="Times New Roman"/>
                    <w:sz w:val="28"/>
                    <w:szCs w:val="28"/>
                    <w:lang w:val="ru-RU" w:eastAsia="ru-RU"/>
                  </w:rPr>
                </w:pPr>
                <w:r w:rsidRPr="00F82393">
                  <w:rPr>
                    <w:rFonts w:ascii="Times New Roman" w:eastAsia="Times New Roman" w:hAnsi="Times New Roman" w:cs="Times New Roman"/>
                    <w:sz w:val="28"/>
                    <w:szCs w:val="28"/>
                    <w:lang w:val="ru-RU" w:eastAsia="ru-RU"/>
                  </w:rPr>
                  <w:t>вивчення світового досвіду.</w:t>
                </w:r>
              </w:p>
            </w:tc>
            <w:tc>
              <w:tcPr>
                <w:tcW w:w="2358"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val="ru-RU" w:eastAsia="ru-RU"/>
                  </w:rPr>
                </w:pPr>
              </w:p>
            </w:tc>
            <w:tc>
              <w:tcPr>
                <w:tcW w:w="1410"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val="ru-RU" w:eastAsia="ru-RU"/>
                  </w:rPr>
                </w:pPr>
              </w:p>
            </w:tc>
          </w:tr>
          <w:tr w:rsidR="00F82393" w:rsidRPr="00F82393" w:rsidTr="00F82393">
            <w:tc>
              <w:tcPr>
                <w:tcW w:w="567" w:type="dxa"/>
                <w:tcBorders>
                  <w:top w:val="single" w:sz="4" w:space="0" w:color="auto"/>
                  <w:left w:val="single" w:sz="4" w:space="0" w:color="auto"/>
                  <w:bottom w:val="single" w:sz="4" w:space="0" w:color="auto"/>
                  <w:right w:val="single" w:sz="4" w:space="0" w:color="auto"/>
                </w:tcBorders>
                <w:hideMark/>
              </w:tcPr>
              <w:p w:rsidR="00F82393" w:rsidRPr="00F82393" w:rsidRDefault="00F82393" w:rsidP="00F82393">
                <w:pPr>
                  <w:spacing w:before="60" w:after="60" w:line="240" w:lineRule="auto"/>
                  <w:jc w:val="center"/>
                  <w:rPr>
                    <w:rFonts w:ascii="Times New Roman" w:eastAsia="Times New Roman" w:hAnsi="Times New Roman" w:cs="Times New Roman"/>
                    <w:sz w:val="28"/>
                    <w:szCs w:val="28"/>
                    <w:lang w:eastAsia="ru-RU"/>
                  </w:rPr>
                </w:pPr>
                <w:r w:rsidRPr="00F82393">
                  <w:rPr>
                    <w:rFonts w:ascii="Times New Roman" w:eastAsia="Times New Roman" w:hAnsi="Times New Roman" w:cs="Times New Roman"/>
                    <w:sz w:val="28"/>
                    <w:szCs w:val="28"/>
                    <w:lang w:eastAsia="ru-RU"/>
                  </w:rPr>
                  <w:t>3</w:t>
                </w:r>
              </w:p>
            </w:tc>
            <w:tc>
              <w:tcPr>
                <w:tcW w:w="5853" w:type="dxa"/>
                <w:tcBorders>
                  <w:top w:val="single" w:sz="4" w:space="0" w:color="auto"/>
                  <w:left w:val="single" w:sz="4" w:space="0" w:color="auto"/>
                  <w:bottom w:val="single" w:sz="4" w:space="0" w:color="auto"/>
                  <w:right w:val="single" w:sz="4" w:space="0" w:color="auto"/>
                </w:tcBorders>
                <w:hideMark/>
              </w:tcPr>
              <w:p w:rsidR="00E270D2" w:rsidRDefault="00E270D2" w:rsidP="00F82393">
                <w:pPr>
                  <w:spacing w:before="60" w:after="6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Фотофіксація ділянки; </w:t>
                </w:r>
              </w:p>
              <w:p w:rsidR="00F82393" w:rsidRPr="00F82393" w:rsidRDefault="00E270D2" w:rsidP="00F82393">
                <w:pPr>
                  <w:spacing w:before="60" w:after="6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Робота </w:t>
                </w:r>
                <w:r w:rsidR="00F82393" w:rsidRPr="00F82393">
                  <w:rPr>
                    <w:rFonts w:ascii="Times New Roman" w:eastAsia="Times New Roman" w:hAnsi="Times New Roman" w:cs="Times New Roman"/>
                    <w:sz w:val="28"/>
                    <w:szCs w:val="28"/>
                    <w:lang w:val="ru-RU" w:eastAsia="ru-RU"/>
                  </w:rPr>
                  <w:t>над аналітичними схемами.</w:t>
                </w:r>
              </w:p>
            </w:tc>
            <w:tc>
              <w:tcPr>
                <w:tcW w:w="2358"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val="ru-RU" w:eastAsia="ru-RU"/>
                  </w:rPr>
                </w:pPr>
              </w:p>
            </w:tc>
            <w:tc>
              <w:tcPr>
                <w:tcW w:w="1410"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val="ru-RU" w:eastAsia="ru-RU"/>
                  </w:rPr>
                </w:pPr>
              </w:p>
            </w:tc>
          </w:tr>
          <w:tr w:rsidR="00F82393" w:rsidRPr="00F82393" w:rsidTr="00F82393">
            <w:tc>
              <w:tcPr>
                <w:tcW w:w="567" w:type="dxa"/>
                <w:tcBorders>
                  <w:top w:val="single" w:sz="4" w:space="0" w:color="auto"/>
                  <w:left w:val="single" w:sz="4" w:space="0" w:color="auto"/>
                  <w:bottom w:val="single" w:sz="4" w:space="0" w:color="auto"/>
                  <w:right w:val="single" w:sz="4" w:space="0" w:color="auto"/>
                </w:tcBorders>
                <w:hideMark/>
              </w:tcPr>
              <w:p w:rsidR="00F82393" w:rsidRPr="00F82393" w:rsidRDefault="00F82393" w:rsidP="00F82393">
                <w:pPr>
                  <w:spacing w:before="60" w:after="60" w:line="240" w:lineRule="auto"/>
                  <w:jc w:val="center"/>
                  <w:rPr>
                    <w:rFonts w:ascii="Times New Roman" w:eastAsia="Times New Roman" w:hAnsi="Times New Roman" w:cs="Times New Roman"/>
                    <w:sz w:val="28"/>
                    <w:szCs w:val="28"/>
                    <w:lang w:eastAsia="ru-RU"/>
                  </w:rPr>
                </w:pPr>
                <w:r w:rsidRPr="00F82393">
                  <w:rPr>
                    <w:rFonts w:ascii="Times New Roman" w:eastAsia="Times New Roman" w:hAnsi="Times New Roman" w:cs="Times New Roman"/>
                    <w:sz w:val="28"/>
                    <w:szCs w:val="28"/>
                    <w:lang w:eastAsia="ru-RU"/>
                  </w:rPr>
                  <w:t>4</w:t>
                </w:r>
              </w:p>
            </w:tc>
            <w:tc>
              <w:tcPr>
                <w:tcW w:w="5853" w:type="dxa"/>
                <w:tcBorders>
                  <w:top w:val="single" w:sz="4" w:space="0" w:color="auto"/>
                  <w:left w:val="single" w:sz="4" w:space="0" w:color="auto"/>
                  <w:bottom w:val="single" w:sz="4" w:space="0" w:color="auto"/>
                  <w:right w:val="single" w:sz="4" w:space="0" w:color="auto"/>
                </w:tcBorders>
                <w:hideMark/>
              </w:tcPr>
              <w:p w:rsidR="00F82393" w:rsidRPr="00F82393" w:rsidRDefault="00E270D2" w:rsidP="00F82393">
                <w:pPr>
                  <w:spacing w:before="60" w:after="6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Розробка ідейної концепції </w:t>
                </w:r>
                <w:r w:rsidR="00F82393" w:rsidRPr="00F82393">
                  <w:rPr>
                    <w:rFonts w:ascii="Times New Roman" w:eastAsia="Times New Roman" w:hAnsi="Times New Roman" w:cs="Times New Roman"/>
                    <w:sz w:val="28"/>
                    <w:szCs w:val="28"/>
                    <w:lang w:val="ru-RU" w:eastAsia="ru-RU"/>
                  </w:rPr>
                  <w:t>проектного рішення.</w:t>
                </w:r>
              </w:p>
            </w:tc>
            <w:tc>
              <w:tcPr>
                <w:tcW w:w="2358"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val="ru-RU" w:eastAsia="ru-RU"/>
                  </w:rPr>
                </w:pPr>
              </w:p>
            </w:tc>
            <w:tc>
              <w:tcPr>
                <w:tcW w:w="1410"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val="ru-RU" w:eastAsia="ru-RU"/>
                  </w:rPr>
                </w:pPr>
              </w:p>
            </w:tc>
          </w:tr>
          <w:tr w:rsidR="00F82393" w:rsidRPr="00F82393" w:rsidTr="00F82393">
            <w:tc>
              <w:tcPr>
                <w:tcW w:w="567" w:type="dxa"/>
                <w:tcBorders>
                  <w:top w:val="single" w:sz="4" w:space="0" w:color="auto"/>
                  <w:left w:val="single" w:sz="4" w:space="0" w:color="auto"/>
                  <w:bottom w:val="single" w:sz="4" w:space="0" w:color="auto"/>
                  <w:right w:val="single" w:sz="4" w:space="0" w:color="auto"/>
                </w:tcBorders>
                <w:hideMark/>
              </w:tcPr>
              <w:p w:rsidR="00F82393" w:rsidRPr="00F82393" w:rsidRDefault="00F82393" w:rsidP="00F82393">
                <w:pPr>
                  <w:spacing w:before="60" w:after="60" w:line="240" w:lineRule="auto"/>
                  <w:jc w:val="center"/>
                  <w:rPr>
                    <w:rFonts w:ascii="Times New Roman" w:eastAsia="Times New Roman" w:hAnsi="Times New Roman" w:cs="Times New Roman"/>
                    <w:sz w:val="28"/>
                    <w:szCs w:val="28"/>
                    <w:lang w:eastAsia="ru-RU"/>
                  </w:rPr>
                </w:pPr>
                <w:r w:rsidRPr="00F82393">
                  <w:rPr>
                    <w:rFonts w:ascii="Times New Roman" w:eastAsia="Times New Roman" w:hAnsi="Times New Roman" w:cs="Times New Roman"/>
                    <w:sz w:val="28"/>
                    <w:szCs w:val="28"/>
                    <w:lang w:eastAsia="ru-RU"/>
                  </w:rPr>
                  <w:t>5</w:t>
                </w:r>
              </w:p>
            </w:tc>
            <w:tc>
              <w:tcPr>
                <w:tcW w:w="5853" w:type="dxa"/>
                <w:tcBorders>
                  <w:top w:val="single" w:sz="4" w:space="0" w:color="auto"/>
                  <w:left w:val="single" w:sz="4" w:space="0" w:color="auto"/>
                  <w:bottom w:val="single" w:sz="4" w:space="0" w:color="auto"/>
                  <w:right w:val="single" w:sz="4" w:space="0" w:color="auto"/>
                </w:tcBorders>
                <w:hideMark/>
              </w:tcPr>
              <w:p w:rsidR="00F82393" w:rsidRPr="00F82393" w:rsidRDefault="00F82393" w:rsidP="00F82393">
                <w:pPr>
                  <w:spacing w:before="60" w:after="60" w:line="240" w:lineRule="auto"/>
                  <w:rPr>
                    <w:rFonts w:ascii="Times New Roman" w:eastAsia="Times New Roman" w:hAnsi="Times New Roman" w:cs="Times New Roman"/>
                    <w:sz w:val="28"/>
                    <w:szCs w:val="28"/>
                    <w:lang w:val="ru-RU" w:eastAsia="ru-RU"/>
                  </w:rPr>
                </w:pPr>
                <w:r w:rsidRPr="00F82393">
                  <w:rPr>
                    <w:rFonts w:ascii="Times New Roman" w:eastAsia="Times New Roman" w:hAnsi="Times New Roman" w:cs="Times New Roman"/>
                    <w:sz w:val="28"/>
                    <w:szCs w:val="28"/>
                    <w:lang w:val="ru-RU" w:eastAsia="ru-RU"/>
                  </w:rPr>
                  <w:t>Розробка генерального плану.</w:t>
                </w:r>
              </w:p>
            </w:tc>
            <w:tc>
              <w:tcPr>
                <w:tcW w:w="2358"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val="ru-RU" w:eastAsia="ru-RU"/>
                  </w:rPr>
                </w:pPr>
              </w:p>
            </w:tc>
            <w:tc>
              <w:tcPr>
                <w:tcW w:w="1410"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val="ru-RU" w:eastAsia="ru-RU"/>
                  </w:rPr>
                </w:pPr>
              </w:p>
            </w:tc>
          </w:tr>
          <w:tr w:rsidR="00F82393" w:rsidRPr="00F82393" w:rsidTr="00F82393">
            <w:tc>
              <w:tcPr>
                <w:tcW w:w="567" w:type="dxa"/>
                <w:tcBorders>
                  <w:top w:val="single" w:sz="4" w:space="0" w:color="auto"/>
                  <w:left w:val="single" w:sz="4" w:space="0" w:color="auto"/>
                  <w:bottom w:val="single" w:sz="4" w:space="0" w:color="auto"/>
                  <w:right w:val="single" w:sz="4" w:space="0" w:color="auto"/>
                </w:tcBorders>
                <w:hideMark/>
              </w:tcPr>
              <w:p w:rsidR="00F82393" w:rsidRPr="00F82393" w:rsidRDefault="00F82393" w:rsidP="00F82393">
                <w:pPr>
                  <w:spacing w:before="60" w:after="60" w:line="240" w:lineRule="auto"/>
                  <w:jc w:val="center"/>
                  <w:rPr>
                    <w:rFonts w:ascii="Times New Roman" w:eastAsia="Times New Roman" w:hAnsi="Times New Roman" w:cs="Times New Roman"/>
                    <w:sz w:val="28"/>
                    <w:szCs w:val="28"/>
                    <w:lang w:eastAsia="ru-RU"/>
                  </w:rPr>
                </w:pPr>
                <w:r w:rsidRPr="00F82393">
                  <w:rPr>
                    <w:rFonts w:ascii="Times New Roman" w:eastAsia="Times New Roman" w:hAnsi="Times New Roman" w:cs="Times New Roman"/>
                    <w:sz w:val="28"/>
                    <w:szCs w:val="28"/>
                    <w:lang w:eastAsia="ru-RU"/>
                  </w:rPr>
                  <w:t>6</w:t>
                </w:r>
              </w:p>
            </w:tc>
            <w:tc>
              <w:tcPr>
                <w:tcW w:w="5853" w:type="dxa"/>
                <w:tcBorders>
                  <w:top w:val="single" w:sz="4" w:space="0" w:color="auto"/>
                  <w:left w:val="single" w:sz="4" w:space="0" w:color="auto"/>
                  <w:bottom w:val="single" w:sz="4" w:space="0" w:color="auto"/>
                  <w:right w:val="single" w:sz="4" w:space="0" w:color="auto"/>
                </w:tcBorders>
                <w:hideMark/>
              </w:tcPr>
              <w:p w:rsidR="00F82393" w:rsidRPr="00F82393" w:rsidRDefault="00E270D2" w:rsidP="00F82393">
                <w:pPr>
                  <w:spacing w:before="60" w:after="6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Розробка об’ємно-планувального </w:t>
                </w:r>
                <w:r w:rsidR="00F82393" w:rsidRPr="00F82393">
                  <w:rPr>
                    <w:rFonts w:ascii="Times New Roman" w:eastAsia="Times New Roman" w:hAnsi="Times New Roman" w:cs="Times New Roman"/>
                    <w:sz w:val="28"/>
                    <w:szCs w:val="28"/>
                    <w:lang w:val="ru-RU" w:eastAsia="ru-RU"/>
                  </w:rPr>
                  <w:t>вирішення об'єкта</w:t>
                </w:r>
              </w:p>
            </w:tc>
            <w:tc>
              <w:tcPr>
                <w:tcW w:w="2358"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val="ru-RU" w:eastAsia="ru-RU"/>
                  </w:rPr>
                </w:pPr>
              </w:p>
            </w:tc>
            <w:tc>
              <w:tcPr>
                <w:tcW w:w="1410"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val="ru-RU" w:eastAsia="ru-RU"/>
                  </w:rPr>
                </w:pPr>
              </w:p>
            </w:tc>
          </w:tr>
          <w:tr w:rsidR="00F82393" w:rsidRPr="00F82393" w:rsidTr="00F82393">
            <w:tc>
              <w:tcPr>
                <w:tcW w:w="567" w:type="dxa"/>
                <w:tcBorders>
                  <w:top w:val="single" w:sz="4" w:space="0" w:color="auto"/>
                  <w:left w:val="single" w:sz="4" w:space="0" w:color="auto"/>
                  <w:bottom w:val="single" w:sz="4" w:space="0" w:color="auto"/>
                  <w:right w:val="single" w:sz="4" w:space="0" w:color="auto"/>
                </w:tcBorders>
                <w:hideMark/>
              </w:tcPr>
              <w:p w:rsidR="00F82393" w:rsidRPr="00F82393" w:rsidRDefault="00F82393" w:rsidP="00F82393">
                <w:pPr>
                  <w:spacing w:before="60" w:after="60" w:line="240" w:lineRule="auto"/>
                  <w:jc w:val="center"/>
                  <w:rPr>
                    <w:rFonts w:ascii="Times New Roman" w:eastAsia="Times New Roman" w:hAnsi="Times New Roman" w:cs="Times New Roman"/>
                    <w:sz w:val="28"/>
                    <w:szCs w:val="28"/>
                    <w:lang w:eastAsia="ru-RU"/>
                  </w:rPr>
                </w:pPr>
                <w:r w:rsidRPr="00F82393">
                  <w:rPr>
                    <w:rFonts w:ascii="Times New Roman" w:eastAsia="Times New Roman" w:hAnsi="Times New Roman" w:cs="Times New Roman"/>
                    <w:sz w:val="28"/>
                    <w:szCs w:val="28"/>
                    <w:lang w:eastAsia="ru-RU"/>
                  </w:rPr>
                  <w:t>7</w:t>
                </w:r>
              </w:p>
            </w:tc>
            <w:tc>
              <w:tcPr>
                <w:tcW w:w="5853" w:type="dxa"/>
                <w:tcBorders>
                  <w:top w:val="single" w:sz="4" w:space="0" w:color="auto"/>
                  <w:left w:val="single" w:sz="4" w:space="0" w:color="auto"/>
                  <w:bottom w:val="single" w:sz="4" w:space="0" w:color="auto"/>
                  <w:right w:val="single" w:sz="4" w:space="0" w:color="auto"/>
                </w:tcBorders>
                <w:hideMark/>
              </w:tcPr>
              <w:p w:rsidR="00F82393" w:rsidRPr="00F82393" w:rsidRDefault="00F82393" w:rsidP="00F82393">
                <w:pPr>
                  <w:spacing w:before="60" w:after="60" w:line="240" w:lineRule="auto"/>
                  <w:rPr>
                    <w:rFonts w:ascii="Times New Roman" w:eastAsia="Times New Roman" w:hAnsi="Times New Roman" w:cs="Times New Roman"/>
                    <w:sz w:val="28"/>
                    <w:szCs w:val="28"/>
                    <w:lang w:val="ru-RU" w:eastAsia="ru-RU"/>
                  </w:rPr>
                </w:pPr>
                <w:r w:rsidRPr="00F82393">
                  <w:rPr>
                    <w:rFonts w:ascii="Times New Roman" w:eastAsia="Times New Roman" w:hAnsi="Times New Roman" w:cs="Times New Roman"/>
                    <w:sz w:val="28"/>
                    <w:szCs w:val="28"/>
                    <w:lang w:val="ru-RU" w:eastAsia="ru-RU"/>
                  </w:rPr>
                  <w:t xml:space="preserve">Розробка основних креслень </w:t>
                </w:r>
              </w:p>
              <w:p w:rsidR="00F82393" w:rsidRPr="00F82393" w:rsidRDefault="00F82393" w:rsidP="00F82393">
                <w:pPr>
                  <w:spacing w:before="60" w:after="60" w:line="240" w:lineRule="auto"/>
                  <w:rPr>
                    <w:rFonts w:ascii="Times New Roman" w:eastAsia="Times New Roman" w:hAnsi="Times New Roman" w:cs="Times New Roman"/>
                    <w:sz w:val="28"/>
                    <w:szCs w:val="28"/>
                    <w:lang w:val="ru-RU" w:eastAsia="ru-RU"/>
                  </w:rPr>
                </w:pPr>
                <w:r w:rsidRPr="00F82393">
                  <w:rPr>
                    <w:rFonts w:ascii="Times New Roman" w:eastAsia="Times New Roman" w:hAnsi="Times New Roman" w:cs="Times New Roman"/>
                    <w:sz w:val="28"/>
                    <w:szCs w:val="28"/>
                    <w:lang w:val="ru-RU" w:eastAsia="ru-RU"/>
                  </w:rPr>
                  <w:t>(плани, фасади, розріз).</w:t>
                </w:r>
              </w:p>
            </w:tc>
            <w:tc>
              <w:tcPr>
                <w:tcW w:w="2358"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val="ru-RU" w:eastAsia="ru-RU"/>
                  </w:rPr>
                </w:pPr>
              </w:p>
            </w:tc>
            <w:tc>
              <w:tcPr>
                <w:tcW w:w="1410"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val="ru-RU" w:eastAsia="ru-RU"/>
                  </w:rPr>
                </w:pPr>
              </w:p>
            </w:tc>
          </w:tr>
          <w:tr w:rsidR="00F82393" w:rsidRPr="00F82393" w:rsidTr="00F82393">
            <w:tc>
              <w:tcPr>
                <w:tcW w:w="567" w:type="dxa"/>
                <w:tcBorders>
                  <w:top w:val="single" w:sz="4" w:space="0" w:color="auto"/>
                  <w:left w:val="single" w:sz="4" w:space="0" w:color="auto"/>
                  <w:bottom w:val="single" w:sz="4" w:space="0" w:color="auto"/>
                  <w:right w:val="single" w:sz="4" w:space="0" w:color="auto"/>
                </w:tcBorders>
                <w:hideMark/>
              </w:tcPr>
              <w:p w:rsidR="00F82393" w:rsidRPr="00F82393" w:rsidRDefault="00F82393" w:rsidP="00F82393">
                <w:pPr>
                  <w:spacing w:before="60" w:after="60" w:line="240" w:lineRule="auto"/>
                  <w:jc w:val="center"/>
                  <w:rPr>
                    <w:rFonts w:ascii="Times New Roman" w:eastAsia="Times New Roman" w:hAnsi="Times New Roman" w:cs="Times New Roman"/>
                    <w:sz w:val="28"/>
                    <w:szCs w:val="28"/>
                    <w:lang w:eastAsia="ru-RU"/>
                  </w:rPr>
                </w:pPr>
                <w:r w:rsidRPr="00F82393">
                  <w:rPr>
                    <w:rFonts w:ascii="Times New Roman" w:eastAsia="Times New Roman" w:hAnsi="Times New Roman" w:cs="Times New Roman"/>
                    <w:sz w:val="28"/>
                    <w:szCs w:val="28"/>
                    <w:lang w:eastAsia="ru-RU"/>
                  </w:rPr>
                  <w:t>8</w:t>
                </w:r>
              </w:p>
            </w:tc>
            <w:tc>
              <w:tcPr>
                <w:tcW w:w="5853" w:type="dxa"/>
                <w:tcBorders>
                  <w:top w:val="single" w:sz="4" w:space="0" w:color="auto"/>
                  <w:left w:val="single" w:sz="4" w:space="0" w:color="auto"/>
                  <w:bottom w:val="single" w:sz="4" w:space="0" w:color="auto"/>
                  <w:right w:val="single" w:sz="4" w:space="0" w:color="auto"/>
                </w:tcBorders>
                <w:hideMark/>
              </w:tcPr>
              <w:p w:rsidR="00F82393" w:rsidRPr="00F82393" w:rsidRDefault="00F82393" w:rsidP="00F82393">
                <w:pPr>
                  <w:spacing w:before="60" w:after="60" w:line="240" w:lineRule="auto"/>
                  <w:rPr>
                    <w:rFonts w:ascii="Times New Roman" w:eastAsia="Times New Roman" w:hAnsi="Times New Roman" w:cs="Times New Roman"/>
                    <w:sz w:val="28"/>
                    <w:szCs w:val="28"/>
                    <w:lang w:val="ru-RU" w:eastAsia="ru-RU"/>
                  </w:rPr>
                </w:pPr>
                <w:r w:rsidRPr="00F82393">
                  <w:rPr>
                    <w:rFonts w:ascii="Times New Roman" w:eastAsia="Times New Roman" w:hAnsi="Times New Roman" w:cs="Times New Roman"/>
                    <w:sz w:val="28"/>
                    <w:szCs w:val="28"/>
                    <w:lang w:val="ru-RU" w:eastAsia="ru-RU"/>
                  </w:rPr>
                  <w:t>Розробка візуалізацій.</w:t>
                </w:r>
              </w:p>
            </w:tc>
            <w:tc>
              <w:tcPr>
                <w:tcW w:w="2358"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val="ru-RU" w:eastAsia="ru-RU"/>
                  </w:rPr>
                </w:pPr>
              </w:p>
            </w:tc>
            <w:tc>
              <w:tcPr>
                <w:tcW w:w="1410"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val="ru-RU" w:eastAsia="ru-RU"/>
                  </w:rPr>
                </w:pPr>
              </w:p>
            </w:tc>
          </w:tr>
          <w:tr w:rsidR="00F82393" w:rsidRPr="00F82393" w:rsidTr="00F82393">
            <w:tc>
              <w:tcPr>
                <w:tcW w:w="567" w:type="dxa"/>
                <w:tcBorders>
                  <w:top w:val="single" w:sz="4" w:space="0" w:color="auto"/>
                  <w:left w:val="single" w:sz="4" w:space="0" w:color="auto"/>
                  <w:bottom w:val="single" w:sz="4" w:space="0" w:color="auto"/>
                  <w:right w:val="single" w:sz="4" w:space="0" w:color="auto"/>
                </w:tcBorders>
                <w:hideMark/>
              </w:tcPr>
              <w:p w:rsidR="00F82393" w:rsidRPr="00F82393" w:rsidRDefault="00F82393" w:rsidP="00F82393">
                <w:pPr>
                  <w:spacing w:before="60" w:after="60" w:line="240" w:lineRule="auto"/>
                  <w:jc w:val="center"/>
                  <w:rPr>
                    <w:rFonts w:ascii="Times New Roman" w:eastAsia="Times New Roman" w:hAnsi="Times New Roman" w:cs="Times New Roman"/>
                    <w:sz w:val="28"/>
                    <w:szCs w:val="28"/>
                    <w:lang w:eastAsia="ru-RU"/>
                  </w:rPr>
                </w:pPr>
                <w:r w:rsidRPr="00F82393">
                  <w:rPr>
                    <w:rFonts w:ascii="Times New Roman" w:eastAsia="Times New Roman" w:hAnsi="Times New Roman" w:cs="Times New Roman"/>
                    <w:sz w:val="28"/>
                    <w:szCs w:val="28"/>
                    <w:lang w:eastAsia="ru-RU"/>
                  </w:rPr>
                  <w:t>9</w:t>
                </w:r>
              </w:p>
            </w:tc>
            <w:tc>
              <w:tcPr>
                <w:tcW w:w="5853" w:type="dxa"/>
                <w:tcBorders>
                  <w:top w:val="single" w:sz="4" w:space="0" w:color="auto"/>
                  <w:left w:val="single" w:sz="4" w:space="0" w:color="auto"/>
                  <w:bottom w:val="single" w:sz="4" w:space="0" w:color="auto"/>
                  <w:right w:val="single" w:sz="4" w:space="0" w:color="auto"/>
                </w:tcBorders>
                <w:hideMark/>
              </w:tcPr>
              <w:p w:rsidR="00F82393" w:rsidRPr="00F82393" w:rsidRDefault="00E270D2" w:rsidP="00F82393">
                <w:pPr>
                  <w:spacing w:before="60" w:after="6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Графічне оформлення </w:t>
                </w:r>
                <w:r w:rsidR="00F82393" w:rsidRPr="00F82393">
                  <w:rPr>
                    <w:rFonts w:ascii="Times New Roman" w:eastAsia="Times New Roman" w:hAnsi="Times New Roman" w:cs="Times New Roman"/>
                    <w:sz w:val="28"/>
                    <w:szCs w:val="28"/>
                    <w:lang w:val="ru-RU" w:eastAsia="ru-RU"/>
                  </w:rPr>
                  <w:t>дипломного проекту.</w:t>
                </w:r>
              </w:p>
            </w:tc>
            <w:tc>
              <w:tcPr>
                <w:tcW w:w="2358"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val="ru-RU" w:eastAsia="ru-RU"/>
                  </w:rPr>
                </w:pPr>
              </w:p>
            </w:tc>
            <w:tc>
              <w:tcPr>
                <w:tcW w:w="1410"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val="ru-RU" w:eastAsia="ru-RU"/>
                  </w:rPr>
                </w:pPr>
              </w:p>
            </w:tc>
          </w:tr>
          <w:tr w:rsidR="00F82393" w:rsidRPr="00F82393" w:rsidTr="00F82393">
            <w:tc>
              <w:tcPr>
                <w:tcW w:w="567" w:type="dxa"/>
                <w:tcBorders>
                  <w:top w:val="single" w:sz="4" w:space="0" w:color="auto"/>
                  <w:left w:val="single" w:sz="4" w:space="0" w:color="auto"/>
                  <w:bottom w:val="single" w:sz="4" w:space="0" w:color="auto"/>
                  <w:right w:val="single" w:sz="4" w:space="0" w:color="auto"/>
                </w:tcBorders>
                <w:hideMark/>
              </w:tcPr>
              <w:p w:rsidR="00F82393" w:rsidRPr="00F82393" w:rsidRDefault="00F82393" w:rsidP="00F82393">
                <w:pPr>
                  <w:spacing w:before="60" w:after="60" w:line="240" w:lineRule="auto"/>
                  <w:jc w:val="center"/>
                  <w:rPr>
                    <w:rFonts w:ascii="Times New Roman" w:eastAsia="Times New Roman" w:hAnsi="Times New Roman" w:cs="Times New Roman"/>
                    <w:sz w:val="28"/>
                    <w:szCs w:val="28"/>
                    <w:lang w:eastAsia="ru-RU"/>
                  </w:rPr>
                </w:pPr>
                <w:r w:rsidRPr="00F82393">
                  <w:rPr>
                    <w:rFonts w:ascii="Times New Roman" w:eastAsia="Times New Roman" w:hAnsi="Times New Roman" w:cs="Times New Roman"/>
                    <w:sz w:val="28"/>
                    <w:szCs w:val="28"/>
                    <w:lang w:eastAsia="ru-RU"/>
                  </w:rPr>
                  <w:t>10</w:t>
                </w:r>
              </w:p>
            </w:tc>
            <w:tc>
              <w:tcPr>
                <w:tcW w:w="5853" w:type="dxa"/>
                <w:tcBorders>
                  <w:top w:val="single" w:sz="4" w:space="0" w:color="auto"/>
                  <w:left w:val="single" w:sz="4" w:space="0" w:color="auto"/>
                  <w:bottom w:val="single" w:sz="4" w:space="0" w:color="auto"/>
                  <w:right w:val="single" w:sz="4" w:space="0" w:color="auto"/>
                </w:tcBorders>
                <w:hideMark/>
              </w:tcPr>
              <w:p w:rsidR="00F82393" w:rsidRPr="00F82393" w:rsidRDefault="00E270D2" w:rsidP="00F82393">
                <w:pPr>
                  <w:spacing w:before="60" w:after="6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Робота над пояснювальною </w:t>
                </w:r>
                <w:r w:rsidR="00F82393" w:rsidRPr="00F82393">
                  <w:rPr>
                    <w:rFonts w:ascii="Times New Roman" w:eastAsia="Times New Roman" w:hAnsi="Times New Roman" w:cs="Times New Roman"/>
                    <w:sz w:val="28"/>
                    <w:szCs w:val="28"/>
                    <w:lang w:val="ru-RU" w:eastAsia="ru-RU"/>
                  </w:rPr>
                  <w:t>запискою.</w:t>
                </w:r>
              </w:p>
            </w:tc>
            <w:tc>
              <w:tcPr>
                <w:tcW w:w="2358"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val="ru-RU" w:eastAsia="ru-RU"/>
                  </w:rPr>
                </w:pPr>
              </w:p>
            </w:tc>
            <w:tc>
              <w:tcPr>
                <w:tcW w:w="1410"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val="ru-RU" w:eastAsia="ru-RU"/>
                  </w:rPr>
                </w:pPr>
              </w:p>
            </w:tc>
          </w:tr>
          <w:tr w:rsidR="00F82393" w:rsidRPr="00F82393" w:rsidTr="00F82393">
            <w:tc>
              <w:tcPr>
                <w:tcW w:w="567" w:type="dxa"/>
                <w:tcBorders>
                  <w:top w:val="single" w:sz="4" w:space="0" w:color="auto"/>
                  <w:left w:val="single" w:sz="4" w:space="0" w:color="auto"/>
                  <w:bottom w:val="single" w:sz="4" w:space="0" w:color="auto"/>
                  <w:right w:val="single" w:sz="4" w:space="0" w:color="auto"/>
                </w:tcBorders>
                <w:hideMark/>
              </w:tcPr>
              <w:p w:rsidR="00F82393" w:rsidRPr="00F82393" w:rsidRDefault="00F82393" w:rsidP="00F82393">
                <w:pPr>
                  <w:spacing w:before="60" w:after="60" w:line="240" w:lineRule="auto"/>
                  <w:jc w:val="center"/>
                  <w:rPr>
                    <w:rFonts w:ascii="Times New Roman" w:eastAsia="Times New Roman" w:hAnsi="Times New Roman" w:cs="Times New Roman"/>
                    <w:sz w:val="28"/>
                    <w:szCs w:val="28"/>
                    <w:lang w:eastAsia="ru-RU"/>
                  </w:rPr>
                </w:pPr>
                <w:r w:rsidRPr="00F82393">
                  <w:rPr>
                    <w:rFonts w:ascii="Times New Roman" w:eastAsia="Times New Roman" w:hAnsi="Times New Roman" w:cs="Times New Roman"/>
                    <w:sz w:val="28"/>
                    <w:szCs w:val="28"/>
                    <w:lang w:eastAsia="ru-RU"/>
                  </w:rPr>
                  <w:t>11</w:t>
                </w:r>
              </w:p>
            </w:tc>
            <w:tc>
              <w:tcPr>
                <w:tcW w:w="5853" w:type="dxa"/>
                <w:tcBorders>
                  <w:top w:val="single" w:sz="4" w:space="0" w:color="auto"/>
                  <w:left w:val="single" w:sz="4" w:space="0" w:color="auto"/>
                  <w:bottom w:val="single" w:sz="4" w:space="0" w:color="auto"/>
                  <w:right w:val="single" w:sz="4" w:space="0" w:color="auto"/>
                </w:tcBorders>
                <w:hideMark/>
              </w:tcPr>
              <w:p w:rsidR="00F82393" w:rsidRPr="00F82393" w:rsidRDefault="00F82393" w:rsidP="00F82393">
                <w:pPr>
                  <w:spacing w:before="60" w:after="60" w:line="240" w:lineRule="auto"/>
                  <w:rPr>
                    <w:rFonts w:ascii="Times New Roman" w:eastAsia="Times New Roman" w:hAnsi="Times New Roman" w:cs="Times New Roman"/>
                    <w:sz w:val="28"/>
                    <w:szCs w:val="28"/>
                    <w:lang w:val="ru-RU" w:eastAsia="ru-RU"/>
                  </w:rPr>
                </w:pPr>
                <w:r w:rsidRPr="00F82393">
                  <w:rPr>
                    <w:rFonts w:ascii="Times New Roman" w:eastAsia="Times New Roman" w:hAnsi="Times New Roman" w:cs="Times New Roman"/>
                    <w:sz w:val="28"/>
                    <w:szCs w:val="28"/>
                    <w:lang w:val="ru-RU" w:eastAsia="ru-RU"/>
                  </w:rPr>
                  <w:t xml:space="preserve">Узагальнення та завершення </w:t>
                </w:r>
              </w:p>
              <w:p w:rsidR="00F82393" w:rsidRPr="00F82393" w:rsidRDefault="00F82393" w:rsidP="00F82393">
                <w:pPr>
                  <w:spacing w:before="60" w:after="60" w:line="240" w:lineRule="auto"/>
                  <w:rPr>
                    <w:rFonts w:ascii="Times New Roman" w:eastAsia="Times New Roman" w:hAnsi="Times New Roman" w:cs="Times New Roman"/>
                    <w:sz w:val="28"/>
                    <w:szCs w:val="28"/>
                    <w:lang w:val="ru-RU" w:eastAsia="ru-RU"/>
                  </w:rPr>
                </w:pPr>
                <w:r w:rsidRPr="00F82393">
                  <w:rPr>
                    <w:rFonts w:ascii="Times New Roman" w:eastAsia="Times New Roman" w:hAnsi="Times New Roman" w:cs="Times New Roman"/>
                    <w:sz w:val="28"/>
                    <w:szCs w:val="28"/>
                    <w:lang w:val="ru-RU" w:eastAsia="ru-RU"/>
                  </w:rPr>
                  <w:t>дипломного проекту.</w:t>
                </w:r>
              </w:p>
            </w:tc>
            <w:tc>
              <w:tcPr>
                <w:tcW w:w="2358"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val="ru-RU" w:eastAsia="ru-RU"/>
                  </w:rPr>
                </w:pPr>
              </w:p>
            </w:tc>
            <w:tc>
              <w:tcPr>
                <w:tcW w:w="1410" w:type="dxa"/>
                <w:tcBorders>
                  <w:top w:val="single" w:sz="4" w:space="0" w:color="auto"/>
                  <w:left w:val="single" w:sz="4" w:space="0" w:color="auto"/>
                  <w:bottom w:val="single" w:sz="4" w:space="0" w:color="auto"/>
                  <w:right w:val="single" w:sz="4" w:space="0" w:color="auto"/>
                </w:tcBorders>
              </w:tcPr>
              <w:p w:rsidR="00F82393" w:rsidRPr="00F82393" w:rsidRDefault="00F82393" w:rsidP="00F82393">
                <w:pPr>
                  <w:spacing w:before="60" w:after="60" w:line="240" w:lineRule="auto"/>
                  <w:jc w:val="center"/>
                  <w:rPr>
                    <w:rFonts w:ascii="Times New Roman" w:eastAsia="Times New Roman" w:hAnsi="Times New Roman" w:cs="Times New Roman"/>
                    <w:b/>
                    <w:lang w:val="ru-RU" w:eastAsia="ru-RU"/>
                  </w:rPr>
                </w:pPr>
              </w:p>
            </w:tc>
          </w:tr>
        </w:tbl>
        <w:p w:rsidR="00F82393" w:rsidRDefault="00F82393" w:rsidP="00F82393">
          <w:pPr>
            <w:spacing w:after="0" w:line="240" w:lineRule="auto"/>
            <w:jc w:val="center"/>
            <w:rPr>
              <w:rFonts w:ascii="Times New Roman" w:eastAsia="Times New Roman" w:hAnsi="Times New Roman" w:cs="Times New Roman"/>
              <w:b/>
              <w:sz w:val="20"/>
              <w:szCs w:val="20"/>
              <w:lang w:val="ru-RU" w:eastAsia="ru-RU"/>
            </w:rPr>
          </w:pPr>
        </w:p>
        <w:p w:rsidR="00E270D2" w:rsidRDefault="00E270D2" w:rsidP="00F82393">
          <w:pPr>
            <w:spacing w:after="0" w:line="240" w:lineRule="auto"/>
            <w:jc w:val="center"/>
            <w:rPr>
              <w:rFonts w:ascii="Times New Roman" w:eastAsia="Times New Roman" w:hAnsi="Times New Roman" w:cs="Times New Roman"/>
              <w:b/>
              <w:sz w:val="20"/>
              <w:szCs w:val="20"/>
              <w:lang w:val="ru-RU" w:eastAsia="ru-RU"/>
            </w:rPr>
          </w:pPr>
        </w:p>
        <w:p w:rsidR="00E270D2" w:rsidRDefault="00E270D2" w:rsidP="00F82393">
          <w:pPr>
            <w:spacing w:after="0" w:line="240" w:lineRule="auto"/>
            <w:jc w:val="center"/>
            <w:rPr>
              <w:rFonts w:ascii="Times New Roman" w:eastAsia="Times New Roman" w:hAnsi="Times New Roman" w:cs="Times New Roman"/>
              <w:b/>
              <w:sz w:val="20"/>
              <w:szCs w:val="20"/>
              <w:lang w:val="ru-RU" w:eastAsia="ru-RU"/>
            </w:rPr>
          </w:pPr>
        </w:p>
        <w:p w:rsidR="00A96328" w:rsidRDefault="00A96328" w:rsidP="00F82393">
          <w:pPr>
            <w:spacing w:after="0" w:line="240" w:lineRule="auto"/>
            <w:jc w:val="center"/>
            <w:rPr>
              <w:rFonts w:ascii="Times New Roman" w:eastAsia="Times New Roman" w:hAnsi="Times New Roman" w:cs="Times New Roman"/>
              <w:b/>
              <w:sz w:val="20"/>
              <w:szCs w:val="20"/>
              <w:lang w:val="ru-RU" w:eastAsia="ru-RU"/>
            </w:rPr>
          </w:pPr>
          <w:bookmarkStart w:id="0" w:name="_GoBack"/>
          <w:bookmarkEnd w:id="0"/>
        </w:p>
        <w:p w:rsidR="00E270D2" w:rsidRPr="00F82393" w:rsidRDefault="00E270D2" w:rsidP="00F82393">
          <w:pPr>
            <w:spacing w:after="0" w:line="240" w:lineRule="auto"/>
            <w:jc w:val="center"/>
            <w:rPr>
              <w:rFonts w:ascii="Times New Roman" w:eastAsia="Times New Roman" w:hAnsi="Times New Roman" w:cs="Times New Roman"/>
              <w:b/>
              <w:sz w:val="20"/>
              <w:szCs w:val="20"/>
              <w:lang w:val="ru-RU" w:eastAsia="ru-RU"/>
            </w:rPr>
          </w:pPr>
        </w:p>
        <w:p w:rsidR="00F82393" w:rsidRPr="00F82393" w:rsidRDefault="00F82393" w:rsidP="00F82393">
          <w:pPr>
            <w:spacing w:after="0" w:line="240" w:lineRule="auto"/>
            <w:jc w:val="center"/>
            <w:rPr>
              <w:rFonts w:ascii="Times New Roman" w:eastAsia="Times New Roman" w:hAnsi="Times New Roman" w:cs="Times New Roman"/>
              <w:b/>
              <w:sz w:val="20"/>
              <w:szCs w:val="20"/>
              <w:lang w:val="ru-RU" w:eastAsia="ru-RU"/>
            </w:rPr>
          </w:pPr>
        </w:p>
        <w:p w:rsidR="00F82393" w:rsidRPr="00F82393" w:rsidRDefault="00F82393" w:rsidP="00F82393">
          <w:pPr>
            <w:spacing w:after="0" w:line="240" w:lineRule="auto"/>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b/>
              <w:sz w:val="26"/>
              <w:szCs w:val="26"/>
              <w:lang w:eastAsia="ru-RU"/>
            </w:rPr>
            <w:lastRenderedPageBreak/>
            <w:t xml:space="preserve">                                    </w:t>
          </w:r>
          <w:r w:rsidRPr="00F82393">
            <w:rPr>
              <w:rFonts w:ascii="Times New Roman" w:eastAsia="Times New Roman" w:hAnsi="Times New Roman" w:cs="Times New Roman"/>
              <w:b/>
              <w:sz w:val="26"/>
              <w:szCs w:val="26"/>
              <w:lang w:eastAsia="ru-RU"/>
            </w:rPr>
            <w:tab/>
            <w:t xml:space="preserve">                    Студент        </w:t>
          </w:r>
          <w:r w:rsidR="00A96328">
            <w:rPr>
              <w:rFonts w:ascii="Times New Roman" w:eastAsia="Times New Roman" w:hAnsi="Times New Roman" w:cs="Times New Roman"/>
              <w:sz w:val="26"/>
              <w:szCs w:val="26"/>
              <w:lang w:eastAsia="ru-RU"/>
            </w:rPr>
            <w:t>___________          __</w:t>
          </w:r>
          <w:r w:rsidRPr="00F82393">
            <w:rPr>
              <w:rFonts w:ascii="Times New Roman" w:eastAsia="Times New Roman" w:hAnsi="Times New Roman" w:cs="Times New Roman"/>
              <w:sz w:val="26"/>
              <w:szCs w:val="26"/>
              <w:lang w:eastAsia="ru-RU"/>
            </w:rPr>
            <w:t>Бура А.</w:t>
          </w:r>
          <w:r w:rsidR="00A96328">
            <w:rPr>
              <w:rFonts w:ascii="Times New Roman" w:eastAsia="Times New Roman" w:hAnsi="Times New Roman" w:cs="Times New Roman"/>
              <w:sz w:val="26"/>
              <w:szCs w:val="26"/>
              <w:lang w:eastAsia="ru-RU"/>
            </w:rPr>
            <w:t xml:space="preserve"> </w:t>
          </w:r>
          <w:r w:rsidRPr="00F82393">
            <w:rPr>
              <w:rFonts w:ascii="Times New Roman" w:eastAsia="Times New Roman" w:hAnsi="Times New Roman" w:cs="Times New Roman"/>
              <w:sz w:val="26"/>
              <w:szCs w:val="26"/>
              <w:lang w:eastAsia="ru-RU"/>
            </w:rPr>
            <w:t>М.</w:t>
          </w:r>
          <w:r w:rsidR="00A96328">
            <w:rPr>
              <w:rFonts w:ascii="Times New Roman" w:eastAsia="Times New Roman" w:hAnsi="Times New Roman" w:cs="Times New Roman"/>
              <w:sz w:val="26"/>
              <w:szCs w:val="26"/>
              <w:lang w:eastAsia="ru-RU"/>
            </w:rPr>
            <w:t xml:space="preserve">__  </w:t>
          </w:r>
          <w:r w:rsidRPr="00F82393">
            <w:rPr>
              <w:rFonts w:ascii="Times New Roman" w:eastAsia="Times New Roman" w:hAnsi="Times New Roman" w:cs="Times New Roman"/>
              <w:sz w:val="26"/>
              <w:szCs w:val="26"/>
              <w:lang w:eastAsia="ru-RU"/>
            </w:rPr>
            <w:t xml:space="preserve">  </w:t>
          </w:r>
        </w:p>
        <w:p w:rsidR="00F82393" w:rsidRPr="00F82393" w:rsidRDefault="00F82393" w:rsidP="00F82393">
          <w:pPr>
            <w:spacing w:after="0" w:line="240" w:lineRule="auto"/>
            <w:jc w:val="both"/>
            <w:rPr>
              <w:rFonts w:ascii="Times New Roman" w:eastAsia="Times New Roman" w:hAnsi="Times New Roman" w:cs="Times New Roman"/>
              <w:b/>
              <w:sz w:val="16"/>
              <w:szCs w:val="16"/>
              <w:lang w:eastAsia="ru-RU"/>
            </w:rPr>
          </w:pPr>
          <w:r w:rsidRPr="00F82393">
            <w:rPr>
              <w:rFonts w:ascii="Times New Roman" w:eastAsia="Times New Roman" w:hAnsi="Times New Roman" w:cs="Times New Roman"/>
              <w:bCs/>
              <w:sz w:val="16"/>
              <w:szCs w:val="16"/>
              <w:lang w:eastAsia="ru-RU"/>
            </w:rPr>
            <w:t xml:space="preserve">                                                                                                                                                      ( підпис )                                     (прізвище та ініціали)</w:t>
          </w:r>
        </w:p>
        <w:p w:rsidR="00F82393" w:rsidRPr="00F82393" w:rsidRDefault="00F82393" w:rsidP="00F82393">
          <w:pPr>
            <w:spacing w:after="0" w:line="240" w:lineRule="auto"/>
            <w:ind w:left="2880"/>
            <w:jc w:val="both"/>
            <w:rPr>
              <w:rFonts w:ascii="Times New Roman" w:eastAsia="Times New Roman" w:hAnsi="Times New Roman" w:cs="Times New Roman"/>
              <w:b/>
              <w:sz w:val="32"/>
              <w:szCs w:val="32"/>
              <w:lang w:eastAsia="ru-RU"/>
            </w:rPr>
          </w:pPr>
        </w:p>
        <w:p w:rsidR="00F82393" w:rsidRPr="00F82393" w:rsidRDefault="00F82393" w:rsidP="00F82393">
          <w:pPr>
            <w:spacing w:after="0" w:line="240" w:lineRule="auto"/>
            <w:ind w:left="2880"/>
            <w:jc w:val="both"/>
            <w:rPr>
              <w:rFonts w:ascii="Times New Roman" w:eastAsia="Times New Roman" w:hAnsi="Times New Roman" w:cs="Times New Roman"/>
              <w:b/>
              <w:sz w:val="32"/>
              <w:szCs w:val="32"/>
              <w:lang w:eastAsia="ru-RU"/>
            </w:rPr>
          </w:pPr>
        </w:p>
        <w:p w:rsidR="00F82393" w:rsidRPr="00F82393" w:rsidRDefault="00F82393" w:rsidP="00F82393">
          <w:pPr>
            <w:spacing w:after="0" w:line="240" w:lineRule="auto"/>
            <w:ind w:left="720"/>
            <w:jc w:val="both"/>
            <w:rPr>
              <w:rFonts w:ascii="Times New Roman" w:eastAsia="Times New Roman" w:hAnsi="Times New Roman" w:cs="Times New Roman"/>
              <w:sz w:val="26"/>
              <w:szCs w:val="26"/>
              <w:lang w:eastAsia="ru-RU"/>
            </w:rPr>
          </w:pPr>
          <w:r w:rsidRPr="00F82393">
            <w:rPr>
              <w:rFonts w:ascii="Times New Roman" w:eastAsia="Times New Roman" w:hAnsi="Times New Roman" w:cs="Times New Roman"/>
              <w:b/>
              <w:sz w:val="26"/>
              <w:szCs w:val="26"/>
              <w:lang w:eastAsia="ru-RU"/>
            </w:rPr>
            <w:t xml:space="preserve">                                      Керівник роботи </w:t>
          </w:r>
          <w:r w:rsidR="00A96328">
            <w:rPr>
              <w:rFonts w:ascii="Times New Roman" w:eastAsia="Times New Roman" w:hAnsi="Times New Roman" w:cs="Times New Roman"/>
              <w:sz w:val="26"/>
              <w:szCs w:val="26"/>
              <w:lang w:eastAsia="ru-RU"/>
            </w:rPr>
            <w:t xml:space="preserve">      ___________          __</w:t>
          </w:r>
          <w:r w:rsidRPr="00F82393">
            <w:rPr>
              <w:rFonts w:ascii="Times New Roman" w:eastAsia="Times New Roman" w:hAnsi="Times New Roman" w:cs="Times New Roman"/>
              <w:sz w:val="26"/>
              <w:szCs w:val="26"/>
              <w:lang w:eastAsia="ru-RU"/>
            </w:rPr>
            <w:t>Смадич І.П.</w:t>
          </w:r>
          <w:r w:rsidR="00A96328">
            <w:rPr>
              <w:rFonts w:ascii="Times New Roman" w:eastAsia="Times New Roman" w:hAnsi="Times New Roman" w:cs="Times New Roman"/>
              <w:sz w:val="26"/>
              <w:szCs w:val="26"/>
              <w:lang w:eastAsia="ru-RU"/>
            </w:rPr>
            <w:t xml:space="preserve">__ </w:t>
          </w:r>
        </w:p>
        <w:p w:rsidR="00F82393" w:rsidRPr="00F82393" w:rsidRDefault="00F82393" w:rsidP="00F82393">
          <w:pPr>
            <w:spacing w:after="0" w:line="240" w:lineRule="auto"/>
            <w:jc w:val="both"/>
            <w:rPr>
              <w:rFonts w:ascii="Times New Roman" w:eastAsia="Times New Roman" w:hAnsi="Times New Roman" w:cs="Times New Roman"/>
              <w:bCs/>
              <w:sz w:val="16"/>
              <w:szCs w:val="16"/>
              <w:lang w:eastAsia="ru-RU"/>
            </w:rPr>
          </w:pPr>
          <w:r w:rsidRPr="00F82393">
            <w:rPr>
              <w:rFonts w:ascii="Times New Roman" w:eastAsia="Times New Roman" w:hAnsi="Times New Roman" w:cs="Times New Roman"/>
              <w:sz w:val="16"/>
              <w:szCs w:val="16"/>
              <w:lang w:eastAsia="ru-RU"/>
            </w:rPr>
            <w:t xml:space="preserve">                                                                                                                                                       ( підпис )                                    (прізвище та ініціали)</w:t>
          </w:r>
        </w:p>
        <w:p w:rsidR="00DB48D9" w:rsidRDefault="00DB48D9"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rPr>
              <w:b/>
            </w:rPr>
          </w:pPr>
        </w:p>
        <w:p w:rsidR="00F82393" w:rsidRDefault="00F82393" w:rsidP="00DB48D9">
          <w:pPr>
            <w:pStyle w:val="aa"/>
            <w:kinsoku w:val="0"/>
            <w:overflowPunct w:val="0"/>
            <w:spacing w:line="360" w:lineRule="auto"/>
            <w:ind w:left="0" w:firstLine="0"/>
            <w:rPr>
              <w:b/>
            </w:rPr>
          </w:pPr>
        </w:p>
        <w:p w:rsidR="00DB48D9" w:rsidRDefault="00DB48D9" w:rsidP="00DB48D9">
          <w:pPr>
            <w:pStyle w:val="aa"/>
            <w:kinsoku w:val="0"/>
            <w:overflowPunct w:val="0"/>
            <w:spacing w:line="360" w:lineRule="auto"/>
            <w:ind w:left="0" w:firstLine="0"/>
          </w:pPr>
        </w:p>
        <w:p w:rsidR="00E270D2" w:rsidRDefault="00E270D2">
          <w:pPr>
            <w:rPr>
              <w:rFonts w:ascii="Times New Roman" w:hAnsi="Times New Roman" w:cs="Times New Roman"/>
              <w:b/>
              <w:sz w:val="28"/>
              <w:szCs w:val="28"/>
            </w:rPr>
          </w:pPr>
        </w:p>
        <w:p w:rsidR="003B1FCA" w:rsidRDefault="00772002">
          <w:pPr>
            <w:rPr>
              <w:rFonts w:ascii="Times New Roman" w:hAnsi="Times New Roman" w:cs="Times New Roman"/>
              <w:b/>
              <w:sz w:val="28"/>
              <w:szCs w:val="28"/>
            </w:rPr>
          </w:pPr>
        </w:p>
      </w:sdtContent>
    </w:sdt>
    <w:p w:rsidR="006113F1" w:rsidRDefault="006113F1" w:rsidP="00214A27">
      <w:pPr>
        <w:jc w:val="center"/>
        <w:rPr>
          <w:rFonts w:ascii="Times New Roman" w:hAnsi="Times New Roman" w:cs="Times New Roman"/>
          <w:b/>
          <w:sz w:val="28"/>
          <w:szCs w:val="28"/>
        </w:rPr>
        <w:sectPr w:rsidR="006113F1" w:rsidSect="003B1FCA">
          <w:footerReference w:type="default" r:id="rId8"/>
          <w:footerReference w:type="first" r:id="rId9"/>
          <w:pgSz w:w="11906" w:h="16838"/>
          <w:pgMar w:top="850" w:right="850" w:bottom="850" w:left="1417" w:header="708" w:footer="708" w:gutter="0"/>
          <w:pgNumType w:start="0"/>
          <w:cols w:space="708"/>
          <w:titlePg/>
          <w:docGrid w:linePitch="360"/>
        </w:sectPr>
      </w:pPr>
    </w:p>
    <w:p w:rsidR="00F3006C" w:rsidRPr="00027226" w:rsidRDefault="00027226" w:rsidP="00214A27">
      <w:pPr>
        <w:jc w:val="center"/>
        <w:rPr>
          <w:rFonts w:ascii="Times New Roman" w:hAnsi="Times New Roman" w:cs="Times New Roman"/>
          <w:b/>
          <w:sz w:val="28"/>
          <w:szCs w:val="28"/>
        </w:rPr>
      </w:pPr>
      <w:r w:rsidRPr="00027226">
        <w:rPr>
          <w:rFonts w:ascii="Times New Roman" w:hAnsi="Times New Roman" w:cs="Times New Roman"/>
          <w:b/>
          <w:sz w:val="28"/>
          <w:szCs w:val="28"/>
        </w:rPr>
        <w:lastRenderedPageBreak/>
        <w:t>ЗМІСТ</w:t>
      </w:r>
    </w:p>
    <w:p w:rsidR="00027226" w:rsidRPr="00027226" w:rsidRDefault="00027226">
      <w:pPr>
        <w:rPr>
          <w:rFonts w:ascii="Times New Roman" w:hAnsi="Times New Roman" w:cs="Times New Roman"/>
          <w:b/>
          <w:sz w:val="28"/>
          <w:szCs w:val="28"/>
        </w:rPr>
      </w:pPr>
      <w:r w:rsidRPr="00027226">
        <w:rPr>
          <w:rFonts w:ascii="Times New Roman" w:hAnsi="Times New Roman" w:cs="Times New Roman"/>
          <w:b/>
          <w:sz w:val="28"/>
          <w:szCs w:val="28"/>
        </w:rPr>
        <w:t>ВСТУП</w:t>
      </w:r>
    </w:p>
    <w:p w:rsidR="00027226" w:rsidRDefault="00E42B9C">
      <w:pPr>
        <w:rPr>
          <w:rFonts w:ascii="Times New Roman" w:hAnsi="Times New Roman" w:cs="Times New Roman"/>
          <w:b/>
          <w:sz w:val="28"/>
          <w:szCs w:val="28"/>
        </w:rPr>
      </w:pPr>
      <w:r>
        <w:rPr>
          <w:rFonts w:ascii="Times New Roman" w:hAnsi="Times New Roman" w:cs="Times New Roman"/>
          <w:b/>
          <w:sz w:val="28"/>
          <w:szCs w:val="28"/>
        </w:rPr>
        <w:t>РОЗДІЛ І</w:t>
      </w:r>
      <w:r w:rsidR="00027226" w:rsidRPr="00027226">
        <w:rPr>
          <w:rFonts w:ascii="Times New Roman" w:hAnsi="Times New Roman" w:cs="Times New Roman"/>
          <w:b/>
          <w:sz w:val="28"/>
          <w:szCs w:val="28"/>
        </w:rPr>
        <w:t>. ПЕРЕДПРОЄКТНИЙ АНАЛІЗ</w:t>
      </w:r>
    </w:p>
    <w:p w:rsidR="00923F8E" w:rsidRPr="00A8786F" w:rsidRDefault="00923F8E" w:rsidP="00A8786F">
      <w:pPr>
        <w:pStyle w:val="a3"/>
        <w:numPr>
          <w:ilvl w:val="1"/>
          <w:numId w:val="1"/>
        </w:numPr>
        <w:spacing w:line="360" w:lineRule="auto"/>
        <w:rPr>
          <w:rFonts w:ascii="Times New Roman" w:hAnsi="Times New Roman" w:cs="Times New Roman"/>
          <w:sz w:val="28"/>
          <w:szCs w:val="28"/>
        </w:rPr>
      </w:pPr>
      <w:r w:rsidRPr="00A8786F">
        <w:rPr>
          <w:rFonts w:ascii="Times New Roman" w:hAnsi="Times New Roman" w:cs="Times New Roman"/>
          <w:sz w:val="28"/>
          <w:szCs w:val="28"/>
        </w:rPr>
        <w:t>Актуальність проєктування сучасних ботанічних</w:t>
      </w:r>
      <w:r w:rsidR="008C7091">
        <w:rPr>
          <w:rFonts w:ascii="Times New Roman" w:hAnsi="Times New Roman" w:cs="Times New Roman"/>
          <w:sz w:val="28"/>
          <w:szCs w:val="28"/>
        </w:rPr>
        <w:t xml:space="preserve"> садів</w:t>
      </w:r>
      <w:r w:rsidR="00EA0826">
        <w:rPr>
          <w:rFonts w:ascii="Times New Roman" w:hAnsi="Times New Roman" w:cs="Times New Roman"/>
          <w:sz w:val="28"/>
          <w:szCs w:val="28"/>
        </w:rPr>
        <w:t>…………………5</w:t>
      </w:r>
    </w:p>
    <w:p w:rsidR="00923F8E" w:rsidRPr="00A8786F" w:rsidRDefault="00923F8E" w:rsidP="00A8786F">
      <w:pPr>
        <w:pStyle w:val="a3"/>
        <w:numPr>
          <w:ilvl w:val="1"/>
          <w:numId w:val="1"/>
        </w:numPr>
        <w:spacing w:line="360" w:lineRule="auto"/>
        <w:rPr>
          <w:rFonts w:ascii="Times New Roman" w:hAnsi="Times New Roman" w:cs="Times New Roman"/>
          <w:sz w:val="28"/>
          <w:szCs w:val="28"/>
        </w:rPr>
      </w:pPr>
      <w:r w:rsidRPr="00A8786F">
        <w:rPr>
          <w:rFonts w:ascii="Times New Roman" w:hAnsi="Times New Roman" w:cs="Times New Roman"/>
          <w:sz w:val="28"/>
          <w:szCs w:val="28"/>
        </w:rPr>
        <w:t>Со</w:t>
      </w:r>
      <w:r w:rsidR="00CC25C5" w:rsidRPr="00A8786F">
        <w:rPr>
          <w:rFonts w:ascii="Times New Roman" w:hAnsi="Times New Roman" w:cs="Times New Roman"/>
          <w:sz w:val="28"/>
          <w:szCs w:val="28"/>
        </w:rPr>
        <w:t>ціально-екологічна та науково-освітня потреба об’єкта</w:t>
      </w:r>
      <w:r w:rsidR="00EA0826">
        <w:rPr>
          <w:rFonts w:ascii="Times New Roman" w:hAnsi="Times New Roman" w:cs="Times New Roman"/>
          <w:sz w:val="28"/>
          <w:szCs w:val="28"/>
        </w:rPr>
        <w:t>……………...6</w:t>
      </w:r>
    </w:p>
    <w:p w:rsidR="00923F8E" w:rsidRPr="00A8786F" w:rsidRDefault="00CC25C5" w:rsidP="00A8786F">
      <w:pPr>
        <w:pStyle w:val="a3"/>
        <w:numPr>
          <w:ilvl w:val="1"/>
          <w:numId w:val="1"/>
        </w:numPr>
        <w:spacing w:line="360" w:lineRule="auto"/>
        <w:rPr>
          <w:rFonts w:ascii="Times New Roman" w:hAnsi="Times New Roman" w:cs="Times New Roman"/>
          <w:sz w:val="28"/>
          <w:szCs w:val="28"/>
        </w:rPr>
      </w:pPr>
      <w:r w:rsidRPr="00A8786F">
        <w:rPr>
          <w:rFonts w:ascii="Times New Roman" w:hAnsi="Times New Roman" w:cs="Times New Roman"/>
          <w:sz w:val="28"/>
          <w:szCs w:val="28"/>
        </w:rPr>
        <w:t>Світовий та вітчизняний досвід архітектурно-ландшафтної організації ботанічних садів та оранжерейних комплексів</w:t>
      </w:r>
      <w:r w:rsidR="00E42B9C">
        <w:rPr>
          <w:rFonts w:ascii="Times New Roman" w:hAnsi="Times New Roman" w:cs="Times New Roman"/>
          <w:sz w:val="28"/>
          <w:szCs w:val="28"/>
        </w:rPr>
        <w:t>……………………</w:t>
      </w:r>
      <w:r w:rsidR="00EA0826">
        <w:rPr>
          <w:rFonts w:ascii="Times New Roman" w:hAnsi="Times New Roman" w:cs="Times New Roman"/>
          <w:sz w:val="28"/>
          <w:szCs w:val="28"/>
        </w:rPr>
        <w:t>...</w:t>
      </w:r>
      <w:r w:rsidR="00E42B9C">
        <w:rPr>
          <w:rFonts w:ascii="Times New Roman" w:hAnsi="Times New Roman" w:cs="Times New Roman"/>
          <w:sz w:val="28"/>
          <w:szCs w:val="28"/>
        </w:rPr>
        <w:t>…</w:t>
      </w:r>
      <w:r w:rsidR="00EA0826">
        <w:rPr>
          <w:rFonts w:ascii="Times New Roman" w:hAnsi="Times New Roman" w:cs="Times New Roman"/>
          <w:sz w:val="28"/>
          <w:szCs w:val="28"/>
        </w:rPr>
        <w:t>…7</w:t>
      </w:r>
    </w:p>
    <w:p w:rsidR="00CC25C5" w:rsidRPr="00A8786F" w:rsidRDefault="000A34D7" w:rsidP="00A8786F">
      <w:pPr>
        <w:pStyle w:val="a3"/>
        <w:spacing w:line="360" w:lineRule="auto"/>
        <w:rPr>
          <w:rFonts w:ascii="Times New Roman" w:hAnsi="Times New Roman" w:cs="Times New Roman"/>
          <w:sz w:val="28"/>
          <w:szCs w:val="28"/>
        </w:rPr>
      </w:pPr>
      <w:r>
        <w:rPr>
          <w:rFonts w:ascii="Times New Roman" w:hAnsi="Times New Roman" w:cs="Times New Roman"/>
          <w:sz w:val="28"/>
          <w:szCs w:val="28"/>
        </w:rPr>
        <w:t>1.3</w:t>
      </w:r>
      <w:r w:rsidR="00CC25C5" w:rsidRPr="00A8786F">
        <w:rPr>
          <w:rFonts w:ascii="Times New Roman" w:hAnsi="Times New Roman" w:cs="Times New Roman"/>
          <w:sz w:val="28"/>
          <w:szCs w:val="28"/>
        </w:rPr>
        <w:t>.1. Ботанічний сад Tropicario Bogotá / DARP - De Arquitectura y Paisaje</w:t>
      </w:r>
      <w:r w:rsidR="00EA0826">
        <w:rPr>
          <w:rFonts w:ascii="Times New Roman" w:hAnsi="Times New Roman" w:cs="Times New Roman"/>
          <w:sz w:val="28"/>
          <w:szCs w:val="28"/>
        </w:rPr>
        <w:t>………………………………………………………………………..7</w:t>
      </w:r>
    </w:p>
    <w:p w:rsidR="00CC25C5" w:rsidRPr="00CC25C5" w:rsidRDefault="000A34D7" w:rsidP="00A8786F">
      <w:pPr>
        <w:pStyle w:val="a3"/>
        <w:spacing w:line="360" w:lineRule="auto"/>
        <w:rPr>
          <w:rFonts w:ascii="Times New Roman" w:hAnsi="Times New Roman" w:cs="Times New Roman"/>
          <w:sz w:val="28"/>
          <w:szCs w:val="28"/>
        </w:rPr>
      </w:pPr>
      <w:r>
        <w:rPr>
          <w:rFonts w:ascii="Times New Roman" w:hAnsi="Times New Roman" w:cs="Times New Roman"/>
          <w:sz w:val="28"/>
          <w:szCs w:val="28"/>
        </w:rPr>
        <w:t>1.3</w:t>
      </w:r>
      <w:r w:rsidR="00CC25C5" w:rsidRPr="00A8786F">
        <w:rPr>
          <w:rFonts w:ascii="Times New Roman" w:hAnsi="Times New Roman" w:cs="Times New Roman"/>
          <w:sz w:val="28"/>
          <w:szCs w:val="28"/>
        </w:rPr>
        <w:t>.2. Expo Cultural Park Greenhouse Garden / Delugan Meissl Associated Architects</w:t>
      </w:r>
      <w:r w:rsidR="00E42B9C">
        <w:rPr>
          <w:rFonts w:ascii="Times New Roman" w:hAnsi="Times New Roman" w:cs="Times New Roman"/>
          <w:sz w:val="28"/>
          <w:szCs w:val="28"/>
        </w:rPr>
        <w:t>……………………………………………………………</w:t>
      </w:r>
      <w:r w:rsidR="00EA0826">
        <w:rPr>
          <w:rFonts w:ascii="Times New Roman" w:hAnsi="Times New Roman" w:cs="Times New Roman"/>
          <w:sz w:val="28"/>
          <w:szCs w:val="28"/>
        </w:rPr>
        <w:t>.</w:t>
      </w:r>
      <w:r w:rsidR="00E42B9C">
        <w:rPr>
          <w:rFonts w:ascii="Times New Roman" w:hAnsi="Times New Roman" w:cs="Times New Roman"/>
          <w:sz w:val="28"/>
          <w:szCs w:val="28"/>
        </w:rPr>
        <w:t>……</w:t>
      </w:r>
      <w:r w:rsidR="00EA0826">
        <w:rPr>
          <w:rFonts w:ascii="Times New Roman" w:hAnsi="Times New Roman" w:cs="Times New Roman"/>
          <w:sz w:val="28"/>
          <w:szCs w:val="28"/>
        </w:rPr>
        <w:t>…10</w:t>
      </w:r>
    </w:p>
    <w:p w:rsidR="00CC25C5" w:rsidRPr="00A8786F" w:rsidRDefault="000A34D7" w:rsidP="00A8786F">
      <w:pPr>
        <w:pStyle w:val="a3"/>
        <w:spacing w:line="360" w:lineRule="auto"/>
        <w:rPr>
          <w:rFonts w:ascii="Times New Roman" w:hAnsi="Times New Roman" w:cs="Times New Roman"/>
          <w:sz w:val="28"/>
          <w:szCs w:val="28"/>
        </w:rPr>
      </w:pPr>
      <w:r>
        <w:rPr>
          <w:rFonts w:ascii="Times New Roman" w:hAnsi="Times New Roman" w:cs="Times New Roman"/>
          <w:sz w:val="28"/>
          <w:szCs w:val="28"/>
        </w:rPr>
        <w:t>1.3</w:t>
      </w:r>
      <w:r w:rsidR="00A8786F" w:rsidRPr="00A8786F">
        <w:rPr>
          <w:rFonts w:ascii="Times New Roman" w:hAnsi="Times New Roman" w:cs="Times New Roman"/>
          <w:sz w:val="28"/>
          <w:szCs w:val="28"/>
        </w:rPr>
        <w:t>.3. Сади біля затоки /Gardens by the Bay</w:t>
      </w:r>
      <w:r w:rsidR="00E42B9C">
        <w:rPr>
          <w:rFonts w:ascii="Times New Roman" w:hAnsi="Times New Roman" w:cs="Times New Roman"/>
          <w:sz w:val="28"/>
          <w:szCs w:val="28"/>
        </w:rPr>
        <w:t>……………………………</w:t>
      </w:r>
      <w:r w:rsidR="00EA0826">
        <w:rPr>
          <w:rFonts w:ascii="Times New Roman" w:hAnsi="Times New Roman" w:cs="Times New Roman"/>
          <w:sz w:val="28"/>
          <w:szCs w:val="28"/>
        </w:rPr>
        <w:t>….13</w:t>
      </w:r>
    </w:p>
    <w:p w:rsidR="00CC25C5" w:rsidRDefault="000A34D7" w:rsidP="00A8786F">
      <w:pPr>
        <w:pStyle w:val="a3"/>
        <w:spacing w:line="360" w:lineRule="auto"/>
        <w:rPr>
          <w:rFonts w:ascii="Times New Roman" w:hAnsi="Times New Roman" w:cs="Times New Roman"/>
          <w:sz w:val="28"/>
          <w:szCs w:val="28"/>
        </w:rPr>
      </w:pPr>
      <w:r>
        <w:rPr>
          <w:rFonts w:ascii="Times New Roman" w:hAnsi="Times New Roman" w:cs="Times New Roman"/>
          <w:sz w:val="28"/>
          <w:szCs w:val="28"/>
        </w:rPr>
        <w:t>1.3</w:t>
      </w:r>
      <w:r w:rsidR="00A8786F" w:rsidRPr="00A8786F">
        <w:rPr>
          <w:rFonts w:ascii="Times New Roman" w:hAnsi="Times New Roman" w:cs="Times New Roman"/>
          <w:sz w:val="28"/>
          <w:szCs w:val="28"/>
        </w:rPr>
        <w:t>.4. Ботанічний сад ЛНУ ім. Івана-Франка</w:t>
      </w:r>
      <w:r w:rsidR="00E42B9C">
        <w:rPr>
          <w:rFonts w:ascii="Times New Roman" w:hAnsi="Times New Roman" w:cs="Times New Roman"/>
          <w:sz w:val="28"/>
          <w:szCs w:val="28"/>
        </w:rPr>
        <w:t>…………………………</w:t>
      </w:r>
      <w:r w:rsidR="008E005A">
        <w:rPr>
          <w:rFonts w:ascii="Times New Roman" w:hAnsi="Times New Roman" w:cs="Times New Roman"/>
          <w:sz w:val="28"/>
          <w:szCs w:val="28"/>
        </w:rPr>
        <w:t>…...15</w:t>
      </w:r>
    </w:p>
    <w:p w:rsidR="00A8786F" w:rsidRDefault="00E42B9C" w:rsidP="00A8786F">
      <w:pPr>
        <w:pStyle w:val="a3"/>
        <w:numPr>
          <w:ilvl w:val="1"/>
          <w:numId w:val="1"/>
        </w:numPr>
        <w:spacing w:line="360" w:lineRule="auto"/>
        <w:rPr>
          <w:rFonts w:ascii="Times New Roman" w:hAnsi="Times New Roman" w:cs="Times New Roman"/>
          <w:sz w:val="28"/>
          <w:szCs w:val="28"/>
        </w:rPr>
      </w:pPr>
      <w:r>
        <w:rPr>
          <w:rFonts w:ascii="Times New Roman" w:hAnsi="Times New Roman" w:cs="Times New Roman"/>
          <w:sz w:val="28"/>
          <w:szCs w:val="28"/>
        </w:rPr>
        <w:t>Принципи формування сучасного ботанічного саду…………………</w:t>
      </w:r>
      <w:r w:rsidR="008E005A">
        <w:rPr>
          <w:rFonts w:ascii="Times New Roman" w:hAnsi="Times New Roman" w:cs="Times New Roman"/>
          <w:sz w:val="28"/>
          <w:szCs w:val="28"/>
        </w:rPr>
        <w:t>…...18</w:t>
      </w:r>
    </w:p>
    <w:p w:rsidR="00E42B9C" w:rsidRDefault="00E42B9C" w:rsidP="00A8786F">
      <w:pPr>
        <w:pStyle w:val="a3"/>
        <w:numPr>
          <w:ilvl w:val="1"/>
          <w:numId w:val="1"/>
        </w:numPr>
        <w:spacing w:line="360" w:lineRule="auto"/>
        <w:rPr>
          <w:rFonts w:ascii="Times New Roman" w:hAnsi="Times New Roman" w:cs="Times New Roman"/>
          <w:sz w:val="28"/>
          <w:szCs w:val="28"/>
        </w:rPr>
      </w:pPr>
      <w:r>
        <w:rPr>
          <w:rFonts w:ascii="Times New Roman" w:hAnsi="Times New Roman" w:cs="Times New Roman"/>
          <w:sz w:val="28"/>
          <w:szCs w:val="28"/>
        </w:rPr>
        <w:t>Нормативно-правові вимоги та державні будівельні норми щодо проєктування рекреаційних та науково-дослідних зон……………</w:t>
      </w:r>
      <w:r w:rsidR="008E005A">
        <w:rPr>
          <w:rFonts w:ascii="Times New Roman" w:hAnsi="Times New Roman" w:cs="Times New Roman"/>
          <w:sz w:val="28"/>
          <w:szCs w:val="28"/>
        </w:rPr>
        <w:t>………………………………………………………….</w:t>
      </w:r>
      <w:r>
        <w:rPr>
          <w:rFonts w:ascii="Times New Roman" w:hAnsi="Times New Roman" w:cs="Times New Roman"/>
          <w:sz w:val="28"/>
          <w:szCs w:val="28"/>
        </w:rPr>
        <w:t>…</w:t>
      </w:r>
      <w:r w:rsidR="008E005A">
        <w:rPr>
          <w:rFonts w:ascii="Times New Roman" w:hAnsi="Times New Roman" w:cs="Times New Roman"/>
          <w:sz w:val="28"/>
          <w:szCs w:val="28"/>
        </w:rPr>
        <w:t>... 22</w:t>
      </w:r>
    </w:p>
    <w:p w:rsidR="00E42B9C" w:rsidRDefault="00A14FCE" w:rsidP="00A8786F">
      <w:pPr>
        <w:pStyle w:val="a3"/>
        <w:numPr>
          <w:ilvl w:val="1"/>
          <w:numId w:val="1"/>
        </w:numPr>
        <w:spacing w:line="360" w:lineRule="auto"/>
        <w:rPr>
          <w:rFonts w:ascii="Times New Roman" w:hAnsi="Times New Roman" w:cs="Times New Roman"/>
          <w:sz w:val="28"/>
          <w:szCs w:val="28"/>
        </w:rPr>
      </w:pPr>
      <w:r>
        <w:rPr>
          <w:rFonts w:ascii="Times New Roman" w:hAnsi="Times New Roman" w:cs="Times New Roman"/>
          <w:sz w:val="28"/>
          <w:szCs w:val="28"/>
        </w:rPr>
        <w:t>ВИСНОВОК ДО РОЗДІЛУ І</w:t>
      </w:r>
      <w:r w:rsidR="00E42B9C">
        <w:rPr>
          <w:rFonts w:ascii="Times New Roman" w:hAnsi="Times New Roman" w:cs="Times New Roman"/>
          <w:sz w:val="28"/>
          <w:szCs w:val="28"/>
        </w:rPr>
        <w:t>……………</w:t>
      </w:r>
      <w:r w:rsidR="008E005A">
        <w:rPr>
          <w:rFonts w:ascii="Times New Roman" w:hAnsi="Times New Roman" w:cs="Times New Roman"/>
          <w:sz w:val="28"/>
          <w:szCs w:val="28"/>
        </w:rPr>
        <w:t>…………………………………. 25</w:t>
      </w:r>
    </w:p>
    <w:p w:rsidR="00E42B9C" w:rsidRDefault="00E42B9C" w:rsidP="00E42B9C">
      <w:pPr>
        <w:rPr>
          <w:rFonts w:ascii="Times New Roman" w:hAnsi="Times New Roman" w:cs="Times New Roman"/>
          <w:b/>
          <w:sz w:val="28"/>
          <w:szCs w:val="28"/>
        </w:rPr>
      </w:pPr>
      <w:r w:rsidRPr="009B3BA0">
        <w:rPr>
          <w:rFonts w:ascii="Times New Roman" w:hAnsi="Times New Roman" w:cs="Times New Roman"/>
          <w:b/>
          <w:sz w:val="28"/>
          <w:szCs w:val="28"/>
        </w:rPr>
        <w:t>РОЗДІЛ ІІ. АРХІТЕКТУРНО-МІСТОБУДІВНИЙ АНАЛІЗ ДІЛЯНКИ</w:t>
      </w:r>
    </w:p>
    <w:p w:rsidR="00466CA5" w:rsidRPr="00466CA5" w:rsidRDefault="009B3BA0" w:rsidP="009B3BA0">
      <w:pPr>
        <w:rPr>
          <w:rFonts w:ascii="Times New Roman" w:hAnsi="Times New Roman" w:cs="Times New Roman"/>
          <w:sz w:val="28"/>
          <w:szCs w:val="28"/>
        </w:rPr>
      </w:pPr>
      <w:r w:rsidRPr="00466CA5">
        <w:rPr>
          <w:rFonts w:ascii="Times New Roman" w:hAnsi="Times New Roman" w:cs="Times New Roman"/>
          <w:sz w:val="28"/>
          <w:szCs w:val="28"/>
        </w:rPr>
        <w:t>2.1.    Обгрунтування вибору ділянки та її розташування у структурі міста</w:t>
      </w:r>
      <w:r w:rsidR="008E005A">
        <w:rPr>
          <w:rFonts w:ascii="Times New Roman" w:hAnsi="Times New Roman" w:cs="Times New Roman"/>
          <w:sz w:val="28"/>
          <w:szCs w:val="28"/>
        </w:rPr>
        <w:t>...... 26</w:t>
      </w:r>
      <w:r w:rsidRPr="00466CA5">
        <w:rPr>
          <w:rFonts w:ascii="Times New Roman" w:hAnsi="Times New Roman" w:cs="Times New Roman"/>
          <w:sz w:val="28"/>
          <w:szCs w:val="28"/>
        </w:rPr>
        <w:t xml:space="preserve">  </w:t>
      </w:r>
    </w:p>
    <w:p w:rsidR="009B3BA0" w:rsidRDefault="00466CA5" w:rsidP="00466CA5">
      <w:pPr>
        <w:rPr>
          <w:rFonts w:ascii="Times New Roman" w:hAnsi="Times New Roman" w:cs="Times New Roman"/>
          <w:sz w:val="28"/>
          <w:szCs w:val="28"/>
        </w:rPr>
      </w:pPr>
      <w:r>
        <w:rPr>
          <w:rFonts w:ascii="Times New Roman" w:hAnsi="Times New Roman" w:cs="Times New Roman"/>
          <w:sz w:val="28"/>
          <w:szCs w:val="28"/>
        </w:rPr>
        <w:t>2.2.    Аналіз навколишньої забудови…………………………………………</w:t>
      </w:r>
      <w:r w:rsidR="008E005A">
        <w:rPr>
          <w:rFonts w:ascii="Times New Roman" w:hAnsi="Times New Roman" w:cs="Times New Roman"/>
          <w:sz w:val="28"/>
          <w:szCs w:val="28"/>
        </w:rPr>
        <w:t>…. 28</w:t>
      </w:r>
    </w:p>
    <w:p w:rsidR="00466CA5" w:rsidRDefault="00466CA5" w:rsidP="00466CA5">
      <w:pPr>
        <w:rPr>
          <w:rFonts w:ascii="Times New Roman" w:hAnsi="Times New Roman" w:cs="Times New Roman"/>
          <w:sz w:val="28"/>
          <w:szCs w:val="28"/>
        </w:rPr>
      </w:pPr>
      <w:r>
        <w:rPr>
          <w:rFonts w:ascii="Times New Roman" w:hAnsi="Times New Roman" w:cs="Times New Roman"/>
          <w:sz w:val="28"/>
          <w:szCs w:val="28"/>
        </w:rPr>
        <w:t>2.3     Аналіз зв’язків ділянки з іншими комплексами………………………</w:t>
      </w:r>
      <w:r w:rsidR="008E005A">
        <w:rPr>
          <w:rFonts w:ascii="Times New Roman" w:hAnsi="Times New Roman" w:cs="Times New Roman"/>
          <w:sz w:val="28"/>
          <w:szCs w:val="28"/>
        </w:rPr>
        <w:t>….. 29</w:t>
      </w:r>
    </w:p>
    <w:p w:rsidR="00466CA5" w:rsidRDefault="00466CA5" w:rsidP="00466CA5">
      <w:pPr>
        <w:rPr>
          <w:rFonts w:ascii="Times New Roman" w:hAnsi="Times New Roman" w:cs="Times New Roman"/>
          <w:sz w:val="28"/>
          <w:szCs w:val="28"/>
        </w:rPr>
      </w:pPr>
      <w:r>
        <w:rPr>
          <w:rFonts w:ascii="Times New Roman" w:hAnsi="Times New Roman" w:cs="Times New Roman"/>
          <w:sz w:val="28"/>
          <w:szCs w:val="28"/>
        </w:rPr>
        <w:t>2.4.    Аналіз транспортно-пішохідних зв’язків………………………………</w:t>
      </w:r>
      <w:r w:rsidR="008E005A">
        <w:rPr>
          <w:rFonts w:ascii="Times New Roman" w:hAnsi="Times New Roman" w:cs="Times New Roman"/>
          <w:sz w:val="28"/>
          <w:szCs w:val="28"/>
        </w:rPr>
        <w:t>…. 31</w:t>
      </w:r>
    </w:p>
    <w:p w:rsidR="00840B77" w:rsidRPr="00840B77" w:rsidRDefault="00840B77" w:rsidP="00466CA5">
      <w:pPr>
        <w:rPr>
          <w:rFonts w:ascii="Times New Roman" w:hAnsi="Times New Roman" w:cs="Times New Roman"/>
          <w:sz w:val="28"/>
          <w:szCs w:val="28"/>
        </w:rPr>
      </w:pPr>
      <w:r>
        <w:rPr>
          <w:rFonts w:ascii="Times New Roman" w:hAnsi="Times New Roman" w:cs="Times New Roman"/>
          <w:sz w:val="28"/>
          <w:szCs w:val="28"/>
        </w:rPr>
        <w:t xml:space="preserve">2.5.    </w:t>
      </w:r>
      <w:r>
        <w:rPr>
          <w:rFonts w:ascii="Times New Roman" w:hAnsi="Times New Roman" w:cs="Times New Roman"/>
          <w:sz w:val="28"/>
          <w:szCs w:val="28"/>
          <w:lang w:val="en-US"/>
        </w:rPr>
        <w:t>SWOT</w:t>
      </w:r>
      <w:r>
        <w:rPr>
          <w:rFonts w:ascii="Times New Roman" w:hAnsi="Times New Roman" w:cs="Times New Roman"/>
          <w:sz w:val="28"/>
          <w:szCs w:val="28"/>
        </w:rPr>
        <w:t xml:space="preserve"> – аналіз …………………………………………………………</w:t>
      </w:r>
      <w:r w:rsidR="008E005A">
        <w:rPr>
          <w:rFonts w:ascii="Times New Roman" w:hAnsi="Times New Roman" w:cs="Times New Roman"/>
          <w:sz w:val="28"/>
          <w:szCs w:val="28"/>
        </w:rPr>
        <w:t>…... 33</w:t>
      </w:r>
    </w:p>
    <w:p w:rsidR="00466CA5" w:rsidRDefault="00840B77" w:rsidP="00466CA5">
      <w:pPr>
        <w:rPr>
          <w:rFonts w:ascii="Times New Roman" w:hAnsi="Times New Roman" w:cs="Times New Roman"/>
          <w:sz w:val="28"/>
          <w:szCs w:val="28"/>
        </w:rPr>
      </w:pPr>
      <w:r>
        <w:rPr>
          <w:rFonts w:ascii="Times New Roman" w:hAnsi="Times New Roman" w:cs="Times New Roman"/>
          <w:sz w:val="28"/>
          <w:szCs w:val="28"/>
        </w:rPr>
        <w:t>2.6</w:t>
      </w:r>
      <w:r w:rsidR="00466CA5">
        <w:rPr>
          <w:rFonts w:ascii="Times New Roman" w:hAnsi="Times New Roman" w:cs="Times New Roman"/>
          <w:sz w:val="28"/>
          <w:szCs w:val="28"/>
        </w:rPr>
        <w:t>.    Натурні обстеження території та фотофіксація</w:t>
      </w:r>
      <w:r w:rsidR="00110C91">
        <w:rPr>
          <w:rFonts w:ascii="Times New Roman" w:hAnsi="Times New Roman" w:cs="Times New Roman"/>
          <w:sz w:val="28"/>
          <w:szCs w:val="28"/>
        </w:rPr>
        <w:t>………………………</w:t>
      </w:r>
      <w:r w:rsidR="008E005A">
        <w:rPr>
          <w:rFonts w:ascii="Times New Roman" w:hAnsi="Times New Roman" w:cs="Times New Roman"/>
          <w:sz w:val="28"/>
          <w:szCs w:val="28"/>
        </w:rPr>
        <w:t>….. 34</w:t>
      </w:r>
    </w:p>
    <w:p w:rsidR="00110C91" w:rsidRDefault="00840B77" w:rsidP="00466CA5">
      <w:pPr>
        <w:rPr>
          <w:rFonts w:ascii="Times New Roman" w:hAnsi="Times New Roman" w:cs="Times New Roman"/>
          <w:sz w:val="28"/>
          <w:szCs w:val="28"/>
        </w:rPr>
      </w:pPr>
      <w:r>
        <w:rPr>
          <w:rFonts w:ascii="Times New Roman" w:hAnsi="Times New Roman" w:cs="Times New Roman"/>
          <w:sz w:val="28"/>
          <w:szCs w:val="28"/>
        </w:rPr>
        <w:t>2.7</w:t>
      </w:r>
      <w:r w:rsidR="00110C91">
        <w:rPr>
          <w:rFonts w:ascii="Times New Roman" w:hAnsi="Times New Roman" w:cs="Times New Roman"/>
          <w:sz w:val="28"/>
          <w:szCs w:val="28"/>
        </w:rPr>
        <w:t xml:space="preserve">.    </w:t>
      </w:r>
      <w:r w:rsidR="00A14FCE">
        <w:rPr>
          <w:rFonts w:ascii="Times New Roman" w:hAnsi="Times New Roman" w:cs="Times New Roman"/>
          <w:sz w:val="28"/>
          <w:szCs w:val="28"/>
        </w:rPr>
        <w:t>ВИСНОВОК ДО РОЗДІЛУ ІІ</w:t>
      </w:r>
      <w:r w:rsidR="008E005A">
        <w:rPr>
          <w:rFonts w:ascii="Times New Roman" w:hAnsi="Times New Roman" w:cs="Times New Roman"/>
          <w:sz w:val="28"/>
          <w:szCs w:val="28"/>
        </w:rPr>
        <w:t>……………………………………………… 37</w:t>
      </w:r>
    </w:p>
    <w:p w:rsidR="00110C91" w:rsidRDefault="00110C91" w:rsidP="00466CA5">
      <w:pPr>
        <w:rPr>
          <w:rFonts w:ascii="Times New Roman" w:hAnsi="Times New Roman" w:cs="Times New Roman"/>
          <w:b/>
          <w:sz w:val="28"/>
          <w:szCs w:val="28"/>
        </w:rPr>
      </w:pPr>
      <w:r w:rsidRPr="00110C91">
        <w:rPr>
          <w:rFonts w:ascii="Times New Roman" w:hAnsi="Times New Roman" w:cs="Times New Roman"/>
          <w:b/>
          <w:sz w:val="28"/>
          <w:szCs w:val="28"/>
        </w:rPr>
        <w:t>РОЗДІЛ ІІІ. ПРОЄКТНА ЧАСТИНА</w:t>
      </w:r>
    </w:p>
    <w:p w:rsidR="00110C91" w:rsidRPr="0009243B" w:rsidRDefault="0009243B" w:rsidP="0009243B">
      <w:pPr>
        <w:pStyle w:val="a3"/>
        <w:numPr>
          <w:ilvl w:val="1"/>
          <w:numId w:val="8"/>
        </w:numPr>
        <w:spacing w:line="360" w:lineRule="auto"/>
        <w:jc w:val="both"/>
        <w:rPr>
          <w:rFonts w:ascii="Times New Roman" w:hAnsi="Times New Roman" w:cs="Times New Roman"/>
          <w:sz w:val="28"/>
          <w:szCs w:val="28"/>
        </w:rPr>
      </w:pPr>
      <w:r w:rsidRPr="0009243B">
        <w:rPr>
          <w:rFonts w:ascii="Times New Roman" w:hAnsi="Times New Roman" w:cs="Times New Roman"/>
          <w:sz w:val="28"/>
          <w:szCs w:val="28"/>
        </w:rPr>
        <w:t xml:space="preserve">.    </w:t>
      </w:r>
      <w:r w:rsidR="00110C91" w:rsidRPr="0009243B">
        <w:rPr>
          <w:rFonts w:ascii="Times New Roman" w:hAnsi="Times New Roman" w:cs="Times New Roman"/>
          <w:sz w:val="28"/>
          <w:szCs w:val="28"/>
        </w:rPr>
        <w:t>Архітектурно-художня концепція та ідея створення ботанічного саду</w:t>
      </w:r>
      <w:r w:rsidR="008E005A">
        <w:rPr>
          <w:rFonts w:ascii="Times New Roman" w:hAnsi="Times New Roman" w:cs="Times New Roman"/>
          <w:sz w:val="28"/>
          <w:szCs w:val="28"/>
        </w:rPr>
        <w:t>…................................................................................................................... 38</w:t>
      </w:r>
    </w:p>
    <w:p w:rsidR="00110C91" w:rsidRPr="0009243B" w:rsidRDefault="00110C91" w:rsidP="0009243B">
      <w:pPr>
        <w:pStyle w:val="a3"/>
        <w:numPr>
          <w:ilvl w:val="1"/>
          <w:numId w:val="9"/>
        </w:numPr>
        <w:spacing w:line="360" w:lineRule="auto"/>
        <w:jc w:val="both"/>
        <w:rPr>
          <w:rFonts w:ascii="Times New Roman" w:hAnsi="Times New Roman" w:cs="Times New Roman"/>
          <w:sz w:val="28"/>
          <w:szCs w:val="28"/>
        </w:rPr>
      </w:pPr>
      <w:r w:rsidRPr="0009243B">
        <w:rPr>
          <w:rFonts w:ascii="Times New Roman" w:hAnsi="Times New Roman" w:cs="Times New Roman"/>
          <w:sz w:val="28"/>
          <w:szCs w:val="28"/>
        </w:rPr>
        <w:lastRenderedPageBreak/>
        <w:t>Функціональне зонування території…………………………………</w:t>
      </w:r>
      <w:r w:rsidR="008E005A">
        <w:rPr>
          <w:rFonts w:ascii="Times New Roman" w:hAnsi="Times New Roman" w:cs="Times New Roman"/>
          <w:sz w:val="28"/>
          <w:szCs w:val="28"/>
        </w:rPr>
        <w:t>……. 39</w:t>
      </w:r>
    </w:p>
    <w:p w:rsidR="00110C91" w:rsidRPr="0009243B" w:rsidRDefault="00110C91" w:rsidP="0009243B">
      <w:pPr>
        <w:pStyle w:val="a3"/>
        <w:spacing w:line="360" w:lineRule="auto"/>
        <w:jc w:val="both"/>
        <w:rPr>
          <w:rFonts w:ascii="Times New Roman" w:hAnsi="Times New Roman" w:cs="Times New Roman"/>
          <w:sz w:val="28"/>
          <w:szCs w:val="28"/>
        </w:rPr>
      </w:pPr>
      <w:r w:rsidRPr="0009243B">
        <w:rPr>
          <w:rFonts w:ascii="Times New Roman" w:hAnsi="Times New Roman" w:cs="Times New Roman"/>
          <w:sz w:val="28"/>
          <w:szCs w:val="28"/>
        </w:rPr>
        <w:t>3.2.1. Експозиційна та рекреаційна зони………………………………</w:t>
      </w:r>
      <w:r w:rsidR="008E005A">
        <w:rPr>
          <w:rFonts w:ascii="Times New Roman" w:hAnsi="Times New Roman" w:cs="Times New Roman"/>
          <w:sz w:val="28"/>
          <w:szCs w:val="28"/>
        </w:rPr>
        <w:t>….. 40</w:t>
      </w:r>
    </w:p>
    <w:p w:rsidR="00110C91" w:rsidRPr="0009243B" w:rsidRDefault="00110C91" w:rsidP="0009243B">
      <w:pPr>
        <w:pStyle w:val="a3"/>
        <w:spacing w:line="360" w:lineRule="auto"/>
        <w:jc w:val="both"/>
        <w:rPr>
          <w:rFonts w:ascii="Times New Roman" w:hAnsi="Times New Roman" w:cs="Times New Roman"/>
          <w:sz w:val="28"/>
          <w:szCs w:val="28"/>
        </w:rPr>
      </w:pPr>
      <w:r w:rsidRPr="0009243B">
        <w:rPr>
          <w:rFonts w:ascii="Times New Roman" w:hAnsi="Times New Roman" w:cs="Times New Roman"/>
          <w:sz w:val="28"/>
          <w:szCs w:val="28"/>
        </w:rPr>
        <w:t>3.2.2. Науково-дослідницька та технічна зони</w:t>
      </w:r>
      <w:r w:rsidR="00374DBD">
        <w:rPr>
          <w:rFonts w:ascii="Times New Roman" w:hAnsi="Times New Roman" w:cs="Times New Roman"/>
          <w:sz w:val="28"/>
          <w:szCs w:val="28"/>
        </w:rPr>
        <w:t>……………</w:t>
      </w:r>
      <w:r w:rsidR="0009243B" w:rsidRPr="0009243B">
        <w:rPr>
          <w:rFonts w:ascii="Times New Roman" w:hAnsi="Times New Roman" w:cs="Times New Roman"/>
          <w:sz w:val="28"/>
          <w:szCs w:val="28"/>
        </w:rPr>
        <w:t>……</w:t>
      </w:r>
      <w:r w:rsidR="00374DBD">
        <w:rPr>
          <w:rFonts w:ascii="Times New Roman" w:hAnsi="Times New Roman" w:cs="Times New Roman"/>
          <w:sz w:val="28"/>
          <w:szCs w:val="28"/>
        </w:rPr>
        <w:t>...</w:t>
      </w:r>
      <w:r w:rsidR="0009243B" w:rsidRPr="0009243B">
        <w:rPr>
          <w:rFonts w:ascii="Times New Roman" w:hAnsi="Times New Roman" w:cs="Times New Roman"/>
          <w:sz w:val="28"/>
          <w:szCs w:val="28"/>
        </w:rPr>
        <w:t>…</w:t>
      </w:r>
      <w:r w:rsidR="008E005A">
        <w:rPr>
          <w:rFonts w:ascii="Times New Roman" w:hAnsi="Times New Roman" w:cs="Times New Roman"/>
          <w:sz w:val="28"/>
          <w:szCs w:val="28"/>
        </w:rPr>
        <w:t>……. 40</w:t>
      </w:r>
    </w:p>
    <w:p w:rsidR="0009243B" w:rsidRPr="0009243B" w:rsidRDefault="0009243B" w:rsidP="0009243B">
      <w:pPr>
        <w:pStyle w:val="a3"/>
        <w:spacing w:line="360" w:lineRule="auto"/>
        <w:jc w:val="both"/>
        <w:rPr>
          <w:rFonts w:ascii="Times New Roman" w:hAnsi="Times New Roman" w:cs="Times New Roman"/>
          <w:sz w:val="28"/>
          <w:szCs w:val="28"/>
        </w:rPr>
      </w:pPr>
      <w:r w:rsidRPr="0009243B">
        <w:rPr>
          <w:rFonts w:ascii="Times New Roman" w:hAnsi="Times New Roman" w:cs="Times New Roman"/>
          <w:sz w:val="28"/>
          <w:szCs w:val="28"/>
        </w:rPr>
        <w:t>3.2.3. Адмініс</w:t>
      </w:r>
      <w:r w:rsidR="00374DBD">
        <w:rPr>
          <w:rFonts w:ascii="Times New Roman" w:hAnsi="Times New Roman" w:cs="Times New Roman"/>
          <w:sz w:val="28"/>
          <w:szCs w:val="28"/>
        </w:rPr>
        <w:t>тративно-сервісна зони………………………...</w:t>
      </w:r>
      <w:r w:rsidRPr="0009243B">
        <w:rPr>
          <w:rFonts w:ascii="Times New Roman" w:hAnsi="Times New Roman" w:cs="Times New Roman"/>
          <w:sz w:val="28"/>
          <w:szCs w:val="28"/>
        </w:rPr>
        <w:t>………</w:t>
      </w:r>
      <w:r w:rsidR="008E005A">
        <w:rPr>
          <w:rFonts w:ascii="Times New Roman" w:hAnsi="Times New Roman" w:cs="Times New Roman"/>
          <w:sz w:val="28"/>
          <w:szCs w:val="28"/>
        </w:rPr>
        <w:t>…... 41</w:t>
      </w:r>
    </w:p>
    <w:p w:rsidR="0009243B" w:rsidRDefault="0009243B" w:rsidP="0009243B">
      <w:pPr>
        <w:pStyle w:val="a3"/>
        <w:numPr>
          <w:ilvl w:val="1"/>
          <w:numId w:val="9"/>
        </w:numPr>
        <w:spacing w:line="360" w:lineRule="auto"/>
        <w:rPr>
          <w:rFonts w:ascii="Times New Roman" w:hAnsi="Times New Roman" w:cs="Times New Roman"/>
          <w:sz w:val="28"/>
          <w:szCs w:val="28"/>
        </w:rPr>
      </w:pPr>
      <w:r w:rsidRPr="0009243B">
        <w:rPr>
          <w:rFonts w:ascii="Times New Roman" w:hAnsi="Times New Roman" w:cs="Times New Roman"/>
          <w:sz w:val="28"/>
          <w:szCs w:val="28"/>
        </w:rPr>
        <w:t>Генеральний план……</w:t>
      </w:r>
      <w:r>
        <w:rPr>
          <w:rFonts w:ascii="Times New Roman" w:hAnsi="Times New Roman" w:cs="Times New Roman"/>
          <w:sz w:val="28"/>
          <w:szCs w:val="28"/>
        </w:rPr>
        <w:t>……………………………………………………</w:t>
      </w:r>
      <w:r w:rsidR="008E005A">
        <w:rPr>
          <w:rFonts w:ascii="Times New Roman" w:hAnsi="Times New Roman" w:cs="Times New Roman"/>
          <w:sz w:val="28"/>
          <w:szCs w:val="28"/>
        </w:rPr>
        <w:t>.   42</w:t>
      </w:r>
    </w:p>
    <w:p w:rsidR="0009243B" w:rsidRDefault="0009243B" w:rsidP="0009243B">
      <w:pPr>
        <w:pStyle w:val="a3"/>
        <w:numPr>
          <w:ilvl w:val="1"/>
          <w:numId w:val="9"/>
        </w:numPr>
        <w:spacing w:line="360" w:lineRule="auto"/>
        <w:rPr>
          <w:rFonts w:ascii="Times New Roman" w:hAnsi="Times New Roman" w:cs="Times New Roman"/>
          <w:sz w:val="28"/>
          <w:szCs w:val="28"/>
        </w:rPr>
      </w:pPr>
      <w:r>
        <w:rPr>
          <w:rFonts w:ascii="Times New Roman" w:hAnsi="Times New Roman" w:cs="Times New Roman"/>
          <w:sz w:val="28"/>
          <w:szCs w:val="28"/>
        </w:rPr>
        <w:t>Об’ємно-просторове та планувальне рішення головного оранжерейного комп</w:t>
      </w:r>
      <w:r w:rsidR="008E005A">
        <w:rPr>
          <w:rFonts w:ascii="Times New Roman" w:hAnsi="Times New Roman" w:cs="Times New Roman"/>
          <w:sz w:val="28"/>
          <w:szCs w:val="28"/>
        </w:rPr>
        <w:t>лексу…………………………………………………………………… 43</w:t>
      </w:r>
    </w:p>
    <w:p w:rsidR="0009243B" w:rsidRDefault="0009243B" w:rsidP="0009243B">
      <w:pPr>
        <w:pStyle w:val="a3"/>
        <w:numPr>
          <w:ilvl w:val="1"/>
          <w:numId w:val="9"/>
        </w:numPr>
        <w:spacing w:line="360" w:lineRule="auto"/>
        <w:rPr>
          <w:rFonts w:ascii="Times New Roman" w:hAnsi="Times New Roman" w:cs="Times New Roman"/>
          <w:sz w:val="28"/>
          <w:szCs w:val="28"/>
        </w:rPr>
      </w:pPr>
      <w:r>
        <w:rPr>
          <w:rFonts w:ascii="Times New Roman" w:hAnsi="Times New Roman" w:cs="Times New Roman"/>
          <w:sz w:val="28"/>
          <w:szCs w:val="28"/>
        </w:rPr>
        <w:t>Архітектурні рішення фасадів, розрізи та інтеграція будівлі у середовище………………………………………………………………</w:t>
      </w:r>
      <w:r w:rsidR="008E005A">
        <w:rPr>
          <w:rFonts w:ascii="Times New Roman" w:hAnsi="Times New Roman" w:cs="Times New Roman"/>
          <w:sz w:val="28"/>
          <w:szCs w:val="28"/>
        </w:rPr>
        <w:t>….. 48</w:t>
      </w:r>
    </w:p>
    <w:p w:rsidR="0009243B" w:rsidRDefault="0009243B" w:rsidP="0009243B">
      <w:pPr>
        <w:pStyle w:val="a3"/>
        <w:numPr>
          <w:ilvl w:val="1"/>
          <w:numId w:val="9"/>
        </w:numPr>
        <w:spacing w:line="360" w:lineRule="auto"/>
        <w:rPr>
          <w:rFonts w:ascii="Times New Roman" w:hAnsi="Times New Roman" w:cs="Times New Roman"/>
          <w:sz w:val="28"/>
          <w:szCs w:val="28"/>
        </w:rPr>
      </w:pPr>
      <w:r>
        <w:rPr>
          <w:rFonts w:ascii="Times New Roman" w:hAnsi="Times New Roman" w:cs="Times New Roman"/>
          <w:sz w:val="28"/>
          <w:szCs w:val="28"/>
        </w:rPr>
        <w:t>Підбір асортименту рослин, геоботанічне районування та створення мікрок</w:t>
      </w:r>
      <w:r w:rsidR="008E005A">
        <w:rPr>
          <w:rFonts w:ascii="Times New Roman" w:hAnsi="Times New Roman" w:cs="Times New Roman"/>
          <w:sz w:val="28"/>
          <w:szCs w:val="28"/>
        </w:rPr>
        <w:t>лімату ……………………………………………………………….. 50</w:t>
      </w:r>
    </w:p>
    <w:p w:rsidR="00A14FCE" w:rsidRDefault="00A14FCE" w:rsidP="0009243B">
      <w:pPr>
        <w:pStyle w:val="a3"/>
        <w:numPr>
          <w:ilvl w:val="1"/>
          <w:numId w:val="9"/>
        </w:numPr>
        <w:spacing w:line="360" w:lineRule="auto"/>
        <w:rPr>
          <w:rFonts w:ascii="Times New Roman" w:hAnsi="Times New Roman" w:cs="Times New Roman"/>
          <w:sz w:val="28"/>
          <w:szCs w:val="28"/>
        </w:rPr>
      </w:pPr>
      <w:r>
        <w:rPr>
          <w:rFonts w:ascii="Times New Roman" w:hAnsi="Times New Roman" w:cs="Times New Roman"/>
          <w:sz w:val="28"/>
          <w:szCs w:val="28"/>
        </w:rPr>
        <w:t>Забезпечення умов інклюзивност</w:t>
      </w:r>
      <w:r w:rsidR="008E005A">
        <w:rPr>
          <w:rFonts w:ascii="Times New Roman" w:hAnsi="Times New Roman" w:cs="Times New Roman"/>
          <w:sz w:val="28"/>
          <w:szCs w:val="28"/>
        </w:rPr>
        <w:t>і та безпеки відвідувачів……………    51</w:t>
      </w:r>
    </w:p>
    <w:p w:rsidR="00A14FCE" w:rsidRDefault="00A14FCE" w:rsidP="00A14FCE">
      <w:pPr>
        <w:pStyle w:val="a3"/>
        <w:spacing w:line="360" w:lineRule="auto"/>
        <w:rPr>
          <w:rFonts w:ascii="Times New Roman" w:hAnsi="Times New Roman" w:cs="Times New Roman"/>
          <w:sz w:val="28"/>
          <w:szCs w:val="28"/>
        </w:rPr>
      </w:pPr>
      <w:r>
        <w:rPr>
          <w:rFonts w:ascii="Times New Roman" w:hAnsi="Times New Roman" w:cs="Times New Roman"/>
          <w:sz w:val="28"/>
          <w:szCs w:val="28"/>
        </w:rPr>
        <w:t>3.7.1. Інклю</w:t>
      </w:r>
      <w:r w:rsidR="008E005A">
        <w:rPr>
          <w:rFonts w:ascii="Times New Roman" w:hAnsi="Times New Roman" w:cs="Times New Roman"/>
          <w:sz w:val="28"/>
          <w:szCs w:val="28"/>
        </w:rPr>
        <w:t>зивність………………………………………………………    51</w:t>
      </w:r>
    </w:p>
    <w:p w:rsidR="00A14FCE" w:rsidRDefault="00A14FCE" w:rsidP="00A14FCE">
      <w:pPr>
        <w:pStyle w:val="a3"/>
        <w:spacing w:line="360" w:lineRule="auto"/>
        <w:rPr>
          <w:rFonts w:ascii="Times New Roman" w:hAnsi="Times New Roman" w:cs="Times New Roman"/>
          <w:sz w:val="28"/>
          <w:szCs w:val="28"/>
        </w:rPr>
      </w:pPr>
      <w:r>
        <w:rPr>
          <w:rFonts w:ascii="Times New Roman" w:hAnsi="Times New Roman" w:cs="Times New Roman"/>
          <w:sz w:val="28"/>
          <w:szCs w:val="28"/>
        </w:rPr>
        <w:t>3.7.2. Пожежна безпека…………………………………………………</w:t>
      </w:r>
      <w:r w:rsidR="008E005A">
        <w:rPr>
          <w:rFonts w:ascii="Times New Roman" w:hAnsi="Times New Roman" w:cs="Times New Roman"/>
          <w:sz w:val="28"/>
          <w:szCs w:val="28"/>
        </w:rPr>
        <w:t>…   52</w:t>
      </w:r>
    </w:p>
    <w:p w:rsidR="00A14FCE" w:rsidRDefault="00A14FCE" w:rsidP="00A14FCE">
      <w:pPr>
        <w:pStyle w:val="a3"/>
        <w:spacing w:line="360" w:lineRule="auto"/>
        <w:rPr>
          <w:rFonts w:ascii="Times New Roman" w:hAnsi="Times New Roman" w:cs="Times New Roman"/>
          <w:sz w:val="28"/>
          <w:szCs w:val="28"/>
        </w:rPr>
      </w:pPr>
      <w:r>
        <w:rPr>
          <w:rFonts w:ascii="Times New Roman" w:hAnsi="Times New Roman" w:cs="Times New Roman"/>
          <w:sz w:val="28"/>
          <w:szCs w:val="28"/>
        </w:rPr>
        <w:t>3.7.3. Укритття………………………………………………………………</w:t>
      </w:r>
      <w:r w:rsidR="008E005A">
        <w:rPr>
          <w:rFonts w:ascii="Times New Roman" w:hAnsi="Times New Roman" w:cs="Times New Roman"/>
          <w:sz w:val="28"/>
          <w:szCs w:val="28"/>
        </w:rPr>
        <w:t xml:space="preserve"> 53</w:t>
      </w:r>
    </w:p>
    <w:p w:rsidR="00A14FCE" w:rsidRPr="00A14FCE" w:rsidRDefault="00A14FCE" w:rsidP="00A14FCE">
      <w:pPr>
        <w:spacing w:line="360" w:lineRule="auto"/>
        <w:rPr>
          <w:rFonts w:ascii="Times New Roman" w:hAnsi="Times New Roman" w:cs="Times New Roman"/>
          <w:sz w:val="28"/>
          <w:szCs w:val="28"/>
        </w:rPr>
      </w:pPr>
      <w:r>
        <w:rPr>
          <w:rFonts w:ascii="Times New Roman" w:hAnsi="Times New Roman" w:cs="Times New Roman"/>
          <w:sz w:val="28"/>
          <w:szCs w:val="28"/>
        </w:rPr>
        <w:t>3.8.    ВИСНОВОК ДО РОЗДІЛУ ІІІ………………………………………………</w:t>
      </w:r>
      <w:r w:rsidR="008E005A">
        <w:rPr>
          <w:rFonts w:ascii="Times New Roman" w:hAnsi="Times New Roman" w:cs="Times New Roman"/>
          <w:sz w:val="28"/>
          <w:szCs w:val="28"/>
        </w:rPr>
        <w:t>54</w:t>
      </w:r>
    </w:p>
    <w:p w:rsidR="0009243B" w:rsidRPr="00A9335E" w:rsidRDefault="0009243B" w:rsidP="00A94F61">
      <w:pPr>
        <w:spacing w:line="360" w:lineRule="auto"/>
        <w:rPr>
          <w:rFonts w:ascii="Times New Roman" w:hAnsi="Times New Roman" w:cs="Times New Roman"/>
          <w:b/>
          <w:sz w:val="28"/>
          <w:szCs w:val="28"/>
        </w:rPr>
      </w:pPr>
      <w:r w:rsidRPr="00A9335E">
        <w:rPr>
          <w:rFonts w:ascii="Times New Roman" w:hAnsi="Times New Roman" w:cs="Times New Roman"/>
          <w:b/>
          <w:sz w:val="28"/>
          <w:szCs w:val="28"/>
        </w:rPr>
        <w:t xml:space="preserve">РОЗДІЛ </w:t>
      </w:r>
      <w:r w:rsidRPr="00A9335E">
        <w:rPr>
          <w:rFonts w:ascii="Times New Roman" w:hAnsi="Times New Roman" w:cs="Times New Roman"/>
          <w:b/>
          <w:sz w:val="28"/>
          <w:szCs w:val="28"/>
          <w:lang w:val="en-US"/>
        </w:rPr>
        <w:t>IV</w:t>
      </w:r>
      <w:r w:rsidRPr="00A9335E">
        <w:rPr>
          <w:rFonts w:ascii="Times New Roman" w:hAnsi="Times New Roman" w:cs="Times New Roman"/>
          <w:b/>
          <w:sz w:val="28"/>
          <w:szCs w:val="28"/>
        </w:rPr>
        <w:t>. ІНЖЕНЕРНО-КОНСТРУКТИВНЕ ЗАБЕЗПЕЧЕННЯ ТА ТЕХНІКО</w:t>
      </w:r>
      <w:r w:rsidR="00A14FCE" w:rsidRPr="00A9335E">
        <w:rPr>
          <w:rFonts w:ascii="Times New Roman" w:hAnsi="Times New Roman" w:cs="Times New Roman"/>
          <w:b/>
          <w:sz w:val="28"/>
          <w:szCs w:val="28"/>
        </w:rPr>
        <w:t xml:space="preserve">-ЕКОНОМІЧНІ ПОКАЗНИКИ </w:t>
      </w:r>
    </w:p>
    <w:p w:rsidR="00A94F61" w:rsidRPr="00A94F61" w:rsidRDefault="00A14FCE" w:rsidP="00A94F61">
      <w:pPr>
        <w:pStyle w:val="a3"/>
        <w:numPr>
          <w:ilvl w:val="1"/>
          <w:numId w:val="11"/>
        </w:numPr>
        <w:spacing w:line="360" w:lineRule="auto"/>
        <w:rPr>
          <w:rFonts w:ascii="Times New Roman" w:hAnsi="Times New Roman" w:cs="Times New Roman"/>
          <w:sz w:val="28"/>
          <w:szCs w:val="28"/>
        </w:rPr>
      </w:pPr>
      <w:r w:rsidRPr="00A94F61">
        <w:rPr>
          <w:rFonts w:ascii="Times New Roman" w:hAnsi="Times New Roman" w:cs="Times New Roman"/>
          <w:sz w:val="28"/>
          <w:szCs w:val="28"/>
        </w:rPr>
        <w:t>.   Конструктивні рішення оранжерей та допоміжних споруд…………</w:t>
      </w:r>
      <w:r w:rsidR="008E005A">
        <w:rPr>
          <w:rFonts w:ascii="Times New Roman" w:hAnsi="Times New Roman" w:cs="Times New Roman"/>
          <w:sz w:val="28"/>
          <w:szCs w:val="28"/>
        </w:rPr>
        <w:t>…….55</w:t>
      </w:r>
    </w:p>
    <w:p w:rsidR="00A94F61" w:rsidRPr="00A94F61" w:rsidRDefault="00A94F61" w:rsidP="00A94F61">
      <w:pPr>
        <w:pStyle w:val="a3"/>
        <w:numPr>
          <w:ilvl w:val="1"/>
          <w:numId w:val="11"/>
        </w:numPr>
        <w:spacing w:line="360" w:lineRule="auto"/>
        <w:rPr>
          <w:rFonts w:ascii="Times New Roman" w:hAnsi="Times New Roman" w:cs="Times New Roman"/>
          <w:sz w:val="28"/>
          <w:szCs w:val="28"/>
        </w:rPr>
      </w:pPr>
      <w:r w:rsidRPr="00A94F61">
        <w:rPr>
          <w:rFonts w:ascii="Times New Roman" w:hAnsi="Times New Roman" w:cs="Times New Roman"/>
          <w:sz w:val="28"/>
          <w:szCs w:val="28"/>
        </w:rPr>
        <w:t>.   Інженерні мережі та системи життєзабезпечення р</w:t>
      </w:r>
      <w:r w:rsidR="00214A27">
        <w:rPr>
          <w:rFonts w:ascii="Times New Roman" w:hAnsi="Times New Roman" w:cs="Times New Roman"/>
          <w:sz w:val="28"/>
          <w:szCs w:val="28"/>
        </w:rPr>
        <w:t>о</w:t>
      </w:r>
      <w:r w:rsidRPr="00A94F61">
        <w:rPr>
          <w:rFonts w:ascii="Times New Roman" w:hAnsi="Times New Roman" w:cs="Times New Roman"/>
          <w:sz w:val="28"/>
          <w:szCs w:val="28"/>
        </w:rPr>
        <w:t>слин (автоматичний полив, мікроклімат, опалення, вентиляція)…………</w:t>
      </w:r>
      <w:r w:rsidR="008E005A">
        <w:rPr>
          <w:rFonts w:ascii="Times New Roman" w:hAnsi="Times New Roman" w:cs="Times New Roman"/>
          <w:sz w:val="28"/>
          <w:szCs w:val="28"/>
        </w:rPr>
        <w:t>………………………   58</w:t>
      </w:r>
    </w:p>
    <w:p w:rsidR="00A94F61" w:rsidRPr="00A94F61" w:rsidRDefault="00A94F61" w:rsidP="00A94F61">
      <w:pPr>
        <w:pStyle w:val="a3"/>
        <w:numPr>
          <w:ilvl w:val="1"/>
          <w:numId w:val="11"/>
        </w:numPr>
        <w:spacing w:line="360" w:lineRule="auto"/>
        <w:rPr>
          <w:rFonts w:ascii="Times New Roman" w:hAnsi="Times New Roman" w:cs="Times New Roman"/>
          <w:sz w:val="28"/>
          <w:szCs w:val="28"/>
        </w:rPr>
      </w:pPr>
      <w:r w:rsidRPr="00A94F61">
        <w:rPr>
          <w:rFonts w:ascii="Times New Roman" w:hAnsi="Times New Roman" w:cs="Times New Roman"/>
          <w:sz w:val="28"/>
          <w:szCs w:val="28"/>
        </w:rPr>
        <w:t>.   Енергоефективність об’єкту……………………………………………</w:t>
      </w:r>
      <w:r w:rsidR="00A03DF7">
        <w:rPr>
          <w:rFonts w:ascii="Times New Roman" w:hAnsi="Times New Roman" w:cs="Times New Roman"/>
          <w:sz w:val="28"/>
          <w:szCs w:val="28"/>
        </w:rPr>
        <w:t>….. 61</w:t>
      </w:r>
    </w:p>
    <w:p w:rsidR="00A94F61" w:rsidRPr="00A94F61" w:rsidRDefault="00A94F61" w:rsidP="00A94F61">
      <w:pPr>
        <w:pStyle w:val="a3"/>
        <w:numPr>
          <w:ilvl w:val="1"/>
          <w:numId w:val="11"/>
        </w:numPr>
        <w:spacing w:line="360" w:lineRule="auto"/>
        <w:rPr>
          <w:rFonts w:ascii="Times New Roman" w:hAnsi="Times New Roman" w:cs="Times New Roman"/>
          <w:sz w:val="28"/>
          <w:szCs w:val="28"/>
        </w:rPr>
      </w:pPr>
      <w:r w:rsidRPr="00A94F61">
        <w:rPr>
          <w:rFonts w:ascii="Times New Roman" w:hAnsi="Times New Roman" w:cs="Times New Roman"/>
          <w:sz w:val="28"/>
          <w:szCs w:val="28"/>
        </w:rPr>
        <w:t>.   Техніко-економічні показники…………………………………………</w:t>
      </w:r>
      <w:r w:rsidR="00A03DF7">
        <w:rPr>
          <w:rFonts w:ascii="Times New Roman" w:hAnsi="Times New Roman" w:cs="Times New Roman"/>
          <w:sz w:val="28"/>
          <w:szCs w:val="28"/>
        </w:rPr>
        <w:t>….. 65</w:t>
      </w:r>
    </w:p>
    <w:p w:rsidR="00A94F61" w:rsidRPr="00A94F61" w:rsidRDefault="00A94F61" w:rsidP="00A94F61">
      <w:pPr>
        <w:pStyle w:val="a3"/>
        <w:numPr>
          <w:ilvl w:val="1"/>
          <w:numId w:val="11"/>
        </w:numPr>
        <w:spacing w:line="360" w:lineRule="auto"/>
        <w:rPr>
          <w:rFonts w:ascii="Times New Roman" w:hAnsi="Times New Roman" w:cs="Times New Roman"/>
          <w:sz w:val="28"/>
          <w:szCs w:val="28"/>
        </w:rPr>
      </w:pPr>
      <w:r w:rsidRPr="00A94F61">
        <w:rPr>
          <w:rFonts w:ascii="Times New Roman" w:hAnsi="Times New Roman" w:cs="Times New Roman"/>
          <w:sz w:val="28"/>
          <w:szCs w:val="28"/>
        </w:rPr>
        <w:t xml:space="preserve">.    ВИСНОВОК ДО РОЗДІЛУ </w:t>
      </w:r>
      <w:r w:rsidRPr="00A94F61">
        <w:rPr>
          <w:rFonts w:ascii="Times New Roman" w:hAnsi="Times New Roman" w:cs="Times New Roman"/>
          <w:sz w:val="28"/>
          <w:szCs w:val="28"/>
          <w:lang w:val="en-US"/>
        </w:rPr>
        <w:t>IV</w:t>
      </w:r>
      <w:r w:rsidRPr="00A94F61">
        <w:rPr>
          <w:rFonts w:ascii="Times New Roman" w:hAnsi="Times New Roman" w:cs="Times New Roman"/>
          <w:sz w:val="28"/>
          <w:szCs w:val="28"/>
        </w:rPr>
        <w:t>…………………………………………</w:t>
      </w:r>
      <w:r w:rsidR="00A03DF7">
        <w:rPr>
          <w:rFonts w:ascii="Times New Roman" w:hAnsi="Times New Roman" w:cs="Times New Roman"/>
          <w:sz w:val="28"/>
          <w:szCs w:val="28"/>
        </w:rPr>
        <w:t>….. 65</w:t>
      </w:r>
    </w:p>
    <w:p w:rsidR="00A94F61" w:rsidRPr="00A94F61" w:rsidRDefault="00A94F61" w:rsidP="00A94F61">
      <w:pPr>
        <w:spacing w:line="360" w:lineRule="auto"/>
        <w:rPr>
          <w:rFonts w:ascii="Times New Roman" w:hAnsi="Times New Roman" w:cs="Times New Roman"/>
          <w:sz w:val="28"/>
          <w:szCs w:val="28"/>
        </w:rPr>
      </w:pPr>
      <w:r w:rsidRPr="00A94F61">
        <w:rPr>
          <w:rFonts w:ascii="Times New Roman" w:hAnsi="Times New Roman" w:cs="Times New Roman"/>
          <w:b/>
          <w:sz w:val="28"/>
          <w:szCs w:val="28"/>
        </w:rPr>
        <w:t>СПИСОК ВИКОРИСТАНИХ ДЖЕРЕЛ</w:t>
      </w:r>
    </w:p>
    <w:p w:rsidR="00A14FCE" w:rsidRPr="00A94F61" w:rsidRDefault="00A94F61" w:rsidP="00A94F61">
      <w:pPr>
        <w:spacing w:line="360" w:lineRule="auto"/>
        <w:rPr>
          <w:rFonts w:ascii="Times New Roman" w:hAnsi="Times New Roman" w:cs="Times New Roman"/>
          <w:sz w:val="28"/>
          <w:szCs w:val="28"/>
        </w:rPr>
      </w:pPr>
      <w:r w:rsidRPr="00A94F61">
        <w:rPr>
          <w:rFonts w:ascii="Times New Roman" w:hAnsi="Times New Roman" w:cs="Times New Roman"/>
          <w:b/>
          <w:sz w:val="28"/>
          <w:szCs w:val="28"/>
        </w:rPr>
        <w:t>ДОДАТКИ</w:t>
      </w:r>
      <w:r w:rsidR="00A14FCE" w:rsidRPr="00A94F61">
        <w:rPr>
          <w:rFonts w:ascii="Times New Roman" w:hAnsi="Times New Roman" w:cs="Times New Roman"/>
          <w:sz w:val="28"/>
          <w:szCs w:val="28"/>
        </w:rPr>
        <w:t xml:space="preserve"> </w:t>
      </w:r>
    </w:p>
    <w:p w:rsidR="00A14FCE" w:rsidRDefault="00A14FCE" w:rsidP="0009243B">
      <w:pPr>
        <w:rPr>
          <w:rFonts w:ascii="Times New Roman" w:hAnsi="Times New Roman" w:cs="Times New Roman"/>
          <w:b/>
          <w:sz w:val="28"/>
          <w:szCs w:val="28"/>
        </w:rPr>
      </w:pPr>
    </w:p>
    <w:p w:rsidR="00214A27" w:rsidRDefault="00214A27" w:rsidP="0009243B">
      <w:pPr>
        <w:rPr>
          <w:rFonts w:ascii="Times New Roman" w:hAnsi="Times New Roman" w:cs="Times New Roman"/>
          <w:b/>
          <w:sz w:val="28"/>
          <w:szCs w:val="28"/>
        </w:rPr>
      </w:pPr>
    </w:p>
    <w:p w:rsidR="00214A27" w:rsidRDefault="00214A27" w:rsidP="0009243B">
      <w:pP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214A27" w:rsidRDefault="00214A27" w:rsidP="00922E8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наш час міста стрімко розвиваються та збільшують щільність забудови, цим саме вони витісняють природу із міського життя людей. Через це все гостріше відчувається потреба в якісних зелених зонах</w:t>
      </w:r>
      <w:r w:rsidR="005322D8">
        <w:rPr>
          <w:rFonts w:ascii="Times New Roman" w:hAnsi="Times New Roman" w:cs="Times New Roman"/>
          <w:sz w:val="28"/>
          <w:szCs w:val="28"/>
        </w:rPr>
        <w:t>, що підсилює актуальність теми в створенні масштабних екологічних об’єктів.</w:t>
      </w:r>
      <w:r w:rsidR="00F82393" w:rsidRPr="00F82393">
        <w:rPr>
          <w:rFonts w:ascii="Times New Roman" w:hAnsi="Times New Roman" w:cs="Times New Roman"/>
          <w:color w:val="FF0000"/>
          <w:sz w:val="28"/>
          <w:szCs w:val="28"/>
        </w:rPr>
        <w:t xml:space="preserve"> </w:t>
      </w:r>
    </w:p>
    <w:p w:rsidR="005322D8" w:rsidRDefault="005322D8" w:rsidP="00922E8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Проте концепція ботанічного саду давно вже вийшла за рамки суто наукової установи. На сьогоднішній день ботанічний сад можна розглядати як сучасний екологічний міський хаб з багатофункціональним громадським простором. </w:t>
      </w:r>
      <w:r w:rsidR="00922E8F">
        <w:rPr>
          <w:rFonts w:ascii="Times New Roman" w:hAnsi="Times New Roman" w:cs="Times New Roman"/>
          <w:sz w:val="28"/>
          <w:szCs w:val="28"/>
        </w:rPr>
        <w:t>Саме цей комплекс динамічно поєднює архітектуру, ландшафт та інтегрується в нього. Ботанічний сад включає різні напрямки дозвілля, а саме: сильну дослідницьку базу, освітні центри, рекреаці</w:t>
      </w:r>
      <w:r w:rsidR="005B2A83">
        <w:rPr>
          <w:rFonts w:ascii="Times New Roman" w:hAnsi="Times New Roman" w:cs="Times New Roman"/>
          <w:sz w:val="28"/>
          <w:szCs w:val="28"/>
        </w:rPr>
        <w:t>й</w:t>
      </w:r>
      <w:r w:rsidR="00922E8F">
        <w:rPr>
          <w:rFonts w:ascii="Times New Roman" w:hAnsi="Times New Roman" w:cs="Times New Roman"/>
          <w:sz w:val="28"/>
          <w:szCs w:val="28"/>
        </w:rPr>
        <w:t>ну зону, також, виділено коворкінг зони де люди можуть працювати чи навчатися в середовищі природи</w:t>
      </w:r>
      <w:r w:rsidR="00F82393">
        <w:rPr>
          <w:rFonts w:ascii="Times New Roman" w:hAnsi="Times New Roman" w:cs="Times New Roman"/>
          <w:sz w:val="28"/>
          <w:szCs w:val="28"/>
        </w:rPr>
        <w:t xml:space="preserve"> </w:t>
      </w:r>
      <w:r w:rsidR="00F82393" w:rsidRPr="00F82393">
        <w:rPr>
          <w:rFonts w:ascii="Times New Roman" w:hAnsi="Times New Roman" w:cs="Times New Roman"/>
          <w:sz w:val="28"/>
          <w:szCs w:val="28"/>
        </w:rPr>
        <w:t>[4]</w:t>
      </w:r>
      <w:r w:rsidR="00922E8F">
        <w:rPr>
          <w:rFonts w:ascii="Times New Roman" w:hAnsi="Times New Roman" w:cs="Times New Roman"/>
          <w:sz w:val="28"/>
          <w:szCs w:val="28"/>
        </w:rPr>
        <w:t xml:space="preserve">. </w:t>
      </w:r>
    </w:p>
    <w:p w:rsidR="005B2A83" w:rsidRPr="005B2A83" w:rsidRDefault="005B2A83" w:rsidP="005B2A83">
      <w:pPr>
        <w:spacing w:line="360" w:lineRule="auto"/>
        <w:ind w:firstLine="709"/>
        <w:jc w:val="both"/>
        <w:rPr>
          <w:rFonts w:ascii="Times New Roman" w:hAnsi="Times New Roman" w:cs="Times New Roman"/>
          <w:sz w:val="28"/>
          <w:szCs w:val="28"/>
        </w:rPr>
      </w:pPr>
      <w:r w:rsidRPr="005B2A83">
        <w:rPr>
          <w:rFonts w:ascii="Times New Roman" w:hAnsi="Times New Roman" w:cs="Times New Roman"/>
          <w:sz w:val="28"/>
          <w:szCs w:val="28"/>
        </w:rPr>
        <w:t xml:space="preserve">Головна мета проєкту – створити сучасний ботанічний сад нового покоління, який буде забезпечувати цілорічно роботу об’єкту і стане сильним екологічним хабом міста. Я намагалася відійти від стандартного типу ботанічного саду та створити багатофункціональний простір. Він має по новому гармонійно поєднувати наукову базу для досліджень із відкритими громадськими просторами – сучасних коворкінг зон, лекторіями, зона харчування та просто місця для відпочинку. </w:t>
      </w:r>
    </w:p>
    <w:p w:rsidR="005B2A83" w:rsidRPr="005B2A83" w:rsidRDefault="005B2A83" w:rsidP="005B2A83">
      <w:pPr>
        <w:spacing w:line="360" w:lineRule="auto"/>
        <w:ind w:firstLine="709"/>
        <w:jc w:val="both"/>
        <w:rPr>
          <w:rFonts w:ascii="Times New Roman" w:hAnsi="Times New Roman" w:cs="Times New Roman"/>
          <w:sz w:val="28"/>
          <w:szCs w:val="28"/>
        </w:rPr>
      </w:pPr>
      <w:r w:rsidRPr="005B2A83">
        <w:rPr>
          <w:rFonts w:ascii="Times New Roman" w:hAnsi="Times New Roman" w:cs="Times New Roman"/>
          <w:sz w:val="28"/>
          <w:szCs w:val="28"/>
        </w:rPr>
        <w:t>Щоб досягти цієї мети, у проєкті були представлені та вирішення такі питання:</w:t>
      </w:r>
    </w:p>
    <w:p w:rsidR="005B2A83" w:rsidRPr="005B2A83" w:rsidRDefault="005B2A83" w:rsidP="005B2A83">
      <w:pPr>
        <w:spacing w:line="360" w:lineRule="auto"/>
        <w:ind w:firstLine="709"/>
        <w:jc w:val="both"/>
        <w:rPr>
          <w:rFonts w:ascii="Times New Roman" w:hAnsi="Times New Roman" w:cs="Times New Roman"/>
          <w:sz w:val="28"/>
          <w:szCs w:val="28"/>
        </w:rPr>
      </w:pPr>
      <w:r w:rsidRPr="005B2A83">
        <w:rPr>
          <w:rFonts w:ascii="Times New Roman" w:hAnsi="Times New Roman" w:cs="Times New Roman"/>
          <w:sz w:val="28"/>
          <w:szCs w:val="28"/>
        </w:rPr>
        <w:t>1)</w:t>
      </w:r>
      <w:r w:rsidRPr="005B2A83">
        <w:rPr>
          <w:rFonts w:ascii="Times New Roman" w:hAnsi="Times New Roman" w:cs="Times New Roman"/>
          <w:sz w:val="28"/>
          <w:szCs w:val="28"/>
        </w:rPr>
        <w:tab/>
        <w:t>проаналізувати особливості обраної ділянки;</w:t>
      </w:r>
    </w:p>
    <w:p w:rsidR="005B2A83" w:rsidRPr="005B2A83" w:rsidRDefault="005B2A83" w:rsidP="005B2A83">
      <w:pPr>
        <w:spacing w:line="360" w:lineRule="auto"/>
        <w:ind w:firstLine="709"/>
        <w:jc w:val="both"/>
        <w:rPr>
          <w:rFonts w:ascii="Times New Roman" w:hAnsi="Times New Roman" w:cs="Times New Roman"/>
          <w:sz w:val="28"/>
          <w:szCs w:val="28"/>
        </w:rPr>
      </w:pPr>
      <w:r w:rsidRPr="005B2A83">
        <w:rPr>
          <w:rFonts w:ascii="Times New Roman" w:hAnsi="Times New Roman" w:cs="Times New Roman"/>
          <w:sz w:val="28"/>
          <w:szCs w:val="28"/>
        </w:rPr>
        <w:t>2)</w:t>
      </w:r>
      <w:r w:rsidRPr="005B2A83">
        <w:rPr>
          <w:rFonts w:ascii="Times New Roman" w:hAnsi="Times New Roman" w:cs="Times New Roman"/>
          <w:sz w:val="28"/>
          <w:szCs w:val="28"/>
        </w:rPr>
        <w:tab/>
        <w:t>розподіл території на функціональне зонування ( відділеність наукових, технічних зон та доступність до прогулянкових маршрутів);</w:t>
      </w:r>
    </w:p>
    <w:p w:rsidR="005B2A83" w:rsidRPr="005B2A83" w:rsidRDefault="005B2A83" w:rsidP="005B2A83">
      <w:pPr>
        <w:spacing w:line="360" w:lineRule="auto"/>
        <w:ind w:firstLine="709"/>
        <w:jc w:val="both"/>
        <w:rPr>
          <w:rFonts w:ascii="Times New Roman" w:hAnsi="Times New Roman" w:cs="Times New Roman"/>
          <w:sz w:val="28"/>
          <w:szCs w:val="28"/>
        </w:rPr>
      </w:pPr>
      <w:r w:rsidRPr="005B2A83">
        <w:rPr>
          <w:rFonts w:ascii="Times New Roman" w:hAnsi="Times New Roman" w:cs="Times New Roman"/>
          <w:sz w:val="28"/>
          <w:szCs w:val="28"/>
        </w:rPr>
        <w:t>3)</w:t>
      </w:r>
      <w:r w:rsidRPr="005B2A83">
        <w:rPr>
          <w:rFonts w:ascii="Times New Roman" w:hAnsi="Times New Roman" w:cs="Times New Roman"/>
          <w:sz w:val="28"/>
          <w:szCs w:val="28"/>
        </w:rPr>
        <w:tab/>
        <w:t>розробити концепції архітектурних рішень планування самого комплексу;</w:t>
      </w:r>
    </w:p>
    <w:p w:rsidR="005B2A83" w:rsidRPr="005B2A83" w:rsidRDefault="005B2A83" w:rsidP="005B2A83">
      <w:pPr>
        <w:spacing w:line="360" w:lineRule="auto"/>
        <w:ind w:firstLine="709"/>
        <w:jc w:val="both"/>
        <w:rPr>
          <w:rFonts w:ascii="Times New Roman" w:hAnsi="Times New Roman" w:cs="Times New Roman"/>
          <w:sz w:val="28"/>
          <w:szCs w:val="28"/>
        </w:rPr>
      </w:pPr>
      <w:r w:rsidRPr="005B2A83">
        <w:rPr>
          <w:rFonts w:ascii="Times New Roman" w:hAnsi="Times New Roman" w:cs="Times New Roman"/>
          <w:sz w:val="28"/>
          <w:szCs w:val="28"/>
        </w:rPr>
        <w:t>4)</w:t>
      </w:r>
      <w:r w:rsidRPr="005B2A83">
        <w:rPr>
          <w:rFonts w:ascii="Times New Roman" w:hAnsi="Times New Roman" w:cs="Times New Roman"/>
          <w:sz w:val="28"/>
          <w:szCs w:val="28"/>
        </w:rPr>
        <w:tab/>
        <w:t>продумати конструкції основних куполів;</w:t>
      </w:r>
    </w:p>
    <w:p w:rsidR="005B2A83" w:rsidRPr="005B2A83" w:rsidRDefault="005B2A83" w:rsidP="005B2A83">
      <w:pPr>
        <w:spacing w:line="360" w:lineRule="auto"/>
        <w:ind w:firstLine="709"/>
        <w:jc w:val="both"/>
        <w:rPr>
          <w:rFonts w:ascii="Times New Roman" w:hAnsi="Times New Roman" w:cs="Times New Roman"/>
          <w:sz w:val="28"/>
          <w:szCs w:val="28"/>
        </w:rPr>
      </w:pPr>
      <w:r w:rsidRPr="005B2A83">
        <w:rPr>
          <w:rFonts w:ascii="Times New Roman" w:hAnsi="Times New Roman" w:cs="Times New Roman"/>
          <w:sz w:val="28"/>
          <w:szCs w:val="28"/>
        </w:rPr>
        <w:lastRenderedPageBreak/>
        <w:t>5)</w:t>
      </w:r>
      <w:r w:rsidRPr="005B2A83">
        <w:rPr>
          <w:rFonts w:ascii="Times New Roman" w:hAnsi="Times New Roman" w:cs="Times New Roman"/>
          <w:sz w:val="28"/>
          <w:szCs w:val="28"/>
        </w:rPr>
        <w:tab/>
        <w:t>відтворити кожну особливість кліматичної зони та забезпечити їх існування;</w:t>
      </w:r>
    </w:p>
    <w:p w:rsidR="005B2A83" w:rsidRDefault="005B2A83" w:rsidP="005B2A83">
      <w:pPr>
        <w:spacing w:line="360" w:lineRule="auto"/>
        <w:ind w:firstLine="709"/>
        <w:jc w:val="both"/>
        <w:rPr>
          <w:rFonts w:ascii="Times New Roman" w:hAnsi="Times New Roman" w:cs="Times New Roman"/>
          <w:sz w:val="28"/>
          <w:szCs w:val="28"/>
        </w:rPr>
      </w:pPr>
      <w:r w:rsidRPr="005B2A83">
        <w:rPr>
          <w:rFonts w:ascii="Times New Roman" w:hAnsi="Times New Roman" w:cs="Times New Roman"/>
          <w:sz w:val="28"/>
          <w:szCs w:val="28"/>
        </w:rPr>
        <w:t>6)</w:t>
      </w:r>
      <w:r w:rsidRPr="005B2A83">
        <w:rPr>
          <w:rFonts w:ascii="Times New Roman" w:hAnsi="Times New Roman" w:cs="Times New Roman"/>
          <w:sz w:val="28"/>
          <w:szCs w:val="28"/>
        </w:rPr>
        <w:tab/>
        <w:t>подбати про доступність простору для всіх відвідувачів;</w:t>
      </w:r>
    </w:p>
    <w:p w:rsidR="00922E8F" w:rsidRDefault="00922E8F" w:rsidP="00922E8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Даний проєкт надає нове розширене архітектурно-ландшафтне рішення</w:t>
      </w:r>
      <w:r w:rsidR="00CE5DF3">
        <w:rPr>
          <w:rFonts w:ascii="Times New Roman" w:hAnsi="Times New Roman" w:cs="Times New Roman"/>
          <w:sz w:val="28"/>
          <w:szCs w:val="28"/>
        </w:rPr>
        <w:t xml:space="preserve"> для створення такого екологічного об’єкту. В основі проекту лежить ідея що</w:t>
      </w:r>
      <w:r w:rsidR="00C6249F">
        <w:rPr>
          <w:rFonts w:ascii="Times New Roman" w:hAnsi="Times New Roman" w:cs="Times New Roman"/>
          <w:sz w:val="28"/>
          <w:szCs w:val="28"/>
        </w:rPr>
        <w:t>до безперервного функціонування, яке реалізується через будівництво таких оранжерейних комплексів із відтворенням тематичних кліматичних зон. Власне ці кліматичні зони поділяються на: тропічні ліси</w:t>
      </w:r>
      <w:r w:rsidR="009C1818">
        <w:rPr>
          <w:rFonts w:ascii="Times New Roman" w:hAnsi="Times New Roman" w:cs="Times New Roman"/>
          <w:sz w:val="28"/>
          <w:szCs w:val="28"/>
        </w:rPr>
        <w:t xml:space="preserve"> </w:t>
      </w:r>
      <w:r w:rsidR="00C6249F">
        <w:rPr>
          <w:rFonts w:ascii="Times New Roman" w:hAnsi="Times New Roman" w:cs="Times New Roman"/>
          <w:sz w:val="28"/>
          <w:szCs w:val="28"/>
        </w:rPr>
        <w:t>Амазон</w:t>
      </w:r>
      <w:r w:rsidR="009C1818">
        <w:rPr>
          <w:rFonts w:ascii="Times New Roman" w:hAnsi="Times New Roman" w:cs="Times New Roman"/>
          <w:sz w:val="28"/>
          <w:szCs w:val="28"/>
        </w:rPr>
        <w:t xml:space="preserve">ії </w:t>
      </w:r>
      <w:r w:rsidR="00C6249F">
        <w:rPr>
          <w:rFonts w:ascii="Times New Roman" w:hAnsi="Times New Roman" w:cs="Times New Roman"/>
          <w:sz w:val="28"/>
          <w:szCs w:val="28"/>
        </w:rPr>
        <w:t xml:space="preserve">(Бразилія, </w:t>
      </w:r>
      <w:r w:rsidR="00C6249F" w:rsidRPr="00C6249F">
        <w:rPr>
          <w:rFonts w:ascii="Times New Roman" w:hAnsi="Times New Roman" w:cs="Times New Roman"/>
          <w:sz w:val="28"/>
          <w:szCs w:val="28"/>
        </w:rPr>
        <w:t>Перу, Колумбії, Венесуели, Еквадору, Болівії, Гаяни, Суринаму та Французької Гвіани</w:t>
      </w:r>
      <w:r w:rsidR="003C02C7">
        <w:rPr>
          <w:rFonts w:ascii="Times New Roman" w:hAnsi="Times New Roman" w:cs="Times New Roman"/>
          <w:sz w:val="28"/>
          <w:szCs w:val="28"/>
        </w:rPr>
        <w:t>)</w:t>
      </w:r>
      <w:r w:rsidR="00C6249F">
        <w:rPr>
          <w:rFonts w:ascii="Times New Roman" w:hAnsi="Times New Roman" w:cs="Times New Roman"/>
          <w:sz w:val="28"/>
          <w:szCs w:val="28"/>
        </w:rPr>
        <w:t>), пустеля (Мексика, Центральна та Південна Америка, Азія</w:t>
      </w:r>
      <w:r w:rsidR="003C02C7">
        <w:rPr>
          <w:rFonts w:ascii="Times New Roman" w:hAnsi="Times New Roman" w:cs="Times New Roman"/>
          <w:sz w:val="28"/>
          <w:szCs w:val="28"/>
        </w:rPr>
        <w:t xml:space="preserve"> та </w:t>
      </w:r>
      <w:r w:rsidR="00C6249F">
        <w:rPr>
          <w:rFonts w:ascii="Times New Roman" w:hAnsi="Times New Roman" w:cs="Times New Roman"/>
          <w:sz w:val="28"/>
          <w:szCs w:val="28"/>
        </w:rPr>
        <w:t>Південна Африка)</w:t>
      </w:r>
      <w:r w:rsidR="009C1818">
        <w:rPr>
          <w:rFonts w:ascii="Times New Roman" w:hAnsi="Times New Roman" w:cs="Times New Roman"/>
          <w:sz w:val="28"/>
          <w:szCs w:val="28"/>
        </w:rPr>
        <w:t xml:space="preserve"> та </w:t>
      </w:r>
      <w:r w:rsidR="003C02C7">
        <w:rPr>
          <w:rFonts w:ascii="Times New Roman" w:hAnsi="Times New Roman" w:cs="Times New Roman"/>
          <w:sz w:val="28"/>
          <w:szCs w:val="28"/>
        </w:rPr>
        <w:t>тропічн</w:t>
      </w:r>
      <w:r w:rsidR="009C1818">
        <w:rPr>
          <w:rFonts w:ascii="Times New Roman" w:hAnsi="Times New Roman" w:cs="Times New Roman"/>
          <w:sz w:val="28"/>
          <w:szCs w:val="28"/>
        </w:rPr>
        <w:t xml:space="preserve">і водяні рослини </w:t>
      </w:r>
      <w:r w:rsidR="003C02C7">
        <w:rPr>
          <w:rFonts w:ascii="Times New Roman" w:hAnsi="Times New Roman" w:cs="Times New Roman"/>
          <w:sz w:val="28"/>
          <w:szCs w:val="28"/>
        </w:rPr>
        <w:t>(</w:t>
      </w:r>
      <w:r w:rsidR="009C1818" w:rsidRPr="009C1818">
        <w:rPr>
          <w:rFonts w:ascii="Times New Roman" w:hAnsi="Times New Roman" w:cs="Times New Roman"/>
          <w:sz w:val="28"/>
          <w:szCs w:val="28"/>
        </w:rPr>
        <w:t>Амазонії (Бразилія, Перу, Колумбія), басейну річки Конго (ДР Конго, Камерун, Габон) та тропічних лісів Південно-Східної Азії (Індонезія</w:t>
      </w:r>
      <w:r w:rsidR="009C1818">
        <w:rPr>
          <w:rFonts w:ascii="Times New Roman" w:hAnsi="Times New Roman" w:cs="Times New Roman"/>
          <w:sz w:val="28"/>
          <w:szCs w:val="28"/>
        </w:rPr>
        <w:t>, Малайзія, Таїланд, Філіппіни)). Архітектура головних споруд створює враження вільності, саме через конструктивну частину самих комплексів, що базується на використанні легких і міцних світлопрозорих конструкцій. Особлива увага приділяється принципам сталого розвитку, енергоефект</w:t>
      </w:r>
      <w:r w:rsidR="005B2A83">
        <w:rPr>
          <w:rFonts w:ascii="Times New Roman" w:hAnsi="Times New Roman" w:cs="Times New Roman"/>
          <w:sz w:val="28"/>
          <w:szCs w:val="28"/>
        </w:rPr>
        <w:t>ивності, повній екологічності ма</w:t>
      </w:r>
      <w:r w:rsidR="009C1818">
        <w:rPr>
          <w:rFonts w:ascii="Times New Roman" w:hAnsi="Times New Roman" w:cs="Times New Roman"/>
          <w:sz w:val="28"/>
          <w:szCs w:val="28"/>
        </w:rPr>
        <w:t xml:space="preserve">теріалів та цілковиту безбар’єрність для відвідувачів. </w:t>
      </w:r>
    </w:p>
    <w:p w:rsidR="008F0CFA" w:rsidRDefault="009C1818" w:rsidP="00922E8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Результатом </w:t>
      </w:r>
      <w:r w:rsidR="008F0CFA">
        <w:rPr>
          <w:rFonts w:ascii="Times New Roman" w:hAnsi="Times New Roman" w:cs="Times New Roman"/>
          <w:sz w:val="28"/>
          <w:szCs w:val="28"/>
        </w:rPr>
        <w:t>цього ботанічний сад є цілковито продуманим та готовий стати новим екологічним центром тяжіння, покращити мікроклімат території, а також, підвищити рівень збереження природи та туристичний потенціал міста.</w:t>
      </w:r>
    </w:p>
    <w:p w:rsidR="008F0CFA" w:rsidRPr="008F0CFA" w:rsidRDefault="008F0CFA" w:rsidP="008F0CFA">
      <w:pPr>
        <w:rPr>
          <w:rFonts w:ascii="Times New Roman" w:hAnsi="Times New Roman" w:cs="Times New Roman"/>
          <w:sz w:val="28"/>
          <w:szCs w:val="28"/>
        </w:rPr>
      </w:pPr>
    </w:p>
    <w:p w:rsidR="008F0CFA" w:rsidRPr="008F0CFA" w:rsidRDefault="008F0CFA" w:rsidP="008F0CFA">
      <w:pPr>
        <w:rPr>
          <w:rFonts w:ascii="Times New Roman" w:hAnsi="Times New Roman" w:cs="Times New Roman"/>
          <w:sz w:val="28"/>
          <w:szCs w:val="28"/>
        </w:rPr>
      </w:pPr>
    </w:p>
    <w:p w:rsidR="008F0CFA" w:rsidRPr="008F0CFA" w:rsidRDefault="008F0CFA" w:rsidP="008F0CFA">
      <w:pPr>
        <w:rPr>
          <w:rFonts w:ascii="Times New Roman" w:hAnsi="Times New Roman" w:cs="Times New Roman"/>
          <w:sz w:val="28"/>
          <w:szCs w:val="28"/>
        </w:rPr>
      </w:pPr>
    </w:p>
    <w:p w:rsidR="008F0CFA" w:rsidRPr="008F0CFA" w:rsidRDefault="008F0CFA" w:rsidP="008F0CFA">
      <w:pPr>
        <w:rPr>
          <w:rFonts w:ascii="Times New Roman" w:hAnsi="Times New Roman" w:cs="Times New Roman"/>
          <w:sz w:val="28"/>
          <w:szCs w:val="28"/>
        </w:rPr>
      </w:pPr>
    </w:p>
    <w:p w:rsidR="008F0CFA" w:rsidRPr="008F0CFA" w:rsidRDefault="008F0CFA" w:rsidP="008F0CFA">
      <w:pPr>
        <w:rPr>
          <w:rFonts w:ascii="Times New Roman" w:hAnsi="Times New Roman" w:cs="Times New Roman"/>
          <w:sz w:val="28"/>
          <w:szCs w:val="28"/>
        </w:rPr>
      </w:pPr>
    </w:p>
    <w:p w:rsidR="008F0CFA" w:rsidRPr="008F0CFA" w:rsidRDefault="008F0CFA" w:rsidP="008F0CFA">
      <w:pPr>
        <w:rPr>
          <w:rFonts w:ascii="Times New Roman" w:hAnsi="Times New Roman" w:cs="Times New Roman"/>
          <w:sz w:val="28"/>
          <w:szCs w:val="28"/>
        </w:rPr>
      </w:pPr>
    </w:p>
    <w:p w:rsidR="008F0CFA" w:rsidRPr="008F0CFA" w:rsidRDefault="008F0CFA" w:rsidP="008F0CFA">
      <w:pPr>
        <w:rPr>
          <w:rFonts w:ascii="Times New Roman" w:hAnsi="Times New Roman" w:cs="Times New Roman"/>
          <w:sz w:val="28"/>
          <w:szCs w:val="28"/>
        </w:rPr>
      </w:pPr>
    </w:p>
    <w:p w:rsidR="008F0CFA" w:rsidRDefault="008F0CFA" w:rsidP="008F0CFA">
      <w:pPr>
        <w:tabs>
          <w:tab w:val="left" w:pos="3480"/>
        </w:tabs>
        <w:rPr>
          <w:rFonts w:ascii="Times New Roman" w:hAnsi="Times New Roman" w:cs="Times New Roman"/>
          <w:sz w:val="28"/>
          <w:szCs w:val="28"/>
        </w:rPr>
      </w:pPr>
    </w:p>
    <w:p w:rsidR="00DA5EC6" w:rsidRDefault="008F0CFA" w:rsidP="00DA5EC6">
      <w:pPr>
        <w:tabs>
          <w:tab w:val="left" w:pos="3480"/>
        </w:tabs>
        <w:ind w:firstLine="709"/>
        <w:rPr>
          <w:rFonts w:ascii="Times New Roman" w:hAnsi="Times New Roman" w:cs="Times New Roman"/>
          <w:b/>
          <w:sz w:val="28"/>
          <w:szCs w:val="28"/>
        </w:rPr>
      </w:pPr>
      <w:r w:rsidRPr="008F0CFA">
        <w:rPr>
          <w:rFonts w:ascii="Times New Roman" w:hAnsi="Times New Roman" w:cs="Times New Roman"/>
          <w:b/>
          <w:sz w:val="28"/>
          <w:szCs w:val="28"/>
        </w:rPr>
        <w:lastRenderedPageBreak/>
        <w:t>РОЗДІЛ І. ПЕРЕДПРОЄКТНИЙ АНАЛІ</w:t>
      </w:r>
      <w:r w:rsidR="00DA5EC6">
        <w:rPr>
          <w:rFonts w:ascii="Times New Roman" w:hAnsi="Times New Roman" w:cs="Times New Roman"/>
          <w:b/>
          <w:sz w:val="28"/>
          <w:szCs w:val="28"/>
        </w:rPr>
        <w:t>З</w:t>
      </w:r>
    </w:p>
    <w:p w:rsidR="00140971" w:rsidRDefault="00140971" w:rsidP="00140971">
      <w:pPr>
        <w:pStyle w:val="a3"/>
        <w:numPr>
          <w:ilvl w:val="1"/>
          <w:numId w:val="13"/>
        </w:numPr>
        <w:jc w:val="both"/>
        <w:rPr>
          <w:rFonts w:ascii="Times New Roman" w:hAnsi="Times New Roman" w:cs="Times New Roman"/>
          <w:b/>
          <w:sz w:val="28"/>
          <w:szCs w:val="28"/>
        </w:rPr>
      </w:pPr>
      <w:r w:rsidRPr="00140971">
        <w:rPr>
          <w:rFonts w:ascii="Times New Roman" w:hAnsi="Times New Roman" w:cs="Times New Roman"/>
          <w:b/>
          <w:sz w:val="28"/>
          <w:szCs w:val="28"/>
        </w:rPr>
        <w:t xml:space="preserve">Актуальність проєктування сучасних ботанічних садів </w:t>
      </w:r>
    </w:p>
    <w:p w:rsidR="007D5157" w:rsidRDefault="005B2A83" w:rsidP="00F742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теперіш</w:t>
      </w:r>
      <w:r w:rsidR="00140971">
        <w:rPr>
          <w:rFonts w:ascii="Times New Roman" w:hAnsi="Times New Roman" w:cs="Times New Roman"/>
          <w:sz w:val="28"/>
          <w:szCs w:val="28"/>
        </w:rPr>
        <w:t>ніх умовах інтенсивного містобудування, погіршення екології міст, втручання антропогенного навантаження на довкілля питання проєктування ботанічного саду є важливими аспектом для покращення даної ситуації. Для України це питання є досить важливим</w:t>
      </w:r>
      <w:r w:rsidR="00F74256">
        <w:rPr>
          <w:rFonts w:ascii="Times New Roman" w:hAnsi="Times New Roman" w:cs="Times New Roman"/>
          <w:sz w:val="28"/>
          <w:szCs w:val="28"/>
        </w:rPr>
        <w:t>, адже з огляду на необхідність повоєнного відновлення, де ботанічний сад є основою для рекультивації пошкоджених частин ландшафтів та реконструкцій території.</w:t>
      </w:r>
    </w:p>
    <w:p w:rsidR="0045231B" w:rsidRDefault="0045231B" w:rsidP="00F742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Особливої вагомості це питання набуває в Івано-Франківську, зростає щільність забудови, збільшуються значні транспортні навантаження, зменшуються площі з озелененими територіями, що зумовлюють необхідність створити нові або розширити вже існуючі зони. Це дасть нові можливості для забезпечення сприятливого мікроклімату, покращення якості повітря та формування нового навколишнього середовища для забезпечення комфорту суспільства.</w:t>
      </w:r>
    </w:p>
    <w:p w:rsidR="0045231B" w:rsidRDefault="0077323B" w:rsidP="00F742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Актуальність проєктування ботанічного саду визначається необхідністю збереження біологічної різноманітності в створених умовах кліматичних зон. Створення ботанічного саду сприяє організації спеціалізованих умов експозиційних зон не тільки для «місцевих» рослин, а й для інтродукованих. Формування розсадник</w:t>
      </w:r>
      <w:r w:rsidR="005B2A83">
        <w:rPr>
          <w:rFonts w:ascii="Times New Roman" w:hAnsi="Times New Roman" w:cs="Times New Roman"/>
          <w:sz w:val="28"/>
          <w:szCs w:val="28"/>
        </w:rPr>
        <w:t>ів, оранжерей, дендраріїв, наук</w:t>
      </w:r>
      <w:r>
        <w:rPr>
          <w:rFonts w:ascii="Times New Roman" w:hAnsi="Times New Roman" w:cs="Times New Roman"/>
          <w:sz w:val="28"/>
          <w:szCs w:val="28"/>
        </w:rPr>
        <w:t xml:space="preserve">ово-дослідницьких лабораторій будуть забезпечувати всі умови для будь-якої флори, а освітні простори дадуть можливість для школярів, студентів та відвідувачів </w:t>
      </w:r>
      <w:r w:rsidR="008C7091">
        <w:rPr>
          <w:rFonts w:ascii="Times New Roman" w:hAnsi="Times New Roman" w:cs="Times New Roman"/>
          <w:sz w:val="28"/>
          <w:szCs w:val="28"/>
        </w:rPr>
        <w:t>вивчати новий природній світ.</w:t>
      </w:r>
    </w:p>
    <w:p w:rsidR="008C7091" w:rsidRDefault="008C7091" w:rsidP="00F742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 архітектурної сторони проєкту актуальність полягає у впровадженні нових інноваційних біотехнологічних систем, конструктивне рішення самої споруди та їхню енергоефективність, що мають вплив на екологію довкілля. Не менш важливим є продумане інклюзивне довкілля, яке сприяє терапії природою і є критично необхідним в наш час.</w:t>
      </w:r>
    </w:p>
    <w:p w:rsidR="008C7091" w:rsidRDefault="008C7091" w:rsidP="00F7425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Отже, ботанічний сад – це створення багатофункціонального еко хабу, який впроваджує сучасну архітектуру, нові технології будівництва, раціональне використання енергії та природних можливостей. Виділено значну частину на спеціалізовані місця для терапії, відпочинку і роботи, щ підсилюють розвиток проєкту.</w:t>
      </w:r>
    </w:p>
    <w:p w:rsidR="008C7091" w:rsidRDefault="00E77D3C" w:rsidP="00E77D3C">
      <w:pPr>
        <w:pStyle w:val="a3"/>
        <w:numPr>
          <w:ilvl w:val="1"/>
          <w:numId w:val="13"/>
        </w:numPr>
        <w:spacing w:line="360" w:lineRule="auto"/>
        <w:jc w:val="both"/>
        <w:rPr>
          <w:rFonts w:ascii="Times New Roman" w:hAnsi="Times New Roman" w:cs="Times New Roman"/>
          <w:b/>
          <w:sz w:val="28"/>
          <w:szCs w:val="28"/>
        </w:rPr>
      </w:pPr>
      <w:r w:rsidRPr="00E77D3C">
        <w:rPr>
          <w:rFonts w:ascii="Times New Roman" w:hAnsi="Times New Roman" w:cs="Times New Roman"/>
          <w:b/>
          <w:sz w:val="28"/>
          <w:szCs w:val="28"/>
        </w:rPr>
        <w:t>Соціально-екологічна та науково-освітня потреба об’єкта</w:t>
      </w:r>
      <w:r w:rsidR="008C7091" w:rsidRPr="00E77D3C">
        <w:rPr>
          <w:rFonts w:ascii="Times New Roman" w:hAnsi="Times New Roman" w:cs="Times New Roman"/>
          <w:b/>
          <w:sz w:val="28"/>
          <w:szCs w:val="28"/>
        </w:rPr>
        <w:t xml:space="preserve"> </w:t>
      </w:r>
    </w:p>
    <w:p w:rsidR="00E77D3C" w:rsidRDefault="00E77D3C" w:rsidP="00E77D3C">
      <w:pPr>
        <w:spacing w:line="360" w:lineRule="auto"/>
        <w:ind w:firstLine="709"/>
        <w:jc w:val="both"/>
        <w:rPr>
          <w:rFonts w:ascii="Times New Roman" w:hAnsi="Times New Roman" w:cs="Times New Roman"/>
          <w:sz w:val="28"/>
          <w:szCs w:val="28"/>
        </w:rPr>
      </w:pPr>
      <w:r w:rsidRPr="00E77D3C">
        <w:rPr>
          <w:rFonts w:ascii="Times New Roman" w:hAnsi="Times New Roman" w:cs="Times New Roman"/>
          <w:sz w:val="28"/>
          <w:szCs w:val="28"/>
        </w:rPr>
        <w:t>У</w:t>
      </w:r>
      <w:r>
        <w:rPr>
          <w:rFonts w:ascii="Times New Roman" w:hAnsi="Times New Roman" w:cs="Times New Roman"/>
          <w:sz w:val="28"/>
          <w:szCs w:val="28"/>
        </w:rPr>
        <w:t xml:space="preserve"> місті Івано-Франківськ зросла потреба у формуванні нових та якісних доступних громадських просторів для</w:t>
      </w:r>
      <w:r w:rsidR="005B2A83">
        <w:rPr>
          <w:rFonts w:ascii="Times New Roman" w:hAnsi="Times New Roman" w:cs="Times New Roman"/>
          <w:sz w:val="28"/>
          <w:szCs w:val="28"/>
        </w:rPr>
        <w:t xml:space="preserve"> всіх груп населення, які поєдну</w:t>
      </w:r>
      <w:r>
        <w:rPr>
          <w:rFonts w:ascii="Times New Roman" w:hAnsi="Times New Roman" w:cs="Times New Roman"/>
          <w:sz w:val="28"/>
          <w:szCs w:val="28"/>
        </w:rPr>
        <w:t xml:space="preserve">ють в собі функції відпочинку, терапії, освітньої можливості та злиття з природою – це простір, який повністю відрізає від повсякденної рутини життя в місті. </w:t>
      </w:r>
      <w:r w:rsidR="00DC59E1">
        <w:rPr>
          <w:rFonts w:ascii="Times New Roman" w:hAnsi="Times New Roman" w:cs="Times New Roman"/>
          <w:sz w:val="28"/>
          <w:szCs w:val="28"/>
        </w:rPr>
        <w:t>Існуючі зелені зони не завжди є багатофункціональними чи інклюзивними, що саме і обмежує повноцінні можливості для використання.</w:t>
      </w:r>
    </w:p>
    <w:p w:rsidR="00DC59E1" w:rsidRDefault="00DC59E1" w:rsidP="00E77D3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час воєнного стану зросло психологічне навантаження на суспільство, що є особливою потребою простору для відновлення, зменшення стресу та покращення самопочуття. Сад може забезпечити всі потреби для якісного проведення часу.</w:t>
      </w:r>
    </w:p>
    <w:p w:rsidR="00DC59E1" w:rsidRDefault="00DC59E1" w:rsidP="00E77D3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менш особливою може стати освітня діяльність, яка залучить людей пізнавати природній світ з цікавістю. Сучасне суспільство має потребу доступних освітніх програм, що будуть отримувати люди не залежно  від вікової категорії. Ботанічний сад в цьому відіграє важливу роль як </w:t>
      </w:r>
      <w:r w:rsidR="00165EB9">
        <w:rPr>
          <w:rFonts w:ascii="Times New Roman" w:hAnsi="Times New Roman" w:cs="Times New Roman"/>
          <w:sz w:val="28"/>
          <w:szCs w:val="28"/>
        </w:rPr>
        <w:t>інтерактивний простір, що поєдну</w:t>
      </w:r>
      <w:r>
        <w:rPr>
          <w:rFonts w:ascii="Times New Roman" w:hAnsi="Times New Roman" w:cs="Times New Roman"/>
          <w:sz w:val="28"/>
          <w:szCs w:val="28"/>
        </w:rPr>
        <w:t>є між собою навчання із безпосереднім контактом з природою</w:t>
      </w:r>
      <w:r w:rsidR="00817D67">
        <w:rPr>
          <w:rFonts w:ascii="Times New Roman" w:hAnsi="Times New Roman" w:cs="Times New Roman"/>
          <w:sz w:val="28"/>
          <w:szCs w:val="28"/>
        </w:rPr>
        <w:t xml:space="preserve"> для кращого її розуміння.</w:t>
      </w:r>
    </w:p>
    <w:p w:rsidR="00817D67" w:rsidRDefault="00817D67" w:rsidP="00E77D3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Також потрібно виділити потребу в створенні умов для комунікації та формуванні локальних спільнот. Відкриті громадські простори створюють соціальну взаємодію, відпочинок сімейного дозвілля, активного відпочинку , перезавантаження від домашньої рутини та навіть створення тихих зон для роботи.</w:t>
      </w:r>
    </w:p>
    <w:p w:rsidR="00817D67" w:rsidRPr="00E77D3C" w:rsidRDefault="00817D67" w:rsidP="00E77D3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Тобто, соціальна потреба полягає в тому, щоб забезпечити безбар’єрний простір, який буде відповідати багатофункціональним вимогам.</w:t>
      </w:r>
    </w:p>
    <w:p w:rsidR="008016A4" w:rsidRDefault="008016A4" w:rsidP="008016A4">
      <w:pPr>
        <w:pStyle w:val="a3"/>
        <w:numPr>
          <w:ilvl w:val="1"/>
          <w:numId w:val="13"/>
        </w:numPr>
        <w:spacing w:line="360" w:lineRule="auto"/>
        <w:jc w:val="both"/>
        <w:rPr>
          <w:rFonts w:ascii="Times New Roman" w:hAnsi="Times New Roman" w:cs="Times New Roman"/>
          <w:b/>
          <w:sz w:val="28"/>
          <w:szCs w:val="28"/>
        </w:rPr>
      </w:pPr>
      <w:r w:rsidRPr="008016A4">
        <w:rPr>
          <w:rFonts w:ascii="Times New Roman" w:hAnsi="Times New Roman" w:cs="Times New Roman"/>
          <w:b/>
          <w:sz w:val="28"/>
          <w:szCs w:val="28"/>
        </w:rPr>
        <w:t>Світовий та вітчизняний досвід архітектурно-ландшафтної організації ботанічних садів та оранжерейних комплексів</w:t>
      </w:r>
    </w:p>
    <w:p w:rsidR="00165EB9" w:rsidRDefault="00165EB9" w:rsidP="000A34D7">
      <w:pPr>
        <w:spacing w:line="360" w:lineRule="auto"/>
        <w:ind w:firstLine="709"/>
        <w:jc w:val="both"/>
        <w:rPr>
          <w:rFonts w:ascii="Times New Roman" w:hAnsi="Times New Roman" w:cs="Times New Roman"/>
          <w:sz w:val="28"/>
          <w:szCs w:val="28"/>
        </w:rPr>
      </w:pPr>
      <w:r w:rsidRPr="00165EB9">
        <w:rPr>
          <w:rFonts w:ascii="Times New Roman" w:hAnsi="Times New Roman" w:cs="Times New Roman"/>
          <w:sz w:val="28"/>
          <w:szCs w:val="28"/>
        </w:rPr>
        <w:t>Для того, щоб створити сучасний ботанічний сад слід було проаналізувати досвід подібних проєктів у різних країнах.</w:t>
      </w:r>
      <w:r>
        <w:rPr>
          <w:rFonts w:ascii="Times New Roman" w:hAnsi="Times New Roman" w:cs="Times New Roman"/>
          <w:sz w:val="28"/>
          <w:szCs w:val="28"/>
        </w:rPr>
        <w:t xml:space="preserve"> Саме аналіз уже реалізованих проєктів надає змогу побачити, які рішення є найбільш вдалими з точки зору організації простору, озеленення, зручності для відвідувачів та збереження природного середовища</w:t>
      </w:r>
      <w:r w:rsidR="000A34D7">
        <w:rPr>
          <w:rFonts w:ascii="Times New Roman" w:hAnsi="Times New Roman" w:cs="Times New Roman"/>
          <w:sz w:val="28"/>
          <w:szCs w:val="28"/>
        </w:rPr>
        <w:t xml:space="preserve">. Крім того, вивчення світового та вітчизняного досвіду допомагає зрозуміти сучасні тенденції у ландшафтній архітектурі, способи поєднання природних і штучних елементів та підходи до унікального образу території. </w:t>
      </w:r>
    </w:p>
    <w:p w:rsidR="000A34D7" w:rsidRDefault="000A34D7" w:rsidP="000A34D7">
      <w:pPr>
        <w:pStyle w:val="a3"/>
        <w:numPr>
          <w:ilvl w:val="2"/>
          <w:numId w:val="13"/>
        </w:numPr>
        <w:spacing w:line="360" w:lineRule="auto"/>
        <w:jc w:val="both"/>
        <w:rPr>
          <w:rFonts w:ascii="Times New Roman" w:hAnsi="Times New Roman" w:cs="Times New Roman"/>
          <w:b/>
          <w:sz w:val="28"/>
          <w:szCs w:val="28"/>
        </w:rPr>
      </w:pPr>
      <w:r w:rsidRPr="000A34D7">
        <w:rPr>
          <w:rFonts w:ascii="Times New Roman" w:hAnsi="Times New Roman" w:cs="Times New Roman"/>
          <w:b/>
          <w:sz w:val="28"/>
          <w:szCs w:val="28"/>
        </w:rPr>
        <w:t>Ботанічний сад Tropicario Bogotá / DARP - De Arquitectura y Paisaje</w:t>
      </w:r>
      <w:r w:rsidR="00F82393">
        <w:rPr>
          <w:rFonts w:ascii="Times New Roman" w:hAnsi="Times New Roman" w:cs="Times New Roman"/>
          <w:b/>
          <w:sz w:val="28"/>
          <w:szCs w:val="28"/>
        </w:rPr>
        <w:t xml:space="preserve"> </w:t>
      </w:r>
      <w:r w:rsidR="00F82393" w:rsidRPr="00F82393">
        <w:rPr>
          <w:rFonts w:ascii="Times New Roman" w:hAnsi="Times New Roman" w:cs="Times New Roman"/>
          <w:sz w:val="28"/>
          <w:szCs w:val="28"/>
          <w:lang w:val="en-US"/>
        </w:rPr>
        <w:t>[</w:t>
      </w:r>
      <w:r w:rsidR="00F82393" w:rsidRPr="00F82393">
        <w:rPr>
          <w:rFonts w:ascii="Times New Roman" w:hAnsi="Times New Roman" w:cs="Times New Roman"/>
          <w:sz w:val="28"/>
          <w:szCs w:val="28"/>
        </w:rPr>
        <w:t>50</w:t>
      </w:r>
      <w:r w:rsidR="00F82393">
        <w:rPr>
          <w:rFonts w:ascii="Times New Roman" w:hAnsi="Times New Roman" w:cs="Times New Roman"/>
          <w:sz w:val="28"/>
          <w:szCs w:val="28"/>
          <w:lang w:val="en-US"/>
        </w:rPr>
        <w:t>]</w:t>
      </w:r>
    </w:p>
    <w:p w:rsidR="000A34D7" w:rsidRPr="000A34D7" w:rsidRDefault="000A34D7" w:rsidP="000A34D7">
      <w:pPr>
        <w:pStyle w:val="a3"/>
        <w:numPr>
          <w:ilvl w:val="0"/>
          <w:numId w:val="16"/>
        </w:numPr>
        <w:spacing w:line="360" w:lineRule="auto"/>
        <w:jc w:val="both"/>
        <w:rPr>
          <w:rFonts w:ascii="Times New Roman" w:hAnsi="Times New Roman" w:cs="Times New Roman"/>
          <w:sz w:val="28"/>
          <w:szCs w:val="28"/>
        </w:rPr>
      </w:pPr>
      <w:r w:rsidRPr="000A34D7">
        <w:rPr>
          <w:rFonts w:ascii="Times New Roman" w:hAnsi="Times New Roman" w:cs="Times New Roman"/>
          <w:sz w:val="28"/>
          <w:szCs w:val="28"/>
        </w:rPr>
        <w:t>Розташування: Богота, Колумбія</w:t>
      </w:r>
    </w:p>
    <w:p w:rsidR="000A34D7" w:rsidRPr="000A34D7" w:rsidRDefault="000A34D7" w:rsidP="000A34D7">
      <w:pPr>
        <w:pStyle w:val="a3"/>
        <w:numPr>
          <w:ilvl w:val="0"/>
          <w:numId w:val="16"/>
        </w:numPr>
        <w:spacing w:line="360" w:lineRule="auto"/>
        <w:jc w:val="both"/>
        <w:rPr>
          <w:rFonts w:ascii="Times New Roman" w:hAnsi="Times New Roman" w:cs="Times New Roman"/>
          <w:sz w:val="28"/>
          <w:szCs w:val="28"/>
        </w:rPr>
      </w:pPr>
      <w:r w:rsidRPr="000A34D7">
        <w:rPr>
          <w:rFonts w:ascii="Times New Roman" w:hAnsi="Times New Roman" w:cs="Times New Roman"/>
          <w:sz w:val="28"/>
          <w:szCs w:val="28"/>
        </w:rPr>
        <w:t>Архітектори: DARP - De Arquitectura y Paisaje</w:t>
      </w:r>
    </w:p>
    <w:p w:rsidR="000A34D7" w:rsidRPr="000A34D7" w:rsidRDefault="000A34D7" w:rsidP="000A34D7">
      <w:pPr>
        <w:pStyle w:val="a3"/>
        <w:numPr>
          <w:ilvl w:val="0"/>
          <w:numId w:val="16"/>
        </w:numPr>
        <w:spacing w:line="360" w:lineRule="auto"/>
        <w:jc w:val="both"/>
        <w:rPr>
          <w:rFonts w:ascii="Times New Roman" w:hAnsi="Times New Roman" w:cs="Times New Roman"/>
          <w:sz w:val="28"/>
          <w:szCs w:val="28"/>
        </w:rPr>
      </w:pPr>
      <w:r w:rsidRPr="000A34D7">
        <w:rPr>
          <w:rFonts w:ascii="Times New Roman" w:hAnsi="Times New Roman" w:cs="Times New Roman"/>
          <w:sz w:val="28"/>
          <w:szCs w:val="28"/>
        </w:rPr>
        <w:t>Площа: 3787 м²</w:t>
      </w:r>
    </w:p>
    <w:p w:rsidR="000A34D7" w:rsidRPr="000A34D7" w:rsidRDefault="000A34D7" w:rsidP="000A34D7">
      <w:pPr>
        <w:pStyle w:val="a3"/>
        <w:numPr>
          <w:ilvl w:val="0"/>
          <w:numId w:val="16"/>
        </w:numPr>
        <w:spacing w:line="360" w:lineRule="auto"/>
        <w:jc w:val="both"/>
        <w:rPr>
          <w:rFonts w:ascii="Times New Roman" w:hAnsi="Times New Roman" w:cs="Times New Roman"/>
          <w:sz w:val="28"/>
          <w:szCs w:val="28"/>
        </w:rPr>
      </w:pPr>
      <w:r w:rsidRPr="000A34D7">
        <w:rPr>
          <w:rFonts w:ascii="Times New Roman" w:hAnsi="Times New Roman" w:cs="Times New Roman"/>
          <w:sz w:val="28"/>
          <w:szCs w:val="28"/>
        </w:rPr>
        <w:t>Рік: 2020</w:t>
      </w:r>
    </w:p>
    <w:p w:rsidR="000A34D7" w:rsidRPr="000A34D7" w:rsidRDefault="000A34D7" w:rsidP="000A34D7">
      <w:pPr>
        <w:pStyle w:val="a3"/>
        <w:numPr>
          <w:ilvl w:val="0"/>
          <w:numId w:val="16"/>
        </w:numPr>
        <w:spacing w:line="360" w:lineRule="auto"/>
        <w:jc w:val="both"/>
        <w:rPr>
          <w:rFonts w:ascii="Times New Roman" w:hAnsi="Times New Roman" w:cs="Times New Roman"/>
          <w:sz w:val="28"/>
          <w:szCs w:val="28"/>
        </w:rPr>
      </w:pPr>
      <w:r w:rsidRPr="000A34D7">
        <w:rPr>
          <w:rFonts w:ascii="Times New Roman" w:hAnsi="Times New Roman" w:cs="Times New Roman"/>
          <w:sz w:val="28"/>
          <w:szCs w:val="28"/>
        </w:rPr>
        <w:t>Провідні архітектори: Хайме Кабал, Хорхе Буйтраго</w:t>
      </w:r>
    </w:p>
    <w:p w:rsidR="000A34D7" w:rsidRPr="000A34D7" w:rsidRDefault="001B165A" w:rsidP="000A34D7">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b/>
          <w:noProof/>
          <w:sz w:val="28"/>
          <w:szCs w:val="28"/>
          <w:lang w:eastAsia="uk-UA"/>
        </w:rPr>
        <w:drawing>
          <wp:anchor distT="0" distB="0" distL="114300" distR="114300" simplePos="0" relativeHeight="251658240" behindDoc="1" locked="0" layoutInCell="1" allowOverlap="1" wp14:anchorId="0BF2D096" wp14:editId="7D38CBAD">
            <wp:simplePos x="0" y="0"/>
            <wp:positionH relativeFrom="margin">
              <wp:posOffset>-635</wp:posOffset>
            </wp:positionH>
            <wp:positionV relativeFrom="paragraph">
              <wp:posOffset>345440</wp:posOffset>
            </wp:positionV>
            <wp:extent cx="2964180" cy="2537460"/>
            <wp:effectExtent l="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64180" cy="253746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8"/>
          <w:szCs w:val="28"/>
          <w:lang w:eastAsia="uk-UA"/>
        </w:rPr>
        <w:drawing>
          <wp:anchor distT="0" distB="0" distL="114300" distR="114300" simplePos="0" relativeHeight="251659264" behindDoc="1" locked="0" layoutInCell="1" allowOverlap="1" wp14:anchorId="06EAAD1A" wp14:editId="73FF7EA8">
            <wp:simplePos x="0" y="0"/>
            <wp:positionH relativeFrom="margin">
              <wp:posOffset>3131185</wp:posOffset>
            </wp:positionH>
            <wp:positionV relativeFrom="paragraph">
              <wp:posOffset>330200</wp:posOffset>
            </wp:positionV>
            <wp:extent cx="2987040" cy="2567940"/>
            <wp:effectExtent l="0" t="0" r="3810" b="381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7040" cy="2567940"/>
                    </a:xfrm>
                    <a:prstGeom prst="rect">
                      <a:avLst/>
                    </a:prstGeom>
                  </pic:spPr>
                </pic:pic>
              </a:graphicData>
            </a:graphic>
            <wp14:sizeRelH relativeFrom="page">
              <wp14:pctWidth>0</wp14:pctWidth>
            </wp14:sizeRelH>
            <wp14:sizeRelV relativeFrom="page">
              <wp14:pctHeight>0</wp14:pctHeight>
            </wp14:sizeRelV>
          </wp:anchor>
        </w:drawing>
      </w:r>
      <w:r w:rsidR="000A34D7" w:rsidRPr="000A34D7">
        <w:rPr>
          <w:rFonts w:ascii="Times New Roman" w:hAnsi="Times New Roman" w:cs="Times New Roman"/>
          <w:sz w:val="28"/>
          <w:szCs w:val="28"/>
        </w:rPr>
        <w:t>Інженерія: CNI Ingenieros</w:t>
      </w:r>
    </w:p>
    <w:p w:rsidR="001B165A" w:rsidRDefault="001B165A" w:rsidP="001B165A">
      <w:pPr>
        <w:spacing w:line="360" w:lineRule="auto"/>
        <w:jc w:val="center"/>
        <w:rPr>
          <w:rFonts w:ascii="Times New Roman" w:hAnsi="Times New Roman" w:cs="Times New Roman"/>
          <w:b/>
          <w:sz w:val="28"/>
          <w:szCs w:val="28"/>
        </w:rPr>
      </w:pPr>
    </w:p>
    <w:p w:rsidR="001B165A" w:rsidRDefault="001B165A" w:rsidP="000A34D7">
      <w:pPr>
        <w:spacing w:line="360" w:lineRule="auto"/>
        <w:jc w:val="both"/>
        <w:rPr>
          <w:rFonts w:ascii="Times New Roman" w:hAnsi="Times New Roman" w:cs="Times New Roman"/>
          <w:b/>
          <w:sz w:val="28"/>
          <w:szCs w:val="28"/>
        </w:rPr>
      </w:pPr>
    </w:p>
    <w:p w:rsidR="001B165A" w:rsidRDefault="001B165A" w:rsidP="000A34D7">
      <w:pPr>
        <w:spacing w:line="360" w:lineRule="auto"/>
        <w:jc w:val="both"/>
        <w:rPr>
          <w:rFonts w:ascii="Times New Roman" w:hAnsi="Times New Roman" w:cs="Times New Roman"/>
          <w:b/>
          <w:sz w:val="28"/>
          <w:szCs w:val="28"/>
        </w:rPr>
      </w:pPr>
    </w:p>
    <w:p w:rsidR="001B165A" w:rsidRDefault="001B165A" w:rsidP="000A34D7">
      <w:pPr>
        <w:spacing w:line="360" w:lineRule="auto"/>
        <w:jc w:val="both"/>
        <w:rPr>
          <w:rFonts w:ascii="Times New Roman" w:hAnsi="Times New Roman" w:cs="Times New Roman"/>
          <w:b/>
          <w:sz w:val="28"/>
          <w:szCs w:val="28"/>
        </w:rPr>
      </w:pPr>
    </w:p>
    <w:p w:rsidR="001B165A" w:rsidRDefault="001B165A" w:rsidP="000A34D7">
      <w:pPr>
        <w:spacing w:line="360" w:lineRule="auto"/>
        <w:jc w:val="both"/>
        <w:rPr>
          <w:rFonts w:ascii="Times New Roman" w:hAnsi="Times New Roman" w:cs="Times New Roman"/>
          <w:b/>
          <w:sz w:val="28"/>
          <w:szCs w:val="28"/>
        </w:rPr>
      </w:pPr>
    </w:p>
    <w:p w:rsidR="001B165A" w:rsidRPr="000A34D7" w:rsidRDefault="001B165A" w:rsidP="000A34D7">
      <w:pPr>
        <w:spacing w:line="360" w:lineRule="auto"/>
        <w:jc w:val="both"/>
        <w:rPr>
          <w:rFonts w:ascii="Times New Roman" w:hAnsi="Times New Roman" w:cs="Times New Roman"/>
          <w:b/>
          <w:sz w:val="28"/>
          <w:szCs w:val="28"/>
        </w:rPr>
      </w:pPr>
    </w:p>
    <w:p w:rsidR="001B165A" w:rsidRPr="000A34D7" w:rsidRDefault="000A34D7" w:rsidP="001B165A">
      <w:pPr>
        <w:tabs>
          <w:tab w:val="left" w:pos="5712"/>
        </w:tabs>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r w:rsidR="001B165A">
        <w:rPr>
          <w:rFonts w:ascii="Times New Roman" w:hAnsi="Times New Roman" w:cs="Times New Roman"/>
          <w:i/>
          <w:sz w:val="28"/>
          <w:szCs w:val="28"/>
        </w:rPr>
        <w:t xml:space="preserve">                     </w:t>
      </w:r>
      <w:r w:rsidR="001B165A" w:rsidRPr="000A34D7">
        <w:rPr>
          <w:rFonts w:ascii="Times New Roman" w:hAnsi="Times New Roman" w:cs="Times New Roman"/>
          <w:i/>
          <w:sz w:val="28"/>
          <w:szCs w:val="28"/>
        </w:rPr>
        <w:t>Рис.1</w:t>
      </w:r>
      <w:r w:rsidR="001B165A">
        <w:rPr>
          <w:rFonts w:ascii="Times New Roman" w:hAnsi="Times New Roman" w:cs="Times New Roman"/>
          <w:i/>
          <w:sz w:val="28"/>
          <w:szCs w:val="28"/>
        </w:rPr>
        <w:tab/>
        <w:t xml:space="preserve">                 Рис.2</w:t>
      </w:r>
    </w:p>
    <w:p w:rsidR="001B165A" w:rsidRDefault="001B165A" w:rsidP="001B165A">
      <w:pPr>
        <w:tabs>
          <w:tab w:val="left" w:pos="5712"/>
        </w:tabs>
        <w:spacing w:line="360" w:lineRule="auto"/>
        <w:rPr>
          <w:rFonts w:ascii="Times New Roman" w:hAnsi="Times New Roman" w:cs="Times New Roman"/>
          <w:i/>
          <w:sz w:val="28"/>
          <w:szCs w:val="28"/>
        </w:rPr>
      </w:pPr>
      <w:r>
        <w:rPr>
          <w:rFonts w:ascii="Times New Roman" w:hAnsi="Times New Roman" w:cs="Times New Roman"/>
          <w:i/>
          <w:noProof/>
          <w:sz w:val="28"/>
          <w:szCs w:val="28"/>
          <w:lang w:eastAsia="uk-UA"/>
        </w:rPr>
        <w:lastRenderedPageBreak/>
        <w:drawing>
          <wp:anchor distT="0" distB="0" distL="114300" distR="114300" simplePos="0" relativeHeight="251661312" behindDoc="1" locked="0" layoutInCell="1" allowOverlap="1" wp14:anchorId="2BAAE66C" wp14:editId="56568C95">
            <wp:simplePos x="0" y="0"/>
            <wp:positionH relativeFrom="margin">
              <wp:posOffset>2990215</wp:posOffset>
            </wp:positionH>
            <wp:positionV relativeFrom="paragraph">
              <wp:posOffset>-13970</wp:posOffset>
            </wp:positionV>
            <wp:extent cx="3128010" cy="208534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28010" cy="208534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noProof/>
          <w:sz w:val="28"/>
          <w:szCs w:val="28"/>
          <w:lang w:eastAsia="uk-UA"/>
        </w:rPr>
        <w:drawing>
          <wp:anchor distT="0" distB="0" distL="114300" distR="114300" simplePos="0" relativeHeight="251660288" behindDoc="1" locked="0" layoutInCell="1" allowOverlap="1" wp14:anchorId="515C17AE" wp14:editId="55054919">
            <wp:simplePos x="0" y="0"/>
            <wp:positionH relativeFrom="margin">
              <wp:posOffset>-635</wp:posOffset>
            </wp:positionH>
            <wp:positionV relativeFrom="paragraph">
              <wp:posOffset>-6350</wp:posOffset>
            </wp:positionV>
            <wp:extent cx="2914650" cy="2087880"/>
            <wp:effectExtent l="0" t="0" r="0" b="762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4650" cy="2087880"/>
                    </a:xfrm>
                    <a:prstGeom prst="rect">
                      <a:avLst/>
                    </a:prstGeom>
                  </pic:spPr>
                </pic:pic>
              </a:graphicData>
            </a:graphic>
            <wp14:sizeRelH relativeFrom="page">
              <wp14:pctWidth>0</wp14:pctWidth>
            </wp14:sizeRelH>
            <wp14:sizeRelV relativeFrom="page">
              <wp14:pctHeight>0</wp14:pctHeight>
            </wp14:sizeRelV>
          </wp:anchor>
        </w:drawing>
      </w:r>
      <w:r w:rsidR="000A34D7">
        <w:rPr>
          <w:rFonts w:ascii="Times New Roman" w:hAnsi="Times New Roman" w:cs="Times New Roman"/>
          <w:i/>
          <w:sz w:val="28"/>
          <w:szCs w:val="28"/>
        </w:rPr>
        <w:t xml:space="preserve">             </w:t>
      </w:r>
    </w:p>
    <w:p w:rsidR="001B165A" w:rsidRDefault="000A34D7" w:rsidP="001B165A">
      <w:pPr>
        <w:tabs>
          <w:tab w:val="left" w:pos="5712"/>
        </w:tabs>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r w:rsidR="001B165A">
        <w:rPr>
          <w:rFonts w:ascii="Times New Roman" w:hAnsi="Times New Roman" w:cs="Times New Roman"/>
          <w:i/>
          <w:sz w:val="28"/>
          <w:szCs w:val="28"/>
        </w:rPr>
        <w:tab/>
        <w:t xml:space="preserve">                 </w:t>
      </w:r>
    </w:p>
    <w:p w:rsidR="001B165A" w:rsidRPr="001B165A" w:rsidRDefault="001B165A" w:rsidP="001B165A">
      <w:pPr>
        <w:rPr>
          <w:rFonts w:ascii="Times New Roman" w:hAnsi="Times New Roman" w:cs="Times New Roman"/>
          <w:sz w:val="28"/>
          <w:szCs w:val="28"/>
        </w:rPr>
      </w:pPr>
    </w:p>
    <w:p w:rsidR="001B165A" w:rsidRPr="001B165A" w:rsidRDefault="001B165A" w:rsidP="001B165A">
      <w:pPr>
        <w:rPr>
          <w:rFonts w:ascii="Times New Roman" w:hAnsi="Times New Roman" w:cs="Times New Roman"/>
          <w:sz w:val="28"/>
          <w:szCs w:val="28"/>
        </w:rPr>
      </w:pPr>
    </w:p>
    <w:p w:rsidR="001B165A" w:rsidRPr="001B165A" w:rsidRDefault="001B165A" w:rsidP="001B165A">
      <w:pPr>
        <w:rPr>
          <w:rFonts w:ascii="Times New Roman" w:hAnsi="Times New Roman" w:cs="Times New Roman"/>
          <w:sz w:val="28"/>
          <w:szCs w:val="28"/>
        </w:rPr>
      </w:pPr>
    </w:p>
    <w:p w:rsidR="001B165A" w:rsidRDefault="001B165A" w:rsidP="001B165A">
      <w:pPr>
        <w:rPr>
          <w:rFonts w:ascii="Times New Roman" w:hAnsi="Times New Roman" w:cs="Times New Roman"/>
          <w:sz w:val="28"/>
          <w:szCs w:val="28"/>
        </w:rPr>
      </w:pPr>
    </w:p>
    <w:p w:rsidR="002D0C91" w:rsidRDefault="001B165A" w:rsidP="001B165A">
      <w:pPr>
        <w:tabs>
          <w:tab w:val="left" w:pos="1524"/>
        </w:tabs>
        <w:rPr>
          <w:rFonts w:ascii="Times New Roman" w:hAnsi="Times New Roman" w:cs="Times New Roman"/>
          <w:i/>
          <w:sz w:val="28"/>
          <w:szCs w:val="28"/>
        </w:rPr>
      </w:pPr>
      <w:r>
        <w:rPr>
          <w:rFonts w:ascii="Times New Roman" w:hAnsi="Times New Roman" w:cs="Times New Roman"/>
          <w:i/>
          <w:sz w:val="28"/>
          <w:szCs w:val="28"/>
        </w:rPr>
        <w:t xml:space="preserve">                            </w:t>
      </w:r>
      <w:r w:rsidRPr="001B165A">
        <w:rPr>
          <w:rFonts w:ascii="Times New Roman" w:hAnsi="Times New Roman" w:cs="Times New Roman"/>
          <w:i/>
          <w:sz w:val="28"/>
          <w:szCs w:val="28"/>
        </w:rPr>
        <w:t>Рис.3</w:t>
      </w:r>
      <w:r w:rsidRPr="001B165A">
        <w:rPr>
          <w:rFonts w:ascii="Times New Roman" w:hAnsi="Times New Roman" w:cs="Times New Roman"/>
          <w:i/>
          <w:sz w:val="28"/>
          <w:szCs w:val="28"/>
        </w:rPr>
        <w:tab/>
        <w:t xml:space="preserve">               </w:t>
      </w:r>
      <w:r>
        <w:rPr>
          <w:rFonts w:ascii="Times New Roman" w:hAnsi="Times New Roman" w:cs="Times New Roman"/>
          <w:i/>
          <w:sz w:val="28"/>
          <w:szCs w:val="28"/>
        </w:rPr>
        <w:t xml:space="preserve">                                          </w:t>
      </w:r>
      <w:r w:rsidRPr="001B165A">
        <w:rPr>
          <w:rFonts w:ascii="Times New Roman" w:hAnsi="Times New Roman" w:cs="Times New Roman"/>
          <w:i/>
          <w:sz w:val="28"/>
          <w:szCs w:val="28"/>
        </w:rPr>
        <w:t xml:space="preserve"> Рис.4</w:t>
      </w:r>
    </w:p>
    <w:p w:rsidR="008016A4" w:rsidRDefault="002D0C91" w:rsidP="0018742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Ботанічний комплекс був створений на вирішення екологічних проблем Колумбії, а саме: вирубка лісів, нелегальний видобуток природних ресурсів та занепад природних екосистем. Основою для самого проєктування стала існуюча аварійна споруда з максимальним збереженням цінних насаджень, в тому числі пальм, які стали основою для формування концепції проєкту</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lang w:val="ru-RU"/>
        </w:rPr>
        <w:t>[</w:t>
      </w:r>
      <w:r w:rsidR="00686B7D" w:rsidRPr="00F82393">
        <w:rPr>
          <w:rFonts w:ascii="Times New Roman" w:hAnsi="Times New Roman" w:cs="Times New Roman"/>
          <w:sz w:val="28"/>
          <w:szCs w:val="28"/>
        </w:rPr>
        <w:t>50</w:t>
      </w:r>
      <w:r w:rsidR="00686B7D" w:rsidRPr="00686B7D">
        <w:rPr>
          <w:rFonts w:ascii="Times New Roman" w:hAnsi="Times New Roman" w:cs="Times New Roman"/>
          <w:sz w:val="28"/>
          <w:szCs w:val="28"/>
          <w:lang w:val="ru-RU"/>
        </w:rPr>
        <w:t>]</w:t>
      </w:r>
      <w:r>
        <w:rPr>
          <w:rFonts w:ascii="Times New Roman" w:hAnsi="Times New Roman" w:cs="Times New Roman"/>
          <w:sz w:val="28"/>
          <w:szCs w:val="28"/>
        </w:rPr>
        <w:t>.</w:t>
      </w:r>
      <w:r w:rsidR="00F82393" w:rsidRPr="00F82393">
        <w:rPr>
          <w:rFonts w:ascii="Times New Roman" w:hAnsi="Times New Roman" w:cs="Times New Roman"/>
          <w:sz w:val="28"/>
          <w:szCs w:val="28"/>
          <w:lang w:val="ru-RU"/>
        </w:rPr>
        <w:t xml:space="preserve"> </w:t>
      </w:r>
    </w:p>
    <w:p w:rsidR="002D0C91" w:rsidRDefault="002D0C91" w:rsidP="0018742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Композиційна організація простору формується на поділі кліматичних  зон, серед яких – вологий ліс, сухий ліс, експозиції створені для спеціальних і корисних рослин, а також, зони для біорізноманіття. Кожна з них функціонує як окремий простір</w:t>
      </w:r>
      <w:r w:rsidR="00BB5238">
        <w:rPr>
          <w:rFonts w:ascii="Times New Roman" w:hAnsi="Times New Roman" w:cs="Times New Roman"/>
          <w:sz w:val="28"/>
          <w:szCs w:val="28"/>
        </w:rPr>
        <w:t xml:space="preserve"> </w:t>
      </w:r>
      <w:r>
        <w:rPr>
          <w:rFonts w:ascii="Times New Roman" w:hAnsi="Times New Roman" w:cs="Times New Roman"/>
          <w:sz w:val="28"/>
          <w:szCs w:val="28"/>
        </w:rPr>
        <w:t>з певними умовами для існування рослин</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lang w:val="ru-RU"/>
        </w:rPr>
        <w:t>[</w:t>
      </w:r>
      <w:r w:rsidR="00686B7D" w:rsidRPr="00F82393">
        <w:rPr>
          <w:rFonts w:ascii="Times New Roman" w:hAnsi="Times New Roman" w:cs="Times New Roman"/>
          <w:sz w:val="28"/>
          <w:szCs w:val="28"/>
        </w:rPr>
        <w:t>50</w:t>
      </w:r>
      <w:r w:rsidR="00686B7D" w:rsidRPr="00686B7D">
        <w:rPr>
          <w:rFonts w:ascii="Times New Roman" w:hAnsi="Times New Roman" w:cs="Times New Roman"/>
          <w:sz w:val="28"/>
          <w:szCs w:val="28"/>
          <w:lang w:val="ru-RU"/>
        </w:rPr>
        <w:t>]</w:t>
      </w:r>
      <w:r>
        <w:rPr>
          <w:rFonts w:ascii="Times New Roman" w:hAnsi="Times New Roman" w:cs="Times New Roman"/>
          <w:sz w:val="28"/>
          <w:szCs w:val="28"/>
        </w:rPr>
        <w:t>.</w:t>
      </w:r>
      <w:r w:rsidR="00F82393" w:rsidRPr="00F82393">
        <w:rPr>
          <w:rFonts w:ascii="Times New Roman" w:hAnsi="Times New Roman" w:cs="Times New Roman"/>
          <w:sz w:val="28"/>
          <w:szCs w:val="28"/>
          <w:lang w:val="ru-RU"/>
        </w:rPr>
        <w:t xml:space="preserve"> </w:t>
      </w:r>
    </w:p>
    <w:p w:rsidR="002D0C91" w:rsidRDefault="00BB5238" w:rsidP="0018742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Особливість проєкту полягає в тому, що використовуються формування природних інженерних систем. Мікроклімат здійснюється за рахунок пасивних методів , а водозабезпечення включає в себе замкнуте коло, яке постійно забезпечує водою всі потреби будівлі. Для переходу між зонами створені шлюзи, які слугують як спеціальні природні буферні простори для підтримання тематики</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lang w:val="ru-RU"/>
        </w:rPr>
        <w:t>[</w:t>
      </w:r>
      <w:r w:rsidR="00686B7D" w:rsidRPr="00F82393">
        <w:rPr>
          <w:rFonts w:ascii="Times New Roman" w:hAnsi="Times New Roman" w:cs="Times New Roman"/>
          <w:sz w:val="28"/>
          <w:szCs w:val="28"/>
        </w:rPr>
        <w:t>50</w:t>
      </w:r>
      <w:r w:rsidR="00686B7D" w:rsidRPr="00686B7D">
        <w:rPr>
          <w:rFonts w:ascii="Times New Roman" w:hAnsi="Times New Roman" w:cs="Times New Roman"/>
          <w:sz w:val="28"/>
          <w:szCs w:val="28"/>
          <w:lang w:val="ru-RU"/>
        </w:rPr>
        <w:t>]</w:t>
      </w:r>
      <w:r>
        <w:rPr>
          <w:rFonts w:ascii="Times New Roman" w:hAnsi="Times New Roman" w:cs="Times New Roman"/>
          <w:sz w:val="28"/>
          <w:szCs w:val="28"/>
        </w:rPr>
        <w:t>.</w:t>
      </w:r>
      <w:r w:rsidR="00F82393" w:rsidRPr="00F82393">
        <w:rPr>
          <w:rFonts w:ascii="Times New Roman" w:hAnsi="Times New Roman" w:cs="Times New Roman"/>
          <w:sz w:val="28"/>
          <w:szCs w:val="28"/>
          <w:lang w:val="ru-RU"/>
        </w:rPr>
        <w:t xml:space="preserve"> </w:t>
      </w:r>
    </w:p>
    <w:p w:rsidR="00BB5238" w:rsidRDefault="00BB5238" w:rsidP="0018742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Конструктивне рішення передбачає внесення основних опор за межі внутрішнього простору, що дозволило сформувати відкрите середовище без внутрішніх опор</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lang w:val="ru-RU"/>
        </w:rPr>
        <w:t>[</w:t>
      </w:r>
      <w:r w:rsidR="00686B7D" w:rsidRPr="00F82393">
        <w:rPr>
          <w:rFonts w:ascii="Times New Roman" w:hAnsi="Times New Roman" w:cs="Times New Roman"/>
          <w:sz w:val="28"/>
          <w:szCs w:val="28"/>
        </w:rPr>
        <w:t>50</w:t>
      </w:r>
      <w:r w:rsidR="00686B7D" w:rsidRPr="00686B7D">
        <w:rPr>
          <w:rFonts w:ascii="Times New Roman" w:hAnsi="Times New Roman" w:cs="Times New Roman"/>
          <w:sz w:val="28"/>
          <w:szCs w:val="28"/>
          <w:lang w:val="ru-RU"/>
        </w:rPr>
        <w:t>]</w:t>
      </w:r>
      <w:r>
        <w:rPr>
          <w:rFonts w:ascii="Times New Roman" w:hAnsi="Times New Roman" w:cs="Times New Roman"/>
          <w:sz w:val="28"/>
          <w:szCs w:val="28"/>
        </w:rPr>
        <w:t>.</w:t>
      </w:r>
      <w:r w:rsidR="00F82393" w:rsidRPr="00F82393">
        <w:rPr>
          <w:rFonts w:ascii="Times New Roman" w:hAnsi="Times New Roman" w:cs="Times New Roman"/>
          <w:sz w:val="28"/>
          <w:szCs w:val="28"/>
          <w:lang w:val="ru-RU"/>
        </w:rPr>
        <w:t xml:space="preserve"> </w:t>
      </w:r>
    </w:p>
    <w:p w:rsidR="00BB5238" w:rsidRDefault="00BB5238" w:rsidP="002D0C91">
      <w:pPr>
        <w:spacing w:line="360" w:lineRule="auto"/>
        <w:ind w:firstLine="709"/>
        <w:rPr>
          <w:rFonts w:ascii="Times New Roman" w:hAnsi="Times New Roman" w:cs="Times New Roman"/>
          <w:sz w:val="28"/>
          <w:szCs w:val="28"/>
        </w:rPr>
      </w:pPr>
    </w:p>
    <w:p w:rsidR="00BB5238" w:rsidRDefault="00BB5238" w:rsidP="002D0C91">
      <w:pPr>
        <w:spacing w:line="360" w:lineRule="auto"/>
        <w:ind w:firstLine="709"/>
        <w:rPr>
          <w:rFonts w:ascii="Times New Roman" w:hAnsi="Times New Roman" w:cs="Times New Roman"/>
          <w:sz w:val="28"/>
          <w:szCs w:val="28"/>
        </w:rPr>
      </w:pPr>
    </w:p>
    <w:p w:rsidR="00BB5238" w:rsidRDefault="00BB5238" w:rsidP="002D0C91">
      <w:pPr>
        <w:spacing w:line="360" w:lineRule="auto"/>
        <w:ind w:firstLine="709"/>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anchor distT="0" distB="0" distL="114300" distR="114300" simplePos="0" relativeHeight="251662336" behindDoc="1" locked="0" layoutInCell="1" allowOverlap="1" wp14:anchorId="46D22A95" wp14:editId="07B8828E">
            <wp:simplePos x="0" y="0"/>
            <wp:positionH relativeFrom="margin">
              <wp:posOffset>-635</wp:posOffset>
            </wp:positionH>
            <wp:positionV relativeFrom="paragraph">
              <wp:posOffset>1270</wp:posOffset>
            </wp:positionV>
            <wp:extent cx="6131560" cy="3657600"/>
            <wp:effectExtent l="0" t="0" r="254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31560" cy="3657600"/>
                    </a:xfrm>
                    <a:prstGeom prst="rect">
                      <a:avLst/>
                    </a:prstGeom>
                    <a:noFill/>
                  </pic:spPr>
                </pic:pic>
              </a:graphicData>
            </a:graphic>
            <wp14:sizeRelH relativeFrom="page">
              <wp14:pctWidth>0</wp14:pctWidth>
            </wp14:sizeRelH>
            <wp14:sizeRelV relativeFrom="page">
              <wp14:pctHeight>0</wp14:pctHeight>
            </wp14:sizeRelV>
          </wp:anchor>
        </w:drawing>
      </w:r>
    </w:p>
    <w:p w:rsidR="00BB5238" w:rsidRPr="00BB5238" w:rsidRDefault="00BB5238" w:rsidP="00BB5238">
      <w:pPr>
        <w:rPr>
          <w:rFonts w:ascii="Times New Roman" w:hAnsi="Times New Roman" w:cs="Times New Roman"/>
          <w:sz w:val="28"/>
          <w:szCs w:val="28"/>
        </w:rPr>
      </w:pPr>
    </w:p>
    <w:p w:rsidR="00BB5238" w:rsidRPr="00BB5238" w:rsidRDefault="00BB5238" w:rsidP="00BB5238">
      <w:pPr>
        <w:rPr>
          <w:rFonts w:ascii="Times New Roman" w:hAnsi="Times New Roman" w:cs="Times New Roman"/>
          <w:sz w:val="28"/>
          <w:szCs w:val="28"/>
        </w:rPr>
      </w:pPr>
    </w:p>
    <w:p w:rsidR="00BB5238" w:rsidRPr="00BB5238" w:rsidRDefault="00BB5238" w:rsidP="00BB5238">
      <w:pPr>
        <w:rPr>
          <w:rFonts w:ascii="Times New Roman" w:hAnsi="Times New Roman" w:cs="Times New Roman"/>
          <w:sz w:val="28"/>
          <w:szCs w:val="28"/>
        </w:rPr>
      </w:pPr>
    </w:p>
    <w:p w:rsidR="00BB5238" w:rsidRPr="00BB5238" w:rsidRDefault="00BB5238" w:rsidP="00BB5238">
      <w:pPr>
        <w:rPr>
          <w:rFonts w:ascii="Times New Roman" w:hAnsi="Times New Roman" w:cs="Times New Roman"/>
          <w:sz w:val="28"/>
          <w:szCs w:val="28"/>
        </w:rPr>
      </w:pPr>
    </w:p>
    <w:p w:rsidR="00BB5238" w:rsidRPr="00BB5238" w:rsidRDefault="00BB5238" w:rsidP="00BB5238">
      <w:pPr>
        <w:rPr>
          <w:rFonts w:ascii="Times New Roman" w:hAnsi="Times New Roman" w:cs="Times New Roman"/>
          <w:sz w:val="28"/>
          <w:szCs w:val="28"/>
        </w:rPr>
      </w:pPr>
    </w:p>
    <w:p w:rsidR="00BB5238" w:rsidRPr="00BB5238" w:rsidRDefault="00BB5238" w:rsidP="00BB5238">
      <w:pPr>
        <w:rPr>
          <w:rFonts w:ascii="Times New Roman" w:hAnsi="Times New Roman" w:cs="Times New Roman"/>
          <w:sz w:val="28"/>
          <w:szCs w:val="28"/>
        </w:rPr>
      </w:pPr>
    </w:p>
    <w:p w:rsidR="00BB5238" w:rsidRPr="00BB5238" w:rsidRDefault="00BB5238" w:rsidP="00BB5238">
      <w:pPr>
        <w:rPr>
          <w:rFonts w:ascii="Times New Roman" w:hAnsi="Times New Roman" w:cs="Times New Roman"/>
          <w:sz w:val="28"/>
          <w:szCs w:val="28"/>
        </w:rPr>
      </w:pPr>
    </w:p>
    <w:p w:rsidR="00BB5238" w:rsidRPr="00BB5238" w:rsidRDefault="00BB5238" w:rsidP="00BB5238">
      <w:pPr>
        <w:rPr>
          <w:rFonts w:ascii="Times New Roman" w:hAnsi="Times New Roman" w:cs="Times New Roman"/>
          <w:sz w:val="28"/>
          <w:szCs w:val="28"/>
        </w:rPr>
      </w:pPr>
    </w:p>
    <w:p w:rsidR="00BB5238" w:rsidRPr="00BB5238" w:rsidRDefault="00BB5238" w:rsidP="00BB5238">
      <w:pPr>
        <w:rPr>
          <w:rFonts w:ascii="Times New Roman" w:hAnsi="Times New Roman" w:cs="Times New Roman"/>
          <w:sz w:val="28"/>
          <w:szCs w:val="28"/>
        </w:rPr>
      </w:pPr>
    </w:p>
    <w:p w:rsidR="00BB5238" w:rsidRDefault="00BB5238" w:rsidP="00543417">
      <w:pPr>
        <w:tabs>
          <w:tab w:val="left" w:pos="3648"/>
        </w:tabs>
        <w:rPr>
          <w:rFonts w:ascii="Times New Roman" w:hAnsi="Times New Roman" w:cs="Times New Roman"/>
          <w:i/>
          <w:sz w:val="28"/>
          <w:szCs w:val="28"/>
        </w:rPr>
      </w:pPr>
    </w:p>
    <w:p w:rsidR="00BB5238" w:rsidRDefault="00BB5238" w:rsidP="00BB5238">
      <w:pPr>
        <w:tabs>
          <w:tab w:val="left" w:pos="3648"/>
        </w:tabs>
        <w:jc w:val="center"/>
        <w:rPr>
          <w:rFonts w:ascii="Times New Roman" w:hAnsi="Times New Roman" w:cs="Times New Roman"/>
          <w:i/>
          <w:sz w:val="28"/>
          <w:szCs w:val="28"/>
        </w:rPr>
      </w:pPr>
      <w:r w:rsidRPr="00BB5238">
        <w:rPr>
          <w:rFonts w:ascii="Times New Roman" w:hAnsi="Times New Roman" w:cs="Times New Roman"/>
          <w:i/>
          <w:sz w:val="28"/>
          <w:szCs w:val="28"/>
        </w:rPr>
        <w:t>Рис.5</w:t>
      </w:r>
    </w:p>
    <w:p w:rsidR="00BB5238" w:rsidRDefault="00BB5238" w:rsidP="00BB5238">
      <w:pPr>
        <w:rPr>
          <w:rFonts w:ascii="Times New Roman" w:hAnsi="Times New Roman" w:cs="Times New Roman"/>
          <w:sz w:val="28"/>
          <w:szCs w:val="28"/>
        </w:rPr>
      </w:pPr>
    </w:p>
    <w:p w:rsidR="00CF7F94" w:rsidRDefault="00CF7F94" w:rsidP="00BB5238">
      <w:pPr>
        <w:rPr>
          <w:rFonts w:ascii="Times New Roman" w:hAnsi="Times New Roman" w:cs="Times New Roman"/>
          <w:sz w:val="28"/>
          <w:szCs w:val="28"/>
        </w:rPr>
      </w:pPr>
    </w:p>
    <w:p w:rsidR="00CF7F94" w:rsidRPr="00CF7F94" w:rsidRDefault="00CF7F94" w:rsidP="00CF7F94">
      <w:pPr>
        <w:rPr>
          <w:rFonts w:ascii="Times New Roman" w:hAnsi="Times New Roman" w:cs="Times New Roman"/>
          <w:sz w:val="28"/>
          <w:szCs w:val="28"/>
        </w:rPr>
      </w:pPr>
    </w:p>
    <w:p w:rsidR="00CF7F94" w:rsidRPr="00CF7F94" w:rsidRDefault="00B0504F" w:rsidP="00CF7F94">
      <w:pPr>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63360" behindDoc="1" locked="0" layoutInCell="1" allowOverlap="1" wp14:anchorId="4C752EB1" wp14:editId="468D237A">
            <wp:simplePos x="0" y="0"/>
            <wp:positionH relativeFrom="margin">
              <wp:align>right</wp:align>
            </wp:positionH>
            <wp:positionV relativeFrom="paragraph">
              <wp:posOffset>4445</wp:posOffset>
            </wp:positionV>
            <wp:extent cx="6120765" cy="3442970"/>
            <wp:effectExtent l="0" t="0" r="0" b="508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Схема аналізу планування на відмітці ±0,000 (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765" cy="3442970"/>
                    </a:xfrm>
                    <a:prstGeom prst="rect">
                      <a:avLst/>
                    </a:prstGeom>
                  </pic:spPr>
                </pic:pic>
              </a:graphicData>
            </a:graphic>
            <wp14:sizeRelH relativeFrom="page">
              <wp14:pctWidth>0</wp14:pctWidth>
            </wp14:sizeRelH>
            <wp14:sizeRelV relativeFrom="page">
              <wp14:pctHeight>0</wp14:pctHeight>
            </wp14:sizeRelV>
          </wp:anchor>
        </w:drawing>
      </w:r>
    </w:p>
    <w:p w:rsidR="00CF7F94" w:rsidRPr="00CF7F94" w:rsidRDefault="00CF7F94" w:rsidP="00CF7F94">
      <w:pPr>
        <w:rPr>
          <w:rFonts w:ascii="Times New Roman" w:hAnsi="Times New Roman" w:cs="Times New Roman"/>
          <w:sz w:val="28"/>
          <w:szCs w:val="28"/>
        </w:rPr>
      </w:pPr>
    </w:p>
    <w:p w:rsidR="00CF7F94" w:rsidRPr="00CF7F94" w:rsidRDefault="00CF7F94" w:rsidP="00CF7F94">
      <w:pPr>
        <w:rPr>
          <w:rFonts w:ascii="Times New Roman" w:hAnsi="Times New Roman" w:cs="Times New Roman"/>
          <w:sz w:val="28"/>
          <w:szCs w:val="28"/>
        </w:rPr>
      </w:pPr>
    </w:p>
    <w:p w:rsidR="00CF7F94" w:rsidRPr="00CF7F94" w:rsidRDefault="00CF7F94" w:rsidP="00CF7F94">
      <w:pPr>
        <w:rPr>
          <w:rFonts w:ascii="Times New Roman" w:hAnsi="Times New Roman" w:cs="Times New Roman"/>
          <w:sz w:val="28"/>
          <w:szCs w:val="28"/>
        </w:rPr>
      </w:pPr>
    </w:p>
    <w:p w:rsidR="00CF7F94" w:rsidRPr="00CF7F94" w:rsidRDefault="00CF7F94" w:rsidP="00CF7F94">
      <w:pPr>
        <w:rPr>
          <w:rFonts w:ascii="Times New Roman" w:hAnsi="Times New Roman" w:cs="Times New Roman"/>
          <w:sz w:val="28"/>
          <w:szCs w:val="28"/>
        </w:rPr>
      </w:pPr>
    </w:p>
    <w:p w:rsidR="00CF7F94" w:rsidRPr="00CF7F94" w:rsidRDefault="00CF7F94" w:rsidP="00CF7F94">
      <w:pPr>
        <w:rPr>
          <w:rFonts w:ascii="Times New Roman" w:hAnsi="Times New Roman" w:cs="Times New Roman"/>
          <w:sz w:val="28"/>
          <w:szCs w:val="28"/>
        </w:rPr>
      </w:pPr>
    </w:p>
    <w:p w:rsidR="00CF7F94" w:rsidRPr="00CF7F94" w:rsidRDefault="00CF7F94" w:rsidP="00CF7F94">
      <w:pPr>
        <w:rPr>
          <w:rFonts w:ascii="Times New Roman" w:hAnsi="Times New Roman" w:cs="Times New Roman"/>
          <w:sz w:val="28"/>
          <w:szCs w:val="28"/>
        </w:rPr>
      </w:pPr>
    </w:p>
    <w:p w:rsidR="00CF7F94" w:rsidRDefault="00CF7F94" w:rsidP="00CF7F94">
      <w:pPr>
        <w:rPr>
          <w:rFonts w:ascii="Times New Roman" w:hAnsi="Times New Roman" w:cs="Times New Roman"/>
          <w:sz w:val="28"/>
          <w:szCs w:val="28"/>
        </w:rPr>
      </w:pPr>
    </w:p>
    <w:p w:rsidR="00B0504F" w:rsidRDefault="00CF7F94" w:rsidP="00CF7F94">
      <w:pPr>
        <w:tabs>
          <w:tab w:val="left" w:pos="4248"/>
        </w:tabs>
        <w:rPr>
          <w:rFonts w:ascii="Times New Roman" w:hAnsi="Times New Roman" w:cs="Times New Roman"/>
          <w:sz w:val="28"/>
          <w:szCs w:val="28"/>
        </w:rPr>
      </w:pPr>
      <w:r>
        <w:rPr>
          <w:rFonts w:ascii="Times New Roman" w:hAnsi="Times New Roman" w:cs="Times New Roman"/>
          <w:sz w:val="28"/>
          <w:szCs w:val="28"/>
        </w:rPr>
        <w:tab/>
      </w:r>
    </w:p>
    <w:p w:rsidR="00B0504F" w:rsidRDefault="00B0504F" w:rsidP="00CF7F94">
      <w:pPr>
        <w:tabs>
          <w:tab w:val="left" w:pos="4248"/>
        </w:tabs>
        <w:rPr>
          <w:rFonts w:ascii="Times New Roman" w:hAnsi="Times New Roman" w:cs="Times New Roman"/>
          <w:sz w:val="28"/>
          <w:szCs w:val="28"/>
        </w:rPr>
      </w:pPr>
    </w:p>
    <w:p w:rsidR="00CF7F94" w:rsidRDefault="00B0504F" w:rsidP="00CF7F94">
      <w:pPr>
        <w:tabs>
          <w:tab w:val="left" w:pos="4248"/>
        </w:tabs>
        <w:rPr>
          <w:rFonts w:ascii="Times New Roman" w:hAnsi="Times New Roman" w:cs="Times New Roman"/>
          <w:i/>
          <w:sz w:val="28"/>
          <w:szCs w:val="28"/>
        </w:rPr>
      </w:pPr>
      <w:r>
        <w:rPr>
          <w:rFonts w:ascii="Times New Roman" w:hAnsi="Times New Roman" w:cs="Times New Roman"/>
          <w:sz w:val="28"/>
          <w:szCs w:val="28"/>
        </w:rPr>
        <w:t xml:space="preserve">                                                              </w:t>
      </w:r>
      <w:r w:rsidR="00CF7F94" w:rsidRPr="00CF7F94">
        <w:rPr>
          <w:rFonts w:ascii="Times New Roman" w:hAnsi="Times New Roman" w:cs="Times New Roman"/>
          <w:i/>
          <w:sz w:val="28"/>
          <w:szCs w:val="28"/>
        </w:rPr>
        <w:t>Рис.6</w:t>
      </w:r>
    </w:p>
    <w:p w:rsidR="00CF7F94" w:rsidRPr="00CF7F94" w:rsidRDefault="00CF7F94" w:rsidP="00CF7F94">
      <w:pPr>
        <w:rPr>
          <w:rFonts w:ascii="Times New Roman" w:hAnsi="Times New Roman" w:cs="Times New Roman"/>
          <w:sz w:val="28"/>
          <w:szCs w:val="28"/>
        </w:rPr>
      </w:pPr>
    </w:p>
    <w:p w:rsidR="00BB5238" w:rsidRDefault="00BB5238" w:rsidP="00CF7F94">
      <w:pPr>
        <w:rPr>
          <w:rFonts w:ascii="Times New Roman" w:hAnsi="Times New Roman" w:cs="Times New Roman"/>
          <w:sz w:val="28"/>
          <w:szCs w:val="28"/>
        </w:rPr>
      </w:pPr>
    </w:p>
    <w:p w:rsidR="00B0504F" w:rsidRDefault="00B0504F" w:rsidP="00CF7F94">
      <w:pPr>
        <w:rPr>
          <w:rFonts w:ascii="Times New Roman" w:hAnsi="Times New Roman" w:cs="Times New Roman"/>
          <w:sz w:val="28"/>
          <w:szCs w:val="28"/>
        </w:rPr>
      </w:pPr>
    </w:p>
    <w:p w:rsidR="00CF7F94" w:rsidRDefault="00CF7F94" w:rsidP="00CF7F94">
      <w:pPr>
        <w:rPr>
          <w:rFonts w:ascii="Times New Roman" w:hAnsi="Times New Roman" w:cs="Times New Roman"/>
          <w:sz w:val="28"/>
          <w:szCs w:val="28"/>
        </w:rPr>
      </w:pPr>
    </w:p>
    <w:p w:rsidR="00CF7F94" w:rsidRDefault="00CF7F94" w:rsidP="00CF7F94">
      <w:pPr>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64384" behindDoc="1" locked="0" layoutInCell="1" allowOverlap="1" wp14:anchorId="2F96DDBB" wp14:editId="49C523AD">
            <wp:simplePos x="0" y="0"/>
            <wp:positionH relativeFrom="page">
              <wp:posOffset>2324100</wp:posOffset>
            </wp:positionH>
            <wp:positionV relativeFrom="paragraph">
              <wp:posOffset>-6350</wp:posOffset>
            </wp:positionV>
            <wp:extent cx="6637654" cy="228600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Схема аналізу планування на відмітці ±0,000 (13).png"/>
                    <pic:cNvPicPr/>
                  </pic:nvPicPr>
                  <pic:blipFill rotWithShape="1">
                    <a:blip r:embed="rId16" cstate="print">
                      <a:extLst>
                        <a:ext uri="{28A0092B-C50C-407E-A947-70E740481C1C}">
                          <a14:useLocalDpi xmlns:a14="http://schemas.microsoft.com/office/drawing/2010/main" val="0"/>
                        </a:ext>
                      </a:extLst>
                    </a:blip>
                    <a:srcRect l="-1263" t="12245" r="1263" b="26529"/>
                    <a:stretch/>
                  </pic:blipFill>
                  <pic:spPr bwMode="auto">
                    <a:xfrm>
                      <a:off x="0" y="0"/>
                      <a:ext cx="6637654" cy="228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F7F94" w:rsidRPr="00CF7F94" w:rsidRDefault="00CF7F94" w:rsidP="00CF7F94">
      <w:pPr>
        <w:rPr>
          <w:rFonts w:ascii="Times New Roman" w:hAnsi="Times New Roman" w:cs="Times New Roman"/>
          <w:sz w:val="28"/>
          <w:szCs w:val="28"/>
        </w:rPr>
      </w:pPr>
    </w:p>
    <w:p w:rsidR="00CF7F94" w:rsidRPr="00CF7F94" w:rsidRDefault="00CF7F94" w:rsidP="00CF7F94">
      <w:pPr>
        <w:rPr>
          <w:rFonts w:ascii="Times New Roman" w:hAnsi="Times New Roman" w:cs="Times New Roman"/>
          <w:sz w:val="28"/>
          <w:szCs w:val="28"/>
        </w:rPr>
      </w:pPr>
    </w:p>
    <w:p w:rsidR="00CF7F94" w:rsidRPr="00CF7F94" w:rsidRDefault="00CF7F94" w:rsidP="00CF7F94">
      <w:pPr>
        <w:rPr>
          <w:rFonts w:ascii="Times New Roman" w:hAnsi="Times New Roman" w:cs="Times New Roman"/>
          <w:sz w:val="28"/>
          <w:szCs w:val="28"/>
        </w:rPr>
      </w:pPr>
    </w:p>
    <w:p w:rsidR="00CF7F94" w:rsidRPr="00CF7F94" w:rsidRDefault="00CF7F94" w:rsidP="00CF7F94">
      <w:pPr>
        <w:rPr>
          <w:rFonts w:ascii="Times New Roman" w:hAnsi="Times New Roman" w:cs="Times New Roman"/>
          <w:sz w:val="28"/>
          <w:szCs w:val="28"/>
        </w:rPr>
      </w:pPr>
    </w:p>
    <w:p w:rsidR="00CF7F94" w:rsidRPr="00CF7F94" w:rsidRDefault="00CF7F94" w:rsidP="00CF7F94">
      <w:pPr>
        <w:rPr>
          <w:rFonts w:ascii="Times New Roman" w:hAnsi="Times New Roman" w:cs="Times New Roman"/>
          <w:sz w:val="28"/>
          <w:szCs w:val="28"/>
        </w:rPr>
      </w:pPr>
    </w:p>
    <w:p w:rsidR="00CF7F94" w:rsidRDefault="00CF7F94" w:rsidP="00CF7F94">
      <w:pPr>
        <w:rPr>
          <w:rFonts w:ascii="Times New Roman" w:hAnsi="Times New Roman" w:cs="Times New Roman"/>
          <w:sz w:val="28"/>
          <w:szCs w:val="28"/>
        </w:rPr>
      </w:pPr>
    </w:p>
    <w:p w:rsidR="00B0504F" w:rsidRPr="00B0504F" w:rsidRDefault="00CF7F94" w:rsidP="00CF7F94">
      <w:pPr>
        <w:tabs>
          <w:tab w:val="left" w:pos="3732"/>
        </w:tabs>
        <w:rPr>
          <w:rFonts w:ascii="Times New Roman" w:hAnsi="Times New Roman" w:cs="Times New Roman"/>
          <w:i/>
          <w:sz w:val="28"/>
          <w:szCs w:val="28"/>
        </w:rPr>
      </w:pPr>
      <w:r w:rsidRPr="00B0504F">
        <w:rPr>
          <w:rFonts w:ascii="Times New Roman" w:hAnsi="Times New Roman" w:cs="Times New Roman"/>
          <w:b/>
          <w:sz w:val="28"/>
          <w:szCs w:val="28"/>
        </w:rPr>
        <w:tab/>
      </w:r>
      <w:r w:rsidRPr="00B0504F">
        <w:rPr>
          <w:rFonts w:ascii="Times New Roman" w:hAnsi="Times New Roman" w:cs="Times New Roman"/>
          <w:i/>
          <w:sz w:val="28"/>
          <w:szCs w:val="28"/>
        </w:rPr>
        <w:t>Рис.</w:t>
      </w:r>
      <w:r w:rsidR="00E033D8">
        <w:rPr>
          <w:rFonts w:ascii="Times New Roman" w:hAnsi="Times New Roman" w:cs="Times New Roman"/>
          <w:i/>
          <w:sz w:val="28"/>
          <w:szCs w:val="28"/>
        </w:rPr>
        <w:t xml:space="preserve"> </w:t>
      </w:r>
      <w:r w:rsidRPr="00B0504F">
        <w:rPr>
          <w:rFonts w:ascii="Times New Roman" w:hAnsi="Times New Roman" w:cs="Times New Roman"/>
          <w:i/>
          <w:sz w:val="28"/>
          <w:szCs w:val="28"/>
        </w:rPr>
        <w:t>7</w:t>
      </w:r>
    </w:p>
    <w:p w:rsidR="00CF7F94" w:rsidRPr="00B0504F" w:rsidRDefault="00B0504F" w:rsidP="00D518C4">
      <w:pPr>
        <w:pStyle w:val="a3"/>
        <w:numPr>
          <w:ilvl w:val="2"/>
          <w:numId w:val="13"/>
        </w:numPr>
        <w:spacing w:line="360" w:lineRule="auto"/>
        <w:rPr>
          <w:rFonts w:ascii="Times New Roman" w:hAnsi="Times New Roman" w:cs="Times New Roman"/>
          <w:b/>
          <w:sz w:val="28"/>
          <w:szCs w:val="28"/>
        </w:rPr>
      </w:pPr>
      <w:r w:rsidRPr="00B0504F">
        <w:rPr>
          <w:rFonts w:ascii="Times New Roman" w:hAnsi="Times New Roman" w:cs="Times New Roman"/>
          <w:b/>
          <w:sz w:val="28"/>
          <w:szCs w:val="28"/>
        </w:rPr>
        <w:t>Expo Cultural Park Greenhouse Garden / Delugan Meissl Associated Architects</w:t>
      </w:r>
      <w:r w:rsidR="00686B7D">
        <w:rPr>
          <w:rFonts w:ascii="Times New Roman" w:hAnsi="Times New Roman" w:cs="Times New Roman"/>
          <w:b/>
          <w:sz w:val="28"/>
          <w:szCs w:val="28"/>
        </w:rPr>
        <w:t xml:space="preserve"> </w:t>
      </w:r>
      <w:r w:rsidR="00686B7D" w:rsidRPr="00F82393">
        <w:rPr>
          <w:rFonts w:ascii="Times New Roman" w:hAnsi="Times New Roman" w:cs="Times New Roman"/>
          <w:sz w:val="28"/>
          <w:szCs w:val="28"/>
          <w:lang w:val="en-US"/>
        </w:rPr>
        <w:t>[</w:t>
      </w:r>
      <w:r w:rsidR="00686B7D">
        <w:rPr>
          <w:rFonts w:ascii="Times New Roman" w:hAnsi="Times New Roman" w:cs="Times New Roman"/>
          <w:sz w:val="28"/>
          <w:szCs w:val="28"/>
        </w:rPr>
        <w:t>40</w:t>
      </w:r>
      <w:r w:rsidR="00686B7D">
        <w:rPr>
          <w:rFonts w:ascii="Times New Roman" w:hAnsi="Times New Roman" w:cs="Times New Roman"/>
          <w:sz w:val="28"/>
          <w:szCs w:val="28"/>
          <w:lang w:val="en-US"/>
        </w:rPr>
        <w:t>]</w:t>
      </w:r>
    </w:p>
    <w:p w:rsidR="00B0504F" w:rsidRPr="00B0504F" w:rsidRDefault="00B0504F" w:rsidP="00D518C4">
      <w:pPr>
        <w:pStyle w:val="a3"/>
        <w:numPr>
          <w:ilvl w:val="0"/>
          <w:numId w:val="18"/>
        </w:numPr>
        <w:spacing w:line="360" w:lineRule="auto"/>
        <w:rPr>
          <w:rFonts w:ascii="Times New Roman" w:hAnsi="Times New Roman" w:cs="Times New Roman"/>
          <w:sz w:val="28"/>
          <w:szCs w:val="28"/>
        </w:rPr>
      </w:pPr>
      <w:r w:rsidRPr="00B0504F">
        <w:rPr>
          <w:rFonts w:ascii="Times New Roman" w:hAnsi="Times New Roman" w:cs="Times New Roman"/>
          <w:sz w:val="28"/>
          <w:szCs w:val="28"/>
        </w:rPr>
        <w:t xml:space="preserve">Архітектори: Delugan Meissl Associated Architects </w:t>
      </w:r>
    </w:p>
    <w:p w:rsidR="00B0504F" w:rsidRPr="00B0504F" w:rsidRDefault="00B0504F" w:rsidP="00D518C4">
      <w:pPr>
        <w:pStyle w:val="a3"/>
        <w:numPr>
          <w:ilvl w:val="0"/>
          <w:numId w:val="18"/>
        </w:numPr>
        <w:spacing w:line="360" w:lineRule="auto"/>
        <w:rPr>
          <w:rFonts w:ascii="Times New Roman" w:hAnsi="Times New Roman" w:cs="Times New Roman"/>
          <w:sz w:val="28"/>
          <w:szCs w:val="28"/>
        </w:rPr>
      </w:pPr>
      <w:r w:rsidRPr="00B0504F">
        <w:rPr>
          <w:rFonts w:ascii="Times New Roman" w:hAnsi="Times New Roman" w:cs="Times New Roman"/>
          <w:sz w:val="28"/>
          <w:szCs w:val="28"/>
        </w:rPr>
        <w:t xml:space="preserve">Площа: 47000 м² </w:t>
      </w:r>
    </w:p>
    <w:p w:rsidR="00B0504F" w:rsidRPr="00B0504F" w:rsidRDefault="00B0504F" w:rsidP="00D518C4">
      <w:pPr>
        <w:pStyle w:val="a3"/>
        <w:numPr>
          <w:ilvl w:val="0"/>
          <w:numId w:val="18"/>
        </w:numPr>
        <w:spacing w:line="360" w:lineRule="auto"/>
        <w:rPr>
          <w:rFonts w:ascii="Times New Roman" w:hAnsi="Times New Roman" w:cs="Times New Roman"/>
          <w:sz w:val="28"/>
          <w:szCs w:val="28"/>
        </w:rPr>
      </w:pPr>
      <w:r w:rsidRPr="00B0504F">
        <w:rPr>
          <w:rFonts w:ascii="Times New Roman" w:hAnsi="Times New Roman" w:cs="Times New Roman"/>
          <w:sz w:val="28"/>
          <w:szCs w:val="28"/>
        </w:rPr>
        <w:t xml:space="preserve">Рік: 2024 </w:t>
      </w:r>
    </w:p>
    <w:p w:rsidR="00B0504F" w:rsidRPr="00B0504F" w:rsidRDefault="00B0504F" w:rsidP="00D518C4">
      <w:pPr>
        <w:pStyle w:val="a3"/>
        <w:numPr>
          <w:ilvl w:val="0"/>
          <w:numId w:val="18"/>
        </w:numPr>
        <w:spacing w:line="360" w:lineRule="auto"/>
        <w:rPr>
          <w:rFonts w:ascii="Times New Roman" w:hAnsi="Times New Roman" w:cs="Times New Roman"/>
          <w:sz w:val="28"/>
          <w:szCs w:val="28"/>
        </w:rPr>
      </w:pPr>
      <w:r w:rsidRPr="00B0504F">
        <w:rPr>
          <w:rFonts w:ascii="Times New Roman" w:hAnsi="Times New Roman" w:cs="Times New Roman"/>
          <w:sz w:val="28"/>
          <w:szCs w:val="28"/>
        </w:rPr>
        <w:t xml:space="preserve">Виробники: Kuraray </w:t>
      </w:r>
    </w:p>
    <w:p w:rsidR="00B0504F" w:rsidRPr="00B0504F" w:rsidRDefault="00B0504F" w:rsidP="00D518C4">
      <w:pPr>
        <w:pStyle w:val="a3"/>
        <w:numPr>
          <w:ilvl w:val="0"/>
          <w:numId w:val="18"/>
        </w:numPr>
        <w:spacing w:line="360" w:lineRule="auto"/>
        <w:rPr>
          <w:rFonts w:ascii="Times New Roman" w:hAnsi="Times New Roman" w:cs="Times New Roman"/>
          <w:sz w:val="28"/>
          <w:szCs w:val="28"/>
        </w:rPr>
      </w:pPr>
      <w:r w:rsidRPr="00B0504F">
        <w:rPr>
          <w:rFonts w:ascii="Times New Roman" w:hAnsi="Times New Roman" w:cs="Times New Roman"/>
          <w:sz w:val="28"/>
          <w:szCs w:val="28"/>
        </w:rPr>
        <w:t xml:space="preserve">Конструкційна інженерія: Bollinger + Grohmann Ingenieuere, </w:t>
      </w:r>
    </w:p>
    <w:p w:rsidR="00B0504F" w:rsidRPr="00B0504F" w:rsidRDefault="00B0504F" w:rsidP="00D518C4">
      <w:pPr>
        <w:pStyle w:val="a3"/>
        <w:numPr>
          <w:ilvl w:val="0"/>
          <w:numId w:val="18"/>
        </w:numPr>
        <w:spacing w:line="360" w:lineRule="auto"/>
        <w:rPr>
          <w:rFonts w:ascii="Times New Roman" w:hAnsi="Times New Roman" w:cs="Times New Roman"/>
          <w:sz w:val="28"/>
          <w:szCs w:val="28"/>
        </w:rPr>
      </w:pPr>
      <w:r w:rsidRPr="00B0504F">
        <w:rPr>
          <w:rFonts w:ascii="Times New Roman" w:hAnsi="Times New Roman" w:cs="Times New Roman"/>
          <w:sz w:val="28"/>
          <w:szCs w:val="28"/>
        </w:rPr>
        <w:t xml:space="preserve">Bollinger + Grohmann </w:t>
      </w:r>
    </w:p>
    <w:p w:rsidR="00B0504F" w:rsidRPr="00B0504F" w:rsidRDefault="00B0504F" w:rsidP="00D518C4">
      <w:pPr>
        <w:pStyle w:val="a3"/>
        <w:numPr>
          <w:ilvl w:val="0"/>
          <w:numId w:val="18"/>
        </w:numPr>
        <w:spacing w:line="360" w:lineRule="auto"/>
        <w:rPr>
          <w:rFonts w:ascii="Times New Roman" w:hAnsi="Times New Roman" w:cs="Times New Roman"/>
          <w:sz w:val="28"/>
          <w:szCs w:val="28"/>
        </w:rPr>
      </w:pPr>
      <w:r w:rsidRPr="00B0504F">
        <w:rPr>
          <w:rFonts w:ascii="Times New Roman" w:hAnsi="Times New Roman" w:cs="Times New Roman"/>
          <w:sz w:val="28"/>
          <w:szCs w:val="28"/>
        </w:rPr>
        <w:t xml:space="preserve">Енергетичний дизайн: Transsolar Energietechnik GmbH </w:t>
      </w:r>
    </w:p>
    <w:p w:rsidR="00B0504F" w:rsidRDefault="00B0504F" w:rsidP="00D518C4">
      <w:pPr>
        <w:pStyle w:val="a3"/>
        <w:numPr>
          <w:ilvl w:val="0"/>
          <w:numId w:val="18"/>
        </w:numPr>
        <w:spacing w:line="360" w:lineRule="auto"/>
        <w:rPr>
          <w:rFonts w:ascii="Times New Roman" w:hAnsi="Times New Roman" w:cs="Times New Roman"/>
          <w:sz w:val="28"/>
          <w:szCs w:val="28"/>
        </w:rPr>
      </w:pPr>
      <w:r w:rsidRPr="00B0504F">
        <w:rPr>
          <w:rFonts w:ascii="Times New Roman" w:hAnsi="Times New Roman" w:cs="Times New Roman"/>
          <w:sz w:val="28"/>
          <w:szCs w:val="28"/>
        </w:rPr>
        <w:t>Ландшафтний дизайн: Їцзю Дін</w:t>
      </w:r>
    </w:p>
    <w:p w:rsidR="006C3830" w:rsidRDefault="006C3830" w:rsidP="00B0504F">
      <w:pPr>
        <w:rPr>
          <w:rFonts w:ascii="Times New Roman" w:hAnsi="Times New Roman" w:cs="Times New Roman"/>
          <w:sz w:val="28"/>
          <w:szCs w:val="28"/>
        </w:rPr>
      </w:pPr>
    </w:p>
    <w:p w:rsidR="00B0504F" w:rsidRDefault="00E033D8" w:rsidP="006C3830">
      <w:pPr>
        <w:jc w:val="center"/>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68480" behindDoc="1" locked="0" layoutInCell="1" allowOverlap="1" wp14:anchorId="2AF68E66" wp14:editId="4FC19DC5">
            <wp:simplePos x="0" y="0"/>
            <wp:positionH relativeFrom="margin">
              <wp:align>right</wp:align>
            </wp:positionH>
            <wp:positionV relativeFrom="paragraph">
              <wp:posOffset>7620</wp:posOffset>
            </wp:positionV>
            <wp:extent cx="3211830" cy="2141220"/>
            <wp:effectExtent l="0" t="0" r="762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420_dmaa_expo-cultural-park-greenhouse-garden_563b_CreateAR_exterior_evening.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11830" cy="214122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uk-UA"/>
        </w:rPr>
        <w:drawing>
          <wp:anchor distT="0" distB="0" distL="114300" distR="114300" simplePos="0" relativeHeight="251666432" behindDoc="1" locked="0" layoutInCell="1" allowOverlap="1" wp14:anchorId="51CE69AE" wp14:editId="76B90D40">
            <wp:simplePos x="0" y="0"/>
            <wp:positionH relativeFrom="margin">
              <wp:align>left</wp:align>
            </wp:positionH>
            <wp:positionV relativeFrom="paragraph">
              <wp:posOffset>7620</wp:posOffset>
            </wp:positionV>
            <wp:extent cx="2842260" cy="2171065"/>
            <wp:effectExtent l="0" t="0" r="0" b="63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20_dmaa_expo-cultural-park-greenhouse-garden_138_CreateAR_birdview.jpg"/>
                    <pic:cNvPicPr/>
                  </pic:nvPicPr>
                  <pic:blipFill rotWithShape="1">
                    <a:blip r:embed="rId18" cstate="print">
                      <a:extLst>
                        <a:ext uri="{28A0092B-C50C-407E-A947-70E740481C1C}">
                          <a14:useLocalDpi xmlns:a14="http://schemas.microsoft.com/office/drawing/2010/main" val="0"/>
                        </a:ext>
                      </a:extLst>
                    </a:blip>
                    <a:srcRect r="1949"/>
                    <a:stretch/>
                  </pic:blipFill>
                  <pic:spPr bwMode="auto">
                    <a:xfrm>
                      <a:off x="0" y="0"/>
                      <a:ext cx="2842260" cy="2171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3830" w:rsidRDefault="006C3830" w:rsidP="006C3830">
      <w:pPr>
        <w:jc w:val="center"/>
        <w:rPr>
          <w:rFonts w:ascii="Times New Roman" w:hAnsi="Times New Roman" w:cs="Times New Roman"/>
          <w:sz w:val="28"/>
          <w:szCs w:val="28"/>
        </w:rPr>
      </w:pPr>
    </w:p>
    <w:p w:rsidR="006C3830" w:rsidRDefault="006C3830" w:rsidP="006C3830">
      <w:pPr>
        <w:tabs>
          <w:tab w:val="left" w:pos="3648"/>
        </w:tabs>
        <w:rPr>
          <w:rFonts w:ascii="Times New Roman" w:hAnsi="Times New Roman" w:cs="Times New Roman"/>
          <w:sz w:val="28"/>
          <w:szCs w:val="28"/>
        </w:rPr>
      </w:pPr>
      <w:r>
        <w:rPr>
          <w:rFonts w:ascii="Times New Roman" w:hAnsi="Times New Roman" w:cs="Times New Roman"/>
          <w:sz w:val="28"/>
          <w:szCs w:val="28"/>
        </w:rPr>
        <w:tab/>
      </w:r>
    </w:p>
    <w:p w:rsidR="006C3830" w:rsidRDefault="006C3830" w:rsidP="006C3830">
      <w:pPr>
        <w:jc w:val="center"/>
        <w:rPr>
          <w:rFonts w:ascii="Times New Roman" w:hAnsi="Times New Roman" w:cs="Times New Roman"/>
          <w:sz w:val="28"/>
          <w:szCs w:val="28"/>
        </w:rPr>
      </w:pPr>
    </w:p>
    <w:p w:rsidR="006C3830" w:rsidRDefault="006C3830" w:rsidP="006C3830">
      <w:pPr>
        <w:jc w:val="center"/>
        <w:rPr>
          <w:rFonts w:ascii="Times New Roman" w:hAnsi="Times New Roman" w:cs="Times New Roman"/>
          <w:sz w:val="28"/>
          <w:szCs w:val="28"/>
        </w:rPr>
      </w:pPr>
    </w:p>
    <w:p w:rsidR="006C3830" w:rsidRDefault="006C3830" w:rsidP="006C3830">
      <w:pPr>
        <w:jc w:val="center"/>
        <w:rPr>
          <w:rFonts w:ascii="Times New Roman" w:hAnsi="Times New Roman" w:cs="Times New Roman"/>
          <w:sz w:val="28"/>
          <w:szCs w:val="28"/>
        </w:rPr>
      </w:pPr>
    </w:p>
    <w:p w:rsidR="00E033D8" w:rsidRDefault="006C3830" w:rsidP="00E033D8">
      <w:pPr>
        <w:tabs>
          <w:tab w:val="left" w:pos="1380"/>
          <w:tab w:val="left" w:pos="6372"/>
        </w:tabs>
        <w:rPr>
          <w:rFonts w:ascii="Times New Roman" w:hAnsi="Times New Roman" w:cs="Times New Roman"/>
          <w:sz w:val="28"/>
          <w:szCs w:val="28"/>
        </w:rPr>
      </w:pPr>
      <w:r>
        <w:rPr>
          <w:rFonts w:ascii="Times New Roman" w:hAnsi="Times New Roman" w:cs="Times New Roman"/>
          <w:sz w:val="28"/>
          <w:szCs w:val="28"/>
        </w:rPr>
        <w:tab/>
      </w:r>
      <w:r w:rsidR="00E033D8">
        <w:rPr>
          <w:rFonts w:ascii="Times New Roman" w:hAnsi="Times New Roman" w:cs="Times New Roman"/>
          <w:sz w:val="28"/>
          <w:szCs w:val="28"/>
        </w:rPr>
        <w:t xml:space="preserve">       </w:t>
      </w:r>
    </w:p>
    <w:p w:rsidR="006C3830" w:rsidRPr="00E033D8" w:rsidRDefault="00E033D8" w:rsidP="00E033D8">
      <w:pPr>
        <w:tabs>
          <w:tab w:val="left" w:pos="1380"/>
          <w:tab w:val="left" w:pos="6372"/>
        </w:tabs>
        <w:rPr>
          <w:rFonts w:ascii="Times New Roman" w:hAnsi="Times New Roman" w:cs="Times New Roman"/>
          <w:i/>
          <w:sz w:val="28"/>
          <w:szCs w:val="28"/>
        </w:rPr>
      </w:pPr>
      <w:r>
        <w:rPr>
          <w:rFonts w:ascii="Times New Roman" w:hAnsi="Times New Roman" w:cs="Times New Roman"/>
          <w:sz w:val="28"/>
          <w:szCs w:val="28"/>
        </w:rPr>
        <w:t xml:space="preserve">                           </w:t>
      </w:r>
      <w:r w:rsidR="006C3830" w:rsidRPr="00E033D8">
        <w:rPr>
          <w:rFonts w:ascii="Times New Roman" w:hAnsi="Times New Roman" w:cs="Times New Roman"/>
          <w:i/>
          <w:sz w:val="28"/>
          <w:szCs w:val="28"/>
        </w:rPr>
        <w:t xml:space="preserve">Рис. </w:t>
      </w:r>
      <w:r>
        <w:rPr>
          <w:rFonts w:ascii="Times New Roman" w:hAnsi="Times New Roman" w:cs="Times New Roman"/>
          <w:i/>
          <w:sz w:val="28"/>
          <w:szCs w:val="28"/>
        </w:rPr>
        <w:t>8                                                          Рис. 9</w:t>
      </w:r>
    </w:p>
    <w:p w:rsidR="006C3830" w:rsidRDefault="006C3830" w:rsidP="006C3830">
      <w:pPr>
        <w:jc w:val="center"/>
        <w:rPr>
          <w:rFonts w:ascii="Times New Roman" w:hAnsi="Times New Roman" w:cs="Times New Roman"/>
          <w:sz w:val="28"/>
          <w:szCs w:val="28"/>
        </w:rPr>
      </w:pPr>
    </w:p>
    <w:p w:rsidR="006C3830" w:rsidRDefault="006C3830" w:rsidP="006C3830">
      <w:pPr>
        <w:jc w:val="center"/>
        <w:rPr>
          <w:rFonts w:ascii="Times New Roman" w:hAnsi="Times New Roman" w:cs="Times New Roman"/>
          <w:sz w:val="28"/>
          <w:szCs w:val="28"/>
        </w:rPr>
      </w:pPr>
    </w:p>
    <w:p w:rsidR="006C3830" w:rsidRDefault="006C3830" w:rsidP="006C3830">
      <w:pPr>
        <w:jc w:val="center"/>
        <w:rPr>
          <w:rFonts w:ascii="Times New Roman" w:hAnsi="Times New Roman" w:cs="Times New Roman"/>
          <w:sz w:val="28"/>
          <w:szCs w:val="28"/>
        </w:rPr>
      </w:pPr>
    </w:p>
    <w:p w:rsidR="006C3830" w:rsidRDefault="00E033D8" w:rsidP="006C3830">
      <w:pPr>
        <w:jc w:val="center"/>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69504" behindDoc="1" locked="0" layoutInCell="1" allowOverlap="1" wp14:anchorId="343E56AC" wp14:editId="568FD914">
            <wp:simplePos x="0" y="0"/>
            <wp:positionH relativeFrom="margin">
              <wp:align>left</wp:align>
            </wp:positionH>
            <wp:positionV relativeFrom="paragraph">
              <wp:posOffset>8890</wp:posOffset>
            </wp:positionV>
            <wp:extent cx="3051810" cy="2049780"/>
            <wp:effectExtent l="0" t="0" r="0" b="762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20_dmaa_expo-cultural-park-greenhouse-garden_320_CreateAR_interior_tropical-forest.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51810" cy="204978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uk-UA"/>
        </w:rPr>
        <w:drawing>
          <wp:anchor distT="0" distB="0" distL="114300" distR="114300" simplePos="0" relativeHeight="251667456" behindDoc="1" locked="0" layoutInCell="1" allowOverlap="1" wp14:anchorId="6787B0E0" wp14:editId="5B996EB2">
            <wp:simplePos x="0" y="0"/>
            <wp:positionH relativeFrom="margin">
              <wp:align>right</wp:align>
            </wp:positionH>
            <wp:positionV relativeFrom="paragraph">
              <wp:posOffset>8890</wp:posOffset>
            </wp:positionV>
            <wp:extent cx="3002280" cy="2049780"/>
            <wp:effectExtent l="0" t="0" r="7620" b="762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20_dmaa_expo-cultural-park-greenhouse-garden_157_CreateAR_interior_desert-pavili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02280" cy="2049780"/>
                    </a:xfrm>
                    <a:prstGeom prst="rect">
                      <a:avLst/>
                    </a:prstGeom>
                  </pic:spPr>
                </pic:pic>
              </a:graphicData>
            </a:graphic>
            <wp14:sizeRelH relativeFrom="page">
              <wp14:pctWidth>0</wp14:pctWidth>
            </wp14:sizeRelH>
            <wp14:sizeRelV relativeFrom="page">
              <wp14:pctHeight>0</wp14:pctHeight>
            </wp14:sizeRelV>
          </wp:anchor>
        </w:drawing>
      </w:r>
    </w:p>
    <w:p w:rsidR="00E033D8" w:rsidRDefault="00E033D8" w:rsidP="006C3830">
      <w:pPr>
        <w:jc w:val="center"/>
        <w:rPr>
          <w:rFonts w:ascii="Times New Roman" w:hAnsi="Times New Roman" w:cs="Times New Roman"/>
          <w:sz w:val="28"/>
          <w:szCs w:val="28"/>
        </w:rPr>
      </w:pPr>
    </w:p>
    <w:p w:rsidR="00E033D8" w:rsidRPr="00E033D8" w:rsidRDefault="00E033D8" w:rsidP="00E033D8">
      <w:pPr>
        <w:rPr>
          <w:rFonts w:ascii="Times New Roman" w:hAnsi="Times New Roman" w:cs="Times New Roman"/>
          <w:sz w:val="28"/>
          <w:szCs w:val="28"/>
        </w:rPr>
      </w:pPr>
    </w:p>
    <w:p w:rsidR="00E033D8" w:rsidRPr="00E033D8" w:rsidRDefault="00E033D8" w:rsidP="00E033D8">
      <w:pPr>
        <w:rPr>
          <w:rFonts w:ascii="Times New Roman" w:hAnsi="Times New Roman" w:cs="Times New Roman"/>
          <w:sz w:val="28"/>
          <w:szCs w:val="28"/>
        </w:rPr>
      </w:pPr>
    </w:p>
    <w:p w:rsidR="00E033D8" w:rsidRPr="00E033D8" w:rsidRDefault="00E033D8" w:rsidP="00E033D8">
      <w:pPr>
        <w:rPr>
          <w:rFonts w:ascii="Times New Roman" w:hAnsi="Times New Roman" w:cs="Times New Roman"/>
          <w:sz w:val="28"/>
          <w:szCs w:val="28"/>
        </w:rPr>
      </w:pPr>
    </w:p>
    <w:p w:rsidR="00E033D8" w:rsidRDefault="00E033D8" w:rsidP="00E033D8">
      <w:pPr>
        <w:rPr>
          <w:rFonts w:ascii="Times New Roman" w:hAnsi="Times New Roman" w:cs="Times New Roman"/>
          <w:sz w:val="28"/>
          <w:szCs w:val="28"/>
        </w:rPr>
      </w:pPr>
    </w:p>
    <w:p w:rsidR="00E033D8" w:rsidRDefault="00E033D8" w:rsidP="00E033D8">
      <w:pPr>
        <w:rPr>
          <w:rFonts w:ascii="Times New Roman" w:hAnsi="Times New Roman" w:cs="Times New Roman"/>
          <w:sz w:val="28"/>
          <w:szCs w:val="28"/>
        </w:rPr>
      </w:pPr>
    </w:p>
    <w:p w:rsidR="00701E9D" w:rsidRDefault="00E033D8" w:rsidP="00E033D8">
      <w:pPr>
        <w:tabs>
          <w:tab w:val="left" w:pos="2364"/>
          <w:tab w:val="left" w:pos="6840"/>
        </w:tabs>
        <w:rPr>
          <w:rFonts w:ascii="Times New Roman" w:hAnsi="Times New Roman" w:cs="Times New Roman"/>
          <w:i/>
          <w:sz w:val="28"/>
          <w:szCs w:val="28"/>
        </w:rPr>
      </w:pPr>
      <w:r>
        <w:rPr>
          <w:rFonts w:ascii="Times New Roman" w:hAnsi="Times New Roman" w:cs="Times New Roman"/>
          <w:sz w:val="28"/>
          <w:szCs w:val="28"/>
        </w:rPr>
        <w:t xml:space="preserve">                             </w:t>
      </w:r>
      <w:r w:rsidRPr="00E033D8">
        <w:rPr>
          <w:rFonts w:ascii="Times New Roman" w:hAnsi="Times New Roman" w:cs="Times New Roman"/>
          <w:i/>
          <w:sz w:val="28"/>
          <w:szCs w:val="28"/>
        </w:rPr>
        <w:t>Рис. 10</w:t>
      </w:r>
      <w:r>
        <w:rPr>
          <w:rFonts w:ascii="Times New Roman" w:hAnsi="Times New Roman" w:cs="Times New Roman"/>
          <w:i/>
          <w:sz w:val="28"/>
          <w:szCs w:val="28"/>
        </w:rPr>
        <w:t xml:space="preserve">                                                      Рис. 11</w:t>
      </w:r>
    </w:p>
    <w:p w:rsidR="006C3830" w:rsidRDefault="00701E9D" w:rsidP="0018742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території колишньої промислової зони, функціонували значні металургійні та енергетичні об’єкти, </w:t>
      </w:r>
      <w:r w:rsidR="00614876">
        <w:rPr>
          <w:rFonts w:ascii="Times New Roman" w:hAnsi="Times New Roman" w:cs="Times New Roman"/>
          <w:sz w:val="28"/>
          <w:szCs w:val="28"/>
        </w:rPr>
        <w:t>було прийняте рішення про переведення території для розвитку культурно-рекреаційного простору. Це дає приклад про перехід промислової зони до екологічного напрямку та формування нової зеленої інфраструктури, що робить важливий баланс природи і міста</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lang w:val="ru-RU"/>
        </w:rPr>
        <w:t>[</w:t>
      </w:r>
      <w:r w:rsidR="00686B7D">
        <w:rPr>
          <w:rFonts w:ascii="Times New Roman" w:hAnsi="Times New Roman" w:cs="Times New Roman"/>
          <w:sz w:val="28"/>
          <w:szCs w:val="28"/>
        </w:rPr>
        <w:t>40</w:t>
      </w:r>
      <w:r w:rsidR="00686B7D" w:rsidRPr="00686B7D">
        <w:rPr>
          <w:rFonts w:ascii="Times New Roman" w:hAnsi="Times New Roman" w:cs="Times New Roman"/>
          <w:sz w:val="28"/>
          <w:szCs w:val="28"/>
          <w:lang w:val="ru-RU"/>
        </w:rPr>
        <w:t>]</w:t>
      </w:r>
      <w:r w:rsidR="00614876">
        <w:rPr>
          <w:rFonts w:ascii="Times New Roman" w:hAnsi="Times New Roman" w:cs="Times New Roman"/>
          <w:sz w:val="28"/>
          <w:szCs w:val="28"/>
        </w:rPr>
        <w:t xml:space="preserve">. </w:t>
      </w:r>
    </w:p>
    <w:p w:rsidR="00614876" w:rsidRDefault="00614876" w:rsidP="0018742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створення об’єкту основою стала колишня конструкція промислового цеху, яка була інтегрована в сучасний об’єм органічної форми</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lang w:val="ru-RU"/>
        </w:rPr>
        <w:t>[</w:t>
      </w:r>
      <w:r w:rsidR="00686B7D">
        <w:rPr>
          <w:rFonts w:ascii="Times New Roman" w:hAnsi="Times New Roman" w:cs="Times New Roman"/>
          <w:sz w:val="28"/>
          <w:szCs w:val="28"/>
        </w:rPr>
        <w:t>40</w:t>
      </w:r>
      <w:r w:rsidR="00686B7D" w:rsidRPr="00686B7D">
        <w:rPr>
          <w:rFonts w:ascii="Times New Roman" w:hAnsi="Times New Roman" w:cs="Times New Roman"/>
          <w:sz w:val="28"/>
          <w:szCs w:val="28"/>
          <w:lang w:val="ru-RU"/>
        </w:rPr>
        <w:t>]</w:t>
      </w:r>
      <w:r>
        <w:rPr>
          <w:rFonts w:ascii="Times New Roman" w:hAnsi="Times New Roman" w:cs="Times New Roman"/>
          <w:sz w:val="28"/>
          <w:szCs w:val="28"/>
        </w:rPr>
        <w:t>.</w:t>
      </w:r>
    </w:p>
    <w:p w:rsidR="00614876" w:rsidRDefault="00614876" w:rsidP="0018742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проєкті було використано принципи пасивної кліматизації: природня вентиляція через покриття самої споруди, продумане скління за допомогою якого підвищується </w:t>
      </w:r>
      <w:r w:rsidR="006F4B32">
        <w:rPr>
          <w:rFonts w:ascii="Times New Roman" w:hAnsi="Times New Roman" w:cs="Times New Roman"/>
          <w:sz w:val="28"/>
          <w:szCs w:val="28"/>
        </w:rPr>
        <w:t>рівень інсоляції споруди, а не менш важливе те, що знижуються витрати на штучне освітлення. Водяні складники системи забезпечують охолодження, завдяки сонячним панелям якоюсь мірою забезпечується електропостачання</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lang w:val="ru-RU"/>
        </w:rPr>
        <w:t>[</w:t>
      </w:r>
      <w:r w:rsidR="00686B7D">
        <w:rPr>
          <w:rFonts w:ascii="Times New Roman" w:hAnsi="Times New Roman" w:cs="Times New Roman"/>
          <w:sz w:val="28"/>
          <w:szCs w:val="28"/>
        </w:rPr>
        <w:t>40</w:t>
      </w:r>
      <w:r w:rsidR="00686B7D" w:rsidRPr="00686B7D">
        <w:rPr>
          <w:rFonts w:ascii="Times New Roman" w:hAnsi="Times New Roman" w:cs="Times New Roman"/>
          <w:sz w:val="28"/>
          <w:szCs w:val="28"/>
          <w:lang w:val="ru-RU"/>
        </w:rPr>
        <w:t>]</w:t>
      </w:r>
      <w:r w:rsidR="006F4B32">
        <w:rPr>
          <w:rFonts w:ascii="Times New Roman" w:hAnsi="Times New Roman" w:cs="Times New Roman"/>
          <w:sz w:val="28"/>
          <w:szCs w:val="28"/>
        </w:rPr>
        <w:t>.</w:t>
      </w:r>
    </w:p>
    <w:p w:rsidR="006F4B32" w:rsidRDefault="006F4B32" w:rsidP="0018742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Споруда включає в собі три основні кліматичні зони, а саме: флора пустельних рослин, флора тропічних рослин та вертикальне озеленення для змінення зон</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lang w:val="ru-RU"/>
        </w:rPr>
        <w:t>[</w:t>
      </w:r>
      <w:r w:rsidR="00686B7D">
        <w:rPr>
          <w:rFonts w:ascii="Times New Roman" w:hAnsi="Times New Roman" w:cs="Times New Roman"/>
          <w:sz w:val="28"/>
          <w:szCs w:val="28"/>
        </w:rPr>
        <w:t>40</w:t>
      </w:r>
      <w:r w:rsidR="00686B7D" w:rsidRPr="00686B7D">
        <w:rPr>
          <w:rFonts w:ascii="Times New Roman" w:hAnsi="Times New Roman" w:cs="Times New Roman"/>
          <w:sz w:val="28"/>
          <w:szCs w:val="28"/>
          <w:lang w:val="ru-RU"/>
        </w:rPr>
        <w:t>]</w:t>
      </w:r>
      <w:r>
        <w:rPr>
          <w:rFonts w:ascii="Times New Roman" w:hAnsi="Times New Roman" w:cs="Times New Roman"/>
          <w:sz w:val="28"/>
          <w:szCs w:val="28"/>
        </w:rPr>
        <w:t>.</w:t>
      </w:r>
    </w:p>
    <w:p w:rsidR="006F4B32" w:rsidRDefault="006F4B32" w:rsidP="0018742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Пішохідні маршрути проходять так, щоб зі зміною руху поступово змінюються сценарії для огляду рослин з кожної нової сторони. Оглядові точки </w:t>
      </w:r>
      <w:r>
        <w:rPr>
          <w:rFonts w:ascii="Times New Roman" w:hAnsi="Times New Roman" w:cs="Times New Roman"/>
          <w:sz w:val="28"/>
          <w:szCs w:val="28"/>
        </w:rPr>
        <w:lastRenderedPageBreak/>
        <w:t>підкреслюють візуальний зв’язок між містом та природним ландшафтом, що має значний контраст на фоні одне одного</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lang w:val="ru-RU"/>
        </w:rPr>
        <w:t>[</w:t>
      </w:r>
      <w:r w:rsidR="00686B7D">
        <w:rPr>
          <w:rFonts w:ascii="Times New Roman" w:hAnsi="Times New Roman" w:cs="Times New Roman"/>
          <w:sz w:val="28"/>
          <w:szCs w:val="28"/>
        </w:rPr>
        <w:t>40</w:t>
      </w:r>
      <w:r w:rsidR="00686B7D" w:rsidRPr="00686B7D">
        <w:rPr>
          <w:rFonts w:ascii="Times New Roman" w:hAnsi="Times New Roman" w:cs="Times New Roman"/>
          <w:sz w:val="28"/>
          <w:szCs w:val="28"/>
          <w:lang w:val="ru-RU"/>
        </w:rPr>
        <w:t>]</w:t>
      </w:r>
      <w:r>
        <w:rPr>
          <w:rFonts w:ascii="Times New Roman" w:hAnsi="Times New Roman" w:cs="Times New Roman"/>
          <w:sz w:val="28"/>
          <w:szCs w:val="28"/>
        </w:rPr>
        <w:t>.</w:t>
      </w:r>
    </w:p>
    <w:p w:rsidR="002E23B3" w:rsidRDefault="006F4B32" w:rsidP="00614876">
      <w:pPr>
        <w:spacing w:line="360" w:lineRule="auto"/>
        <w:ind w:firstLine="709"/>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70528" behindDoc="1" locked="0" layoutInCell="1" allowOverlap="1" wp14:anchorId="28387D08" wp14:editId="1A2151A2">
            <wp:simplePos x="0" y="0"/>
            <wp:positionH relativeFrom="margin">
              <wp:align>right</wp:align>
            </wp:positionH>
            <wp:positionV relativeFrom="paragraph">
              <wp:posOffset>-394970</wp:posOffset>
            </wp:positionV>
            <wp:extent cx="6120765" cy="309372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png"/>
                    <pic:cNvPicPr/>
                  </pic:nvPicPr>
                  <pic:blipFill rotWithShape="1">
                    <a:blip r:embed="rId21" cstate="print">
                      <a:extLst>
                        <a:ext uri="{28A0092B-C50C-407E-A947-70E740481C1C}">
                          <a14:useLocalDpi xmlns:a14="http://schemas.microsoft.com/office/drawing/2010/main" val="0"/>
                        </a:ext>
                      </a:extLst>
                    </a:blip>
                    <a:srcRect b="10143"/>
                    <a:stretch/>
                  </pic:blipFill>
                  <pic:spPr bwMode="auto">
                    <a:xfrm>
                      <a:off x="0" y="0"/>
                      <a:ext cx="6120765" cy="3093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E23B3" w:rsidRPr="002E23B3" w:rsidRDefault="002E23B3" w:rsidP="002E23B3">
      <w:pPr>
        <w:rPr>
          <w:rFonts w:ascii="Times New Roman" w:hAnsi="Times New Roman" w:cs="Times New Roman"/>
          <w:sz w:val="28"/>
          <w:szCs w:val="28"/>
        </w:rPr>
      </w:pPr>
    </w:p>
    <w:p w:rsidR="002E23B3" w:rsidRPr="002E23B3" w:rsidRDefault="002E23B3" w:rsidP="002E23B3">
      <w:pPr>
        <w:rPr>
          <w:rFonts w:ascii="Times New Roman" w:hAnsi="Times New Roman" w:cs="Times New Roman"/>
          <w:sz w:val="28"/>
          <w:szCs w:val="28"/>
        </w:rPr>
      </w:pPr>
    </w:p>
    <w:p w:rsidR="002E23B3" w:rsidRPr="002E23B3" w:rsidRDefault="002E23B3" w:rsidP="002E23B3">
      <w:pPr>
        <w:rPr>
          <w:rFonts w:ascii="Times New Roman" w:hAnsi="Times New Roman" w:cs="Times New Roman"/>
          <w:sz w:val="28"/>
          <w:szCs w:val="28"/>
        </w:rPr>
      </w:pPr>
    </w:p>
    <w:p w:rsidR="002E23B3" w:rsidRPr="002E23B3" w:rsidRDefault="002E23B3" w:rsidP="002E23B3">
      <w:pPr>
        <w:rPr>
          <w:rFonts w:ascii="Times New Roman" w:hAnsi="Times New Roman" w:cs="Times New Roman"/>
          <w:sz w:val="28"/>
          <w:szCs w:val="28"/>
        </w:rPr>
      </w:pPr>
    </w:p>
    <w:p w:rsidR="002E23B3" w:rsidRPr="002E23B3" w:rsidRDefault="002E23B3" w:rsidP="002E23B3">
      <w:pPr>
        <w:rPr>
          <w:rFonts w:ascii="Times New Roman" w:hAnsi="Times New Roman" w:cs="Times New Roman"/>
          <w:sz w:val="28"/>
          <w:szCs w:val="28"/>
        </w:rPr>
      </w:pPr>
    </w:p>
    <w:p w:rsidR="002E23B3" w:rsidRPr="002E23B3" w:rsidRDefault="002E23B3" w:rsidP="002E23B3">
      <w:pPr>
        <w:rPr>
          <w:rFonts w:ascii="Times New Roman" w:hAnsi="Times New Roman" w:cs="Times New Roman"/>
          <w:sz w:val="28"/>
          <w:szCs w:val="28"/>
        </w:rPr>
      </w:pPr>
    </w:p>
    <w:p w:rsidR="002E23B3" w:rsidRDefault="002E23B3" w:rsidP="002E23B3">
      <w:pPr>
        <w:rPr>
          <w:rFonts w:ascii="Times New Roman" w:hAnsi="Times New Roman" w:cs="Times New Roman"/>
          <w:sz w:val="28"/>
          <w:szCs w:val="28"/>
        </w:rPr>
      </w:pPr>
    </w:p>
    <w:p w:rsidR="006F4B32" w:rsidRDefault="002E23B3" w:rsidP="002E23B3">
      <w:pPr>
        <w:rPr>
          <w:rFonts w:ascii="Times New Roman" w:hAnsi="Times New Roman" w:cs="Times New Roman"/>
          <w:i/>
          <w:sz w:val="28"/>
          <w:szCs w:val="28"/>
        </w:rPr>
      </w:pPr>
      <w:r>
        <w:rPr>
          <w:rFonts w:ascii="Times New Roman" w:hAnsi="Times New Roman" w:cs="Times New Roman"/>
          <w:i/>
          <w:noProof/>
          <w:sz w:val="28"/>
          <w:szCs w:val="28"/>
          <w:lang w:eastAsia="uk-UA"/>
        </w:rPr>
        <w:drawing>
          <wp:anchor distT="0" distB="0" distL="114300" distR="114300" simplePos="0" relativeHeight="251671552" behindDoc="1" locked="0" layoutInCell="1" allowOverlap="1" wp14:anchorId="0B457066" wp14:editId="01F5A38B">
            <wp:simplePos x="0" y="0"/>
            <wp:positionH relativeFrom="margin">
              <wp:align>right</wp:align>
            </wp:positionH>
            <wp:positionV relativeFrom="paragraph">
              <wp:posOffset>200025</wp:posOffset>
            </wp:positionV>
            <wp:extent cx="6120765" cy="266700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png"/>
                    <pic:cNvPicPr/>
                  </pic:nvPicPr>
                  <pic:blipFill rotWithShape="1">
                    <a:blip r:embed="rId22" cstate="print">
                      <a:extLst>
                        <a:ext uri="{28A0092B-C50C-407E-A947-70E740481C1C}">
                          <a14:useLocalDpi xmlns:a14="http://schemas.microsoft.com/office/drawing/2010/main" val="0"/>
                        </a:ext>
                      </a:extLst>
                    </a:blip>
                    <a:srcRect t="11287" b="11250"/>
                    <a:stretch/>
                  </pic:blipFill>
                  <pic:spPr bwMode="auto">
                    <a:xfrm>
                      <a:off x="0" y="0"/>
                      <a:ext cx="6120765" cy="2667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23B3">
        <w:rPr>
          <w:rFonts w:ascii="Times New Roman" w:hAnsi="Times New Roman" w:cs="Times New Roman"/>
          <w:i/>
          <w:sz w:val="28"/>
          <w:szCs w:val="28"/>
        </w:rPr>
        <w:t xml:space="preserve">                                                        Рис. 12</w:t>
      </w:r>
    </w:p>
    <w:p w:rsidR="002E23B3" w:rsidRDefault="002E23B3" w:rsidP="002E23B3">
      <w:pPr>
        <w:rPr>
          <w:rFonts w:ascii="Times New Roman" w:hAnsi="Times New Roman" w:cs="Times New Roman"/>
          <w:i/>
          <w:sz w:val="28"/>
          <w:szCs w:val="28"/>
        </w:rPr>
      </w:pPr>
    </w:p>
    <w:p w:rsidR="002E23B3" w:rsidRPr="002E23B3" w:rsidRDefault="002E23B3" w:rsidP="002E23B3">
      <w:pPr>
        <w:rPr>
          <w:rFonts w:ascii="Times New Roman" w:hAnsi="Times New Roman" w:cs="Times New Roman"/>
          <w:sz w:val="28"/>
          <w:szCs w:val="28"/>
        </w:rPr>
      </w:pPr>
    </w:p>
    <w:p w:rsidR="002E23B3" w:rsidRPr="002E23B3" w:rsidRDefault="002E23B3" w:rsidP="002E23B3">
      <w:pPr>
        <w:rPr>
          <w:rFonts w:ascii="Times New Roman" w:hAnsi="Times New Roman" w:cs="Times New Roman"/>
          <w:sz w:val="28"/>
          <w:szCs w:val="28"/>
        </w:rPr>
      </w:pPr>
    </w:p>
    <w:p w:rsidR="002E23B3" w:rsidRPr="002E23B3" w:rsidRDefault="002E23B3" w:rsidP="002E23B3">
      <w:pPr>
        <w:rPr>
          <w:rFonts w:ascii="Times New Roman" w:hAnsi="Times New Roman" w:cs="Times New Roman"/>
          <w:sz w:val="28"/>
          <w:szCs w:val="28"/>
        </w:rPr>
      </w:pPr>
    </w:p>
    <w:p w:rsidR="002E23B3" w:rsidRPr="002E23B3" w:rsidRDefault="002E23B3" w:rsidP="002E23B3">
      <w:pPr>
        <w:rPr>
          <w:rFonts w:ascii="Times New Roman" w:hAnsi="Times New Roman" w:cs="Times New Roman"/>
          <w:sz w:val="28"/>
          <w:szCs w:val="28"/>
        </w:rPr>
      </w:pPr>
    </w:p>
    <w:p w:rsidR="002E23B3" w:rsidRPr="002E23B3" w:rsidRDefault="002E23B3" w:rsidP="002E23B3">
      <w:pPr>
        <w:rPr>
          <w:rFonts w:ascii="Times New Roman" w:hAnsi="Times New Roman" w:cs="Times New Roman"/>
          <w:sz w:val="28"/>
          <w:szCs w:val="28"/>
        </w:rPr>
      </w:pPr>
    </w:p>
    <w:p w:rsidR="002E23B3" w:rsidRPr="002E23B3" w:rsidRDefault="002E23B3" w:rsidP="002E23B3">
      <w:pPr>
        <w:rPr>
          <w:rFonts w:ascii="Times New Roman" w:hAnsi="Times New Roman" w:cs="Times New Roman"/>
          <w:sz w:val="28"/>
          <w:szCs w:val="28"/>
        </w:rPr>
      </w:pPr>
    </w:p>
    <w:p w:rsidR="002E23B3" w:rsidRDefault="002E23B3" w:rsidP="002E23B3">
      <w:pPr>
        <w:tabs>
          <w:tab w:val="left" w:pos="4332"/>
        </w:tabs>
        <w:rPr>
          <w:rFonts w:ascii="Times New Roman" w:hAnsi="Times New Roman" w:cs="Times New Roman"/>
          <w:sz w:val="28"/>
          <w:szCs w:val="28"/>
        </w:rPr>
      </w:pPr>
    </w:p>
    <w:p w:rsidR="002E23B3" w:rsidRPr="002E23B3" w:rsidRDefault="00D518C4" w:rsidP="002E23B3">
      <w:pPr>
        <w:tabs>
          <w:tab w:val="left" w:pos="3768"/>
        </w:tabs>
        <w:rPr>
          <w:rFonts w:ascii="Times New Roman" w:hAnsi="Times New Roman" w:cs="Times New Roman"/>
          <w:sz w:val="28"/>
          <w:szCs w:val="28"/>
        </w:rPr>
      </w:pPr>
      <w:r>
        <w:rPr>
          <w:rFonts w:ascii="Times New Roman" w:hAnsi="Times New Roman" w:cs="Times New Roman"/>
          <w:i/>
          <w:noProof/>
          <w:sz w:val="28"/>
          <w:szCs w:val="28"/>
          <w:lang w:eastAsia="uk-UA"/>
        </w:rPr>
        <w:drawing>
          <wp:anchor distT="0" distB="0" distL="114300" distR="114300" simplePos="0" relativeHeight="251672576" behindDoc="1" locked="0" layoutInCell="1" allowOverlap="1" wp14:anchorId="478FBE99" wp14:editId="708FC8C6">
            <wp:simplePos x="0" y="0"/>
            <wp:positionH relativeFrom="margin">
              <wp:posOffset>-635</wp:posOffset>
            </wp:positionH>
            <wp:positionV relativeFrom="paragraph">
              <wp:posOffset>168910</wp:posOffset>
            </wp:positionV>
            <wp:extent cx="6120765" cy="2415540"/>
            <wp:effectExtent l="0" t="0" r="0" b="381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png"/>
                    <pic:cNvPicPr/>
                  </pic:nvPicPr>
                  <pic:blipFill rotWithShape="1">
                    <a:blip r:embed="rId23" cstate="print">
                      <a:extLst>
                        <a:ext uri="{28A0092B-C50C-407E-A947-70E740481C1C}">
                          <a14:useLocalDpi xmlns:a14="http://schemas.microsoft.com/office/drawing/2010/main" val="0"/>
                        </a:ext>
                      </a:extLst>
                    </a:blip>
                    <a:srcRect l="-124" t="10843" r="124" b="18997"/>
                    <a:stretch/>
                  </pic:blipFill>
                  <pic:spPr bwMode="auto">
                    <a:xfrm>
                      <a:off x="0" y="0"/>
                      <a:ext cx="6120765" cy="2415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23B3">
        <w:rPr>
          <w:rFonts w:ascii="Times New Roman" w:hAnsi="Times New Roman" w:cs="Times New Roman"/>
          <w:sz w:val="28"/>
          <w:szCs w:val="28"/>
        </w:rPr>
        <w:tab/>
        <w:t xml:space="preserve">    </w:t>
      </w:r>
      <w:r w:rsidR="002E23B3" w:rsidRPr="002E23B3">
        <w:rPr>
          <w:rFonts w:ascii="Times New Roman" w:hAnsi="Times New Roman" w:cs="Times New Roman"/>
          <w:i/>
          <w:sz w:val="28"/>
          <w:szCs w:val="28"/>
        </w:rPr>
        <w:t>Рис. 13</w:t>
      </w:r>
    </w:p>
    <w:p w:rsidR="002E23B3" w:rsidRDefault="002E23B3" w:rsidP="002E23B3">
      <w:pPr>
        <w:tabs>
          <w:tab w:val="left" w:pos="3768"/>
        </w:tabs>
        <w:rPr>
          <w:rFonts w:ascii="Times New Roman" w:hAnsi="Times New Roman" w:cs="Times New Roman"/>
          <w:i/>
          <w:sz w:val="28"/>
          <w:szCs w:val="28"/>
        </w:rPr>
      </w:pPr>
    </w:p>
    <w:p w:rsidR="002E23B3" w:rsidRPr="002E23B3" w:rsidRDefault="002E23B3" w:rsidP="002E23B3">
      <w:pPr>
        <w:rPr>
          <w:rFonts w:ascii="Times New Roman" w:hAnsi="Times New Roman" w:cs="Times New Roman"/>
          <w:sz w:val="28"/>
          <w:szCs w:val="28"/>
        </w:rPr>
      </w:pPr>
    </w:p>
    <w:p w:rsidR="002E23B3" w:rsidRPr="002E23B3" w:rsidRDefault="002E23B3" w:rsidP="002E23B3">
      <w:pPr>
        <w:rPr>
          <w:rFonts w:ascii="Times New Roman" w:hAnsi="Times New Roman" w:cs="Times New Roman"/>
          <w:sz w:val="28"/>
          <w:szCs w:val="28"/>
        </w:rPr>
      </w:pPr>
    </w:p>
    <w:p w:rsidR="002E23B3" w:rsidRPr="002E23B3" w:rsidRDefault="002E23B3" w:rsidP="002E23B3">
      <w:pPr>
        <w:rPr>
          <w:rFonts w:ascii="Times New Roman" w:hAnsi="Times New Roman" w:cs="Times New Roman"/>
          <w:sz w:val="28"/>
          <w:szCs w:val="28"/>
        </w:rPr>
      </w:pPr>
    </w:p>
    <w:p w:rsidR="002E23B3" w:rsidRPr="002E23B3" w:rsidRDefault="002E23B3" w:rsidP="002E23B3">
      <w:pPr>
        <w:rPr>
          <w:rFonts w:ascii="Times New Roman" w:hAnsi="Times New Roman" w:cs="Times New Roman"/>
          <w:sz w:val="28"/>
          <w:szCs w:val="28"/>
        </w:rPr>
      </w:pPr>
    </w:p>
    <w:p w:rsidR="002E23B3" w:rsidRPr="002E23B3" w:rsidRDefault="002E23B3" w:rsidP="002E23B3">
      <w:pPr>
        <w:rPr>
          <w:rFonts w:ascii="Times New Roman" w:hAnsi="Times New Roman" w:cs="Times New Roman"/>
          <w:sz w:val="28"/>
          <w:szCs w:val="28"/>
        </w:rPr>
      </w:pPr>
    </w:p>
    <w:p w:rsidR="00D518C4" w:rsidRDefault="00D518C4" w:rsidP="002E23B3">
      <w:pPr>
        <w:rPr>
          <w:rFonts w:ascii="Times New Roman" w:hAnsi="Times New Roman" w:cs="Times New Roman"/>
          <w:sz w:val="28"/>
          <w:szCs w:val="28"/>
        </w:rPr>
      </w:pPr>
    </w:p>
    <w:p w:rsidR="002E23B3" w:rsidRPr="00D518C4" w:rsidRDefault="002E23B3" w:rsidP="002E23B3">
      <w:pPr>
        <w:tabs>
          <w:tab w:val="left" w:pos="4212"/>
        </w:tabs>
        <w:rPr>
          <w:rFonts w:ascii="Times New Roman" w:hAnsi="Times New Roman" w:cs="Times New Roman"/>
          <w:sz w:val="28"/>
          <w:szCs w:val="28"/>
        </w:rPr>
      </w:pPr>
      <w:r>
        <w:rPr>
          <w:rFonts w:ascii="Times New Roman" w:hAnsi="Times New Roman" w:cs="Times New Roman"/>
          <w:sz w:val="28"/>
          <w:szCs w:val="28"/>
        </w:rPr>
        <w:tab/>
      </w:r>
      <w:r w:rsidRPr="002E23B3">
        <w:rPr>
          <w:rFonts w:ascii="Times New Roman" w:hAnsi="Times New Roman" w:cs="Times New Roman"/>
          <w:i/>
          <w:sz w:val="28"/>
          <w:szCs w:val="28"/>
        </w:rPr>
        <w:t>Рис. 14</w:t>
      </w:r>
    </w:p>
    <w:p w:rsidR="002E23B3" w:rsidRDefault="002E23B3" w:rsidP="002E23B3">
      <w:pPr>
        <w:tabs>
          <w:tab w:val="left" w:pos="4212"/>
        </w:tabs>
        <w:rPr>
          <w:rFonts w:ascii="Times New Roman" w:hAnsi="Times New Roman" w:cs="Times New Roman"/>
          <w:i/>
          <w:sz w:val="28"/>
          <w:szCs w:val="28"/>
        </w:rPr>
      </w:pPr>
      <w:r>
        <w:rPr>
          <w:rFonts w:ascii="Times New Roman" w:hAnsi="Times New Roman" w:cs="Times New Roman"/>
          <w:noProof/>
          <w:sz w:val="28"/>
          <w:szCs w:val="28"/>
          <w:lang w:eastAsia="uk-UA"/>
        </w:rPr>
        <w:lastRenderedPageBreak/>
        <w:drawing>
          <wp:anchor distT="0" distB="0" distL="114300" distR="114300" simplePos="0" relativeHeight="251673600" behindDoc="1" locked="0" layoutInCell="1" allowOverlap="1" wp14:anchorId="571658ED" wp14:editId="0F5E65D3">
            <wp:simplePos x="0" y="0"/>
            <wp:positionH relativeFrom="page">
              <wp:posOffset>2331720</wp:posOffset>
            </wp:positionH>
            <wp:positionV relativeFrom="paragraph">
              <wp:posOffset>-97790</wp:posOffset>
            </wp:positionV>
            <wp:extent cx="2819400" cy="3081460"/>
            <wp:effectExtent l="0" t="0" r="0" b="508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7.png"/>
                    <pic:cNvPicPr/>
                  </pic:nvPicPr>
                  <pic:blipFill rotWithShape="1">
                    <a:blip r:embed="rId24" cstate="print">
                      <a:extLst>
                        <a:ext uri="{28A0092B-C50C-407E-A947-70E740481C1C}">
                          <a14:useLocalDpi xmlns:a14="http://schemas.microsoft.com/office/drawing/2010/main" val="0"/>
                        </a:ext>
                      </a:extLst>
                    </a:blip>
                    <a:srcRect l="1744" t="6641" r="59414" b="17890"/>
                    <a:stretch/>
                  </pic:blipFill>
                  <pic:spPr bwMode="auto">
                    <a:xfrm>
                      <a:off x="0" y="0"/>
                      <a:ext cx="2821938" cy="30842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E23B3" w:rsidRDefault="002E23B3" w:rsidP="002E23B3">
      <w:pPr>
        <w:tabs>
          <w:tab w:val="left" w:pos="4212"/>
        </w:tabs>
        <w:rPr>
          <w:rFonts w:ascii="Times New Roman" w:hAnsi="Times New Roman" w:cs="Times New Roman"/>
          <w:sz w:val="28"/>
          <w:szCs w:val="28"/>
        </w:rPr>
      </w:pPr>
    </w:p>
    <w:p w:rsidR="002E23B3" w:rsidRPr="002E23B3" w:rsidRDefault="002E23B3" w:rsidP="002E23B3">
      <w:pPr>
        <w:rPr>
          <w:rFonts w:ascii="Times New Roman" w:hAnsi="Times New Roman" w:cs="Times New Roman"/>
          <w:sz w:val="28"/>
          <w:szCs w:val="28"/>
        </w:rPr>
      </w:pPr>
    </w:p>
    <w:p w:rsidR="002E23B3" w:rsidRPr="002E23B3" w:rsidRDefault="002E23B3" w:rsidP="002E23B3">
      <w:pPr>
        <w:rPr>
          <w:rFonts w:ascii="Times New Roman" w:hAnsi="Times New Roman" w:cs="Times New Roman"/>
          <w:sz w:val="28"/>
          <w:szCs w:val="28"/>
        </w:rPr>
      </w:pPr>
    </w:p>
    <w:p w:rsidR="002E23B3" w:rsidRPr="002E23B3" w:rsidRDefault="002E23B3" w:rsidP="002E23B3">
      <w:pPr>
        <w:rPr>
          <w:rFonts w:ascii="Times New Roman" w:hAnsi="Times New Roman" w:cs="Times New Roman"/>
          <w:sz w:val="28"/>
          <w:szCs w:val="28"/>
        </w:rPr>
      </w:pPr>
    </w:p>
    <w:p w:rsidR="002E23B3" w:rsidRPr="002E23B3" w:rsidRDefault="002E23B3" w:rsidP="002E23B3">
      <w:pPr>
        <w:rPr>
          <w:rFonts w:ascii="Times New Roman" w:hAnsi="Times New Roman" w:cs="Times New Roman"/>
          <w:sz w:val="28"/>
          <w:szCs w:val="28"/>
        </w:rPr>
      </w:pPr>
    </w:p>
    <w:p w:rsidR="002E23B3" w:rsidRPr="002E23B3" w:rsidRDefault="002E23B3" w:rsidP="002E23B3">
      <w:pPr>
        <w:rPr>
          <w:rFonts w:ascii="Times New Roman" w:hAnsi="Times New Roman" w:cs="Times New Roman"/>
          <w:sz w:val="28"/>
          <w:szCs w:val="28"/>
        </w:rPr>
      </w:pPr>
    </w:p>
    <w:p w:rsidR="002E23B3" w:rsidRPr="002E23B3" w:rsidRDefault="002E23B3" w:rsidP="002E23B3">
      <w:pPr>
        <w:rPr>
          <w:rFonts w:ascii="Times New Roman" w:hAnsi="Times New Roman" w:cs="Times New Roman"/>
          <w:sz w:val="28"/>
          <w:szCs w:val="28"/>
        </w:rPr>
      </w:pPr>
    </w:p>
    <w:p w:rsidR="002E23B3" w:rsidRDefault="002E23B3" w:rsidP="002E23B3">
      <w:pPr>
        <w:rPr>
          <w:rFonts w:ascii="Times New Roman" w:hAnsi="Times New Roman" w:cs="Times New Roman"/>
          <w:sz w:val="28"/>
          <w:szCs w:val="28"/>
        </w:rPr>
      </w:pPr>
    </w:p>
    <w:p w:rsidR="002E23B3" w:rsidRDefault="002E23B3" w:rsidP="002E23B3">
      <w:pPr>
        <w:tabs>
          <w:tab w:val="left" w:pos="3960"/>
        </w:tabs>
        <w:rPr>
          <w:rFonts w:ascii="Times New Roman" w:hAnsi="Times New Roman" w:cs="Times New Roman"/>
          <w:i/>
          <w:sz w:val="28"/>
          <w:szCs w:val="28"/>
        </w:rPr>
      </w:pPr>
      <w:r>
        <w:rPr>
          <w:rFonts w:ascii="Times New Roman" w:hAnsi="Times New Roman" w:cs="Times New Roman"/>
          <w:sz w:val="28"/>
          <w:szCs w:val="28"/>
        </w:rPr>
        <w:tab/>
      </w:r>
      <w:r w:rsidRPr="002E23B3">
        <w:rPr>
          <w:rFonts w:ascii="Times New Roman" w:hAnsi="Times New Roman" w:cs="Times New Roman"/>
          <w:i/>
          <w:sz w:val="28"/>
          <w:szCs w:val="28"/>
        </w:rPr>
        <w:t>Рис. 15</w:t>
      </w:r>
    </w:p>
    <w:p w:rsidR="002E23B3" w:rsidRPr="002E23B3" w:rsidRDefault="002E23B3" w:rsidP="00D518C4">
      <w:pPr>
        <w:pStyle w:val="a3"/>
        <w:numPr>
          <w:ilvl w:val="2"/>
          <w:numId w:val="13"/>
        </w:numPr>
        <w:tabs>
          <w:tab w:val="left" w:pos="3960"/>
        </w:tabs>
        <w:spacing w:line="360" w:lineRule="auto"/>
        <w:rPr>
          <w:rFonts w:ascii="Times New Roman" w:hAnsi="Times New Roman" w:cs="Times New Roman"/>
          <w:b/>
          <w:sz w:val="28"/>
          <w:szCs w:val="28"/>
        </w:rPr>
      </w:pPr>
      <w:r w:rsidRPr="002E23B3">
        <w:rPr>
          <w:rFonts w:ascii="Times New Roman" w:hAnsi="Times New Roman" w:cs="Times New Roman"/>
          <w:b/>
          <w:sz w:val="28"/>
          <w:szCs w:val="28"/>
        </w:rPr>
        <w:t>Сади біля затоки /Gardens by the Bay</w:t>
      </w:r>
      <w:r w:rsidR="00686B7D">
        <w:rPr>
          <w:rFonts w:ascii="Times New Roman" w:hAnsi="Times New Roman" w:cs="Times New Roman"/>
          <w:b/>
          <w:sz w:val="28"/>
          <w:szCs w:val="28"/>
        </w:rPr>
        <w:t xml:space="preserve"> </w:t>
      </w:r>
      <w:r w:rsidR="00686B7D" w:rsidRPr="00F82393">
        <w:rPr>
          <w:rFonts w:ascii="Times New Roman" w:hAnsi="Times New Roman" w:cs="Times New Roman"/>
          <w:sz w:val="28"/>
          <w:szCs w:val="28"/>
          <w:lang w:val="en-US"/>
        </w:rPr>
        <w:t>[</w:t>
      </w:r>
      <w:r w:rsidR="00686B7D">
        <w:rPr>
          <w:rFonts w:ascii="Times New Roman" w:hAnsi="Times New Roman" w:cs="Times New Roman"/>
          <w:sz w:val="28"/>
          <w:szCs w:val="28"/>
        </w:rPr>
        <w:t>37</w:t>
      </w:r>
      <w:r w:rsidR="00686B7D">
        <w:rPr>
          <w:rFonts w:ascii="Times New Roman" w:hAnsi="Times New Roman" w:cs="Times New Roman"/>
          <w:sz w:val="28"/>
          <w:szCs w:val="28"/>
          <w:lang w:val="en-US"/>
        </w:rPr>
        <w:t>]</w:t>
      </w:r>
    </w:p>
    <w:p w:rsidR="002E23B3" w:rsidRPr="002E23B3" w:rsidRDefault="002E23B3" w:rsidP="00D518C4">
      <w:pPr>
        <w:pStyle w:val="a3"/>
        <w:numPr>
          <w:ilvl w:val="0"/>
          <w:numId w:val="22"/>
        </w:numPr>
        <w:tabs>
          <w:tab w:val="left" w:pos="3960"/>
        </w:tabs>
        <w:spacing w:line="360" w:lineRule="auto"/>
        <w:rPr>
          <w:rFonts w:ascii="Times New Roman" w:hAnsi="Times New Roman" w:cs="Times New Roman"/>
          <w:sz w:val="28"/>
          <w:szCs w:val="28"/>
        </w:rPr>
      </w:pPr>
      <w:r w:rsidRPr="002E23B3">
        <w:rPr>
          <w:rFonts w:ascii="Times New Roman" w:hAnsi="Times New Roman" w:cs="Times New Roman"/>
          <w:sz w:val="28"/>
          <w:szCs w:val="28"/>
        </w:rPr>
        <w:t xml:space="preserve">Розташування: Бедок Саут, Сінгапур </w:t>
      </w:r>
    </w:p>
    <w:p w:rsidR="002E23B3" w:rsidRPr="002E23B3" w:rsidRDefault="002E23B3" w:rsidP="00D518C4">
      <w:pPr>
        <w:pStyle w:val="a3"/>
        <w:numPr>
          <w:ilvl w:val="0"/>
          <w:numId w:val="22"/>
        </w:numPr>
        <w:tabs>
          <w:tab w:val="left" w:pos="3960"/>
        </w:tabs>
        <w:spacing w:line="360" w:lineRule="auto"/>
        <w:rPr>
          <w:rFonts w:ascii="Times New Roman" w:hAnsi="Times New Roman" w:cs="Times New Roman"/>
          <w:sz w:val="28"/>
          <w:szCs w:val="28"/>
        </w:rPr>
      </w:pPr>
      <w:r w:rsidRPr="002E23B3">
        <w:rPr>
          <w:rFonts w:ascii="Times New Roman" w:hAnsi="Times New Roman" w:cs="Times New Roman"/>
          <w:sz w:val="28"/>
          <w:szCs w:val="28"/>
        </w:rPr>
        <w:t xml:space="preserve">Архітектори: Grant Associates </w:t>
      </w:r>
    </w:p>
    <w:p w:rsidR="002E23B3" w:rsidRPr="002E23B3" w:rsidRDefault="002E23B3" w:rsidP="00D518C4">
      <w:pPr>
        <w:pStyle w:val="a3"/>
        <w:numPr>
          <w:ilvl w:val="0"/>
          <w:numId w:val="22"/>
        </w:numPr>
        <w:tabs>
          <w:tab w:val="left" w:pos="3960"/>
        </w:tabs>
        <w:spacing w:line="360" w:lineRule="auto"/>
        <w:rPr>
          <w:rFonts w:ascii="Times New Roman" w:hAnsi="Times New Roman" w:cs="Times New Roman"/>
          <w:sz w:val="28"/>
          <w:szCs w:val="28"/>
        </w:rPr>
      </w:pPr>
      <w:r w:rsidRPr="002E23B3">
        <w:rPr>
          <w:rFonts w:ascii="Times New Roman" w:hAnsi="Times New Roman" w:cs="Times New Roman"/>
          <w:sz w:val="28"/>
          <w:szCs w:val="28"/>
        </w:rPr>
        <w:t xml:space="preserve">Площа: 101 га </w:t>
      </w:r>
    </w:p>
    <w:p w:rsidR="002E23B3" w:rsidRPr="002E23B3" w:rsidRDefault="002E23B3" w:rsidP="00D518C4">
      <w:pPr>
        <w:pStyle w:val="a3"/>
        <w:numPr>
          <w:ilvl w:val="0"/>
          <w:numId w:val="22"/>
        </w:numPr>
        <w:tabs>
          <w:tab w:val="left" w:pos="3960"/>
        </w:tabs>
        <w:spacing w:line="360" w:lineRule="auto"/>
        <w:rPr>
          <w:rFonts w:ascii="Times New Roman" w:hAnsi="Times New Roman" w:cs="Times New Roman"/>
          <w:sz w:val="28"/>
          <w:szCs w:val="28"/>
        </w:rPr>
      </w:pPr>
      <w:r w:rsidRPr="002E23B3">
        <w:rPr>
          <w:rFonts w:ascii="Times New Roman" w:hAnsi="Times New Roman" w:cs="Times New Roman"/>
          <w:sz w:val="28"/>
          <w:szCs w:val="28"/>
        </w:rPr>
        <w:t xml:space="preserve">Рік: 2012 </w:t>
      </w:r>
    </w:p>
    <w:p w:rsidR="002E23B3" w:rsidRDefault="00D518C4" w:rsidP="00D518C4">
      <w:pPr>
        <w:pStyle w:val="a3"/>
        <w:numPr>
          <w:ilvl w:val="0"/>
          <w:numId w:val="22"/>
        </w:numPr>
        <w:tabs>
          <w:tab w:val="left" w:pos="3960"/>
        </w:tabs>
        <w:spacing w:line="360" w:lineRule="auto"/>
        <w:rPr>
          <w:rFonts w:ascii="Times New Roman" w:hAnsi="Times New Roman" w:cs="Times New Roman"/>
          <w:sz w:val="28"/>
          <w:szCs w:val="28"/>
        </w:rPr>
      </w:pPr>
      <w:r>
        <w:rPr>
          <w:noProof/>
          <w:lang w:eastAsia="uk-UA"/>
        </w:rPr>
        <w:drawing>
          <wp:anchor distT="0" distB="0" distL="114300" distR="114300" simplePos="0" relativeHeight="251675648" behindDoc="1" locked="0" layoutInCell="1" allowOverlap="1" wp14:anchorId="33750E71" wp14:editId="2CB7E722">
            <wp:simplePos x="0" y="0"/>
            <wp:positionH relativeFrom="margin">
              <wp:align>right</wp:align>
            </wp:positionH>
            <wp:positionV relativeFrom="paragraph">
              <wp:posOffset>334010</wp:posOffset>
            </wp:positionV>
            <wp:extent cx="3055620" cy="2037080"/>
            <wp:effectExtent l="0" t="0" r="0" b="127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tringio (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55620" cy="2037080"/>
                    </a:xfrm>
                    <a:prstGeom prst="rect">
                      <a:avLst/>
                    </a:prstGeom>
                  </pic:spPr>
                </pic:pic>
              </a:graphicData>
            </a:graphic>
            <wp14:sizeRelH relativeFrom="page">
              <wp14:pctWidth>0</wp14:pctWidth>
            </wp14:sizeRelH>
            <wp14:sizeRelV relativeFrom="page">
              <wp14:pctHeight>0</wp14:pctHeight>
            </wp14:sizeRelV>
          </wp:anchor>
        </w:drawing>
      </w:r>
      <w:r>
        <w:rPr>
          <w:noProof/>
          <w:lang w:eastAsia="uk-UA"/>
        </w:rPr>
        <w:drawing>
          <wp:anchor distT="0" distB="0" distL="114300" distR="114300" simplePos="0" relativeHeight="251674624" behindDoc="1" locked="0" layoutInCell="1" allowOverlap="1" wp14:anchorId="262AD447" wp14:editId="541E61DD">
            <wp:simplePos x="0" y="0"/>
            <wp:positionH relativeFrom="margin">
              <wp:posOffset>-635</wp:posOffset>
            </wp:positionH>
            <wp:positionV relativeFrom="paragraph">
              <wp:posOffset>331470</wp:posOffset>
            </wp:positionV>
            <wp:extent cx="3040380" cy="2026920"/>
            <wp:effectExtent l="0" t="0" r="762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ringio.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40380" cy="2026920"/>
                    </a:xfrm>
                    <a:prstGeom prst="rect">
                      <a:avLst/>
                    </a:prstGeom>
                  </pic:spPr>
                </pic:pic>
              </a:graphicData>
            </a:graphic>
            <wp14:sizeRelH relativeFrom="page">
              <wp14:pctWidth>0</wp14:pctWidth>
            </wp14:sizeRelH>
            <wp14:sizeRelV relativeFrom="page">
              <wp14:pctHeight>0</wp14:pctHeight>
            </wp14:sizeRelV>
          </wp:anchor>
        </w:drawing>
      </w:r>
      <w:r w:rsidR="002E23B3" w:rsidRPr="002E23B3">
        <w:rPr>
          <w:rFonts w:ascii="Times New Roman" w:hAnsi="Times New Roman" w:cs="Times New Roman"/>
          <w:sz w:val="28"/>
          <w:szCs w:val="28"/>
        </w:rPr>
        <w:t>Виробники: Jonite, Kuraray, Elmich, Penetron</w:t>
      </w:r>
    </w:p>
    <w:p w:rsidR="00D518C4" w:rsidRDefault="00D518C4" w:rsidP="002E23B3"/>
    <w:p w:rsidR="00D518C4" w:rsidRPr="00D518C4" w:rsidRDefault="00D518C4" w:rsidP="00D518C4"/>
    <w:p w:rsidR="00D518C4" w:rsidRDefault="00D518C4" w:rsidP="00D518C4"/>
    <w:p w:rsidR="00D518C4" w:rsidRDefault="00D518C4" w:rsidP="00D518C4">
      <w:pPr>
        <w:tabs>
          <w:tab w:val="left" w:pos="6036"/>
        </w:tabs>
      </w:pPr>
      <w:r>
        <w:tab/>
      </w:r>
    </w:p>
    <w:p w:rsidR="00D518C4" w:rsidRPr="00D518C4" w:rsidRDefault="00D518C4" w:rsidP="00D518C4"/>
    <w:p w:rsidR="00D518C4" w:rsidRPr="00D518C4" w:rsidRDefault="00D518C4" w:rsidP="00D518C4"/>
    <w:p w:rsidR="00D518C4" w:rsidRPr="00D518C4" w:rsidRDefault="00D518C4" w:rsidP="00D518C4">
      <w:pPr>
        <w:rPr>
          <w:rFonts w:ascii="Times New Roman" w:hAnsi="Times New Roman" w:cs="Times New Roman"/>
          <w:i/>
          <w:sz w:val="28"/>
          <w:szCs w:val="28"/>
        </w:rPr>
      </w:pPr>
    </w:p>
    <w:p w:rsidR="00D518C4" w:rsidRDefault="00D518C4" w:rsidP="00D518C4">
      <w:pPr>
        <w:tabs>
          <w:tab w:val="left" w:pos="2304"/>
          <w:tab w:val="left" w:pos="6960"/>
        </w:tabs>
        <w:rPr>
          <w:rFonts w:ascii="Times New Roman" w:hAnsi="Times New Roman" w:cs="Times New Roman"/>
          <w:i/>
          <w:sz w:val="28"/>
          <w:szCs w:val="28"/>
        </w:rPr>
      </w:pPr>
      <w:r>
        <w:rPr>
          <w:rFonts w:ascii="Times New Roman" w:hAnsi="Times New Roman" w:cs="Times New Roman"/>
          <w:noProof/>
          <w:sz w:val="28"/>
          <w:szCs w:val="28"/>
          <w:lang w:eastAsia="uk-UA"/>
        </w:rPr>
        <w:drawing>
          <wp:anchor distT="0" distB="0" distL="114300" distR="114300" simplePos="0" relativeHeight="251676672" behindDoc="1" locked="0" layoutInCell="1" allowOverlap="1" wp14:anchorId="2C9D2C5C" wp14:editId="24BB8D6E">
            <wp:simplePos x="0" y="0"/>
            <wp:positionH relativeFrom="margin">
              <wp:align>right</wp:align>
            </wp:positionH>
            <wp:positionV relativeFrom="paragraph">
              <wp:posOffset>227965</wp:posOffset>
            </wp:positionV>
            <wp:extent cx="6117628" cy="1417320"/>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tringio (2).jpg"/>
                    <pic:cNvPicPr/>
                  </pic:nvPicPr>
                  <pic:blipFill rotWithShape="1">
                    <a:blip r:embed="rId27" cstate="print">
                      <a:extLst>
                        <a:ext uri="{28A0092B-C50C-407E-A947-70E740481C1C}">
                          <a14:useLocalDpi xmlns:a14="http://schemas.microsoft.com/office/drawing/2010/main" val="0"/>
                        </a:ext>
                      </a:extLst>
                    </a:blip>
                    <a:srcRect l="2156" t="7947" r="2715" b="15304"/>
                    <a:stretch/>
                  </pic:blipFill>
                  <pic:spPr bwMode="auto">
                    <a:xfrm>
                      <a:off x="0" y="0"/>
                      <a:ext cx="6118860" cy="1417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518C4">
        <w:rPr>
          <w:rFonts w:ascii="Times New Roman" w:hAnsi="Times New Roman" w:cs="Times New Roman"/>
          <w:i/>
          <w:sz w:val="28"/>
          <w:szCs w:val="28"/>
        </w:rPr>
        <w:tab/>
        <w:t>Рис.</w:t>
      </w:r>
      <w:r>
        <w:rPr>
          <w:rFonts w:ascii="Times New Roman" w:hAnsi="Times New Roman" w:cs="Times New Roman"/>
          <w:i/>
          <w:sz w:val="28"/>
          <w:szCs w:val="28"/>
        </w:rPr>
        <w:t xml:space="preserve"> </w:t>
      </w:r>
      <w:r w:rsidRPr="00D518C4">
        <w:rPr>
          <w:rFonts w:ascii="Times New Roman" w:hAnsi="Times New Roman" w:cs="Times New Roman"/>
          <w:i/>
          <w:sz w:val="28"/>
          <w:szCs w:val="28"/>
        </w:rPr>
        <w:t>16</w:t>
      </w:r>
      <w:r>
        <w:rPr>
          <w:rFonts w:ascii="Times New Roman" w:hAnsi="Times New Roman" w:cs="Times New Roman"/>
          <w:i/>
          <w:sz w:val="28"/>
          <w:szCs w:val="28"/>
        </w:rPr>
        <w:tab/>
        <w:t>Рис. 17</w:t>
      </w:r>
    </w:p>
    <w:p w:rsidR="00D518C4" w:rsidRDefault="00D518C4" w:rsidP="00D518C4">
      <w:pPr>
        <w:rPr>
          <w:rFonts w:ascii="Times New Roman" w:hAnsi="Times New Roman" w:cs="Times New Roman"/>
          <w:sz w:val="28"/>
          <w:szCs w:val="28"/>
        </w:rPr>
      </w:pPr>
    </w:p>
    <w:p w:rsidR="00D518C4" w:rsidRDefault="00D518C4" w:rsidP="00D518C4">
      <w:pPr>
        <w:rPr>
          <w:rFonts w:ascii="Times New Roman" w:hAnsi="Times New Roman" w:cs="Times New Roman"/>
          <w:sz w:val="28"/>
          <w:szCs w:val="28"/>
        </w:rPr>
      </w:pPr>
    </w:p>
    <w:p w:rsidR="00D518C4" w:rsidRPr="00D518C4" w:rsidRDefault="00D518C4" w:rsidP="00D518C4">
      <w:pPr>
        <w:rPr>
          <w:rFonts w:ascii="Times New Roman" w:hAnsi="Times New Roman" w:cs="Times New Roman"/>
          <w:sz w:val="28"/>
          <w:szCs w:val="28"/>
        </w:rPr>
      </w:pPr>
    </w:p>
    <w:p w:rsidR="00D518C4" w:rsidRPr="00D518C4" w:rsidRDefault="00D518C4" w:rsidP="00D518C4">
      <w:pPr>
        <w:rPr>
          <w:rFonts w:ascii="Times New Roman" w:hAnsi="Times New Roman" w:cs="Times New Roman"/>
          <w:sz w:val="28"/>
          <w:szCs w:val="28"/>
        </w:rPr>
      </w:pPr>
    </w:p>
    <w:p w:rsidR="00D518C4" w:rsidRDefault="00D518C4" w:rsidP="00D518C4">
      <w:pPr>
        <w:tabs>
          <w:tab w:val="left" w:pos="4260"/>
        </w:tabs>
        <w:rPr>
          <w:rFonts w:ascii="Times New Roman" w:hAnsi="Times New Roman" w:cs="Times New Roman"/>
          <w:sz w:val="28"/>
          <w:szCs w:val="28"/>
        </w:rPr>
      </w:pPr>
      <w:r>
        <w:rPr>
          <w:rFonts w:ascii="Times New Roman" w:hAnsi="Times New Roman" w:cs="Times New Roman"/>
          <w:sz w:val="28"/>
          <w:szCs w:val="28"/>
        </w:rPr>
        <w:t xml:space="preserve">                                                             </w:t>
      </w:r>
      <w:r w:rsidRPr="00D518C4">
        <w:rPr>
          <w:rFonts w:ascii="Times New Roman" w:hAnsi="Times New Roman" w:cs="Times New Roman"/>
          <w:i/>
          <w:sz w:val="28"/>
          <w:szCs w:val="28"/>
        </w:rPr>
        <w:t>Рис. 18</w:t>
      </w:r>
    </w:p>
    <w:p w:rsidR="00D518C4" w:rsidRDefault="00D518C4" w:rsidP="0018742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Комплекс являється одним з найбільших садових проєктів у світі, який становить понад 101 га. До його складу включені три сади: </w:t>
      </w:r>
      <w:r>
        <w:rPr>
          <w:rFonts w:ascii="Times New Roman" w:hAnsi="Times New Roman" w:cs="Times New Roman"/>
          <w:sz w:val="28"/>
          <w:szCs w:val="28"/>
          <w:lang w:val="en-US"/>
        </w:rPr>
        <w:t>Bay</w:t>
      </w:r>
      <w:r w:rsidRPr="00374DBD">
        <w:rPr>
          <w:rFonts w:ascii="Times New Roman" w:hAnsi="Times New Roman" w:cs="Times New Roman"/>
          <w:sz w:val="28"/>
          <w:szCs w:val="28"/>
        </w:rPr>
        <w:t xml:space="preserve"> </w:t>
      </w:r>
      <w:r>
        <w:rPr>
          <w:rFonts w:ascii="Times New Roman" w:hAnsi="Times New Roman" w:cs="Times New Roman"/>
          <w:sz w:val="28"/>
          <w:szCs w:val="28"/>
          <w:lang w:val="en-US"/>
        </w:rPr>
        <w:t>South</w:t>
      </w:r>
      <w:r>
        <w:rPr>
          <w:rFonts w:ascii="Times New Roman" w:hAnsi="Times New Roman" w:cs="Times New Roman"/>
          <w:sz w:val="28"/>
          <w:szCs w:val="28"/>
        </w:rPr>
        <w:t xml:space="preserve">, </w:t>
      </w:r>
      <w:r>
        <w:rPr>
          <w:rFonts w:ascii="Times New Roman" w:hAnsi="Times New Roman" w:cs="Times New Roman"/>
          <w:sz w:val="28"/>
          <w:szCs w:val="28"/>
          <w:lang w:val="en-US"/>
        </w:rPr>
        <w:t>Bay</w:t>
      </w:r>
      <w:r w:rsidRPr="00374DBD">
        <w:rPr>
          <w:rFonts w:ascii="Times New Roman" w:hAnsi="Times New Roman" w:cs="Times New Roman"/>
          <w:sz w:val="28"/>
          <w:szCs w:val="28"/>
        </w:rPr>
        <w:t xml:space="preserve"> </w:t>
      </w:r>
      <w:r>
        <w:rPr>
          <w:rFonts w:ascii="Times New Roman" w:hAnsi="Times New Roman" w:cs="Times New Roman"/>
          <w:sz w:val="28"/>
          <w:szCs w:val="28"/>
          <w:lang w:val="en-US"/>
        </w:rPr>
        <w:t>East</w:t>
      </w:r>
      <w:r w:rsidRPr="00374DBD">
        <w:rPr>
          <w:rFonts w:ascii="Times New Roman" w:hAnsi="Times New Roman" w:cs="Times New Roman"/>
          <w:sz w:val="28"/>
          <w:szCs w:val="28"/>
        </w:rPr>
        <w:t xml:space="preserve"> </w:t>
      </w:r>
      <w:r>
        <w:rPr>
          <w:rFonts w:ascii="Times New Roman" w:hAnsi="Times New Roman" w:cs="Times New Roman"/>
          <w:sz w:val="28"/>
          <w:szCs w:val="28"/>
          <w:lang w:val="en-US"/>
        </w:rPr>
        <w:t>i</w:t>
      </w:r>
      <w:r w:rsidRPr="00374DBD">
        <w:rPr>
          <w:rFonts w:ascii="Times New Roman" w:hAnsi="Times New Roman" w:cs="Times New Roman"/>
          <w:sz w:val="28"/>
          <w:szCs w:val="28"/>
        </w:rPr>
        <w:t xml:space="preserve"> </w:t>
      </w:r>
      <w:r>
        <w:rPr>
          <w:rFonts w:ascii="Times New Roman" w:hAnsi="Times New Roman" w:cs="Times New Roman"/>
          <w:sz w:val="28"/>
          <w:szCs w:val="28"/>
          <w:lang w:val="en-US"/>
        </w:rPr>
        <w:t>Bay</w:t>
      </w:r>
      <w:r w:rsidRPr="00374DBD">
        <w:rPr>
          <w:rFonts w:ascii="Times New Roman" w:hAnsi="Times New Roman" w:cs="Times New Roman"/>
          <w:sz w:val="28"/>
          <w:szCs w:val="28"/>
        </w:rPr>
        <w:t xml:space="preserve"> </w:t>
      </w:r>
      <w:r>
        <w:rPr>
          <w:rFonts w:ascii="Times New Roman" w:hAnsi="Times New Roman" w:cs="Times New Roman"/>
          <w:sz w:val="28"/>
          <w:szCs w:val="28"/>
          <w:lang w:val="en-US"/>
        </w:rPr>
        <w:t>Central</w:t>
      </w:r>
      <w:r w:rsidRPr="00374DBD">
        <w:rPr>
          <w:rFonts w:ascii="Times New Roman" w:hAnsi="Times New Roman" w:cs="Times New Roman"/>
          <w:sz w:val="28"/>
          <w:szCs w:val="28"/>
        </w:rPr>
        <w:t>.</w:t>
      </w:r>
      <w:r w:rsidR="00187426" w:rsidRPr="00374DBD">
        <w:rPr>
          <w:rFonts w:ascii="Times New Roman" w:hAnsi="Times New Roman" w:cs="Times New Roman"/>
          <w:sz w:val="28"/>
          <w:szCs w:val="28"/>
        </w:rPr>
        <w:t xml:space="preserve"> </w:t>
      </w:r>
      <w:r w:rsidR="00187426">
        <w:rPr>
          <w:rFonts w:ascii="Times New Roman" w:hAnsi="Times New Roman" w:cs="Times New Roman"/>
          <w:sz w:val="28"/>
          <w:szCs w:val="28"/>
        </w:rPr>
        <w:t>Проєкт поєднав в собі найважливіші ключові, а саме: екологічні функції, освітні та рекреаційні, що формують сучасний зелений простір у місті</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rPr>
        <w:t>[</w:t>
      </w:r>
      <w:r w:rsidR="00686B7D">
        <w:rPr>
          <w:rFonts w:ascii="Times New Roman" w:hAnsi="Times New Roman" w:cs="Times New Roman"/>
          <w:sz w:val="28"/>
          <w:szCs w:val="28"/>
        </w:rPr>
        <w:t>37</w:t>
      </w:r>
      <w:r w:rsidR="00686B7D" w:rsidRPr="00686B7D">
        <w:rPr>
          <w:rFonts w:ascii="Times New Roman" w:hAnsi="Times New Roman" w:cs="Times New Roman"/>
          <w:sz w:val="28"/>
          <w:szCs w:val="28"/>
        </w:rPr>
        <w:t>]</w:t>
      </w:r>
      <w:r w:rsidR="00187426">
        <w:rPr>
          <w:rFonts w:ascii="Times New Roman" w:hAnsi="Times New Roman" w:cs="Times New Roman"/>
          <w:sz w:val="28"/>
          <w:szCs w:val="28"/>
        </w:rPr>
        <w:t xml:space="preserve">. </w:t>
      </w:r>
    </w:p>
    <w:p w:rsidR="00187426" w:rsidRDefault="00187426" w:rsidP="0018742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Генеральний план був створений на основі форми орхідеї, що поєднує природні елементи з інноваційною технологією та екологічною інфраструктурою. Територія включає в собі тематичні сади, громадські простори для проведення різних подій, водні ресурси і цим самим забезпечує використання території для різних сценаріїв</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lang w:val="ru-RU"/>
        </w:rPr>
        <w:t>[</w:t>
      </w:r>
      <w:r w:rsidR="00686B7D">
        <w:rPr>
          <w:rFonts w:ascii="Times New Roman" w:hAnsi="Times New Roman" w:cs="Times New Roman"/>
          <w:sz w:val="28"/>
          <w:szCs w:val="28"/>
        </w:rPr>
        <w:t>37</w:t>
      </w:r>
      <w:r w:rsidR="00686B7D" w:rsidRPr="00686B7D">
        <w:rPr>
          <w:rFonts w:ascii="Times New Roman" w:hAnsi="Times New Roman" w:cs="Times New Roman"/>
          <w:sz w:val="28"/>
          <w:szCs w:val="28"/>
          <w:lang w:val="ru-RU"/>
        </w:rPr>
        <w:t>]</w:t>
      </w:r>
      <w:r>
        <w:rPr>
          <w:rFonts w:ascii="Times New Roman" w:hAnsi="Times New Roman" w:cs="Times New Roman"/>
          <w:sz w:val="28"/>
          <w:szCs w:val="28"/>
        </w:rPr>
        <w:t>.</w:t>
      </w:r>
    </w:p>
    <w:p w:rsidR="00187426" w:rsidRDefault="00187426" w:rsidP="0018742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Основними елементами на території є оранжереї, що відтворюють різні кліматичні зони та забезпечують умови для рослин із різних регіонів</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lang w:val="ru-RU"/>
        </w:rPr>
        <w:t>[</w:t>
      </w:r>
      <w:r w:rsidR="00686B7D">
        <w:rPr>
          <w:rFonts w:ascii="Times New Roman" w:hAnsi="Times New Roman" w:cs="Times New Roman"/>
          <w:sz w:val="28"/>
          <w:szCs w:val="28"/>
        </w:rPr>
        <w:t>37</w:t>
      </w:r>
      <w:r w:rsidR="00686B7D" w:rsidRPr="00686B7D">
        <w:rPr>
          <w:rFonts w:ascii="Times New Roman" w:hAnsi="Times New Roman" w:cs="Times New Roman"/>
          <w:sz w:val="28"/>
          <w:szCs w:val="28"/>
          <w:lang w:val="ru-RU"/>
        </w:rPr>
        <w:t>]</w:t>
      </w:r>
      <w:r>
        <w:rPr>
          <w:rFonts w:ascii="Times New Roman" w:hAnsi="Times New Roman" w:cs="Times New Roman"/>
          <w:sz w:val="28"/>
          <w:szCs w:val="28"/>
        </w:rPr>
        <w:t>.</w:t>
      </w:r>
    </w:p>
    <w:p w:rsidR="00187426" w:rsidRDefault="00187426" w:rsidP="0018742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Супердерева – вертикальні </w:t>
      </w:r>
      <w:r w:rsidR="00571B83">
        <w:rPr>
          <w:rFonts w:ascii="Times New Roman" w:hAnsi="Times New Roman" w:cs="Times New Roman"/>
          <w:sz w:val="28"/>
          <w:szCs w:val="28"/>
        </w:rPr>
        <w:t>конструкції із висотою понад 25-50 метрів, які виконують декоративну та інженерну функцію. Важливим є те, що має вплив на системи енергозабезпечення та кліматичного контролю</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lang w:val="ru-RU"/>
        </w:rPr>
        <w:t>[</w:t>
      </w:r>
      <w:r w:rsidR="00686B7D">
        <w:rPr>
          <w:rFonts w:ascii="Times New Roman" w:hAnsi="Times New Roman" w:cs="Times New Roman"/>
          <w:sz w:val="28"/>
          <w:szCs w:val="28"/>
        </w:rPr>
        <w:t>37</w:t>
      </w:r>
      <w:r w:rsidR="00686B7D" w:rsidRPr="00686B7D">
        <w:rPr>
          <w:rFonts w:ascii="Times New Roman" w:hAnsi="Times New Roman" w:cs="Times New Roman"/>
          <w:sz w:val="28"/>
          <w:szCs w:val="28"/>
          <w:lang w:val="ru-RU"/>
        </w:rPr>
        <w:t>]</w:t>
      </w:r>
      <w:r w:rsidR="00571B83">
        <w:rPr>
          <w:rFonts w:ascii="Times New Roman" w:hAnsi="Times New Roman" w:cs="Times New Roman"/>
          <w:sz w:val="28"/>
          <w:szCs w:val="28"/>
        </w:rPr>
        <w:t>.</w:t>
      </w:r>
    </w:p>
    <w:p w:rsidR="00571B83" w:rsidRDefault="00571B83" w:rsidP="00187426">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77696" behindDoc="1" locked="0" layoutInCell="1" allowOverlap="1" wp14:anchorId="4A2D7DCA" wp14:editId="4E3F9D80">
            <wp:simplePos x="0" y="0"/>
            <wp:positionH relativeFrom="margin">
              <wp:align>right</wp:align>
            </wp:positionH>
            <wp:positionV relativeFrom="paragraph">
              <wp:posOffset>841375</wp:posOffset>
            </wp:positionV>
            <wp:extent cx="6120765" cy="3442970"/>
            <wp:effectExtent l="0" t="0" r="0" b="508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8.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20765" cy="34429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Проєкт є прикладом сталого розвитку: застосування енергоефективних технологій, використання систем збору води та створення умов для вирощування екзотичних рослин</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lang w:val="ru-RU"/>
        </w:rPr>
        <w:t>[</w:t>
      </w:r>
      <w:r w:rsidR="00686B7D">
        <w:rPr>
          <w:rFonts w:ascii="Times New Roman" w:hAnsi="Times New Roman" w:cs="Times New Roman"/>
          <w:sz w:val="28"/>
          <w:szCs w:val="28"/>
        </w:rPr>
        <w:t>37</w:t>
      </w:r>
      <w:r w:rsidR="00686B7D" w:rsidRPr="00686B7D">
        <w:rPr>
          <w:rFonts w:ascii="Times New Roman" w:hAnsi="Times New Roman" w:cs="Times New Roman"/>
          <w:sz w:val="28"/>
          <w:szCs w:val="28"/>
          <w:lang w:val="ru-RU"/>
        </w:rPr>
        <w:t>]</w:t>
      </w:r>
      <w:r>
        <w:rPr>
          <w:rFonts w:ascii="Times New Roman" w:hAnsi="Times New Roman" w:cs="Times New Roman"/>
          <w:sz w:val="28"/>
          <w:szCs w:val="28"/>
        </w:rPr>
        <w:t>.</w:t>
      </w:r>
    </w:p>
    <w:p w:rsidR="00571B83" w:rsidRDefault="00571B83" w:rsidP="00187426">
      <w:pPr>
        <w:spacing w:line="360" w:lineRule="auto"/>
        <w:ind w:firstLine="709"/>
        <w:jc w:val="both"/>
        <w:rPr>
          <w:rFonts w:ascii="Times New Roman" w:hAnsi="Times New Roman" w:cs="Times New Roman"/>
          <w:sz w:val="28"/>
          <w:szCs w:val="28"/>
        </w:rPr>
      </w:pPr>
    </w:p>
    <w:p w:rsidR="00571B83" w:rsidRPr="00571B83" w:rsidRDefault="00571B83" w:rsidP="00571B83">
      <w:pPr>
        <w:rPr>
          <w:rFonts w:ascii="Times New Roman" w:hAnsi="Times New Roman" w:cs="Times New Roman"/>
          <w:sz w:val="28"/>
          <w:szCs w:val="28"/>
        </w:rPr>
      </w:pPr>
    </w:p>
    <w:p w:rsidR="00571B83" w:rsidRPr="00571B83" w:rsidRDefault="00571B83" w:rsidP="00571B83">
      <w:pPr>
        <w:rPr>
          <w:rFonts w:ascii="Times New Roman" w:hAnsi="Times New Roman" w:cs="Times New Roman"/>
          <w:sz w:val="28"/>
          <w:szCs w:val="28"/>
        </w:rPr>
      </w:pPr>
    </w:p>
    <w:p w:rsidR="00571B83" w:rsidRPr="00571B83" w:rsidRDefault="00571B83" w:rsidP="00571B83">
      <w:pPr>
        <w:rPr>
          <w:rFonts w:ascii="Times New Roman" w:hAnsi="Times New Roman" w:cs="Times New Roman"/>
          <w:sz w:val="28"/>
          <w:szCs w:val="28"/>
        </w:rPr>
      </w:pPr>
    </w:p>
    <w:p w:rsidR="00571B83" w:rsidRPr="00571B83" w:rsidRDefault="00571B83" w:rsidP="00571B83">
      <w:pPr>
        <w:rPr>
          <w:rFonts w:ascii="Times New Roman" w:hAnsi="Times New Roman" w:cs="Times New Roman"/>
          <w:sz w:val="28"/>
          <w:szCs w:val="28"/>
        </w:rPr>
      </w:pPr>
    </w:p>
    <w:p w:rsidR="00571B83" w:rsidRPr="00571B83" w:rsidRDefault="00571B83" w:rsidP="00571B83">
      <w:pPr>
        <w:rPr>
          <w:rFonts w:ascii="Times New Roman" w:hAnsi="Times New Roman" w:cs="Times New Roman"/>
          <w:sz w:val="28"/>
          <w:szCs w:val="28"/>
        </w:rPr>
      </w:pPr>
    </w:p>
    <w:p w:rsidR="00571B83" w:rsidRPr="00571B83" w:rsidRDefault="00571B83" w:rsidP="00571B83">
      <w:pPr>
        <w:rPr>
          <w:rFonts w:ascii="Times New Roman" w:hAnsi="Times New Roman" w:cs="Times New Roman"/>
          <w:sz w:val="28"/>
          <w:szCs w:val="28"/>
        </w:rPr>
      </w:pPr>
    </w:p>
    <w:p w:rsidR="00571B83" w:rsidRPr="00571B83" w:rsidRDefault="00571B83" w:rsidP="00571B83">
      <w:pPr>
        <w:rPr>
          <w:rFonts w:ascii="Times New Roman" w:hAnsi="Times New Roman" w:cs="Times New Roman"/>
          <w:sz w:val="28"/>
          <w:szCs w:val="28"/>
        </w:rPr>
      </w:pPr>
    </w:p>
    <w:p w:rsidR="00571B83" w:rsidRPr="00571B83" w:rsidRDefault="00571B83" w:rsidP="00571B83">
      <w:pPr>
        <w:rPr>
          <w:rFonts w:ascii="Times New Roman" w:hAnsi="Times New Roman" w:cs="Times New Roman"/>
          <w:sz w:val="28"/>
          <w:szCs w:val="28"/>
        </w:rPr>
      </w:pPr>
    </w:p>
    <w:p w:rsidR="00571B83" w:rsidRDefault="00571B83" w:rsidP="00571B83">
      <w:pPr>
        <w:rPr>
          <w:rFonts w:ascii="Times New Roman" w:hAnsi="Times New Roman" w:cs="Times New Roman"/>
          <w:sz w:val="28"/>
          <w:szCs w:val="28"/>
        </w:rPr>
      </w:pPr>
    </w:p>
    <w:p w:rsidR="00571B83" w:rsidRDefault="00571B83" w:rsidP="00571B83">
      <w:pPr>
        <w:jc w:val="center"/>
        <w:rPr>
          <w:rFonts w:ascii="Times New Roman" w:hAnsi="Times New Roman" w:cs="Times New Roman"/>
          <w:i/>
          <w:sz w:val="28"/>
          <w:szCs w:val="28"/>
        </w:rPr>
      </w:pPr>
      <w:r w:rsidRPr="00571B83">
        <w:rPr>
          <w:rFonts w:ascii="Times New Roman" w:hAnsi="Times New Roman" w:cs="Times New Roman"/>
          <w:i/>
          <w:sz w:val="28"/>
          <w:szCs w:val="28"/>
        </w:rPr>
        <w:lastRenderedPageBreak/>
        <w:t>Рис. 19</w:t>
      </w:r>
    </w:p>
    <w:p w:rsidR="00571B83" w:rsidRDefault="00571B83" w:rsidP="00571B83">
      <w:pPr>
        <w:jc w:val="center"/>
        <w:rPr>
          <w:rFonts w:ascii="Times New Roman" w:hAnsi="Times New Roman" w:cs="Times New Roman"/>
          <w:i/>
          <w:sz w:val="28"/>
          <w:szCs w:val="28"/>
        </w:rPr>
      </w:pPr>
      <w:r>
        <w:rPr>
          <w:rFonts w:ascii="Times New Roman" w:hAnsi="Times New Roman" w:cs="Times New Roman"/>
          <w:i/>
          <w:noProof/>
          <w:sz w:val="28"/>
          <w:szCs w:val="28"/>
          <w:lang w:eastAsia="uk-UA"/>
        </w:rPr>
        <w:drawing>
          <wp:anchor distT="0" distB="0" distL="114300" distR="114300" simplePos="0" relativeHeight="251678720" behindDoc="1" locked="0" layoutInCell="1" allowOverlap="1" wp14:anchorId="798A1FA6" wp14:editId="42ED0F94">
            <wp:simplePos x="0" y="0"/>
            <wp:positionH relativeFrom="margin">
              <wp:align>center</wp:align>
            </wp:positionH>
            <wp:positionV relativeFrom="paragraph">
              <wp:posOffset>-6350</wp:posOffset>
            </wp:positionV>
            <wp:extent cx="2849880" cy="2765564"/>
            <wp:effectExtent l="0" t="0" r="762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9.png"/>
                    <pic:cNvPicPr/>
                  </pic:nvPicPr>
                  <pic:blipFill rotWithShape="1">
                    <a:blip r:embed="rId29" cstate="print">
                      <a:extLst>
                        <a:ext uri="{28A0092B-C50C-407E-A947-70E740481C1C}">
                          <a14:useLocalDpi xmlns:a14="http://schemas.microsoft.com/office/drawing/2010/main" val="0"/>
                        </a:ext>
                      </a:extLst>
                    </a:blip>
                    <a:srcRect t="7968" r="57921" b="19439"/>
                    <a:stretch/>
                  </pic:blipFill>
                  <pic:spPr bwMode="auto">
                    <a:xfrm>
                      <a:off x="0" y="0"/>
                      <a:ext cx="2849880" cy="27655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71B83" w:rsidRPr="00571B83" w:rsidRDefault="00571B83" w:rsidP="00571B83">
      <w:pPr>
        <w:rPr>
          <w:rFonts w:ascii="Times New Roman" w:hAnsi="Times New Roman" w:cs="Times New Roman"/>
          <w:sz w:val="28"/>
          <w:szCs w:val="28"/>
        </w:rPr>
      </w:pPr>
    </w:p>
    <w:p w:rsidR="00571B83" w:rsidRPr="00571B83" w:rsidRDefault="00571B83" w:rsidP="00571B83">
      <w:pPr>
        <w:rPr>
          <w:rFonts w:ascii="Times New Roman" w:hAnsi="Times New Roman" w:cs="Times New Roman"/>
          <w:sz w:val="28"/>
          <w:szCs w:val="28"/>
        </w:rPr>
      </w:pPr>
    </w:p>
    <w:p w:rsidR="00571B83" w:rsidRPr="00571B83" w:rsidRDefault="00571B83" w:rsidP="00571B83">
      <w:pPr>
        <w:rPr>
          <w:rFonts w:ascii="Times New Roman" w:hAnsi="Times New Roman" w:cs="Times New Roman"/>
          <w:sz w:val="28"/>
          <w:szCs w:val="28"/>
        </w:rPr>
      </w:pPr>
    </w:p>
    <w:p w:rsidR="00571B83" w:rsidRPr="00571B83" w:rsidRDefault="00571B83" w:rsidP="00571B83">
      <w:pPr>
        <w:rPr>
          <w:rFonts w:ascii="Times New Roman" w:hAnsi="Times New Roman" w:cs="Times New Roman"/>
          <w:sz w:val="28"/>
          <w:szCs w:val="28"/>
        </w:rPr>
      </w:pPr>
    </w:p>
    <w:p w:rsidR="00571B83" w:rsidRPr="00571B83" w:rsidRDefault="00571B83" w:rsidP="00571B83">
      <w:pPr>
        <w:rPr>
          <w:rFonts w:ascii="Times New Roman" w:hAnsi="Times New Roman" w:cs="Times New Roman"/>
          <w:sz w:val="28"/>
          <w:szCs w:val="28"/>
        </w:rPr>
      </w:pPr>
    </w:p>
    <w:p w:rsidR="00571B83" w:rsidRPr="00571B83" w:rsidRDefault="00571B83" w:rsidP="00571B83">
      <w:pPr>
        <w:rPr>
          <w:rFonts w:ascii="Times New Roman" w:hAnsi="Times New Roman" w:cs="Times New Roman"/>
          <w:sz w:val="28"/>
          <w:szCs w:val="28"/>
        </w:rPr>
      </w:pPr>
    </w:p>
    <w:p w:rsidR="00571B83" w:rsidRDefault="00571B83" w:rsidP="00571B83">
      <w:pPr>
        <w:rPr>
          <w:rFonts w:ascii="Times New Roman" w:hAnsi="Times New Roman" w:cs="Times New Roman"/>
          <w:sz w:val="28"/>
          <w:szCs w:val="28"/>
        </w:rPr>
      </w:pPr>
    </w:p>
    <w:p w:rsidR="00571B83" w:rsidRDefault="00571B83" w:rsidP="00571B83">
      <w:pPr>
        <w:rPr>
          <w:rFonts w:ascii="Times New Roman" w:hAnsi="Times New Roman" w:cs="Times New Roman"/>
          <w:sz w:val="28"/>
          <w:szCs w:val="28"/>
        </w:rPr>
      </w:pPr>
    </w:p>
    <w:p w:rsidR="00571B83" w:rsidRDefault="00571B83" w:rsidP="00571B83">
      <w:pPr>
        <w:tabs>
          <w:tab w:val="left" w:pos="4248"/>
        </w:tabs>
        <w:rPr>
          <w:rFonts w:ascii="Times New Roman" w:hAnsi="Times New Roman" w:cs="Times New Roman"/>
          <w:i/>
          <w:sz w:val="28"/>
          <w:szCs w:val="28"/>
        </w:rPr>
      </w:pPr>
      <w:r>
        <w:rPr>
          <w:rFonts w:ascii="Times New Roman" w:hAnsi="Times New Roman" w:cs="Times New Roman"/>
          <w:sz w:val="28"/>
          <w:szCs w:val="28"/>
        </w:rPr>
        <w:tab/>
      </w:r>
      <w:r w:rsidRPr="00571B83">
        <w:rPr>
          <w:rFonts w:ascii="Times New Roman" w:hAnsi="Times New Roman" w:cs="Times New Roman"/>
          <w:i/>
          <w:sz w:val="28"/>
          <w:szCs w:val="28"/>
        </w:rPr>
        <w:t>Рис. 20</w:t>
      </w:r>
    </w:p>
    <w:p w:rsidR="00571B83" w:rsidRPr="00571B83" w:rsidRDefault="00571B83" w:rsidP="00571B83">
      <w:pPr>
        <w:pStyle w:val="a3"/>
        <w:numPr>
          <w:ilvl w:val="2"/>
          <w:numId w:val="13"/>
        </w:numPr>
        <w:tabs>
          <w:tab w:val="left" w:pos="4248"/>
        </w:tabs>
        <w:rPr>
          <w:rFonts w:ascii="Times New Roman" w:hAnsi="Times New Roman" w:cs="Times New Roman"/>
          <w:b/>
          <w:sz w:val="28"/>
          <w:szCs w:val="28"/>
        </w:rPr>
      </w:pPr>
      <w:r w:rsidRPr="00571B83">
        <w:rPr>
          <w:rFonts w:ascii="Times New Roman" w:hAnsi="Times New Roman" w:cs="Times New Roman"/>
          <w:b/>
          <w:sz w:val="28"/>
          <w:szCs w:val="28"/>
        </w:rPr>
        <w:t>Ботанічний сад ЛНУ ім. Івана-Франка</w:t>
      </w:r>
      <w:r w:rsidR="00686B7D">
        <w:rPr>
          <w:rFonts w:ascii="Times New Roman" w:hAnsi="Times New Roman" w:cs="Times New Roman"/>
          <w:b/>
          <w:sz w:val="28"/>
          <w:szCs w:val="28"/>
        </w:rPr>
        <w:t xml:space="preserve"> </w:t>
      </w:r>
      <w:r w:rsidR="00686B7D" w:rsidRPr="00686B7D">
        <w:rPr>
          <w:rFonts w:ascii="Times New Roman" w:hAnsi="Times New Roman" w:cs="Times New Roman"/>
          <w:sz w:val="28"/>
          <w:szCs w:val="28"/>
          <w:lang w:val="ru-RU"/>
        </w:rPr>
        <w:t>[</w:t>
      </w:r>
      <w:r w:rsidR="00686B7D">
        <w:rPr>
          <w:rFonts w:ascii="Times New Roman" w:hAnsi="Times New Roman" w:cs="Times New Roman"/>
          <w:sz w:val="28"/>
          <w:szCs w:val="28"/>
        </w:rPr>
        <w:t>51</w:t>
      </w:r>
      <w:r w:rsidR="00686B7D" w:rsidRPr="00686B7D">
        <w:rPr>
          <w:rFonts w:ascii="Times New Roman" w:hAnsi="Times New Roman" w:cs="Times New Roman"/>
          <w:sz w:val="28"/>
          <w:szCs w:val="28"/>
          <w:lang w:val="ru-RU"/>
        </w:rPr>
        <w:t>]</w:t>
      </w:r>
    </w:p>
    <w:p w:rsidR="00EA15BE" w:rsidRPr="00EA15BE" w:rsidRDefault="00EA15BE" w:rsidP="00723A25">
      <w:pPr>
        <w:pStyle w:val="a3"/>
        <w:numPr>
          <w:ilvl w:val="0"/>
          <w:numId w:val="28"/>
        </w:numPr>
        <w:tabs>
          <w:tab w:val="left" w:pos="1008"/>
          <w:tab w:val="left" w:pos="2184"/>
        </w:tabs>
        <w:spacing w:line="360" w:lineRule="auto"/>
        <w:ind w:left="1066" w:hanging="709"/>
        <w:jc w:val="both"/>
        <w:rPr>
          <w:rFonts w:ascii="Times New Roman" w:hAnsi="Times New Roman" w:cs="Times New Roman"/>
          <w:sz w:val="28"/>
          <w:szCs w:val="28"/>
        </w:rPr>
      </w:pPr>
      <w:r w:rsidRPr="00EA15BE">
        <w:rPr>
          <w:rFonts w:ascii="Times New Roman" w:hAnsi="Times New Roman" w:cs="Times New Roman"/>
          <w:sz w:val="28"/>
          <w:szCs w:val="28"/>
        </w:rPr>
        <w:t>Розташування: Львів ( Стара частина: вул. Кирила і Мефодія, 4 (неподалік від головного корпусу університету;</w:t>
      </w:r>
    </w:p>
    <w:p w:rsidR="00571B83" w:rsidRPr="00EA15BE" w:rsidRDefault="00EA15BE" w:rsidP="00723A25">
      <w:pPr>
        <w:pStyle w:val="a3"/>
        <w:numPr>
          <w:ilvl w:val="0"/>
          <w:numId w:val="28"/>
        </w:numPr>
        <w:tabs>
          <w:tab w:val="left" w:pos="1008"/>
          <w:tab w:val="left" w:pos="2184"/>
        </w:tabs>
        <w:spacing w:line="360" w:lineRule="auto"/>
        <w:ind w:left="1066" w:hanging="709"/>
        <w:jc w:val="both"/>
        <w:rPr>
          <w:rFonts w:ascii="Times New Roman" w:hAnsi="Times New Roman" w:cs="Times New Roman"/>
          <w:sz w:val="28"/>
          <w:szCs w:val="28"/>
        </w:rPr>
      </w:pPr>
      <w:r w:rsidRPr="00EA15BE">
        <w:rPr>
          <w:rFonts w:ascii="Times New Roman" w:hAnsi="Times New Roman" w:cs="Times New Roman"/>
          <w:sz w:val="28"/>
          <w:szCs w:val="28"/>
        </w:rPr>
        <w:t>Нова частина: вул. Марка Черемшини, 44 (історичний район Цетнерівка)</w:t>
      </w:r>
    </w:p>
    <w:p w:rsidR="00EA15BE" w:rsidRPr="00EA15BE" w:rsidRDefault="00EA15BE" w:rsidP="00723A25">
      <w:pPr>
        <w:pStyle w:val="a3"/>
        <w:numPr>
          <w:ilvl w:val="0"/>
          <w:numId w:val="28"/>
        </w:numPr>
        <w:tabs>
          <w:tab w:val="left" w:pos="1008"/>
          <w:tab w:val="left" w:pos="2184"/>
        </w:tabs>
        <w:spacing w:line="360" w:lineRule="auto"/>
        <w:ind w:left="1066" w:hanging="709"/>
        <w:jc w:val="both"/>
        <w:rPr>
          <w:rFonts w:ascii="Times New Roman" w:hAnsi="Times New Roman" w:cs="Times New Roman"/>
          <w:sz w:val="28"/>
          <w:szCs w:val="28"/>
        </w:rPr>
      </w:pPr>
      <w:r w:rsidRPr="00EA15BE">
        <w:rPr>
          <w:rFonts w:ascii="Times New Roman" w:hAnsi="Times New Roman" w:cs="Times New Roman"/>
          <w:sz w:val="28"/>
          <w:szCs w:val="28"/>
        </w:rPr>
        <w:t>Рік: стара ділянка – 1852р.; нова ділянка – 1911</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lang w:val="ru-RU"/>
        </w:rPr>
        <w:t>[</w:t>
      </w:r>
      <w:r w:rsidR="00686B7D">
        <w:rPr>
          <w:rFonts w:ascii="Times New Roman" w:hAnsi="Times New Roman" w:cs="Times New Roman"/>
          <w:sz w:val="28"/>
          <w:szCs w:val="28"/>
        </w:rPr>
        <w:t>51</w:t>
      </w:r>
      <w:r w:rsidR="00686B7D" w:rsidRPr="00686B7D">
        <w:rPr>
          <w:rFonts w:ascii="Times New Roman" w:hAnsi="Times New Roman" w:cs="Times New Roman"/>
          <w:sz w:val="28"/>
          <w:szCs w:val="28"/>
          <w:lang w:val="ru-RU"/>
        </w:rPr>
        <w:t>]</w:t>
      </w:r>
    </w:p>
    <w:p w:rsidR="00EA15BE" w:rsidRPr="00EA15BE" w:rsidRDefault="00EA15BE" w:rsidP="00723A25">
      <w:pPr>
        <w:pStyle w:val="a3"/>
        <w:numPr>
          <w:ilvl w:val="0"/>
          <w:numId w:val="28"/>
        </w:numPr>
        <w:tabs>
          <w:tab w:val="left" w:pos="1008"/>
          <w:tab w:val="left" w:pos="2184"/>
        </w:tabs>
        <w:spacing w:line="360" w:lineRule="auto"/>
        <w:ind w:left="1066" w:hanging="709"/>
        <w:jc w:val="both"/>
        <w:rPr>
          <w:rFonts w:ascii="Times New Roman" w:hAnsi="Times New Roman" w:cs="Times New Roman"/>
          <w:sz w:val="28"/>
          <w:szCs w:val="28"/>
        </w:rPr>
      </w:pPr>
      <w:r w:rsidRPr="00EA15BE">
        <w:rPr>
          <w:rFonts w:ascii="Times New Roman" w:hAnsi="Times New Roman" w:cs="Times New Roman"/>
          <w:sz w:val="28"/>
          <w:szCs w:val="28"/>
        </w:rPr>
        <w:t>Засновник старої частини: Професор ботаніки Гіацинт Лобажевський. Проєкт планування цієї ділянки розробив відомий львівський майстер садово-паркового мистецтва Карл Бауер (автор планування Личаківського цвинтаря та парку ім. І. Франка).</w:t>
      </w:r>
    </w:p>
    <w:p w:rsidR="00EA15BE" w:rsidRPr="00EA15BE" w:rsidRDefault="00EA15BE" w:rsidP="00723A25">
      <w:pPr>
        <w:pStyle w:val="a3"/>
        <w:numPr>
          <w:ilvl w:val="0"/>
          <w:numId w:val="28"/>
        </w:numPr>
        <w:tabs>
          <w:tab w:val="left" w:pos="1008"/>
          <w:tab w:val="left" w:pos="2184"/>
        </w:tabs>
        <w:spacing w:line="360" w:lineRule="auto"/>
        <w:ind w:left="1066" w:hanging="709"/>
        <w:jc w:val="both"/>
        <w:rPr>
          <w:rFonts w:ascii="Times New Roman" w:hAnsi="Times New Roman" w:cs="Times New Roman"/>
          <w:sz w:val="28"/>
          <w:szCs w:val="28"/>
        </w:rPr>
      </w:pPr>
      <w:r w:rsidRPr="00EA15BE">
        <w:rPr>
          <w:rFonts w:ascii="Times New Roman" w:hAnsi="Times New Roman" w:cs="Times New Roman"/>
          <w:sz w:val="28"/>
          <w:szCs w:val="28"/>
        </w:rPr>
        <w:t>Історичний творець нової частини: Граф і белзький воєвода Ігнатій Цетнер, який створив тут приватний парк наприкінці XVIII століття (у 1780-х роках). Згодом університет розбудував цю базу під керівництвом ботаніка Северина Кульчинського</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lang w:val="ru-RU"/>
        </w:rPr>
        <w:t>[</w:t>
      </w:r>
      <w:r w:rsidR="00686B7D">
        <w:rPr>
          <w:rFonts w:ascii="Times New Roman" w:hAnsi="Times New Roman" w:cs="Times New Roman"/>
          <w:sz w:val="28"/>
          <w:szCs w:val="28"/>
        </w:rPr>
        <w:t>51</w:t>
      </w:r>
      <w:r w:rsidR="00686B7D" w:rsidRPr="00686B7D">
        <w:rPr>
          <w:rFonts w:ascii="Times New Roman" w:hAnsi="Times New Roman" w:cs="Times New Roman"/>
          <w:sz w:val="28"/>
          <w:szCs w:val="28"/>
          <w:lang w:val="ru-RU"/>
        </w:rPr>
        <w:t>]</w:t>
      </w:r>
      <w:r w:rsidRPr="00EA15BE">
        <w:rPr>
          <w:rFonts w:ascii="Times New Roman" w:hAnsi="Times New Roman" w:cs="Times New Roman"/>
          <w:sz w:val="28"/>
          <w:szCs w:val="28"/>
        </w:rPr>
        <w:t>.</w:t>
      </w:r>
    </w:p>
    <w:p w:rsidR="00EA15BE" w:rsidRDefault="00EA15BE" w:rsidP="00723A25">
      <w:pPr>
        <w:pStyle w:val="a3"/>
        <w:numPr>
          <w:ilvl w:val="0"/>
          <w:numId w:val="28"/>
        </w:numPr>
        <w:tabs>
          <w:tab w:val="left" w:pos="1008"/>
          <w:tab w:val="left" w:pos="2184"/>
        </w:tabs>
        <w:spacing w:line="360" w:lineRule="auto"/>
        <w:ind w:left="1066" w:hanging="709"/>
        <w:jc w:val="both"/>
        <w:rPr>
          <w:rFonts w:ascii="Times New Roman" w:hAnsi="Times New Roman" w:cs="Times New Roman"/>
          <w:sz w:val="28"/>
          <w:szCs w:val="28"/>
        </w:rPr>
      </w:pPr>
      <w:r w:rsidRPr="00EA15BE">
        <w:rPr>
          <w:rFonts w:ascii="Times New Roman" w:hAnsi="Times New Roman" w:cs="Times New Roman"/>
          <w:sz w:val="28"/>
          <w:szCs w:val="28"/>
        </w:rPr>
        <w:t>Площа: 18,5 га</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lang w:val="ru-RU"/>
        </w:rPr>
        <w:t>[</w:t>
      </w:r>
      <w:r w:rsidR="00686B7D">
        <w:rPr>
          <w:rFonts w:ascii="Times New Roman" w:hAnsi="Times New Roman" w:cs="Times New Roman"/>
          <w:sz w:val="28"/>
          <w:szCs w:val="28"/>
        </w:rPr>
        <w:t>51</w:t>
      </w:r>
      <w:r w:rsidR="00686B7D" w:rsidRPr="00686B7D">
        <w:rPr>
          <w:rFonts w:ascii="Times New Roman" w:hAnsi="Times New Roman" w:cs="Times New Roman"/>
          <w:sz w:val="28"/>
          <w:szCs w:val="28"/>
          <w:lang w:val="ru-RU"/>
        </w:rPr>
        <w:t>]</w:t>
      </w:r>
      <w:r w:rsidRPr="00EA15BE">
        <w:rPr>
          <w:rFonts w:ascii="Times New Roman" w:hAnsi="Times New Roman" w:cs="Times New Roman"/>
          <w:sz w:val="28"/>
          <w:szCs w:val="28"/>
        </w:rPr>
        <w:t>.</w:t>
      </w:r>
    </w:p>
    <w:p w:rsidR="00EA15BE" w:rsidRDefault="00EA15BE" w:rsidP="00EA15BE">
      <w:pPr>
        <w:tabs>
          <w:tab w:val="left" w:pos="1008"/>
          <w:tab w:val="left" w:pos="2184"/>
        </w:tabs>
        <w:spacing w:line="360" w:lineRule="auto"/>
        <w:jc w:val="both"/>
        <w:rPr>
          <w:rFonts w:ascii="Times New Roman" w:hAnsi="Times New Roman" w:cs="Times New Roman"/>
          <w:sz w:val="28"/>
          <w:szCs w:val="28"/>
        </w:rPr>
      </w:pPr>
    </w:p>
    <w:p w:rsidR="00EA15BE" w:rsidRDefault="00EA15BE" w:rsidP="00EA15BE">
      <w:pPr>
        <w:tabs>
          <w:tab w:val="left" w:pos="1008"/>
          <w:tab w:val="left" w:pos="2184"/>
        </w:tabs>
        <w:spacing w:line="360" w:lineRule="auto"/>
        <w:jc w:val="both"/>
        <w:rPr>
          <w:rFonts w:ascii="Times New Roman" w:hAnsi="Times New Roman" w:cs="Times New Roman"/>
          <w:sz w:val="28"/>
          <w:szCs w:val="28"/>
        </w:rPr>
      </w:pPr>
    </w:p>
    <w:p w:rsidR="00EA15BE" w:rsidRDefault="00EA15BE" w:rsidP="00EA15BE">
      <w:pPr>
        <w:tabs>
          <w:tab w:val="left" w:pos="1008"/>
          <w:tab w:val="left" w:pos="2184"/>
        </w:tabs>
        <w:spacing w:line="360" w:lineRule="auto"/>
        <w:jc w:val="both"/>
        <w:rPr>
          <w:rFonts w:ascii="Times New Roman" w:hAnsi="Times New Roman" w:cs="Times New Roman"/>
          <w:sz w:val="28"/>
          <w:szCs w:val="28"/>
        </w:rPr>
      </w:pPr>
    </w:p>
    <w:p w:rsidR="00EA15BE" w:rsidRDefault="00EA15BE" w:rsidP="00EA15BE">
      <w:pPr>
        <w:tabs>
          <w:tab w:val="left" w:pos="1008"/>
          <w:tab w:val="left" w:pos="2184"/>
        </w:tabs>
        <w:spacing w:line="360" w:lineRule="auto"/>
        <w:jc w:val="both"/>
        <w:rPr>
          <w:rFonts w:ascii="Times New Roman" w:hAnsi="Times New Roman" w:cs="Times New Roman"/>
          <w:sz w:val="28"/>
          <w:szCs w:val="28"/>
        </w:rPr>
      </w:pPr>
    </w:p>
    <w:p w:rsidR="00EA15BE" w:rsidRPr="00EA15BE" w:rsidRDefault="00FB2000" w:rsidP="00EA15BE">
      <w:pPr>
        <w:tabs>
          <w:tab w:val="left" w:pos="1008"/>
          <w:tab w:val="left" w:pos="2184"/>
        </w:tabs>
        <w:spacing w:line="360" w:lineRule="auto"/>
        <w:jc w:val="both"/>
        <w:rPr>
          <w:rFonts w:ascii="Times New Roman" w:hAnsi="Times New Roman" w:cs="Times New Roman"/>
          <w:sz w:val="28"/>
          <w:szCs w:val="28"/>
        </w:rPr>
      </w:pPr>
      <w:r w:rsidRPr="00EA15BE">
        <w:rPr>
          <w:rFonts w:ascii="Times New Roman" w:hAnsi="Times New Roman" w:cs="Times New Roman"/>
          <w:noProof/>
          <w:sz w:val="28"/>
          <w:szCs w:val="28"/>
          <w:lang w:eastAsia="uk-UA"/>
        </w:rPr>
        <w:drawing>
          <wp:anchor distT="0" distB="0" distL="114300" distR="114300" simplePos="0" relativeHeight="251679744" behindDoc="1" locked="0" layoutInCell="1" allowOverlap="1" wp14:anchorId="1B7B6660" wp14:editId="681340E5">
            <wp:simplePos x="0" y="0"/>
            <wp:positionH relativeFrom="margin">
              <wp:posOffset>-635</wp:posOffset>
            </wp:positionH>
            <wp:positionV relativeFrom="paragraph">
              <wp:posOffset>8890</wp:posOffset>
            </wp:positionV>
            <wp:extent cx="3276600" cy="1872343"/>
            <wp:effectExtent l="0" t="0" r="0" b="0"/>
            <wp:wrapNone/>
            <wp:docPr id="22" name="Рисунок 22" descr="Ботанічний с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отанічний сад"/>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78662" cy="18735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15BE">
        <w:rPr>
          <w:rFonts w:ascii="Times New Roman" w:hAnsi="Times New Roman" w:cs="Times New Roman"/>
          <w:noProof/>
          <w:sz w:val="28"/>
          <w:szCs w:val="28"/>
          <w:lang w:eastAsia="uk-UA"/>
        </w:rPr>
        <w:drawing>
          <wp:anchor distT="0" distB="0" distL="114300" distR="114300" simplePos="0" relativeHeight="251680768" behindDoc="1" locked="0" layoutInCell="1" allowOverlap="1" wp14:anchorId="45AD9118" wp14:editId="2EA421E2">
            <wp:simplePos x="0" y="0"/>
            <wp:positionH relativeFrom="margin">
              <wp:posOffset>3358102</wp:posOffset>
            </wp:positionH>
            <wp:positionV relativeFrom="paragraph">
              <wp:posOffset>8890</wp:posOffset>
            </wp:positionV>
            <wp:extent cx="2758181" cy="1844040"/>
            <wp:effectExtent l="0" t="0" r="4445" b="3810"/>
            <wp:wrapNone/>
            <wp:docPr id="23" name="Рисунок 23" descr="Ботанічний сад у Львові: огляд, цікаві факти, адре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отанічний сад у Львові: огляд, цікаві факти, адреса"/>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69030" cy="1851294"/>
                    </a:xfrm>
                    <a:prstGeom prst="rect">
                      <a:avLst/>
                    </a:prstGeom>
                    <a:noFill/>
                    <a:ln>
                      <a:noFill/>
                    </a:ln>
                  </pic:spPr>
                </pic:pic>
              </a:graphicData>
            </a:graphic>
            <wp14:sizeRelH relativeFrom="page">
              <wp14:pctWidth>0</wp14:pctWidth>
            </wp14:sizeRelH>
            <wp14:sizeRelV relativeFrom="page">
              <wp14:pctHeight>0</wp14:pctHeight>
            </wp14:sizeRelV>
          </wp:anchor>
        </w:drawing>
      </w:r>
      <w:r w:rsidR="00EA15BE" w:rsidRPr="00EA15BE">
        <w:rPr>
          <w:rFonts w:ascii="Times New Roman" w:hAnsi="Times New Roman" w:cs="Times New Roman"/>
          <w:sz w:val="28"/>
          <w:szCs w:val="28"/>
        </w:rPr>
        <w:t xml:space="preserve"> </w:t>
      </w:r>
    </w:p>
    <w:p w:rsidR="00FB2000" w:rsidRDefault="00FB2000" w:rsidP="00EA15BE">
      <w:pPr>
        <w:pStyle w:val="a3"/>
        <w:tabs>
          <w:tab w:val="left" w:pos="1008"/>
          <w:tab w:val="left" w:pos="2184"/>
        </w:tabs>
        <w:ind w:left="3600"/>
        <w:rPr>
          <w:rFonts w:ascii="Times New Roman" w:hAnsi="Times New Roman" w:cs="Times New Roman"/>
          <w:sz w:val="28"/>
          <w:szCs w:val="28"/>
        </w:rPr>
      </w:pPr>
    </w:p>
    <w:p w:rsidR="00FB2000" w:rsidRDefault="00FB2000" w:rsidP="00FB2000">
      <w:pPr>
        <w:tabs>
          <w:tab w:val="left" w:pos="2520"/>
          <w:tab w:val="left" w:pos="6840"/>
        </w:tabs>
        <w:rPr>
          <w:rFonts w:ascii="Times New Roman" w:hAnsi="Times New Roman" w:cs="Times New Roman"/>
          <w:i/>
          <w:sz w:val="28"/>
          <w:szCs w:val="28"/>
        </w:rPr>
      </w:pPr>
    </w:p>
    <w:p w:rsidR="00FB2000" w:rsidRDefault="00FB2000" w:rsidP="00FB2000">
      <w:pPr>
        <w:tabs>
          <w:tab w:val="left" w:pos="2520"/>
          <w:tab w:val="left" w:pos="6840"/>
        </w:tabs>
        <w:rPr>
          <w:rFonts w:ascii="Times New Roman" w:hAnsi="Times New Roman" w:cs="Times New Roman"/>
          <w:i/>
          <w:sz w:val="28"/>
          <w:szCs w:val="28"/>
        </w:rPr>
      </w:pPr>
    </w:p>
    <w:p w:rsidR="00FB2000" w:rsidRDefault="00FB2000" w:rsidP="00FB2000">
      <w:pPr>
        <w:tabs>
          <w:tab w:val="left" w:pos="2520"/>
          <w:tab w:val="left" w:pos="6840"/>
        </w:tabs>
        <w:rPr>
          <w:rFonts w:ascii="Times New Roman" w:hAnsi="Times New Roman" w:cs="Times New Roman"/>
          <w:i/>
          <w:sz w:val="28"/>
          <w:szCs w:val="28"/>
        </w:rPr>
      </w:pPr>
    </w:p>
    <w:p w:rsidR="00FB2000" w:rsidRDefault="00FB2000" w:rsidP="00FB2000">
      <w:pPr>
        <w:rPr>
          <w:rFonts w:ascii="Times New Roman" w:hAnsi="Times New Roman" w:cs="Times New Roman"/>
          <w:sz w:val="28"/>
          <w:szCs w:val="28"/>
        </w:rPr>
      </w:pPr>
    </w:p>
    <w:p w:rsidR="00FB2000" w:rsidRDefault="00FB2000" w:rsidP="00FB2000">
      <w:pPr>
        <w:tabs>
          <w:tab w:val="left" w:pos="2520"/>
          <w:tab w:val="left" w:pos="7296"/>
        </w:tabs>
        <w:jc w:val="both"/>
        <w:rPr>
          <w:rFonts w:ascii="Times New Roman" w:hAnsi="Times New Roman" w:cs="Times New Roman"/>
          <w:sz w:val="28"/>
          <w:szCs w:val="28"/>
        </w:rPr>
      </w:pPr>
      <w:r w:rsidRPr="00FB2000">
        <w:rPr>
          <w:rFonts w:ascii="Times New Roman" w:hAnsi="Times New Roman" w:cs="Times New Roman"/>
          <w:i/>
          <w:noProof/>
          <w:sz w:val="28"/>
          <w:szCs w:val="28"/>
          <w:lang w:eastAsia="uk-UA"/>
        </w:rPr>
        <w:drawing>
          <wp:anchor distT="0" distB="0" distL="114300" distR="114300" simplePos="0" relativeHeight="251681792" behindDoc="1" locked="0" layoutInCell="1" allowOverlap="1" wp14:anchorId="69B49E9C" wp14:editId="5135B9C3">
            <wp:simplePos x="0" y="0"/>
            <wp:positionH relativeFrom="margin">
              <wp:align>center</wp:align>
            </wp:positionH>
            <wp:positionV relativeFrom="paragraph">
              <wp:posOffset>313690</wp:posOffset>
            </wp:positionV>
            <wp:extent cx="5105400" cy="6835775"/>
            <wp:effectExtent l="0" t="0" r="0" b="3175"/>
            <wp:wrapNone/>
            <wp:docPr id="24" name="Рисунок 24" descr="Львівський ботанічний сад запрошує на День відкритих двер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Львівський ботанічний сад запрошує на День відкритих дверей"/>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05400" cy="6835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ab/>
      </w:r>
      <w:r w:rsidRPr="00FB2000">
        <w:rPr>
          <w:rFonts w:ascii="Times New Roman" w:hAnsi="Times New Roman" w:cs="Times New Roman"/>
          <w:i/>
          <w:sz w:val="28"/>
          <w:szCs w:val="28"/>
        </w:rPr>
        <w:t>Рис. 21</w:t>
      </w:r>
      <w:r>
        <w:rPr>
          <w:rFonts w:ascii="Times New Roman" w:hAnsi="Times New Roman" w:cs="Times New Roman"/>
          <w:sz w:val="28"/>
          <w:szCs w:val="28"/>
        </w:rPr>
        <w:tab/>
      </w:r>
      <w:r w:rsidRPr="00FB2000">
        <w:rPr>
          <w:rFonts w:ascii="Times New Roman" w:hAnsi="Times New Roman" w:cs="Times New Roman"/>
          <w:i/>
          <w:sz w:val="28"/>
          <w:szCs w:val="28"/>
        </w:rPr>
        <w:t>Рис. 22</w:t>
      </w:r>
    </w:p>
    <w:p w:rsidR="00FB2000" w:rsidRPr="00FB2000" w:rsidRDefault="00FB2000" w:rsidP="00FB2000">
      <w:pPr>
        <w:rPr>
          <w:rFonts w:ascii="Times New Roman" w:hAnsi="Times New Roman" w:cs="Times New Roman"/>
          <w:sz w:val="28"/>
          <w:szCs w:val="28"/>
        </w:rPr>
      </w:pPr>
    </w:p>
    <w:p w:rsidR="00FB2000" w:rsidRPr="00FB2000" w:rsidRDefault="00FB2000" w:rsidP="00FB2000">
      <w:pPr>
        <w:rPr>
          <w:rFonts w:ascii="Times New Roman" w:hAnsi="Times New Roman" w:cs="Times New Roman"/>
          <w:sz w:val="28"/>
          <w:szCs w:val="28"/>
        </w:rPr>
      </w:pPr>
    </w:p>
    <w:p w:rsidR="00FB2000" w:rsidRPr="00FB2000" w:rsidRDefault="00FB2000" w:rsidP="00FB2000">
      <w:pPr>
        <w:rPr>
          <w:rFonts w:ascii="Times New Roman" w:hAnsi="Times New Roman" w:cs="Times New Roman"/>
          <w:sz w:val="28"/>
          <w:szCs w:val="28"/>
        </w:rPr>
      </w:pPr>
    </w:p>
    <w:p w:rsidR="00FB2000" w:rsidRPr="00FB2000" w:rsidRDefault="00FB2000" w:rsidP="00FB2000">
      <w:pPr>
        <w:rPr>
          <w:rFonts w:ascii="Times New Roman" w:hAnsi="Times New Roman" w:cs="Times New Roman"/>
          <w:sz w:val="28"/>
          <w:szCs w:val="28"/>
        </w:rPr>
      </w:pPr>
    </w:p>
    <w:p w:rsidR="00FB2000" w:rsidRPr="00FB2000" w:rsidRDefault="00FB2000" w:rsidP="00FB2000">
      <w:pPr>
        <w:rPr>
          <w:rFonts w:ascii="Times New Roman" w:hAnsi="Times New Roman" w:cs="Times New Roman"/>
          <w:sz w:val="28"/>
          <w:szCs w:val="28"/>
        </w:rPr>
      </w:pPr>
    </w:p>
    <w:p w:rsidR="00FB2000" w:rsidRPr="00FB2000" w:rsidRDefault="00FB2000" w:rsidP="00FB2000">
      <w:pPr>
        <w:rPr>
          <w:rFonts w:ascii="Times New Roman" w:hAnsi="Times New Roman" w:cs="Times New Roman"/>
          <w:sz w:val="28"/>
          <w:szCs w:val="28"/>
        </w:rPr>
      </w:pPr>
    </w:p>
    <w:p w:rsidR="00FB2000" w:rsidRPr="00FB2000" w:rsidRDefault="00FB2000" w:rsidP="00FB2000">
      <w:pPr>
        <w:rPr>
          <w:rFonts w:ascii="Times New Roman" w:hAnsi="Times New Roman" w:cs="Times New Roman"/>
          <w:sz w:val="28"/>
          <w:szCs w:val="28"/>
        </w:rPr>
      </w:pPr>
    </w:p>
    <w:p w:rsidR="00FB2000" w:rsidRPr="00FB2000" w:rsidRDefault="00FB2000" w:rsidP="00FB2000">
      <w:pPr>
        <w:rPr>
          <w:rFonts w:ascii="Times New Roman" w:hAnsi="Times New Roman" w:cs="Times New Roman"/>
          <w:sz w:val="28"/>
          <w:szCs w:val="28"/>
        </w:rPr>
      </w:pPr>
    </w:p>
    <w:p w:rsidR="00FB2000" w:rsidRPr="00FB2000" w:rsidRDefault="00FB2000" w:rsidP="00FB2000">
      <w:pPr>
        <w:rPr>
          <w:rFonts w:ascii="Times New Roman" w:hAnsi="Times New Roman" w:cs="Times New Roman"/>
          <w:sz w:val="28"/>
          <w:szCs w:val="28"/>
        </w:rPr>
      </w:pPr>
    </w:p>
    <w:p w:rsidR="00FB2000" w:rsidRPr="00FB2000" w:rsidRDefault="00FB2000" w:rsidP="00FB2000">
      <w:pPr>
        <w:rPr>
          <w:rFonts w:ascii="Times New Roman" w:hAnsi="Times New Roman" w:cs="Times New Roman"/>
          <w:sz w:val="28"/>
          <w:szCs w:val="28"/>
        </w:rPr>
      </w:pPr>
    </w:p>
    <w:p w:rsidR="00FB2000" w:rsidRDefault="00FB2000" w:rsidP="00FB2000">
      <w:pPr>
        <w:rPr>
          <w:rFonts w:ascii="Times New Roman" w:hAnsi="Times New Roman" w:cs="Times New Roman"/>
          <w:sz w:val="28"/>
          <w:szCs w:val="28"/>
        </w:rPr>
      </w:pPr>
    </w:p>
    <w:p w:rsidR="00FB2000" w:rsidRDefault="00FB2000" w:rsidP="00FB2000">
      <w:pPr>
        <w:rPr>
          <w:rFonts w:ascii="Times New Roman" w:hAnsi="Times New Roman" w:cs="Times New Roman"/>
          <w:sz w:val="28"/>
          <w:szCs w:val="28"/>
        </w:rPr>
      </w:pPr>
    </w:p>
    <w:p w:rsidR="00EA15BE" w:rsidRDefault="00EA15BE" w:rsidP="00FB2000">
      <w:pPr>
        <w:jc w:val="right"/>
        <w:rPr>
          <w:rFonts w:ascii="Times New Roman" w:hAnsi="Times New Roman" w:cs="Times New Roman"/>
          <w:sz w:val="28"/>
          <w:szCs w:val="28"/>
        </w:rPr>
      </w:pPr>
    </w:p>
    <w:p w:rsidR="00FB2000" w:rsidRDefault="00FB2000" w:rsidP="00FB2000">
      <w:pPr>
        <w:jc w:val="right"/>
        <w:rPr>
          <w:rFonts w:ascii="Times New Roman" w:hAnsi="Times New Roman" w:cs="Times New Roman"/>
          <w:sz w:val="28"/>
          <w:szCs w:val="28"/>
        </w:rPr>
      </w:pPr>
    </w:p>
    <w:p w:rsidR="00FB2000" w:rsidRDefault="00FB2000" w:rsidP="00FB2000">
      <w:pPr>
        <w:jc w:val="right"/>
        <w:rPr>
          <w:rFonts w:ascii="Times New Roman" w:hAnsi="Times New Roman" w:cs="Times New Roman"/>
          <w:sz w:val="28"/>
          <w:szCs w:val="28"/>
        </w:rPr>
      </w:pPr>
    </w:p>
    <w:p w:rsidR="00FB2000" w:rsidRDefault="00FB2000" w:rsidP="00686B7D">
      <w:pPr>
        <w:jc w:val="center"/>
        <w:rPr>
          <w:rFonts w:ascii="Times New Roman" w:hAnsi="Times New Roman" w:cs="Times New Roman"/>
          <w:sz w:val="28"/>
          <w:szCs w:val="28"/>
        </w:rPr>
      </w:pPr>
    </w:p>
    <w:p w:rsidR="00FB2000" w:rsidRDefault="00FB2000" w:rsidP="00FB2000">
      <w:pPr>
        <w:jc w:val="right"/>
        <w:rPr>
          <w:rFonts w:ascii="Times New Roman" w:hAnsi="Times New Roman" w:cs="Times New Roman"/>
          <w:sz w:val="28"/>
          <w:szCs w:val="28"/>
        </w:rPr>
      </w:pPr>
    </w:p>
    <w:p w:rsidR="00FB2000" w:rsidRDefault="00FB2000" w:rsidP="00FB2000">
      <w:pPr>
        <w:jc w:val="right"/>
        <w:rPr>
          <w:rFonts w:ascii="Times New Roman" w:hAnsi="Times New Roman" w:cs="Times New Roman"/>
          <w:sz w:val="28"/>
          <w:szCs w:val="28"/>
        </w:rPr>
      </w:pPr>
    </w:p>
    <w:p w:rsidR="00FB2000" w:rsidRDefault="00FB2000" w:rsidP="00FB2000">
      <w:pPr>
        <w:jc w:val="right"/>
        <w:rPr>
          <w:rFonts w:ascii="Times New Roman" w:hAnsi="Times New Roman" w:cs="Times New Roman"/>
          <w:sz w:val="28"/>
          <w:szCs w:val="28"/>
        </w:rPr>
      </w:pPr>
    </w:p>
    <w:p w:rsidR="00FB2000" w:rsidRDefault="00FB2000" w:rsidP="00FB2000">
      <w:pPr>
        <w:jc w:val="right"/>
        <w:rPr>
          <w:rFonts w:ascii="Times New Roman" w:hAnsi="Times New Roman" w:cs="Times New Roman"/>
          <w:sz w:val="28"/>
          <w:szCs w:val="28"/>
        </w:rPr>
      </w:pPr>
    </w:p>
    <w:p w:rsidR="00FB2000" w:rsidRPr="003D15E8" w:rsidRDefault="003D15E8" w:rsidP="00686B7D">
      <w:pPr>
        <w:jc w:val="center"/>
        <w:rPr>
          <w:rFonts w:ascii="Times New Roman" w:hAnsi="Times New Roman" w:cs="Times New Roman"/>
          <w:i/>
          <w:sz w:val="28"/>
          <w:szCs w:val="28"/>
        </w:rPr>
      </w:pPr>
      <w:r w:rsidRPr="003D15E8">
        <w:rPr>
          <w:rFonts w:ascii="Times New Roman" w:hAnsi="Times New Roman" w:cs="Times New Roman"/>
          <w:i/>
          <w:sz w:val="28"/>
          <w:szCs w:val="28"/>
        </w:rPr>
        <w:lastRenderedPageBreak/>
        <w:t>Рис. 23</w:t>
      </w:r>
    </w:p>
    <w:p w:rsidR="00FB2000" w:rsidRDefault="00FB2000" w:rsidP="003D15E8">
      <w:pPr>
        <w:tabs>
          <w:tab w:val="left" w:pos="264"/>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t>Ботанічний сад</w:t>
      </w:r>
      <w:r w:rsidR="009715F9">
        <w:rPr>
          <w:rFonts w:ascii="Times New Roman" w:hAnsi="Times New Roman" w:cs="Times New Roman"/>
          <w:sz w:val="28"/>
          <w:szCs w:val="28"/>
        </w:rPr>
        <w:t xml:space="preserve"> функціонує як живий музей, навчальна база для студентів та провідний науковий центр. Його колекції перелічують приблизно 5000 таксонів ( видів, різновидів та сортів) рослин з усього світу</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rPr>
        <w:t>[</w:t>
      </w:r>
      <w:r w:rsidR="00686B7D">
        <w:rPr>
          <w:rFonts w:ascii="Times New Roman" w:hAnsi="Times New Roman" w:cs="Times New Roman"/>
          <w:sz w:val="28"/>
          <w:szCs w:val="28"/>
        </w:rPr>
        <w:t>51</w:t>
      </w:r>
      <w:r w:rsidR="00686B7D" w:rsidRPr="00686B7D">
        <w:rPr>
          <w:rFonts w:ascii="Times New Roman" w:hAnsi="Times New Roman" w:cs="Times New Roman"/>
          <w:sz w:val="28"/>
          <w:szCs w:val="28"/>
        </w:rPr>
        <w:t>]</w:t>
      </w:r>
      <w:r w:rsidR="009715F9">
        <w:rPr>
          <w:rFonts w:ascii="Times New Roman" w:hAnsi="Times New Roman" w:cs="Times New Roman"/>
          <w:sz w:val="28"/>
          <w:szCs w:val="28"/>
        </w:rPr>
        <w:t>.</w:t>
      </w:r>
    </w:p>
    <w:p w:rsidR="009715F9" w:rsidRDefault="009715F9" w:rsidP="003D15E8">
      <w:pPr>
        <w:tabs>
          <w:tab w:val="left" w:pos="264"/>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Ділянка, що розташована на вул.</w:t>
      </w:r>
      <w:r w:rsidR="00843DD3">
        <w:rPr>
          <w:rFonts w:ascii="Times New Roman" w:hAnsi="Times New Roman" w:cs="Times New Roman"/>
          <w:sz w:val="28"/>
          <w:szCs w:val="28"/>
        </w:rPr>
        <w:t xml:space="preserve"> </w:t>
      </w:r>
      <w:r>
        <w:rPr>
          <w:rFonts w:ascii="Times New Roman" w:hAnsi="Times New Roman" w:cs="Times New Roman"/>
          <w:sz w:val="28"/>
          <w:szCs w:val="28"/>
        </w:rPr>
        <w:t xml:space="preserve">Кирила і Мефодія (2 га) створена на базі колишнього монастиря отців-тринітаріїв. Тут облаштовано дендропарк в англійському стилі, розроблено відкриті квітники та побудовано комплекс старовинних теплиць. </w:t>
      </w:r>
      <w:r w:rsidR="00843DD3">
        <w:rPr>
          <w:rFonts w:ascii="Times New Roman" w:hAnsi="Times New Roman" w:cs="Times New Roman"/>
          <w:sz w:val="28"/>
          <w:szCs w:val="28"/>
        </w:rPr>
        <w:t>На ній зберігається унікальна колекція з понад 70 видів тропічних орхідей, кактусів та сукулентів</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rPr>
        <w:t>[</w:t>
      </w:r>
      <w:r w:rsidR="00686B7D">
        <w:rPr>
          <w:rFonts w:ascii="Times New Roman" w:hAnsi="Times New Roman" w:cs="Times New Roman"/>
          <w:sz w:val="28"/>
          <w:szCs w:val="28"/>
        </w:rPr>
        <w:t>51</w:t>
      </w:r>
      <w:r w:rsidR="00686B7D" w:rsidRPr="00686B7D">
        <w:rPr>
          <w:rFonts w:ascii="Times New Roman" w:hAnsi="Times New Roman" w:cs="Times New Roman"/>
          <w:sz w:val="28"/>
          <w:szCs w:val="28"/>
        </w:rPr>
        <w:t>]</w:t>
      </w:r>
      <w:r w:rsidR="00843DD3">
        <w:rPr>
          <w:rFonts w:ascii="Times New Roman" w:hAnsi="Times New Roman" w:cs="Times New Roman"/>
          <w:sz w:val="28"/>
          <w:szCs w:val="28"/>
        </w:rPr>
        <w:t>.</w:t>
      </w:r>
    </w:p>
    <w:p w:rsidR="00843DD3" w:rsidRDefault="00843DD3" w:rsidP="003D15E8">
      <w:pPr>
        <w:tabs>
          <w:tab w:val="left" w:pos="264"/>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Ділянка, що розташована на вул.Черемшини (16,5 га), має перепад висот, піщані ґрунти, наявності ставка та заболоченої долини, архітектори та науковці змогли штучно відтворити фрагменти різних природних зон. Також є ділянки лучної та степової рослинності, різні типи лісів, а ще альпійський та </w:t>
      </w:r>
      <w:r w:rsidR="00B14163">
        <w:rPr>
          <w:rFonts w:ascii="Times New Roman" w:hAnsi="Times New Roman" w:cs="Times New Roman"/>
          <w:sz w:val="28"/>
          <w:szCs w:val="28"/>
        </w:rPr>
        <w:t>субальпійські пояси Карпат</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rPr>
        <w:t>[</w:t>
      </w:r>
      <w:r w:rsidR="00686B7D">
        <w:rPr>
          <w:rFonts w:ascii="Times New Roman" w:hAnsi="Times New Roman" w:cs="Times New Roman"/>
          <w:sz w:val="28"/>
          <w:szCs w:val="28"/>
        </w:rPr>
        <w:t>51</w:t>
      </w:r>
      <w:r w:rsidR="00686B7D" w:rsidRPr="00686B7D">
        <w:rPr>
          <w:rFonts w:ascii="Times New Roman" w:hAnsi="Times New Roman" w:cs="Times New Roman"/>
          <w:sz w:val="28"/>
          <w:szCs w:val="28"/>
        </w:rPr>
        <w:t>]</w:t>
      </w:r>
      <w:r w:rsidR="00B14163">
        <w:rPr>
          <w:rFonts w:ascii="Times New Roman" w:hAnsi="Times New Roman" w:cs="Times New Roman"/>
          <w:sz w:val="28"/>
          <w:szCs w:val="28"/>
        </w:rPr>
        <w:t xml:space="preserve">. </w:t>
      </w:r>
    </w:p>
    <w:p w:rsidR="00B14163" w:rsidRDefault="00B14163" w:rsidP="003D15E8">
      <w:pPr>
        <w:tabs>
          <w:tab w:val="left" w:pos="264"/>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Старий оранжерейний комплекс будувався ще наприкінці </w:t>
      </w:r>
      <w:r w:rsidR="00723A25">
        <w:rPr>
          <w:rFonts w:ascii="Times New Roman" w:hAnsi="Times New Roman" w:cs="Times New Roman"/>
          <w:sz w:val="28"/>
          <w:szCs w:val="28"/>
        </w:rPr>
        <w:t>ХІХ – на початку ХХ століття. Згідно з історичними нарисами архітектура оранжерей є класичною для європейський міських садів того часу: це невисокі споруди на цегляних фундаментах із легкими металевими каркасами та суцільним склінням. Через невелику висоту простір усередині організували дуже компактно – тут скрізь стоять багаторівневі стелажі та підвісні конструкції. Як зазначено на офіційному сайті Ботанічного саду ЛНУ, саме в цих камерних залах вдалося створити специфічний мікроклімат для утримання однієї з найбільших колекцій тропічних орхідей</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rPr>
        <w:t>[</w:t>
      </w:r>
      <w:r w:rsidR="00686B7D">
        <w:rPr>
          <w:rFonts w:ascii="Times New Roman" w:hAnsi="Times New Roman" w:cs="Times New Roman"/>
          <w:sz w:val="28"/>
          <w:szCs w:val="28"/>
        </w:rPr>
        <w:t>51</w:t>
      </w:r>
      <w:r w:rsidR="00686B7D" w:rsidRPr="00686B7D">
        <w:rPr>
          <w:rFonts w:ascii="Times New Roman" w:hAnsi="Times New Roman" w:cs="Times New Roman"/>
          <w:sz w:val="28"/>
          <w:szCs w:val="28"/>
        </w:rPr>
        <w:t>]</w:t>
      </w:r>
      <w:r w:rsidR="00723A25">
        <w:rPr>
          <w:rFonts w:ascii="Times New Roman" w:hAnsi="Times New Roman" w:cs="Times New Roman"/>
          <w:sz w:val="28"/>
          <w:szCs w:val="28"/>
        </w:rPr>
        <w:t>.</w:t>
      </w:r>
    </w:p>
    <w:p w:rsidR="003D15E8" w:rsidRDefault="00723A25" w:rsidP="003D15E8">
      <w:pPr>
        <w:tabs>
          <w:tab w:val="left" w:pos="264"/>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вже на території Цетнерівки оранжерея значно відрізняється – її звели у 1970-х роках, і на той час це був масштабний проєкт висотного типу. </w:t>
      </w:r>
      <w:r w:rsidR="003D15E8">
        <w:rPr>
          <w:rFonts w:ascii="Times New Roman" w:hAnsi="Times New Roman" w:cs="Times New Roman"/>
          <w:sz w:val="28"/>
          <w:szCs w:val="28"/>
        </w:rPr>
        <w:t>Науковці університету у своїх публікаціях про історію саду згадують, що головною метою будівництва було створити величезний просторовий об’єм для великогабаритних рослин. Споруда має висоту понад 15 метрів, що дає можливість рослинам рости у повну силу</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lang w:val="ru-RU"/>
        </w:rPr>
        <w:t>[</w:t>
      </w:r>
      <w:r w:rsidR="00686B7D">
        <w:rPr>
          <w:rFonts w:ascii="Times New Roman" w:hAnsi="Times New Roman" w:cs="Times New Roman"/>
          <w:sz w:val="28"/>
          <w:szCs w:val="28"/>
        </w:rPr>
        <w:t>51</w:t>
      </w:r>
      <w:r w:rsidR="00686B7D" w:rsidRPr="00686B7D">
        <w:rPr>
          <w:rFonts w:ascii="Times New Roman" w:hAnsi="Times New Roman" w:cs="Times New Roman"/>
          <w:sz w:val="28"/>
          <w:szCs w:val="28"/>
          <w:lang w:val="ru-RU"/>
        </w:rPr>
        <w:t>]</w:t>
      </w:r>
      <w:r w:rsidR="003D15E8">
        <w:rPr>
          <w:rFonts w:ascii="Times New Roman" w:hAnsi="Times New Roman" w:cs="Times New Roman"/>
          <w:sz w:val="28"/>
          <w:szCs w:val="28"/>
        </w:rPr>
        <w:t xml:space="preserve">. </w:t>
      </w:r>
    </w:p>
    <w:p w:rsidR="003D15E8" w:rsidRDefault="003D15E8" w:rsidP="003D15E8">
      <w:pPr>
        <w:tabs>
          <w:tab w:val="left" w:pos="264"/>
        </w:tabs>
        <w:spacing w:line="360" w:lineRule="auto"/>
        <w:ind w:firstLine="709"/>
        <w:jc w:val="both"/>
        <w:rPr>
          <w:rFonts w:ascii="Times New Roman" w:hAnsi="Times New Roman" w:cs="Times New Roman"/>
          <w:sz w:val="28"/>
          <w:szCs w:val="28"/>
        </w:rPr>
      </w:pPr>
      <w:r w:rsidRPr="003D15E8">
        <w:rPr>
          <w:rFonts w:ascii="Times New Roman" w:hAnsi="Times New Roman" w:cs="Times New Roman"/>
          <w:sz w:val="28"/>
          <w:szCs w:val="28"/>
        </w:rPr>
        <w:lastRenderedPageBreak/>
        <w:t>Внутрішнє планування тут вирішили зробити за ландшафтним принципом: рослини висаджені не в діжки, а безпосередньо в ґрунт, і між ними в’ється доріжка для відвідувачів, що створює ефект справжнього тропічного лісу. В офіційних звітах та інвентаризаційних описах на сайті саду (підкреслюється, що купольна форма оранжереї дозволила зберегти унікальні реліктові культури. Тут ростуть гігантські деревоподібні папороті, пальми, бананові дерева та справжня гордість львівської колекції — прадавні цикадові (саговники), які росли на планеті ще в епоху динозаврів</w:t>
      </w:r>
      <w:r w:rsidR="00686B7D">
        <w:rPr>
          <w:rFonts w:ascii="Times New Roman" w:hAnsi="Times New Roman" w:cs="Times New Roman"/>
          <w:sz w:val="28"/>
          <w:szCs w:val="28"/>
        </w:rPr>
        <w:t xml:space="preserve"> </w:t>
      </w:r>
      <w:r w:rsidR="00686B7D" w:rsidRPr="00686B7D">
        <w:rPr>
          <w:rFonts w:ascii="Times New Roman" w:hAnsi="Times New Roman" w:cs="Times New Roman"/>
          <w:sz w:val="28"/>
          <w:szCs w:val="28"/>
        </w:rPr>
        <w:t>[</w:t>
      </w:r>
      <w:r w:rsidR="00686B7D">
        <w:rPr>
          <w:rFonts w:ascii="Times New Roman" w:hAnsi="Times New Roman" w:cs="Times New Roman"/>
          <w:sz w:val="28"/>
          <w:szCs w:val="28"/>
        </w:rPr>
        <w:t>51</w:t>
      </w:r>
      <w:r w:rsidR="00686B7D" w:rsidRPr="00686B7D">
        <w:rPr>
          <w:rFonts w:ascii="Times New Roman" w:hAnsi="Times New Roman" w:cs="Times New Roman"/>
          <w:sz w:val="28"/>
          <w:szCs w:val="28"/>
        </w:rPr>
        <w:t>]</w:t>
      </w:r>
      <w:r w:rsidRPr="003D15E8">
        <w:rPr>
          <w:rFonts w:ascii="Times New Roman" w:hAnsi="Times New Roman" w:cs="Times New Roman"/>
          <w:sz w:val="28"/>
          <w:szCs w:val="28"/>
        </w:rPr>
        <w:t>.</w:t>
      </w:r>
    </w:p>
    <w:p w:rsidR="003D15E8" w:rsidRPr="003D15E8" w:rsidRDefault="003D15E8" w:rsidP="003D15E8">
      <w:pPr>
        <w:tabs>
          <w:tab w:val="left" w:pos="264"/>
        </w:tabs>
        <w:spacing w:line="360" w:lineRule="auto"/>
        <w:ind w:firstLine="709"/>
        <w:jc w:val="both"/>
        <w:rPr>
          <w:rFonts w:ascii="Times New Roman" w:hAnsi="Times New Roman" w:cs="Times New Roman"/>
          <w:b/>
          <w:sz w:val="28"/>
          <w:szCs w:val="28"/>
        </w:rPr>
      </w:pPr>
      <w:r w:rsidRPr="003D15E8">
        <w:rPr>
          <w:rFonts w:ascii="Times New Roman" w:hAnsi="Times New Roman" w:cs="Times New Roman"/>
          <w:b/>
          <w:sz w:val="28"/>
          <w:szCs w:val="28"/>
        </w:rPr>
        <w:t>1.4.</w:t>
      </w:r>
      <w:r w:rsidRPr="003D15E8">
        <w:rPr>
          <w:rFonts w:ascii="Times New Roman" w:hAnsi="Times New Roman" w:cs="Times New Roman"/>
          <w:b/>
          <w:sz w:val="28"/>
          <w:szCs w:val="28"/>
        </w:rPr>
        <w:tab/>
        <w:t>Принципи формування сучасного ботанічного саду</w:t>
      </w:r>
    </w:p>
    <w:p w:rsidR="003D15E8" w:rsidRPr="00374DBD" w:rsidRDefault="002C3C8F" w:rsidP="003D15E8">
      <w:pPr>
        <w:tabs>
          <w:tab w:val="left" w:pos="264"/>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Сучасні ботанічні сади переходять від штучного утримання рослин до моделювання цілісних природних екосистем (біомів). Це впроваджує використання енергоефективних технологій в оранжереях, а саме: збір дощової води для поливу та мінімальне втручання в рельєф. У ландшафтному плануванні перевага надається фітогеографічному принципу – групуванню рослин за їхнім географічним походженням у формі фітоценозів ( притриманим </w:t>
      </w:r>
      <w:r w:rsidRPr="002C3C8F">
        <w:rPr>
          <w:rFonts w:ascii="Times New Roman" w:hAnsi="Times New Roman" w:cs="Times New Roman"/>
          <w:sz w:val="28"/>
          <w:szCs w:val="28"/>
        </w:rPr>
        <w:t>ґ</w:t>
      </w:r>
      <w:r>
        <w:rPr>
          <w:rFonts w:ascii="Times New Roman" w:hAnsi="Times New Roman" w:cs="Times New Roman"/>
          <w:sz w:val="28"/>
          <w:szCs w:val="28"/>
        </w:rPr>
        <w:t>рунтом та мікрокліматом)</w:t>
      </w:r>
      <w:r w:rsidR="00686B7D" w:rsidRPr="00686B7D">
        <w:rPr>
          <w:rFonts w:ascii="Times New Roman" w:hAnsi="Times New Roman" w:cs="Times New Roman"/>
          <w:sz w:val="28"/>
          <w:szCs w:val="28"/>
        </w:rPr>
        <w:t xml:space="preserve"> </w:t>
      </w:r>
      <w:r w:rsidR="00686B7D" w:rsidRPr="00374DBD">
        <w:rPr>
          <w:rFonts w:ascii="Times New Roman" w:hAnsi="Times New Roman" w:cs="Times New Roman"/>
          <w:sz w:val="28"/>
          <w:szCs w:val="28"/>
        </w:rPr>
        <w:t>[</w:t>
      </w:r>
      <w:r w:rsidR="00686B7D">
        <w:rPr>
          <w:rFonts w:ascii="Times New Roman" w:hAnsi="Times New Roman" w:cs="Times New Roman"/>
          <w:sz w:val="28"/>
          <w:szCs w:val="28"/>
        </w:rPr>
        <w:t>36</w:t>
      </w:r>
      <w:r w:rsidR="00686B7D" w:rsidRPr="00374DBD">
        <w:rPr>
          <w:rFonts w:ascii="Times New Roman" w:hAnsi="Times New Roman" w:cs="Times New Roman"/>
          <w:sz w:val="28"/>
          <w:szCs w:val="28"/>
        </w:rPr>
        <w:t>]</w:t>
      </w:r>
      <w:r>
        <w:rPr>
          <w:rFonts w:ascii="Times New Roman" w:hAnsi="Times New Roman" w:cs="Times New Roman"/>
          <w:sz w:val="28"/>
          <w:szCs w:val="28"/>
        </w:rPr>
        <w:t>.</w:t>
      </w:r>
    </w:p>
    <w:p w:rsidR="005C4D81" w:rsidRPr="00374DBD" w:rsidRDefault="002C3C8F" w:rsidP="005C4D81">
      <w:pPr>
        <w:tabs>
          <w:tab w:val="left" w:pos="264"/>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наш час сад розглядається </w:t>
      </w:r>
      <w:r w:rsidR="005C4D81">
        <w:rPr>
          <w:rFonts w:ascii="Times New Roman" w:hAnsi="Times New Roman" w:cs="Times New Roman"/>
          <w:sz w:val="28"/>
          <w:szCs w:val="28"/>
        </w:rPr>
        <w:t>як простір де архітектура (теплиці, оранжереї та інше) візуально поглинається в природу. Використовують вільні форми, що повторюють природні лінії (за прикладом структури є проєкти Захи Хадід). Оранжереї проєктуються як високотехнологічні оболонки з максимальним використанням природнього світла та вентиляції</w:t>
      </w:r>
      <w:r w:rsidR="00686B7D">
        <w:rPr>
          <w:rFonts w:ascii="Times New Roman" w:hAnsi="Times New Roman" w:cs="Times New Roman"/>
          <w:sz w:val="28"/>
          <w:szCs w:val="28"/>
        </w:rPr>
        <w:t xml:space="preserve"> </w:t>
      </w:r>
      <w:r w:rsidR="00686B7D" w:rsidRPr="00374DBD">
        <w:rPr>
          <w:rFonts w:ascii="Times New Roman" w:hAnsi="Times New Roman" w:cs="Times New Roman"/>
          <w:sz w:val="28"/>
          <w:szCs w:val="28"/>
        </w:rPr>
        <w:t>[</w:t>
      </w:r>
      <w:r w:rsidR="00686B7D">
        <w:rPr>
          <w:rFonts w:ascii="Times New Roman" w:hAnsi="Times New Roman" w:cs="Times New Roman"/>
          <w:sz w:val="28"/>
          <w:szCs w:val="28"/>
        </w:rPr>
        <w:t>36</w:t>
      </w:r>
      <w:r w:rsidR="00686B7D" w:rsidRPr="00374DBD">
        <w:rPr>
          <w:rFonts w:ascii="Times New Roman" w:hAnsi="Times New Roman" w:cs="Times New Roman"/>
          <w:sz w:val="28"/>
          <w:szCs w:val="28"/>
        </w:rPr>
        <w:t>]</w:t>
      </w:r>
      <w:r w:rsidR="005C4D81">
        <w:rPr>
          <w:rFonts w:ascii="Times New Roman" w:hAnsi="Times New Roman" w:cs="Times New Roman"/>
          <w:sz w:val="28"/>
          <w:szCs w:val="28"/>
        </w:rPr>
        <w:t>.</w:t>
      </w:r>
    </w:p>
    <w:p w:rsidR="005C4D81" w:rsidRPr="00374DBD" w:rsidRDefault="005C4D81" w:rsidP="005C4D81">
      <w:pPr>
        <w:tabs>
          <w:tab w:val="left" w:pos="264"/>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Сучасне проєктування включає створення сенсорних садів (для людей із порушенням зору), інтерактивних еко-коворкінгів, відкритих лекторіїв та дитячих дослідницьких зон. Простір розроблений так, щоб максимально заручити відвідувачів до взаємодії з природою через тактильні відчуття, звуки та запахи</w:t>
      </w:r>
      <w:r w:rsidR="00686B7D">
        <w:rPr>
          <w:rFonts w:ascii="Times New Roman" w:hAnsi="Times New Roman" w:cs="Times New Roman"/>
          <w:sz w:val="28"/>
          <w:szCs w:val="28"/>
        </w:rPr>
        <w:t xml:space="preserve"> </w:t>
      </w:r>
      <w:r w:rsidR="00686B7D" w:rsidRPr="00374DBD">
        <w:rPr>
          <w:rFonts w:ascii="Times New Roman" w:hAnsi="Times New Roman" w:cs="Times New Roman"/>
          <w:sz w:val="28"/>
          <w:szCs w:val="28"/>
        </w:rPr>
        <w:t>[</w:t>
      </w:r>
      <w:r w:rsidR="00686B7D">
        <w:rPr>
          <w:rFonts w:ascii="Times New Roman" w:hAnsi="Times New Roman" w:cs="Times New Roman"/>
          <w:sz w:val="28"/>
          <w:szCs w:val="28"/>
        </w:rPr>
        <w:t>36</w:t>
      </w:r>
      <w:r w:rsidR="00686B7D" w:rsidRPr="00374DBD">
        <w:rPr>
          <w:rFonts w:ascii="Times New Roman" w:hAnsi="Times New Roman" w:cs="Times New Roman"/>
          <w:sz w:val="28"/>
          <w:szCs w:val="28"/>
        </w:rPr>
        <w:t>]</w:t>
      </w:r>
      <w:r>
        <w:rPr>
          <w:rFonts w:ascii="Times New Roman" w:hAnsi="Times New Roman" w:cs="Times New Roman"/>
          <w:sz w:val="28"/>
          <w:szCs w:val="28"/>
        </w:rPr>
        <w:t>.</w:t>
      </w:r>
    </w:p>
    <w:p w:rsidR="0094206C" w:rsidRDefault="0094206C" w:rsidP="005C4D81">
      <w:pPr>
        <w:tabs>
          <w:tab w:val="left" w:pos="264"/>
        </w:tabs>
        <w:spacing w:line="360" w:lineRule="auto"/>
        <w:ind w:firstLine="709"/>
        <w:jc w:val="both"/>
        <w:rPr>
          <w:rFonts w:ascii="Times New Roman" w:hAnsi="Times New Roman" w:cs="Times New Roman"/>
          <w:sz w:val="28"/>
          <w:szCs w:val="28"/>
        </w:rPr>
      </w:pPr>
      <w:r w:rsidRPr="0094206C">
        <w:rPr>
          <w:rFonts w:ascii="Times New Roman" w:hAnsi="Times New Roman" w:cs="Times New Roman"/>
          <w:sz w:val="28"/>
          <w:szCs w:val="28"/>
        </w:rPr>
        <w:t>Архітектурно-планувальна структура має чітко розділяти зони для масового туризму та зони суворої наукової праці. Проект повинен закладати розплідники та лабораторії для відтворення рідкісних видів місцевої флори (in-</w:t>
      </w:r>
      <w:r w:rsidRPr="0094206C">
        <w:rPr>
          <w:rFonts w:ascii="Times New Roman" w:hAnsi="Times New Roman" w:cs="Times New Roman"/>
          <w:sz w:val="28"/>
          <w:szCs w:val="28"/>
        </w:rPr>
        <w:lastRenderedPageBreak/>
        <w:t xml:space="preserve">situ — у природному середовищі) та інтродукованих видів (ex-situ — в штучних </w:t>
      </w:r>
      <w:r>
        <w:rPr>
          <w:rFonts w:ascii="Times New Roman" w:hAnsi="Times New Roman" w:cs="Times New Roman"/>
          <w:noProof/>
          <w:sz w:val="28"/>
          <w:szCs w:val="28"/>
          <w:lang w:eastAsia="uk-UA"/>
        </w:rPr>
        <w:drawing>
          <wp:anchor distT="0" distB="0" distL="114300" distR="114300" simplePos="0" relativeHeight="251682816" behindDoc="1" locked="0" layoutInCell="1" allowOverlap="1" wp14:anchorId="152447AF" wp14:editId="2BDEAFE2">
            <wp:simplePos x="0" y="0"/>
            <wp:positionH relativeFrom="margin">
              <wp:align>right</wp:align>
            </wp:positionH>
            <wp:positionV relativeFrom="paragraph">
              <wp:posOffset>595630</wp:posOffset>
            </wp:positionV>
            <wp:extent cx="6120765" cy="3442970"/>
            <wp:effectExtent l="0" t="0" r="0" b="508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1.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20765" cy="3442970"/>
                    </a:xfrm>
                    <a:prstGeom prst="rect">
                      <a:avLst/>
                    </a:prstGeom>
                  </pic:spPr>
                </pic:pic>
              </a:graphicData>
            </a:graphic>
            <wp14:sizeRelH relativeFrom="page">
              <wp14:pctWidth>0</wp14:pctWidth>
            </wp14:sizeRelH>
            <wp14:sizeRelV relativeFrom="page">
              <wp14:pctHeight>0</wp14:pctHeight>
            </wp14:sizeRelV>
          </wp:anchor>
        </w:drawing>
      </w:r>
      <w:r w:rsidRPr="0094206C">
        <w:rPr>
          <w:rFonts w:ascii="Times New Roman" w:hAnsi="Times New Roman" w:cs="Times New Roman"/>
          <w:sz w:val="28"/>
          <w:szCs w:val="28"/>
        </w:rPr>
        <w:t>умовах)</w:t>
      </w:r>
      <w:r w:rsidR="00686B7D">
        <w:rPr>
          <w:rFonts w:ascii="Times New Roman" w:hAnsi="Times New Roman" w:cs="Times New Roman"/>
          <w:sz w:val="28"/>
          <w:szCs w:val="28"/>
        </w:rPr>
        <w:t xml:space="preserve"> </w:t>
      </w:r>
      <w:r w:rsidR="00686B7D" w:rsidRPr="00374DBD">
        <w:rPr>
          <w:rFonts w:ascii="Times New Roman" w:hAnsi="Times New Roman" w:cs="Times New Roman"/>
          <w:sz w:val="28"/>
          <w:szCs w:val="28"/>
        </w:rPr>
        <w:t>[</w:t>
      </w:r>
      <w:r w:rsidR="00686B7D">
        <w:rPr>
          <w:rFonts w:ascii="Times New Roman" w:hAnsi="Times New Roman" w:cs="Times New Roman"/>
          <w:sz w:val="28"/>
          <w:szCs w:val="28"/>
        </w:rPr>
        <w:t>36</w:t>
      </w:r>
      <w:r w:rsidR="00686B7D" w:rsidRPr="00374DBD">
        <w:rPr>
          <w:rFonts w:ascii="Times New Roman" w:hAnsi="Times New Roman" w:cs="Times New Roman"/>
          <w:sz w:val="28"/>
          <w:szCs w:val="28"/>
        </w:rPr>
        <w:t>]</w:t>
      </w:r>
      <w:r w:rsidRPr="0094206C">
        <w:rPr>
          <w:rFonts w:ascii="Times New Roman" w:hAnsi="Times New Roman" w:cs="Times New Roman"/>
          <w:sz w:val="28"/>
          <w:szCs w:val="28"/>
        </w:rPr>
        <w:t>.</w:t>
      </w:r>
    </w:p>
    <w:p w:rsidR="0094206C" w:rsidRPr="0094206C" w:rsidRDefault="0094206C" w:rsidP="005C4D81">
      <w:pPr>
        <w:tabs>
          <w:tab w:val="left" w:pos="264"/>
        </w:tabs>
        <w:spacing w:line="360" w:lineRule="auto"/>
        <w:ind w:firstLine="709"/>
        <w:jc w:val="both"/>
        <w:rPr>
          <w:rFonts w:ascii="Times New Roman" w:hAnsi="Times New Roman" w:cs="Times New Roman"/>
          <w:sz w:val="28"/>
          <w:szCs w:val="28"/>
        </w:rPr>
      </w:pPr>
    </w:p>
    <w:p w:rsidR="00723A25" w:rsidRPr="00843DD3" w:rsidRDefault="00723A25" w:rsidP="009715F9">
      <w:pPr>
        <w:tabs>
          <w:tab w:val="left" w:pos="264"/>
        </w:tabs>
        <w:spacing w:line="360" w:lineRule="auto"/>
        <w:ind w:firstLine="709"/>
        <w:jc w:val="both"/>
        <w:rPr>
          <w:rFonts w:ascii="Times New Roman" w:hAnsi="Times New Roman" w:cs="Times New Roman"/>
          <w:sz w:val="28"/>
          <w:szCs w:val="28"/>
          <w:u w:val="single"/>
        </w:rPr>
      </w:pPr>
    </w:p>
    <w:p w:rsidR="00FB2000" w:rsidRDefault="00FB2000" w:rsidP="00FB2000">
      <w:pPr>
        <w:jc w:val="right"/>
        <w:rPr>
          <w:rFonts w:ascii="Times New Roman" w:hAnsi="Times New Roman" w:cs="Times New Roman"/>
          <w:sz w:val="28"/>
          <w:szCs w:val="28"/>
        </w:rPr>
      </w:pPr>
    </w:p>
    <w:p w:rsidR="00FB2000" w:rsidRDefault="00FB2000" w:rsidP="00FB2000">
      <w:pPr>
        <w:jc w:val="right"/>
        <w:rPr>
          <w:rFonts w:ascii="Times New Roman" w:hAnsi="Times New Roman" w:cs="Times New Roman"/>
          <w:sz w:val="28"/>
          <w:szCs w:val="28"/>
        </w:rPr>
      </w:pPr>
    </w:p>
    <w:p w:rsidR="00FB2000" w:rsidRDefault="00FB2000" w:rsidP="00FB2000">
      <w:pPr>
        <w:jc w:val="right"/>
        <w:rPr>
          <w:rFonts w:ascii="Times New Roman" w:hAnsi="Times New Roman" w:cs="Times New Roman"/>
          <w:sz w:val="28"/>
          <w:szCs w:val="28"/>
        </w:rPr>
      </w:pPr>
    </w:p>
    <w:p w:rsidR="00FB2000" w:rsidRDefault="00FB2000" w:rsidP="00FB2000">
      <w:pPr>
        <w:jc w:val="right"/>
        <w:rPr>
          <w:rFonts w:ascii="Times New Roman" w:hAnsi="Times New Roman" w:cs="Times New Roman"/>
          <w:sz w:val="28"/>
          <w:szCs w:val="28"/>
        </w:rPr>
      </w:pPr>
    </w:p>
    <w:p w:rsidR="0094206C" w:rsidRDefault="0094206C" w:rsidP="00FB2000">
      <w:pPr>
        <w:jc w:val="right"/>
        <w:rPr>
          <w:rFonts w:ascii="Times New Roman" w:hAnsi="Times New Roman" w:cs="Times New Roman"/>
          <w:sz w:val="28"/>
          <w:szCs w:val="28"/>
        </w:rPr>
      </w:pPr>
    </w:p>
    <w:p w:rsidR="0094206C" w:rsidRPr="0094206C" w:rsidRDefault="0094206C" w:rsidP="0094206C">
      <w:pPr>
        <w:rPr>
          <w:rFonts w:ascii="Times New Roman" w:hAnsi="Times New Roman" w:cs="Times New Roman"/>
          <w:sz w:val="28"/>
          <w:szCs w:val="28"/>
        </w:rPr>
      </w:pPr>
    </w:p>
    <w:p w:rsidR="0094206C" w:rsidRPr="0094206C" w:rsidRDefault="0094206C" w:rsidP="0094206C">
      <w:pPr>
        <w:rPr>
          <w:rFonts w:ascii="Times New Roman" w:hAnsi="Times New Roman" w:cs="Times New Roman"/>
          <w:sz w:val="28"/>
          <w:szCs w:val="28"/>
        </w:rPr>
      </w:pPr>
    </w:p>
    <w:p w:rsidR="0094206C" w:rsidRDefault="0094206C" w:rsidP="0094206C">
      <w:pPr>
        <w:rPr>
          <w:rFonts w:ascii="Times New Roman" w:hAnsi="Times New Roman" w:cs="Times New Roman"/>
          <w:sz w:val="28"/>
          <w:szCs w:val="28"/>
        </w:rPr>
      </w:pPr>
    </w:p>
    <w:p w:rsidR="00FB2000" w:rsidRDefault="0094206C" w:rsidP="00A03DF7">
      <w:pPr>
        <w:tabs>
          <w:tab w:val="left" w:pos="4080"/>
        </w:tabs>
        <w:jc w:val="center"/>
        <w:rPr>
          <w:rFonts w:ascii="Times New Roman" w:hAnsi="Times New Roman" w:cs="Times New Roman"/>
          <w:i/>
          <w:sz w:val="28"/>
          <w:szCs w:val="28"/>
        </w:rPr>
      </w:pPr>
      <w:r w:rsidRPr="0094206C">
        <w:rPr>
          <w:rFonts w:ascii="Times New Roman" w:hAnsi="Times New Roman" w:cs="Times New Roman"/>
          <w:i/>
          <w:sz w:val="28"/>
          <w:szCs w:val="28"/>
        </w:rPr>
        <w:t>Рис</w:t>
      </w:r>
      <w:r w:rsidR="00E52C4E">
        <w:rPr>
          <w:rFonts w:ascii="Times New Roman" w:hAnsi="Times New Roman" w:cs="Times New Roman"/>
          <w:i/>
          <w:sz w:val="28"/>
          <w:szCs w:val="28"/>
        </w:rPr>
        <w:t xml:space="preserve"> 24</w:t>
      </w:r>
      <w:r w:rsidRPr="0094206C">
        <w:rPr>
          <w:rFonts w:ascii="Times New Roman" w:hAnsi="Times New Roman" w:cs="Times New Roman"/>
          <w:i/>
          <w:sz w:val="28"/>
          <w:szCs w:val="28"/>
        </w:rPr>
        <w:t>.</w:t>
      </w:r>
      <w:r w:rsidR="00A03DF7">
        <w:rPr>
          <w:rFonts w:ascii="Times New Roman" w:hAnsi="Times New Roman" w:cs="Times New Roman"/>
          <w:i/>
          <w:sz w:val="28"/>
          <w:szCs w:val="28"/>
        </w:rPr>
        <w:t xml:space="preserve"> Схема структури ботанічного саду</w:t>
      </w:r>
    </w:p>
    <w:p w:rsidR="0094206C" w:rsidRDefault="0094206C" w:rsidP="00E6112F">
      <w:pPr>
        <w:tabs>
          <w:tab w:val="left" w:pos="408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даній графічній схем</w:t>
      </w:r>
      <w:r w:rsidR="00E52C4E">
        <w:rPr>
          <w:rFonts w:ascii="Times New Roman" w:hAnsi="Times New Roman" w:cs="Times New Roman"/>
          <w:sz w:val="28"/>
          <w:szCs w:val="28"/>
        </w:rPr>
        <w:t>і (</w:t>
      </w:r>
      <w:r w:rsidR="00E52C4E" w:rsidRPr="00E52C4E">
        <w:rPr>
          <w:rFonts w:ascii="Times New Roman" w:hAnsi="Times New Roman" w:cs="Times New Roman"/>
          <w:i/>
          <w:sz w:val="28"/>
          <w:szCs w:val="28"/>
        </w:rPr>
        <w:t>рис.</w:t>
      </w:r>
      <w:r w:rsidR="00E52C4E">
        <w:rPr>
          <w:rFonts w:ascii="Times New Roman" w:hAnsi="Times New Roman" w:cs="Times New Roman"/>
          <w:i/>
          <w:sz w:val="28"/>
          <w:szCs w:val="28"/>
        </w:rPr>
        <w:t xml:space="preserve"> </w:t>
      </w:r>
      <w:r w:rsidR="00E52C4E" w:rsidRPr="00E52C4E">
        <w:rPr>
          <w:rFonts w:ascii="Times New Roman" w:hAnsi="Times New Roman" w:cs="Times New Roman"/>
          <w:i/>
          <w:sz w:val="28"/>
          <w:szCs w:val="28"/>
        </w:rPr>
        <w:t>24</w:t>
      </w:r>
      <w:r w:rsidR="00E52C4E">
        <w:rPr>
          <w:rFonts w:ascii="Times New Roman" w:hAnsi="Times New Roman" w:cs="Times New Roman"/>
          <w:sz w:val="28"/>
          <w:szCs w:val="28"/>
        </w:rPr>
        <w:t>)</w:t>
      </w:r>
      <w:r>
        <w:rPr>
          <w:rFonts w:ascii="Times New Roman" w:hAnsi="Times New Roman" w:cs="Times New Roman"/>
          <w:sz w:val="28"/>
          <w:szCs w:val="28"/>
        </w:rPr>
        <w:t xml:space="preserve"> ми можемо побачити структуру багатофункціонального ботанічного саду.</w:t>
      </w:r>
      <w:r w:rsidR="00E6112F">
        <w:rPr>
          <w:rFonts w:ascii="Times New Roman" w:hAnsi="Times New Roman" w:cs="Times New Roman"/>
          <w:sz w:val="28"/>
          <w:szCs w:val="28"/>
        </w:rPr>
        <w:t xml:space="preserve"> Головним завданням цієї структури є забезпечення потреб кожного відвідувача</w:t>
      </w:r>
      <w:r w:rsidR="00686B7D">
        <w:rPr>
          <w:rFonts w:ascii="Times New Roman" w:hAnsi="Times New Roman" w:cs="Times New Roman"/>
          <w:sz w:val="28"/>
          <w:szCs w:val="28"/>
        </w:rPr>
        <w:t xml:space="preserve"> </w:t>
      </w:r>
      <w:r w:rsidR="00686B7D" w:rsidRPr="00374DBD">
        <w:rPr>
          <w:rFonts w:ascii="Times New Roman" w:hAnsi="Times New Roman" w:cs="Times New Roman"/>
          <w:sz w:val="28"/>
          <w:szCs w:val="28"/>
        </w:rPr>
        <w:t>[</w:t>
      </w:r>
      <w:r w:rsidR="00686B7D">
        <w:rPr>
          <w:rFonts w:ascii="Times New Roman" w:hAnsi="Times New Roman" w:cs="Times New Roman"/>
          <w:sz w:val="28"/>
          <w:szCs w:val="28"/>
        </w:rPr>
        <w:t>36</w:t>
      </w:r>
      <w:r w:rsidR="00686B7D" w:rsidRPr="00374DBD">
        <w:rPr>
          <w:rFonts w:ascii="Times New Roman" w:hAnsi="Times New Roman" w:cs="Times New Roman"/>
          <w:sz w:val="28"/>
          <w:szCs w:val="28"/>
        </w:rPr>
        <w:t>]</w:t>
      </w:r>
      <w:r w:rsidR="00E6112F">
        <w:rPr>
          <w:rFonts w:ascii="Times New Roman" w:hAnsi="Times New Roman" w:cs="Times New Roman"/>
          <w:sz w:val="28"/>
          <w:szCs w:val="28"/>
        </w:rPr>
        <w:t xml:space="preserve">. </w:t>
      </w:r>
    </w:p>
    <w:p w:rsidR="00E6112F" w:rsidRDefault="00E6112F" w:rsidP="00E6112F">
      <w:pPr>
        <w:tabs>
          <w:tab w:val="left" w:pos="408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 початком для відвідувача є вхідна зона, яка веде у просторий вестибюль чи внутрішній двір. Це головний розподільчий вузол з якого можна потрапити до гердеробу, кас з рецепцією, інформаційний центр, санвузли тощо. Поруч із вхідною зоною розташована адміністративна. Плануються кабінети для працівників, архів та окрема кімната відпочинку з власним санвузлом</w:t>
      </w:r>
      <w:r w:rsidR="00686B7D">
        <w:rPr>
          <w:rFonts w:ascii="Times New Roman" w:hAnsi="Times New Roman" w:cs="Times New Roman"/>
          <w:sz w:val="28"/>
          <w:szCs w:val="28"/>
        </w:rPr>
        <w:t xml:space="preserve"> </w:t>
      </w:r>
      <w:r w:rsidR="00686B7D" w:rsidRPr="00374DBD">
        <w:rPr>
          <w:rFonts w:ascii="Times New Roman" w:hAnsi="Times New Roman" w:cs="Times New Roman"/>
          <w:sz w:val="28"/>
          <w:szCs w:val="28"/>
        </w:rPr>
        <w:t>[</w:t>
      </w:r>
      <w:r w:rsidR="00687F89">
        <w:rPr>
          <w:rFonts w:ascii="Times New Roman" w:hAnsi="Times New Roman" w:cs="Times New Roman"/>
          <w:sz w:val="28"/>
          <w:szCs w:val="28"/>
        </w:rPr>
        <w:t>4</w:t>
      </w:r>
      <w:r w:rsidR="00686B7D">
        <w:rPr>
          <w:rFonts w:ascii="Times New Roman" w:hAnsi="Times New Roman" w:cs="Times New Roman"/>
          <w:sz w:val="28"/>
          <w:szCs w:val="28"/>
        </w:rPr>
        <w:t>6</w:t>
      </w:r>
      <w:r w:rsidR="00686B7D" w:rsidRPr="00374DBD">
        <w:rPr>
          <w:rFonts w:ascii="Times New Roman" w:hAnsi="Times New Roman" w:cs="Times New Roman"/>
          <w:sz w:val="28"/>
          <w:szCs w:val="28"/>
        </w:rPr>
        <w:t>]</w:t>
      </w:r>
      <w:r>
        <w:rPr>
          <w:rFonts w:ascii="Times New Roman" w:hAnsi="Times New Roman" w:cs="Times New Roman"/>
          <w:sz w:val="28"/>
          <w:szCs w:val="28"/>
        </w:rPr>
        <w:t>.</w:t>
      </w:r>
    </w:p>
    <w:p w:rsidR="00E6112F" w:rsidRDefault="00E6112F" w:rsidP="00E6112F">
      <w:pPr>
        <w:tabs>
          <w:tab w:val="left" w:pos="408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Блок харчування можна розділити на дві частини</w:t>
      </w:r>
      <w:r w:rsidR="000E69A9">
        <w:rPr>
          <w:rFonts w:ascii="Times New Roman" w:hAnsi="Times New Roman" w:cs="Times New Roman"/>
          <w:sz w:val="28"/>
          <w:szCs w:val="28"/>
        </w:rPr>
        <w:t>, а саме: гостьовий ( для відвідувачів), що забезпечує власний зал у еко-кафе, зони для відпочинку, роботи. Та технічна частина, яка переважно є прихована від відвідувачів до якої вхлдять склади, комори, холодний/гарячий цех, розподільча, посудомийна та окремі побутові приміщення</w:t>
      </w:r>
      <w:r w:rsidR="00686B7D">
        <w:rPr>
          <w:rFonts w:ascii="Times New Roman" w:hAnsi="Times New Roman" w:cs="Times New Roman"/>
          <w:sz w:val="28"/>
          <w:szCs w:val="28"/>
        </w:rPr>
        <w:t xml:space="preserve"> </w:t>
      </w:r>
      <w:r w:rsidR="00686B7D" w:rsidRPr="00374DBD">
        <w:rPr>
          <w:rFonts w:ascii="Times New Roman" w:hAnsi="Times New Roman" w:cs="Times New Roman"/>
          <w:sz w:val="28"/>
          <w:szCs w:val="28"/>
        </w:rPr>
        <w:t>[</w:t>
      </w:r>
      <w:r w:rsidR="00687F89">
        <w:rPr>
          <w:rFonts w:ascii="Times New Roman" w:hAnsi="Times New Roman" w:cs="Times New Roman"/>
          <w:sz w:val="28"/>
          <w:szCs w:val="28"/>
        </w:rPr>
        <w:t>4</w:t>
      </w:r>
      <w:r w:rsidR="00686B7D">
        <w:rPr>
          <w:rFonts w:ascii="Times New Roman" w:hAnsi="Times New Roman" w:cs="Times New Roman"/>
          <w:sz w:val="28"/>
          <w:szCs w:val="28"/>
        </w:rPr>
        <w:t>6</w:t>
      </w:r>
      <w:r w:rsidR="00686B7D" w:rsidRPr="00374DBD">
        <w:rPr>
          <w:rFonts w:ascii="Times New Roman" w:hAnsi="Times New Roman" w:cs="Times New Roman"/>
          <w:sz w:val="28"/>
          <w:szCs w:val="28"/>
        </w:rPr>
        <w:t>]</w:t>
      </w:r>
      <w:r w:rsidR="000E69A9">
        <w:rPr>
          <w:rFonts w:ascii="Times New Roman" w:hAnsi="Times New Roman" w:cs="Times New Roman"/>
          <w:sz w:val="28"/>
          <w:szCs w:val="28"/>
        </w:rPr>
        <w:t>.</w:t>
      </w:r>
    </w:p>
    <w:p w:rsidR="000E69A9" w:rsidRPr="000E69A9" w:rsidRDefault="000E69A9" w:rsidP="000E69A9">
      <w:pPr>
        <w:tabs>
          <w:tab w:val="left" w:pos="4080"/>
        </w:tabs>
        <w:spacing w:line="360" w:lineRule="auto"/>
        <w:ind w:firstLine="709"/>
        <w:jc w:val="both"/>
        <w:rPr>
          <w:rFonts w:ascii="Times New Roman" w:hAnsi="Times New Roman" w:cs="Times New Roman"/>
          <w:sz w:val="28"/>
          <w:szCs w:val="28"/>
        </w:rPr>
      </w:pPr>
      <w:r w:rsidRPr="000E69A9">
        <w:rPr>
          <w:rFonts w:ascii="Times New Roman" w:hAnsi="Times New Roman" w:cs="Times New Roman"/>
          <w:sz w:val="28"/>
          <w:szCs w:val="28"/>
        </w:rPr>
        <w:t>Центром усього проекту є три великі кліматичні оранжереї (капсули), з’єднані між собою транзитними коридорами:</w:t>
      </w:r>
    </w:p>
    <w:p w:rsidR="000E69A9" w:rsidRPr="000E69A9" w:rsidRDefault="000E69A9" w:rsidP="000E69A9">
      <w:pPr>
        <w:pStyle w:val="a3"/>
        <w:numPr>
          <w:ilvl w:val="0"/>
          <w:numId w:val="29"/>
        </w:numPr>
        <w:tabs>
          <w:tab w:val="left" w:pos="4080"/>
        </w:tabs>
        <w:spacing w:line="360" w:lineRule="auto"/>
        <w:jc w:val="both"/>
        <w:rPr>
          <w:rFonts w:ascii="Times New Roman" w:hAnsi="Times New Roman" w:cs="Times New Roman"/>
          <w:sz w:val="28"/>
          <w:szCs w:val="28"/>
        </w:rPr>
      </w:pPr>
      <w:r w:rsidRPr="000E69A9">
        <w:rPr>
          <w:rFonts w:ascii="Times New Roman" w:hAnsi="Times New Roman" w:cs="Times New Roman"/>
          <w:sz w:val="28"/>
          <w:szCs w:val="28"/>
        </w:rPr>
        <w:lastRenderedPageBreak/>
        <w:t>Кліматична зона 1 (нижня центральна) — найбільший простір, де висаджені основні хвойні та листяні культури. Вона є першою точкою, куди людина потрапляє з вестибюля</w:t>
      </w:r>
      <w:r w:rsidR="00686B7D">
        <w:rPr>
          <w:rFonts w:ascii="Times New Roman" w:hAnsi="Times New Roman" w:cs="Times New Roman"/>
          <w:sz w:val="28"/>
          <w:szCs w:val="28"/>
        </w:rPr>
        <w:t xml:space="preserve"> </w:t>
      </w:r>
      <w:r w:rsidR="00686B7D" w:rsidRPr="00374DBD">
        <w:rPr>
          <w:rFonts w:ascii="Times New Roman" w:hAnsi="Times New Roman" w:cs="Times New Roman"/>
          <w:sz w:val="28"/>
          <w:szCs w:val="28"/>
        </w:rPr>
        <w:t>[</w:t>
      </w:r>
      <w:r w:rsidR="00687F89">
        <w:rPr>
          <w:rFonts w:ascii="Times New Roman" w:hAnsi="Times New Roman" w:cs="Times New Roman"/>
          <w:sz w:val="28"/>
          <w:szCs w:val="28"/>
        </w:rPr>
        <w:t>47</w:t>
      </w:r>
      <w:r w:rsidR="00686B7D" w:rsidRPr="00374DBD">
        <w:rPr>
          <w:rFonts w:ascii="Times New Roman" w:hAnsi="Times New Roman" w:cs="Times New Roman"/>
          <w:sz w:val="28"/>
          <w:szCs w:val="28"/>
        </w:rPr>
        <w:t>]</w:t>
      </w:r>
      <w:r w:rsidRPr="000E69A9">
        <w:rPr>
          <w:rFonts w:ascii="Times New Roman" w:hAnsi="Times New Roman" w:cs="Times New Roman"/>
          <w:sz w:val="28"/>
          <w:szCs w:val="28"/>
        </w:rPr>
        <w:t>.</w:t>
      </w:r>
    </w:p>
    <w:p w:rsidR="000E69A9" w:rsidRDefault="000E69A9" w:rsidP="000E69A9">
      <w:pPr>
        <w:pStyle w:val="a3"/>
        <w:numPr>
          <w:ilvl w:val="0"/>
          <w:numId w:val="29"/>
        </w:numPr>
        <w:rPr>
          <w:rFonts w:ascii="Times New Roman" w:hAnsi="Times New Roman" w:cs="Times New Roman"/>
          <w:sz w:val="28"/>
          <w:szCs w:val="28"/>
        </w:rPr>
      </w:pPr>
      <w:r w:rsidRPr="000E69A9">
        <w:rPr>
          <w:rFonts w:ascii="Times New Roman" w:hAnsi="Times New Roman" w:cs="Times New Roman"/>
          <w:sz w:val="28"/>
          <w:szCs w:val="28"/>
        </w:rPr>
        <w:t>Кліматична зона 2 (верхня права) — павільйон для сухого клімату (пустельна флора, кактуси та агави).</w:t>
      </w:r>
    </w:p>
    <w:p w:rsidR="000E69A9" w:rsidRPr="000E69A9" w:rsidRDefault="000E69A9" w:rsidP="000E69A9">
      <w:pPr>
        <w:pStyle w:val="a3"/>
        <w:numPr>
          <w:ilvl w:val="0"/>
          <w:numId w:val="29"/>
        </w:numPr>
        <w:rPr>
          <w:rFonts w:ascii="Times New Roman" w:hAnsi="Times New Roman" w:cs="Times New Roman"/>
          <w:sz w:val="28"/>
          <w:szCs w:val="28"/>
        </w:rPr>
      </w:pPr>
      <w:r>
        <w:rPr>
          <w:rFonts w:ascii="Times New Roman" w:hAnsi="Times New Roman" w:cs="Times New Roman"/>
          <w:sz w:val="28"/>
          <w:szCs w:val="28"/>
        </w:rPr>
        <w:t>К</w:t>
      </w:r>
      <w:r w:rsidRPr="000E69A9">
        <w:rPr>
          <w:rFonts w:ascii="Times New Roman" w:hAnsi="Times New Roman" w:cs="Times New Roman"/>
          <w:sz w:val="28"/>
          <w:szCs w:val="28"/>
        </w:rPr>
        <w:t>ліматична зона 3 (верхня центральна) — спеціалізований біом, адаптований під водну флору (символічно маркований лотосом)</w:t>
      </w:r>
      <w:r w:rsidR="00686B7D">
        <w:rPr>
          <w:rFonts w:ascii="Times New Roman" w:hAnsi="Times New Roman" w:cs="Times New Roman"/>
          <w:sz w:val="28"/>
          <w:szCs w:val="28"/>
        </w:rPr>
        <w:t xml:space="preserve"> </w:t>
      </w:r>
      <w:r w:rsidR="00686B7D" w:rsidRPr="00374DBD">
        <w:rPr>
          <w:rFonts w:ascii="Times New Roman" w:hAnsi="Times New Roman" w:cs="Times New Roman"/>
          <w:sz w:val="28"/>
          <w:szCs w:val="28"/>
        </w:rPr>
        <w:t>[</w:t>
      </w:r>
      <w:r w:rsidR="00687F89">
        <w:rPr>
          <w:rFonts w:ascii="Times New Roman" w:hAnsi="Times New Roman" w:cs="Times New Roman"/>
          <w:sz w:val="28"/>
          <w:szCs w:val="28"/>
        </w:rPr>
        <w:t>47</w:t>
      </w:r>
      <w:r w:rsidR="00686B7D" w:rsidRPr="00374DBD">
        <w:rPr>
          <w:rFonts w:ascii="Times New Roman" w:hAnsi="Times New Roman" w:cs="Times New Roman"/>
          <w:sz w:val="28"/>
          <w:szCs w:val="28"/>
        </w:rPr>
        <w:t>]</w:t>
      </w:r>
      <w:r w:rsidRPr="000E69A9">
        <w:rPr>
          <w:rFonts w:ascii="Times New Roman" w:hAnsi="Times New Roman" w:cs="Times New Roman"/>
          <w:sz w:val="28"/>
          <w:szCs w:val="28"/>
        </w:rPr>
        <w:t>.</w:t>
      </w:r>
    </w:p>
    <w:p w:rsidR="000E69A9" w:rsidRDefault="000E69A9" w:rsidP="000E69A9">
      <w:pPr>
        <w:tabs>
          <w:tab w:val="left" w:pos="4080"/>
        </w:tabs>
        <w:spacing w:line="360" w:lineRule="auto"/>
        <w:ind w:firstLine="709"/>
        <w:jc w:val="both"/>
        <w:rPr>
          <w:rFonts w:ascii="Times New Roman" w:hAnsi="Times New Roman" w:cs="Times New Roman"/>
          <w:sz w:val="28"/>
          <w:szCs w:val="28"/>
        </w:rPr>
      </w:pPr>
      <w:r w:rsidRPr="000E69A9">
        <w:rPr>
          <w:rFonts w:ascii="Times New Roman" w:hAnsi="Times New Roman" w:cs="Times New Roman"/>
          <w:sz w:val="28"/>
          <w:szCs w:val="28"/>
        </w:rPr>
        <w:t>Головна фішка цього простору — роз</w:t>
      </w:r>
      <w:r>
        <w:rPr>
          <w:rFonts w:ascii="Times New Roman" w:hAnsi="Times New Roman" w:cs="Times New Roman"/>
          <w:sz w:val="28"/>
          <w:szCs w:val="28"/>
        </w:rPr>
        <w:t>галужена мережа Коворкінгів та т</w:t>
      </w:r>
      <w:r w:rsidRPr="000E69A9">
        <w:rPr>
          <w:rFonts w:ascii="Times New Roman" w:hAnsi="Times New Roman" w:cs="Times New Roman"/>
          <w:sz w:val="28"/>
          <w:szCs w:val="28"/>
        </w:rPr>
        <w:t>ранзитних хабів, які інтегровані прямо між кліматичними зонами. Вони розбивають монотонний екскурсійний маршрут, даючи відвідувачам можливість відпочити, попрацювати з ноутбуком або просто посидіти серед зелені</w:t>
      </w:r>
      <w:r w:rsidR="00686B7D">
        <w:rPr>
          <w:rFonts w:ascii="Times New Roman" w:hAnsi="Times New Roman" w:cs="Times New Roman"/>
          <w:sz w:val="28"/>
          <w:szCs w:val="28"/>
        </w:rPr>
        <w:t xml:space="preserve"> </w:t>
      </w:r>
      <w:r w:rsidR="00686B7D" w:rsidRPr="00374DBD">
        <w:rPr>
          <w:rFonts w:ascii="Times New Roman" w:hAnsi="Times New Roman" w:cs="Times New Roman"/>
          <w:sz w:val="28"/>
          <w:szCs w:val="28"/>
        </w:rPr>
        <w:t>[</w:t>
      </w:r>
      <w:r w:rsidR="00687F89">
        <w:rPr>
          <w:rFonts w:ascii="Times New Roman" w:hAnsi="Times New Roman" w:cs="Times New Roman"/>
          <w:sz w:val="28"/>
          <w:szCs w:val="28"/>
        </w:rPr>
        <w:t>4</w:t>
      </w:r>
      <w:r w:rsidR="00686B7D">
        <w:rPr>
          <w:rFonts w:ascii="Times New Roman" w:hAnsi="Times New Roman" w:cs="Times New Roman"/>
          <w:sz w:val="28"/>
          <w:szCs w:val="28"/>
        </w:rPr>
        <w:t>6</w:t>
      </w:r>
      <w:r w:rsidR="00686B7D" w:rsidRPr="00374DBD">
        <w:rPr>
          <w:rFonts w:ascii="Times New Roman" w:hAnsi="Times New Roman" w:cs="Times New Roman"/>
          <w:sz w:val="28"/>
          <w:szCs w:val="28"/>
        </w:rPr>
        <w:t>]</w:t>
      </w:r>
      <w:r w:rsidRPr="000E69A9">
        <w:rPr>
          <w:rFonts w:ascii="Times New Roman" w:hAnsi="Times New Roman" w:cs="Times New Roman"/>
          <w:sz w:val="28"/>
          <w:szCs w:val="28"/>
        </w:rPr>
        <w:t>.</w:t>
      </w:r>
    </w:p>
    <w:p w:rsidR="000E69A9" w:rsidRPr="000E69A9" w:rsidRDefault="000E69A9" w:rsidP="000E69A9">
      <w:pPr>
        <w:tabs>
          <w:tab w:val="left" w:pos="408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Науково-технічна зона</w:t>
      </w:r>
      <w:r w:rsidR="00092413">
        <w:rPr>
          <w:rFonts w:ascii="Times New Roman" w:hAnsi="Times New Roman" w:cs="Times New Roman"/>
          <w:sz w:val="28"/>
          <w:szCs w:val="28"/>
        </w:rPr>
        <w:t xml:space="preserve"> повністю закрита</w:t>
      </w:r>
      <w:r w:rsidRPr="000E69A9">
        <w:rPr>
          <w:rFonts w:ascii="Times New Roman" w:hAnsi="Times New Roman" w:cs="Times New Roman"/>
          <w:sz w:val="28"/>
          <w:szCs w:val="28"/>
        </w:rPr>
        <w:t xml:space="preserve"> для звичайних відвідувачів, що дозволяє науковцям та студентам профільного спрямування працювати у спокійній атмосфері. Доступ сюди обмежений, хоча зсередині передбачені прямі переходи до основних клі</w:t>
      </w:r>
      <w:r>
        <w:rPr>
          <w:rFonts w:ascii="Times New Roman" w:hAnsi="Times New Roman" w:cs="Times New Roman"/>
          <w:sz w:val="28"/>
          <w:szCs w:val="28"/>
        </w:rPr>
        <w:t>матичних павільйонів комплексу</w:t>
      </w:r>
      <w:r w:rsidR="00686B7D">
        <w:rPr>
          <w:rFonts w:ascii="Times New Roman" w:hAnsi="Times New Roman" w:cs="Times New Roman"/>
          <w:sz w:val="28"/>
          <w:szCs w:val="28"/>
        </w:rPr>
        <w:t xml:space="preserve"> </w:t>
      </w:r>
      <w:r w:rsidR="00686B7D" w:rsidRPr="00374DBD">
        <w:rPr>
          <w:rFonts w:ascii="Times New Roman" w:hAnsi="Times New Roman" w:cs="Times New Roman"/>
          <w:sz w:val="28"/>
          <w:szCs w:val="28"/>
        </w:rPr>
        <w:t>[</w:t>
      </w:r>
      <w:r w:rsidR="00687F89">
        <w:rPr>
          <w:rFonts w:ascii="Times New Roman" w:hAnsi="Times New Roman" w:cs="Times New Roman"/>
          <w:sz w:val="28"/>
          <w:szCs w:val="28"/>
        </w:rPr>
        <w:t>47</w:t>
      </w:r>
      <w:r w:rsidR="00686B7D" w:rsidRPr="00374DBD">
        <w:rPr>
          <w:rFonts w:ascii="Times New Roman" w:hAnsi="Times New Roman" w:cs="Times New Roman"/>
          <w:sz w:val="28"/>
          <w:szCs w:val="28"/>
        </w:rPr>
        <w:t>]</w:t>
      </w:r>
      <w:r>
        <w:rPr>
          <w:rFonts w:ascii="Times New Roman" w:hAnsi="Times New Roman" w:cs="Times New Roman"/>
          <w:sz w:val="28"/>
          <w:szCs w:val="28"/>
        </w:rPr>
        <w:t>.</w:t>
      </w:r>
    </w:p>
    <w:p w:rsidR="000E69A9" w:rsidRDefault="000E69A9" w:rsidP="000E69A9">
      <w:pPr>
        <w:tabs>
          <w:tab w:val="left" w:pos="4080"/>
        </w:tabs>
        <w:spacing w:line="360" w:lineRule="auto"/>
        <w:ind w:firstLine="709"/>
        <w:jc w:val="both"/>
        <w:rPr>
          <w:rFonts w:ascii="Times New Roman" w:hAnsi="Times New Roman" w:cs="Times New Roman"/>
          <w:sz w:val="28"/>
          <w:szCs w:val="28"/>
        </w:rPr>
      </w:pPr>
      <w:r w:rsidRPr="000E69A9">
        <w:rPr>
          <w:rFonts w:ascii="Times New Roman" w:hAnsi="Times New Roman" w:cs="Times New Roman"/>
          <w:sz w:val="28"/>
          <w:szCs w:val="28"/>
        </w:rPr>
        <w:t>Центральне місце в блоці займають просторі лабораторії та гербарії, які межують із внутрішнім розсадником, де вирощують і селекціонують рослини. Для лекцій, семінарів та практичних занять у цій зоні спроектовано два навчальні класи. Щоб робочі місця були максимально тихими, кабінети співробітників разом із санвузлами винесли в найвіддаленішу праву частину будівлі</w:t>
      </w:r>
      <w:r w:rsidR="00686B7D">
        <w:rPr>
          <w:rFonts w:ascii="Times New Roman" w:hAnsi="Times New Roman" w:cs="Times New Roman"/>
          <w:sz w:val="28"/>
          <w:szCs w:val="28"/>
        </w:rPr>
        <w:t xml:space="preserve"> </w:t>
      </w:r>
      <w:r w:rsidR="00686B7D" w:rsidRPr="00374DBD">
        <w:rPr>
          <w:rFonts w:ascii="Times New Roman" w:hAnsi="Times New Roman" w:cs="Times New Roman"/>
          <w:sz w:val="28"/>
          <w:szCs w:val="28"/>
        </w:rPr>
        <w:t>[</w:t>
      </w:r>
      <w:r w:rsidR="00687F89">
        <w:rPr>
          <w:rFonts w:ascii="Times New Roman" w:hAnsi="Times New Roman" w:cs="Times New Roman"/>
          <w:sz w:val="28"/>
          <w:szCs w:val="28"/>
        </w:rPr>
        <w:t>4</w:t>
      </w:r>
      <w:r w:rsidR="00686B7D">
        <w:rPr>
          <w:rFonts w:ascii="Times New Roman" w:hAnsi="Times New Roman" w:cs="Times New Roman"/>
          <w:sz w:val="28"/>
          <w:szCs w:val="28"/>
        </w:rPr>
        <w:t>6</w:t>
      </w:r>
      <w:r w:rsidR="00686B7D" w:rsidRPr="00374DBD">
        <w:rPr>
          <w:rFonts w:ascii="Times New Roman" w:hAnsi="Times New Roman" w:cs="Times New Roman"/>
          <w:sz w:val="28"/>
          <w:szCs w:val="28"/>
        </w:rPr>
        <w:t>]</w:t>
      </w:r>
      <w:r w:rsidRPr="000E69A9">
        <w:rPr>
          <w:rFonts w:ascii="Times New Roman" w:hAnsi="Times New Roman" w:cs="Times New Roman"/>
          <w:sz w:val="28"/>
          <w:szCs w:val="28"/>
        </w:rPr>
        <w:t>.</w:t>
      </w:r>
    </w:p>
    <w:p w:rsidR="00092413" w:rsidRDefault="00092413" w:rsidP="000E69A9">
      <w:pPr>
        <w:tabs>
          <w:tab w:val="left" w:pos="4080"/>
        </w:tabs>
        <w:spacing w:line="360" w:lineRule="auto"/>
        <w:ind w:firstLine="709"/>
        <w:jc w:val="both"/>
        <w:rPr>
          <w:rFonts w:ascii="Times New Roman" w:hAnsi="Times New Roman" w:cs="Times New Roman"/>
          <w:sz w:val="28"/>
          <w:szCs w:val="28"/>
        </w:rPr>
      </w:pPr>
      <w:r w:rsidRPr="00092413">
        <w:rPr>
          <w:rFonts w:ascii="Times New Roman" w:hAnsi="Times New Roman" w:cs="Times New Roman"/>
          <w:sz w:val="28"/>
          <w:szCs w:val="28"/>
        </w:rPr>
        <w:t>Для чіткого розуміння специфіки проектування та визначення завдань конкретного об'єкта у вітчизняній та світовій практиці використовується комплексна класифікація</w:t>
      </w:r>
      <w:r w:rsidR="00686B7D">
        <w:rPr>
          <w:rFonts w:ascii="Times New Roman" w:hAnsi="Times New Roman" w:cs="Times New Roman"/>
          <w:sz w:val="28"/>
          <w:szCs w:val="28"/>
        </w:rPr>
        <w:t xml:space="preserve"> </w:t>
      </w:r>
      <w:r w:rsidR="00686B7D" w:rsidRPr="00374DBD">
        <w:rPr>
          <w:rFonts w:ascii="Times New Roman" w:hAnsi="Times New Roman" w:cs="Times New Roman"/>
          <w:sz w:val="28"/>
          <w:szCs w:val="28"/>
        </w:rPr>
        <w:t>[</w:t>
      </w:r>
      <w:r w:rsidR="00687F89">
        <w:rPr>
          <w:rFonts w:ascii="Times New Roman" w:hAnsi="Times New Roman" w:cs="Times New Roman"/>
          <w:sz w:val="28"/>
          <w:szCs w:val="28"/>
        </w:rPr>
        <w:t>4</w:t>
      </w:r>
      <w:r w:rsidR="00686B7D">
        <w:rPr>
          <w:rFonts w:ascii="Times New Roman" w:hAnsi="Times New Roman" w:cs="Times New Roman"/>
          <w:sz w:val="28"/>
          <w:szCs w:val="28"/>
        </w:rPr>
        <w:t>6</w:t>
      </w:r>
      <w:r w:rsidR="00686B7D" w:rsidRPr="00374DBD">
        <w:rPr>
          <w:rFonts w:ascii="Times New Roman" w:hAnsi="Times New Roman" w:cs="Times New Roman"/>
          <w:sz w:val="28"/>
          <w:szCs w:val="28"/>
        </w:rPr>
        <w:t>]</w:t>
      </w:r>
      <w:r w:rsidRPr="00092413">
        <w:rPr>
          <w:rFonts w:ascii="Times New Roman" w:hAnsi="Times New Roman" w:cs="Times New Roman"/>
          <w:sz w:val="28"/>
          <w:szCs w:val="28"/>
        </w:rPr>
        <w:t>.</w:t>
      </w:r>
    </w:p>
    <w:p w:rsidR="00092413" w:rsidRPr="00092413" w:rsidRDefault="00092413" w:rsidP="00092413">
      <w:pPr>
        <w:rPr>
          <w:rFonts w:ascii="Times New Roman" w:hAnsi="Times New Roman" w:cs="Times New Roman"/>
          <w:sz w:val="28"/>
          <w:szCs w:val="28"/>
        </w:rPr>
      </w:pPr>
    </w:p>
    <w:p w:rsidR="00092413" w:rsidRPr="00092413" w:rsidRDefault="00092413" w:rsidP="00092413">
      <w:pPr>
        <w:rPr>
          <w:rFonts w:ascii="Times New Roman" w:hAnsi="Times New Roman" w:cs="Times New Roman"/>
          <w:sz w:val="28"/>
          <w:szCs w:val="28"/>
        </w:rPr>
      </w:pPr>
    </w:p>
    <w:p w:rsidR="00092413" w:rsidRPr="00092413" w:rsidRDefault="00092413" w:rsidP="00092413">
      <w:pPr>
        <w:rPr>
          <w:rFonts w:ascii="Times New Roman" w:hAnsi="Times New Roman" w:cs="Times New Roman"/>
          <w:sz w:val="28"/>
          <w:szCs w:val="28"/>
        </w:rPr>
      </w:pPr>
    </w:p>
    <w:p w:rsidR="00092413" w:rsidRDefault="00092413" w:rsidP="00092413">
      <w:pPr>
        <w:rPr>
          <w:rFonts w:ascii="Times New Roman" w:hAnsi="Times New Roman" w:cs="Times New Roman"/>
          <w:sz w:val="28"/>
          <w:szCs w:val="28"/>
        </w:rPr>
      </w:pPr>
    </w:p>
    <w:p w:rsidR="00092413" w:rsidRDefault="00092413" w:rsidP="00092413">
      <w:pPr>
        <w:tabs>
          <w:tab w:val="left" w:pos="8076"/>
        </w:tabs>
        <w:rPr>
          <w:rFonts w:ascii="Times New Roman" w:hAnsi="Times New Roman" w:cs="Times New Roman"/>
          <w:sz w:val="28"/>
          <w:szCs w:val="28"/>
        </w:rPr>
      </w:pPr>
      <w:r>
        <w:rPr>
          <w:rFonts w:ascii="Times New Roman" w:hAnsi="Times New Roman" w:cs="Times New Roman"/>
          <w:sz w:val="28"/>
          <w:szCs w:val="28"/>
        </w:rPr>
        <w:lastRenderedPageBreak/>
        <w:tab/>
      </w:r>
    </w:p>
    <w:p w:rsidR="00092413" w:rsidRDefault="00092413" w:rsidP="00092413">
      <w:pPr>
        <w:tabs>
          <w:tab w:val="left" w:pos="8076"/>
        </w:tabs>
        <w:rPr>
          <w:rFonts w:ascii="Times New Roman" w:hAnsi="Times New Roman" w:cs="Times New Roman"/>
          <w:sz w:val="28"/>
          <w:szCs w:val="28"/>
        </w:rPr>
      </w:pPr>
    </w:p>
    <w:p w:rsidR="00E52C4E" w:rsidRDefault="00092413" w:rsidP="00092413">
      <w:pPr>
        <w:tabs>
          <w:tab w:val="left" w:pos="8076"/>
        </w:tabs>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83840" behindDoc="1" locked="0" layoutInCell="1" allowOverlap="1" wp14:anchorId="190E4A7E" wp14:editId="544C91FF">
            <wp:simplePos x="0" y="0"/>
            <wp:positionH relativeFrom="margin">
              <wp:align>right</wp:align>
            </wp:positionH>
            <wp:positionV relativeFrom="paragraph">
              <wp:posOffset>-6350</wp:posOffset>
            </wp:positionV>
            <wp:extent cx="6109477" cy="3436620"/>
            <wp:effectExtent l="0" t="0" r="5715"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0.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09477" cy="3436620"/>
                    </a:xfrm>
                    <a:prstGeom prst="rect">
                      <a:avLst/>
                    </a:prstGeom>
                  </pic:spPr>
                </pic:pic>
              </a:graphicData>
            </a:graphic>
            <wp14:sizeRelH relativeFrom="page">
              <wp14:pctWidth>0</wp14:pctWidth>
            </wp14:sizeRelH>
            <wp14:sizeRelV relativeFrom="page">
              <wp14:pctHeight>0</wp14:pctHeight>
            </wp14:sizeRelV>
          </wp:anchor>
        </w:drawing>
      </w:r>
    </w:p>
    <w:p w:rsidR="00E52C4E" w:rsidRPr="00E52C4E" w:rsidRDefault="00E52C4E" w:rsidP="00E52C4E">
      <w:pPr>
        <w:rPr>
          <w:rFonts w:ascii="Times New Roman" w:hAnsi="Times New Roman" w:cs="Times New Roman"/>
          <w:sz w:val="28"/>
          <w:szCs w:val="28"/>
        </w:rPr>
      </w:pPr>
    </w:p>
    <w:p w:rsidR="00E52C4E" w:rsidRPr="00E52C4E" w:rsidRDefault="00E52C4E" w:rsidP="00E52C4E">
      <w:pPr>
        <w:rPr>
          <w:rFonts w:ascii="Times New Roman" w:hAnsi="Times New Roman" w:cs="Times New Roman"/>
          <w:sz w:val="28"/>
          <w:szCs w:val="28"/>
        </w:rPr>
      </w:pPr>
    </w:p>
    <w:p w:rsidR="00E52C4E" w:rsidRPr="00E52C4E" w:rsidRDefault="00E52C4E" w:rsidP="00E52C4E">
      <w:pPr>
        <w:rPr>
          <w:rFonts w:ascii="Times New Roman" w:hAnsi="Times New Roman" w:cs="Times New Roman"/>
          <w:sz w:val="28"/>
          <w:szCs w:val="28"/>
        </w:rPr>
      </w:pPr>
    </w:p>
    <w:p w:rsidR="00E52C4E" w:rsidRPr="00E52C4E" w:rsidRDefault="00E52C4E" w:rsidP="00E52C4E">
      <w:pPr>
        <w:rPr>
          <w:rFonts w:ascii="Times New Roman" w:hAnsi="Times New Roman" w:cs="Times New Roman"/>
          <w:sz w:val="28"/>
          <w:szCs w:val="28"/>
        </w:rPr>
      </w:pPr>
    </w:p>
    <w:p w:rsidR="00E52C4E" w:rsidRPr="00E52C4E" w:rsidRDefault="00E52C4E" w:rsidP="00E52C4E">
      <w:pPr>
        <w:rPr>
          <w:rFonts w:ascii="Times New Roman" w:hAnsi="Times New Roman" w:cs="Times New Roman"/>
          <w:sz w:val="28"/>
          <w:szCs w:val="28"/>
        </w:rPr>
      </w:pPr>
    </w:p>
    <w:p w:rsidR="00E52C4E" w:rsidRPr="00E52C4E" w:rsidRDefault="00E52C4E" w:rsidP="00E52C4E">
      <w:pPr>
        <w:rPr>
          <w:rFonts w:ascii="Times New Roman" w:hAnsi="Times New Roman" w:cs="Times New Roman"/>
          <w:sz w:val="28"/>
          <w:szCs w:val="28"/>
        </w:rPr>
      </w:pPr>
    </w:p>
    <w:p w:rsidR="00E52C4E" w:rsidRPr="00E52C4E" w:rsidRDefault="00E52C4E" w:rsidP="00E52C4E">
      <w:pPr>
        <w:rPr>
          <w:rFonts w:ascii="Times New Roman" w:hAnsi="Times New Roman" w:cs="Times New Roman"/>
          <w:sz w:val="28"/>
          <w:szCs w:val="28"/>
        </w:rPr>
      </w:pPr>
    </w:p>
    <w:p w:rsidR="00E52C4E" w:rsidRPr="00E52C4E" w:rsidRDefault="00E52C4E" w:rsidP="00E52C4E">
      <w:pPr>
        <w:rPr>
          <w:rFonts w:ascii="Times New Roman" w:hAnsi="Times New Roman" w:cs="Times New Roman"/>
          <w:sz w:val="28"/>
          <w:szCs w:val="28"/>
        </w:rPr>
      </w:pPr>
    </w:p>
    <w:p w:rsidR="00E52C4E" w:rsidRPr="00E52C4E" w:rsidRDefault="00E52C4E" w:rsidP="00E52C4E">
      <w:pPr>
        <w:rPr>
          <w:rFonts w:ascii="Times New Roman" w:hAnsi="Times New Roman" w:cs="Times New Roman"/>
          <w:sz w:val="28"/>
          <w:szCs w:val="28"/>
        </w:rPr>
      </w:pPr>
    </w:p>
    <w:p w:rsidR="00E52C4E" w:rsidRDefault="00E52C4E" w:rsidP="00E52C4E">
      <w:pPr>
        <w:rPr>
          <w:rFonts w:ascii="Times New Roman" w:hAnsi="Times New Roman" w:cs="Times New Roman"/>
          <w:sz w:val="28"/>
          <w:szCs w:val="28"/>
        </w:rPr>
      </w:pPr>
    </w:p>
    <w:p w:rsidR="00092413" w:rsidRDefault="00E52C4E" w:rsidP="00A03DF7">
      <w:pPr>
        <w:jc w:val="center"/>
        <w:rPr>
          <w:rFonts w:ascii="Times New Roman" w:hAnsi="Times New Roman" w:cs="Times New Roman"/>
          <w:i/>
          <w:sz w:val="28"/>
          <w:szCs w:val="28"/>
        </w:rPr>
      </w:pPr>
      <w:r w:rsidRPr="00E52C4E">
        <w:rPr>
          <w:rFonts w:ascii="Times New Roman" w:hAnsi="Times New Roman" w:cs="Times New Roman"/>
          <w:i/>
          <w:sz w:val="28"/>
          <w:szCs w:val="28"/>
        </w:rPr>
        <w:t>Рис. 25</w:t>
      </w:r>
      <w:r w:rsidR="00A03DF7">
        <w:rPr>
          <w:rFonts w:ascii="Times New Roman" w:hAnsi="Times New Roman" w:cs="Times New Roman"/>
          <w:i/>
          <w:sz w:val="28"/>
          <w:szCs w:val="28"/>
        </w:rPr>
        <w:t xml:space="preserve"> Схема класифікацій ботанічних садів</w:t>
      </w:r>
    </w:p>
    <w:p w:rsidR="00E52C4E" w:rsidRDefault="00E52C4E" w:rsidP="00E52C4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даній схемі (</w:t>
      </w:r>
      <w:r w:rsidRPr="00E52C4E">
        <w:rPr>
          <w:rFonts w:ascii="Times New Roman" w:hAnsi="Times New Roman" w:cs="Times New Roman"/>
          <w:i/>
          <w:sz w:val="28"/>
          <w:szCs w:val="28"/>
        </w:rPr>
        <w:t>рис. 25</w:t>
      </w:r>
      <w:r>
        <w:rPr>
          <w:rFonts w:ascii="Times New Roman" w:hAnsi="Times New Roman" w:cs="Times New Roman"/>
          <w:sz w:val="28"/>
          <w:szCs w:val="28"/>
        </w:rPr>
        <w:t>) проаналізовано класифікацію ботанічних садів, отже, розглянемо це детальніше</w:t>
      </w:r>
      <w:r w:rsidR="00686B7D">
        <w:rPr>
          <w:rFonts w:ascii="Times New Roman" w:hAnsi="Times New Roman" w:cs="Times New Roman"/>
          <w:sz w:val="28"/>
          <w:szCs w:val="28"/>
        </w:rPr>
        <w:t xml:space="preserve"> </w:t>
      </w:r>
      <w:r w:rsidR="00686B7D" w:rsidRPr="00374DBD">
        <w:rPr>
          <w:rFonts w:ascii="Times New Roman" w:hAnsi="Times New Roman" w:cs="Times New Roman"/>
          <w:sz w:val="28"/>
          <w:szCs w:val="28"/>
        </w:rPr>
        <w:t>[</w:t>
      </w:r>
      <w:r w:rsidR="00686B7D">
        <w:rPr>
          <w:rFonts w:ascii="Times New Roman" w:hAnsi="Times New Roman" w:cs="Times New Roman"/>
          <w:sz w:val="28"/>
          <w:szCs w:val="28"/>
        </w:rPr>
        <w:t>36</w:t>
      </w:r>
      <w:r w:rsidR="00686B7D" w:rsidRPr="00374DBD">
        <w:rPr>
          <w:rFonts w:ascii="Times New Roman" w:hAnsi="Times New Roman" w:cs="Times New Roman"/>
          <w:sz w:val="28"/>
          <w:szCs w:val="28"/>
        </w:rPr>
        <w:t>]</w:t>
      </w:r>
      <w:r>
        <w:rPr>
          <w:rFonts w:ascii="Times New Roman" w:hAnsi="Times New Roman" w:cs="Times New Roman"/>
          <w:sz w:val="28"/>
          <w:szCs w:val="28"/>
        </w:rPr>
        <w:t>.</w:t>
      </w:r>
    </w:p>
    <w:p w:rsidR="00E52C4E" w:rsidRDefault="00E52C4E" w:rsidP="00E52C4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адміністративним статусом та підпорядкуванням визначається за правовою формою, джерелом фінансування та режимом доступності території для населення. </w:t>
      </w:r>
      <w:r w:rsidR="00EA033A">
        <w:rPr>
          <w:rFonts w:ascii="Times New Roman" w:hAnsi="Times New Roman" w:cs="Times New Roman"/>
          <w:sz w:val="28"/>
          <w:szCs w:val="28"/>
        </w:rPr>
        <w:t>Схемою я виділила саме: державні (академічні), структурні (відносяться до якоїсь структури (виробнича зона, університет тощо), муніципальні (міські) та приватні сади</w:t>
      </w:r>
      <w:r w:rsidR="00687F89">
        <w:rPr>
          <w:rFonts w:ascii="Times New Roman" w:hAnsi="Times New Roman" w:cs="Times New Roman"/>
          <w:sz w:val="28"/>
          <w:szCs w:val="28"/>
        </w:rPr>
        <w:t xml:space="preserve"> </w:t>
      </w:r>
      <w:r w:rsidR="00687F89" w:rsidRPr="00374DBD">
        <w:rPr>
          <w:rFonts w:ascii="Times New Roman" w:hAnsi="Times New Roman" w:cs="Times New Roman"/>
          <w:sz w:val="28"/>
          <w:szCs w:val="28"/>
        </w:rPr>
        <w:t>[</w:t>
      </w:r>
      <w:r w:rsidR="00687F89">
        <w:rPr>
          <w:rFonts w:ascii="Times New Roman" w:hAnsi="Times New Roman" w:cs="Times New Roman"/>
          <w:sz w:val="28"/>
          <w:szCs w:val="28"/>
        </w:rPr>
        <w:t>46</w:t>
      </w:r>
      <w:r w:rsidR="00687F89" w:rsidRPr="00374DBD">
        <w:rPr>
          <w:rFonts w:ascii="Times New Roman" w:hAnsi="Times New Roman" w:cs="Times New Roman"/>
          <w:sz w:val="28"/>
          <w:szCs w:val="28"/>
        </w:rPr>
        <w:t>]</w:t>
      </w:r>
      <w:r w:rsidR="00EA033A">
        <w:rPr>
          <w:rFonts w:ascii="Times New Roman" w:hAnsi="Times New Roman" w:cs="Times New Roman"/>
          <w:sz w:val="28"/>
          <w:szCs w:val="28"/>
        </w:rPr>
        <w:t>.</w:t>
      </w:r>
    </w:p>
    <w:p w:rsidR="00EA033A" w:rsidRPr="00374DBD" w:rsidRDefault="00EA033A" w:rsidP="00E52C4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сучасній практиці проєктування тип підпорядкування диктує баланс між комерційною та суто науковою інфраструктурою об’єкта. Муніципальні та приватні сади здебільшого рухаються в напрямку відкритих громадських хабів, тоді як державні та структурні фокусуються на збереженні закритих дослідницьких фондів</w:t>
      </w:r>
      <w:r w:rsidR="00687F89">
        <w:rPr>
          <w:rFonts w:ascii="Times New Roman" w:hAnsi="Times New Roman" w:cs="Times New Roman"/>
          <w:sz w:val="28"/>
          <w:szCs w:val="28"/>
        </w:rPr>
        <w:t xml:space="preserve"> </w:t>
      </w:r>
      <w:r w:rsidR="00687F89" w:rsidRPr="00374DBD">
        <w:rPr>
          <w:rFonts w:ascii="Times New Roman" w:hAnsi="Times New Roman" w:cs="Times New Roman"/>
          <w:sz w:val="28"/>
          <w:szCs w:val="28"/>
        </w:rPr>
        <w:t>[</w:t>
      </w:r>
      <w:r w:rsidR="00687F89">
        <w:rPr>
          <w:rFonts w:ascii="Times New Roman" w:hAnsi="Times New Roman" w:cs="Times New Roman"/>
          <w:sz w:val="28"/>
          <w:szCs w:val="28"/>
        </w:rPr>
        <w:t>46</w:t>
      </w:r>
      <w:r w:rsidR="00687F89" w:rsidRPr="00374DBD">
        <w:rPr>
          <w:rFonts w:ascii="Times New Roman" w:hAnsi="Times New Roman" w:cs="Times New Roman"/>
          <w:sz w:val="28"/>
          <w:szCs w:val="28"/>
        </w:rPr>
        <w:t>]</w:t>
      </w:r>
      <w:r>
        <w:rPr>
          <w:rFonts w:ascii="Times New Roman" w:hAnsi="Times New Roman" w:cs="Times New Roman"/>
          <w:sz w:val="28"/>
          <w:szCs w:val="28"/>
        </w:rPr>
        <w:t>.</w:t>
      </w:r>
    </w:p>
    <w:p w:rsidR="00EA033A" w:rsidRDefault="00EA033A" w:rsidP="00E52C4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функціональним профілем</w:t>
      </w:r>
      <w:r w:rsidR="00131316">
        <w:rPr>
          <w:rFonts w:ascii="Times New Roman" w:hAnsi="Times New Roman" w:cs="Times New Roman"/>
          <w:sz w:val="28"/>
          <w:szCs w:val="28"/>
        </w:rPr>
        <w:t xml:space="preserve"> я визначила три основні складові: науково-дослідницькі, навчальні та природоохоронні. Сучасне проєктування такого типу вимагає гнучкості функцій об’єкту. До прикладу суто наукові чи </w:t>
      </w:r>
      <w:r w:rsidR="00131316">
        <w:rPr>
          <w:rFonts w:ascii="Times New Roman" w:hAnsi="Times New Roman" w:cs="Times New Roman"/>
          <w:sz w:val="28"/>
          <w:szCs w:val="28"/>
        </w:rPr>
        <w:lastRenderedPageBreak/>
        <w:t>природоохоронні заклади з потужними розплідниками для відтворення рідкісних видів рослин зму</w:t>
      </w:r>
      <w:r w:rsidR="00E05AD7">
        <w:rPr>
          <w:rFonts w:ascii="Times New Roman" w:hAnsi="Times New Roman" w:cs="Times New Roman"/>
          <w:sz w:val="28"/>
          <w:szCs w:val="28"/>
        </w:rPr>
        <w:t>шені відтворити особливості клімату для забезпечення їхнього життя. А важливим є те, щоб забезпечити освітню функцію потрібно створити простори для надання такої послуги, тобто – лекторії, демонстраційні ділянки та екологічні класи</w:t>
      </w:r>
      <w:r w:rsidR="00687F89">
        <w:rPr>
          <w:rFonts w:ascii="Times New Roman" w:hAnsi="Times New Roman" w:cs="Times New Roman"/>
          <w:sz w:val="28"/>
          <w:szCs w:val="28"/>
        </w:rPr>
        <w:t xml:space="preserve"> </w:t>
      </w:r>
      <w:r w:rsidR="00687F89" w:rsidRPr="00374DBD">
        <w:rPr>
          <w:rFonts w:ascii="Times New Roman" w:hAnsi="Times New Roman" w:cs="Times New Roman"/>
          <w:sz w:val="28"/>
          <w:szCs w:val="28"/>
        </w:rPr>
        <w:t>[</w:t>
      </w:r>
      <w:r w:rsidR="00687F89">
        <w:rPr>
          <w:rFonts w:ascii="Times New Roman" w:hAnsi="Times New Roman" w:cs="Times New Roman"/>
          <w:sz w:val="28"/>
          <w:szCs w:val="28"/>
        </w:rPr>
        <w:t>46</w:t>
      </w:r>
      <w:r w:rsidR="00687F89" w:rsidRPr="00374DBD">
        <w:rPr>
          <w:rFonts w:ascii="Times New Roman" w:hAnsi="Times New Roman" w:cs="Times New Roman"/>
          <w:sz w:val="28"/>
          <w:szCs w:val="28"/>
        </w:rPr>
        <w:t>]</w:t>
      </w:r>
      <w:r w:rsidR="00E05AD7">
        <w:rPr>
          <w:rFonts w:ascii="Times New Roman" w:hAnsi="Times New Roman" w:cs="Times New Roman"/>
          <w:sz w:val="28"/>
          <w:szCs w:val="28"/>
        </w:rPr>
        <w:t>.</w:t>
      </w:r>
    </w:p>
    <w:p w:rsidR="00E05AD7" w:rsidRDefault="00E05AD7" w:rsidP="00E52C4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профілем чи спеціалізацією цей напрямок демонструє внутрішнє тематичне наповнення саду, що вимагає забезпечення індивідуальних інженерних систем та ландшафтних рішень для кожної зони:</w:t>
      </w:r>
    </w:p>
    <w:p w:rsidR="00E05AD7" w:rsidRPr="00E05AD7" w:rsidRDefault="00E05AD7" w:rsidP="00E05AD7">
      <w:pPr>
        <w:pStyle w:val="a3"/>
        <w:numPr>
          <w:ilvl w:val="0"/>
          <w:numId w:val="30"/>
        </w:numPr>
        <w:spacing w:line="360" w:lineRule="auto"/>
        <w:jc w:val="both"/>
        <w:rPr>
          <w:rFonts w:ascii="Times New Roman" w:hAnsi="Times New Roman" w:cs="Times New Roman"/>
          <w:sz w:val="28"/>
          <w:szCs w:val="28"/>
        </w:rPr>
      </w:pPr>
      <w:r w:rsidRPr="00E05AD7">
        <w:rPr>
          <w:rFonts w:ascii="Times New Roman" w:hAnsi="Times New Roman" w:cs="Times New Roman"/>
          <w:sz w:val="28"/>
          <w:szCs w:val="28"/>
        </w:rPr>
        <w:t>Арборетум (Дендрарій): Формування масштабних пейзажних груп дерев.</w:t>
      </w:r>
    </w:p>
    <w:p w:rsidR="00E05AD7" w:rsidRPr="00E05AD7" w:rsidRDefault="00E05AD7" w:rsidP="00E05AD7">
      <w:pPr>
        <w:pStyle w:val="a3"/>
        <w:numPr>
          <w:ilvl w:val="0"/>
          <w:numId w:val="30"/>
        </w:numPr>
        <w:spacing w:line="360" w:lineRule="auto"/>
        <w:jc w:val="both"/>
        <w:rPr>
          <w:rFonts w:ascii="Times New Roman" w:hAnsi="Times New Roman" w:cs="Times New Roman"/>
          <w:sz w:val="28"/>
          <w:szCs w:val="28"/>
        </w:rPr>
      </w:pPr>
      <w:r w:rsidRPr="00E05AD7">
        <w:rPr>
          <w:rFonts w:ascii="Times New Roman" w:hAnsi="Times New Roman" w:cs="Times New Roman"/>
          <w:sz w:val="28"/>
          <w:szCs w:val="28"/>
        </w:rPr>
        <w:t>Альпінарій (Рокарій): Складна геопластика штучного кам'янистого рельєфу.</w:t>
      </w:r>
    </w:p>
    <w:p w:rsidR="00E05AD7" w:rsidRPr="00E05AD7" w:rsidRDefault="00E05AD7" w:rsidP="00E05AD7">
      <w:pPr>
        <w:pStyle w:val="a3"/>
        <w:numPr>
          <w:ilvl w:val="0"/>
          <w:numId w:val="30"/>
        </w:numPr>
        <w:spacing w:line="360" w:lineRule="auto"/>
        <w:jc w:val="both"/>
        <w:rPr>
          <w:rFonts w:ascii="Times New Roman" w:hAnsi="Times New Roman" w:cs="Times New Roman"/>
          <w:sz w:val="28"/>
          <w:szCs w:val="28"/>
        </w:rPr>
      </w:pPr>
      <w:r w:rsidRPr="00E05AD7">
        <w:rPr>
          <w:rFonts w:ascii="Times New Roman" w:hAnsi="Times New Roman" w:cs="Times New Roman"/>
          <w:sz w:val="28"/>
          <w:szCs w:val="28"/>
        </w:rPr>
        <w:t>Аптекарський город: Регулярне планування для вирощування лікарських і пряних трав.</w:t>
      </w:r>
    </w:p>
    <w:p w:rsidR="00E05AD7" w:rsidRPr="00E05AD7" w:rsidRDefault="00E05AD7" w:rsidP="00E05AD7">
      <w:pPr>
        <w:pStyle w:val="a3"/>
        <w:numPr>
          <w:ilvl w:val="0"/>
          <w:numId w:val="30"/>
        </w:numPr>
        <w:spacing w:line="360" w:lineRule="auto"/>
        <w:jc w:val="both"/>
        <w:rPr>
          <w:rFonts w:ascii="Times New Roman" w:hAnsi="Times New Roman" w:cs="Times New Roman"/>
          <w:sz w:val="28"/>
          <w:szCs w:val="28"/>
        </w:rPr>
      </w:pPr>
      <w:r w:rsidRPr="00E05AD7">
        <w:rPr>
          <w:rFonts w:ascii="Times New Roman" w:hAnsi="Times New Roman" w:cs="Times New Roman"/>
          <w:sz w:val="28"/>
          <w:szCs w:val="28"/>
        </w:rPr>
        <w:t>Тропікарій / Пальмаріум: Висотно-купольні інженерні оболонки з керованим кліматом.</w:t>
      </w:r>
    </w:p>
    <w:p w:rsidR="00E05AD7" w:rsidRPr="00E05AD7" w:rsidRDefault="00E05AD7" w:rsidP="00E05AD7">
      <w:pPr>
        <w:pStyle w:val="a3"/>
        <w:numPr>
          <w:ilvl w:val="0"/>
          <w:numId w:val="30"/>
        </w:numPr>
        <w:spacing w:line="360" w:lineRule="auto"/>
        <w:jc w:val="both"/>
        <w:rPr>
          <w:rFonts w:ascii="Times New Roman" w:hAnsi="Times New Roman" w:cs="Times New Roman"/>
          <w:sz w:val="28"/>
          <w:szCs w:val="28"/>
        </w:rPr>
      </w:pPr>
      <w:r w:rsidRPr="00E05AD7">
        <w:rPr>
          <w:rFonts w:ascii="Times New Roman" w:hAnsi="Times New Roman" w:cs="Times New Roman"/>
          <w:sz w:val="28"/>
          <w:szCs w:val="28"/>
        </w:rPr>
        <w:t>Помологічний сад: Спеціалізовані колекції плодових культур</w:t>
      </w:r>
      <w:r w:rsidR="00687F89">
        <w:rPr>
          <w:rFonts w:ascii="Times New Roman" w:hAnsi="Times New Roman" w:cs="Times New Roman"/>
          <w:sz w:val="28"/>
          <w:szCs w:val="28"/>
        </w:rPr>
        <w:t xml:space="preserve"> </w:t>
      </w:r>
      <w:r w:rsidR="00687F89" w:rsidRPr="00687F89">
        <w:rPr>
          <w:rFonts w:ascii="Times New Roman" w:hAnsi="Times New Roman" w:cs="Times New Roman"/>
          <w:sz w:val="28"/>
          <w:szCs w:val="28"/>
          <w:lang w:val="ru-RU"/>
        </w:rPr>
        <w:t>[</w:t>
      </w:r>
      <w:r w:rsidR="00687F89">
        <w:rPr>
          <w:rFonts w:ascii="Times New Roman" w:hAnsi="Times New Roman" w:cs="Times New Roman"/>
          <w:sz w:val="28"/>
          <w:szCs w:val="28"/>
        </w:rPr>
        <w:t>47</w:t>
      </w:r>
      <w:r w:rsidR="00687F89" w:rsidRPr="00687F89">
        <w:rPr>
          <w:rFonts w:ascii="Times New Roman" w:hAnsi="Times New Roman" w:cs="Times New Roman"/>
          <w:sz w:val="28"/>
          <w:szCs w:val="28"/>
          <w:lang w:val="ru-RU"/>
        </w:rPr>
        <w:t>]</w:t>
      </w:r>
      <w:r w:rsidR="00E37F55">
        <w:rPr>
          <w:rFonts w:ascii="Times New Roman" w:hAnsi="Times New Roman" w:cs="Times New Roman"/>
          <w:sz w:val="28"/>
          <w:szCs w:val="28"/>
        </w:rPr>
        <w:t xml:space="preserve">. </w:t>
      </w:r>
    </w:p>
    <w:p w:rsidR="00EA033A" w:rsidRDefault="00EA033A" w:rsidP="00E52C4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37F55">
        <w:rPr>
          <w:rFonts w:ascii="Times New Roman" w:hAnsi="Times New Roman" w:cs="Times New Roman"/>
          <w:sz w:val="28"/>
          <w:szCs w:val="28"/>
        </w:rPr>
        <w:t>За територіальною ознакою відносяться рослини географічного масштабу формування колекцій: загальнокліматичні (моделювання світових біомів під склом) та регіональні (презентація та збереження місцевої екосистеми)</w:t>
      </w:r>
      <w:r w:rsidR="00687F89">
        <w:rPr>
          <w:rFonts w:ascii="Times New Roman" w:hAnsi="Times New Roman" w:cs="Times New Roman"/>
          <w:sz w:val="28"/>
          <w:szCs w:val="28"/>
        </w:rPr>
        <w:t xml:space="preserve"> </w:t>
      </w:r>
      <w:r w:rsidR="00687F89" w:rsidRPr="00687F89">
        <w:rPr>
          <w:rFonts w:ascii="Times New Roman" w:hAnsi="Times New Roman" w:cs="Times New Roman"/>
          <w:sz w:val="28"/>
          <w:szCs w:val="28"/>
        </w:rPr>
        <w:t>[</w:t>
      </w:r>
      <w:r w:rsidR="00687F89">
        <w:rPr>
          <w:rFonts w:ascii="Times New Roman" w:hAnsi="Times New Roman" w:cs="Times New Roman"/>
          <w:sz w:val="28"/>
          <w:szCs w:val="28"/>
        </w:rPr>
        <w:t>47</w:t>
      </w:r>
      <w:r w:rsidR="00687F89" w:rsidRPr="00687F89">
        <w:rPr>
          <w:rFonts w:ascii="Times New Roman" w:hAnsi="Times New Roman" w:cs="Times New Roman"/>
          <w:sz w:val="28"/>
          <w:szCs w:val="28"/>
        </w:rPr>
        <w:t>]</w:t>
      </w:r>
      <w:r w:rsidR="00E37F55">
        <w:rPr>
          <w:rFonts w:ascii="Times New Roman" w:hAnsi="Times New Roman" w:cs="Times New Roman"/>
          <w:sz w:val="28"/>
          <w:szCs w:val="28"/>
        </w:rPr>
        <w:t xml:space="preserve">. </w:t>
      </w:r>
    </w:p>
    <w:p w:rsidR="00E37F55" w:rsidRPr="00374DBD" w:rsidRDefault="00E37F55" w:rsidP="00E52C4E">
      <w:pPr>
        <w:spacing w:line="360" w:lineRule="auto"/>
        <w:ind w:firstLine="709"/>
        <w:jc w:val="both"/>
        <w:rPr>
          <w:rFonts w:ascii="Times New Roman" w:hAnsi="Times New Roman" w:cs="Times New Roman"/>
          <w:sz w:val="28"/>
          <w:szCs w:val="28"/>
        </w:rPr>
      </w:pPr>
      <w:r w:rsidRPr="00E37F55">
        <w:rPr>
          <w:rFonts w:ascii="Times New Roman" w:hAnsi="Times New Roman" w:cs="Times New Roman"/>
          <w:sz w:val="28"/>
          <w:szCs w:val="28"/>
        </w:rPr>
        <w:t>Сьогодні архітектурний тренд полягає в тому, щоб регіональні сади проектувалися у відкритому ґрунті з мінімальним інженерним втручанням, тоді як загальнокліматичні сади потребують створення «кліматичних капсул» — енергоефективних споруд для відтворення пустель, тропічних лісів чи середземноморського клімату</w:t>
      </w:r>
      <w:r w:rsidR="00687F89">
        <w:rPr>
          <w:rFonts w:ascii="Times New Roman" w:hAnsi="Times New Roman" w:cs="Times New Roman"/>
          <w:sz w:val="28"/>
          <w:szCs w:val="28"/>
        </w:rPr>
        <w:t xml:space="preserve"> </w:t>
      </w:r>
      <w:r w:rsidR="00687F89" w:rsidRPr="00687F89">
        <w:rPr>
          <w:rFonts w:ascii="Times New Roman" w:hAnsi="Times New Roman" w:cs="Times New Roman"/>
          <w:sz w:val="28"/>
          <w:szCs w:val="28"/>
        </w:rPr>
        <w:t>[</w:t>
      </w:r>
      <w:r w:rsidR="00687F89">
        <w:rPr>
          <w:rFonts w:ascii="Times New Roman" w:hAnsi="Times New Roman" w:cs="Times New Roman"/>
          <w:sz w:val="28"/>
          <w:szCs w:val="28"/>
        </w:rPr>
        <w:t>47</w:t>
      </w:r>
      <w:r w:rsidR="00687F89" w:rsidRPr="00687F89">
        <w:rPr>
          <w:rFonts w:ascii="Times New Roman" w:hAnsi="Times New Roman" w:cs="Times New Roman"/>
          <w:sz w:val="28"/>
          <w:szCs w:val="28"/>
        </w:rPr>
        <w:t>]</w:t>
      </w:r>
      <w:r w:rsidR="00687F89">
        <w:rPr>
          <w:rFonts w:ascii="Times New Roman" w:hAnsi="Times New Roman" w:cs="Times New Roman"/>
          <w:sz w:val="28"/>
          <w:szCs w:val="28"/>
        </w:rPr>
        <w:t>.</w:t>
      </w:r>
    </w:p>
    <w:p w:rsidR="00E37F55" w:rsidRPr="00374DBD" w:rsidRDefault="00E37F55" w:rsidP="00E37F55">
      <w:pPr>
        <w:pStyle w:val="a3"/>
        <w:numPr>
          <w:ilvl w:val="1"/>
          <w:numId w:val="13"/>
        </w:numPr>
        <w:spacing w:line="360" w:lineRule="auto"/>
        <w:jc w:val="both"/>
        <w:rPr>
          <w:rFonts w:ascii="Times New Roman" w:hAnsi="Times New Roman" w:cs="Times New Roman"/>
          <w:b/>
          <w:sz w:val="28"/>
          <w:szCs w:val="28"/>
          <w:lang w:val="ru-RU"/>
        </w:rPr>
      </w:pPr>
      <w:r w:rsidRPr="00374DBD">
        <w:rPr>
          <w:rFonts w:ascii="Times New Roman" w:hAnsi="Times New Roman" w:cs="Times New Roman"/>
          <w:b/>
          <w:sz w:val="28"/>
          <w:szCs w:val="28"/>
          <w:lang w:val="ru-RU"/>
        </w:rPr>
        <w:t>Нормативно-правові вимоги та державні будівельні норми щодо проєктування рекреаційних та науково-дослідних зон</w:t>
      </w:r>
    </w:p>
    <w:p w:rsidR="00E37F55" w:rsidRDefault="00E37F55" w:rsidP="00E37F55">
      <w:pPr>
        <w:spacing w:line="360" w:lineRule="auto"/>
        <w:ind w:left="709"/>
        <w:jc w:val="both"/>
        <w:rPr>
          <w:rFonts w:ascii="Times New Roman" w:hAnsi="Times New Roman" w:cs="Times New Roman"/>
          <w:sz w:val="28"/>
          <w:szCs w:val="28"/>
        </w:rPr>
      </w:pPr>
      <w:r w:rsidRPr="00E37F55">
        <w:rPr>
          <w:rFonts w:ascii="Times New Roman" w:hAnsi="Times New Roman" w:cs="Times New Roman"/>
          <w:sz w:val="28"/>
          <w:szCs w:val="28"/>
        </w:rPr>
        <w:lastRenderedPageBreak/>
        <w:t>П</w:t>
      </w:r>
      <w:r>
        <w:rPr>
          <w:rFonts w:ascii="Times New Roman" w:hAnsi="Times New Roman" w:cs="Times New Roman"/>
          <w:sz w:val="28"/>
          <w:szCs w:val="28"/>
        </w:rPr>
        <w:t>роєктування ботанічного саду є складним комплексним завданням, що об’єдн</w:t>
      </w:r>
      <w:r w:rsidR="009E6E4F">
        <w:rPr>
          <w:rFonts w:ascii="Times New Roman" w:hAnsi="Times New Roman" w:cs="Times New Roman"/>
          <w:sz w:val="28"/>
          <w:szCs w:val="28"/>
        </w:rPr>
        <w:t>у</w:t>
      </w:r>
      <w:r>
        <w:rPr>
          <w:rFonts w:ascii="Times New Roman" w:hAnsi="Times New Roman" w:cs="Times New Roman"/>
          <w:sz w:val="28"/>
          <w:szCs w:val="28"/>
        </w:rPr>
        <w:t>є декілька ф</w:t>
      </w:r>
      <w:r w:rsidR="009E6E4F">
        <w:rPr>
          <w:rFonts w:ascii="Times New Roman" w:hAnsi="Times New Roman" w:cs="Times New Roman"/>
          <w:sz w:val="28"/>
          <w:szCs w:val="28"/>
        </w:rPr>
        <w:t>ункцій: як науково-дослідницька установа, як відкритий громадський рекреаційний простір та як Природно-заповідного фонду України. Відповідно, архітектурно-планувальні рішення мають підпорядковуватись державним будівельним нормам та природоохоронного законодавства.</w:t>
      </w:r>
    </w:p>
    <w:p w:rsidR="009E6E4F" w:rsidRDefault="009E6E4F" w:rsidP="00E37F55">
      <w:pPr>
        <w:spacing w:line="360" w:lineRule="auto"/>
        <w:ind w:left="709"/>
        <w:jc w:val="both"/>
        <w:rPr>
          <w:rFonts w:ascii="Times New Roman" w:hAnsi="Times New Roman" w:cs="Times New Roman"/>
          <w:sz w:val="28"/>
          <w:szCs w:val="28"/>
        </w:rPr>
      </w:pPr>
      <w:r w:rsidRPr="009E6E4F">
        <w:rPr>
          <w:rFonts w:ascii="Times New Roman" w:hAnsi="Times New Roman" w:cs="Times New Roman"/>
          <w:sz w:val="28"/>
          <w:szCs w:val="28"/>
        </w:rPr>
        <w:t>Базовим нормативно-правовим актом, що визначає територіальну структуру об'єкта, є Закон України «Про природно-заповідний фонд України» (Стаття 31). Закон зобов'язує архітектора чітко розмежувати територію на чотири зони з різними режимами доступу та забудови, щоб виключити взаємоперетин конфліктних потоків (наприклад, масового туризму та наукових експериментів):</w:t>
      </w:r>
    </w:p>
    <w:p w:rsidR="009E6E4F" w:rsidRDefault="009E6E4F" w:rsidP="009E6E4F">
      <w:pPr>
        <w:pStyle w:val="a3"/>
        <w:numPr>
          <w:ilvl w:val="0"/>
          <w:numId w:val="31"/>
        </w:numPr>
        <w:spacing w:line="360" w:lineRule="auto"/>
        <w:jc w:val="both"/>
        <w:rPr>
          <w:rFonts w:ascii="Times New Roman" w:hAnsi="Times New Roman" w:cs="Times New Roman"/>
          <w:sz w:val="28"/>
          <w:szCs w:val="28"/>
        </w:rPr>
      </w:pPr>
      <w:r w:rsidRPr="009E6E4F">
        <w:rPr>
          <w:rFonts w:ascii="Times New Roman" w:hAnsi="Times New Roman" w:cs="Times New Roman"/>
          <w:b/>
          <w:sz w:val="28"/>
          <w:szCs w:val="28"/>
        </w:rPr>
        <w:t>Експозиційна зона:</w:t>
      </w:r>
      <w:r>
        <w:rPr>
          <w:rFonts w:ascii="Times New Roman" w:hAnsi="Times New Roman" w:cs="Times New Roman"/>
          <w:sz w:val="28"/>
          <w:szCs w:val="28"/>
        </w:rPr>
        <w:t xml:space="preserve"> Призначена для відвідування громадянами. В цю зону відносяться прогулянкові маршрути, тематичні сади відкритого типу, малі архітектурні форми, системи штучного освітлення та навігації.</w:t>
      </w:r>
    </w:p>
    <w:p w:rsidR="009E6E4F" w:rsidRPr="00E35611" w:rsidRDefault="009E6E4F" w:rsidP="009E6E4F">
      <w:pPr>
        <w:pStyle w:val="a3"/>
        <w:numPr>
          <w:ilvl w:val="0"/>
          <w:numId w:val="31"/>
        </w:numPr>
        <w:spacing w:line="360" w:lineRule="auto"/>
        <w:jc w:val="both"/>
        <w:rPr>
          <w:rFonts w:ascii="Times New Roman" w:hAnsi="Times New Roman" w:cs="Times New Roman"/>
          <w:b/>
          <w:sz w:val="28"/>
          <w:szCs w:val="28"/>
        </w:rPr>
      </w:pPr>
      <w:r w:rsidRPr="009E6E4F">
        <w:rPr>
          <w:rFonts w:ascii="Times New Roman" w:hAnsi="Times New Roman" w:cs="Times New Roman"/>
          <w:b/>
          <w:sz w:val="28"/>
          <w:szCs w:val="28"/>
        </w:rPr>
        <w:t>Наукова зона:</w:t>
      </w:r>
      <w:r>
        <w:rPr>
          <w:rFonts w:ascii="Times New Roman" w:hAnsi="Times New Roman" w:cs="Times New Roman"/>
          <w:b/>
          <w:sz w:val="28"/>
          <w:szCs w:val="28"/>
        </w:rPr>
        <w:t xml:space="preserve"> </w:t>
      </w:r>
      <w:r w:rsidR="001D0BF1">
        <w:rPr>
          <w:rFonts w:ascii="Times New Roman" w:hAnsi="Times New Roman" w:cs="Times New Roman"/>
          <w:sz w:val="28"/>
          <w:szCs w:val="28"/>
        </w:rPr>
        <w:t xml:space="preserve">Сюди входить колекційні фонди, розсадники, лабораторії та гербарні корпуси. Також можна виділити частину для лекторій чи навчальних класів, де </w:t>
      </w:r>
      <w:r w:rsidR="00E35611">
        <w:rPr>
          <w:rFonts w:ascii="Times New Roman" w:hAnsi="Times New Roman" w:cs="Times New Roman"/>
          <w:sz w:val="28"/>
          <w:szCs w:val="28"/>
        </w:rPr>
        <w:t>фахівці зможуть проводити різні заходи щодо тематики саду.</w:t>
      </w:r>
    </w:p>
    <w:p w:rsidR="00E35611" w:rsidRDefault="00E35611" w:rsidP="00E35611">
      <w:pPr>
        <w:pStyle w:val="a3"/>
        <w:numPr>
          <w:ilvl w:val="0"/>
          <w:numId w:val="31"/>
        </w:numPr>
        <w:spacing w:line="360" w:lineRule="auto"/>
        <w:jc w:val="both"/>
        <w:rPr>
          <w:rFonts w:ascii="Times New Roman" w:hAnsi="Times New Roman" w:cs="Times New Roman"/>
          <w:sz w:val="28"/>
          <w:szCs w:val="28"/>
        </w:rPr>
      </w:pPr>
      <w:r w:rsidRPr="00E35611">
        <w:rPr>
          <w:rFonts w:ascii="Times New Roman" w:hAnsi="Times New Roman" w:cs="Times New Roman"/>
          <w:b/>
          <w:sz w:val="28"/>
          <w:szCs w:val="28"/>
        </w:rPr>
        <w:t>Заповідна зона:</w:t>
      </w:r>
      <w:r>
        <w:rPr>
          <w:rFonts w:ascii="Times New Roman" w:hAnsi="Times New Roman" w:cs="Times New Roman"/>
          <w:b/>
          <w:sz w:val="28"/>
          <w:szCs w:val="28"/>
        </w:rPr>
        <w:t xml:space="preserve"> </w:t>
      </w:r>
      <w:r w:rsidRPr="00E35611">
        <w:rPr>
          <w:rFonts w:ascii="Times New Roman" w:hAnsi="Times New Roman" w:cs="Times New Roman"/>
          <w:sz w:val="28"/>
          <w:szCs w:val="28"/>
        </w:rPr>
        <w:t>Ділянка де охороняються найзаповітніші та цінні реліктовані або корінні рослини. На даній частині ділянки заборонено будь-яке будівництво та прокладання твердих доріг.</w:t>
      </w:r>
    </w:p>
    <w:p w:rsidR="00E35611" w:rsidRPr="00E35611" w:rsidRDefault="00E35611" w:rsidP="00E35611">
      <w:pPr>
        <w:pStyle w:val="a3"/>
        <w:numPr>
          <w:ilvl w:val="0"/>
          <w:numId w:val="31"/>
        </w:numPr>
        <w:spacing w:line="360" w:lineRule="auto"/>
        <w:jc w:val="both"/>
        <w:rPr>
          <w:rFonts w:ascii="Times New Roman" w:hAnsi="Times New Roman" w:cs="Times New Roman"/>
          <w:b/>
          <w:sz w:val="28"/>
          <w:szCs w:val="28"/>
        </w:rPr>
      </w:pPr>
      <w:r w:rsidRPr="00E35611">
        <w:rPr>
          <w:rFonts w:ascii="Times New Roman" w:hAnsi="Times New Roman" w:cs="Times New Roman"/>
          <w:b/>
          <w:sz w:val="28"/>
          <w:szCs w:val="28"/>
        </w:rPr>
        <w:t>Адміністративно-господарська зона:</w:t>
      </w:r>
      <w:r w:rsidR="00C116FE">
        <w:rPr>
          <w:rFonts w:ascii="Times New Roman" w:hAnsi="Times New Roman" w:cs="Times New Roman"/>
          <w:sz w:val="28"/>
          <w:szCs w:val="28"/>
        </w:rPr>
        <w:t xml:space="preserve"> Призначена для розміщення адміністративних корпусів, господарських майданчиків, розсадників, котелень, насосних станційн та інше.</w:t>
      </w:r>
    </w:p>
    <w:p w:rsidR="00E37F55" w:rsidRDefault="00C116FE" w:rsidP="00E52C4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Головним інструментом організації території є </w:t>
      </w:r>
      <w:r w:rsidRPr="00C116FE">
        <w:rPr>
          <w:rFonts w:ascii="Times New Roman" w:hAnsi="Times New Roman" w:cs="Times New Roman"/>
          <w:sz w:val="28"/>
          <w:szCs w:val="28"/>
        </w:rPr>
        <w:t>ДБН Б.2.2-12:2019 «Планування та забудова територій».</w:t>
      </w:r>
      <w:r>
        <w:rPr>
          <w:rFonts w:ascii="Times New Roman" w:hAnsi="Times New Roman" w:cs="Times New Roman"/>
          <w:sz w:val="28"/>
          <w:szCs w:val="28"/>
        </w:rPr>
        <w:t xml:space="preserve"> Згідно з вимогами ДБН</w:t>
      </w:r>
      <w:r w:rsidR="00AE2EF4">
        <w:rPr>
          <w:rFonts w:ascii="Times New Roman" w:hAnsi="Times New Roman" w:cs="Times New Roman"/>
          <w:sz w:val="28"/>
          <w:szCs w:val="28"/>
        </w:rPr>
        <w:t>, розрахунок площ окремих зон проводиться за чіткими питомими показниками</w:t>
      </w:r>
      <w:r w:rsidR="00687F89">
        <w:rPr>
          <w:rFonts w:ascii="Times New Roman" w:hAnsi="Times New Roman" w:cs="Times New Roman"/>
          <w:sz w:val="28"/>
          <w:szCs w:val="28"/>
        </w:rPr>
        <w:t xml:space="preserve"> </w:t>
      </w:r>
      <w:r w:rsidR="00687F89" w:rsidRPr="00687F89">
        <w:rPr>
          <w:rFonts w:ascii="Times New Roman" w:hAnsi="Times New Roman" w:cs="Times New Roman"/>
          <w:sz w:val="28"/>
          <w:szCs w:val="28"/>
          <w:lang w:val="ru-RU"/>
        </w:rPr>
        <w:t>[</w:t>
      </w:r>
      <w:r w:rsidR="00687F89">
        <w:rPr>
          <w:rFonts w:ascii="Times New Roman" w:hAnsi="Times New Roman" w:cs="Times New Roman"/>
          <w:sz w:val="28"/>
          <w:szCs w:val="28"/>
        </w:rPr>
        <w:t>9</w:t>
      </w:r>
      <w:r w:rsidR="00687F89" w:rsidRPr="00687F89">
        <w:rPr>
          <w:rFonts w:ascii="Times New Roman" w:hAnsi="Times New Roman" w:cs="Times New Roman"/>
          <w:sz w:val="28"/>
          <w:szCs w:val="28"/>
          <w:lang w:val="ru-RU"/>
        </w:rPr>
        <w:t>]</w:t>
      </w:r>
      <w:r w:rsidR="00AE2EF4">
        <w:rPr>
          <w:rFonts w:ascii="Times New Roman" w:hAnsi="Times New Roman" w:cs="Times New Roman"/>
          <w:sz w:val="28"/>
          <w:szCs w:val="28"/>
        </w:rPr>
        <w:t>:</w:t>
      </w:r>
    </w:p>
    <w:p w:rsidR="006A0F6C" w:rsidRDefault="006A0F6C" w:rsidP="006A0F6C">
      <w:pPr>
        <w:pStyle w:val="a3"/>
        <w:numPr>
          <w:ilvl w:val="0"/>
          <w:numId w:val="32"/>
        </w:numPr>
        <w:spacing w:line="360" w:lineRule="auto"/>
        <w:jc w:val="both"/>
        <w:rPr>
          <w:rFonts w:ascii="Times New Roman" w:hAnsi="Times New Roman" w:cs="Times New Roman"/>
          <w:sz w:val="28"/>
          <w:szCs w:val="28"/>
        </w:rPr>
      </w:pPr>
      <w:r w:rsidRPr="006A0F6C">
        <w:rPr>
          <w:rFonts w:ascii="Times New Roman" w:hAnsi="Times New Roman" w:cs="Times New Roman"/>
          <w:sz w:val="28"/>
          <w:szCs w:val="28"/>
        </w:rPr>
        <w:lastRenderedPageBreak/>
        <w:t>Експозиційна (рекреаційна) зона: Має проєктуватися з розрахунку не менше 100м² території на одного одночасного відвідувача. Це обмеження є ключовим при розрахунку ширини головних алей, місткості вхідних тамбурів, касових зон та загальної місткості еко-кафе й коворкінгів</w:t>
      </w:r>
      <w:r w:rsidR="00687F89">
        <w:rPr>
          <w:rFonts w:ascii="Times New Roman" w:hAnsi="Times New Roman" w:cs="Times New Roman"/>
          <w:sz w:val="28"/>
          <w:szCs w:val="28"/>
        </w:rPr>
        <w:t xml:space="preserve"> </w:t>
      </w:r>
      <w:r w:rsidR="00687F89" w:rsidRPr="00687F89">
        <w:rPr>
          <w:rFonts w:ascii="Times New Roman" w:hAnsi="Times New Roman" w:cs="Times New Roman"/>
          <w:sz w:val="28"/>
          <w:szCs w:val="28"/>
        </w:rPr>
        <w:t>[</w:t>
      </w:r>
      <w:r w:rsidR="00687F89">
        <w:rPr>
          <w:rFonts w:ascii="Times New Roman" w:hAnsi="Times New Roman" w:cs="Times New Roman"/>
          <w:sz w:val="28"/>
          <w:szCs w:val="28"/>
        </w:rPr>
        <w:t>9</w:t>
      </w:r>
      <w:r w:rsidR="00687F89" w:rsidRPr="00687F89">
        <w:rPr>
          <w:rFonts w:ascii="Times New Roman" w:hAnsi="Times New Roman" w:cs="Times New Roman"/>
          <w:sz w:val="28"/>
          <w:szCs w:val="28"/>
        </w:rPr>
        <w:t>]</w:t>
      </w:r>
      <w:r w:rsidRPr="006A0F6C">
        <w:rPr>
          <w:rFonts w:ascii="Times New Roman" w:hAnsi="Times New Roman" w:cs="Times New Roman"/>
          <w:sz w:val="28"/>
          <w:szCs w:val="28"/>
        </w:rPr>
        <w:t>.</w:t>
      </w:r>
    </w:p>
    <w:p w:rsidR="006A0F6C" w:rsidRDefault="006A0F6C" w:rsidP="006A0F6C">
      <w:pPr>
        <w:pStyle w:val="a3"/>
        <w:numPr>
          <w:ilvl w:val="0"/>
          <w:numId w:val="32"/>
        </w:numPr>
        <w:spacing w:line="360" w:lineRule="auto"/>
        <w:jc w:val="both"/>
        <w:rPr>
          <w:rFonts w:ascii="Times New Roman" w:hAnsi="Times New Roman" w:cs="Times New Roman"/>
          <w:sz w:val="28"/>
          <w:szCs w:val="28"/>
        </w:rPr>
      </w:pPr>
      <w:r w:rsidRPr="006A0F6C">
        <w:rPr>
          <w:rFonts w:ascii="Times New Roman" w:hAnsi="Times New Roman" w:cs="Times New Roman"/>
          <w:sz w:val="28"/>
          <w:szCs w:val="28"/>
        </w:rPr>
        <w:t>Наукова зона: Потребує виділення пр</w:t>
      </w:r>
      <w:r>
        <w:rPr>
          <w:rFonts w:ascii="Times New Roman" w:hAnsi="Times New Roman" w:cs="Times New Roman"/>
          <w:sz w:val="28"/>
          <w:szCs w:val="28"/>
        </w:rPr>
        <w:t>остору з розрахунку не менше 75</w:t>
      </w:r>
      <w:r w:rsidRPr="006A0F6C">
        <w:t xml:space="preserve"> </w:t>
      </w:r>
      <w:r w:rsidRPr="006A0F6C">
        <w:rPr>
          <w:rFonts w:ascii="Times New Roman" w:hAnsi="Times New Roman" w:cs="Times New Roman"/>
          <w:sz w:val="28"/>
          <w:szCs w:val="28"/>
        </w:rPr>
        <w:t>м² на одного наукового співробітника або студента, що проходить практику. Це визначає габарити експериментальних ділянок відкритого ґрунту</w:t>
      </w:r>
      <w:r w:rsidR="00687F89">
        <w:rPr>
          <w:rFonts w:ascii="Times New Roman" w:hAnsi="Times New Roman" w:cs="Times New Roman"/>
          <w:sz w:val="28"/>
          <w:szCs w:val="28"/>
        </w:rPr>
        <w:t xml:space="preserve"> </w:t>
      </w:r>
      <w:r w:rsidR="00687F89" w:rsidRPr="00687F89">
        <w:rPr>
          <w:rFonts w:ascii="Times New Roman" w:hAnsi="Times New Roman" w:cs="Times New Roman"/>
          <w:sz w:val="28"/>
          <w:szCs w:val="28"/>
          <w:lang w:val="ru-RU"/>
        </w:rPr>
        <w:t>[</w:t>
      </w:r>
      <w:r w:rsidR="00687F89">
        <w:rPr>
          <w:rFonts w:ascii="Times New Roman" w:hAnsi="Times New Roman" w:cs="Times New Roman"/>
          <w:sz w:val="28"/>
          <w:szCs w:val="28"/>
        </w:rPr>
        <w:t>9</w:t>
      </w:r>
      <w:r w:rsidR="00687F89" w:rsidRPr="00687F89">
        <w:rPr>
          <w:rFonts w:ascii="Times New Roman" w:hAnsi="Times New Roman" w:cs="Times New Roman"/>
          <w:sz w:val="28"/>
          <w:szCs w:val="28"/>
          <w:lang w:val="ru-RU"/>
        </w:rPr>
        <w:t>]</w:t>
      </w:r>
      <w:r w:rsidRPr="006A0F6C">
        <w:rPr>
          <w:rFonts w:ascii="Times New Roman" w:hAnsi="Times New Roman" w:cs="Times New Roman"/>
          <w:sz w:val="28"/>
          <w:szCs w:val="28"/>
        </w:rPr>
        <w:t>.</w:t>
      </w:r>
    </w:p>
    <w:p w:rsidR="006A0F6C" w:rsidRPr="006A0F6C" w:rsidRDefault="006A0F6C" w:rsidP="006A0F6C">
      <w:pPr>
        <w:pStyle w:val="a3"/>
        <w:numPr>
          <w:ilvl w:val="0"/>
          <w:numId w:val="32"/>
        </w:numPr>
        <w:spacing w:line="360" w:lineRule="auto"/>
        <w:jc w:val="both"/>
        <w:rPr>
          <w:rFonts w:ascii="Times New Roman" w:hAnsi="Times New Roman" w:cs="Times New Roman"/>
          <w:sz w:val="28"/>
          <w:szCs w:val="28"/>
        </w:rPr>
      </w:pPr>
      <w:r w:rsidRPr="006A0F6C">
        <w:rPr>
          <w:rFonts w:ascii="Times New Roman" w:hAnsi="Times New Roman" w:cs="Times New Roman"/>
          <w:sz w:val="28"/>
          <w:szCs w:val="28"/>
        </w:rPr>
        <w:t>Адміністративно-господарська зона: Розрахо</w:t>
      </w:r>
      <w:r>
        <w:rPr>
          <w:rFonts w:ascii="Times New Roman" w:hAnsi="Times New Roman" w:cs="Times New Roman"/>
          <w:sz w:val="28"/>
          <w:szCs w:val="28"/>
        </w:rPr>
        <w:t>вується як не менше    30</w:t>
      </w:r>
      <w:r w:rsidRPr="006A0F6C">
        <w:t xml:space="preserve"> </w:t>
      </w:r>
      <w:r w:rsidRPr="006A0F6C">
        <w:rPr>
          <w:rFonts w:ascii="Times New Roman" w:hAnsi="Times New Roman" w:cs="Times New Roman"/>
          <w:sz w:val="28"/>
          <w:szCs w:val="28"/>
        </w:rPr>
        <w:t>м²  на одного працівника обслуговуючого персоналу</w:t>
      </w:r>
      <w:r w:rsidR="00687F89">
        <w:rPr>
          <w:rFonts w:ascii="Times New Roman" w:hAnsi="Times New Roman" w:cs="Times New Roman"/>
          <w:sz w:val="28"/>
          <w:szCs w:val="28"/>
        </w:rPr>
        <w:t xml:space="preserve"> </w:t>
      </w:r>
      <w:r w:rsidR="00687F89" w:rsidRPr="00687F89">
        <w:rPr>
          <w:rFonts w:ascii="Times New Roman" w:hAnsi="Times New Roman" w:cs="Times New Roman"/>
          <w:sz w:val="28"/>
          <w:szCs w:val="28"/>
          <w:lang w:val="ru-RU"/>
        </w:rPr>
        <w:t>[</w:t>
      </w:r>
      <w:r w:rsidR="00687F89">
        <w:rPr>
          <w:rFonts w:ascii="Times New Roman" w:hAnsi="Times New Roman" w:cs="Times New Roman"/>
          <w:sz w:val="28"/>
          <w:szCs w:val="28"/>
        </w:rPr>
        <w:t>9</w:t>
      </w:r>
      <w:r w:rsidR="00687F89" w:rsidRPr="00687F89">
        <w:rPr>
          <w:rFonts w:ascii="Times New Roman" w:hAnsi="Times New Roman" w:cs="Times New Roman"/>
          <w:sz w:val="28"/>
          <w:szCs w:val="28"/>
          <w:lang w:val="ru-RU"/>
        </w:rPr>
        <w:t>]</w:t>
      </w:r>
      <w:r w:rsidRPr="006A0F6C">
        <w:rPr>
          <w:rFonts w:ascii="Times New Roman" w:hAnsi="Times New Roman" w:cs="Times New Roman"/>
          <w:sz w:val="28"/>
          <w:szCs w:val="28"/>
        </w:rPr>
        <w:t>.</w:t>
      </w:r>
    </w:p>
    <w:p w:rsidR="006A0F6C" w:rsidRPr="006A0F6C" w:rsidRDefault="006A0F6C" w:rsidP="006A0F6C">
      <w:pPr>
        <w:spacing w:line="360" w:lineRule="auto"/>
        <w:ind w:firstLine="709"/>
        <w:jc w:val="both"/>
        <w:rPr>
          <w:rFonts w:ascii="Times New Roman" w:hAnsi="Times New Roman" w:cs="Times New Roman"/>
          <w:sz w:val="28"/>
          <w:szCs w:val="28"/>
        </w:rPr>
      </w:pPr>
      <w:r w:rsidRPr="006A0F6C">
        <w:rPr>
          <w:rFonts w:ascii="Times New Roman" w:hAnsi="Times New Roman" w:cs="Times New Roman"/>
          <w:sz w:val="28"/>
          <w:szCs w:val="28"/>
        </w:rPr>
        <w:t>Ширина головних екскурсійних алей закладається в межах 3,0–4,5 метрів. Це забезпечує вільний рух груп і дозволяє проїхати спецтехніці (наприклад, компактним поливальним машинам). Другорядні прогулянкові стежки р</w:t>
      </w:r>
      <w:r>
        <w:rPr>
          <w:rFonts w:ascii="Times New Roman" w:hAnsi="Times New Roman" w:cs="Times New Roman"/>
          <w:sz w:val="28"/>
          <w:szCs w:val="28"/>
        </w:rPr>
        <w:t>обляться шириною 1,5–2,0 метри</w:t>
      </w:r>
      <w:r w:rsidR="00687F89">
        <w:rPr>
          <w:rFonts w:ascii="Times New Roman" w:hAnsi="Times New Roman" w:cs="Times New Roman"/>
          <w:sz w:val="28"/>
          <w:szCs w:val="28"/>
        </w:rPr>
        <w:t xml:space="preserve"> </w:t>
      </w:r>
      <w:r w:rsidR="00687F89" w:rsidRPr="00687F89">
        <w:rPr>
          <w:rFonts w:ascii="Times New Roman" w:hAnsi="Times New Roman" w:cs="Times New Roman"/>
          <w:sz w:val="28"/>
          <w:szCs w:val="28"/>
          <w:lang w:val="ru-RU"/>
        </w:rPr>
        <w:t>[</w:t>
      </w:r>
      <w:r w:rsidR="00687F89">
        <w:rPr>
          <w:rFonts w:ascii="Times New Roman" w:hAnsi="Times New Roman" w:cs="Times New Roman"/>
          <w:sz w:val="28"/>
          <w:szCs w:val="28"/>
        </w:rPr>
        <w:t>9</w:t>
      </w:r>
      <w:r w:rsidR="00687F89" w:rsidRPr="00687F89">
        <w:rPr>
          <w:rFonts w:ascii="Times New Roman" w:hAnsi="Times New Roman" w:cs="Times New Roman"/>
          <w:sz w:val="28"/>
          <w:szCs w:val="28"/>
          <w:lang w:val="ru-RU"/>
        </w:rPr>
        <w:t>]</w:t>
      </w:r>
      <w:r>
        <w:rPr>
          <w:rFonts w:ascii="Times New Roman" w:hAnsi="Times New Roman" w:cs="Times New Roman"/>
          <w:sz w:val="28"/>
          <w:szCs w:val="28"/>
        </w:rPr>
        <w:t>.</w:t>
      </w:r>
    </w:p>
    <w:p w:rsidR="00AE2EF4" w:rsidRDefault="00AF6558" w:rsidP="006A0F6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6A0F6C" w:rsidRPr="006A0F6C">
        <w:rPr>
          <w:rFonts w:ascii="Times New Roman" w:hAnsi="Times New Roman" w:cs="Times New Roman"/>
          <w:sz w:val="28"/>
          <w:szCs w:val="28"/>
        </w:rPr>
        <w:t>а території проектуються ставки, то за вимогами ДБН у них обов'язково закладається система протоку та обміну води (мінімум 2-3 рази за сезон), щоб уникнути замулення та цвітіння.</w:t>
      </w:r>
    </w:p>
    <w:p w:rsidR="00AF6558" w:rsidRDefault="00AF6558" w:rsidP="006A0F6C">
      <w:pPr>
        <w:spacing w:line="360" w:lineRule="auto"/>
        <w:ind w:firstLine="709"/>
        <w:jc w:val="both"/>
        <w:rPr>
          <w:rFonts w:ascii="Times New Roman" w:hAnsi="Times New Roman" w:cs="Times New Roman"/>
          <w:sz w:val="28"/>
          <w:szCs w:val="28"/>
        </w:rPr>
      </w:pPr>
      <w:r w:rsidRPr="00AF6558">
        <w:rPr>
          <w:rFonts w:ascii="Times New Roman" w:hAnsi="Times New Roman" w:cs="Times New Roman"/>
          <w:sz w:val="28"/>
          <w:szCs w:val="28"/>
        </w:rPr>
        <w:t>Усі рекреаційні мар</w:t>
      </w:r>
      <w:r>
        <w:rPr>
          <w:rFonts w:ascii="Times New Roman" w:hAnsi="Times New Roman" w:cs="Times New Roman"/>
          <w:sz w:val="28"/>
          <w:szCs w:val="28"/>
        </w:rPr>
        <w:t>шрути та приміщення проєктувались</w:t>
      </w:r>
      <w:r w:rsidRPr="00AF6558">
        <w:rPr>
          <w:rFonts w:ascii="Times New Roman" w:hAnsi="Times New Roman" w:cs="Times New Roman"/>
          <w:sz w:val="28"/>
          <w:szCs w:val="28"/>
        </w:rPr>
        <w:t xml:space="preserve"> під потреби маломобільних груп населення за вимогами ДБН В.2.2-40:2018</w:t>
      </w:r>
      <w:r w:rsidR="00687F89">
        <w:rPr>
          <w:rFonts w:ascii="Times New Roman" w:hAnsi="Times New Roman" w:cs="Times New Roman"/>
          <w:sz w:val="28"/>
          <w:szCs w:val="28"/>
        </w:rPr>
        <w:t xml:space="preserve"> </w:t>
      </w:r>
      <w:r w:rsidR="00687F89" w:rsidRPr="00687F89">
        <w:rPr>
          <w:rFonts w:ascii="Times New Roman" w:hAnsi="Times New Roman" w:cs="Times New Roman"/>
          <w:sz w:val="28"/>
          <w:szCs w:val="28"/>
          <w:lang w:val="ru-RU"/>
        </w:rPr>
        <w:t>[</w:t>
      </w:r>
      <w:r w:rsidR="00687F89">
        <w:rPr>
          <w:rFonts w:ascii="Times New Roman" w:hAnsi="Times New Roman" w:cs="Times New Roman"/>
          <w:sz w:val="28"/>
          <w:szCs w:val="28"/>
        </w:rPr>
        <w:t>13</w:t>
      </w:r>
      <w:r w:rsidR="00687F89" w:rsidRPr="00687F89">
        <w:rPr>
          <w:rFonts w:ascii="Times New Roman" w:hAnsi="Times New Roman" w:cs="Times New Roman"/>
          <w:sz w:val="28"/>
          <w:szCs w:val="28"/>
          <w:lang w:val="ru-RU"/>
        </w:rPr>
        <w:t>]</w:t>
      </w:r>
      <w:r w:rsidRPr="00AF6558">
        <w:rPr>
          <w:rFonts w:ascii="Times New Roman" w:hAnsi="Times New Roman" w:cs="Times New Roman"/>
          <w:sz w:val="28"/>
          <w:szCs w:val="28"/>
        </w:rPr>
        <w:t>:</w:t>
      </w:r>
    </w:p>
    <w:p w:rsidR="00AF6558" w:rsidRDefault="00AF6558" w:rsidP="00AF6558">
      <w:pPr>
        <w:pStyle w:val="a3"/>
        <w:numPr>
          <w:ilvl w:val="0"/>
          <w:numId w:val="33"/>
        </w:numPr>
        <w:spacing w:line="360" w:lineRule="auto"/>
        <w:jc w:val="both"/>
        <w:rPr>
          <w:rFonts w:ascii="Times New Roman" w:hAnsi="Times New Roman" w:cs="Times New Roman"/>
          <w:sz w:val="28"/>
          <w:szCs w:val="28"/>
        </w:rPr>
      </w:pPr>
      <w:r w:rsidRPr="00AF6558">
        <w:rPr>
          <w:rFonts w:ascii="Times New Roman" w:hAnsi="Times New Roman" w:cs="Times New Roman"/>
          <w:sz w:val="28"/>
          <w:szCs w:val="28"/>
        </w:rPr>
        <w:t xml:space="preserve">Поздовжній </w:t>
      </w:r>
      <w:r>
        <w:rPr>
          <w:rFonts w:ascii="Times New Roman" w:hAnsi="Times New Roman" w:cs="Times New Roman"/>
          <w:sz w:val="28"/>
          <w:szCs w:val="28"/>
        </w:rPr>
        <w:t>ухил основних доріжок не повинен</w:t>
      </w:r>
      <w:r w:rsidRPr="00AF6558">
        <w:rPr>
          <w:rFonts w:ascii="Times New Roman" w:hAnsi="Times New Roman" w:cs="Times New Roman"/>
          <w:sz w:val="28"/>
          <w:szCs w:val="28"/>
        </w:rPr>
        <w:t xml:space="preserve"> перевищувати 5%. Якщо рельєф складний і ухил доходить до 8%, через кожні 9 метрів проектуються рівні майданч</w:t>
      </w:r>
      <w:r>
        <w:rPr>
          <w:rFonts w:ascii="Times New Roman" w:hAnsi="Times New Roman" w:cs="Times New Roman"/>
          <w:sz w:val="28"/>
          <w:szCs w:val="28"/>
        </w:rPr>
        <w:t>ики відпочинку (1,5/1,5</w:t>
      </w:r>
      <w:r w:rsidRPr="00AF6558">
        <w:rPr>
          <w:rFonts w:ascii="Times New Roman" w:hAnsi="Times New Roman" w:cs="Times New Roman"/>
          <w:sz w:val="28"/>
          <w:szCs w:val="28"/>
        </w:rPr>
        <w:t>м) та двосторонні поручні</w:t>
      </w:r>
      <w:r w:rsidR="00687F89">
        <w:rPr>
          <w:rFonts w:ascii="Times New Roman" w:hAnsi="Times New Roman" w:cs="Times New Roman"/>
          <w:sz w:val="28"/>
          <w:szCs w:val="28"/>
        </w:rPr>
        <w:t xml:space="preserve"> </w:t>
      </w:r>
      <w:r w:rsidR="00687F89" w:rsidRPr="00687F89">
        <w:rPr>
          <w:rFonts w:ascii="Times New Roman" w:hAnsi="Times New Roman" w:cs="Times New Roman"/>
          <w:sz w:val="28"/>
          <w:szCs w:val="28"/>
          <w:lang w:val="ru-RU"/>
        </w:rPr>
        <w:t>[</w:t>
      </w:r>
      <w:r w:rsidR="00687F89">
        <w:rPr>
          <w:rFonts w:ascii="Times New Roman" w:hAnsi="Times New Roman" w:cs="Times New Roman"/>
          <w:sz w:val="28"/>
          <w:szCs w:val="28"/>
        </w:rPr>
        <w:t>13</w:t>
      </w:r>
      <w:r w:rsidR="00687F89" w:rsidRPr="00687F89">
        <w:rPr>
          <w:rFonts w:ascii="Times New Roman" w:hAnsi="Times New Roman" w:cs="Times New Roman"/>
          <w:sz w:val="28"/>
          <w:szCs w:val="28"/>
          <w:lang w:val="ru-RU"/>
        </w:rPr>
        <w:t>]</w:t>
      </w:r>
      <w:r w:rsidRPr="00AF6558">
        <w:rPr>
          <w:rFonts w:ascii="Times New Roman" w:hAnsi="Times New Roman" w:cs="Times New Roman"/>
          <w:sz w:val="28"/>
          <w:szCs w:val="28"/>
        </w:rPr>
        <w:t>.</w:t>
      </w:r>
    </w:p>
    <w:p w:rsidR="00AF6558" w:rsidRDefault="00AF6558" w:rsidP="00AF6558">
      <w:pPr>
        <w:pStyle w:val="a3"/>
        <w:numPr>
          <w:ilvl w:val="0"/>
          <w:numId w:val="33"/>
        </w:numPr>
        <w:spacing w:line="360" w:lineRule="auto"/>
        <w:jc w:val="both"/>
        <w:rPr>
          <w:rFonts w:ascii="Times New Roman" w:hAnsi="Times New Roman" w:cs="Times New Roman"/>
          <w:sz w:val="28"/>
          <w:szCs w:val="28"/>
        </w:rPr>
      </w:pPr>
      <w:r w:rsidRPr="00AF6558">
        <w:rPr>
          <w:rFonts w:ascii="Times New Roman" w:hAnsi="Times New Roman" w:cs="Times New Roman"/>
          <w:sz w:val="28"/>
          <w:szCs w:val="28"/>
        </w:rPr>
        <w:t>Покриття головних алей робиться безшовним і жорстким (асфальтобетон або плитка з мінімальними швами до 5 мм). Використовувати гравій, пісок чи крупну гальку на основних маршрутах заборонено</w:t>
      </w:r>
      <w:r w:rsidR="00687F89">
        <w:rPr>
          <w:rFonts w:ascii="Times New Roman" w:hAnsi="Times New Roman" w:cs="Times New Roman"/>
          <w:sz w:val="28"/>
          <w:szCs w:val="28"/>
        </w:rPr>
        <w:t xml:space="preserve"> </w:t>
      </w:r>
      <w:r w:rsidR="00687F89" w:rsidRPr="00687F89">
        <w:rPr>
          <w:rFonts w:ascii="Times New Roman" w:hAnsi="Times New Roman" w:cs="Times New Roman"/>
          <w:sz w:val="28"/>
          <w:szCs w:val="28"/>
          <w:lang w:val="ru-RU"/>
        </w:rPr>
        <w:t>[</w:t>
      </w:r>
      <w:r w:rsidR="00687F89">
        <w:rPr>
          <w:rFonts w:ascii="Times New Roman" w:hAnsi="Times New Roman" w:cs="Times New Roman"/>
          <w:sz w:val="28"/>
          <w:szCs w:val="28"/>
        </w:rPr>
        <w:t>13</w:t>
      </w:r>
      <w:r w:rsidR="00687F89" w:rsidRPr="00687F89">
        <w:rPr>
          <w:rFonts w:ascii="Times New Roman" w:hAnsi="Times New Roman" w:cs="Times New Roman"/>
          <w:sz w:val="28"/>
          <w:szCs w:val="28"/>
          <w:lang w:val="ru-RU"/>
        </w:rPr>
        <w:t>]</w:t>
      </w:r>
      <w:r w:rsidRPr="00AF6558">
        <w:rPr>
          <w:rFonts w:ascii="Times New Roman" w:hAnsi="Times New Roman" w:cs="Times New Roman"/>
          <w:sz w:val="28"/>
          <w:szCs w:val="28"/>
        </w:rPr>
        <w:t>.</w:t>
      </w:r>
    </w:p>
    <w:p w:rsidR="00AF6558" w:rsidRDefault="00AF6558" w:rsidP="00AF6558">
      <w:pPr>
        <w:pStyle w:val="a3"/>
        <w:numPr>
          <w:ilvl w:val="0"/>
          <w:numId w:val="33"/>
        </w:numPr>
        <w:spacing w:line="360" w:lineRule="auto"/>
        <w:jc w:val="both"/>
        <w:rPr>
          <w:rFonts w:ascii="Times New Roman" w:hAnsi="Times New Roman" w:cs="Times New Roman"/>
          <w:sz w:val="28"/>
          <w:szCs w:val="28"/>
        </w:rPr>
      </w:pPr>
      <w:r w:rsidRPr="00AF6558">
        <w:rPr>
          <w:rFonts w:ascii="Times New Roman" w:hAnsi="Times New Roman" w:cs="Times New Roman"/>
          <w:sz w:val="28"/>
          <w:szCs w:val="28"/>
        </w:rPr>
        <w:lastRenderedPageBreak/>
        <w:t>На розгалуженнях доріжок, біля кас та біля головних експозицій закладається тактильна плитка, а інформаційні таблички дублюються шрифтом Брайля</w:t>
      </w:r>
      <w:r w:rsidR="00687F89">
        <w:rPr>
          <w:rFonts w:ascii="Times New Roman" w:hAnsi="Times New Roman" w:cs="Times New Roman"/>
          <w:sz w:val="28"/>
          <w:szCs w:val="28"/>
        </w:rPr>
        <w:t xml:space="preserve"> </w:t>
      </w:r>
      <w:r w:rsidR="00687F89" w:rsidRPr="00687F89">
        <w:rPr>
          <w:rFonts w:ascii="Times New Roman" w:hAnsi="Times New Roman" w:cs="Times New Roman"/>
          <w:sz w:val="28"/>
          <w:szCs w:val="28"/>
          <w:lang w:val="ru-RU"/>
        </w:rPr>
        <w:t>[</w:t>
      </w:r>
      <w:r w:rsidR="00687F89">
        <w:rPr>
          <w:rFonts w:ascii="Times New Roman" w:hAnsi="Times New Roman" w:cs="Times New Roman"/>
          <w:sz w:val="28"/>
          <w:szCs w:val="28"/>
        </w:rPr>
        <w:t>13</w:t>
      </w:r>
      <w:r w:rsidR="00687F89" w:rsidRPr="00687F89">
        <w:rPr>
          <w:rFonts w:ascii="Times New Roman" w:hAnsi="Times New Roman" w:cs="Times New Roman"/>
          <w:sz w:val="28"/>
          <w:szCs w:val="28"/>
          <w:lang w:val="ru-RU"/>
        </w:rPr>
        <w:t>]</w:t>
      </w:r>
      <w:r w:rsidRPr="00AF6558">
        <w:rPr>
          <w:rFonts w:ascii="Times New Roman" w:hAnsi="Times New Roman" w:cs="Times New Roman"/>
          <w:sz w:val="28"/>
          <w:szCs w:val="28"/>
        </w:rPr>
        <w:t>.</w:t>
      </w:r>
    </w:p>
    <w:p w:rsidR="00AF6558" w:rsidRPr="00AF6558" w:rsidRDefault="00AF6558" w:rsidP="00AF6558">
      <w:pPr>
        <w:spacing w:line="360" w:lineRule="auto"/>
        <w:ind w:firstLine="709"/>
        <w:jc w:val="both"/>
        <w:rPr>
          <w:rFonts w:ascii="Times New Roman" w:hAnsi="Times New Roman" w:cs="Times New Roman"/>
          <w:sz w:val="28"/>
          <w:szCs w:val="28"/>
        </w:rPr>
      </w:pPr>
      <w:r w:rsidRPr="00AF6558">
        <w:rPr>
          <w:rFonts w:ascii="Times New Roman" w:hAnsi="Times New Roman" w:cs="Times New Roman"/>
          <w:sz w:val="28"/>
          <w:szCs w:val="28"/>
        </w:rPr>
        <w:t>Корпуси візит-центру, коворкінгів та оранжерей підпадають під норми ДБН В.2.2-9:2018 «Громадські будинки та споруди»</w:t>
      </w:r>
      <w:r w:rsidR="00687F89">
        <w:rPr>
          <w:rFonts w:ascii="Times New Roman" w:hAnsi="Times New Roman" w:cs="Times New Roman"/>
          <w:sz w:val="28"/>
          <w:szCs w:val="28"/>
        </w:rPr>
        <w:t xml:space="preserve"> </w:t>
      </w:r>
      <w:r w:rsidR="00687F89" w:rsidRPr="00687F89">
        <w:rPr>
          <w:rFonts w:ascii="Times New Roman" w:hAnsi="Times New Roman" w:cs="Times New Roman"/>
          <w:sz w:val="28"/>
          <w:szCs w:val="28"/>
        </w:rPr>
        <w:t>[</w:t>
      </w:r>
      <w:r w:rsidR="00687F89">
        <w:rPr>
          <w:rFonts w:ascii="Times New Roman" w:hAnsi="Times New Roman" w:cs="Times New Roman"/>
          <w:sz w:val="28"/>
          <w:szCs w:val="28"/>
        </w:rPr>
        <w:t>12</w:t>
      </w:r>
      <w:r w:rsidR="00687F89" w:rsidRPr="00687F89">
        <w:rPr>
          <w:rFonts w:ascii="Times New Roman" w:hAnsi="Times New Roman" w:cs="Times New Roman"/>
          <w:sz w:val="28"/>
          <w:szCs w:val="28"/>
        </w:rPr>
        <w:t>]</w:t>
      </w:r>
      <w:r w:rsidRPr="00AF6558">
        <w:rPr>
          <w:rFonts w:ascii="Times New Roman" w:hAnsi="Times New Roman" w:cs="Times New Roman"/>
          <w:sz w:val="28"/>
          <w:szCs w:val="28"/>
        </w:rPr>
        <w:t>.</w:t>
      </w:r>
    </w:p>
    <w:p w:rsidR="00AF6558" w:rsidRPr="00AF6558" w:rsidRDefault="00AF6558" w:rsidP="00AF6558">
      <w:pPr>
        <w:spacing w:line="360" w:lineRule="auto"/>
        <w:ind w:firstLine="709"/>
        <w:jc w:val="both"/>
        <w:rPr>
          <w:rFonts w:ascii="Times New Roman" w:hAnsi="Times New Roman" w:cs="Times New Roman"/>
          <w:sz w:val="28"/>
          <w:szCs w:val="28"/>
        </w:rPr>
      </w:pPr>
      <w:r w:rsidRPr="00AF6558">
        <w:rPr>
          <w:rFonts w:ascii="Times New Roman" w:hAnsi="Times New Roman" w:cs="Times New Roman"/>
          <w:sz w:val="28"/>
          <w:szCs w:val="28"/>
        </w:rPr>
        <w:t xml:space="preserve">Великі висотні оранжереї (понад 10 метрів) проектуються за принципом атріумів. На входах обов’язково закладаються тамбур-шлюзи із тепловими завісами, щоб зимове повітря з вулиці не знищувало тропічний мікроклімат. Конструкції даху (метал чи клеєна деревина) розраховуються під снігові та вітрові навантаження регіону, а саме покриття (скло чи ETFE-подушки) має пропускати щонайменше 70-85% ультрафіолету для </w:t>
      </w:r>
      <w:r>
        <w:rPr>
          <w:rFonts w:ascii="Times New Roman" w:hAnsi="Times New Roman" w:cs="Times New Roman"/>
          <w:sz w:val="28"/>
          <w:szCs w:val="28"/>
        </w:rPr>
        <w:t>нормального фотосинтезу рослин</w:t>
      </w:r>
      <w:r w:rsidR="00687F89">
        <w:rPr>
          <w:rFonts w:ascii="Times New Roman" w:hAnsi="Times New Roman" w:cs="Times New Roman"/>
          <w:sz w:val="28"/>
          <w:szCs w:val="28"/>
        </w:rPr>
        <w:t xml:space="preserve"> </w:t>
      </w:r>
      <w:r w:rsidR="00687F89" w:rsidRPr="00687F89">
        <w:rPr>
          <w:rFonts w:ascii="Times New Roman" w:hAnsi="Times New Roman" w:cs="Times New Roman"/>
          <w:sz w:val="28"/>
          <w:szCs w:val="28"/>
        </w:rPr>
        <w:t>[</w:t>
      </w:r>
      <w:r w:rsidR="00687F89">
        <w:rPr>
          <w:rFonts w:ascii="Times New Roman" w:hAnsi="Times New Roman" w:cs="Times New Roman"/>
          <w:sz w:val="28"/>
          <w:szCs w:val="28"/>
        </w:rPr>
        <w:t>12</w:t>
      </w:r>
      <w:r w:rsidR="00687F89" w:rsidRPr="00687F89">
        <w:rPr>
          <w:rFonts w:ascii="Times New Roman" w:hAnsi="Times New Roman" w:cs="Times New Roman"/>
          <w:sz w:val="28"/>
          <w:szCs w:val="28"/>
        </w:rPr>
        <w:t>]</w:t>
      </w:r>
      <w:r>
        <w:rPr>
          <w:rFonts w:ascii="Times New Roman" w:hAnsi="Times New Roman" w:cs="Times New Roman"/>
          <w:sz w:val="28"/>
          <w:szCs w:val="28"/>
        </w:rPr>
        <w:t>.</w:t>
      </w:r>
    </w:p>
    <w:p w:rsidR="00AF6558" w:rsidRDefault="00AF6558" w:rsidP="00AF6558">
      <w:pPr>
        <w:spacing w:line="360" w:lineRule="auto"/>
        <w:ind w:firstLine="709"/>
        <w:jc w:val="both"/>
        <w:rPr>
          <w:rFonts w:ascii="Times New Roman" w:hAnsi="Times New Roman" w:cs="Times New Roman"/>
          <w:sz w:val="28"/>
          <w:szCs w:val="28"/>
        </w:rPr>
      </w:pPr>
      <w:r w:rsidRPr="00AF6558">
        <w:rPr>
          <w:rFonts w:ascii="Times New Roman" w:hAnsi="Times New Roman" w:cs="Times New Roman"/>
          <w:sz w:val="28"/>
          <w:szCs w:val="28"/>
        </w:rPr>
        <w:t>Шляхи евакуації з внутрішніх оглядових містків та терас всередині оранжерей робляться шириною не менше 1,2–1,5 метра, а самі конструкції містків проектуються виключно з негорючих матеріалів із межею вогнестійкості не менше RE 45 (ДБН В.1.1-7:2016 «Пожежна безпека»). У верхніх точках куполів обов'язково встановлюються автоматичні люки димовидалення</w:t>
      </w:r>
      <w:r w:rsidR="00687F89">
        <w:rPr>
          <w:rFonts w:ascii="Times New Roman" w:hAnsi="Times New Roman" w:cs="Times New Roman"/>
          <w:sz w:val="28"/>
          <w:szCs w:val="28"/>
        </w:rPr>
        <w:t xml:space="preserve"> </w:t>
      </w:r>
      <w:r w:rsidR="00687F89" w:rsidRPr="00687F89">
        <w:rPr>
          <w:rFonts w:ascii="Times New Roman" w:hAnsi="Times New Roman" w:cs="Times New Roman"/>
          <w:sz w:val="28"/>
          <w:szCs w:val="28"/>
        </w:rPr>
        <w:t>[</w:t>
      </w:r>
      <w:r w:rsidR="00687F89">
        <w:rPr>
          <w:rFonts w:ascii="Times New Roman" w:hAnsi="Times New Roman" w:cs="Times New Roman"/>
          <w:sz w:val="28"/>
          <w:szCs w:val="28"/>
        </w:rPr>
        <w:t>10</w:t>
      </w:r>
      <w:r w:rsidR="00687F89" w:rsidRPr="00687F89">
        <w:rPr>
          <w:rFonts w:ascii="Times New Roman" w:hAnsi="Times New Roman" w:cs="Times New Roman"/>
          <w:sz w:val="28"/>
          <w:szCs w:val="28"/>
        </w:rPr>
        <w:t>]</w:t>
      </w:r>
      <w:r w:rsidRPr="00AF6558">
        <w:rPr>
          <w:rFonts w:ascii="Times New Roman" w:hAnsi="Times New Roman" w:cs="Times New Roman"/>
          <w:sz w:val="28"/>
          <w:szCs w:val="28"/>
        </w:rPr>
        <w:t>.</w:t>
      </w:r>
    </w:p>
    <w:p w:rsidR="00AF6558" w:rsidRDefault="00AF6558" w:rsidP="00AF6558">
      <w:pPr>
        <w:spacing w:line="360" w:lineRule="auto"/>
        <w:ind w:firstLine="709"/>
        <w:jc w:val="both"/>
        <w:rPr>
          <w:rFonts w:ascii="Times New Roman" w:hAnsi="Times New Roman" w:cs="Times New Roman"/>
          <w:b/>
          <w:sz w:val="28"/>
          <w:szCs w:val="28"/>
        </w:rPr>
      </w:pPr>
      <w:r w:rsidRPr="00AF6558">
        <w:rPr>
          <w:rFonts w:ascii="Times New Roman" w:hAnsi="Times New Roman" w:cs="Times New Roman"/>
          <w:b/>
          <w:sz w:val="28"/>
          <w:szCs w:val="28"/>
        </w:rPr>
        <w:t>1.6.</w:t>
      </w:r>
      <w:r w:rsidRPr="00AF6558">
        <w:rPr>
          <w:rFonts w:ascii="Times New Roman" w:hAnsi="Times New Roman" w:cs="Times New Roman"/>
          <w:b/>
          <w:sz w:val="28"/>
          <w:szCs w:val="28"/>
        </w:rPr>
        <w:tab/>
        <w:t>ВИСНОВОК ДО РОЗДІЛУ І</w:t>
      </w:r>
    </w:p>
    <w:p w:rsidR="004C7FB9" w:rsidRDefault="007B478C" w:rsidP="00AF655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Результатом передпроєктного аналізу було визначено </w:t>
      </w:r>
      <w:r w:rsidR="0072608B">
        <w:rPr>
          <w:rFonts w:ascii="Times New Roman" w:hAnsi="Times New Roman" w:cs="Times New Roman"/>
          <w:sz w:val="28"/>
          <w:szCs w:val="28"/>
        </w:rPr>
        <w:t>актуальність створення ботанічного саду як потребою у збереженні біорізноманіття, стабілізації міського мікроклімату та застосування нових екологічних методів формування міського середовища. Сучасні тенденції ландшафтного розвитку дають зрозуміти про необхідність комплексного підходу до проєктування таких об’єктів, де передові інженерні рішення та параметричний біофільний дизайн</w:t>
      </w:r>
      <w:r w:rsidR="00EA173A" w:rsidRPr="00EA173A">
        <w:rPr>
          <w:rFonts w:ascii="Times New Roman" w:hAnsi="Times New Roman" w:cs="Times New Roman"/>
          <w:sz w:val="28"/>
          <w:szCs w:val="28"/>
        </w:rPr>
        <w:t>поєднуються із завданнями екологічної просвіти та психоемоційного відновлення людини через прямий контакт із природою.</w:t>
      </w:r>
    </w:p>
    <w:p w:rsidR="004C7FB9" w:rsidRPr="004C7FB9" w:rsidRDefault="004C7FB9" w:rsidP="00687F89">
      <w:pPr>
        <w:spacing w:line="360" w:lineRule="auto"/>
        <w:ind w:firstLine="709"/>
        <w:jc w:val="both"/>
        <w:rPr>
          <w:rFonts w:ascii="Times New Roman" w:hAnsi="Times New Roman" w:cs="Times New Roman"/>
          <w:sz w:val="28"/>
          <w:szCs w:val="28"/>
        </w:rPr>
      </w:pPr>
      <w:r w:rsidRPr="004C7FB9">
        <w:rPr>
          <w:rFonts w:ascii="Times New Roman" w:hAnsi="Times New Roman" w:cs="Times New Roman"/>
          <w:sz w:val="28"/>
          <w:szCs w:val="28"/>
        </w:rPr>
        <w:lastRenderedPageBreak/>
        <w:t>Аналіз функціонального призначення сучасних садів показав їхню багатогранність: вони успішно комбінують науково-дослідну, природоохоронну, навчальну та рекреаційну функції. Основними напрямами просторової організації таких комплексів є створення штучно змодельованих географічних біомів у критих оранжереях-атріумах, розробка відкритих інтерактивних зон, еко-коворкінгів, а також інтеграц</w:t>
      </w:r>
      <w:r w:rsidR="00687F89">
        <w:rPr>
          <w:rFonts w:ascii="Times New Roman" w:hAnsi="Times New Roman" w:cs="Times New Roman"/>
          <w:sz w:val="28"/>
          <w:szCs w:val="28"/>
        </w:rPr>
        <w:t>ія інклюзивних сенсорних садів.</w:t>
      </w:r>
    </w:p>
    <w:p w:rsidR="004C7FB9" w:rsidRPr="004C7FB9" w:rsidRDefault="004C7FB9" w:rsidP="004C7FB9">
      <w:pPr>
        <w:spacing w:line="360" w:lineRule="auto"/>
        <w:ind w:firstLine="709"/>
        <w:jc w:val="both"/>
        <w:rPr>
          <w:rFonts w:ascii="Times New Roman" w:hAnsi="Times New Roman" w:cs="Times New Roman"/>
          <w:sz w:val="28"/>
          <w:szCs w:val="28"/>
        </w:rPr>
      </w:pPr>
      <w:r w:rsidRPr="004C7FB9">
        <w:rPr>
          <w:rFonts w:ascii="Times New Roman" w:hAnsi="Times New Roman" w:cs="Times New Roman"/>
          <w:sz w:val="28"/>
          <w:szCs w:val="28"/>
        </w:rPr>
        <w:t>Вивчення вітчизняного та зарубіжного досвіду (зокрема таких знакових комплексів, як Tropicario Bogotá, Expo Cultural Park Greenhouse Garden та Gardens by the Bay) засвідчило, що найбільш успішні проекти базуються на принципах енергоефективності, сталого розвитку та гнучкого моделювання клімату під склом. В Україні цей напрям має глибокі традиції, яскравим прикладом чого є Ботанічний сад ЛНУ ім. Івана Франка з його унікальним досвідом поєднання історичного регулярного планування та складного ландшафтного рельєфу, проте сучасні об'єкти потребують подальшого вдосконалення як з точки зору архітектурних рішень, так і впровадження жорстких нормативних вимог щодо безбар'єрності (ДБН В.2.2-40:2018), пожежної безпеки (ДБН В.1.1-7:2016) та еколог</w:t>
      </w:r>
      <w:r>
        <w:rPr>
          <w:rFonts w:ascii="Times New Roman" w:hAnsi="Times New Roman" w:cs="Times New Roman"/>
          <w:sz w:val="28"/>
          <w:szCs w:val="28"/>
        </w:rPr>
        <w:t>ічного зонування територій ПЗФ.</w:t>
      </w:r>
    </w:p>
    <w:p w:rsidR="00AF6558" w:rsidRDefault="00A46281" w:rsidP="00A46281">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 став хорошим напрямком для розуміння функцій ботанічного саду, на основі цього можна створити багатофункціональний хаб, який забезпечить якісне функціонування для всіх груп відвідувачів.</w:t>
      </w:r>
    </w:p>
    <w:p w:rsidR="001B3EA1" w:rsidRDefault="001B3EA1" w:rsidP="00A46281">
      <w:pPr>
        <w:spacing w:line="360" w:lineRule="auto"/>
        <w:ind w:firstLine="709"/>
        <w:jc w:val="both"/>
        <w:rPr>
          <w:rFonts w:ascii="Times New Roman" w:hAnsi="Times New Roman" w:cs="Times New Roman"/>
          <w:sz w:val="28"/>
          <w:szCs w:val="28"/>
        </w:rPr>
      </w:pPr>
    </w:p>
    <w:p w:rsidR="001B3EA1" w:rsidRDefault="001B3EA1" w:rsidP="00A46281">
      <w:pPr>
        <w:spacing w:line="360" w:lineRule="auto"/>
        <w:ind w:firstLine="709"/>
        <w:jc w:val="both"/>
        <w:rPr>
          <w:rFonts w:ascii="Times New Roman" w:hAnsi="Times New Roman" w:cs="Times New Roman"/>
          <w:sz w:val="28"/>
          <w:szCs w:val="28"/>
        </w:rPr>
      </w:pPr>
    </w:p>
    <w:p w:rsidR="001B3EA1" w:rsidRDefault="001B3EA1" w:rsidP="00A46281">
      <w:pPr>
        <w:spacing w:line="360" w:lineRule="auto"/>
        <w:ind w:firstLine="709"/>
        <w:jc w:val="both"/>
        <w:rPr>
          <w:rFonts w:ascii="Times New Roman" w:hAnsi="Times New Roman" w:cs="Times New Roman"/>
          <w:sz w:val="28"/>
          <w:szCs w:val="28"/>
        </w:rPr>
      </w:pPr>
    </w:p>
    <w:p w:rsidR="001B3EA1" w:rsidRDefault="001B3EA1" w:rsidP="00A46281">
      <w:pPr>
        <w:spacing w:line="360" w:lineRule="auto"/>
        <w:ind w:firstLine="709"/>
        <w:jc w:val="both"/>
        <w:rPr>
          <w:rFonts w:ascii="Times New Roman" w:hAnsi="Times New Roman" w:cs="Times New Roman"/>
          <w:sz w:val="28"/>
          <w:szCs w:val="28"/>
        </w:rPr>
      </w:pPr>
    </w:p>
    <w:p w:rsidR="001B3EA1" w:rsidRDefault="001B3EA1" w:rsidP="00A46281">
      <w:pPr>
        <w:spacing w:line="360" w:lineRule="auto"/>
        <w:ind w:firstLine="709"/>
        <w:jc w:val="both"/>
        <w:rPr>
          <w:rFonts w:ascii="Times New Roman" w:hAnsi="Times New Roman" w:cs="Times New Roman"/>
          <w:sz w:val="28"/>
          <w:szCs w:val="28"/>
        </w:rPr>
      </w:pPr>
    </w:p>
    <w:p w:rsidR="001B3EA1" w:rsidRDefault="001B3EA1" w:rsidP="00A46281">
      <w:pPr>
        <w:spacing w:line="360" w:lineRule="auto"/>
        <w:ind w:firstLine="709"/>
        <w:jc w:val="both"/>
        <w:rPr>
          <w:rFonts w:ascii="Times New Roman" w:hAnsi="Times New Roman" w:cs="Times New Roman"/>
          <w:sz w:val="28"/>
          <w:szCs w:val="28"/>
        </w:rPr>
      </w:pPr>
    </w:p>
    <w:p w:rsidR="00A46281" w:rsidRPr="00A46281" w:rsidRDefault="00A46281" w:rsidP="00A46281">
      <w:pPr>
        <w:spacing w:line="360" w:lineRule="auto"/>
        <w:ind w:firstLine="709"/>
        <w:jc w:val="both"/>
        <w:rPr>
          <w:rFonts w:ascii="Times New Roman" w:hAnsi="Times New Roman" w:cs="Times New Roman"/>
          <w:b/>
          <w:sz w:val="28"/>
          <w:szCs w:val="28"/>
        </w:rPr>
      </w:pPr>
      <w:r w:rsidRPr="00A46281">
        <w:rPr>
          <w:rFonts w:ascii="Times New Roman" w:hAnsi="Times New Roman" w:cs="Times New Roman"/>
          <w:b/>
          <w:sz w:val="28"/>
          <w:szCs w:val="28"/>
        </w:rPr>
        <w:lastRenderedPageBreak/>
        <w:t>РОЗДІЛ ІІ. АРХІТЕКТУРНО-МІСТОБУДІВНИЙ АНАЛІЗ ДІЛЯНКИ</w:t>
      </w:r>
    </w:p>
    <w:p w:rsidR="00E52C4E" w:rsidRDefault="00A46281" w:rsidP="00A46281">
      <w:pPr>
        <w:spacing w:line="360" w:lineRule="auto"/>
        <w:ind w:firstLine="709"/>
        <w:jc w:val="both"/>
        <w:rPr>
          <w:rFonts w:ascii="Times New Roman" w:hAnsi="Times New Roman" w:cs="Times New Roman"/>
          <w:b/>
          <w:sz w:val="28"/>
          <w:szCs w:val="28"/>
        </w:rPr>
      </w:pPr>
      <w:r>
        <w:rPr>
          <w:rFonts w:ascii="Times New Roman" w:hAnsi="Times New Roman" w:cs="Times New Roman"/>
          <w:b/>
          <w:noProof/>
          <w:sz w:val="28"/>
          <w:szCs w:val="28"/>
          <w:lang w:eastAsia="uk-UA"/>
        </w:rPr>
        <w:drawing>
          <wp:anchor distT="0" distB="0" distL="114300" distR="114300" simplePos="0" relativeHeight="251684864" behindDoc="1" locked="0" layoutInCell="1" allowOverlap="1" wp14:anchorId="1889D5C1" wp14:editId="7ADA1916">
            <wp:simplePos x="0" y="0"/>
            <wp:positionH relativeFrom="margin">
              <wp:align>center</wp:align>
            </wp:positionH>
            <wp:positionV relativeFrom="paragraph">
              <wp:posOffset>569595</wp:posOffset>
            </wp:positionV>
            <wp:extent cx="3680460" cy="3154680"/>
            <wp:effectExtent l="0" t="0" r="0" b="762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схема розташування ділянки в стрк міста11.png"/>
                    <pic:cNvPicPr/>
                  </pic:nvPicPr>
                  <pic:blipFill rotWithShape="1">
                    <a:blip r:embed="rId35" cstate="print">
                      <a:extLst>
                        <a:ext uri="{28A0092B-C50C-407E-A947-70E740481C1C}">
                          <a14:useLocalDpi xmlns:a14="http://schemas.microsoft.com/office/drawing/2010/main" val="0"/>
                        </a:ext>
                      </a:extLst>
                    </a:blip>
                    <a:srcRect r="10711" b="5712"/>
                    <a:stretch/>
                  </pic:blipFill>
                  <pic:spPr bwMode="auto">
                    <a:xfrm>
                      <a:off x="0" y="0"/>
                      <a:ext cx="3680460" cy="3154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6281">
        <w:rPr>
          <w:rFonts w:ascii="Times New Roman" w:hAnsi="Times New Roman" w:cs="Times New Roman"/>
          <w:b/>
          <w:sz w:val="28"/>
          <w:szCs w:val="28"/>
        </w:rPr>
        <w:t xml:space="preserve">2.1.    Обгрунтування вибору ділянки та її розташування у структурі міста  </w:t>
      </w:r>
    </w:p>
    <w:p w:rsidR="00A46281" w:rsidRDefault="00A46281" w:rsidP="00A46281">
      <w:pPr>
        <w:spacing w:line="360" w:lineRule="auto"/>
        <w:ind w:firstLine="709"/>
        <w:jc w:val="both"/>
        <w:rPr>
          <w:rFonts w:ascii="Times New Roman" w:hAnsi="Times New Roman" w:cs="Times New Roman"/>
          <w:b/>
          <w:sz w:val="28"/>
          <w:szCs w:val="28"/>
        </w:rPr>
      </w:pPr>
    </w:p>
    <w:p w:rsidR="00A46281" w:rsidRPr="00A46281" w:rsidRDefault="00A46281" w:rsidP="00A46281">
      <w:pPr>
        <w:rPr>
          <w:rFonts w:ascii="Times New Roman" w:hAnsi="Times New Roman" w:cs="Times New Roman"/>
          <w:sz w:val="28"/>
          <w:szCs w:val="28"/>
        </w:rPr>
      </w:pPr>
    </w:p>
    <w:p w:rsidR="00A46281" w:rsidRPr="00A46281" w:rsidRDefault="00A46281" w:rsidP="00A46281">
      <w:pPr>
        <w:rPr>
          <w:rFonts w:ascii="Times New Roman" w:hAnsi="Times New Roman" w:cs="Times New Roman"/>
          <w:sz w:val="28"/>
          <w:szCs w:val="28"/>
        </w:rPr>
      </w:pPr>
    </w:p>
    <w:p w:rsidR="00A46281" w:rsidRPr="00A46281" w:rsidRDefault="00A46281" w:rsidP="00A46281">
      <w:pPr>
        <w:rPr>
          <w:rFonts w:ascii="Times New Roman" w:hAnsi="Times New Roman" w:cs="Times New Roman"/>
          <w:sz w:val="28"/>
          <w:szCs w:val="28"/>
        </w:rPr>
      </w:pPr>
    </w:p>
    <w:p w:rsidR="00A46281" w:rsidRPr="00A46281" w:rsidRDefault="00A46281" w:rsidP="00A46281">
      <w:pPr>
        <w:rPr>
          <w:rFonts w:ascii="Times New Roman" w:hAnsi="Times New Roman" w:cs="Times New Roman"/>
          <w:sz w:val="28"/>
          <w:szCs w:val="28"/>
        </w:rPr>
      </w:pPr>
    </w:p>
    <w:p w:rsidR="00A46281" w:rsidRPr="00A46281" w:rsidRDefault="00A46281" w:rsidP="00A46281">
      <w:pPr>
        <w:rPr>
          <w:rFonts w:ascii="Times New Roman" w:hAnsi="Times New Roman" w:cs="Times New Roman"/>
          <w:sz w:val="28"/>
          <w:szCs w:val="28"/>
        </w:rPr>
      </w:pPr>
    </w:p>
    <w:p w:rsidR="00A46281" w:rsidRPr="00A46281" w:rsidRDefault="00A46281" w:rsidP="00A46281">
      <w:pPr>
        <w:rPr>
          <w:rFonts w:ascii="Times New Roman" w:hAnsi="Times New Roman" w:cs="Times New Roman"/>
          <w:sz w:val="28"/>
          <w:szCs w:val="28"/>
        </w:rPr>
      </w:pPr>
    </w:p>
    <w:p w:rsidR="00A46281" w:rsidRPr="00A46281" w:rsidRDefault="00A46281" w:rsidP="00A46281">
      <w:pPr>
        <w:rPr>
          <w:rFonts w:ascii="Times New Roman" w:hAnsi="Times New Roman" w:cs="Times New Roman"/>
          <w:sz w:val="28"/>
          <w:szCs w:val="28"/>
        </w:rPr>
      </w:pPr>
    </w:p>
    <w:p w:rsidR="00A46281" w:rsidRDefault="00A46281" w:rsidP="00A46281">
      <w:pPr>
        <w:rPr>
          <w:rFonts w:ascii="Times New Roman" w:hAnsi="Times New Roman" w:cs="Times New Roman"/>
          <w:sz w:val="28"/>
          <w:szCs w:val="28"/>
        </w:rPr>
      </w:pPr>
    </w:p>
    <w:p w:rsidR="00A46281" w:rsidRDefault="00A46281" w:rsidP="00A03DF7">
      <w:pPr>
        <w:tabs>
          <w:tab w:val="left" w:pos="3000"/>
        </w:tabs>
        <w:jc w:val="center"/>
        <w:rPr>
          <w:rFonts w:ascii="Times New Roman" w:hAnsi="Times New Roman" w:cs="Times New Roman"/>
          <w:i/>
          <w:sz w:val="28"/>
          <w:szCs w:val="28"/>
        </w:rPr>
      </w:pPr>
      <w:r w:rsidRPr="00A46281">
        <w:rPr>
          <w:rFonts w:ascii="Times New Roman" w:hAnsi="Times New Roman" w:cs="Times New Roman"/>
          <w:i/>
          <w:sz w:val="28"/>
          <w:szCs w:val="28"/>
        </w:rPr>
        <w:t>Рис. 26 Схема розташування ділянки в структурі міста</w:t>
      </w:r>
    </w:p>
    <w:p w:rsidR="00840B77" w:rsidRDefault="008F41E9" w:rsidP="00840B77">
      <w:pPr>
        <w:tabs>
          <w:tab w:val="left" w:pos="3000"/>
        </w:tabs>
        <w:spacing w:line="360" w:lineRule="auto"/>
        <w:ind w:firstLine="709"/>
        <w:rPr>
          <w:rFonts w:ascii="Times New Roman" w:hAnsi="Times New Roman" w:cs="Times New Roman"/>
          <w:sz w:val="28"/>
          <w:szCs w:val="28"/>
        </w:rPr>
      </w:pPr>
      <w:r>
        <w:rPr>
          <w:rFonts w:ascii="Times New Roman" w:hAnsi="Times New Roman" w:cs="Times New Roman"/>
          <w:sz w:val="28"/>
          <w:szCs w:val="28"/>
        </w:rPr>
        <w:t>Для проєктування ботанічного саду вибрана ділянка, що знаходиться із м</w:t>
      </w:r>
      <w:r w:rsidR="006966FD">
        <w:rPr>
          <w:rFonts w:ascii="Times New Roman" w:hAnsi="Times New Roman" w:cs="Times New Roman"/>
          <w:sz w:val="28"/>
          <w:szCs w:val="28"/>
        </w:rPr>
        <w:t>е</w:t>
      </w:r>
      <w:r>
        <w:rPr>
          <w:rFonts w:ascii="Times New Roman" w:hAnsi="Times New Roman" w:cs="Times New Roman"/>
          <w:sz w:val="28"/>
          <w:szCs w:val="28"/>
        </w:rPr>
        <w:t>ж</w:t>
      </w:r>
      <w:r w:rsidR="006966FD">
        <w:rPr>
          <w:rFonts w:ascii="Times New Roman" w:hAnsi="Times New Roman" w:cs="Times New Roman"/>
          <w:sz w:val="28"/>
          <w:szCs w:val="28"/>
        </w:rPr>
        <w:t>е</w:t>
      </w:r>
      <w:r>
        <w:rPr>
          <w:rFonts w:ascii="Times New Roman" w:hAnsi="Times New Roman" w:cs="Times New Roman"/>
          <w:sz w:val="28"/>
          <w:szCs w:val="28"/>
        </w:rPr>
        <w:t>ю міста Івано-Франківськ</w:t>
      </w:r>
      <w:r w:rsidR="006966FD">
        <w:rPr>
          <w:rFonts w:ascii="Times New Roman" w:hAnsi="Times New Roman" w:cs="Times New Roman"/>
          <w:sz w:val="28"/>
          <w:szCs w:val="28"/>
        </w:rPr>
        <w:t>, розташована поруч з існуючим ботанічним садом імені Василя Стефаника, що належить «Карпатському національному університету імені Василя Стефаника», також поблизу розташоване урочище «Дем’янів лаз».</w:t>
      </w:r>
    </w:p>
    <w:p w:rsidR="006966FD" w:rsidRDefault="006966FD" w:rsidP="006966FD">
      <w:pPr>
        <w:tabs>
          <w:tab w:val="left" w:pos="3000"/>
        </w:tabs>
        <w:spacing w:line="360" w:lineRule="auto"/>
        <w:ind w:firstLine="709"/>
        <w:rPr>
          <w:rFonts w:ascii="Times New Roman" w:hAnsi="Times New Roman" w:cs="Times New Roman"/>
          <w:sz w:val="28"/>
          <w:szCs w:val="28"/>
        </w:rPr>
      </w:pPr>
      <w:r>
        <w:rPr>
          <w:rFonts w:ascii="Times New Roman" w:hAnsi="Times New Roman" w:cs="Times New Roman"/>
          <w:sz w:val="28"/>
          <w:szCs w:val="28"/>
        </w:rPr>
        <w:t>З містобудівного аналізу ділянка займає вигідне розташування у структурі міста, що знаходиться на межі міської та природньої території, що створює значні аспекти для проєктування ботанічного саду загальноміського значення. Віддаленість від транспортних мереж формує середовище, яке повністю забезпечує умови для екологічної зони, при цьому наявні транспортні зв’язки повністю забезпечує умови для екологічної зони, при цьому наявні транспортні зв’язки створюють доступність до об’єкту.</w:t>
      </w:r>
    </w:p>
    <w:p w:rsidR="006966FD" w:rsidRDefault="006966FD" w:rsidP="006966FD">
      <w:pPr>
        <w:tabs>
          <w:tab w:val="left" w:pos="3000"/>
        </w:tabs>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Природно-ландшафтні характеристики території є одним </w:t>
      </w:r>
      <w:r w:rsidR="0098538D">
        <w:rPr>
          <w:rFonts w:ascii="Times New Roman" w:hAnsi="Times New Roman" w:cs="Times New Roman"/>
          <w:sz w:val="28"/>
          <w:szCs w:val="28"/>
        </w:rPr>
        <w:t xml:space="preserve">з основних факторів для вибору. Ділянка має природній потенціал, сформований рельєф, існуючі насадження, озеро яке розташоване поруч та річки які впадають та </w:t>
      </w:r>
      <w:r w:rsidR="0098538D">
        <w:rPr>
          <w:rFonts w:ascii="Times New Roman" w:hAnsi="Times New Roman" w:cs="Times New Roman"/>
          <w:sz w:val="28"/>
          <w:szCs w:val="28"/>
        </w:rPr>
        <w:lastRenderedPageBreak/>
        <w:t>витікають з нього по сторонах ділянки. Це дозволяє створити рекреаційний простір біля річок, який буде слугувати як і відпочинковою зоною так і пішохідною зоною з доріжками.</w:t>
      </w:r>
    </w:p>
    <w:p w:rsidR="0098538D" w:rsidRDefault="0098538D" w:rsidP="006966FD">
      <w:pPr>
        <w:tabs>
          <w:tab w:val="left" w:pos="3000"/>
        </w:tabs>
        <w:spacing w:line="360" w:lineRule="auto"/>
        <w:ind w:firstLine="709"/>
        <w:rPr>
          <w:rFonts w:ascii="Times New Roman" w:hAnsi="Times New Roman" w:cs="Times New Roman"/>
          <w:sz w:val="28"/>
          <w:szCs w:val="28"/>
        </w:rPr>
      </w:pPr>
      <w:r>
        <w:rPr>
          <w:rFonts w:ascii="Times New Roman" w:hAnsi="Times New Roman" w:cs="Times New Roman"/>
          <w:sz w:val="28"/>
          <w:szCs w:val="28"/>
        </w:rPr>
        <w:t>З функціонального аналізу ділянка має потенціал для конструктивного зонування та розміщення всіх необхідних зон.</w:t>
      </w:r>
    </w:p>
    <w:p w:rsidR="0098538D" w:rsidRDefault="0098538D" w:rsidP="006966FD">
      <w:pPr>
        <w:tabs>
          <w:tab w:val="left" w:pos="3000"/>
        </w:tabs>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Таким </w:t>
      </w:r>
      <w:r w:rsidR="00C87EE9">
        <w:rPr>
          <w:rFonts w:ascii="Times New Roman" w:hAnsi="Times New Roman" w:cs="Times New Roman"/>
          <w:sz w:val="28"/>
          <w:szCs w:val="28"/>
        </w:rPr>
        <w:t>чином вибір саме цієї ділянки є</w:t>
      </w:r>
      <w:r w:rsidR="00C87EE9" w:rsidRPr="00374DBD">
        <w:rPr>
          <w:rFonts w:ascii="Times New Roman" w:hAnsi="Times New Roman" w:cs="Times New Roman"/>
          <w:sz w:val="28"/>
          <w:szCs w:val="28"/>
        </w:rPr>
        <w:t xml:space="preserve"> обґрунтованим для розташування ботан</w:t>
      </w:r>
      <w:r w:rsidR="00C87EE9">
        <w:rPr>
          <w:rFonts w:ascii="Times New Roman" w:hAnsi="Times New Roman" w:cs="Times New Roman"/>
          <w:sz w:val="28"/>
          <w:szCs w:val="28"/>
        </w:rPr>
        <w:t>ічного саду, що буде функціонально працювати по всім параметрам, оскільки вона поєднує сприятливі природні умови, вигідне містобудівне розташування, високий запит населення, що дозволяє реалізувати новітній ботанічний сад як багатофункціональний об’єкт.</w:t>
      </w:r>
    </w:p>
    <w:p w:rsidR="00C87EE9" w:rsidRDefault="00C87EE9" w:rsidP="006966FD">
      <w:pPr>
        <w:tabs>
          <w:tab w:val="left" w:pos="3000"/>
        </w:tabs>
        <w:spacing w:line="360" w:lineRule="auto"/>
        <w:ind w:firstLine="709"/>
        <w:rPr>
          <w:rFonts w:ascii="Times New Roman" w:hAnsi="Times New Roman" w:cs="Times New Roman"/>
          <w:b/>
          <w:sz w:val="28"/>
          <w:szCs w:val="28"/>
        </w:rPr>
      </w:pPr>
    </w:p>
    <w:p w:rsidR="00C87EE9" w:rsidRDefault="00C87EE9" w:rsidP="006966FD">
      <w:pPr>
        <w:tabs>
          <w:tab w:val="left" w:pos="3000"/>
        </w:tabs>
        <w:spacing w:line="360" w:lineRule="auto"/>
        <w:ind w:firstLine="709"/>
        <w:rPr>
          <w:rFonts w:ascii="Times New Roman" w:hAnsi="Times New Roman" w:cs="Times New Roman"/>
          <w:b/>
          <w:sz w:val="28"/>
          <w:szCs w:val="28"/>
        </w:rPr>
      </w:pPr>
    </w:p>
    <w:p w:rsidR="00C87EE9" w:rsidRDefault="00C87EE9" w:rsidP="006966FD">
      <w:pPr>
        <w:tabs>
          <w:tab w:val="left" w:pos="3000"/>
        </w:tabs>
        <w:spacing w:line="360" w:lineRule="auto"/>
        <w:ind w:firstLine="709"/>
        <w:rPr>
          <w:rFonts w:ascii="Times New Roman" w:hAnsi="Times New Roman" w:cs="Times New Roman"/>
          <w:b/>
          <w:sz w:val="28"/>
          <w:szCs w:val="28"/>
        </w:rPr>
      </w:pPr>
    </w:p>
    <w:p w:rsidR="00C87EE9" w:rsidRDefault="00C87EE9" w:rsidP="006966FD">
      <w:pPr>
        <w:tabs>
          <w:tab w:val="left" w:pos="3000"/>
        </w:tabs>
        <w:spacing w:line="360" w:lineRule="auto"/>
        <w:ind w:firstLine="709"/>
        <w:rPr>
          <w:rFonts w:ascii="Times New Roman" w:hAnsi="Times New Roman" w:cs="Times New Roman"/>
          <w:b/>
          <w:sz w:val="28"/>
          <w:szCs w:val="28"/>
        </w:rPr>
      </w:pPr>
      <w:r>
        <w:rPr>
          <w:rFonts w:ascii="Times New Roman" w:hAnsi="Times New Roman" w:cs="Times New Roman"/>
          <w:b/>
          <w:noProof/>
          <w:sz w:val="28"/>
          <w:szCs w:val="28"/>
          <w:lang w:eastAsia="uk-UA"/>
        </w:rPr>
        <w:drawing>
          <wp:anchor distT="0" distB="0" distL="114300" distR="114300" simplePos="0" relativeHeight="251685888" behindDoc="1" locked="0" layoutInCell="1" allowOverlap="1" wp14:anchorId="1C01683E" wp14:editId="7D08C0C0">
            <wp:simplePos x="0" y="0"/>
            <wp:positionH relativeFrom="page">
              <wp:posOffset>1783080</wp:posOffset>
            </wp:positionH>
            <wp:positionV relativeFrom="paragraph">
              <wp:posOffset>321309</wp:posOffset>
            </wp:positionV>
            <wp:extent cx="4069080" cy="2870081"/>
            <wp:effectExtent l="0" t="0" r="7620" b="6985"/>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Ситуаційна схема+.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082662" cy="2879661"/>
                    </a:xfrm>
                    <a:prstGeom prst="rect">
                      <a:avLst/>
                    </a:prstGeom>
                  </pic:spPr>
                </pic:pic>
              </a:graphicData>
            </a:graphic>
            <wp14:sizeRelH relativeFrom="page">
              <wp14:pctWidth>0</wp14:pctWidth>
            </wp14:sizeRelH>
            <wp14:sizeRelV relativeFrom="page">
              <wp14:pctHeight>0</wp14:pctHeight>
            </wp14:sizeRelV>
          </wp:anchor>
        </w:drawing>
      </w:r>
      <w:r w:rsidRPr="00C87EE9">
        <w:rPr>
          <w:rFonts w:ascii="Times New Roman" w:hAnsi="Times New Roman" w:cs="Times New Roman"/>
          <w:b/>
          <w:sz w:val="28"/>
          <w:szCs w:val="28"/>
        </w:rPr>
        <w:t>2.2.    Аналіз навколишньої забудови</w:t>
      </w:r>
    </w:p>
    <w:p w:rsidR="00C87EE9" w:rsidRDefault="00C87EE9" w:rsidP="006966FD">
      <w:pPr>
        <w:tabs>
          <w:tab w:val="left" w:pos="3000"/>
        </w:tabs>
        <w:spacing w:line="360" w:lineRule="auto"/>
        <w:ind w:firstLine="709"/>
        <w:rPr>
          <w:rFonts w:ascii="Times New Roman" w:hAnsi="Times New Roman" w:cs="Times New Roman"/>
          <w:b/>
          <w:sz w:val="28"/>
          <w:szCs w:val="28"/>
        </w:rPr>
      </w:pPr>
    </w:p>
    <w:p w:rsidR="00C87EE9" w:rsidRDefault="00C87EE9" w:rsidP="006966FD">
      <w:pPr>
        <w:tabs>
          <w:tab w:val="left" w:pos="3000"/>
        </w:tabs>
        <w:spacing w:line="360" w:lineRule="auto"/>
        <w:ind w:firstLine="709"/>
        <w:rPr>
          <w:rFonts w:ascii="Times New Roman" w:hAnsi="Times New Roman" w:cs="Times New Roman"/>
          <w:b/>
          <w:sz w:val="28"/>
          <w:szCs w:val="28"/>
        </w:rPr>
      </w:pPr>
    </w:p>
    <w:p w:rsidR="00C87EE9" w:rsidRPr="00C87EE9" w:rsidRDefault="00C87EE9" w:rsidP="00C87EE9">
      <w:pPr>
        <w:rPr>
          <w:rFonts w:ascii="Times New Roman" w:hAnsi="Times New Roman" w:cs="Times New Roman"/>
          <w:sz w:val="28"/>
          <w:szCs w:val="28"/>
        </w:rPr>
      </w:pPr>
    </w:p>
    <w:p w:rsidR="00C87EE9" w:rsidRPr="00C87EE9" w:rsidRDefault="00C87EE9" w:rsidP="00C87EE9">
      <w:pPr>
        <w:rPr>
          <w:rFonts w:ascii="Times New Roman" w:hAnsi="Times New Roman" w:cs="Times New Roman"/>
          <w:sz w:val="28"/>
          <w:szCs w:val="28"/>
        </w:rPr>
      </w:pPr>
    </w:p>
    <w:p w:rsidR="00C87EE9" w:rsidRPr="00C87EE9" w:rsidRDefault="00C87EE9" w:rsidP="00C87EE9">
      <w:pPr>
        <w:rPr>
          <w:rFonts w:ascii="Times New Roman" w:hAnsi="Times New Roman" w:cs="Times New Roman"/>
          <w:sz w:val="28"/>
          <w:szCs w:val="28"/>
        </w:rPr>
      </w:pPr>
    </w:p>
    <w:p w:rsidR="00C87EE9" w:rsidRPr="00C87EE9" w:rsidRDefault="00C87EE9" w:rsidP="00C87EE9">
      <w:pPr>
        <w:rPr>
          <w:rFonts w:ascii="Times New Roman" w:hAnsi="Times New Roman" w:cs="Times New Roman"/>
          <w:sz w:val="28"/>
          <w:szCs w:val="28"/>
        </w:rPr>
      </w:pPr>
    </w:p>
    <w:p w:rsidR="00C87EE9" w:rsidRPr="00C87EE9" w:rsidRDefault="00C87EE9" w:rsidP="00C87EE9">
      <w:pPr>
        <w:rPr>
          <w:rFonts w:ascii="Times New Roman" w:hAnsi="Times New Roman" w:cs="Times New Roman"/>
          <w:sz w:val="28"/>
          <w:szCs w:val="28"/>
        </w:rPr>
      </w:pPr>
    </w:p>
    <w:p w:rsidR="00C87EE9" w:rsidRDefault="00C87EE9" w:rsidP="00C87EE9">
      <w:pPr>
        <w:rPr>
          <w:rFonts w:ascii="Times New Roman" w:hAnsi="Times New Roman" w:cs="Times New Roman"/>
          <w:sz w:val="28"/>
          <w:szCs w:val="28"/>
        </w:rPr>
      </w:pPr>
    </w:p>
    <w:p w:rsidR="00C87EE9" w:rsidRDefault="00C87EE9" w:rsidP="00A03DF7">
      <w:pPr>
        <w:tabs>
          <w:tab w:val="left" w:pos="3360"/>
        </w:tabs>
        <w:jc w:val="center"/>
        <w:rPr>
          <w:rFonts w:ascii="Times New Roman" w:hAnsi="Times New Roman" w:cs="Times New Roman"/>
          <w:i/>
          <w:sz w:val="28"/>
          <w:szCs w:val="28"/>
        </w:rPr>
      </w:pPr>
      <w:r w:rsidRPr="00C87EE9">
        <w:rPr>
          <w:rFonts w:ascii="Times New Roman" w:hAnsi="Times New Roman" w:cs="Times New Roman"/>
          <w:i/>
          <w:sz w:val="28"/>
          <w:szCs w:val="28"/>
        </w:rPr>
        <w:t>Рис. 27 Ситуаційна схема</w:t>
      </w:r>
    </w:p>
    <w:p w:rsidR="00C87EE9" w:rsidRPr="00C87EE9" w:rsidRDefault="00C87EE9" w:rsidP="00C87EE9">
      <w:pPr>
        <w:ind w:firstLine="709"/>
        <w:jc w:val="both"/>
        <w:rPr>
          <w:rFonts w:ascii="Times New Roman" w:hAnsi="Times New Roman" w:cs="Times New Roman"/>
          <w:sz w:val="28"/>
          <w:szCs w:val="28"/>
        </w:rPr>
      </w:pPr>
      <w:r w:rsidRPr="00C87EE9">
        <w:rPr>
          <w:rFonts w:ascii="Times New Roman" w:hAnsi="Times New Roman" w:cs="Times New Roman"/>
          <w:sz w:val="28"/>
          <w:szCs w:val="28"/>
        </w:rPr>
        <w:t>Ділянка розташована у межах території, підпорядкованій Івано-Франківській міській раді Івано-Франківської області, на захід від міста Івано-Франківська</w:t>
      </w:r>
      <w:r w:rsidR="001B3EA1">
        <w:rPr>
          <w:rFonts w:ascii="Times New Roman" w:hAnsi="Times New Roman" w:cs="Times New Roman"/>
          <w:sz w:val="28"/>
          <w:szCs w:val="28"/>
        </w:rPr>
        <w:t xml:space="preserve"> </w:t>
      </w:r>
      <w:r w:rsidR="001B3EA1" w:rsidRPr="00687F89">
        <w:rPr>
          <w:rFonts w:ascii="Times New Roman" w:hAnsi="Times New Roman" w:cs="Times New Roman"/>
          <w:sz w:val="28"/>
          <w:szCs w:val="28"/>
        </w:rPr>
        <w:t>[</w:t>
      </w:r>
      <w:r w:rsidR="001B3EA1">
        <w:rPr>
          <w:rFonts w:ascii="Times New Roman" w:hAnsi="Times New Roman" w:cs="Times New Roman"/>
          <w:sz w:val="28"/>
          <w:szCs w:val="28"/>
        </w:rPr>
        <w:t>23</w:t>
      </w:r>
      <w:r w:rsidR="001B3EA1" w:rsidRPr="00687F89">
        <w:rPr>
          <w:rFonts w:ascii="Times New Roman" w:hAnsi="Times New Roman" w:cs="Times New Roman"/>
          <w:sz w:val="28"/>
          <w:szCs w:val="28"/>
        </w:rPr>
        <w:t>]</w:t>
      </w:r>
      <w:r w:rsidRPr="00C87EE9">
        <w:rPr>
          <w:rFonts w:ascii="Times New Roman" w:hAnsi="Times New Roman" w:cs="Times New Roman"/>
          <w:sz w:val="28"/>
          <w:szCs w:val="28"/>
        </w:rPr>
        <w:t xml:space="preserve">. </w:t>
      </w:r>
    </w:p>
    <w:p w:rsidR="00C87EE9" w:rsidRPr="00C87EE9" w:rsidRDefault="00C87EE9" w:rsidP="00C87EE9">
      <w:pPr>
        <w:ind w:firstLine="709"/>
        <w:jc w:val="both"/>
        <w:rPr>
          <w:rFonts w:ascii="Times New Roman" w:hAnsi="Times New Roman" w:cs="Times New Roman"/>
          <w:sz w:val="28"/>
          <w:szCs w:val="28"/>
        </w:rPr>
      </w:pPr>
      <w:r w:rsidRPr="00C87EE9">
        <w:rPr>
          <w:rFonts w:ascii="Times New Roman" w:hAnsi="Times New Roman" w:cs="Times New Roman"/>
          <w:sz w:val="28"/>
          <w:szCs w:val="28"/>
        </w:rPr>
        <w:lastRenderedPageBreak/>
        <w:t>Ділянка, розташована в північній / північно-східній периферійній зоні Івано-Франківська. Це територія перехідного типу між містом і передмістям, яка входить до зони активного розширення міста.</w:t>
      </w:r>
    </w:p>
    <w:p w:rsidR="00C87EE9" w:rsidRDefault="00C87EE9" w:rsidP="00C87EE9">
      <w:pPr>
        <w:ind w:firstLine="709"/>
        <w:jc w:val="both"/>
        <w:rPr>
          <w:rFonts w:ascii="Times New Roman" w:hAnsi="Times New Roman" w:cs="Times New Roman"/>
          <w:sz w:val="28"/>
          <w:szCs w:val="28"/>
        </w:rPr>
      </w:pPr>
      <w:r w:rsidRPr="00C87EE9">
        <w:rPr>
          <w:rFonts w:ascii="Times New Roman" w:hAnsi="Times New Roman" w:cs="Times New Roman"/>
          <w:sz w:val="28"/>
          <w:szCs w:val="28"/>
        </w:rPr>
        <w:t xml:space="preserve">Біля цієї ділянки характерне поєднання кількох типів: приватні садибні будинки (1–2 поверхи), нерегулярна планувальна структура, великі присадибні ділянки, сучасні малоповерхові комплекси, ущільнення території , поява нової вуличної мережі, панельні або сучасні монолітні будинки, локалізовані житлові масиви </w:t>
      </w:r>
      <w:r w:rsidR="001B3EA1" w:rsidRPr="00687F89">
        <w:rPr>
          <w:rFonts w:ascii="Times New Roman" w:hAnsi="Times New Roman" w:cs="Times New Roman"/>
          <w:sz w:val="28"/>
          <w:szCs w:val="28"/>
        </w:rPr>
        <w:t>[</w:t>
      </w:r>
      <w:r w:rsidR="001B3EA1">
        <w:rPr>
          <w:rFonts w:ascii="Times New Roman" w:hAnsi="Times New Roman" w:cs="Times New Roman"/>
          <w:sz w:val="28"/>
          <w:szCs w:val="28"/>
        </w:rPr>
        <w:t>22.46</w:t>
      </w:r>
      <w:r w:rsidR="001B3EA1" w:rsidRPr="00687F89">
        <w:rPr>
          <w:rFonts w:ascii="Times New Roman" w:hAnsi="Times New Roman" w:cs="Times New Roman"/>
          <w:sz w:val="28"/>
          <w:szCs w:val="28"/>
        </w:rPr>
        <w:t>]</w:t>
      </w:r>
      <w:r w:rsidR="001B3EA1" w:rsidRPr="00C87EE9">
        <w:rPr>
          <w:rFonts w:ascii="Times New Roman" w:hAnsi="Times New Roman" w:cs="Times New Roman"/>
          <w:sz w:val="28"/>
          <w:szCs w:val="28"/>
        </w:rPr>
        <w:t xml:space="preserve">. </w:t>
      </w:r>
    </w:p>
    <w:p w:rsidR="00C03779" w:rsidRPr="00C87EE9" w:rsidRDefault="00C03779" w:rsidP="00C87EE9">
      <w:pPr>
        <w:ind w:firstLine="709"/>
        <w:jc w:val="both"/>
        <w:rPr>
          <w:rFonts w:ascii="Times New Roman" w:hAnsi="Times New Roman" w:cs="Times New Roman"/>
          <w:sz w:val="28"/>
          <w:szCs w:val="28"/>
        </w:rPr>
      </w:pPr>
      <w:r>
        <w:rPr>
          <w:rFonts w:ascii="Times New Roman" w:hAnsi="Times New Roman" w:cs="Times New Roman"/>
          <w:sz w:val="28"/>
          <w:szCs w:val="28"/>
        </w:rPr>
        <w:t>Також поруч знаходиться ботанічний сад імені Василя Стефаника, який межує з меморіальним комплексом «Дем’янів лаз» та обласна лікарня.</w:t>
      </w:r>
    </w:p>
    <w:p w:rsidR="00C87EE9" w:rsidRDefault="00C87EE9" w:rsidP="00C87EE9">
      <w:pPr>
        <w:ind w:firstLine="709"/>
        <w:jc w:val="both"/>
        <w:rPr>
          <w:rFonts w:ascii="Times New Roman" w:hAnsi="Times New Roman" w:cs="Times New Roman"/>
          <w:sz w:val="28"/>
          <w:szCs w:val="28"/>
        </w:rPr>
      </w:pPr>
      <w:r w:rsidRPr="00C87EE9">
        <w:rPr>
          <w:rFonts w:ascii="Times New Roman" w:hAnsi="Times New Roman" w:cs="Times New Roman"/>
          <w:sz w:val="28"/>
          <w:szCs w:val="28"/>
        </w:rPr>
        <w:t xml:space="preserve">Рельєф Івано-Франківська рівнинно-хвилястий, оскільки місто лежить у межах Верхньодністровської улоговини на північному сході від Карпат. Його середня висота становить приблизно 255 м над рівнем моря, а сама територія є сприятливою для забудови, поступово знижуючись до річкових долин  </w:t>
      </w:r>
      <w:r w:rsidR="001B3EA1" w:rsidRPr="00687F89">
        <w:rPr>
          <w:rFonts w:ascii="Times New Roman" w:hAnsi="Times New Roman" w:cs="Times New Roman"/>
          <w:sz w:val="28"/>
          <w:szCs w:val="28"/>
        </w:rPr>
        <w:t>[</w:t>
      </w:r>
      <w:r w:rsidR="001B3EA1">
        <w:rPr>
          <w:rFonts w:ascii="Times New Roman" w:hAnsi="Times New Roman" w:cs="Times New Roman"/>
          <w:sz w:val="28"/>
          <w:szCs w:val="28"/>
        </w:rPr>
        <w:t>52</w:t>
      </w:r>
      <w:r w:rsidR="001B3EA1" w:rsidRPr="00687F89">
        <w:rPr>
          <w:rFonts w:ascii="Times New Roman" w:hAnsi="Times New Roman" w:cs="Times New Roman"/>
          <w:sz w:val="28"/>
          <w:szCs w:val="28"/>
        </w:rPr>
        <w:t>]</w:t>
      </w:r>
      <w:r w:rsidR="001B3EA1" w:rsidRPr="00C87EE9">
        <w:rPr>
          <w:rFonts w:ascii="Times New Roman" w:hAnsi="Times New Roman" w:cs="Times New Roman"/>
          <w:sz w:val="28"/>
          <w:szCs w:val="28"/>
        </w:rPr>
        <w:t>.</w:t>
      </w:r>
    </w:p>
    <w:p w:rsidR="00C03779" w:rsidRDefault="00C03779" w:rsidP="00C87EE9">
      <w:pPr>
        <w:ind w:firstLine="709"/>
        <w:jc w:val="both"/>
        <w:rPr>
          <w:rFonts w:ascii="Times New Roman" w:hAnsi="Times New Roman" w:cs="Times New Roman"/>
          <w:b/>
          <w:sz w:val="28"/>
          <w:szCs w:val="28"/>
        </w:rPr>
      </w:pPr>
    </w:p>
    <w:p w:rsidR="00C03779" w:rsidRDefault="00C03779" w:rsidP="00C87EE9">
      <w:pPr>
        <w:ind w:firstLine="709"/>
        <w:jc w:val="both"/>
        <w:rPr>
          <w:rFonts w:ascii="Times New Roman" w:hAnsi="Times New Roman" w:cs="Times New Roman"/>
          <w:b/>
          <w:sz w:val="28"/>
          <w:szCs w:val="28"/>
        </w:rPr>
      </w:pPr>
    </w:p>
    <w:p w:rsidR="00C03779" w:rsidRDefault="00C03779" w:rsidP="00C87EE9">
      <w:pPr>
        <w:ind w:firstLine="709"/>
        <w:jc w:val="both"/>
        <w:rPr>
          <w:rFonts w:ascii="Times New Roman" w:hAnsi="Times New Roman" w:cs="Times New Roman"/>
          <w:b/>
          <w:sz w:val="28"/>
          <w:szCs w:val="28"/>
        </w:rPr>
      </w:pPr>
    </w:p>
    <w:p w:rsidR="00C03779" w:rsidRDefault="00C03779" w:rsidP="00C87EE9">
      <w:pPr>
        <w:ind w:firstLine="709"/>
        <w:jc w:val="both"/>
        <w:rPr>
          <w:rFonts w:ascii="Times New Roman" w:hAnsi="Times New Roman" w:cs="Times New Roman"/>
          <w:b/>
          <w:sz w:val="28"/>
          <w:szCs w:val="28"/>
        </w:rPr>
      </w:pPr>
    </w:p>
    <w:p w:rsidR="00C03779" w:rsidRDefault="00C03779" w:rsidP="00C87EE9">
      <w:pPr>
        <w:ind w:firstLine="709"/>
        <w:jc w:val="both"/>
        <w:rPr>
          <w:rFonts w:ascii="Times New Roman" w:hAnsi="Times New Roman" w:cs="Times New Roman"/>
          <w:b/>
          <w:sz w:val="28"/>
          <w:szCs w:val="28"/>
        </w:rPr>
      </w:pPr>
    </w:p>
    <w:p w:rsidR="00C03779" w:rsidRDefault="00C03779" w:rsidP="00C87EE9">
      <w:pPr>
        <w:ind w:firstLine="709"/>
        <w:jc w:val="both"/>
        <w:rPr>
          <w:rFonts w:ascii="Times New Roman" w:hAnsi="Times New Roman" w:cs="Times New Roman"/>
          <w:b/>
          <w:sz w:val="28"/>
          <w:szCs w:val="28"/>
        </w:rPr>
      </w:pPr>
      <w:r>
        <w:rPr>
          <w:rFonts w:ascii="Times New Roman" w:hAnsi="Times New Roman" w:cs="Times New Roman"/>
          <w:b/>
          <w:noProof/>
          <w:sz w:val="28"/>
          <w:szCs w:val="28"/>
          <w:lang w:eastAsia="uk-UA"/>
        </w:rPr>
        <w:drawing>
          <wp:anchor distT="0" distB="0" distL="114300" distR="114300" simplePos="0" relativeHeight="251686912" behindDoc="1" locked="0" layoutInCell="1" allowOverlap="1" wp14:anchorId="53D788B9" wp14:editId="0EA50E88">
            <wp:simplePos x="0" y="0"/>
            <wp:positionH relativeFrom="page">
              <wp:posOffset>1645920</wp:posOffset>
            </wp:positionH>
            <wp:positionV relativeFrom="paragraph">
              <wp:posOffset>306070</wp:posOffset>
            </wp:positionV>
            <wp:extent cx="4305300" cy="2859480"/>
            <wp:effectExtent l="0" t="0" r="0" b="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схема зв'язків ділянок+.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312083" cy="2863985"/>
                    </a:xfrm>
                    <a:prstGeom prst="rect">
                      <a:avLst/>
                    </a:prstGeom>
                  </pic:spPr>
                </pic:pic>
              </a:graphicData>
            </a:graphic>
            <wp14:sizeRelH relativeFrom="page">
              <wp14:pctWidth>0</wp14:pctWidth>
            </wp14:sizeRelH>
            <wp14:sizeRelV relativeFrom="page">
              <wp14:pctHeight>0</wp14:pctHeight>
            </wp14:sizeRelV>
          </wp:anchor>
        </w:drawing>
      </w:r>
      <w:r w:rsidRPr="00C03779">
        <w:rPr>
          <w:rFonts w:ascii="Times New Roman" w:hAnsi="Times New Roman" w:cs="Times New Roman"/>
          <w:b/>
          <w:sz w:val="28"/>
          <w:szCs w:val="28"/>
        </w:rPr>
        <w:t>2.3     Аналіз зв’язків ділянки з іншими комплексами</w:t>
      </w:r>
    </w:p>
    <w:p w:rsidR="00C03779" w:rsidRDefault="00C03779" w:rsidP="00C87EE9">
      <w:pPr>
        <w:ind w:firstLine="709"/>
        <w:jc w:val="both"/>
        <w:rPr>
          <w:rFonts w:ascii="Times New Roman" w:hAnsi="Times New Roman" w:cs="Times New Roman"/>
          <w:b/>
          <w:sz w:val="28"/>
          <w:szCs w:val="28"/>
        </w:rPr>
      </w:pPr>
    </w:p>
    <w:p w:rsidR="00C03779" w:rsidRPr="00C03779" w:rsidRDefault="00C03779" w:rsidP="00C03779">
      <w:pPr>
        <w:rPr>
          <w:rFonts w:ascii="Times New Roman" w:hAnsi="Times New Roman" w:cs="Times New Roman"/>
          <w:sz w:val="28"/>
          <w:szCs w:val="28"/>
        </w:rPr>
      </w:pPr>
    </w:p>
    <w:p w:rsidR="00C03779" w:rsidRPr="00C03779" w:rsidRDefault="00C03779" w:rsidP="00C03779">
      <w:pPr>
        <w:rPr>
          <w:rFonts w:ascii="Times New Roman" w:hAnsi="Times New Roman" w:cs="Times New Roman"/>
          <w:sz w:val="28"/>
          <w:szCs w:val="28"/>
        </w:rPr>
      </w:pPr>
    </w:p>
    <w:p w:rsidR="00C03779" w:rsidRPr="00C03779" w:rsidRDefault="00C03779" w:rsidP="00C03779">
      <w:pPr>
        <w:rPr>
          <w:rFonts w:ascii="Times New Roman" w:hAnsi="Times New Roman" w:cs="Times New Roman"/>
          <w:sz w:val="28"/>
          <w:szCs w:val="28"/>
        </w:rPr>
      </w:pPr>
    </w:p>
    <w:p w:rsidR="00C03779" w:rsidRPr="00C03779" w:rsidRDefault="00C03779" w:rsidP="00C03779">
      <w:pPr>
        <w:rPr>
          <w:rFonts w:ascii="Times New Roman" w:hAnsi="Times New Roman" w:cs="Times New Roman"/>
          <w:sz w:val="28"/>
          <w:szCs w:val="28"/>
        </w:rPr>
      </w:pPr>
    </w:p>
    <w:p w:rsidR="00C03779" w:rsidRPr="00C03779" w:rsidRDefault="00C03779" w:rsidP="00C03779">
      <w:pPr>
        <w:rPr>
          <w:rFonts w:ascii="Times New Roman" w:hAnsi="Times New Roman" w:cs="Times New Roman"/>
          <w:sz w:val="28"/>
          <w:szCs w:val="28"/>
        </w:rPr>
      </w:pPr>
    </w:p>
    <w:p w:rsidR="00C03779" w:rsidRPr="00C03779" w:rsidRDefault="00C03779" w:rsidP="00C03779">
      <w:pPr>
        <w:rPr>
          <w:rFonts w:ascii="Times New Roman" w:hAnsi="Times New Roman" w:cs="Times New Roman"/>
          <w:sz w:val="28"/>
          <w:szCs w:val="28"/>
        </w:rPr>
      </w:pPr>
    </w:p>
    <w:p w:rsidR="00C03779" w:rsidRPr="00C03779" w:rsidRDefault="00C03779" w:rsidP="00C03779">
      <w:pPr>
        <w:rPr>
          <w:rFonts w:ascii="Times New Roman" w:hAnsi="Times New Roman" w:cs="Times New Roman"/>
          <w:sz w:val="28"/>
          <w:szCs w:val="28"/>
        </w:rPr>
      </w:pPr>
    </w:p>
    <w:p w:rsidR="00C03779" w:rsidRPr="00C03779" w:rsidRDefault="00C03779" w:rsidP="00C03779">
      <w:pPr>
        <w:rPr>
          <w:rFonts w:ascii="Times New Roman" w:hAnsi="Times New Roman" w:cs="Times New Roman"/>
          <w:i/>
          <w:sz w:val="28"/>
          <w:szCs w:val="28"/>
        </w:rPr>
      </w:pPr>
    </w:p>
    <w:p w:rsidR="00C03779" w:rsidRDefault="00C03779" w:rsidP="00A03DF7">
      <w:pPr>
        <w:tabs>
          <w:tab w:val="left" w:pos="3732"/>
        </w:tabs>
        <w:jc w:val="center"/>
        <w:rPr>
          <w:rFonts w:ascii="Times New Roman" w:hAnsi="Times New Roman" w:cs="Times New Roman"/>
          <w:i/>
          <w:sz w:val="28"/>
          <w:szCs w:val="28"/>
        </w:rPr>
      </w:pPr>
      <w:r w:rsidRPr="00C03779">
        <w:rPr>
          <w:rFonts w:ascii="Times New Roman" w:hAnsi="Times New Roman" w:cs="Times New Roman"/>
          <w:i/>
          <w:sz w:val="28"/>
          <w:szCs w:val="28"/>
        </w:rPr>
        <w:t>Рис. 28 Схема зв’язків з сусідніми комплексами</w:t>
      </w:r>
    </w:p>
    <w:p w:rsidR="00C03779" w:rsidRPr="00C03779" w:rsidRDefault="00C03779" w:rsidP="00C03779">
      <w:pPr>
        <w:spacing w:line="360" w:lineRule="auto"/>
        <w:ind w:firstLine="709"/>
        <w:jc w:val="both"/>
        <w:rPr>
          <w:rFonts w:ascii="Times New Roman" w:hAnsi="Times New Roman" w:cs="Times New Roman"/>
          <w:sz w:val="28"/>
          <w:szCs w:val="28"/>
        </w:rPr>
      </w:pPr>
      <w:r w:rsidRPr="00C03779">
        <w:rPr>
          <w:rFonts w:ascii="Times New Roman" w:hAnsi="Times New Roman" w:cs="Times New Roman"/>
          <w:sz w:val="28"/>
          <w:szCs w:val="28"/>
        </w:rPr>
        <w:lastRenderedPageBreak/>
        <w:t>Ділянка розташована поруч з ботанічним садом імені Василя Стефаника, урочищем «Дем’янів лаз».,</w:t>
      </w:r>
      <w:r>
        <w:rPr>
          <w:rFonts w:ascii="Times New Roman" w:hAnsi="Times New Roman" w:cs="Times New Roman"/>
          <w:sz w:val="28"/>
          <w:szCs w:val="28"/>
        </w:rPr>
        <w:t xml:space="preserve"> неподалік розташований дендрологічний парк «Дружба», </w:t>
      </w:r>
      <w:r w:rsidRPr="00C03779">
        <w:rPr>
          <w:rFonts w:ascii="Times New Roman" w:hAnsi="Times New Roman" w:cs="Times New Roman"/>
          <w:sz w:val="28"/>
          <w:szCs w:val="28"/>
        </w:rPr>
        <w:t xml:space="preserve"> автостанцією №2 та обласною лікарнею.</w:t>
      </w:r>
    </w:p>
    <w:p w:rsidR="00C03779" w:rsidRPr="00C03779" w:rsidRDefault="00C03779" w:rsidP="00C03779">
      <w:pPr>
        <w:spacing w:line="360" w:lineRule="auto"/>
        <w:ind w:firstLine="709"/>
        <w:jc w:val="both"/>
        <w:rPr>
          <w:rFonts w:ascii="Times New Roman" w:hAnsi="Times New Roman" w:cs="Times New Roman"/>
          <w:sz w:val="28"/>
          <w:szCs w:val="28"/>
        </w:rPr>
      </w:pPr>
      <w:r w:rsidRPr="00C03779">
        <w:rPr>
          <w:rFonts w:ascii="Times New Roman" w:hAnsi="Times New Roman" w:cs="Times New Roman"/>
          <w:sz w:val="28"/>
          <w:szCs w:val="28"/>
        </w:rPr>
        <w:t>Дружба (Дендрологічний парк імені З. Ю. Павлика) — дендрологічний парк загальнодержавного значення в Україні. Розташований у межах території, підпорядкованій Івано-Франківській міській раді Івано-Франківської області, на захід в</w:t>
      </w:r>
      <w:r>
        <w:rPr>
          <w:rFonts w:ascii="Times New Roman" w:hAnsi="Times New Roman" w:cs="Times New Roman"/>
          <w:sz w:val="28"/>
          <w:szCs w:val="28"/>
        </w:rPr>
        <w:t>ід міста Івано-Франківська</w:t>
      </w:r>
      <w:r w:rsidR="001B3EA1">
        <w:rPr>
          <w:rFonts w:ascii="Times New Roman" w:hAnsi="Times New Roman" w:cs="Times New Roman"/>
          <w:sz w:val="28"/>
          <w:szCs w:val="28"/>
        </w:rPr>
        <w:t xml:space="preserve"> </w:t>
      </w:r>
      <w:r w:rsidR="001B3EA1" w:rsidRPr="00687F89">
        <w:rPr>
          <w:rFonts w:ascii="Times New Roman" w:hAnsi="Times New Roman" w:cs="Times New Roman"/>
          <w:sz w:val="28"/>
          <w:szCs w:val="28"/>
        </w:rPr>
        <w:t>[</w:t>
      </w:r>
      <w:r w:rsidR="001B3EA1">
        <w:rPr>
          <w:rFonts w:ascii="Times New Roman" w:hAnsi="Times New Roman" w:cs="Times New Roman"/>
          <w:sz w:val="28"/>
          <w:szCs w:val="28"/>
        </w:rPr>
        <w:t>24</w:t>
      </w:r>
      <w:r w:rsidR="001B3EA1" w:rsidRPr="00687F89">
        <w:rPr>
          <w:rFonts w:ascii="Times New Roman" w:hAnsi="Times New Roman" w:cs="Times New Roman"/>
          <w:sz w:val="28"/>
          <w:szCs w:val="28"/>
        </w:rPr>
        <w:t>]</w:t>
      </w:r>
      <w:r w:rsidR="001B3EA1" w:rsidRPr="00C87EE9">
        <w:rPr>
          <w:rFonts w:ascii="Times New Roman" w:hAnsi="Times New Roman" w:cs="Times New Roman"/>
          <w:sz w:val="28"/>
          <w:szCs w:val="28"/>
        </w:rPr>
        <w:t>.</w:t>
      </w:r>
    </w:p>
    <w:p w:rsidR="00C03779" w:rsidRPr="00C03779" w:rsidRDefault="00C03779" w:rsidP="00C03779">
      <w:pPr>
        <w:spacing w:line="360" w:lineRule="auto"/>
        <w:ind w:firstLine="709"/>
        <w:jc w:val="both"/>
        <w:rPr>
          <w:rFonts w:ascii="Times New Roman" w:hAnsi="Times New Roman" w:cs="Times New Roman"/>
          <w:sz w:val="28"/>
          <w:szCs w:val="28"/>
        </w:rPr>
      </w:pPr>
      <w:r w:rsidRPr="00C03779">
        <w:rPr>
          <w:rFonts w:ascii="Times New Roman" w:hAnsi="Times New Roman" w:cs="Times New Roman"/>
          <w:sz w:val="28"/>
          <w:szCs w:val="28"/>
        </w:rPr>
        <w:t>Площа 10 га. Підпорядкований Прикарпатському національному університету. Створений 1970 року ботаніком Зеновієм Павликом; з 1976 р. - парк-пам'ятка садового паркового мистецтва місцевого значення «Навчально-дослідне поле», з 1980 року — парк-пам'ятка садово-паркового мистецтва загальнодержавного значення, сучасний статус — з 1983 року</w:t>
      </w:r>
      <w:r w:rsidR="001B3EA1">
        <w:rPr>
          <w:rFonts w:ascii="Times New Roman" w:hAnsi="Times New Roman" w:cs="Times New Roman"/>
          <w:sz w:val="28"/>
          <w:szCs w:val="28"/>
        </w:rPr>
        <w:t xml:space="preserve"> </w:t>
      </w:r>
      <w:r w:rsidR="001B3EA1" w:rsidRPr="00687F89">
        <w:rPr>
          <w:rFonts w:ascii="Times New Roman" w:hAnsi="Times New Roman" w:cs="Times New Roman"/>
          <w:sz w:val="28"/>
          <w:szCs w:val="28"/>
        </w:rPr>
        <w:t>[</w:t>
      </w:r>
      <w:r w:rsidR="001B3EA1">
        <w:rPr>
          <w:rFonts w:ascii="Times New Roman" w:hAnsi="Times New Roman" w:cs="Times New Roman"/>
          <w:sz w:val="28"/>
          <w:szCs w:val="28"/>
        </w:rPr>
        <w:t>24</w:t>
      </w:r>
      <w:r w:rsidR="001B3EA1" w:rsidRPr="00687F89">
        <w:rPr>
          <w:rFonts w:ascii="Times New Roman" w:hAnsi="Times New Roman" w:cs="Times New Roman"/>
          <w:sz w:val="28"/>
          <w:szCs w:val="28"/>
        </w:rPr>
        <w:t>]</w:t>
      </w:r>
      <w:r w:rsidR="001B3EA1" w:rsidRPr="00C87EE9">
        <w:rPr>
          <w:rFonts w:ascii="Times New Roman" w:hAnsi="Times New Roman" w:cs="Times New Roman"/>
          <w:sz w:val="28"/>
          <w:szCs w:val="28"/>
        </w:rPr>
        <w:t>.</w:t>
      </w:r>
    </w:p>
    <w:p w:rsidR="00C03779" w:rsidRPr="00C03779" w:rsidRDefault="00C03779" w:rsidP="00C03779">
      <w:pPr>
        <w:spacing w:line="360" w:lineRule="auto"/>
        <w:ind w:firstLine="709"/>
        <w:jc w:val="both"/>
        <w:rPr>
          <w:rFonts w:ascii="Times New Roman" w:hAnsi="Times New Roman" w:cs="Times New Roman"/>
          <w:sz w:val="28"/>
          <w:szCs w:val="28"/>
        </w:rPr>
      </w:pPr>
      <w:r w:rsidRPr="00C03779">
        <w:rPr>
          <w:rFonts w:ascii="Times New Roman" w:hAnsi="Times New Roman" w:cs="Times New Roman"/>
          <w:sz w:val="28"/>
          <w:szCs w:val="28"/>
        </w:rPr>
        <w:t>Раніше колекція парку налічувала бл. 2 тисяч видів, різновидностей, форм і сортів рослин</w:t>
      </w:r>
      <w:r w:rsidR="001B3EA1">
        <w:rPr>
          <w:rFonts w:ascii="Times New Roman" w:hAnsi="Times New Roman" w:cs="Times New Roman"/>
          <w:sz w:val="28"/>
          <w:szCs w:val="28"/>
        </w:rPr>
        <w:t xml:space="preserve"> </w:t>
      </w:r>
      <w:r w:rsidR="001B3EA1" w:rsidRPr="00687F89">
        <w:rPr>
          <w:rFonts w:ascii="Times New Roman" w:hAnsi="Times New Roman" w:cs="Times New Roman"/>
          <w:sz w:val="28"/>
          <w:szCs w:val="28"/>
        </w:rPr>
        <w:t>[</w:t>
      </w:r>
      <w:r w:rsidR="001B3EA1">
        <w:rPr>
          <w:rFonts w:ascii="Times New Roman" w:hAnsi="Times New Roman" w:cs="Times New Roman"/>
          <w:sz w:val="28"/>
          <w:szCs w:val="28"/>
        </w:rPr>
        <w:t>23</w:t>
      </w:r>
      <w:r w:rsidR="001B3EA1" w:rsidRPr="00687F89">
        <w:rPr>
          <w:rFonts w:ascii="Times New Roman" w:hAnsi="Times New Roman" w:cs="Times New Roman"/>
          <w:sz w:val="28"/>
          <w:szCs w:val="28"/>
        </w:rPr>
        <w:t>]</w:t>
      </w:r>
      <w:r w:rsidR="001B3EA1" w:rsidRPr="00C87EE9">
        <w:rPr>
          <w:rFonts w:ascii="Times New Roman" w:hAnsi="Times New Roman" w:cs="Times New Roman"/>
          <w:sz w:val="28"/>
          <w:szCs w:val="28"/>
        </w:rPr>
        <w:t>.</w:t>
      </w:r>
    </w:p>
    <w:p w:rsidR="00C03779" w:rsidRPr="00C03779" w:rsidRDefault="00C03779" w:rsidP="00C03779">
      <w:pPr>
        <w:spacing w:line="360" w:lineRule="auto"/>
        <w:ind w:firstLine="709"/>
        <w:jc w:val="both"/>
        <w:rPr>
          <w:rFonts w:ascii="Times New Roman" w:hAnsi="Times New Roman" w:cs="Times New Roman"/>
          <w:sz w:val="28"/>
          <w:szCs w:val="28"/>
        </w:rPr>
      </w:pPr>
      <w:r w:rsidRPr="00C03779">
        <w:rPr>
          <w:rFonts w:ascii="Times New Roman" w:hAnsi="Times New Roman" w:cs="Times New Roman"/>
          <w:sz w:val="28"/>
          <w:szCs w:val="28"/>
        </w:rPr>
        <w:t xml:space="preserve"> Тут були закладені карпаторій з 250 видів деревних та чагарникових порід карпатських лісів; альпінарій з високогірною рослинністю; дендропарк з екзотичних порід, де зростали понад 200 видів; студентський сад і парк Дружба; фруктовий сад з 500 найкращих місцевих і селекційних сортів плодоягідних культур; понад 2</w:t>
      </w:r>
      <w:r>
        <w:rPr>
          <w:rFonts w:ascii="Times New Roman" w:hAnsi="Times New Roman" w:cs="Times New Roman"/>
          <w:sz w:val="28"/>
          <w:szCs w:val="28"/>
        </w:rPr>
        <w:t>40 видів лікарських рослин</w:t>
      </w:r>
      <w:r w:rsidR="001B3EA1">
        <w:rPr>
          <w:rFonts w:ascii="Times New Roman" w:hAnsi="Times New Roman" w:cs="Times New Roman"/>
          <w:sz w:val="28"/>
          <w:szCs w:val="28"/>
        </w:rPr>
        <w:t xml:space="preserve"> </w:t>
      </w:r>
      <w:r w:rsidR="001B3EA1" w:rsidRPr="00687F89">
        <w:rPr>
          <w:rFonts w:ascii="Times New Roman" w:hAnsi="Times New Roman" w:cs="Times New Roman"/>
          <w:sz w:val="28"/>
          <w:szCs w:val="28"/>
        </w:rPr>
        <w:t>[</w:t>
      </w:r>
      <w:r w:rsidR="001B3EA1">
        <w:rPr>
          <w:rFonts w:ascii="Times New Roman" w:hAnsi="Times New Roman" w:cs="Times New Roman"/>
          <w:sz w:val="28"/>
          <w:szCs w:val="28"/>
        </w:rPr>
        <w:t>23</w:t>
      </w:r>
      <w:r w:rsidR="001B3EA1" w:rsidRPr="00687F89">
        <w:rPr>
          <w:rFonts w:ascii="Times New Roman" w:hAnsi="Times New Roman" w:cs="Times New Roman"/>
          <w:sz w:val="28"/>
          <w:szCs w:val="28"/>
        </w:rPr>
        <w:t>]</w:t>
      </w:r>
      <w:r>
        <w:rPr>
          <w:rFonts w:ascii="Times New Roman" w:hAnsi="Times New Roman" w:cs="Times New Roman"/>
          <w:sz w:val="28"/>
          <w:szCs w:val="28"/>
        </w:rPr>
        <w:t xml:space="preserve">. </w:t>
      </w:r>
    </w:p>
    <w:p w:rsidR="00C03779" w:rsidRPr="00C03779" w:rsidRDefault="00C03779" w:rsidP="00C03779">
      <w:pPr>
        <w:spacing w:line="360" w:lineRule="auto"/>
        <w:ind w:firstLine="709"/>
        <w:jc w:val="both"/>
        <w:rPr>
          <w:rFonts w:ascii="Times New Roman" w:hAnsi="Times New Roman" w:cs="Times New Roman"/>
          <w:sz w:val="28"/>
          <w:szCs w:val="28"/>
        </w:rPr>
      </w:pPr>
      <w:r w:rsidRPr="00C03779">
        <w:rPr>
          <w:rFonts w:ascii="Times New Roman" w:hAnsi="Times New Roman" w:cs="Times New Roman"/>
          <w:sz w:val="28"/>
          <w:szCs w:val="28"/>
        </w:rPr>
        <w:t xml:space="preserve">Цінність становить колекція дендрофлори: 155 видів і 27 форм дерев. рослин (22 види й 21 форма голонасін., 133 види та 6 форм покритонасінних). У дендропарку — карпаторій (250 видів дерев. і чагарник. порід), альпінарій з високогір. рослинами, фрукт. сад (500 найкращих місц. і селекцій. сортів плод.-ягід. культур), «Зелена аптека» (понад 240 видів лікар. рослин місц. флори та інтродуцентів). На тер. є залишки незайманих природ. фітоценозів — зразки для ведення луківництва та кормовиробництва, вивчення рідкіс. і цінних для госп. використання видів з метою введення їх у культуру. Осн. напрями наук. досліджень: генетика, селекція, інтродукція й акліматизація рослин, ландшафтна архітектура, інвентаризація рослин. ресурсів. Створено Музей </w:t>
      </w:r>
      <w:r w:rsidRPr="00C03779">
        <w:rPr>
          <w:rFonts w:ascii="Times New Roman" w:hAnsi="Times New Roman" w:cs="Times New Roman"/>
          <w:sz w:val="28"/>
          <w:szCs w:val="28"/>
        </w:rPr>
        <w:lastRenderedPageBreak/>
        <w:t>природи Передкарпаття і Карпат. «Д.» — база для розвитк</w:t>
      </w:r>
      <w:r>
        <w:rPr>
          <w:rFonts w:ascii="Times New Roman" w:hAnsi="Times New Roman" w:cs="Times New Roman"/>
          <w:sz w:val="28"/>
          <w:szCs w:val="28"/>
        </w:rPr>
        <w:t>у ботан. саду Університету</w:t>
      </w:r>
      <w:r w:rsidR="000549C8">
        <w:rPr>
          <w:rFonts w:ascii="Times New Roman" w:hAnsi="Times New Roman" w:cs="Times New Roman"/>
          <w:sz w:val="28"/>
          <w:szCs w:val="28"/>
        </w:rPr>
        <w:t xml:space="preserve"> </w:t>
      </w:r>
      <w:r w:rsidR="000549C8" w:rsidRPr="00687F89">
        <w:rPr>
          <w:rFonts w:ascii="Times New Roman" w:hAnsi="Times New Roman" w:cs="Times New Roman"/>
          <w:sz w:val="28"/>
          <w:szCs w:val="28"/>
        </w:rPr>
        <w:t>[</w:t>
      </w:r>
      <w:r w:rsidR="000549C8">
        <w:rPr>
          <w:rFonts w:ascii="Times New Roman" w:hAnsi="Times New Roman" w:cs="Times New Roman"/>
          <w:sz w:val="28"/>
          <w:szCs w:val="28"/>
        </w:rPr>
        <w:t>24</w:t>
      </w:r>
      <w:r w:rsidR="000549C8" w:rsidRPr="00687F89">
        <w:rPr>
          <w:rFonts w:ascii="Times New Roman" w:hAnsi="Times New Roman" w:cs="Times New Roman"/>
          <w:sz w:val="28"/>
          <w:szCs w:val="28"/>
        </w:rPr>
        <w:t>]</w:t>
      </w:r>
      <w:r>
        <w:rPr>
          <w:rFonts w:ascii="Times New Roman" w:hAnsi="Times New Roman" w:cs="Times New Roman"/>
          <w:sz w:val="28"/>
          <w:szCs w:val="28"/>
        </w:rPr>
        <w:t xml:space="preserve">. </w:t>
      </w:r>
    </w:p>
    <w:p w:rsidR="00C03779" w:rsidRPr="00C03779" w:rsidRDefault="00C03779" w:rsidP="00C03779">
      <w:pPr>
        <w:spacing w:line="360" w:lineRule="auto"/>
        <w:ind w:firstLine="709"/>
        <w:jc w:val="both"/>
        <w:rPr>
          <w:rFonts w:ascii="Times New Roman" w:hAnsi="Times New Roman" w:cs="Times New Roman"/>
          <w:sz w:val="28"/>
          <w:szCs w:val="28"/>
        </w:rPr>
      </w:pPr>
      <w:r w:rsidRPr="00C03779">
        <w:rPr>
          <w:rFonts w:ascii="Times New Roman" w:hAnsi="Times New Roman" w:cs="Times New Roman"/>
          <w:sz w:val="28"/>
          <w:szCs w:val="28"/>
        </w:rPr>
        <w:t xml:space="preserve">Дем'янів Лаз – урочище поблизу с. Пасічна Надвірнянського р-ну Івано-Франк. обл. Наприкінці черв. 1941 під час відступу військ Червоної армії (див. Радянська армія) – місце масового знищення органами НКВС УРСР в'язнів тюрем. З ініціативи групи "Меморіал" при Івано-Франк. наук.-культ. т-ві "Рух" влітку 1989 в Д.Л. розпочато розкопки трьох могил. Було піднято останки 530 жертв. У розкопках брали участь криміналісти, група сприяння при Управлінні КДБ по Івано-Франк. обл., </w:t>
      </w:r>
      <w:r>
        <w:rPr>
          <w:rFonts w:ascii="Times New Roman" w:hAnsi="Times New Roman" w:cs="Times New Roman"/>
          <w:sz w:val="28"/>
          <w:szCs w:val="28"/>
        </w:rPr>
        <w:t>представники громадськості</w:t>
      </w:r>
      <w:r w:rsidR="000549C8">
        <w:rPr>
          <w:rFonts w:ascii="Times New Roman" w:hAnsi="Times New Roman" w:cs="Times New Roman"/>
          <w:sz w:val="28"/>
          <w:szCs w:val="28"/>
        </w:rPr>
        <w:t xml:space="preserve"> </w:t>
      </w:r>
      <w:r w:rsidR="000549C8" w:rsidRPr="00687F89">
        <w:rPr>
          <w:rFonts w:ascii="Times New Roman" w:hAnsi="Times New Roman" w:cs="Times New Roman"/>
          <w:sz w:val="28"/>
          <w:szCs w:val="28"/>
        </w:rPr>
        <w:t>[</w:t>
      </w:r>
      <w:r w:rsidR="000549C8">
        <w:rPr>
          <w:rFonts w:ascii="Times New Roman" w:hAnsi="Times New Roman" w:cs="Times New Roman"/>
          <w:sz w:val="28"/>
          <w:szCs w:val="28"/>
        </w:rPr>
        <w:t>21</w:t>
      </w:r>
      <w:r w:rsidR="000549C8" w:rsidRPr="00687F89">
        <w:rPr>
          <w:rFonts w:ascii="Times New Roman" w:hAnsi="Times New Roman" w:cs="Times New Roman"/>
          <w:sz w:val="28"/>
          <w:szCs w:val="28"/>
        </w:rPr>
        <w:t>]</w:t>
      </w:r>
      <w:r w:rsidR="000549C8">
        <w:rPr>
          <w:rFonts w:ascii="Times New Roman" w:hAnsi="Times New Roman" w:cs="Times New Roman"/>
          <w:sz w:val="28"/>
          <w:szCs w:val="28"/>
        </w:rPr>
        <w:t>.</w:t>
      </w:r>
    </w:p>
    <w:p w:rsidR="00C03779" w:rsidRPr="00C03779" w:rsidRDefault="00C03779" w:rsidP="00C03779">
      <w:pPr>
        <w:spacing w:line="360" w:lineRule="auto"/>
        <w:ind w:firstLine="709"/>
        <w:jc w:val="both"/>
        <w:rPr>
          <w:rFonts w:ascii="Times New Roman" w:hAnsi="Times New Roman" w:cs="Times New Roman"/>
          <w:sz w:val="28"/>
          <w:szCs w:val="28"/>
        </w:rPr>
      </w:pPr>
      <w:r w:rsidRPr="00C03779">
        <w:rPr>
          <w:rFonts w:ascii="Times New Roman" w:hAnsi="Times New Roman" w:cs="Times New Roman"/>
          <w:sz w:val="28"/>
          <w:szCs w:val="28"/>
        </w:rPr>
        <w:t>На його території на місці колишніх поховань розміщені три могили, у яких 29 жовтня 1989 р. було перепоховано останки 524  жертв комуністичного режиму. У центральній частині меморіального комплексу височіє своєрідний пам'ятник закатованим жертвам — каплиця-дзвіниця (автори проекту: архітектор Олег Козак, кон</w:t>
      </w:r>
      <w:r>
        <w:rPr>
          <w:rFonts w:ascii="Times New Roman" w:hAnsi="Times New Roman" w:cs="Times New Roman"/>
          <w:sz w:val="28"/>
          <w:szCs w:val="28"/>
        </w:rPr>
        <w:t>структор Микола Матюшенко)</w:t>
      </w:r>
      <w:r w:rsidR="000549C8">
        <w:rPr>
          <w:rFonts w:ascii="Times New Roman" w:hAnsi="Times New Roman" w:cs="Times New Roman"/>
          <w:sz w:val="28"/>
          <w:szCs w:val="28"/>
        </w:rPr>
        <w:t xml:space="preserve"> </w:t>
      </w:r>
      <w:r w:rsidR="000549C8" w:rsidRPr="00687F89">
        <w:rPr>
          <w:rFonts w:ascii="Times New Roman" w:hAnsi="Times New Roman" w:cs="Times New Roman"/>
          <w:sz w:val="28"/>
          <w:szCs w:val="28"/>
        </w:rPr>
        <w:t>[</w:t>
      </w:r>
      <w:r w:rsidR="000549C8">
        <w:rPr>
          <w:rFonts w:ascii="Times New Roman" w:hAnsi="Times New Roman" w:cs="Times New Roman"/>
          <w:sz w:val="28"/>
          <w:szCs w:val="28"/>
        </w:rPr>
        <w:t>44</w:t>
      </w:r>
      <w:r w:rsidR="000549C8" w:rsidRPr="00687F89">
        <w:rPr>
          <w:rFonts w:ascii="Times New Roman" w:hAnsi="Times New Roman" w:cs="Times New Roman"/>
          <w:sz w:val="28"/>
          <w:szCs w:val="28"/>
        </w:rPr>
        <w:t>]</w:t>
      </w:r>
      <w:r>
        <w:rPr>
          <w:rFonts w:ascii="Times New Roman" w:hAnsi="Times New Roman" w:cs="Times New Roman"/>
          <w:sz w:val="28"/>
          <w:szCs w:val="28"/>
        </w:rPr>
        <w:t xml:space="preserve">. </w:t>
      </w:r>
    </w:p>
    <w:p w:rsidR="00C03779" w:rsidRPr="00C03779" w:rsidRDefault="00C03779" w:rsidP="00C03779">
      <w:pPr>
        <w:spacing w:line="360" w:lineRule="auto"/>
        <w:ind w:firstLine="709"/>
        <w:jc w:val="both"/>
        <w:rPr>
          <w:rFonts w:ascii="Times New Roman" w:hAnsi="Times New Roman" w:cs="Times New Roman"/>
          <w:sz w:val="28"/>
          <w:szCs w:val="28"/>
        </w:rPr>
      </w:pPr>
      <w:r w:rsidRPr="00C03779">
        <w:rPr>
          <w:rFonts w:ascii="Times New Roman" w:hAnsi="Times New Roman" w:cs="Times New Roman"/>
          <w:sz w:val="28"/>
          <w:szCs w:val="28"/>
        </w:rPr>
        <w:t>Каплиця облаштована для проведення богослужінь, які відбуваються щонеділі. У підвальному приміщенні каплиці на площі 92 м2 розміщено стандартну експозицію музею</w:t>
      </w:r>
      <w:r w:rsidR="000549C8">
        <w:rPr>
          <w:rFonts w:ascii="Times New Roman" w:hAnsi="Times New Roman" w:cs="Times New Roman"/>
          <w:sz w:val="28"/>
          <w:szCs w:val="28"/>
        </w:rPr>
        <w:t xml:space="preserve"> </w:t>
      </w:r>
      <w:r w:rsidR="000549C8" w:rsidRPr="00687F89">
        <w:rPr>
          <w:rFonts w:ascii="Times New Roman" w:hAnsi="Times New Roman" w:cs="Times New Roman"/>
          <w:sz w:val="28"/>
          <w:szCs w:val="28"/>
        </w:rPr>
        <w:t>[</w:t>
      </w:r>
      <w:r w:rsidR="000549C8">
        <w:rPr>
          <w:rFonts w:ascii="Times New Roman" w:hAnsi="Times New Roman" w:cs="Times New Roman"/>
          <w:sz w:val="28"/>
          <w:szCs w:val="28"/>
        </w:rPr>
        <w:t>44</w:t>
      </w:r>
      <w:r w:rsidR="000549C8" w:rsidRPr="00687F89">
        <w:rPr>
          <w:rFonts w:ascii="Times New Roman" w:hAnsi="Times New Roman" w:cs="Times New Roman"/>
          <w:sz w:val="28"/>
          <w:szCs w:val="28"/>
        </w:rPr>
        <w:t>]</w:t>
      </w:r>
      <w:r w:rsidRPr="00C03779">
        <w:rPr>
          <w:rFonts w:ascii="Times New Roman" w:hAnsi="Times New Roman" w:cs="Times New Roman"/>
          <w:sz w:val="28"/>
          <w:szCs w:val="28"/>
        </w:rPr>
        <w:t>.</w:t>
      </w:r>
    </w:p>
    <w:p w:rsidR="00C03779" w:rsidRPr="00C03779" w:rsidRDefault="00C03779" w:rsidP="00C03779">
      <w:pPr>
        <w:spacing w:line="360" w:lineRule="auto"/>
        <w:ind w:firstLine="709"/>
        <w:jc w:val="both"/>
        <w:rPr>
          <w:rFonts w:ascii="Times New Roman" w:hAnsi="Times New Roman" w:cs="Times New Roman"/>
          <w:sz w:val="28"/>
          <w:szCs w:val="28"/>
        </w:rPr>
      </w:pPr>
    </w:p>
    <w:p w:rsidR="00C03779" w:rsidRPr="00C03779" w:rsidRDefault="00C03779" w:rsidP="00C03779">
      <w:pPr>
        <w:spacing w:line="360" w:lineRule="auto"/>
        <w:ind w:firstLine="709"/>
        <w:jc w:val="both"/>
        <w:rPr>
          <w:rFonts w:ascii="Times New Roman" w:hAnsi="Times New Roman" w:cs="Times New Roman"/>
          <w:sz w:val="28"/>
          <w:szCs w:val="28"/>
        </w:rPr>
      </w:pPr>
      <w:r w:rsidRPr="00C03779">
        <w:rPr>
          <w:rFonts w:ascii="Times New Roman" w:hAnsi="Times New Roman" w:cs="Times New Roman"/>
          <w:sz w:val="28"/>
          <w:szCs w:val="28"/>
        </w:rPr>
        <w:t xml:space="preserve">Кульмінацією експозиції є велика стела, на якій виписано прізвища та розміщено фотографії галичан, доля яких була зламана. Особливого емоційного переживання додає розташована під стелою інсталяція символічної могили у вигляді хреста, на дні якої бачимо взуття, колючий дріт, </w:t>
      </w:r>
      <w:r>
        <w:rPr>
          <w:rFonts w:ascii="Times New Roman" w:hAnsi="Times New Roman" w:cs="Times New Roman"/>
          <w:sz w:val="28"/>
          <w:szCs w:val="28"/>
        </w:rPr>
        <w:t>рештки одягу та документів</w:t>
      </w:r>
      <w:r w:rsidR="000549C8">
        <w:rPr>
          <w:rFonts w:ascii="Times New Roman" w:hAnsi="Times New Roman" w:cs="Times New Roman"/>
          <w:sz w:val="28"/>
          <w:szCs w:val="28"/>
        </w:rPr>
        <w:t xml:space="preserve"> </w:t>
      </w:r>
      <w:r w:rsidR="000549C8" w:rsidRPr="00687F89">
        <w:rPr>
          <w:rFonts w:ascii="Times New Roman" w:hAnsi="Times New Roman" w:cs="Times New Roman"/>
          <w:sz w:val="28"/>
          <w:szCs w:val="28"/>
        </w:rPr>
        <w:t>[</w:t>
      </w:r>
      <w:r w:rsidR="000549C8">
        <w:rPr>
          <w:rFonts w:ascii="Times New Roman" w:hAnsi="Times New Roman" w:cs="Times New Roman"/>
          <w:sz w:val="28"/>
          <w:szCs w:val="28"/>
        </w:rPr>
        <w:t>44</w:t>
      </w:r>
      <w:r w:rsidR="000549C8" w:rsidRPr="00687F89">
        <w:rPr>
          <w:rFonts w:ascii="Times New Roman" w:hAnsi="Times New Roman" w:cs="Times New Roman"/>
          <w:sz w:val="28"/>
          <w:szCs w:val="28"/>
        </w:rPr>
        <w:t>]</w:t>
      </w:r>
      <w:r>
        <w:rPr>
          <w:rFonts w:ascii="Times New Roman" w:hAnsi="Times New Roman" w:cs="Times New Roman"/>
          <w:sz w:val="28"/>
          <w:szCs w:val="28"/>
        </w:rPr>
        <w:t xml:space="preserve">. </w:t>
      </w:r>
    </w:p>
    <w:p w:rsidR="00C03779" w:rsidRPr="00C03779" w:rsidRDefault="00C03779" w:rsidP="00C03779">
      <w:pPr>
        <w:spacing w:line="360" w:lineRule="auto"/>
        <w:ind w:firstLine="709"/>
        <w:jc w:val="both"/>
        <w:rPr>
          <w:rFonts w:ascii="Times New Roman" w:hAnsi="Times New Roman" w:cs="Times New Roman"/>
          <w:sz w:val="28"/>
          <w:szCs w:val="28"/>
        </w:rPr>
      </w:pPr>
      <w:r w:rsidRPr="00C03779">
        <w:rPr>
          <w:rFonts w:ascii="Times New Roman" w:hAnsi="Times New Roman" w:cs="Times New Roman"/>
          <w:sz w:val="28"/>
          <w:szCs w:val="28"/>
        </w:rPr>
        <w:t xml:space="preserve">До меморіального комплексу "Дем'янів Лаз" ведуть дві асфальтовані дороги: однією можна їхати автомобілем. Неподалік облаштовано автостоянку. Інша, пішохідна частина, має назву "Хресна дорога". Саме нею їхали вантажівки із закатованими людьми. Вздовж </w:t>
      </w:r>
      <w:r>
        <w:rPr>
          <w:rFonts w:ascii="Times New Roman" w:hAnsi="Times New Roman" w:cs="Times New Roman"/>
          <w:sz w:val="28"/>
          <w:szCs w:val="28"/>
        </w:rPr>
        <w:t>неї встановлено 13 хрестів</w:t>
      </w:r>
      <w:r w:rsidR="000549C8">
        <w:rPr>
          <w:rFonts w:ascii="Times New Roman" w:hAnsi="Times New Roman" w:cs="Times New Roman"/>
          <w:sz w:val="28"/>
          <w:szCs w:val="28"/>
        </w:rPr>
        <w:t xml:space="preserve"> </w:t>
      </w:r>
      <w:r w:rsidR="000549C8" w:rsidRPr="00687F89">
        <w:rPr>
          <w:rFonts w:ascii="Times New Roman" w:hAnsi="Times New Roman" w:cs="Times New Roman"/>
          <w:sz w:val="28"/>
          <w:szCs w:val="28"/>
        </w:rPr>
        <w:t>[</w:t>
      </w:r>
      <w:r w:rsidR="000549C8">
        <w:rPr>
          <w:rFonts w:ascii="Times New Roman" w:hAnsi="Times New Roman" w:cs="Times New Roman"/>
          <w:sz w:val="28"/>
          <w:szCs w:val="28"/>
        </w:rPr>
        <w:t>44</w:t>
      </w:r>
      <w:r w:rsidR="000549C8" w:rsidRPr="00687F89">
        <w:rPr>
          <w:rFonts w:ascii="Times New Roman" w:hAnsi="Times New Roman" w:cs="Times New Roman"/>
          <w:sz w:val="28"/>
          <w:szCs w:val="28"/>
        </w:rPr>
        <w:t>]</w:t>
      </w:r>
      <w:r w:rsidR="000549C8">
        <w:rPr>
          <w:rFonts w:ascii="Times New Roman" w:hAnsi="Times New Roman" w:cs="Times New Roman"/>
          <w:sz w:val="28"/>
          <w:szCs w:val="28"/>
        </w:rPr>
        <w:t>.</w:t>
      </w:r>
    </w:p>
    <w:p w:rsidR="00C03779" w:rsidRDefault="00C03779" w:rsidP="00C03779">
      <w:pPr>
        <w:spacing w:line="360" w:lineRule="auto"/>
        <w:ind w:firstLine="709"/>
        <w:jc w:val="both"/>
        <w:rPr>
          <w:rFonts w:ascii="Times New Roman" w:hAnsi="Times New Roman" w:cs="Times New Roman"/>
          <w:sz w:val="28"/>
          <w:szCs w:val="28"/>
        </w:rPr>
      </w:pPr>
      <w:r w:rsidRPr="00C03779">
        <w:rPr>
          <w:rFonts w:ascii="Times New Roman" w:hAnsi="Times New Roman" w:cs="Times New Roman"/>
          <w:sz w:val="28"/>
          <w:szCs w:val="28"/>
        </w:rPr>
        <w:lastRenderedPageBreak/>
        <w:t>Автостанція №2 (АС-2) в Івано-Франківську — це один із головних транспортних вузлів міста, що забезпечує автобусне сполучення у північному та західному напрямках країни.</w:t>
      </w:r>
    </w:p>
    <w:p w:rsidR="00374DBD" w:rsidRDefault="00374DBD" w:rsidP="00C03779">
      <w:pPr>
        <w:spacing w:line="360" w:lineRule="auto"/>
        <w:ind w:firstLine="709"/>
        <w:jc w:val="both"/>
        <w:rPr>
          <w:rFonts w:ascii="Times New Roman" w:hAnsi="Times New Roman" w:cs="Times New Roman"/>
          <w:sz w:val="28"/>
          <w:szCs w:val="28"/>
        </w:rPr>
      </w:pPr>
    </w:p>
    <w:p w:rsidR="00374DBD" w:rsidRDefault="00374DBD" w:rsidP="00C03779">
      <w:pPr>
        <w:spacing w:line="360" w:lineRule="auto"/>
        <w:ind w:firstLine="709"/>
        <w:jc w:val="both"/>
        <w:rPr>
          <w:rFonts w:ascii="Times New Roman" w:hAnsi="Times New Roman" w:cs="Times New Roman"/>
          <w:sz w:val="28"/>
          <w:szCs w:val="28"/>
        </w:rPr>
      </w:pPr>
    </w:p>
    <w:p w:rsidR="00374DBD" w:rsidRDefault="00374DBD" w:rsidP="00C03779">
      <w:pPr>
        <w:spacing w:line="360" w:lineRule="auto"/>
        <w:ind w:firstLine="709"/>
        <w:jc w:val="both"/>
        <w:rPr>
          <w:rFonts w:ascii="Times New Roman" w:hAnsi="Times New Roman" w:cs="Times New Roman"/>
          <w:sz w:val="28"/>
          <w:szCs w:val="28"/>
        </w:rPr>
      </w:pPr>
    </w:p>
    <w:p w:rsidR="00374DBD" w:rsidRDefault="00374DBD" w:rsidP="00C03779">
      <w:pPr>
        <w:spacing w:line="360" w:lineRule="auto"/>
        <w:ind w:firstLine="709"/>
        <w:jc w:val="both"/>
        <w:rPr>
          <w:rFonts w:ascii="Times New Roman" w:hAnsi="Times New Roman" w:cs="Times New Roman"/>
          <w:sz w:val="28"/>
          <w:szCs w:val="28"/>
        </w:rPr>
      </w:pPr>
    </w:p>
    <w:p w:rsidR="00C03779" w:rsidRDefault="00050A78" w:rsidP="00C03779">
      <w:pPr>
        <w:spacing w:line="360" w:lineRule="auto"/>
        <w:ind w:firstLine="709"/>
        <w:jc w:val="both"/>
        <w:rPr>
          <w:rFonts w:ascii="Times New Roman" w:hAnsi="Times New Roman" w:cs="Times New Roman"/>
          <w:b/>
          <w:sz w:val="28"/>
          <w:szCs w:val="28"/>
        </w:rPr>
      </w:pPr>
      <w:r>
        <w:rPr>
          <w:rFonts w:ascii="Times New Roman" w:hAnsi="Times New Roman" w:cs="Times New Roman"/>
          <w:b/>
          <w:noProof/>
          <w:sz w:val="28"/>
          <w:szCs w:val="28"/>
          <w:lang w:eastAsia="uk-UA"/>
        </w:rPr>
        <w:drawing>
          <wp:anchor distT="0" distB="0" distL="114300" distR="114300" simplePos="0" relativeHeight="251687936" behindDoc="1" locked="0" layoutInCell="1" allowOverlap="1" wp14:anchorId="6D2B2B67" wp14:editId="2C2D10DF">
            <wp:simplePos x="0" y="0"/>
            <wp:positionH relativeFrom="page">
              <wp:posOffset>1371600</wp:posOffset>
            </wp:positionH>
            <wp:positionV relativeFrom="paragraph">
              <wp:posOffset>245110</wp:posOffset>
            </wp:positionV>
            <wp:extent cx="4959985" cy="2918153"/>
            <wp:effectExtent l="0" t="0" r="0"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транспорт+.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968957" cy="2923432"/>
                    </a:xfrm>
                    <a:prstGeom prst="rect">
                      <a:avLst/>
                    </a:prstGeom>
                  </pic:spPr>
                </pic:pic>
              </a:graphicData>
            </a:graphic>
            <wp14:sizeRelH relativeFrom="page">
              <wp14:pctWidth>0</wp14:pctWidth>
            </wp14:sizeRelH>
            <wp14:sizeRelV relativeFrom="page">
              <wp14:pctHeight>0</wp14:pctHeight>
            </wp14:sizeRelV>
          </wp:anchor>
        </w:drawing>
      </w:r>
      <w:r w:rsidR="00C03779" w:rsidRPr="00C03779">
        <w:rPr>
          <w:rFonts w:ascii="Times New Roman" w:hAnsi="Times New Roman" w:cs="Times New Roman"/>
          <w:b/>
          <w:sz w:val="28"/>
          <w:szCs w:val="28"/>
        </w:rPr>
        <w:t>2.4.    Аналіз транспортно-пішохідних зв’язків</w:t>
      </w:r>
    </w:p>
    <w:p w:rsidR="00C03779" w:rsidRPr="00C03779" w:rsidRDefault="00C03779" w:rsidP="00C03779">
      <w:pPr>
        <w:spacing w:line="360" w:lineRule="auto"/>
        <w:ind w:firstLine="709"/>
        <w:jc w:val="both"/>
        <w:rPr>
          <w:rFonts w:ascii="Times New Roman" w:hAnsi="Times New Roman" w:cs="Times New Roman"/>
          <w:b/>
          <w:sz w:val="28"/>
          <w:szCs w:val="28"/>
        </w:rPr>
      </w:pPr>
    </w:p>
    <w:p w:rsidR="00050A78" w:rsidRDefault="00050A78" w:rsidP="00C03779">
      <w:pPr>
        <w:spacing w:line="360" w:lineRule="auto"/>
        <w:ind w:firstLine="709"/>
        <w:jc w:val="both"/>
        <w:rPr>
          <w:rFonts w:ascii="Times New Roman" w:hAnsi="Times New Roman" w:cs="Times New Roman"/>
          <w:sz w:val="28"/>
          <w:szCs w:val="28"/>
        </w:rPr>
      </w:pPr>
    </w:p>
    <w:p w:rsidR="00050A78" w:rsidRPr="00050A78" w:rsidRDefault="00050A78" w:rsidP="00050A78">
      <w:pPr>
        <w:rPr>
          <w:rFonts w:ascii="Times New Roman" w:hAnsi="Times New Roman" w:cs="Times New Roman"/>
          <w:sz w:val="28"/>
          <w:szCs w:val="28"/>
        </w:rPr>
      </w:pPr>
    </w:p>
    <w:p w:rsidR="00050A78" w:rsidRPr="00050A78" w:rsidRDefault="00050A78" w:rsidP="00050A78">
      <w:pPr>
        <w:rPr>
          <w:rFonts w:ascii="Times New Roman" w:hAnsi="Times New Roman" w:cs="Times New Roman"/>
          <w:sz w:val="28"/>
          <w:szCs w:val="28"/>
        </w:rPr>
      </w:pPr>
    </w:p>
    <w:p w:rsidR="00050A78" w:rsidRPr="00050A78" w:rsidRDefault="00050A78" w:rsidP="00050A78">
      <w:pPr>
        <w:rPr>
          <w:rFonts w:ascii="Times New Roman" w:hAnsi="Times New Roman" w:cs="Times New Roman"/>
          <w:sz w:val="28"/>
          <w:szCs w:val="28"/>
        </w:rPr>
      </w:pPr>
    </w:p>
    <w:p w:rsidR="00050A78" w:rsidRPr="00050A78" w:rsidRDefault="00050A78" w:rsidP="00050A78">
      <w:pPr>
        <w:rPr>
          <w:rFonts w:ascii="Times New Roman" w:hAnsi="Times New Roman" w:cs="Times New Roman"/>
          <w:sz w:val="28"/>
          <w:szCs w:val="28"/>
        </w:rPr>
      </w:pPr>
    </w:p>
    <w:p w:rsidR="00050A78" w:rsidRPr="00050A78" w:rsidRDefault="00050A78" w:rsidP="00050A78">
      <w:pPr>
        <w:rPr>
          <w:rFonts w:ascii="Times New Roman" w:hAnsi="Times New Roman" w:cs="Times New Roman"/>
          <w:sz w:val="28"/>
          <w:szCs w:val="28"/>
        </w:rPr>
      </w:pPr>
    </w:p>
    <w:p w:rsidR="00050A78" w:rsidRPr="00050A78" w:rsidRDefault="00050A78" w:rsidP="00050A78">
      <w:pPr>
        <w:rPr>
          <w:rFonts w:ascii="Times New Roman" w:hAnsi="Times New Roman" w:cs="Times New Roman"/>
          <w:i/>
          <w:sz w:val="28"/>
          <w:szCs w:val="28"/>
        </w:rPr>
      </w:pPr>
    </w:p>
    <w:p w:rsidR="00C03779" w:rsidRDefault="00050A78" w:rsidP="00A03DF7">
      <w:pPr>
        <w:tabs>
          <w:tab w:val="left" w:pos="3576"/>
        </w:tabs>
        <w:jc w:val="center"/>
        <w:rPr>
          <w:rFonts w:ascii="Times New Roman" w:hAnsi="Times New Roman" w:cs="Times New Roman"/>
          <w:i/>
          <w:sz w:val="28"/>
          <w:szCs w:val="28"/>
        </w:rPr>
      </w:pPr>
      <w:r w:rsidRPr="00050A78">
        <w:rPr>
          <w:rFonts w:ascii="Times New Roman" w:hAnsi="Times New Roman" w:cs="Times New Roman"/>
          <w:i/>
          <w:sz w:val="28"/>
          <w:szCs w:val="28"/>
        </w:rPr>
        <w:t>Рис. 28 Схема транспортно-пішохідних зв’язків</w:t>
      </w:r>
    </w:p>
    <w:p w:rsidR="00050A78" w:rsidRPr="00050A78" w:rsidRDefault="00050A78" w:rsidP="00050A78">
      <w:pPr>
        <w:tabs>
          <w:tab w:val="left" w:pos="3576"/>
        </w:tabs>
        <w:spacing w:line="360" w:lineRule="auto"/>
        <w:ind w:firstLine="709"/>
        <w:jc w:val="both"/>
        <w:rPr>
          <w:rFonts w:ascii="Times New Roman" w:hAnsi="Times New Roman" w:cs="Times New Roman"/>
          <w:sz w:val="28"/>
          <w:szCs w:val="28"/>
        </w:rPr>
      </w:pPr>
      <w:r w:rsidRPr="00050A78">
        <w:rPr>
          <w:rFonts w:ascii="Times New Roman" w:hAnsi="Times New Roman" w:cs="Times New Roman"/>
          <w:sz w:val="28"/>
          <w:szCs w:val="28"/>
        </w:rPr>
        <w:t xml:space="preserve">Територія розташована на окраїні міста Івано-Франківська. Поруч з ділянкою є автобусна зупинка. Звідти регулярно курсує міський автобус №23 до центру міста. </w:t>
      </w:r>
    </w:p>
    <w:p w:rsidR="00050A78" w:rsidRPr="00050A78" w:rsidRDefault="00050A78" w:rsidP="00050A78">
      <w:pPr>
        <w:tabs>
          <w:tab w:val="left" w:pos="3576"/>
        </w:tabs>
        <w:spacing w:line="360" w:lineRule="auto"/>
        <w:ind w:firstLine="709"/>
        <w:jc w:val="both"/>
        <w:rPr>
          <w:rFonts w:ascii="Times New Roman" w:hAnsi="Times New Roman" w:cs="Times New Roman"/>
          <w:sz w:val="28"/>
          <w:szCs w:val="28"/>
        </w:rPr>
      </w:pPr>
      <w:r w:rsidRPr="00050A78">
        <w:rPr>
          <w:rFonts w:ascii="Times New Roman" w:hAnsi="Times New Roman" w:cs="Times New Roman"/>
          <w:sz w:val="28"/>
          <w:szCs w:val="28"/>
        </w:rPr>
        <w:t>Також недалеко знаходиться автостанція №2. Знаходиться за адресою вул. Горба</w:t>
      </w:r>
      <w:r>
        <w:rPr>
          <w:rFonts w:ascii="Times New Roman" w:hAnsi="Times New Roman" w:cs="Times New Roman"/>
          <w:sz w:val="28"/>
          <w:szCs w:val="28"/>
        </w:rPr>
        <w:t>чевського, 14. Вона обслуговує обласні</w:t>
      </w:r>
      <w:r w:rsidRPr="00050A78">
        <w:rPr>
          <w:rFonts w:ascii="Times New Roman" w:hAnsi="Times New Roman" w:cs="Times New Roman"/>
          <w:sz w:val="28"/>
          <w:szCs w:val="28"/>
        </w:rPr>
        <w:t xml:space="preserve"> та міжміські маршрути, переважно у північному, західному та гірському напрямках. Основні напрямки рейсів:  Калуш, Долина, Рожнятів, Галич, Рогатин, Бурштин,  Львів, Стрий, Трускавець, Тернопіль, Чернівці, Польща, Чехія та інші країни Європи</w:t>
      </w:r>
      <w:r w:rsidR="000549C8">
        <w:rPr>
          <w:rFonts w:ascii="Times New Roman" w:hAnsi="Times New Roman" w:cs="Times New Roman"/>
          <w:sz w:val="28"/>
          <w:szCs w:val="28"/>
        </w:rPr>
        <w:t xml:space="preserve"> </w:t>
      </w:r>
      <w:r w:rsidR="000549C8" w:rsidRPr="00687F89">
        <w:rPr>
          <w:rFonts w:ascii="Times New Roman" w:hAnsi="Times New Roman" w:cs="Times New Roman"/>
          <w:sz w:val="28"/>
          <w:szCs w:val="28"/>
        </w:rPr>
        <w:t>[</w:t>
      </w:r>
      <w:r w:rsidR="000549C8">
        <w:rPr>
          <w:rFonts w:ascii="Times New Roman" w:hAnsi="Times New Roman" w:cs="Times New Roman"/>
          <w:sz w:val="28"/>
          <w:szCs w:val="28"/>
        </w:rPr>
        <w:t>43</w:t>
      </w:r>
      <w:r w:rsidR="000549C8" w:rsidRPr="00687F89">
        <w:rPr>
          <w:rFonts w:ascii="Times New Roman" w:hAnsi="Times New Roman" w:cs="Times New Roman"/>
          <w:sz w:val="28"/>
          <w:szCs w:val="28"/>
        </w:rPr>
        <w:t>]</w:t>
      </w:r>
      <w:r w:rsidRPr="00050A78">
        <w:rPr>
          <w:rFonts w:ascii="Times New Roman" w:hAnsi="Times New Roman" w:cs="Times New Roman"/>
          <w:sz w:val="28"/>
          <w:szCs w:val="28"/>
        </w:rPr>
        <w:t>.</w:t>
      </w:r>
    </w:p>
    <w:p w:rsidR="00050A78" w:rsidRDefault="00050A78" w:rsidP="00050A78">
      <w:pPr>
        <w:tabs>
          <w:tab w:val="left" w:pos="357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Якщо </w:t>
      </w:r>
      <w:r w:rsidRPr="00050A78">
        <w:rPr>
          <w:rFonts w:ascii="Times New Roman" w:hAnsi="Times New Roman" w:cs="Times New Roman"/>
          <w:sz w:val="28"/>
          <w:szCs w:val="28"/>
        </w:rPr>
        <w:t xml:space="preserve">подивитися на автомобільне сполучення, то локація має подвійний характер. З одного боку, вона дуже вдало зв'язана із зовнішніми магістралями, </w:t>
      </w:r>
      <w:r w:rsidRPr="00050A78">
        <w:rPr>
          <w:rFonts w:ascii="Times New Roman" w:hAnsi="Times New Roman" w:cs="Times New Roman"/>
          <w:sz w:val="28"/>
          <w:szCs w:val="28"/>
        </w:rPr>
        <w:lastRenderedPageBreak/>
        <w:t>які ведуть на західний виїзд з Івано-Франківська. Це дозволяє швидко та без блукань містом дістатися сюди з центру, залізничного вокзалу чи автостанцій як на власному авто, так і на екскурсійних автобусах. З іншого боку, коли ми з'їжджаємо з магістралі, рух переходить на другорядні вулиці місцевого значення. Старі проїзди приватного сектора часто є завузькими й не мають чітких червоних ліній, тому при в'їзді на саму ділянку проектування доведеться розширювати та впорядковувати дороги. Що стосується громадського транспорту, то існуючі маршрути автобусів та тролейбусів проходять у межах пішохідної доступності, але для зручності відвідувачів у майбутньому варто продовжити деякі рейси безпосередньо до головного входу.</w:t>
      </w:r>
    </w:p>
    <w:p w:rsidR="00804FBC" w:rsidRDefault="00804FBC" w:rsidP="00050A78">
      <w:pPr>
        <w:tabs>
          <w:tab w:val="left" w:pos="3576"/>
        </w:tabs>
        <w:spacing w:line="360" w:lineRule="auto"/>
        <w:ind w:firstLine="709"/>
        <w:jc w:val="both"/>
        <w:rPr>
          <w:rFonts w:ascii="Times New Roman" w:hAnsi="Times New Roman" w:cs="Times New Roman"/>
          <w:sz w:val="28"/>
          <w:szCs w:val="28"/>
        </w:rPr>
      </w:pPr>
      <w:r w:rsidRPr="00804FBC">
        <w:rPr>
          <w:rFonts w:ascii="Times New Roman" w:hAnsi="Times New Roman" w:cs="Times New Roman"/>
          <w:sz w:val="28"/>
          <w:szCs w:val="28"/>
        </w:rPr>
        <w:t>З пішохідним рухом ситуація складніша. Головні потоки людей зараз йдуть від зупинок транспорту та сусідніх нових житлових масивів. Проте через периферійний статус району тротуари вздовж під'їзних доріг часто обриваються або взагалі не мають твердого покриття. Оскільки наша ділянка безпосередньо межує з існуючою територією ботанічного саду ПНУ, це дає нам чудову можливість створити велику, повністю закриту від автомобілів внутрішню паркову мережу алей.</w:t>
      </w:r>
    </w:p>
    <w:p w:rsidR="000549C8" w:rsidRDefault="000549C8" w:rsidP="000549C8">
      <w:pPr>
        <w:tabs>
          <w:tab w:val="left" w:pos="3576"/>
        </w:tabs>
        <w:spacing w:line="360" w:lineRule="auto"/>
        <w:jc w:val="both"/>
        <w:rPr>
          <w:rFonts w:ascii="Times New Roman" w:hAnsi="Times New Roman" w:cs="Times New Roman"/>
          <w:sz w:val="28"/>
          <w:szCs w:val="28"/>
        </w:rPr>
      </w:pPr>
    </w:p>
    <w:p w:rsidR="000549C8" w:rsidRDefault="000549C8" w:rsidP="00050A78">
      <w:pPr>
        <w:tabs>
          <w:tab w:val="left" w:pos="3576"/>
        </w:tabs>
        <w:spacing w:line="360" w:lineRule="auto"/>
        <w:ind w:firstLine="709"/>
        <w:jc w:val="both"/>
        <w:rPr>
          <w:rFonts w:ascii="Times New Roman" w:hAnsi="Times New Roman" w:cs="Times New Roman"/>
          <w:sz w:val="28"/>
          <w:szCs w:val="28"/>
        </w:rPr>
      </w:pPr>
    </w:p>
    <w:p w:rsidR="00840B77" w:rsidRDefault="00840B77" w:rsidP="00840B77">
      <w:pPr>
        <w:tabs>
          <w:tab w:val="left" w:pos="3576"/>
        </w:tabs>
        <w:spacing w:line="360" w:lineRule="auto"/>
        <w:ind w:firstLine="709"/>
        <w:jc w:val="both"/>
        <w:rPr>
          <w:rFonts w:ascii="Times New Roman" w:hAnsi="Times New Roman" w:cs="Times New Roman"/>
          <w:b/>
          <w:sz w:val="28"/>
          <w:szCs w:val="28"/>
        </w:rPr>
      </w:pPr>
      <w:r>
        <w:rPr>
          <w:rFonts w:ascii="Times New Roman" w:hAnsi="Times New Roman" w:cs="Times New Roman"/>
          <w:b/>
          <w:noProof/>
          <w:sz w:val="28"/>
          <w:szCs w:val="28"/>
          <w:lang w:eastAsia="uk-UA"/>
        </w:rPr>
        <w:drawing>
          <wp:anchor distT="0" distB="0" distL="114300" distR="114300" simplePos="0" relativeHeight="251705344" behindDoc="1" locked="0" layoutInCell="1" allowOverlap="1" wp14:anchorId="57ECF7A1" wp14:editId="38E4B34E">
            <wp:simplePos x="0" y="0"/>
            <wp:positionH relativeFrom="page">
              <wp:align>center</wp:align>
            </wp:positionH>
            <wp:positionV relativeFrom="paragraph">
              <wp:posOffset>221961</wp:posOffset>
            </wp:positionV>
            <wp:extent cx="4107873" cy="2617181"/>
            <wp:effectExtent l="0" t="0" r="6985" b="0"/>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Схема аналізу планування на відмітці ±0,000 (14).png"/>
                    <pic:cNvPicPr/>
                  </pic:nvPicPr>
                  <pic:blipFill rotWithShape="1">
                    <a:blip r:embed="rId39" cstate="print">
                      <a:extLst>
                        <a:ext uri="{28A0092B-C50C-407E-A947-70E740481C1C}">
                          <a14:useLocalDpi xmlns:a14="http://schemas.microsoft.com/office/drawing/2010/main" val="0"/>
                        </a:ext>
                      </a:extLst>
                    </a:blip>
                    <a:srcRect l="9847" t="9659" r="14664" b="4828"/>
                    <a:stretch/>
                  </pic:blipFill>
                  <pic:spPr bwMode="auto">
                    <a:xfrm>
                      <a:off x="0" y="0"/>
                      <a:ext cx="4107873" cy="26171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40B77">
        <w:rPr>
          <w:rFonts w:ascii="Times New Roman" w:hAnsi="Times New Roman" w:cs="Times New Roman"/>
          <w:b/>
          <w:sz w:val="28"/>
          <w:szCs w:val="28"/>
        </w:rPr>
        <w:t>2.5.    SWOT – аналіз</w:t>
      </w:r>
    </w:p>
    <w:p w:rsidR="00840B77" w:rsidRPr="00840B77" w:rsidRDefault="00840B77" w:rsidP="00840B77">
      <w:pPr>
        <w:tabs>
          <w:tab w:val="left" w:pos="3576"/>
        </w:tabs>
        <w:spacing w:line="360" w:lineRule="auto"/>
        <w:ind w:firstLine="709"/>
        <w:jc w:val="both"/>
        <w:rPr>
          <w:rFonts w:ascii="Times New Roman" w:hAnsi="Times New Roman" w:cs="Times New Roman"/>
          <w:b/>
          <w:sz w:val="28"/>
          <w:szCs w:val="28"/>
        </w:rPr>
      </w:pPr>
    </w:p>
    <w:p w:rsidR="00840B77" w:rsidRDefault="00840B77" w:rsidP="00050A78">
      <w:pPr>
        <w:tabs>
          <w:tab w:val="left" w:pos="3576"/>
        </w:tabs>
        <w:spacing w:line="360" w:lineRule="auto"/>
        <w:ind w:firstLine="709"/>
        <w:jc w:val="both"/>
        <w:rPr>
          <w:rFonts w:ascii="Times New Roman" w:hAnsi="Times New Roman" w:cs="Times New Roman"/>
          <w:b/>
          <w:sz w:val="28"/>
          <w:szCs w:val="28"/>
        </w:rPr>
      </w:pPr>
    </w:p>
    <w:p w:rsidR="00840B77" w:rsidRDefault="00840B77" w:rsidP="00050A78">
      <w:pPr>
        <w:tabs>
          <w:tab w:val="left" w:pos="3576"/>
        </w:tabs>
        <w:spacing w:line="360" w:lineRule="auto"/>
        <w:ind w:firstLine="709"/>
        <w:jc w:val="both"/>
        <w:rPr>
          <w:rFonts w:ascii="Times New Roman" w:hAnsi="Times New Roman" w:cs="Times New Roman"/>
          <w:b/>
          <w:sz w:val="28"/>
          <w:szCs w:val="28"/>
        </w:rPr>
      </w:pPr>
    </w:p>
    <w:p w:rsidR="00840B77" w:rsidRDefault="00840B77" w:rsidP="00050A78">
      <w:pPr>
        <w:tabs>
          <w:tab w:val="left" w:pos="3576"/>
        </w:tabs>
        <w:spacing w:line="360" w:lineRule="auto"/>
        <w:ind w:firstLine="709"/>
        <w:jc w:val="both"/>
        <w:rPr>
          <w:rFonts w:ascii="Times New Roman" w:hAnsi="Times New Roman" w:cs="Times New Roman"/>
          <w:b/>
          <w:sz w:val="28"/>
          <w:szCs w:val="28"/>
        </w:rPr>
      </w:pPr>
    </w:p>
    <w:p w:rsidR="00840B77" w:rsidRDefault="00840B77" w:rsidP="00050A78">
      <w:pPr>
        <w:tabs>
          <w:tab w:val="left" w:pos="3576"/>
        </w:tabs>
        <w:spacing w:line="360" w:lineRule="auto"/>
        <w:ind w:firstLine="709"/>
        <w:jc w:val="both"/>
        <w:rPr>
          <w:rFonts w:ascii="Times New Roman" w:hAnsi="Times New Roman" w:cs="Times New Roman"/>
          <w:b/>
          <w:sz w:val="28"/>
          <w:szCs w:val="28"/>
        </w:rPr>
      </w:pPr>
    </w:p>
    <w:p w:rsidR="00840B77" w:rsidRDefault="00840B77" w:rsidP="00050A78">
      <w:pPr>
        <w:tabs>
          <w:tab w:val="left" w:pos="3576"/>
        </w:tabs>
        <w:spacing w:line="360" w:lineRule="auto"/>
        <w:ind w:firstLine="709"/>
        <w:jc w:val="both"/>
        <w:rPr>
          <w:rFonts w:ascii="Times New Roman" w:hAnsi="Times New Roman" w:cs="Times New Roman"/>
          <w:b/>
          <w:sz w:val="28"/>
          <w:szCs w:val="28"/>
        </w:rPr>
      </w:pPr>
    </w:p>
    <w:p w:rsidR="00840B77" w:rsidRPr="001B02FE" w:rsidRDefault="00840B77" w:rsidP="00A03DF7">
      <w:pPr>
        <w:tabs>
          <w:tab w:val="left" w:pos="3576"/>
        </w:tabs>
        <w:spacing w:line="360" w:lineRule="auto"/>
        <w:ind w:firstLine="709"/>
        <w:jc w:val="center"/>
        <w:rPr>
          <w:rFonts w:ascii="Times New Roman" w:hAnsi="Times New Roman" w:cs="Times New Roman"/>
          <w:i/>
          <w:sz w:val="28"/>
          <w:szCs w:val="28"/>
        </w:rPr>
      </w:pPr>
      <w:r w:rsidRPr="001B02FE">
        <w:rPr>
          <w:rFonts w:ascii="Times New Roman" w:hAnsi="Times New Roman" w:cs="Times New Roman"/>
          <w:i/>
          <w:sz w:val="28"/>
          <w:szCs w:val="28"/>
        </w:rPr>
        <w:t xml:space="preserve">Рис. 29 </w:t>
      </w:r>
      <w:r w:rsidRPr="001B02FE">
        <w:rPr>
          <w:rFonts w:ascii="Times New Roman" w:hAnsi="Times New Roman" w:cs="Times New Roman"/>
          <w:i/>
          <w:sz w:val="28"/>
          <w:szCs w:val="28"/>
          <w:lang w:val="en-US"/>
        </w:rPr>
        <w:t>SWOT</w:t>
      </w:r>
      <w:r w:rsidRPr="00374DBD">
        <w:rPr>
          <w:rFonts w:ascii="Times New Roman" w:hAnsi="Times New Roman" w:cs="Times New Roman"/>
          <w:i/>
          <w:sz w:val="28"/>
          <w:szCs w:val="28"/>
        </w:rPr>
        <w:t xml:space="preserve"> – а</w:t>
      </w:r>
      <w:r w:rsidRPr="001B02FE">
        <w:rPr>
          <w:rFonts w:ascii="Times New Roman" w:hAnsi="Times New Roman" w:cs="Times New Roman"/>
          <w:i/>
          <w:sz w:val="28"/>
          <w:szCs w:val="28"/>
        </w:rPr>
        <w:t>наліз</w:t>
      </w:r>
    </w:p>
    <w:p w:rsidR="00840B77" w:rsidRDefault="00D04AA7" w:rsidP="00050A78">
      <w:pPr>
        <w:tabs>
          <w:tab w:val="left" w:pos="3576"/>
        </w:tabs>
        <w:spacing w:line="360" w:lineRule="auto"/>
        <w:ind w:firstLine="709"/>
        <w:jc w:val="both"/>
        <w:rPr>
          <w:rFonts w:ascii="Times New Roman" w:hAnsi="Times New Roman" w:cs="Times New Roman"/>
          <w:sz w:val="28"/>
          <w:szCs w:val="28"/>
        </w:rPr>
      </w:pPr>
      <w:r w:rsidRPr="00D04AA7">
        <w:rPr>
          <w:rFonts w:ascii="Times New Roman" w:hAnsi="Times New Roman" w:cs="Times New Roman"/>
          <w:sz w:val="28"/>
          <w:szCs w:val="28"/>
        </w:rPr>
        <w:lastRenderedPageBreak/>
        <w:t>Для</w:t>
      </w:r>
      <w:r>
        <w:rPr>
          <w:rFonts w:ascii="Times New Roman" w:hAnsi="Times New Roman" w:cs="Times New Roman"/>
          <w:sz w:val="28"/>
          <w:szCs w:val="28"/>
        </w:rPr>
        <w:t xml:space="preserve"> комплексної оцінки всіх можливих факторів впливу на існування об’єкту проведено </w:t>
      </w:r>
      <w:r>
        <w:rPr>
          <w:rFonts w:ascii="Times New Roman" w:hAnsi="Times New Roman" w:cs="Times New Roman"/>
          <w:sz w:val="28"/>
          <w:szCs w:val="28"/>
          <w:lang w:val="en-US"/>
        </w:rPr>
        <w:t>SWOT</w:t>
      </w:r>
      <w:r w:rsidRPr="00374DBD">
        <w:rPr>
          <w:rFonts w:ascii="Times New Roman" w:hAnsi="Times New Roman" w:cs="Times New Roman"/>
          <w:sz w:val="28"/>
          <w:szCs w:val="28"/>
        </w:rPr>
        <w:t xml:space="preserve"> – анал</w:t>
      </w:r>
      <w:r>
        <w:rPr>
          <w:rFonts w:ascii="Times New Roman" w:hAnsi="Times New Roman" w:cs="Times New Roman"/>
          <w:sz w:val="28"/>
          <w:szCs w:val="28"/>
        </w:rPr>
        <w:t xml:space="preserve">із, який допоможе зрозуміти можливі прогнозування зовнішніх впливів. </w:t>
      </w:r>
    </w:p>
    <w:p w:rsidR="00D04AA7" w:rsidRDefault="00D04AA7" w:rsidP="00050A78">
      <w:pPr>
        <w:tabs>
          <w:tab w:val="left" w:pos="357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Сильні сторони: Головною перевагою розробленого планувального рішення є формування потужного науково-рекреаційного-експозиційного ядра. В концепцію закладено принцип </w:t>
      </w:r>
      <w:r w:rsidR="00870C44">
        <w:rPr>
          <w:rFonts w:ascii="Times New Roman" w:hAnsi="Times New Roman" w:cs="Times New Roman"/>
          <w:sz w:val="28"/>
          <w:szCs w:val="28"/>
        </w:rPr>
        <w:t xml:space="preserve">багатофункціонального зонування, що працює як різносторонній хаб. Розроблено сучасну архітектуру з використанням природних матеріалів, а інтер’єр інтегрований під біофільний дизайн, щоб було відчуття повного поєднання з природою. </w:t>
      </w:r>
    </w:p>
    <w:p w:rsidR="00870C44" w:rsidRDefault="00870C44" w:rsidP="00050A78">
      <w:pPr>
        <w:tabs>
          <w:tab w:val="left" w:pos="357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Слабкі сторони</w:t>
      </w:r>
      <w:r w:rsidR="00E231AF">
        <w:rPr>
          <w:rFonts w:ascii="Times New Roman" w:hAnsi="Times New Roman" w:cs="Times New Roman"/>
          <w:sz w:val="28"/>
          <w:szCs w:val="28"/>
        </w:rPr>
        <w:t>: Важливо розуміти те, що інноваційні технології будівництва та складних геометричних форм несе за собою високу вартість будівництва, що є найслабшою стороною проєкту. Багатофункціональність вимагає розробки інженерних систем (кліматичний контроль, автоматизація</w:t>
      </w:r>
      <w:r w:rsidR="0063421A">
        <w:rPr>
          <w:rFonts w:ascii="Times New Roman" w:hAnsi="Times New Roman" w:cs="Times New Roman"/>
          <w:sz w:val="28"/>
          <w:szCs w:val="28"/>
        </w:rPr>
        <w:t>, спеціальне освітлення), що в майбутньому зумовить високі експлуатаційні витрати. Окрім того, через багатофункціональність об’єкту потребує в залученню фахівців в керуванні та доглядання за будівлею.</w:t>
      </w:r>
    </w:p>
    <w:p w:rsidR="0063421A" w:rsidRDefault="00012ACC" w:rsidP="00050A78">
      <w:pPr>
        <w:tabs>
          <w:tab w:val="left" w:pos="357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Можливості: Завдяки специфіці будівлі вона має всі шанси стати гоовним екологічним центром регіону та дати сильний поштовх до розвитку туризму. Споруда дозволяє проводити різні заходи, завдяки чому буде розвиватися </w:t>
      </w:r>
      <w:r w:rsidR="000753C9">
        <w:rPr>
          <w:rFonts w:ascii="Times New Roman" w:hAnsi="Times New Roman" w:cs="Times New Roman"/>
          <w:sz w:val="28"/>
          <w:szCs w:val="28"/>
        </w:rPr>
        <w:t>та залучати можливих інвесторів для подальшого розвитку об’єкту.</w:t>
      </w:r>
      <w:r w:rsidR="009137D6">
        <w:rPr>
          <w:rFonts w:ascii="Times New Roman" w:hAnsi="Times New Roman" w:cs="Times New Roman"/>
          <w:sz w:val="28"/>
          <w:szCs w:val="28"/>
        </w:rPr>
        <w:t xml:space="preserve"> Окремим вектором розвитку є розширення експозиційних зон. З комерційної точки зору, поєднання </w:t>
      </w:r>
      <w:r w:rsidR="00F444BD">
        <w:rPr>
          <w:rFonts w:ascii="Times New Roman" w:hAnsi="Times New Roman" w:cs="Times New Roman"/>
          <w:sz w:val="28"/>
          <w:szCs w:val="28"/>
        </w:rPr>
        <w:t>різних функцій дає змогу диверсифікувати доходи (оренда, квитки, коворкінги, заклади харчування), роблять проєкт фінансово стійким.</w:t>
      </w:r>
    </w:p>
    <w:p w:rsidR="00840B77" w:rsidRDefault="00F444BD" w:rsidP="00941369">
      <w:pPr>
        <w:tabs>
          <w:tab w:val="left" w:pos="357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Загрози: Серед зовнішніх ризиків, на які ми не можемо повпливати це зростання вартості на електроенергію</w:t>
      </w:r>
      <w:r w:rsidR="00D03DBF">
        <w:rPr>
          <w:rFonts w:ascii="Times New Roman" w:hAnsi="Times New Roman" w:cs="Times New Roman"/>
          <w:sz w:val="28"/>
          <w:szCs w:val="28"/>
        </w:rPr>
        <w:t xml:space="preserve">. Для даного типу об’єкту це значний виклик. </w:t>
      </w:r>
      <w:r w:rsidR="00941369" w:rsidRPr="00941369">
        <w:rPr>
          <w:rFonts w:ascii="Times New Roman" w:hAnsi="Times New Roman" w:cs="Times New Roman"/>
          <w:sz w:val="28"/>
          <w:szCs w:val="28"/>
        </w:rPr>
        <w:t xml:space="preserve">Для об'єкта з великою кількістю обладнання це суттєвий виклик. Також існують загальні технічні ризики під час експлуатації складних систем та ризики економічної нестабільності в країні, що можуть вплинути на темпи фінансування. Окремо варто виділити фактор міграції (ризик втрати </w:t>
      </w:r>
      <w:r w:rsidR="00941369" w:rsidRPr="00941369">
        <w:rPr>
          <w:rFonts w:ascii="Times New Roman" w:hAnsi="Times New Roman" w:cs="Times New Roman"/>
          <w:sz w:val="28"/>
          <w:szCs w:val="28"/>
        </w:rPr>
        <w:lastRenderedPageBreak/>
        <w:t>кваліфікованих кадрів та частини цільової аудиторії) та загрозу недостатньої популяризації об'єкта, якщо маркетингова стратегія на старті буде слабкою.</w:t>
      </w:r>
      <w:r>
        <w:rPr>
          <w:rFonts w:ascii="Times New Roman" w:hAnsi="Times New Roman" w:cs="Times New Roman"/>
          <w:sz w:val="28"/>
          <w:szCs w:val="28"/>
        </w:rPr>
        <w:t xml:space="preserve"> </w:t>
      </w:r>
    </w:p>
    <w:p w:rsidR="00374DBD" w:rsidRPr="00941369" w:rsidRDefault="00374DBD" w:rsidP="00941369">
      <w:pPr>
        <w:tabs>
          <w:tab w:val="left" w:pos="3576"/>
        </w:tabs>
        <w:spacing w:line="360" w:lineRule="auto"/>
        <w:ind w:firstLine="709"/>
        <w:jc w:val="both"/>
        <w:rPr>
          <w:rFonts w:ascii="Times New Roman" w:hAnsi="Times New Roman" w:cs="Times New Roman"/>
          <w:sz w:val="28"/>
          <w:szCs w:val="28"/>
        </w:rPr>
      </w:pPr>
    </w:p>
    <w:p w:rsidR="00804FBC" w:rsidRDefault="00840B77" w:rsidP="00050A78">
      <w:pPr>
        <w:tabs>
          <w:tab w:val="left" w:pos="3576"/>
        </w:tabs>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2.6</w:t>
      </w:r>
      <w:r w:rsidR="00804FBC" w:rsidRPr="00804FBC">
        <w:rPr>
          <w:rFonts w:ascii="Times New Roman" w:hAnsi="Times New Roman" w:cs="Times New Roman"/>
          <w:b/>
          <w:sz w:val="28"/>
          <w:szCs w:val="28"/>
        </w:rPr>
        <w:t>.    Натурні обстеження території та фотофіксація</w:t>
      </w:r>
    </w:p>
    <w:p w:rsidR="00804FBC" w:rsidRDefault="00804FBC" w:rsidP="00050A78">
      <w:pPr>
        <w:tabs>
          <w:tab w:val="left" w:pos="357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Щоб зрозуміти яка ситуація відбувається на ділянці було зроблено виїзд на місце для її огляду та була проведена фотофіксація ключових точок. Натурні обстеження дозволили оцінити реальний стан території, який не відображається на картах.</w:t>
      </w:r>
    </w:p>
    <w:p w:rsidR="00804FBC" w:rsidRDefault="00804FBC" w:rsidP="00050A78">
      <w:pPr>
        <w:tabs>
          <w:tab w:val="left" w:pos="357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час огляду території було проведено аналіз сусідньої території ботанічного саду імені Василя Стефаника, визначено характер навколишньої забудови та існуючого озеленення.</w:t>
      </w:r>
    </w:p>
    <w:p w:rsidR="00804FBC" w:rsidRPr="00804FBC" w:rsidRDefault="00804FBC" w:rsidP="00804FBC">
      <w:pPr>
        <w:tabs>
          <w:tab w:val="left" w:pos="3576"/>
        </w:tabs>
        <w:spacing w:line="360" w:lineRule="auto"/>
        <w:ind w:firstLine="709"/>
        <w:jc w:val="both"/>
        <w:rPr>
          <w:rFonts w:ascii="Times New Roman" w:hAnsi="Times New Roman" w:cs="Times New Roman"/>
          <w:sz w:val="28"/>
          <w:szCs w:val="28"/>
        </w:rPr>
      </w:pPr>
      <w:r w:rsidRPr="00804FBC">
        <w:rPr>
          <w:rFonts w:ascii="Times New Roman" w:hAnsi="Times New Roman" w:cs="Times New Roman"/>
          <w:sz w:val="28"/>
          <w:szCs w:val="28"/>
        </w:rPr>
        <w:t>Фотофіксація рельєфу підтвердила його рівнинно-хвилястий характер із м'яким пониженням. Було детально відзнято місця потенційного розміщення головного вхідного вузла, майбутнього Візит-центру та великого оранжерейного комплексу. Обстеження показало, що ділянка має хороші умови для сонячного освітлення (інсоляції), оскільки на ній практично відсутні високі капітальні споруди, які б створювали довготривалі тіні. Це є величезним плюсом для проектування енергоефективних закритих біомів та оранжерей-атріумів, які потребують максимуму природного світла.</w:t>
      </w:r>
    </w:p>
    <w:p w:rsidR="00804FBC" w:rsidRDefault="00804FBC" w:rsidP="00050A78">
      <w:pPr>
        <w:tabs>
          <w:tab w:val="left" w:pos="3576"/>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рахунок озеленення було визначено, </w:t>
      </w:r>
      <w:r w:rsidR="00F5130C">
        <w:rPr>
          <w:rFonts w:ascii="Times New Roman" w:hAnsi="Times New Roman" w:cs="Times New Roman"/>
          <w:sz w:val="28"/>
          <w:szCs w:val="28"/>
        </w:rPr>
        <w:t>на наявність самостійних чагарників та дерев, також варто зрозуміти, що</w:t>
      </w:r>
      <w:r>
        <w:rPr>
          <w:rFonts w:ascii="Times New Roman" w:hAnsi="Times New Roman" w:cs="Times New Roman"/>
          <w:sz w:val="28"/>
          <w:szCs w:val="28"/>
        </w:rPr>
        <w:t xml:space="preserve"> територія заростає бур’янами та потребує санітарного розчищення.</w:t>
      </w:r>
    </w:p>
    <w:p w:rsidR="000549C8" w:rsidRDefault="000549C8" w:rsidP="00050A78">
      <w:pPr>
        <w:tabs>
          <w:tab w:val="left" w:pos="3576"/>
        </w:tabs>
        <w:spacing w:line="360" w:lineRule="auto"/>
        <w:ind w:firstLine="709"/>
        <w:jc w:val="both"/>
        <w:rPr>
          <w:rFonts w:ascii="Times New Roman" w:hAnsi="Times New Roman" w:cs="Times New Roman"/>
          <w:sz w:val="28"/>
          <w:szCs w:val="28"/>
        </w:rPr>
      </w:pPr>
    </w:p>
    <w:p w:rsidR="000549C8" w:rsidRDefault="000549C8" w:rsidP="00050A78">
      <w:pPr>
        <w:tabs>
          <w:tab w:val="left" w:pos="3576"/>
        </w:tabs>
        <w:spacing w:line="360" w:lineRule="auto"/>
        <w:ind w:firstLine="709"/>
        <w:jc w:val="both"/>
        <w:rPr>
          <w:rFonts w:ascii="Times New Roman" w:hAnsi="Times New Roman" w:cs="Times New Roman"/>
          <w:sz w:val="28"/>
          <w:szCs w:val="28"/>
        </w:rPr>
      </w:pPr>
    </w:p>
    <w:p w:rsidR="000549C8" w:rsidRDefault="000549C8" w:rsidP="00050A78">
      <w:pPr>
        <w:tabs>
          <w:tab w:val="left" w:pos="3576"/>
        </w:tabs>
        <w:spacing w:line="360" w:lineRule="auto"/>
        <w:ind w:firstLine="709"/>
        <w:jc w:val="both"/>
        <w:rPr>
          <w:rFonts w:ascii="Times New Roman" w:hAnsi="Times New Roman" w:cs="Times New Roman"/>
          <w:sz w:val="28"/>
          <w:szCs w:val="28"/>
        </w:rPr>
      </w:pPr>
    </w:p>
    <w:p w:rsidR="000549C8" w:rsidRDefault="000549C8" w:rsidP="00050A78">
      <w:pPr>
        <w:tabs>
          <w:tab w:val="left" w:pos="3576"/>
        </w:tabs>
        <w:spacing w:line="360" w:lineRule="auto"/>
        <w:ind w:firstLine="709"/>
        <w:jc w:val="both"/>
        <w:rPr>
          <w:rFonts w:ascii="Times New Roman" w:hAnsi="Times New Roman" w:cs="Times New Roman"/>
          <w:sz w:val="28"/>
          <w:szCs w:val="28"/>
        </w:rPr>
      </w:pPr>
    </w:p>
    <w:p w:rsidR="000549C8" w:rsidRDefault="000549C8" w:rsidP="00050A78">
      <w:pPr>
        <w:tabs>
          <w:tab w:val="left" w:pos="3576"/>
        </w:tabs>
        <w:spacing w:line="360" w:lineRule="auto"/>
        <w:ind w:firstLine="709"/>
        <w:jc w:val="both"/>
        <w:rPr>
          <w:rFonts w:ascii="Times New Roman" w:hAnsi="Times New Roman" w:cs="Times New Roman"/>
          <w:sz w:val="28"/>
          <w:szCs w:val="28"/>
        </w:rPr>
      </w:pPr>
    </w:p>
    <w:p w:rsidR="00F5130C" w:rsidRDefault="00F5130C" w:rsidP="00050A78">
      <w:pPr>
        <w:tabs>
          <w:tab w:val="left" w:pos="3576"/>
        </w:tabs>
        <w:spacing w:line="360" w:lineRule="auto"/>
        <w:ind w:firstLine="709"/>
        <w:jc w:val="both"/>
        <w:rPr>
          <w:rFonts w:ascii="Times New Roman" w:hAnsi="Times New Roman" w:cs="Times New Roman"/>
          <w:b/>
          <w:sz w:val="28"/>
          <w:szCs w:val="28"/>
        </w:rPr>
      </w:pPr>
      <w:r>
        <w:rPr>
          <w:rFonts w:ascii="Times New Roman" w:hAnsi="Times New Roman" w:cs="Times New Roman"/>
          <w:noProof/>
          <w:sz w:val="28"/>
          <w:szCs w:val="28"/>
          <w:lang w:eastAsia="uk-UA"/>
        </w:rPr>
        <w:lastRenderedPageBreak/>
        <w:drawing>
          <wp:anchor distT="0" distB="0" distL="114300" distR="114300" simplePos="0" relativeHeight="251689984" behindDoc="1" locked="0" layoutInCell="1" allowOverlap="1" wp14:anchorId="38BF8CAE" wp14:editId="2784C4C8">
            <wp:simplePos x="0" y="0"/>
            <wp:positionH relativeFrom="margin">
              <wp:align>right</wp:align>
            </wp:positionH>
            <wp:positionV relativeFrom="paragraph">
              <wp:posOffset>234315</wp:posOffset>
            </wp:positionV>
            <wp:extent cx="2818765" cy="2430780"/>
            <wp:effectExtent l="0" t="0" r="635" b="762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hoto_2026-06-06_01-05-58.jpg"/>
                    <pic:cNvPicPr/>
                  </pic:nvPicPr>
                  <pic:blipFill rotWithShape="1">
                    <a:blip r:embed="rId40" cstate="print">
                      <a:extLst>
                        <a:ext uri="{28A0092B-C50C-407E-A947-70E740481C1C}">
                          <a14:useLocalDpi xmlns:a14="http://schemas.microsoft.com/office/drawing/2010/main" val="0"/>
                        </a:ext>
                      </a:extLst>
                    </a:blip>
                    <a:srcRect r="15916" b="3333"/>
                    <a:stretch/>
                  </pic:blipFill>
                  <pic:spPr bwMode="auto">
                    <a:xfrm>
                      <a:off x="0" y="0"/>
                      <a:ext cx="2819400" cy="2430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uk-UA"/>
        </w:rPr>
        <w:drawing>
          <wp:anchor distT="0" distB="0" distL="114300" distR="114300" simplePos="0" relativeHeight="251688960" behindDoc="1" locked="0" layoutInCell="1" allowOverlap="1" wp14:anchorId="2B7DF0C5" wp14:editId="198A6D51">
            <wp:simplePos x="0" y="0"/>
            <wp:positionH relativeFrom="margin">
              <wp:posOffset>-46355</wp:posOffset>
            </wp:positionH>
            <wp:positionV relativeFrom="paragraph">
              <wp:posOffset>241935</wp:posOffset>
            </wp:positionV>
            <wp:extent cx="3320742" cy="2430780"/>
            <wp:effectExtent l="0" t="0" r="0" b="762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hoto_2026-06-06_17-22-52.jpg"/>
                    <pic:cNvPicPr/>
                  </pic:nvPicPr>
                  <pic:blipFill rotWithShape="1">
                    <a:blip r:embed="rId41" cstate="print">
                      <a:extLst>
                        <a:ext uri="{28A0092B-C50C-407E-A947-70E740481C1C}">
                          <a14:useLocalDpi xmlns:a14="http://schemas.microsoft.com/office/drawing/2010/main" val="0"/>
                        </a:ext>
                      </a:extLst>
                    </a:blip>
                    <a:srcRect b="2397"/>
                    <a:stretch/>
                  </pic:blipFill>
                  <pic:spPr bwMode="auto">
                    <a:xfrm>
                      <a:off x="0" y="0"/>
                      <a:ext cx="3333253" cy="24399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130C">
        <w:rPr>
          <w:rFonts w:ascii="Times New Roman" w:hAnsi="Times New Roman" w:cs="Times New Roman"/>
          <w:b/>
          <w:sz w:val="28"/>
          <w:szCs w:val="28"/>
        </w:rPr>
        <w:t>Фотофіксація:</w:t>
      </w:r>
    </w:p>
    <w:p w:rsidR="00F5130C" w:rsidRPr="00F5130C" w:rsidRDefault="00F5130C" w:rsidP="00F5130C">
      <w:pPr>
        <w:rPr>
          <w:rFonts w:ascii="Times New Roman" w:hAnsi="Times New Roman" w:cs="Times New Roman"/>
          <w:sz w:val="28"/>
          <w:szCs w:val="28"/>
        </w:rPr>
      </w:pPr>
    </w:p>
    <w:p w:rsidR="00F5130C" w:rsidRPr="00F5130C" w:rsidRDefault="00F5130C" w:rsidP="00F5130C">
      <w:pPr>
        <w:rPr>
          <w:rFonts w:ascii="Times New Roman" w:hAnsi="Times New Roman" w:cs="Times New Roman"/>
          <w:sz w:val="28"/>
          <w:szCs w:val="28"/>
        </w:rPr>
      </w:pPr>
    </w:p>
    <w:p w:rsidR="00F5130C" w:rsidRPr="00F5130C" w:rsidRDefault="00F5130C" w:rsidP="00F5130C">
      <w:pPr>
        <w:rPr>
          <w:rFonts w:ascii="Times New Roman" w:hAnsi="Times New Roman" w:cs="Times New Roman"/>
          <w:sz w:val="28"/>
          <w:szCs w:val="28"/>
        </w:rPr>
      </w:pPr>
    </w:p>
    <w:p w:rsidR="00F5130C" w:rsidRPr="00F5130C" w:rsidRDefault="00F5130C" w:rsidP="00F5130C">
      <w:pPr>
        <w:rPr>
          <w:rFonts w:ascii="Times New Roman" w:hAnsi="Times New Roman" w:cs="Times New Roman"/>
          <w:sz w:val="28"/>
          <w:szCs w:val="28"/>
        </w:rPr>
      </w:pPr>
    </w:p>
    <w:p w:rsidR="00F5130C" w:rsidRPr="00F5130C" w:rsidRDefault="00F5130C" w:rsidP="00F5130C">
      <w:pPr>
        <w:rPr>
          <w:rFonts w:ascii="Times New Roman" w:hAnsi="Times New Roman" w:cs="Times New Roman"/>
          <w:sz w:val="28"/>
          <w:szCs w:val="28"/>
        </w:rPr>
      </w:pPr>
    </w:p>
    <w:p w:rsidR="00F5130C" w:rsidRPr="00F5130C" w:rsidRDefault="00F5130C" w:rsidP="00F5130C">
      <w:pPr>
        <w:rPr>
          <w:rFonts w:ascii="Times New Roman" w:hAnsi="Times New Roman" w:cs="Times New Roman"/>
          <w:sz w:val="28"/>
          <w:szCs w:val="28"/>
        </w:rPr>
      </w:pPr>
    </w:p>
    <w:p w:rsidR="00F5130C" w:rsidRDefault="00F5130C" w:rsidP="00F5130C">
      <w:pPr>
        <w:rPr>
          <w:rFonts w:ascii="Times New Roman" w:hAnsi="Times New Roman" w:cs="Times New Roman"/>
          <w:sz w:val="28"/>
          <w:szCs w:val="28"/>
        </w:rPr>
      </w:pPr>
    </w:p>
    <w:p w:rsidR="00BB217E" w:rsidRDefault="00F5130C" w:rsidP="00F5130C">
      <w:pPr>
        <w:tabs>
          <w:tab w:val="left" w:pos="2076"/>
        </w:tabs>
        <w:rPr>
          <w:rFonts w:ascii="Times New Roman" w:hAnsi="Times New Roman" w:cs="Times New Roman"/>
          <w:i/>
          <w:sz w:val="28"/>
          <w:szCs w:val="28"/>
        </w:rPr>
      </w:pPr>
      <w:r>
        <w:rPr>
          <w:rFonts w:ascii="Times New Roman" w:hAnsi="Times New Roman" w:cs="Times New Roman"/>
          <w:sz w:val="28"/>
          <w:szCs w:val="28"/>
        </w:rPr>
        <w:tab/>
      </w:r>
      <w:r w:rsidR="00941369">
        <w:rPr>
          <w:rFonts w:ascii="Times New Roman" w:hAnsi="Times New Roman" w:cs="Times New Roman"/>
          <w:i/>
          <w:sz w:val="28"/>
          <w:szCs w:val="28"/>
        </w:rPr>
        <w:t>Рис. 30</w:t>
      </w:r>
      <w:r w:rsidR="00BB217E">
        <w:rPr>
          <w:rFonts w:ascii="Times New Roman" w:hAnsi="Times New Roman" w:cs="Times New Roman"/>
          <w:i/>
          <w:sz w:val="28"/>
          <w:szCs w:val="28"/>
        </w:rPr>
        <w:t xml:space="preserve">                                  </w:t>
      </w:r>
      <w:r w:rsidR="00941369">
        <w:rPr>
          <w:rFonts w:ascii="Times New Roman" w:hAnsi="Times New Roman" w:cs="Times New Roman"/>
          <w:i/>
          <w:sz w:val="28"/>
          <w:szCs w:val="28"/>
        </w:rPr>
        <w:t xml:space="preserve">                         Рис. 31</w:t>
      </w:r>
    </w:p>
    <w:p w:rsidR="00BB217E" w:rsidRPr="00BB217E" w:rsidRDefault="00BB217E" w:rsidP="00BB217E">
      <w:pPr>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92032" behindDoc="1" locked="0" layoutInCell="1" allowOverlap="1" wp14:anchorId="6E90754B" wp14:editId="36F0B947">
            <wp:simplePos x="0" y="0"/>
            <wp:positionH relativeFrom="column">
              <wp:posOffset>3321685</wp:posOffset>
            </wp:positionH>
            <wp:positionV relativeFrom="paragraph">
              <wp:posOffset>52705</wp:posOffset>
            </wp:positionV>
            <wp:extent cx="2747010" cy="2491740"/>
            <wp:effectExtent l="0" t="0" r="0" b="381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hoto_2026-06-06_17-22-53 (3).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47539" cy="249222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uk-UA"/>
        </w:rPr>
        <w:drawing>
          <wp:anchor distT="0" distB="0" distL="114300" distR="114300" simplePos="0" relativeHeight="251693056" behindDoc="1" locked="0" layoutInCell="1" allowOverlap="1" wp14:anchorId="4C00BC5F" wp14:editId="534771B6">
            <wp:simplePos x="0" y="0"/>
            <wp:positionH relativeFrom="margin">
              <wp:posOffset>-15875</wp:posOffset>
            </wp:positionH>
            <wp:positionV relativeFrom="paragraph">
              <wp:posOffset>52705</wp:posOffset>
            </wp:positionV>
            <wp:extent cx="3304540" cy="2478405"/>
            <wp:effectExtent l="0" t="0" r="0" b="0"/>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hoto_2026-06-06_17-22-53.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304540" cy="2478405"/>
                    </a:xfrm>
                    <a:prstGeom prst="rect">
                      <a:avLst/>
                    </a:prstGeom>
                  </pic:spPr>
                </pic:pic>
              </a:graphicData>
            </a:graphic>
            <wp14:sizeRelH relativeFrom="page">
              <wp14:pctWidth>0</wp14:pctWidth>
            </wp14:sizeRelH>
            <wp14:sizeRelV relativeFrom="page">
              <wp14:pctHeight>0</wp14:pctHeight>
            </wp14:sizeRelV>
          </wp:anchor>
        </w:drawing>
      </w:r>
    </w:p>
    <w:p w:rsidR="00BB217E" w:rsidRPr="00BB217E" w:rsidRDefault="00BB217E" w:rsidP="00BB217E">
      <w:pPr>
        <w:rPr>
          <w:rFonts w:ascii="Times New Roman" w:hAnsi="Times New Roman" w:cs="Times New Roman"/>
          <w:sz w:val="28"/>
          <w:szCs w:val="28"/>
        </w:rPr>
      </w:pPr>
    </w:p>
    <w:p w:rsidR="00BB217E" w:rsidRPr="00BB217E" w:rsidRDefault="00BB217E" w:rsidP="00BB217E">
      <w:pPr>
        <w:rPr>
          <w:rFonts w:ascii="Times New Roman" w:hAnsi="Times New Roman" w:cs="Times New Roman"/>
          <w:sz w:val="28"/>
          <w:szCs w:val="28"/>
        </w:rPr>
      </w:pPr>
    </w:p>
    <w:p w:rsidR="00BB217E" w:rsidRPr="00BB217E" w:rsidRDefault="00BB217E" w:rsidP="00BB217E">
      <w:pPr>
        <w:rPr>
          <w:rFonts w:ascii="Times New Roman" w:hAnsi="Times New Roman" w:cs="Times New Roman"/>
          <w:sz w:val="28"/>
          <w:szCs w:val="28"/>
        </w:rPr>
      </w:pPr>
    </w:p>
    <w:p w:rsidR="00BB217E" w:rsidRPr="00BB217E" w:rsidRDefault="00BB217E" w:rsidP="00BB217E">
      <w:pPr>
        <w:rPr>
          <w:rFonts w:ascii="Times New Roman" w:hAnsi="Times New Roman" w:cs="Times New Roman"/>
          <w:sz w:val="28"/>
          <w:szCs w:val="28"/>
        </w:rPr>
      </w:pPr>
    </w:p>
    <w:p w:rsidR="00BB217E" w:rsidRPr="00BB217E" w:rsidRDefault="00BB217E" w:rsidP="00BB217E">
      <w:pPr>
        <w:rPr>
          <w:rFonts w:ascii="Times New Roman" w:hAnsi="Times New Roman" w:cs="Times New Roman"/>
          <w:sz w:val="28"/>
          <w:szCs w:val="28"/>
        </w:rPr>
      </w:pPr>
    </w:p>
    <w:p w:rsidR="00BB217E" w:rsidRDefault="00BB217E" w:rsidP="00BB217E">
      <w:pPr>
        <w:rPr>
          <w:rFonts w:ascii="Times New Roman" w:hAnsi="Times New Roman" w:cs="Times New Roman"/>
          <w:sz w:val="28"/>
          <w:szCs w:val="28"/>
        </w:rPr>
      </w:pPr>
    </w:p>
    <w:p w:rsidR="00BB217E" w:rsidRDefault="00BB217E" w:rsidP="00BB217E">
      <w:pPr>
        <w:tabs>
          <w:tab w:val="left" w:pos="2352"/>
        </w:tabs>
        <w:rPr>
          <w:rFonts w:ascii="Times New Roman" w:hAnsi="Times New Roman" w:cs="Times New Roman"/>
          <w:sz w:val="28"/>
          <w:szCs w:val="28"/>
        </w:rPr>
      </w:pPr>
      <w:r>
        <w:rPr>
          <w:rFonts w:ascii="Times New Roman" w:hAnsi="Times New Roman" w:cs="Times New Roman"/>
          <w:sz w:val="28"/>
          <w:szCs w:val="28"/>
        </w:rPr>
        <w:tab/>
      </w:r>
    </w:p>
    <w:p w:rsidR="00BB217E" w:rsidRDefault="00BB217E" w:rsidP="000549C8">
      <w:pPr>
        <w:tabs>
          <w:tab w:val="left" w:pos="2352"/>
          <w:tab w:val="left" w:pos="7224"/>
        </w:tabs>
        <w:rPr>
          <w:rFonts w:ascii="Times New Roman" w:hAnsi="Times New Roman" w:cs="Times New Roman"/>
          <w:sz w:val="28"/>
          <w:szCs w:val="28"/>
        </w:rPr>
      </w:pPr>
      <w:r>
        <w:rPr>
          <w:rFonts w:ascii="Times New Roman" w:hAnsi="Times New Roman" w:cs="Times New Roman"/>
          <w:i/>
          <w:sz w:val="28"/>
          <w:szCs w:val="28"/>
        </w:rPr>
        <w:t xml:space="preserve">                             </w:t>
      </w:r>
      <w:r w:rsidR="00941369">
        <w:rPr>
          <w:rFonts w:ascii="Times New Roman" w:hAnsi="Times New Roman" w:cs="Times New Roman"/>
          <w:i/>
          <w:sz w:val="28"/>
          <w:szCs w:val="28"/>
        </w:rPr>
        <w:t>Рис.32</w:t>
      </w:r>
      <w:r w:rsidR="00941369">
        <w:rPr>
          <w:rFonts w:ascii="Times New Roman" w:hAnsi="Times New Roman" w:cs="Times New Roman"/>
          <w:i/>
          <w:sz w:val="28"/>
          <w:szCs w:val="28"/>
        </w:rPr>
        <w:tab/>
        <w:t>Рис. 33</w:t>
      </w:r>
    </w:p>
    <w:p w:rsidR="00941369" w:rsidRDefault="00941369" w:rsidP="00BB217E">
      <w:pPr>
        <w:tabs>
          <w:tab w:val="left" w:pos="1956"/>
          <w:tab w:val="left" w:pos="6996"/>
        </w:tabs>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700224" behindDoc="1" locked="0" layoutInCell="1" allowOverlap="1" wp14:anchorId="76E22DDA" wp14:editId="5E06031F">
            <wp:simplePos x="0" y="0"/>
            <wp:positionH relativeFrom="margin">
              <wp:posOffset>3071495</wp:posOffset>
            </wp:positionH>
            <wp:positionV relativeFrom="paragraph">
              <wp:posOffset>-4445</wp:posOffset>
            </wp:positionV>
            <wp:extent cx="3048000" cy="2468880"/>
            <wp:effectExtent l="0" t="0" r="0" b="762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hoto_2026-06-06_01-06-00.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48000" cy="246888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uk-UA"/>
        </w:rPr>
        <w:drawing>
          <wp:anchor distT="0" distB="0" distL="114300" distR="114300" simplePos="0" relativeHeight="251694080" behindDoc="1" locked="0" layoutInCell="1" allowOverlap="1" wp14:anchorId="27B2B0ED" wp14:editId="0D3A46D2">
            <wp:simplePos x="0" y="0"/>
            <wp:positionH relativeFrom="margin">
              <wp:posOffset>-231</wp:posOffset>
            </wp:positionH>
            <wp:positionV relativeFrom="paragraph">
              <wp:posOffset>-3810</wp:posOffset>
            </wp:positionV>
            <wp:extent cx="3027680" cy="2484120"/>
            <wp:effectExtent l="0" t="0" r="127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hoto_2026-06-06_17-22-54.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27680" cy="2484120"/>
                    </a:xfrm>
                    <a:prstGeom prst="rect">
                      <a:avLst/>
                    </a:prstGeom>
                  </pic:spPr>
                </pic:pic>
              </a:graphicData>
            </a:graphic>
            <wp14:sizeRelH relativeFrom="page">
              <wp14:pctWidth>0</wp14:pctWidth>
            </wp14:sizeRelH>
            <wp14:sizeRelV relativeFrom="page">
              <wp14:pctHeight>0</wp14:pctHeight>
            </wp14:sizeRelV>
          </wp:anchor>
        </w:drawing>
      </w:r>
      <w:r w:rsidR="00BB217E">
        <w:rPr>
          <w:rFonts w:ascii="Times New Roman" w:hAnsi="Times New Roman" w:cs="Times New Roman"/>
          <w:sz w:val="28"/>
          <w:szCs w:val="28"/>
        </w:rPr>
        <w:t xml:space="preserve">                              </w:t>
      </w:r>
    </w:p>
    <w:p w:rsidR="00941369" w:rsidRDefault="00941369" w:rsidP="00BB217E">
      <w:pPr>
        <w:tabs>
          <w:tab w:val="left" w:pos="1956"/>
          <w:tab w:val="left" w:pos="6996"/>
        </w:tabs>
        <w:rPr>
          <w:rFonts w:ascii="Times New Roman" w:hAnsi="Times New Roman" w:cs="Times New Roman"/>
          <w:sz w:val="28"/>
          <w:szCs w:val="28"/>
        </w:rPr>
      </w:pPr>
    </w:p>
    <w:p w:rsidR="00941369" w:rsidRDefault="00941369" w:rsidP="00BB217E">
      <w:pPr>
        <w:tabs>
          <w:tab w:val="left" w:pos="1956"/>
          <w:tab w:val="left" w:pos="6996"/>
        </w:tabs>
        <w:rPr>
          <w:rFonts w:ascii="Times New Roman" w:hAnsi="Times New Roman" w:cs="Times New Roman"/>
          <w:sz w:val="28"/>
          <w:szCs w:val="28"/>
        </w:rPr>
      </w:pPr>
    </w:p>
    <w:p w:rsidR="00941369" w:rsidRDefault="00941369" w:rsidP="00BB217E">
      <w:pPr>
        <w:tabs>
          <w:tab w:val="left" w:pos="1956"/>
          <w:tab w:val="left" w:pos="6996"/>
        </w:tabs>
        <w:rPr>
          <w:rFonts w:ascii="Times New Roman" w:hAnsi="Times New Roman" w:cs="Times New Roman"/>
          <w:sz w:val="28"/>
          <w:szCs w:val="28"/>
        </w:rPr>
      </w:pPr>
    </w:p>
    <w:p w:rsidR="00941369" w:rsidRDefault="00941369" w:rsidP="00BB217E">
      <w:pPr>
        <w:tabs>
          <w:tab w:val="left" w:pos="1956"/>
          <w:tab w:val="left" w:pos="6996"/>
        </w:tabs>
        <w:rPr>
          <w:rFonts w:ascii="Times New Roman" w:hAnsi="Times New Roman" w:cs="Times New Roman"/>
          <w:sz w:val="28"/>
          <w:szCs w:val="28"/>
        </w:rPr>
      </w:pPr>
    </w:p>
    <w:p w:rsidR="00941369" w:rsidRDefault="00941369" w:rsidP="00BB217E">
      <w:pPr>
        <w:tabs>
          <w:tab w:val="left" w:pos="1956"/>
          <w:tab w:val="left" w:pos="6996"/>
        </w:tabs>
        <w:rPr>
          <w:rFonts w:ascii="Times New Roman" w:hAnsi="Times New Roman" w:cs="Times New Roman"/>
          <w:sz w:val="28"/>
          <w:szCs w:val="28"/>
        </w:rPr>
      </w:pPr>
    </w:p>
    <w:p w:rsidR="00941369" w:rsidRDefault="00941369" w:rsidP="00BB217E">
      <w:pPr>
        <w:tabs>
          <w:tab w:val="left" w:pos="1956"/>
          <w:tab w:val="left" w:pos="6996"/>
        </w:tabs>
        <w:rPr>
          <w:rFonts w:ascii="Times New Roman" w:hAnsi="Times New Roman" w:cs="Times New Roman"/>
          <w:sz w:val="28"/>
          <w:szCs w:val="28"/>
        </w:rPr>
      </w:pPr>
    </w:p>
    <w:p w:rsidR="00941369" w:rsidRDefault="00941369" w:rsidP="00BB217E">
      <w:pPr>
        <w:tabs>
          <w:tab w:val="left" w:pos="1956"/>
          <w:tab w:val="left" w:pos="6996"/>
        </w:tabs>
        <w:rPr>
          <w:rFonts w:ascii="Times New Roman" w:hAnsi="Times New Roman" w:cs="Times New Roman"/>
          <w:sz w:val="28"/>
          <w:szCs w:val="28"/>
        </w:rPr>
      </w:pPr>
    </w:p>
    <w:p w:rsidR="00BB217E" w:rsidRDefault="00941369" w:rsidP="00BB217E">
      <w:pPr>
        <w:tabs>
          <w:tab w:val="left" w:pos="1956"/>
          <w:tab w:val="left" w:pos="6996"/>
        </w:tabs>
        <w:rPr>
          <w:rFonts w:ascii="Times New Roman" w:hAnsi="Times New Roman" w:cs="Times New Roman"/>
          <w:i/>
          <w:sz w:val="28"/>
          <w:szCs w:val="28"/>
        </w:rPr>
      </w:pPr>
      <w:r>
        <w:rPr>
          <w:rFonts w:ascii="Times New Roman" w:hAnsi="Times New Roman" w:cs="Times New Roman"/>
          <w:i/>
          <w:sz w:val="28"/>
          <w:szCs w:val="28"/>
        </w:rPr>
        <w:t xml:space="preserve">                        </w:t>
      </w:r>
      <w:r w:rsidR="004E1818">
        <w:rPr>
          <w:rFonts w:ascii="Times New Roman" w:hAnsi="Times New Roman" w:cs="Times New Roman"/>
          <w:i/>
          <w:sz w:val="28"/>
          <w:szCs w:val="28"/>
        </w:rPr>
        <w:t>Рис. 34</w:t>
      </w:r>
      <w:r w:rsidR="00BB217E">
        <w:rPr>
          <w:rFonts w:ascii="Times New Roman" w:hAnsi="Times New Roman" w:cs="Times New Roman"/>
          <w:i/>
          <w:sz w:val="28"/>
          <w:szCs w:val="28"/>
        </w:rPr>
        <w:t xml:space="preserve">                              </w:t>
      </w:r>
      <w:r w:rsidR="004E1818">
        <w:rPr>
          <w:rFonts w:ascii="Times New Roman" w:hAnsi="Times New Roman" w:cs="Times New Roman"/>
          <w:i/>
          <w:sz w:val="28"/>
          <w:szCs w:val="28"/>
        </w:rPr>
        <w:t xml:space="preserve">                         Рис. 35</w:t>
      </w:r>
    </w:p>
    <w:p w:rsidR="000549C8" w:rsidRDefault="000549C8" w:rsidP="00BB217E">
      <w:pPr>
        <w:tabs>
          <w:tab w:val="left" w:pos="1956"/>
          <w:tab w:val="left" w:pos="6996"/>
        </w:tabs>
        <w:rPr>
          <w:rFonts w:ascii="Times New Roman" w:hAnsi="Times New Roman" w:cs="Times New Roman"/>
          <w:i/>
          <w:sz w:val="28"/>
          <w:szCs w:val="28"/>
        </w:rPr>
      </w:pPr>
    </w:p>
    <w:p w:rsidR="000549C8" w:rsidRPr="00BB217E" w:rsidRDefault="000549C8" w:rsidP="00BB217E">
      <w:pPr>
        <w:tabs>
          <w:tab w:val="left" w:pos="1956"/>
          <w:tab w:val="left" w:pos="6996"/>
        </w:tabs>
        <w:rPr>
          <w:rFonts w:ascii="Times New Roman" w:hAnsi="Times New Roman" w:cs="Times New Roman"/>
          <w:i/>
          <w:sz w:val="28"/>
          <w:szCs w:val="28"/>
        </w:rPr>
      </w:pPr>
    </w:p>
    <w:p w:rsidR="00BB217E" w:rsidRPr="00BB217E" w:rsidRDefault="00BB217E" w:rsidP="00BB217E">
      <w:pP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anchor distT="0" distB="0" distL="114300" distR="114300" simplePos="0" relativeHeight="251697152" behindDoc="1" locked="0" layoutInCell="1" allowOverlap="1" wp14:anchorId="0FBBAE26" wp14:editId="2E14A2B3">
            <wp:simplePos x="0" y="0"/>
            <wp:positionH relativeFrom="margin">
              <wp:posOffset>-635</wp:posOffset>
            </wp:positionH>
            <wp:positionV relativeFrom="paragraph">
              <wp:posOffset>137160</wp:posOffset>
            </wp:positionV>
            <wp:extent cx="3048000" cy="2285365"/>
            <wp:effectExtent l="0" t="0" r="0" b="635"/>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hoto_2026-06-06_17-22-55.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048000" cy="228536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uk-UA"/>
        </w:rPr>
        <w:drawing>
          <wp:anchor distT="0" distB="0" distL="114300" distR="114300" simplePos="0" relativeHeight="251695104" behindDoc="1" locked="0" layoutInCell="1" allowOverlap="1" wp14:anchorId="68B27E06" wp14:editId="22999395">
            <wp:simplePos x="0" y="0"/>
            <wp:positionH relativeFrom="margin">
              <wp:posOffset>3082925</wp:posOffset>
            </wp:positionH>
            <wp:positionV relativeFrom="paragraph">
              <wp:posOffset>137160</wp:posOffset>
            </wp:positionV>
            <wp:extent cx="3037973" cy="2301240"/>
            <wp:effectExtent l="0" t="0" r="0" b="381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hoto_2026-06-06_17-22-55 (2).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037973" cy="2301240"/>
                    </a:xfrm>
                    <a:prstGeom prst="rect">
                      <a:avLst/>
                    </a:prstGeom>
                  </pic:spPr>
                </pic:pic>
              </a:graphicData>
            </a:graphic>
            <wp14:sizeRelH relativeFrom="page">
              <wp14:pctWidth>0</wp14:pctWidth>
            </wp14:sizeRelH>
            <wp14:sizeRelV relativeFrom="page">
              <wp14:pctHeight>0</wp14:pctHeight>
            </wp14:sizeRelV>
          </wp:anchor>
        </w:drawing>
      </w:r>
    </w:p>
    <w:p w:rsidR="00BB217E" w:rsidRPr="00BB217E" w:rsidRDefault="00BB217E" w:rsidP="00BB217E">
      <w:pPr>
        <w:rPr>
          <w:rFonts w:ascii="Times New Roman" w:hAnsi="Times New Roman" w:cs="Times New Roman"/>
          <w:sz w:val="28"/>
          <w:szCs w:val="28"/>
        </w:rPr>
      </w:pPr>
    </w:p>
    <w:p w:rsidR="00BB217E" w:rsidRPr="00BB217E" w:rsidRDefault="00BB217E" w:rsidP="00BB217E">
      <w:pPr>
        <w:rPr>
          <w:rFonts w:ascii="Times New Roman" w:hAnsi="Times New Roman" w:cs="Times New Roman"/>
          <w:sz w:val="28"/>
          <w:szCs w:val="28"/>
        </w:rPr>
      </w:pPr>
    </w:p>
    <w:p w:rsidR="00BB217E" w:rsidRPr="00BB217E" w:rsidRDefault="00BB217E" w:rsidP="00BB217E">
      <w:pPr>
        <w:rPr>
          <w:rFonts w:ascii="Times New Roman" w:hAnsi="Times New Roman" w:cs="Times New Roman"/>
          <w:sz w:val="28"/>
          <w:szCs w:val="28"/>
        </w:rPr>
      </w:pPr>
    </w:p>
    <w:p w:rsidR="00BB217E" w:rsidRPr="00BB217E" w:rsidRDefault="00BB217E" w:rsidP="00BB217E">
      <w:pPr>
        <w:rPr>
          <w:rFonts w:ascii="Times New Roman" w:hAnsi="Times New Roman" w:cs="Times New Roman"/>
          <w:sz w:val="28"/>
          <w:szCs w:val="28"/>
        </w:rPr>
      </w:pPr>
    </w:p>
    <w:p w:rsidR="00BB217E" w:rsidRPr="00BB217E" w:rsidRDefault="00BB217E" w:rsidP="00BB217E">
      <w:pPr>
        <w:rPr>
          <w:rFonts w:ascii="Times New Roman" w:hAnsi="Times New Roman" w:cs="Times New Roman"/>
          <w:sz w:val="28"/>
          <w:szCs w:val="28"/>
        </w:rPr>
      </w:pPr>
    </w:p>
    <w:p w:rsidR="00BB217E" w:rsidRPr="00BB217E" w:rsidRDefault="00BB217E" w:rsidP="00BB217E">
      <w:pPr>
        <w:rPr>
          <w:rFonts w:ascii="Times New Roman" w:hAnsi="Times New Roman" w:cs="Times New Roman"/>
          <w:sz w:val="28"/>
          <w:szCs w:val="28"/>
        </w:rPr>
      </w:pPr>
    </w:p>
    <w:p w:rsidR="00BB217E" w:rsidRDefault="00BB217E" w:rsidP="00BB217E">
      <w:pPr>
        <w:tabs>
          <w:tab w:val="left" w:pos="2244"/>
          <w:tab w:val="left" w:pos="6912"/>
        </w:tabs>
        <w:rPr>
          <w:rFonts w:ascii="Times New Roman" w:hAnsi="Times New Roman" w:cs="Times New Roman"/>
          <w:sz w:val="28"/>
          <w:szCs w:val="28"/>
        </w:rPr>
      </w:pPr>
      <w:r>
        <w:rPr>
          <w:rFonts w:ascii="Times New Roman" w:hAnsi="Times New Roman" w:cs="Times New Roman"/>
          <w:sz w:val="28"/>
          <w:szCs w:val="28"/>
        </w:rPr>
        <w:tab/>
      </w:r>
    </w:p>
    <w:p w:rsidR="00BB217E" w:rsidRDefault="00BB217E" w:rsidP="00BB217E">
      <w:pPr>
        <w:tabs>
          <w:tab w:val="left" w:pos="2244"/>
          <w:tab w:val="left" w:pos="6912"/>
        </w:tabs>
        <w:rPr>
          <w:rFonts w:ascii="Times New Roman" w:hAnsi="Times New Roman" w:cs="Times New Roman"/>
          <w:i/>
          <w:sz w:val="28"/>
          <w:szCs w:val="28"/>
        </w:rPr>
      </w:pPr>
      <w:r>
        <w:rPr>
          <w:rFonts w:ascii="Times New Roman" w:hAnsi="Times New Roman" w:cs="Times New Roman"/>
          <w:i/>
          <w:sz w:val="28"/>
          <w:szCs w:val="28"/>
        </w:rPr>
        <w:t xml:space="preserve">                             </w:t>
      </w:r>
      <w:r w:rsidR="004E1818">
        <w:rPr>
          <w:rFonts w:ascii="Times New Roman" w:hAnsi="Times New Roman" w:cs="Times New Roman"/>
          <w:i/>
          <w:sz w:val="28"/>
          <w:szCs w:val="28"/>
        </w:rPr>
        <w:t>Рис. 36</w:t>
      </w:r>
      <w:r>
        <w:rPr>
          <w:rFonts w:ascii="Times New Roman" w:hAnsi="Times New Roman" w:cs="Times New Roman"/>
          <w:i/>
          <w:sz w:val="28"/>
          <w:szCs w:val="28"/>
        </w:rPr>
        <w:t xml:space="preserve">                                  </w:t>
      </w:r>
      <w:r w:rsidR="004E1818">
        <w:rPr>
          <w:rFonts w:ascii="Times New Roman" w:hAnsi="Times New Roman" w:cs="Times New Roman"/>
          <w:i/>
          <w:sz w:val="28"/>
          <w:szCs w:val="28"/>
        </w:rPr>
        <w:t xml:space="preserve">                         Рис. 37</w:t>
      </w:r>
    </w:p>
    <w:p w:rsidR="00374DBD" w:rsidRPr="00BB217E" w:rsidRDefault="00374DBD" w:rsidP="00BB217E">
      <w:pPr>
        <w:tabs>
          <w:tab w:val="left" w:pos="2244"/>
          <w:tab w:val="left" w:pos="6912"/>
        </w:tabs>
        <w:rPr>
          <w:rFonts w:ascii="Times New Roman" w:hAnsi="Times New Roman" w:cs="Times New Roman"/>
          <w:i/>
          <w:sz w:val="28"/>
          <w:szCs w:val="28"/>
        </w:rPr>
      </w:pPr>
    </w:p>
    <w:p w:rsidR="00BB217E" w:rsidRPr="00BB217E" w:rsidRDefault="00247D94" w:rsidP="00BB217E">
      <w:pPr>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703296" behindDoc="1" locked="0" layoutInCell="1" allowOverlap="1" wp14:anchorId="78BF8814" wp14:editId="66D45602">
            <wp:simplePos x="0" y="0"/>
            <wp:positionH relativeFrom="margin">
              <wp:posOffset>0</wp:posOffset>
            </wp:positionH>
            <wp:positionV relativeFrom="paragraph">
              <wp:posOffset>142875</wp:posOffset>
            </wp:positionV>
            <wp:extent cx="3055620" cy="2290445"/>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hoto_2026-06-06_17-22-55 (3).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055620" cy="229044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lang w:eastAsia="uk-UA"/>
        </w:rPr>
        <w:drawing>
          <wp:anchor distT="0" distB="0" distL="114300" distR="114300" simplePos="0" relativeHeight="251704320" behindDoc="1" locked="0" layoutInCell="1" allowOverlap="1" wp14:anchorId="7AF47665" wp14:editId="0F6F0192">
            <wp:simplePos x="0" y="0"/>
            <wp:positionH relativeFrom="margin">
              <wp:posOffset>3105785</wp:posOffset>
            </wp:positionH>
            <wp:positionV relativeFrom="paragraph">
              <wp:posOffset>135255</wp:posOffset>
            </wp:positionV>
            <wp:extent cx="3016885" cy="2293620"/>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hoto_2026-06-06_17-22-56.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016885" cy="2293620"/>
                    </a:xfrm>
                    <a:prstGeom prst="rect">
                      <a:avLst/>
                    </a:prstGeom>
                  </pic:spPr>
                </pic:pic>
              </a:graphicData>
            </a:graphic>
            <wp14:sizeRelH relativeFrom="page">
              <wp14:pctWidth>0</wp14:pctWidth>
            </wp14:sizeRelH>
            <wp14:sizeRelV relativeFrom="page">
              <wp14:pctHeight>0</wp14:pctHeight>
            </wp14:sizeRelV>
          </wp:anchor>
        </w:drawing>
      </w:r>
    </w:p>
    <w:p w:rsidR="00BB217E" w:rsidRDefault="00BB217E" w:rsidP="00BB217E">
      <w:pPr>
        <w:jc w:val="right"/>
        <w:rPr>
          <w:rFonts w:ascii="Times New Roman" w:hAnsi="Times New Roman" w:cs="Times New Roman"/>
          <w:sz w:val="28"/>
          <w:szCs w:val="28"/>
        </w:rPr>
      </w:pPr>
    </w:p>
    <w:p w:rsidR="00BB217E" w:rsidRDefault="00BB217E" w:rsidP="00BB217E">
      <w:pPr>
        <w:jc w:val="right"/>
        <w:rPr>
          <w:rFonts w:ascii="Times New Roman" w:hAnsi="Times New Roman" w:cs="Times New Roman"/>
          <w:sz w:val="28"/>
          <w:szCs w:val="28"/>
        </w:rPr>
      </w:pPr>
    </w:p>
    <w:p w:rsidR="00BB217E" w:rsidRDefault="00BB217E" w:rsidP="00BB217E">
      <w:pPr>
        <w:jc w:val="right"/>
        <w:rPr>
          <w:rFonts w:ascii="Times New Roman" w:hAnsi="Times New Roman" w:cs="Times New Roman"/>
          <w:sz w:val="28"/>
          <w:szCs w:val="28"/>
        </w:rPr>
      </w:pPr>
    </w:p>
    <w:p w:rsidR="00BB217E" w:rsidRDefault="00BB217E" w:rsidP="00BB217E">
      <w:pPr>
        <w:jc w:val="right"/>
        <w:rPr>
          <w:rFonts w:ascii="Times New Roman" w:hAnsi="Times New Roman" w:cs="Times New Roman"/>
          <w:sz w:val="28"/>
          <w:szCs w:val="28"/>
        </w:rPr>
      </w:pPr>
    </w:p>
    <w:p w:rsidR="00BB217E" w:rsidRDefault="00BB217E" w:rsidP="00BB217E">
      <w:pPr>
        <w:jc w:val="right"/>
        <w:rPr>
          <w:rFonts w:ascii="Times New Roman" w:hAnsi="Times New Roman" w:cs="Times New Roman"/>
          <w:sz w:val="28"/>
          <w:szCs w:val="28"/>
        </w:rPr>
      </w:pPr>
    </w:p>
    <w:p w:rsidR="00BB217E" w:rsidRDefault="00BB217E" w:rsidP="00BB217E">
      <w:pPr>
        <w:jc w:val="right"/>
        <w:rPr>
          <w:rFonts w:ascii="Times New Roman" w:hAnsi="Times New Roman" w:cs="Times New Roman"/>
          <w:sz w:val="28"/>
          <w:szCs w:val="28"/>
        </w:rPr>
      </w:pPr>
    </w:p>
    <w:p w:rsidR="00BB217E" w:rsidRDefault="00BB217E" w:rsidP="00BB217E">
      <w:pPr>
        <w:tabs>
          <w:tab w:val="left" w:pos="2412"/>
        </w:tabs>
        <w:rPr>
          <w:rFonts w:ascii="Times New Roman" w:hAnsi="Times New Roman" w:cs="Times New Roman"/>
          <w:sz w:val="28"/>
          <w:szCs w:val="28"/>
        </w:rPr>
      </w:pPr>
      <w:r>
        <w:rPr>
          <w:rFonts w:ascii="Times New Roman" w:hAnsi="Times New Roman" w:cs="Times New Roman"/>
          <w:sz w:val="28"/>
          <w:szCs w:val="28"/>
        </w:rPr>
        <w:tab/>
      </w:r>
    </w:p>
    <w:p w:rsidR="00BB217E" w:rsidRPr="00247D94" w:rsidRDefault="00247D94" w:rsidP="00247D94">
      <w:pPr>
        <w:tabs>
          <w:tab w:val="left" w:pos="2388"/>
          <w:tab w:val="left" w:pos="6852"/>
        </w:tabs>
        <w:rPr>
          <w:rFonts w:ascii="Times New Roman" w:hAnsi="Times New Roman" w:cs="Times New Roman"/>
          <w:i/>
          <w:sz w:val="28"/>
          <w:szCs w:val="28"/>
        </w:rPr>
      </w:pPr>
      <w:r>
        <w:rPr>
          <w:rFonts w:ascii="Times New Roman" w:hAnsi="Times New Roman" w:cs="Times New Roman"/>
          <w:sz w:val="28"/>
          <w:szCs w:val="28"/>
        </w:rPr>
        <w:tab/>
      </w:r>
      <w:r w:rsidR="004E1818">
        <w:rPr>
          <w:rFonts w:ascii="Times New Roman" w:hAnsi="Times New Roman" w:cs="Times New Roman"/>
          <w:i/>
          <w:sz w:val="28"/>
          <w:szCs w:val="28"/>
        </w:rPr>
        <w:t>Рис. 38</w:t>
      </w:r>
      <w:r w:rsidR="004E1818">
        <w:rPr>
          <w:rFonts w:ascii="Times New Roman" w:hAnsi="Times New Roman" w:cs="Times New Roman"/>
          <w:i/>
          <w:sz w:val="28"/>
          <w:szCs w:val="28"/>
        </w:rPr>
        <w:tab/>
        <w:t>Рис. 39</w:t>
      </w:r>
    </w:p>
    <w:p w:rsidR="00941369" w:rsidRDefault="00941369" w:rsidP="004E1818">
      <w:pPr>
        <w:rPr>
          <w:rFonts w:ascii="Times New Roman" w:hAnsi="Times New Roman" w:cs="Times New Roman"/>
          <w:sz w:val="28"/>
          <w:szCs w:val="28"/>
        </w:rPr>
      </w:pPr>
    </w:p>
    <w:p w:rsidR="00BB217E" w:rsidRDefault="00BB217E" w:rsidP="00BB217E">
      <w:pPr>
        <w:jc w:val="right"/>
        <w:rPr>
          <w:rFonts w:ascii="Times New Roman" w:hAnsi="Times New Roman" w:cs="Times New Roman"/>
          <w:sz w:val="28"/>
          <w:szCs w:val="28"/>
        </w:rPr>
      </w:pPr>
    </w:p>
    <w:p w:rsidR="00BB217E" w:rsidRPr="00247D94" w:rsidRDefault="00247D94" w:rsidP="00247D94">
      <w:pPr>
        <w:tabs>
          <w:tab w:val="left" w:pos="204"/>
        </w:tabs>
        <w:rPr>
          <w:rFonts w:ascii="Times New Roman" w:hAnsi="Times New Roman" w:cs="Times New Roman"/>
          <w:b/>
          <w:sz w:val="28"/>
          <w:szCs w:val="28"/>
        </w:rPr>
      </w:pPr>
      <w:r>
        <w:rPr>
          <w:rFonts w:ascii="Times New Roman" w:hAnsi="Times New Roman" w:cs="Times New Roman"/>
          <w:sz w:val="28"/>
          <w:szCs w:val="28"/>
        </w:rPr>
        <w:tab/>
      </w:r>
      <w:r w:rsidR="00840B77">
        <w:rPr>
          <w:rFonts w:ascii="Times New Roman" w:hAnsi="Times New Roman" w:cs="Times New Roman"/>
          <w:b/>
          <w:sz w:val="28"/>
          <w:szCs w:val="28"/>
        </w:rPr>
        <w:t>2.7</w:t>
      </w:r>
      <w:r w:rsidRPr="00247D94">
        <w:rPr>
          <w:rFonts w:ascii="Times New Roman" w:hAnsi="Times New Roman" w:cs="Times New Roman"/>
          <w:b/>
          <w:sz w:val="28"/>
          <w:szCs w:val="28"/>
        </w:rPr>
        <w:t>.    ВИСНОВОК ДО РОЗДІЛУ ІІ</w:t>
      </w:r>
    </w:p>
    <w:p w:rsidR="00247D94" w:rsidRPr="00247D94" w:rsidRDefault="00247D94" w:rsidP="00247D94">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Pr="00247D94">
        <w:rPr>
          <w:rFonts w:ascii="Times New Roman" w:hAnsi="Times New Roman" w:cs="Times New Roman"/>
          <w:sz w:val="28"/>
          <w:szCs w:val="28"/>
        </w:rPr>
        <w:t xml:space="preserve">Дана територія, що знаходиться в північно-східній частині Івано-Франківська, має значний потенціал для створення нового елементу міської зеленої інфраструктури, зокрема шляхом започаткування або подальшого розвитку ботанічного саду. Її містобудівне розташування на межі міських та природно-приміських зон формує сприятливі передумови для організації об’єкта науково-освітнього й рекреаційного призначення, який без конфлікту з </w:t>
      </w:r>
      <w:r w:rsidRPr="00247D94">
        <w:rPr>
          <w:rFonts w:ascii="Times New Roman" w:hAnsi="Times New Roman" w:cs="Times New Roman"/>
          <w:sz w:val="28"/>
          <w:szCs w:val="28"/>
        </w:rPr>
        <w:lastRenderedPageBreak/>
        <w:t>інтенсивною міською забудовою може гармонійно інтегруватися в наявний ландшафт.</w:t>
      </w:r>
    </w:p>
    <w:p w:rsidR="00247D94" w:rsidRPr="00247D94" w:rsidRDefault="00247D94" w:rsidP="00247D94">
      <w:pPr>
        <w:tabs>
          <w:tab w:val="left" w:pos="360"/>
        </w:tabs>
        <w:spacing w:line="360" w:lineRule="auto"/>
        <w:ind w:firstLine="709"/>
        <w:jc w:val="both"/>
        <w:rPr>
          <w:rFonts w:ascii="Times New Roman" w:hAnsi="Times New Roman" w:cs="Times New Roman"/>
          <w:sz w:val="28"/>
          <w:szCs w:val="28"/>
        </w:rPr>
      </w:pPr>
      <w:r w:rsidRPr="00247D94">
        <w:rPr>
          <w:rFonts w:ascii="Times New Roman" w:hAnsi="Times New Roman" w:cs="Times New Roman"/>
          <w:sz w:val="28"/>
          <w:szCs w:val="28"/>
        </w:rPr>
        <w:t>Сучасна конфігурація цієї території, для якої характерні вільні ділянки, фрагменти малоповерхового житлового фонду та природні складові, забезпечує можливість гнучкого планувального підходу. У цьому контексті неоднорідність розглядається як позитивний чинник, оскільки вона дає змогу врахувати функціональну диференціацію простору ботанічного парку через поетапне впровадження, планове зонування та узгодження з природними умовами місцевості. Відсутність надмірної щільності забудови підтримує високу екологічну цінність території та сприяє</w:t>
      </w:r>
      <w:r>
        <w:rPr>
          <w:rFonts w:ascii="Times New Roman" w:hAnsi="Times New Roman" w:cs="Times New Roman"/>
          <w:sz w:val="28"/>
          <w:szCs w:val="28"/>
        </w:rPr>
        <w:t xml:space="preserve"> збереженню природного каркаса.</w:t>
      </w:r>
    </w:p>
    <w:p w:rsidR="00247D94" w:rsidRPr="00247D94" w:rsidRDefault="00247D94" w:rsidP="00247D94">
      <w:pPr>
        <w:tabs>
          <w:tab w:val="left" w:pos="360"/>
        </w:tabs>
        <w:spacing w:line="360" w:lineRule="auto"/>
        <w:ind w:firstLine="709"/>
        <w:jc w:val="both"/>
        <w:rPr>
          <w:rFonts w:ascii="Times New Roman" w:hAnsi="Times New Roman" w:cs="Times New Roman"/>
          <w:sz w:val="28"/>
          <w:szCs w:val="28"/>
        </w:rPr>
      </w:pPr>
      <w:r w:rsidRPr="00247D94">
        <w:rPr>
          <w:rFonts w:ascii="Times New Roman" w:hAnsi="Times New Roman" w:cs="Times New Roman"/>
          <w:sz w:val="28"/>
          <w:szCs w:val="28"/>
        </w:rPr>
        <w:t>Транспортно-пішохідні сполучення, хоч і мають фрагментарну організацію, забезпечують базову доступність зони з різних частин міста. Це створює підґрунтя для подальшого удосконалення мережі в межах проекту ботанічного парку шляхом облаштування комфортних пішохідних маршрутів, екологічних стежок та рекреаційних зв’язків із сусідніми районами. Отже, транспортна система може бути трансформована з суто функціонально</w:t>
      </w:r>
      <w:r>
        <w:rPr>
          <w:rFonts w:ascii="Times New Roman" w:hAnsi="Times New Roman" w:cs="Times New Roman"/>
          <w:sz w:val="28"/>
          <w:szCs w:val="28"/>
        </w:rPr>
        <w:t>ї на орієнтовану на відпочинок.</w:t>
      </w:r>
    </w:p>
    <w:p w:rsidR="00247D94" w:rsidRPr="00247D94" w:rsidRDefault="00247D94" w:rsidP="00247D94">
      <w:pPr>
        <w:tabs>
          <w:tab w:val="left" w:pos="360"/>
        </w:tabs>
        <w:spacing w:line="360" w:lineRule="auto"/>
        <w:ind w:firstLine="709"/>
        <w:jc w:val="both"/>
        <w:rPr>
          <w:rFonts w:ascii="Times New Roman" w:hAnsi="Times New Roman" w:cs="Times New Roman"/>
          <w:sz w:val="28"/>
          <w:szCs w:val="28"/>
        </w:rPr>
      </w:pPr>
      <w:r w:rsidRPr="00247D94">
        <w:rPr>
          <w:rFonts w:ascii="Times New Roman" w:hAnsi="Times New Roman" w:cs="Times New Roman"/>
          <w:sz w:val="28"/>
          <w:szCs w:val="28"/>
        </w:rPr>
        <w:t>У площині містобудівного розвитку Івано-Франківська зазначена територія може розглядатися як вагомий чинник формування зеленого поясу міста. Реалізація тут ботанічного саду позитивно вплине на екологічну стабільність району, сприятиме покращенню мікрокліматичних параметрів, а також формуванню цілісної системи зелених зон, що поєднують природні та рекреаційні простори міста. Крім того, такий об’єкт здатен виконувати функції науково-дослідної бази та освітнього центру, інтегрованого в загальну стр</w:t>
      </w:r>
      <w:r>
        <w:rPr>
          <w:rFonts w:ascii="Times New Roman" w:hAnsi="Times New Roman" w:cs="Times New Roman"/>
          <w:sz w:val="28"/>
          <w:szCs w:val="28"/>
        </w:rPr>
        <w:t>уктуру Прикарпатського регіону.</w:t>
      </w:r>
    </w:p>
    <w:p w:rsidR="00BB217E" w:rsidRDefault="00247D94" w:rsidP="00247D94">
      <w:pPr>
        <w:tabs>
          <w:tab w:val="left" w:pos="360"/>
        </w:tabs>
        <w:spacing w:line="360" w:lineRule="auto"/>
        <w:ind w:firstLine="709"/>
        <w:jc w:val="both"/>
        <w:rPr>
          <w:rFonts w:ascii="Times New Roman" w:hAnsi="Times New Roman" w:cs="Times New Roman"/>
          <w:sz w:val="28"/>
          <w:szCs w:val="28"/>
        </w:rPr>
      </w:pPr>
      <w:r w:rsidRPr="00247D94">
        <w:rPr>
          <w:rFonts w:ascii="Times New Roman" w:hAnsi="Times New Roman" w:cs="Times New Roman"/>
          <w:sz w:val="28"/>
          <w:szCs w:val="28"/>
        </w:rPr>
        <w:t xml:space="preserve">Отже, ділянка характеризується високим рівнем придатності для реалізації проекту ботанічного саду як багатофункціонального природно-освітнього комплексу, що поєднує екологічні, наукові та рекреаційні напрями. Її просторові параметри та розташування створюють належні умови для </w:t>
      </w:r>
      <w:r w:rsidRPr="00247D94">
        <w:rPr>
          <w:rFonts w:ascii="Times New Roman" w:hAnsi="Times New Roman" w:cs="Times New Roman"/>
          <w:sz w:val="28"/>
          <w:szCs w:val="28"/>
        </w:rPr>
        <w:lastRenderedPageBreak/>
        <w:t>формування якісного зеленого середовища, яке зможе підвищити загальний рівень комфорту та екологічну стійкість міського середовища Івано-Франківська.</w:t>
      </w:r>
    </w:p>
    <w:p w:rsidR="00247D94" w:rsidRDefault="00247D94" w:rsidP="00247D94">
      <w:pPr>
        <w:tabs>
          <w:tab w:val="left" w:pos="360"/>
        </w:tabs>
        <w:spacing w:line="360" w:lineRule="auto"/>
        <w:ind w:firstLine="709"/>
        <w:jc w:val="both"/>
        <w:rPr>
          <w:rFonts w:ascii="Times New Roman" w:hAnsi="Times New Roman" w:cs="Times New Roman"/>
          <w:b/>
          <w:sz w:val="28"/>
          <w:szCs w:val="28"/>
        </w:rPr>
      </w:pPr>
      <w:r w:rsidRPr="00247D94">
        <w:rPr>
          <w:rFonts w:ascii="Times New Roman" w:hAnsi="Times New Roman" w:cs="Times New Roman"/>
          <w:b/>
          <w:sz w:val="28"/>
          <w:szCs w:val="28"/>
        </w:rPr>
        <w:t>РОЗДІЛ ІІІ. ПРОЄКТНА ЧАСТИНА</w:t>
      </w:r>
    </w:p>
    <w:p w:rsidR="00247D94" w:rsidRDefault="00247D94" w:rsidP="00247D94">
      <w:pPr>
        <w:tabs>
          <w:tab w:val="left" w:pos="360"/>
        </w:tabs>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3.1. </w:t>
      </w:r>
      <w:r w:rsidRPr="00247D94">
        <w:rPr>
          <w:rFonts w:ascii="Times New Roman" w:hAnsi="Times New Roman" w:cs="Times New Roman"/>
          <w:b/>
          <w:sz w:val="28"/>
          <w:szCs w:val="28"/>
        </w:rPr>
        <w:t>Архітектурно-художня концепція та ідея створення ботанічного саду</w:t>
      </w:r>
    </w:p>
    <w:p w:rsidR="00247D94" w:rsidRDefault="00247D94" w:rsidP="00247D94">
      <w:pPr>
        <w:tabs>
          <w:tab w:val="left" w:pos="360"/>
        </w:tabs>
        <w:spacing w:line="360" w:lineRule="auto"/>
        <w:ind w:firstLine="709"/>
        <w:jc w:val="both"/>
        <w:rPr>
          <w:rFonts w:ascii="Times New Roman" w:hAnsi="Times New Roman" w:cs="Times New Roman"/>
          <w:sz w:val="28"/>
          <w:szCs w:val="28"/>
        </w:rPr>
      </w:pPr>
      <w:r w:rsidRPr="00247D94">
        <w:rPr>
          <w:rFonts w:ascii="Times New Roman" w:hAnsi="Times New Roman" w:cs="Times New Roman"/>
          <w:sz w:val="28"/>
          <w:szCs w:val="28"/>
        </w:rPr>
        <w:t>О</w:t>
      </w:r>
      <w:r>
        <w:rPr>
          <w:rFonts w:ascii="Times New Roman" w:hAnsi="Times New Roman" w:cs="Times New Roman"/>
          <w:sz w:val="28"/>
          <w:szCs w:val="28"/>
        </w:rPr>
        <w:t xml:space="preserve">сновною ідеєю </w:t>
      </w:r>
      <w:r w:rsidR="00E316EF">
        <w:rPr>
          <w:rFonts w:ascii="Times New Roman" w:hAnsi="Times New Roman" w:cs="Times New Roman"/>
          <w:sz w:val="28"/>
          <w:szCs w:val="28"/>
        </w:rPr>
        <w:t>проєкту є створення сучасного науково-освітнього та рекреаційного простору, який поєднує природу, архітектуру та людину. Концепція базується на принципах біоморфної архітектури, де форми будівель і ландшафту наслідують природні процеси та органічні структури.</w:t>
      </w:r>
    </w:p>
    <w:p w:rsidR="00247D94" w:rsidRDefault="00E316EF" w:rsidP="00247D94">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Ландшафтна організація територія продовжує архітектурну ідею плавних форм. Планується розроблення рекреаційної зони із водоймами та прогулянковими стежками/мостиками. </w:t>
      </w:r>
      <w:r w:rsidR="00D3125D">
        <w:rPr>
          <w:rFonts w:ascii="Times New Roman" w:hAnsi="Times New Roman" w:cs="Times New Roman"/>
          <w:sz w:val="28"/>
          <w:szCs w:val="28"/>
        </w:rPr>
        <w:t xml:space="preserve">Водойми, зелені насадження та відкриті рекреаційні простори інтегровані в єдину систему, створюючи різноманітні сценарії перебування відвідувачів. </w:t>
      </w:r>
    </w:p>
    <w:p w:rsidR="00D3125D" w:rsidRDefault="00D3125D" w:rsidP="00D3125D">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Особливу увагу приділено взаємодії людини з природою. Простір саду розроблений таким чином, щоб відвідувач поступово відкривав для себе різні види ландшафту та тематичні експозиції. Переміщення на територію перетворюється на своєрідну подорож через різні природні середовища, що сприяє не лише відпочинку, а й екологічному формуванню про дбайливе ставлення до природи.</w:t>
      </w:r>
    </w:p>
    <w:p w:rsidR="00D3125D" w:rsidRDefault="00D3125D" w:rsidP="004F4FBA">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архітектурно-художня концепція ботанічного саду полягає у створенні інноваційного природо-архітектурного комплексу, де органічні форми, сучасні технології, та ландшафтні рішення об’єднуються в цілісну композицію, що демонструє красу, різноманіття та цілісність рослинного світу.</w:t>
      </w:r>
    </w:p>
    <w:p w:rsidR="000549C8" w:rsidRDefault="000549C8" w:rsidP="004F4FBA">
      <w:pPr>
        <w:tabs>
          <w:tab w:val="left" w:pos="360"/>
        </w:tabs>
        <w:spacing w:line="360" w:lineRule="auto"/>
        <w:ind w:firstLine="709"/>
        <w:jc w:val="both"/>
        <w:rPr>
          <w:rFonts w:ascii="Times New Roman" w:hAnsi="Times New Roman" w:cs="Times New Roman"/>
          <w:sz w:val="28"/>
          <w:szCs w:val="28"/>
        </w:rPr>
      </w:pPr>
    </w:p>
    <w:p w:rsidR="000549C8" w:rsidRDefault="000549C8" w:rsidP="004F4FBA">
      <w:pPr>
        <w:tabs>
          <w:tab w:val="left" w:pos="360"/>
        </w:tabs>
        <w:spacing w:line="360" w:lineRule="auto"/>
        <w:ind w:firstLine="709"/>
        <w:jc w:val="both"/>
        <w:rPr>
          <w:rFonts w:ascii="Times New Roman" w:hAnsi="Times New Roman" w:cs="Times New Roman"/>
          <w:sz w:val="28"/>
          <w:szCs w:val="28"/>
        </w:rPr>
      </w:pPr>
    </w:p>
    <w:p w:rsidR="004F4FBA" w:rsidRDefault="004F4FBA" w:rsidP="004F4FBA">
      <w:pPr>
        <w:tabs>
          <w:tab w:val="left" w:pos="360"/>
        </w:tabs>
        <w:spacing w:line="360" w:lineRule="auto"/>
        <w:ind w:firstLine="709"/>
        <w:jc w:val="both"/>
        <w:rPr>
          <w:rFonts w:ascii="Times New Roman" w:hAnsi="Times New Roman" w:cs="Times New Roman"/>
          <w:b/>
          <w:sz w:val="28"/>
          <w:szCs w:val="28"/>
        </w:rPr>
      </w:pPr>
      <w:r w:rsidRPr="004F4FBA">
        <w:rPr>
          <w:rFonts w:ascii="Times New Roman" w:hAnsi="Times New Roman" w:cs="Times New Roman"/>
          <w:b/>
          <w:sz w:val="28"/>
          <w:szCs w:val="28"/>
        </w:rPr>
        <w:lastRenderedPageBreak/>
        <w:t>3.2.</w:t>
      </w:r>
      <w:r w:rsidRPr="004F4FBA">
        <w:rPr>
          <w:rFonts w:ascii="Times New Roman" w:hAnsi="Times New Roman" w:cs="Times New Roman"/>
          <w:b/>
          <w:sz w:val="28"/>
          <w:szCs w:val="28"/>
        </w:rPr>
        <w:tab/>
        <w:t>Функціональне зонування території</w:t>
      </w:r>
    </w:p>
    <w:p w:rsidR="00524C84" w:rsidRDefault="00524C84" w:rsidP="004F4FBA">
      <w:pPr>
        <w:tabs>
          <w:tab w:val="left" w:pos="360"/>
        </w:tabs>
        <w:spacing w:line="360" w:lineRule="auto"/>
        <w:ind w:firstLine="709"/>
        <w:jc w:val="both"/>
        <w:rPr>
          <w:rFonts w:ascii="Times New Roman" w:hAnsi="Times New Roman" w:cs="Times New Roman"/>
          <w:b/>
          <w:sz w:val="28"/>
          <w:szCs w:val="28"/>
        </w:rPr>
      </w:pPr>
      <w:r>
        <w:rPr>
          <w:rFonts w:ascii="Times New Roman" w:hAnsi="Times New Roman" w:cs="Times New Roman"/>
          <w:b/>
          <w:noProof/>
          <w:sz w:val="28"/>
          <w:szCs w:val="28"/>
          <w:lang w:eastAsia="uk-UA"/>
        </w:rPr>
        <w:drawing>
          <wp:anchor distT="0" distB="0" distL="114300" distR="114300" simplePos="0" relativeHeight="251706368" behindDoc="1" locked="0" layoutInCell="1" allowOverlap="1" wp14:anchorId="309C01B3" wp14:editId="6BFA0AB0">
            <wp:simplePos x="0" y="0"/>
            <wp:positionH relativeFrom="page">
              <wp:align>center</wp:align>
            </wp:positionH>
            <wp:positionV relativeFrom="paragraph">
              <wp:posOffset>8774</wp:posOffset>
            </wp:positionV>
            <wp:extent cx="4225637" cy="3305065"/>
            <wp:effectExtent l="0" t="0" r="3810" b="0"/>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функц зонування.png"/>
                    <pic:cNvPicPr/>
                  </pic:nvPicPr>
                  <pic:blipFill rotWithShape="1">
                    <a:blip r:embed="rId50" cstate="print">
                      <a:extLst>
                        <a:ext uri="{28A0092B-C50C-407E-A947-70E740481C1C}">
                          <a14:useLocalDpi xmlns:a14="http://schemas.microsoft.com/office/drawing/2010/main" val="0"/>
                        </a:ext>
                      </a:extLst>
                    </a:blip>
                    <a:srcRect l="-792" t="3550" r="10251" b="-154"/>
                    <a:stretch/>
                  </pic:blipFill>
                  <pic:spPr bwMode="auto">
                    <a:xfrm>
                      <a:off x="0" y="0"/>
                      <a:ext cx="4225637" cy="3305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24C84" w:rsidRDefault="00524C84" w:rsidP="004F4FBA">
      <w:pPr>
        <w:tabs>
          <w:tab w:val="left" w:pos="360"/>
        </w:tabs>
        <w:spacing w:line="360" w:lineRule="auto"/>
        <w:ind w:firstLine="709"/>
        <w:jc w:val="both"/>
        <w:rPr>
          <w:rFonts w:ascii="Times New Roman" w:hAnsi="Times New Roman" w:cs="Times New Roman"/>
          <w:sz w:val="28"/>
          <w:szCs w:val="28"/>
        </w:rPr>
      </w:pPr>
    </w:p>
    <w:p w:rsidR="00524C84" w:rsidRDefault="00524C84" w:rsidP="004F4FBA">
      <w:pPr>
        <w:tabs>
          <w:tab w:val="left" w:pos="360"/>
        </w:tabs>
        <w:spacing w:line="360" w:lineRule="auto"/>
        <w:ind w:firstLine="709"/>
        <w:jc w:val="both"/>
        <w:rPr>
          <w:rFonts w:ascii="Times New Roman" w:hAnsi="Times New Roman" w:cs="Times New Roman"/>
          <w:sz w:val="28"/>
          <w:szCs w:val="28"/>
        </w:rPr>
      </w:pPr>
    </w:p>
    <w:p w:rsidR="00524C84" w:rsidRDefault="00524C84" w:rsidP="004F4FBA">
      <w:pPr>
        <w:tabs>
          <w:tab w:val="left" w:pos="360"/>
        </w:tabs>
        <w:spacing w:line="360" w:lineRule="auto"/>
        <w:ind w:firstLine="709"/>
        <w:jc w:val="both"/>
        <w:rPr>
          <w:rFonts w:ascii="Times New Roman" w:hAnsi="Times New Roman" w:cs="Times New Roman"/>
          <w:sz w:val="28"/>
          <w:szCs w:val="28"/>
        </w:rPr>
      </w:pPr>
    </w:p>
    <w:p w:rsidR="00524C84" w:rsidRDefault="00524C84" w:rsidP="004F4FBA">
      <w:pPr>
        <w:tabs>
          <w:tab w:val="left" w:pos="360"/>
        </w:tabs>
        <w:spacing w:line="360" w:lineRule="auto"/>
        <w:ind w:firstLine="709"/>
        <w:jc w:val="both"/>
        <w:rPr>
          <w:rFonts w:ascii="Times New Roman" w:hAnsi="Times New Roman" w:cs="Times New Roman"/>
          <w:sz w:val="28"/>
          <w:szCs w:val="28"/>
        </w:rPr>
      </w:pPr>
    </w:p>
    <w:p w:rsidR="00524C84" w:rsidRDefault="00524C84" w:rsidP="004F4FBA">
      <w:pPr>
        <w:tabs>
          <w:tab w:val="left" w:pos="360"/>
        </w:tabs>
        <w:spacing w:line="360" w:lineRule="auto"/>
        <w:ind w:firstLine="709"/>
        <w:jc w:val="both"/>
        <w:rPr>
          <w:rFonts w:ascii="Times New Roman" w:hAnsi="Times New Roman" w:cs="Times New Roman"/>
          <w:sz w:val="28"/>
          <w:szCs w:val="28"/>
        </w:rPr>
      </w:pPr>
    </w:p>
    <w:p w:rsidR="00524C84" w:rsidRDefault="00524C84" w:rsidP="004F4FBA">
      <w:pPr>
        <w:tabs>
          <w:tab w:val="left" w:pos="360"/>
        </w:tabs>
        <w:spacing w:line="360" w:lineRule="auto"/>
        <w:ind w:firstLine="709"/>
        <w:jc w:val="both"/>
        <w:rPr>
          <w:rFonts w:ascii="Times New Roman" w:hAnsi="Times New Roman" w:cs="Times New Roman"/>
          <w:sz w:val="28"/>
          <w:szCs w:val="28"/>
        </w:rPr>
      </w:pPr>
    </w:p>
    <w:p w:rsidR="00524C84" w:rsidRDefault="00524C84" w:rsidP="004F4FBA">
      <w:pPr>
        <w:tabs>
          <w:tab w:val="left" w:pos="360"/>
        </w:tabs>
        <w:spacing w:line="360" w:lineRule="auto"/>
        <w:ind w:firstLine="709"/>
        <w:jc w:val="both"/>
        <w:rPr>
          <w:rFonts w:ascii="Times New Roman" w:hAnsi="Times New Roman" w:cs="Times New Roman"/>
          <w:sz w:val="28"/>
          <w:szCs w:val="28"/>
        </w:rPr>
      </w:pPr>
    </w:p>
    <w:p w:rsidR="00524C84" w:rsidRPr="00524C84" w:rsidRDefault="00524C84" w:rsidP="00A03DF7">
      <w:pPr>
        <w:tabs>
          <w:tab w:val="left" w:pos="360"/>
          <w:tab w:val="left" w:pos="2727"/>
        </w:tabs>
        <w:spacing w:line="360" w:lineRule="auto"/>
        <w:ind w:firstLine="709"/>
        <w:jc w:val="center"/>
        <w:rPr>
          <w:rFonts w:ascii="Times New Roman" w:hAnsi="Times New Roman" w:cs="Times New Roman"/>
          <w:i/>
          <w:sz w:val="28"/>
          <w:szCs w:val="28"/>
        </w:rPr>
      </w:pPr>
      <w:r w:rsidRPr="00524C84">
        <w:rPr>
          <w:rFonts w:ascii="Times New Roman" w:hAnsi="Times New Roman" w:cs="Times New Roman"/>
          <w:i/>
          <w:sz w:val="28"/>
          <w:szCs w:val="28"/>
        </w:rPr>
        <w:t>Рис. 40 Схема функціонального зонування</w:t>
      </w:r>
    </w:p>
    <w:p w:rsidR="004F4FBA" w:rsidRDefault="004F4FBA" w:rsidP="004F4FBA">
      <w:pPr>
        <w:tabs>
          <w:tab w:val="left" w:pos="360"/>
        </w:tabs>
        <w:spacing w:line="360" w:lineRule="auto"/>
        <w:ind w:firstLine="709"/>
        <w:jc w:val="both"/>
        <w:rPr>
          <w:rFonts w:ascii="Times New Roman" w:hAnsi="Times New Roman" w:cs="Times New Roman"/>
          <w:sz w:val="28"/>
          <w:szCs w:val="28"/>
        </w:rPr>
      </w:pPr>
      <w:r w:rsidRPr="004F4FBA">
        <w:rPr>
          <w:rFonts w:ascii="Times New Roman" w:hAnsi="Times New Roman" w:cs="Times New Roman"/>
          <w:sz w:val="28"/>
          <w:szCs w:val="28"/>
        </w:rPr>
        <w:t>Ф</w:t>
      </w:r>
      <w:r>
        <w:rPr>
          <w:rFonts w:ascii="Times New Roman" w:hAnsi="Times New Roman" w:cs="Times New Roman"/>
          <w:sz w:val="28"/>
          <w:szCs w:val="28"/>
        </w:rPr>
        <w:t xml:space="preserve">ункціональне зонування території ботанічного саду виконано по всім вимогам будівельних норм для забезпечення комфортного перебування відвідувачів. Територія сформована як цілісний природо-архітектурний комплекс, у якому всі функціональні зони взаємопов’язані між собою системою пішохідних маршрутів та рекреаційного простору. </w:t>
      </w:r>
    </w:p>
    <w:p w:rsidR="004F4FBA" w:rsidRPr="004F4FBA" w:rsidRDefault="004F4FBA" w:rsidP="004F4FBA">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зонуванні особливу увагу приділено збереженню природного середовища, створено візуальний рух та взаємодію із спорудами</w:t>
      </w:r>
      <w:r w:rsidR="004866C7">
        <w:rPr>
          <w:rFonts w:ascii="Times New Roman" w:hAnsi="Times New Roman" w:cs="Times New Roman"/>
          <w:sz w:val="28"/>
          <w:szCs w:val="28"/>
        </w:rPr>
        <w:t xml:space="preserve">, що створює цілісну картинку. </w:t>
      </w:r>
      <w:r w:rsidR="004866C7" w:rsidRPr="004866C7">
        <w:rPr>
          <w:rFonts w:ascii="Times New Roman" w:hAnsi="Times New Roman" w:cs="Times New Roman"/>
          <w:sz w:val="28"/>
          <w:szCs w:val="28"/>
        </w:rPr>
        <w:t>Основними функціональними зонами є експозиційна та рекреаційна зони, які формують основний зміст території ботанічного саду.</w:t>
      </w:r>
    </w:p>
    <w:p w:rsidR="007D2F5A" w:rsidRDefault="007D2F5A" w:rsidP="004F4FBA">
      <w:pPr>
        <w:tabs>
          <w:tab w:val="left" w:pos="360"/>
        </w:tabs>
        <w:spacing w:line="360" w:lineRule="auto"/>
        <w:ind w:firstLine="709"/>
        <w:jc w:val="both"/>
        <w:rPr>
          <w:rFonts w:ascii="Times New Roman" w:hAnsi="Times New Roman" w:cs="Times New Roman"/>
          <w:b/>
          <w:sz w:val="28"/>
          <w:szCs w:val="28"/>
        </w:rPr>
      </w:pPr>
    </w:p>
    <w:p w:rsidR="007D2F5A" w:rsidRDefault="007D2F5A" w:rsidP="004F4FBA">
      <w:pPr>
        <w:tabs>
          <w:tab w:val="left" w:pos="360"/>
        </w:tabs>
        <w:spacing w:line="360" w:lineRule="auto"/>
        <w:ind w:firstLine="709"/>
        <w:jc w:val="both"/>
        <w:rPr>
          <w:rFonts w:ascii="Times New Roman" w:hAnsi="Times New Roman" w:cs="Times New Roman"/>
          <w:b/>
          <w:sz w:val="28"/>
          <w:szCs w:val="28"/>
        </w:rPr>
      </w:pPr>
    </w:p>
    <w:p w:rsidR="00D3125D" w:rsidRPr="004F4FBA" w:rsidRDefault="004F4FBA" w:rsidP="004F4FBA">
      <w:pPr>
        <w:tabs>
          <w:tab w:val="left" w:pos="360"/>
        </w:tabs>
        <w:spacing w:line="360" w:lineRule="auto"/>
        <w:ind w:firstLine="709"/>
        <w:jc w:val="both"/>
        <w:rPr>
          <w:rFonts w:ascii="Times New Roman" w:hAnsi="Times New Roman" w:cs="Times New Roman"/>
          <w:b/>
          <w:sz w:val="28"/>
          <w:szCs w:val="28"/>
        </w:rPr>
      </w:pPr>
      <w:r w:rsidRPr="004F4FBA">
        <w:rPr>
          <w:rFonts w:ascii="Times New Roman" w:hAnsi="Times New Roman" w:cs="Times New Roman"/>
          <w:b/>
          <w:sz w:val="28"/>
          <w:szCs w:val="28"/>
        </w:rPr>
        <w:t>3.2.1. Експозиційна та рекреаційна зони</w:t>
      </w:r>
    </w:p>
    <w:p w:rsidR="00247D94" w:rsidRDefault="004866C7" w:rsidP="00247D94">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Основною частиною території ботанічного саду є експозиційна зона. Саме в цій зоні розміщенні три </w:t>
      </w:r>
      <w:r w:rsidR="007D2F5A">
        <w:rPr>
          <w:rFonts w:ascii="Times New Roman" w:hAnsi="Times New Roman" w:cs="Times New Roman"/>
          <w:sz w:val="28"/>
          <w:szCs w:val="28"/>
        </w:rPr>
        <w:t xml:space="preserve">кліматичні біоми які об’єднані спільним громадським простором. Кожна з них має власну тематичну спрямованість і </w:t>
      </w:r>
      <w:r w:rsidR="007D2F5A">
        <w:rPr>
          <w:rFonts w:ascii="Times New Roman" w:hAnsi="Times New Roman" w:cs="Times New Roman"/>
          <w:sz w:val="28"/>
          <w:szCs w:val="28"/>
        </w:rPr>
        <w:lastRenderedPageBreak/>
        <w:t xml:space="preserve">створено спеціалізовані  умови для кожної з них для правильного вирощування рослин. </w:t>
      </w:r>
    </w:p>
    <w:p w:rsidR="007D2F5A" w:rsidRDefault="007D2F5A" w:rsidP="00247D94">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Завдяки скляним функціям забезпечується повністю природнє освітлення, яке є дуже важливим для розвитку рослин. Внутрішній простір розроблений так, щоб можна було поза межами біоми ознайомитись із насадженнями рослин. </w:t>
      </w:r>
    </w:p>
    <w:p w:rsidR="00BA36EF" w:rsidRDefault="007D2F5A" w:rsidP="00247D94">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території також розроблені відкриті експозиційно-рекреаційні зони, якими передбачено декоративні насадження, тематичні сади, </w:t>
      </w:r>
      <w:r w:rsidR="00BA36EF">
        <w:rPr>
          <w:rFonts w:ascii="Times New Roman" w:hAnsi="Times New Roman" w:cs="Times New Roman"/>
          <w:sz w:val="28"/>
          <w:szCs w:val="28"/>
        </w:rPr>
        <w:t xml:space="preserve">та окремі ландшафтні композиційні рішення, які доповнюють загальну концепцію комплексу та створюють цікаві точки для огляду відвідувачів. Також розроблено пішохідні маршрути, майданчики для відпочинку, малі архітектуні форми та озеленені простори. </w:t>
      </w:r>
      <w:r w:rsidR="00BA36EF" w:rsidRPr="00BA36EF">
        <w:rPr>
          <w:rFonts w:ascii="Times New Roman" w:hAnsi="Times New Roman" w:cs="Times New Roman"/>
          <w:sz w:val="28"/>
          <w:szCs w:val="28"/>
        </w:rPr>
        <w:t>Плавні лінії доріжок повторюють природні форми та сприяють спокійному сприйняттю навколишнього середовища.</w:t>
      </w:r>
    </w:p>
    <w:p w:rsidR="00BA36EF" w:rsidRPr="00BA36EF" w:rsidRDefault="00BA36EF" w:rsidP="00BA36EF">
      <w:pPr>
        <w:tabs>
          <w:tab w:val="left" w:pos="360"/>
        </w:tabs>
        <w:spacing w:line="360" w:lineRule="auto"/>
        <w:ind w:firstLine="709"/>
        <w:jc w:val="both"/>
        <w:rPr>
          <w:rFonts w:ascii="Times New Roman" w:hAnsi="Times New Roman" w:cs="Times New Roman"/>
          <w:sz w:val="28"/>
          <w:szCs w:val="28"/>
        </w:rPr>
      </w:pPr>
      <w:r w:rsidRPr="00BA36EF">
        <w:rPr>
          <w:rFonts w:ascii="Times New Roman" w:hAnsi="Times New Roman" w:cs="Times New Roman"/>
          <w:sz w:val="28"/>
          <w:szCs w:val="28"/>
        </w:rPr>
        <w:t>Важливим елементом рекреаційної зони є водойми, які виконують не лише декоративну функцію, а й формують комфортний мікроклімат території. Поєднання водних елементів, зелених насаджень та відкритих просторів створює сприятливі умови для відпочинку відвідувачів і спогляд</w:t>
      </w:r>
      <w:r>
        <w:rPr>
          <w:rFonts w:ascii="Times New Roman" w:hAnsi="Times New Roman" w:cs="Times New Roman"/>
          <w:sz w:val="28"/>
          <w:szCs w:val="28"/>
        </w:rPr>
        <w:t>ання природи.</w:t>
      </w:r>
    </w:p>
    <w:p w:rsidR="00BA36EF" w:rsidRDefault="00BA36EF" w:rsidP="00BA36EF">
      <w:pPr>
        <w:tabs>
          <w:tab w:val="left" w:pos="360"/>
        </w:tabs>
        <w:spacing w:line="360" w:lineRule="auto"/>
        <w:ind w:firstLine="709"/>
        <w:jc w:val="both"/>
        <w:rPr>
          <w:rFonts w:ascii="Times New Roman" w:hAnsi="Times New Roman" w:cs="Times New Roman"/>
          <w:sz w:val="28"/>
          <w:szCs w:val="28"/>
        </w:rPr>
      </w:pPr>
      <w:r w:rsidRPr="00BA36EF">
        <w:rPr>
          <w:rFonts w:ascii="Times New Roman" w:hAnsi="Times New Roman" w:cs="Times New Roman"/>
          <w:sz w:val="28"/>
          <w:szCs w:val="28"/>
        </w:rPr>
        <w:t>Таким чином, експозиційна та рекреаційна зони утворюють єдиний простір, у якому поєднуються пізнавальна, природоохоронна та відпочинкова функції. Це дозволяє створити комфортне середовище для знайомства з рослинним світом та проведення дозвілля серед природи.</w:t>
      </w:r>
    </w:p>
    <w:p w:rsidR="000570AB" w:rsidRDefault="000570AB" w:rsidP="00BA36EF">
      <w:pPr>
        <w:tabs>
          <w:tab w:val="left" w:pos="360"/>
        </w:tabs>
        <w:spacing w:line="360" w:lineRule="auto"/>
        <w:ind w:firstLine="709"/>
        <w:jc w:val="both"/>
        <w:rPr>
          <w:rFonts w:ascii="Times New Roman" w:hAnsi="Times New Roman" w:cs="Times New Roman"/>
          <w:b/>
          <w:sz w:val="28"/>
          <w:szCs w:val="28"/>
        </w:rPr>
      </w:pPr>
      <w:r w:rsidRPr="000570AB">
        <w:rPr>
          <w:rFonts w:ascii="Times New Roman" w:hAnsi="Times New Roman" w:cs="Times New Roman"/>
          <w:b/>
          <w:sz w:val="28"/>
          <w:szCs w:val="28"/>
        </w:rPr>
        <w:t>3.2.2. Науково-дослідницька та технічна зони</w:t>
      </w:r>
    </w:p>
    <w:p w:rsidR="000570AB" w:rsidRDefault="000570AB" w:rsidP="000570AB">
      <w:pPr>
        <w:tabs>
          <w:tab w:val="left" w:pos="360"/>
        </w:tabs>
        <w:spacing w:line="360" w:lineRule="auto"/>
        <w:ind w:firstLine="709"/>
        <w:jc w:val="both"/>
        <w:rPr>
          <w:rFonts w:ascii="Times New Roman" w:hAnsi="Times New Roman" w:cs="Times New Roman"/>
          <w:sz w:val="28"/>
          <w:szCs w:val="28"/>
        </w:rPr>
      </w:pPr>
      <w:r w:rsidRPr="000570AB">
        <w:rPr>
          <w:rFonts w:ascii="Times New Roman" w:hAnsi="Times New Roman" w:cs="Times New Roman"/>
          <w:sz w:val="28"/>
          <w:szCs w:val="28"/>
        </w:rPr>
        <w:t>Науково-дослідницька зона призначена для проведення досліджень у галузі ботаніки, екології, інтродукції та збереження рослин. У її складі передбачені робочі приміщення для наукових працівників, лабораторії, фондові приміщення для зберігання насіннєвого матеріалу та архівів, а також простори для обробки й аналізу результатів досліджень.</w:t>
      </w:r>
    </w:p>
    <w:p w:rsidR="000570AB" w:rsidRDefault="000570AB" w:rsidP="000570AB">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Розташування цієї зони дає можливість доступу до експозиційних ділянок та оранжерейних комплексів, що є важливим для спостереження за рослинами та дає можливість догляду безпосередньо за садами та колекціями.</w:t>
      </w:r>
      <w:r w:rsidR="00362A93">
        <w:rPr>
          <w:rFonts w:ascii="Times New Roman" w:hAnsi="Times New Roman" w:cs="Times New Roman"/>
          <w:sz w:val="28"/>
          <w:szCs w:val="28"/>
        </w:rPr>
        <w:t xml:space="preserve"> Водночас вона відокремлена від інших зон, що дозволяє створити сприятливі умови для наукових робіт. </w:t>
      </w:r>
    </w:p>
    <w:p w:rsidR="00362A93" w:rsidRDefault="00362A93" w:rsidP="000570AB">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Технічна зона розроблена для цілісного функціонування ботанічного саду. Вона закриває питання складських приміщень, технічних (котельня,  системи для </w:t>
      </w:r>
      <w:r w:rsidR="00A42659">
        <w:rPr>
          <w:rFonts w:ascii="Times New Roman" w:hAnsi="Times New Roman" w:cs="Times New Roman"/>
          <w:sz w:val="28"/>
          <w:szCs w:val="28"/>
        </w:rPr>
        <w:t>забезпечення постійного поливу, вентиляційні системи), приміщення для обслуговуючого персоналу.</w:t>
      </w:r>
    </w:p>
    <w:p w:rsidR="00A42659" w:rsidRDefault="00A42659" w:rsidP="000570AB">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цій зоні також виділяється частина приміщень на збереження інвентарю для постійної підтримки життя рослин, догляд за ними. Розміщені так, щоб не перетинались шляхи з відвідувачами, забезпечуючи сталу роботу цієї зони.</w:t>
      </w:r>
    </w:p>
    <w:p w:rsidR="00A42659" w:rsidRDefault="00A42659" w:rsidP="000570AB">
      <w:pPr>
        <w:tabs>
          <w:tab w:val="left" w:pos="360"/>
        </w:tabs>
        <w:spacing w:line="360" w:lineRule="auto"/>
        <w:ind w:firstLine="709"/>
        <w:jc w:val="both"/>
        <w:rPr>
          <w:rFonts w:ascii="Times New Roman" w:hAnsi="Times New Roman" w:cs="Times New Roman"/>
          <w:sz w:val="28"/>
          <w:szCs w:val="28"/>
        </w:rPr>
      </w:pPr>
      <w:r w:rsidRPr="00A42659">
        <w:rPr>
          <w:rFonts w:ascii="Times New Roman" w:hAnsi="Times New Roman" w:cs="Times New Roman"/>
          <w:sz w:val="28"/>
          <w:szCs w:val="28"/>
        </w:rPr>
        <w:t>Науково-дослідницька та технічна зони відіграють важливу роль у функціонуванні комплексу. Вони забезпечують належний догляд за рослинними колекціями, підтримання необхідних умов у оранжереях та ефективну роботу всіх структурних підрозділів ботанічного саду.</w:t>
      </w:r>
    </w:p>
    <w:p w:rsidR="00A42659" w:rsidRDefault="00A42659" w:rsidP="000570AB">
      <w:pPr>
        <w:tabs>
          <w:tab w:val="left" w:pos="360"/>
        </w:tabs>
        <w:spacing w:line="360" w:lineRule="auto"/>
        <w:ind w:firstLine="709"/>
        <w:jc w:val="both"/>
        <w:rPr>
          <w:rFonts w:ascii="Times New Roman" w:hAnsi="Times New Roman" w:cs="Times New Roman"/>
          <w:b/>
          <w:sz w:val="28"/>
          <w:szCs w:val="28"/>
        </w:rPr>
      </w:pPr>
      <w:r w:rsidRPr="00A42659">
        <w:rPr>
          <w:rFonts w:ascii="Times New Roman" w:hAnsi="Times New Roman" w:cs="Times New Roman"/>
          <w:b/>
          <w:sz w:val="28"/>
          <w:szCs w:val="28"/>
        </w:rPr>
        <w:t>3.2.3. Адміністративно-сервісна зони</w:t>
      </w:r>
    </w:p>
    <w:p w:rsidR="00A42659" w:rsidRDefault="00467FCD" w:rsidP="000570AB">
      <w:pPr>
        <w:tabs>
          <w:tab w:val="left" w:pos="360"/>
        </w:tabs>
        <w:spacing w:line="360" w:lineRule="auto"/>
        <w:ind w:firstLine="709"/>
        <w:jc w:val="both"/>
        <w:rPr>
          <w:rFonts w:ascii="Times New Roman" w:hAnsi="Times New Roman" w:cs="Times New Roman"/>
          <w:sz w:val="28"/>
          <w:szCs w:val="28"/>
        </w:rPr>
      </w:pPr>
      <w:r w:rsidRPr="00467FCD">
        <w:rPr>
          <w:rFonts w:ascii="Times New Roman" w:hAnsi="Times New Roman" w:cs="Times New Roman"/>
          <w:sz w:val="28"/>
          <w:szCs w:val="28"/>
        </w:rPr>
        <w:t>У цій зоні розташовані адміністративні приміщення, необхідні для організації діяльності комплексу, координації роботи персоналу та вирішення поточних питань функціонування об'єкта.</w:t>
      </w:r>
    </w:p>
    <w:p w:rsidR="00467FCD" w:rsidRDefault="00467FCD" w:rsidP="000570AB">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складу зони також входять приміщення сервісного облуговування, прикладом є рецепція яка розташована перед входом у споруду. Вона надає послуги інформаційно-вказівних питань. Також розташовані санітарно-побутові приміщення та інші допоміжні для персоналу та відвідувачів.</w:t>
      </w:r>
    </w:p>
    <w:p w:rsidR="00467FCD" w:rsidRDefault="00467FCD" w:rsidP="000570AB">
      <w:pPr>
        <w:tabs>
          <w:tab w:val="left" w:pos="360"/>
        </w:tabs>
        <w:spacing w:line="360" w:lineRule="auto"/>
        <w:ind w:firstLine="709"/>
        <w:jc w:val="both"/>
        <w:rPr>
          <w:rFonts w:ascii="Times New Roman" w:hAnsi="Times New Roman" w:cs="Times New Roman"/>
          <w:sz w:val="28"/>
          <w:szCs w:val="28"/>
        </w:rPr>
      </w:pPr>
      <w:r w:rsidRPr="00467FCD">
        <w:rPr>
          <w:rFonts w:ascii="Times New Roman" w:hAnsi="Times New Roman" w:cs="Times New Roman"/>
          <w:sz w:val="28"/>
          <w:szCs w:val="28"/>
        </w:rPr>
        <w:t xml:space="preserve">Важливим елементом адміністративно-сервісної зони є ресторан, який забезпечує можливість відпочинку та харчування гостей комплексу. Його розташування дозволяє відвідувачам насолоджуватися краєвидами ботанічного саду під час перебування в закладі. Ресторан виконує не лише функцію </w:t>
      </w:r>
      <w:r w:rsidRPr="00467FCD">
        <w:rPr>
          <w:rFonts w:ascii="Times New Roman" w:hAnsi="Times New Roman" w:cs="Times New Roman"/>
          <w:sz w:val="28"/>
          <w:szCs w:val="28"/>
        </w:rPr>
        <w:lastRenderedPageBreak/>
        <w:t>громадського харчування, а й є місцем проведення зустрічей, тематичних заходів та відпочинку після ознайомлення з експозиціями.</w:t>
      </w:r>
    </w:p>
    <w:p w:rsidR="00467FCD" w:rsidRDefault="00467FCD" w:rsidP="000570AB">
      <w:pPr>
        <w:tabs>
          <w:tab w:val="left" w:pos="360"/>
        </w:tabs>
        <w:spacing w:line="360" w:lineRule="auto"/>
        <w:ind w:firstLine="709"/>
        <w:jc w:val="both"/>
        <w:rPr>
          <w:rFonts w:ascii="Times New Roman" w:hAnsi="Times New Roman" w:cs="Times New Roman"/>
          <w:sz w:val="28"/>
          <w:szCs w:val="28"/>
        </w:rPr>
      </w:pPr>
      <w:r w:rsidRPr="00467FCD">
        <w:rPr>
          <w:rFonts w:ascii="Times New Roman" w:hAnsi="Times New Roman" w:cs="Times New Roman"/>
          <w:sz w:val="28"/>
          <w:szCs w:val="28"/>
        </w:rPr>
        <w:t>Розміщення адміністративно-сервісної зони поблизу головного входу забезпечує зручний доступ для відвідувачів та працівників, а також сприяє раціональній організації роботи всього комплексу. Таке функціональне рішення дозволяє відокремити службові процеси від основних рекреаційних маршрутів і створити комфортне середовище для всіх користувачів ботанічного саду.</w:t>
      </w:r>
    </w:p>
    <w:p w:rsidR="00467FCD" w:rsidRDefault="00467FCD" w:rsidP="000570AB">
      <w:pPr>
        <w:tabs>
          <w:tab w:val="left" w:pos="360"/>
        </w:tabs>
        <w:spacing w:line="360" w:lineRule="auto"/>
        <w:ind w:firstLine="709"/>
        <w:jc w:val="both"/>
        <w:rPr>
          <w:rFonts w:ascii="Times New Roman" w:hAnsi="Times New Roman" w:cs="Times New Roman"/>
          <w:b/>
          <w:sz w:val="28"/>
          <w:szCs w:val="28"/>
        </w:rPr>
      </w:pPr>
      <w:r w:rsidRPr="00467FCD">
        <w:rPr>
          <w:rFonts w:ascii="Times New Roman" w:hAnsi="Times New Roman" w:cs="Times New Roman"/>
          <w:b/>
          <w:sz w:val="28"/>
          <w:szCs w:val="28"/>
        </w:rPr>
        <w:t>3.3.</w:t>
      </w:r>
      <w:r w:rsidRPr="00467FCD">
        <w:rPr>
          <w:rFonts w:ascii="Times New Roman" w:hAnsi="Times New Roman" w:cs="Times New Roman"/>
          <w:b/>
          <w:sz w:val="28"/>
          <w:szCs w:val="28"/>
        </w:rPr>
        <w:tab/>
        <w:t>Генеральний план</w:t>
      </w:r>
    </w:p>
    <w:p w:rsidR="00C92F9C" w:rsidRDefault="00C92F9C" w:rsidP="00C92F9C">
      <w:pPr>
        <w:tabs>
          <w:tab w:val="left" w:pos="360"/>
        </w:tabs>
        <w:spacing w:line="360" w:lineRule="auto"/>
        <w:ind w:firstLine="709"/>
        <w:jc w:val="both"/>
        <w:rPr>
          <w:rFonts w:ascii="Times New Roman" w:hAnsi="Times New Roman" w:cs="Times New Roman"/>
          <w:sz w:val="28"/>
          <w:szCs w:val="28"/>
        </w:rPr>
      </w:pPr>
      <w:r w:rsidRPr="00C92F9C">
        <w:rPr>
          <w:rFonts w:ascii="Times New Roman" w:hAnsi="Times New Roman" w:cs="Times New Roman"/>
          <w:sz w:val="28"/>
          <w:szCs w:val="28"/>
        </w:rPr>
        <w:t>Д</w:t>
      </w:r>
      <w:r>
        <w:rPr>
          <w:rFonts w:ascii="Times New Roman" w:hAnsi="Times New Roman" w:cs="Times New Roman"/>
          <w:sz w:val="28"/>
          <w:szCs w:val="28"/>
        </w:rPr>
        <w:t>ілянка проєктування площею 4 гектари межую із Івано-Франківськом.</w:t>
      </w:r>
    </w:p>
    <w:p w:rsidR="00C92F9C" w:rsidRDefault="00C92F9C" w:rsidP="00C92F9C">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розробці генерального плану було враховану середовище навколишньої забудови, рельєф місцевості та обмеження по ділянці, пов’язані з червоними лініями і трасуванням інженерних мереж. </w:t>
      </w:r>
    </w:p>
    <w:p w:rsidR="00C92F9C" w:rsidRDefault="00C92F9C" w:rsidP="00C92F9C">
      <w:pPr>
        <w:tabs>
          <w:tab w:val="left" w:pos="360"/>
        </w:tabs>
        <w:spacing w:line="360" w:lineRule="auto"/>
        <w:ind w:firstLine="709"/>
        <w:jc w:val="both"/>
        <w:rPr>
          <w:rFonts w:ascii="Times New Roman" w:hAnsi="Times New Roman" w:cs="Times New Roman"/>
          <w:sz w:val="28"/>
          <w:szCs w:val="28"/>
        </w:rPr>
      </w:pPr>
      <w:r w:rsidRPr="00C92F9C">
        <w:rPr>
          <w:rFonts w:ascii="Times New Roman" w:hAnsi="Times New Roman" w:cs="Times New Roman"/>
          <w:sz w:val="28"/>
          <w:szCs w:val="28"/>
        </w:rPr>
        <w:t>Композиційне вирішення генерального плану підпорядковане архітектурній концепції самої будівлі, яка виступає головним акцентом території.</w:t>
      </w:r>
    </w:p>
    <w:p w:rsidR="00C92F9C" w:rsidRPr="00C92F9C" w:rsidRDefault="00C92F9C" w:rsidP="00C92F9C">
      <w:pPr>
        <w:tabs>
          <w:tab w:val="left" w:pos="360"/>
        </w:tabs>
        <w:spacing w:line="360" w:lineRule="auto"/>
        <w:ind w:firstLine="709"/>
        <w:jc w:val="both"/>
        <w:rPr>
          <w:rFonts w:ascii="Times New Roman" w:hAnsi="Times New Roman" w:cs="Times New Roman"/>
          <w:sz w:val="28"/>
          <w:szCs w:val="28"/>
        </w:rPr>
      </w:pPr>
      <w:r w:rsidRPr="00C92F9C">
        <w:rPr>
          <w:rFonts w:ascii="Times New Roman" w:hAnsi="Times New Roman" w:cs="Times New Roman"/>
          <w:sz w:val="28"/>
          <w:szCs w:val="28"/>
        </w:rPr>
        <w:t>Вхідна (парадна) зона: розташована з боку головного підходу пішоходів та під'їзду транспорту. Вона включає відкритий благоустроєний простір перед головним входом, що забезпечує вільне роззосередження відвід</w:t>
      </w:r>
      <w:r>
        <w:rPr>
          <w:rFonts w:ascii="Times New Roman" w:hAnsi="Times New Roman" w:cs="Times New Roman"/>
          <w:sz w:val="28"/>
          <w:szCs w:val="28"/>
        </w:rPr>
        <w:t>увачів під час масових заходів.</w:t>
      </w:r>
    </w:p>
    <w:p w:rsidR="00C92F9C" w:rsidRPr="00C92F9C" w:rsidRDefault="00C92F9C" w:rsidP="00C92F9C">
      <w:pPr>
        <w:tabs>
          <w:tab w:val="left" w:pos="360"/>
        </w:tabs>
        <w:spacing w:line="360" w:lineRule="auto"/>
        <w:ind w:firstLine="709"/>
        <w:jc w:val="both"/>
        <w:rPr>
          <w:rFonts w:ascii="Times New Roman" w:hAnsi="Times New Roman" w:cs="Times New Roman"/>
          <w:sz w:val="28"/>
          <w:szCs w:val="28"/>
        </w:rPr>
      </w:pPr>
      <w:r w:rsidRPr="00C92F9C">
        <w:rPr>
          <w:rFonts w:ascii="Times New Roman" w:hAnsi="Times New Roman" w:cs="Times New Roman"/>
          <w:sz w:val="28"/>
          <w:szCs w:val="28"/>
        </w:rPr>
        <w:t>Рекреаційно-ландшафтна зона: інтегрована у структуру ділянки для організації відпочинку на відкритому повітрі. Вона безпосередньо взаємодіє з внутрішнім науков</w:t>
      </w:r>
      <w:r>
        <w:rPr>
          <w:rFonts w:ascii="Times New Roman" w:hAnsi="Times New Roman" w:cs="Times New Roman"/>
          <w:sz w:val="28"/>
          <w:szCs w:val="28"/>
        </w:rPr>
        <w:t>о-рекреаційним ядром комплексу.</w:t>
      </w:r>
    </w:p>
    <w:p w:rsidR="00C92F9C" w:rsidRDefault="00C92F9C" w:rsidP="00C92F9C">
      <w:pPr>
        <w:tabs>
          <w:tab w:val="left" w:pos="360"/>
        </w:tabs>
        <w:spacing w:line="360" w:lineRule="auto"/>
        <w:ind w:firstLine="709"/>
        <w:jc w:val="both"/>
        <w:rPr>
          <w:rFonts w:ascii="Times New Roman" w:hAnsi="Times New Roman" w:cs="Times New Roman"/>
          <w:sz w:val="28"/>
          <w:szCs w:val="28"/>
        </w:rPr>
      </w:pPr>
      <w:r w:rsidRPr="00C92F9C">
        <w:rPr>
          <w:rFonts w:ascii="Times New Roman" w:hAnsi="Times New Roman" w:cs="Times New Roman"/>
          <w:sz w:val="28"/>
          <w:szCs w:val="28"/>
        </w:rPr>
        <w:t>Господарська та технічна зона: зміщена у [північну/тильну] частину ділянки, ізольована від основних пішохідних потоків і призначена для обслуговування інженерних споруд, підвезення обладнання чи експонатів, а також збору побутових відходів.</w:t>
      </w:r>
    </w:p>
    <w:p w:rsidR="00C92F9C" w:rsidRPr="00C92F9C" w:rsidRDefault="00C92F9C" w:rsidP="00C92F9C">
      <w:pPr>
        <w:tabs>
          <w:tab w:val="left" w:pos="360"/>
        </w:tabs>
        <w:spacing w:line="360" w:lineRule="auto"/>
        <w:ind w:firstLine="709"/>
        <w:jc w:val="both"/>
        <w:rPr>
          <w:rFonts w:ascii="Times New Roman" w:hAnsi="Times New Roman" w:cs="Times New Roman"/>
          <w:sz w:val="28"/>
          <w:szCs w:val="28"/>
        </w:rPr>
      </w:pPr>
      <w:r w:rsidRPr="00C92F9C">
        <w:rPr>
          <w:rFonts w:ascii="Times New Roman" w:hAnsi="Times New Roman" w:cs="Times New Roman"/>
          <w:sz w:val="28"/>
          <w:szCs w:val="28"/>
        </w:rPr>
        <w:lastRenderedPageBreak/>
        <w:t>Вхідна (парадна) зона: розташована з боку головного підходу пішоходів та під'їзду транспорту. Вона включає відкритий благоустроєний простір перед головним входом, що забезпечує вільне роззосередження відвід</w:t>
      </w:r>
      <w:r>
        <w:rPr>
          <w:rFonts w:ascii="Times New Roman" w:hAnsi="Times New Roman" w:cs="Times New Roman"/>
          <w:sz w:val="28"/>
          <w:szCs w:val="28"/>
        </w:rPr>
        <w:t>увачів під час масових заходів.</w:t>
      </w:r>
    </w:p>
    <w:p w:rsidR="00C92F9C" w:rsidRPr="00C92F9C" w:rsidRDefault="00C92F9C" w:rsidP="00C92F9C">
      <w:pPr>
        <w:tabs>
          <w:tab w:val="left" w:pos="360"/>
        </w:tabs>
        <w:spacing w:line="360" w:lineRule="auto"/>
        <w:ind w:firstLine="709"/>
        <w:jc w:val="both"/>
        <w:rPr>
          <w:rFonts w:ascii="Times New Roman" w:hAnsi="Times New Roman" w:cs="Times New Roman"/>
          <w:sz w:val="28"/>
          <w:szCs w:val="28"/>
        </w:rPr>
      </w:pPr>
      <w:r w:rsidRPr="00C92F9C">
        <w:rPr>
          <w:rFonts w:ascii="Times New Roman" w:hAnsi="Times New Roman" w:cs="Times New Roman"/>
          <w:sz w:val="28"/>
          <w:szCs w:val="28"/>
        </w:rPr>
        <w:t>Рекреаційно-ландшафтна зона: інтегрована у структуру ділянки для організації відпочинку на відкритому повітрі. Вона безпосередньо взаємодіє з внутрішнім науков</w:t>
      </w:r>
      <w:r>
        <w:rPr>
          <w:rFonts w:ascii="Times New Roman" w:hAnsi="Times New Roman" w:cs="Times New Roman"/>
          <w:sz w:val="28"/>
          <w:szCs w:val="28"/>
        </w:rPr>
        <w:t>о-рекреаційним ядром комплексу.</w:t>
      </w:r>
    </w:p>
    <w:p w:rsidR="00C92F9C" w:rsidRDefault="00C92F9C" w:rsidP="00C92F9C">
      <w:pPr>
        <w:tabs>
          <w:tab w:val="left" w:pos="360"/>
        </w:tabs>
        <w:spacing w:line="360" w:lineRule="auto"/>
        <w:ind w:firstLine="709"/>
        <w:jc w:val="both"/>
        <w:rPr>
          <w:rFonts w:ascii="Times New Roman" w:hAnsi="Times New Roman" w:cs="Times New Roman"/>
          <w:sz w:val="28"/>
          <w:szCs w:val="28"/>
        </w:rPr>
      </w:pPr>
      <w:r w:rsidRPr="00C92F9C">
        <w:rPr>
          <w:rFonts w:ascii="Times New Roman" w:hAnsi="Times New Roman" w:cs="Times New Roman"/>
          <w:sz w:val="28"/>
          <w:szCs w:val="28"/>
        </w:rPr>
        <w:t>Господарська та технічна зона: зміщена у [північну/тильну] частину ділянки, ізольована від основних пішохідних потоків і призначена для обслуговування інженерних споруд, підвезення обладнання чи експонатів, а також збору побутових відходів.</w:t>
      </w:r>
    </w:p>
    <w:p w:rsidR="00C92F9C" w:rsidRPr="00C92F9C" w:rsidRDefault="00C92F9C" w:rsidP="00C92F9C">
      <w:pPr>
        <w:tabs>
          <w:tab w:val="left" w:pos="360"/>
        </w:tabs>
        <w:spacing w:line="360" w:lineRule="auto"/>
        <w:ind w:firstLine="709"/>
        <w:jc w:val="both"/>
        <w:rPr>
          <w:rFonts w:ascii="Times New Roman" w:hAnsi="Times New Roman" w:cs="Times New Roman"/>
          <w:sz w:val="28"/>
          <w:szCs w:val="28"/>
        </w:rPr>
      </w:pPr>
      <w:r w:rsidRPr="00C92F9C">
        <w:rPr>
          <w:rFonts w:ascii="Times New Roman" w:hAnsi="Times New Roman" w:cs="Times New Roman"/>
          <w:sz w:val="28"/>
          <w:szCs w:val="28"/>
        </w:rPr>
        <w:t>Вільна від забудови та твердого покриття територія підлягає суцільному благоустрою та оз</w:t>
      </w:r>
      <w:r w:rsidR="008C34C3">
        <w:rPr>
          <w:rFonts w:ascii="Times New Roman" w:hAnsi="Times New Roman" w:cs="Times New Roman"/>
          <w:sz w:val="28"/>
          <w:szCs w:val="28"/>
        </w:rPr>
        <w:t>елененню. Проє</w:t>
      </w:r>
      <w:r>
        <w:rPr>
          <w:rFonts w:ascii="Times New Roman" w:hAnsi="Times New Roman" w:cs="Times New Roman"/>
          <w:sz w:val="28"/>
          <w:szCs w:val="28"/>
        </w:rPr>
        <w:t>ктом передбачено:</w:t>
      </w:r>
    </w:p>
    <w:p w:rsidR="00C92F9C" w:rsidRPr="00C92F9C" w:rsidRDefault="00C92F9C" w:rsidP="00C92F9C">
      <w:pPr>
        <w:tabs>
          <w:tab w:val="left" w:pos="360"/>
        </w:tabs>
        <w:spacing w:line="360" w:lineRule="auto"/>
        <w:ind w:firstLine="709"/>
        <w:jc w:val="both"/>
        <w:rPr>
          <w:rFonts w:ascii="Times New Roman" w:hAnsi="Times New Roman" w:cs="Times New Roman"/>
          <w:sz w:val="28"/>
          <w:szCs w:val="28"/>
        </w:rPr>
      </w:pPr>
      <w:r w:rsidRPr="00C92F9C">
        <w:rPr>
          <w:rFonts w:ascii="Times New Roman" w:hAnsi="Times New Roman" w:cs="Times New Roman"/>
          <w:sz w:val="28"/>
          <w:szCs w:val="28"/>
        </w:rPr>
        <w:t>Влаштування газонів зі стійких сортів трав, висадку декоративних чагарників та груп дерев, які візуально доповнюют</w:t>
      </w:r>
      <w:r>
        <w:rPr>
          <w:rFonts w:ascii="Times New Roman" w:hAnsi="Times New Roman" w:cs="Times New Roman"/>
          <w:sz w:val="28"/>
          <w:szCs w:val="28"/>
        </w:rPr>
        <w:t>ь архітектурний вигляд будівлі.</w:t>
      </w:r>
    </w:p>
    <w:p w:rsidR="00C92F9C" w:rsidRPr="00C92F9C" w:rsidRDefault="00C92F9C" w:rsidP="00C92F9C">
      <w:pPr>
        <w:tabs>
          <w:tab w:val="left" w:pos="360"/>
        </w:tabs>
        <w:spacing w:line="360" w:lineRule="auto"/>
        <w:ind w:firstLine="709"/>
        <w:jc w:val="both"/>
        <w:rPr>
          <w:rFonts w:ascii="Times New Roman" w:hAnsi="Times New Roman" w:cs="Times New Roman"/>
          <w:sz w:val="28"/>
          <w:szCs w:val="28"/>
        </w:rPr>
      </w:pPr>
      <w:r w:rsidRPr="00C92F9C">
        <w:rPr>
          <w:rFonts w:ascii="Times New Roman" w:hAnsi="Times New Roman" w:cs="Times New Roman"/>
          <w:sz w:val="28"/>
          <w:szCs w:val="28"/>
        </w:rPr>
        <w:t>Встановлення малих архітектурних форм (лав для відпочинку, урн для сміття, елем</w:t>
      </w:r>
      <w:r>
        <w:rPr>
          <w:rFonts w:ascii="Times New Roman" w:hAnsi="Times New Roman" w:cs="Times New Roman"/>
          <w:sz w:val="28"/>
          <w:szCs w:val="28"/>
        </w:rPr>
        <w:t>ентів інформаційної навігації).</w:t>
      </w:r>
    </w:p>
    <w:p w:rsidR="00C92F9C" w:rsidRDefault="00C92F9C" w:rsidP="00C92F9C">
      <w:pPr>
        <w:tabs>
          <w:tab w:val="left" w:pos="360"/>
        </w:tabs>
        <w:spacing w:line="360" w:lineRule="auto"/>
        <w:ind w:firstLine="709"/>
        <w:jc w:val="both"/>
        <w:rPr>
          <w:rFonts w:ascii="Times New Roman" w:hAnsi="Times New Roman" w:cs="Times New Roman"/>
          <w:sz w:val="28"/>
          <w:szCs w:val="28"/>
        </w:rPr>
      </w:pPr>
      <w:r w:rsidRPr="00C92F9C">
        <w:rPr>
          <w:rFonts w:ascii="Times New Roman" w:hAnsi="Times New Roman" w:cs="Times New Roman"/>
          <w:sz w:val="28"/>
          <w:szCs w:val="28"/>
        </w:rPr>
        <w:t>Організацію вечірнього та нічного функціонально-декоративного освітлення території за допомогою енергоефективних паркових ліхтарів.</w:t>
      </w:r>
    </w:p>
    <w:p w:rsidR="00C92F9C" w:rsidRDefault="004708BA" w:rsidP="00C92F9C">
      <w:pPr>
        <w:tabs>
          <w:tab w:val="left" w:pos="360"/>
        </w:tabs>
        <w:spacing w:line="360" w:lineRule="auto"/>
        <w:ind w:firstLine="709"/>
        <w:jc w:val="both"/>
        <w:rPr>
          <w:rFonts w:ascii="Times New Roman" w:hAnsi="Times New Roman" w:cs="Times New Roman"/>
          <w:b/>
          <w:sz w:val="28"/>
          <w:szCs w:val="28"/>
        </w:rPr>
      </w:pPr>
      <w:r w:rsidRPr="004708BA">
        <w:rPr>
          <w:rFonts w:ascii="Times New Roman" w:hAnsi="Times New Roman" w:cs="Times New Roman"/>
          <w:b/>
          <w:sz w:val="28"/>
          <w:szCs w:val="28"/>
        </w:rPr>
        <w:t>3.4.</w:t>
      </w:r>
      <w:r w:rsidRPr="004708BA">
        <w:rPr>
          <w:rFonts w:ascii="Times New Roman" w:hAnsi="Times New Roman" w:cs="Times New Roman"/>
          <w:b/>
          <w:sz w:val="28"/>
          <w:szCs w:val="28"/>
        </w:rPr>
        <w:tab/>
        <w:t>Об’ємно-просторове та планувальне рішення головного оранжерейного комплексу</w:t>
      </w:r>
    </w:p>
    <w:p w:rsidR="008C34C3" w:rsidRDefault="007648C5" w:rsidP="00C92F9C">
      <w:pPr>
        <w:tabs>
          <w:tab w:val="left" w:pos="360"/>
        </w:tabs>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План 1-го поверху</w:t>
      </w:r>
    </w:p>
    <w:p w:rsidR="007648C5" w:rsidRDefault="00942966" w:rsidP="00C92F9C">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w:t>
      </w:r>
      <w:r w:rsidR="00A77586">
        <w:rPr>
          <w:rFonts w:ascii="Times New Roman" w:hAnsi="Times New Roman" w:cs="Times New Roman"/>
          <w:sz w:val="28"/>
          <w:szCs w:val="28"/>
        </w:rPr>
        <w:t>увальна структура першого поверху чітко розроблена і розділена по функціональним зонам для даного комплексу. Відповідно з огляду креслення можна сказати, що об’єкт ніби розділений на три основні сегменти: громадсько-рекреаційну зону, науково-технічну зону та три основні експозиційні біоми.</w:t>
      </w:r>
    </w:p>
    <w:p w:rsidR="00A77586" w:rsidRDefault="00A77586" w:rsidP="00C92F9C">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Доступ до будівлі, а саме до головного входу заходиться зразу після перетину моста із зони парковки. Він веде до головного вестибюлю із рецепцією, на вході розміщена гардеробна кімната для того, щоб відвідувачі могли зручно пересуватись без «лишніх» речей. Вхідна зона виконує інформаційно</w:t>
      </w:r>
      <w:r w:rsidR="00744B30">
        <w:rPr>
          <w:rFonts w:ascii="Times New Roman" w:hAnsi="Times New Roman" w:cs="Times New Roman"/>
          <w:sz w:val="28"/>
          <w:szCs w:val="28"/>
        </w:rPr>
        <w:t>-навігаційний вузол комплексу.</w:t>
      </w:r>
    </w:p>
    <w:p w:rsidR="00744B30" w:rsidRDefault="00744B30" w:rsidP="00C92F9C">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Простір вестибюля переходить у громадський простір з озелененням та зонами відпочинку чи очікування. По центру розміщено пандус, який не тільки функціонально важливий, а й є частиною просторового оздоблення. Завдяки ньому ми можемо піднятися на другий поверх.</w:t>
      </w:r>
    </w:p>
    <w:p w:rsidR="00744B30" w:rsidRDefault="00744B30" w:rsidP="00C92F9C">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Ліворуч від входу розташована зона харчування та відпочинку. Центральною окрасою цієї зони є барна стійка, яка візуально розділяє простір на дві різні частини. Першою частиною є зона ресторану, розміщено посадкові місця вздовж панорамних вікон, цим самим забезпечуючи красивий вид з вікна. </w:t>
      </w:r>
    </w:p>
    <w:p w:rsidR="00744B30" w:rsidRPr="007648C5" w:rsidRDefault="00744B30" w:rsidP="00744B30">
      <w:pPr>
        <w:tabs>
          <w:tab w:val="left" w:pos="360"/>
        </w:tabs>
        <w:spacing w:line="360" w:lineRule="auto"/>
        <w:jc w:val="both"/>
        <w:rPr>
          <w:rFonts w:ascii="Times New Roman" w:hAnsi="Times New Roman" w:cs="Times New Roman"/>
          <w:sz w:val="28"/>
          <w:szCs w:val="28"/>
        </w:rPr>
      </w:pPr>
      <w:r>
        <w:rPr>
          <w:rFonts w:ascii="Times New Roman" w:hAnsi="Times New Roman" w:cs="Times New Roman"/>
          <w:sz w:val="28"/>
          <w:szCs w:val="28"/>
        </w:rPr>
        <w:t>По іншу сторону барної стійки, а саме зона наближена до громадського простору. Також розміщення столики для можливості просто посидіти відпочити чи попрацювати</w:t>
      </w:r>
      <w:r w:rsidR="00C6472D">
        <w:rPr>
          <w:rFonts w:ascii="Times New Roman" w:hAnsi="Times New Roman" w:cs="Times New Roman"/>
          <w:sz w:val="28"/>
          <w:szCs w:val="28"/>
        </w:rPr>
        <w:t>.</w:t>
      </w:r>
    </w:p>
    <w:p w:rsidR="004708BA" w:rsidRDefault="00C6472D" w:rsidP="00C92F9C">
      <w:pPr>
        <w:tabs>
          <w:tab w:val="left" w:pos="360"/>
        </w:tabs>
        <w:spacing w:line="360" w:lineRule="auto"/>
        <w:ind w:firstLine="709"/>
        <w:jc w:val="both"/>
        <w:rPr>
          <w:rFonts w:ascii="Times New Roman" w:hAnsi="Times New Roman" w:cs="Times New Roman"/>
          <w:sz w:val="28"/>
          <w:szCs w:val="28"/>
        </w:rPr>
      </w:pPr>
      <w:r w:rsidRPr="00C6472D">
        <w:rPr>
          <w:rFonts w:ascii="Times New Roman" w:hAnsi="Times New Roman" w:cs="Times New Roman"/>
          <w:sz w:val="28"/>
          <w:szCs w:val="28"/>
        </w:rPr>
        <w:t xml:space="preserve">Обслуговування ресторану забезпечується відкритою кухнею зі складськими приміщеннями. </w:t>
      </w:r>
      <w:r>
        <w:rPr>
          <w:rFonts w:ascii="Times New Roman" w:hAnsi="Times New Roman" w:cs="Times New Roman"/>
          <w:sz w:val="28"/>
          <w:szCs w:val="28"/>
        </w:rPr>
        <w:t xml:space="preserve">Також можлива подача їжі на другий поверх через спеціалізований для цього ліфт. </w:t>
      </w:r>
      <w:r w:rsidRPr="00C6472D">
        <w:rPr>
          <w:rFonts w:ascii="Times New Roman" w:hAnsi="Times New Roman" w:cs="Times New Roman"/>
          <w:sz w:val="28"/>
          <w:szCs w:val="28"/>
        </w:rPr>
        <w:t>Для постачання продуктів передбачено окремий завантажувально-розвантажувальний вузол із виходом на господарську територію.</w:t>
      </w:r>
      <w:r>
        <w:rPr>
          <w:rFonts w:ascii="Times New Roman" w:hAnsi="Times New Roman" w:cs="Times New Roman"/>
          <w:sz w:val="28"/>
          <w:szCs w:val="28"/>
        </w:rPr>
        <w:t xml:space="preserve"> Є приміщення для персоналу з власними санвузлами та роздягальнею</w:t>
      </w:r>
      <w:r w:rsidR="00315F4D">
        <w:rPr>
          <w:rFonts w:ascii="Times New Roman" w:hAnsi="Times New Roman" w:cs="Times New Roman"/>
          <w:sz w:val="28"/>
          <w:szCs w:val="28"/>
        </w:rPr>
        <w:t xml:space="preserve"> для працівників.</w:t>
      </w:r>
      <w:r w:rsidRPr="00C6472D">
        <w:rPr>
          <w:rFonts w:ascii="Times New Roman" w:hAnsi="Times New Roman" w:cs="Times New Roman"/>
          <w:sz w:val="28"/>
          <w:szCs w:val="28"/>
        </w:rPr>
        <w:t xml:space="preserve"> До блоку кухні примикають</w:t>
      </w:r>
      <w:r w:rsidR="00315F4D">
        <w:rPr>
          <w:rFonts w:ascii="Times New Roman" w:hAnsi="Times New Roman" w:cs="Times New Roman"/>
          <w:sz w:val="28"/>
          <w:szCs w:val="28"/>
        </w:rPr>
        <w:t xml:space="preserve"> ще</w:t>
      </w:r>
      <w:r w:rsidRPr="00C6472D">
        <w:rPr>
          <w:rFonts w:ascii="Times New Roman" w:hAnsi="Times New Roman" w:cs="Times New Roman"/>
          <w:sz w:val="28"/>
          <w:szCs w:val="28"/>
        </w:rPr>
        <w:t xml:space="preserve"> адміністративні приміщення з робочими кабінетами та санвузлами для персоналу. Автономність роботи персоналу забезпечена влаштуванням окремих входів як до адміністративного блоку, так і безпосередньо до приміщень кухні.</w:t>
      </w:r>
    </w:p>
    <w:p w:rsidR="00315F4D" w:rsidRDefault="005B0B86" w:rsidP="00C92F9C">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Поруч розміщена науково-технічна зона, вона має вхід як із середини будівлі так із вулиці. В цій зоні передбачувані дослідницькі лабораторії, інвентарне приміщення, спеціалізовану холодильну камеру для зберігання біоматеріалів та іншого. </w:t>
      </w:r>
    </w:p>
    <w:p w:rsidR="005B0B86" w:rsidRDefault="005B0B86" w:rsidP="00C92F9C">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Також є навчальні класи, а саме: лекторії та приміщення для проводження групових занять. Ці класи створення для проведення спеціалізованих заходів на тематику рослин чи збереження природи. Завдяки розміщенню в цій зоні можна побачити процеси вирощування рослин, догляд за ними та дізнатись безліч корисної інформації.</w:t>
      </w:r>
    </w:p>
    <w:p w:rsidR="003A2317" w:rsidRDefault="003A2317" w:rsidP="00C92F9C">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цій же зоні розміщено великий технологічний розсадник. Він призначений для вирощування, селекції та акліматизації рослинного матеріалу перед його висадкою в основні експозиції.</w:t>
      </w:r>
    </w:p>
    <w:p w:rsidR="003A2317" w:rsidRDefault="003A2317" w:rsidP="00C92F9C">
      <w:pPr>
        <w:tabs>
          <w:tab w:val="left" w:pos="360"/>
        </w:tabs>
        <w:spacing w:line="360" w:lineRule="auto"/>
        <w:ind w:firstLine="709"/>
        <w:jc w:val="both"/>
        <w:rPr>
          <w:rFonts w:ascii="Times New Roman" w:hAnsi="Times New Roman" w:cs="Times New Roman"/>
          <w:sz w:val="28"/>
          <w:szCs w:val="28"/>
        </w:rPr>
      </w:pPr>
      <w:r w:rsidRPr="003A2317">
        <w:rPr>
          <w:rFonts w:ascii="Times New Roman" w:hAnsi="Times New Roman" w:cs="Times New Roman"/>
          <w:sz w:val="28"/>
          <w:szCs w:val="28"/>
        </w:rPr>
        <w:t>Експозиційна частина першого поверху складається з трьох ізольованих кліматичних зон (біом). Для запобігання порушенню мікроклімату та змішуванню повітряних мас між біомами запроектовані герметичні температурні шлюзи, через які здійснюється вхід та вихід відвідувачів. Також з кожної експозиційної зони передбачено прямі виходи на прилеглу благоустроєну територію комплексу для продовження рекреаційного маршруту на відкритому повітрі.</w:t>
      </w:r>
    </w:p>
    <w:p w:rsidR="003A2317" w:rsidRDefault="003A2317" w:rsidP="00C92F9C">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першій експозиційній зоні представлені рослини пустельної флори. </w:t>
      </w:r>
      <w:r w:rsidRPr="003A2317">
        <w:rPr>
          <w:rFonts w:ascii="Times New Roman" w:hAnsi="Times New Roman" w:cs="Times New Roman"/>
          <w:sz w:val="28"/>
          <w:szCs w:val="28"/>
        </w:rPr>
        <w:t>Експозиція презентує рослинність аридних регіонів Мексики, Центральної та Південної Америки, Азії та Південної Африки. Інженерно тут підтримується сухий мікроклімат із високим рівнем освітленості. З огляду на те, що сукуленти та ксерофіти не витримують надмірного зволоження, в межах біоми розроблено специфічні дренажні ґрунти на основі пористих мінеральних матеріалів, великопромитого піску та гравію, що запобігає застою води у кореневій системі. Полив здійснюється за допомогою автоматизованої системи крапельного зрошення, яка подає вологу дозовано та виключно під корінь, що дозволяє утримувати низьку відносну вологість повітря. Додатково передбачено систему примусового обміну повітря для виключення утворення застійних зон вологи.</w:t>
      </w:r>
    </w:p>
    <w:p w:rsidR="003A2317" w:rsidRDefault="003A2317" w:rsidP="00C92F9C">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другій експозиційній зоні відтворено флору тропічних (вологих) лісів. </w:t>
      </w:r>
      <w:r w:rsidRPr="003A2317">
        <w:rPr>
          <w:rFonts w:ascii="Times New Roman" w:hAnsi="Times New Roman" w:cs="Times New Roman"/>
          <w:sz w:val="28"/>
          <w:szCs w:val="28"/>
        </w:rPr>
        <w:t xml:space="preserve">я зона відтворює екосистему вологих екваторіальних лісів Амазонії та охоплює </w:t>
      </w:r>
      <w:r w:rsidRPr="003A2317">
        <w:rPr>
          <w:rFonts w:ascii="Times New Roman" w:hAnsi="Times New Roman" w:cs="Times New Roman"/>
          <w:sz w:val="28"/>
          <w:szCs w:val="28"/>
        </w:rPr>
        <w:lastRenderedPageBreak/>
        <w:t>характерні види флори Бразилії, Перу, Колумбії, Венесуели, Еквадору, Болівії, Гаяни, Суринаму та Французької Гвіани. Для життєдіяльності рослин автоматично підтримується стабільна висока температура (+24…+28°C) та вологість повітря на рівні 80–90%. Окрім постійного підкореневого поливу, біома обладнана інженерною системою штучного туманоутворення та верхнього дрібнодисперсного розпилення води. Це забезпечує необхідну вологість для епіфітних рослин та мохів, що ростуть на різних ярусах.</w:t>
      </w:r>
    </w:p>
    <w:p w:rsidR="003A2317" w:rsidRDefault="003A2317" w:rsidP="00C92F9C">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третій експозиційній зоні представлено флору тропічних водяних рослин. </w:t>
      </w:r>
      <w:r w:rsidRPr="003A2317">
        <w:rPr>
          <w:rFonts w:ascii="Times New Roman" w:hAnsi="Times New Roman" w:cs="Times New Roman"/>
          <w:sz w:val="28"/>
          <w:szCs w:val="28"/>
        </w:rPr>
        <w:t>Спеціалізована експозиція, де зібрано водну та прибережну флору трьох великих світових басейнів: річки Амазонки (Бразилія, Перу, Колумбія), річки Конго (ДР Конго, Камерун, Габон) та тропічних лісів Південно-Східної Азії (Індонезія, Малайзія, Таїланд, Філіппіни). Головним елементом планування тут є штучні технологічні водойми. Інженерне забезпечення цієї біоми включає системи постійної фільтрації, аерації та підігріву води для підтримання її стабільної температури, що є критичним для вирощування гігантських латаття (зокрема, Victoria amazonica) та інших екзотичних гідрофітів. Мікроклімат зони зорієнтований на високу вологість безпосередньо над дзеркалом води</w:t>
      </w:r>
      <w:r w:rsidR="005611B6">
        <w:rPr>
          <w:rFonts w:ascii="Times New Roman" w:hAnsi="Times New Roman" w:cs="Times New Roman"/>
          <w:sz w:val="28"/>
          <w:szCs w:val="28"/>
        </w:rPr>
        <w:t>.</w:t>
      </w:r>
    </w:p>
    <w:p w:rsidR="005611B6" w:rsidRDefault="005611B6" w:rsidP="00C92F9C">
      <w:pPr>
        <w:tabs>
          <w:tab w:val="left" w:pos="360"/>
        </w:tabs>
        <w:spacing w:line="360" w:lineRule="auto"/>
        <w:ind w:firstLine="709"/>
        <w:jc w:val="both"/>
        <w:rPr>
          <w:rFonts w:ascii="Times New Roman" w:hAnsi="Times New Roman" w:cs="Times New Roman"/>
          <w:b/>
          <w:sz w:val="28"/>
          <w:szCs w:val="28"/>
        </w:rPr>
      </w:pPr>
      <w:r w:rsidRPr="005611B6">
        <w:rPr>
          <w:rFonts w:ascii="Times New Roman" w:hAnsi="Times New Roman" w:cs="Times New Roman"/>
          <w:b/>
          <w:sz w:val="28"/>
          <w:szCs w:val="28"/>
        </w:rPr>
        <w:t>План 2-го поверху</w:t>
      </w:r>
    </w:p>
    <w:p w:rsidR="005611B6" w:rsidRDefault="00513622" w:rsidP="00C92F9C">
      <w:pPr>
        <w:tabs>
          <w:tab w:val="left" w:pos="360"/>
        </w:tabs>
        <w:spacing w:line="360" w:lineRule="auto"/>
        <w:ind w:firstLine="709"/>
        <w:jc w:val="both"/>
        <w:rPr>
          <w:rFonts w:ascii="Times New Roman" w:hAnsi="Times New Roman" w:cs="Times New Roman"/>
          <w:sz w:val="28"/>
          <w:szCs w:val="28"/>
        </w:rPr>
      </w:pPr>
      <w:r w:rsidRPr="00513622">
        <w:rPr>
          <w:rFonts w:ascii="Times New Roman" w:hAnsi="Times New Roman" w:cs="Times New Roman"/>
          <w:sz w:val="28"/>
          <w:szCs w:val="28"/>
        </w:rPr>
        <w:t>Проєктне рішення другого поверху забезпечує просторову безперервність архітектурної концепції, розширюючи функціональні можливості комплексу за рахунок вертикального зонування. На цьому рівні зосереджено рекреаційні, робочі, комунікаційні та додаткові експозиційні простори, які мають безпосередній візуальний та фізичний зв'язок із об'ємами першого поверху та внутрішніми кліматичними біомами</w:t>
      </w:r>
      <w:r>
        <w:rPr>
          <w:rFonts w:ascii="Times New Roman" w:hAnsi="Times New Roman" w:cs="Times New Roman"/>
          <w:sz w:val="28"/>
          <w:szCs w:val="28"/>
        </w:rPr>
        <w:t>.</w:t>
      </w:r>
    </w:p>
    <w:p w:rsidR="00513622" w:rsidRDefault="00513622" w:rsidP="00C92F9C">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Підйом на другий поверх здійснюється з першого через пандус. Пандус виводить відвідувачів у розгалужений хол з якого можна вже потрапити до інших зон.</w:t>
      </w:r>
    </w:p>
    <w:p w:rsidR="00513622" w:rsidRDefault="00513622" w:rsidP="00C92F9C">
      <w:pPr>
        <w:tabs>
          <w:tab w:val="left" w:pos="360"/>
        </w:tabs>
        <w:spacing w:line="360" w:lineRule="auto"/>
        <w:ind w:firstLine="709"/>
        <w:jc w:val="both"/>
        <w:rPr>
          <w:rFonts w:ascii="Times New Roman" w:hAnsi="Times New Roman" w:cs="Times New Roman"/>
          <w:sz w:val="28"/>
          <w:szCs w:val="28"/>
        </w:rPr>
      </w:pPr>
      <w:r w:rsidRPr="00513622">
        <w:rPr>
          <w:rFonts w:ascii="Times New Roman" w:hAnsi="Times New Roman" w:cs="Times New Roman"/>
          <w:sz w:val="28"/>
          <w:szCs w:val="28"/>
        </w:rPr>
        <w:lastRenderedPageBreak/>
        <w:t>Зони коворкінгу розплановані за принципом «open space» та розділені на кілька функціональних секторів: місця для індивідуальної роботи з ноутбуками, напівзакриті ніші для ділових зустрічей та зони для командної роботи.</w:t>
      </w:r>
    </w:p>
    <w:p w:rsidR="00513622" w:rsidRDefault="00513622" w:rsidP="00C92F9C">
      <w:pPr>
        <w:tabs>
          <w:tab w:val="left" w:pos="360"/>
        </w:tabs>
        <w:spacing w:line="360" w:lineRule="auto"/>
        <w:ind w:firstLine="709"/>
        <w:jc w:val="both"/>
        <w:rPr>
          <w:rFonts w:ascii="Times New Roman" w:hAnsi="Times New Roman" w:cs="Times New Roman"/>
          <w:sz w:val="28"/>
          <w:szCs w:val="28"/>
        </w:rPr>
      </w:pPr>
      <w:r w:rsidRPr="00513622">
        <w:rPr>
          <w:rFonts w:ascii="Times New Roman" w:hAnsi="Times New Roman" w:cs="Times New Roman"/>
          <w:sz w:val="28"/>
          <w:szCs w:val="28"/>
        </w:rPr>
        <w:t>Проєктом передбачено суцільне скління стін, що межують із внутрішніми оранжереями. Завдяки такому рішенню з будь-якої точки коворкінгу розкриваються прямі панорамні види на експозиційні біоми. Це створює ефект безпосереднього перебування в природному середовищі, забезпечує високий рівень психологічного комфорту, інсоляції та нормативного природного освітлення робочих місць.</w:t>
      </w:r>
    </w:p>
    <w:p w:rsidR="00513622" w:rsidRDefault="00513622" w:rsidP="00C92F9C">
      <w:pPr>
        <w:tabs>
          <w:tab w:val="left" w:pos="360"/>
        </w:tabs>
        <w:spacing w:line="360" w:lineRule="auto"/>
        <w:ind w:firstLine="709"/>
        <w:jc w:val="both"/>
        <w:rPr>
          <w:rFonts w:ascii="Times New Roman" w:hAnsi="Times New Roman" w:cs="Times New Roman"/>
          <w:sz w:val="28"/>
          <w:szCs w:val="28"/>
        </w:rPr>
      </w:pPr>
      <w:r w:rsidRPr="00513622">
        <w:rPr>
          <w:rFonts w:ascii="Times New Roman" w:hAnsi="Times New Roman" w:cs="Times New Roman"/>
          <w:sz w:val="28"/>
          <w:szCs w:val="28"/>
        </w:rPr>
        <w:t>Головний транзитний коридор другого поверху, який забезпечує зв'язок між окремими зонами та огинає контури біом, запроектований як виставкова галерея.</w:t>
      </w:r>
    </w:p>
    <w:p w:rsidR="00513622" w:rsidRDefault="00513622" w:rsidP="00C92F9C">
      <w:pPr>
        <w:tabs>
          <w:tab w:val="left" w:pos="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513622">
        <w:rPr>
          <w:rFonts w:ascii="Times New Roman" w:hAnsi="Times New Roman" w:cs="Times New Roman"/>
          <w:sz w:val="28"/>
          <w:szCs w:val="28"/>
        </w:rPr>
        <w:t>здовж усього галерейного фронту в інженерні конструкції стін та огородження інтегровані спеціальні консольні трибуни та герметичні скляні вітрини-модулі з автономним мікрокліматом.</w:t>
      </w:r>
    </w:p>
    <w:p w:rsidR="00513622" w:rsidRDefault="00513622" w:rsidP="00C92F9C">
      <w:pPr>
        <w:tabs>
          <w:tab w:val="left" w:pos="360"/>
        </w:tabs>
        <w:spacing w:line="360" w:lineRule="auto"/>
        <w:ind w:firstLine="709"/>
        <w:jc w:val="both"/>
        <w:rPr>
          <w:rFonts w:ascii="Times New Roman" w:hAnsi="Times New Roman" w:cs="Times New Roman"/>
          <w:sz w:val="28"/>
          <w:szCs w:val="28"/>
        </w:rPr>
      </w:pPr>
      <w:r w:rsidRPr="00513622">
        <w:rPr>
          <w:rFonts w:ascii="Times New Roman" w:hAnsi="Times New Roman" w:cs="Times New Roman"/>
          <w:sz w:val="28"/>
          <w:szCs w:val="28"/>
        </w:rPr>
        <w:t>Ці елементи призначені для експонування рідкісних, унікальних та капризних видів флори (зокрема, колекційних орхідей, дрібних епіфітів чи делікатних папоротей), які потребують захисту від масового потоку людей, специфічного точкового освітлення, стабільного температурного режиму та детального огляду відвідувачами з близької відстані.</w:t>
      </w:r>
    </w:p>
    <w:p w:rsidR="00513622" w:rsidRDefault="00513622" w:rsidP="00C92F9C">
      <w:pPr>
        <w:tabs>
          <w:tab w:val="left" w:pos="360"/>
        </w:tabs>
        <w:spacing w:line="360" w:lineRule="auto"/>
        <w:ind w:firstLine="709"/>
        <w:jc w:val="both"/>
        <w:rPr>
          <w:rFonts w:ascii="Times New Roman" w:hAnsi="Times New Roman" w:cs="Times New Roman"/>
          <w:sz w:val="28"/>
          <w:szCs w:val="28"/>
        </w:rPr>
      </w:pPr>
      <w:r w:rsidRPr="00513622">
        <w:rPr>
          <w:rFonts w:ascii="Times New Roman" w:hAnsi="Times New Roman" w:cs="Times New Roman"/>
          <w:sz w:val="28"/>
          <w:szCs w:val="28"/>
        </w:rPr>
        <w:t>У зоні над блоком відкритої кухні та частиною обіднього залу першого поверху влаштовано капітальний антресольний рівень, який розширює місткість закладу харчування.</w:t>
      </w:r>
    </w:p>
    <w:p w:rsidR="00513622" w:rsidRDefault="00513622" w:rsidP="00C92F9C">
      <w:pPr>
        <w:tabs>
          <w:tab w:val="left" w:pos="360"/>
        </w:tabs>
        <w:spacing w:line="360" w:lineRule="auto"/>
        <w:ind w:firstLine="709"/>
        <w:jc w:val="both"/>
        <w:rPr>
          <w:rFonts w:ascii="Times New Roman" w:hAnsi="Times New Roman" w:cs="Times New Roman"/>
          <w:sz w:val="28"/>
          <w:szCs w:val="28"/>
        </w:rPr>
      </w:pPr>
      <w:r w:rsidRPr="00513622">
        <w:rPr>
          <w:rFonts w:ascii="Times New Roman" w:hAnsi="Times New Roman" w:cs="Times New Roman"/>
          <w:sz w:val="28"/>
          <w:szCs w:val="28"/>
        </w:rPr>
        <w:t>На антресолі розміщено додаткові обідні столи ресторану. Завдяки такому розташуванню відвідувачі другого поверху мають можливість оглядати нижній зал через простір «другого світла».</w:t>
      </w:r>
      <w:r w:rsidRPr="00513622">
        <w:t xml:space="preserve"> </w:t>
      </w:r>
      <w:r w:rsidRPr="00513622">
        <w:rPr>
          <w:rFonts w:ascii="Times New Roman" w:hAnsi="Times New Roman" w:cs="Times New Roman"/>
          <w:sz w:val="28"/>
          <w:szCs w:val="28"/>
        </w:rPr>
        <w:t xml:space="preserve">Для автономного обслуговування цієї зони запроектовано допоміжну барну стійку, яка композиційно підпорядкована першому поверху. Конструкція другого світла забезпечує </w:t>
      </w:r>
      <w:r w:rsidRPr="00513622">
        <w:rPr>
          <w:rFonts w:ascii="Times New Roman" w:hAnsi="Times New Roman" w:cs="Times New Roman"/>
          <w:sz w:val="28"/>
          <w:szCs w:val="28"/>
        </w:rPr>
        <w:lastRenderedPageBreak/>
        <w:t>ефективну природну вентиляцію, об'єднує повітряні об'єми обох рівнів ресторану та створює цілісний інтер'єрний простір.</w:t>
      </w:r>
    </w:p>
    <w:p w:rsidR="00513622" w:rsidRDefault="00513622" w:rsidP="00C92F9C">
      <w:pPr>
        <w:tabs>
          <w:tab w:val="left" w:pos="360"/>
        </w:tabs>
        <w:spacing w:line="360" w:lineRule="auto"/>
        <w:ind w:firstLine="709"/>
        <w:jc w:val="both"/>
      </w:pPr>
      <w:r w:rsidRPr="00513622">
        <w:rPr>
          <w:rFonts w:ascii="Times New Roman" w:hAnsi="Times New Roman" w:cs="Times New Roman"/>
          <w:sz w:val="28"/>
          <w:szCs w:val="28"/>
        </w:rPr>
        <w:t>Найбільш динамічним елементом другого поверху є організація виходу безпосередньо у внутрішній простір кліматичних біом на верхньому ярусі, що формує унікальний оглядовий маршрут.</w:t>
      </w:r>
      <w:r w:rsidRPr="00513622">
        <w:t xml:space="preserve"> </w:t>
      </w:r>
      <w:r w:rsidRPr="00513622">
        <w:rPr>
          <w:rFonts w:ascii="Times New Roman" w:hAnsi="Times New Roman" w:cs="Times New Roman"/>
          <w:sz w:val="28"/>
          <w:szCs w:val="28"/>
        </w:rPr>
        <w:t>Безпосередньо з холу, коворкінг-зон та галереї через герметичні шлюзи відвідувачі потрапляють на систему легких пішохідних містків (канатного або консольно-металевого типу), які прокладені всередині оранжерей на висоті другого поверху. Містки зафіксовані до несучих конструкцій каркаса будівлі або мають власні точкові опори, що мінімізує втручання в ґрунтовий покрив біоми.</w:t>
      </w:r>
      <w:r w:rsidRPr="00513622">
        <w:t xml:space="preserve"> </w:t>
      </w:r>
    </w:p>
    <w:p w:rsidR="00513622" w:rsidRDefault="00513622" w:rsidP="00C92F9C">
      <w:pPr>
        <w:tabs>
          <w:tab w:val="left" w:pos="360"/>
        </w:tabs>
        <w:spacing w:line="360" w:lineRule="auto"/>
        <w:ind w:firstLine="709"/>
        <w:jc w:val="both"/>
        <w:rPr>
          <w:rFonts w:ascii="Times New Roman" w:hAnsi="Times New Roman" w:cs="Times New Roman"/>
          <w:sz w:val="28"/>
          <w:szCs w:val="28"/>
        </w:rPr>
      </w:pPr>
      <w:r w:rsidRPr="00513622">
        <w:rPr>
          <w:rFonts w:ascii="Times New Roman" w:hAnsi="Times New Roman" w:cs="Times New Roman"/>
          <w:sz w:val="28"/>
          <w:szCs w:val="28"/>
        </w:rPr>
        <w:t>Пішохідна траса проходить безпосередньо крізь верхні яруси та крони тропічних і пустельних деревних рослин. У місцях найбільш привабливих видових точок містки розширюються у невеликі консольні тераси (майданчики відпочинку). Ці тераси обладнуються легкими парковими меблями та інформаційними стендами, дозволяючи відвідувачам перебувати в атмосфері абсолютного спокою та ув'язаності з природою, споглядаючи штучну екосистему з висоти</w:t>
      </w:r>
      <w:r w:rsidRPr="00513622">
        <w:t xml:space="preserve"> </w:t>
      </w:r>
      <w:r w:rsidRPr="00513622">
        <w:rPr>
          <w:rFonts w:ascii="Times New Roman" w:hAnsi="Times New Roman" w:cs="Times New Roman"/>
          <w:sz w:val="28"/>
          <w:szCs w:val="28"/>
        </w:rPr>
        <w:t>Усі містки та тераси обладнуються суцільним або захисним сітчастим огородженням заввишки не менше 1,2 м, що повністю відповідає вимогам безпеки та не перешкоджає візуальному огляду.</w:t>
      </w:r>
    </w:p>
    <w:p w:rsidR="00513622" w:rsidRPr="00513622" w:rsidRDefault="00513622" w:rsidP="00C92F9C">
      <w:pPr>
        <w:tabs>
          <w:tab w:val="left" w:pos="360"/>
        </w:tabs>
        <w:spacing w:line="360" w:lineRule="auto"/>
        <w:ind w:firstLine="709"/>
        <w:jc w:val="both"/>
        <w:rPr>
          <w:rFonts w:ascii="Times New Roman" w:hAnsi="Times New Roman" w:cs="Times New Roman"/>
          <w:b/>
          <w:sz w:val="28"/>
          <w:szCs w:val="28"/>
        </w:rPr>
      </w:pPr>
      <w:r w:rsidRPr="00513622">
        <w:rPr>
          <w:rFonts w:ascii="Times New Roman" w:hAnsi="Times New Roman" w:cs="Times New Roman"/>
          <w:b/>
          <w:sz w:val="28"/>
          <w:szCs w:val="28"/>
        </w:rPr>
        <w:t>3.5.</w:t>
      </w:r>
      <w:r w:rsidRPr="00513622">
        <w:rPr>
          <w:rFonts w:ascii="Times New Roman" w:hAnsi="Times New Roman" w:cs="Times New Roman"/>
          <w:b/>
          <w:sz w:val="28"/>
          <w:szCs w:val="28"/>
        </w:rPr>
        <w:tab/>
        <w:t>Архітектурні рішення фасадів, розрізи та інтеграція будівлі у середовище</w:t>
      </w:r>
    </w:p>
    <w:p w:rsidR="00C94EC2" w:rsidRDefault="00C94EC2" w:rsidP="000570AB">
      <w:pPr>
        <w:tabs>
          <w:tab w:val="left" w:pos="360"/>
        </w:tabs>
        <w:spacing w:line="360" w:lineRule="auto"/>
        <w:ind w:firstLine="709"/>
        <w:jc w:val="both"/>
        <w:rPr>
          <w:rFonts w:ascii="Times New Roman" w:hAnsi="Times New Roman" w:cs="Times New Roman"/>
          <w:sz w:val="28"/>
          <w:szCs w:val="28"/>
        </w:rPr>
      </w:pPr>
      <w:r w:rsidRPr="00C94EC2">
        <w:rPr>
          <w:rFonts w:ascii="Times New Roman" w:hAnsi="Times New Roman" w:cs="Times New Roman"/>
          <w:sz w:val="28"/>
          <w:szCs w:val="28"/>
        </w:rPr>
        <w:t>Архітектурне рішення ботанічного саду ґрунтується на використанні плавних природних форм, які асоціюються з органічними структурами живої природи. Композиція будівлі сформована навколо центрального об'єму, до якого примикають чотири окремі купольні павільйони. Таке планувальне рішення дозволяє об'єднати всі функціональні частини комплексу в єдину систему та забезпечити зручне пересування відвідувачів між окремими експозиціями.</w:t>
      </w:r>
    </w:p>
    <w:p w:rsidR="00C94EC2" w:rsidRDefault="00C94EC2" w:rsidP="000570AB">
      <w:pPr>
        <w:tabs>
          <w:tab w:val="left" w:pos="360"/>
        </w:tabs>
        <w:spacing w:line="360" w:lineRule="auto"/>
        <w:ind w:firstLine="709"/>
        <w:jc w:val="both"/>
        <w:rPr>
          <w:rFonts w:ascii="Times New Roman" w:hAnsi="Times New Roman" w:cs="Times New Roman"/>
          <w:sz w:val="28"/>
          <w:szCs w:val="28"/>
        </w:rPr>
      </w:pPr>
      <w:r w:rsidRPr="00C94EC2">
        <w:rPr>
          <w:rFonts w:ascii="Times New Roman" w:hAnsi="Times New Roman" w:cs="Times New Roman"/>
          <w:sz w:val="28"/>
          <w:szCs w:val="28"/>
        </w:rPr>
        <w:lastRenderedPageBreak/>
        <w:t>Головною особливістю будівлі є форма оранжерейних павільйонів. Вони мають м'які заокруглені обриси, що створюють виразний силует комплексу та водночас добре вписуються в природне середовище. Значна висота куполів дає можливість вирощувати великі дерева та інші високорослі рослини, створюючи всередині простір, максимально наближений до природних умов.</w:t>
      </w:r>
    </w:p>
    <w:p w:rsidR="00C94EC2" w:rsidRDefault="00C94EC2" w:rsidP="000570AB">
      <w:pPr>
        <w:tabs>
          <w:tab w:val="left" w:pos="360"/>
        </w:tabs>
        <w:spacing w:line="360" w:lineRule="auto"/>
        <w:ind w:firstLine="709"/>
        <w:jc w:val="both"/>
        <w:rPr>
          <w:rFonts w:ascii="Times New Roman" w:hAnsi="Times New Roman" w:cs="Times New Roman"/>
          <w:sz w:val="28"/>
          <w:szCs w:val="28"/>
        </w:rPr>
      </w:pPr>
      <w:r w:rsidRPr="00C94EC2">
        <w:rPr>
          <w:rFonts w:ascii="Times New Roman" w:hAnsi="Times New Roman" w:cs="Times New Roman"/>
          <w:sz w:val="28"/>
          <w:szCs w:val="28"/>
        </w:rPr>
        <w:t>Для огороджувальних конструкцій використано світлопрозорі фасадні системи. Велика площа засклення забезпечує достатню кількість природного освітлення, необхідного для росту рослин, а також створює візуальний зв'язок між внутрішнім простором та навколишнім ландшафтом. Несучий каркас утворений просторовою металевою конструкцією, яка забезпечує надійність і стійкість будівлі при значних прогонах.</w:t>
      </w:r>
    </w:p>
    <w:p w:rsidR="00C94EC2" w:rsidRPr="00C94EC2" w:rsidRDefault="00C94EC2" w:rsidP="00C94EC2">
      <w:pPr>
        <w:tabs>
          <w:tab w:val="left" w:pos="360"/>
        </w:tabs>
        <w:spacing w:line="360" w:lineRule="auto"/>
        <w:ind w:firstLine="709"/>
        <w:jc w:val="both"/>
        <w:rPr>
          <w:rFonts w:ascii="Times New Roman" w:hAnsi="Times New Roman" w:cs="Times New Roman"/>
          <w:sz w:val="28"/>
          <w:szCs w:val="28"/>
        </w:rPr>
      </w:pPr>
      <w:r w:rsidRPr="00C94EC2">
        <w:rPr>
          <w:rFonts w:ascii="Times New Roman" w:hAnsi="Times New Roman" w:cs="Times New Roman"/>
          <w:sz w:val="28"/>
          <w:szCs w:val="28"/>
        </w:rPr>
        <w:t>Фасади вирішені в сучасному стилі з переважанням скла та легких металевих елементів. Світлі відтінки конструкцій підкреслюють легкість архітектурного образу, а прозорі поверхні дозволяють сприймати зелені насадження як невід'ємну частину</w:t>
      </w:r>
      <w:r>
        <w:rPr>
          <w:rFonts w:ascii="Times New Roman" w:hAnsi="Times New Roman" w:cs="Times New Roman"/>
          <w:sz w:val="28"/>
          <w:szCs w:val="28"/>
        </w:rPr>
        <w:t xml:space="preserve"> зовнішнього вигляду комплексу.</w:t>
      </w:r>
    </w:p>
    <w:p w:rsidR="00C94EC2" w:rsidRPr="00C94EC2" w:rsidRDefault="00C94EC2" w:rsidP="00C94EC2">
      <w:pPr>
        <w:tabs>
          <w:tab w:val="left" w:pos="360"/>
        </w:tabs>
        <w:spacing w:line="360" w:lineRule="auto"/>
        <w:ind w:firstLine="709"/>
        <w:jc w:val="both"/>
        <w:rPr>
          <w:rFonts w:ascii="Times New Roman" w:hAnsi="Times New Roman" w:cs="Times New Roman"/>
          <w:sz w:val="28"/>
          <w:szCs w:val="28"/>
        </w:rPr>
      </w:pPr>
      <w:r w:rsidRPr="00C94EC2">
        <w:rPr>
          <w:rFonts w:ascii="Times New Roman" w:hAnsi="Times New Roman" w:cs="Times New Roman"/>
          <w:sz w:val="28"/>
          <w:szCs w:val="28"/>
        </w:rPr>
        <w:t>Конструктивне вирішення будівлі передбачає поєднання громадських просторів центрального блоку з великими експозиційними залами оранжерей. У центральній частині розташовані адміністративні приміщення, освітні простори та ресторан для відвідувачів. Усередині купольних павільйонів передбачені пішохідні маршрути та оглядові майданчики, що дають можливість спостерігати за рослинн</w:t>
      </w:r>
      <w:r>
        <w:rPr>
          <w:rFonts w:ascii="Times New Roman" w:hAnsi="Times New Roman" w:cs="Times New Roman"/>
          <w:sz w:val="28"/>
          <w:szCs w:val="28"/>
        </w:rPr>
        <w:t>ими колекціями з різних рівнів.</w:t>
      </w:r>
    </w:p>
    <w:p w:rsidR="00C94EC2" w:rsidRPr="00C94EC2" w:rsidRDefault="00C94EC2" w:rsidP="00C94EC2">
      <w:pPr>
        <w:tabs>
          <w:tab w:val="left" w:pos="360"/>
        </w:tabs>
        <w:spacing w:line="360" w:lineRule="auto"/>
        <w:ind w:firstLine="709"/>
        <w:jc w:val="both"/>
        <w:rPr>
          <w:rFonts w:ascii="Times New Roman" w:hAnsi="Times New Roman" w:cs="Times New Roman"/>
          <w:sz w:val="28"/>
          <w:szCs w:val="28"/>
        </w:rPr>
      </w:pPr>
      <w:r w:rsidRPr="00C94EC2">
        <w:rPr>
          <w:rFonts w:ascii="Times New Roman" w:hAnsi="Times New Roman" w:cs="Times New Roman"/>
          <w:sz w:val="28"/>
          <w:szCs w:val="28"/>
        </w:rPr>
        <w:t>При проєктуванні особлива увага приділялася інтеграції будівлі в навколишнє середовище. Плавні обриси споруди перегукуються з формами ландшафту та елементами благоустрою. Мережа доріжок, водойми та зелені насадження продовжують загальну композиційну ідею комплексу та формують єдиний ар</w:t>
      </w:r>
      <w:r>
        <w:rPr>
          <w:rFonts w:ascii="Times New Roman" w:hAnsi="Times New Roman" w:cs="Times New Roman"/>
          <w:sz w:val="28"/>
          <w:szCs w:val="28"/>
        </w:rPr>
        <w:t>хітектурно-ландшафтний простір.</w:t>
      </w:r>
    </w:p>
    <w:p w:rsidR="00C94EC2" w:rsidRPr="000570AB" w:rsidRDefault="00C94EC2" w:rsidP="00C94EC2">
      <w:pPr>
        <w:tabs>
          <w:tab w:val="left" w:pos="360"/>
        </w:tabs>
        <w:spacing w:line="360" w:lineRule="auto"/>
        <w:ind w:firstLine="709"/>
        <w:jc w:val="both"/>
        <w:rPr>
          <w:rFonts w:ascii="Times New Roman" w:hAnsi="Times New Roman" w:cs="Times New Roman"/>
          <w:sz w:val="28"/>
          <w:szCs w:val="28"/>
        </w:rPr>
      </w:pPr>
      <w:r w:rsidRPr="00C94EC2">
        <w:rPr>
          <w:rFonts w:ascii="Times New Roman" w:hAnsi="Times New Roman" w:cs="Times New Roman"/>
          <w:sz w:val="28"/>
          <w:szCs w:val="28"/>
        </w:rPr>
        <w:t xml:space="preserve">Завдяки значній площі засклення будівля по-різному сприймається протягом доби. У денний час скляні поверхні відображають небо та навколишню рослинність, що допомагає комплексу гармонійно поєднуватися з </w:t>
      </w:r>
      <w:r w:rsidRPr="00C94EC2">
        <w:rPr>
          <w:rFonts w:ascii="Times New Roman" w:hAnsi="Times New Roman" w:cs="Times New Roman"/>
          <w:sz w:val="28"/>
          <w:szCs w:val="28"/>
        </w:rPr>
        <w:lastRenderedPageBreak/>
        <w:t>природним середовищем. Увечері внутрішнє освітлення підкреслює конструкцію куполів та відкриває для відвідувачів внутрішній простір оранжерей, роблячи будівлю помітним акцентом на території ботанічного саду.</w:t>
      </w:r>
    </w:p>
    <w:p w:rsidR="00BA36EF" w:rsidRPr="00C94EC2" w:rsidRDefault="00C94EC2" w:rsidP="00C94EC2">
      <w:pPr>
        <w:tabs>
          <w:tab w:val="left" w:pos="360"/>
        </w:tabs>
        <w:spacing w:line="360" w:lineRule="auto"/>
        <w:ind w:firstLine="709"/>
        <w:jc w:val="both"/>
        <w:rPr>
          <w:rFonts w:ascii="Times New Roman" w:hAnsi="Times New Roman" w:cs="Times New Roman"/>
          <w:b/>
          <w:sz w:val="28"/>
          <w:szCs w:val="28"/>
        </w:rPr>
      </w:pPr>
      <w:r w:rsidRPr="00C94EC2">
        <w:rPr>
          <w:rFonts w:ascii="Times New Roman" w:hAnsi="Times New Roman" w:cs="Times New Roman"/>
          <w:b/>
          <w:sz w:val="28"/>
          <w:szCs w:val="28"/>
        </w:rPr>
        <w:t>3.6.</w:t>
      </w:r>
      <w:r w:rsidRPr="00C94EC2">
        <w:rPr>
          <w:rFonts w:ascii="Times New Roman" w:hAnsi="Times New Roman" w:cs="Times New Roman"/>
          <w:b/>
          <w:sz w:val="28"/>
          <w:szCs w:val="28"/>
        </w:rPr>
        <w:tab/>
        <w:t>Підбір асортименту рослин, геоботанічне районування та створення мікроклімату</w:t>
      </w:r>
    </w:p>
    <w:p w:rsidR="00C94EC2" w:rsidRPr="00374DBD" w:rsidRDefault="00C94EC2" w:rsidP="00C94EC2">
      <w:pPr>
        <w:spacing w:line="360" w:lineRule="auto"/>
        <w:ind w:firstLine="709"/>
        <w:jc w:val="both"/>
        <w:rPr>
          <w:rFonts w:ascii="Times New Roman" w:hAnsi="Times New Roman" w:cs="Times New Roman"/>
          <w:sz w:val="28"/>
          <w:szCs w:val="28"/>
          <w:lang w:val="ru-RU"/>
        </w:rPr>
      </w:pPr>
      <w:r w:rsidRPr="00C94EC2">
        <w:rPr>
          <w:rFonts w:ascii="Times New Roman" w:hAnsi="Times New Roman" w:cs="Times New Roman"/>
          <w:sz w:val="28"/>
          <w:szCs w:val="28"/>
        </w:rPr>
        <w:t>Одним із головних завдань проєкту є створення умов для вирощування та експонування рослин із різних природно-кліматичних зон світу. З цією метою територія оранжерейного комплексу поділена на окремі тематичні експозиції, кожна з яких відтворює характерні особливості природн</w:t>
      </w:r>
      <w:r w:rsidR="00E70B68">
        <w:rPr>
          <w:rFonts w:ascii="Times New Roman" w:hAnsi="Times New Roman" w:cs="Times New Roman"/>
          <w:sz w:val="28"/>
          <w:szCs w:val="28"/>
        </w:rPr>
        <w:t>ого середовища певного регіону</w:t>
      </w:r>
      <w:r w:rsidR="001C34A5">
        <w:rPr>
          <w:rFonts w:ascii="Times New Roman" w:hAnsi="Times New Roman" w:cs="Times New Roman"/>
          <w:sz w:val="28"/>
          <w:szCs w:val="28"/>
        </w:rPr>
        <w:t xml:space="preserve"> </w:t>
      </w:r>
      <w:r w:rsidR="00E70B68" w:rsidRPr="001C34A5">
        <w:rPr>
          <w:rFonts w:ascii="Times New Roman" w:hAnsi="Times New Roman" w:cs="Times New Roman"/>
          <w:sz w:val="28"/>
          <w:szCs w:val="28"/>
          <w:lang w:val="ru-RU"/>
        </w:rPr>
        <w:t>[</w:t>
      </w:r>
      <w:r w:rsidR="001C34A5" w:rsidRPr="001C34A5">
        <w:rPr>
          <w:rFonts w:ascii="Times New Roman" w:hAnsi="Times New Roman" w:cs="Times New Roman"/>
          <w:sz w:val="28"/>
          <w:szCs w:val="28"/>
          <w:lang w:val="ru-RU"/>
        </w:rPr>
        <w:t>27</w:t>
      </w:r>
      <w:r w:rsidR="00E70B68" w:rsidRPr="001C34A5">
        <w:rPr>
          <w:rFonts w:ascii="Times New Roman" w:hAnsi="Times New Roman" w:cs="Times New Roman"/>
          <w:sz w:val="28"/>
          <w:szCs w:val="28"/>
          <w:lang w:val="ru-RU"/>
        </w:rPr>
        <w:t>.</w:t>
      </w:r>
      <w:r w:rsidR="001C34A5" w:rsidRPr="001C34A5">
        <w:rPr>
          <w:rFonts w:ascii="Times New Roman" w:hAnsi="Times New Roman" w:cs="Times New Roman"/>
          <w:sz w:val="28"/>
          <w:szCs w:val="28"/>
          <w:lang w:val="ru-RU"/>
        </w:rPr>
        <w:t>35</w:t>
      </w:r>
      <w:r w:rsidR="00E70B68" w:rsidRPr="001C34A5">
        <w:rPr>
          <w:rFonts w:ascii="Times New Roman" w:hAnsi="Times New Roman" w:cs="Times New Roman"/>
          <w:sz w:val="28"/>
          <w:szCs w:val="28"/>
          <w:lang w:val="ru-RU"/>
        </w:rPr>
        <w:t>.</w:t>
      </w:r>
      <w:r w:rsidR="001C34A5" w:rsidRPr="001C34A5">
        <w:rPr>
          <w:rFonts w:ascii="Times New Roman" w:hAnsi="Times New Roman" w:cs="Times New Roman"/>
          <w:sz w:val="28"/>
          <w:szCs w:val="28"/>
          <w:lang w:val="ru-RU"/>
        </w:rPr>
        <w:t>4</w:t>
      </w:r>
      <w:r w:rsidR="001C34A5">
        <w:rPr>
          <w:rFonts w:ascii="Times New Roman" w:hAnsi="Times New Roman" w:cs="Times New Roman"/>
          <w:sz w:val="28"/>
          <w:szCs w:val="28"/>
          <w:lang w:val="ru-RU"/>
        </w:rPr>
        <w:t>9</w:t>
      </w:r>
      <w:r w:rsidR="00E70B68" w:rsidRPr="001C34A5">
        <w:rPr>
          <w:rFonts w:ascii="Times New Roman" w:hAnsi="Times New Roman" w:cs="Times New Roman"/>
          <w:sz w:val="28"/>
          <w:szCs w:val="28"/>
          <w:lang w:val="ru-RU"/>
        </w:rPr>
        <w:t>].</w:t>
      </w:r>
    </w:p>
    <w:p w:rsidR="00C94EC2" w:rsidRPr="00374DBD" w:rsidRDefault="00C94EC2" w:rsidP="00C94EC2">
      <w:pPr>
        <w:spacing w:line="360" w:lineRule="auto"/>
        <w:ind w:firstLine="709"/>
        <w:jc w:val="both"/>
        <w:rPr>
          <w:rFonts w:ascii="Times New Roman" w:hAnsi="Times New Roman" w:cs="Times New Roman"/>
          <w:sz w:val="28"/>
          <w:szCs w:val="28"/>
        </w:rPr>
      </w:pPr>
      <w:r w:rsidRPr="00C94EC2">
        <w:rPr>
          <w:rFonts w:ascii="Times New Roman" w:hAnsi="Times New Roman" w:cs="Times New Roman"/>
          <w:sz w:val="28"/>
          <w:szCs w:val="28"/>
        </w:rPr>
        <w:t>Основу експозиції тропічних лісів становлять рослини басейну Амазонки, що охоплює території Бразилії, Перу, Колумбії, Венесуели, Еквадору, Болівії, Гаяни, Суринаму та Французької Гвіани. Для цієї зони характерний постійно теплий і вологий клімат із високим рівнем опадів протягом року. У складі насаджень передбачено використання пальм, фікусів, монстер, філодендронів, геліконій, орхідей, бромелієвих та інших предст</w:t>
      </w:r>
      <w:r w:rsidR="00E70B68">
        <w:rPr>
          <w:rFonts w:ascii="Times New Roman" w:hAnsi="Times New Roman" w:cs="Times New Roman"/>
          <w:sz w:val="28"/>
          <w:szCs w:val="28"/>
        </w:rPr>
        <w:t>авників вологих тропічних лісів</w:t>
      </w:r>
      <w:r w:rsidR="00C312BC">
        <w:rPr>
          <w:rFonts w:ascii="Times New Roman" w:hAnsi="Times New Roman" w:cs="Times New Roman"/>
          <w:sz w:val="28"/>
          <w:szCs w:val="28"/>
        </w:rPr>
        <w:t xml:space="preserve"> </w:t>
      </w:r>
      <w:r w:rsidR="00E70B68" w:rsidRPr="00C312BC">
        <w:rPr>
          <w:rFonts w:ascii="Times New Roman" w:hAnsi="Times New Roman" w:cs="Times New Roman"/>
          <w:sz w:val="28"/>
          <w:szCs w:val="28"/>
        </w:rPr>
        <w:t>[</w:t>
      </w:r>
      <w:r w:rsidR="001C34A5" w:rsidRPr="00C312BC">
        <w:rPr>
          <w:rFonts w:ascii="Times New Roman" w:hAnsi="Times New Roman" w:cs="Times New Roman"/>
          <w:sz w:val="28"/>
          <w:szCs w:val="28"/>
        </w:rPr>
        <w:t>31</w:t>
      </w:r>
      <w:r w:rsidR="00E70B68" w:rsidRPr="00C312BC">
        <w:rPr>
          <w:rFonts w:ascii="Times New Roman" w:hAnsi="Times New Roman" w:cs="Times New Roman"/>
          <w:sz w:val="28"/>
          <w:szCs w:val="28"/>
        </w:rPr>
        <w:t>.</w:t>
      </w:r>
      <w:r w:rsidR="001C34A5" w:rsidRPr="00C312BC">
        <w:rPr>
          <w:rFonts w:ascii="Times New Roman" w:hAnsi="Times New Roman" w:cs="Times New Roman"/>
          <w:sz w:val="28"/>
          <w:szCs w:val="28"/>
        </w:rPr>
        <w:t>49.48</w:t>
      </w:r>
      <w:r w:rsidR="00E70B68" w:rsidRPr="00C312BC">
        <w:rPr>
          <w:rFonts w:ascii="Times New Roman" w:hAnsi="Times New Roman" w:cs="Times New Roman"/>
          <w:sz w:val="28"/>
          <w:szCs w:val="28"/>
        </w:rPr>
        <w:t>]</w:t>
      </w:r>
      <w:r w:rsidRPr="00C312BC">
        <w:rPr>
          <w:rFonts w:ascii="Times New Roman" w:hAnsi="Times New Roman" w:cs="Times New Roman"/>
          <w:sz w:val="28"/>
          <w:szCs w:val="28"/>
        </w:rPr>
        <w:t xml:space="preserve"> </w:t>
      </w:r>
      <w:r w:rsidRPr="00C94EC2">
        <w:rPr>
          <w:rFonts w:ascii="Times New Roman" w:hAnsi="Times New Roman" w:cs="Times New Roman"/>
          <w:sz w:val="28"/>
          <w:szCs w:val="28"/>
        </w:rPr>
        <w:t>Для забезпечення сприятливих умов росту підтримується температура повітря в межах 24–28 °С та відносна вологість понад 70 %. Додатково передбачено систему штучного</w:t>
      </w:r>
      <w:r w:rsidR="00E70B68">
        <w:rPr>
          <w:rFonts w:ascii="Times New Roman" w:hAnsi="Times New Roman" w:cs="Times New Roman"/>
          <w:sz w:val="28"/>
          <w:szCs w:val="28"/>
        </w:rPr>
        <w:t xml:space="preserve"> зволоження та туманоутворення</w:t>
      </w:r>
      <w:r w:rsidR="00C312BC">
        <w:rPr>
          <w:rFonts w:ascii="Times New Roman" w:hAnsi="Times New Roman" w:cs="Times New Roman"/>
          <w:sz w:val="28"/>
          <w:szCs w:val="28"/>
        </w:rPr>
        <w:t xml:space="preserve"> </w:t>
      </w:r>
      <w:r w:rsidR="00E70B68" w:rsidRPr="00C312BC">
        <w:rPr>
          <w:rFonts w:ascii="Times New Roman" w:hAnsi="Times New Roman" w:cs="Times New Roman"/>
          <w:sz w:val="28"/>
          <w:szCs w:val="28"/>
        </w:rPr>
        <w:t>[</w:t>
      </w:r>
      <w:r w:rsidR="00C312BC" w:rsidRPr="00C312BC">
        <w:rPr>
          <w:rFonts w:ascii="Times New Roman" w:hAnsi="Times New Roman" w:cs="Times New Roman"/>
          <w:sz w:val="28"/>
          <w:szCs w:val="28"/>
        </w:rPr>
        <w:t>33</w:t>
      </w:r>
      <w:r w:rsidR="00E70B68" w:rsidRPr="00C312BC">
        <w:rPr>
          <w:rFonts w:ascii="Times New Roman" w:hAnsi="Times New Roman" w:cs="Times New Roman"/>
          <w:sz w:val="28"/>
          <w:szCs w:val="28"/>
        </w:rPr>
        <w:t>].</w:t>
      </w:r>
    </w:p>
    <w:p w:rsidR="00C94EC2" w:rsidRPr="00374DBD" w:rsidRDefault="00C94EC2" w:rsidP="00C94EC2">
      <w:pPr>
        <w:spacing w:line="360" w:lineRule="auto"/>
        <w:ind w:firstLine="709"/>
        <w:jc w:val="both"/>
        <w:rPr>
          <w:rFonts w:ascii="Times New Roman" w:hAnsi="Times New Roman" w:cs="Times New Roman"/>
          <w:sz w:val="28"/>
          <w:szCs w:val="28"/>
          <w:lang w:val="ru-RU"/>
        </w:rPr>
      </w:pPr>
      <w:r w:rsidRPr="00C94EC2">
        <w:rPr>
          <w:rFonts w:ascii="Times New Roman" w:hAnsi="Times New Roman" w:cs="Times New Roman"/>
          <w:sz w:val="28"/>
          <w:szCs w:val="28"/>
        </w:rPr>
        <w:t>Окрема експозиція присвячена рослинам пустельних і напівпустельних регіонів Мексики, Центральної та Південної Америки, Азії та Південної Африки. Для цієї зони характерні високі температури повітря, значні добові коливання температури та мінімальна кількість опадів. Асортимент рослин представлений різними видами кактусів, агав, алое, молочаїв та інших сукулентів. Для створення відповідного середовища передбачено використання добре дренованих ґрунтів, інтенсивного природного освітлення та зни</w:t>
      </w:r>
      <w:r w:rsidR="00E70B68">
        <w:rPr>
          <w:rFonts w:ascii="Times New Roman" w:hAnsi="Times New Roman" w:cs="Times New Roman"/>
          <w:sz w:val="28"/>
          <w:szCs w:val="28"/>
        </w:rPr>
        <w:t>женого рівня вологості повітря</w:t>
      </w:r>
      <w:r w:rsidR="00C312BC">
        <w:rPr>
          <w:rFonts w:ascii="Times New Roman" w:hAnsi="Times New Roman" w:cs="Times New Roman"/>
          <w:sz w:val="28"/>
          <w:szCs w:val="28"/>
        </w:rPr>
        <w:t xml:space="preserve"> </w:t>
      </w:r>
      <w:r w:rsidR="001C34A5" w:rsidRPr="00C312BC">
        <w:rPr>
          <w:rFonts w:ascii="Times New Roman" w:hAnsi="Times New Roman" w:cs="Times New Roman"/>
          <w:sz w:val="28"/>
          <w:szCs w:val="28"/>
          <w:lang w:val="ru-RU"/>
        </w:rPr>
        <w:t>[31</w:t>
      </w:r>
      <w:r w:rsidR="00C312BC" w:rsidRPr="00C312BC">
        <w:rPr>
          <w:rFonts w:ascii="Times New Roman" w:hAnsi="Times New Roman" w:cs="Times New Roman"/>
          <w:sz w:val="28"/>
          <w:szCs w:val="28"/>
          <w:lang w:val="ru-RU"/>
        </w:rPr>
        <w:t>.48.39</w:t>
      </w:r>
      <w:r w:rsidR="00E70B68" w:rsidRPr="00C312BC">
        <w:rPr>
          <w:rFonts w:ascii="Times New Roman" w:hAnsi="Times New Roman" w:cs="Times New Roman"/>
          <w:sz w:val="28"/>
          <w:szCs w:val="28"/>
          <w:lang w:val="ru-RU"/>
        </w:rPr>
        <w:t>].</w:t>
      </w:r>
    </w:p>
    <w:p w:rsidR="00C94EC2" w:rsidRPr="00C94EC2" w:rsidRDefault="00C94EC2" w:rsidP="00C94EC2">
      <w:pPr>
        <w:spacing w:line="360" w:lineRule="auto"/>
        <w:ind w:firstLine="709"/>
        <w:jc w:val="both"/>
        <w:rPr>
          <w:rFonts w:ascii="Times New Roman" w:hAnsi="Times New Roman" w:cs="Times New Roman"/>
          <w:sz w:val="28"/>
          <w:szCs w:val="28"/>
        </w:rPr>
      </w:pPr>
      <w:r w:rsidRPr="00C94EC2">
        <w:rPr>
          <w:rFonts w:ascii="Times New Roman" w:hAnsi="Times New Roman" w:cs="Times New Roman"/>
          <w:sz w:val="28"/>
          <w:szCs w:val="28"/>
        </w:rPr>
        <w:lastRenderedPageBreak/>
        <w:t>Третя експозиційна зона присвячена тропічним водяним рослинам, поширеним у басейні Амазонки, річки Конго та тропічних лісах Південно-Східної Азії. Центральним елементом цієї експозиції є система декоративних водойм із водною та прибережною рослинністю. Тут передбачено висадку латаття, вікторії амазонської, папірусів, водяних гіацинтів та інших видів, ха</w:t>
      </w:r>
      <w:r w:rsidR="00E70B68">
        <w:rPr>
          <w:rFonts w:ascii="Times New Roman" w:hAnsi="Times New Roman" w:cs="Times New Roman"/>
          <w:sz w:val="28"/>
          <w:szCs w:val="28"/>
        </w:rPr>
        <w:t>рактерних для тропічних водойм</w:t>
      </w:r>
      <w:r w:rsidR="00C312BC">
        <w:rPr>
          <w:rFonts w:ascii="Times New Roman" w:hAnsi="Times New Roman" w:cs="Times New Roman"/>
          <w:sz w:val="28"/>
          <w:szCs w:val="28"/>
        </w:rPr>
        <w:t xml:space="preserve"> </w:t>
      </w:r>
      <w:r w:rsidR="00E70B68" w:rsidRPr="00C312BC">
        <w:rPr>
          <w:rFonts w:ascii="Times New Roman" w:hAnsi="Times New Roman" w:cs="Times New Roman"/>
          <w:sz w:val="28"/>
          <w:szCs w:val="28"/>
        </w:rPr>
        <w:t>[</w:t>
      </w:r>
      <w:r w:rsidR="001C34A5" w:rsidRPr="00C312BC">
        <w:rPr>
          <w:rFonts w:ascii="Times New Roman" w:hAnsi="Times New Roman" w:cs="Times New Roman"/>
          <w:sz w:val="28"/>
          <w:szCs w:val="28"/>
        </w:rPr>
        <w:t>49</w:t>
      </w:r>
      <w:r w:rsidR="00C312BC" w:rsidRPr="00C312BC">
        <w:rPr>
          <w:rFonts w:ascii="Times New Roman" w:hAnsi="Times New Roman" w:cs="Times New Roman"/>
          <w:sz w:val="28"/>
          <w:szCs w:val="28"/>
        </w:rPr>
        <w:t>.48.45</w:t>
      </w:r>
      <w:r w:rsidR="00E70B68" w:rsidRPr="00C312BC">
        <w:rPr>
          <w:rFonts w:ascii="Times New Roman" w:hAnsi="Times New Roman" w:cs="Times New Roman"/>
          <w:sz w:val="28"/>
          <w:szCs w:val="28"/>
        </w:rPr>
        <w:t xml:space="preserve">]. </w:t>
      </w:r>
      <w:r w:rsidRPr="00C94EC2">
        <w:rPr>
          <w:rFonts w:ascii="Times New Roman" w:hAnsi="Times New Roman" w:cs="Times New Roman"/>
          <w:sz w:val="28"/>
          <w:szCs w:val="28"/>
        </w:rPr>
        <w:t>Для підтримання необхідних умов проєктом передбачено підігрів води, систему її циркуляції та підтримання стабільного рівня во</w:t>
      </w:r>
      <w:r>
        <w:rPr>
          <w:rFonts w:ascii="Times New Roman" w:hAnsi="Times New Roman" w:cs="Times New Roman"/>
          <w:sz w:val="28"/>
          <w:szCs w:val="28"/>
        </w:rPr>
        <w:t>логості повітря.</w:t>
      </w:r>
    </w:p>
    <w:p w:rsidR="00BB217E" w:rsidRPr="00374DBD" w:rsidRDefault="00C94EC2" w:rsidP="00C94EC2">
      <w:pPr>
        <w:spacing w:line="360" w:lineRule="auto"/>
        <w:ind w:firstLine="709"/>
        <w:jc w:val="both"/>
        <w:rPr>
          <w:rFonts w:ascii="Times New Roman" w:hAnsi="Times New Roman" w:cs="Times New Roman"/>
          <w:sz w:val="28"/>
          <w:szCs w:val="28"/>
        </w:rPr>
      </w:pPr>
      <w:r w:rsidRPr="00C94EC2">
        <w:rPr>
          <w:rFonts w:ascii="Times New Roman" w:hAnsi="Times New Roman" w:cs="Times New Roman"/>
          <w:sz w:val="28"/>
          <w:szCs w:val="28"/>
        </w:rPr>
        <w:t>Геоботанічне районування комплексу дозволяє максимально наблизити умови вирощування рослин до їх природних середовищ існування. Завдяки застосуванню сучасних систем клімат-контролю, вентиляції, зволоження та автоматичного поливу в кожній оранжереї формується власний мікроклімат, необхідний для нормального росту та розвитку рослин. Таке рішення дає можливість не лише демонструвати біорізноманіття різних куточків світу, а й створювати комфортні умови для проведення наукових досліджень та еко</w:t>
      </w:r>
      <w:r w:rsidR="00E70B68">
        <w:rPr>
          <w:rFonts w:ascii="Times New Roman" w:hAnsi="Times New Roman" w:cs="Times New Roman"/>
          <w:sz w:val="28"/>
          <w:szCs w:val="28"/>
        </w:rPr>
        <w:t>логічної освіти відвідувачів</w:t>
      </w:r>
      <w:r w:rsidR="00C312BC">
        <w:rPr>
          <w:rFonts w:ascii="Times New Roman" w:hAnsi="Times New Roman" w:cs="Times New Roman"/>
          <w:sz w:val="28"/>
          <w:szCs w:val="28"/>
        </w:rPr>
        <w:t xml:space="preserve"> </w:t>
      </w:r>
      <w:r w:rsidR="001C34A5" w:rsidRPr="00C312BC">
        <w:rPr>
          <w:rFonts w:ascii="Times New Roman" w:hAnsi="Times New Roman" w:cs="Times New Roman"/>
          <w:sz w:val="28"/>
          <w:szCs w:val="28"/>
        </w:rPr>
        <w:t>[27</w:t>
      </w:r>
      <w:r w:rsidR="00E70B68" w:rsidRPr="00C312BC">
        <w:rPr>
          <w:rFonts w:ascii="Times New Roman" w:hAnsi="Times New Roman" w:cs="Times New Roman"/>
          <w:sz w:val="28"/>
          <w:szCs w:val="28"/>
        </w:rPr>
        <w:t>.</w:t>
      </w:r>
      <w:r w:rsidR="001C34A5" w:rsidRPr="00C312BC">
        <w:rPr>
          <w:rFonts w:ascii="Times New Roman" w:hAnsi="Times New Roman" w:cs="Times New Roman"/>
          <w:sz w:val="28"/>
          <w:szCs w:val="28"/>
        </w:rPr>
        <w:t>35</w:t>
      </w:r>
      <w:r w:rsidR="00E70B68" w:rsidRPr="00C312BC">
        <w:rPr>
          <w:rFonts w:ascii="Times New Roman" w:hAnsi="Times New Roman" w:cs="Times New Roman"/>
          <w:sz w:val="28"/>
          <w:szCs w:val="28"/>
        </w:rPr>
        <w:t>.</w:t>
      </w:r>
      <w:r w:rsidR="001C34A5" w:rsidRPr="00C312BC">
        <w:rPr>
          <w:rFonts w:ascii="Times New Roman" w:hAnsi="Times New Roman" w:cs="Times New Roman"/>
          <w:sz w:val="28"/>
          <w:szCs w:val="28"/>
        </w:rPr>
        <w:t>49</w:t>
      </w:r>
      <w:r w:rsidR="00E70B68" w:rsidRPr="00C312BC">
        <w:rPr>
          <w:rFonts w:ascii="Times New Roman" w:hAnsi="Times New Roman" w:cs="Times New Roman"/>
          <w:sz w:val="28"/>
          <w:szCs w:val="28"/>
        </w:rPr>
        <w:t>.</w:t>
      </w:r>
      <w:r w:rsidR="00C312BC" w:rsidRPr="00C312BC">
        <w:rPr>
          <w:rFonts w:ascii="Times New Roman" w:hAnsi="Times New Roman" w:cs="Times New Roman"/>
          <w:sz w:val="28"/>
          <w:szCs w:val="28"/>
        </w:rPr>
        <w:t>45</w:t>
      </w:r>
      <w:r w:rsidR="00E70B68" w:rsidRPr="00C312BC">
        <w:rPr>
          <w:rFonts w:ascii="Times New Roman" w:hAnsi="Times New Roman" w:cs="Times New Roman"/>
          <w:sz w:val="28"/>
          <w:szCs w:val="28"/>
        </w:rPr>
        <w:t>].</w:t>
      </w:r>
    </w:p>
    <w:p w:rsidR="005C7007" w:rsidRPr="005C7007" w:rsidRDefault="005C7007" w:rsidP="005C7007">
      <w:pPr>
        <w:tabs>
          <w:tab w:val="left" w:pos="589"/>
        </w:tabs>
        <w:ind w:firstLine="709"/>
        <w:rPr>
          <w:rFonts w:ascii="Times New Roman" w:hAnsi="Times New Roman" w:cs="Times New Roman"/>
          <w:b/>
          <w:sz w:val="28"/>
          <w:szCs w:val="28"/>
        </w:rPr>
      </w:pPr>
      <w:r w:rsidRPr="005C7007">
        <w:rPr>
          <w:rFonts w:ascii="Times New Roman" w:hAnsi="Times New Roman" w:cs="Times New Roman"/>
          <w:b/>
          <w:sz w:val="28"/>
          <w:szCs w:val="28"/>
        </w:rPr>
        <w:t>3.7.</w:t>
      </w:r>
      <w:r w:rsidRPr="005C7007">
        <w:rPr>
          <w:rFonts w:ascii="Times New Roman" w:hAnsi="Times New Roman" w:cs="Times New Roman"/>
          <w:b/>
          <w:sz w:val="28"/>
          <w:szCs w:val="28"/>
        </w:rPr>
        <w:tab/>
        <w:t>Забезпечення умов інклюзивності та безпеки відвідувачів</w:t>
      </w:r>
    </w:p>
    <w:p w:rsidR="00BB217E" w:rsidRDefault="005C7007" w:rsidP="005C7007">
      <w:pPr>
        <w:tabs>
          <w:tab w:val="left" w:pos="589"/>
        </w:tabs>
        <w:ind w:firstLine="709"/>
        <w:rPr>
          <w:rFonts w:ascii="Times New Roman" w:hAnsi="Times New Roman" w:cs="Times New Roman"/>
          <w:b/>
          <w:sz w:val="28"/>
          <w:szCs w:val="28"/>
        </w:rPr>
      </w:pPr>
      <w:r w:rsidRPr="005C7007">
        <w:rPr>
          <w:rFonts w:ascii="Times New Roman" w:hAnsi="Times New Roman" w:cs="Times New Roman"/>
          <w:b/>
          <w:sz w:val="28"/>
          <w:szCs w:val="28"/>
        </w:rPr>
        <w:t>3.7.1. Інклюзивність</w:t>
      </w:r>
    </w:p>
    <w:p w:rsidR="005C7007" w:rsidRPr="005C7007" w:rsidRDefault="005C7007" w:rsidP="005C7007">
      <w:pPr>
        <w:tabs>
          <w:tab w:val="left" w:pos="589"/>
        </w:tabs>
        <w:spacing w:line="360" w:lineRule="auto"/>
        <w:ind w:firstLine="709"/>
        <w:jc w:val="both"/>
        <w:rPr>
          <w:rFonts w:ascii="Times New Roman" w:hAnsi="Times New Roman" w:cs="Times New Roman"/>
          <w:sz w:val="28"/>
          <w:szCs w:val="28"/>
        </w:rPr>
      </w:pPr>
      <w:r w:rsidRPr="005C7007">
        <w:rPr>
          <w:rFonts w:ascii="Times New Roman" w:hAnsi="Times New Roman" w:cs="Times New Roman"/>
          <w:sz w:val="28"/>
          <w:szCs w:val="28"/>
        </w:rPr>
        <w:t xml:space="preserve">Під час проєктування ботанічного саду особлива увага приділялася забезпеченню доступності території та будівель для всіх категорій відвідувачів. Планувальні рішення розроблені відповідно до принципів безбар’єрності та спрямовані на створення комфортного середовища для людей з інвалідністю, осіб похилого віку, батьків із дитячими візками та інших маломобільних груп населення </w:t>
      </w:r>
      <w:r w:rsidRPr="00C312BC">
        <w:rPr>
          <w:rFonts w:ascii="Times New Roman" w:hAnsi="Times New Roman" w:cs="Times New Roman"/>
          <w:sz w:val="28"/>
          <w:szCs w:val="28"/>
        </w:rPr>
        <w:t>[13].</w:t>
      </w:r>
    </w:p>
    <w:p w:rsidR="005C7007" w:rsidRPr="005C7007" w:rsidRDefault="005C7007" w:rsidP="005C7007">
      <w:pPr>
        <w:tabs>
          <w:tab w:val="left" w:pos="589"/>
        </w:tabs>
        <w:spacing w:line="360" w:lineRule="auto"/>
        <w:ind w:firstLine="709"/>
        <w:jc w:val="both"/>
        <w:rPr>
          <w:rFonts w:ascii="Times New Roman" w:hAnsi="Times New Roman" w:cs="Times New Roman"/>
          <w:sz w:val="28"/>
          <w:szCs w:val="28"/>
        </w:rPr>
      </w:pPr>
      <w:r w:rsidRPr="005C7007">
        <w:rPr>
          <w:rFonts w:ascii="Times New Roman" w:hAnsi="Times New Roman" w:cs="Times New Roman"/>
          <w:sz w:val="28"/>
          <w:szCs w:val="28"/>
        </w:rPr>
        <w:t>Для забезпечення безперешкодного пересування територією всі основні пішохідні маршрути мають тверде рівне покриття та достатню ширину для зустрічного руху відвідувачів. На ділянках із перепадами рельєфу передбачені пандуси з нормативним ухилом, обладнані поручня</w:t>
      </w:r>
      <w:r>
        <w:rPr>
          <w:rFonts w:ascii="Times New Roman" w:hAnsi="Times New Roman" w:cs="Times New Roman"/>
          <w:sz w:val="28"/>
          <w:szCs w:val="28"/>
        </w:rPr>
        <w:t xml:space="preserve">ми та захисними бортиками </w:t>
      </w:r>
      <w:r w:rsidRPr="00C312BC">
        <w:rPr>
          <w:rFonts w:ascii="Times New Roman" w:hAnsi="Times New Roman" w:cs="Times New Roman"/>
          <w:sz w:val="28"/>
          <w:szCs w:val="28"/>
        </w:rPr>
        <w:t>[13].</w:t>
      </w:r>
    </w:p>
    <w:p w:rsidR="005C7007" w:rsidRPr="00C312BC" w:rsidRDefault="005C7007" w:rsidP="005C7007">
      <w:pPr>
        <w:tabs>
          <w:tab w:val="left" w:pos="589"/>
        </w:tabs>
        <w:spacing w:line="360" w:lineRule="auto"/>
        <w:ind w:firstLine="709"/>
        <w:jc w:val="both"/>
        <w:rPr>
          <w:rFonts w:ascii="Times New Roman" w:hAnsi="Times New Roman" w:cs="Times New Roman"/>
          <w:sz w:val="28"/>
          <w:szCs w:val="28"/>
        </w:rPr>
      </w:pPr>
      <w:r w:rsidRPr="005C7007">
        <w:rPr>
          <w:rFonts w:ascii="Times New Roman" w:hAnsi="Times New Roman" w:cs="Times New Roman"/>
          <w:sz w:val="28"/>
          <w:szCs w:val="28"/>
        </w:rPr>
        <w:lastRenderedPageBreak/>
        <w:t xml:space="preserve">Усі основні будівлі комплексу, зокрема оранжереї, адміністративні приміщення та ресторан, мають безбар’єрні входи. Ширина дверних прорізів і проходів забезпечує зручне користування приміщеннями для осіб, які пересуваються на кріслах колісних. Також передбачені спеціально обладнані санітарно-гігієнічні приміщення для маломобільних груп населення </w:t>
      </w:r>
      <w:r w:rsidRPr="00C312BC">
        <w:rPr>
          <w:rFonts w:ascii="Times New Roman" w:hAnsi="Times New Roman" w:cs="Times New Roman"/>
          <w:sz w:val="28"/>
          <w:szCs w:val="28"/>
        </w:rPr>
        <w:t>[13].</w:t>
      </w:r>
    </w:p>
    <w:p w:rsidR="005C7007" w:rsidRPr="005C7007" w:rsidRDefault="005C7007" w:rsidP="005C7007">
      <w:pPr>
        <w:tabs>
          <w:tab w:val="left" w:pos="589"/>
        </w:tabs>
        <w:spacing w:line="360" w:lineRule="auto"/>
        <w:ind w:firstLine="709"/>
        <w:jc w:val="both"/>
        <w:rPr>
          <w:rFonts w:ascii="Times New Roman" w:hAnsi="Times New Roman" w:cs="Times New Roman"/>
          <w:sz w:val="28"/>
          <w:szCs w:val="28"/>
        </w:rPr>
      </w:pPr>
      <w:r w:rsidRPr="005C7007">
        <w:rPr>
          <w:rFonts w:ascii="Times New Roman" w:hAnsi="Times New Roman" w:cs="Times New Roman"/>
          <w:sz w:val="28"/>
          <w:szCs w:val="28"/>
        </w:rPr>
        <w:t>Для покращення орієнтування на території проєктом передбачено встановлення інформаційних стендів, покажчиків напрямків руху та схем території у доступних для сприйняття місцях. Основні маршрути мають зрозумілу логіку пересування та забезпечують зручний доступ до всіх функціонал</w:t>
      </w:r>
      <w:r>
        <w:rPr>
          <w:rFonts w:ascii="Times New Roman" w:hAnsi="Times New Roman" w:cs="Times New Roman"/>
          <w:sz w:val="28"/>
          <w:szCs w:val="28"/>
        </w:rPr>
        <w:t xml:space="preserve">ьних зон ботанічного саду </w:t>
      </w:r>
      <w:r w:rsidRPr="00C312BC">
        <w:rPr>
          <w:rFonts w:ascii="Times New Roman" w:hAnsi="Times New Roman" w:cs="Times New Roman"/>
          <w:sz w:val="28"/>
          <w:szCs w:val="28"/>
        </w:rPr>
        <w:t>[</w:t>
      </w:r>
      <w:r w:rsidR="00C312BC" w:rsidRPr="00C312BC">
        <w:rPr>
          <w:rFonts w:ascii="Times New Roman" w:hAnsi="Times New Roman" w:cs="Times New Roman"/>
          <w:sz w:val="28"/>
          <w:szCs w:val="28"/>
        </w:rPr>
        <w:t>9</w:t>
      </w:r>
      <w:r w:rsidRPr="00C312BC">
        <w:rPr>
          <w:rFonts w:ascii="Times New Roman" w:hAnsi="Times New Roman" w:cs="Times New Roman"/>
          <w:sz w:val="28"/>
          <w:szCs w:val="28"/>
        </w:rPr>
        <w:t>].</w:t>
      </w:r>
    </w:p>
    <w:p w:rsidR="00BB217E" w:rsidRDefault="005C7007" w:rsidP="005C7007">
      <w:pPr>
        <w:tabs>
          <w:tab w:val="left" w:pos="589"/>
        </w:tabs>
        <w:spacing w:line="360" w:lineRule="auto"/>
        <w:ind w:firstLine="709"/>
        <w:jc w:val="both"/>
        <w:rPr>
          <w:rFonts w:ascii="Times New Roman" w:hAnsi="Times New Roman" w:cs="Times New Roman"/>
          <w:sz w:val="28"/>
          <w:szCs w:val="28"/>
        </w:rPr>
      </w:pPr>
      <w:r w:rsidRPr="005C7007">
        <w:rPr>
          <w:rFonts w:ascii="Times New Roman" w:hAnsi="Times New Roman" w:cs="Times New Roman"/>
          <w:sz w:val="28"/>
          <w:szCs w:val="28"/>
        </w:rPr>
        <w:t xml:space="preserve">Організація безбар’єрного середовища дозволяє забезпечити рівні можливості для відвідування комплексу всіма категоріями населення та сприяє формуванню сучасного громадського простору, відкритого для кожного користувача </w:t>
      </w:r>
      <w:r w:rsidRPr="00C312BC">
        <w:rPr>
          <w:rFonts w:ascii="Times New Roman" w:hAnsi="Times New Roman" w:cs="Times New Roman"/>
          <w:sz w:val="28"/>
          <w:szCs w:val="28"/>
        </w:rPr>
        <w:t>[</w:t>
      </w:r>
      <w:r w:rsidR="00C312BC" w:rsidRPr="00C312BC">
        <w:rPr>
          <w:rFonts w:ascii="Times New Roman" w:hAnsi="Times New Roman" w:cs="Times New Roman"/>
          <w:sz w:val="28"/>
          <w:szCs w:val="28"/>
        </w:rPr>
        <w:t>9</w:t>
      </w:r>
      <w:r w:rsidRPr="00C312BC">
        <w:rPr>
          <w:rFonts w:ascii="Times New Roman" w:hAnsi="Times New Roman" w:cs="Times New Roman"/>
          <w:sz w:val="28"/>
          <w:szCs w:val="28"/>
        </w:rPr>
        <w:t>, 13].</w:t>
      </w:r>
    </w:p>
    <w:p w:rsidR="005C7007" w:rsidRDefault="005C7007" w:rsidP="005C7007">
      <w:pPr>
        <w:tabs>
          <w:tab w:val="left" w:pos="589"/>
        </w:tabs>
        <w:spacing w:line="360" w:lineRule="auto"/>
        <w:ind w:firstLine="709"/>
        <w:jc w:val="both"/>
        <w:rPr>
          <w:rFonts w:ascii="Times New Roman" w:hAnsi="Times New Roman" w:cs="Times New Roman"/>
          <w:b/>
          <w:sz w:val="28"/>
          <w:szCs w:val="28"/>
        </w:rPr>
      </w:pPr>
      <w:r w:rsidRPr="005C7007">
        <w:rPr>
          <w:rFonts w:ascii="Times New Roman" w:hAnsi="Times New Roman" w:cs="Times New Roman"/>
          <w:b/>
          <w:sz w:val="28"/>
          <w:szCs w:val="28"/>
        </w:rPr>
        <w:t>3.7.2. Пожежна безпека</w:t>
      </w:r>
    </w:p>
    <w:p w:rsidR="005C7007" w:rsidRPr="005C7007" w:rsidRDefault="005C7007" w:rsidP="005C7007">
      <w:pPr>
        <w:tabs>
          <w:tab w:val="left" w:pos="589"/>
        </w:tabs>
        <w:spacing w:line="360" w:lineRule="auto"/>
        <w:ind w:firstLine="709"/>
        <w:jc w:val="both"/>
        <w:rPr>
          <w:rFonts w:ascii="Times New Roman" w:hAnsi="Times New Roman" w:cs="Times New Roman"/>
          <w:sz w:val="28"/>
          <w:szCs w:val="28"/>
        </w:rPr>
      </w:pPr>
      <w:r w:rsidRPr="005C7007">
        <w:rPr>
          <w:rFonts w:ascii="Times New Roman" w:hAnsi="Times New Roman" w:cs="Times New Roman"/>
          <w:sz w:val="28"/>
          <w:szCs w:val="28"/>
        </w:rPr>
        <w:t>Пожежна безпека ботанічного саду забезпечується відповідно до вимог чинних нормативних документів та спрямована на захист відвідувачів, персоналу й матеріальних цінностей у разі виникне</w:t>
      </w:r>
      <w:r>
        <w:rPr>
          <w:rFonts w:ascii="Times New Roman" w:hAnsi="Times New Roman" w:cs="Times New Roman"/>
          <w:sz w:val="28"/>
          <w:szCs w:val="28"/>
        </w:rPr>
        <w:t xml:space="preserve">ння надзвичайної ситуації </w:t>
      </w:r>
      <w:r w:rsidRPr="00C312BC">
        <w:rPr>
          <w:rFonts w:ascii="Times New Roman" w:hAnsi="Times New Roman" w:cs="Times New Roman"/>
          <w:sz w:val="28"/>
          <w:szCs w:val="28"/>
        </w:rPr>
        <w:t>[1</w:t>
      </w:r>
      <w:r w:rsidR="00C312BC" w:rsidRPr="00C312BC">
        <w:rPr>
          <w:rFonts w:ascii="Times New Roman" w:hAnsi="Times New Roman" w:cs="Times New Roman"/>
          <w:sz w:val="28"/>
          <w:szCs w:val="28"/>
        </w:rPr>
        <w:t>0</w:t>
      </w:r>
      <w:r w:rsidRPr="00C312BC">
        <w:rPr>
          <w:rFonts w:ascii="Times New Roman" w:hAnsi="Times New Roman" w:cs="Times New Roman"/>
          <w:sz w:val="28"/>
          <w:szCs w:val="28"/>
        </w:rPr>
        <w:t>].</w:t>
      </w:r>
    </w:p>
    <w:p w:rsidR="005C7007" w:rsidRPr="005C7007" w:rsidRDefault="005C7007" w:rsidP="005C7007">
      <w:pPr>
        <w:tabs>
          <w:tab w:val="left" w:pos="589"/>
        </w:tabs>
        <w:spacing w:line="360" w:lineRule="auto"/>
        <w:ind w:firstLine="709"/>
        <w:jc w:val="both"/>
        <w:rPr>
          <w:rFonts w:ascii="Times New Roman" w:hAnsi="Times New Roman" w:cs="Times New Roman"/>
          <w:sz w:val="28"/>
          <w:szCs w:val="28"/>
        </w:rPr>
      </w:pPr>
      <w:r w:rsidRPr="005C7007">
        <w:rPr>
          <w:rFonts w:ascii="Times New Roman" w:hAnsi="Times New Roman" w:cs="Times New Roman"/>
          <w:sz w:val="28"/>
          <w:szCs w:val="28"/>
        </w:rPr>
        <w:t>Під час проєктування будівлі передбачено безпечні шляхи евакуації з усіх функціональних зон комплексу. Евакуаційні виходи розташовані таким чином, щоб забезпечити швидке та безперешкодне залишення приміщень відвідувачами. Усі шляхи евакуації мають необхідну ширину та позначаються відповідни</w:t>
      </w:r>
      <w:r>
        <w:rPr>
          <w:rFonts w:ascii="Times New Roman" w:hAnsi="Times New Roman" w:cs="Times New Roman"/>
          <w:sz w:val="28"/>
          <w:szCs w:val="28"/>
        </w:rPr>
        <w:t xml:space="preserve">ми інформаційними знаками </w:t>
      </w:r>
      <w:r w:rsidR="00C312BC" w:rsidRPr="00C312BC">
        <w:rPr>
          <w:rFonts w:ascii="Times New Roman" w:hAnsi="Times New Roman" w:cs="Times New Roman"/>
          <w:sz w:val="28"/>
          <w:szCs w:val="28"/>
        </w:rPr>
        <w:t>[10</w:t>
      </w:r>
      <w:r w:rsidRPr="00C312BC">
        <w:rPr>
          <w:rFonts w:ascii="Times New Roman" w:hAnsi="Times New Roman" w:cs="Times New Roman"/>
          <w:sz w:val="28"/>
          <w:szCs w:val="28"/>
        </w:rPr>
        <w:t>].</w:t>
      </w:r>
    </w:p>
    <w:p w:rsidR="005C7007" w:rsidRPr="005C7007" w:rsidRDefault="005C7007" w:rsidP="005C7007">
      <w:pPr>
        <w:tabs>
          <w:tab w:val="left" w:pos="589"/>
        </w:tabs>
        <w:spacing w:line="360" w:lineRule="auto"/>
        <w:ind w:firstLine="709"/>
        <w:jc w:val="both"/>
        <w:rPr>
          <w:rFonts w:ascii="Times New Roman" w:hAnsi="Times New Roman" w:cs="Times New Roman"/>
          <w:sz w:val="28"/>
          <w:szCs w:val="28"/>
        </w:rPr>
      </w:pPr>
      <w:r w:rsidRPr="005C7007">
        <w:rPr>
          <w:rFonts w:ascii="Times New Roman" w:hAnsi="Times New Roman" w:cs="Times New Roman"/>
          <w:sz w:val="28"/>
          <w:szCs w:val="28"/>
        </w:rPr>
        <w:t>Будівля обладнується системою автоматичної пожежної сигналізації, яка забезпечує своєчасне виявлення загоряння та передачу сигналу про небезпеку. Для оперативного інформування людей передбачена система оповіщення про пожежу</w:t>
      </w:r>
      <w:r>
        <w:rPr>
          <w:rFonts w:ascii="Times New Roman" w:hAnsi="Times New Roman" w:cs="Times New Roman"/>
          <w:sz w:val="28"/>
          <w:szCs w:val="28"/>
        </w:rPr>
        <w:t xml:space="preserve"> та управління евакуацією </w:t>
      </w:r>
      <w:r w:rsidR="00C312BC" w:rsidRPr="00C312BC">
        <w:rPr>
          <w:rFonts w:ascii="Times New Roman" w:hAnsi="Times New Roman" w:cs="Times New Roman"/>
          <w:sz w:val="28"/>
          <w:szCs w:val="28"/>
        </w:rPr>
        <w:t>[10</w:t>
      </w:r>
      <w:r w:rsidRPr="00C312BC">
        <w:rPr>
          <w:rFonts w:ascii="Times New Roman" w:hAnsi="Times New Roman" w:cs="Times New Roman"/>
          <w:sz w:val="28"/>
          <w:szCs w:val="28"/>
        </w:rPr>
        <w:t>].</w:t>
      </w:r>
    </w:p>
    <w:p w:rsidR="005C7007" w:rsidRPr="005C7007" w:rsidRDefault="005C7007" w:rsidP="005C7007">
      <w:pPr>
        <w:tabs>
          <w:tab w:val="left" w:pos="589"/>
        </w:tabs>
        <w:spacing w:line="360" w:lineRule="auto"/>
        <w:ind w:firstLine="709"/>
        <w:jc w:val="both"/>
        <w:rPr>
          <w:rFonts w:ascii="Times New Roman" w:hAnsi="Times New Roman" w:cs="Times New Roman"/>
          <w:sz w:val="28"/>
          <w:szCs w:val="28"/>
        </w:rPr>
      </w:pPr>
      <w:r w:rsidRPr="005C7007">
        <w:rPr>
          <w:rFonts w:ascii="Times New Roman" w:hAnsi="Times New Roman" w:cs="Times New Roman"/>
          <w:sz w:val="28"/>
          <w:szCs w:val="28"/>
        </w:rPr>
        <w:lastRenderedPageBreak/>
        <w:t xml:space="preserve">У приміщеннях комплексу встановлюються первинні засоби пожежогасіння відповідно до їх функціонального призначення. Крім того, передбачено зовнішнє та внутрішнє протипожежне водопостачання для забезпечення можливості ліквідації пожежі на початкових стадіях її розвитку </w:t>
      </w:r>
      <w:r w:rsidR="00C312BC" w:rsidRPr="00C312BC">
        <w:rPr>
          <w:rFonts w:ascii="Times New Roman" w:hAnsi="Times New Roman" w:cs="Times New Roman"/>
          <w:sz w:val="28"/>
          <w:szCs w:val="28"/>
        </w:rPr>
        <w:t>[10</w:t>
      </w:r>
      <w:r w:rsidRPr="00C312BC">
        <w:rPr>
          <w:rFonts w:ascii="Times New Roman" w:hAnsi="Times New Roman" w:cs="Times New Roman"/>
          <w:sz w:val="28"/>
          <w:szCs w:val="28"/>
        </w:rPr>
        <w:t>].</w:t>
      </w:r>
    </w:p>
    <w:p w:rsidR="005C7007" w:rsidRPr="005C7007" w:rsidRDefault="005C7007" w:rsidP="005C7007">
      <w:pPr>
        <w:tabs>
          <w:tab w:val="left" w:pos="589"/>
        </w:tabs>
        <w:spacing w:line="360" w:lineRule="auto"/>
        <w:ind w:firstLine="709"/>
        <w:jc w:val="both"/>
        <w:rPr>
          <w:rFonts w:ascii="Times New Roman" w:hAnsi="Times New Roman" w:cs="Times New Roman"/>
          <w:sz w:val="28"/>
          <w:szCs w:val="28"/>
        </w:rPr>
      </w:pPr>
      <w:r w:rsidRPr="005C7007">
        <w:rPr>
          <w:rFonts w:ascii="Times New Roman" w:hAnsi="Times New Roman" w:cs="Times New Roman"/>
          <w:sz w:val="28"/>
          <w:szCs w:val="28"/>
        </w:rPr>
        <w:t xml:space="preserve">Особлива увага приділяється конструктивним рішенням будівлі. Для основних несучих елементів використовуються матеріали, що відповідають вимогам пожежної безпеки та забезпечують необхідний рівень вогнестійкості. Інженерні мережі проєктуються з урахуванням вимог щодо запобігання поширенню вогню та продуктів горіння </w:t>
      </w:r>
      <w:r>
        <w:rPr>
          <w:rFonts w:ascii="Times New Roman" w:hAnsi="Times New Roman" w:cs="Times New Roman"/>
          <w:sz w:val="28"/>
          <w:szCs w:val="28"/>
        </w:rPr>
        <w:t xml:space="preserve">між окремими приміщеннями </w:t>
      </w:r>
      <w:r w:rsidR="00C312BC" w:rsidRPr="00C312BC">
        <w:rPr>
          <w:rFonts w:ascii="Times New Roman" w:hAnsi="Times New Roman" w:cs="Times New Roman"/>
          <w:sz w:val="28"/>
          <w:szCs w:val="28"/>
        </w:rPr>
        <w:t>[10</w:t>
      </w:r>
      <w:r w:rsidRPr="00C312BC">
        <w:rPr>
          <w:rFonts w:ascii="Times New Roman" w:hAnsi="Times New Roman" w:cs="Times New Roman"/>
          <w:sz w:val="28"/>
          <w:szCs w:val="28"/>
        </w:rPr>
        <w:t>].</w:t>
      </w:r>
    </w:p>
    <w:p w:rsidR="005C7007" w:rsidRPr="005C7007" w:rsidRDefault="005C7007" w:rsidP="005C7007">
      <w:pPr>
        <w:tabs>
          <w:tab w:val="left" w:pos="589"/>
        </w:tabs>
        <w:spacing w:line="360" w:lineRule="auto"/>
        <w:ind w:firstLine="709"/>
        <w:jc w:val="both"/>
        <w:rPr>
          <w:rFonts w:ascii="Times New Roman" w:hAnsi="Times New Roman" w:cs="Times New Roman"/>
          <w:sz w:val="28"/>
          <w:szCs w:val="28"/>
        </w:rPr>
      </w:pPr>
      <w:r w:rsidRPr="005C7007">
        <w:rPr>
          <w:rFonts w:ascii="Times New Roman" w:hAnsi="Times New Roman" w:cs="Times New Roman"/>
          <w:sz w:val="28"/>
          <w:szCs w:val="28"/>
        </w:rPr>
        <w:t>На прилеглій території забезпечується можливість безперешкодного під'їзду пожежно-рятувальної техніки до будівель і споруд комплексу. Проїзди та майданчики для спеціального транспорту запроєктовані відповідно</w:t>
      </w:r>
      <w:r>
        <w:rPr>
          <w:rFonts w:ascii="Times New Roman" w:hAnsi="Times New Roman" w:cs="Times New Roman"/>
          <w:sz w:val="28"/>
          <w:szCs w:val="28"/>
        </w:rPr>
        <w:t xml:space="preserve"> до нормативних вимог </w:t>
      </w:r>
      <w:r w:rsidRPr="00C312BC">
        <w:rPr>
          <w:rFonts w:ascii="Times New Roman" w:hAnsi="Times New Roman" w:cs="Times New Roman"/>
          <w:sz w:val="28"/>
          <w:szCs w:val="28"/>
        </w:rPr>
        <w:t>[</w:t>
      </w:r>
      <w:r w:rsidR="00C312BC" w:rsidRPr="00C312BC">
        <w:rPr>
          <w:rFonts w:ascii="Times New Roman" w:hAnsi="Times New Roman" w:cs="Times New Roman"/>
          <w:sz w:val="28"/>
          <w:szCs w:val="28"/>
        </w:rPr>
        <w:t>9</w:t>
      </w:r>
      <w:r w:rsidRPr="00C312BC">
        <w:rPr>
          <w:rFonts w:ascii="Times New Roman" w:hAnsi="Times New Roman" w:cs="Times New Roman"/>
          <w:sz w:val="28"/>
          <w:szCs w:val="28"/>
        </w:rPr>
        <w:t>, 1</w:t>
      </w:r>
      <w:r w:rsidR="00C312BC" w:rsidRPr="00C312BC">
        <w:rPr>
          <w:rFonts w:ascii="Times New Roman" w:hAnsi="Times New Roman" w:cs="Times New Roman"/>
          <w:sz w:val="28"/>
          <w:szCs w:val="28"/>
        </w:rPr>
        <w:t>0</w:t>
      </w:r>
      <w:r w:rsidRPr="00C312BC">
        <w:rPr>
          <w:rFonts w:ascii="Times New Roman" w:hAnsi="Times New Roman" w:cs="Times New Roman"/>
          <w:sz w:val="28"/>
          <w:szCs w:val="28"/>
        </w:rPr>
        <w:t>].</w:t>
      </w:r>
    </w:p>
    <w:p w:rsidR="005C7007" w:rsidRPr="005C7007" w:rsidRDefault="005C7007" w:rsidP="005C7007">
      <w:pPr>
        <w:tabs>
          <w:tab w:val="left" w:pos="589"/>
        </w:tabs>
        <w:spacing w:line="360" w:lineRule="auto"/>
        <w:ind w:firstLine="709"/>
        <w:jc w:val="both"/>
        <w:rPr>
          <w:rFonts w:ascii="Times New Roman" w:hAnsi="Times New Roman" w:cs="Times New Roman"/>
          <w:sz w:val="28"/>
          <w:szCs w:val="28"/>
        </w:rPr>
      </w:pPr>
      <w:r w:rsidRPr="005C7007">
        <w:rPr>
          <w:rFonts w:ascii="Times New Roman" w:hAnsi="Times New Roman" w:cs="Times New Roman"/>
          <w:sz w:val="28"/>
          <w:szCs w:val="28"/>
        </w:rPr>
        <w:t>Передбачені заходи пожежної безпеки забезпечують належний рівень захисту відвідувачів і персоналу ботанічного саду та створюють умови для безпечної експлуатації комплексу протягом усього періоду його функціонування.</w:t>
      </w:r>
    </w:p>
    <w:p w:rsidR="00BB217E" w:rsidRDefault="005C7007" w:rsidP="005C7007">
      <w:pPr>
        <w:spacing w:line="360" w:lineRule="auto"/>
        <w:ind w:firstLine="709"/>
        <w:jc w:val="both"/>
        <w:rPr>
          <w:rFonts w:ascii="Times New Roman" w:hAnsi="Times New Roman" w:cs="Times New Roman"/>
          <w:b/>
          <w:sz w:val="28"/>
          <w:szCs w:val="28"/>
        </w:rPr>
      </w:pPr>
      <w:r w:rsidRPr="005C7007">
        <w:rPr>
          <w:rFonts w:ascii="Times New Roman" w:hAnsi="Times New Roman" w:cs="Times New Roman"/>
          <w:b/>
          <w:sz w:val="28"/>
          <w:szCs w:val="28"/>
        </w:rPr>
        <w:t>3.7.3. Укритття</w:t>
      </w:r>
    </w:p>
    <w:p w:rsidR="005C7007" w:rsidRPr="005C7007" w:rsidRDefault="005C7007" w:rsidP="005C7007">
      <w:pPr>
        <w:spacing w:line="360" w:lineRule="auto"/>
        <w:ind w:firstLine="709"/>
        <w:jc w:val="both"/>
        <w:rPr>
          <w:rFonts w:ascii="Times New Roman" w:hAnsi="Times New Roman" w:cs="Times New Roman"/>
          <w:sz w:val="28"/>
          <w:szCs w:val="28"/>
        </w:rPr>
      </w:pPr>
      <w:r w:rsidRPr="005C7007">
        <w:rPr>
          <w:rFonts w:ascii="Times New Roman" w:hAnsi="Times New Roman" w:cs="Times New Roman"/>
          <w:sz w:val="28"/>
          <w:szCs w:val="28"/>
        </w:rPr>
        <w:t xml:space="preserve">Для забезпечення безпеки відвідувачів і персоналу в умовах воєнного стану та інших надзвичайних ситуацій проєктом передбачено використання захисного укриття, розташованого в межах комплексу. Укриття призначене для тимчасового перебування людей під час повітряної тривоги або виникнення інших загроз техногенного чи природного характеру </w:t>
      </w:r>
      <w:r w:rsidRPr="00C312BC">
        <w:rPr>
          <w:rFonts w:ascii="Times New Roman" w:hAnsi="Times New Roman" w:cs="Times New Roman"/>
          <w:sz w:val="28"/>
          <w:szCs w:val="28"/>
        </w:rPr>
        <w:t>[1</w:t>
      </w:r>
      <w:r w:rsidR="00C312BC" w:rsidRPr="00C312BC">
        <w:rPr>
          <w:rFonts w:ascii="Times New Roman" w:hAnsi="Times New Roman" w:cs="Times New Roman"/>
          <w:sz w:val="28"/>
          <w:szCs w:val="28"/>
        </w:rPr>
        <w:t>1</w:t>
      </w:r>
      <w:r w:rsidRPr="00C312BC">
        <w:rPr>
          <w:rFonts w:ascii="Times New Roman" w:hAnsi="Times New Roman" w:cs="Times New Roman"/>
          <w:sz w:val="28"/>
          <w:szCs w:val="28"/>
        </w:rPr>
        <w:t>].</w:t>
      </w:r>
    </w:p>
    <w:p w:rsidR="005C7007" w:rsidRPr="005C7007" w:rsidRDefault="005C7007" w:rsidP="005C7007">
      <w:pPr>
        <w:spacing w:line="360" w:lineRule="auto"/>
        <w:ind w:firstLine="709"/>
        <w:jc w:val="both"/>
        <w:rPr>
          <w:rFonts w:ascii="Times New Roman" w:hAnsi="Times New Roman" w:cs="Times New Roman"/>
          <w:sz w:val="28"/>
          <w:szCs w:val="28"/>
        </w:rPr>
      </w:pPr>
      <w:r w:rsidRPr="005C7007">
        <w:rPr>
          <w:rFonts w:ascii="Times New Roman" w:hAnsi="Times New Roman" w:cs="Times New Roman"/>
          <w:sz w:val="28"/>
          <w:szCs w:val="28"/>
        </w:rPr>
        <w:t xml:space="preserve">Розташування укриття обрано таким чином, щоб забезпечити швидкий доступ до нього з усіх основних функціональних зон ботанічного саду. Шляхи руху до укриття є зрозумілими та позначені відповідними інформаційними </w:t>
      </w:r>
      <w:r w:rsidRPr="005C7007">
        <w:rPr>
          <w:rFonts w:ascii="Times New Roman" w:hAnsi="Times New Roman" w:cs="Times New Roman"/>
          <w:sz w:val="28"/>
          <w:szCs w:val="28"/>
        </w:rPr>
        <w:lastRenderedPageBreak/>
        <w:t>вказівниками. Передбачено можливість безперешкодного доступу для маломобільних груп населення відповідн</w:t>
      </w:r>
      <w:r>
        <w:rPr>
          <w:rFonts w:ascii="Times New Roman" w:hAnsi="Times New Roman" w:cs="Times New Roman"/>
          <w:sz w:val="28"/>
          <w:szCs w:val="28"/>
        </w:rPr>
        <w:t xml:space="preserve">о до вимог </w:t>
      </w:r>
      <w:r w:rsidRPr="00C312BC">
        <w:rPr>
          <w:rFonts w:ascii="Times New Roman" w:hAnsi="Times New Roman" w:cs="Times New Roman"/>
          <w:sz w:val="28"/>
          <w:szCs w:val="28"/>
        </w:rPr>
        <w:t>безбар'єрності [13].</w:t>
      </w:r>
    </w:p>
    <w:p w:rsidR="005C7007" w:rsidRPr="005C7007" w:rsidRDefault="005C7007" w:rsidP="005C7007">
      <w:pPr>
        <w:spacing w:line="360" w:lineRule="auto"/>
        <w:ind w:firstLine="709"/>
        <w:jc w:val="both"/>
        <w:rPr>
          <w:rFonts w:ascii="Times New Roman" w:hAnsi="Times New Roman" w:cs="Times New Roman"/>
          <w:sz w:val="28"/>
          <w:szCs w:val="28"/>
        </w:rPr>
      </w:pPr>
      <w:r w:rsidRPr="005C7007">
        <w:rPr>
          <w:rFonts w:ascii="Times New Roman" w:hAnsi="Times New Roman" w:cs="Times New Roman"/>
          <w:sz w:val="28"/>
          <w:szCs w:val="28"/>
        </w:rPr>
        <w:t>Приміщення укриття обладнується системами вентиляції, аварійного освітлення, запасами питної води та місцями для тимчасового перебування людей. Також передбачаються засоби зв'язку та оповіщення для отримання інформації про розви</w:t>
      </w:r>
      <w:r>
        <w:rPr>
          <w:rFonts w:ascii="Times New Roman" w:hAnsi="Times New Roman" w:cs="Times New Roman"/>
          <w:sz w:val="28"/>
          <w:szCs w:val="28"/>
        </w:rPr>
        <w:t xml:space="preserve">ток надзвичайної </w:t>
      </w:r>
      <w:r w:rsidRPr="00C312BC">
        <w:rPr>
          <w:rFonts w:ascii="Times New Roman" w:hAnsi="Times New Roman" w:cs="Times New Roman"/>
          <w:sz w:val="28"/>
          <w:szCs w:val="28"/>
        </w:rPr>
        <w:t xml:space="preserve">ситуації </w:t>
      </w:r>
      <w:r w:rsidR="00C312BC" w:rsidRPr="00C312BC">
        <w:rPr>
          <w:rFonts w:ascii="Times New Roman" w:hAnsi="Times New Roman" w:cs="Times New Roman"/>
          <w:sz w:val="28"/>
          <w:szCs w:val="28"/>
        </w:rPr>
        <w:t>[11</w:t>
      </w:r>
      <w:r w:rsidRPr="00C312BC">
        <w:rPr>
          <w:rFonts w:ascii="Times New Roman" w:hAnsi="Times New Roman" w:cs="Times New Roman"/>
          <w:sz w:val="28"/>
          <w:szCs w:val="28"/>
        </w:rPr>
        <w:t>].</w:t>
      </w:r>
    </w:p>
    <w:p w:rsidR="005C7007" w:rsidRPr="005C7007" w:rsidRDefault="005C7007" w:rsidP="005C7007">
      <w:pPr>
        <w:spacing w:line="360" w:lineRule="auto"/>
        <w:ind w:firstLine="709"/>
        <w:jc w:val="both"/>
        <w:rPr>
          <w:rFonts w:ascii="Times New Roman" w:hAnsi="Times New Roman" w:cs="Times New Roman"/>
          <w:sz w:val="28"/>
          <w:szCs w:val="28"/>
        </w:rPr>
      </w:pPr>
      <w:r w:rsidRPr="005C7007">
        <w:rPr>
          <w:rFonts w:ascii="Times New Roman" w:hAnsi="Times New Roman" w:cs="Times New Roman"/>
          <w:sz w:val="28"/>
          <w:szCs w:val="28"/>
        </w:rPr>
        <w:t xml:space="preserve">Місткість укриття визначається з урахуванням максимальної кількості відвідувачів і працівників, які одночасно можуть перебувати на території комплексу. Конструктивні рішення укриття відповідають вимогам чинних нормативних документів щодо захисних </w:t>
      </w:r>
      <w:r>
        <w:rPr>
          <w:rFonts w:ascii="Times New Roman" w:hAnsi="Times New Roman" w:cs="Times New Roman"/>
          <w:sz w:val="28"/>
          <w:szCs w:val="28"/>
        </w:rPr>
        <w:t xml:space="preserve">споруд цивільного </w:t>
      </w:r>
      <w:r w:rsidRPr="00C312BC">
        <w:rPr>
          <w:rFonts w:ascii="Times New Roman" w:hAnsi="Times New Roman" w:cs="Times New Roman"/>
          <w:sz w:val="28"/>
          <w:szCs w:val="28"/>
        </w:rPr>
        <w:t xml:space="preserve">захисту </w:t>
      </w:r>
      <w:r w:rsidR="00C312BC" w:rsidRPr="00C312BC">
        <w:rPr>
          <w:rFonts w:ascii="Times New Roman" w:hAnsi="Times New Roman" w:cs="Times New Roman"/>
          <w:sz w:val="28"/>
          <w:szCs w:val="28"/>
        </w:rPr>
        <w:t>[11</w:t>
      </w:r>
      <w:r w:rsidRPr="00C312BC">
        <w:rPr>
          <w:rFonts w:ascii="Times New Roman" w:hAnsi="Times New Roman" w:cs="Times New Roman"/>
          <w:sz w:val="28"/>
          <w:szCs w:val="28"/>
        </w:rPr>
        <w:t>].</w:t>
      </w:r>
    </w:p>
    <w:p w:rsidR="005C7007" w:rsidRDefault="005C7007" w:rsidP="005C7007">
      <w:pPr>
        <w:spacing w:line="360" w:lineRule="auto"/>
        <w:ind w:firstLine="709"/>
        <w:jc w:val="both"/>
        <w:rPr>
          <w:rFonts w:ascii="Times New Roman" w:hAnsi="Times New Roman" w:cs="Times New Roman"/>
          <w:sz w:val="28"/>
          <w:szCs w:val="28"/>
        </w:rPr>
      </w:pPr>
      <w:r w:rsidRPr="005C7007">
        <w:rPr>
          <w:rFonts w:ascii="Times New Roman" w:hAnsi="Times New Roman" w:cs="Times New Roman"/>
          <w:sz w:val="28"/>
          <w:szCs w:val="28"/>
        </w:rPr>
        <w:t>Наявність укриття підвищує рівень безпеки ботанічного саду та забезпечує можливість оперативного захисту людей у разі виникнення надзвичайних ситуацій.</w:t>
      </w:r>
    </w:p>
    <w:p w:rsidR="00A9335E" w:rsidRDefault="00A9335E" w:rsidP="005C7007">
      <w:pPr>
        <w:spacing w:line="360" w:lineRule="auto"/>
        <w:ind w:firstLine="709"/>
        <w:jc w:val="both"/>
        <w:rPr>
          <w:rFonts w:ascii="Times New Roman" w:hAnsi="Times New Roman" w:cs="Times New Roman"/>
          <w:b/>
          <w:sz w:val="28"/>
          <w:szCs w:val="28"/>
        </w:rPr>
      </w:pPr>
      <w:r w:rsidRPr="00A9335E">
        <w:rPr>
          <w:rFonts w:ascii="Times New Roman" w:hAnsi="Times New Roman" w:cs="Times New Roman"/>
          <w:b/>
          <w:sz w:val="28"/>
          <w:szCs w:val="28"/>
        </w:rPr>
        <w:t>3.8.    ВИСНОВОК ДО РОЗДІЛУ ІІІ</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 xml:space="preserve">У </w:t>
      </w:r>
      <w:r>
        <w:rPr>
          <w:rFonts w:ascii="Times New Roman" w:hAnsi="Times New Roman" w:cs="Times New Roman"/>
          <w:sz w:val="28"/>
          <w:szCs w:val="28"/>
        </w:rPr>
        <w:t xml:space="preserve">третьому розділі </w:t>
      </w:r>
      <w:r w:rsidRPr="00A9335E">
        <w:rPr>
          <w:rFonts w:ascii="Times New Roman" w:hAnsi="Times New Roman" w:cs="Times New Roman"/>
          <w:sz w:val="28"/>
          <w:szCs w:val="28"/>
        </w:rPr>
        <w:t>розглянуто основні принципи архітектурно-планувального рішення ботанічного саду, функціональну структуру, генеральний план, а також архітектурно-будівельні</w:t>
      </w:r>
      <w:r>
        <w:rPr>
          <w:rFonts w:ascii="Times New Roman" w:hAnsi="Times New Roman" w:cs="Times New Roman"/>
          <w:sz w:val="28"/>
          <w:szCs w:val="28"/>
        </w:rPr>
        <w:t xml:space="preserve"> підходи до планування ділянки.</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Розроблено архітектурно-художню концепцію, спрямовану на створення цілісного природно-архітектурного середовища, що поєднує наукові, освітні та рекреаційні функції. Акцент робиться на гармонійній</w:t>
      </w:r>
      <w:r>
        <w:rPr>
          <w:rFonts w:ascii="Times New Roman" w:hAnsi="Times New Roman" w:cs="Times New Roman"/>
          <w:sz w:val="28"/>
          <w:szCs w:val="28"/>
        </w:rPr>
        <w:t xml:space="preserve"> інтеграції об'єкта в ландшафт.</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Функціональне зонування ділянки визначається шляхом поділу її на виставкову, рекреаційну, науково-дослідну, технічно-адміністративну та сервісну зони. Така структура забезпечує легке просторове розташування</w:t>
      </w:r>
      <w:r>
        <w:rPr>
          <w:rFonts w:ascii="Times New Roman" w:hAnsi="Times New Roman" w:cs="Times New Roman"/>
          <w:sz w:val="28"/>
          <w:szCs w:val="28"/>
        </w:rPr>
        <w:t xml:space="preserve"> та ефективну роботу комплексу.</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lastRenderedPageBreak/>
        <w:t>Розроблено генеральний план з логічним розташуванням зон та пішохідних зв'язків. Окремо розроблено об'ємно-просторову структуру головної оранжереї, фасади та інте</w:t>
      </w:r>
      <w:r>
        <w:rPr>
          <w:rFonts w:ascii="Times New Roman" w:hAnsi="Times New Roman" w:cs="Times New Roman"/>
          <w:sz w:val="28"/>
          <w:szCs w:val="28"/>
        </w:rPr>
        <w:t>грацію в навколишнє середовище.</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Підбір рослин здійснювався з урахуванням геоботанічного зонування та створення відповідних мікрокліматичних умов для різних локацій. Також враховано такі аспекти, як інклюзивність, пожежна безпека та наявність укриттів, для забезпечення безпечного та комфор</w:t>
      </w:r>
      <w:r>
        <w:rPr>
          <w:rFonts w:ascii="Times New Roman" w:hAnsi="Times New Roman" w:cs="Times New Roman"/>
          <w:sz w:val="28"/>
          <w:szCs w:val="28"/>
        </w:rPr>
        <w:t>тного перебування відвідувачів.</w:t>
      </w:r>
    </w:p>
    <w:p w:rsid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Результатом є функціональний, практичний та сучасний ботанічний сад, який відповідає архітектурним та екологічним вимогам.</w:t>
      </w:r>
    </w:p>
    <w:p w:rsidR="00A9335E" w:rsidRPr="00A9335E" w:rsidRDefault="00A9335E" w:rsidP="00A9335E">
      <w:pPr>
        <w:spacing w:line="360" w:lineRule="auto"/>
        <w:ind w:firstLine="709"/>
        <w:jc w:val="both"/>
        <w:rPr>
          <w:rFonts w:ascii="Times New Roman" w:hAnsi="Times New Roman" w:cs="Times New Roman"/>
          <w:b/>
          <w:sz w:val="28"/>
          <w:szCs w:val="28"/>
        </w:rPr>
      </w:pPr>
      <w:r w:rsidRPr="00A9335E">
        <w:rPr>
          <w:rFonts w:ascii="Times New Roman" w:hAnsi="Times New Roman" w:cs="Times New Roman"/>
          <w:b/>
          <w:sz w:val="28"/>
          <w:szCs w:val="28"/>
        </w:rPr>
        <w:t>РОЗДІЛ IV. ІНЖЕНЕРНО-КОНСТРУКТИВНЕ ЗАБЕЗПЕЧЕННЯ ТА ТЕХНІКО-ЕКОНОМІЧНІ ПОКАЗНИКИ</w:t>
      </w:r>
    </w:p>
    <w:p w:rsidR="00BB217E" w:rsidRDefault="00A9335E" w:rsidP="00A9335E">
      <w:pPr>
        <w:spacing w:line="360" w:lineRule="auto"/>
        <w:ind w:firstLine="709"/>
        <w:jc w:val="both"/>
        <w:rPr>
          <w:rFonts w:ascii="Times New Roman" w:hAnsi="Times New Roman" w:cs="Times New Roman"/>
          <w:b/>
          <w:sz w:val="28"/>
          <w:szCs w:val="28"/>
        </w:rPr>
      </w:pPr>
      <w:r w:rsidRPr="00A9335E">
        <w:rPr>
          <w:rFonts w:ascii="Times New Roman" w:hAnsi="Times New Roman" w:cs="Times New Roman"/>
          <w:b/>
          <w:sz w:val="28"/>
          <w:szCs w:val="28"/>
        </w:rPr>
        <w:t>4.1.  Конструктивні рішення оранжерей та допоміжних споруд</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 xml:space="preserve">Оранжерея - засклене будівля з заданим режимом підтримки температури, вологості та освітлення для вирощування та утримання теплолюбних вічнозелених тропічних і субтропічних рослин, що не витримують клімату даної місцевості при посадці у відкритий </w:t>
      </w:r>
      <w:r w:rsidR="00C312BC" w:rsidRPr="00C312BC">
        <w:rPr>
          <w:rFonts w:ascii="Times New Roman" w:hAnsi="Times New Roman" w:cs="Times New Roman"/>
          <w:sz w:val="28"/>
          <w:szCs w:val="28"/>
        </w:rPr>
        <w:t>ґрунт [28]</w:t>
      </w:r>
      <w:r w:rsidRPr="00C312BC">
        <w:rPr>
          <w:rFonts w:ascii="Times New Roman" w:hAnsi="Times New Roman" w:cs="Times New Roman"/>
          <w:sz w:val="28"/>
          <w:szCs w:val="28"/>
        </w:rPr>
        <w:t xml:space="preserve">. </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Оранжерея - це капітальна споруда з фундаментом, сталевим каркасом, світлопрозорим огорожею, статями, з системами аерації, водопостачання та опалення.  В проекті оранжереї є холодними з температурою повітря всередині приміщення від 1 до 8 ° С, напівтеплі - від 8 до 15 ° С, теплі - від 15 до 26 ° С. В оранжереях проводять науково-дослідні роботи але вивчення рослинного світу. У них організовують екскурсії для демонстрації тропічної флори</w:t>
      </w:r>
      <w:r w:rsidR="00C312BC">
        <w:rPr>
          <w:rFonts w:ascii="Times New Roman" w:hAnsi="Times New Roman" w:cs="Times New Roman"/>
          <w:sz w:val="28"/>
          <w:szCs w:val="28"/>
        </w:rPr>
        <w:t xml:space="preserve"> </w:t>
      </w:r>
      <w:r w:rsidR="00C312BC" w:rsidRPr="00C312BC">
        <w:rPr>
          <w:rFonts w:ascii="Times New Roman" w:hAnsi="Times New Roman" w:cs="Times New Roman"/>
          <w:sz w:val="28"/>
          <w:szCs w:val="28"/>
        </w:rPr>
        <w:t>[28]</w:t>
      </w:r>
      <w:r w:rsidRPr="00C312BC">
        <w:rPr>
          <w:rFonts w:ascii="Times New Roman" w:hAnsi="Times New Roman" w:cs="Times New Roman"/>
          <w:sz w:val="28"/>
          <w:szCs w:val="28"/>
        </w:rPr>
        <w:t xml:space="preserve">. </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 xml:space="preserve">При розрахунках будь-яких споруд враховуються три види навантажень: вітрові, снігові і експлуатаційні від власної ваги. Як матеріал профільної системи можливе застосування металопластику, алюмінію або твердих порід дерева. Міцність цих матеріалів і їх здатність витримувати навантаження не однакова. Вибір залежить від концепції проекту зимового саду та його розмірі.  </w:t>
      </w:r>
      <w:r w:rsidRPr="00A9335E">
        <w:rPr>
          <w:rFonts w:ascii="Times New Roman" w:hAnsi="Times New Roman" w:cs="Times New Roman"/>
          <w:sz w:val="28"/>
          <w:szCs w:val="28"/>
        </w:rPr>
        <w:lastRenderedPageBreak/>
        <w:t>Для забезпечення міцності при просторової роботі передбачено металевий каркас з опорними стійками і кроквяної конструкцією даху. Кут її нахилу і форма впливає на статичні і динамічні дії, які буде відчувати скління. Покрівля у вигляді шатра зменшує вітрове навантаження, а якщо її зробити під кутом 60º сніг почне зісковзувати вниз і враховувати його вагу при розрахунках не знадобиться</w:t>
      </w:r>
      <w:r w:rsidR="00C312BC">
        <w:rPr>
          <w:rFonts w:ascii="Times New Roman" w:hAnsi="Times New Roman" w:cs="Times New Roman"/>
          <w:sz w:val="28"/>
          <w:szCs w:val="28"/>
        </w:rPr>
        <w:t xml:space="preserve"> </w:t>
      </w:r>
      <w:r w:rsidR="00C312BC" w:rsidRPr="00C312BC">
        <w:rPr>
          <w:rFonts w:ascii="Times New Roman" w:hAnsi="Times New Roman" w:cs="Times New Roman"/>
          <w:sz w:val="28"/>
          <w:szCs w:val="28"/>
        </w:rPr>
        <w:t>[1]</w:t>
      </w:r>
      <w:r w:rsidRPr="00C312BC">
        <w:rPr>
          <w:rFonts w:ascii="Times New Roman" w:hAnsi="Times New Roman" w:cs="Times New Roman"/>
          <w:sz w:val="28"/>
          <w:szCs w:val="28"/>
        </w:rPr>
        <w:t xml:space="preserve">. </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Після визначення діючих навантажень, вони підсумовуються для кожної стійки. Потім проводиться розрахунок прогину всіх елементів, їх перетин підбирається таким чином, щоб деформація була в межах допустимих значень</w:t>
      </w:r>
      <w:r w:rsidR="00C312BC">
        <w:rPr>
          <w:rFonts w:ascii="Times New Roman" w:hAnsi="Times New Roman" w:cs="Times New Roman"/>
          <w:sz w:val="28"/>
          <w:szCs w:val="28"/>
        </w:rPr>
        <w:t xml:space="preserve"> </w:t>
      </w:r>
      <w:r w:rsidR="00C312BC" w:rsidRPr="00C312BC">
        <w:rPr>
          <w:rFonts w:ascii="Times New Roman" w:hAnsi="Times New Roman" w:cs="Times New Roman"/>
          <w:sz w:val="28"/>
          <w:szCs w:val="28"/>
        </w:rPr>
        <w:t>[1]</w:t>
      </w:r>
      <w:r w:rsidR="00C312BC">
        <w:rPr>
          <w:rFonts w:ascii="Times New Roman" w:hAnsi="Times New Roman" w:cs="Times New Roman"/>
          <w:sz w:val="28"/>
          <w:szCs w:val="28"/>
        </w:rPr>
        <w:t>.</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Для скління великих площ в сучасному світі все частіше застосовуються теплі алюмінієві конструкції. Їх застосування має свої характерні особливості</w:t>
      </w:r>
      <w:r w:rsidR="00C312BC">
        <w:rPr>
          <w:rFonts w:ascii="Times New Roman" w:hAnsi="Times New Roman" w:cs="Times New Roman"/>
          <w:sz w:val="28"/>
          <w:szCs w:val="28"/>
        </w:rPr>
        <w:t xml:space="preserve"> </w:t>
      </w:r>
      <w:r w:rsidR="00C312BC" w:rsidRPr="00C312BC">
        <w:rPr>
          <w:rFonts w:ascii="Times New Roman" w:hAnsi="Times New Roman" w:cs="Times New Roman"/>
          <w:sz w:val="28"/>
          <w:szCs w:val="28"/>
        </w:rPr>
        <w:t>[1]</w:t>
      </w:r>
      <w:r w:rsidR="00C312BC">
        <w:rPr>
          <w:rFonts w:ascii="Times New Roman" w:hAnsi="Times New Roman" w:cs="Times New Roman"/>
          <w:sz w:val="28"/>
          <w:szCs w:val="28"/>
        </w:rPr>
        <w:t>.</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Висока енергоефективність досягається шляхом застосування теплоізольованого профілю. Його коефіцієнт опору теплопередачі відповідає сучасним діючим в Україні та ЄС вимогам з енергозбереження</w:t>
      </w:r>
      <w:r w:rsidR="00C312BC">
        <w:rPr>
          <w:rFonts w:ascii="Times New Roman" w:hAnsi="Times New Roman" w:cs="Times New Roman"/>
          <w:sz w:val="28"/>
          <w:szCs w:val="28"/>
        </w:rPr>
        <w:t xml:space="preserve"> </w:t>
      </w:r>
      <w:r w:rsidR="00C312BC" w:rsidRPr="00C312BC">
        <w:rPr>
          <w:rFonts w:ascii="Times New Roman" w:hAnsi="Times New Roman" w:cs="Times New Roman"/>
          <w:sz w:val="28"/>
          <w:szCs w:val="28"/>
        </w:rPr>
        <w:t>[1]</w:t>
      </w:r>
      <w:r w:rsidRPr="00A9335E">
        <w:rPr>
          <w:rFonts w:ascii="Times New Roman" w:hAnsi="Times New Roman" w:cs="Times New Roman"/>
          <w:sz w:val="28"/>
          <w:szCs w:val="28"/>
        </w:rPr>
        <w:t xml:space="preserve">. </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Коефіцієнти лінійного розширення алюмінієвого профілю і скла мають дуже близькі значення, що робить алюміній дуже підходящим матеріалом для скління зимових садів</w:t>
      </w:r>
      <w:r w:rsidR="00C312BC">
        <w:rPr>
          <w:rFonts w:ascii="Times New Roman" w:hAnsi="Times New Roman" w:cs="Times New Roman"/>
          <w:sz w:val="28"/>
          <w:szCs w:val="28"/>
        </w:rPr>
        <w:t xml:space="preserve"> </w:t>
      </w:r>
      <w:r w:rsidR="00C312BC" w:rsidRPr="00C312BC">
        <w:rPr>
          <w:rFonts w:ascii="Times New Roman" w:hAnsi="Times New Roman" w:cs="Times New Roman"/>
          <w:sz w:val="28"/>
          <w:szCs w:val="28"/>
        </w:rPr>
        <w:t>[1]</w:t>
      </w:r>
      <w:r w:rsidRPr="00A9335E">
        <w:rPr>
          <w:rFonts w:ascii="Times New Roman" w:hAnsi="Times New Roman" w:cs="Times New Roman"/>
          <w:sz w:val="28"/>
          <w:szCs w:val="28"/>
        </w:rPr>
        <w:t>.</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Відносно висока міцність Al-Mg сплаву дозволяє застосовувати елементи невеликого перерізу. Ширина зовнішньої притискної планки в стандартному виконанні 50 мм</w:t>
      </w:r>
      <w:r w:rsidR="00C312BC">
        <w:rPr>
          <w:rFonts w:ascii="Times New Roman" w:hAnsi="Times New Roman" w:cs="Times New Roman"/>
          <w:sz w:val="28"/>
          <w:szCs w:val="28"/>
        </w:rPr>
        <w:t xml:space="preserve"> </w:t>
      </w:r>
      <w:r w:rsidR="00C312BC" w:rsidRPr="00C312BC">
        <w:rPr>
          <w:rFonts w:ascii="Times New Roman" w:hAnsi="Times New Roman" w:cs="Times New Roman"/>
          <w:sz w:val="28"/>
          <w:szCs w:val="28"/>
        </w:rPr>
        <w:t>[1]</w:t>
      </w:r>
      <w:r w:rsidR="00C312BC">
        <w:rPr>
          <w:rFonts w:ascii="Times New Roman" w:hAnsi="Times New Roman" w:cs="Times New Roman"/>
          <w:color w:val="FF0000"/>
          <w:sz w:val="28"/>
          <w:szCs w:val="28"/>
        </w:rPr>
        <w:t>.</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За рахунок невеликого питомої ваги зменшується навантаження на фундамент</w:t>
      </w:r>
      <w:r w:rsidR="00C312BC">
        <w:rPr>
          <w:rFonts w:ascii="Times New Roman" w:hAnsi="Times New Roman" w:cs="Times New Roman"/>
          <w:sz w:val="28"/>
          <w:szCs w:val="28"/>
        </w:rPr>
        <w:t xml:space="preserve"> </w:t>
      </w:r>
      <w:r w:rsidR="00C312BC" w:rsidRPr="00C312BC">
        <w:rPr>
          <w:rFonts w:ascii="Times New Roman" w:hAnsi="Times New Roman" w:cs="Times New Roman"/>
          <w:sz w:val="28"/>
          <w:szCs w:val="28"/>
        </w:rPr>
        <w:t>[1]</w:t>
      </w:r>
      <w:r w:rsidR="00C312BC">
        <w:rPr>
          <w:rFonts w:ascii="Times New Roman" w:hAnsi="Times New Roman" w:cs="Times New Roman"/>
          <w:sz w:val="28"/>
          <w:szCs w:val="28"/>
        </w:rPr>
        <w:t>.</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Хороша втомна міцність застосовуваних алюміній-магнієвих сплавів збільшує розрахунковий термін служби алюмінієвого скління зимових садів до 80 років</w:t>
      </w:r>
      <w:r w:rsidR="00C312BC">
        <w:rPr>
          <w:rFonts w:ascii="Times New Roman" w:hAnsi="Times New Roman" w:cs="Times New Roman"/>
          <w:sz w:val="28"/>
          <w:szCs w:val="28"/>
        </w:rPr>
        <w:t xml:space="preserve"> </w:t>
      </w:r>
      <w:r w:rsidR="00C312BC" w:rsidRPr="00C312BC">
        <w:rPr>
          <w:rFonts w:ascii="Times New Roman" w:hAnsi="Times New Roman" w:cs="Times New Roman"/>
          <w:sz w:val="28"/>
          <w:szCs w:val="28"/>
        </w:rPr>
        <w:t>[1]</w:t>
      </w:r>
      <w:r w:rsidR="00C312BC">
        <w:rPr>
          <w:rFonts w:ascii="Times New Roman" w:hAnsi="Times New Roman" w:cs="Times New Roman"/>
          <w:sz w:val="28"/>
          <w:szCs w:val="28"/>
        </w:rPr>
        <w:t>.</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Переваги алюмінію:</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lastRenderedPageBreak/>
        <w:t>Висока конструкційна міцність профілю дозволяє створювати вітражі великих розмірів. Це дає нам панорамний вид і природне освітлення.</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Парниковий ефект сприяє сильному нагріванню профіля, при якому ПВХ-матеріали можуть виділяти шкідливі речовини. Алюміній в таких умовах повністю безпечний</w:t>
      </w:r>
      <w:r w:rsidR="00C312BC">
        <w:rPr>
          <w:rFonts w:ascii="Times New Roman" w:hAnsi="Times New Roman" w:cs="Times New Roman"/>
          <w:sz w:val="28"/>
          <w:szCs w:val="28"/>
        </w:rPr>
        <w:t xml:space="preserve"> </w:t>
      </w:r>
      <w:r w:rsidR="00C312BC" w:rsidRPr="00C312BC">
        <w:rPr>
          <w:rFonts w:ascii="Times New Roman" w:hAnsi="Times New Roman" w:cs="Times New Roman"/>
          <w:sz w:val="28"/>
          <w:szCs w:val="28"/>
        </w:rPr>
        <w:t>[1]</w:t>
      </w:r>
      <w:r w:rsidR="00374DBD">
        <w:rPr>
          <w:rFonts w:ascii="Times New Roman" w:hAnsi="Times New Roman" w:cs="Times New Roman"/>
          <w:sz w:val="28"/>
          <w:szCs w:val="28"/>
        </w:rPr>
        <w:t>.</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Коефіцієнти температурного розширення листового скла і алюмінієвого профілю дуже близькі за своїми значеннями. Це робить їх поєднання ідеальним при конструюванні зимових садів, оранжерей і теплиць</w:t>
      </w:r>
      <w:r w:rsidR="00C312BC">
        <w:rPr>
          <w:rFonts w:ascii="Times New Roman" w:hAnsi="Times New Roman" w:cs="Times New Roman"/>
          <w:sz w:val="28"/>
          <w:szCs w:val="28"/>
        </w:rPr>
        <w:t xml:space="preserve"> </w:t>
      </w:r>
      <w:r w:rsidR="00C312BC" w:rsidRPr="00C312BC">
        <w:rPr>
          <w:rFonts w:ascii="Times New Roman" w:hAnsi="Times New Roman" w:cs="Times New Roman"/>
          <w:sz w:val="28"/>
          <w:szCs w:val="28"/>
        </w:rPr>
        <w:t>[1]</w:t>
      </w:r>
      <w:r w:rsidR="00C312BC">
        <w:rPr>
          <w:rFonts w:ascii="Times New Roman" w:hAnsi="Times New Roman" w:cs="Times New Roman"/>
          <w:sz w:val="28"/>
          <w:szCs w:val="28"/>
        </w:rPr>
        <w:t>.</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Алюмінієвий профіль з терморозривом сприяє накопиченню теплової енергії у приміщенні</w:t>
      </w:r>
      <w:r w:rsidR="00C312BC">
        <w:rPr>
          <w:rFonts w:ascii="Times New Roman" w:hAnsi="Times New Roman" w:cs="Times New Roman"/>
          <w:sz w:val="28"/>
          <w:szCs w:val="28"/>
        </w:rPr>
        <w:t xml:space="preserve"> </w:t>
      </w:r>
      <w:r w:rsidR="00C312BC" w:rsidRPr="00C312BC">
        <w:rPr>
          <w:rFonts w:ascii="Times New Roman" w:hAnsi="Times New Roman" w:cs="Times New Roman"/>
          <w:sz w:val="28"/>
          <w:szCs w:val="28"/>
        </w:rPr>
        <w:t>[1]</w:t>
      </w:r>
      <w:r w:rsidR="00C312BC">
        <w:rPr>
          <w:rFonts w:ascii="Times New Roman" w:hAnsi="Times New Roman" w:cs="Times New Roman"/>
          <w:sz w:val="28"/>
          <w:szCs w:val="28"/>
        </w:rPr>
        <w:t>.</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При дотриманні технології виробництва, монтажу і грамотної експлуатації алюмінієвий каркас не піддається корозії</w:t>
      </w:r>
      <w:r w:rsidR="00C312BC">
        <w:rPr>
          <w:rFonts w:ascii="Times New Roman" w:hAnsi="Times New Roman" w:cs="Times New Roman"/>
          <w:sz w:val="28"/>
          <w:szCs w:val="28"/>
        </w:rPr>
        <w:t xml:space="preserve"> </w:t>
      </w:r>
      <w:r w:rsidR="00C312BC" w:rsidRPr="00C312BC">
        <w:rPr>
          <w:rFonts w:ascii="Times New Roman" w:hAnsi="Times New Roman" w:cs="Times New Roman"/>
          <w:sz w:val="28"/>
          <w:szCs w:val="28"/>
        </w:rPr>
        <w:t>[1]</w:t>
      </w:r>
      <w:r w:rsidR="00C312BC">
        <w:rPr>
          <w:rFonts w:ascii="Times New Roman" w:hAnsi="Times New Roman" w:cs="Times New Roman"/>
          <w:sz w:val="28"/>
          <w:szCs w:val="28"/>
        </w:rPr>
        <w:t>.</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Склені алюмінієвим профілем зимові сади, оранжереї і теплиці мають розрахунковий термін експлуатації до 80 років і більше</w:t>
      </w:r>
      <w:r w:rsidR="00C312BC">
        <w:rPr>
          <w:rFonts w:ascii="Times New Roman" w:hAnsi="Times New Roman" w:cs="Times New Roman"/>
          <w:sz w:val="28"/>
          <w:szCs w:val="28"/>
        </w:rPr>
        <w:t xml:space="preserve"> </w:t>
      </w:r>
      <w:r w:rsidR="00C312BC" w:rsidRPr="00C312BC">
        <w:rPr>
          <w:rFonts w:ascii="Times New Roman" w:hAnsi="Times New Roman" w:cs="Times New Roman"/>
          <w:sz w:val="28"/>
          <w:szCs w:val="28"/>
        </w:rPr>
        <w:t>[1]</w:t>
      </w:r>
      <w:r w:rsidR="00C312BC">
        <w:rPr>
          <w:rFonts w:ascii="Times New Roman" w:hAnsi="Times New Roman" w:cs="Times New Roman"/>
          <w:sz w:val="28"/>
          <w:szCs w:val="28"/>
        </w:rPr>
        <w:t>.</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Скляні тераси проектуються з урахуванням кліматичної зони, розташування тераси в тіні або на сонячній стороні. Виходячи з цього підібрано заповнення з енергоефективних склопакетів, полікарбонату. Для захисту рослин від перегріву можуть передбачатися пристрої зовнішньої сонцезахисту</w:t>
      </w:r>
      <w:r w:rsidR="00C312BC">
        <w:rPr>
          <w:rFonts w:ascii="Times New Roman" w:hAnsi="Times New Roman" w:cs="Times New Roman"/>
          <w:sz w:val="28"/>
          <w:szCs w:val="28"/>
        </w:rPr>
        <w:t xml:space="preserve"> </w:t>
      </w:r>
      <w:r w:rsidR="00C312BC" w:rsidRPr="00C312BC">
        <w:rPr>
          <w:rFonts w:ascii="Times New Roman" w:hAnsi="Times New Roman" w:cs="Times New Roman"/>
          <w:sz w:val="28"/>
          <w:szCs w:val="28"/>
        </w:rPr>
        <w:t>[1]</w:t>
      </w:r>
      <w:r w:rsidR="00C312BC">
        <w:rPr>
          <w:rFonts w:ascii="Times New Roman" w:hAnsi="Times New Roman" w:cs="Times New Roman"/>
          <w:sz w:val="28"/>
          <w:szCs w:val="28"/>
        </w:rPr>
        <w:t>.</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Вологість повітря в приміщеннях зимових садів як правило знаходиться в діапазоні від 40 до 70%. Це досягається шляхом установки пасивних і примусових систем</w:t>
      </w:r>
      <w:r w:rsidR="00C312BC">
        <w:rPr>
          <w:rFonts w:ascii="Times New Roman" w:hAnsi="Times New Roman" w:cs="Times New Roman"/>
          <w:sz w:val="28"/>
          <w:szCs w:val="28"/>
        </w:rPr>
        <w:t xml:space="preserve"> вентиляції, зенітних ліхтарів </w:t>
      </w:r>
      <w:r w:rsidR="00C312BC" w:rsidRPr="00C312BC">
        <w:rPr>
          <w:rFonts w:ascii="Times New Roman" w:hAnsi="Times New Roman" w:cs="Times New Roman"/>
          <w:sz w:val="28"/>
          <w:szCs w:val="28"/>
        </w:rPr>
        <w:t>[1]</w:t>
      </w:r>
      <w:r w:rsidR="00C312BC">
        <w:rPr>
          <w:rFonts w:ascii="Times New Roman" w:hAnsi="Times New Roman" w:cs="Times New Roman"/>
          <w:sz w:val="28"/>
          <w:szCs w:val="28"/>
        </w:rPr>
        <w:t>.</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 xml:space="preserve">Рослинні організми потребують основному в ультрафіолетовому і інфрачервоному випромінюванні. Скління зимового саду, оранжереї або теплиці повинне пропускати необхідний для життєдіяльності рослин діапазон сонячного спектра. Ця умова виконується підбором характеристик застосовуваних мультифункціональних стекол з магнетронним покриттям. </w:t>
      </w:r>
      <w:r w:rsidRPr="00A9335E">
        <w:rPr>
          <w:rFonts w:ascii="Times New Roman" w:hAnsi="Times New Roman" w:cs="Times New Roman"/>
          <w:sz w:val="28"/>
          <w:szCs w:val="28"/>
        </w:rPr>
        <w:lastRenderedPageBreak/>
        <w:t>Застосування рефлективні стекол і різних сонцезахисних плівок не бажано, оскільки вони затримують необхідний рослинам ультрафіолет</w:t>
      </w:r>
      <w:r w:rsidR="00C312BC">
        <w:rPr>
          <w:rFonts w:ascii="Times New Roman" w:hAnsi="Times New Roman" w:cs="Times New Roman"/>
          <w:sz w:val="28"/>
          <w:szCs w:val="28"/>
        </w:rPr>
        <w:t xml:space="preserve"> </w:t>
      </w:r>
      <w:r w:rsidR="00C312BC" w:rsidRPr="00C312BC">
        <w:rPr>
          <w:rFonts w:ascii="Times New Roman" w:hAnsi="Times New Roman" w:cs="Times New Roman"/>
          <w:sz w:val="28"/>
          <w:szCs w:val="28"/>
        </w:rPr>
        <w:t>[1]</w:t>
      </w:r>
      <w:r w:rsidR="00C312BC">
        <w:rPr>
          <w:rFonts w:ascii="Times New Roman" w:hAnsi="Times New Roman" w:cs="Times New Roman"/>
          <w:sz w:val="28"/>
          <w:szCs w:val="28"/>
        </w:rPr>
        <w:t>.</w:t>
      </w:r>
    </w:p>
    <w:p w:rsidR="00A9335E" w:rsidRPr="00A9335E" w:rsidRDefault="00A9335E" w:rsidP="00A9335E">
      <w:pPr>
        <w:spacing w:line="360" w:lineRule="auto"/>
        <w:ind w:firstLine="709"/>
        <w:jc w:val="both"/>
        <w:rPr>
          <w:rFonts w:ascii="Times New Roman" w:hAnsi="Times New Roman" w:cs="Times New Roman"/>
          <w:sz w:val="28"/>
          <w:szCs w:val="28"/>
        </w:rPr>
      </w:pPr>
      <w:r w:rsidRPr="00A9335E">
        <w:rPr>
          <w:rFonts w:ascii="Times New Roman" w:hAnsi="Times New Roman" w:cs="Times New Roman"/>
          <w:sz w:val="28"/>
          <w:szCs w:val="28"/>
        </w:rPr>
        <w:t>Для обслуговування оранжереї необхідно передбачити влаштування робочої зони т.к. догляд за рослинами є важливим показником росту та плодючості різних культур. У робочу зону крім робочого столу також потрібно встановити раковину - відстійник. Очищення стічних вод позбавить вас проблем засмічення системи каналізації, відокремлюючи вже першому етапі вимиті рідиною важкі частинки, віддаючи на виході освітлену воду (див. рис. справа). Також необхідно передбачити місце для зберігання мішків із землею, добрив, робочого інвентарю та ін</w:t>
      </w:r>
      <w:r w:rsidR="00C312BC">
        <w:rPr>
          <w:rFonts w:ascii="Times New Roman" w:hAnsi="Times New Roman" w:cs="Times New Roman"/>
          <w:sz w:val="28"/>
          <w:szCs w:val="28"/>
        </w:rPr>
        <w:t xml:space="preserve"> </w:t>
      </w:r>
      <w:r w:rsidR="00C312BC" w:rsidRPr="00C312BC">
        <w:rPr>
          <w:rFonts w:ascii="Times New Roman" w:hAnsi="Times New Roman" w:cs="Times New Roman"/>
          <w:sz w:val="28"/>
          <w:szCs w:val="28"/>
        </w:rPr>
        <w:t>[26]</w:t>
      </w:r>
      <w:r w:rsidRPr="00C312BC">
        <w:rPr>
          <w:rFonts w:ascii="Times New Roman" w:hAnsi="Times New Roman" w:cs="Times New Roman"/>
          <w:sz w:val="28"/>
          <w:szCs w:val="28"/>
        </w:rPr>
        <w:t xml:space="preserve">. </w:t>
      </w:r>
    </w:p>
    <w:p w:rsidR="00BB217E" w:rsidRDefault="00C70DA1" w:rsidP="00C70DA1">
      <w:pPr>
        <w:tabs>
          <w:tab w:val="left" w:pos="305"/>
        </w:tabs>
        <w:ind w:firstLine="709"/>
        <w:jc w:val="both"/>
        <w:rPr>
          <w:rFonts w:ascii="Times New Roman" w:hAnsi="Times New Roman" w:cs="Times New Roman"/>
          <w:b/>
          <w:sz w:val="28"/>
          <w:szCs w:val="28"/>
        </w:rPr>
      </w:pPr>
      <w:r w:rsidRPr="00C70DA1">
        <w:rPr>
          <w:rFonts w:ascii="Times New Roman" w:hAnsi="Times New Roman" w:cs="Times New Roman"/>
          <w:b/>
          <w:sz w:val="28"/>
          <w:szCs w:val="28"/>
        </w:rPr>
        <w:t>4.2</w:t>
      </w:r>
      <w:r>
        <w:rPr>
          <w:rFonts w:ascii="Times New Roman" w:hAnsi="Times New Roman" w:cs="Times New Roman"/>
          <w:b/>
          <w:sz w:val="28"/>
          <w:szCs w:val="28"/>
        </w:rPr>
        <w:t xml:space="preserve">. </w:t>
      </w:r>
      <w:r w:rsidRPr="00C70DA1">
        <w:rPr>
          <w:rFonts w:ascii="Times New Roman" w:hAnsi="Times New Roman" w:cs="Times New Roman"/>
          <w:b/>
          <w:sz w:val="28"/>
          <w:szCs w:val="28"/>
        </w:rPr>
        <w:t>Інженерні мережі та системи життєзабезпечення рослин (автоматичний полив, мікроклімат, опалення, вентиляція)</w:t>
      </w:r>
    </w:p>
    <w:p w:rsidR="00C70DA1" w:rsidRPr="00C70DA1" w:rsidRDefault="00C70DA1" w:rsidP="00C70DA1">
      <w:pPr>
        <w:tabs>
          <w:tab w:val="left" w:pos="305"/>
        </w:tabs>
        <w:jc w:val="both"/>
        <w:rPr>
          <w:rFonts w:ascii="Times New Roman" w:hAnsi="Times New Roman" w:cs="Times New Roman"/>
          <w:b/>
          <w:sz w:val="28"/>
          <w:szCs w:val="28"/>
        </w:rPr>
      </w:pPr>
      <w:r>
        <w:rPr>
          <w:rFonts w:ascii="Times New Roman" w:hAnsi="Times New Roman" w:cs="Times New Roman"/>
          <w:b/>
          <w:sz w:val="28"/>
          <w:szCs w:val="28"/>
        </w:rPr>
        <w:t xml:space="preserve">          </w:t>
      </w:r>
      <w:r w:rsidRPr="00C70DA1">
        <w:rPr>
          <w:rFonts w:ascii="Times New Roman" w:hAnsi="Times New Roman" w:cs="Times New Roman"/>
          <w:b/>
          <w:sz w:val="28"/>
          <w:szCs w:val="28"/>
        </w:rPr>
        <w:t>Управління кліматом оранжереї</w:t>
      </w:r>
    </w:p>
    <w:p w:rsidR="00C70DA1" w:rsidRPr="00C70DA1" w:rsidRDefault="00C70DA1" w:rsidP="00C70DA1">
      <w:pPr>
        <w:tabs>
          <w:tab w:val="left" w:pos="305"/>
        </w:tabs>
        <w:spacing w:line="360" w:lineRule="auto"/>
        <w:ind w:firstLine="709"/>
        <w:jc w:val="both"/>
        <w:rPr>
          <w:rFonts w:ascii="Times New Roman" w:hAnsi="Times New Roman" w:cs="Times New Roman"/>
          <w:sz w:val="28"/>
          <w:szCs w:val="28"/>
        </w:rPr>
      </w:pPr>
      <w:r w:rsidRPr="00C70DA1">
        <w:rPr>
          <w:rFonts w:ascii="Times New Roman" w:hAnsi="Times New Roman" w:cs="Times New Roman"/>
          <w:sz w:val="28"/>
          <w:szCs w:val="28"/>
        </w:rPr>
        <w:t>Важко уявити управління таким складним процесом, як клімат, без участі електричних блоків, датчиків і.т.д. Клімат в оранжереї формується як мінімум за рахунок складання кількох факторів, що впливають на розвиток рослин, а саме: температура повітря, вологість повітря, температура ґрунту, вологість ґрунту, освітленість</w:t>
      </w:r>
      <w:r w:rsidR="00C312BC">
        <w:rPr>
          <w:rFonts w:ascii="Times New Roman" w:hAnsi="Times New Roman" w:cs="Times New Roman"/>
          <w:sz w:val="28"/>
          <w:szCs w:val="28"/>
        </w:rPr>
        <w:t xml:space="preserve"> </w:t>
      </w:r>
      <w:r w:rsidR="00C312BC" w:rsidRPr="00C312BC">
        <w:rPr>
          <w:rFonts w:ascii="Times New Roman" w:hAnsi="Times New Roman" w:cs="Times New Roman"/>
          <w:sz w:val="28"/>
          <w:szCs w:val="28"/>
        </w:rPr>
        <w:t>[26].</w:t>
      </w:r>
    </w:p>
    <w:p w:rsidR="00C70DA1" w:rsidRDefault="00C70DA1" w:rsidP="00C70DA1">
      <w:pPr>
        <w:tabs>
          <w:tab w:val="left" w:pos="305"/>
        </w:tabs>
        <w:spacing w:line="360" w:lineRule="auto"/>
        <w:ind w:firstLine="709"/>
        <w:jc w:val="both"/>
        <w:rPr>
          <w:rFonts w:ascii="Times New Roman" w:hAnsi="Times New Roman" w:cs="Times New Roman"/>
          <w:sz w:val="28"/>
          <w:szCs w:val="28"/>
        </w:rPr>
      </w:pPr>
      <w:r w:rsidRPr="00C70DA1">
        <w:rPr>
          <w:rFonts w:ascii="Times New Roman" w:hAnsi="Times New Roman" w:cs="Times New Roman"/>
          <w:sz w:val="28"/>
          <w:szCs w:val="28"/>
        </w:rPr>
        <w:t>Завдання підтримки вологості та температури ґрунту, забезпечується за рахунок системи поливу та підігріву ґрунту. За світловий режим рослин відповідає система досвітлення.</w:t>
      </w:r>
    </w:p>
    <w:p w:rsidR="00C70DA1" w:rsidRPr="00C70DA1" w:rsidRDefault="00C70DA1" w:rsidP="00C70DA1">
      <w:pPr>
        <w:tabs>
          <w:tab w:val="left" w:pos="305"/>
        </w:tabs>
        <w:spacing w:line="360" w:lineRule="auto"/>
        <w:ind w:firstLine="709"/>
        <w:jc w:val="both"/>
        <w:rPr>
          <w:rFonts w:ascii="Times New Roman" w:hAnsi="Times New Roman" w:cs="Times New Roman"/>
          <w:sz w:val="28"/>
          <w:szCs w:val="28"/>
        </w:rPr>
      </w:pPr>
      <w:r w:rsidRPr="00C70DA1">
        <w:rPr>
          <w:rFonts w:ascii="Times New Roman" w:hAnsi="Times New Roman" w:cs="Times New Roman"/>
          <w:sz w:val="28"/>
          <w:szCs w:val="28"/>
        </w:rPr>
        <w:t>Температуру та вологість повітря підтримують такі системи: опалення, вентиляція, зволожувач повітря</w:t>
      </w:r>
      <w:r w:rsidR="00C312BC">
        <w:rPr>
          <w:rFonts w:ascii="Times New Roman" w:hAnsi="Times New Roman" w:cs="Times New Roman"/>
          <w:sz w:val="28"/>
          <w:szCs w:val="28"/>
        </w:rPr>
        <w:t xml:space="preserve"> </w:t>
      </w:r>
      <w:r w:rsidR="00C312BC" w:rsidRPr="00C312BC">
        <w:rPr>
          <w:rFonts w:ascii="Times New Roman" w:hAnsi="Times New Roman" w:cs="Times New Roman"/>
          <w:sz w:val="28"/>
          <w:szCs w:val="28"/>
        </w:rPr>
        <w:t>[26].</w:t>
      </w:r>
    </w:p>
    <w:p w:rsidR="00C70DA1" w:rsidRPr="00C70DA1" w:rsidRDefault="00C70DA1" w:rsidP="00C70DA1">
      <w:pPr>
        <w:tabs>
          <w:tab w:val="left" w:pos="305"/>
        </w:tabs>
        <w:spacing w:line="360" w:lineRule="auto"/>
        <w:ind w:firstLine="709"/>
        <w:jc w:val="both"/>
        <w:rPr>
          <w:rFonts w:ascii="Times New Roman" w:hAnsi="Times New Roman" w:cs="Times New Roman"/>
          <w:b/>
          <w:sz w:val="28"/>
          <w:szCs w:val="28"/>
        </w:rPr>
      </w:pPr>
      <w:r w:rsidRPr="00C70DA1">
        <w:rPr>
          <w:rFonts w:ascii="Times New Roman" w:hAnsi="Times New Roman" w:cs="Times New Roman"/>
          <w:sz w:val="28"/>
          <w:szCs w:val="28"/>
        </w:rPr>
        <w:t xml:space="preserve"> </w:t>
      </w:r>
      <w:r w:rsidRPr="00C70DA1">
        <w:rPr>
          <w:rFonts w:ascii="Times New Roman" w:hAnsi="Times New Roman" w:cs="Times New Roman"/>
          <w:b/>
          <w:sz w:val="28"/>
          <w:szCs w:val="28"/>
        </w:rPr>
        <w:t>Освітлення (досвічування)</w:t>
      </w:r>
    </w:p>
    <w:p w:rsidR="00C70DA1" w:rsidRPr="00C70DA1" w:rsidRDefault="00C70DA1" w:rsidP="00C70DA1">
      <w:pPr>
        <w:tabs>
          <w:tab w:val="left" w:pos="305"/>
        </w:tabs>
        <w:spacing w:line="360" w:lineRule="auto"/>
        <w:ind w:firstLine="709"/>
        <w:jc w:val="both"/>
        <w:rPr>
          <w:rFonts w:ascii="Times New Roman" w:hAnsi="Times New Roman" w:cs="Times New Roman"/>
          <w:sz w:val="28"/>
          <w:szCs w:val="28"/>
        </w:rPr>
      </w:pPr>
      <w:r w:rsidRPr="00C70DA1">
        <w:rPr>
          <w:rFonts w:ascii="Times New Roman" w:hAnsi="Times New Roman" w:cs="Times New Roman"/>
          <w:sz w:val="28"/>
          <w:szCs w:val="28"/>
        </w:rPr>
        <w:t>Висвітлення рослин – штучне досвітлення рослин за недостатньої кількості природного світла. Одна з важливих складових, поряд з мікрокліматом і системою поливу, що створює штучні умови, для оптимального росту, цвітіння та плодоношення різних культур у бажану пору року, поза природним довкіллям</w:t>
      </w:r>
      <w:r w:rsidR="00C312BC">
        <w:rPr>
          <w:rFonts w:ascii="Times New Roman" w:hAnsi="Times New Roman" w:cs="Times New Roman"/>
          <w:color w:val="FF0000"/>
          <w:sz w:val="28"/>
          <w:szCs w:val="28"/>
        </w:rPr>
        <w:t xml:space="preserve"> </w:t>
      </w:r>
      <w:r w:rsidR="00C312BC" w:rsidRPr="00C312BC">
        <w:rPr>
          <w:rFonts w:ascii="Times New Roman" w:hAnsi="Times New Roman" w:cs="Times New Roman"/>
          <w:sz w:val="28"/>
          <w:szCs w:val="28"/>
        </w:rPr>
        <w:t>[26].</w:t>
      </w:r>
    </w:p>
    <w:p w:rsidR="00C70DA1" w:rsidRPr="00C70DA1" w:rsidRDefault="00C70DA1" w:rsidP="00C70DA1">
      <w:pPr>
        <w:tabs>
          <w:tab w:val="left" w:pos="305"/>
        </w:tabs>
        <w:spacing w:line="360" w:lineRule="auto"/>
        <w:ind w:firstLine="709"/>
        <w:jc w:val="both"/>
        <w:rPr>
          <w:rFonts w:ascii="Times New Roman" w:hAnsi="Times New Roman" w:cs="Times New Roman"/>
          <w:sz w:val="28"/>
          <w:szCs w:val="28"/>
        </w:rPr>
      </w:pPr>
      <w:r w:rsidRPr="00C70DA1">
        <w:rPr>
          <w:rFonts w:ascii="Times New Roman" w:hAnsi="Times New Roman" w:cs="Times New Roman"/>
          <w:sz w:val="28"/>
          <w:szCs w:val="28"/>
        </w:rPr>
        <w:lastRenderedPageBreak/>
        <w:t>Система освітлення може розроблятись як на готову конструкцію, так і у склад</w:t>
      </w:r>
      <w:r w:rsidR="00C312BC">
        <w:rPr>
          <w:rFonts w:ascii="Times New Roman" w:hAnsi="Times New Roman" w:cs="Times New Roman"/>
          <w:sz w:val="28"/>
          <w:szCs w:val="28"/>
        </w:rPr>
        <w:t xml:space="preserve">і проекту оранжереї (що краще) </w:t>
      </w:r>
      <w:r w:rsidR="00C312BC" w:rsidRPr="00C312BC">
        <w:rPr>
          <w:rFonts w:ascii="Times New Roman" w:hAnsi="Times New Roman" w:cs="Times New Roman"/>
          <w:sz w:val="28"/>
          <w:szCs w:val="28"/>
        </w:rPr>
        <w:t>[26].</w:t>
      </w:r>
    </w:p>
    <w:p w:rsidR="00C70DA1" w:rsidRPr="00C70DA1" w:rsidRDefault="00C70DA1" w:rsidP="00C70DA1">
      <w:pPr>
        <w:tabs>
          <w:tab w:val="left" w:pos="305"/>
        </w:tabs>
        <w:spacing w:line="360" w:lineRule="auto"/>
        <w:ind w:firstLine="709"/>
        <w:jc w:val="both"/>
        <w:rPr>
          <w:rFonts w:ascii="Times New Roman" w:hAnsi="Times New Roman" w:cs="Times New Roman"/>
          <w:sz w:val="28"/>
          <w:szCs w:val="28"/>
        </w:rPr>
      </w:pPr>
      <w:r w:rsidRPr="00C70DA1">
        <w:rPr>
          <w:rFonts w:ascii="Times New Roman" w:hAnsi="Times New Roman" w:cs="Times New Roman"/>
          <w:sz w:val="28"/>
          <w:szCs w:val="28"/>
        </w:rPr>
        <w:t xml:space="preserve">При розрахунку параметрів системи досвічування враховується безліч факторів: </w:t>
      </w:r>
      <w:r w:rsidR="00C312BC" w:rsidRPr="00C312BC">
        <w:rPr>
          <w:rFonts w:ascii="Times New Roman" w:hAnsi="Times New Roman" w:cs="Times New Roman"/>
          <w:sz w:val="28"/>
          <w:szCs w:val="28"/>
        </w:rPr>
        <w:t>[26]</w:t>
      </w:r>
    </w:p>
    <w:p w:rsidR="00C70DA1" w:rsidRPr="00C70DA1" w:rsidRDefault="00C70DA1" w:rsidP="00C70DA1">
      <w:pPr>
        <w:pStyle w:val="a3"/>
        <w:numPr>
          <w:ilvl w:val="0"/>
          <w:numId w:val="36"/>
        </w:numPr>
        <w:tabs>
          <w:tab w:val="left" w:pos="305"/>
        </w:tabs>
        <w:spacing w:line="360" w:lineRule="auto"/>
        <w:jc w:val="both"/>
        <w:rPr>
          <w:rFonts w:ascii="Times New Roman" w:hAnsi="Times New Roman" w:cs="Times New Roman"/>
          <w:sz w:val="28"/>
          <w:szCs w:val="28"/>
        </w:rPr>
      </w:pPr>
      <w:r w:rsidRPr="00C70DA1">
        <w:rPr>
          <w:rFonts w:ascii="Times New Roman" w:hAnsi="Times New Roman" w:cs="Times New Roman"/>
          <w:sz w:val="28"/>
          <w:szCs w:val="28"/>
        </w:rPr>
        <w:t>Сумарна поту</w:t>
      </w:r>
      <w:r w:rsidR="00C312BC">
        <w:rPr>
          <w:rFonts w:ascii="Times New Roman" w:hAnsi="Times New Roman" w:cs="Times New Roman"/>
          <w:sz w:val="28"/>
          <w:szCs w:val="28"/>
        </w:rPr>
        <w:t xml:space="preserve">жність, потрібна для освітлення </w:t>
      </w:r>
      <w:r w:rsidR="00C312BC" w:rsidRPr="00C312BC">
        <w:rPr>
          <w:rFonts w:ascii="Times New Roman" w:hAnsi="Times New Roman" w:cs="Times New Roman"/>
          <w:sz w:val="28"/>
          <w:szCs w:val="28"/>
        </w:rPr>
        <w:t>[26].</w:t>
      </w:r>
    </w:p>
    <w:p w:rsidR="00C70DA1" w:rsidRPr="00C70DA1" w:rsidRDefault="00C70DA1" w:rsidP="00C70DA1">
      <w:pPr>
        <w:pStyle w:val="a3"/>
        <w:numPr>
          <w:ilvl w:val="0"/>
          <w:numId w:val="36"/>
        </w:numPr>
        <w:tabs>
          <w:tab w:val="left" w:pos="305"/>
        </w:tabs>
        <w:spacing w:line="360" w:lineRule="auto"/>
        <w:jc w:val="both"/>
        <w:rPr>
          <w:rFonts w:ascii="Times New Roman" w:hAnsi="Times New Roman" w:cs="Times New Roman"/>
          <w:sz w:val="28"/>
          <w:szCs w:val="28"/>
        </w:rPr>
      </w:pPr>
      <w:r w:rsidRPr="00C70DA1">
        <w:rPr>
          <w:rFonts w:ascii="Times New Roman" w:hAnsi="Times New Roman" w:cs="Times New Roman"/>
          <w:sz w:val="28"/>
          <w:szCs w:val="28"/>
        </w:rPr>
        <w:t xml:space="preserve">Визначення світлової зони (притока природної ФАР – фотосинтетична активна радіація); </w:t>
      </w:r>
    </w:p>
    <w:p w:rsidR="00C70DA1" w:rsidRPr="00C70DA1" w:rsidRDefault="00C70DA1" w:rsidP="00C70DA1">
      <w:pPr>
        <w:pStyle w:val="a3"/>
        <w:numPr>
          <w:ilvl w:val="0"/>
          <w:numId w:val="36"/>
        </w:numPr>
        <w:tabs>
          <w:tab w:val="left" w:pos="305"/>
        </w:tabs>
        <w:spacing w:line="360" w:lineRule="auto"/>
        <w:jc w:val="both"/>
        <w:rPr>
          <w:rFonts w:ascii="Times New Roman" w:hAnsi="Times New Roman" w:cs="Times New Roman"/>
          <w:sz w:val="28"/>
          <w:szCs w:val="28"/>
        </w:rPr>
      </w:pPr>
      <w:r w:rsidRPr="00C70DA1">
        <w:rPr>
          <w:rFonts w:ascii="Times New Roman" w:hAnsi="Times New Roman" w:cs="Times New Roman"/>
          <w:sz w:val="28"/>
          <w:szCs w:val="28"/>
        </w:rPr>
        <w:t>Розташування будівлі щодо сторін світла;</w:t>
      </w:r>
    </w:p>
    <w:p w:rsidR="00C70DA1" w:rsidRPr="00C70DA1" w:rsidRDefault="00C70DA1" w:rsidP="00C70DA1">
      <w:pPr>
        <w:pStyle w:val="a3"/>
        <w:numPr>
          <w:ilvl w:val="0"/>
          <w:numId w:val="36"/>
        </w:numPr>
        <w:tabs>
          <w:tab w:val="left" w:pos="305"/>
        </w:tabs>
        <w:spacing w:line="360" w:lineRule="auto"/>
        <w:jc w:val="both"/>
        <w:rPr>
          <w:rFonts w:ascii="Times New Roman" w:hAnsi="Times New Roman" w:cs="Times New Roman"/>
          <w:sz w:val="28"/>
          <w:szCs w:val="28"/>
        </w:rPr>
      </w:pPr>
      <w:r w:rsidRPr="00C70DA1">
        <w:rPr>
          <w:rFonts w:ascii="Times New Roman" w:hAnsi="Times New Roman" w:cs="Times New Roman"/>
          <w:sz w:val="28"/>
          <w:szCs w:val="28"/>
        </w:rPr>
        <w:t>Затіненість зовнішніми перешкодами сонячного світла;</w:t>
      </w:r>
    </w:p>
    <w:p w:rsidR="00C70DA1" w:rsidRPr="00C70DA1" w:rsidRDefault="00C70DA1" w:rsidP="00C70DA1">
      <w:pPr>
        <w:pStyle w:val="a3"/>
        <w:numPr>
          <w:ilvl w:val="0"/>
          <w:numId w:val="36"/>
        </w:numPr>
        <w:tabs>
          <w:tab w:val="left" w:pos="305"/>
        </w:tabs>
        <w:spacing w:line="360" w:lineRule="auto"/>
        <w:jc w:val="both"/>
        <w:rPr>
          <w:rFonts w:ascii="Times New Roman" w:hAnsi="Times New Roman" w:cs="Times New Roman"/>
          <w:sz w:val="28"/>
          <w:szCs w:val="28"/>
        </w:rPr>
      </w:pPr>
      <w:r w:rsidRPr="00C70DA1">
        <w:rPr>
          <w:rFonts w:ascii="Times New Roman" w:hAnsi="Times New Roman" w:cs="Times New Roman"/>
          <w:sz w:val="28"/>
          <w:szCs w:val="28"/>
        </w:rPr>
        <w:t>Загальна площа стела</w:t>
      </w:r>
      <w:r w:rsidR="00C312BC">
        <w:rPr>
          <w:rFonts w:ascii="Times New Roman" w:hAnsi="Times New Roman" w:cs="Times New Roman"/>
          <w:sz w:val="28"/>
          <w:szCs w:val="28"/>
        </w:rPr>
        <w:t>жів, грядок, кашпо чи піддонів;</w:t>
      </w:r>
    </w:p>
    <w:p w:rsidR="00C70DA1" w:rsidRPr="00C70DA1" w:rsidRDefault="00C70DA1" w:rsidP="00C70DA1">
      <w:pPr>
        <w:pStyle w:val="a3"/>
        <w:numPr>
          <w:ilvl w:val="0"/>
          <w:numId w:val="36"/>
        </w:numPr>
        <w:tabs>
          <w:tab w:val="left" w:pos="305"/>
        </w:tabs>
        <w:spacing w:line="360" w:lineRule="auto"/>
        <w:jc w:val="both"/>
        <w:rPr>
          <w:rFonts w:ascii="Times New Roman" w:hAnsi="Times New Roman" w:cs="Times New Roman"/>
          <w:sz w:val="28"/>
          <w:szCs w:val="28"/>
        </w:rPr>
      </w:pPr>
      <w:r w:rsidRPr="00C70DA1">
        <w:rPr>
          <w:rFonts w:ascii="Times New Roman" w:hAnsi="Times New Roman" w:cs="Times New Roman"/>
          <w:sz w:val="28"/>
          <w:szCs w:val="28"/>
        </w:rPr>
        <w:t>Розрахунок потужності кожного зі світильників, кількість ламп у світильнику.</w:t>
      </w:r>
    </w:p>
    <w:p w:rsidR="00C70DA1" w:rsidRPr="00C70DA1" w:rsidRDefault="00C70DA1" w:rsidP="00C70DA1">
      <w:pPr>
        <w:pStyle w:val="a3"/>
        <w:numPr>
          <w:ilvl w:val="0"/>
          <w:numId w:val="36"/>
        </w:numPr>
        <w:tabs>
          <w:tab w:val="left" w:pos="305"/>
        </w:tabs>
        <w:spacing w:line="360" w:lineRule="auto"/>
        <w:jc w:val="both"/>
        <w:rPr>
          <w:rFonts w:ascii="Times New Roman" w:hAnsi="Times New Roman" w:cs="Times New Roman"/>
          <w:sz w:val="28"/>
          <w:szCs w:val="28"/>
        </w:rPr>
      </w:pPr>
      <w:r w:rsidRPr="00C70DA1">
        <w:rPr>
          <w:rFonts w:ascii="Times New Roman" w:hAnsi="Times New Roman" w:cs="Times New Roman"/>
          <w:sz w:val="28"/>
          <w:szCs w:val="28"/>
        </w:rPr>
        <w:t xml:space="preserve">Площа кожного кашпо (піддону, грядки); </w:t>
      </w:r>
    </w:p>
    <w:p w:rsidR="00C70DA1" w:rsidRPr="00C70DA1" w:rsidRDefault="00C70DA1" w:rsidP="00C70DA1">
      <w:pPr>
        <w:pStyle w:val="a3"/>
        <w:numPr>
          <w:ilvl w:val="0"/>
          <w:numId w:val="36"/>
        </w:numPr>
        <w:tabs>
          <w:tab w:val="left" w:pos="305"/>
        </w:tabs>
        <w:spacing w:line="360" w:lineRule="auto"/>
        <w:jc w:val="both"/>
        <w:rPr>
          <w:rFonts w:ascii="Times New Roman" w:hAnsi="Times New Roman" w:cs="Times New Roman"/>
          <w:sz w:val="28"/>
          <w:szCs w:val="28"/>
        </w:rPr>
      </w:pPr>
      <w:r w:rsidRPr="00C70DA1">
        <w:rPr>
          <w:rFonts w:ascii="Times New Roman" w:hAnsi="Times New Roman" w:cs="Times New Roman"/>
          <w:sz w:val="28"/>
          <w:szCs w:val="28"/>
        </w:rPr>
        <w:t>Геометричні розміри кожного їх;</w:t>
      </w:r>
    </w:p>
    <w:p w:rsidR="00C70DA1" w:rsidRPr="00C70DA1" w:rsidRDefault="00C70DA1" w:rsidP="00C70DA1">
      <w:pPr>
        <w:pStyle w:val="a3"/>
        <w:numPr>
          <w:ilvl w:val="0"/>
          <w:numId w:val="36"/>
        </w:numPr>
        <w:tabs>
          <w:tab w:val="left" w:pos="305"/>
        </w:tabs>
        <w:spacing w:line="360" w:lineRule="auto"/>
        <w:jc w:val="both"/>
        <w:rPr>
          <w:rFonts w:ascii="Times New Roman" w:hAnsi="Times New Roman" w:cs="Times New Roman"/>
          <w:sz w:val="28"/>
          <w:szCs w:val="28"/>
        </w:rPr>
      </w:pPr>
      <w:r w:rsidRPr="00C70DA1">
        <w:rPr>
          <w:rFonts w:ascii="Times New Roman" w:hAnsi="Times New Roman" w:cs="Times New Roman"/>
          <w:sz w:val="28"/>
          <w:szCs w:val="28"/>
        </w:rPr>
        <w:t xml:space="preserve">Підбір світильника з існуючих на ринку або виготовлення індивідуального. При необхідності розробляється система регульованого по висоті підвісу світильника. </w:t>
      </w:r>
    </w:p>
    <w:p w:rsidR="00C70DA1" w:rsidRPr="00C70DA1" w:rsidRDefault="00C70DA1" w:rsidP="00C70DA1">
      <w:pPr>
        <w:pStyle w:val="a3"/>
        <w:numPr>
          <w:ilvl w:val="0"/>
          <w:numId w:val="36"/>
        </w:numPr>
        <w:tabs>
          <w:tab w:val="left" w:pos="305"/>
        </w:tabs>
        <w:spacing w:line="360" w:lineRule="auto"/>
        <w:jc w:val="both"/>
        <w:rPr>
          <w:rFonts w:ascii="Times New Roman" w:hAnsi="Times New Roman" w:cs="Times New Roman"/>
          <w:sz w:val="28"/>
          <w:szCs w:val="28"/>
        </w:rPr>
      </w:pPr>
      <w:r w:rsidRPr="00C70DA1">
        <w:rPr>
          <w:rFonts w:ascii="Times New Roman" w:hAnsi="Times New Roman" w:cs="Times New Roman"/>
          <w:sz w:val="28"/>
          <w:szCs w:val="28"/>
        </w:rPr>
        <w:t>Геометричні параметри конструкції оранжереї;</w:t>
      </w:r>
    </w:p>
    <w:p w:rsidR="00C70DA1" w:rsidRPr="00C70DA1" w:rsidRDefault="00C70DA1" w:rsidP="00C70DA1">
      <w:pPr>
        <w:pStyle w:val="a3"/>
        <w:numPr>
          <w:ilvl w:val="0"/>
          <w:numId w:val="36"/>
        </w:numPr>
        <w:tabs>
          <w:tab w:val="left" w:pos="305"/>
        </w:tabs>
        <w:spacing w:line="360" w:lineRule="auto"/>
        <w:jc w:val="both"/>
        <w:rPr>
          <w:rFonts w:ascii="Times New Roman" w:hAnsi="Times New Roman" w:cs="Times New Roman"/>
          <w:sz w:val="28"/>
          <w:szCs w:val="28"/>
        </w:rPr>
      </w:pPr>
      <w:r w:rsidRPr="00C70DA1">
        <w:rPr>
          <w:rFonts w:ascii="Times New Roman" w:hAnsi="Times New Roman" w:cs="Times New Roman"/>
          <w:sz w:val="28"/>
          <w:szCs w:val="28"/>
        </w:rPr>
        <w:t>Розташування стелажу, кашпо, піддону або грядки щодо огороджувальної конст</w:t>
      </w:r>
      <w:r w:rsidR="00C312BC">
        <w:rPr>
          <w:rFonts w:ascii="Times New Roman" w:hAnsi="Times New Roman" w:cs="Times New Roman"/>
          <w:sz w:val="28"/>
          <w:szCs w:val="28"/>
        </w:rPr>
        <w:t>рукції оранжереї та один одного</w:t>
      </w:r>
      <w:r w:rsidRPr="00C70DA1">
        <w:rPr>
          <w:rFonts w:ascii="Times New Roman" w:hAnsi="Times New Roman" w:cs="Times New Roman"/>
          <w:sz w:val="28"/>
          <w:szCs w:val="28"/>
        </w:rPr>
        <w:t xml:space="preserve"> </w:t>
      </w:r>
      <w:r w:rsidR="00C312BC" w:rsidRPr="00C312BC">
        <w:rPr>
          <w:rFonts w:ascii="Times New Roman" w:hAnsi="Times New Roman" w:cs="Times New Roman"/>
          <w:sz w:val="28"/>
          <w:szCs w:val="28"/>
        </w:rPr>
        <w:t>[26].</w:t>
      </w:r>
    </w:p>
    <w:p w:rsidR="00C70DA1" w:rsidRPr="00C70DA1" w:rsidRDefault="00C70DA1" w:rsidP="00C70DA1">
      <w:pPr>
        <w:tabs>
          <w:tab w:val="left" w:pos="305"/>
        </w:tabs>
        <w:spacing w:line="360" w:lineRule="auto"/>
        <w:ind w:firstLine="709"/>
        <w:jc w:val="both"/>
        <w:rPr>
          <w:rFonts w:ascii="Times New Roman" w:hAnsi="Times New Roman" w:cs="Times New Roman"/>
          <w:sz w:val="28"/>
          <w:szCs w:val="28"/>
        </w:rPr>
      </w:pPr>
      <w:r w:rsidRPr="00C70DA1">
        <w:rPr>
          <w:rFonts w:ascii="Times New Roman" w:hAnsi="Times New Roman" w:cs="Times New Roman"/>
          <w:sz w:val="28"/>
          <w:szCs w:val="28"/>
        </w:rPr>
        <w:t>4. Формування блоку управління, який за допомогою таймерів розбиває загальну кількість світильників на потрібну кількість зон. Кожну окрему зону освітлення можна запрограмувати як за тривалістю досвіт</w:t>
      </w:r>
      <w:r w:rsidR="00C312BC">
        <w:rPr>
          <w:rFonts w:ascii="Times New Roman" w:hAnsi="Times New Roman" w:cs="Times New Roman"/>
          <w:sz w:val="28"/>
          <w:szCs w:val="28"/>
        </w:rPr>
        <w:t xml:space="preserve">ки, так і по моменту включення </w:t>
      </w:r>
      <w:r w:rsidR="00C312BC" w:rsidRPr="00C312BC">
        <w:rPr>
          <w:rFonts w:ascii="Times New Roman" w:hAnsi="Times New Roman" w:cs="Times New Roman"/>
          <w:sz w:val="28"/>
          <w:szCs w:val="28"/>
        </w:rPr>
        <w:t>[26].</w:t>
      </w:r>
    </w:p>
    <w:p w:rsidR="00602011" w:rsidRPr="00602011" w:rsidRDefault="00602011" w:rsidP="00602011">
      <w:pPr>
        <w:tabs>
          <w:tab w:val="left" w:pos="5412"/>
        </w:tabs>
        <w:spacing w:line="360" w:lineRule="auto"/>
        <w:ind w:firstLine="709"/>
        <w:jc w:val="both"/>
        <w:rPr>
          <w:rFonts w:ascii="Times New Roman" w:hAnsi="Times New Roman" w:cs="Times New Roman"/>
          <w:b/>
          <w:sz w:val="28"/>
          <w:szCs w:val="28"/>
        </w:rPr>
      </w:pPr>
      <w:r w:rsidRPr="00602011">
        <w:rPr>
          <w:rFonts w:ascii="Times New Roman" w:hAnsi="Times New Roman" w:cs="Times New Roman"/>
          <w:b/>
          <w:sz w:val="28"/>
          <w:szCs w:val="28"/>
        </w:rPr>
        <w:t>Поділ рослин на групи:</w:t>
      </w:r>
    </w:p>
    <w:p w:rsidR="00602011" w:rsidRPr="00602011" w:rsidRDefault="00602011" w:rsidP="00602011">
      <w:pPr>
        <w:pStyle w:val="a3"/>
        <w:numPr>
          <w:ilvl w:val="0"/>
          <w:numId w:val="37"/>
        </w:numPr>
        <w:tabs>
          <w:tab w:val="left" w:pos="5412"/>
        </w:tabs>
        <w:spacing w:line="360" w:lineRule="auto"/>
        <w:jc w:val="both"/>
        <w:rPr>
          <w:rFonts w:ascii="Times New Roman" w:hAnsi="Times New Roman" w:cs="Times New Roman"/>
          <w:sz w:val="28"/>
          <w:szCs w:val="28"/>
        </w:rPr>
      </w:pPr>
      <w:r w:rsidRPr="00602011">
        <w:rPr>
          <w:rFonts w:ascii="Times New Roman" w:hAnsi="Times New Roman" w:cs="Times New Roman"/>
          <w:sz w:val="28"/>
          <w:szCs w:val="28"/>
        </w:rPr>
        <w:t>Світлолюбні;</w:t>
      </w:r>
    </w:p>
    <w:p w:rsidR="00602011" w:rsidRPr="00602011" w:rsidRDefault="00602011" w:rsidP="00602011">
      <w:pPr>
        <w:pStyle w:val="a3"/>
        <w:numPr>
          <w:ilvl w:val="0"/>
          <w:numId w:val="37"/>
        </w:numPr>
        <w:tabs>
          <w:tab w:val="left" w:pos="5412"/>
        </w:tabs>
        <w:spacing w:line="360" w:lineRule="auto"/>
        <w:jc w:val="both"/>
        <w:rPr>
          <w:rFonts w:ascii="Times New Roman" w:hAnsi="Times New Roman" w:cs="Times New Roman"/>
          <w:sz w:val="28"/>
          <w:szCs w:val="28"/>
        </w:rPr>
      </w:pPr>
      <w:r w:rsidRPr="00602011">
        <w:rPr>
          <w:rFonts w:ascii="Times New Roman" w:hAnsi="Times New Roman" w:cs="Times New Roman"/>
          <w:sz w:val="28"/>
          <w:szCs w:val="28"/>
        </w:rPr>
        <w:t>Ті, що люблять помірне світло;</w:t>
      </w:r>
    </w:p>
    <w:p w:rsidR="00602011" w:rsidRPr="00602011" w:rsidRDefault="00602011" w:rsidP="00602011">
      <w:pPr>
        <w:pStyle w:val="a3"/>
        <w:numPr>
          <w:ilvl w:val="0"/>
          <w:numId w:val="37"/>
        </w:numPr>
        <w:tabs>
          <w:tab w:val="left" w:pos="5412"/>
        </w:tabs>
        <w:spacing w:line="360" w:lineRule="auto"/>
        <w:jc w:val="both"/>
        <w:rPr>
          <w:rFonts w:ascii="Times New Roman" w:hAnsi="Times New Roman" w:cs="Times New Roman"/>
          <w:sz w:val="28"/>
          <w:szCs w:val="28"/>
        </w:rPr>
      </w:pPr>
      <w:r w:rsidRPr="00602011">
        <w:rPr>
          <w:rFonts w:ascii="Times New Roman" w:hAnsi="Times New Roman" w:cs="Times New Roman"/>
          <w:sz w:val="28"/>
          <w:szCs w:val="28"/>
        </w:rPr>
        <w:t>Тіневитривалі.</w:t>
      </w:r>
    </w:p>
    <w:p w:rsidR="00C312BC"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lastRenderedPageBreak/>
        <w:t>Як результат, виходить повністю автоматична система досвітлення, з можливістю подальшого налаштування та коригування. Індивідуально виготовлені світильники (габарити, кількість ламп, колір), з підвісами, що регулюються (для збереження дистанції між лампою і рослиною в процесі зростання останнього). Світильники, як і вся електрика, через підвищену вологість в оранжереї, мають захист (Index Protection) не нижче IP44</w:t>
      </w:r>
      <w:r w:rsidR="00C312BC">
        <w:rPr>
          <w:rFonts w:ascii="Times New Roman" w:hAnsi="Times New Roman" w:cs="Times New Roman"/>
          <w:sz w:val="28"/>
          <w:szCs w:val="28"/>
        </w:rPr>
        <w:t xml:space="preserve"> </w:t>
      </w:r>
      <w:r w:rsidR="00C312BC" w:rsidRPr="00C312BC">
        <w:rPr>
          <w:rFonts w:ascii="Times New Roman" w:hAnsi="Times New Roman" w:cs="Times New Roman"/>
          <w:sz w:val="28"/>
          <w:szCs w:val="28"/>
        </w:rPr>
        <w:t>[26].</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Оптимальними джерелами світла у світильниках є люмінесцентні та індукційні фітолампи. Випускаються вони великими виробниками, спеціально для підсвічування рослин (підібраний необхідний спектр кольору). Плюси таких ламп: підвищена світловіддача, низьке виділення тепла (можна підвішувати безпосередньо над рослинами), великий термін служби, ни</w:t>
      </w:r>
      <w:r w:rsidR="00C312BC">
        <w:rPr>
          <w:rFonts w:ascii="Times New Roman" w:hAnsi="Times New Roman" w:cs="Times New Roman"/>
          <w:sz w:val="28"/>
          <w:szCs w:val="28"/>
        </w:rPr>
        <w:t xml:space="preserve">зька ціна (проти світлодіодів) </w:t>
      </w:r>
      <w:r w:rsidR="00C312BC" w:rsidRPr="00C312BC">
        <w:rPr>
          <w:rFonts w:ascii="Times New Roman" w:hAnsi="Times New Roman" w:cs="Times New Roman"/>
          <w:sz w:val="28"/>
          <w:szCs w:val="28"/>
        </w:rPr>
        <w:t>[26].</w:t>
      </w:r>
    </w:p>
    <w:p w:rsidR="00602011" w:rsidRPr="00602011" w:rsidRDefault="00602011" w:rsidP="00602011">
      <w:pPr>
        <w:tabs>
          <w:tab w:val="left" w:pos="5412"/>
        </w:tabs>
        <w:spacing w:line="360" w:lineRule="auto"/>
        <w:ind w:firstLine="709"/>
        <w:jc w:val="both"/>
        <w:rPr>
          <w:rFonts w:ascii="Times New Roman" w:hAnsi="Times New Roman" w:cs="Times New Roman"/>
          <w:b/>
          <w:sz w:val="28"/>
          <w:szCs w:val="28"/>
        </w:rPr>
      </w:pPr>
      <w:r w:rsidRPr="00602011">
        <w:rPr>
          <w:rFonts w:ascii="Times New Roman" w:hAnsi="Times New Roman" w:cs="Times New Roman"/>
          <w:b/>
          <w:sz w:val="28"/>
          <w:szCs w:val="28"/>
        </w:rPr>
        <w:t>Система опалення</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Існує безліч способів опалення споруд захищеного ґрунту: водяний, паровий, інфрачервоними випромінювачами, повітряний та ін. Необхідно воно, так як і в житлових приміщеннях, для підтримки заданої температури, незалежно від зовнішніх факторів. Вибір тієї чи іншої складається з агрономічн</w:t>
      </w:r>
      <w:r w:rsidR="0056551E">
        <w:rPr>
          <w:rFonts w:ascii="Times New Roman" w:hAnsi="Times New Roman" w:cs="Times New Roman"/>
          <w:sz w:val="28"/>
          <w:szCs w:val="28"/>
        </w:rPr>
        <w:t>их,</w:t>
      </w:r>
      <w:r w:rsidRPr="00374DBD">
        <w:rPr>
          <w:rFonts w:ascii="Times New Roman" w:hAnsi="Times New Roman" w:cs="Times New Roman"/>
          <w:color w:val="FF0000"/>
          <w:sz w:val="28"/>
          <w:szCs w:val="28"/>
        </w:rPr>
        <w:t xml:space="preserve"> </w:t>
      </w:r>
      <w:r w:rsidRPr="00602011">
        <w:rPr>
          <w:rFonts w:ascii="Times New Roman" w:hAnsi="Times New Roman" w:cs="Times New Roman"/>
          <w:sz w:val="28"/>
          <w:szCs w:val="28"/>
        </w:rPr>
        <w:t xml:space="preserve">технологічних, технічних та економічних аспектів. Класичним видом опалення при обігріві житлових будинків використовується водяне опалення, тому при будівництві оранжереї найзручніше підключитися до існуючих комунікацій. Інші види обігріву оранжереї розглядаються при іншому </w:t>
      </w:r>
      <w:r w:rsidR="0056551E">
        <w:rPr>
          <w:rFonts w:ascii="Times New Roman" w:hAnsi="Times New Roman" w:cs="Times New Roman"/>
          <w:sz w:val="28"/>
          <w:szCs w:val="28"/>
        </w:rPr>
        <w:t xml:space="preserve">опаленні будинку (не водяному) </w:t>
      </w:r>
      <w:r w:rsidR="0056551E" w:rsidRPr="00C312BC">
        <w:rPr>
          <w:rFonts w:ascii="Times New Roman" w:hAnsi="Times New Roman" w:cs="Times New Roman"/>
          <w:sz w:val="28"/>
          <w:szCs w:val="28"/>
        </w:rPr>
        <w:t>[26].</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Повітряне опалення сушить повітря. Тому потрібна система зволоження. У випадку водяних радіаторів може не знадобитися, ч</w:t>
      </w:r>
      <w:r w:rsidR="0056551E">
        <w:rPr>
          <w:rFonts w:ascii="Times New Roman" w:hAnsi="Times New Roman" w:cs="Times New Roman"/>
          <w:sz w:val="28"/>
          <w:szCs w:val="28"/>
        </w:rPr>
        <w:t xml:space="preserve">ерез виділення вологи з грунту </w:t>
      </w:r>
      <w:r w:rsidR="0056551E" w:rsidRPr="00C312BC">
        <w:rPr>
          <w:rFonts w:ascii="Times New Roman" w:hAnsi="Times New Roman" w:cs="Times New Roman"/>
          <w:sz w:val="28"/>
          <w:szCs w:val="28"/>
        </w:rPr>
        <w:t>[26].</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Вентилятори, що наздоганяють повітряний потік – роблять шум.</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lastRenderedPageBreak/>
        <w:t xml:space="preserve">Для повітряного опалення необхідна установка додаткових агрегатів та ємностей, що з'їдають корисну площу приміщень: водяні калорифери, </w:t>
      </w:r>
      <w:r w:rsidR="0056551E">
        <w:rPr>
          <w:rFonts w:ascii="Times New Roman" w:hAnsi="Times New Roman" w:cs="Times New Roman"/>
          <w:sz w:val="28"/>
          <w:szCs w:val="28"/>
        </w:rPr>
        <w:t xml:space="preserve">повітропроводи, блок керування </w:t>
      </w:r>
      <w:r w:rsidR="0056551E" w:rsidRPr="00C312BC">
        <w:rPr>
          <w:rFonts w:ascii="Times New Roman" w:hAnsi="Times New Roman" w:cs="Times New Roman"/>
          <w:sz w:val="28"/>
          <w:szCs w:val="28"/>
        </w:rPr>
        <w:t>[26].</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Для роботи компонентів повітряного опалення необхідна додатко</w:t>
      </w:r>
      <w:r w:rsidR="0056551E">
        <w:rPr>
          <w:rFonts w:ascii="Times New Roman" w:hAnsi="Times New Roman" w:cs="Times New Roman"/>
          <w:sz w:val="28"/>
          <w:szCs w:val="28"/>
        </w:rPr>
        <w:t>ва витрата електроенергії.</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Але так, а у повітряного опалення є і плюси в порівнянні з водяним: низька інертність (більш опера</w:t>
      </w:r>
      <w:r w:rsidR="0056551E">
        <w:rPr>
          <w:rFonts w:ascii="Times New Roman" w:hAnsi="Times New Roman" w:cs="Times New Roman"/>
          <w:sz w:val="28"/>
          <w:szCs w:val="28"/>
        </w:rPr>
        <w:t xml:space="preserve">тивно коригується температура) </w:t>
      </w:r>
      <w:r w:rsidR="0056551E" w:rsidRPr="00C312BC">
        <w:rPr>
          <w:rFonts w:ascii="Times New Roman" w:hAnsi="Times New Roman" w:cs="Times New Roman"/>
          <w:sz w:val="28"/>
          <w:szCs w:val="28"/>
        </w:rPr>
        <w:t>[26].</w:t>
      </w:r>
    </w:p>
    <w:p w:rsidR="00602011" w:rsidRPr="00602011" w:rsidRDefault="00602011" w:rsidP="00602011">
      <w:pPr>
        <w:tabs>
          <w:tab w:val="left" w:pos="5412"/>
        </w:tabs>
        <w:spacing w:line="360" w:lineRule="auto"/>
        <w:ind w:firstLine="709"/>
        <w:jc w:val="both"/>
        <w:rPr>
          <w:rFonts w:ascii="Times New Roman" w:hAnsi="Times New Roman" w:cs="Times New Roman"/>
          <w:b/>
          <w:sz w:val="28"/>
          <w:szCs w:val="28"/>
        </w:rPr>
      </w:pPr>
      <w:r w:rsidRPr="00602011">
        <w:rPr>
          <w:rFonts w:ascii="Times New Roman" w:hAnsi="Times New Roman" w:cs="Times New Roman"/>
          <w:b/>
          <w:sz w:val="28"/>
          <w:szCs w:val="28"/>
        </w:rPr>
        <w:t>Система вентиляції</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Найбільш простою системою вентиляції оранжереї є використання фрамуг та вікон. Які можна автоматизувати за допомогою електричних приводів, підключених до блоку керування. Більш складна система провітрювання – це примусова припливно-витяжна вентиляція з магістральними повітроводами</w:t>
      </w:r>
      <w:r w:rsidR="0056551E">
        <w:rPr>
          <w:rFonts w:ascii="Times New Roman" w:hAnsi="Times New Roman" w:cs="Times New Roman"/>
          <w:sz w:val="28"/>
          <w:szCs w:val="28"/>
        </w:rPr>
        <w:t xml:space="preserve"> та електричними вентиляторами </w:t>
      </w:r>
      <w:r w:rsidR="0056551E" w:rsidRPr="00C312BC">
        <w:rPr>
          <w:rFonts w:ascii="Times New Roman" w:hAnsi="Times New Roman" w:cs="Times New Roman"/>
          <w:sz w:val="28"/>
          <w:szCs w:val="28"/>
        </w:rPr>
        <w:t>[26].</w:t>
      </w:r>
    </w:p>
    <w:p w:rsidR="00804FBC" w:rsidRDefault="00602011" w:rsidP="00602011">
      <w:pPr>
        <w:tabs>
          <w:tab w:val="left" w:pos="5412"/>
        </w:tabs>
        <w:spacing w:line="360" w:lineRule="auto"/>
        <w:ind w:firstLine="709"/>
        <w:jc w:val="both"/>
        <w:rPr>
          <w:rFonts w:ascii="Times New Roman" w:hAnsi="Times New Roman" w:cs="Times New Roman"/>
          <w:b/>
          <w:sz w:val="28"/>
          <w:szCs w:val="28"/>
        </w:rPr>
      </w:pPr>
      <w:r w:rsidRPr="00602011">
        <w:rPr>
          <w:rFonts w:ascii="Times New Roman" w:hAnsi="Times New Roman" w:cs="Times New Roman"/>
          <w:b/>
          <w:sz w:val="28"/>
          <w:szCs w:val="28"/>
        </w:rPr>
        <w:t>Система поливу</w:t>
      </w:r>
    </w:p>
    <w:p w:rsid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Система поливу служить задля забезпечення добового споживання рослинами води. Для поливу рослин можна використовувати водопровідну чи дощову воду. Температура води має бути приблизно 22 градуси. Нагрів її відбувається різними способами. Опис способу поливу: вода надходить у накопичувальний бак. У ньому розташований нагрівальний елемент, який підтримує постійну температуру води. Далі підігріта вода, за допомогою насоса (вкл. вимк. по таймеру), по системі шлангів подається до грядок (кашпо, піддони, ящики). Подача води зі шлангів безпосередньо в грунт здійснюється через компенсовані крапельниці, визначальними параметрами яких є проходження кількості води за певний час, незалежно від тиску в трубопроводі. Що дозволяє більш точно розрахувати полив. Від компенсованих крапельниць вода надходить у грядку чи лоток через поливальні кілочки. Описана система по</w:t>
      </w:r>
      <w:r w:rsidR="0056551E">
        <w:rPr>
          <w:rFonts w:ascii="Times New Roman" w:hAnsi="Times New Roman" w:cs="Times New Roman"/>
          <w:sz w:val="28"/>
          <w:szCs w:val="28"/>
        </w:rPr>
        <w:t xml:space="preserve">ливу показана малюнку праворуч </w:t>
      </w:r>
      <w:r w:rsidR="0056551E" w:rsidRPr="00C312BC">
        <w:rPr>
          <w:rFonts w:ascii="Times New Roman" w:hAnsi="Times New Roman" w:cs="Times New Roman"/>
          <w:sz w:val="28"/>
          <w:szCs w:val="28"/>
        </w:rPr>
        <w:t>[26].</w:t>
      </w:r>
    </w:p>
    <w:p w:rsidR="00602011" w:rsidRDefault="00602011" w:rsidP="00602011">
      <w:pPr>
        <w:tabs>
          <w:tab w:val="left" w:pos="5412"/>
        </w:tabs>
        <w:spacing w:line="360" w:lineRule="auto"/>
        <w:ind w:firstLine="709"/>
        <w:jc w:val="both"/>
        <w:rPr>
          <w:rFonts w:ascii="Times New Roman" w:hAnsi="Times New Roman" w:cs="Times New Roman"/>
          <w:b/>
          <w:sz w:val="28"/>
          <w:szCs w:val="28"/>
        </w:rPr>
      </w:pPr>
      <w:r w:rsidRPr="00602011">
        <w:rPr>
          <w:rFonts w:ascii="Times New Roman" w:hAnsi="Times New Roman" w:cs="Times New Roman"/>
          <w:b/>
          <w:sz w:val="28"/>
          <w:szCs w:val="28"/>
        </w:rPr>
        <w:t>4.3   Енергоефективність об’єкту</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lastRenderedPageBreak/>
        <w:t>Скло впливає на енергоефективність будівлі, оскільки від нього залежить як проникнення природного світла, так і захист від сонячного світла. Ефективність скла вимірюється вказаним нижче чином</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Сонячний фактор описує загальну кількість сонячної енергії, що потрапляє через скління. Менше число = менше сонячної енергії проходить через скління в приміщення</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Пропускання світла дозволяє виміряти відсоткове значення видимого світла (у діапазоні довжини хвилі від 380 нм до 780 нм), що проходить через скління. Більша кількість = більш при</w:t>
      </w:r>
      <w:r w:rsidR="003701E9">
        <w:rPr>
          <w:rFonts w:ascii="Times New Roman" w:hAnsi="Times New Roman" w:cs="Times New Roman"/>
          <w:sz w:val="28"/>
          <w:szCs w:val="28"/>
        </w:rPr>
        <w:t xml:space="preserve">родне освітлення в приміщеннях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Селективність — це значення пропускання світла, поділене на сонячний фактор. Більше значення = більша яскравість у приміщеннях відносно продуктивності захисту від сонця</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Характеристики скла впливають на пропускання світла та сонячного тепла, що підвищує комфортність перебування в приміщеннях та сприяє максимальній ефективності функціонування системи вентиляції та кондиціонування</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Високоякісне скло з високою селективністю дає змогу відчути переваги природного світла в теплому кліматі без підвищення температури в приміщенні або необхідності перешкоджання проходженню світла за допомогою затінення. А в більш прохолодному кліматі скління з високим сонячним фактором забезпечить пасивне нагрівання</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Скло з покриттям із меншим коефіцієнтом теплопередачі має кращі ізоляційні властивості, що допомагає підтримувати однакову внутрішню температуру незалежно від погоди назовні</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Сонячна оранжерея використовує спеціальні сонячні модулі, які частково прозорі і можуть залишити через сонячне світло, і генерувати енергію. Ці сонячні модулі або встановлюються як обшивка на даху, або як фасадна облицювання для використання структури парникової</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5</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lastRenderedPageBreak/>
        <w:t>Поєднання сонячних модулів та теплиць пропонує численні переваги. По -перше, використання сонячної енергії дозволяє сталого енергопостачанню для сонячної теплиці. Сонячні модулі генерують чисту енергію, яка може бути використана на місці, або подавати в мережу живлення. Це може зменшити витрати на енергію та зменшити залежність від звичайних джерел енергії</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5</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w:t>
      </w:r>
      <w:r w:rsidRPr="00602011">
        <w:rPr>
          <w:rFonts w:ascii="Times New Roman" w:hAnsi="Times New Roman" w:cs="Times New Roman"/>
          <w:sz w:val="28"/>
          <w:szCs w:val="28"/>
        </w:rPr>
        <w:t>-друге, сонячна пара покращує енергоефективність. Часткові прозорі сонячні модулі дозволяють природному сонячному світлу проникнути в теплицю, що сприяє росту рослин і в той же час генерує енергію. Це зменшує потребу в штучному освітленні та призводить до економії витрат на енергію</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5</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Крім того, є</w:t>
      </w:r>
      <w:r>
        <w:rPr>
          <w:rFonts w:ascii="Times New Roman" w:hAnsi="Times New Roman" w:cs="Times New Roman"/>
          <w:sz w:val="28"/>
          <w:szCs w:val="28"/>
        </w:rPr>
        <w:t xml:space="preserve"> </w:t>
      </w:r>
      <w:r w:rsidRPr="00602011">
        <w:rPr>
          <w:rFonts w:ascii="Times New Roman" w:hAnsi="Times New Roman" w:cs="Times New Roman"/>
          <w:sz w:val="28"/>
          <w:szCs w:val="28"/>
        </w:rPr>
        <w:t>контроль над мікрокліматом. Сонячні модулі служать захистом від сонця і регулюють випромінювання сонця, що призводить до зменшення рослин. У той же час вони допомагають зберегти тепло в теплиці і, таким чином, зменшити споживання енергії для опалення</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5</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Ще однією перевагою є можливість зберігання енергії. Використовуючи зберігання акумуляторів, надлишок сонячної енергії можна заощадити в сонячні часи і використовувати пізніше, коли потреба в енергії вище. Це забезпечує постійне енергопостачання для парникових</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5</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Розвиток сонячних теплиць має великий потенціал для майбутнього виробництва сільського господарства та сталого виробництва енергії. Максимізуючи використання сонячного світла та інтеграцію сонячних модулів у теплиці, сільськогосподарські компанії можуть знизити свої витрати на енергію, підвищити продуктивність та сприяти зменшенню викидів парникових газів</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5</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Інтегруючи сонячні модулі в теплицю, енергопостачання для освітлення, вентиляції та нагрівання може бути більш ефективним. Сонячні модулі генерують чисту енергію від сонячного світла, що зменшує енергетичні витрати, а стійкість ко</w:t>
      </w:r>
      <w:r>
        <w:rPr>
          <w:rFonts w:ascii="Times New Roman" w:hAnsi="Times New Roman" w:cs="Times New Roman"/>
          <w:sz w:val="28"/>
          <w:szCs w:val="28"/>
        </w:rPr>
        <w:t>мпанії може бути покращена</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5</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lastRenderedPageBreak/>
        <w:t>Оранжерея спроектована з акцентом на автономність в умовах воєнних відключень електроенергії, відповідно до ДБН В.2.5-23:2010</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15</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w:t>
      </w:r>
      <w:r w:rsidRPr="00602011">
        <w:rPr>
          <w:rFonts w:ascii="Times New Roman" w:hAnsi="Times New Roman" w:cs="Times New Roman"/>
          <w:b/>
          <w:sz w:val="28"/>
          <w:szCs w:val="28"/>
        </w:rPr>
        <w:t>Проектування електрообладнання»:</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Сонячні панелі: На даху встановлено фотоелектричні панелі потужністю 200 кВт, що генерують до 50% електроенергії, надлишок накопичується в акумуляторах ємністю 100 кВт·год</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34</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Резервне живлення: Дизельний генератор (50 кВт) забезпечує безперебійну роботу критичних систем (вентиляція, полив) протягом 48 годин</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34</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Енергоефективність: Світлодіодне обладнання та автоматичне відключення неактивних систем знижують споживання на 30%.</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Освітлення: за ДБН В.2.5-28:2018 і враховує двосвітній простір експозиційних зон</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15</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Природне освітлення: Прозорі полікарбонатні панелі і скло (коефіцієнт  пропускання +85%), забезпечують до 70% освітлення в денний час</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34</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Орієнтація на південний схід максимізує інсоляцію (1800 сонячних годин/рік)</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34</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Штучне освітлення: Світлодіодні фітолампи (спектр 400–700 нм, інтенсивність 200–400 мкмоль/м²·с) у експозиційних зонах підтримують фотосинтез у зимовий період. У лекційній зоні — LED-світильники (4000 К, 500 лк)</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34</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Автоматизація: Система регулювання інтенсивності світла адаптується до природного освітлення, знижуючи витрати на 25</w:t>
      </w:r>
      <w:r w:rsidRPr="003701E9">
        <w:rPr>
          <w:rFonts w:ascii="Times New Roman" w:hAnsi="Times New Roman" w:cs="Times New Roman"/>
          <w:sz w:val="28"/>
          <w:szCs w:val="28"/>
        </w:rPr>
        <w:t>%</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34</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 xml:space="preserve">Клімат-контроль: Для підтримки мікроклімату в трьох експозиційних зонах (температура 18–28°C, вологість 50–90% залежно від зони) та комфортних умов у лекційній зоні (22–24°C, вологість 50–60%) застосовуються системи, що відповідають ДБН В.2.5-67:2013: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17</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lastRenderedPageBreak/>
        <w:t>Вентиляція: Природна та примусова вентиляція з автоматичними жалюзі регулює потоки повітря. У степовій зоні встановлено осушувачі (вологість 50-60%), у вологій—ультразвукові зволожувачі (80-90%), лекційна зона оснащена рекуператорами тепла (КПД 80%), що значно знижують енергоспоживання</w:t>
      </w:r>
      <w:r w:rsidR="003701E9">
        <w:rPr>
          <w:rFonts w:ascii="Times New Roman" w:hAnsi="Times New Roman" w:cs="Times New Roman"/>
          <w:color w:val="FF0000"/>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34</w:t>
      </w:r>
      <w:r w:rsidR="003701E9" w:rsidRPr="00C312BC">
        <w:rPr>
          <w:rFonts w:ascii="Times New Roman" w:hAnsi="Times New Roman" w:cs="Times New Roman"/>
          <w:sz w:val="28"/>
          <w:szCs w:val="28"/>
        </w:rPr>
        <w:t>]</w:t>
      </w:r>
      <w:r w:rsidR="003701E9">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Опалення та охолодження: Теплові насоси повітря-вода забезпечують зональний клімат-контроль. У двосвітних просторах використовуються підлогові конвектори, а в лекційному простору на конференції— стельові фанкойли. Система відповідає енергоефективності класу А за ДБН В.2.6-31:2021</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18</w:t>
      </w:r>
      <w:r w:rsidR="003701E9" w:rsidRPr="00C312BC">
        <w:rPr>
          <w:rFonts w:ascii="Times New Roman" w:hAnsi="Times New Roman" w:cs="Times New Roman"/>
          <w:sz w:val="28"/>
          <w:szCs w:val="28"/>
        </w:rPr>
        <w:t>].</w:t>
      </w:r>
    </w:p>
    <w:p w:rsid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Автоматизація: Датчики температури, вологості та CO₂, підключені до центральної BMS (Building Manag</w:t>
      </w:r>
      <w:r>
        <w:rPr>
          <w:rFonts w:ascii="Times New Roman" w:hAnsi="Times New Roman" w:cs="Times New Roman"/>
          <w:sz w:val="28"/>
          <w:szCs w:val="28"/>
        </w:rPr>
        <w:t xml:space="preserve">ement System), дозволяють точно </w:t>
      </w:r>
      <w:r w:rsidRPr="00602011">
        <w:rPr>
          <w:rFonts w:ascii="Times New Roman" w:hAnsi="Times New Roman" w:cs="Times New Roman"/>
          <w:sz w:val="28"/>
          <w:szCs w:val="28"/>
        </w:rPr>
        <w:t>регулювати показчики, що максималізує енергоефективність</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34</w:t>
      </w:r>
      <w:r w:rsidR="003701E9" w:rsidRPr="00C312BC">
        <w:rPr>
          <w:rFonts w:ascii="Times New Roman" w:hAnsi="Times New Roman" w:cs="Times New Roman"/>
          <w:sz w:val="28"/>
          <w:szCs w:val="28"/>
        </w:rPr>
        <w:t>].</w:t>
      </w:r>
    </w:p>
    <w:p w:rsidR="00602011" w:rsidRDefault="00602011" w:rsidP="00602011">
      <w:pPr>
        <w:tabs>
          <w:tab w:val="left" w:pos="5412"/>
        </w:tabs>
        <w:spacing w:line="360" w:lineRule="auto"/>
        <w:ind w:firstLine="709"/>
        <w:jc w:val="both"/>
        <w:rPr>
          <w:rFonts w:ascii="Times New Roman" w:hAnsi="Times New Roman" w:cs="Times New Roman"/>
          <w:b/>
          <w:sz w:val="28"/>
          <w:szCs w:val="28"/>
        </w:rPr>
      </w:pPr>
      <w:r w:rsidRPr="00602011">
        <w:rPr>
          <w:rFonts w:ascii="Times New Roman" w:hAnsi="Times New Roman" w:cs="Times New Roman"/>
          <w:b/>
          <w:sz w:val="28"/>
          <w:szCs w:val="28"/>
        </w:rPr>
        <w:t>4.4. Техніко-економічні показники</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Площа земельної ділянки -40 773м²</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ahoma" w:hAnsi="Tahoma" w:cs="Tahoma"/>
          <w:sz w:val="28"/>
          <w:szCs w:val="28"/>
        </w:rPr>
        <w:t>﻿﻿﻿</w:t>
      </w:r>
      <w:r w:rsidRPr="00602011">
        <w:rPr>
          <w:rFonts w:ascii="Times New Roman" w:hAnsi="Times New Roman" w:cs="Times New Roman"/>
          <w:sz w:val="28"/>
          <w:szCs w:val="28"/>
        </w:rPr>
        <w:t>Площа забудови - 11 809м²</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ahoma" w:hAnsi="Tahoma" w:cs="Tahoma"/>
          <w:sz w:val="28"/>
          <w:szCs w:val="28"/>
        </w:rPr>
        <w:t>﻿﻿﻿</w:t>
      </w:r>
      <w:r w:rsidRPr="00602011">
        <w:rPr>
          <w:rFonts w:ascii="Times New Roman" w:hAnsi="Times New Roman" w:cs="Times New Roman"/>
          <w:sz w:val="28"/>
          <w:szCs w:val="28"/>
        </w:rPr>
        <w:t xml:space="preserve">Загальна площа - </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ahoma" w:hAnsi="Tahoma" w:cs="Tahoma"/>
          <w:sz w:val="28"/>
          <w:szCs w:val="28"/>
        </w:rPr>
        <w:t>﻿﻿﻿</w:t>
      </w:r>
      <w:r w:rsidRPr="00602011">
        <w:rPr>
          <w:rFonts w:ascii="Times New Roman" w:hAnsi="Times New Roman" w:cs="Times New Roman"/>
          <w:sz w:val="28"/>
          <w:szCs w:val="28"/>
        </w:rPr>
        <w:t>Площа асфальтного покриття - 1945м²</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ahoma" w:hAnsi="Tahoma" w:cs="Tahoma"/>
          <w:sz w:val="28"/>
          <w:szCs w:val="28"/>
        </w:rPr>
        <w:t>﻿﻿﻿</w:t>
      </w:r>
      <w:r w:rsidRPr="00602011">
        <w:rPr>
          <w:rFonts w:ascii="Times New Roman" w:hAnsi="Times New Roman" w:cs="Times New Roman"/>
          <w:sz w:val="28"/>
          <w:szCs w:val="28"/>
        </w:rPr>
        <w:t>Площа мощення - 8 251м²</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ahoma" w:hAnsi="Tahoma" w:cs="Tahoma"/>
          <w:sz w:val="28"/>
          <w:szCs w:val="28"/>
        </w:rPr>
        <w:t>﻿﻿﻿</w:t>
      </w:r>
      <w:r w:rsidRPr="00602011">
        <w:rPr>
          <w:rFonts w:ascii="Times New Roman" w:hAnsi="Times New Roman" w:cs="Times New Roman"/>
          <w:sz w:val="28"/>
          <w:szCs w:val="28"/>
        </w:rPr>
        <w:t>Площа озеленення - 18 768м²</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ahoma" w:hAnsi="Tahoma" w:cs="Tahoma"/>
          <w:sz w:val="28"/>
          <w:szCs w:val="28"/>
        </w:rPr>
        <w:t>﻿﻿﻿</w:t>
      </w:r>
      <w:r w:rsidRPr="00602011">
        <w:rPr>
          <w:rFonts w:ascii="Times New Roman" w:hAnsi="Times New Roman" w:cs="Times New Roman"/>
          <w:sz w:val="28"/>
          <w:szCs w:val="28"/>
        </w:rPr>
        <w:t>Кількість паркомість відвідувачів -110</w:t>
      </w:r>
    </w:p>
    <w:p w:rsid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ahoma" w:hAnsi="Tahoma" w:cs="Tahoma"/>
          <w:sz w:val="28"/>
          <w:szCs w:val="28"/>
        </w:rPr>
        <w:t>﻿﻿﻿</w:t>
      </w:r>
      <w:r w:rsidRPr="00602011">
        <w:rPr>
          <w:rFonts w:ascii="Times New Roman" w:hAnsi="Times New Roman" w:cs="Times New Roman"/>
          <w:sz w:val="28"/>
          <w:szCs w:val="28"/>
        </w:rPr>
        <w:t xml:space="preserve">Кількість паркомість персоналу </w:t>
      </w:r>
      <w:r>
        <w:rPr>
          <w:rFonts w:ascii="Times New Roman" w:hAnsi="Times New Roman" w:cs="Times New Roman"/>
          <w:sz w:val="28"/>
          <w:szCs w:val="28"/>
        </w:rPr>
        <w:t>–</w:t>
      </w:r>
      <w:r w:rsidRPr="00602011">
        <w:rPr>
          <w:rFonts w:ascii="Times New Roman" w:hAnsi="Times New Roman" w:cs="Times New Roman"/>
          <w:sz w:val="28"/>
          <w:szCs w:val="28"/>
        </w:rPr>
        <w:t xml:space="preserve"> 21</w:t>
      </w:r>
    </w:p>
    <w:p w:rsidR="00602011" w:rsidRDefault="00602011" w:rsidP="00602011">
      <w:pPr>
        <w:tabs>
          <w:tab w:val="left" w:pos="5412"/>
        </w:tabs>
        <w:spacing w:line="360" w:lineRule="auto"/>
        <w:ind w:firstLine="709"/>
        <w:jc w:val="both"/>
        <w:rPr>
          <w:rFonts w:ascii="Times New Roman" w:hAnsi="Times New Roman" w:cs="Times New Roman"/>
          <w:b/>
          <w:sz w:val="28"/>
          <w:szCs w:val="28"/>
        </w:rPr>
      </w:pPr>
      <w:r w:rsidRPr="00602011">
        <w:rPr>
          <w:rFonts w:ascii="Times New Roman" w:hAnsi="Times New Roman" w:cs="Times New Roman"/>
          <w:b/>
          <w:sz w:val="28"/>
          <w:szCs w:val="28"/>
        </w:rPr>
        <w:t>4.5. ВИСНОВОК ДО РОЗДІЛУ IV</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 xml:space="preserve">Створення природи під дахом у формі традиційного зимового саду чи інших сучасних формах озеленення інтер'єрів потребує підключення складних технологій життєзабезпечення рослин (будівельних – сучасні системи скління з </w:t>
      </w:r>
      <w:r w:rsidRPr="00602011">
        <w:rPr>
          <w:rFonts w:ascii="Times New Roman" w:hAnsi="Times New Roman" w:cs="Times New Roman"/>
          <w:sz w:val="28"/>
          <w:szCs w:val="28"/>
        </w:rPr>
        <w:lastRenderedPageBreak/>
        <w:t>функцією тепловідображення; інженерних – системи управління затіненням та освітленням; агротехнічних – технології вирощування рослин у субстраті, гідро- та аеропоніку). Фактично створення природи під дахом – це комплексна міждисциплінарна сфера діяльності архітекторів, дизайнерів, інженерів, біологів та ґрунтознавців, фахівців у галузі IT-технологій, нанотехнологій та багатьох інших</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31</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Архітектурно-природно-технологічна система включення елементів природи всередину будівлі – це комплекс взаємопов'язаних технологічних рішень щодо створення індивідуального архітектурного образу саду під дахом та створення можливості його тривалого стійкого існування у штучне середовище</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31</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Інтеграція в довкілля передбачає вивчення місця будівництва об'єкта, його клімат, умови інсоляції, троянду вітрів; за допомогою інтеграції можна вирішити такі завдання як проникність інтер'єру, поєднання його з навколишнім середовищем, або, навпаки, ізоляція. Створення вертикальних, протяжних, моноблочних, блокових, модульних, атріумних типів будівель та будівель пористої структури (озеленені «капіляри», «мембрани», "Порожнини")</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31</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Озеленені інтер'єри є оранжереями, кліматронами (науково-дослідна функція), теплицями, вертикальними фермами (виробнича функція), що входити до складу громадських, житлових будівель</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31</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Екологічність – обумовлена участю рослин у кругообігу речовин у природі,</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очищення, зволоження та насичення повітря киснем; матеріали, що використовуються при будівництві, повинні бути екологічними протягом усього життєвого циклу</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31</w:t>
      </w:r>
      <w:r w:rsidR="003701E9" w:rsidRPr="00C312BC">
        <w:rPr>
          <w:rFonts w:ascii="Times New Roman" w:hAnsi="Times New Roman" w:cs="Times New Roman"/>
          <w:sz w:val="28"/>
          <w:szCs w:val="28"/>
        </w:rPr>
        <w:t>].</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Енергозбереження – використання енергоефективних матеріалів, інженерних</w:t>
      </w:r>
    </w:p>
    <w:p w:rsidR="00602011" w:rsidRP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lastRenderedPageBreak/>
        <w:t>систем, альтернативних джерел енергії, сховищ тепла та ін</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31</w:t>
      </w:r>
      <w:r w:rsidR="003701E9" w:rsidRPr="00C312BC">
        <w:rPr>
          <w:rFonts w:ascii="Times New Roman" w:hAnsi="Times New Roman" w:cs="Times New Roman"/>
          <w:sz w:val="28"/>
          <w:szCs w:val="28"/>
        </w:rPr>
        <w:t>].</w:t>
      </w:r>
    </w:p>
    <w:p w:rsidR="00602011" w:rsidRDefault="00602011" w:rsidP="00602011">
      <w:pPr>
        <w:tabs>
          <w:tab w:val="left" w:pos="5412"/>
        </w:tabs>
        <w:spacing w:line="360" w:lineRule="auto"/>
        <w:ind w:firstLine="709"/>
        <w:jc w:val="both"/>
        <w:rPr>
          <w:rFonts w:ascii="Times New Roman" w:hAnsi="Times New Roman" w:cs="Times New Roman"/>
          <w:sz w:val="28"/>
          <w:szCs w:val="28"/>
        </w:rPr>
      </w:pPr>
      <w:r w:rsidRPr="00602011">
        <w:rPr>
          <w:rFonts w:ascii="Times New Roman" w:hAnsi="Times New Roman" w:cs="Times New Roman"/>
          <w:sz w:val="28"/>
          <w:szCs w:val="28"/>
        </w:rPr>
        <w:t>Автономність – використання замкнутого циклу водопостачання, автономних систем опалення, енергопостачання, альтернативних джерел енергопостачання та ін</w:t>
      </w:r>
      <w:r w:rsidR="003701E9">
        <w:rPr>
          <w:rFonts w:ascii="Times New Roman" w:hAnsi="Times New Roman" w:cs="Times New Roman"/>
          <w:sz w:val="28"/>
          <w:szCs w:val="28"/>
        </w:rPr>
        <w:t xml:space="preserve">. </w:t>
      </w:r>
      <w:r w:rsidR="003701E9" w:rsidRPr="00C312BC">
        <w:rPr>
          <w:rFonts w:ascii="Times New Roman" w:hAnsi="Times New Roman" w:cs="Times New Roman"/>
          <w:sz w:val="28"/>
          <w:szCs w:val="28"/>
        </w:rPr>
        <w:t>[</w:t>
      </w:r>
      <w:r w:rsidR="003701E9">
        <w:rPr>
          <w:rFonts w:ascii="Times New Roman" w:hAnsi="Times New Roman" w:cs="Times New Roman"/>
          <w:sz w:val="28"/>
          <w:szCs w:val="28"/>
        </w:rPr>
        <w:t>31</w:t>
      </w:r>
      <w:r w:rsidR="003701E9" w:rsidRPr="00C312BC">
        <w:rPr>
          <w:rFonts w:ascii="Times New Roman" w:hAnsi="Times New Roman" w:cs="Times New Roman"/>
          <w:sz w:val="28"/>
          <w:szCs w:val="28"/>
        </w:rPr>
        <w:t>].</w:t>
      </w:r>
    </w:p>
    <w:p w:rsidR="00424F3E" w:rsidRDefault="00424F3E" w:rsidP="00602011">
      <w:pPr>
        <w:tabs>
          <w:tab w:val="left" w:pos="5412"/>
        </w:tabs>
        <w:spacing w:line="360" w:lineRule="auto"/>
        <w:ind w:firstLine="709"/>
        <w:jc w:val="both"/>
        <w:rPr>
          <w:rFonts w:ascii="Times New Roman" w:hAnsi="Times New Roman" w:cs="Times New Roman"/>
          <w:sz w:val="28"/>
          <w:szCs w:val="28"/>
        </w:rPr>
      </w:pPr>
    </w:p>
    <w:p w:rsidR="00424F3E" w:rsidRDefault="00424F3E" w:rsidP="00602011">
      <w:pPr>
        <w:tabs>
          <w:tab w:val="left" w:pos="5412"/>
        </w:tabs>
        <w:spacing w:line="360" w:lineRule="auto"/>
        <w:ind w:firstLine="709"/>
        <w:jc w:val="both"/>
        <w:rPr>
          <w:rFonts w:ascii="Times New Roman" w:hAnsi="Times New Roman" w:cs="Times New Roman"/>
          <w:sz w:val="28"/>
          <w:szCs w:val="28"/>
        </w:rPr>
      </w:pPr>
    </w:p>
    <w:p w:rsidR="00424F3E" w:rsidRDefault="00424F3E" w:rsidP="00602011">
      <w:pPr>
        <w:tabs>
          <w:tab w:val="left" w:pos="5412"/>
        </w:tabs>
        <w:spacing w:line="360" w:lineRule="auto"/>
        <w:ind w:firstLine="709"/>
        <w:jc w:val="both"/>
        <w:rPr>
          <w:rFonts w:ascii="Times New Roman" w:hAnsi="Times New Roman" w:cs="Times New Roman"/>
          <w:sz w:val="28"/>
          <w:szCs w:val="28"/>
        </w:rPr>
      </w:pPr>
    </w:p>
    <w:p w:rsidR="00424F3E" w:rsidRDefault="00424F3E" w:rsidP="00602011">
      <w:pPr>
        <w:tabs>
          <w:tab w:val="left" w:pos="5412"/>
        </w:tabs>
        <w:spacing w:line="360" w:lineRule="auto"/>
        <w:ind w:firstLine="709"/>
        <w:jc w:val="both"/>
        <w:rPr>
          <w:rFonts w:ascii="Times New Roman" w:hAnsi="Times New Roman" w:cs="Times New Roman"/>
          <w:sz w:val="28"/>
          <w:szCs w:val="28"/>
        </w:rPr>
      </w:pPr>
    </w:p>
    <w:p w:rsidR="00374DBD" w:rsidRDefault="00374DBD" w:rsidP="00602011">
      <w:pPr>
        <w:tabs>
          <w:tab w:val="left" w:pos="5412"/>
        </w:tabs>
        <w:spacing w:line="360" w:lineRule="auto"/>
        <w:ind w:firstLine="709"/>
        <w:jc w:val="both"/>
        <w:rPr>
          <w:rFonts w:ascii="Times New Roman" w:hAnsi="Times New Roman" w:cs="Times New Roman"/>
          <w:sz w:val="28"/>
          <w:szCs w:val="28"/>
        </w:rPr>
      </w:pPr>
    </w:p>
    <w:p w:rsidR="00374DBD" w:rsidRDefault="00374DBD" w:rsidP="00602011">
      <w:pPr>
        <w:tabs>
          <w:tab w:val="left" w:pos="5412"/>
        </w:tabs>
        <w:spacing w:line="360" w:lineRule="auto"/>
        <w:ind w:firstLine="709"/>
        <w:jc w:val="both"/>
        <w:rPr>
          <w:rFonts w:ascii="Times New Roman" w:hAnsi="Times New Roman" w:cs="Times New Roman"/>
          <w:sz w:val="28"/>
          <w:szCs w:val="28"/>
        </w:rPr>
      </w:pPr>
    </w:p>
    <w:p w:rsidR="00374DBD" w:rsidRDefault="00374DBD" w:rsidP="00602011">
      <w:pPr>
        <w:tabs>
          <w:tab w:val="left" w:pos="5412"/>
        </w:tabs>
        <w:spacing w:line="360" w:lineRule="auto"/>
        <w:ind w:firstLine="709"/>
        <w:jc w:val="both"/>
        <w:rPr>
          <w:rFonts w:ascii="Times New Roman" w:hAnsi="Times New Roman" w:cs="Times New Roman"/>
          <w:sz w:val="28"/>
          <w:szCs w:val="28"/>
        </w:rPr>
      </w:pPr>
    </w:p>
    <w:p w:rsidR="00374DBD" w:rsidRDefault="00374DBD" w:rsidP="00602011">
      <w:pPr>
        <w:tabs>
          <w:tab w:val="left" w:pos="5412"/>
        </w:tabs>
        <w:spacing w:line="360" w:lineRule="auto"/>
        <w:ind w:firstLine="709"/>
        <w:jc w:val="both"/>
        <w:rPr>
          <w:rFonts w:ascii="Times New Roman" w:hAnsi="Times New Roman" w:cs="Times New Roman"/>
          <w:sz w:val="28"/>
          <w:szCs w:val="28"/>
        </w:rPr>
      </w:pPr>
    </w:p>
    <w:p w:rsidR="003701E9" w:rsidRDefault="003701E9" w:rsidP="00602011">
      <w:pPr>
        <w:tabs>
          <w:tab w:val="left" w:pos="5412"/>
        </w:tabs>
        <w:spacing w:line="360" w:lineRule="auto"/>
        <w:ind w:firstLine="709"/>
        <w:jc w:val="both"/>
        <w:rPr>
          <w:rFonts w:ascii="Times New Roman" w:hAnsi="Times New Roman" w:cs="Times New Roman"/>
          <w:sz w:val="28"/>
          <w:szCs w:val="28"/>
        </w:rPr>
      </w:pPr>
    </w:p>
    <w:p w:rsidR="003701E9" w:rsidRDefault="003701E9" w:rsidP="00602011">
      <w:pPr>
        <w:tabs>
          <w:tab w:val="left" w:pos="5412"/>
        </w:tabs>
        <w:spacing w:line="360" w:lineRule="auto"/>
        <w:ind w:firstLine="709"/>
        <w:jc w:val="both"/>
        <w:rPr>
          <w:rFonts w:ascii="Times New Roman" w:hAnsi="Times New Roman" w:cs="Times New Roman"/>
          <w:sz w:val="28"/>
          <w:szCs w:val="28"/>
        </w:rPr>
      </w:pPr>
    </w:p>
    <w:p w:rsidR="003701E9" w:rsidRDefault="003701E9" w:rsidP="00602011">
      <w:pPr>
        <w:tabs>
          <w:tab w:val="left" w:pos="5412"/>
        </w:tabs>
        <w:spacing w:line="360" w:lineRule="auto"/>
        <w:ind w:firstLine="709"/>
        <w:jc w:val="both"/>
        <w:rPr>
          <w:rFonts w:ascii="Times New Roman" w:hAnsi="Times New Roman" w:cs="Times New Roman"/>
          <w:sz w:val="28"/>
          <w:szCs w:val="28"/>
        </w:rPr>
      </w:pPr>
    </w:p>
    <w:p w:rsidR="003701E9" w:rsidRDefault="003701E9" w:rsidP="00602011">
      <w:pPr>
        <w:tabs>
          <w:tab w:val="left" w:pos="5412"/>
        </w:tabs>
        <w:spacing w:line="360" w:lineRule="auto"/>
        <w:ind w:firstLine="709"/>
        <w:jc w:val="both"/>
        <w:rPr>
          <w:rFonts w:ascii="Times New Roman" w:hAnsi="Times New Roman" w:cs="Times New Roman"/>
          <w:sz w:val="28"/>
          <w:szCs w:val="28"/>
        </w:rPr>
      </w:pPr>
    </w:p>
    <w:p w:rsidR="003701E9" w:rsidRDefault="003701E9" w:rsidP="00602011">
      <w:pPr>
        <w:tabs>
          <w:tab w:val="left" w:pos="5412"/>
        </w:tabs>
        <w:spacing w:line="360" w:lineRule="auto"/>
        <w:ind w:firstLine="709"/>
        <w:jc w:val="both"/>
        <w:rPr>
          <w:rFonts w:ascii="Times New Roman" w:hAnsi="Times New Roman" w:cs="Times New Roman"/>
          <w:sz w:val="28"/>
          <w:szCs w:val="28"/>
        </w:rPr>
      </w:pPr>
    </w:p>
    <w:p w:rsidR="003701E9" w:rsidRDefault="003701E9" w:rsidP="00602011">
      <w:pPr>
        <w:tabs>
          <w:tab w:val="left" w:pos="5412"/>
        </w:tabs>
        <w:spacing w:line="360" w:lineRule="auto"/>
        <w:ind w:firstLine="709"/>
        <w:jc w:val="both"/>
        <w:rPr>
          <w:rFonts w:ascii="Times New Roman" w:hAnsi="Times New Roman" w:cs="Times New Roman"/>
          <w:sz w:val="28"/>
          <w:szCs w:val="28"/>
        </w:rPr>
      </w:pPr>
    </w:p>
    <w:p w:rsidR="003701E9" w:rsidRDefault="003701E9" w:rsidP="00602011">
      <w:pPr>
        <w:tabs>
          <w:tab w:val="left" w:pos="5412"/>
        </w:tabs>
        <w:spacing w:line="360" w:lineRule="auto"/>
        <w:ind w:firstLine="709"/>
        <w:jc w:val="both"/>
        <w:rPr>
          <w:rFonts w:ascii="Times New Roman" w:hAnsi="Times New Roman" w:cs="Times New Roman"/>
          <w:sz w:val="28"/>
          <w:szCs w:val="28"/>
        </w:rPr>
      </w:pPr>
    </w:p>
    <w:p w:rsidR="003701E9" w:rsidRDefault="003701E9" w:rsidP="00602011">
      <w:pPr>
        <w:tabs>
          <w:tab w:val="left" w:pos="5412"/>
        </w:tabs>
        <w:spacing w:line="360" w:lineRule="auto"/>
        <w:ind w:firstLine="709"/>
        <w:jc w:val="both"/>
        <w:rPr>
          <w:rFonts w:ascii="Times New Roman" w:hAnsi="Times New Roman" w:cs="Times New Roman"/>
          <w:sz w:val="28"/>
          <w:szCs w:val="28"/>
        </w:rPr>
      </w:pPr>
    </w:p>
    <w:p w:rsidR="003701E9" w:rsidRDefault="003701E9" w:rsidP="00602011">
      <w:pPr>
        <w:tabs>
          <w:tab w:val="left" w:pos="5412"/>
        </w:tabs>
        <w:spacing w:line="360" w:lineRule="auto"/>
        <w:ind w:firstLine="709"/>
        <w:jc w:val="both"/>
        <w:rPr>
          <w:rFonts w:ascii="Times New Roman" w:hAnsi="Times New Roman" w:cs="Times New Roman"/>
          <w:sz w:val="28"/>
          <w:szCs w:val="28"/>
        </w:rPr>
      </w:pPr>
    </w:p>
    <w:p w:rsidR="003701E9" w:rsidRDefault="003701E9" w:rsidP="00602011">
      <w:pPr>
        <w:tabs>
          <w:tab w:val="left" w:pos="5412"/>
        </w:tabs>
        <w:spacing w:line="360" w:lineRule="auto"/>
        <w:ind w:firstLine="709"/>
        <w:jc w:val="both"/>
        <w:rPr>
          <w:rFonts w:ascii="Times New Roman" w:hAnsi="Times New Roman" w:cs="Times New Roman"/>
          <w:sz w:val="28"/>
          <w:szCs w:val="28"/>
        </w:rPr>
      </w:pPr>
    </w:p>
    <w:p w:rsidR="003701E9" w:rsidRDefault="003701E9" w:rsidP="00602011">
      <w:pPr>
        <w:tabs>
          <w:tab w:val="left" w:pos="5412"/>
        </w:tabs>
        <w:spacing w:line="360" w:lineRule="auto"/>
        <w:ind w:firstLine="709"/>
        <w:jc w:val="both"/>
        <w:rPr>
          <w:rFonts w:ascii="Times New Roman" w:hAnsi="Times New Roman" w:cs="Times New Roman"/>
          <w:sz w:val="28"/>
          <w:szCs w:val="28"/>
        </w:rPr>
      </w:pPr>
    </w:p>
    <w:p w:rsidR="00424F3E" w:rsidRDefault="00424F3E" w:rsidP="00602011">
      <w:pPr>
        <w:tabs>
          <w:tab w:val="left" w:pos="5412"/>
        </w:tabs>
        <w:spacing w:line="360" w:lineRule="auto"/>
        <w:ind w:firstLine="709"/>
        <w:jc w:val="both"/>
        <w:rPr>
          <w:rFonts w:ascii="Times New Roman" w:hAnsi="Times New Roman" w:cs="Times New Roman"/>
          <w:b/>
          <w:sz w:val="28"/>
          <w:szCs w:val="28"/>
        </w:rPr>
      </w:pPr>
      <w:r w:rsidRPr="00424F3E">
        <w:rPr>
          <w:rFonts w:ascii="Times New Roman" w:hAnsi="Times New Roman" w:cs="Times New Roman"/>
          <w:b/>
          <w:sz w:val="28"/>
          <w:szCs w:val="28"/>
        </w:rPr>
        <w:lastRenderedPageBreak/>
        <w:t>СПИСОК ВИКОРИСТАНИХ ДЖЕРЕЛ</w:t>
      </w:r>
    </w:p>
    <w:p w:rsidR="006065EC" w:rsidRPr="006065EC" w:rsidRDefault="006065EC" w:rsidP="006065EC">
      <w:pPr>
        <w:spacing w:after="0" w:line="240" w:lineRule="auto"/>
        <w:rPr>
          <w:rFonts w:ascii="Times New Roman" w:eastAsia="Times New Roman" w:hAnsi="Times New Roman" w:cs="Times New Roman"/>
          <w:sz w:val="24"/>
          <w:szCs w:val="24"/>
          <w:lang w:eastAsia="uk-UA"/>
        </w:rPr>
      </w:pP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Алюмінієве скління зимових садів, оранжерей [Електронний ресурс]. – Режим доступу: </w:t>
      </w:r>
      <w:hyperlink r:id="rId51" w:tgtFrame="_new" w:history="1">
        <w:r w:rsidRPr="001472D9">
          <w:rPr>
            <w:rFonts w:ascii="Times New Roman" w:eastAsia="Times New Roman" w:hAnsi="Times New Roman" w:cs="Times New Roman"/>
            <w:color w:val="0000FF"/>
            <w:sz w:val="28"/>
            <w:szCs w:val="28"/>
            <w:u w:val="single"/>
            <w:lang w:eastAsia="uk-UA"/>
          </w:rPr>
          <w:t>https://fasad-kristal.com.ua/alyuminievie-svetoprozrachnie-konstrukczii/osteklenie-zimnih-sadov-oranzherej-i-teplicz-v-ukraine/</w:t>
        </w:r>
      </w:hyperlink>
      <w:r w:rsidRPr="001472D9">
        <w:rPr>
          <w:rFonts w:ascii="Times New Roman" w:eastAsia="Times New Roman" w:hAnsi="Times New Roman" w:cs="Times New Roman"/>
          <w:sz w:val="28"/>
          <w:szCs w:val="28"/>
          <w:lang w:eastAsia="uk-UA"/>
        </w:rPr>
        <w:t xml:space="preserve"> (дата звернення: 07.06.2026).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Біофілічний дизайн в параметричній архітектурі [Електронний ресурс]. – Режим доступу: </w:t>
      </w:r>
      <w:hyperlink r:id="rId52" w:tgtFrame="_new" w:history="1">
        <w:r w:rsidRPr="001472D9">
          <w:rPr>
            <w:rFonts w:ascii="Times New Roman" w:eastAsia="Times New Roman" w:hAnsi="Times New Roman" w:cs="Times New Roman"/>
            <w:color w:val="0000FF"/>
            <w:sz w:val="28"/>
            <w:szCs w:val="28"/>
            <w:u w:val="single"/>
            <w:lang w:eastAsia="uk-UA"/>
          </w:rPr>
          <w:t>https://anticad.com/2024/02/12/biophilic-design-elements-in-parametric-architecture/</w:t>
        </w:r>
      </w:hyperlink>
      <w:r w:rsidRPr="001472D9">
        <w:rPr>
          <w:rFonts w:ascii="Times New Roman" w:eastAsia="Times New Roman" w:hAnsi="Times New Roman" w:cs="Times New Roman"/>
          <w:sz w:val="28"/>
          <w:szCs w:val="28"/>
          <w:lang w:eastAsia="uk-UA"/>
        </w:rPr>
        <w:t xml:space="preserve"> (дата звернення: 07.06.2026). </w:t>
      </w:r>
    </w:p>
    <w:p w:rsid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Властивості та енергоефективність скла [Електронний ресурс]. – Режим доступу: </w:t>
      </w:r>
      <w:hyperlink r:id="rId53" w:tgtFrame="_new" w:history="1">
        <w:r w:rsidRPr="001472D9">
          <w:rPr>
            <w:rFonts w:ascii="Times New Roman" w:eastAsia="Times New Roman" w:hAnsi="Times New Roman" w:cs="Times New Roman"/>
            <w:color w:val="0000FF"/>
            <w:sz w:val="28"/>
            <w:szCs w:val="28"/>
            <w:u w:val="single"/>
            <w:lang w:eastAsia="uk-UA"/>
          </w:rPr>
          <w:t>https://www.guardianglass.com/eu/uk/why-glass/design-with-glass/performance-energy-efficiency</w:t>
        </w:r>
      </w:hyperlink>
      <w:r w:rsidRPr="001472D9">
        <w:rPr>
          <w:rFonts w:ascii="Times New Roman" w:eastAsia="Times New Roman" w:hAnsi="Times New Roman" w:cs="Times New Roman"/>
          <w:sz w:val="28"/>
          <w:szCs w:val="28"/>
          <w:lang w:eastAsia="uk-UA"/>
        </w:rPr>
        <w:t xml:space="preserve"> (дата звернення: 07.06.2026). </w:t>
      </w:r>
    </w:p>
    <w:p w:rsidR="00F82393" w:rsidRPr="001472D9" w:rsidRDefault="00F82393" w:rsidP="00F82393">
      <w:pPr>
        <w:pStyle w:val="a3"/>
        <w:numPr>
          <w:ilvl w:val="0"/>
          <w:numId w:val="40"/>
        </w:numPr>
        <w:spacing w:after="0" w:line="240" w:lineRule="auto"/>
        <w:rPr>
          <w:rFonts w:ascii="Times New Roman" w:eastAsia="Times New Roman" w:hAnsi="Times New Roman" w:cs="Times New Roman"/>
          <w:sz w:val="28"/>
          <w:szCs w:val="28"/>
          <w:lang w:eastAsia="uk-UA"/>
        </w:rPr>
      </w:pPr>
      <w:r w:rsidRPr="00F82393">
        <w:rPr>
          <w:rFonts w:ascii="Times New Roman" w:eastAsia="Times New Roman" w:hAnsi="Times New Roman" w:cs="Times New Roman"/>
          <w:sz w:val="28"/>
          <w:szCs w:val="28"/>
          <w:lang w:eastAsia="uk-UA"/>
        </w:rPr>
        <w:t xml:space="preserve">Ботанічні сади [Електронний ресурс] // Фармацевтична енциклопедія. – Режим доступу: </w:t>
      </w:r>
      <w:hyperlink r:id="rId54" w:history="1">
        <w:r w:rsidRPr="00E5250D">
          <w:rPr>
            <w:rStyle w:val="ac"/>
            <w:rFonts w:ascii="Times New Roman" w:eastAsia="Times New Roman" w:hAnsi="Times New Roman" w:cs="Times New Roman"/>
            <w:sz w:val="28"/>
            <w:szCs w:val="28"/>
            <w:lang w:eastAsia="uk-UA"/>
          </w:rPr>
          <w:t>https://www.pharmencyclopedia.com.ua/article/1971/botanichni-sadi</w:t>
        </w:r>
      </w:hyperlink>
      <w:r>
        <w:rPr>
          <w:rFonts w:ascii="Times New Roman" w:eastAsia="Times New Roman" w:hAnsi="Times New Roman" w:cs="Times New Roman"/>
          <w:sz w:val="28"/>
          <w:szCs w:val="28"/>
          <w:lang w:eastAsia="uk-UA"/>
        </w:rPr>
        <w:t xml:space="preserve"> </w:t>
      </w:r>
      <w:r w:rsidRPr="00F82393">
        <w:rPr>
          <w:rFonts w:ascii="Times New Roman" w:eastAsia="Times New Roman" w:hAnsi="Times New Roman" w:cs="Times New Roman"/>
          <w:sz w:val="28"/>
          <w:szCs w:val="28"/>
          <w:lang w:eastAsia="uk-UA"/>
        </w:rPr>
        <w:t>(дата звернення: 07.06.2026).</w:t>
      </w:r>
      <w:r>
        <w:rPr>
          <w:rFonts w:ascii="Times New Roman" w:eastAsia="Times New Roman" w:hAnsi="Times New Roman" w:cs="Times New Roman"/>
          <w:sz w:val="28"/>
          <w:szCs w:val="28"/>
          <w:lang w:eastAsia="uk-UA"/>
        </w:rPr>
        <w:t xml:space="preserve">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Вольфенштейн К. Парниковий сонячний/фотоелектричний: сонячна оранжерея як сонячна гібридна система для теплиць [Електронний ресурс]. – Режим доступу: </w:t>
      </w:r>
      <w:hyperlink r:id="rId55" w:tgtFrame="_new" w:history="1">
        <w:r w:rsidRPr="001472D9">
          <w:rPr>
            <w:rFonts w:ascii="Times New Roman" w:eastAsia="Times New Roman" w:hAnsi="Times New Roman" w:cs="Times New Roman"/>
            <w:color w:val="0000FF"/>
            <w:sz w:val="28"/>
            <w:szCs w:val="28"/>
            <w:u w:val="single"/>
            <w:lang w:eastAsia="uk-UA"/>
          </w:rPr>
          <w:t>https://xpert.digital/uk/сонячні-думки-сонячна-гібридна-система/</w:t>
        </w:r>
      </w:hyperlink>
      <w:r w:rsidRPr="001472D9">
        <w:rPr>
          <w:rFonts w:ascii="Times New Roman" w:eastAsia="Times New Roman" w:hAnsi="Times New Roman" w:cs="Times New Roman"/>
          <w:sz w:val="28"/>
          <w:szCs w:val="28"/>
          <w:lang w:eastAsia="uk-UA"/>
        </w:rPr>
        <w:t xml:space="preserve"> (дата звернення: 07.06.2026).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Географічна енциклопедія України : у 3 т. / редкол.: О. М. Маринич (відп. ред.) та ін. – Київ, 1989–1993.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ДБН А.2.2-1:2021. Склад і зміст матеріалів оцінки впливів на навколишнє середовище (ОВНС). – Київ, 2021.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ДБН Б.2.2-5:2011. Благоустрій територій. – Київ, 2011.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ДБН Б.2.2-12:2019. Планування та забудова територій. – Київ : Мінрегіон України, 2019.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ДБН В.1.1-7:2016. Пожежна безпека об’єктів будівництва. Загальні вимоги. – Київ, 2017.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ДБН В.2.2-5:2023. Захисні споруди цивільного захисту. – Київ, 2023.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ДБН В.2.2-9:2018. Громадські будинки та споруди. Основні положення. – Київ, 2018.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ДБН В.2.2-40:2018. Інклюзивність будівель і споруд. Основні положення. – Київ, 2018.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ДБН В.2.3-5:2018. Вулиці та дороги населених пунктів. – Київ, 2018.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ДБН В.2.5-23:2010. Проектування електрообладнання об’єктів цивільного призначення. – Київ, 2010.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ДБН В.2.5-28:2018. Природне і штучне освітлення. – Київ, 2018.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ДБН В.2.5-64:2012. Внутрішній водопровід та каналізація. – Київ, 2012.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ДБН В.2.5-67:2013. Опалення, вентиляція та кондиціонування. – Київ, 2013.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ДБН В.2.6-31:2021. Теплова ізоляція будівель. – Київ, 2021.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ДБН. Парки, сади [Електронний ресурс]. – Режим доступу: </w:t>
      </w:r>
      <w:hyperlink r:id="rId56" w:tgtFrame="_new" w:history="1">
        <w:r w:rsidRPr="001472D9">
          <w:rPr>
            <w:rFonts w:ascii="Times New Roman" w:eastAsia="Times New Roman" w:hAnsi="Times New Roman" w:cs="Times New Roman"/>
            <w:color w:val="0000FF"/>
            <w:sz w:val="28"/>
            <w:szCs w:val="28"/>
            <w:u w:val="single"/>
            <w:lang w:eastAsia="uk-UA"/>
          </w:rPr>
          <w:t>https://dbn.co.ua/publ/parki_sadi/1-1-0-334</w:t>
        </w:r>
      </w:hyperlink>
      <w:r w:rsidRPr="001472D9">
        <w:rPr>
          <w:rFonts w:ascii="Times New Roman" w:eastAsia="Times New Roman" w:hAnsi="Times New Roman" w:cs="Times New Roman"/>
          <w:sz w:val="28"/>
          <w:szCs w:val="28"/>
          <w:lang w:eastAsia="uk-UA"/>
        </w:rPr>
        <w:t xml:space="preserve"> (дата звернення: 07.06.2026).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lastRenderedPageBreak/>
        <w:t xml:space="preserve"> Дем’янів Лаз / Легасова Л. В. [Електронний ресурс]. – Режим доступу: </w:t>
      </w:r>
      <w:hyperlink r:id="rId57" w:tgtFrame="_new" w:history="1">
        <w:r w:rsidRPr="001472D9">
          <w:rPr>
            <w:rFonts w:ascii="Times New Roman" w:eastAsia="Times New Roman" w:hAnsi="Times New Roman" w:cs="Times New Roman"/>
            <w:color w:val="0000FF"/>
            <w:sz w:val="28"/>
            <w:szCs w:val="28"/>
            <w:u w:val="single"/>
            <w:lang w:eastAsia="uk-UA"/>
          </w:rPr>
          <w:t>https://www.history.org.ua/?termin=Demyaniv_laz</w:t>
        </w:r>
      </w:hyperlink>
      <w:r w:rsidRPr="001472D9">
        <w:rPr>
          <w:rFonts w:ascii="Times New Roman" w:eastAsia="Times New Roman" w:hAnsi="Times New Roman" w:cs="Times New Roman"/>
          <w:sz w:val="28"/>
          <w:szCs w:val="28"/>
          <w:lang w:eastAsia="uk-UA"/>
        </w:rPr>
        <w:t xml:space="preserve"> (дата звернення: 06.06.2026).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Дотримання будівельних норм при будівництві приватного будинку [Електронний ресурс]. – Режим доступу: </w:t>
      </w:r>
      <w:hyperlink r:id="rId58" w:tgtFrame="_new" w:history="1">
        <w:r w:rsidRPr="001472D9">
          <w:rPr>
            <w:rFonts w:ascii="Times New Roman" w:eastAsia="Times New Roman" w:hAnsi="Times New Roman" w:cs="Times New Roman"/>
            <w:color w:val="0000FF"/>
            <w:sz w:val="28"/>
            <w:szCs w:val="28"/>
            <w:u w:val="single"/>
            <w:lang w:eastAsia="uk-UA"/>
          </w:rPr>
          <w:t>https://legalaid.wiki/index.php/Дотримання_будівельних_норм_при_будівництві_приватного_будинку</w:t>
        </w:r>
      </w:hyperlink>
      <w:r w:rsidRPr="001472D9">
        <w:rPr>
          <w:rFonts w:ascii="Times New Roman" w:eastAsia="Times New Roman" w:hAnsi="Times New Roman" w:cs="Times New Roman"/>
          <w:sz w:val="28"/>
          <w:szCs w:val="28"/>
          <w:lang w:eastAsia="uk-UA"/>
        </w:rPr>
        <w:t xml:space="preserve"> (дата звернення: 09.10.2023).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Дружба (дендропарк, Івано-Франківськ) [Електронний ресурс]. – Режим доступу: </w:t>
      </w:r>
      <w:hyperlink r:id="rId59" w:tgtFrame="_new" w:history="1">
        <w:r w:rsidRPr="001472D9">
          <w:rPr>
            <w:rFonts w:ascii="Times New Roman" w:eastAsia="Times New Roman" w:hAnsi="Times New Roman" w:cs="Times New Roman"/>
            <w:color w:val="0000FF"/>
            <w:sz w:val="28"/>
            <w:szCs w:val="28"/>
            <w:u w:val="single"/>
            <w:lang w:eastAsia="uk-UA"/>
          </w:rPr>
          <w:t>https://uk.wikipedia.org/wiki/Дружба</w:t>
        </w:r>
      </w:hyperlink>
      <w:r w:rsidRPr="001472D9">
        <w:rPr>
          <w:rFonts w:ascii="Times New Roman" w:eastAsia="Times New Roman" w:hAnsi="Times New Roman" w:cs="Times New Roman"/>
          <w:sz w:val="28"/>
          <w:szCs w:val="28"/>
          <w:lang w:eastAsia="uk-UA"/>
        </w:rPr>
        <w:t xml:space="preserve"> (дата звернення: 07.06.2026).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Дружба / Кагало О. О. // Енциклопедія Сучасної України [Електронний ресурс]. – Режим доступу: </w:t>
      </w:r>
      <w:hyperlink r:id="rId60" w:tgtFrame="_new" w:history="1">
        <w:r w:rsidRPr="001472D9">
          <w:rPr>
            <w:rFonts w:ascii="Times New Roman" w:eastAsia="Times New Roman" w:hAnsi="Times New Roman" w:cs="Times New Roman"/>
            <w:color w:val="0000FF"/>
            <w:sz w:val="28"/>
            <w:szCs w:val="28"/>
            <w:u w:val="single"/>
            <w:lang w:eastAsia="uk-UA"/>
          </w:rPr>
          <w:t>https://esu.com.ua/article-21899</w:t>
        </w:r>
      </w:hyperlink>
      <w:r w:rsidRPr="001472D9">
        <w:rPr>
          <w:rFonts w:ascii="Times New Roman" w:eastAsia="Times New Roman" w:hAnsi="Times New Roman" w:cs="Times New Roman"/>
          <w:sz w:val="28"/>
          <w:szCs w:val="28"/>
          <w:lang w:eastAsia="uk-UA"/>
        </w:rPr>
        <w:t xml:space="preserve"> (дата звернення: 07.06.2026).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Заячук В. Я. Дендрологія : підручник. – Львів : Апріорі, 2014. – 676 с.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Каркас оранжереї [Електронний ресурс]. – Режим доступу: </w:t>
      </w:r>
      <w:hyperlink r:id="rId61" w:tgtFrame="_new" w:history="1">
        <w:r w:rsidRPr="001472D9">
          <w:rPr>
            <w:rFonts w:ascii="Times New Roman" w:eastAsia="Times New Roman" w:hAnsi="Times New Roman" w:cs="Times New Roman"/>
            <w:color w:val="0000FF"/>
            <w:sz w:val="28"/>
            <w:szCs w:val="28"/>
            <w:u w:val="single"/>
            <w:lang w:eastAsia="uk-UA"/>
          </w:rPr>
          <w:t>https://zimsad.com/karkas-oranzherei/</w:t>
        </w:r>
      </w:hyperlink>
      <w:r w:rsidRPr="001472D9">
        <w:rPr>
          <w:rFonts w:ascii="Times New Roman" w:eastAsia="Times New Roman" w:hAnsi="Times New Roman" w:cs="Times New Roman"/>
          <w:sz w:val="28"/>
          <w:szCs w:val="28"/>
          <w:lang w:eastAsia="uk-UA"/>
        </w:rPr>
        <w:t xml:space="preserve"> (дата звернення: 07.06.2026).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Кохно М. А., Курдюк А. М. Теоретичні основи інтродукції рослин. – Київ : Наукова думка, 1994. – 188 с.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Культиваційні будівлі [Електронний ресурс]. – Режим доступу: </w:t>
      </w:r>
      <w:hyperlink r:id="rId62" w:tgtFrame="_new" w:history="1">
        <w:r w:rsidRPr="001472D9">
          <w:rPr>
            <w:rFonts w:ascii="Times New Roman" w:eastAsia="Times New Roman" w:hAnsi="Times New Roman" w:cs="Times New Roman"/>
            <w:color w:val="0000FF"/>
            <w:sz w:val="28"/>
            <w:szCs w:val="28"/>
            <w:u w:val="single"/>
            <w:lang w:eastAsia="uk-UA"/>
          </w:rPr>
          <w:t>https://stud.com.ua/54915/tovaroznavstvo/kultivatsiyni_budivli</w:t>
        </w:r>
      </w:hyperlink>
      <w:r w:rsidRPr="001472D9">
        <w:rPr>
          <w:rFonts w:ascii="Times New Roman" w:eastAsia="Times New Roman" w:hAnsi="Times New Roman" w:cs="Times New Roman"/>
          <w:sz w:val="28"/>
          <w:szCs w:val="28"/>
          <w:lang w:eastAsia="uk-UA"/>
        </w:rPr>
        <w:t xml:space="preserve"> (дата звернення: 07.06.2026).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Кучерявий В. П. Озеленення населених місць : підручник. – Львів : Світ, 2008. – 456 с.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Кучерявий В. П. Фітодизайн : підручник. – Львів : Новий Світ-2000, 2018. – 540 с.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Паршикова Т. В. Біологія рослин : підручник. – Київ : Академія, 2020. – 512 с.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Павлова В. А., Кашицына А. А. Зеленые технологии и природа внутри здания // Architecture and Modern Information Technologies. – 2019. – № 3 (48). </w:t>
      </w:r>
    </w:p>
    <w:p w:rsidR="001472D9"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Слюсар С. І. Тропічні та субтропічні рослини закритого ґрунту : навч. посіб. – Київ : НУБіП України, 2017. – 284 с. </w:t>
      </w:r>
    </w:p>
    <w:p w:rsidR="006065EC" w:rsidRPr="001472D9"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eastAsia="Times New Roman" w:hAnsi="Times New Roman" w:cs="Times New Roman"/>
          <w:sz w:val="28"/>
          <w:szCs w:val="28"/>
          <w:lang w:eastAsia="uk-UA"/>
        </w:rPr>
        <w:t xml:space="preserve">  Халецька М. Науково-дослідницька рослинна станція в м. Києві [Електронний ресурс]. – Режим доступу: </w:t>
      </w:r>
      <w:hyperlink r:id="rId63" w:tgtFrame="_new" w:history="1">
        <w:r w:rsidRPr="001472D9">
          <w:rPr>
            <w:rFonts w:ascii="Times New Roman" w:eastAsia="Times New Roman" w:hAnsi="Times New Roman" w:cs="Times New Roman"/>
            <w:color w:val="0000FF"/>
            <w:sz w:val="28"/>
            <w:szCs w:val="28"/>
            <w:u w:val="single"/>
            <w:lang w:eastAsia="uk-UA"/>
          </w:rPr>
          <w:t>https://repositary.knuba.edu.ua/</w:t>
        </w:r>
      </w:hyperlink>
      <w:r w:rsidRPr="001472D9">
        <w:rPr>
          <w:rFonts w:ascii="Times New Roman" w:eastAsia="Times New Roman" w:hAnsi="Times New Roman" w:cs="Times New Roman"/>
          <w:sz w:val="28"/>
          <w:szCs w:val="28"/>
          <w:lang w:eastAsia="uk-UA"/>
        </w:rPr>
        <w:t xml:space="preserve"> (дата звернення: 07.06.2026).</w:t>
      </w:r>
    </w:p>
    <w:p w:rsidR="001472D9" w:rsidRPr="001472D9" w:rsidRDefault="001472D9" w:rsidP="001472D9">
      <w:pPr>
        <w:pStyle w:val="a3"/>
        <w:numPr>
          <w:ilvl w:val="0"/>
          <w:numId w:val="40"/>
        </w:numPr>
        <w:rPr>
          <w:rFonts w:ascii="Times New Roman" w:hAnsi="Times New Roman" w:cs="Times New Roman"/>
          <w:sz w:val="28"/>
          <w:szCs w:val="28"/>
        </w:rPr>
      </w:pPr>
      <w:r w:rsidRPr="001472D9">
        <w:rPr>
          <w:rFonts w:ascii="Times New Roman" w:hAnsi="Times New Roman" w:cs="Times New Roman"/>
          <w:sz w:val="28"/>
          <w:szCs w:val="28"/>
        </w:rPr>
        <w:t xml:space="preserve"> Botanic Gardens Conservation International. PlantSearch Database [Electronic resource]. – Available at: </w:t>
      </w:r>
      <w:hyperlink r:id="rId64" w:tgtFrame="_new" w:history="1">
        <w:r w:rsidRPr="001472D9">
          <w:rPr>
            <w:rStyle w:val="ac"/>
            <w:rFonts w:ascii="Times New Roman" w:hAnsi="Times New Roman" w:cs="Times New Roman"/>
            <w:sz w:val="28"/>
            <w:szCs w:val="28"/>
          </w:rPr>
          <w:t>https://www.bgci.org</w:t>
        </w:r>
      </w:hyperlink>
      <w:r w:rsidRPr="001472D9">
        <w:rPr>
          <w:rFonts w:ascii="Times New Roman" w:hAnsi="Times New Roman" w:cs="Times New Roman"/>
          <w:sz w:val="28"/>
          <w:szCs w:val="28"/>
        </w:rPr>
        <w:t xml:space="preserve"> (accessed: 07.06.2026). </w:t>
      </w:r>
    </w:p>
    <w:p w:rsidR="001472D9" w:rsidRPr="001472D9" w:rsidRDefault="001472D9" w:rsidP="001472D9">
      <w:pPr>
        <w:pStyle w:val="a3"/>
        <w:numPr>
          <w:ilvl w:val="0"/>
          <w:numId w:val="40"/>
        </w:numPr>
        <w:rPr>
          <w:rFonts w:ascii="Times New Roman" w:hAnsi="Times New Roman" w:cs="Times New Roman"/>
          <w:sz w:val="28"/>
          <w:szCs w:val="28"/>
        </w:rPr>
      </w:pPr>
      <w:r w:rsidRPr="001472D9">
        <w:rPr>
          <w:rFonts w:ascii="Times New Roman" w:hAnsi="Times New Roman" w:cs="Times New Roman"/>
          <w:sz w:val="28"/>
          <w:szCs w:val="28"/>
        </w:rPr>
        <w:t xml:space="preserve"> Botanic Gardens and Plant Conservation [Electronic resource]. – Available at: </w:t>
      </w:r>
      <w:hyperlink r:id="rId65" w:tgtFrame="_new" w:history="1">
        <w:r w:rsidRPr="001472D9">
          <w:rPr>
            <w:rStyle w:val="ac"/>
            <w:rFonts w:ascii="Times New Roman" w:hAnsi="Times New Roman" w:cs="Times New Roman"/>
            <w:sz w:val="28"/>
            <w:szCs w:val="28"/>
          </w:rPr>
          <w:t>https://www.bgci.org/about/botanic-gardens-and-plant-conservation/</w:t>
        </w:r>
      </w:hyperlink>
      <w:r w:rsidRPr="001472D9">
        <w:rPr>
          <w:rFonts w:ascii="Times New Roman" w:hAnsi="Times New Roman" w:cs="Times New Roman"/>
          <w:sz w:val="28"/>
          <w:szCs w:val="28"/>
        </w:rPr>
        <w:t xml:space="preserve"> (accessed: 07.06.2026). </w:t>
      </w:r>
    </w:p>
    <w:p w:rsidR="001472D9" w:rsidRPr="001472D9" w:rsidRDefault="001472D9" w:rsidP="001472D9">
      <w:pPr>
        <w:pStyle w:val="a3"/>
        <w:numPr>
          <w:ilvl w:val="0"/>
          <w:numId w:val="40"/>
        </w:numPr>
        <w:rPr>
          <w:rFonts w:ascii="Times New Roman" w:hAnsi="Times New Roman" w:cs="Times New Roman"/>
          <w:sz w:val="28"/>
          <w:szCs w:val="28"/>
        </w:rPr>
      </w:pPr>
      <w:r w:rsidRPr="001472D9">
        <w:rPr>
          <w:rFonts w:ascii="Times New Roman" w:hAnsi="Times New Roman" w:cs="Times New Roman"/>
          <w:sz w:val="28"/>
          <w:szCs w:val="28"/>
        </w:rPr>
        <w:t xml:space="preserve">  Cooled Conservatories at Gardens by the Bay / Wilkinson Eyre Architects [Electronic resource]. – Available at: </w:t>
      </w:r>
      <w:hyperlink r:id="rId66" w:tgtFrame="_new" w:history="1">
        <w:r w:rsidRPr="001472D9">
          <w:rPr>
            <w:rStyle w:val="ac"/>
            <w:rFonts w:ascii="Times New Roman" w:hAnsi="Times New Roman" w:cs="Times New Roman"/>
            <w:sz w:val="28"/>
            <w:szCs w:val="28"/>
          </w:rPr>
          <w:t>https://www.archdaily.com/324309</w:t>
        </w:r>
      </w:hyperlink>
      <w:r w:rsidRPr="001472D9">
        <w:rPr>
          <w:rFonts w:ascii="Times New Roman" w:hAnsi="Times New Roman" w:cs="Times New Roman"/>
          <w:sz w:val="28"/>
          <w:szCs w:val="28"/>
        </w:rPr>
        <w:t xml:space="preserve"> (accessed: 07.06.2026). </w:t>
      </w:r>
    </w:p>
    <w:p w:rsidR="001472D9" w:rsidRPr="001472D9" w:rsidRDefault="001472D9" w:rsidP="001472D9">
      <w:pPr>
        <w:pStyle w:val="a3"/>
        <w:numPr>
          <w:ilvl w:val="0"/>
          <w:numId w:val="40"/>
        </w:numPr>
        <w:rPr>
          <w:rFonts w:ascii="Times New Roman" w:hAnsi="Times New Roman" w:cs="Times New Roman"/>
          <w:sz w:val="28"/>
          <w:szCs w:val="28"/>
        </w:rPr>
      </w:pPr>
      <w:r w:rsidRPr="001472D9">
        <w:rPr>
          <w:rFonts w:ascii="Times New Roman" w:hAnsi="Times New Roman" w:cs="Times New Roman"/>
          <w:sz w:val="28"/>
          <w:szCs w:val="28"/>
        </w:rPr>
        <w:t xml:space="preserve">  Developing a post-2020 Global Strategy for Plant Conservation [Electronic resource]. – Available at: </w:t>
      </w:r>
      <w:hyperlink r:id="rId67" w:tgtFrame="_new" w:history="1">
        <w:r w:rsidRPr="001472D9">
          <w:rPr>
            <w:rStyle w:val="ac"/>
            <w:rFonts w:ascii="Times New Roman" w:hAnsi="Times New Roman" w:cs="Times New Roman"/>
            <w:sz w:val="28"/>
            <w:szCs w:val="28"/>
          </w:rPr>
          <w:t>https://www.bgci.org/wp/</w:t>
        </w:r>
      </w:hyperlink>
      <w:r w:rsidRPr="001472D9">
        <w:rPr>
          <w:rFonts w:ascii="Times New Roman" w:hAnsi="Times New Roman" w:cs="Times New Roman"/>
          <w:sz w:val="28"/>
          <w:szCs w:val="28"/>
        </w:rPr>
        <w:t xml:space="preserve"> (accessed: 07.06.2026). </w:t>
      </w:r>
    </w:p>
    <w:p w:rsidR="001472D9" w:rsidRPr="001472D9" w:rsidRDefault="001472D9" w:rsidP="001472D9">
      <w:pPr>
        <w:pStyle w:val="a3"/>
        <w:numPr>
          <w:ilvl w:val="0"/>
          <w:numId w:val="40"/>
        </w:numPr>
        <w:rPr>
          <w:rFonts w:ascii="Times New Roman" w:hAnsi="Times New Roman" w:cs="Times New Roman"/>
          <w:sz w:val="28"/>
          <w:szCs w:val="28"/>
        </w:rPr>
      </w:pPr>
      <w:r w:rsidRPr="001472D9">
        <w:rPr>
          <w:rFonts w:ascii="Times New Roman" w:hAnsi="Times New Roman" w:cs="Times New Roman"/>
          <w:sz w:val="28"/>
          <w:szCs w:val="28"/>
        </w:rPr>
        <w:lastRenderedPageBreak/>
        <w:t xml:space="preserve">  Encyclopaedia Britannica [Electronic resource]. – Available at: </w:t>
      </w:r>
      <w:hyperlink r:id="rId68" w:tgtFrame="_new" w:history="1">
        <w:r w:rsidRPr="001472D9">
          <w:rPr>
            <w:rStyle w:val="ac"/>
            <w:rFonts w:ascii="Times New Roman" w:hAnsi="Times New Roman" w:cs="Times New Roman"/>
            <w:sz w:val="28"/>
            <w:szCs w:val="28"/>
          </w:rPr>
          <w:t>https://www.britannica.com</w:t>
        </w:r>
      </w:hyperlink>
      <w:r w:rsidRPr="001472D9">
        <w:rPr>
          <w:rFonts w:ascii="Times New Roman" w:hAnsi="Times New Roman" w:cs="Times New Roman"/>
          <w:sz w:val="28"/>
          <w:szCs w:val="28"/>
        </w:rPr>
        <w:t xml:space="preserve"> (accessed: 07.06.2026). </w:t>
      </w:r>
    </w:p>
    <w:p w:rsidR="001472D9" w:rsidRPr="001472D9" w:rsidRDefault="001472D9" w:rsidP="001472D9">
      <w:pPr>
        <w:pStyle w:val="a3"/>
        <w:numPr>
          <w:ilvl w:val="0"/>
          <w:numId w:val="40"/>
        </w:numPr>
        <w:rPr>
          <w:rFonts w:ascii="Times New Roman" w:hAnsi="Times New Roman" w:cs="Times New Roman"/>
          <w:sz w:val="28"/>
          <w:szCs w:val="28"/>
        </w:rPr>
      </w:pPr>
      <w:r w:rsidRPr="001472D9">
        <w:rPr>
          <w:rFonts w:ascii="Times New Roman" w:hAnsi="Times New Roman" w:cs="Times New Roman"/>
          <w:sz w:val="28"/>
          <w:szCs w:val="28"/>
        </w:rPr>
        <w:t xml:space="preserve">  Expo Cultural Park Greenhouse Garden / Delugan Meissl Associated Architects [Electronic resource]. – Available at: </w:t>
      </w:r>
      <w:hyperlink r:id="rId69" w:tgtFrame="_new" w:history="1">
        <w:r w:rsidRPr="001472D9">
          <w:rPr>
            <w:rStyle w:val="ac"/>
            <w:rFonts w:ascii="Times New Roman" w:hAnsi="Times New Roman" w:cs="Times New Roman"/>
            <w:sz w:val="28"/>
            <w:szCs w:val="28"/>
          </w:rPr>
          <w:t>https://www.archdaily.com/1023846</w:t>
        </w:r>
      </w:hyperlink>
      <w:r w:rsidRPr="001472D9">
        <w:rPr>
          <w:rFonts w:ascii="Times New Roman" w:hAnsi="Times New Roman" w:cs="Times New Roman"/>
          <w:sz w:val="28"/>
          <w:szCs w:val="28"/>
        </w:rPr>
        <w:t xml:space="preserve"> (accessed: 07.06.2026). </w:t>
      </w:r>
    </w:p>
    <w:p w:rsidR="001472D9" w:rsidRPr="001472D9" w:rsidRDefault="001472D9" w:rsidP="001472D9">
      <w:pPr>
        <w:pStyle w:val="a3"/>
        <w:numPr>
          <w:ilvl w:val="0"/>
          <w:numId w:val="40"/>
        </w:numPr>
        <w:rPr>
          <w:rFonts w:ascii="Times New Roman" w:hAnsi="Times New Roman" w:cs="Times New Roman"/>
          <w:sz w:val="28"/>
          <w:szCs w:val="28"/>
        </w:rPr>
      </w:pPr>
      <w:r w:rsidRPr="001472D9">
        <w:rPr>
          <w:rFonts w:ascii="Times New Roman" w:hAnsi="Times New Roman" w:cs="Times New Roman"/>
          <w:sz w:val="28"/>
          <w:szCs w:val="28"/>
        </w:rPr>
        <w:t xml:space="preserve">  Expo Cultural Park Greenhouse Garden China [Electronic resource]. – Available at: </w:t>
      </w:r>
      <w:hyperlink r:id="rId70" w:tgtFrame="_new" w:history="1">
        <w:r w:rsidRPr="001472D9">
          <w:rPr>
            <w:rStyle w:val="ac"/>
            <w:rFonts w:ascii="Times New Roman" w:hAnsi="Times New Roman" w:cs="Times New Roman"/>
            <w:sz w:val="28"/>
            <w:szCs w:val="28"/>
          </w:rPr>
          <w:t>https://www.dmaa.at</w:t>
        </w:r>
      </w:hyperlink>
      <w:r w:rsidRPr="001472D9">
        <w:rPr>
          <w:rFonts w:ascii="Times New Roman" w:hAnsi="Times New Roman" w:cs="Times New Roman"/>
          <w:sz w:val="28"/>
          <w:szCs w:val="28"/>
        </w:rPr>
        <w:t xml:space="preserve"> (accessed: 07.06.2026). </w:t>
      </w:r>
    </w:p>
    <w:p w:rsidR="001472D9" w:rsidRPr="001472D9" w:rsidRDefault="001472D9" w:rsidP="001472D9">
      <w:pPr>
        <w:pStyle w:val="a3"/>
        <w:numPr>
          <w:ilvl w:val="0"/>
          <w:numId w:val="40"/>
        </w:numPr>
        <w:rPr>
          <w:rFonts w:ascii="Times New Roman" w:hAnsi="Times New Roman" w:cs="Times New Roman"/>
          <w:sz w:val="28"/>
          <w:szCs w:val="28"/>
        </w:rPr>
      </w:pPr>
      <w:r w:rsidRPr="001472D9">
        <w:rPr>
          <w:rFonts w:ascii="Times New Roman" w:hAnsi="Times New Roman" w:cs="Times New Roman"/>
          <w:sz w:val="28"/>
          <w:szCs w:val="28"/>
        </w:rPr>
        <w:t xml:space="preserve">  Gardens by the Bay / Grant Associates [Electronic resource]. – Available at: </w:t>
      </w:r>
      <w:hyperlink r:id="rId71" w:tgtFrame="_new" w:history="1">
        <w:r w:rsidRPr="001472D9">
          <w:rPr>
            <w:rStyle w:val="ac"/>
            <w:rFonts w:ascii="Times New Roman" w:hAnsi="Times New Roman" w:cs="Times New Roman"/>
            <w:sz w:val="28"/>
            <w:szCs w:val="28"/>
          </w:rPr>
          <w:t>https://www.archdaily.com/254471</w:t>
        </w:r>
      </w:hyperlink>
      <w:r w:rsidRPr="001472D9">
        <w:rPr>
          <w:rFonts w:ascii="Times New Roman" w:hAnsi="Times New Roman" w:cs="Times New Roman"/>
          <w:sz w:val="28"/>
          <w:szCs w:val="28"/>
        </w:rPr>
        <w:t xml:space="preserve"> (accessed: 07.06.2026). </w:t>
      </w:r>
    </w:p>
    <w:p w:rsidR="001472D9" w:rsidRPr="001472D9" w:rsidRDefault="001472D9" w:rsidP="001472D9">
      <w:pPr>
        <w:pStyle w:val="a3"/>
        <w:numPr>
          <w:ilvl w:val="0"/>
          <w:numId w:val="40"/>
        </w:numPr>
        <w:rPr>
          <w:rFonts w:ascii="Times New Roman" w:hAnsi="Times New Roman" w:cs="Times New Roman"/>
          <w:sz w:val="28"/>
          <w:szCs w:val="28"/>
        </w:rPr>
      </w:pPr>
      <w:r w:rsidRPr="001472D9">
        <w:rPr>
          <w:rFonts w:ascii="Times New Roman" w:hAnsi="Times New Roman" w:cs="Times New Roman"/>
          <w:sz w:val="28"/>
          <w:szCs w:val="28"/>
        </w:rPr>
        <w:t xml:space="preserve">  InBus. Ivano-Frankivsk Station Information [Electronic resource]. – Available at: </w:t>
      </w:r>
      <w:hyperlink r:id="rId72" w:tgtFrame="_new" w:history="1">
        <w:r w:rsidRPr="001472D9">
          <w:rPr>
            <w:rStyle w:val="ac"/>
            <w:rFonts w:ascii="Times New Roman" w:hAnsi="Times New Roman" w:cs="Times New Roman"/>
            <w:sz w:val="28"/>
            <w:szCs w:val="28"/>
          </w:rPr>
          <w:t>https://inbus.ua</w:t>
        </w:r>
      </w:hyperlink>
      <w:r w:rsidRPr="001472D9">
        <w:rPr>
          <w:rFonts w:ascii="Times New Roman" w:hAnsi="Times New Roman" w:cs="Times New Roman"/>
          <w:sz w:val="28"/>
          <w:szCs w:val="28"/>
        </w:rPr>
        <w:t xml:space="preserve"> (accessed: 01.10.2023). </w:t>
      </w:r>
    </w:p>
    <w:p w:rsidR="001472D9" w:rsidRPr="001472D9" w:rsidRDefault="001472D9" w:rsidP="001472D9">
      <w:pPr>
        <w:pStyle w:val="a3"/>
        <w:numPr>
          <w:ilvl w:val="0"/>
          <w:numId w:val="40"/>
        </w:numPr>
        <w:rPr>
          <w:rFonts w:ascii="Times New Roman" w:hAnsi="Times New Roman" w:cs="Times New Roman"/>
          <w:sz w:val="28"/>
          <w:szCs w:val="28"/>
        </w:rPr>
      </w:pPr>
      <w:r w:rsidRPr="001472D9">
        <w:rPr>
          <w:rFonts w:ascii="Times New Roman" w:hAnsi="Times New Roman" w:cs="Times New Roman"/>
          <w:sz w:val="28"/>
          <w:szCs w:val="28"/>
        </w:rPr>
        <w:t xml:space="preserve">  Karpaty. Memory [Electronic resource]. – Available at: </w:t>
      </w:r>
      <w:hyperlink r:id="rId73" w:tgtFrame="_new" w:history="1">
        <w:r w:rsidRPr="001472D9">
          <w:rPr>
            <w:rStyle w:val="ac"/>
            <w:rFonts w:ascii="Times New Roman" w:hAnsi="Times New Roman" w:cs="Times New Roman"/>
            <w:sz w:val="28"/>
            <w:szCs w:val="28"/>
          </w:rPr>
          <w:t>https://www.karpaty.info</w:t>
        </w:r>
      </w:hyperlink>
      <w:r w:rsidRPr="001472D9">
        <w:rPr>
          <w:rFonts w:ascii="Times New Roman" w:hAnsi="Times New Roman" w:cs="Times New Roman"/>
          <w:sz w:val="28"/>
          <w:szCs w:val="28"/>
        </w:rPr>
        <w:t xml:space="preserve"> (accessed: 05.10.2023). </w:t>
      </w:r>
    </w:p>
    <w:p w:rsidR="001472D9" w:rsidRPr="001472D9" w:rsidRDefault="001472D9" w:rsidP="001472D9">
      <w:pPr>
        <w:pStyle w:val="a3"/>
        <w:numPr>
          <w:ilvl w:val="0"/>
          <w:numId w:val="40"/>
        </w:numPr>
        <w:rPr>
          <w:rFonts w:ascii="Times New Roman" w:hAnsi="Times New Roman" w:cs="Times New Roman"/>
          <w:sz w:val="28"/>
          <w:szCs w:val="28"/>
        </w:rPr>
      </w:pPr>
      <w:r w:rsidRPr="001472D9">
        <w:rPr>
          <w:rFonts w:ascii="Times New Roman" w:hAnsi="Times New Roman" w:cs="Times New Roman"/>
          <w:sz w:val="28"/>
          <w:szCs w:val="28"/>
        </w:rPr>
        <w:t xml:space="preserve"> Missouri Botanical Garden [Electronic resource]. – Available at: </w:t>
      </w:r>
      <w:hyperlink r:id="rId74" w:tgtFrame="_new" w:history="1">
        <w:r w:rsidRPr="001472D9">
          <w:rPr>
            <w:rStyle w:val="ac"/>
            <w:rFonts w:ascii="Times New Roman" w:hAnsi="Times New Roman" w:cs="Times New Roman"/>
            <w:sz w:val="28"/>
            <w:szCs w:val="28"/>
          </w:rPr>
          <w:t>https://www.missouribotanicalgarden.org</w:t>
        </w:r>
      </w:hyperlink>
      <w:r w:rsidRPr="001472D9">
        <w:rPr>
          <w:rFonts w:ascii="Times New Roman" w:hAnsi="Times New Roman" w:cs="Times New Roman"/>
          <w:sz w:val="28"/>
          <w:szCs w:val="28"/>
        </w:rPr>
        <w:t xml:space="preserve"> (accessed: 07.06.2026). </w:t>
      </w:r>
    </w:p>
    <w:p w:rsidR="001472D9" w:rsidRPr="001472D9" w:rsidRDefault="001472D9" w:rsidP="001472D9">
      <w:pPr>
        <w:pStyle w:val="a3"/>
        <w:numPr>
          <w:ilvl w:val="0"/>
          <w:numId w:val="40"/>
        </w:numPr>
        <w:rPr>
          <w:rFonts w:ascii="Times New Roman" w:hAnsi="Times New Roman" w:cs="Times New Roman"/>
          <w:sz w:val="28"/>
          <w:szCs w:val="28"/>
        </w:rPr>
      </w:pPr>
      <w:r w:rsidRPr="001472D9">
        <w:rPr>
          <w:rFonts w:ascii="Times New Roman" w:hAnsi="Times New Roman" w:cs="Times New Roman"/>
          <w:sz w:val="28"/>
          <w:szCs w:val="28"/>
        </w:rPr>
        <w:t xml:space="preserve">  Names A. Human geographical assessment of sustainable development of cities of Ukraine [Electronic resource]. – Available at: </w:t>
      </w:r>
      <w:hyperlink r:id="rId75" w:tgtFrame="_new" w:history="1">
        <w:r w:rsidRPr="001472D9">
          <w:rPr>
            <w:rStyle w:val="ac"/>
            <w:rFonts w:ascii="Times New Roman" w:hAnsi="Times New Roman" w:cs="Times New Roman"/>
            <w:sz w:val="28"/>
            <w:szCs w:val="28"/>
          </w:rPr>
          <w:t>https://www.researchgate.net</w:t>
        </w:r>
      </w:hyperlink>
      <w:r w:rsidRPr="001472D9">
        <w:rPr>
          <w:rFonts w:ascii="Times New Roman" w:hAnsi="Times New Roman" w:cs="Times New Roman"/>
          <w:sz w:val="28"/>
          <w:szCs w:val="28"/>
        </w:rPr>
        <w:t xml:space="preserve"> (accessed: 07.06.2026). </w:t>
      </w:r>
    </w:p>
    <w:p w:rsidR="001472D9" w:rsidRPr="001472D9" w:rsidRDefault="001472D9" w:rsidP="001472D9">
      <w:pPr>
        <w:pStyle w:val="a3"/>
        <w:numPr>
          <w:ilvl w:val="0"/>
          <w:numId w:val="40"/>
        </w:numPr>
        <w:rPr>
          <w:rFonts w:ascii="Times New Roman" w:hAnsi="Times New Roman" w:cs="Times New Roman"/>
          <w:sz w:val="28"/>
          <w:szCs w:val="28"/>
        </w:rPr>
      </w:pPr>
      <w:r w:rsidRPr="001472D9">
        <w:rPr>
          <w:rFonts w:ascii="Times New Roman" w:hAnsi="Times New Roman" w:cs="Times New Roman"/>
          <w:sz w:val="28"/>
          <w:szCs w:val="28"/>
        </w:rPr>
        <w:t xml:space="preserve">  ResearchGate (urban green space; microclimate; sustainability) [Electronic resource]. – Available at: </w:t>
      </w:r>
      <w:hyperlink r:id="rId76" w:tgtFrame="_new" w:history="1">
        <w:r w:rsidRPr="001472D9">
          <w:rPr>
            <w:rStyle w:val="ac"/>
            <w:rFonts w:ascii="Times New Roman" w:hAnsi="Times New Roman" w:cs="Times New Roman"/>
            <w:sz w:val="28"/>
            <w:szCs w:val="28"/>
          </w:rPr>
          <w:t>https://www.researchgate.net</w:t>
        </w:r>
      </w:hyperlink>
      <w:r w:rsidRPr="001472D9">
        <w:rPr>
          <w:rFonts w:ascii="Times New Roman" w:hAnsi="Times New Roman" w:cs="Times New Roman"/>
          <w:sz w:val="28"/>
          <w:szCs w:val="28"/>
        </w:rPr>
        <w:t xml:space="preserve"> (accessed: 07.06.2026). </w:t>
      </w:r>
    </w:p>
    <w:p w:rsidR="001472D9" w:rsidRPr="001472D9" w:rsidRDefault="001472D9" w:rsidP="001472D9">
      <w:pPr>
        <w:pStyle w:val="a3"/>
        <w:numPr>
          <w:ilvl w:val="0"/>
          <w:numId w:val="40"/>
        </w:numPr>
        <w:rPr>
          <w:rFonts w:ascii="Times New Roman" w:hAnsi="Times New Roman" w:cs="Times New Roman"/>
          <w:sz w:val="28"/>
          <w:szCs w:val="28"/>
        </w:rPr>
      </w:pPr>
      <w:r w:rsidRPr="001472D9">
        <w:rPr>
          <w:rFonts w:ascii="Times New Roman" w:hAnsi="Times New Roman" w:cs="Times New Roman"/>
          <w:sz w:val="28"/>
          <w:szCs w:val="28"/>
        </w:rPr>
        <w:t xml:space="preserve">  Royal Botanic Gardens, Kew [Electronic resource]. – Available at: </w:t>
      </w:r>
      <w:hyperlink r:id="rId77" w:tgtFrame="_new" w:history="1">
        <w:r w:rsidRPr="001472D9">
          <w:rPr>
            <w:rStyle w:val="ac"/>
            <w:rFonts w:ascii="Times New Roman" w:hAnsi="Times New Roman" w:cs="Times New Roman"/>
            <w:sz w:val="28"/>
            <w:szCs w:val="28"/>
          </w:rPr>
          <w:t>https://www.kew.org</w:t>
        </w:r>
      </w:hyperlink>
      <w:r w:rsidRPr="001472D9">
        <w:rPr>
          <w:rFonts w:ascii="Times New Roman" w:hAnsi="Times New Roman" w:cs="Times New Roman"/>
          <w:sz w:val="28"/>
          <w:szCs w:val="28"/>
        </w:rPr>
        <w:t xml:space="preserve"> (accessed: 07.06.2026). </w:t>
      </w:r>
    </w:p>
    <w:p w:rsidR="001472D9" w:rsidRPr="001472D9" w:rsidRDefault="001472D9" w:rsidP="001472D9">
      <w:pPr>
        <w:pStyle w:val="a3"/>
        <w:numPr>
          <w:ilvl w:val="0"/>
          <w:numId w:val="40"/>
        </w:numPr>
        <w:rPr>
          <w:rFonts w:ascii="Times New Roman" w:hAnsi="Times New Roman" w:cs="Times New Roman"/>
          <w:sz w:val="28"/>
          <w:szCs w:val="28"/>
        </w:rPr>
      </w:pPr>
      <w:r w:rsidRPr="001472D9">
        <w:rPr>
          <w:rFonts w:ascii="Times New Roman" w:hAnsi="Times New Roman" w:cs="Times New Roman"/>
          <w:sz w:val="28"/>
          <w:szCs w:val="28"/>
        </w:rPr>
        <w:t xml:space="preserve">  Royal Botanic Gardens, Kew. Plants of the World Online [Electronic resource]. – Available at: </w:t>
      </w:r>
      <w:hyperlink r:id="rId78" w:tgtFrame="_new" w:history="1">
        <w:r w:rsidRPr="001472D9">
          <w:rPr>
            <w:rStyle w:val="ac"/>
            <w:rFonts w:ascii="Times New Roman" w:hAnsi="Times New Roman" w:cs="Times New Roman"/>
            <w:sz w:val="28"/>
            <w:szCs w:val="28"/>
          </w:rPr>
          <w:t>https://powo.science.kew.org</w:t>
        </w:r>
      </w:hyperlink>
      <w:r w:rsidRPr="001472D9">
        <w:rPr>
          <w:rFonts w:ascii="Times New Roman" w:hAnsi="Times New Roman" w:cs="Times New Roman"/>
          <w:sz w:val="28"/>
          <w:szCs w:val="28"/>
        </w:rPr>
        <w:t xml:space="preserve"> (accessed: 07.06.2026). </w:t>
      </w:r>
    </w:p>
    <w:p w:rsidR="001472D9" w:rsidRPr="00686B7D" w:rsidRDefault="001472D9" w:rsidP="001472D9">
      <w:pPr>
        <w:pStyle w:val="a3"/>
        <w:numPr>
          <w:ilvl w:val="0"/>
          <w:numId w:val="40"/>
        </w:numPr>
        <w:spacing w:after="0" w:line="240" w:lineRule="auto"/>
        <w:rPr>
          <w:rFonts w:ascii="Times New Roman" w:eastAsia="Times New Roman" w:hAnsi="Times New Roman" w:cs="Times New Roman"/>
          <w:sz w:val="28"/>
          <w:szCs w:val="28"/>
          <w:lang w:eastAsia="uk-UA"/>
        </w:rPr>
      </w:pPr>
      <w:r w:rsidRPr="001472D9">
        <w:rPr>
          <w:rFonts w:ascii="Times New Roman" w:hAnsi="Times New Roman" w:cs="Times New Roman"/>
          <w:sz w:val="28"/>
          <w:szCs w:val="28"/>
        </w:rPr>
        <w:t xml:space="preserve">  Tropicario Bogotá Botanic Garden / DARP [Electronic resource]. – Available at: </w:t>
      </w:r>
      <w:hyperlink r:id="rId79" w:tgtFrame="_new" w:history="1">
        <w:r w:rsidRPr="001472D9">
          <w:rPr>
            <w:rStyle w:val="ac"/>
            <w:rFonts w:ascii="Times New Roman" w:hAnsi="Times New Roman" w:cs="Times New Roman"/>
            <w:sz w:val="28"/>
            <w:szCs w:val="28"/>
          </w:rPr>
          <w:t>https://www.archdaily.com/960662</w:t>
        </w:r>
      </w:hyperlink>
      <w:r w:rsidRPr="001472D9">
        <w:rPr>
          <w:rFonts w:ascii="Times New Roman" w:hAnsi="Times New Roman" w:cs="Times New Roman"/>
          <w:sz w:val="28"/>
          <w:szCs w:val="28"/>
        </w:rPr>
        <w:t xml:space="preserve"> (accessed: 07.06.2026).</w:t>
      </w:r>
    </w:p>
    <w:p w:rsidR="00686B7D" w:rsidRDefault="00686B7D" w:rsidP="00686B7D">
      <w:pPr>
        <w:pStyle w:val="a3"/>
        <w:numPr>
          <w:ilvl w:val="0"/>
          <w:numId w:val="40"/>
        </w:num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686B7D">
        <w:rPr>
          <w:rFonts w:ascii="Times New Roman" w:eastAsia="Times New Roman" w:hAnsi="Times New Roman" w:cs="Times New Roman"/>
          <w:sz w:val="28"/>
          <w:szCs w:val="28"/>
          <w:lang w:eastAsia="uk-UA"/>
        </w:rPr>
        <w:t>Ботанічний сад Львівського національного університету імені Івана Франка [Електронний ресурс]. – Режим доступу: https://botanicgarden.lnu.edu.ua/ (дата звернення: 07.06.2026).</w:t>
      </w:r>
    </w:p>
    <w:p w:rsidR="001B3EA1" w:rsidRPr="001472D9" w:rsidRDefault="001B3EA1" w:rsidP="001B3EA1">
      <w:pPr>
        <w:pStyle w:val="a3"/>
        <w:numPr>
          <w:ilvl w:val="0"/>
          <w:numId w:val="40"/>
        </w:numPr>
        <w:spacing w:after="0" w:line="240" w:lineRule="auto"/>
        <w:rPr>
          <w:rFonts w:ascii="Times New Roman" w:eastAsia="Times New Roman" w:hAnsi="Times New Roman" w:cs="Times New Roman"/>
          <w:sz w:val="28"/>
          <w:szCs w:val="28"/>
          <w:lang w:eastAsia="uk-UA"/>
        </w:rPr>
      </w:pPr>
      <w:r w:rsidRPr="001B3EA1">
        <w:rPr>
          <w:rFonts w:ascii="Times New Roman" w:eastAsia="Times New Roman" w:hAnsi="Times New Roman" w:cs="Times New Roman"/>
          <w:sz w:val="28"/>
          <w:szCs w:val="28"/>
          <w:lang w:eastAsia="uk-UA"/>
        </w:rPr>
        <w:t xml:space="preserve">Exhibition of Ukrainian Literature [Електронний ресурс] // Львівська обласна універсальна наукова бібліотека. – Режим доступу: </w:t>
      </w:r>
      <w:hyperlink r:id="rId80" w:history="1">
        <w:r w:rsidRPr="00E5250D">
          <w:rPr>
            <w:rStyle w:val="ac"/>
            <w:rFonts w:ascii="Times New Roman" w:eastAsia="Times New Roman" w:hAnsi="Times New Roman" w:cs="Times New Roman"/>
            <w:sz w:val="28"/>
            <w:szCs w:val="28"/>
            <w:lang w:eastAsia="uk-UA"/>
          </w:rPr>
          <w:t>https://lib.if.ua/exhib/1534076504.html</w:t>
        </w:r>
      </w:hyperlink>
      <w:r>
        <w:rPr>
          <w:rFonts w:ascii="Times New Roman" w:eastAsia="Times New Roman" w:hAnsi="Times New Roman" w:cs="Times New Roman"/>
          <w:sz w:val="28"/>
          <w:szCs w:val="28"/>
          <w:lang w:eastAsia="uk-UA"/>
        </w:rPr>
        <w:t xml:space="preserve"> </w:t>
      </w:r>
      <w:r w:rsidRPr="001B3EA1">
        <w:rPr>
          <w:rFonts w:ascii="Times New Roman" w:eastAsia="Times New Roman" w:hAnsi="Times New Roman" w:cs="Times New Roman"/>
          <w:sz w:val="28"/>
          <w:szCs w:val="28"/>
          <w:lang w:eastAsia="uk-UA"/>
        </w:rPr>
        <w:t xml:space="preserve"> (дата звернення: 04.10.2023)</w:t>
      </w:r>
    </w:p>
    <w:p w:rsidR="006065EC" w:rsidRPr="006065EC" w:rsidRDefault="006065EC" w:rsidP="006065EC">
      <w:pPr>
        <w:spacing w:after="0" w:line="240" w:lineRule="auto"/>
        <w:rPr>
          <w:rFonts w:ascii="Times New Roman" w:eastAsia="Times New Roman" w:hAnsi="Times New Roman" w:cs="Times New Roman"/>
          <w:sz w:val="24"/>
          <w:szCs w:val="24"/>
          <w:lang w:eastAsia="uk-UA"/>
        </w:rPr>
      </w:pPr>
    </w:p>
    <w:p w:rsidR="006065EC" w:rsidRDefault="006065EC" w:rsidP="006065EC">
      <w:pPr>
        <w:spacing w:after="0" w:line="240" w:lineRule="auto"/>
        <w:rPr>
          <w:rFonts w:ascii="Times New Roman" w:eastAsia="Times New Roman" w:hAnsi="Times New Roman" w:cs="Times New Roman"/>
          <w:sz w:val="24"/>
          <w:szCs w:val="24"/>
          <w:lang w:eastAsia="uk-UA"/>
        </w:rPr>
      </w:pPr>
    </w:p>
    <w:p w:rsidR="006065EC" w:rsidRDefault="006065EC" w:rsidP="006065EC">
      <w:pPr>
        <w:spacing w:after="0" w:line="240" w:lineRule="auto"/>
        <w:rPr>
          <w:rFonts w:ascii="Times New Roman" w:eastAsia="Times New Roman" w:hAnsi="Times New Roman" w:cs="Times New Roman"/>
          <w:sz w:val="24"/>
          <w:szCs w:val="24"/>
          <w:lang w:eastAsia="uk-UA"/>
        </w:rPr>
      </w:pPr>
    </w:p>
    <w:p w:rsidR="006065EC" w:rsidRPr="00424F3E" w:rsidRDefault="006065EC" w:rsidP="001472D9">
      <w:pPr>
        <w:tabs>
          <w:tab w:val="left" w:pos="5412"/>
        </w:tabs>
        <w:spacing w:line="360" w:lineRule="auto"/>
        <w:jc w:val="both"/>
        <w:rPr>
          <w:rFonts w:ascii="Times New Roman" w:hAnsi="Times New Roman" w:cs="Times New Roman"/>
          <w:b/>
          <w:sz w:val="28"/>
          <w:szCs w:val="28"/>
        </w:rPr>
      </w:pPr>
    </w:p>
    <w:sectPr w:rsidR="006065EC" w:rsidRPr="00424F3E" w:rsidSect="006113F1">
      <w:footerReference w:type="default" r:id="rId81"/>
      <w:footerReference w:type="first" r:id="rId82"/>
      <w:pgSz w:w="11906" w:h="16838"/>
      <w:pgMar w:top="850" w:right="850"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002" w:rsidRDefault="00772002" w:rsidP="00214A27">
      <w:pPr>
        <w:spacing w:after="0" w:line="240" w:lineRule="auto"/>
      </w:pPr>
      <w:r>
        <w:separator/>
      </w:r>
    </w:p>
  </w:endnote>
  <w:endnote w:type="continuationSeparator" w:id="0">
    <w:p w:rsidR="00772002" w:rsidRDefault="00772002" w:rsidP="00214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393" w:rsidRDefault="00F82393" w:rsidP="00B9504A">
    <w:pPr>
      <w:pStyle w:val="a6"/>
      <w:jc w:val="center"/>
    </w:pPr>
  </w:p>
  <w:p w:rsidR="00F82393" w:rsidRDefault="00F82393">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3F1" w:rsidRDefault="006113F1">
    <w:pPr>
      <w:pStyle w:val="a6"/>
      <w:jc w:val="right"/>
    </w:pPr>
  </w:p>
  <w:p w:rsidR="006113F1" w:rsidRDefault="006113F1" w:rsidP="006113F1">
    <w:pPr>
      <w:pStyle w:val="a6"/>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1933424"/>
      <w:docPartObj>
        <w:docPartGallery w:val="Page Numbers (Bottom of Page)"/>
        <w:docPartUnique/>
      </w:docPartObj>
    </w:sdtPr>
    <w:sdtEndPr/>
    <w:sdtContent>
      <w:p w:rsidR="006113F1" w:rsidRDefault="006113F1">
        <w:pPr>
          <w:pStyle w:val="a6"/>
          <w:jc w:val="right"/>
        </w:pPr>
        <w:r>
          <w:fldChar w:fldCharType="begin"/>
        </w:r>
        <w:r>
          <w:instrText>PAGE   \* MERGEFORMAT</w:instrText>
        </w:r>
        <w:r>
          <w:fldChar w:fldCharType="separate"/>
        </w:r>
        <w:r w:rsidR="00A96328">
          <w:rPr>
            <w:noProof/>
          </w:rPr>
          <w:t>3</w:t>
        </w:r>
        <w:r>
          <w:fldChar w:fldCharType="end"/>
        </w:r>
      </w:p>
    </w:sdtContent>
  </w:sdt>
  <w:p w:rsidR="006113F1" w:rsidRDefault="006113F1">
    <w:pPr>
      <w:pStyle w:val="a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3F1" w:rsidRDefault="006113F1">
    <w:pPr>
      <w:pStyle w:val="a6"/>
      <w:jc w:val="right"/>
    </w:pPr>
    <w:r>
      <w:t>1</w:t>
    </w:r>
  </w:p>
  <w:p w:rsidR="006113F1" w:rsidRDefault="006113F1" w:rsidP="006113F1">
    <w:pPr>
      <w:pStyle w:val="a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002" w:rsidRDefault="00772002" w:rsidP="00214A27">
      <w:pPr>
        <w:spacing w:after="0" w:line="240" w:lineRule="auto"/>
      </w:pPr>
      <w:r>
        <w:separator/>
      </w:r>
    </w:p>
  </w:footnote>
  <w:footnote w:type="continuationSeparator" w:id="0">
    <w:p w:rsidR="00772002" w:rsidRDefault="00772002" w:rsidP="00214A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6B1"/>
    <w:multiLevelType w:val="hybridMultilevel"/>
    <w:tmpl w:val="5B06812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36D18A7"/>
    <w:multiLevelType w:val="hybridMultilevel"/>
    <w:tmpl w:val="CBB69FA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08097629"/>
    <w:multiLevelType w:val="hybridMultilevel"/>
    <w:tmpl w:val="9DE4CF84"/>
    <w:lvl w:ilvl="0" w:tplc="04220001">
      <w:start w:val="1"/>
      <w:numFmt w:val="bullet"/>
      <w:lvlText w:val=""/>
      <w:lvlJc w:val="left"/>
      <w:pPr>
        <w:ind w:left="2138" w:hanging="360"/>
      </w:pPr>
      <w:rPr>
        <w:rFonts w:ascii="Symbol" w:hAnsi="Symbol" w:hint="default"/>
      </w:rPr>
    </w:lvl>
    <w:lvl w:ilvl="1" w:tplc="04220003" w:tentative="1">
      <w:start w:val="1"/>
      <w:numFmt w:val="bullet"/>
      <w:lvlText w:val="o"/>
      <w:lvlJc w:val="left"/>
      <w:pPr>
        <w:ind w:left="2858" w:hanging="360"/>
      </w:pPr>
      <w:rPr>
        <w:rFonts w:ascii="Courier New" w:hAnsi="Courier New" w:cs="Courier New" w:hint="default"/>
      </w:rPr>
    </w:lvl>
    <w:lvl w:ilvl="2" w:tplc="04220005" w:tentative="1">
      <w:start w:val="1"/>
      <w:numFmt w:val="bullet"/>
      <w:lvlText w:val=""/>
      <w:lvlJc w:val="left"/>
      <w:pPr>
        <w:ind w:left="3578" w:hanging="360"/>
      </w:pPr>
      <w:rPr>
        <w:rFonts w:ascii="Wingdings" w:hAnsi="Wingdings" w:hint="default"/>
      </w:rPr>
    </w:lvl>
    <w:lvl w:ilvl="3" w:tplc="04220001" w:tentative="1">
      <w:start w:val="1"/>
      <w:numFmt w:val="bullet"/>
      <w:lvlText w:val=""/>
      <w:lvlJc w:val="left"/>
      <w:pPr>
        <w:ind w:left="4298" w:hanging="360"/>
      </w:pPr>
      <w:rPr>
        <w:rFonts w:ascii="Symbol" w:hAnsi="Symbol" w:hint="default"/>
      </w:rPr>
    </w:lvl>
    <w:lvl w:ilvl="4" w:tplc="04220003" w:tentative="1">
      <w:start w:val="1"/>
      <w:numFmt w:val="bullet"/>
      <w:lvlText w:val="o"/>
      <w:lvlJc w:val="left"/>
      <w:pPr>
        <w:ind w:left="5018" w:hanging="360"/>
      </w:pPr>
      <w:rPr>
        <w:rFonts w:ascii="Courier New" w:hAnsi="Courier New" w:cs="Courier New" w:hint="default"/>
      </w:rPr>
    </w:lvl>
    <w:lvl w:ilvl="5" w:tplc="04220005" w:tentative="1">
      <w:start w:val="1"/>
      <w:numFmt w:val="bullet"/>
      <w:lvlText w:val=""/>
      <w:lvlJc w:val="left"/>
      <w:pPr>
        <w:ind w:left="5738" w:hanging="360"/>
      </w:pPr>
      <w:rPr>
        <w:rFonts w:ascii="Wingdings" w:hAnsi="Wingdings" w:hint="default"/>
      </w:rPr>
    </w:lvl>
    <w:lvl w:ilvl="6" w:tplc="04220001" w:tentative="1">
      <w:start w:val="1"/>
      <w:numFmt w:val="bullet"/>
      <w:lvlText w:val=""/>
      <w:lvlJc w:val="left"/>
      <w:pPr>
        <w:ind w:left="6458" w:hanging="360"/>
      </w:pPr>
      <w:rPr>
        <w:rFonts w:ascii="Symbol" w:hAnsi="Symbol" w:hint="default"/>
      </w:rPr>
    </w:lvl>
    <w:lvl w:ilvl="7" w:tplc="04220003" w:tentative="1">
      <w:start w:val="1"/>
      <w:numFmt w:val="bullet"/>
      <w:lvlText w:val="o"/>
      <w:lvlJc w:val="left"/>
      <w:pPr>
        <w:ind w:left="7178" w:hanging="360"/>
      </w:pPr>
      <w:rPr>
        <w:rFonts w:ascii="Courier New" w:hAnsi="Courier New" w:cs="Courier New" w:hint="default"/>
      </w:rPr>
    </w:lvl>
    <w:lvl w:ilvl="8" w:tplc="04220005" w:tentative="1">
      <w:start w:val="1"/>
      <w:numFmt w:val="bullet"/>
      <w:lvlText w:val=""/>
      <w:lvlJc w:val="left"/>
      <w:pPr>
        <w:ind w:left="7898" w:hanging="360"/>
      </w:pPr>
      <w:rPr>
        <w:rFonts w:ascii="Wingdings" w:hAnsi="Wingdings" w:hint="default"/>
      </w:rPr>
    </w:lvl>
  </w:abstractNum>
  <w:abstractNum w:abstractNumId="3" w15:restartNumberingAfterBreak="0">
    <w:nsid w:val="0BBA0B83"/>
    <w:multiLevelType w:val="hybridMultilevel"/>
    <w:tmpl w:val="C100AB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1104E18"/>
    <w:multiLevelType w:val="multilevel"/>
    <w:tmpl w:val="251043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3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83720"/>
    <w:multiLevelType w:val="hybridMultilevel"/>
    <w:tmpl w:val="CCECF310"/>
    <w:lvl w:ilvl="0" w:tplc="DB3C0C72">
      <w:start w:val="1"/>
      <w:numFmt w:val="decimal"/>
      <w:lvlText w:val="%1."/>
      <w:lvlJc w:val="left"/>
      <w:pPr>
        <w:ind w:left="720" w:hanging="360"/>
      </w:pPr>
      <w:rPr>
        <w:rFonts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8ED5F1D"/>
    <w:multiLevelType w:val="hybridMultilevel"/>
    <w:tmpl w:val="54DC067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190052D7"/>
    <w:multiLevelType w:val="multilevel"/>
    <w:tmpl w:val="F470028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D464A20"/>
    <w:multiLevelType w:val="hybridMultilevel"/>
    <w:tmpl w:val="E710D9A4"/>
    <w:lvl w:ilvl="0" w:tplc="0422000F">
      <w:start w:val="1"/>
      <w:numFmt w:val="decimal"/>
      <w:lvlText w:val="%1."/>
      <w:lvlJc w:val="left"/>
      <w:pPr>
        <w:ind w:left="792" w:hanging="360"/>
      </w:pPr>
    </w:lvl>
    <w:lvl w:ilvl="1" w:tplc="04220019" w:tentative="1">
      <w:start w:val="1"/>
      <w:numFmt w:val="lowerLetter"/>
      <w:lvlText w:val="%2."/>
      <w:lvlJc w:val="left"/>
      <w:pPr>
        <w:ind w:left="1512" w:hanging="360"/>
      </w:pPr>
    </w:lvl>
    <w:lvl w:ilvl="2" w:tplc="0422001B" w:tentative="1">
      <w:start w:val="1"/>
      <w:numFmt w:val="lowerRoman"/>
      <w:lvlText w:val="%3."/>
      <w:lvlJc w:val="right"/>
      <w:pPr>
        <w:ind w:left="2232" w:hanging="180"/>
      </w:pPr>
    </w:lvl>
    <w:lvl w:ilvl="3" w:tplc="0422000F" w:tentative="1">
      <w:start w:val="1"/>
      <w:numFmt w:val="decimal"/>
      <w:lvlText w:val="%4."/>
      <w:lvlJc w:val="left"/>
      <w:pPr>
        <w:ind w:left="2952" w:hanging="360"/>
      </w:pPr>
    </w:lvl>
    <w:lvl w:ilvl="4" w:tplc="04220019" w:tentative="1">
      <w:start w:val="1"/>
      <w:numFmt w:val="lowerLetter"/>
      <w:lvlText w:val="%5."/>
      <w:lvlJc w:val="left"/>
      <w:pPr>
        <w:ind w:left="3672" w:hanging="360"/>
      </w:pPr>
    </w:lvl>
    <w:lvl w:ilvl="5" w:tplc="0422001B" w:tentative="1">
      <w:start w:val="1"/>
      <w:numFmt w:val="lowerRoman"/>
      <w:lvlText w:val="%6."/>
      <w:lvlJc w:val="right"/>
      <w:pPr>
        <w:ind w:left="4392" w:hanging="180"/>
      </w:pPr>
    </w:lvl>
    <w:lvl w:ilvl="6" w:tplc="0422000F" w:tentative="1">
      <w:start w:val="1"/>
      <w:numFmt w:val="decimal"/>
      <w:lvlText w:val="%7."/>
      <w:lvlJc w:val="left"/>
      <w:pPr>
        <w:ind w:left="5112" w:hanging="360"/>
      </w:pPr>
    </w:lvl>
    <w:lvl w:ilvl="7" w:tplc="04220019" w:tentative="1">
      <w:start w:val="1"/>
      <w:numFmt w:val="lowerLetter"/>
      <w:lvlText w:val="%8."/>
      <w:lvlJc w:val="left"/>
      <w:pPr>
        <w:ind w:left="5832" w:hanging="360"/>
      </w:pPr>
    </w:lvl>
    <w:lvl w:ilvl="8" w:tplc="0422001B" w:tentative="1">
      <w:start w:val="1"/>
      <w:numFmt w:val="lowerRoman"/>
      <w:lvlText w:val="%9."/>
      <w:lvlJc w:val="right"/>
      <w:pPr>
        <w:ind w:left="6552" w:hanging="180"/>
      </w:pPr>
    </w:lvl>
  </w:abstractNum>
  <w:abstractNum w:abstractNumId="9" w15:restartNumberingAfterBreak="0">
    <w:nsid w:val="20D836CC"/>
    <w:multiLevelType w:val="multilevel"/>
    <w:tmpl w:val="F470028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7A81563"/>
    <w:multiLevelType w:val="hybridMultilevel"/>
    <w:tmpl w:val="36A60AF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299609AF"/>
    <w:multiLevelType w:val="hybridMultilevel"/>
    <w:tmpl w:val="59FA3476"/>
    <w:lvl w:ilvl="0" w:tplc="04220001">
      <w:start w:val="1"/>
      <w:numFmt w:val="bullet"/>
      <w:lvlText w:val=""/>
      <w:lvlJc w:val="left"/>
      <w:pPr>
        <w:ind w:left="2904" w:hanging="360"/>
      </w:pPr>
      <w:rPr>
        <w:rFonts w:ascii="Symbol" w:hAnsi="Symbol" w:hint="default"/>
      </w:rPr>
    </w:lvl>
    <w:lvl w:ilvl="1" w:tplc="04220003" w:tentative="1">
      <w:start w:val="1"/>
      <w:numFmt w:val="bullet"/>
      <w:lvlText w:val="o"/>
      <w:lvlJc w:val="left"/>
      <w:pPr>
        <w:ind w:left="3624" w:hanging="360"/>
      </w:pPr>
      <w:rPr>
        <w:rFonts w:ascii="Courier New" w:hAnsi="Courier New" w:cs="Courier New" w:hint="default"/>
      </w:rPr>
    </w:lvl>
    <w:lvl w:ilvl="2" w:tplc="04220005" w:tentative="1">
      <w:start w:val="1"/>
      <w:numFmt w:val="bullet"/>
      <w:lvlText w:val=""/>
      <w:lvlJc w:val="left"/>
      <w:pPr>
        <w:ind w:left="4344" w:hanging="360"/>
      </w:pPr>
      <w:rPr>
        <w:rFonts w:ascii="Wingdings" w:hAnsi="Wingdings" w:hint="default"/>
      </w:rPr>
    </w:lvl>
    <w:lvl w:ilvl="3" w:tplc="04220001" w:tentative="1">
      <w:start w:val="1"/>
      <w:numFmt w:val="bullet"/>
      <w:lvlText w:val=""/>
      <w:lvlJc w:val="left"/>
      <w:pPr>
        <w:ind w:left="5064" w:hanging="360"/>
      </w:pPr>
      <w:rPr>
        <w:rFonts w:ascii="Symbol" w:hAnsi="Symbol" w:hint="default"/>
      </w:rPr>
    </w:lvl>
    <w:lvl w:ilvl="4" w:tplc="04220003" w:tentative="1">
      <w:start w:val="1"/>
      <w:numFmt w:val="bullet"/>
      <w:lvlText w:val="o"/>
      <w:lvlJc w:val="left"/>
      <w:pPr>
        <w:ind w:left="5784" w:hanging="360"/>
      </w:pPr>
      <w:rPr>
        <w:rFonts w:ascii="Courier New" w:hAnsi="Courier New" w:cs="Courier New" w:hint="default"/>
      </w:rPr>
    </w:lvl>
    <w:lvl w:ilvl="5" w:tplc="04220005" w:tentative="1">
      <w:start w:val="1"/>
      <w:numFmt w:val="bullet"/>
      <w:lvlText w:val=""/>
      <w:lvlJc w:val="left"/>
      <w:pPr>
        <w:ind w:left="6504" w:hanging="360"/>
      </w:pPr>
      <w:rPr>
        <w:rFonts w:ascii="Wingdings" w:hAnsi="Wingdings" w:hint="default"/>
      </w:rPr>
    </w:lvl>
    <w:lvl w:ilvl="6" w:tplc="04220001" w:tentative="1">
      <w:start w:val="1"/>
      <w:numFmt w:val="bullet"/>
      <w:lvlText w:val=""/>
      <w:lvlJc w:val="left"/>
      <w:pPr>
        <w:ind w:left="7224" w:hanging="360"/>
      </w:pPr>
      <w:rPr>
        <w:rFonts w:ascii="Symbol" w:hAnsi="Symbol" w:hint="default"/>
      </w:rPr>
    </w:lvl>
    <w:lvl w:ilvl="7" w:tplc="04220003" w:tentative="1">
      <w:start w:val="1"/>
      <w:numFmt w:val="bullet"/>
      <w:lvlText w:val="o"/>
      <w:lvlJc w:val="left"/>
      <w:pPr>
        <w:ind w:left="7944" w:hanging="360"/>
      </w:pPr>
      <w:rPr>
        <w:rFonts w:ascii="Courier New" w:hAnsi="Courier New" w:cs="Courier New" w:hint="default"/>
      </w:rPr>
    </w:lvl>
    <w:lvl w:ilvl="8" w:tplc="04220005" w:tentative="1">
      <w:start w:val="1"/>
      <w:numFmt w:val="bullet"/>
      <w:lvlText w:val=""/>
      <w:lvlJc w:val="left"/>
      <w:pPr>
        <w:ind w:left="8664" w:hanging="360"/>
      </w:pPr>
      <w:rPr>
        <w:rFonts w:ascii="Wingdings" w:hAnsi="Wingdings" w:hint="default"/>
      </w:rPr>
    </w:lvl>
  </w:abstractNum>
  <w:abstractNum w:abstractNumId="12" w15:restartNumberingAfterBreak="0">
    <w:nsid w:val="2A0A733B"/>
    <w:multiLevelType w:val="hybridMultilevel"/>
    <w:tmpl w:val="BBD2F5E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E565EB5"/>
    <w:multiLevelType w:val="multilevel"/>
    <w:tmpl w:val="F470028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F9764E6"/>
    <w:multiLevelType w:val="hybridMultilevel"/>
    <w:tmpl w:val="2398CC8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31A2726"/>
    <w:multiLevelType w:val="multilevel"/>
    <w:tmpl w:val="F470028E"/>
    <w:lvl w:ilvl="0">
      <w:start w:val="3"/>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4B246E7"/>
    <w:multiLevelType w:val="hybridMultilevel"/>
    <w:tmpl w:val="85BE3D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4F97532"/>
    <w:multiLevelType w:val="hybridMultilevel"/>
    <w:tmpl w:val="936C450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3DE00777"/>
    <w:multiLevelType w:val="hybridMultilevel"/>
    <w:tmpl w:val="0EE25F3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15:restartNumberingAfterBreak="0">
    <w:nsid w:val="3EED44E2"/>
    <w:multiLevelType w:val="hybridMultilevel"/>
    <w:tmpl w:val="8F4E2AB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3F0F6AAC"/>
    <w:multiLevelType w:val="hybridMultilevel"/>
    <w:tmpl w:val="25E2C4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10B7511"/>
    <w:multiLevelType w:val="hybridMultilevel"/>
    <w:tmpl w:val="93627B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3FA7EA6"/>
    <w:multiLevelType w:val="multilevel"/>
    <w:tmpl w:val="F75C15C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46A5613"/>
    <w:multiLevelType w:val="hybridMultilevel"/>
    <w:tmpl w:val="C20CFA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A237601"/>
    <w:multiLevelType w:val="hybridMultilevel"/>
    <w:tmpl w:val="96501368"/>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5" w15:restartNumberingAfterBreak="0">
    <w:nsid w:val="5297293C"/>
    <w:multiLevelType w:val="multilevel"/>
    <w:tmpl w:val="462ED8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2ED1E2A"/>
    <w:multiLevelType w:val="hybridMultilevel"/>
    <w:tmpl w:val="BDFE542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557B25ED"/>
    <w:multiLevelType w:val="hybridMultilevel"/>
    <w:tmpl w:val="76C878F2"/>
    <w:lvl w:ilvl="0" w:tplc="04220001">
      <w:start w:val="1"/>
      <w:numFmt w:val="bullet"/>
      <w:lvlText w:val=""/>
      <w:lvlJc w:val="left"/>
      <w:pPr>
        <w:ind w:left="2256" w:hanging="360"/>
      </w:pPr>
      <w:rPr>
        <w:rFonts w:ascii="Symbol" w:hAnsi="Symbol" w:hint="default"/>
      </w:rPr>
    </w:lvl>
    <w:lvl w:ilvl="1" w:tplc="04220003" w:tentative="1">
      <w:start w:val="1"/>
      <w:numFmt w:val="bullet"/>
      <w:lvlText w:val="o"/>
      <w:lvlJc w:val="left"/>
      <w:pPr>
        <w:ind w:left="2976" w:hanging="360"/>
      </w:pPr>
      <w:rPr>
        <w:rFonts w:ascii="Courier New" w:hAnsi="Courier New" w:cs="Courier New" w:hint="default"/>
      </w:rPr>
    </w:lvl>
    <w:lvl w:ilvl="2" w:tplc="04220005" w:tentative="1">
      <w:start w:val="1"/>
      <w:numFmt w:val="bullet"/>
      <w:lvlText w:val=""/>
      <w:lvlJc w:val="left"/>
      <w:pPr>
        <w:ind w:left="3696" w:hanging="360"/>
      </w:pPr>
      <w:rPr>
        <w:rFonts w:ascii="Wingdings" w:hAnsi="Wingdings" w:hint="default"/>
      </w:rPr>
    </w:lvl>
    <w:lvl w:ilvl="3" w:tplc="04220001" w:tentative="1">
      <w:start w:val="1"/>
      <w:numFmt w:val="bullet"/>
      <w:lvlText w:val=""/>
      <w:lvlJc w:val="left"/>
      <w:pPr>
        <w:ind w:left="4416" w:hanging="360"/>
      </w:pPr>
      <w:rPr>
        <w:rFonts w:ascii="Symbol" w:hAnsi="Symbol" w:hint="default"/>
      </w:rPr>
    </w:lvl>
    <w:lvl w:ilvl="4" w:tplc="04220003" w:tentative="1">
      <w:start w:val="1"/>
      <w:numFmt w:val="bullet"/>
      <w:lvlText w:val="o"/>
      <w:lvlJc w:val="left"/>
      <w:pPr>
        <w:ind w:left="5136" w:hanging="360"/>
      </w:pPr>
      <w:rPr>
        <w:rFonts w:ascii="Courier New" w:hAnsi="Courier New" w:cs="Courier New" w:hint="default"/>
      </w:rPr>
    </w:lvl>
    <w:lvl w:ilvl="5" w:tplc="04220005" w:tentative="1">
      <w:start w:val="1"/>
      <w:numFmt w:val="bullet"/>
      <w:lvlText w:val=""/>
      <w:lvlJc w:val="left"/>
      <w:pPr>
        <w:ind w:left="5856" w:hanging="360"/>
      </w:pPr>
      <w:rPr>
        <w:rFonts w:ascii="Wingdings" w:hAnsi="Wingdings" w:hint="default"/>
      </w:rPr>
    </w:lvl>
    <w:lvl w:ilvl="6" w:tplc="04220001" w:tentative="1">
      <w:start w:val="1"/>
      <w:numFmt w:val="bullet"/>
      <w:lvlText w:val=""/>
      <w:lvlJc w:val="left"/>
      <w:pPr>
        <w:ind w:left="6576" w:hanging="360"/>
      </w:pPr>
      <w:rPr>
        <w:rFonts w:ascii="Symbol" w:hAnsi="Symbol" w:hint="default"/>
      </w:rPr>
    </w:lvl>
    <w:lvl w:ilvl="7" w:tplc="04220003" w:tentative="1">
      <w:start w:val="1"/>
      <w:numFmt w:val="bullet"/>
      <w:lvlText w:val="o"/>
      <w:lvlJc w:val="left"/>
      <w:pPr>
        <w:ind w:left="7296" w:hanging="360"/>
      </w:pPr>
      <w:rPr>
        <w:rFonts w:ascii="Courier New" w:hAnsi="Courier New" w:cs="Courier New" w:hint="default"/>
      </w:rPr>
    </w:lvl>
    <w:lvl w:ilvl="8" w:tplc="04220005" w:tentative="1">
      <w:start w:val="1"/>
      <w:numFmt w:val="bullet"/>
      <w:lvlText w:val=""/>
      <w:lvlJc w:val="left"/>
      <w:pPr>
        <w:ind w:left="8016" w:hanging="360"/>
      </w:pPr>
      <w:rPr>
        <w:rFonts w:ascii="Wingdings" w:hAnsi="Wingdings" w:hint="default"/>
      </w:rPr>
    </w:lvl>
  </w:abstractNum>
  <w:abstractNum w:abstractNumId="28" w15:restartNumberingAfterBreak="0">
    <w:nsid w:val="569722A0"/>
    <w:multiLevelType w:val="hybridMultilevel"/>
    <w:tmpl w:val="24FC63D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15:restartNumberingAfterBreak="0">
    <w:nsid w:val="58E81174"/>
    <w:multiLevelType w:val="hybridMultilevel"/>
    <w:tmpl w:val="78FCC7B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B0E005B"/>
    <w:multiLevelType w:val="hybridMultilevel"/>
    <w:tmpl w:val="C30AEA6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15:restartNumberingAfterBreak="0">
    <w:nsid w:val="5CB961CE"/>
    <w:multiLevelType w:val="hybridMultilevel"/>
    <w:tmpl w:val="AA4E0A8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1">
      <w:start w:val="1"/>
      <w:numFmt w:val="bullet"/>
      <w:lvlText w:val=""/>
      <w:lvlJc w:val="left"/>
      <w:pPr>
        <w:ind w:left="3600" w:hanging="360"/>
      </w:pPr>
      <w:rPr>
        <w:rFonts w:ascii="Symbol" w:hAnsi="Symbol"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67306F53"/>
    <w:multiLevelType w:val="hybridMultilevel"/>
    <w:tmpl w:val="24F89B36"/>
    <w:lvl w:ilvl="0" w:tplc="04220001">
      <w:start w:val="1"/>
      <w:numFmt w:val="bullet"/>
      <w:lvlText w:val=""/>
      <w:lvlJc w:val="left"/>
      <w:pPr>
        <w:ind w:left="4914" w:hanging="360"/>
      </w:pPr>
      <w:rPr>
        <w:rFonts w:ascii="Symbol" w:hAnsi="Symbol" w:hint="default"/>
      </w:rPr>
    </w:lvl>
    <w:lvl w:ilvl="1" w:tplc="04220003" w:tentative="1">
      <w:start w:val="1"/>
      <w:numFmt w:val="bullet"/>
      <w:lvlText w:val="o"/>
      <w:lvlJc w:val="left"/>
      <w:pPr>
        <w:ind w:left="5634" w:hanging="360"/>
      </w:pPr>
      <w:rPr>
        <w:rFonts w:ascii="Courier New" w:hAnsi="Courier New" w:cs="Courier New" w:hint="default"/>
      </w:rPr>
    </w:lvl>
    <w:lvl w:ilvl="2" w:tplc="04220005" w:tentative="1">
      <w:start w:val="1"/>
      <w:numFmt w:val="bullet"/>
      <w:lvlText w:val=""/>
      <w:lvlJc w:val="left"/>
      <w:pPr>
        <w:ind w:left="6354" w:hanging="360"/>
      </w:pPr>
      <w:rPr>
        <w:rFonts w:ascii="Wingdings" w:hAnsi="Wingdings" w:hint="default"/>
      </w:rPr>
    </w:lvl>
    <w:lvl w:ilvl="3" w:tplc="04220001" w:tentative="1">
      <w:start w:val="1"/>
      <w:numFmt w:val="bullet"/>
      <w:lvlText w:val=""/>
      <w:lvlJc w:val="left"/>
      <w:pPr>
        <w:ind w:left="7074" w:hanging="360"/>
      </w:pPr>
      <w:rPr>
        <w:rFonts w:ascii="Symbol" w:hAnsi="Symbol" w:hint="default"/>
      </w:rPr>
    </w:lvl>
    <w:lvl w:ilvl="4" w:tplc="04220003" w:tentative="1">
      <w:start w:val="1"/>
      <w:numFmt w:val="bullet"/>
      <w:lvlText w:val="o"/>
      <w:lvlJc w:val="left"/>
      <w:pPr>
        <w:ind w:left="7794" w:hanging="360"/>
      </w:pPr>
      <w:rPr>
        <w:rFonts w:ascii="Courier New" w:hAnsi="Courier New" w:cs="Courier New" w:hint="default"/>
      </w:rPr>
    </w:lvl>
    <w:lvl w:ilvl="5" w:tplc="04220005" w:tentative="1">
      <w:start w:val="1"/>
      <w:numFmt w:val="bullet"/>
      <w:lvlText w:val=""/>
      <w:lvlJc w:val="left"/>
      <w:pPr>
        <w:ind w:left="8514" w:hanging="360"/>
      </w:pPr>
      <w:rPr>
        <w:rFonts w:ascii="Wingdings" w:hAnsi="Wingdings" w:hint="default"/>
      </w:rPr>
    </w:lvl>
    <w:lvl w:ilvl="6" w:tplc="04220001" w:tentative="1">
      <w:start w:val="1"/>
      <w:numFmt w:val="bullet"/>
      <w:lvlText w:val=""/>
      <w:lvlJc w:val="left"/>
      <w:pPr>
        <w:ind w:left="9234" w:hanging="360"/>
      </w:pPr>
      <w:rPr>
        <w:rFonts w:ascii="Symbol" w:hAnsi="Symbol" w:hint="default"/>
      </w:rPr>
    </w:lvl>
    <w:lvl w:ilvl="7" w:tplc="04220003" w:tentative="1">
      <w:start w:val="1"/>
      <w:numFmt w:val="bullet"/>
      <w:lvlText w:val="o"/>
      <w:lvlJc w:val="left"/>
      <w:pPr>
        <w:ind w:left="9954" w:hanging="360"/>
      </w:pPr>
      <w:rPr>
        <w:rFonts w:ascii="Courier New" w:hAnsi="Courier New" w:cs="Courier New" w:hint="default"/>
      </w:rPr>
    </w:lvl>
    <w:lvl w:ilvl="8" w:tplc="04220005" w:tentative="1">
      <w:start w:val="1"/>
      <w:numFmt w:val="bullet"/>
      <w:lvlText w:val=""/>
      <w:lvlJc w:val="left"/>
      <w:pPr>
        <w:ind w:left="10674" w:hanging="360"/>
      </w:pPr>
      <w:rPr>
        <w:rFonts w:ascii="Wingdings" w:hAnsi="Wingdings" w:hint="default"/>
      </w:rPr>
    </w:lvl>
  </w:abstractNum>
  <w:abstractNum w:abstractNumId="33" w15:restartNumberingAfterBreak="0">
    <w:nsid w:val="68EF5B97"/>
    <w:multiLevelType w:val="hybridMultilevel"/>
    <w:tmpl w:val="E64449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CF65E69"/>
    <w:multiLevelType w:val="hybridMultilevel"/>
    <w:tmpl w:val="5144309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15:restartNumberingAfterBreak="0">
    <w:nsid w:val="708C021B"/>
    <w:multiLevelType w:val="hybridMultilevel"/>
    <w:tmpl w:val="FB9650A2"/>
    <w:lvl w:ilvl="0" w:tplc="04220001">
      <w:start w:val="1"/>
      <w:numFmt w:val="bullet"/>
      <w:lvlText w:val=""/>
      <w:lvlJc w:val="left"/>
      <w:pPr>
        <w:ind w:left="1786" w:hanging="360"/>
      </w:pPr>
      <w:rPr>
        <w:rFonts w:ascii="Symbol" w:hAnsi="Symbol" w:hint="default"/>
      </w:rPr>
    </w:lvl>
    <w:lvl w:ilvl="1" w:tplc="04220003" w:tentative="1">
      <w:start w:val="1"/>
      <w:numFmt w:val="bullet"/>
      <w:lvlText w:val="o"/>
      <w:lvlJc w:val="left"/>
      <w:pPr>
        <w:ind w:left="2506" w:hanging="360"/>
      </w:pPr>
      <w:rPr>
        <w:rFonts w:ascii="Courier New" w:hAnsi="Courier New" w:cs="Courier New" w:hint="default"/>
      </w:rPr>
    </w:lvl>
    <w:lvl w:ilvl="2" w:tplc="04220005" w:tentative="1">
      <w:start w:val="1"/>
      <w:numFmt w:val="bullet"/>
      <w:lvlText w:val=""/>
      <w:lvlJc w:val="left"/>
      <w:pPr>
        <w:ind w:left="3226" w:hanging="360"/>
      </w:pPr>
      <w:rPr>
        <w:rFonts w:ascii="Wingdings" w:hAnsi="Wingdings" w:hint="default"/>
      </w:rPr>
    </w:lvl>
    <w:lvl w:ilvl="3" w:tplc="04220001" w:tentative="1">
      <w:start w:val="1"/>
      <w:numFmt w:val="bullet"/>
      <w:lvlText w:val=""/>
      <w:lvlJc w:val="left"/>
      <w:pPr>
        <w:ind w:left="3946" w:hanging="360"/>
      </w:pPr>
      <w:rPr>
        <w:rFonts w:ascii="Symbol" w:hAnsi="Symbol" w:hint="default"/>
      </w:rPr>
    </w:lvl>
    <w:lvl w:ilvl="4" w:tplc="04220003" w:tentative="1">
      <w:start w:val="1"/>
      <w:numFmt w:val="bullet"/>
      <w:lvlText w:val="o"/>
      <w:lvlJc w:val="left"/>
      <w:pPr>
        <w:ind w:left="4666" w:hanging="360"/>
      </w:pPr>
      <w:rPr>
        <w:rFonts w:ascii="Courier New" w:hAnsi="Courier New" w:cs="Courier New" w:hint="default"/>
      </w:rPr>
    </w:lvl>
    <w:lvl w:ilvl="5" w:tplc="04220005" w:tentative="1">
      <w:start w:val="1"/>
      <w:numFmt w:val="bullet"/>
      <w:lvlText w:val=""/>
      <w:lvlJc w:val="left"/>
      <w:pPr>
        <w:ind w:left="5386" w:hanging="360"/>
      </w:pPr>
      <w:rPr>
        <w:rFonts w:ascii="Wingdings" w:hAnsi="Wingdings" w:hint="default"/>
      </w:rPr>
    </w:lvl>
    <w:lvl w:ilvl="6" w:tplc="04220001" w:tentative="1">
      <w:start w:val="1"/>
      <w:numFmt w:val="bullet"/>
      <w:lvlText w:val=""/>
      <w:lvlJc w:val="left"/>
      <w:pPr>
        <w:ind w:left="6106" w:hanging="360"/>
      </w:pPr>
      <w:rPr>
        <w:rFonts w:ascii="Symbol" w:hAnsi="Symbol" w:hint="default"/>
      </w:rPr>
    </w:lvl>
    <w:lvl w:ilvl="7" w:tplc="04220003" w:tentative="1">
      <w:start w:val="1"/>
      <w:numFmt w:val="bullet"/>
      <w:lvlText w:val="o"/>
      <w:lvlJc w:val="left"/>
      <w:pPr>
        <w:ind w:left="6826" w:hanging="360"/>
      </w:pPr>
      <w:rPr>
        <w:rFonts w:ascii="Courier New" w:hAnsi="Courier New" w:cs="Courier New" w:hint="default"/>
      </w:rPr>
    </w:lvl>
    <w:lvl w:ilvl="8" w:tplc="04220005" w:tentative="1">
      <w:start w:val="1"/>
      <w:numFmt w:val="bullet"/>
      <w:lvlText w:val=""/>
      <w:lvlJc w:val="left"/>
      <w:pPr>
        <w:ind w:left="7546" w:hanging="360"/>
      </w:pPr>
      <w:rPr>
        <w:rFonts w:ascii="Wingdings" w:hAnsi="Wingdings" w:hint="default"/>
      </w:rPr>
    </w:lvl>
  </w:abstractNum>
  <w:abstractNum w:abstractNumId="36" w15:restartNumberingAfterBreak="0">
    <w:nsid w:val="76740AB2"/>
    <w:multiLevelType w:val="hybridMultilevel"/>
    <w:tmpl w:val="DF5C89FA"/>
    <w:lvl w:ilvl="0" w:tplc="04220001">
      <w:start w:val="1"/>
      <w:numFmt w:val="bullet"/>
      <w:lvlText w:val=""/>
      <w:lvlJc w:val="left"/>
      <w:pPr>
        <w:ind w:left="1776" w:hanging="360"/>
      </w:pPr>
      <w:rPr>
        <w:rFonts w:ascii="Symbol" w:hAnsi="Symbol" w:hint="default"/>
      </w:rPr>
    </w:lvl>
    <w:lvl w:ilvl="1" w:tplc="04220003" w:tentative="1">
      <w:start w:val="1"/>
      <w:numFmt w:val="bullet"/>
      <w:lvlText w:val="o"/>
      <w:lvlJc w:val="left"/>
      <w:pPr>
        <w:ind w:left="2496" w:hanging="360"/>
      </w:pPr>
      <w:rPr>
        <w:rFonts w:ascii="Courier New" w:hAnsi="Courier New" w:cs="Courier New" w:hint="default"/>
      </w:rPr>
    </w:lvl>
    <w:lvl w:ilvl="2" w:tplc="04220005" w:tentative="1">
      <w:start w:val="1"/>
      <w:numFmt w:val="bullet"/>
      <w:lvlText w:val=""/>
      <w:lvlJc w:val="left"/>
      <w:pPr>
        <w:ind w:left="3216" w:hanging="360"/>
      </w:pPr>
      <w:rPr>
        <w:rFonts w:ascii="Wingdings" w:hAnsi="Wingdings" w:hint="default"/>
      </w:rPr>
    </w:lvl>
    <w:lvl w:ilvl="3" w:tplc="04220001" w:tentative="1">
      <w:start w:val="1"/>
      <w:numFmt w:val="bullet"/>
      <w:lvlText w:val=""/>
      <w:lvlJc w:val="left"/>
      <w:pPr>
        <w:ind w:left="3936" w:hanging="360"/>
      </w:pPr>
      <w:rPr>
        <w:rFonts w:ascii="Symbol" w:hAnsi="Symbol" w:hint="default"/>
      </w:rPr>
    </w:lvl>
    <w:lvl w:ilvl="4" w:tplc="04220003" w:tentative="1">
      <w:start w:val="1"/>
      <w:numFmt w:val="bullet"/>
      <w:lvlText w:val="o"/>
      <w:lvlJc w:val="left"/>
      <w:pPr>
        <w:ind w:left="4656" w:hanging="360"/>
      </w:pPr>
      <w:rPr>
        <w:rFonts w:ascii="Courier New" w:hAnsi="Courier New" w:cs="Courier New" w:hint="default"/>
      </w:rPr>
    </w:lvl>
    <w:lvl w:ilvl="5" w:tplc="04220005" w:tentative="1">
      <w:start w:val="1"/>
      <w:numFmt w:val="bullet"/>
      <w:lvlText w:val=""/>
      <w:lvlJc w:val="left"/>
      <w:pPr>
        <w:ind w:left="5376" w:hanging="360"/>
      </w:pPr>
      <w:rPr>
        <w:rFonts w:ascii="Wingdings" w:hAnsi="Wingdings" w:hint="default"/>
      </w:rPr>
    </w:lvl>
    <w:lvl w:ilvl="6" w:tplc="04220001" w:tentative="1">
      <w:start w:val="1"/>
      <w:numFmt w:val="bullet"/>
      <w:lvlText w:val=""/>
      <w:lvlJc w:val="left"/>
      <w:pPr>
        <w:ind w:left="6096" w:hanging="360"/>
      </w:pPr>
      <w:rPr>
        <w:rFonts w:ascii="Symbol" w:hAnsi="Symbol" w:hint="default"/>
      </w:rPr>
    </w:lvl>
    <w:lvl w:ilvl="7" w:tplc="04220003" w:tentative="1">
      <w:start w:val="1"/>
      <w:numFmt w:val="bullet"/>
      <w:lvlText w:val="o"/>
      <w:lvlJc w:val="left"/>
      <w:pPr>
        <w:ind w:left="6816" w:hanging="360"/>
      </w:pPr>
      <w:rPr>
        <w:rFonts w:ascii="Courier New" w:hAnsi="Courier New" w:cs="Courier New" w:hint="default"/>
      </w:rPr>
    </w:lvl>
    <w:lvl w:ilvl="8" w:tplc="04220005" w:tentative="1">
      <w:start w:val="1"/>
      <w:numFmt w:val="bullet"/>
      <w:lvlText w:val=""/>
      <w:lvlJc w:val="left"/>
      <w:pPr>
        <w:ind w:left="7536" w:hanging="360"/>
      </w:pPr>
      <w:rPr>
        <w:rFonts w:ascii="Wingdings" w:hAnsi="Wingdings" w:hint="default"/>
      </w:rPr>
    </w:lvl>
  </w:abstractNum>
  <w:abstractNum w:abstractNumId="37" w15:restartNumberingAfterBreak="0">
    <w:nsid w:val="7A3933EB"/>
    <w:multiLevelType w:val="hybridMultilevel"/>
    <w:tmpl w:val="0F9417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7C0E7954"/>
    <w:multiLevelType w:val="multilevel"/>
    <w:tmpl w:val="D8F6F86A"/>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15:restartNumberingAfterBreak="0">
    <w:nsid w:val="7F8018E8"/>
    <w:multiLevelType w:val="multilevel"/>
    <w:tmpl w:val="73BA339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8"/>
  </w:num>
  <w:num w:numId="3">
    <w:abstractNumId w:val="33"/>
  </w:num>
  <w:num w:numId="4">
    <w:abstractNumId w:val="29"/>
  </w:num>
  <w:num w:numId="5">
    <w:abstractNumId w:val="37"/>
  </w:num>
  <w:num w:numId="6">
    <w:abstractNumId w:val="24"/>
  </w:num>
  <w:num w:numId="7">
    <w:abstractNumId w:val="9"/>
  </w:num>
  <w:num w:numId="8">
    <w:abstractNumId w:val="25"/>
  </w:num>
  <w:num w:numId="9">
    <w:abstractNumId w:val="15"/>
  </w:num>
  <w:num w:numId="10">
    <w:abstractNumId w:val="13"/>
  </w:num>
  <w:num w:numId="11">
    <w:abstractNumId w:val="22"/>
  </w:num>
  <w:num w:numId="12">
    <w:abstractNumId w:val="39"/>
  </w:num>
  <w:num w:numId="13">
    <w:abstractNumId w:val="38"/>
  </w:num>
  <w:num w:numId="14">
    <w:abstractNumId w:val="1"/>
  </w:num>
  <w:num w:numId="15">
    <w:abstractNumId w:val="17"/>
  </w:num>
  <w:num w:numId="16">
    <w:abstractNumId w:val="6"/>
  </w:num>
  <w:num w:numId="17">
    <w:abstractNumId w:val="12"/>
  </w:num>
  <w:num w:numId="18">
    <w:abstractNumId w:val="35"/>
  </w:num>
  <w:num w:numId="19">
    <w:abstractNumId w:val="2"/>
  </w:num>
  <w:num w:numId="20">
    <w:abstractNumId w:val="3"/>
  </w:num>
  <w:num w:numId="21">
    <w:abstractNumId w:val="16"/>
  </w:num>
  <w:num w:numId="22">
    <w:abstractNumId w:val="36"/>
  </w:num>
  <w:num w:numId="23">
    <w:abstractNumId w:val="27"/>
  </w:num>
  <w:num w:numId="24">
    <w:abstractNumId w:val="20"/>
  </w:num>
  <w:num w:numId="25">
    <w:abstractNumId w:val="11"/>
  </w:num>
  <w:num w:numId="26">
    <w:abstractNumId w:val="14"/>
  </w:num>
  <w:num w:numId="27">
    <w:abstractNumId w:val="31"/>
  </w:num>
  <w:num w:numId="28">
    <w:abstractNumId w:val="32"/>
  </w:num>
  <w:num w:numId="29">
    <w:abstractNumId w:val="18"/>
  </w:num>
  <w:num w:numId="30">
    <w:abstractNumId w:val="26"/>
  </w:num>
  <w:num w:numId="31">
    <w:abstractNumId w:val="19"/>
  </w:num>
  <w:num w:numId="32">
    <w:abstractNumId w:val="30"/>
  </w:num>
  <w:num w:numId="33">
    <w:abstractNumId w:val="28"/>
  </w:num>
  <w:num w:numId="34">
    <w:abstractNumId w:val="0"/>
  </w:num>
  <w:num w:numId="35">
    <w:abstractNumId w:val="23"/>
  </w:num>
  <w:num w:numId="36">
    <w:abstractNumId w:val="34"/>
  </w:num>
  <w:num w:numId="37">
    <w:abstractNumId w:val="10"/>
  </w:num>
  <w:num w:numId="38">
    <w:abstractNumId w:val="4"/>
  </w:num>
  <w:num w:numId="39">
    <w:abstractNumId w:val="21"/>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75A"/>
    <w:rsid w:val="00012ACC"/>
    <w:rsid w:val="00027226"/>
    <w:rsid w:val="00050A78"/>
    <w:rsid w:val="000549C8"/>
    <w:rsid w:val="000570AB"/>
    <w:rsid w:val="000753C9"/>
    <w:rsid w:val="00092413"/>
    <w:rsid w:val="0009243B"/>
    <w:rsid w:val="000A34D7"/>
    <w:rsid w:val="000E69A9"/>
    <w:rsid w:val="00110C91"/>
    <w:rsid w:val="00131316"/>
    <w:rsid w:val="00140971"/>
    <w:rsid w:val="001472D9"/>
    <w:rsid w:val="00165EB9"/>
    <w:rsid w:val="00187426"/>
    <w:rsid w:val="001B02FE"/>
    <w:rsid w:val="001B165A"/>
    <w:rsid w:val="001B3EA1"/>
    <w:rsid w:val="001C34A5"/>
    <w:rsid w:val="001D0BF1"/>
    <w:rsid w:val="001E13C0"/>
    <w:rsid w:val="00214A27"/>
    <w:rsid w:val="00247D94"/>
    <w:rsid w:val="002C16B4"/>
    <w:rsid w:val="002C3C8F"/>
    <w:rsid w:val="002D0C91"/>
    <w:rsid w:val="002E23B3"/>
    <w:rsid w:val="00315F4D"/>
    <w:rsid w:val="00362A93"/>
    <w:rsid w:val="003701E9"/>
    <w:rsid w:val="00374DBD"/>
    <w:rsid w:val="003A2317"/>
    <w:rsid w:val="003B1FCA"/>
    <w:rsid w:val="003C02C7"/>
    <w:rsid w:val="003D15E8"/>
    <w:rsid w:val="00424F3E"/>
    <w:rsid w:val="0045231B"/>
    <w:rsid w:val="00466CA5"/>
    <w:rsid w:val="00467FCD"/>
    <w:rsid w:val="004708BA"/>
    <w:rsid w:val="004866C7"/>
    <w:rsid w:val="00492B55"/>
    <w:rsid w:val="004C7FB9"/>
    <w:rsid w:val="004E1818"/>
    <w:rsid w:val="004F4FBA"/>
    <w:rsid w:val="00513622"/>
    <w:rsid w:val="00524C84"/>
    <w:rsid w:val="005322D8"/>
    <w:rsid w:val="00543417"/>
    <w:rsid w:val="005611B6"/>
    <w:rsid w:val="005615BE"/>
    <w:rsid w:val="0056551E"/>
    <w:rsid w:val="00571B83"/>
    <w:rsid w:val="005B0B86"/>
    <w:rsid w:val="005B2A83"/>
    <w:rsid w:val="005C4D81"/>
    <w:rsid w:val="005C7007"/>
    <w:rsid w:val="00602011"/>
    <w:rsid w:val="006065EC"/>
    <w:rsid w:val="006113F1"/>
    <w:rsid w:val="00614876"/>
    <w:rsid w:val="006304A7"/>
    <w:rsid w:val="0063421A"/>
    <w:rsid w:val="00641BCE"/>
    <w:rsid w:val="00686B7D"/>
    <w:rsid w:val="00687F89"/>
    <w:rsid w:val="006966FD"/>
    <w:rsid w:val="00697DAF"/>
    <w:rsid w:val="006A0F6C"/>
    <w:rsid w:val="006C3830"/>
    <w:rsid w:val="006C5EAF"/>
    <w:rsid w:val="006F4B32"/>
    <w:rsid w:val="00701E9D"/>
    <w:rsid w:val="00723A25"/>
    <w:rsid w:val="0072608B"/>
    <w:rsid w:val="00744B30"/>
    <w:rsid w:val="007648C5"/>
    <w:rsid w:val="00772002"/>
    <w:rsid w:val="0077323B"/>
    <w:rsid w:val="007B478C"/>
    <w:rsid w:val="007D2F5A"/>
    <w:rsid w:val="007D5157"/>
    <w:rsid w:val="007D6D9D"/>
    <w:rsid w:val="008016A4"/>
    <w:rsid w:val="00804FBC"/>
    <w:rsid w:val="00817D67"/>
    <w:rsid w:val="00830180"/>
    <w:rsid w:val="00840B77"/>
    <w:rsid w:val="00843DD3"/>
    <w:rsid w:val="00845FA8"/>
    <w:rsid w:val="00870C44"/>
    <w:rsid w:val="008C34C3"/>
    <w:rsid w:val="008C7091"/>
    <w:rsid w:val="008E005A"/>
    <w:rsid w:val="008F0CFA"/>
    <w:rsid w:val="008F41E9"/>
    <w:rsid w:val="009137D6"/>
    <w:rsid w:val="00922E8F"/>
    <w:rsid w:val="00923F8E"/>
    <w:rsid w:val="00925078"/>
    <w:rsid w:val="00941369"/>
    <w:rsid w:val="0094206C"/>
    <w:rsid w:val="00942966"/>
    <w:rsid w:val="009715F9"/>
    <w:rsid w:val="0098538D"/>
    <w:rsid w:val="009B3BA0"/>
    <w:rsid w:val="009C1818"/>
    <w:rsid w:val="009E6E4F"/>
    <w:rsid w:val="00A03DF7"/>
    <w:rsid w:val="00A14FCE"/>
    <w:rsid w:val="00A42659"/>
    <w:rsid w:val="00A46281"/>
    <w:rsid w:val="00A77586"/>
    <w:rsid w:val="00A8786F"/>
    <w:rsid w:val="00A9335E"/>
    <w:rsid w:val="00A94F61"/>
    <w:rsid w:val="00A96328"/>
    <w:rsid w:val="00AE1648"/>
    <w:rsid w:val="00AE2EF4"/>
    <w:rsid w:val="00AF6558"/>
    <w:rsid w:val="00B0504F"/>
    <w:rsid w:val="00B14163"/>
    <w:rsid w:val="00B559B4"/>
    <w:rsid w:val="00B9504A"/>
    <w:rsid w:val="00BA36EF"/>
    <w:rsid w:val="00BB217E"/>
    <w:rsid w:val="00BB5238"/>
    <w:rsid w:val="00C0175A"/>
    <w:rsid w:val="00C03779"/>
    <w:rsid w:val="00C116FE"/>
    <w:rsid w:val="00C312BC"/>
    <w:rsid w:val="00C6249F"/>
    <w:rsid w:val="00C6472D"/>
    <w:rsid w:val="00C70DA1"/>
    <w:rsid w:val="00C87EE9"/>
    <w:rsid w:val="00C92F9C"/>
    <w:rsid w:val="00C94EC2"/>
    <w:rsid w:val="00CC25C5"/>
    <w:rsid w:val="00CE5DF3"/>
    <w:rsid w:val="00CF60B5"/>
    <w:rsid w:val="00CF7F94"/>
    <w:rsid w:val="00D03DBF"/>
    <w:rsid w:val="00D04AA7"/>
    <w:rsid w:val="00D3125D"/>
    <w:rsid w:val="00D518C4"/>
    <w:rsid w:val="00DA5EC6"/>
    <w:rsid w:val="00DB48D9"/>
    <w:rsid w:val="00DC59E1"/>
    <w:rsid w:val="00E033D8"/>
    <w:rsid w:val="00E05AD7"/>
    <w:rsid w:val="00E231AF"/>
    <w:rsid w:val="00E270D2"/>
    <w:rsid w:val="00E316EF"/>
    <w:rsid w:val="00E35611"/>
    <w:rsid w:val="00E37F55"/>
    <w:rsid w:val="00E42B9C"/>
    <w:rsid w:val="00E52C4E"/>
    <w:rsid w:val="00E6112F"/>
    <w:rsid w:val="00E70B68"/>
    <w:rsid w:val="00E77D3C"/>
    <w:rsid w:val="00EA033A"/>
    <w:rsid w:val="00EA0826"/>
    <w:rsid w:val="00EA15BE"/>
    <w:rsid w:val="00EA173A"/>
    <w:rsid w:val="00F3006C"/>
    <w:rsid w:val="00F444BD"/>
    <w:rsid w:val="00F5130C"/>
    <w:rsid w:val="00F74256"/>
    <w:rsid w:val="00F82393"/>
    <w:rsid w:val="00FB20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E4A5D"/>
  <w15:docId w15:val="{6EF55432-7403-4165-AD87-119FED822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7226"/>
    <w:pPr>
      <w:ind w:left="720"/>
      <w:contextualSpacing/>
    </w:pPr>
  </w:style>
  <w:style w:type="paragraph" w:styleId="a4">
    <w:name w:val="header"/>
    <w:basedOn w:val="a"/>
    <w:link w:val="a5"/>
    <w:uiPriority w:val="99"/>
    <w:unhideWhenUsed/>
    <w:rsid w:val="00214A27"/>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214A27"/>
  </w:style>
  <w:style w:type="paragraph" w:styleId="a6">
    <w:name w:val="footer"/>
    <w:basedOn w:val="a"/>
    <w:link w:val="a7"/>
    <w:uiPriority w:val="99"/>
    <w:unhideWhenUsed/>
    <w:rsid w:val="00214A27"/>
    <w:pPr>
      <w:tabs>
        <w:tab w:val="center" w:pos="4819"/>
        <w:tab w:val="right" w:pos="9639"/>
      </w:tabs>
      <w:spacing w:after="0" w:line="240" w:lineRule="auto"/>
    </w:pPr>
  </w:style>
  <w:style w:type="character" w:customStyle="1" w:styleId="a7">
    <w:name w:val="Нижній колонтитул Знак"/>
    <w:basedOn w:val="a0"/>
    <w:link w:val="a6"/>
    <w:uiPriority w:val="99"/>
    <w:rsid w:val="00214A27"/>
  </w:style>
  <w:style w:type="paragraph" w:styleId="a8">
    <w:name w:val="No Spacing"/>
    <w:link w:val="a9"/>
    <w:uiPriority w:val="1"/>
    <w:qFormat/>
    <w:rsid w:val="003B1FCA"/>
    <w:pPr>
      <w:spacing w:after="0" w:line="240" w:lineRule="auto"/>
    </w:pPr>
    <w:rPr>
      <w:rFonts w:eastAsiaTheme="minorEastAsia"/>
      <w:lang w:eastAsia="uk-UA"/>
    </w:rPr>
  </w:style>
  <w:style w:type="character" w:customStyle="1" w:styleId="a9">
    <w:name w:val="Без інтервалів Знак"/>
    <w:basedOn w:val="a0"/>
    <w:link w:val="a8"/>
    <w:uiPriority w:val="1"/>
    <w:rsid w:val="003B1FCA"/>
    <w:rPr>
      <w:rFonts w:eastAsiaTheme="minorEastAsia"/>
      <w:lang w:eastAsia="uk-UA"/>
    </w:rPr>
  </w:style>
  <w:style w:type="paragraph" w:styleId="aa">
    <w:name w:val="Body Text"/>
    <w:basedOn w:val="a"/>
    <w:link w:val="ab"/>
    <w:rsid w:val="003B1FCA"/>
    <w:pPr>
      <w:widowControl w:val="0"/>
      <w:autoSpaceDE w:val="0"/>
      <w:autoSpaceDN w:val="0"/>
      <w:adjustRightInd w:val="0"/>
      <w:spacing w:after="0" w:line="240" w:lineRule="auto"/>
      <w:ind w:left="112" w:firstLine="566"/>
    </w:pPr>
    <w:rPr>
      <w:rFonts w:ascii="Times New Roman" w:eastAsia="Times New Roman" w:hAnsi="Times New Roman" w:cs="Times New Roman"/>
      <w:sz w:val="28"/>
      <w:szCs w:val="28"/>
      <w:lang w:eastAsia="uk-UA"/>
    </w:rPr>
  </w:style>
  <w:style w:type="character" w:customStyle="1" w:styleId="ab">
    <w:name w:val="Основний текст Знак"/>
    <w:basedOn w:val="a0"/>
    <w:link w:val="aa"/>
    <w:rsid w:val="003B1FCA"/>
    <w:rPr>
      <w:rFonts w:ascii="Times New Roman" w:eastAsia="Times New Roman" w:hAnsi="Times New Roman" w:cs="Times New Roman"/>
      <w:sz w:val="28"/>
      <w:szCs w:val="28"/>
      <w:lang w:eastAsia="uk-UA"/>
    </w:rPr>
  </w:style>
  <w:style w:type="paragraph" w:customStyle="1" w:styleId="11">
    <w:name w:val="Заголовок 11"/>
    <w:basedOn w:val="a"/>
    <w:rsid w:val="003B1FCA"/>
    <w:pPr>
      <w:widowControl w:val="0"/>
      <w:autoSpaceDE w:val="0"/>
      <w:autoSpaceDN w:val="0"/>
      <w:adjustRightInd w:val="0"/>
      <w:spacing w:after="0" w:line="240" w:lineRule="auto"/>
      <w:outlineLvl w:val="0"/>
    </w:pPr>
    <w:rPr>
      <w:rFonts w:ascii="Times New Roman" w:eastAsia="Times New Roman" w:hAnsi="Times New Roman" w:cs="Times New Roman"/>
      <w:b/>
      <w:bCs/>
      <w:sz w:val="28"/>
      <w:szCs w:val="28"/>
      <w:lang w:eastAsia="uk-UA"/>
    </w:rPr>
  </w:style>
  <w:style w:type="character" w:styleId="ac">
    <w:name w:val="Hyperlink"/>
    <w:basedOn w:val="a0"/>
    <w:uiPriority w:val="99"/>
    <w:unhideWhenUsed/>
    <w:rsid w:val="006065EC"/>
    <w:rPr>
      <w:color w:val="0563C1" w:themeColor="hyperlink"/>
      <w:u w:val="single"/>
    </w:rPr>
  </w:style>
  <w:style w:type="character" w:styleId="ad">
    <w:name w:val="FollowedHyperlink"/>
    <w:basedOn w:val="a0"/>
    <w:uiPriority w:val="99"/>
    <w:semiHidden/>
    <w:unhideWhenUsed/>
    <w:rsid w:val="006065EC"/>
    <w:rPr>
      <w:color w:val="954F72" w:themeColor="followedHyperlink"/>
      <w:u w:val="single"/>
    </w:rPr>
  </w:style>
  <w:style w:type="paragraph" w:styleId="2">
    <w:name w:val="Body Text 2"/>
    <w:basedOn w:val="a"/>
    <w:link w:val="20"/>
    <w:uiPriority w:val="99"/>
    <w:semiHidden/>
    <w:unhideWhenUsed/>
    <w:rsid w:val="00F82393"/>
    <w:pPr>
      <w:spacing w:after="120" w:line="480" w:lineRule="auto"/>
    </w:pPr>
  </w:style>
  <w:style w:type="character" w:customStyle="1" w:styleId="20">
    <w:name w:val="Основний текст 2 Знак"/>
    <w:basedOn w:val="a0"/>
    <w:link w:val="2"/>
    <w:uiPriority w:val="99"/>
    <w:semiHidden/>
    <w:rsid w:val="00F82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53847">
      <w:bodyDiv w:val="1"/>
      <w:marLeft w:val="0"/>
      <w:marRight w:val="0"/>
      <w:marTop w:val="0"/>
      <w:marBottom w:val="0"/>
      <w:divBdr>
        <w:top w:val="none" w:sz="0" w:space="0" w:color="auto"/>
        <w:left w:val="none" w:sz="0" w:space="0" w:color="auto"/>
        <w:bottom w:val="none" w:sz="0" w:space="0" w:color="auto"/>
        <w:right w:val="none" w:sz="0" w:space="0" w:color="auto"/>
      </w:divBdr>
    </w:div>
    <w:div w:id="454523965">
      <w:bodyDiv w:val="1"/>
      <w:marLeft w:val="0"/>
      <w:marRight w:val="0"/>
      <w:marTop w:val="0"/>
      <w:marBottom w:val="0"/>
      <w:divBdr>
        <w:top w:val="none" w:sz="0" w:space="0" w:color="auto"/>
        <w:left w:val="none" w:sz="0" w:space="0" w:color="auto"/>
        <w:bottom w:val="none" w:sz="0" w:space="0" w:color="auto"/>
        <w:right w:val="none" w:sz="0" w:space="0" w:color="auto"/>
      </w:divBdr>
    </w:div>
    <w:div w:id="826937602">
      <w:bodyDiv w:val="1"/>
      <w:marLeft w:val="0"/>
      <w:marRight w:val="0"/>
      <w:marTop w:val="0"/>
      <w:marBottom w:val="0"/>
      <w:divBdr>
        <w:top w:val="none" w:sz="0" w:space="0" w:color="auto"/>
        <w:left w:val="none" w:sz="0" w:space="0" w:color="auto"/>
        <w:bottom w:val="none" w:sz="0" w:space="0" w:color="auto"/>
        <w:right w:val="none" w:sz="0" w:space="0" w:color="auto"/>
      </w:divBdr>
    </w:div>
    <w:div w:id="872110238">
      <w:bodyDiv w:val="1"/>
      <w:marLeft w:val="0"/>
      <w:marRight w:val="0"/>
      <w:marTop w:val="0"/>
      <w:marBottom w:val="0"/>
      <w:divBdr>
        <w:top w:val="none" w:sz="0" w:space="0" w:color="auto"/>
        <w:left w:val="none" w:sz="0" w:space="0" w:color="auto"/>
        <w:bottom w:val="none" w:sz="0" w:space="0" w:color="auto"/>
        <w:right w:val="none" w:sz="0" w:space="0" w:color="auto"/>
      </w:divBdr>
    </w:div>
    <w:div w:id="876509508">
      <w:bodyDiv w:val="1"/>
      <w:marLeft w:val="0"/>
      <w:marRight w:val="0"/>
      <w:marTop w:val="0"/>
      <w:marBottom w:val="0"/>
      <w:divBdr>
        <w:top w:val="none" w:sz="0" w:space="0" w:color="auto"/>
        <w:left w:val="none" w:sz="0" w:space="0" w:color="auto"/>
        <w:bottom w:val="none" w:sz="0" w:space="0" w:color="auto"/>
        <w:right w:val="none" w:sz="0" w:space="0" w:color="auto"/>
      </w:divBdr>
    </w:div>
    <w:div w:id="1019697008">
      <w:bodyDiv w:val="1"/>
      <w:marLeft w:val="0"/>
      <w:marRight w:val="0"/>
      <w:marTop w:val="0"/>
      <w:marBottom w:val="0"/>
      <w:divBdr>
        <w:top w:val="none" w:sz="0" w:space="0" w:color="auto"/>
        <w:left w:val="none" w:sz="0" w:space="0" w:color="auto"/>
        <w:bottom w:val="none" w:sz="0" w:space="0" w:color="auto"/>
        <w:right w:val="none" w:sz="0" w:space="0" w:color="auto"/>
      </w:divBdr>
    </w:div>
    <w:div w:id="1358966090">
      <w:bodyDiv w:val="1"/>
      <w:marLeft w:val="0"/>
      <w:marRight w:val="0"/>
      <w:marTop w:val="0"/>
      <w:marBottom w:val="0"/>
      <w:divBdr>
        <w:top w:val="none" w:sz="0" w:space="0" w:color="auto"/>
        <w:left w:val="none" w:sz="0" w:space="0" w:color="auto"/>
        <w:bottom w:val="none" w:sz="0" w:space="0" w:color="auto"/>
        <w:right w:val="none" w:sz="0" w:space="0" w:color="auto"/>
      </w:divBdr>
    </w:div>
    <w:div w:id="1367606752">
      <w:bodyDiv w:val="1"/>
      <w:marLeft w:val="0"/>
      <w:marRight w:val="0"/>
      <w:marTop w:val="0"/>
      <w:marBottom w:val="0"/>
      <w:divBdr>
        <w:top w:val="none" w:sz="0" w:space="0" w:color="auto"/>
        <w:left w:val="none" w:sz="0" w:space="0" w:color="auto"/>
        <w:bottom w:val="none" w:sz="0" w:space="0" w:color="auto"/>
        <w:right w:val="none" w:sz="0" w:space="0" w:color="auto"/>
      </w:divBdr>
    </w:div>
    <w:div w:id="1482888079">
      <w:bodyDiv w:val="1"/>
      <w:marLeft w:val="0"/>
      <w:marRight w:val="0"/>
      <w:marTop w:val="0"/>
      <w:marBottom w:val="0"/>
      <w:divBdr>
        <w:top w:val="none" w:sz="0" w:space="0" w:color="auto"/>
        <w:left w:val="none" w:sz="0" w:space="0" w:color="auto"/>
        <w:bottom w:val="none" w:sz="0" w:space="0" w:color="auto"/>
        <w:right w:val="none" w:sz="0" w:space="0" w:color="auto"/>
      </w:divBdr>
    </w:div>
    <w:div w:id="1677727242">
      <w:bodyDiv w:val="1"/>
      <w:marLeft w:val="0"/>
      <w:marRight w:val="0"/>
      <w:marTop w:val="0"/>
      <w:marBottom w:val="0"/>
      <w:divBdr>
        <w:top w:val="none" w:sz="0" w:space="0" w:color="auto"/>
        <w:left w:val="none" w:sz="0" w:space="0" w:color="auto"/>
        <w:bottom w:val="none" w:sz="0" w:space="0" w:color="auto"/>
        <w:right w:val="none" w:sz="0" w:space="0" w:color="auto"/>
      </w:divBdr>
    </w:div>
    <w:div w:id="1790510797">
      <w:bodyDiv w:val="1"/>
      <w:marLeft w:val="0"/>
      <w:marRight w:val="0"/>
      <w:marTop w:val="0"/>
      <w:marBottom w:val="0"/>
      <w:divBdr>
        <w:top w:val="none" w:sz="0" w:space="0" w:color="auto"/>
        <w:left w:val="none" w:sz="0" w:space="0" w:color="auto"/>
        <w:bottom w:val="none" w:sz="0" w:space="0" w:color="auto"/>
        <w:right w:val="none" w:sz="0" w:space="0" w:color="auto"/>
      </w:divBdr>
    </w:div>
    <w:div w:id="1793985704">
      <w:bodyDiv w:val="1"/>
      <w:marLeft w:val="0"/>
      <w:marRight w:val="0"/>
      <w:marTop w:val="0"/>
      <w:marBottom w:val="0"/>
      <w:divBdr>
        <w:top w:val="none" w:sz="0" w:space="0" w:color="auto"/>
        <w:left w:val="none" w:sz="0" w:space="0" w:color="auto"/>
        <w:bottom w:val="none" w:sz="0" w:space="0" w:color="auto"/>
        <w:right w:val="none" w:sz="0" w:space="0" w:color="auto"/>
      </w:divBdr>
    </w:div>
    <w:div w:id="2072388012">
      <w:bodyDiv w:val="1"/>
      <w:marLeft w:val="0"/>
      <w:marRight w:val="0"/>
      <w:marTop w:val="0"/>
      <w:marBottom w:val="0"/>
      <w:divBdr>
        <w:top w:val="none" w:sz="0" w:space="0" w:color="auto"/>
        <w:left w:val="none" w:sz="0" w:space="0" w:color="auto"/>
        <w:bottom w:val="none" w:sz="0" w:space="0" w:color="auto"/>
        <w:right w:val="none" w:sz="0" w:space="0" w:color="auto"/>
      </w:divBdr>
    </w:div>
    <w:div w:id="207522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pn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hyperlink" Target="https://repositary.knuba.edu.ua/" TargetMode="External"/><Relationship Id="rId68" Type="http://schemas.openxmlformats.org/officeDocument/2006/relationships/hyperlink" Target="https://www.britannica.com" TargetMode="External"/><Relationship Id="rId84" Type="http://schemas.openxmlformats.org/officeDocument/2006/relationships/theme" Target="theme/theme1.xml"/><Relationship Id="rId16" Type="http://schemas.openxmlformats.org/officeDocument/2006/relationships/image" Target="media/image7.png"/><Relationship Id="rId11" Type="http://schemas.openxmlformats.org/officeDocument/2006/relationships/image" Target="media/image2.jpeg"/><Relationship Id="rId32" Type="http://schemas.openxmlformats.org/officeDocument/2006/relationships/image" Target="media/image23.jpeg"/><Relationship Id="rId37" Type="http://schemas.openxmlformats.org/officeDocument/2006/relationships/image" Target="media/image28.png"/><Relationship Id="rId53" Type="http://schemas.openxmlformats.org/officeDocument/2006/relationships/hyperlink" Target="https://www.guardianglass.com/eu/uk/why-glass/design-with-glass/performance-energy-efficiency" TargetMode="External"/><Relationship Id="rId58" Type="http://schemas.openxmlformats.org/officeDocument/2006/relationships/hyperlink" Target="https://legalaid.wiki/index.php/%D0%94%D0%BE%D1%82%D1%80%D0%B8%D0%BC%D0%B0%D0%BD%D0%BD%D1%8F_%D0%B1%D1%83%D0%B4%D1%96%D0%B2%D0%B5%D0%BB%D1%8C%D0%BD%D0%B8%D1%85_%D0%BD%D0%BE%D1%80%D0%BC_%D0%BF%D1%80%D0%B8_%D0%B1%D1%83%D0%B4%D1%96%D0%B2%D0%BD%D0%B8%D1%86%D1%82%D0%B2%D1%96_%D0%BF%D1%80%D0%B8%D0%B2%D0%B0%D1%82%D0%BD%D0%BE%D0%B3%D0%BE_%D0%B1%D1%83%D0%B4%D0%B8%D0%BD%D0%BA%D1%83" TargetMode="External"/><Relationship Id="rId74" Type="http://schemas.openxmlformats.org/officeDocument/2006/relationships/hyperlink" Target="https://www.missouribotanicalgarden.org" TargetMode="External"/><Relationship Id="rId79" Type="http://schemas.openxmlformats.org/officeDocument/2006/relationships/hyperlink" Target="https://www.archdaily.com/960662" TargetMode="External"/><Relationship Id="rId5" Type="http://schemas.openxmlformats.org/officeDocument/2006/relationships/webSettings" Target="webSettings.xml"/><Relationship Id="rId61" Type="http://schemas.openxmlformats.org/officeDocument/2006/relationships/hyperlink" Target="https://zimsad.com/karkas-oranzherei/" TargetMode="External"/><Relationship Id="rId82" Type="http://schemas.openxmlformats.org/officeDocument/2006/relationships/footer" Target="footer4.xml"/><Relationship Id="rId19" Type="http://schemas.openxmlformats.org/officeDocument/2006/relationships/image" Target="media/image10.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hyperlink" Target="https://dbn.co.ua/publ/parki_sadi/1-1-0-334" TargetMode="External"/><Relationship Id="rId64" Type="http://schemas.openxmlformats.org/officeDocument/2006/relationships/hyperlink" Target="https://www.bgci.org" TargetMode="External"/><Relationship Id="rId69" Type="http://schemas.openxmlformats.org/officeDocument/2006/relationships/hyperlink" Target="https://www.archdaily.com/1023846" TargetMode="External"/><Relationship Id="rId77" Type="http://schemas.openxmlformats.org/officeDocument/2006/relationships/hyperlink" Target="https://www.kew.org" TargetMode="External"/><Relationship Id="rId8" Type="http://schemas.openxmlformats.org/officeDocument/2006/relationships/footer" Target="footer1.xml"/><Relationship Id="rId51" Type="http://schemas.openxmlformats.org/officeDocument/2006/relationships/hyperlink" Target="https://fasad-kristal.com.ua/alyuminievie-svetoprozrachnie-konstrukczii/osteklenie-zimnih-sadov-oranzherej-i-teplicz-v-ukraine/" TargetMode="External"/><Relationship Id="rId72" Type="http://schemas.openxmlformats.org/officeDocument/2006/relationships/hyperlink" Target="https://inbus.ua" TargetMode="External"/><Relationship Id="rId80" Type="http://schemas.openxmlformats.org/officeDocument/2006/relationships/hyperlink" Target="https://lib.if.ua/exhib/1534076504.html"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jpeg"/><Relationship Id="rId59" Type="http://schemas.openxmlformats.org/officeDocument/2006/relationships/hyperlink" Target="https://uk.wikipedia.org/wiki/%D0%94%D1%80%D1%83%D0%B6%D0%B1%D0%B0" TargetMode="External"/><Relationship Id="rId67" Type="http://schemas.openxmlformats.org/officeDocument/2006/relationships/hyperlink" Target="https://www.bgci.org/wp/" TargetMode="External"/><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hyperlink" Target="https://www.pharmencyclopedia.com.ua/article/1971/botanichni-sadi" TargetMode="External"/><Relationship Id="rId62" Type="http://schemas.openxmlformats.org/officeDocument/2006/relationships/hyperlink" Target="https://stud.com.ua/54915/tovaroznavstvo/kultivatsiyni_budivli" TargetMode="External"/><Relationship Id="rId70" Type="http://schemas.openxmlformats.org/officeDocument/2006/relationships/hyperlink" Target="https://www.dmaa.at" TargetMode="External"/><Relationship Id="rId75" Type="http://schemas.openxmlformats.org/officeDocument/2006/relationships/hyperlink" Target="https://www.researchgate.net"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jpeg"/><Relationship Id="rId57" Type="http://schemas.openxmlformats.org/officeDocument/2006/relationships/hyperlink" Target="https://www.history.org.ua/?termin=Demyaniv_laz" TargetMode="External"/><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hyperlink" Target="https://anticad.com/2024/02/12/biophilic-design-elements-in-parametric-architecture/" TargetMode="External"/><Relationship Id="rId60" Type="http://schemas.openxmlformats.org/officeDocument/2006/relationships/hyperlink" Target="https://esu.com.ua/article-21899" TargetMode="External"/><Relationship Id="rId65" Type="http://schemas.openxmlformats.org/officeDocument/2006/relationships/hyperlink" Target="https://www.bgci.org/about/botanic-gardens-and-plant-conservation/" TargetMode="External"/><Relationship Id="rId73" Type="http://schemas.openxmlformats.org/officeDocument/2006/relationships/hyperlink" Target="https://www.karpaty.info" TargetMode="External"/><Relationship Id="rId78" Type="http://schemas.openxmlformats.org/officeDocument/2006/relationships/hyperlink" Target="https://powo.science.kew.org" TargetMode="External"/><Relationship Id="rId8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hyperlink" Target="https://xpert.digital/uk/%D1%81%D0%BE%D0%BD%D1%8F%D1%87%D0%BD%D1%96-%D0%B4%D1%83%D0%BC%D0%BA%D0%B8-%D1%81%D0%BE%D0%BD%D1%8F%D1%87%D0%BD%D0%B0-%D0%B3%D1%96%D0%B1%D1%80%D0%B8%D0%B4%D0%BD%D0%B0-%D1%81%D0%B8%D1%81%D1%82%D0%B5%D0%BC%D0%B0/" TargetMode="External"/><Relationship Id="rId76" Type="http://schemas.openxmlformats.org/officeDocument/2006/relationships/hyperlink" Target="https://www.researchgate.net" TargetMode="External"/><Relationship Id="rId7" Type="http://schemas.openxmlformats.org/officeDocument/2006/relationships/endnotes" Target="endnotes.xml"/><Relationship Id="rId71" Type="http://schemas.openxmlformats.org/officeDocument/2006/relationships/hyperlink" Target="https://www.archdaily.com/254471"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hyperlink" Target="https://www.archdaily.com/324309"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96D24-B60F-447F-978B-185FA637C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72235</Words>
  <Characters>41174</Characters>
  <Application>Microsoft Office Word</Application>
  <DocSecurity>0</DocSecurity>
  <Lines>343</Lines>
  <Paragraphs>226</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113183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cp:lastPrinted>2026-06-07T09:05:00Z</cp:lastPrinted>
  <dcterms:created xsi:type="dcterms:W3CDTF">2026-06-07T21:37:00Z</dcterms:created>
  <dcterms:modified xsi:type="dcterms:W3CDTF">2026-06-07T21:37:00Z</dcterms:modified>
</cp:coreProperties>
</file>