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BC09CB" w14:textId="77777777" w:rsidR="00F5296A" w:rsidRPr="00F5296A" w:rsidRDefault="00F5296A" w:rsidP="00F5296A">
      <w:pPr>
        <w:spacing w:before="80" w:after="0" w:line="240" w:lineRule="auto"/>
        <w:jc w:val="center"/>
        <w:rPr>
          <w:rFonts w:ascii="Times New Roman" w:hAnsi="Times New Roman"/>
          <w:sz w:val="28"/>
          <w:szCs w:val="24"/>
          <w:lang w:eastAsia="ru-RU"/>
        </w:rPr>
      </w:pPr>
      <w:r w:rsidRPr="00F5296A">
        <w:rPr>
          <w:rFonts w:ascii="Times New Roman" w:hAnsi="Times New Roman"/>
          <w:sz w:val="28"/>
          <w:szCs w:val="24"/>
          <w:lang w:eastAsia="ru-RU"/>
        </w:rPr>
        <w:t>Міністерство освіти і науки України</w:t>
      </w:r>
    </w:p>
    <w:p w14:paraId="16D06B91" w14:textId="77777777" w:rsidR="00F5296A" w:rsidRPr="00F5296A" w:rsidRDefault="00F5296A" w:rsidP="00F5296A">
      <w:pPr>
        <w:spacing w:before="80" w:after="0" w:line="240" w:lineRule="auto"/>
        <w:jc w:val="center"/>
        <w:rPr>
          <w:rFonts w:ascii="Times New Roman" w:hAnsi="Times New Roman"/>
          <w:sz w:val="28"/>
          <w:szCs w:val="24"/>
          <w:lang w:eastAsia="ru-RU"/>
        </w:rPr>
      </w:pPr>
      <w:r w:rsidRPr="00F5296A">
        <w:rPr>
          <w:rFonts w:ascii="Times New Roman" w:hAnsi="Times New Roman"/>
          <w:sz w:val="28"/>
          <w:szCs w:val="24"/>
          <w:lang w:eastAsia="ru-RU"/>
        </w:rPr>
        <w:t>Івано-Франківський національний технічний університет нафти і газу</w:t>
      </w:r>
    </w:p>
    <w:p w14:paraId="54BB63B4" w14:textId="77777777" w:rsidR="00F5296A" w:rsidRPr="00F5296A" w:rsidRDefault="00F5296A" w:rsidP="00F5296A">
      <w:pPr>
        <w:keepNext/>
        <w:spacing w:before="80" w:after="0" w:line="240" w:lineRule="auto"/>
        <w:jc w:val="center"/>
        <w:outlineLvl w:val="0"/>
        <w:rPr>
          <w:rFonts w:ascii="Arial" w:hAnsi="Arial" w:cs="Arial"/>
          <w:caps/>
          <w:sz w:val="32"/>
          <w:szCs w:val="24"/>
          <w:lang w:eastAsia="ru-RU"/>
        </w:rPr>
      </w:pPr>
      <w:r w:rsidRPr="00F5296A">
        <w:rPr>
          <w:rFonts w:ascii="Times New Roman" w:hAnsi="Times New Roman"/>
          <w:sz w:val="28"/>
          <w:szCs w:val="24"/>
          <w:lang w:eastAsia="ru-RU"/>
        </w:rPr>
        <w:t>Кафедра публічного управління та адміністрування</w:t>
      </w:r>
    </w:p>
    <w:p w14:paraId="33ECDBEA" w14:textId="77777777" w:rsidR="00F5296A" w:rsidRPr="00F5296A" w:rsidRDefault="00F5296A" w:rsidP="00F5296A">
      <w:pPr>
        <w:spacing w:after="0" w:line="240" w:lineRule="auto"/>
        <w:rPr>
          <w:rFonts w:ascii="Times New Roman" w:hAnsi="Times New Roman"/>
          <w:sz w:val="28"/>
          <w:szCs w:val="24"/>
          <w:lang w:eastAsia="ru-RU"/>
        </w:rPr>
      </w:pPr>
    </w:p>
    <w:p w14:paraId="20BD6C96" w14:textId="77777777" w:rsidR="00F5296A" w:rsidRPr="00F5296A" w:rsidRDefault="00F5296A" w:rsidP="00F5296A">
      <w:pPr>
        <w:spacing w:after="0" w:line="240" w:lineRule="auto"/>
        <w:rPr>
          <w:rFonts w:ascii="Times New Roman" w:hAnsi="Times New Roman"/>
          <w:sz w:val="28"/>
          <w:szCs w:val="24"/>
          <w:lang w:eastAsia="ru-RU"/>
        </w:rPr>
      </w:pPr>
    </w:p>
    <w:p w14:paraId="1DFB8266" w14:textId="77777777" w:rsidR="00F5296A" w:rsidRPr="00F5296A" w:rsidRDefault="00F5296A" w:rsidP="00F5296A">
      <w:pPr>
        <w:spacing w:after="0" w:line="240" w:lineRule="auto"/>
        <w:rPr>
          <w:rFonts w:ascii="Times New Roman" w:hAnsi="Times New Roman"/>
          <w:sz w:val="28"/>
          <w:szCs w:val="24"/>
          <w:lang w:eastAsia="ru-RU"/>
        </w:rPr>
      </w:pPr>
    </w:p>
    <w:p w14:paraId="54C6369B" w14:textId="77777777" w:rsidR="00F5296A" w:rsidRPr="00F5296A" w:rsidRDefault="00F5296A" w:rsidP="00F5296A">
      <w:pPr>
        <w:spacing w:after="0" w:line="240" w:lineRule="auto"/>
        <w:rPr>
          <w:rFonts w:ascii="Times New Roman" w:hAnsi="Times New Roman"/>
          <w:sz w:val="28"/>
          <w:szCs w:val="24"/>
          <w:lang w:eastAsia="ru-RU"/>
        </w:rPr>
      </w:pPr>
    </w:p>
    <w:p w14:paraId="5329B0F3" w14:textId="77777777" w:rsidR="00F5296A" w:rsidRPr="00F5296A" w:rsidRDefault="00F5296A" w:rsidP="00F5296A">
      <w:pPr>
        <w:keepNext/>
        <w:spacing w:after="0" w:line="240" w:lineRule="auto"/>
        <w:jc w:val="center"/>
        <w:outlineLvl w:val="1"/>
        <w:rPr>
          <w:rFonts w:ascii="Times New Roman" w:hAnsi="Times New Roman"/>
          <w:b/>
          <w:bCs/>
          <w:sz w:val="36"/>
          <w:szCs w:val="36"/>
          <w:lang w:eastAsia="ru-RU"/>
        </w:rPr>
      </w:pPr>
      <w:r w:rsidRPr="00F5296A">
        <w:rPr>
          <w:rFonts w:ascii="Times New Roman" w:hAnsi="Times New Roman"/>
          <w:b/>
          <w:bCs/>
          <w:sz w:val="36"/>
          <w:szCs w:val="36"/>
          <w:lang w:eastAsia="ru-RU"/>
        </w:rPr>
        <w:t>МАГІСТЕРСЬКАРОБОТА</w:t>
      </w:r>
    </w:p>
    <w:p w14:paraId="01762F8D" w14:textId="77777777" w:rsidR="00F5296A" w:rsidRPr="00F5296A" w:rsidRDefault="00F5296A" w:rsidP="00F5296A">
      <w:pPr>
        <w:spacing w:after="0" w:line="240" w:lineRule="auto"/>
        <w:rPr>
          <w:rFonts w:ascii="Times New Roman" w:hAnsi="Times New Roman"/>
          <w:sz w:val="28"/>
          <w:szCs w:val="24"/>
          <w:lang w:eastAsia="ru-RU"/>
        </w:rPr>
      </w:pPr>
    </w:p>
    <w:tbl>
      <w:tblPr>
        <w:tblW w:w="0" w:type="auto"/>
        <w:tblInd w:w="648" w:type="dxa"/>
        <w:tblLook w:val="0000" w:firstRow="0" w:lastRow="0" w:firstColumn="0" w:lastColumn="0" w:noHBand="0" w:noVBand="0"/>
      </w:tblPr>
      <w:tblGrid>
        <w:gridCol w:w="1190"/>
        <w:gridCol w:w="6951"/>
      </w:tblGrid>
      <w:tr w:rsidR="00F5296A" w:rsidRPr="00F5296A" w14:paraId="49BE9F52" w14:textId="77777777" w:rsidTr="00557E33">
        <w:trPr>
          <w:trHeight w:val="300"/>
        </w:trPr>
        <w:tc>
          <w:tcPr>
            <w:tcW w:w="1190" w:type="dxa"/>
          </w:tcPr>
          <w:p w14:paraId="2E0ADC76" w14:textId="77777777" w:rsidR="00F5296A" w:rsidRPr="00F5296A" w:rsidRDefault="00F5296A" w:rsidP="00F52039">
            <w:pPr>
              <w:spacing w:after="0" w:line="360" w:lineRule="auto"/>
              <w:rPr>
                <w:rFonts w:ascii="Times New Roman" w:hAnsi="Times New Roman"/>
                <w:sz w:val="32"/>
                <w:szCs w:val="32"/>
                <w:lang w:eastAsia="ru-RU"/>
              </w:rPr>
            </w:pPr>
            <w:r w:rsidRPr="00F5296A">
              <w:rPr>
                <w:rFonts w:ascii="Times New Roman" w:hAnsi="Times New Roman"/>
                <w:b/>
                <w:bCs/>
                <w:sz w:val="32"/>
                <w:szCs w:val="32"/>
                <w:lang w:val="ru-RU" w:eastAsia="ru-RU"/>
              </w:rPr>
              <w:t>Тема:</w:t>
            </w:r>
          </w:p>
        </w:tc>
        <w:tc>
          <w:tcPr>
            <w:tcW w:w="6951" w:type="dxa"/>
            <w:tcBorders>
              <w:bottom w:val="single" w:sz="6" w:space="0" w:color="auto"/>
            </w:tcBorders>
          </w:tcPr>
          <w:p w14:paraId="71B86319" w14:textId="77777777" w:rsidR="00F5296A" w:rsidRPr="00F5296A" w:rsidRDefault="00F5296A" w:rsidP="00F52039">
            <w:pPr>
              <w:spacing w:after="0" w:line="360" w:lineRule="auto"/>
              <w:jc w:val="center"/>
              <w:rPr>
                <w:rFonts w:ascii="Times New Roman" w:hAnsi="Times New Roman"/>
                <w:i/>
                <w:iCs/>
                <w:sz w:val="32"/>
                <w:szCs w:val="32"/>
                <w:lang w:eastAsia="ru-RU"/>
              </w:rPr>
            </w:pPr>
            <w:r w:rsidRPr="00F5296A">
              <w:rPr>
                <w:rFonts w:ascii="Times New Roman" w:hAnsi="Times New Roman"/>
                <w:i/>
                <w:iCs/>
                <w:sz w:val="32"/>
                <w:szCs w:val="32"/>
                <w:lang w:eastAsia="ru-RU"/>
              </w:rPr>
              <w:t>Роль парламентаризму, демократії</w:t>
            </w:r>
          </w:p>
        </w:tc>
      </w:tr>
      <w:tr w:rsidR="00F5296A" w:rsidRPr="00F5296A" w14:paraId="62066BB6" w14:textId="77777777" w:rsidTr="00557E33">
        <w:trPr>
          <w:trHeight w:val="358"/>
        </w:trPr>
        <w:tc>
          <w:tcPr>
            <w:tcW w:w="1190" w:type="dxa"/>
          </w:tcPr>
          <w:p w14:paraId="30F2D7F2" w14:textId="77777777" w:rsidR="00F5296A" w:rsidRPr="00F5296A" w:rsidRDefault="00F5296A" w:rsidP="00F52039">
            <w:pPr>
              <w:spacing w:after="0" w:line="360" w:lineRule="auto"/>
              <w:rPr>
                <w:rFonts w:ascii="Times New Roman" w:hAnsi="Times New Roman"/>
                <w:sz w:val="32"/>
                <w:szCs w:val="32"/>
                <w:lang w:eastAsia="ru-RU"/>
              </w:rPr>
            </w:pPr>
          </w:p>
        </w:tc>
        <w:tc>
          <w:tcPr>
            <w:tcW w:w="6951" w:type="dxa"/>
            <w:tcBorders>
              <w:top w:val="single" w:sz="6" w:space="0" w:color="auto"/>
              <w:bottom w:val="single" w:sz="6" w:space="0" w:color="auto"/>
            </w:tcBorders>
          </w:tcPr>
          <w:p w14:paraId="6F531981" w14:textId="77777777" w:rsidR="00F5296A" w:rsidRPr="00F5296A" w:rsidRDefault="00F5296A" w:rsidP="00F52039">
            <w:pPr>
              <w:spacing w:after="0" w:line="360" w:lineRule="auto"/>
              <w:jc w:val="center"/>
              <w:rPr>
                <w:rFonts w:ascii="Times New Roman" w:hAnsi="Times New Roman"/>
                <w:i/>
                <w:iCs/>
                <w:sz w:val="32"/>
                <w:szCs w:val="32"/>
                <w:lang w:eastAsia="ru-RU"/>
              </w:rPr>
            </w:pPr>
            <w:r w:rsidRPr="00F5296A">
              <w:rPr>
                <w:rFonts w:ascii="Times New Roman" w:hAnsi="Times New Roman"/>
                <w:i/>
                <w:iCs/>
                <w:sz w:val="32"/>
                <w:szCs w:val="32"/>
                <w:lang w:eastAsia="ru-RU"/>
              </w:rPr>
              <w:t>у державному управлінні</w:t>
            </w:r>
          </w:p>
        </w:tc>
      </w:tr>
    </w:tbl>
    <w:p w14:paraId="2B5F1D14" w14:textId="77777777" w:rsidR="00F5296A" w:rsidRPr="00F5296A" w:rsidRDefault="00F5296A" w:rsidP="00F5296A">
      <w:pPr>
        <w:spacing w:after="0" w:line="240" w:lineRule="auto"/>
        <w:rPr>
          <w:rFonts w:ascii="Times New Roman" w:hAnsi="Times New Roman"/>
          <w:sz w:val="28"/>
          <w:szCs w:val="24"/>
          <w:lang w:eastAsia="ru-RU"/>
        </w:rPr>
      </w:pPr>
    </w:p>
    <w:p w14:paraId="7AEB5AAF" w14:textId="77777777" w:rsidR="00F5296A" w:rsidRPr="00F5296A" w:rsidRDefault="00F5296A" w:rsidP="00F5296A">
      <w:pPr>
        <w:spacing w:before="240" w:after="60" w:line="240" w:lineRule="auto"/>
        <w:jc w:val="center"/>
        <w:outlineLvl w:val="5"/>
        <w:rPr>
          <w:rFonts w:ascii="Times New Roman" w:hAnsi="Times New Roman"/>
          <w:b/>
          <w:bCs/>
          <w:sz w:val="28"/>
          <w:szCs w:val="28"/>
          <w:lang w:val="ru-RU" w:eastAsia="ru-RU"/>
        </w:rPr>
      </w:pPr>
      <w:r w:rsidRPr="00F5296A">
        <w:rPr>
          <w:rFonts w:ascii="Times New Roman" w:hAnsi="Times New Roman"/>
          <w:b/>
          <w:bCs/>
          <w:sz w:val="28"/>
          <w:szCs w:val="28"/>
          <w:lang w:eastAsia="ru-RU"/>
        </w:rPr>
        <w:t>Спеціальність281</w:t>
      </w:r>
      <w:r w:rsidRPr="00F5296A">
        <w:rPr>
          <w:rFonts w:ascii="Times New Roman" w:hAnsi="Times New Roman"/>
          <w:b/>
          <w:bCs/>
          <w:sz w:val="28"/>
          <w:szCs w:val="28"/>
          <w:lang w:val="ru-RU" w:eastAsia="ru-RU"/>
        </w:rPr>
        <w:t xml:space="preserve"> – "</w:t>
      </w:r>
      <w:r w:rsidRPr="00F5296A">
        <w:rPr>
          <w:rFonts w:ascii="Times New Roman" w:hAnsi="Times New Roman"/>
          <w:b/>
          <w:bCs/>
          <w:sz w:val="28"/>
          <w:szCs w:val="28"/>
          <w:lang w:eastAsia="ru-RU"/>
        </w:rPr>
        <w:t>Публічне управління та адміністрування</w:t>
      </w:r>
      <w:r w:rsidRPr="00F5296A">
        <w:rPr>
          <w:rFonts w:ascii="Times New Roman" w:hAnsi="Times New Roman"/>
          <w:b/>
          <w:bCs/>
          <w:sz w:val="28"/>
          <w:szCs w:val="28"/>
          <w:lang w:val="ru-RU" w:eastAsia="ru-RU"/>
        </w:rPr>
        <w:t>"</w:t>
      </w:r>
    </w:p>
    <w:p w14:paraId="3202E449" w14:textId="77777777" w:rsidR="00F5296A" w:rsidRPr="00F5296A" w:rsidRDefault="00F5296A" w:rsidP="00F5296A">
      <w:pPr>
        <w:spacing w:after="0" w:line="240" w:lineRule="auto"/>
        <w:rPr>
          <w:rFonts w:ascii="Times New Roman" w:hAnsi="Times New Roman"/>
          <w:sz w:val="28"/>
          <w:szCs w:val="24"/>
          <w:lang w:eastAsia="ru-RU"/>
        </w:rPr>
      </w:pPr>
    </w:p>
    <w:p w14:paraId="33FC8FF9" w14:textId="77777777" w:rsidR="00F5296A" w:rsidRPr="00F5296A" w:rsidRDefault="00F52039" w:rsidP="00F5296A">
      <w:pPr>
        <w:spacing w:after="0" w:line="240" w:lineRule="auto"/>
        <w:ind w:left="284" w:right="330"/>
        <w:jc w:val="both"/>
        <w:rPr>
          <w:rFonts w:ascii="Times New Roman" w:hAnsi="Times New Roman"/>
          <w:sz w:val="28"/>
          <w:szCs w:val="24"/>
          <w:lang w:eastAsia="ru-RU"/>
        </w:rPr>
      </w:pPr>
      <w:r>
        <w:rPr>
          <w:rFonts w:ascii="Times New Roman" w:hAnsi="Times New Roman"/>
          <w:sz w:val="28"/>
          <w:szCs w:val="28"/>
          <w:lang w:eastAsia="ru-RU"/>
        </w:rPr>
        <w:t>Магістерськ</w:t>
      </w:r>
      <w:r w:rsidR="00F5296A" w:rsidRPr="00F5296A">
        <w:rPr>
          <w:rFonts w:ascii="Times New Roman" w:hAnsi="Times New Roman"/>
          <w:sz w:val="28"/>
          <w:szCs w:val="28"/>
          <w:lang w:eastAsia="ru-RU"/>
        </w:rPr>
        <w:t>а робота містить результати власних досліджень. Усі текстові та графічні запозичення мають посилання на відповідне джерело.</w:t>
      </w:r>
    </w:p>
    <w:p w14:paraId="7B2C19EC" w14:textId="77777777" w:rsidR="00F5296A" w:rsidRDefault="00F5296A" w:rsidP="00F52039">
      <w:pPr>
        <w:spacing w:after="0" w:line="240" w:lineRule="auto"/>
        <w:ind w:right="454"/>
        <w:jc w:val="both"/>
        <w:rPr>
          <w:rFonts w:ascii="Times New Roman" w:hAnsi="Times New Roman"/>
          <w:sz w:val="28"/>
          <w:szCs w:val="24"/>
          <w:lang w:eastAsia="ru-RU"/>
        </w:rPr>
      </w:pPr>
    </w:p>
    <w:p w14:paraId="65EB6419" w14:textId="77777777" w:rsidR="00F52039" w:rsidRPr="00F5296A" w:rsidRDefault="00F52039" w:rsidP="00F52039">
      <w:pPr>
        <w:spacing w:after="0" w:line="240" w:lineRule="auto"/>
        <w:ind w:right="454"/>
        <w:jc w:val="both"/>
        <w:rPr>
          <w:rFonts w:ascii="Times New Roman" w:hAnsi="Times New Roman"/>
          <w:sz w:val="28"/>
          <w:szCs w:val="24"/>
          <w:lang w:eastAsia="ru-RU"/>
        </w:rPr>
      </w:pPr>
    </w:p>
    <w:tbl>
      <w:tblPr>
        <w:tblW w:w="0" w:type="auto"/>
        <w:tblInd w:w="108" w:type="dxa"/>
        <w:tblLook w:val="0000" w:firstRow="0" w:lastRow="0" w:firstColumn="0" w:lastColumn="0" w:noHBand="0" w:noVBand="0"/>
      </w:tblPr>
      <w:tblGrid>
        <w:gridCol w:w="2520"/>
        <w:gridCol w:w="2970"/>
        <w:gridCol w:w="390"/>
        <w:gridCol w:w="2940"/>
      </w:tblGrid>
      <w:tr w:rsidR="00F5296A" w:rsidRPr="00F5296A" w14:paraId="3766B516" w14:textId="77777777" w:rsidTr="00557E33">
        <w:trPr>
          <w:trHeight w:val="213"/>
        </w:trPr>
        <w:tc>
          <w:tcPr>
            <w:tcW w:w="2520" w:type="dxa"/>
            <w:vAlign w:val="bottom"/>
          </w:tcPr>
          <w:p w14:paraId="126C0C8B" w14:textId="77777777" w:rsidR="00F5296A" w:rsidRPr="00F5296A" w:rsidRDefault="00F5296A" w:rsidP="00F5296A">
            <w:pPr>
              <w:spacing w:after="0" w:line="240" w:lineRule="auto"/>
              <w:rPr>
                <w:rFonts w:ascii="Times New Roman" w:hAnsi="Times New Roman"/>
                <w:sz w:val="28"/>
                <w:szCs w:val="24"/>
                <w:lang w:eastAsia="ru-RU"/>
              </w:rPr>
            </w:pPr>
            <w:r w:rsidRPr="00F5296A">
              <w:rPr>
                <w:rFonts w:ascii="Times New Roman" w:hAnsi="Times New Roman"/>
                <w:sz w:val="28"/>
                <w:szCs w:val="24"/>
                <w:lang w:val="ru-RU" w:eastAsia="ru-RU"/>
              </w:rPr>
              <w:t>Слухач</w:t>
            </w:r>
          </w:p>
        </w:tc>
        <w:tc>
          <w:tcPr>
            <w:tcW w:w="2970" w:type="dxa"/>
            <w:tcBorders>
              <w:bottom w:val="single" w:sz="6" w:space="0" w:color="auto"/>
            </w:tcBorders>
          </w:tcPr>
          <w:p w14:paraId="5629F4D4" w14:textId="77777777" w:rsidR="00F5296A" w:rsidRPr="00F5296A" w:rsidRDefault="00F5296A" w:rsidP="00F5296A">
            <w:pPr>
              <w:spacing w:after="0" w:line="240" w:lineRule="auto"/>
              <w:rPr>
                <w:rFonts w:ascii="Times New Roman" w:hAnsi="Times New Roman"/>
                <w:sz w:val="28"/>
                <w:szCs w:val="24"/>
                <w:lang w:eastAsia="ru-RU"/>
              </w:rPr>
            </w:pPr>
          </w:p>
        </w:tc>
        <w:tc>
          <w:tcPr>
            <w:tcW w:w="390" w:type="dxa"/>
          </w:tcPr>
          <w:p w14:paraId="22A25C08" w14:textId="77777777" w:rsidR="00F5296A" w:rsidRPr="00F5296A" w:rsidRDefault="00F5296A" w:rsidP="00F5296A">
            <w:pPr>
              <w:spacing w:after="0" w:line="240" w:lineRule="auto"/>
              <w:rPr>
                <w:rFonts w:ascii="Times New Roman" w:hAnsi="Times New Roman"/>
                <w:sz w:val="28"/>
                <w:szCs w:val="24"/>
                <w:lang w:eastAsia="ru-RU"/>
              </w:rPr>
            </w:pPr>
          </w:p>
        </w:tc>
        <w:tc>
          <w:tcPr>
            <w:tcW w:w="2940" w:type="dxa"/>
            <w:tcBorders>
              <w:bottom w:val="single" w:sz="6" w:space="0" w:color="auto"/>
            </w:tcBorders>
          </w:tcPr>
          <w:p w14:paraId="49B171C7" w14:textId="77777777" w:rsidR="00F5296A" w:rsidRPr="00F5296A" w:rsidRDefault="00826427" w:rsidP="00F5296A">
            <w:pPr>
              <w:spacing w:before="240" w:after="60" w:line="240" w:lineRule="auto"/>
              <w:jc w:val="center"/>
              <w:outlineLvl w:val="8"/>
              <w:rPr>
                <w:rFonts w:ascii="Times New Roman" w:hAnsi="Times New Roman"/>
                <w:i/>
                <w:sz w:val="28"/>
                <w:szCs w:val="28"/>
                <w:lang w:val="ru-RU" w:eastAsia="ru-RU"/>
              </w:rPr>
            </w:pPr>
            <w:r>
              <w:rPr>
                <w:rFonts w:ascii="Times New Roman" w:hAnsi="Times New Roman"/>
                <w:i/>
                <w:sz w:val="28"/>
                <w:szCs w:val="28"/>
                <w:lang w:val="ru-RU" w:eastAsia="ru-RU"/>
              </w:rPr>
              <w:t>Дрогомирецький Тарас Миколайович</w:t>
            </w:r>
          </w:p>
        </w:tc>
      </w:tr>
      <w:tr w:rsidR="00F5296A" w:rsidRPr="00F5296A" w14:paraId="373A9E6D" w14:textId="77777777" w:rsidTr="00557E33">
        <w:tc>
          <w:tcPr>
            <w:tcW w:w="2520" w:type="dxa"/>
            <w:vAlign w:val="bottom"/>
          </w:tcPr>
          <w:p w14:paraId="7A3DE601" w14:textId="77777777" w:rsidR="00F5296A" w:rsidRPr="00F5296A" w:rsidRDefault="00F5296A" w:rsidP="00F5296A">
            <w:pPr>
              <w:spacing w:after="0" w:line="240" w:lineRule="auto"/>
              <w:rPr>
                <w:rFonts w:ascii="Times New Roman" w:hAnsi="Times New Roman"/>
                <w:sz w:val="28"/>
                <w:szCs w:val="24"/>
                <w:lang w:eastAsia="ru-RU"/>
              </w:rPr>
            </w:pPr>
          </w:p>
        </w:tc>
        <w:tc>
          <w:tcPr>
            <w:tcW w:w="2970" w:type="dxa"/>
            <w:tcBorders>
              <w:top w:val="single" w:sz="6" w:space="0" w:color="auto"/>
            </w:tcBorders>
          </w:tcPr>
          <w:p w14:paraId="33ADAC79" w14:textId="77777777" w:rsidR="00F5296A" w:rsidRPr="00F5296A" w:rsidRDefault="00F5296A" w:rsidP="00F5296A">
            <w:pPr>
              <w:spacing w:after="0" w:line="240" w:lineRule="auto"/>
              <w:jc w:val="center"/>
              <w:rPr>
                <w:rFonts w:ascii="Times New Roman" w:hAnsi="Times New Roman"/>
                <w:sz w:val="20"/>
                <w:szCs w:val="24"/>
                <w:lang w:eastAsia="ru-RU"/>
              </w:rPr>
            </w:pPr>
            <w:r w:rsidRPr="00F5296A">
              <w:rPr>
                <w:rFonts w:ascii="Times New Roman" w:hAnsi="Times New Roman"/>
                <w:sz w:val="20"/>
                <w:szCs w:val="24"/>
                <w:lang w:eastAsia="ru-RU"/>
              </w:rPr>
              <w:t>особистий підпис, дата</w:t>
            </w:r>
          </w:p>
        </w:tc>
        <w:tc>
          <w:tcPr>
            <w:tcW w:w="390" w:type="dxa"/>
          </w:tcPr>
          <w:p w14:paraId="28BE7E64" w14:textId="77777777" w:rsidR="00F5296A" w:rsidRPr="00F5296A" w:rsidRDefault="00F5296A" w:rsidP="00F5296A">
            <w:pPr>
              <w:spacing w:after="0" w:line="240" w:lineRule="auto"/>
              <w:jc w:val="center"/>
              <w:rPr>
                <w:rFonts w:ascii="Times New Roman" w:hAnsi="Times New Roman"/>
                <w:sz w:val="20"/>
                <w:szCs w:val="24"/>
                <w:lang w:eastAsia="ru-RU"/>
              </w:rPr>
            </w:pPr>
          </w:p>
        </w:tc>
        <w:tc>
          <w:tcPr>
            <w:tcW w:w="2940" w:type="dxa"/>
            <w:tcBorders>
              <w:top w:val="single" w:sz="6" w:space="0" w:color="auto"/>
            </w:tcBorders>
          </w:tcPr>
          <w:p w14:paraId="2F039367" w14:textId="77777777" w:rsidR="00F5296A" w:rsidRPr="00F5296A" w:rsidRDefault="00F5296A" w:rsidP="00F5296A">
            <w:pPr>
              <w:spacing w:after="0" w:line="240" w:lineRule="auto"/>
              <w:jc w:val="center"/>
              <w:rPr>
                <w:rFonts w:ascii="Times New Roman" w:hAnsi="Times New Roman"/>
                <w:sz w:val="20"/>
                <w:szCs w:val="24"/>
                <w:lang w:eastAsia="ru-RU"/>
              </w:rPr>
            </w:pPr>
            <w:r w:rsidRPr="00F5296A">
              <w:rPr>
                <w:rFonts w:ascii="Times New Roman" w:hAnsi="Times New Roman"/>
                <w:sz w:val="20"/>
                <w:szCs w:val="24"/>
                <w:lang w:eastAsia="ru-RU"/>
              </w:rPr>
              <w:t>розшифрування підпису</w:t>
            </w:r>
          </w:p>
        </w:tc>
      </w:tr>
      <w:tr w:rsidR="00F5296A" w:rsidRPr="00F5296A" w14:paraId="1179ACA2" w14:textId="77777777" w:rsidTr="00557E33">
        <w:trPr>
          <w:trHeight w:val="897"/>
        </w:trPr>
        <w:tc>
          <w:tcPr>
            <w:tcW w:w="8820" w:type="dxa"/>
            <w:gridSpan w:val="4"/>
            <w:vAlign w:val="center"/>
          </w:tcPr>
          <w:p w14:paraId="5EDC846D" w14:textId="77777777" w:rsidR="00F52039" w:rsidRDefault="00F52039" w:rsidP="00F5296A">
            <w:pPr>
              <w:spacing w:before="240" w:after="120" w:line="240" w:lineRule="auto"/>
              <w:jc w:val="center"/>
              <w:outlineLvl w:val="8"/>
              <w:rPr>
                <w:rFonts w:ascii="Times New Roman" w:hAnsi="Times New Roman"/>
                <w:b/>
                <w:sz w:val="28"/>
                <w:szCs w:val="28"/>
                <w:lang w:eastAsia="ru-RU"/>
              </w:rPr>
            </w:pPr>
          </w:p>
          <w:p w14:paraId="4CD138B7" w14:textId="77777777" w:rsidR="00F5296A" w:rsidRPr="00F5296A" w:rsidRDefault="00F5296A" w:rsidP="00F5296A">
            <w:pPr>
              <w:spacing w:before="240" w:after="120" w:line="240" w:lineRule="auto"/>
              <w:jc w:val="center"/>
              <w:outlineLvl w:val="8"/>
              <w:rPr>
                <w:rFonts w:ascii="Arial" w:hAnsi="Arial" w:cs="Arial"/>
                <w:sz w:val="16"/>
                <w:szCs w:val="16"/>
                <w:lang w:eastAsia="ru-RU"/>
              </w:rPr>
            </w:pPr>
            <w:r w:rsidRPr="00F5296A">
              <w:rPr>
                <w:rFonts w:ascii="Times New Roman" w:hAnsi="Times New Roman"/>
                <w:b/>
                <w:sz w:val="28"/>
                <w:szCs w:val="28"/>
                <w:lang w:eastAsia="ru-RU"/>
              </w:rPr>
              <w:t>Допускається до захисту</w:t>
            </w:r>
          </w:p>
        </w:tc>
      </w:tr>
      <w:tr w:rsidR="00F5296A" w:rsidRPr="00F5296A" w14:paraId="4D3FAA33" w14:textId="77777777" w:rsidTr="00557E33">
        <w:tc>
          <w:tcPr>
            <w:tcW w:w="2520" w:type="dxa"/>
            <w:vAlign w:val="bottom"/>
          </w:tcPr>
          <w:p w14:paraId="03E088C3" w14:textId="77777777" w:rsidR="00F5296A" w:rsidRPr="00F5296A" w:rsidRDefault="00F5296A" w:rsidP="00F5296A">
            <w:pPr>
              <w:spacing w:after="0" w:line="240" w:lineRule="auto"/>
              <w:rPr>
                <w:rFonts w:ascii="Times New Roman" w:hAnsi="Times New Roman"/>
                <w:sz w:val="28"/>
                <w:szCs w:val="24"/>
                <w:lang w:eastAsia="ru-RU"/>
              </w:rPr>
            </w:pPr>
            <w:r w:rsidRPr="00F5296A">
              <w:rPr>
                <w:rFonts w:ascii="Times New Roman" w:hAnsi="Times New Roman"/>
                <w:sz w:val="28"/>
                <w:szCs w:val="24"/>
                <w:lang w:eastAsia="ru-RU"/>
              </w:rPr>
              <w:t>Завідувач кафедри</w:t>
            </w:r>
          </w:p>
        </w:tc>
        <w:tc>
          <w:tcPr>
            <w:tcW w:w="2970" w:type="dxa"/>
            <w:tcBorders>
              <w:bottom w:val="single" w:sz="6" w:space="0" w:color="auto"/>
            </w:tcBorders>
          </w:tcPr>
          <w:p w14:paraId="57EB665F" w14:textId="77777777" w:rsidR="00F5296A" w:rsidRPr="00F5296A" w:rsidRDefault="00F5296A" w:rsidP="00F5296A">
            <w:pPr>
              <w:spacing w:after="0" w:line="240" w:lineRule="auto"/>
              <w:rPr>
                <w:rFonts w:ascii="Times New Roman" w:hAnsi="Times New Roman"/>
                <w:sz w:val="28"/>
                <w:szCs w:val="24"/>
                <w:lang w:eastAsia="ru-RU"/>
              </w:rPr>
            </w:pPr>
          </w:p>
        </w:tc>
        <w:tc>
          <w:tcPr>
            <w:tcW w:w="390" w:type="dxa"/>
          </w:tcPr>
          <w:p w14:paraId="7CC339ED" w14:textId="77777777" w:rsidR="00F5296A" w:rsidRPr="00F5296A" w:rsidRDefault="00F5296A" w:rsidP="00F5296A">
            <w:pPr>
              <w:spacing w:after="0" w:line="240" w:lineRule="auto"/>
              <w:rPr>
                <w:rFonts w:ascii="Times New Roman" w:hAnsi="Times New Roman"/>
                <w:sz w:val="28"/>
                <w:szCs w:val="24"/>
                <w:lang w:eastAsia="ru-RU"/>
              </w:rPr>
            </w:pPr>
          </w:p>
        </w:tc>
        <w:tc>
          <w:tcPr>
            <w:tcW w:w="2940" w:type="dxa"/>
            <w:tcBorders>
              <w:bottom w:val="single" w:sz="6" w:space="0" w:color="auto"/>
            </w:tcBorders>
          </w:tcPr>
          <w:p w14:paraId="68923D1F" w14:textId="77777777" w:rsidR="00F5296A" w:rsidRPr="00F5296A" w:rsidRDefault="00826427" w:rsidP="00F5296A">
            <w:pPr>
              <w:spacing w:before="240" w:after="60" w:line="240" w:lineRule="auto"/>
              <w:jc w:val="center"/>
              <w:outlineLvl w:val="8"/>
              <w:rPr>
                <w:rFonts w:ascii="Times New Roman" w:hAnsi="Times New Roman"/>
                <w:i/>
                <w:sz w:val="28"/>
                <w:szCs w:val="28"/>
                <w:lang w:val="ru-RU" w:eastAsia="ru-RU"/>
              </w:rPr>
            </w:pPr>
            <w:r>
              <w:rPr>
                <w:rFonts w:ascii="Times New Roman" w:hAnsi="Times New Roman"/>
                <w:i/>
                <w:sz w:val="28"/>
                <w:szCs w:val="28"/>
                <w:lang w:val="ru-RU" w:eastAsia="ru-RU"/>
              </w:rPr>
              <w:t>Орлів М.С.</w:t>
            </w:r>
          </w:p>
        </w:tc>
      </w:tr>
      <w:tr w:rsidR="00F5296A" w:rsidRPr="00F5296A" w14:paraId="6798FE74" w14:textId="77777777" w:rsidTr="00557E33">
        <w:tc>
          <w:tcPr>
            <w:tcW w:w="2520" w:type="dxa"/>
          </w:tcPr>
          <w:p w14:paraId="1E713B80" w14:textId="77777777" w:rsidR="00F5296A" w:rsidRPr="00F5296A" w:rsidRDefault="00F5296A" w:rsidP="00F5296A">
            <w:pPr>
              <w:spacing w:after="0" w:line="240" w:lineRule="auto"/>
              <w:rPr>
                <w:rFonts w:ascii="Times New Roman" w:hAnsi="Times New Roman"/>
                <w:sz w:val="28"/>
                <w:szCs w:val="24"/>
                <w:lang w:eastAsia="ru-RU"/>
              </w:rPr>
            </w:pPr>
          </w:p>
        </w:tc>
        <w:tc>
          <w:tcPr>
            <w:tcW w:w="2970" w:type="dxa"/>
            <w:tcBorders>
              <w:top w:val="single" w:sz="6" w:space="0" w:color="auto"/>
            </w:tcBorders>
          </w:tcPr>
          <w:p w14:paraId="79045039" w14:textId="77777777" w:rsidR="00F5296A" w:rsidRPr="00F5296A" w:rsidRDefault="00F5296A" w:rsidP="00F5296A">
            <w:pPr>
              <w:spacing w:after="0" w:line="240" w:lineRule="auto"/>
              <w:jc w:val="center"/>
              <w:rPr>
                <w:rFonts w:ascii="Times New Roman" w:hAnsi="Times New Roman"/>
                <w:sz w:val="20"/>
                <w:szCs w:val="24"/>
                <w:lang w:eastAsia="ru-RU"/>
              </w:rPr>
            </w:pPr>
            <w:r w:rsidRPr="00F5296A">
              <w:rPr>
                <w:rFonts w:ascii="Times New Roman" w:hAnsi="Times New Roman"/>
                <w:sz w:val="20"/>
                <w:szCs w:val="24"/>
                <w:lang w:eastAsia="ru-RU"/>
              </w:rPr>
              <w:t>особистий підпис, дата</w:t>
            </w:r>
          </w:p>
        </w:tc>
        <w:tc>
          <w:tcPr>
            <w:tcW w:w="390" w:type="dxa"/>
          </w:tcPr>
          <w:p w14:paraId="358699C9" w14:textId="77777777" w:rsidR="00F5296A" w:rsidRPr="00F5296A" w:rsidRDefault="00F5296A" w:rsidP="00F5296A">
            <w:pPr>
              <w:spacing w:after="0" w:line="240" w:lineRule="auto"/>
              <w:jc w:val="center"/>
              <w:rPr>
                <w:rFonts w:ascii="Times New Roman" w:hAnsi="Times New Roman"/>
                <w:sz w:val="20"/>
                <w:szCs w:val="24"/>
                <w:lang w:eastAsia="ru-RU"/>
              </w:rPr>
            </w:pPr>
          </w:p>
        </w:tc>
        <w:tc>
          <w:tcPr>
            <w:tcW w:w="2940" w:type="dxa"/>
            <w:tcBorders>
              <w:top w:val="single" w:sz="6" w:space="0" w:color="auto"/>
            </w:tcBorders>
          </w:tcPr>
          <w:p w14:paraId="07C69043" w14:textId="77777777" w:rsidR="00F5296A" w:rsidRPr="00F5296A" w:rsidRDefault="00F5296A" w:rsidP="00F5296A">
            <w:pPr>
              <w:spacing w:after="0" w:line="240" w:lineRule="auto"/>
              <w:jc w:val="center"/>
              <w:rPr>
                <w:rFonts w:ascii="Times New Roman" w:hAnsi="Times New Roman"/>
                <w:sz w:val="28"/>
                <w:szCs w:val="24"/>
                <w:lang w:eastAsia="ru-RU"/>
              </w:rPr>
            </w:pPr>
            <w:r w:rsidRPr="00F5296A">
              <w:rPr>
                <w:rFonts w:ascii="Times New Roman" w:hAnsi="Times New Roman"/>
                <w:sz w:val="20"/>
                <w:szCs w:val="24"/>
                <w:lang w:eastAsia="ru-RU"/>
              </w:rPr>
              <w:t>розшифрування підпису</w:t>
            </w:r>
          </w:p>
        </w:tc>
      </w:tr>
      <w:tr w:rsidR="00F5296A" w:rsidRPr="00F5296A" w14:paraId="275DA7D3" w14:textId="77777777" w:rsidTr="00557E33">
        <w:tc>
          <w:tcPr>
            <w:tcW w:w="2520" w:type="dxa"/>
            <w:vAlign w:val="bottom"/>
          </w:tcPr>
          <w:p w14:paraId="7366971B" w14:textId="77777777" w:rsidR="00F5296A" w:rsidRPr="00F5296A" w:rsidRDefault="00F5296A" w:rsidP="00F5296A">
            <w:pPr>
              <w:spacing w:after="0" w:line="240" w:lineRule="auto"/>
              <w:rPr>
                <w:rFonts w:ascii="Times New Roman" w:hAnsi="Times New Roman"/>
                <w:sz w:val="28"/>
                <w:szCs w:val="24"/>
                <w:lang w:eastAsia="ru-RU"/>
              </w:rPr>
            </w:pPr>
            <w:r w:rsidRPr="00F5296A">
              <w:rPr>
                <w:rFonts w:ascii="Times New Roman" w:hAnsi="Times New Roman"/>
                <w:sz w:val="28"/>
                <w:szCs w:val="24"/>
                <w:lang w:eastAsia="ru-RU"/>
              </w:rPr>
              <w:t>Керівник</w:t>
            </w:r>
          </w:p>
        </w:tc>
        <w:tc>
          <w:tcPr>
            <w:tcW w:w="2970" w:type="dxa"/>
            <w:tcBorders>
              <w:bottom w:val="single" w:sz="6" w:space="0" w:color="auto"/>
            </w:tcBorders>
          </w:tcPr>
          <w:p w14:paraId="41BFE763" w14:textId="77777777" w:rsidR="00F5296A" w:rsidRPr="00F5296A" w:rsidRDefault="00F5296A" w:rsidP="00F5296A">
            <w:pPr>
              <w:spacing w:after="0" w:line="240" w:lineRule="auto"/>
              <w:rPr>
                <w:rFonts w:ascii="Times New Roman" w:hAnsi="Times New Roman"/>
                <w:sz w:val="28"/>
                <w:szCs w:val="24"/>
                <w:lang w:eastAsia="ru-RU"/>
              </w:rPr>
            </w:pPr>
          </w:p>
        </w:tc>
        <w:tc>
          <w:tcPr>
            <w:tcW w:w="390" w:type="dxa"/>
          </w:tcPr>
          <w:p w14:paraId="7A1C8F1D" w14:textId="77777777" w:rsidR="00F5296A" w:rsidRPr="00F5296A" w:rsidRDefault="00F5296A" w:rsidP="00F5296A">
            <w:pPr>
              <w:spacing w:after="0" w:line="240" w:lineRule="auto"/>
              <w:rPr>
                <w:rFonts w:ascii="Times New Roman" w:hAnsi="Times New Roman"/>
                <w:sz w:val="28"/>
                <w:szCs w:val="24"/>
                <w:lang w:eastAsia="ru-RU"/>
              </w:rPr>
            </w:pPr>
          </w:p>
        </w:tc>
        <w:tc>
          <w:tcPr>
            <w:tcW w:w="2940" w:type="dxa"/>
            <w:tcBorders>
              <w:bottom w:val="single" w:sz="6" w:space="0" w:color="auto"/>
            </w:tcBorders>
          </w:tcPr>
          <w:p w14:paraId="34AB36AF" w14:textId="77777777" w:rsidR="00F5296A" w:rsidRPr="00F5296A" w:rsidRDefault="00826427" w:rsidP="00F5296A">
            <w:pPr>
              <w:spacing w:before="240" w:after="60" w:line="240" w:lineRule="auto"/>
              <w:jc w:val="center"/>
              <w:outlineLvl w:val="8"/>
              <w:rPr>
                <w:rFonts w:ascii="Times New Roman" w:hAnsi="Times New Roman"/>
                <w:i/>
                <w:sz w:val="28"/>
                <w:szCs w:val="28"/>
                <w:lang w:eastAsia="ru-RU"/>
              </w:rPr>
            </w:pPr>
            <w:r>
              <w:rPr>
                <w:rFonts w:ascii="Times New Roman" w:hAnsi="Times New Roman"/>
                <w:i/>
                <w:sz w:val="28"/>
                <w:szCs w:val="28"/>
                <w:lang w:eastAsia="ru-RU"/>
              </w:rPr>
              <w:t>Остапяк В,І,</w:t>
            </w:r>
          </w:p>
        </w:tc>
      </w:tr>
      <w:tr w:rsidR="00F5296A" w:rsidRPr="00F5296A" w14:paraId="6A4D981C" w14:textId="77777777" w:rsidTr="00557E33">
        <w:tc>
          <w:tcPr>
            <w:tcW w:w="2520" w:type="dxa"/>
            <w:vAlign w:val="bottom"/>
          </w:tcPr>
          <w:p w14:paraId="4EFC11BC" w14:textId="77777777" w:rsidR="00F5296A" w:rsidRPr="00F5296A" w:rsidRDefault="00F5296A" w:rsidP="00F5296A">
            <w:pPr>
              <w:spacing w:after="0" w:line="240" w:lineRule="auto"/>
              <w:rPr>
                <w:rFonts w:ascii="Times New Roman" w:hAnsi="Times New Roman"/>
                <w:sz w:val="28"/>
                <w:szCs w:val="24"/>
                <w:lang w:eastAsia="ru-RU"/>
              </w:rPr>
            </w:pPr>
          </w:p>
        </w:tc>
        <w:tc>
          <w:tcPr>
            <w:tcW w:w="2970" w:type="dxa"/>
            <w:tcBorders>
              <w:top w:val="single" w:sz="6" w:space="0" w:color="auto"/>
            </w:tcBorders>
          </w:tcPr>
          <w:p w14:paraId="37412919" w14:textId="77777777" w:rsidR="00F5296A" w:rsidRPr="00F5296A" w:rsidRDefault="00F5296A" w:rsidP="00F5296A">
            <w:pPr>
              <w:spacing w:after="0" w:line="240" w:lineRule="auto"/>
              <w:jc w:val="center"/>
              <w:rPr>
                <w:rFonts w:ascii="Times New Roman" w:hAnsi="Times New Roman"/>
                <w:sz w:val="20"/>
                <w:szCs w:val="24"/>
                <w:lang w:eastAsia="ru-RU"/>
              </w:rPr>
            </w:pPr>
            <w:r w:rsidRPr="00F5296A">
              <w:rPr>
                <w:rFonts w:ascii="Times New Roman" w:hAnsi="Times New Roman"/>
                <w:sz w:val="20"/>
                <w:szCs w:val="24"/>
                <w:lang w:eastAsia="ru-RU"/>
              </w:rPr>
              <w:t>особистий підпис, дата</w:t>
            </w:r>
          </w:p>
        </w:tc>
        <w:tc>
          <w:tcPr>
            <w:tcW w:w="390" w:type="dxa"/>
          </w:tcPr>
          <w:p w14:paraId="59D268B7" w14:textId="77777777" w:rsidR="00F5296A" w:rsidRPr="00F5296A" w:rsidRDefault="00F5296A" w:rsidP="00F5296A">
            <w:pPr>
              <w:spacing w:after="0" w:line="240" w:lineRule="auto"/>
              <w:jc w:val="center"/>
              <w:rPr>
                <w:rFonts w:ascii="Times New Roman" w:hAnsi="Times New Roman"/>
                <w:sz w:val="20"/>
                <w:szCs w:val="24"/>
                <w:lang w:eastAsia="ru-RU"/>
              </w:rPr>
            </w:pPr>
          </w:p>
        </w:tc>
        <w:tc>
          <w:tcPr>
            <w:tcW w:w="2940" w:type="dxa"/>
            <w:tcBorders>
              <w:top w:val="single" w:sz="6" w:space="0" w:color="auto"/>
            </w:tcBorders>
          </w:tcPr>
          <w:p w14:paraId="78081D01" w14:textId="77777777" w:rsidR="00F5296A" w:rsidRPr="00F5296A" w:rsidRDefault="00F5296A" w:rsidP="00F5296A">
            <w:pPr>
              <w:spacing w:after="0" w:line="240" w:lineRule="auto"/>
              <w:jc w:val="center"/>
              <w:rPr>
                <w:rFonts w:ascii="Times New Roman" w:hAnsi="Times New Roman"/>
                <w:sz w:val="20"/>
                <w:szCs w:val="24"/>
                <w:lang w:eastAsia="ru-RU"/>
              </w:rPr>
            </w:pPr>
            <w:r w:rsidRPr="00F5296A">
              <w:rPr>
                <w:rFonts w:ascii="Times New Roman" w:hAnsi="Times New Roman"/>
                <w:sz w:val="20"/>
                <w:szCs w:val="24"/>
                <w:lang w:eastAsia="ru-RU"/>
              </w:rPr>
              <w:t>розшифрування підпису</w:t>
            </w:r>
          </w:p>
        </w:tc>
      </w:tr>
      <w:tr w:rsidR="00F5296A" w:rsidRPr="00F5296A" w14:paraId="01FDDB45" w14:textId="77777777" w:rsidTr="00557E33">
        <w:tc>
          <w:tcPr>
            <w:tcW w:w="2520" w:type="dxa"/>
            <w:vAlign w:val="bottom"/>
          </w:tcPr>
          <w:p w14:paraId="3DD167FA" w14:textId="77777777" w:rsidR="00F5296A" w:rsidRPr="00F5296A" w:rsidRDefault="00F5296A" w:rsidP="00F5296A">
            <w:pPr>
              <w:spacing w:after="0" w:line="240" w:lineRule="auto"/>
              <w:rPr>
                <w:rFonts w:ascii="Times New Roman" w:hAnsi="Times New Roman"/>
                <w:sz w:val="28"/>
                <w:szCs w:val="24"/>
                <w:lang w:eastAsia="ru-RU"/>
              </w:rPr>
            </w:pPr>
            <w:r w:rsidRPr="00F5296A">
              <w:rPr>
                <w:rFonts w:ascii="Times New Roman" w:hAnsi="Times New Roman"/>
                <w:sz w:val="28"/>
                <w:szCs w:val="24"/>
                <w:lang w:val="ru-RU" w:eastAsia="ru-RU"/>
              </w:rPr>
              <w:t>Рецензент</w:t>
            </w:r>
          </w:p>
        </w:tc>
        <w:tc>
          <w:tcPr>
            <w:tcW w:w="2970" w:type="dxa"/>
            <w:tcBorders>
              <w:bottom w:val="single" w:sz="6" w:space="0" w:color="auto"/>
            </w:tcBorders>
          </w:tcPr>
          <w:p w14:paraId="258EBAB0" w14:textId="77777777" w:rsidR="00F5296A" w:rsidRPr="00F5296A" w:rsidRDefault="00F5296A" w:rsidP="00F5296A">
            <w:pPr>
              <w:spacing w:after="0" w:line="240" w:lineRule="auto"/>
              <w:jc w:val="center"/>
              <w:rPr>
                <w:rFonts w:ascii="Times New Roman" w:hAnsi="Times New Roman"/>
                <w:sz w:val="20"/>
                <w:szCs w:val="24"/>
                <w:lang w:eastAsia="ru-RU"/>
              </w:rPr>
            </w:pPr>
          </w:p>
        </w:tc>
        <w:tc>
          <w:tcPr>
            <w:tcW w:w="390" w:type="dxa"/>
          </w:tcPr>
          <w:p w14:paraId="6F9CB5BF" w14:textId="77777777" w:rsidR="00F5296A" w:rsidRPr="00F5296A" w:rsidRDefault="00F5296A" w:rsidP="00F5296A">
            <w:pPr>
              <w:spacing w:after="0" w:line="240" w:lineRule="auto"/>
              <w:jc w:val="center"/>
              <w:rPr>
                <w:rFonts w:ascii="Times New Roman" w:hAnsi="Times New Roman"/>
                <w:sz w:val="20"/>
                <w:szCs w:val="24"/>
                <w:lang w:eastAsia="ru-RU"/>
              </w:rPr>
            </w:pPr>
          </w:p>
        </w:tc>
        <w:tc>
          <w:tcPr>
            <w:tcW w:w="2940" w:type="dxa"/>
            <w:tcBorders>
              <w:bottom w:val="single" w:sz="6" w:space="0" w:color="auto"/>
            </w:tcBorders>
          </w:tcPr>
          <w:p w14:paraId="69F548FC" w14:textId="77777777" w:rsidR="00F5296A" w:rsidRPr="00F5296A" w:rsidRDefault="00826427" w:rsidP="00F5296A">
            <w:pPr>
              <w:spacing w:before="240" w:after="60" w:line="240" w:lineRule="auto"/>
              <w:jc w:val="center"/>
              <w:outlineLvl w:val="8"/>
              <w:rPr>
                <w:rFonts w:ascii="Times New Roman" w:hAnsi="Times New Roman"/>
                <w:i/>
                <w:sz w:val="28"/>
                <w:szCs w:val="28"/>
                <w:lang w:val="ru-RU" w:eastAsia="ru-RU"/>
              </w:rPr>
            </w:pPr>
            <w:r>
              <w:rPr>
                <w:rFonts w:ascii="Times New Roman" w:hAnsi="Times New Roman"/>
                <w:i/>
                <w:sz w:val="28"/>
                <w:szCs w:val="28"/>
                <w:lang w:val="ru-RU" w:eastAsia="ru-RU"/>
              </w:rPr>
              <w:t>Орлів М.С.</w:t>
            </w:r>
          </w:p>
        </w:tc>
      </w:tr>
      <w:tr w:rsidR="00F5296A" w:rsidRPr="00F5296A" w14:paraId="2ABAC22E" w14:textId="77777777" w:rsidTr="00557E33">
        <w:tc>
          <w:tcPr>
            <w:tcW w:w="2520" w:type="dxa"/>
          </w:tcPr>
          <w:p w14:paraId="02D192E1" w14:textId="77777777" w:rsidR="00F5296A" w:rsidRPr="00F5296A" w:rsidRDefault="00F5296A" w:rsidP="00F5296A">
            <w:pPr>
              <w:spacing w:after="0" w:line="240" w:lineRule="auto"/>
              <w:rPr>
                <w:rFonts w:ascii="Times New Roman" w:hAnsi="Times New Roman"/>
                <w:sz w:val="28"/>
                <w:szCs w:val="24"/>
                <w:lang w:eastAsia="ru-RU"/>
              </w:rPr>
            </w:pPr>
          </w:p>
        </w:tc>
        <w:tc>
          <w:tcPr>
            <w:tcW w:w="2970" w:type="dxa"/>
            <w:tcBorders>
              <w:top w:val="single" w:sz="6" w:space="0" w:color="auto"/>
            </w:tcBorders>
          </w:tcPr>
          <w:p w14:paraId="3CFC66AE" w14:textId="77777777" w:rsidR="00F5296A" w:rsidRPr="00F5296A" w:rsidRDefault="00F5296A" w:rsidP="00F5296A">
            <w:pPr>
              <w:spacing w:after="0" w:line="240" w:lineRule="auto"/>
              <w:jc w:val="center"/>
              <w:rPr>
                <w:rFonts w:ascii="Times New Roman" w:hAnsi="Times New Roman"/>
                <w:sz w:val="20"/>
                <w:szCs w:val="24"/>
                <w:lang w:eastAsia="ru-RU"/>
              </w:rPr>
            </w:pPr>
            <w:r w:rsidRPr="00F5296A">
              <w:rPr>
                <w:rFonts w:ascii="Times New Roman" w:hAnsi="Times New Roman"/>
                <w:sz w:val="20"/>
                <w:szCs w:val="24"/>
                <w:lang w:eastAsia="ru-RU"/>
              </w:rPr>
              <w:t>особистий підпис, дата</w:t>
            </w:r>
          </w:p>
        </w:tc>
        <w:tc>
          <w:tcPr>
            <w:tcW w:w="390" w:type="dxa"/>
          </w:tcPr>
          <w:p w14:paraId="39FC00BE" w14:textId="77777777" w:rsidR="00F5296A" w:rsidRPr="00F5296A" w:rsidRDefault="00F5296A" w:rsidP="00F5296A">
            <w:pPr>
              <w:spacing w:after="0" w:line="240" w:lineRule="auto"/>
              <w:jc w:val="center"/>
              <w:rPr>
                <w:rFonts w:ascii="Times New Roman" w:hAnsi="Times New Roman"/>
                <w:sz w:val="20"/>
                <w:szCs w:val="24"/>
                <w:lang w:eastAsia="ru-RU"/>
              </w:rPr>
            </w:pPr>
          </w:p>
        </w:tc>
        <w:tc>
          <w:tcPr>
            <w:tcW w:w="2940" w:type="dxa"/>
            <w:tcBorders>
              <w:top w:val="single" w:sz="6" w:space="0" w:color="auto"/>
            </w:tcBorders>
          </w:tcPr>
          <w:p w14:paraId="13B53B90" w14:textId="77777777" w:rsidR="00F5296A" w:rsidRPr="00F5296A" w:rsidRDefault="00F5296A" w:rsidP="00F5296A">
            <w:pPr>
              <w:spacing w:after="0" w:line="240" w:lineRule="auto"/>
              <w:jc w:val="center"/>
              <w:rPr>
                <w:rFonts w:ascii="Times New Roman" w:hAnsi="Times New Roman"/>
                <w:sz w:val="20"/>
                <w:szCs w:val="24"/>
                <w:lang w:eastAsia="ru-RU"/>
              </w:rPr>
            </w:pPr>
            <w:r w:rsidRPr="00F5296A">
              <w:rPr>
                <w:rFonts w:ascii="Times New Roman" w:hAnsi="Times New Roman"/>
                <w:sz w:val="20"/>
                <w:szCs w:val="24"/>
                <w:lang w:eastAsia="ru-RU"/>
              </w:rPr>
              <w:t>розшифрування підпису</w:t>
            </w:r>
          </w:p>
        </w:tc>
      </w:tr>
    </w:tbl>
    <w:p w14:paraId="59B82165" w14:textId="77777777" w:rsidR="00F5296A" w:rsidRPr="00F5296A" w:rsidRDefault="00F5296A" w:rsidP="00F5296A">
      <w:pPr>
        <w:spacing w:after="0" w:line="240" w:lineRule="auto"/>
        <w:jc w:val="center"/>
        <w:rPr>
          <w:rFonts w:ascii="Times New Roman" w:hAnsi="Times New Roman"/>
          <w:b/>
          <w:bCs/>
          <w:w w:val="150"/>
          <w:szCs w:val="24"/>
          <w:lang w:eastAsia="ru-RU"/>
        </w:rPr>
      </w:pPr>
    </w:p>
    <w:p w14:paraId="07E612DC" w14:textId="77777777" w:rsidR="00F5296A" w:rsidRPr="00F5296A" w:rsidRDefault="00F5296A" w:rsidP="00F5296A">
      <w:pPr>
        <w:spacing w:after="0" w:line="240" w:lineRule="auto"/>
        <w:jc w:val="center"/>
        <w:rPr>
          <w:rFonts w:ascii="Times New Roman" w:hAnsi="Times New Roman"/>
          <w:b/>
          <w:bCs/>
          <w:w w:val="150"/>
          <w:szCs w:val="24"/>
          <w:lang w:eastAsia="ru-RU"/>
        </w:rPr>
      </w:pPr>
    </w:p>
    <w:p w14:paraId="400EAFB3" w14:textId="77777777" w:rsidR="00F5296A" w:rsidRPr="00F5296A" w:rsidRDefault="00F5296A" w:rsidP="00F5296A">
      <w:pPr>
        <w:spacing w:after="0" w:line="240" w:lineRule="auto"/>
        <w:jc w:val="center"/>
        <w:rPr>
          <w:rFonts w:ascii="Times New Roman" w:hAnsi="Times New Roman"/>
          <w:b/>
          <w:bCs/>
          <w:w w:val="150"/>
          <w:szCs w:val="24"/>
          <w:lang w:eastAsia="ru-RU"/>
        </w:rPr>
      </w:pPr>
    </w:p>
    <w:p w14:paraId="0E773FCB" w14:textId="77777777" w:rsidR="00F5296A" w:rsidRPr="00F5296A" w:rsidRDefault="00F5296A" w:rsidP="00F5296A">
      <w:pPr>
        <w:spacing w:after="0" w:line="240" w:lineRule="auto"/>
        <w:jc w:val="center"/>
        <w:rPr>
          <w:rFonts w:ascii="Times New Roman" w:hAnsi="Times New Roman"/>
          <w:b/>
          <w:bCs/>
          <w:w w:val="150"/>
          <w:szCs w:val="24"/>
          <w:lang w:eastAsia="ru-RU"/>
        </w:rPr>
      </w:pPr>
    </w:p>
    <w:p w14:paraId="0FD71974" w14:textId="77777777" w:rsidR="00F52039" w:rsidRDefault="00F52039" w:rsidP="00F5296A">
      <w:pPr>
        <w:spacing w:after="0" w:line="240" w:lineRule="auto"/>
        <w:jc w:val="center"/>
        <w:rPr>
          <w:rFonts w:ascii="Times New Roman" w:hAnsi="Times New Roman"/>
          <w:sz w:val="28"/>
          <w:szCs w:val="24"/>
          <w:lang w:eastAsia="ru-RU"/>
        </w:rPr>
      </w:pPr>
      <w:r>
        <w:rPr>
          <w:rFonts w:ascii="Times New Roman" w:hAnsi="Times New Roman"/>
          <w:sz w:val="28"/>
          <w:szCs w:val="24"/>
          <w:lang w:eastAsia="ru-RU"/>
        </w:rPr>
        <w:t>Івано-Франківськ,</w:t>
      </w:r>
    </w:p>
    <w:p w14:paraId="49F82E4A" w14:textId="77777777" w:rsidR="00F5296A" w:rsidRPr="00F5296A" w:rsidRDefault="00F5296A" w:rsidP="00F5296A">
      <w:pPr>
        <w:spacing w:after="0" w:line="240" w:lineRule="auto"/>
        <w:jc w:val="center"/>
        <w:rPr>
          <w:rFonts w:ascii="Times New Roman" w:hAnsi="Times New Roman"/>
          <w:sz w:val="28"/>
          <w:szCs w:val="24"/>
          <w:lang w:eastAsia="ru-RU"/>
        </w:rPr>
      </w:pPr>
      <w:r w:rsidRPr="00F5296A">
        <w:rPr>
          <w:rFonts w:ascii="Times New Roman" w:hAnsi="Times New Roman"/>
          <w:sz w:val="28"/>
          <w:szCs w:val="24"/>
          <w:lang w:eastAsia="ru-RU"/>
        </w:rPr>
        <w:t>2022</w:t>
      </w:r>
    </w:p>
    <w:p w14:paraId="1E80ED93" w14:textId="77777777" w:rsidR="00F5296A" w:rsidRPr="00F5296A" w:rsidRDefault="00F5296A" w:rsidP="008645C0">
      <w:pPr>
        <w:spacing w:after="240" w:line="360" w:lineRule="auto"/>
        <w:jc w:val="center"/>
        <w:outlineLvl w:val="0"/>
        <w:rPr>
          <w:rFonts w:ascii="Times New Roman" w:hAnsi="Times New Roman"/>
          <w:b/>
          <w:bCs/>
          <w:sz w:val="28"/>
          <w:szCs w:val="24"/>
          <w:lang w:eastAsia="ru-RU"/>
        </w:rPr>
      </w:pPr>
      <w:r w:rsidRPr="00F5296A">
        <w:rPr>
          <w:rFonts w:ascii="Times New Roman" w:hAnsi="Times New Roman"/>
          <w:b/>
          <w:bCs/>
          <w:sz w:val="28"/>
          <w:szCs w:val="24"/>
          <w:lang w:eastAsia="ru-RU"/>
        </w:rPr>
        <w:lastRenderedPageBreak/>
        <w:t>А Н О Т А Ц І Я</w:t>
      </w:r>
    </w:p>
    <w:p w14:paraId="5326DA9F" w14:textId="77777777" w:rsidR="00F5296A" w:rsidRPr="00F5296A" w:rsidRDefault="00826427" w:rsidP="00F5296A">
      <w:pPr>
        <w:spacing w:after="120" w:line="360" w:lineRule="auto"/>
        <w:ind w:firstLine="720"/>
        <w:jc w:val="both"/>
        <w:rPr>
          <w:rFonts w:ascii="Times New Roman" w:hAnsi="Times New Roman"/>
          <w:b/>
          <w:sz w:val="28"/>
          <w:szCs w:val="24"/>
          <w:lang w:eastAsia="ru-RU"/>
        </w:rPr>
      </w:pPr>
      <w:r>
        <w:rPr>
          <w:rFonts w:ascii="Times New Roman" w:hAnsi="Times New Roman"/>
          <w:b/>
          <w:sz w:val="28"/>
          <w:szCs w:val="24"/>
          <w:lang w:eastAsia="ru-RU"/>
        </w:rPr>
        <w:t>Дрогомирецький Т.М</w:t>
      </w:r>
      <w:r w:rsidR="00F5296A" w:rsidRPr="00F5296A">
        <w:rPr>
          <w:rFonts w:ascii="Times New Roman" w:hAnsi="Times New Roman"/>
          <w:b/>
          <w:sz w:val="28"/>
          <w:szCs w:val="24"/>
          <w:lang w:eastAsia="ru-RU"/>
        </w:rPr>
        <w:t xml:space="preserve">. </w:t>
      </w:r>
      <w:bookmarkStart w:id="0" w:name="_Hlk114588315"/>
      <w:r w:rsidR="00F5296A" w:rsidRPr="00F5296A">
        <w:rPr>
          <w:rFonts w:ascii="Times New Roman" w:hAnsi="Times New Roman"/>
          <w:b/>
          <w:sz w:val="28"/>
          <w:szCs w:val="24"/>
          <w:lang w:eastAsia="ru-RU"/>
        </w:rPr>
        <w:t xml:space="preserve">Роль парламентаризму, демократії у державному управлінні. </w:t>
      </w:r>
      <w:bookmarkEnd w:id="0"/>
      <w:r w:rsidR="00F5296A" w:rsidRPr="00F5296A">
        <w:rPr>
          <w:rFonts w:ascii="Times New Roman" w:hAnsi="Times New Roman"/>
          <w:b/>
          <w:sz w:val="28"/>
          <w:szCs w:val="24"/>
          <w:lang w:eastAsia="ru-RU"/>
        </w:rPr>
        <w:t>– Рукопис.</w:t>
      </w:r>
    </w:p>
    <w:p w14:paraId="149DE4C6" w14:textId="77777777" w:rsidR="00F5296A" w:rsidRPr="00F5296A" w:rsidRDefault="00F5296A" w:rsidP="00F5296A">
      <w:pPr>
        <w:spacing w:after="0" w:line="360" w:lineRule="auto"/>
        <w:ind w:firstLine="720"/>
        <w:jc w:val="both"/>
        <w:rPr>
          <w:rFonts w:ascii="Times New Roman" w:hAnsi="Times New Roman"/>
          <w:sz w:val="28"/>
          <w:szCs w:val="24"/>
          <w:lang w:eastAsia="ru-RU"/>
        </w:rPr>
      </w:pPr>
      <w:r w:rsidRPr="00F5296A">
        <w:rPr>
          <w:rFonts w:ascii="Times New Roman" w:hAnsi="Times New Roman"/>
          <w:sz w:val="28"/>
          <w:szCs w:val="24"/>
          <w:lang w:eastAsia="ru-RU"/>
        </w:rPr>
        <w:t>Магістерська робота за спеціальністю 281 "Публічне управління та адміністрування". – Івано-Франківський національний технічний університет нафти і газу. – Івано-Франківськ, 2022.</w:t>
      </w:r>
      <w:r w:rsidRPr="00F5296A">
        <w:rPr>
          <w:rFonts w:ascii="Times New Roman" w:hAnsi="Times New Roman"/>
          <w:sz w:val="28"/>
          <w:szCs w:val="24"/>
          <w:lang w:eastAsia="ru-RU"/>
        </w:rPr>
        <w:tab/>
      </w:r>
    </w:p>
    <w:p w14:paraId="085E3FB3" w14:textId="77777777" w:rsidR="00F5296A" w:rsidRPr="00F5296A" w:rsidRDefault="00F5296A" w:rsidP="00F5296A">
      <w:pPr>
        <w:spacing w:after="0" w:line="360" w:lineRule="auto"/>
        <w:ind w:firstLine="720"/>
        <w:jc w:val="both"/>
        <w:rPr>
          <w:rFonts w:ascii="Times New Roman" w:hAnsi="Times New Roman"/>
          <w:sz w:val="16"/>
          <w:szCs w:val="16"/>
          <w:lang w:eastAsia="ru-RU"/>
        </w:rPr>
      </w:pPr>
    </w:p>
    <w:p w14:paraId="22BE593F" w14:textId="77777777" w:rsidR="00F5296A" w:rsidRPr="00F5296A" w:rsidRDefault="00F5296A" w:rsidP="00F5296A">
      <w:pPr>
        <w:spacing w:after="0" w:line="360" w:lineRule="auto"/>
        <w:ind w:firstLine="720"/>
        <w:jc w:val="both"/>
        <w:rPr>
          <w:rFonts w:ascii="Times New Roman" w:hAnsi="Times New Roman"/>
          <w:sz w:val="28"/>
          <w:szCs w:val="24"/>
          <w:lang w:eastAsia="ru-RU"/>
        </w:rPr>
      </w:pPr>
      <w:r w:rsidRPr="00F5296A">
        <w:rPr>
          <w:rFonts w:ascii="Times New Roman" w:hAnsi="Times New Roman"/>
          <w:sz w:val="28"/>
          <w:szCs w:val="24"/>
          <w:lang w:eastAsia="ru-RU"/>
        </w:rPr>
        <w:t xml:space="preserve">У дослідженні </w:t>
      </w:r>
      <w:r w:rsidR="008645C0" w:rsidRPr="008645C0">
        <w:rPr>
          <w:rFonts w:ascii="Times New Roman" w:hAnsi="Times New Roman"/>
          <w:sz w:val="28"/>
          <w:szCs w:val="24"/>
          <w:lang w:eastAsia="ru-RU"/>
        </w:rPr>
        <w:t>проведено комплексний аналіз становлення й розвитку парламентаризму як ключового інституту представницької демократії, його впливу на демократизацію системи публічного врядування в Україні розглянуто конкретно-історичну практику діяльності парламенту та його основних інститутів</w:t>
      </w:r>
      <w:r w:rsidR="008645C0">
        <w:rPr>
          <w:rFonts w:ascii="Times New Roman" w:hAnsi="Times New Roman"/>
          <w:sz w:val="28"/>
          <w:szCs w:val="24"/>
          <w:lang w:eastAsia="ru-RU"/>
        </w:rPr>
        <w:t xml:space="preserve">. </w:t>
      </w:r>
      <w:r w:rsidR="008645C0" w:rsidRPr="008645C0">
        <w:rPr>
          <w:rFonts w:ascii="Times New Roman" w:hAnsi="Times New Roman"/>
          <w:sz w:val="28"/>
          <w:szCs w:val="28"/>
          <w:lang w:eastAsia="ru-RU"/>
        </w:rPr>
        <w:t>Розкрито історичні аспекти становлення парламентаризму в сучасному світі та в Україні як ключового механізму розвитку демократії систем державного управління</w:t>
      </w:r>
      <w:r w:rsidRPr="00F5296A">
        <w:rPr>
          <w:rFonts w:ascii="Times New Roman" w:hAnsi="Times New Roman"/>
          <w:sz w:val="28"/>
          <w:szCs w:val="28"/>
          <w:lang w:eastAsia="ru-RU"/>
        </w:rPr>
        <w:t xml:space="preserve">. Охарактеризовано специфіку, а також </w:t>
      </w:r>
      <w:r w:rsidRPr="00F5296A">
        <w:rPr>
          <w:rFonts w:ascii="Times New Roman" w:hAnsi="Times New Roman"/>
          <w:sz w:val="28"/>
          <w:szCs w:val="24"/>
          <w:lang w:eastAsia="ru-RU"/>
        </w:rPr>
        <w:t>сучасний стан та актуальні проблеми діяльності</w:t>
      </w:r>
      <w:r w:rsidR="008645C0">
        <w:rPr>
          <w:rFonts w:ascii="Times New Roman" w:hAnsi="Times New Roman"/>
          <w:sz w:val="28"/>
          <w:szCs w:val="24"/>
          <w:lang w:eastAsia="ru-RU"/>
        </w:rPr>
        <w:t xml:space="preserve"> парламенту</w:t>
      </w:r>
      <w:r w:rsidRPr="00F5296A">
        <w:rPr>
          <w:rFonts w:ascii="Times New Roman" w:hAnsi="Times New Roman"/>
          <w:sz w:val="28"/>
          <w:szCs w:val="24"/>
          <w:lang w:eastAsia="ru-RU"/>
        </w:rPr>
        <w:t xml:space="preserve"> в Україні у політичному контексті сьогодення.</w:t>
      </w:r>
    </w:p>
    <w:p w14:paraId="7B728798" w14:textId="77777777" w:rsidR="00F5296A" w:rsidRPr="00F5296A" w:rsidRDefault="00F5296A" w:rsidP="00F5296A">
      <w:pPr>
        <w:spacing w:after="0" w:line="360" w:lineRule="auto"/>
        <w:ind w:firstLine="720"/>
        <w:jc w:val="both"/>
        <w:rPr>
          <w:rFonts w:ascii="Times New Roman" w:hAnsi="Times New Roman"/>
          <w:sz w:val="28"/>
          <w:szCs w:val="24"/>
          <w:lang w:eastAsia="ru-RU"/>
        </w:rPr>
      </w:pPr>
      <w:r w:rsidRPr="00F5296A">
        <w:rPr>
          <w:rFonts w:ascii="Times New Roman" w:hAnsi="Times New Roman"/>
          <w:sz w:val="28"/>
          <w:szCs w:val="24"/>
          <w:lang w:eastAsia="ru-RU"/>
        </w:rPr>
        <w:t xml:space="preserve">Зроблено висновок, </w:t>
      </w:r>
      <w:r w:rsidR="008645C0">
        <w:rPr>
          <w:rFonts w:ascii="Times New Roman" w:hAnsi="Times New Roman"/>
          <w:sz w:val="28"/>
          <w:szCs w:val="28"/>
        </w:rPr>
        <w:t xml:space="preserve">що </w:t>
      </w:r>
      <w:r w:rsidR="008645C0" w:rsidRPr="008645C0">
        <w:rPr>
          <w:rFonts w:ascii="Times New Roman" w:hAnsi="Times New Roman"/>
          <w:sz w:val="28"/>
          <w:szCs w:val="28"/>
        </w:rPr>
        <w:t xml:space="preserve">парламент є системоутворюючим у контексті державності і демократії. </w:t>
      </w:r>
      <w:r w:rsidR="008645C0">
        <w:rPr>
          <w:rFonts w:ascii="Times New Roman" w:hAnsi="Times New Roman"/>
          <w:sz w:val="28"/>
          <w:szCs w:val="28"/>
        </w:rPr>
        <w:t>В</w:t>
      </w:r>
      <w:r w:rsidR="008645C0" w:rsidRPr="008645C0">
        <w:rPr>
          <w:rFonts w:ascii="Times New Roman" w:hAnsi="Times New Roman"/>
          <w:sz w:val="28"/>
          <w:szCs w:val="28"/>
        </w:rPr>
        <w:t xml:space="preserve">ін є центром </w:t>
      </w:r>
      <w:bookmarkStart w:id="1" w:name="_Hlk115414668"/>
      <w:r w:rsidR="008645C0">
        <w:rPr>
          <w:rFonts w:ascii="Times New Roman" w:hAnsi="Times New Roman"/>
          <w:sz w:val="28"/>
          <w:szCs w:val="28"/>
        </w:rPr>
        <w:t>суспільно-політичного</w:t>
      </w:r>
      <w:bookmarkEnd w:id="1"/>
      <w:r w:rsidR="008645C0" w:rsidRPr="008645C0">
        <w:rPr>
          <w:rFonts w:ascii="Times New Roman" w:hAnsi="Times New Roman"/>
          <w:sz w:val="28"/>
          <w:szCs w:val="28"/>
        </w:rPr>
        <w:t>життя, відображає суспільну думку, має найважливіші важелі впливу на інші державні структури</w:t>
      </w:r>
      <w:r w:rsidRPr="00F5296A">
        <w:rPr>
          <w:rFonts w:ascii="Times New Roman" w:hAnsi="Times New Roman"/>
          <w:sz w:val="28"/>
          <w:szCs w:val="24"/>
          <w:lang w:eastAsia="ru-RU"/>
        </w:rPr>
        <w:t>. Розкрито основні напрямки удосконалення</w:t>
      </w:r>
      <w:r w:rsidR="008645C0" w:rsidRPr="008645C0">
        <w:rPr>
          <w:rFonts w:ascii="Times New Roman" w:hAnsi="Times New Roman"/>
          <w:sz w:val="28"/>
          <w:szCs w:val="28"/>
        </w:rPr>
        <w:t>українського парламентаризму</w:t>
      </w:r>
      <w:r w:rsidR="008645C0">
        <w:rPr>
          <w:rFonts w:ascii="Times New Roman" w:hAnsi="Times New Roman"/>
          <w:sz w:val="28"/>
          <w:szCs w:val="28"/>
        </w:rPr>
        <w:t>,для чого</w:t>
      </w:r>
      <w:r w:rsidR="008645C0" w:rsidRPr="008645C0">
        <w:rPr>
          <w:rFonts w:ascii="Times New Roman" w:hAnsi="Times New Roman"/>
          <w:sz w:val="28"/>
          <w:szCs w:val="28"/>
        </w:rPr>
        <w:t xml:space="preserve"> запропоновано низку перспективних напрямків та шляхів</w:t>
      </w:r>
      <w:r w:rsidRPr="00F5296A">
        <w:rPr>
          <w:rFonts w:ascii="Times New Roman" w:hAnsi="Times New Roman"/>
          <w:sz w:val="28"/>
          <w:szCs w:val="24"/>
          <w:lang w:eastAsia="ru-RU"/>
        </w:rPr>
        <w:t xml:space="preserve">. </w:t>
      </w:r>
    </w:p>
    <w:p w14:paraId="73C8DDE2" w14:textId="77777777" w:rsidR="00F5296A" w:rsidRPr="00F5296A" w:rsidRDefault="00F5296A" w:rsidP="00F5296A">
      <w:pPr>
        <w:spacing w:after="0" w:line="360" w:lineRule="auto"/>
        <w:ind w:firstLine="720"/>
        <w:jc w:val="both"/>
        <w:rPr>
          <w:rFonts w:ascii="Times New Roman" w:hAnsi="Times New Roman"/>
          <w:sz w:val="28"/>
          <w:szCs w:val="24"/>
          <w:lang w:eastAsia="ru-RU"/>
        </w:rPr>
      </w:pPr>
      <w:r w:rsidRPr="00F5296A">
        <w:rPr>
          <w:rFonts w:ascii="Times New Roman" w:hAnsi="Times New Roman"/>
          <w:sz w:val="28"/>
          <w:szCs w:val="24"/>
          <w:lang w:eastAsia="ru-RU"/>
        </w:rPr>
        <w:t>Матеріали роботи будуть корисними для удосконалення діяльності органів публічної влади, при розробці проектів нормативно-правових актів, а також можуть бути використані у процесі підвищення кваліфікації чи професійного навчання державних службовців.</w:t>
      </w:r>
    </w:p>
    <w:p w14:paraId="7BF5171E" w14:textId="77777777" w:rsidR="00F5296A" w:rsidRPr="00F5296A" w:rsidRDefault="00F5296A" w:rsidP="00F5296A">
      <w:pPr>
        <w:spacing w:after="0" w:line="360" w:lineRule="auto"/>
        <w:ind w:firstLine="720"/>
        <w:rPr>
          <w:rFonts w:ascii="Times New Roman" w:hAnsi="Times New Roman"/>
          <w:sz w:val="28"/>
          <w:szCs w:val="24"/>
          <w:lang w:eastAsia="ru-RU"/>
        </w:rPr>
      </w:pPr>
      <w:r w:rsidRPr="00F5296A">
        <w:rPr>
          <w:rFonts w:ascii="Times New Roman" w:hAnsi="Times New Roman"/>
          <w:b/>
          <w:bCs/>
          <w:sz w:val="28"/>
          <w:szCs w:val="24"/>
          <w:lang w:eastAsia="ru-RU"/>
        </w:rPr>
        <w:t>Ключові слова:</w:t>
      </w:r>
      <w:r>
        <w:rPr>
          <w:rFonts w:ascii="Times New Roman" w:hAnsi="Times New Roman"/>
          <w:sz w:val="28"/>
          <w:szCs w:val="24"/>
          <w:lang w:eastAsia="ru-RU"/>
        </w:rPr>
        <w:t>парламентаризм</w:t>
      </w:r>
      <w:r w:rsidRPr="00F5296A">
        <w:rPr>
          <w:rFonts w:ascii="Times New Roman" w:hAnsi="Times New Roman"/>
          <w:sz w:val="28"/>
          <w:szCs w:val="24"/>
          <w:lang w:eastAsia="ru-RU"/>
        </w:rPr>
        <w:t xml:space="preserve">, </w:t>
      </w:r>
      <w:r>
        <w:rPr>
          <w:rFonts w:ascii="Times New Roman" w:hAnsi="Times New Roman"/>
          <w:sz w:val="28"/>
          <w:szCs w:val="24"/>
          <w:lang w:eastAsia="ru-RU"/>
        </w:rPr>
        <w:t>парламент</w:t>
      </w:r>
      <w:r w:rsidRPr="00F5296A">
        <w:rPr>
          <w:rFonts w:ascii="Times New Roman" w:hAnsi="Times New Roman"/>
          <w:sz w:val="28"/>
          <w:szCs w:val="24"/>
          <w:lang w:eastAsia="ru-RU"/>
        </w:rPr>
        <w:t xml:space="preserve">, публічне управління, публічна політика, </w:t>
      </w:r>
      <w:r>
        <w:rPr>
          <w:rFonts w:ascii="Times New Roman" w:hAnsi="Times New Roman"/>
          <w:sz w:val="28"/>
          <w:szCs w:val="24"/>
          <w:lang w:eastAsia="ru-RU"/>
        </w:rPr>
        <w:t>демократія</w:t>
      </w:r>
      <w:r w:rsidRPr="00F5296A">
        <w:rPr>
          <w:rFonts w:ascii="Times New Roman" w:hAnsi="Times New Roman"/>
          <w:sz w:val="28"/>
          <w:szCs w:val="24"/>
          <w:lang w:eastAsia="ru-RU"/>
        </w:rPr>
        <w:t>.</w:t>
      </w:r>
      <w:r w:rsidRPr="00F5296A">
        <w:rPr>
          <w:rFonts w:ascii="Times New Roman" w:hAnsi="Times New Roman"/>
          <w:sz w:val="28"/>
          <w:szCs w:val="24"/>
          <w:lang w:eastAsia="ru-RU"/>
        </w:rPr>
        <w:br w:type="page"/>
      </w:r>
    </w:p>
    <w:p w14:paraId="0484C905" w14:textId="77777777" w:rsidR="00F5296A" w:rsidRPr="00F5296A" w:rsidRDefault="00F5296A" w:rsidP="00F5296A">
      <w:pPr>
        <w:spacing w:after="0" w:line="360" w:lineRule="auto"/>
        <w:jc w:val="center"/>
        <w:outlineLvl w:val="0"/>
        <w:rPr>
          <w:rFonts w:ascii="Times New Roman" w:hAnsi="Times New Roman"/>
          <w:b/>
          <w:bCs/>
          <w:sz w:val="28"/>
          <w:szCs w:val="24"/>
          <w:lang w:eastAsia="ru-RU"/>
        </w:rPr>
      </w:pPr>
      <w:r w:rsidRPr="00F5296A">
        <w:rPr>
          <w:rFonts w:ascii="Times New Roman" w:hAnsi="Times New Roman"/>
          <w:b/>
          <w:bCs/>
          <w:sz w:val="28"/>
          <w:szCs w:val="24"/>
          <w:lang w:eastAsia="ru-RU"/>
        </w:rPr>
        <w:lastRenderedPageBreak/>
        <w:t>З М І С Т</w:t>
      </w:r>
    </w:p>
    <w:p w14:paraId="752086AD" w14:textId="77777777" w:rsidR="00F5296A" w:rsidRDefault="00F5296A" w:rsidP="00F5296A">
      <w:pPr>
        <w:tabs>
          <w:tab w:val="right" w:leader="dot" w:pos="9639"/>
        </w:tabs>
        <w:spacing w:after="0" w:line="360" w:lineRule="auto"/>
        <w:outlineLvl w:val="0"/>
        <w:rPr>
          <w:rFonts w:ascii="Times New Roman" w:hAnsi="Times New Roman"/>
          <w:sz w:val="28"/>
          <w:szCs w:val="24"/>
          <w:lang w:eastAsia="ru-RU"/>
        </w:rPr>
      </w:pPr>
      <w:bookmarkStart w:id="2" w:name="_Hlk114589810"/>
      <w:bookmarkStart w:id="3" w:name="_Hlk115037139"/>
      <w:r w:rsidRPr="00F5296A">
        <w:rPr>
          <w:rFonts w:ascii="Times New Roman" w:hAnsi="Times New Roman"/>
          <w:sz w:val="28"/>
          <w:szCs w:val="24"/>
          <w:lang w:eastAsia="ru-RU"/>
        </w:rPr>
        <w:t>ВСТУП</w:t>
      </w:r>
      <w:r w:rsidRPr="00F5296A">
        <w:rPr>
          <w:rFonts w:ascii="Times New Roman" w:hAnsi="Times New Roman"/>
          <w:sz w:val="28"/>
          <w:szCs w:val="24"/>
          <w:lang w:eastAsia="ru-RU"/>
        </w:rPr>
        <w:tab/>
        <w:t>4</w:t>
      </w:r>
    </w:p>
    <w:p w14:paraId="7BDB8E16" w14:textId="77777777" w:rsidR="00F5296A" w:rsidRPr="00F5296A" w:rsidRDefault="00F5296A" w:rsidP="00F5296A">
      <w:pPr>
        <w:tabs>
          <w:tab w:val="right" w:leader="dot" w:pos="9639"/>
        </w:tabs>
        <w:spacing w:after="0" w:line="360" w:lineRule="auto"/>
        <w:outlineLvl w:val="0"/>
        <w:rPr>
          <w:rFonts w:ascii="Times New Roman" w:hAnsi="Times New Roman"/>
          <w:sz w:val="28"/>
          <w:szCs w:val="24"/>
          <w:lang w:eastAsia="ru-RU"/>
        </w:rPr>
      </w:pPr>
      <w:r w:rsidRPr="00F5296A">
        <w:rPr>
          <w:rFonts w:ascii="Times New Roman" w:hAnsi="Times New Roman"/>
          <w:sz w:val="28"/>
          <w:szCs w:val="24"/>
          <w:lang w:eastAsia="ru-RU"/>
        </w:rPr>
        <w:t>РОЗДІЛ 1</w:t>
      </w:r>
    </w:p>
    <w:p w14:paraId="30E6C9EB" w14:textId="77777777" w:rsidR="00F5296A" w:rsidRPr="00F5296A" w:rsidRDefault="00F5296A" w:rsidP="00F5296A">
      <w:pPr>
        <w:tabs>
          <w:tab w:val="right" w:leader="dot" w:pos="9639"/>
        </w:tabs>
        <w:spacing w:after="0" w:line="360" w:lineRule="auto"/>
        <w:outlineLvl w:val="0"/>
        <w:rPr>
          <w:rFonts w:ascii="Times New Roman" w:hAnsi="Times New Roman"/>
          <w:sz w:val="28"/>
          <w:szCs w:val="24"/>
          <w:lang w:eastAsia="ru-RU"/>
        </w:rPr>
      </w:pPr>
      <w:r w:rsidRPr="00F5296A">
        <w:rPr>
          <w:rFonts w:ascii="Times New Roman" w:hAnsi="Times New Roman"/>
          <w:sz w:val="28"/>
          <w:szCs w:val="24"/>
          <w:lang w:eastAsia="ru-RU"/>
        </w:rPr>
        <w:t xml:space="preserve">ТЕОРЕТИЧНІ ЗАСАДИ </w:t>
      </w:r>
      <w:r w:rsidR="00274EEE" w:rsidRPr="00274EEE">
        <w:rPr>
          <w:rFonts w:ascii="Times New Roman" w:hAnsi="Times New Roman"/>
          <w:sz w:val="28"/>
          <w:szCs w:val="24"/>
          <w:lang w:eastAsia="ru-RU"/>
        </w:rPr>
        <w:t>СТАНОВЛЕННЯ Й</w:t>
      </w:r>
      <w:r w:rsidR="00274EEE">
        <w:rPr>
          <w:rFonts w:ascii="Times New Roman" w:hAnsi="Times New Roman"/>
          <w:sz w:val="28"/>
          <w:szCs w:val="24"/>
          <w:lang w:eastAsia="ru-RU"/>
        </w:rPr>
        <w:t>РОЗВИТКУ</w:t>
      </w:r>
      <w:r w:rsidRPr="00F5296A">
        <w:rPr>
          <w:rFonts w:ascii="Times New Roman" w:hAnsi="Times New Roman"/>
          <w:sz w:val="28"/>
          <w:szCs w:val="24"/>
          <w:lang w:eastAsia="ru-RU"/>
        </w:rPr>
        <w:t xml:space="preserve"> ІНСТИТУТУ </w:t>
      </w:r>
      <w:r w:rsidR="00274EEE" w:rsidRPr="00274EEE">
        <w:rPr>
          <w:rFonts w:ascii="Times New Roman" w:hAnsi="Times New Roman"/>
          <w:sz w:val="28"/>
          <w:szCs w:val="24"/>
          <w:lang w:eastAsia="ru-RU"/>
        </w:rPr>
        <w:t>ПАРЛАМЕНТАРИЗМУ</w:t>
      </w:r>
      <w:r w:rsidRPr="00F5296A">
        <w:rPr>
          <w:rFonts w:ascii="Times New Roman" w:hAnsi="Times New Roman"/>
          <w:sz w:val="28"/>
          <w:szCs w:val="24"/>
          <w:lang w:eastAsia="ru-RU"/>
        </w:rPr>
        <w:tab/>
      </w:r>
      <w:r w:rsidR="00B553B3">
        <w:rPr>
          <w:rFonts w:ascii="Times New Roman" w:hAnsi="Times New Roman"/>
          <w:sz w:val="28"/>
          <w:szCs w:val="24"/>
          <w:lang w:eastAsia="ru-RU"/>
        </w:rPr>
        <w:t>7</w:t>
      </w:r>
    </w:p>
    <w:p w14:paraId="20DD13D1" w14:textId="77777777" w:rsidR="00F5296A" w:rsidRPr="00F5296A" w:rsidRDefault="00F5296A" w:rsidP="00F5296A">
      <w:pPr>
        <w:tabs>
          <w:tab w:val="right" w:leader="dot" w:pos="9639"/>
        </w:tabs>
        <w:spacing w:after="0" w:line="360" w:lineRule="auto"/>
        <w:ind w:left="567"/>
        <w:outlineLvl w:val="0"/>
        <w:rPr>
          <w:rFonts w:ascii="Times New Roman" w:hAnsi="Times New Roman"/>
          <w:sz w:val="28"/>
          <w:szCs w:val="24"/>
          <w:lang w:eastAsia="ru-RU"/>
        </w:rPr>
      </w:pPr>
      <w:bookmarkStart w:id="4" w:name="_Hlk111453659"/>
      <w:r w:rsidRPr="00F5296A">
        <w:rPr>
          <w:rFonts w:ascii="Times New Roman" w:hAnsi="Times New Roman"/>
          <w:sz w:val="28"/>
          <w:szCs w:val="24"/>
          <w:lang w:eastAsia="ru-RU"/>
        </w:rPr>
        <w:t xml:space="preserve">1.1 Джерельний огляд проблематики становлення й функціонування </w:t>
      </w:r>
      <w:r w:rsidR="00274EEE">
        <w:rPr>
          <w:rFonts w:ascii="Times New Roman" w:hAnsi="Times New Roman"/>
          <w:sz w:val="28"/>
          <w:szCs w:val="24"/>
          <w:lang w:eastAsia="ru-RU"/>
        </w:rPr>
        <w:t>парламентаризму та парламенту</w:t>
      </w:r>
      <w:r w:rsidRPr="00F5296A">
        <w:rPr>
          <w:rFonts w:ascii="Times New Roman" w:hAnsi="Times New Roman"/>
          <w:sz w:val="28"/>
          <w:szCs w:val="24"/>
          <w:lang w:eastAsia="ru-RU"/>
        </w:rPr>
        <w:t xml:space="preserve"> в українському науковому дискурсі</w:t>
      </w:r>
      <w:r w:rsidRPr="00F5296A">
        <w:rPr>
          <w:rFonts w:ascii="Times New Roman" w:hAnsi="Times New Roman"/>
          <w:sz w:val="28"/>
          <w:szCs w:val="24"/>
          <w:lang w:eastAsia="ru-RU"/>
        </w:rPr>
        <w:tab/>
      </w:r>
      <w:r w:rsidR="00B553B3">
        <w:rPr>
          <w:rFonts w:ascii="Times New Roman" w:hAnsi="Times New Roman"/>
          <w:sz w:val="28"/>
          <w:szCs w:val="24"/>
          <w:lang w:eastAsia="ru-RU"/>
        </w:rPr>
        <w:t>7</w:t>
      </w:r>
    </w:p>
    <w:p w14:paraId="5C4DEB6D" w14:textId="77777777" w:rsidR="00F5296A" w:rsidRPr="00F5296A" w:rsidRDefault="00F5296A" w:rsidP="00F5296A">
      <w:pPr>
        <w:tabs>
          <w:tab w:val="right" w:leader="dot" w:pos="9639"/>
        </w:tabs>
        <w:spacing w:after="0" w:line="360" w:lineRule="auto"/>
        <w:ind w:left="567"/>
        <w:outlineLvl w:val="0"/>
        <w:rPr>
          <w:rFonts w:ascii="Times New Roman" w:hAnsi="Times New Roman"/>
          <w:sz w:val="28"/>
          <w:szCs w:val="24"/>
          <w:lang w:eastAsia="ru-RU"/>
        </w:rPr>
      </w:pPr>
      <w:r w:rsidRPr="00F5296A">
        <w:rPr>
          <w:rFonts w:ascii="Times New Roman" w:hAnsi="Times New Roman"/>
          <w:sz w:val="28"/>
          <w:szCs w:val="24"/>
          <w:lang w:eastAsia="ru-RU"/>
        </w:rPr>
        <w:t xml:space="preserve">1.2 Генезис </w:t>
      </w:r>
      <w:r>
        <w:rPr>
          <w:rFonts w:ascii="Times New Roman" w:hAnsi="Times New Roman"/>
          <w:sz w:val="28"/>
          <w:szCs w:val="24"/>
          <w:lang w:eastAsia="ru-RU"/>
        </w:rPr>
        <w:t>наукових</w:t>
      </w:r>
      <w:r w:rsidR="00274EEE">
        <w:rPr>
          <w:rFonts w:ascii="Times New Roman" w:hAnsi="Times New Roman"/>
          <w:sz w:val="28"/>
          <w:szCs w:val="24"/>
          <w:lang w:eastAsia="ru-RU"/>
        </w:rPr>
        <w:t xml:space="preserve"> підх</w:t>
      </w:r>
      <w:r w:rsidR="00274EEE" w:rsidRPr="00274EEE">
        <w:rPr>
          <w:rFonts w:ascii="Times New Roman" w:hAnsi="Times New Roman"/>
          <w:sz w:val="28"/>
          <w:szCs w:val="24"/>
          <w:lang w:eastAsia="ru-RU"/>
        </w:rPr>
        <w:t xml:space="preserve">одів до визначення сутності </w:t>
      </w:r>
      <w:r w:rsidR="00274EEE">
        <w:rPr>
          <w:rFonts w:ascii="Times New Roman" w:hAnsi="Times New Roman"/>
          <w:sz w:val="28"/>
          <w:szCs w:val="24"/>
          <w:lang w:eastAsia="ru-RU"/>
        </w:rPr>
        <w:t xml:space="preserve">інституту </w:t>
      </w:r>
      <w:r w:rsidR="00274EEE" w:rsidRPr="00274EEE">
        <w:rPr>
          <w:rFonts w:ascii="Times New Roman" w:hAnsi="Times New Roman"/>
          <w:sz w:val="28"/>
          <w:szCs w:val="24"/>
          <w:lang w:eastAsia="ru-RU"/>
        </w:rPr>
        <w:t>парламентаризму</w:t>
      </w:r>
      <w:r w:rsidRPr="00F5296A">
        <w:rPr>
          <w:rFonts w:ascii="Times New Roman" w:hAnsi="Times New Roman"/>
          <w:sz w:val="28"/>
          <w:szCs w:val="24"/>
          <w:lang w:eastAsia="ru-RU"/>
        </w:rPr>
        <w:tab/>
        <w:t>1</w:t>
      </w:r>
      <w:r w:rsidR="00B553B3">
        <w:rPr>
          <w:rFonts w:ascii="Times New Roman" w:hAnsi="Times New Roman"/>
          <w:sz w:val="28"/>
          <w:szCs w:val="24"/>
          <w:lang w:eastAsia="ru-RU"/>
        </w:rPr>
        <w:t>7</w:t>
      </w:r>
    </w:p>
    <w:p w14:paraId="344D9EC6" w14:textId="77777777" w:rsidR="00F5296A" w:rsidRPr="00F5296A" w:rsidRDefault="00F5296A" w:rsidP="00F5296A">
      <w:pPr>
        <w:tabs>
          <w:tab w:val="right" w:leader="dot" w:pos="9639"/>
        </w:tabs>
        <w:spacing w:after="0" w:line="360" w:lineRule="auto"/>
        <w:ind w:left="567"/>
        <w:outlineLvl w:val="0"/>
        <w:rPr>
          <w:rFonts w:ascii="Times New Roman" w:hAnsi="Times New Roman"/>
          <w:sz w:val="28"/>
          <w:szCs w:val="24"/>
          <w:lang w:eastAsia="ru-RU"/>
        </w:rPr>
      </w:pPr>
      <w:r w:rsidRPr="00F5296A">
        <w:rPr>
          <w:rFonts w:ascii="Times New Roman" w:hAnsi="Times New Roman"/>
          <w:sz w:val="28"/>
          <w:szCs w:val="24"/>
          <w:lang w:eastAsia="ru-RU"/>
        </w:rPr>
        <w:t>1.3</w:t>
      </w:r>
      <w:bookmarkStart w:id="5" w:name="_Hlk115167330"/>
      <w:r w:rsidR="00B940E1">
        <w:rPr>
          <w:rFonts w:ascii="Times New Roman" w:hAnsi="Times New Roman"/>
          <w:sz w:val="28"/>
          <w:szCs w:val="24"/>
          <w:lang w:eastAsia="ru-RU"/>
        </w:rPr>
        <w:t>Сутність та місце інституту парламентаризму в демократичній державі: світові підходи</w:t>
      </w:r>
      <w:bookmarkEnd w:id="5"/>
      <w:r w:rsidRPr="00F5296A">
        <w:rPr>
          <w:rFonts w:ascii="Times New Roman" w:hAnsi="Times New Roman"/>
          <w:sz w:val="28"/>
          <w:szCs w:val="24"/>
          <w:lang w:eastAsia="ru-RU"/>
        </w:rPr>
        <w:tab/>
        <w:t>2</w:t>
      </w:r>
      <w:r w:rsidR="00B55ED3">
        <w:rPr>
          <w:rFonts w:ascii="Times New Roman" w:hAnsi="Times New Roman"/>
          <w:sz w:val="28"/>
          <w:szCs w:val="24"/>
          <w:lang w:eastAsia="ru-RU"/>
        </w:rPr>
        <w:t>7</w:t>
      </w:r>
    </w:p>
    <w:p w14:paraId="20D0D42B" w14:textId="77777777" w:rsidR="00F5296A" w:rsidRPr="00F5296A" w:rsidRDefault="00F5296A" w:rsidP="00F5296A">
      <w:pPr>
        <w:tabs>
          <w:tab w:val="right" w:leader="dot" w:pos="9639"/>
        </w:tabs>
        <w:spacing w:after="0" w:line="360" w:lineRule="auto"/>
        <w:jc w:val="both"/>
        <w:outlineLvl w:val="0"/>
        <w:rPr>
          <w:rFonts w:ascii="Times New Roman" w:hAnsi="Times New Roman"/>
          <w:sz w:val="28"/>
          <w:szCs w:val="24"/>
          <w:lang w:eastAsia="ru-RU"/>
        </w:rPr>
      </w:pPr>
      <w:r w:rsidRPr="00F5296A">
        <w:rPr>
          <w:rFonts w:ascii="Times New Roman" w:hAnsi="Times New Roman"/>
          <w:sz w:val="28"/>
          <w:szCs w:val="24"/>
          <w:lang w:eastAsia="ru-RU"/>
        </w:rPr>
        <w:t>РОЗДІЛ 2</w:t>
      </w:r>
    </w:p>
    <w:p w14:paraId="06683EFB" w14:textId="77777777" w:rsidR="00F5296A" w:rsidRPr="00F5296A" w:rsidRDefault="00A66987" w:rsidP="00F5296A">
      <w:pPr>
        <w:tabs>
          <w:tab w:val="right" w:leader="dot" w:pos="9639"/>
        </w:tabs>
        <w:spacing w:after="0" w:line="360" w:lineRule="auto"/>
        <w:outlineLvl w:val="0"/>
        <w:rPr>
          <w:rFonts w:ascii="Times New Roman" w:hAnsi="Times New Roman"/>
          <w:sz w:val="28"/>
          <w:szCs w:val="24"/>
          <w:lang w:eastAsia="ru-RU"/>
        </w:rPr>
      </w:pPr>
      <w:bookmarkStart w:id="6" w:name="_Hlk115167304"/>
      <w:bookmarkStart w:id="7" w:name="_Hlk115198765"/>
      <w:r>
        <w:rPr>
          <w:rFonts w:ascii="Times New Roman" w:hAnsi="Times New Roman"/>
          <w:sz w:val="28"/>
          <w:szCs w:val="24"/>
          <w:lang w:eastAsia="ru-RU"/>
        </w:rPr>
        <w:t>ОСОБЛИВОСТІ</w:t>
      </w:r>
      <w:r w:rsidR="00701821">
        <w:rPr>
          <w:rFonts w:ascii="Times New Roman" w:hAnsi="Times New Roman"/>
          <w:sz w:val="28"/>
          <w:szCs w:val="24"/>
          <w:lang w:eastAsia="ru-RU"/>
        </w:rPr>
        <w:t>СТАНОВЛЕННЯ</w:t>
      </w:r>
      <w:r w:rsidR="00F5296A" w:rsidRPr="00F5296A">
        <w:rPr>
          <w:rFonts w:ascii="Times New Roman" w:hAnsi="Times New Roman"/>
          <w:sz w:val="28"/>
          <w:szCs w:val="24"/>
          <w:lang w:eastAsia="ru-RU"/>
        </w:rPr>
        <w:t xml:space="preserve"> ІНСТИТУТУ </w:t>
      </w:r>
      <w:r w:rsidR="00701821" w:rsidRPr="00274EEE">
        <w:rPr>
          <w:rFonts w:ascii="Times New Roman" w:hAnsi="Times New Roman"/>
          <w:sz w:val="28"/>
          <w:szCs w:val="24"/>
          <w:lang w:eastAsia="ru-RU"/>
        </w:rPr>
        <w:t>ПАРЛАМЕНТАРИЗМУ</w:t>
      </w:r>
      <w:r w:rsidR="00F5296A" w:rsidRPr="00F5296A">
        <w:rPr>
          <w:rFonts w:ascii="Times New Roman" w:hAnsi="Times New Roman"/>
          <w:sz w:val="28"/>
          <w:szCs w:val="24"/>
          <w:lang w:eastAsia="ru-RU"/>
        </w:rPr>
        <w:t xml:space="preserve">В </w:t>
      </w:r>
      <w:r w:rsidR="00701821">
        <w:rPr>
          <w:rFonts w:ascii="Times New Roman" w:hAnsi="Times New Roman"/>
          <w:sz w:val="28"/>
          <w:szCs w:val="24"/>
          <w:lang w:eastAsia="ru-RU"/>
        </w:rPr>
        <w:t>СИСТЕМІ ДЕРЖАВНОГО УПРАВЛІННЯ</w:t>
      </w:r>
      <w:bookmarkEnd w:id="6"/>
      <w:r w:rsidR="00F5296A" w:rsidRPr="00F5296A">
        <w:rPr>
          <w:rFonts w:ascii="Times New Roman" w:hAnsi="Times New Roman"/>
          <w:sz w:val="28"/>
          <w:szCs w:val="24"/>
          <w:lang w:eastAsia="ru-RU"/>
        </w:rPr>
        <w:tab/>
        <w:t>3</w:t>
      </w:r>
      <w:r w:rsidR="00260A31">
        <w:rPr>
          <w:rFonts w:ascii="Times New Roman" w:hAnsi="Times New Roman"/>
          <w:sz w:val="28"/>
          <w:szCs w:val="24"/>
          <w:lang w:eastAsia="ru-RU"/>
        </w:rPr>
        <w:t>6</w:t>
      </w:r>
    </w:p>
    <w:p w14:paraId="6844CFFD" w14:textId="77777777" w:rsidR="00F5296A" w:rsidRPr="00F5296A" w:rsidRDefault="00F5296A" w:rsidP="00F5296A">
      <w:pPr>
        <w:tabs>
          <w:tab w:val="right" w:leader="dot" w:pos="9639"/>
        </w:tabs>
        <w:spacing w:after="0" w:line="360" w:lineRule="auto"/>
        <w:ind w:left="567"/>
        <w:outlineLvl w:val="0"/>
        <w:rPr>
          <w:rFonts w:ascii="Times New Roman" w:hAnsi="Times New Roman"/>
          <w:sz w:val="28"/>
          <w:szCs w:val="24"/>
          <w:lang w:eastAsia="ru-RU"/>
        </w:rPr>
      </w:pPr>
      <w:bookmarkStart w:id="8" w:name="_Hlk115068550"/>
      <w:r w:rsidRPr="00F5296A">
        <w:rPr>
          <w:rFonts w:ascii="Times New Roman" w:hAnsi="Times New Roman"/>
          <w:sz w:val="28"/>
          <w:szCs w:val="24"/>
          <w:lang w:eastAsia="ru-RU"/>
        </w:rPr>
        <w:t>2</w:t>
      </w:r>
      <w:bookmarkStart w:id="9" w:name="_Hlk111458452"/>
      <w:r w:rsidRPr="00F5296A">
        <w:rPr>
          <w:rFonts w:ascii="Times New Roman" w:hAnsi="Times New Roman"/>
          <w:sz w:val="28"/>
          <w:szCs w:val="24"/>
          <w:lang w:eastAsia="ru-RU"/>
        </w:rPr>
        <w:t>.1</w:t>
      </w:r>
      <w:bookmarkEnd w:id="8"/>
      <w:r w:rsidR="00B940E1">
        <w:rPr>
          <w:rFonts w:ascii="Times New Roman" w:hAnsi="Times New Roman"/>
          <w:sz w:val="28"/>
          <w:szCs w:val="24"/>
          <w:lang w:eastAsia="ru-RU"/>
        </w:rPr>
        <w:t>Місце та роль парламенту в інституційній системі публічного управління</w:t>
      </w:r>
      <w:r w:rsidR="00B940E1" w:rsidRPr="00F5296A">
        <w:rPr>
          <w:rFonts w:ascii="Times New Roman" w:hAnsi="Times New Roman"/>
          <w:sz w:val="28"/>
          <w:szCs w:val="24"/>
          <w:lang w:eastAsia="ru-RU"/>
        </w:rPr>
        <w:t xml:space="preserve"> Україн</w:t>
      </w:r>
      <w:r w:rsidR="00B940E1">
        <w:rPr>
          <w:rFonts w:ascii="Times New Roman" w:hAnsi="Times New Roman"/>
          <w:sz w:val="28"/>
          <w:szCs w:val="24"/>
          <w:lang w:eastAsia="ru-RU"/>
        </w:rPr>
        <w:t>и</w:t>
      </w:r>
      <w:r w:rsidRPr="00F5296A">
        <w:rPr>
          <w:rFonts w:ascii="Times New Roman" w:hAnsi="Times New Roman"/>
          <w:sz w:val="28"/>
          <w:szCs w:val="24"/>
          <w:lang w:eastAsia="ru-RU"/>
        </w:rPr>
        <w:tab/>
        <w:t>3</w:t>
      </w:r>
      <w:r w:rsidR="00260A31">
        <w:rPr>
          <w:rFonts w:ascii="Times New Roman" w:hAnsi="Times New Roman"/>
          <w:sz w:val="28"/>
          <w:szCs w:val="24"/>
          <w:lang w:eastAsia="ru-RU"/>
        </w:rPr>
        <w:t>6</w:t>
      </w:r>
    </w:p>
    <w:bookmarkEnd w:id="9"/>
    <w:p w14:paraId="32EC0E94" w14:textId="77777777" w:rsidR="00F5296A" w:rsidRDefault="00F5296A" w:rsidP="00F5296A">
      <w:pPr>
        <w:tabs>
          <w:tab w:val="right" w:leader="dot" w:pos="9639"/>
        </w:tabs>
        <w:spacing w:after="0" w:line="360" w:lineRule="auto"/>
        <w:ind w:left="567"/>
        <w:outlineLvl w:val="0"/>
        <w:rPr>
          <w:rFonts w:ascii="Times New Roman" w:hAnsi="Times New Roman"/>
          <w:sz w:val="28"/>
          <w:szCs w:val="24"/>
          <w:lang w:eastAsia="ru-RU"/>
        </w:rPr>
      </w:pPr>
      <w:r w:rsidRPr="00F5296A">
        <w:rPr>
          <w:rFonts w:ascii="Times New Roman" w:hAnsi="Times New Roman"/>
          <w:sz w:val="28"/>
          <w:szCs w:val="24"/>
          <w:lang w:eastAsia="ru-RU"/>
        </w:rPr>
        <w:t>2.2</w:t>
      </w:r>
      <w:r w:rsidR="00B940E1" w:rsidRPr="00A66987">
        <w:rPr>
          <w:rFonts w:ascii="Times New Roman" w:hAnsi="Times New Roman"/>
          <w:sz w:val="28"/>
          <w:szCs w:val="24"/>
          <w:lang w:eastAsia="ru-RU"/>
        </w:rPr>
        <w:t>Верховна Рада України: функції, структура, засади діяльності головного інституту парламентаризму в Україні</w:t>
      </w:r>
      <w:r w:rsidRPr="00F5296A">
        <w:rPr>
          <w:rFonts w:ascii="Times New Roman" w:hAnsi="Times New Roman"/>
          <w:sz w:val="28"/>
          <w:szCs w:val="24"/>
          <w:lang w:eastAsia="ru-RU"/>
        </w:rPr>
        <w:tab/>
      </w:r>
      <w:r w:rsidR="00B55ED3">
        <w:rPr>
          <w:rFonts w:ascii="Times New Roman" w:hAnsi="Times New Roman"/>
          <w:sz w:val="28"/>
          <w:szCs w:val="24"/>
          <w:lang w:eastAsia="ru-RU"/>
        </w:rPr>
        <w:t>47</w:t>
      </w:r>
    </w:p>
    <w:p w14:paraId="24F80C4C" w14:textId="77777777" w:rsidR="00F5296A" w:rsidRPr="00F5296A" w:rsidRDefault="00F5296A" w:rsidP="00F5296A">
      <w:pPr>
        <w:tabs>
          <w:tab w:val="right" w:leader="dot" w:pos="9639"/>
        </w:tabs>
        <w:spacing w:after="0" w:line="360" w:lineRule="auto"/>
        <w:jc w:val="both"/>
        <w:outlineLvl w:val="0"/>
        <w:rPr>
          <w:rFonts w:ascii="Times New Roman" w:hAnsi="Times New Roman"/>
          <w:sz w:val="28"/>
          <w:szCs w:val="24"/>
          <w:lang w:eastAsia="ru-RU"/>
        </w:rPr>
      </w:pPr>
      <w:r w:rsidRPr="00F5296A">
        <w:rPr>
          <w:rFonts w:ascii="Times New Roman" w:hAnsi="Times New Roman"/>
          <w:sz w:val="28"/>
          <w:szCs w:val="24"/>
          <w:lang w:eastAsia="ru-RU"/>
        </w:rPr>
        <w:t>РОЗДІЛ 3</w:t>
      </w:r>
    </w:p>
    <w:p w14:paraId="5AFC92DA" w14:textId="77777777" w:rsidR="00557E33" w:rsidRDefault="00701821" w:rsidP="00F5296A">
      <w:pPr>
        <w:tabs>
          <w:tab w:val="right" w:leader="dot" w:pos="9639"/>
        </w:tabs>
        <w:spacing w:after="0" w:line="360" w:lineRule="auto"/>
        <w:outlineLvl w:val="0"/>
        <w:rPr>
          <w:rFonts w:ascii="Times New Roman" w:hAnsi="Times New Roman"/>
          <w:sz w:val="28"/>
          <w:szCs w:val="24"/>
          <w:lang w:eastAsia="ru-RU"/>
        </w:rPr>
      </w:pPr>
      <w:r>
        <w:rPr>
          <w:rFonts w:ascii="Times New Roman" w:hAnsi="Times New Roman"/>
          <w:sz w:val="28"/>
          <w:szCs w:val="24"/>
          <w:lang w:eastAsia="ru-RU"/>
        </w:rPr>
        <w:t xml:space="preserve">СУЧАСНИЙ </w:t>
      </w:r>
      <w:r w:rsidR="00F5296A" w:rsidRPr="00F5296A">
        <w:rPr>
          <w:rFonts w:ascii="Times New Roman" w:hAnsi="Times New Roman"/>
          <w:sz w:val="28"/>
          <w:szCs w:val="24"/>
          <w:lang w:eastAsia="ru-RU"/>
        </w:rPr>
        <w:t xml:space="preserve">СТАН ТА ПРОБЛЕМИ </w:t>
      </w:r>
      <w:r w:rsidR="005A707C">
        <w:rPr>
          <w:rFonts w:ascii="Times New Roman" w:hAnsi="Times New Roman"/>
          <w:sz w:val="28"/>
          <w:szCs w:val="24"/>
          <w:lang w:eastAsia="ru-RU"/>
        </w:rPr>
        <w:t>РОЗВИТКУ</w:t>
      </w:r>
      <w:r w:rsidR="005A707C" w:rsidRPr="00274EEE">
        <w:rPr>
          <w:rFonts w:ascii="Times New Roman" w:hAnsi="Times New Roman"/>
          <w:sz w:val="28"/>
          <w:szCs w:val="24"/>
          <w:lang w:eastAsia="ru-RU"/>
        </w:rPr>
        <w:t>ПАРЛАМЕНТАРИЗМУ</w:t>
      </w:r>
    </w:p>
    <w:p w14:paraId="269AADD5" w14:textId="77777777" w:rsidR="00F5296A" w:rsidRPr="00F5296A" w:rsidRDefault="005A707C" w:rsidP="00F5296A">
      <w:pPr>
        <w:tabs>
          <w:tab w:val="right" w:leader="dot" w:pos="9639"/>
        </w:tabs>
        <w:spacing w:after="0" w:line="360" w:lineRule="auto"/>
        <w:outlineLvl w:val="0"/>
        <w:rPr>
          <w:rFonts w:ascii="Times New Roman" w:hAnsi="Times New Roman"/>
          <w:sz w:val="28"/>
          <w:szCs w:val="24"/>
          <w:lang w:eastAsia="ru-RU"/>
        </w:rPr>
      </w:pPr>
      <w:r>
        <w:rPr>
          <w:rFonts w:ascii="Times New Roman" w:hAnsi="Times New Roman"/>
          <w:sz w:val="28"/>
          <w:szCs w:val="24"/>
          <w:lang w:eastAsia="ru-RU"/>
        </w:rPr>
        <w:t>ЯК КЛЮЧОВОГО ІНСТИТУТУ ДЕМОКРАТИЗАЦІЇ</w:t>
      </w:r>
      <w:r w:rsidR="00F5296A" w:rsidRPr="00F5296A">
        <w:rPr>
          <w:rFonts w:ascii="Times New Roman" w:hAnsi="Times New Roman"/>
          <w:sz w:val="28"/>
          <w:szCs w:val="24"/>
          <w:lang w:eastAsia="ru-RU"/>
        </w:rPr>
        <w:t xml:space="preserve"> В УКРАЇНІ</w:t>
      </w:r>
      <w:r w:rsidR="00F5296A" w:rsidRPr="00F5296A">
        <w:rPr>
          <w:rFonts w:ascii="Times New Roman" w:hAnsi="Times New Roman"/>
          <w:sz w:val="28"/>
          <w:szCs w:val="24"/>
          <w:lang w:eastAsia="ru-RU"/>
        </w:rPr>
        <w:tab/>
      </w:r>
      <w:r w:rsidR="00260A31">
        <w:rPr>
          <w:rFonts w:ascii="Times New Roman" w:hAnsi="Times New Roman"/>
          <w:sz w:val="28"/>
          <w:szCs w:val="24"/>
          <w:lang w:eastAsia="ru-RU"/>
        </w:rPr>
        <w:t>57</w:t>
      </w:r>
    </w:p>
    <w:p w14:paraId="170B88CB" w14:textId="77777777" w:rsidR="00F5296A" w:rsidRPr="00F5296A" w:rsidRDefault="00F5296A" w:rsidP="00F5296A">
      <w:pPr>
        <w:tabs>
          <w:tab w:val="right" w:leader="dot" w:pos="9639"/>
        </w:tabs>
        <w:spacing w:after="0" w:line="360" w:lineRule="auto"/>
        <w:ind w:left="567"/>
        <w:outlineLvl w:val="0"/>
        <w:rPr>
          <w:rFonts w:ascii="Times New Roman" w:hAnsi="Times New Roman"/>
          <w:sz w:val="28"/>
          <w:szCs w:val="24"/>
          <w:lang w:eastAsia="ru-RU"/>
        </w:rPr>
      </w:pPr>
      <w:bookmarkStart w:id="10" w:name="_Hlk111458523"/>
      <w:r w:rsidRPr="00F5296A">
        <w:rPr>
          <w:rFonts w:ascii="Times New Roman" w:hAnsi="Times New Roman"/>
          <w:sz w:val="28"/>
          <w:szCs w:val="24"/>
          <w:lang w:eastAsia="ru-RU"/>
        </w:rPr>
        <w:t>3.1</w:t>
      </w:r>
      <w:r w:rsidR="00B940E1" w:rsidRPr="00593DA6">
        <w:rPr>
          <w:rFonts w:ascii="Times New Roman" w:hAnsi="Times New Roman"/>
          <w:sz w:val="28"/>
          <w:szCs w:val="24"/>
          <w:lang w:eastAsia="ru-RU"/>
        </w:rPr>
        <w:t>Парламентаризм як ключовий інститут демократичного народовладдя та розвитку демократії в Україні</w:t>
      </w:r>
      <w:r w:rsidRPr="00F5296A">
        <w:rPr>
          <w:rFonts w:ascii="Times New Roman" w:hAnsi="Times New Roman"/>
          <w:sz w:val="28"/>
          <w:szCs w:val="24"/>
          <w:lang w:eastAsia="ru-RU"/>
        </w:rPr>
        <w:tab/>
      </w:r>
      <w:r w:rsidR="00260A31">
        <w:rPr>
          <w:rFonts w:ascii="Times New Roman" w:hAnsi="Times New Roman"/>
          <w:sz w:val="28"/>
          <w:szCs w:val="24"/>
          <w:lang w:eastAsia="ru-RU"/>
        </w:rPr>
        <w:t>57</w:t>
      </w:r>
    </w:p>
    <w:p w14:paraId="308B8101" w14:textId="77777777" w:rsidR="005A707C" w:rsidRDefault="00F5296A" w:rsidP="00F5296A">
      <w:pPr>
        <w:tabs>
          <w:tab w:val="right" w:leader="dot" w:pos="9639"/>
        </w:tabs>
        <w:spacing w:after="0" w:line="360" w:lineRule="auto"/>
        <w:ind w:left="567"/>
        <w:outlineLvl w:val="0"/>
        <w:rPr>
          <w:rFonts w:ascii="Times New Roman" w:hAnsi="Times New Roman"/>
          <w:sz w:val="28"/>
          <w:szCs w:val="24"/>
          <w:lang w:eastAsia="ru-RU"/>
        </w:rPr>
      </w:pPr>
      <w:r w:rsidRPr="00F5296A">
        <w:rPr>
          <w:rFonts w:ascii="Times New Roman" w:hAnsi="Times New Roman"/>
          <w:sz w:val="28"/>
          <w:szCs w:val="24"/>
          <w:lang w:eastAsia="ru-RU"/>
        </w:rPr>
        <w:t xml:space="preserve">3.2 </w:t>
      </w:r>
      <w:r w:rsidR="00993116">
        <w:rPr>
          <w:rFonts w:ascii="Times New Roman" w:hAnsi="Times New Roman"/>
          <w:sz w:val="28"/>
          <w:szCs w:val="24"/>
          <w:lang w:eastAsia="ru-RU"/>
        </w:rPr>
        <w:t xml:space="preserve">Проблеми становлення та розвитку </w:t>
      </w:r>
      <w:r w:rsidR="00271AEB">
        <w:rPr>
          <w:rFonts w:ascii="Times New Roman" w:hAnsi="Times New Roman"/>
          <w:sz w:val="28"/>
          <w:szCs w:val="24"/>
          <w:lang w:eastAsia="ru-RU"/>
        </w:rPr>
        <w:t>Верховн</w:t>
      </w:r>
      <w:r w:rsidR="00993116">
        <w:rPr>
          <w:rFonts w:ascii="Times New Roman" w:hAnsi="Times New Roman"/>
          <w:sz w:val="28"/>
          <w:szCs w:val="24"/>
          <w:lang w:eastAsia="ru-RU"/>
        </w:rPr>
        <w:t>ої</w:t>
      </w:r>
      <w:r w:rsidR="00271AEB">
        <w:rPr>
          <w:rFonts w:ascii="Times New Roman" w:hAnsi="Times New Roman"/>
          <w:sz w:val="28"/>
          <w:szCs w:val="24"/>
          <w:lang w:eastAsia="ru-RU"/>
        </w:rPr>
        <w:t xml:space="preserve"> Рад</w:t>
      </w:r>
      <w:r w:rsidR="00993116">
        <w:rPr>
          <w:rFonts w:ascii="Times New Roman" w:hAnsi="Times New Roman"/>
          <w:sz w:val="28"/>
          <w:szCs w:val="24"/>
          <w:lang w:eastAsia="ru-RU"/>
        </w:rPr>
        <w:t>и</w:t>
      </w:r>
      <w:r w:rsidR="00271AEB">
        <w:rPr>
          <w:rFonts w:ascii="Times New Roman" w:hAnsi="Times New Roman"/>
          <w:sz w:val="28"/>
          <w:szCs w:val="24"/>
          <w:lang w:eastAsia="ru-RU"/>
        </w:rPr>
        <w:t xml:space="preserve"> України</w:t>
      </w:r>
      <w:r w:rsidR="00F42191">
        <w:rPr>
          <w:rFonts w:ascii="Times New Roman" w:hAnsi="Times New Roman"/>
          <w:sz w:val="28"/>
          <w:szCs w:val="24"/>
          <w:lang w:eastAsia="ru-RU"/>
        </w:rPr>
        <w:tab/>
      </w:r>
      <w:r w:rsidR="00260A31">
        <w:rPr>
          <w:rFonts w:ascii="Times New Roman" w:hAnsi="Times New Roman"/>
          <w:sz w:val="28"/>
          <w:szCs w:val="24"/>
          <w:lang w:eastAsia="ru-RU"/>
        </w:rPr>
        <w:t>6</w:t>
      </w:r>
      <w:r w:rsidR="00F42191">
        <w:rPr>
          <w:rFonts w:ascii="Times New Roman" w:hAnsi="Times New Roman"/>
          <w:sz w:val="28"/>
          <w:szCs w:val="24"/>
          <w:lang w:eastAsia="ru-RU"/>
        </w:rPr>
        <w:t>6</w:t>
      </w:r>
    </w:p>
    <w:p w14:paraId="72E0D21C" w14:textId="77777777" w:rsidR="00F5296A" w:rsidRPr="00F5296A" w:rsidRDefault="005A707C" w:rsidP="00F5296A">
      <w:pPr>
        <w:tabs>
          <w:tab w:val="right" w:leader="dot" w:pos="9639"/>
        </w:tabs>
        <w:spacing w:after="0" w:line="360" w:lineRule="auto"/>
        <w:ind w:left="567"/>
        <w:outlineLvl w:val="0"/>
        <w:rPr>
          <w:rFonts w:ascii="Times New Roman" w:hAnsi="Times New Roman"/>
          <w:sz w:val="28"/>
          <w:szCs w:val="24"/>
          <w:lang w:eastAsia="ru-RU"/>
        </w:rPr>
      </w:pPr>
      <w:r>
        <w:rPr>
          <w:rFonts w:ascii="Times New Roman" w:hAnsi="Times New Roman"/>
          <w:sz w:val="28"/>
          <w:szCs w:val="24"/>
          <w:lang w:eastAsia="ru-RU"/>
        </w:rPr>
        <w:t>3.3 </w:t>
      </w:r>
      <w:r w:rsidR="00F5296A" w:rsidRPr="00F5296A">
        <w:rPr>
          <w:rFonts w:ascii="Times New Roman" w:hAnsi="Times New Roman"/>
          <w:sz w:val="28"/>
          <w:szCs w:val="24"/>
          <w:lang w:eastAsia="ru-RU"/>
        </w:rPr>
        <w:t>П</w:t>
      </w:r>
      <w:r w:rsidR="00271AEB">
        <w:rPr>
          <w:rFonts w:ascii="Times New Roman" w:hAnsi="Times New Roman"/>
          <w:sz w:val="28"/>
          <w:szCs w:val="24"/>
          <w:lang w:eastAsia="ru-RU"/>
        </w:rPr>
        <w:t>ерспективні шляхи</w:t>
      </w:r>
      <w:r w:rsidR="00F5296A" w:rsidRPr="00F5296A">
        <w:rPr>
          <w:rFonts w:ascii="Times New Roman" w:hAnsi="Times New Roman"/>
          <w:sz w:val="28"/>
          <w:szCs w:val="24"/>
          <w:lang w:eastAsia="ru-RU"/>
        </w:rPr>
        <w:t xml:space="preserve"> вдосконалення інституту </w:t>
      </w:r>
      <w:r>
        <w:rPr>
          <w:rFonts w:ascii="Times New Roman" w:hAnsi="Times New Roman"/>
          <w:sz w:val="28"/>
          <w:szCs w:val="24"/>
          <w:lang w:eastAsia="ru-RU"/>
        </w:rPr>
        <w:t>парламентаризму</w:t>
      </w:r>
      <w:r w:rsidR="00271AEB">
        <w:rPr>
          <w:rFonts w:ascii="Times New Roman" w:hAnsi="Times New Roman"/>
          <w:sz w:val="28"/>
          <w:szCs w:val="24"/>
          <w:lang w:eastAsia="ru-RU"/>
        </w:rPr>
        <w:t>України в контексті</w:t>
      </w:r>
      <w:bookmarkEnd w:id="10"/>
      <w:r w:rsidR="00271AEB">
        <w:rPr>
          <w:rFonts w:ascii="Times New Roman" w:hAnsi="Times New Roman"/>
          <w:sz w:val="28"/>
          <w:szCs w:val="24"/>
          <w:lang w:eastAsia="ru-RU"/>
        </w:rPr>
        <w:t>консолідації демократії</w:t>
      </w:r>
      <w:r w:rsidR="00F5296A" w:rsidRPr="00F5296A">
        <w:rPr>
          <w:rFonts w:ascii="Times New Roman" w:hAnsi="Times New Roman"/>
          <w:sz w:val="28"/>
          <w:szCs w:val="24"/>
          <w:lang w:eastAsia="ru-RU"/>
        </w:rPr>
        <w:tab/>
      </w:r>
      <w:r w:rsidR="00260A31">
        <w:rPr>
          <w:rFonts w:ascii="Times New Roman" w:hAnsi="Times New Roman"/>
          <w:sz w:val="28"/>
          <w:szCs w:val="24"/>
          <w:lang w:eastAsia="ru-RU"/>
        </w:rPr>
        <w:t>76</w:t>
      </w:r>
    </w:p>
    <w:bookmarkEnd w:id="4"/>
    <w:bookmarkEnd w:id="7"/>
    <w:p w14:paraId="35E978B4" w14:textId="77777777" w:rsidR="00F5296A" w:rsidRPr="00F5296A" w:rsidRDefault="00F5296A" w:rsidP="00F5296A">
      <w:pPr>
        <w:tabs>
          <w:tab w:val="right" w:leader="dot" w:pos="9639"/>
        </w:tabs>
        <w:spacing w:after="0" w:line="360" w:lineRule="auto"/>
        <w:ind w:left="108"/>
        <w:outlineLvl w:val="0"/>
        <w:rPr>
          <w:rFonts w:ascii="Times New Roman" w:hAnsi="Times New Roman"/>
          <w:sz w:val="28"/>
          <w:szCs w:val="24"/>
          <w:lang w:eastAsia="ru-RU"/>
        </w:rPr>
      </w:pPr>
      <w:r w:rsidRPr="00F5296A">
        <w:rPr>
          <w:rFonts w:ascii="Times New Roman" w:hAnsi="Times New Roman"/>
          <w:sz w:val="28"/>
          <w:szCs w:val="24"/>
          <w:lang w:eastAsia="ru-RU"/>
        </w:rPr>
        <w:t>ВИСНОВКИ</w:t>
      </w:r>
      <w:r w:rsidRPr="00F5296A">
        <w:rPr>
          <w:rFonts w:ascii="Times New Roman" w:hAnsi="Times New Roman"/>
          <w:sz w:val="28"/>
          <w:szCs w:val="24"/>
          <w:lang w:eastAsia="ru-RU"/>
        </w:rPr>
        <w:tab/>
      </w:r>
      <w:r w:rsidR="00260A31">
        <w:rPr>
          <w:rFonts w:ascii="Times New Roman" w:hAnsi="Times New Roman"/>
          <w:sz w:val="28"/>
          <w:szCs w:val="24"/>
          <w:lang w:eastAsia="ru-RU"/>
        </w:rPr>
        <w:t>83</w:t>
      </w:r>
    </w:p>
    <w:p w14:paraId="58C86708" w14:textId="77777777" w:rsidR="00F5296A" w:rsidRPr="00F5296A" w:rsidRDefault="00F5296A" w:rsidP="00F5296A">
      <w:pPr>
        <w:tabs>
          <w:tab w:val="right" w:leader="dot" w:pos="9639"/>
        </w:tabs>
        <w:spacing w:after="0" w:line="360" w:lineRule="auto"/>
        <w:ind w:left="108"/>
        <w:outlineLvl w:val="0"/>
        <w:rPr>
          <w:rFonts w:ascii="Times New Roman" w:hAnsi="Times New Roman"/>
          <w:sz w:val="28"/>
          <w:szCs w:val="24"/>
          <w:lang w:eastAsia="ru-RU"/>
        </w:rPr>
      </w:pPr>
      <w:r w:rsidRPr="00F5296A">
        <w:rPr>
          <w:rFonts w:ascii="Times New Roman" w:hAnsi="Times New Roman"/>
          <w:sz w:val="28"/>
          <w:szCs w:val="24"/>
          <w:lang w:eastAsia="ru-RU"/>
        </w:rPr>
        <w:t xml:space="preserve">СПИСОК ВИКОРИСТАНИХ ДЖЕРЕЛ </w:t>
      </w:r>
      <w:r w:rsidRPr="00F5296A">
        <w:rPr>
          <w:rFonts w:ascii="Times New Roman" w:hAnsi="Times New Roman"/>
          <w:sz w:val="28"/>
          <w:szCs w:val="24"/>
          <w:lang w:eastAsia="ru-RU"/>
        </w:rPr>
        <w:tab/>
        <w:t>8</w:t>
      </w:r>
      <w:bookmarkEnd w:id="2"/>
      <w:r w:rsidR="008645C0">
        <w:rPr>
          <w:rFonts w:ascii="Times New Roman" w:hAnsi="Times New Roman"/>
          <w:sz w:val="28"/>
          <w:szCs w:val="24"/>
          <w:lang w:eastAsia="ru-RU"/>
        </w:rPr>
        <w:t>8</w:t>
      </w:r>
      <w:r w:rsidRPr="00F5296A">
        <w:rPr>
          <w:rFonts w:ascii="Times New Roman" w:hAnsi="Times New Roman"/>
          <w:sz w:val="28"/>
          <w:szCs w:val="24"/>
          <w:lang w:eastAsia="ru-RU"/>
        </w:rPr>
        <w:br w:type="page"/>
      </w:r>
    </w:p>
    <w:bookmarkEnd w:id="3"/>
    <w:p w14:paraId="1B258F5A" w14:textId="77777777" w:rsidR="00345670" w:rsidRPr="00F5296A" w:rsidRDefault="00F5296A" w:rsidP="00F5296A">
      <w:pPr>
        <w:spacing w:after="0" w:line="360" w:lineRule="auto"/>
        <w:jc w:val="center"/>
        <w:rPr>
          <w:rFonts w:ascii="Times New Roman" w:hAnsi="Times New Roman"/>
          <w:b/>
          <w:bCs/>
          <w:sz w:val="28"/>
          <w:szCs w:val="16"/>
          <w:lang w:val="ru-RU" w:eastAsia="ru-RU"/>
        </w:rPr>
      </w:pPr>
      <w:r w:rsidRPr="00F5296A">
        <w:rPr>
          <w:rFonts w:ascii="Times New Roman" w:hAnsi="Times New Roman"/>
          <w:b/>
          <w:bCs/>
          <w:sz w:val="28"/>
          <w:szCs w:val="16"/>
          <w:lang w:eastAsia="ru-RU"/>
        </w:rPr>
        <w:lastRenderedPageBreak/>
        <w:t>В С Т У П</w:t>
      </w:r>
    </w:p>
    <w:p w14:paraId="0AF92353" w14:textId="77777777" w:rsidR="00F17FFA" w:rsidRPr="008A335A" w:rsidRDefault="00F17FFA" w:rsidP="008A335A">
      <w:pPr>
        <w:tabs>
          <w:tab w:val="right" w:pos="567"/>
        </w:tabs>
        <w:spacing w:after="0" w:line="360" w:lineRule="auto"/>
        <w:ind w:firstLine="709"/>
        <w:jc w:val="both"/>
        <w:rPr>
          <w:rFonts w:ascii="Times New Roman" w:hAnsi="Times New Roman"/>
          <w:sz w:val="28"/>
          <w:szCs w:val="28"/>
          <w:lang w:eastAsia="ru-RU"/>
        </w:rPr>
      </w:pPr>
    </w:p>
    <w:p w14:paraId="12CCE067" w14:textId="77777777" w:rsidR="008A29C8" w:rsidRPr="008A29C8" w:rsidRDefault="008A29C8" w:rsidP="008A29C8">
      <w:pPr>
        <w:keepNext/>
        <w:spacing w:after="0" w:line="360" w:lineRule="auto"/>
        <w:ind w:firstLine="567"/>
        <w:jc w:val="both"/>
        <w:rPr>
          <w:rFonts w:ascii="Times New Roman" w:hAnsi="Times New Roman"/>
          <w:sz w:val="28"/>
          <w:szCs w:val="28"/>
          <w:lang w:eastAsia="ru-RU"/>
        </w:rPr>
      </w:pPr>
      <w:r w:rsidRPr="008A29C8">
        <w:rPr>
          <w:rFonts w:ascii="Times New Roman" w:hAnsi="Times New Roman"/>
          <w:b/>
          <w:sz w:val="28"/>
          <w:szCs w:val="28"/>
          <w:lang w:eastAsia="ru-RU"/>
        </w:rPr>
        <w:t xml:space="preserve">Актуальність теми. </w:t>
      </w:r>
    </w:p>
    <w:p w14:paraId="58C97A33" w14:textId="77777777" w:rsidR="00041D93" w:rsidRDefault="00041D93" w:rsidP="008A29C8">
      <w:pPr>
        <w:keepNext/>
        <w:spacing w:after="0" w:line="360" w:lineRule="auto"/>
        <w:ind w:firstLine="567"/>
        <w:jc w:val="both"/>
        <w:rPr>
          <w:rFonts w:ascii="Times New Roman" w:hAnsi="Times New Roman"/>
          <w:sz w:val="28"/>
          <w:szCs w:val="28"/>
          <w:lang w:eastAsia="ru-RU"/>
        </w:rPr>
      </w:pPr>
      <w:r>
        <w:rPr>
          <w:rFonts w:ascii="Times New Roman" w:hAnsi="Times New Roman"/>
          <w:sz w:val="28"/>
          <w:szCs w:val="28"/>
          <w:lang w:eastAsia="ru-RU"/>
        </w:rPr>
        <w:t>Головною особливістю сучасного етапу цивілізаційного розвитку людства є декларування домінування людиноцентричного характеру взасадничих міжнародних та національних нормативно-правових актах</w:t>
      </w:r>
      <w:r w:rsidR="00C00BB7">
        <w:rPr>
          <w:rFonts w:ascii="Times New Roman" w:hAnsi="Times New Roman"/>
          <w:sz w:val="28"/>
          <w:szCs w:val="28"/>
          <w:lang w:eastAsia="ru-RU"/>
        </w:rPr>
        <w:t>, що формують та регламентують діяльність сучасних систем публічного врядування. В Конституціях та основних законодавчих актах більшості сучасних демократичних країн закріплені основні положення пріоритету дотримання прав і свобод людини як головної цінності держави, народу як єдиного носія суверенітету й державної влади, представницької демократії як головного механізму здійснення процесів публічного управління на всіх рівнях державного механізму.</w:t>
      </w:r>
    </w:p>
    <w:p w14:paraId="4461EBDD" w14:textId="77777777" w:rsidR="00041D93" w:rsidRDefault="0055120E" w:rsidP="008A29C8">
      <w:pPr>
        <w:keepNext/>
        <w:spacing w:after="0" w:line="360" w:lineRule="auto"/>
        <w:ind w:firstLine="567"/>
        <w:jc w:val="both"/>
        <w:rPr>
          <w:rFonts w:ascii="Times New Roman" w:hAnsi="Times New Roman"/>
          <w:sz w:val="28"/>
          <w:szCs w:val="28"/>
          <w:lang w:eastAsia="ru-RU"/>
        </w:rPr>
      </w:pPr>
      <w:r>
        <w:rPr>
          <w:rFonts w:ascii="Times New Roman" w:hAnsi="Times New Roman"/>
          <w:sz w:val="28"/>
          <w:szCs w:val="28"/>
          <w:lang w:eastAsia="ru-RU"/>
        </w:rPr>
        <w:t xml:space="preserve">Загальновизнаним є також розуміння, що в демократичному світі серед державних механізмів та інститутів саме парламентаризм є таким, що найбільш представляє інтереси народу, є найбільшим виразником та охоронцем прав і свобод людини, </w:t>
      </w:r>
      <w:r w:rsidR="008A29C8" w:rsidRPr="008A29C8">
        <w:rPr>
          <w:rFonts w:ascii="Times New Roman" w:hAnsi="Times New Roman"/>
          <w:sz w:val="28"/>
          <w:szCs w:val="28"/>
          <w:lang w:eastAsia="ru-RU"/>
        </w:rPr>
        <w:t>дозволяє забезпечити ефективність народовладдя та демократичн</w:t>
      </w:r>
      <w:r>
        <w:rPr>
          <w:rFonts w:ascii="Times New Roman" w:hAnsi="Times New Roman"/>
          <w:sz w:val="28"/>
          <w:szCs w:val="28"/>
          <w:lang w:eastAsia="ru-RU"/>
        </w:rPr>
        <w:t>ий характер публічного</w:t>
      </w:r>
      <w:r w:rsidR="008A29C8" w:rsidRPr="008A29C8">
        <w:rPr>
          <w:rFonts w:ascii="Times New Roman" w:hAnsi="Times New Roman"/>
          <w:sz w:val="28"/>
          <w:szCs w:val="28"/>
          <w:lang w:eastAsia="ru-RU"/>
        </w:rPr>
        <w:t xml:space="preserve"> врядування. </w:t>
      </w:r>
      <w:r w:rsidR="00E24023" w:rsidRPr="00E24023">
        <w:rPr>
          <w:rFonts w:ascii="Times New Roman" w:hAnsi="Times New Roman"/>
          <w:sz w:val="28"/>
          <w:szCs w:val="28"/>
        </w:rPr>
        <w:t>Парламентаризм</w:t>
      </w:r>
      <w:r w:rsidR="00E24023">
        <w:rPr>
          <w:rFonts w:ascii="Times New Roman" w:hAnsi="Times New Roman"/>
          <w:sz w:val="28"/>
          <w:szCs w:val="28"/>
        </w:rPr>
        <w:t>, як зазначає Віра Гапоненко</w:t>
      </w:r>
      <w:r w:rsidR="00E24023" w:rsidRPr="00E24023">
        <w:rPr>
          <w:rFonts w:ascii="Times New Roman" w:hAnsi="Times New Roman"/>
          <w:sz w:val="28"/>
          <w:szCs w:val="28"/>
        </w:rPr>
        <w:t xml:space="preserve"> – </w:t>
      </w:r>
      <w:r w:rsidR="00E24023">
        <w:rPr>
          <w:rFonts w:ascii="Times New Roman" w:hAnsi="Times New Roman"/>
          <w:sz w:val="28"/>
          <w:szCs w:val="28"/>
        </w:rPr>
        <w:t>"</w:t>
      </w:r>
      <w:r w:rsidR="00E24023" w:rsidRPr="00E24023">
        <w:rPr>
          <w:rFonts w:ascii="Times New Roman" w:hAnsi="Times New Roman"/>
          <w:sz w:val="28"/>
          <w:szCs w:val="28"/>
        </w:rPr>
        <w:t>це найдавніший інститут демократії, що виражає та реалізовує принцип представництва інтересів різних соціальних груп, втілює уявлення про колегіальність прийняття політичних рішень. Тому недаремно парламент посідає центральне місце у системі органів державної влади сучасного суспільства</w:t>
      </w:r>
      <w:r w:rsidR="00E24023">
        <w:rPr>
          <w:rFonts w:ascii="Times New Roman" w:hAnsi="Times New Roman"/>
          <w:sz w:val="28"/>
          <w:szCs w:val="28"/>
        </w:rPr>
        <w:t>"</w:t>
      </w:r>
      <w:r w:rsidR="00E24023" w:rsidRPr="00E24023">
        <w:rPr>
          <w:rStyle w:val="ac"/>
          <w:rFonts w:ascii="Times New Roman" w:hAnsi="Times New Roman"/>
          <w:sz w:val="28"/>
          <w:szCs w:val="28"/>
        </w:rPr>
        <w:footnoteReference w:id="1"/>
      </w:r>
      <w:r w:rsidR="00E24023" w:rsidRPr="00E24023">
        <w:rPr>
          <w:rFonts w:ascii="Times New Roman" w:hAnsi="Times New Roman"/>
          <w:sz w:val="28"/>
          <w:szCs w:val="28"/>
        </w:rPr>
        <w:t>.</w:t>
      </w:r>
    </w:p>
    <w:p w14:paraId="7BA2685B" w14:textId="77777777" w:rsidR="00041D93" w:rsidRDefault="00E24023" w:rsidP="008A335A">
      <w:pPr>
        <w:keepNext/>
        <w:spacing w:after="0" w:line="360" w:lineRule="auto"/>
        <w:ind w:firstLine="567"/>
        <w:jc w:val="both"/>
        <w:rPr>
          <w:rFonts w:ascii="Times New Roman" w:hAnsi="Times New Roman"/>
          <w:sz w:val="28"/>
          <w:szCs w:val="28"/>
        </w:rPr>
      </w:pPr>
      <w:r w:rsidRPr="008A335A">
        <w:rPr>
          <w:rFonts w:ascii="Times New Roman" w:hAnsi="Times New Roman"/>
          <w:sz w:val="28"/>
          <w:szCs w:val="28"/>
          <w:lang w:eastAsia="ru-RU"/>
        </w:rPr>
        <w:t xml:space="preserve">Роль парламенту </w:t>
      </w:r>
      <w:r>
        <w:rPr>
          <w:rFonts w:ascii="Times New Roman" w:hAnsi="Times New Roman"/>
          <w:sz w:val="28"/>
          <w:szCs w:val="28"/>
          <w:lang w:eastAsia="ru-RU"/>
        </w:rPr>
        <w:t xml:space="preserve">як ключового інституту </w:t>
      </w:r>
      <w:r w:rsidRPr="008A335A">
        <w:rPr>
          <w:rFonts w:ascii="Times New Roman" w:hAnsi="Times New Roman"/>
          <w:sz w:val="28"/>
          <w:szCs w:val="28"/>
          <w:lang w:eastAsia="ru-RU"/>
        </w:rPr>
        <w:t>парламентаризм</w:t>
      </w:r>
      <w:r>
        <w:rPr>
          <w:rFonts w:ascii="Times New Roman" w:hAnsi="Times New Roman"/>
          <w:sz w:val="28"/>
          <w:szCs w:val="28"/>
          <w:lang w:eastAsia="ru-RU"/>
        </w:rPr>
        <w:t>у</w:t>
      </w:r>
      <w:r w:rsidRPr="008A335A">
        <w:rPr>
          <w:rFonts w:ascii="Times New Roman" w:hAnsi="Times New Roman"/>
          <w:sz w:val="28"/>
          <w:szCs w:val="28"/>
          <w:lang w:eastAsia="ru-RU"/>
        </w:rPr>
        <w:t xml:space="preserve"> в де</w:t>
      </w:r>
      <w:r>
        <w:rPr>
          <w:rFonts w:ascii="Times New Roman" w:hAnsi="Times New Roman"/>
          <w:sz w:val="28"/>
          <w:szCs w:val="28"/>
          <w:lang w:eastAsia="ru-RU"/>
        </w:rPr>
        <w:t>мократичному де</w:t>
      </w:r>
      <w:r w:rsidRPr="008A335A">
        <w:rPr>
          <w:rFonts w:ascii="Times New Roman" w:hAnsi="Times New Roman"/>
          <w:sz w:val="28"/>
          <w:szCs w:val="28"/>
          <w:lang w:eastAsia="ru-RU"/>
        </w:rPr>
        <w:t>ржав</w:t>
      </w:r>
      <w:r>
        <w:rPr>
          <w:rFonts w:ascii="Times New Roman" w:hAnsi="Times New Roman"/>
          <w:sz w:val="28"/>
          <w:szCs w:val="28"/>
          <w:lang w:eastAsia="ru-RU"/>
        </w:rPr>
        <w:t>отвореннієвизначальною.П</w:t>
      </w:r>
      <w:r w:rsidRPr="008A335A">
        <w:rPr>
          <w:rFonts w:ascii="Times New Roman" w:hAnsi="Times New Roman"/>
          <w:sz w:val="28"/>
          <w:szCs w:val="28"/>
          <w:lang w:eastAsia="ru-RU"/>
        </w:rPr>
        <w:t>арламент є</w:t>
      </w:r>
      <w:r>
        <w:rPr>
          <w:rFonts w:ascii="Times New Roman" w:hAnsi="Times New Roman"/>
          <w:sz w:val="28"/>
          <w:szCs w:val="28"/>
          <w:lang w:eastAsia="ru-RU"/>
        </w:rPr>
        <w:t xml:space="preserve"> не просто законодавчим органом в систему поділу влади в державі, а</w:t>
      </w:r>
      <w:r w:rsidRPr="008A335A">
        <w:rPr>
          <w:rFonts w:ascii="Times New Roman" w:hAnsi="Times New Roman"/>
          <w:sz w:val="28"/>
          <w:szCs w:val="28"/>
          <w:lang w:eastAsia="ru-RU"/>
        </w:rPr>
        <w:t xml:space="preserve"> складним багатоелементним системоутворюючим</w:t>
      </w:r>
      <w:r>
        <w:rPr>
          <w:rFonts w:ascii="Times New Roman" w:hAnsi="Times New Roman"/>
          <w:sz w:val="28"/>
          <w:szCs w:val="28"/>
          <w:lang w:eastAsia="ru-RU"/>
        </w:rPr>
        <w:t>інститутом, який відіграє провідну роль у утвердженні</w:t>
      </w:r>
      <w:r w:rsidRPr="008A335A">
        <w:rPr>
          <w:rFonts w:ascii="Times New Roman" w:hAnsi="Times New Roman"/>
          <w:sz w:val="28"/>
          <w:szCs w:val="28"/>
          <w:lang w:eastAsia="ru-RU"/>
        </w:rPr>
        <w:t xml:space="preserve"> демократії.</w:t>
      </w:r>
      <w:r>
        <w:rPr>
          <w:rFonts w:ascii="Times New Roman" w:hAnsi="Times New Roman"/>
          <w:sz w:val="28"/>
          <w:szCs w:val="28"/>
          <w:lang w:eastAsia="ru-RU"/>
        </w:rPr>
        <w:t xml:space="preserve"> Адже "у</w:t>
      </w:r>
      <w:r w:rsidRPr="00E24023">
        <w:rPr>
          <w:rFonts w:ascii="Times New Roman" w:hAnsi="Times New Roman"/>
          <w:sz w:val="28"/>
          <w:szCs w:val="28"/>
        </w:rPr>
        <w:t xml:space="preserve">нікальність парламенту як </w:t>
      </w:r>
      <w:r w:rsidRPr="00E24023">
        <w:rPr>
          <w:rFonts w:ascii="Times New Roman" w:hAnsi="Times New Roman"/>
          <w:sz w:val="28"/>
          <w:szCs w:val="28"/>
        </w:rPr>
        <w:lastRenderedPageBreak/>
        <w:t>політичного інституту полягає в його ролі посередника між суспільством і органами виконавчої влади; системи, у якій формується владна воля нації на основі представництва структурованих груп інтересів на державному рівні</w:t>
      </w:r>
      <w:r>
        <w:rPr>
          <w:rFonts w:ascii="Times New Roman" w:hAnsi="Times New Roman"/>
          <w:sz w:val="28"/>
          <w:szCs w:val="28"/>
        </w:rPr>
        <w:t>"</w:t>
      </w:r>
      <w:r w:rsidRPr="00E24023">
        <w:rPr>
          <w:rStyle w:val="ac"/>
          <w:rFonts w:ascii="Times New Roman" w:hAnsi="Times New Roman"/>
          <w:sz w:val="28"/>
          <w:szCs w:val="28"/>
        </w:rPr>
        <w:footnoteReference w:id="2"/>
      </w:r>
      <w:r w:rsidRPr="00E24023">
        <w:rPr>
          <w:rFonts w:ascii="Times New Roman" w:hAnsi="Times New Roman"/>
          <w:sz w:val="28"/>
          <w:szCs w:val="28"/>
        </w:rPr>
        <w:t>.</w:t>
      </w:r>
    </w:p>
    <w:p w14:paraId="208A5A8E" w14:textId="77777777" w:rsidR="00912F50" w:rsidRPr="00DA382B" w:rsidRDefault="00912F50" w:rsidP="008A335A">
      <w:pPr>
        <w:keepNext/>
        <w:spacing w:after="0" w:line="360" w:lineRule="auto"/>
        <w:ind w:firstLine="567"/>
        <w:jc w:val="both"/>
        <w:rPr>
          <w:rFonts w:ascii="Times New Roman" w:hAnsi="Times New Roman"/>
          <w:sz w:val="28"/>
          <w:szCs w:val="28"/>
        </w:rPr>
      </w:pPr>
      <w:r>
        <w:rPr>
          <w:rFonts w:ascii="Times New Roman" w:hAnsi="Times New Roman"/>
          <w:sz w:val="28"/>
          <w:szCs w:val="28"/>
        </w:rPr>
        <w:t xml:space="preserve">Нетривалий за історичними мірками період незалежності України свідчить про </w:t>
      </w:r>
      <w:r w:rsidRPr="00DA382B">
        <w:rPr>
          <w:rFonts w:ascii="Times New Roman" w:hAnsi="Times New Roman"/>
          <w:sz w:val="28"/>
          <w:szCs w:val="28"/>
        </w:rPr>
        <w:t>провідну роль українського парламенту як і про численні проблеми й недоліки в його функціонуванні. Все це обумовлює актуальність та важливість запропонованого дослідження.</w:t>
      </w:r>
    </w:p>
    <w:p w14:paraId="76C0B7D9" w14:textId="77777777" w:rsidR="00074E95" w:rsidRPr="00DA382B" w:rsidRDefault="008A335A" w:rsidP="00074E95">
      <w:pPr>
        <w:keepNext/>
        <w:spacing w:after="0" w:line="360" w:lineRule="auto"/>
        <w:ind w:firstLine="567"/>
        <w:jc w:val="both"/>
        <w:rPr>
          <w:rFonts w:ascii="Times New Roman" w:hAnsi="Times New Roman"/>
          <w:sz w:val="28"/>
          <w:szCs w:val="28"/>
          <w:lang w:eastAsia="ru-RU"/>
        </w:rPr>
      </w:pPr>
      <w:r w:rsidRPr="00DA382B">
        <w:rPr>
          <w:rFonts w:ascii="Times New Roman" w:hAnsi="Times New Roman"/>
          <w:b/>
          <w:sz w:val="28"/>
          <w:szCs w:val="28"/>
          <w:lang w:eastAsia="ru-RU"/>
        </w:rPr>
        <w:t xml:space="preserve">Мета та завдання дослідження. </w:t>
      </w:r>
      <w:r w:rsidR="00270434" w:rsidRPr="00DA382B">
        <w:rPr>
          <w:rFonts w:ascii="Times New Roman" w:hAnsi="Times New Roman"/>
          <w:sz w:val="28"/>
          <w:szCs w:val="28"/>
          <w:lang w:eastAsia="ru-RU"/>
        </w:rPr>
        <w:t xml:space="preserve">Метою </w:t>
      </w:r>
      <w:r w:rsidR="006F1221" w:rsidRPr="00DA382B">
        <w:rPr>
          <w:rFonts w:ascii="Times New Roman" w:hAnsi="Times New Roman"/>
          <w:sz w:val="28"/>
          <w:szCs w:val="28"/>
          <w:lang w:eastAsia="ru-RU"/>
        </w:rPr>
        <w:t>дослідження</w:t>
      </w:r>
      <w:r w:rsidR="00270434" w:rsidRPr="00DA382B">
        <w:rPr>
          <w:rFonts w:ascii="Times New Roman" w:hAnsi="Times New Roman"/>
          <w:sz w:val="28"/>
          <w:szCs w:val="28"/>
          <w:lang w:eastAsia="ru-RU"/>
        </w:rPr>
        <w:t xml:space="preserve"> є </w:t>
      </w:r>
      <w:r w:rsidR="009F0933" w:rsidRPr="009F0933">
        <w:rPr>
          <w:rFonts w:ascii="Times New Roman" w:hAnsi="Times New Roman"/>
          <w:sz w:val="28"/>
          <w:szCs w:val="28"/>
          <w:lang w:eastAsia="ru-RU"/>
        </w:rPr>
        <w:t>комплексний аналіз</w:t>
      </w:r>
      <w:r w:rsidR="006F1221" w:rsidRPr="00DA382B">
        <w:rPr>
          <w:rFonts w:ascii="Times New Roman" w:hAnsi="Times New Roman"/>
          <w:sz w:val="28"/>
          <w:szCs w:val="28"/>
          <w:lang w:eastAsia="ru-RU"/>
        </w:rPr>
        <w:t>становлення й</w:t>
      </w:r>
      <w:r w:rsidR="00270434" w:rsidRPr="00DA382B">
        <w:rPr>
          <w:rFonts w:ascii="Times New Roman" w:hAnsi="Times New Roman"/>
          <w:sz w:val="28"/>
          <w:szCs w:val="28"/>
          <w:lang w:eastAsia="ru-RU"/>
        </w:rPr>
        <w:t xml:space="preserve"> розвитку парламентаризму</w:t>
      </w:r>
      <w:r w:rsidR="006F1221" w:rsidRPr="00DA382B">
        <w:rPr>
          <w:rFonts w:ascii="Times New Roman" w:hAnsi="Times New Roman"/>
          <w:sz w:val="28"/>
          <w:szCs w:val="28"/>
          <w:lang w:eastAsia="ru-RU"/>
        </w:rPr>
        <w:t xml:space="preserve"> як ключового інституту представницької демократії</w:t>
      </w:r>
      <w:r w:rsidR="00270434" w:rsidRPr="00DA382B">
        <w:rPr>
          <w:rFonts w:ascii="Times New Roman" w:hAnsi="Times New Roman"/>
          <w:sz w:val="28"/>
          <w:szCs w:val="28"/>
          <w:lang w:eastAsia="ru-RU"/>
        </w:rPr>
        <w:t xml:space="preserve">, </w:t>
      </w:r>
      <w:r w:rsidR="006F1221" w:rsidRPr="00DA382B">
        <w:rPr>
          <w:rFonts w:ascii="Times New Roman" w:hAnsi="Times New Roman"/>
          <w:sz w:val="28"/>
          <w:szCs w:val="28"/>
          <w:lang w:eastAsia="ru-RU"/>
        </w:rPr>
        <w:t>його</w:t>
      </w:r>
      <w:r w:rsidR="00270434" w:rsidRPr="00DA382B">
        <w:rPr>
          <w:rFonts w:ascii="Times New Roman" w:hAnsi="Times New Roman"/>
          <w:sz w:val="28"/>
          <w:szCs w:val="28"/>
          <w:lang w:eastAsia="ru-RU"/>
        </w:rPr>
        <w:t xml:space="preserve"> впливу на </w:t>
      </w:r>
      <w:r w:rsidR="006F1221" w:rsidRPr="00DA382B">
        <w:rPr>
          <w:rFonts w:ascii="Times New Roman" w:hAnsi="Times New Roman"/>
          <w:sz w:val="28"/>
          <w:szCs w:val="28"/>
          <w:lang w:eastAsia="ru-RU"/>
        </w:rPr>
        <w:t>демократизаціюсистеми публічного</w:t>
      </w:r>
      <w:r w:rsidR="00270434" w:rsidRPr="00DA382B">
        <w:rPr>
          <w:rFonts w:ascii="Times New Roman" w:hAnsi="Times New Roman"/>
          <w:sz w:val="28"/>
          <w:szCs w:val="28"/>
          <w:lang w:eastAsia="ru-RU"/>
        </w:rPr>
        <w:t xml:space="preserve"> врядування в Україні та цій основі визначення</w:t>
      </w:r>
      <w:r w:rsidR="006F1221" w:rsidRPr="00DA382B">
        <w:rPr>
          <w:rFonts w:ascii="Times New Roman" w:hAnsi="Times New Roman"/>
          <w:sz w:val="28"/>
          <w:szCs w:val="28"/>
          <w:lang w:eastAsia="ru-RU"/>
        </w:rPr>
        <w:t xml:space="preserve">перспективних </w:t>
      </w:r>
      <w:r w:rsidR="00270434" w:rsidRPr="00DA382B">
        <w:rPr>
          <w:rFonts w:ascii="Times New Roman" w:hAnsi="Times New Roman"/>
          <w:sz w:val="28"/>
          <w:szCs w:val="28"/>
          <w:lang w:eastAsia="ru-RU"/>
        </w:rPr>
        <w:t xml:space="preserve">шляхів вдосконалення </w:t>
      </w:r>
      <w:r w:rsidR="006F1221" w:rsidRPr="00DA382B">
        <w:rPr>
          <w:rFonts w:ascii="Times New Roman" w:hAnsi="Times New Roman"/>
          <w:sz w:val="28"/>
          <w:szCs w:val="28"/>
          <w:lang w:eastAsia="ru-RU"/>
        </w:rPr>
        <w:t>діяльностівітчизняного</w:t>
      </w:r>
      <w:r w:rsidR="00270434" w:rsidRPr="00DA382B">
        <w:rPr>
          <w:rFonts w:ascii="Times New Roman" w:hAnsi="Times New Roman"/>
          <w:sz w:val="28"/>
          <w:szCs w:val="28"/>
          <w:lang w:eastAsia="ru-RU"/>
        </w:rPr>
        <w:t xml:space="preserve"> парламенту </w:t>
      </w:r>
      <w:r w:rsidR="006F1221" w:rsidRPr="00DA382B">
        <w:rPr>
          <w:rFonts w:ascii="Times New Roman" w:hAnsi="Times New Roman"/>
          <w:sz w:val="28"/>
          <w:szCs w:val="28"/>
          <w:lang w:eastAsia="ru-RU"/>
        </w:rPr>
        <w:t>в</w:t>
      </w:r>
      <w:r w:rsidR="00270434" w:rsidRPr="00DA382B">
        <w:rPr>
          <w:rFonts w:ascii="Times New Roman" w:hAnsi="Times New Roman"/>
          <w:sz w:val="28"/>
          <w:szCs w:val="28"/>
          <w:lang w:eastAsia="ru-RU"/>
        </w:rPr>
        <w:t xml:space="preserve"> контексті становлення демократичного врядування.</w:t>
      </w:r>
    </w:p>
    <w:p w14:paraId="5A59FDDC" w14:textId="77777777" w:rsidR="0025605B" w:rsidRPr="0025605B" w:rsidRDefault="0025605B" w:rsidP="00074E95">
      <w:pPr>
        <w:keepNext/>
        <w:spacing w:after="0" w:line="360" w:lineRule="auto"/>
        <w:ind w:firstLine="567"/>
        <w:jc w:val="both"/>
        <w:rPr>
          <w:rFonts w:ascii="Times New Roman" w:hAnsi="Times New Roman"/>
          <w:color w:val="000000"/>
          <w:spacing w:val="-1"/>
          <w:sz w:val="28"/>
          <w:szCs w:val="28"/>
          <w:lang w:eastAsia="ru-RU"/>
        </w:rPr>
      </w:pPr>
      <w:r w:rsidRPr="00DA382B">
        <w:rPr>
          <w:rFonts w:ascii="Times New Roman" w:hAnsi="Times New Roman"/>
          <w:color w:val="000000"/>
          <w:spacing w:val="-1"/>
          <w:sz w:val="28"/>
          <w:szCs w:val="28"/>
          <w:lang w:eastAsia="ru-RU"/>
        </w:rPr>
        <w:t>Досягнення</w:t>
      </w:r>
      <w:r w:rsidRPr="0025605B">
        <w:rPr>
          <w:rFonts w:ascii="Times New Roman" w:hAnsi="Times New Roman"/>
          <w:color w:val="000000"/>
          <w:spacing w:val="-1"/>
          <w:sz w:val="28"/>
          <w:szCs w:val="28"/>
          <w:lang w:eastAsia="ru-RU"/>
        </w:rPr>
        <w:t xml:space="preserve"> поставленої мети має забезпечити вирішення наступних поставлених завдань:</w:t>
      </w:r>
    </w:p>
    <w:p w14:paraId="496CCED7" w14:textId="77777777" w:rsidR="0025605B" w:rsidRPr="0025605B" w:rsidRDefault="0025605B" w:rsidP="0025605B">
      <w:pPr>
        <w:tabs>
          <w:tab w:val="num" w:pos="1080"/>
        </w:tabs>
        <w:spacing w:after="0" w:line="360" w:lineRule="auto"/>
        <w:ind w:firstLine="720"/>
        <w:jc w:val="both"/>
        <w:rPr>
          <w:rFonts w:ascii="Times New Roman" w:hAnsi="Times New Roman"/>
          <w:sz w:val="28"/>
          <w:szCs w:val="24"/>
          <w:lang w:eastAsia="ru-RU"/>
        </w:rPr>
      </w:pPr>
      <w:r w:rsidRPr="0025605B">
        <w:rPr>
          <w:rFonts w:ascii="Times New Roman" w:hAnsi="Times New Roman"/>
          <w:sz w:val="28"/>
          <w:szCs w:val="24"/>
          <w:lang w:eastAsia="ru-RU"/>
        </w:rPr>
        <w:t>– здійснити джерельний огляд проблематики становлення й функціонування парламентаризму в українському науковому дискурсі</w:t>
      </w:r>
      <w:r>
        <w:rPr>
          <w:rFonts w:ascii="Times New Roman" w:hAnsi="Times New Roman"/>
          <w:sz w:val="28"/>
          <w:szCs w:val="24"/>
          <w:lang w:eastAsia="ru-RU"/>
        </w:rPr>
        <w:t xml:space="preserve"> та провести категорійно-понятійний аналіз досліджуваних явищ і процесів</w:t>
      </w:r>
      <w:r w:rsidRPr="0025605B">
        <w:rPr>
          <w:rFonts w:ascii="Times New Roman" w:hAnsi="Times New Roman"/>
          <w:sz w:val="28"/>
          <w:szCs w:val="24"/>
          <w:lang w:eastAsia="ru-RU"/>
        </w:rPr>
        <w:t>;</w:t>
      </w:r>
    </w:p>
    <w:p w14:paraId="6E47F9DA" w14:textId="77777777" w:rsidR="0025605B" w:rsidRPr="0025605B" w:rsidRDefault="0025605B" w:rsidP="0025605B">
      <w:pPr>
        <w:tabs>
          <w:tab w:val="num" w:pos="1080"/>
        </w:tabs>
        <w:spacing w:after="0" w:line="360" w:lineRule="auto"/>
        <w:ind w:firstLine="720"/>
        <w:jc w:val="both"/>
        <w:rPr>
          <w:rFonts w:ascii="Times New Roman" w:hAnsi="Times New Roman"/>
          <w:sz w:val="28"/>
          <w:szCs w:val="24"/>
          <w:lang w:eastAsia="ru-RU"/>
        </w:rPr>
      </w:pPr>
      <w:r w:rsidRPr="0025605B">
        <w:rPr>
          <w:rFonts w:ascii="Times New Roman" w:hAnsi="Times New Roman"/>
          <w:sz w:val="28"/>
          <w:szCs w:val="24"/>
          <w:lang w:eastAsia="ru-RU"/>
        </w:rPr>
        <w:t xml:space="preserve">– розкрити історичні аспекти становлення парламентаризмув сучасному світі та в </w:t>
      </w:r>
      <w:r w:rsidR="00074E95">
        <w:rPr>
          <w:rFonts w:ascii="Times New Roman" w:hAnsi="Times New Roman"/>
          <w:sz w:val="28"/>
          <w:szCs w:val="24"/>
          <w:lang w:eastAsia="ru-RU"/>
        </w:rPr>
        <w:t xml:space="preserve">Україні як ключового </w:t>
      </w:r>
      <w:r w:rsidR="00074E95" w:rsidRPr="00074E95">
        <w:rPr>
          <w:rFonts w:ascii="Times New Roman" w:hAnsi="Times New Roman"/>
          <w:sz w:val="28"/>
          <w:szCs w:val="24"/>
          <w:lang w:eastAsia="ru-RU"/>
        </w:rPr>
        <w:t>механізм</w:t>
      </w:r>
      <w:r w:rsidR="00074E95">
        <w:rPr>
          <w:rFonts w:ascii="Times New Roman" w:hAnsi="Times New Roman"/>
          <w:sz w:val="28"/>
          <w:szCs w:val="24"/>
          <w:lang w:eastAsia="ru-RU"/>
        </w:rPr>
        <w:t>у</w:t>
      </w:r>
      <w:r w:rsidR="00074E95" w:rsidRPr="00074E95">
        <w:rPr>
          <w:rFonts w:ascii="Times New Roman" w:hAnsi="Times New Roman"/>
          <w:sz w:val="28"/>
          <w:szCs w:val="24"/>
          <w:lang w:eastAsia="ru-RU"/>
        </w:rPr>
        <w:t xml:space="preserve"> розвитку демократії систем державного управління</w:t>
      </w:r>
      <w:r w:rsidRPr="0025605B">
        <w:rPr>
          <w:rFonts w:ascii="Times New Roman" w:hAnsi="Times New Roman"/>
          <w:sz w:val="28"/>
          <w:szCs w:val="24"/>
          <w:lang w:eastAsia="ru-RU"/>
        </w:rPr>
        <w:t>;</w:t>
      </w:r>
    </w:p>
    <w:p w14:paraId="5A4901AD" w14:textId="77777777" w:rsidR="0025605B" w:rsidRPr="0025605B" w:rsidRDefault="0025605B" w:rsidP="0025605B">
      <w:pPr>
        <w:tabs>
          <w:tab w:val="num" w:pos="1080"/>
        </w:tabs>
        <w:spacing w:after="0" w:line="360" w:lineRule="auto"/>
        <w:ind w:firstLine="720"/>
        <w:jc w:val="both"/>
        <w:rPr>
          <w:rFonts w:ascii="Times New Roman" w:hAnsi="Times New Roman"/>
          <w:sz w:val="28"/>
          <w:szCs w:val="24"/>
          <w:lang w:eastAsia="ru-RU"/>
        </w:rPr>
      </w:pPr>
      <w:r w:rsidRPr="0025605B">
        <w:rPr>
          <w:rFonts w:ascii="Times New Roman" w:hAnsi="Times New Roman"/>
          <w:sz w:val="28"/>
          <w:szCs w:val="24"/>
          <w:lang w:eastAsia="ru-RU"/>
        </w:rPr>
        <w:t xml:space="preserve">– проаналізувати </w:t>
      </w:r>
      <w:r w:rsidR="00074E95">
        <w:rPr>
          <w:rFonts w:ascii="Times New Roman" w:hAnsi="Times New Roman"/>
          <w:sz w:val="28"/>
          <w:szCs w:val="24"/>
          <w:lang w:eastAsia="ru-RU"/>
        </w:rPr>
        <w:t xml:space="preserve">генезис </w:t>
      </w:r>
      <w:r w:rsidR="00074E95" w:rsidRPr="00074E95">
        <w:rPr>
          <w:rFonts w:ascii="Times New Roman" w:hAnsi="Times New Roman"/>
          <w:sz w:val="28"/>
          <w:szCs w:val="24"/>
          <w:lang w:eastAsia="ru-RU"/>
        </w:rPr>
        <w:t>еволюції інституту парламентаризму в світовій історії</w:t>
      </w:r>
      <w:r w:rsidR="00074E95">
        <w:rPr>
          <w:rFonts w:ascii="Times New Roman" w:hAnsi="Times New Roman"/>
          <w:sz w:val="28"/>
          <w:szCs w:val="24"/>
          <w:lang w:eastAsia="ru-RU"/>
        </w:rPr>
        <w:t xml:space="preserve"> та в Україні</w:t>
      </w:r>
      <w:r w:rsidRPr="0025605B">
        <w:rPr>
          <w:rFonts w:ascii="Times New Roman" w:hAnsi="Times New Roman"/>
          <w:sz w:val="28"/>
          <w:szCs w:val="24"/>
          <w:lang w:eastAsia="ru-RU"/>
        </w:rPr>
        <w:t>;</w:t>
      </w:r>
    </w:p>
    <w:p w14:paraId="3DD22FD3" w14:textId="77777777" w:rsidR="0025605B" w:rsidRPr="0025605B" w:rsidRDefault="0025605B" w:rsidP="0025605B">
      <w:pPr>
        <w:tabs>
          <w:tab w:val="num" w:pos="1080"/>
        </w:tabs>
        <w:spacing w:after="0" w:line="360" w:lineRule="auto"/>
        <w:ind w:firstLine="720"/>
        <w:jc w:val="both"/>
        <w:rPr>
          <w:rFonts w:ascii="Times New Roman" w:hAnsi="Times New Roman"/>
          <w:sz w:val="28"/>
          <w:szCs w:val="24"/>
          <w:lang w:eastAsia="ru-RU"/>
        </w:rPr>
      </w:pPr>
      <w:r w:rsidRPr="0025605B">
        <w:rPr>
          <w:rFonts w:ascii="Times New Roman" w:hAnsi="Times New Roman"/>
          <w:sz w:val="28"/>
          <w:szCs w:val="24"/>
          <w:lang w:eastAsia="ru-RU"/>
        </w:rPr>
        <w:t xml:space="preserve">– визначити </w:t>
      </w:r>
      <w:r w:rsidR="00074E95">
        <w:rPr>
          <w:rFonts w:ascii="Times New Roman" w:hAnsi="Times New Roman"/>
          <w:sz w:val="28"/>
          <w:szCs w:val="24"/>
          <w:lang w:eastAsia="ru-RU"/>
        </w:rPr>
        <w:t xml:space="preserve">місце </w:t>
      </w:r>
      <w:r w:rsidR="00074E95" w:rsidRPr="00074E95">
        <w:rPr>
          <w:rFonts w:ascii="Times New Roman" w:hAnsi="Times New Roman"/>
          <w:sz w:val="28"/>
          <w:szCs w:val="24"/>
          <w:lang w:eastAsia="ru-RU"/>
        </w:rPr>
        <w:t>та роль парламенту в інституційній системі публічного управління України</w:t>
      </w:r>
      <w:r w:rsidRPr="0025605B">
        <w:rPr>
          <w:rFonts w:ascii="Times New Roman" w:hAnsi="Times New Roman"/>
          <w:sz w:val="28"/>
          <w:szCs w:val="24"/>
          <w:lang w:eastAsia="ru-RU"/>
        </w:rPr>
        <w:t>;</w:t>
      </w:r>
    </w:p>
    <w:p w14:paraId="438193A9" w14:textId="77777777" w:rsidR="0025605B" w:rsidRPr="0025605B" w:rsidRDefault="0025605B" w:rsidP="0025605B">
      <w:pPr>
        <w:tabs>
          <w:tab w:val="num" w:pos="1080"/>
        </w:tabs>
        <w:spacing w:after="0" w:line="360" w:lineRule="auto"/>
        <w:ind w:firstLine="720"/>
        <w:jc w:val="both"/>
        <w:rPr>
          <w:rFonts w:ascii="Times New Roman" w:hAnsi="Times New Roman"/>
          <w:sz w:val="28"/>
          <w:szCs w:val="24"/>
          <w:lang w:eastAsia="ru-RU"/>
        </w:rPr>
      </w:pPr>
      <w:r w:rsidRPr="0025605B">
        <w:rPr>
          <w:rFonts w:ascii="Times New Roman" w:hAnsi="Times New Roman"/>
          <w:sz w:val="28"/>
          <w:szCs w:val="24"/>
          <w:lang w:eastAsia="ru-RU"/>
        </w:rPr>
        <w:t>– </w:t>
      </w:r>
      <w:r w:rsidR="00074E95" w:rsidRPr="0025605B">
        <w:rPr>
          <w:rFonts w:ascii="Times New Roman" w:hAnsi="Times New Roman"/>
          <w:sz w:val="28"/>
          <w:szCs w:val="24"/>
          <w:lang w:eastAsia="ru-RU"/>
        </w:rPr>
        <w:t xml:space="preserve">здійснити </w:t>
      </w:r>
      <w:r w:rsidR="00074E95">
        <w:rPr>
          <w:rFonts w:ascii="Times New Roman" w:hAnsi="Times New Roman"/>
          <w:sz w:val="28"/>
          <w:szCs w:val="24"/>
          <w:lang w:eastAsia="ru-RU"/>
        </w:rPr>
        <w:t>структурно-функціональний аналіз діяльності Верховної Ради України</w:t>
      </w:r>
      <w:r w:rsidRPr="0025605B">
        <w:rPr>
          <w:rFonts w:ascii="Times New Roman" w:hAnsi="Times New Roman"/>
          <w:sz w:val="28"/>
          <w:szCs w:val="24"/>
          <w:lang w:eastAsia="ru-RU"/>
        </w:rPr>
        <w:t xml:space="preserve"> та</w:t>
      </w:r>
      <w:r w:rsidR="00074E95">
        <w:rPr>
          <w:rFonts w:ascii="Times New Roman" w:hAnsi="Times New Roman"/>
          <w:sz w:val="28"/>
          <w:szCs w:val="24"/>
          <w:lang w:eastAsia="ru-RU"/>
        </w:rPr>
        <w:t xml:space="preserve"> охарактеризувати</w:t>
      </w:r>
      <w:r w:rsidRPr="0025605B">
        <w:rPr>
          <w:rFonts w:ascii="Times New Roman" w:hAnsi="Times New Roman"/>
          <w:sz w:val="28"/>
          <w:szCs w:val="24"/>
          <w:lang w:eastAsia="ru-RU"/>
        </w:rPr>
        <w:t xml:space="preserve"> актуальні проблеми </w:t>
      </w:r>
      <w:r w:rsidR="00074E95">
        <w:rPr>
          <w:rFonts w:ascii="Times New Roman" w:hAnsi="Times New Roman"/>
          <w:sz w:val="28"/>
          <w:szCs w:val="24"/>
          <w:lang w:eastAsia="ru-RU"/>
        </w:rPr>
        <w:t>становлення й розвитку українського парламенту</w:t>
      </w:r>
      <w:r w:rsidRPr="0025605B">
        <w:rPr>
          <w:rFonts w:ascii="Times New Roman" w:hAnsi="Times New Roman"/>
          <w:sz w:val="28"/>
          <w:szCs w:val="24"/>
          <w:lang w:eastAsia="ru-RU"/>
        </w:rPr>
        <w:t>;</w:t>
      </w:r>
    </w:p>
    <w:p w14:paraId="5D0A8459" w14:textId="77777777" w:rsidR="0025605B" w:rsidRPr="0025605B" w:rsidRDefault="0025605B" w:rsidP="0025605B">
      <w:pPr>
        <w:tabs>
          <w:tab w:val="num" w:pos="1080"/>
        </w:tabs>
        <w:spacing w:after="0" w:line="360" w:lineRule="auto"/>
        <w:ind w:firstLine="720"/>
        <w:jc w:val="both"/>
        <w:rPr>
          <w:rFonts w:ascii="Times New Roman" w:hAnsi="Times New Roman"/>
          <w:sz w:val="28"/>
          <w:szCs w:val="24"/>
          <w:lang w:eastAsia="ru-RU"/>
        </w:rPr>
      </w:pPr>
      <w:r w:rsidRPr="0025605B">
        <w:rPr>
          <w:rFonts w:ascii="Times New Roman" w:hAnsi="Times New Roman"/>
          <w:sz w:val="28"/>
          <w:szCs w:val="24"/>
          <w:lang w:eastAsia="ru-RU"/>
        </w:rPr>
        <w:lastRenderedPageBreak/>
        <w:t xml:space="preserve">– розглянути подальші перспективи розвитку інституту </w:t>
      </w:r>
      <w:r w:rsidR="00074E95">
        <w:rPr>
          <w:rFonts w:ascii="Times New Roman" w:hAnsi="Times New Roman"/>
          <w:color w:val="000000"/>
          <w:spacing w:val="1"/>
          <w:sz w:val="28"/>
          <w:szCs w:val="28"/>
          <w:lang w:eastAsia="ru-RU"/>
        </w:rPr>
        <w:t>парламентаризму</w:t>
      </w:r>
      <w:r w:rsidRPr="0025605B">
        <w:rPr>
          <w:rFonts w:ascii="Times New Roman" w:hAnsi="Times New Roman"/>
          <w:sz w:val="28"/>
          <w:szCs w:val="24"/>
          <w:lang w:eastAsia="ru-RU"/>
        </w:rPr>
        <w:t xml:space="preserve">в </w:t>
      </w:r>
      <w:r w:rsidR="00074E95">
        <w:rPr>
          <w:rFonts w:ascii="Times New Roman" w:hAnsi="Times New Roman"/>
          <w:sz w:val="28"/>
          <w:szCs w:val="24"/>
          <w:lang w:eastAsia="ru-RU"/>
        </w:rPr>
        <w:t xml:space="preserve">Україні та </w:t>
      </w:r>
      <w:r w:rsidR="00074E95" w:rsidRPr="0025605B">
        <w:rPr>
          <w:rFonts w:ascii="Times New Roman" w:hAnsi="Times New Roman"/>
          <w:sz w:val="28"/>
          <w:szCs w:val="24"/>
          <w:lang w:eastAsia="ru-RU"/>
        </w:rPr>
        <w:t xml:space="preserve">розробити пропозиції щодо </w:t>
      </w:r>
      <w:r w:rsidR="00074E95">
        <w:rPr>
          <w:rFonts w:ascii="Times New Roman" w:hAnsi="Times New Roman"/>
          <w:sz w:val="28"/>
          <w:szCs w:val="24"/>
          <w:lang w:eastAsia="ru-RU"/>
        </w:rPr>
        <w:t xml:space="preserve">його </w:t>
      </w:r>
      <w:r w:rsidR="00074E95" w:rsidRPr="0025605B">
        <w:rPr>
          <w:rFonts w:ascii="Times New Roman" w:hAnsi="Times New Roman"/>
          <w:sz w:val="28"/>
          <w:szCs w:val="24"/>
          <w:lang w:eastAsia="ru-RU"/>
        </w:rPr>
        <w:t>вдосконалення</w:t>
      </w:r>
      <w:r w:rsidRPr="0025605B">
        <w:rPr>
          <w:rFonts w:ascii="Times New Roman" w:hAnsi="Times New Roman"/>
          <w:sz w:val="28"/>
          <w:szCs w:val="24"/>
          <w:lang w:eastAsia="ru-RU"/>
        </w:rPr>
        <w:t>.</w:t>
      </w:r>
    </w:p>
    <w:p w14:paraId="77842EE2" w14:textId="77777777" w:rsidR="0025605B" w:rsidRPr="0025605B" w:rsidRDefault="0025605B" w:rsidP="0025605B">
      <w:pPr>
        <w:keepNext/>
        <w:spacing w:after="0" w:line="360" w:lineRule="auto"/>
        <w:ind w:firstLine="567"/>
        <w:jc w:val="both"/>
        <w:rPr>
          <w:rFonts w:ascii="Times New Roman" w:hAnsi="Times New Roman"/>
          <w:sz w:val="28"/>
          <w:szCs w:val="28"/>
          <w:lang w:eastAsia="ru-RU"/>
        </w:rPr>
      </w:pPr>
      <w:r w:rsidRPr="00074E95">
        <w:rPr>
          <w:rFonts w:ascii="Times New Roman" w:hAnsi="Times New Roman"/>
          <w:i/>
          <w:iCs/>
          <w:sz w:val="28"/>
          <w:szCs w:val="28"/>
          <w:lang w:eastAsia="ru-RU"/>
        </w:rPr>
        <w:lastRenderedPageBreak/>
        <w:t>Об’єкт дослідження</w:t>
      </w:r>
      <w:r w:rsidRPr="0025605B">
        <w:rPr>
          <w:rFonts w:ascii="Times New Roman" w:hAnsi="Times New Roman"/>
          <w:sz w:val="28"/>
          <w:szCs w:val="28"/>
          <w:lang w:eastAsia="ru-RU"/>
        </w:rPr>
        <w:t xml:space="preserve"> – інститут </w:t>
      </w:r>
      <w:r w:rsidR="00443858">
        <w:rPr>
          <w:rFonts w:ascii="Times New Roman" w:hAnsi="Times New Roman"/>
          <w:sz w:val="28"/>
          <w:szCs w:val="28"/>
          <w:lang w:eastAsia="ru-RU"/>
        </w:rPr>
        <w:t>парламентаризму</w:t>
      </w:r>
      <w:r w:rsidRPr="0025605B">
        <w:rPr>
          <w:rFonts w:ascii="Times New Roman" w:hAnsi="Times New Roman"/>
          <w:sz w:val="28"/>
          <w:szCs w:val="28"/>
          <w:lang w:eastAsia="ru-RU"/>
        </w:rPr>
        <w:t>, його сутність, структура та функції</w:t>
      </w:r>
      <w:r w:rsidR="00443858">
        <w:rPr>
          <w:rFonts w:ascii="Times New Roman" w:hAnsi="Times New Roman"/>
          <w:sz w:val="28"/>
          <w:szCs w:val="28"/>
          <w:lang w:eastAsia="ru-RU"/>
        </w:rPr>
        <w:t xml:space="preserve"> в контексті демократизації системи публічного врядування</w:t>
      </w:r>
      <w:r w:rsidRPr="0025605B">
        <w:rPr>
          <w:rFonts w:ascii="Times New Roman" w:hAnsi="Times New Roman"/>
          <w:sz w:val="28"/>
          <w:szCs w:val="28"/>
          <w:lang w:eastAsia="ru-RU"/>
        </w:rPr>
        <w:t xml:space="preserve">. </w:t>
      </w:r>
    </w:p>
    <w:p w14:paraId="25078B2A" w14:textId="77777777" w:rsidR="0025605B" w:rsidRPr="0025605B" w:rsidRDefault="0025605B" w:rsidP="0025605B">
      <w:pPr>
        <w:keepNext/>
        <w:spacing w:after="0" w:line="360" w:lineRule="auto"/>
        <w:ind w:firstLine="567"/>
        <w:jc w:val="both"/>
        <w:rPr>
          <w:rFonts w:ascii="Times New Roman" w:hAnsi="Times New Roman"/>
          <w:sz w:val="28"/>
          <w:szCs w:val="28"/>
          <w:lang w:eastAsia="ru-RU"/>
        </w:rPr>
      </w:pPr>
      <w:r w:rsidRPr="00443858">
        <w:rPr>
          <w:rFonts w:ascii="Times New Roman" w:hAnsi="Times New Roman"/>
          <w:i/>
          <w:iCs/>
          <w:sz w:val="28"/>
          <w:szCs w:val="28"/>
          <w:lang w:eastAsia="ru-RU"/>
        </w:rPr>
        <w:t>Предмет дослідження</w:t>
      </w:r>
      <w:r w:rsidRPr="0025605B">
        <w:rPr>
          <w:rFonts w:ascii="Times New Roman" w:hAnsi="Times New Roman"/>
          <w:sz w:val="28"/>
          <w:szCs w:val="28"/>
          <w:lang w:eastAsia="ru-RU"/>
        </w:rPr>
        <w:t xml:space="preserve"> – процеси </w:t>
      </w:r>
      <w:r w:rsidR="00443858">
        <w:rPr>
          <w:rFonts w:ascii="Times New Roman" w:hAnsi="Times New Roman"/>
          <w:sz w:val="28"/>
          <w:szCs w:val="24"/>
          <w:lang w:eastAsia="ru-RU"/>
        </w:rPr>
        <w:t xml:space="preserve">становлення й розвитку </w:t>
      </w:r>
      <w:r w:rsidRPr="0025605B">
        <w:rPr>
          <w:rFonts w:ascii="Times New Roman" w:hAnsi="Times New Roman"/>
          <w:sz w:val="28"/>
          <w:szCs w:val="28"/>
          <w:lang w:eastAsia="ru-RU"/>
        </w:rPr>
        <w:t xml:space="preserve">інституту </w:t>
      </w:r>
      <w:r w:rsidR="00443858">
        <w:rPr>
          <w:rFonts w:ascii="Times New Roman" w:hAnsi="Times New Roman"/>
          <w:sz w:val="28"/>
          <w:szCs w:val="28"/>
          <w:lang w:eastAsia="ru-RU"/>
        </w:rPr>
        <w:t>парламентаризму</w:t>
      </w:r>
      <w:r w:rsidRPr="0025605B">
        <w:rPr>
          <w:rFonts w:ascii="Times New Roman" w:hAnsi="Times New Roman"/>
          <w:sz w:val="28"/>
          <w:szCs w:val="28"/>
          <w:lang w:eastAsia="ru-RU"/>
        </w:rPr>
        <w:t xml:space="preserve"> в демократичному світі та Україні </w:t>
      </w:r>
      <w:r w:rsidR="00443858">
        <w:rPr>
          <w:rFonts w:ascii="Times New Roman" w:hAnsi="Times New Roman"/>
          <w:sz w:val="28"/>
          <w:szCs w:val="24"/>
          <w:lang w:eastAsia="ru-RU"/>
        </w:rPr>
        <w:t xml:space="preserve">як ключового </w:t>
      </w:r>
      <w:bookmarkStart w:id="11" w:name="_Hlk114593268"/>
      <w:r w:rsidR="00443858">
        <w:rPr>
          <w:rFonts w:ascii="Times New Roman" w:hAnsi="Times New Roman"/>
          <w:sz w:val="28"/>
          <w:szCs w:val="24"/>
          <w:lang w:eastAsia="ru-RU"/>
        </w:rPr>
        <w:t>механізму розвитку демократії систем державного управління</w:t>
      </w:r>
      <w:bookmarkEnd w:id="11"/>
      <w:r w:rsidRPr="0025605B">
        <w:rPr>
          <w:rFonts w:ascii="Times New Roman" w:hAnsi="Times New Roman"/>
          <w:sz w:val="28"/>
          <w:szCs w:val="28"/>
          <w:lang w:eastAsia="ru-RU"/>
        </w:rPr>
        <w:t>.</w:t>
      </w:r>
    </w:p>
    <w:p w14:paraId="2D7295DD" w14:textId="77777777" w:rsidR="0025605B" w:rsidRPr="0025605B" w:rsidRDefault="0025605B" w:rsidP="0025605B">
      <w:pPr>
        <w:keepNext/>
        <w:spacing w:after="0" w:line="360" w:lineRule="auto"/>
        <w:ind w:firstLine="567"/>
        <w:jc w:val="both"/>
        <w:rPr>
          <w:rFonts w:ascii="Times New Roman" w:hAnsi="Times New Roman"/>
          <w:sz w:val="28"/>
          <w:szCs w:val="28"/>
          <w:lang w:eastAsia="ru-RU"/>
        </w:rPr>
      </w:pPr>
      <w:r w:rsidRPr="00443858">
        <w:rPr>
          <w:rFonts w:ascii="Times New Roman" w:hAnsi="Times New Roman"/>
          <w:i/>
          <w:iCs/>
          <w:sz w:val="28"/>
          <w:szCs w:val="28"/>
          <w:lang w:eastAsia="ru-RU"/>
        </w:rPr>
        <w:t>Гіпотеза дослідження</w:t>
      </w:r>
      <w:r w:rsidRPr="0025605B">
        <w:rPr>
          <w:rFonts w:ascii="Times New Roman" w:hAnsi="Times New Roman"/>
          <w:sz w:val="28"/>
          <w:szCs w:val="28"/>
          <w:lang w:eastAsia="ru-RU"/>
        </w:rPr>
        <w:t xml:space="preserve"> полягає в припущенні, що вдосконалення діяльності </w:t>
      </w:r>
      <w:r w:rsidR="00443858">
        <w:rPr>
          <w:rFonts w:ascii="Times New Roman" w:hAnsi="Times New Roman"/>
          <w:sz w:val="28"/>
          <w:szCs w:val="24"/>
          <w:lang w:eastAsia="ru-RU"/>
        </w:rPr>
        <w:t>Верховної Ради України</w:t>
      </w:r>
      <w:r w:rsidRPr="0025605B">
        <w:rPr>
          <w:rFonts w:ascii="Times New Roman" w:hAnsi="Times New Roman"/>
          <w:sz w:val="28"/>
          <w:szCs w:val="28"/>
          <w:lang w:eastAsia="ru-RU"/>
        </w:rPr>
        <w:t xml:space="preserve">у відповідності до європейських норм і стандартів пришвидшить процес </w:t>
      </w:r>
      <w:r w:rsidR="00F438B8">
        <w:rPr>
          <w:rFonts w:ascii="Times New Roman" w:hAnsi="Times New Roman"/>
          <w:sz w:val="28"/>
          <w:szCs w:val="28"/>
          <w:lang w:eastAsia="ru-RU"/>
        </w:rPr>
        <w:t xml:space="preserve">демократизації процесів публічного врядування та на цій підставі – </w:t>
      </w:r>
      <w:r w:rsidRPr="0025605B">
        <w:rPr>
          <w:rFonts w:ascii="Times New Roman" w:hAnsi="Times New Roman"/>
          <w:sz w:val="28"/>
          <w:szCs w:val="28"/>
          <w:lang w:eastAsia="ru-RU"/>
        </w:rPr>
        <w:t>європейської інтеграції нашої держави.</w:t>
      </w:r>
    </w:p>
    <w:p w14:paraId="1FEBFD54" w14:textId="77777777" w:rsidR="0025605B" w:rsidRPr="00443858" w:rsidRDefault="0025605B" w:rsidP="0025605B">
      <w:pPr>
        <w:keepNext/>
        <w:spacing w:after="0" w:line="360" w:lineRule="auto"/>
        <w:ind w:firstLine="567"/>
        <w:jc w:val="both"/>
        <w:rPr>
          <w:rFonts w:ascii="Times New Roman" w:hAnsi="Times New Roman"/>
          <w:i/>
          <w:iCs/>
          <w:sz w:val="28"/>
          <w:szCs w:val="28"/>
          <w:lang w:eastAsia="ru-RU"/>
        </w:rPr>
      </w:pPr>
      <w:r w:rsidRPr="00443858">
        <w:rPr>
          <w:rFonts w:ascii="Times New Roman" w:hAnsi="Times New Roman"/>
          <w:i/>
          <w:iCs/>
          <w:sz w:val="28"/>
          <w:szCs w:val="28"/>
          <w:lang w:eastAsia="ru-RU"/>
        </w:rPr>
        <w:t>Методологічна основа роботи</w:t>
      </w:r>
      <w:r w:rsidR="00443858">
        <w:rPr>
          <w:rFonts w:ascii="Times New Roman" w:hAnsi="Times New Roman"/>
          <w:i/>
          <w:iCs/>
          <w:sz w:val="28"/>
          <w:szCs w:val="28"/>
          <w:lang w:eastAsia="ru-RU"/>
        </w:rPr>
        <w:t>.</w:t>
      </w:r>
    </w:p>
    <w:p w14:paraId="3B624247" w14:textId="77777777" w:rsidR="008A335A" w:rsidRPr="008A335A" w:rsidRDefault="0025605B" w:rsidP="008A335A">
      <w:pPr>
        <w:keepNext/>
        <w:spacing w:after="0" w:line="360" w:lineRule="auto"/>
        <w:ind w:firstLine="567"/>
        <w:jc w:val="both"/>
        <w:rPr>
          <w:rFonts w:ascii="Times New Roman" w:hAnsi="Times New Roman"/>
          <w:sz w:val="28"/>
          <w:szCs w:val="28"/>
          <w:lang w:eastAsia="ru-RU"/>
        </w:rPr>
      </w:pPr>
      <w:r w:rsidRPr="0025605B">
        <w:rPr>
          <w:rFonts w:ascii="Times New Roman" w:hAnsi="Times New Roman"/>
          <w:sz w:val="28"/>
          <w:szCs w:val="28"/>
          <w:lang w:eastAsia="ru-RU"/>
        </w:rPr>
        <w:t>Методологічною основою дослідження виступає</w:t>
      </w:r>
      <w:r w:rsidR="00443858">
        <w:rPr>
          <w:rFonts w:ascii="Times New Roman" w:hAnsi="Times New Roman"/>
          <w:sz w:val="28"/>
          <w:szCs w:val="28"/>
          <w:lang w:eastAsia="ru-RU"/>
        </w:rPr>
        <w:t xml:space="preserve"> комплекс </w:t>
      </w:r>
      <w:r w:rsidR="001B2894">
        <w:rPr>
          <w:rFonts w:ascii="Times New Roman" w:hAnsi="Times New Roman"/>
          <w:sz w:val="28"/>
          <w:szCs w:val="28"/>
          <w:lang w:eastAsia="ru-RU"/>
        </w:rPr>
        <w:t>загальнонауков</w:t>
      </w:r>
      <w:r w:rsidR="00443858">
        <w:rPr>
          <w:rFonts w:ascii="Times New Roman" w:hAnsi="Times New Roman"/>
          <w:sz w:val="28"/>
          <w:szCs w:val="28"/>
          <w:lang w:eastAsia="ru-RU"/>
        </w:rPr>
        <w:t>их</w:t>
      </w:r>
      <w:r w:rsidR="001B2894">
        <w:rPr>
          <w:rFonts w:ascii="Times New Roman" w:hAnsi="Times New Roman"/>
          <w:sz w:val="28"/>
          <w:szCs w:val="28"/>
          <w:lang w:eastAsia="ru-RU"/>
        </w:rPr>
        <w:t xml:space="preserve"> та спеціальн</w:t>
      </w:r>
      <w:r w:rsidR="00443858">
        <w:rPr>
          <w:rFonts w:ascii="Times New Roman" w:hAnsi="Times New Roman"/>
          <w:sz w:val="28"/>
          <w:szCs w:val="28"/>
          <w:lang w:eastAsia="ru-RU"/>
        </w:rPr>
        <w:t xml:space="preserve">их </w:t>
      </w:r>
      <w:r w:rsidR="008A335A" w:rsidRPr="008A335A">
        <w:rPr>
          <w:rFonts w:ascii="Times New Roman" w:hAnsi="Times New Roman"/>
          <w:sz w:val="28"/>
          <w:szCs w:val="28"/>
          <w:lang w:eastAsia="ru-RU"/>
        </w:rPr>
        <w:t>науков</w:t>
      </w:r>
      <w:r w:rsidR="00443858">
        <w:rPr>
          <w:rFonts w:ascii="Times New Roman" w:hAnsi="Times New Roman"/>
          <w:sz w:val="28"/>
          <w:szCs w:val="28"/>
          <w:lang w:eastAsia="ru-RU"/>
        </w:rPr>
        <w:t>их</w:t>
      </w:r>
      <w:r w:rsidR="008A335A" w:rsidRPr="008A335A">
        <w:rPr>
          <w:rFonts w:ascii="Times New Roman" w:hAnsi="Times New Roman"/>
          <w:sz w:val="28"/>
          <w:szCs w:val="28"/>
          <w:lang w:eastAsia="ru-RU"/>
        </w:rPr>
        <w:t xml:space="preserve"> метод</w:t>
      </w:r>
      <w:r w:rsidR="00443858">
        <w:rPr>
          <w:rFonts w:ascii="Times New Roman" w:hAnsi="Times New Roman"/>
          <w:sz w:val="28"/>
          <w:szCs w:val="28"/>
          <w:lang w:eastAsia="ru-RU"/>
        </w:rPr>
        <w:t xml:space="preserve">ів, зокрема: аналізу і синтезу, індукції та дедукції, </w:t>
      </w:r>
      <w:r w:rsidR="008A335A" w:rsidRPr="008A335A">
        <w:rPr>
          <w:rFonts w:ascii="Times New Roman" w:hAnsi="Times New Roman"/>
          <w:sz w:val="28"/>
          <w:szCs w:val="28"/>
          <w:lang w:eastAsia="ru-RU"/>
        </w:rPr>
        <w:t>си</w:t>
      </w:r>
      <w:r w:rsidR="001B2894">
        <w:rPr>
          <w:rFonts w:ascii="Times New Roman" w:hAnsi="Times New Roman"/>
          <w:sz w:val="28"/>
          <w:szCs w:val="28"/>
          <w:lang w:eastAsia="ru-RU"/>
        </w:rPr>
        <w:t>стемн</w:t>
      </w:r>
      <w:r w:rsidR="00713452">
        <w:rPr>
          <w:rFonts w:ascii="Times New Roman" w:hAnsi="Times New Roman"/>
          <w:sz w:val="28"/>
          <w:szCs w:val="28"/>
          <w:lang w:eastAsia="ru-RU"/>
        </w:rPr>
        <w:t>о-</w:t>
      </w:r>
      <w:r w:rsidR="001B2894">
        <w:rPr>
          <w:rFonts w:ascii="Times New Roman" w:hAnsi="Times New Roman"/>
          <w:sz w:val="28"/>
          <w:szCs w:val="28"/>
          <w:lang w:eastAsia="ru-RU"/>
        </w:rPr>
        <w:t>історичн</w:t>
      </w:r>
      <w:r w:rsidR="00713452">
        <w:rPr>
          <w:rFonts w:ascii="Times New Roman" w:hAnsi="Times New Roman"/>
          <w:sz w:val="28"/>
          <w:szCs w:val="28"/>
          <w:lang w:eastAsia="ru-RU"/>
        </w:rPr>
        <w:t>ого</w:t>
      </w:r>
      <w:r w:rsidR="001B2894">
        <w:rPr>
          <w:rFonts w:ascii="Times New Roman" w:hAnsi="Times New Roman"/>
          <w:sz w:val="28"/>
          <w:szCs w:val="28"/>
          <w:lang w:eastAsia="ru-RU"/>
        </w:rPr>
        <w:t xml:space="preserve">, </w:t>
      </w:r>
      <w:r w:rsidR="00713452" w:rsidRPr="008A335A">
        <w:rPr>
          <w:rFonts w:ascii="Times New Roman" w:hAnsi="Times New Roman"/>
          <w:sz w:val="28"/>
          <w:szCs w:val="28"/>
          <w:lang w:eastAsia="ru-RU"/>
        </w:rPr>
        <w:t>нормативно-п</w:t>
      </w:r>
      <w:r w:rsidR="00713452">
        <w:rPr>
          <w:rFonts w:ascii="Times New Roman" w:hAnsi="Times New Roman"/>
          <w:sz w:val="28"/>
          <w:szCs w:val="28"/>
          <w:lang w:eastAsia="ru-RU"/>
        </w:rPr>
        <w:t xml:space="preserve">равового, </w:t>
      </w:r>
      <w:r w:rsidR="001B2894">
        <w:rPr>
          <w:rFonts w:ascii="Times New Roman" w:hAnsi="Times New Roman"/>
          <w:sz w:val="28"/>
          <w:szCs w:val="28"/>
          <w:lang w:eastAsia="ru-RU"/>
        </w:rPr>
        <w:t>структурно-функціональн</w:t>
      </w:r>
      <w:r w:rsidR="00713452">
        <w:rPr>
          <w:rFonts w:ascii="Times New Roman" w:hAnsi="Times New Roman"/>
          <w:sz w:val="28"/>
          <w:szCs w:val="28"/>
          <w:lang w:eastAsia="ru-RU"/>
        </w:rPr>
        <w:t>ого</w:t>
      </w:r>
      <w:r w:rsidR="008A335A" w:rsidRPr="008A335A">
        <w:rPr>
          <w:rFonts w:ascii="Times New Roman" w:hAnsi="Times New Roman"/>
          <w:sz w:val="28"/>
          <w:szCs w:val="28"/>
          <w:lang w:eastAsia="ru-RU"/>
        </w:rPr>
        <w:t xml:space="preserve"> та</w:t>
      </w:r>
      <w:bookmarkStart w:id="12" w:name="_Hlk114594228"/>
      <w:r w:rsidR="00713452">
        <w:rPr>
          <w:rFonts w:ascii="Times New Roman" w:hAnsi="Times New Roman"/>
          <w:sz w:val="28"/>
          <w:szCs w:val="28"/>
          <w:lang w:eastAsia="ru-RU"/>
        </w:rPr>
        <w:t>діалектично-прогностичного</w:t>
      </w:r>
      <w:bookmarkEnd w:id="12"/>
      <w:r w:rsidR="001B2894">
        <w:rPr>
          <w:rFonts w:ascii="Times New Roman" w:hAnsi="Times New Roman"/>
          <w:sz w:val="28"/>
          <w:szCs w:val="28"/>
          <w:lang w:eastAsia="ru-RU"/>
        </w:rPr>
        <w:t xml:space="preserve">. </w:t>
      </w:r>
      <w:r w:rsidR="00713452">
        <w:rPr>
          <w:rFonts w:ascii="Times New Roman" w:hAnsi="Times New Roman"/>
          <w:sz w:val="28"/>
          <w:szCs w:val="28"/>
          <w:lang w:eastAsia="ru-RU"/>
        </w:rPr>
        <w:t xml:space="preserve">Так, </w:t>
      </w:r>
      <w:r w:rsidR="00713452" w:rsidRPr="008A335A">
        <w:rPr>
          <w:rFonts w:ascii="Times New Roman" w:hAnsi="Times New Roman"/>
          <w:sz w:val="28"/>
          <w:szCs w:val="28"/>
          <w:lang w:eastAsia="ru-RU"/>
        </w:rPr>
        <w:t>си</w:t>
      </w:r>
      <w:r w:rsidR="00713452">
        <w:rPr>
          <w:rFonts w:ascii="Times New Roman" w:hAnsi="Times New Roman"/>
          <w:sz w:val="28"/>
          <w:szCs w:val="28"/>
          <w:lang w:eastAsia="ru-RU"/>
        </w:rPr>
        <w:t>стемно-історичний п</w:t>
      </w:r>
      <w:r w:rsidR="00D36D83">
        <w:rPr>
          <w:rFonts w:ascii="Times New Roman" w:hAnsi="Times New Roman"/>
          <w:sz w:val="28"/>
          <w:szCs w:val="28"/>
          <w:lang w:eastAsia="ru-RU"/>
        </w:rPr>
        <w:t>і</w:t>
      </w:r>
      <w:r w:rsidR="00713452">
        <w:rPr>
          <w:rFonts w:ascii="Times New Roman" w:hAnsi="Times New Roman"/>
          <w:sz w:val="28"/>
          <w:szCs w:val="28"/>
          <w:lang w:eastAsia="ru-RU"/>
        </w:rPr>
        <w:t xml:space="preserve">дхід </w:t>
      </w:r>
      <w:r w:rsidR="00D36D83">
        <w:rPr>
          <w:rFonts w:ascii="Times New Roman" w:hAnsi="Times New Roman"/>
          <w:sz w:val="28"/>
          <w:szCs w:val="28"/>
          <w:lang w:eastAsia="ru-RU"/>
        </w:rPr>
        <w:t xml:space="preserve">сприяв </w:t>
      </w:r>
      <w:r w:rsidR="00D36D83" w:rsidRPr="00D36D83">
        <w:rPr>
          <w:rFonts w:ascii="Times New Roman" w:hAnsi="Times New Roman"/>
          <w:sz w:val="28"/>
          <w:szCs w:val="28"/>
          <w:lang w:eastAsia="ru-RU"/>
        </w:rPr>
        <w:t>розкрит</w:t>
      </w:r>
      <w:r w:rsidR="00D36D83">
        <w:rPr>
          <w:rFonts w:ascii="Times New Roman" w:hAnsi="Times New Roman"/>
          <w:sz w:val="28"/>
          <w:szCs w:val="28"/>
          <w:lang w:eastAsia="ru-RU"/>
        </w:rPr>
        <w:t>тю</w:t>
      </w:r>
      <w:r w:rsidR="00D36D83" w:rsidRPr="00D36D83">
        <w:rPr>
          <w:rFonts w:ascii="Times New Roman" w:hAnsi="Times New Roman"/>
          <w:sz w:val="28"/>
          <w:szCs w:val="28"/>
          <w:lang w:eastAsia="ru-RU"/>
        </w:rPr>
        <w:t xml:space="preserve"> історичн</w:t>
      </w:r>
      <w:r w:rsidR="00D36D83">
        <w:rPr>
          <w:rFonts w:ascii="Times New Roman" w:hAnsi="Times New Roman"/>
          <w:sz w:val="28"/>
          <w:szCs w:val="28"/>
          <w:lang w:eastAsia="ru-RU"/>
        </w:rPr>
        <w:t>их</w:t>
      </w:r>
      <w:r w:rsidR="00D36D83" w:rsidRPr="00D36D83">
        <w:rPr>
          <w:rFonts w:ascii="Times New Roman" w:hAnsi="Times New Roman"/>
          <w:sz w:val="28"/>
          <w:szCs w:val="28"/>
          <w:lang w:eastAsia="ru-RU"/>
        </w:rPr>
        <w:t xml:space="preserve"> аспект</w:t>
      </w:r>
      <w:r w:rsidR="00D36D83">
        <w:rPr>
          <w:rFonts w:ascii="Times New Roman" w:hAnsi="Times New Roman"/>
          <w:sz w:val="28"/>
          <w:szCs w:val="28"/>
          <w:lang w:eastAsia="ru-RU"/>
        </w:rPr>
        <w:t>ів</w:t>
      </w:r>
      <w:r w:rsidR="00D36D83" w:rsidRPr="00D36D83">
        <w:rPr>
          <w:rFonts w:ascii="Times New Roman" w:hAnsi="Times New Roman"/>
          <w:sz w:val="28"/>
          <w:szCs w:val="28"/>
          <w:lang w:eastAsia="ru-RU"/>
        </w:rPr>
        <w:t xml:space="preserve"> становлення парламентаризму в сучасному світі та в Україні як ключового механізму розвитку демократії систем державного управління</w:t>
      </w:r>
      <w:r w:rsidR="00D36D83">
        <w:rPr>
          <w:rFonts w:ascii="Times New Roman" w:hAnsi="Times New Roman"/>
          <w:sz w:val="28"/>
          <w:szCs w:val="28"/>
          <w:lang w:eastAsia="ru-RU"/>
        </w:rPr>
        <w:t>.</w:t>
      </w:r>
      <w:r w:rsidR="00713452">
        <w:rPr>
          <w:rFonts w:ascii="Times New Roman" w:hAnsi="Times New Roman"/>
          <w:sz w:val="28"/>
          <w:szCs w:val="28"/>
          <w:lang w:eastAsia="ru-RU"/>
        </w:rPr>
        <w:t>Н</w:t>
      </w:r>
      <w:r w:rsidR="001B2894" w:rsidRPr="008A335A">
        <w:rPr>
          <w:rFonts w:ascii="Times New Roman" w:hAnsi="Times New Roman"/>
          <w:sz w:val="28"/>
          <w:szCs w:val="28"/>
          <w:lang w:eastAsia="ru-RU"/>
        </w:rPr>
        <w:t>ормативно-</w:t>
      </w:r>
      <w:r w:rsidR="00713452">
        <w:rPr>
          <w:rFonts w:ascii="Times New Roman" w:hAnsi="Times New Roman"/>
          <w:sz w:val="28"/>
          <w:szCs w:val="28"/>
          <w:lang w:eastAsia="ru-RU"/>
        </w:rPr>
        <w:t>правовий</w:t>
      </w:r>
      <w:r w:rsidR="001B2894" w:rsidRPr="008A335A">
        <w:rPr>
          <w:rFonts w:ascii="Times New Roman" w:hAnsi="Times New Roman"/>
          <w:sz w:val="28"/>
          <w:szCs w:val="28"/>
          <w:lang w:eastAsia="ru-RU"/>
        </w:rPr>
        <w:t xml:space="preserve"> аналіз</w:t>
      </w:r>
      <w:r w:rsidR="00713452">
        <w:rPr>
          <w:rFonts w:ascii="Times New Roman" w:hAnsi="Times New Roman"/>
          <w:sz w:val="28"/>
          <w:szCs w:val="28"/>
          <w:lang w:eastAsia="ru-RU"/>
        </w:rPr>
        <w:t>надав підстави для визначення</w:t>
      </w:r>
      <w:r w:rsidR="001B2894" w:rsidRPr="008A335A">
        <w:rPr>
          <w:rFonts w:ascii="Times New Roman" w:hAnsi="Times New Roman"/>
          <w:sz w:val="28"/>
          <w:szCs w:val="28"/>
          <w:lang w:eastAsia="ru-RU"/>
        </w:rPr>
        <w:t xml:space="preserve"> правов</w:t>
      </w:r>
      <w:r w:rsidR="00713452">
        <w:rPr>
          <w:rFonts w:ascii="Times New Roman" w:hAnsi="Times New Roman"/>
          <w:sz w:val="28"/>
          <w:szCs w:val="28"/>
          <w:lang w:eastAsia="ru-RU"/>
        </w:rPr>
        <w:t>ихзасад</w:t>
      </w:r>
      <w:r w:rsidR="001B2894" w:rsidRPr="008A335A">
        <w:rPr>
          <w:rFonts w:ascii="Times New Roman" w:hAnsi="Times New Roman"/>
          <w:sz w:val="28"/>
          <w:szCs w:val="28"/>
          <w:lang w:eastAsia="ru-RU"/>
        </w:rPr>
        <w:t xml:space="preserve"> законодавчої діяльності</w:t>
      </w:r>
      <w:r w:rsidR="001B2894">
        <w:rPr>
          <w:rFonts w:ascii="Times New Roman" w:hAnsi="Times New Roman"/>
          <w:sz w:val="28"/>
          <w:szCs w:val="28"/>
          <w:lang w:eastAsia="ru-RU"/>
        </w:rPr>
        <w:t xml:space="preserve">, </w:t>
      </w:r>
      <w:r w:rsidR="00713452">
        <w:rPr>
          <w:rFonts w:ascii="Times New Roman" w:hAnsi="Times New Roman"/>
          <w:sz w:val="28"/>
          <w:szCs w:val="28"/>
          <w:lang w:eastAsia="ru-RU"/>
        </w:rPr>
        <w:t>характеризації ключових</w:t>
      </w:r>
      <w:r w:rsidR="001B2894" w:rsidRPr="008A335A">
        <w:rPr>
          <w:rFonts w:ascii="Times New Roman" w:hAnsi="Times New Roman"/>
          <w:sz w:val="28"/>
          <w:szCs w:val="28"/>
          <w:lang w:eastAsia="ru-RU"/>
        </w:rPr>
        <w:t xml:space="preserve"> ознак парламентаризму</w:t>
      </w:r>
      <w:r w:rsidR="00713452">
        <w:rPr>
          <w:rFonts w:ascii="Times New Roman" w:hAnsi="Times New Roman"/>
          <w:sz w:val="28"/>
          <w:szCs w:val="28"/>
          <w:lang w:eastAsia="ru-RU"/>
        </w:rPr>
        <w:t>.Структурн</w:t>
      </w:r>
      <w:r w:rsidR="00713452" w:rsidRPr="008A335A">
        <w:rPr>
          <w:rFonts w:ascii="Times New Roman" w:hAnsi="Times New Roman"/>
          <w:sz w:val="28"/>
          <w:szCs w:val="28"/>
          <w:lang w:eastAsia="ru-RU"/>
        </w:rPr>
        <w:t>о-функціональн</w:t>
      </w:r>
      <w:r w:rsidR="00713452">
        <w:rPr>
          <w:rFonts w:ascii="Times New Roman" w:hAnsi="Times New Roman"/>
          <w:sz w:val="28"/>
          <w:szCs w:val="28"/>
          <w:lang w:eastAsia="ru-RU"/>
        </w:rPr>
        <w:t>ий метод дозволив охарактеризувати</w:t>
      </w:r>
      <w:r w:rsidR="001B2894" w:rsidRPr="008A335A">
        <w:rPr>
          <w:rFonts w:ascii="Times New Roman" w:hAnsi="Times New Roman"/>
          <w:sz w:val="28"/>
          <w:szCs w:val="28"/>
          <w:lang w:eastAsia="ru-RU"/>
        </w:rPr>
        <w:t>місц</w:t>
      </w:r>
      <w:r w:rsidR="00713452">
        <w:rPr>
          <w:rFonts w:ascii="Times New Roman" w:hAnsi="Times New Roman"/>
          <w:sz w:val="28"/>
          <w:szCs w:val="28"/>
          <w:lang w:eastAsia="ru-RU"/>
        </w:rPr>
        <w:t>ей</w:t>
      </w:r>
      <w:r w:rsidR="001B2894" w:rsidRPr="008A335A">
        <w:rPr>
          <w:rFonts w:ascii="Times New Roman" w:hAnsi="Times New Roman"/>
          <w:sz w:val="28"/>
          <w:szCs w:val="28"/>
          <w:lang w:eastAsia="ru-RU"/>
        </w:rPr>
        <w:t xml:space="preserve"> рол</w:t>
      </w:r>
      <w:r w:rsidR="00713452">
        <w:rPr>
          <w:rFonts w:ascii="Times New Roman" w:hAnsi="Times New Roman"/>
          <w:sz w:val="28"/>
          <w:szCs w:val="28"/>
          <w:lang w:eastAsia="ru-RU"/>
        </w:rPr>
        <w:t>ь</w:t>
      </w:r>
      <w:r w:rsidR="001B2894" w:rsidRPr="008A335A">
        <w:rPr>
          <w:rFonts w:ascii="Times New Roman" w:hAnsi="Times New Roman"/>
          <w:sz w:val="28"/>
          <w:szCs w:val="28"/>
          <w:lang w:eastAsia="ru-RU"/>
        </w:rPr>
        <w:t xml:space="preserve"> парламенту в </w:t>
      </w:r>
      <w:r w:rsidR="00713452">
        <w:rPr>
          <w:rFonts w:ascii="Times New Roman" w:hAnsi="Times New Roman"/>
          <w:sz w:val="28"/>
          <w:szCs w:val="28"/>
          <w:lang w:eastAsia="ru-RU"/>
        </w:rPr>
        <w:t xml:space="preserve">державній </w:t>
      </w:r>
      <w:r w:rsidR="001B2894" w:rsidRPr="008A335A">
        <w:rPr>
          <w:rFonts w:ascii="Times New Roman" w:hAnsi="Times New Roman"/>
          <w:sz w:val="28"/>
          <w:szCs w:val="28"/>
          <w:lang w:eastAsia="ru-RU"/>
        </w:rPr>
        <w:t xml:space="preserve">системі </w:t>
      </w:r>
      <w:r w:rsidR="00713452">
        <w:rPr>
          <w:rFonts w:ascii="Times New Roman" w:hAnsi="Times New Roman"/>
          <w:sz w:val="28"/>
          <w:szCs w:val="28"/>
          <w:lang w:eastAsia="ru-RU"/>
        </w:rPr>
        <w:t>публічного врядування</w:t>
      </w:r>
      <w:r w:rsidR="001B2894" w:rsidRPr="008A335A">
        <w:rPr>
          <w:rFonts w:ascii="Times New Roman" w:hAnsi="Times New Roman"/>
          <w:sz w:val="28"/>
          <w:szCs w:val="28"/>
          <w:lang w:eastAsia="ru-RU"/>
        </w:rPr>
        <w:t xml:space="preserve"> влади. </w:t>
      </w:r>
      <w:r w:rsidR="00D36D83">
        <w:rPr>
          <w:rFonts w:ascii="Times New Roman" w:hAnsi="Times New Roman"/>
          <w:sz w:val="28"/>
          <w:szCs w:val="28"/>
          <w:lang w:eastAsia="ru-RU"/>
        </w:rPr>
        <w:t>Д</w:t>
      </w:r>
      <w:r w:rsidR="00D36D83" w:rsidRPr="00D36D83">
        <w:rPr>
          <w:rFonts w:ascii="Times New Roman" w:hAnsi="Times New Roman"/>
          <w:sz w:val="28"/>
          <w:szCs w:val="28"/>
          <w:lang w:eastAsia="ru-RU"/>
        </w:rPr>
        <w:t>іалектично-прогностичн</w:t>
      </w:r>
      <w:r w:rsidR="00D36D83">
        <w:rPr>
          <w:rFonts w:ascii="Times New Roman" w:hAnsi="Times New Roman"/>
          <w:sz w:val="28"/>
          <w:szCs w:val="28"/>
          <w:lang w:eastAsia="ru-RU"/>
        </w:rPr>
        <w:t xml:space="preserve">ий </w:t>
      </w:r>
      <w:r w:rsidR="008A335A" w:rsidRPr="008A335A">
        <w:rPr>
          <w:rFonts w:ascii="Times New Roman" w:hAnsi="Times New Roman"/>
          <w:sz w:val="28"/>
          <w:szCs w:val="28"/>
          <w:lang w:eastAsia="ru-RU"/>
        </w:rPr>
        <w:t xml:space="preserve">набув особливого значення при аналізі сутності </w:t>
      </w:r>
      <w:r w:rsidR="00D36D83">
        <w:rPr>
          <w:rFonts w:ascii="Times New Roman" w:hAnsi="Times New Roman"/>
          <w:sz w:val="28"/>
          <w:szCs w:val="28"/>
          <w:lang w:eastAsia="ru-RU"/>
        </w:rPr>
        <w:t>парламентаризму</w:t>
      </w:r>
      <w:r w:rsidR="008A335A" w:rsidRPr="008A335A">
        <w:rPr>
          <w:rFonts w:ascii="Times New Roman" w:hAnsi="Times New Roman"/>
          <w:sz w:val="28"/>
          <w:szCs w:val="28"/>
          <w:lang w:eastAsia="ru-RU"/>
        </w:rPr>
        <w:t xml:space="preserve"> в сучасній Україні</w:t>
      </w:r>
      <w:r w:rsidR="00833FAF">
        <w:rPr>
          <w:rFonts w:ascii="Times New Roman" w:hAnsi="Times New Roman"/>
          <w:sz w:val="28"/>
          <w:szCs w:val="28"/>
          <w:lang w:eastAsia="ru-RU"/>
        </w:rPr>
        <w:t xml:space="preserve"> та </w:t>
      </w:r>
      <w:r w:rsidR="00D36D83" w:rsidRPr="0025605B">
        <w:rPr>
          <w:rFonts w:ascii="Times New Roman" w:hAnsi="Times New Roman"/>
          <w:sz w:val="28"/>
          <w:szCs w:val="24"/>
          <w:lang w:eastAsia="ru-RU"/>
        </w:rPr>
        <w:t xml:space="preserve">подальші перспективи розвитку інституту </w:t>
      </w:r>
      <w:r w:rsidR="00D36D83">
        <w:rPr>
          <w:rFonts w:ascii="Times New Roman" w:hAnsi="Times New Roman"/>
          <w:color w:val="000000"/>
          <w:spacing w:val="1"/>
          <w:sz w:val="28"/>
          <w:szCs w:val="28"/>
          <w:lang w:eastAsia="ru-RU"/>
        </w:rPr>
        <w:t>парламентаризму</w:t>
      </w:r>
      <w:r w:rsidR="00D36D83" w:rsidRPr="0025605B">
        <w:rPr>
          <w:rFonts w:ascii="Times New Roman" w:hAnsi="Times New Roman"/>
          <w:sz w:val="28"/>
          <w:szCs w:val="24"/>
          <w:lang w:eastAsia="ru-RU"/>
        </w:rPr>
        <w:t xml:space="preserve">в </w:t>
      </w:r>
      <w:r w:rsidR="00D36D83">
        <w:rPr>
          <w:rFonts w:ascii="Times New Roman" w:hAnsi="Times New Roman"/>
          <w:sz w:val="28"/>
          <w:szCs w:val="24"/>
          <w:lang w:eastAsia="ru-RU"/>
        </w:rPr>
        <w:t xml:space="preserve">Україні та дозволив </w:t>
      </w:r>
      <w:r w:rsidR="00D36D83" w:rsidRPr="0025605B">
        <w:rPr>
          <w:rFonts w:ascii="Times New Roman" w:hAnsi="Times New Roman"/>
          <w:sz w:val="28"/>
          <w:szCs w:val="24"/>
          <w:lang w:eastAsia="ru-RU"/>
        </w:rPr>
        <w:t>розробити пропозиції щодо подальш</w:t>
      </w:r>
      <w:r w:rsidR="00D36D83">
        <w:rPr>
          <w:rFonts w:ascii="Times New Roman" w:hAnsi="Times New Roman"/>
          <w:sz w:val="28"/>
          <w:szCs w:val="24"/>
          <w:lang w:eastAsia="ru-RU"/>
        </w:rPr>
        <w:t>их</w:t>
      </w:r>
      <w:r w:rsidR="00D36D83" w:rsidRPr="0025605B">
        <w:rPr>
          <w:rFonts w:ascii="Times New Roman" w:hAnsi="Times New Roman"/>
          <w:sz w:val="28"/>
          <w:szCs w:val="24"/>
          <w:lang w:eastAsia="ru-RU"/>
        </w:rPr>
        <w:t xml:space="preserve"> перспектив вдосконаленняінституту </w:t>
      </w:r>
      <w:r w:rsidR="00D36D83">
        <w:rPr>
          <w:rFonts w:ascii="Times New Roman" w:hAnsi="Times New Roman"/>
          <w:color w:val="000000"/>
          <w:spacing w:val="1"/>
          <w:sz w:val="28"/>
          <w:szCs w:val="28"/>
          <w:lang w:eastAsia="ru-RU"/>
        </w:rPr>
        <w:t>парламентаризму</w:t>
      </w:r>
      <w:r w:rsidR="00D36D83" w:rsidRPr="0025605B">
        <w:rPr>
          <w:rFonts w:ascii="Times New Roman" w:hAnsi="Times New Roman"/>
          <w:sz w:val="28"/>
          <w:szCs w:val="24"/>
          <w:lang w:eastAsia="ru-RU"/>
        </w:rPr>
        <w:t xml:space="preserve">в </w:t>
      </w:r>
      <w:r w:rsidR="00D36D83">
        <w:rPr>
          <w:rFonts w:ascii="Times New Roman" w:hAnsi="Times New Roman"/>
          <w:sz w:val="28"/>
          <w:szCs w:val="24"/>
          <w:lang w:eastAsia="ru-RU"/>
        </w:rPr>
        <w:t>Україні</w:t>
      </w:r>
      <w:r w:rsidR="008A335A" w:rsidRPr="008A335A">
        <w:rPr>
          <w:rFonts w:ascii="Times New Roman" w:hAnsi="Times New Roman"/>
          <w:sz w:val="28"/>
          <w:szCs w:val="28"/>
          <w:lang w:eastAsia="ru-RU"/>
        </w:rPr>
        <w:t xml:space="preserve">. </w:t>
      </w:r>
    </w:p>
    <w:p w14:paraId="43957190" w14:textId="77777777" w:rsidR="008A335A" w:rsidRPr="008A335A" w:rsidRDefault="008A335A" w:rsidP="008A335A">
      <w:pPr>
        <w:keepNext/>
        <w:spacing w:after="0" w:line="360" w:lineRule="auto"/>
        <w:ind w:firstLine="567"/>
        <w:jc w:val="both"/>
        <w:rPr>
          <w:rFonts w:ascii="Times New Roman" w:hAnsi="Times New Roman"/>
          <w:sz w:val="28"/>
          <w:szCs w:val="28"/>
          <w:lang w:eastAsia="ru-RU"/>
        </w:rPr>
      </w:pPr>
      <w:r w:rsidRPr="008A335A">
        <w:rPr>
          <w:rFonts w:ascii="Times New Roman" w:hAnsi="Times New Roman"/>
          <w:b/>
          <w:sz w:val="28"/>
          <w:szCs w:val="28"/>
          <w:lang w:eastAsia="ru-RU"/>
        </w:rPr>
        <w:t>Практичне значення одержаних результатів</w:t>
      </w:r>
      <w:r w:rsidRPr="008A335A">
        <w:rPr>
          <w:rFonts w:ascii="Times New Roman" w:hAnsi="Times New Roman"/>
          <w:sz w:val="28"/>
          <w:szCs w:val="28"/>
          <w:lang w:eastAsia="ru-RU"/>
        </w:rPr>
        <w:t xml:space="preserve"> полягає в тому, що сформульовані </w:t>
      </w:r>
      <w:r w:rsidR="00D36D83">
        <w:rPr>
          <w:rFonts w:ascii="Times New Roman" w:hAnsi="Times New Roman"/>
          <w:sz w:val="28"/>
          <w:szCs w:val="28"/>
          <w:lang w:eastAsia="ru-RU"/>
        </w:rPr>
        <w:t>магістерській роботі</w:t>
      </w:r>
      <w:r w:rsidRPr="008A335A">
        <w:rPr>
          <w:rFonts w:ascii="Times New Roman" w:hAnsi="Times New Roman"/>
          <w:sz w:val="28"/>
          <w:szCs w:val="28"/>
          <w:lang w:eastAsia="ru-RU"/>
        </w:rPr>
        <w:t xml:space="preserve"> положення та рекомендації безпосередньо </w:t>
      </w:r>
      <w:r w:rsidR="00D766DC">
        <w:rPr>
          <w:rFonts w:ascii="Times New Roman" w:hAnsi="Times New Roman"/>
          <w:sz w:val="28"/>
          <w:szCs w:val="28"/>
          <w:lang w:eastAsia="ru-RU"/>
        </w:rPr>
        <w:t xml:space="preserve">можуть </w:t>
      </w:r>
      <w:r w:rsidR="00850202">
        <w:rPr>
          <w:rFonts w:ascii="Times New Roman" w:hAnsi="Times New Roman"/>
          <w:sz w:val="28"/>
          <w:szCs w:val="28"/>
          <w:lang w:eastAsia="ru-RU"/>
        </w:rPr>
        <w:t>на</w:t>
      </w:r>
      <w:r w:rsidRPr="008A335A">
        <w:rPr>
          <w:rFonts w:ascii="Times New Roman" w:hAnsi="Times New Roman"/>
          <w:sz w:val="28"/>
          <w:szCs w:val="28"/>
          <w:lang w:eastAsia="ru-RU"/>
        </w:rPr>
        <w:t>дат</w:t>
      </w:r>
      <w:r w:rsidR="00D766DC">
        <w:rPr>
          <w:rFonts w:ascii="Times New Roman" w:hAnsi="Times New Roman"/>
          <w:sz w:val="28"/>
          <w:szCs w:val="28"/>
          <w:lang w:eastAsia="ru-RU"/>
        </w:rPr>
        <w:t>и</w:t>
      </w:r>
      <w:r w:rsidRPr="008A335A">
        <w:rPr>
          <w:rFonts w:ascii="Times New Roman" w:hAnsi="Times New Roman"/>
          <w:sz w:val="28"/>
          <w:szCs w:val="28"/>
          <w:lang w:eastAsia="ru-RU"/>
        </w:rPr>
        <w:t xml:space="preserve"> можливість </w:t>
      </w:r>
      <w:r w:rsidR="00850202" w:rsidRPr="0025605B">
        <w:rPr>
          <w:rFonts w:ascii="Times New Roman" w:hAnsi="Times New Roman"/>
          <w:sz w:val="28"/>
          <w:szCs w:val="24"/>
          <w:lang w:eastAsia="ru-RU"/>
        </w:rPr>
        <w:t xml:space="preserve">вдосконаленняінституту </w:t>
      </w:r>
      <w:r w:rsidR="00850202">
        <w:rPr>
          <w:rFonts w:ascii="Times New Roman" w:hAnsi="Times New Roman"/>
          <w:color w:val="000000"/>
          <w:spacing w:val="1"/>
          <w:sz w:val="28"/>
          <w:szCs w:val="28"/>
          <w:lang w:eastAsia="ru-RU"/>
        </w:rPr>
        <w:lastRenderedPageBreak/>
        <w:t>парламентаризму</w:t>
      </w:r>
      <w:r w:rsidR="00850202" w:rsidRPr="0025605B">
        <w:rPr>
          <w:rFonts w:ascii="Times New Roman" w:hAnsi="Times New Roman"/>
          <w:sz w:val="28"/>
          <w:szCs w:val="24"/>
          <w:lang w:eastAsia="ru-RU"/>
        </w:rPr>
        <w:t xml:space="preserve">в </w:t>
      </w:r>
      <w:r w:rsidR="00850202">
        <w:rPr>
          <w:rFonts w:ascii="Times New Roman" w:hAnsi="Times New Roman"/>
          <w:sz w:val="28"/>
          <w:szCs w:val="24"/>
          <w:lang w:eastAsia="ru-RU"/>
        </w:rPr>
        <w:t>Україні</w:t>
      </w:r>
      <w:r w:rsidRPr="008A335A">
        <w:rPr>
          <w:rFonts w:ascii="Times New Roman" w:hAnsi="Times New Roman"/>
          <w:sz w:val="28"/>
          <w:szCs w:val="28"/>
          <w:lang w:eastAsia="ru-RU"/>
        </w:rPr>
        <w:t>, підвищи</w:t>
      </w:r>
      <w:r w:rsidR="00850202">
        <w:rPr>
          <w:rFonts w:ascii="Times New Roman" w:hAnsi="Times New Roman"/>
          <w:sz w:val="28"/>
          <w:szCs w:val="28"/>
          <w:lang w:eastAsia="ru-RU"/>
        </w:rPr>
        <w:t>ти</w:t>
      </w:r>
      <w:r w:rsidRPr="008A335A">
        <w:rPr>
          <w:rFonts w:ascii="Times New Roman" w:hAnsi="Times New Roman"/>
          <w:sz w:val="28"/>
          <w:szCs w:val="28"/>
          <w:lang w:eastAsia="ru-RU"/>
        </w:rPr>
        <w:t xml:space="preserve"> рівень легітимізації </w:t>
      </w:r>
      <w:r w:rsidR="00850202">
        <w:rPr>
          <w:rFonts w:ascii="Times New Roman" w:hAnsi="Times New Roman"/>
          <w:sz w:val="28"/>
          <w:szCs w:val="28"/>
          <w:lang w:eastAsia="ru-RU"/>
        </w:rPr>
        <w:t>українського парламенту та всієї системи органів публічного врядування</w:t>
      </w:r>
      <w:r w:rsidRPr="008A335A">
        <w:rPr>
          <w:rFonts w:ascii="Times New Roman" w:hAnsi="Times New Roman"/>
          <w:sz w:val="28"/>
          <w:szCs w:val="28"/>
          <w:lang w:eastAsia="ru-RU"/>
        </w:rPr>
        <w:t xml:space="preserve">, оптимізувати відносини між </w:t>
      </w:r>
      <w:r w:rsidR="00850202">
        <w:rPr>
          <w:rFonts w:ascii="Times New Roman" w:hAnsi="Times New Roman"/>
          <w:sz w:val="28"/>
          <w:szCs w:val="28"/>
          <w:lang w:eastAsia="ru-RU"/>
        </w:rPr>
        <w:t>законодавчою й виконавчої</w:t>
      </w:r>
      <w:r w:rsidRPr="008A335A">
        <w:rPr>
          <w:rFonts w:ascii="Times New Roman" w:hAnsi="Times New Roman"/>
          <w:sz w:val="28"/>
          <w:szCs w:val="28"/>
          <w:lang w:eastAsia="ru-RU"/>
        </w:rPr>
        <w:t xml:space="preserve"> влад</w:t>
      </w:r>
      <w:r w:rsidR="00850202">
        <w:rPr>
          <w:rFonts w:ascii="Times New Roman" w:hAnsi="Times New Roman"/>
          <w:sz w:val="28"/>
          <w:szCs w:val="28"/>
          <w:lang w:eastAsia="ru-RU"/>
        </w:rPr>
        <w:t>ам</w:t>
      </w:r>
      <w:r w:rsidRPr="008A335A">
        <w:rPr>
          <w:rFonts w:ascii="Times New Roman" w:hAnsi="Times New Roman"/>
          <w:sz w:val="28"/>
          <w:szCs w:val="28"/>
          <w:lang w:eastAsia="ru-RU"/>
        </w:rPr>
        <w:t>и</w:t>
      </w:r>
      <w:r w:rsidR="00850202">
        <w:rPr>
          <w:rFonts w:ascii="Times New Roman" w:hAnsi="Times New Roman"/>
          <w:sz w:val="28"/>
          <w:szCs w:val="28"/>
          <w:lang w:eastAsia="ru-RU"/>
        </w:rPr>
        <w:t xml:space="preserve"> України</w:t>
      </w:r>
      <w:r w:rsidRPr="008A335A">
        <w:rPr>
          <w:rFonts w:ascii="Times New Roman" w:hAnsi="Times New Roman"/>
          <w:sz w:val="28"/>
          <w:szCs w:val="28"/>
          <w:lang w:eastAsia="ru-RU"/>
        </w:rPr>
        <w:t xml:space="preserve"> на принципах паритетності, координації, взаємного контролю та солідарної відповідальності, чим будуть закладені умови для консолідації демократії.</w:t>
      </w:r>
    </w:p>
    <w:p w14:paraId="57327DFF" w14:textId="77777777" w:rsidR="008A335A" w:rsidRPr="008A335A" w:rsidRDefault="008A335A" w:rsidP="008A335A">
      <w:pPr>
        <w:keepNext/>
        <w:spacing w:after="0" w:line="360" w:lineRule="auto"/>
        <w:ind w:firstLine="567"/>
        <w:jc w:val="both"/>
        <w:rPr>
          <w:rFonts w:ascii="Times New Roman" w:hAnsi="Times New Roman"/>
          <w:sz w:val="28"/>
          <w:szCs w:val="28"/>
          <w:lang w:eastAsia="ru-RU"/>
        </w:rPr>
      </w:pPr>
      <w:r w:rsidRPr="008A335A">
        <w:rPr>
          <w:rFonts w:ascii="Times New Roman" w:hAnsi="Times New Roman"/>
          <w:sz w:val="28"/>
          <w:szCs w:val="28"/>
          <w:lang w:eastAsia="ru-RU"/>
        </w:rPr>
        <w:t xml:space="preserve">Результати </w:t>
      </w:r>
      <w:r w:rsidR="00850202">
        <w:rPr>
          <w:rFonts w:ascii="Times New Roman" w:hAnsi="Times New Roman"/>
          <w:sz w:val="28"/>
          <w:szCs w:val="28"/>
          <w:lang w:eastAsia="ru-RU"/>
        </w:rPr>
        <w:t>роботи</w:t>
      </w:r>
      <w:r w:rsidRPr="008A335A">
        <w:rPr>
          <w:rFonts w:ascii="Times New Roman" w:hAnsi="Times New Roman"/>
          <w:sz w:val="28"/>
          <w:szCs w:val="28"/>
          <w:lang w:eastAsia="ru-RU"/>
        </w:rPr>
        <w:t xml:space="preserve"> можуть бути використані </w:t>
      </w:r>
      <w:r w:rsidR="00850202">
        <w:rPr>
          <w:rFonts w:ascii="Times New Roman" w:hAnsi="Times New Roman"/>
          <w:sz w:val="28"/>
          <w:szCs w:val="28"/>
          <w:lang w:eastAsia="ru-RU"/>
        </w:rPr>
        <w:t>науковцями та експертами</w:t>
      </w:r>
      <w:r w:rsidRPr="008A335A">
        <w:rPr>
          <w:rFonts w:ascii="Times New Roman" w:hAnsi="Times New Roman"/>
          <w:sz w:val="28"/>
          <w:szCs w:val="28"/>
          <w:lang w:eastAsia="ru-RU"/>
        </w:rPr>
        <w:t xml:space="preserve"> при </w:t>
      </w:r>
      <w:r w:rsidR="00850202">
        <w:rPr>
          <w:rFonts w:ascii="Times New Roman" w:hAnsi="Times New Roman"/>
          <w:sz w:val="28"/>
          <w:szCs w:val="28"/>
          <w:lang w:eastAsia="ru-RU"/>
        </w:rPr>
        <w:t>дослідженні</w:t>
      </w:r>
      <w:r w:rsidRPr="008A335A">
        <w:rPr>
          <w:rFonts w:ascii="Times New Roman" w:hAnsi="Times New Roman"/>
          <w:sz w:val="28"/>
          <w:szCs w:val="28"/>
          <w:lang w:eastAsia="ru-RU"/>
        </w:rPr>
        <w:t xml:space="preserve"> різноманітних проблем функціонування </w:t>
      </w:r>
      <w:r w:rsidR="00850202" w:rsidRPr="008A335A">
        <w:rPr>
          <w:rFonts w:ascii="Times New Roman" w:hAnsi="Times New Roman"/>
          <w:sz w:val="28"/>
          <w:szCs w:val="28"/>
          <w:lang w:eastAsia="ru-RU"/>
        </w:rPr>
        <w:t>Українсько</w:t>
      </w:r>
      <w:r w:rsidR="00850202">
        <w:rPr>
          <w:rFonts w:ascii="Times New Roman" w:hAnsi="Times New Roman"/>
          <w:sz w:val="28"/>
          <w:szCs w:val="28"/>
          <w:lang w:eastAsia="ru-RU"/>
        </w:rPr>
        <w:t>го</w:t>
      </w:r>
      <w:r w:rsidR="00557E33">
        <w:rPr>
          <w:rFonts w:ascii="Times New Roman" w:hAnsi="Times New Roman"/>
          <w:sz w:val="28"/>
          <w:szCs w:val="28"/>
          <w:lang w:eastAsia="ru-RU"/>
        </w:rPr>
        <w:t xml:space="preserve"> </w:t>
      </w:r>
      <w:r w:rsidR="00850202">
        <w:rPr>
          <w:rFonts w:ascii="Times New Roman" w:hAnsi="Times New Roman"/>
          <w:sz w:val="28"/>
          <w:szCs w:val="28"/>
          <w:lang w:eastAsia="ru-RU"/>
        </w:rPr>
        <w:t>парламентаризму</w:t>
      </w:r>
      <w:r w:rsidRPr="008A335A">
        <w:rPr>
          <w:rFonts w:ascii="Times New Roman" w:hAnsi="Times New Roman"/>
          <w:sz w:val="28"/>
          <w:szCs w:val="28"/>
          <w:lang w:eastAsia="ru-RU"/>
        </w:rPr>
        <w:t xml:space="preserve">, </w:t>
      </w:r>
      <w:r w:rsidR="00850202" w:rsidRPr="00850202">
        <w:rPr>
          <w:rFonts w:ascii="Times New Roman" w:hAnsi="Times New Roman"/>
          <w:sz w:val="28"/>
          <w:szCs w:val="28"/>
          <w:lang w:eastAsia="ru-RU"/>
        </w:rPr>
        <w:t xml:space="preserve">в навчальному процесі закладів вищої освіти при підготовці спеціальних курсів і програм, навчальних посібників у сфері </w:t>
      </w:r>
      <w:r w:rsidR="00850202">
        <w:rPr>
          <w:rFonts w:ascii="Times New Roman" w:hAnsi="Times New Roman"/>
          <w:sz w:val="28"/>
          <w:szCs w:val="28"/>
          <w:lang w:eastAsia="ru-RU"/>
        </w:rPr>
        <w:t xml:space="preserve">демократії та </w:t>
      </w:r>
      <w:r w:rsidR="00850202" w:rsidRPr="00850202">
        <w:rPr>
          <w:rFonts w:ascii="Times New Roman" w:hAnsi="Times New Roman"/>
          <w:sz w:val="28"/>
          <w:szCs w:val="28"/>
          <w:lang w:eastAsia="ru-RU"/>
        </w:rPr>
        <w:t>захисту прав людини, публічного управління та публічної політики</w:t>
      </w:r>
      <w:r w:rsidRPr="008A335A">
        <w:rPr>
          <w:rFonts w:ascii="Times New Roman" w:hAnsi="Times New Roman"/>
          <w:sz w:val="28"/>
          <w:szCs w:val="28"/>
          <w:lang w:eastAsia="ru-RU"/>
        </w:rPr>
        <w:t>.</w:t>
      </w:r>
    </w:p>
    <w:p w14:paraId="471893ED" w14:textId="77777777" w:rsidR="00850202" w:rsidRPr="00850202" w:rsidRDefault="00850202" w:rsidP="00850202">
      <w:pPr>
        <w:spacing w:after="0" w:line="360" w:lineRule="auto"/>
        <w:ind w:firstLine="720"/>
        <w:jc w:val="both"/>
        <w:rPr>
          <w:rFonts w:ascii="Times New Roman" w:hAnsi="Times New Roman"/>
          <w:sz w:val="28"/>
          <w:szCs w:val="24"/>
          <w:lang w:eastAsia="ru-RU"/>
        </w:rPr>
      </w:pPr>
      <w:r w:rsidRPr="00850202">
        <w:rPr>
          <w:rFonts w:ascii="Times New Roman" w:hAnsi="Times New Roman"/>
          <w:b/>
          <w:bCs/>
          <w:sz w:val="28"/>
          <w:szCs w:val="24"/>
          <w:lang w:eastAsia="ru-RU"/>
        </w:rPr>
        <w:t>Структура роботи</w:t>
      </w:r>
    </w:p>
    <w:p w14:paraId="14EFC158" w14:textId="77777777" w:rsidR="00850202" w:rsidRPr="00850202" w:rsidRDefault="00850202" w:rsidP="00850202">
      <w:pPr>
        <w:spacing w:after="0" w:line="360" w:lineRule="auto"/>
        <w:ind w:firstLine="720"/>
        <w:jc w:val="both"/>
        <w:rPr>
          <w:rFonts w:ascii="Times New Roman" w:hAnsi="Times New Roman"/>
          <w:sz w:val="28"/>
          <w:szCs w:val="24"/>
          <w:lang w:eastAsia="ru-RU"/>
        </w:rPr>
      </w:pPr>
      <w:r w:rsidRPr="00850202">
        <w:rPr>
          <w:rFonts w:ascii="Times New Roman" w:hAnsi="Times New Roman"/>
          <w:sz w:val="28"/>
          <w:szCs w:val="24"/>
          <w:lang w:eastAsia="ru-RU"/>
        </w:rPr>
        <w:t>Логіка проведеного дослідження зумовила структуру роботи: вступ, три розділи (сім підрозділів), висновки, загальний обсяг яких складає 8</w:t>
      </w:r>
      <w:r w:rsidR="008645C0">
        <w:rPr>
          <w:rFonts w:ascii="Times New Roman" w:hAnsi="Times New Roman"/>
          <w:sz w:val="28"/>
          <w:szCs w:val="24"/>
          <w:lang w:eastAsia="ru-RU"/>
        </w:rPr>
        <w:t>7</w:t>
      </w:r>
      <w:r w:rsidRPr="00850202">
        <w:rPr>
          <w:rFonts w:ascii="Times New Roman" w:hAnsi="Times New Roman"/>
          <w:sz w:val="28"/>
          <w:szCs w:val="24"/>
          <w:lang w:eastAsia="ru-RU"/>
        </w:rPr>
        <w:t xml:space="preserve"> сторінок. Список використаних джерел містить </w:t>
      </w:r>
      <w:r w:rsidR="007F7929">
        <w:rPr>
          <w:rFonts w:ascii="Times New Roman" w:hAnsi="Times New Roman"/>
          <w:sz w:val="28"/>
          <w:szCs w:val="24"/>
          <w:lang w:eastAsia="ru-RU"/>
        </w:rPr>
        <w:t>9</w:t>
      </w:r>
      <w:r w:rsidRPr="00850202">
        <w:rPr>
          <w:rFonts w:ascii="Times New Roman" w:hAnsi="Times New Roman"/>
          <w:sz w:val="28"/>
          <w:szCs w:val="24"/>
          <w:lang w:eastAsia="ru-RU"/>
        </w:rPr>
        <w:t xml:space="preserve">4 найменування, у тому числі </w:t>
      </w:r>
      <w:r w:rsidR="007F7929">
        <w:rPr>
          <w:rFonts w:ascii="Times New Roman" w:hAnsi="Times New Roman"/>
          <w:sz w:val="28"/>
          <w:szCs w:val="24"/>
          <w:lang w:eastAsia="ru-RU"/>
        </w:rPr>
        <w:t>10</w:t>
      </w:r>
      <w:r w:rsidRPr="00850202">
        <w:rPr>
          <w:rFonts w:ascii="Times New Roman" w:hAnsi="Times New Roman"/>
          <w:sz w:val="28"/>
          <w:szCs w:val="24"/>
          <w:lang w:eastAsia="ru-RU"/>
        </w:rPr>
        <w:t xml:space="preserve"> іноземною мовою. </w:t>
      </w:r>
    </w:p>
    <w:p w14:paraId="4CD90311" w14:textId="77777777" w:rsidR="007006BA" w:rsidRPr="008F0B1C" w:rsidRDefault="00612C67" w:rsidP="008F0B1C">
      <w:pPr>
        <w:pStyle w:val="1"/>
        <w:jc w:val="center"/>
        <w:rPr>
          <w:rFonts w:ascii="Times New Roman" w:hAnsi="Times New Roman"/>
          <w:sz w:val="28"/>
          <w:szCs w:val="28"/>
        </w:rPr>
      </w:pPr>
      <w:r w:rsidRPr="00C350B0">
        <w:rPr>
          <w:iCs/>
        </w:rPr>
        <w:br w:type="page"/>
      </w:r>
      <w:bookmarkStart w:id="13" w:name="_Toc324087665"/>
      <w:bookmarkStart w:id="14" w:name="_Toc324970412"/>
      <w:bookmarkStart w:id="15" w:name="_Toc286070062"/>
      <w:r w:rsidR="008951F8" w:rsidRPr="008F0B1C">
        <w:rPr>
          <w:rFonts w:ascii="Times New Roman" w:hAnsi="Times New Roman"/>
          <w:sz w:val="28"/>
          <w:szCs w:val="28"/>
        </w:rPr>
        <w:lastRenderedPageBreak/>
        <w:t>РОЗДІЛ 1</w:t>
      </w:r>
      <w:bookmarkEnd w:id="13"/>
      <w:bookmarkEnd w:id="14"/>
    </w:p>
    <w:p w14:paraId="3C57828F" w14:textId="77777777" w:rsidR="008951F8" w:rsidRPr="008F0B1C" w:rsidRDefault="008951F8" w:rsidP="00540052">
      <w:pPr>
        <w:pStyle w:val="1"/>
        <w:spacing w:before="0" w:after="0" w:line="360" w:lineRule="auto"/>
        <w:jc w:val="center"/>
        <w:rPr>
          <w:rFonts w:ascii="Times New Roman" w:hAnsi="Times New Roman"/>
          <w:sz w:val="28"/>
          <w:szCs w:val="28"/>
        </w:rPr>
      </w:pPr>
      <w:bookmarkStart w:id="16" w:name="_Toc315015276"/>
      <w:bookmarkStart w:id="17" w:name="_Toc324087666"/>
      <w:bookmarkStart w:id="18" w:name="_Toc324970413"/>
      <w:r w:rsidRPr="008F0B1C">
        <w:rPr>
          <w:rFonts w:ascii="Times New Roman" w:hAnsi="Times New Roman"/>
          <w:sz w:val="28"/>
          <w:szCs w:val="28"/>
        </w:rPr>
        <w:t>ТЕОРЕТИКО</w:t>
      </w:r>
      <w:r w:rsidR="001F600E" w:rsidRPr="008F0B1C">
        <w:rPr>
          <w:rFonts w:ascii="Times New Roman" w:hAnsi="Times New Roman"/>
          <w:sz w:val="28"/>
          <w:szCs w:val="28"/>
        </w:rPr>
        <w:t>–</w:t>
      </w:r>
      <w:r w:rsidRPr="008F0B1C">
        <w:rPr>
          <w:rFonts w:ascii="Times New Roman" w:hAnsi="Times New Roman"/>
          <w:sz w:val="28"/>
          <w:szCs w:val="28"/>
        </w:rPr>
        <w:t xml:space="preserve">МЕТОДОЛОГІЧНІ </w:t>
      </w:r>
      <w:r w:rsidR="00DE2F9C" w:rsidRPr="008F0B1C">
        <w:rPr>
          <w:rFonts w:ascii="Times New Roman" w:hAnsi="Times New Roman"/>
          <w:sz w:val="28"/>
          <w:szCs w:val="28"/>
        </w:rPr>
        <w:t>ЗАСАДИ</w:t>
      </w:r>
      <w:r w:rsidRPr="008F0B1C">
        <w:rPr>
          <w:rFonts w:ascii="Times New Roman" w:hAnsi="Times New Roman"/>
          <w:sz w:val="28"/>
          <w:szCs w:val="28"/>
        </w:rPr>
        <w:t xml:space="preserve"> ДОСЛІДЖЕННЯ</w:t>
      </w:r>
      <w:bookmarkEnd w:id="16"/>
      <w:r w:rsidR="00F271AE" w:rsidRPr="008F0B1C">
        <w:rPr>
          <w:rFonts w:ascii="Times New Roman" w:hAnsi="Times New Roman"/>
          <w:sz w:val="28"/>
          <w:szCs w:val="28"/>
        </w:rPr>
        <w:t xml:space="preserve"> МЕХАНІЗМІВ ДЕРЖАВНОГО УПРАВЛІННЯ РОЗВИТК</w:t>
      </w:r>
      <w:r w:rsidR="00B11325" w:rsidRPr="008F0B1C">
        <w:rPr>
          <w:rFonts w:ascii="Times New Roman" w:hAnsi="Times New Roman"/>
          <w:sz w:val="28"/>
          <w:szCs w:val="28"/>
        </w:rPr>
        <w:t>ОМ</w:t>
      </w:r>
      <w:r w:rsidR="00F271AE" w:rsidRPr="008F0B1C">
        <w:rPr>
          <w:rFonts w:ascii="Times New Roman" w:hAnsi="Times New Roman"/>
          <w:sz w:val="28"/>
          <w:szCs w:val="28"/>
        </w:rPr>
        <w:t xml:space="preserve"> ПАР</w:t>
      </w:r>
      <w:bookmarkStart w:id="19" w:name="_Toc315015277"/>
      <w:r w:rsidRPr="008F0B1C">
        <w:rPr>
          <w:rFonts w:ascii="Times New Roman" w:hAnsi="Times New Roman"/>
          <w:sz w:val="28"/>
          <w:szCs w:val="28"/>
        </w:rPr>
        <w:t>ЛАМЕНТАРИЗМУ</w:t>
      </w:r>
      <w:bookmarkEnd w:id="15"/>
      <w:bookmarkEnd w:id="19"/>
      <w:r w:rsidR="00F271AE" w:rsidRPr="008F0B1C">
        <w:rPr>
          <w:rFonts w:ascii="Times New Roman" w:hAnsi="Times New Roman"/>
          <w:sz w:val="28"/>
          <w:szCs w:val="28"/>
        </w:rPr>
        <w:t xml:space="preserve"> ТА ДЕМОКРАТИЧНОГО ВРЯДУВАННЯ</w:t>
      </w:r>
      <w:bookmarkEnd w:id="17"/>
      <w:bookmarkEnd w:id="18"/>
    </w:p>
    <w:p w14:paraId="04388A8F" w14:textId="77777777" w:rsidR="008951F8" w:rsidRDefault="008951F8" w:rsidP="00540052">
      <w:pPr>
        <w:tabs>
          <w:tab w:val="right" w:pos="567"/>
          <w:tab w:val="left" w:pos="8314"/>
        </w:tabs>
        <w:spacing w:after="0" w:line="360" w:lineRule="auto"/>
        <w:ind w:firstLine="709"/>
        <w:jc w:val="both"/>
        <w:rPr>
          <w:rFonts w:ascii="Times New Roman" w:hAnsi="Times New Roman"/>
          <w:sz w:val="28"/>
          <w:szCs w:val="28"/>
          <w:lang w:eastAsia="ru-RU"/>
        </w:rPr>
      </w:pPr>
      <w:r w:rsidRPr="00C350B0">
        <w:rPr>
          <w:rFonts w:ascii="Times New Roman" w:hAnsi="Times New Roman"/>
          <w:b/>
          <w:sz w:val="28"/>
          <w:szCs w:val="28"/>
          <w:lang w:eastAsia="ru-RU"/>
        </w:rPr>
        <w:tab/>
      </w:r>
    </w:p>
    <w:p w14:paraId="082844ED" w14:textId="77777777" w:rsidR="0000787E" w:rsidRPr="00C350B0" w:rsidRDefault="0000787E" w:rsidP="0082560A">
      <w:pPr>
        <w:tabs>
          <w:tab w:val="right" w:pos="567"/>
        </w:tabs>
        <w:spacing w:after="0" w:line="360" w:lineRule="auto"/>
        <w:ind w:firstLine="709"/>
        <w:jc w:val="both"/>
        <w:rPr>
          <w:rFonts w:ascii="Times New Roman" w:hAnsi="Times New Roman"/>
          <w:sz w:val="28"/>
          <w:szCs w:val="28"/>
          <w:lang w:eastAsia="ru-RU"/>
        </w:rPr>
      </w:pPr>
    </w:p>
    <w:p w14:paraId="0BE8FBB0" w14:textId="77777777" w:rsidR="008951F8" w:rsidRPr="00C350B0" w:rsidRDefault="00A700BD" w:rsidP="007A3970">
      <w:pPr>
        <w:pStyle w:val="1"/>
        <w:tabs>
          <w:tab w:val="left" w:pos="142"/>
          <w:tab w:val="right" w:pos="567"/>
        </w:tabs>
        <w:spacing w:before="0" w:after="0" w:line="360" w:lineRule="auto"/>
        <w:ind w:firstLine="709"/>
        <w:jc w:val="both"/>
        <w:rPr>
          <w:rFonts w:ascii="Times New Roman" w:hAnsi="Times New Roman"/>
          <w:sz w:val="28"/>
          <w:szCs w:val="28"/>
        </w:rPr>
      </w:pPr>
      <w:bookmarkStart w:id="20" w:name="_Toc286070063"/>
      <w:bookmarkStart w:id="21" w:name="_Toc315015278"/>
      <w:bookmarkStart w:id="22" w:name="_Toc324087667"/>
      <w:bookmarkStart w:id="23" w:name="_Toc324970414"/>
      <w:r w:rsidRPr="00C350B0">
        <w:rPr>
          <w:rFonts w:ascii="Times New Roman" w:hAnsi="Times New Roman"/>
          <w:sz w:val="28"/>
          <w:szCs w:val="28"/>
        </w:rPr>
        <w:t>1</w:t>
      </w:r>
      <w:r w:rsidR="008951F8" w:rsidRPr="00C350B0">
        <w:rPr>
          <w:rFonts w:ascii="Times New Roman" w:hAnsi="Times New Roman"/>
          <w:sz w:val="28"/>
          <w:szCs w:val="28"/>
        </w:rPr>
        <w:t>.1. Теоретичн</w:t>
      </w:r>
      <w:r w:rsidR="00472110" w:rsidRPr="00C350B0">
        <w:rPr>
          <w:rFonts w:ascii="Times New Roman" w:hAnsi="Times New Roman"/>
          <w:sz w:val="28"/>
          <w:szCs w:val="28"/>
        </w:rPr>
        <w:t>а</w:t>
      </w:r>
      <w:r w:rsidR="00557E33">
        <w:rPr>
          <w:rFonts w:ascii="Times New Roman" w:hAnsi="Times New Roman"/>
          <w:sz w:val="28"/>
          <w:szCs w:val="28"/>
        </w:rPr>
        <w:t xml:space="preserve"> </w:t>
      </w:r>
      <w:r w:rsidR="00A76EC2" w:rsidRPr="00C350B0">
        <w:rPr>
          <w:rFonts w:ascii="Times New Roman" w:hAnsi="Times New Roman"/>
          <w:sz w:val="28"/>
          <w:szCs w:val="28"/>
        </w:rPr>
        <w:t>та</w:t>
      </w:r>
      <w:r w:rsidR="00F271AE" w:rsidRPr="00C350B0">
        <w:rPr>
          <w:rFonts w:ascii="Times New Roman" w:hAnsi="Times New Roman"/>
          <w:sz w:val="28"/>
          <w:szCs w:val="28"/>
        </w:rPr>
        <w:t xml:space="preserve"> методологічна база </w:t>
      </w:r>
      <w:r w:rsidR="003263A1" w:rsidRPr="00C350B0">
        <w:rPr>
          <w:rFonts w:ascii="Times New Roman" w:hAnsi="Times New Roman"/>
          <w:sz w:val="28"/>
          <w:szCs w:val="28"/>
        </w:rPr>
        <w:t xml:space="preserve">механізмів </w:t>
      </w:r>
      <w:r w:rsidR="00F271AE" w:rsidRPr="00C350B0">
        <w:rPr>
          <w:rFonts w:ascii="Times New Roman" w:hAnsi="Times New Roman"/>
          <w:sz w:val="28"/>
          <w:szCs w:val="28"/>
        </w:rPr>
        <w:t xml:space="preserve">дослідження розвитку </w:t>
      </w:r>
      <w:r w:rsidR="008951F8" w:rsidRPr="00C350B0">
        <w:rPr>
          <w:rFonts w:ascii="Times New Roman" w:hAnsi="Times New Roman"/>
          <w:sz w:val="28"/>
          <w:szCs w:val="28"/>
        </w:rPr>
        <w:t>парламентаризму</w:t>
      </w:r>
      <w:bookmarkEnd w:id="20"/>
      <w:bookmarkEnd w:id="21"/>
      <w:bookmarkEnd w:id="22"/>
      <w:bookmarkEnd w:id="23"/>
    </w:p>
    <w:p w14:paraId="040C3C46" w14:textId="77777777" w:rsidR="008951F8" w:rsidRPr="00C350B0" w:rsidRDefault="008951F8" w:rsidP="0082560A">
      <w:pPr>
        <w:tabs>
          <w:tab w:val="right" w:pos="567"/>
          <w:tab w:val="left" w:pos="3686"/>
        </w:tabs>
        <w:spacing w:after="0" w:line="360" w:lineRule="auto"/>
        <w:ind w:firstLine="709"/>
        <w:jc w:val="both"/>
        <w:rPr>
          <w:rFonts w:ascii="Times New Roman" w:hAnsi="Times New Roman"/>
          <w:sz w:val="28"/>
          <w:szCs w:val="28"/>
          <w:lang w:eastAsia="ru-RU"/>
        </w:rPr>
      </w:pPr>
    </w:p>
    <w:p w14:paraId="6470F8C8" w14:textId="77777777" w:rsidR="008951F8" w:rsidRPr="00C350B0" w:rsidRDefault="008951F8" w:rsidP="0082560A">
      <w:pPr>
        <w:tabs>
          <w:tab w:val="right" w:pos="567"/>
        </w:tabs>
        <w:spacing w:after="0" w:line="360" w:lineRule="auto"/>
        <w:ind w:firstLine="709"/>
        <w:jc w:val="both"/>
        <w:rPr>
          <w:rFonts w:ascii="Times New Roman" w:hAnsi="Times New Roman"/>
          <w:sz w:val="28"/>
          <w:szCs w:val="28"/>
          <w:lang w:eastAsia="ru-RU"/>
        </w:rPr>
      </w:pPr>
      <w:r w:rsidRPr="00C350B0">
        <w:rPr>
          <w:rFonts w:ascii="Times New Roman" w:hAnsi="Times New Roman"/>
          <w:sz w:val="28"/>
          <w:szCs w:val="28"/>
          <w:lang w:eastAsia="ru-RU"/>
        </w:rPr>
        <w:t>Проблема парламентаризму є багатоаспектною</w:t>
      </w:r>
      <w:r w:rsidR="00820FF0" w:rsidRPr="00C350B0">
        <w:rPr>
          <w:rFonts w:ascii="Times New Roman" w:hAnsi="Times New Roman"/>
          <w:sz w:val="28"/>
          <w:szCs w:val="28"/>
          <w:lang w:eastAsia="ru-RU"/>
        </w:rPr>
        <w:t>,</w:t>
      </w:r>
      <w:r w:rsidRPr="00C350B0">
        <w:rPr>
          <w:rFonts w:ascii="Times New Roman" w:hAnsi="Times New Roman"/>
          <w:sz w:val="28"/>
          <w:szCs w:val="28"/>
          <w:lang w:eastAsia="ru-RU"/>
        </w:rPr>
        <w:t xml:space="preserve"> включа</w:t>
      </w:r>
      <w:r w:rsidR="00820FF0" w:rsidRPr="00C350B0">
        <w:rPr>
          <w:rFonts w:ascii="Times New Roman" w:hAnsi="Times New Roman"/>
          <w:sz w:val="28"/>
          <w:szCs w:val="28"/>
          <w:lang w:eastAsia="ru-RU"/>
        </w:rPr>
        <w:t xml:space="preserve">є </w:t>
      </w:r>
      <w:r w:rsidRPr="00C350B0">
        <w:rPr>
          <w:rFonts w:ascii="Times New Roman" w:hAnsi="Times New Roman"/>
          <w:sz w:val="28"/>
          <w:szCs w:val="28"/>
          <w:lang w:eastAsia="ru-RU"/>
        </w:rPr>
        <w:t>безліч наукових теорій</w:t>
      </w:r>
      <w:r w:rsidR="00820FF0" w:rsidRPr="00C350B0">
        <w:rPr>
          <w:rFonts w:ascii="Times New Roman" w:hAnsi="Times New Roman"/>
          <w:sz w:val="28"/>
          <w:szCs w:val="28"/>
          <w:lang w:eastAsia="ru-RU"/>
        </w:rPr>
        <w:t xml:space="preserve">, які </w:t>
      </w:r>
      <w:r w:rsidR="00CF6972" w:rsidRPr="00C350B0">
        <w:rPr>
          <w:rFonts w:ascii="Times New Roman" w:hAnsi="Times New Roman"/>
          <w:sz w:val="28"/>
          <w:szCs w:val="28"/>
          <w:lang w:eastAsia="ru-RU"/>
        </w:rPr>
        <w:t>пов</w:t>
      </w:r>
      <w:r w:rsidR="00AE447C" w:rsidRPr="00C350B0">
        <w:rPr>
          <w:rFonts w:ascii="Times New Roman" w:hAnsi="Times New Roman"/>
          <w:sz w:val="28"/>
          <w:szCs w:val="28"/>
          <w:lang w:eastAsia="ru-RU"/>
        </w:rPr>
        <w:t>’</w:t>
      </w:r>
      <w:r w:rsidR="00CF6972" w:rsidRPr="00C350B0">
        <w:rPr>
          <w:rFonts w:ascii="Times New Roman" w:hAnsi="Times New Roman"/>
          <w:sz w:val="28"/>
          <w:szCs w:val="28"/>
          <w:lang w:eastAsia="ru-RU"/>
        </w:rPr>
        <w:t>язані</w:t>
      </w:r>
      <w:r w:rsidRPr="00C350B0">
        <w:rPr>
          <w:rFonts w:ascii="Times New Roman" w:hAnsi="Times New Roman"/>
          <w:sz w:val="28"/>
          <w:szCs w:val="28"/>
          <w:lang w:eastAsia="ru-RU"/>
        </w:rPr>
        <w:t xml:space="preserve"> з проблемами науки державного управління, політичної</w:t>
      </w:r>
      <w:r w:rsidR="00F25816" w:rsidRPr="00C350B0">
        <w:rPr>
          <w:rFonts w:ascii="Times New Roman" w:hAnsi="Times New Roman"/>
          <w:sz w:val="28"/>
          <w:szCs w:val="28"/>
          <w:lang w:eastAsia="ru-RU"/>
        </w:rPr>
        <w:t xml:space="preserve"> та</w:t>
      </w:r>
      <w:r w:rsidRPr="00C350B0">
        <w:rPr>
          <w:rFonts w:ascii="Times New Roman" w:hAnsi="Times New Roman"/>
          <w:sz w:val="28"/>
          <w:szCs w:val="28"/>
          <w:lang w:eastAsia="ru-RU"/>
        </w:rPr>
        <w:t xml:space="preserve"> юридичної наук щодо демократичного правління та розподілу владних повноважень. </w:t>
      </w:r>
      <w:r w:rsidR="00B550C7" w:rsidRPr="00C350B0">
        <w:rPr>
          <w:rFonts w:ascii="Times New Roman" w:hAnsi="Times New Roman"/>
          <w:sz w:val="28"/>
          <w:szCs w:val="28"/>
          <w:lang w:eastAsia="ru-RU"/>
        </w:rPr>
        <w:t>З огляду на це,</w:t>
      </w:r>
      <w:r w:rsidRPr="00C350B0">
        <w:rPr>
          <w:rFonts w:ascii="Times New Roman" w:hAnsi="Times New Roman"/>
          <w:sz w:val="28"/>
          <w:szCs w:val="28"/>
          <w:lang w:eastAsia="ru-RU"/>
        </w:rPr>
        <w:t xml:space="preserve"> для </w:t>
      </w:r>
      <w:r w:rsidR="00CF6972" w:rsidRPr="00C350B0">
        <w:rPr>
          <w:rFonts w:ascii="Times New Roman" w:hAnsi="Times New Roman"/>
          <w:sz w:val="28"/>
          <w:szCs w:val="28"/>
          <w:lang w:eastAsia="ru-RU"/>
        </w:rPr>
        <w:t>об</w:t>
      </w:r>
      <w:r w:rsidR="00AE447C" w:rsidRPr="00C350B0">
        <w:rPr>
          <w:rFonts w:ascii="Times New Roman" w:hAnsi="Times New Roman"/>
          <w:sz w:val="28"/>
          <w:szCs w:val="28"/>
          <w:lang w:eastAsia="ru-RU"/>
        </w:rPr>
        <w:t>’</w:t>
      </w:r>
      <w:r w:rsidR="00CF6972" w:rsidRPr="00C350B0">
        <w:rPr>
          <w:rFonts w:ascii="Times New Roman" w:hAnsi="Times New Roman"/>
          <w:sz w:val="28"/>
          <w:szCs w:val="28"/>
          <w:lang w:eastAsia="ru-RU"/>
        </w:rPr>
        <w:t>єктивного</w:t>
      </w:r>
      <w:r w:rsidRPr="00C350B0">
        <w:rPr>
          <w:rFonts w:ascii="Times New Roman" w:hAnsi="Times New Roman"/>
          <w:sz w:val="28"/>
          <w:szCs w:val="28"/>
          <w:lang w:eastAsia="ru-RU"/>
        </w:rPr>
        <w:t xml:space="preserve"> висвітлення </w:t>
      </w:r>
      <w:r w:rsidR="00820FF0" w:rsidRPr="00C350B0">
        <w:rPr>
          <w:rFonts w:ascii="Times New Roman" w:hAnsi="Times New Roman"/>
          <w:sz w:val="28"/>
          <w:szCs w:val="28"/>
          <w:lang w:eastAsia="ru-RU"/>
        </w:rPr>
        <w:t>о</w:t>
      </w:r>
      <w:r w:rsidRPr="00C350B0">
        <w:rPr>
          <w:rFonts w:ascii="Times New Roman" w:hAnsi="Times New Roman"/>
          <w:sz w:val="28"/>
          <w:szCs w:val="28"/>
          <w:lang w:eastAsia="ru-RU"/>
        </w:rPr>
        <w:t xml:space="preserve">браної теми і вирішення </w:t>
      </w:r>
      <w:r w:rsidR="00B550C7" w:rsidRPr="00C350B0">
        <w:rPr>
          <w:rFonts w:ascii="Times New Roman" w:hAnsi="Times New Roman"/>
          <w:sz w:val="28"/>
          <w:szCs w:val="28"/>
          <w:lang w:eastAsia="ru-RU"/>
        </w:rPr>
        <w:t>окрес</w:t>
      </w:r>
      <w:r w:rsidRPr="00C350B0">
        <w:rPr>
          <w:rFonts w:ascii="Times New Roman" w:hAnsi="Times New Roman"/>
          <w:sz w:val="28"/>
          <w:szCs w:val="28"/>
          <w:lang w:eastAsia="ru-RU"/>
        </w:rPr>
        <w:t>лених завдань</w:t>
      </w:r>
      <w:r w:rsidR="00F25816" w:rsidRPr="00C350B0">
        <w:rPr>
          <w:rFonts w:ascii="Times New Roman" w:hAnsi="Times New Roman"/>
          <w:sz w:val="28"/>
          <w:szCs w:val="28"/>
          <w:lang w:eastAsia="ru-RU"/>
        </w:rPr>
        <w:t>,</w:t>
      </w:r>
      <w:r w:rsidR="00B550C7" w:rsidRPr="00C350B0">
        <w:rPr>
          <w:rFonts w:ascii="Times New Roman" w:hAnsi="Times New Roman"/>
          <w:sz w:val="28"/>
          <w:szCs w:val="28"/>
          <w:lang w:eastAsia="ru-RU"/>
        </w:rPr>
        <w:t>у</w:t>
      </w:r>
      <w:r w:rsidR="00820FF0" w:rsidRPr="00C350B0">
        <w:rPr>
          <w:rFonts w:ascii="Times New Roman" w:hAnsi="Times New Roman"/>
          <w:sz w:val="28"/>
          <w:szCs w:val="28"/>
          <w:lang w:eastAsia="ru-RU"/>
        </w:rPr>
        <w:t xml:space="preserve"> процесі дослідження було </w:t>
      </w:r>
      <w:r w:rsidRPr="00C350B0">
        <w:rPr>
          <w:rFonts w:ascii="Times New Roman" w:hAnsi="Times New Roman"/>
          <w:sz w:val="28"/>
          <w:szCs w:val="28"/>
          <w:lang w:eastAsia="ru-RU"/>
        </w:rPr>
        <w:t>р</w:t>
      </w:r>
      <w:r w:rsidR="00820FF0" w:rsidRPr="00C350B0">
        <w:rPr>
          <w:rFonts w:ascii="Times New Roman" w:hAnsi="Times New Roman"/>
          <w:sz w:val="28"/>
          <w:szCs w:val="28"/>
          <w:lang w:eastAsia="ru-RU"/>
        </w:rPr>
        <w:t>озглян</w:t>
      </w:r>
      <w:r w:rsidRPr="00C350B0">
        <w:rPr>
          <w:rFonts w:ascii="Times New Roman" w:hAnsi="Times New Roman"/>
          <w:sz w:val="28"/>
          <w:szCs w:val="28"/>
          <w:lang w:eastAsia="ru-RU"/>
        </w:rPr>
        <w:t xml:space="preserve">уто значну кількість наукових джерел, вітчизняної і зарубіжної літератури </w:t>
      </w:r>
      <w:r w:rsidR="00B550C7" w:rsidRPr="00C350B0">
        <w:rPr>
          <w:rFonts w:ascii="Times New Roman" w:hAnsi="Times New Roman"/>
          <w:sz w:val="28"/>
          <w:szCs w:val="28"/>
          <w:lang w:eastAsia="ru-RU"/>
        </w:rPr>
        <w:t>щодо</w:t>
      </w:r>
      <w:r w:rsidRPr="00C350B0">
        <w:rPr>
          <w:rFonts w:ascii="Times New Roman" w:hAnsi="Times New Roman"/>
          <w:sz w:val="28"/>
          <w:szCs w:val="28"/>
          <w:lang w:eastAsia="ru-RU"/>
        </w:rPr>
        <w:t xml:space="preserve"> тем</w:t>
      </w:r>
      <w:r w:rsidR="00B550C7" w:rsidRPr="00C350B0">
        <w:rPr>
          <w:rFonts w:ascii="Times New Roman" w:hAnsi="Times New Roman"/>
          <w:sz w:val="28"/>
          <w:szCs w:val="28"/>
          <w:lang w:eastAsia="ru-RU"/>
        </w:rPr>
        <w:t>и</w:t>
      </w:r>
      <w:r w:rsidRPr="00C350B0">
        <w:rPr>
          <w:rFonts w:ascii="Times New Roman" w:hAnsi="Times New Roman"/>
          <w:sz w:val="28"/>
          <w:szCs w:val="28"/>
          <w:lang w:eastAsia="ru-RU"/>
        </w:rPr>
        <w:t xml:space="preserve"> дослідження.</w:t>
      </w:r>
    </w:p>
    <w:p w14:paraId="5D050911" w14:textId="77777777" w:rsidR="008951F8" w:rsidRPr="00C350B0" w:rsidRDefault="008951F8" w:rsidP="0082560A">
      <w:pPr>
        <w:tabs>
          <w:tab w:val="right" w:pos="567"/>
        </w:tabs>
        <w:spacing w:after="0" w:line="360" w:lineRule="auto"/>
        <w:ind w:firstLine="709"/>
        <w:jc w:val="both"/>
        <w:rPr>
          <w:rFonts w:ascii="Times New Roman" w:hAnsi="Times New Roman"/>
          <w:sz w:val="28"/>
          <w:szCs w:val="28"/>
          <w:lang w:eastAsia="ru-RU"/>
        </w:rPr>
      </w:pPr>
      <w:r w:rsidRPr="00C350B0">
        <w:rPr>
          <w:rFonts w:ascii="Times New Roman" w:hAnsi="Times New Roman"/>
          <w:sz w:val="28"/>
          <w:szCs w:val="28"/>
          <w:lang w:eastAsia="ru-RU"/>
        </w:rPr>
        <w:t xml:space="preserve">Теоретичне підґрунтя </w:t>
      </w:r>
      <w:r w:rsidR="00DA382B" w:rsidRPr="00DA382B">
        <w:rPr>
          <w:rFonts w:ascii="Times New Roman" w:hAnsi="Times New Roman"/>
          <w:sz w:val="28"/>
          <w:szCs w:val="28"/>
          <w:lang w:eastAsia="ru-RU"/>
        </w:rPr>
        <w:t>п</w:t>
      </w:r>
      <w:r w:rsidR="000E2750">
        <w:rPr>
          <w:rFonts w:ascii="Times New Roman" w:hAnsi="Times New Roman"/>
          <w:sz w:val="28"/>
          <w:szCs w:val="28"/>
          <w:lang w:val="ru-RU" w:eastAsia="ru-RU"/>
        </w:rPr>
        <w:t>а</w:t>
      </w:r>
      <w:r w:rsidR="00DA382B" w:rsidRPr="00DA382B">
        <w:rPr>
          <w:rFonts w:ascii="Times New Roman" w:hAnsi="Times New Roman"/>
          <w:sz w:val="28"/>
          <w:szCs w:val="28"/>
          <w:lang w:eastAsia="ru-RU"/>
        </w:rPr>
        <w:t>рламентаризму</w:t>
      </w:r>
      <w:r w:rsidRPr="00C350B0">
        <w:rPr>
          <w:rFonts w:ascii="Times New Roman" w:hAnsi="Times New Roman"/>
          <w:sz w:val="28"/>
          <w:szCs w:val="28"/>
          <w:lang w:eastAsia="ru-RU"/>
        </w:rPr>
        <w:t>становлять концепції народного представництва – Дж.</w:t>
      </w:r>
      <w:r w:rsidR="00135C59" w:rsidRPr="00C350B0">
        <w:rPr>
          <w:rFonts w:ascii="Times New Roman" w:hAnsi="Times New Roman"/>
          <w:sz w:val="28"/>
          <w:szCs w:val="28"/>
          <w:lang w:eastAsia="ru-RU"/>
        </w:rPr>
        <w:t> </w:t>
      </w:r>
      <w:r w:rsidRPr="00C350B0">
        <w:rPr>
          <w:rFonts w:ascii="Times New Roman" w:hAnsi="Times New Roman"/>
          <w:sz w:val="28"/>
          <w:szCs w:val="28"/>
          <w:lang w:eastAsia="ru-RU"/>
        </w:rPr>
        <w:t>Локка, Ш.</w:t>
      </w:r>
      <w:r w:rsidR="00135C59" w:rsidRPr="00C350B0">
        <w:rPr>
          <w:rFonts w:ascii="Times New Roman" w:hAnsi="Times New Roman"/>
          <w:sz w:val="28"/>
          <w:szCs w:val="28"/>
          <w:lang w:eastAsia="ru-RU"/>
        </w:rPr>
        <w:t> </w:t>
      </w:r>
      <w:r w:rsidR="00CF6972" w:rsidRPr="00C350B0">
        <w:rPr>
          <w:rFonts w:ascii="Times New Roman" w:hAnsi="Times New Roman"/>
          <w:sz w:val="28"/>
          <w:szCs w:val="28"/>
          <w:lang w:eastAsia="ru-RU"/>
        </w:rPr>
        <w:t>Монтеск</w:t>
      </w:r>
      <w:r w:rsidR="00AE447C" w:rsidRPr="00C350B0">
        <w:rPr>
          <w:rFonts w:ascii="Times New Roman" w:hAnsi="Times New Roman"/>
          <w:sz w:val="28"/>
          <w:szCs w:val="28"/>
          <w:lang w:eastAsia="ru-RU"/>
        </w:rPr>
        <w:t>’</w:t>
      </w:r>
      <w:r w:rsidR="00CF6972" w:rsidRPr="00C350B0">
        <w:rPr>
          <w:rFonts w:ascii="Times New Roman" w:hAnsi="Times New Roman"/>
          <w:sz w:val="28"/>
          <w:szCs w:val="28"/>
          <w:lang w:eastAsia="ru-RU"/>
        </w:rPr>
        <w:t>є</w:t>
      </w:r>
      <w:r w:rsidRPr="00C350B0">
        <w:rPr>
          <w:rFonts w:ascii="Times New Roman" w:hAnsi="Times New Roman"/>
          <w:sz w:val="28"/>
          <w:szCs w:val="28"/>
          <w:lang w:eastAsia="ru-RU"/>
        </w:rPr>
        <w:t xml:space="preserve"> І.</w:t>
      </w:r>
      <w:r w:rsidR="00135C59" w:rsidRPr="00C350B0">
        <w:rPr>
          <w:rFonts w:ascii="Times New Roman" w:hAnsi="Times New Roman"/>
          <w:sz w:val="28"/>
          <w:szCs w:val="28"/>
          <w:lang w:eastAsia="ru-RU"/>
        </w:rPr>
        <w:t> </w:t>
      </w:r>
      <w:r w:rsidRPr="00C350B0">
        <w:rPr>
          <w:rFonts w:ascii="Times New Roman" w:hAnsi="Times New Roman"/>
          <w:sz w:val="28"/>
          <w:szCs w:val="28"/>
          <w:lang w:eastAsia="ru-RU"/>
        </w:rPr>
        <w:t>Бентама, Дж.</w:t>
      </w:r>
      <w:r w:rsidR="00135C59" w:rsidRPr="00C350B0">
        <w:rPr>
          <w:rFonts w:ascii="Times New Roman" w:hAnsi="Times New Roman"/>
          <w:sz w:val="28"/>
          <w:szCs w:val="28"/>
          <w:lang w:eastAsia="ru-RU"/>
        </w:rPr>
        <w:t> </w:t>
      </w:r>
      <w:r w:rsidRPr="00C350B0">
        <w:rPr>
          <w:rFonts w:ascii="Times New Roman" w:hAnsi="Times New Roman"/>
          <w:sz w:val="28"/>
          <w:szCs w:val="28"/>
          <w:lang w:eastAsia="ru-RU"/>
        </w:rPr>
        <w:t xml:space="preserve">Мілля, </w:t>
      </w:r>
      <w:r w:rsidR="00DA382B" w:rsidRPr="00DA382B">
        <w:rPr>
          <w:rFonts w:ascii="Times New Roman" w:hAnsi="Times New Roman"/>
          <w:sz w:val="28"/>
          <w:szCs w:val="28"/>
        </w:rPr>
        <w:t>Г. Еллінека, Ж-Ж.</w:t>
      </w:r>
      <w:r w:rsidR="00DA382B" w:rsidRPr="00DA382B">
        <w:rPr>
          <w:rFonts w:ascii="Times New Roman" w:hAnsi="Times New Roman"/>
          <w:sz w:val="28"/>
          <w:szCs w:val="28"/>
          <w:lang w:val="en-US"/>
        </w:rPr>
        <w:t> </w:t>
      </w:r>
      <w:r w:rsidR="00DA382B" w:rsidRPr="00DA382B">
        <w:rPr>
          <w:rFonts w:ascii="Times New Roman" w:hAnsi="Times New Roman"/>
          <w:sz w:val="28"/>
          <w:szCs w:val="28"/>
        </w:rPr>
        <w:t xml:space="preserve">Руссо, М. Дюверже, М Еліфорта, Ж. Зіллера, </w:t>
      </w:r>
      <w:r w:rsidR="008E1430">
        <w:rPr>
          <w:rFonts w:ascii="Times New Roman" w:hAnsi="Times New Roman"/>
          <w:sz w:val="28"/>
          <w:szCs w:val="28"/>
        </w:rPr>
        <w:t xml:space="preserve">Г. Кельзена, </w:t>
      </w:r>
      <w:r w:rsidR="00DA382B" w:rsidRPr="00DA382B">
        <w:rPr>
          <w:rFonts w:ascii="Times New Roman" w:hAnsi="Times New Roman"/>
          <w:sz w:val="28"/>
          <w:szCs w:val="28"/>
        </w:rPr>
        <w:t>А. Лейпхарт, Г. Оберройтера, Дж. Сарторі, Ф. Шміттера, С. Хантінгтона</w:t>
      </w:r>
      <w:r w:rsidRPr="00C350B0">
        <w:rPr>
          <w:rFonts w:ascii="Times New Roman" w:hAnsi="Times New Roman"/>
          <w:sz w:val="28"/>
          <w:szCs w:val="28"/>
          <w:lang w:eastAsia="ru-RU"/>
        </w:rPr>
        <w:t>та інших європейських мислителів</w:t>
      </w:r>
      <w:r w:rsidR="00DA382B">
        <w:rPr>
          <w:rFonts w:ascii="Times New Roman" w:hAnsi="Times New Roman"/>
          <w:sz w:val="28"/>
          <w:szCs w:val="28"/>
          <w:lang w:eastAsia="ru-RU"/>
        </w:rPr>
        <w:t>, а також таких</w:t>
      </w:r>
      <w:r w:rsidR="00DA382B" w:rsidRPr="00C350B0">
        <w:rPr>
          <w:rFonts w:ascii="Times New Roman" w:hAnsi="Times New Roman"/>
          <w:sz w:val="28"/>
          <w:szCs w:val="28"/>
          <w:lang w:eastAsia="ru-RU"/>
        </w:rPr>
        <w:t xml:space="preserve">відомих </w:t>
      </w:r>
      <w:r w:rsidRPr="00C350B0">
        <w:rPr>
          <w:rFonts w:ascii="Times New Roman" w:hAnsi="Times New Roman"/>
          <w:sz w:val="28"/>
          <w:szCs w:val="28"/>
          <w:lang w:eastAsia="ru-RU"/>
        </w:rPr>
        <w:t>вітчизняних вчених з теорії держави і права, як Ю.</w:t>
      </w:r>
      <w:r w:rsidR="00B550C7" w:rsidRPr="00C350B0">
        <w:rPr>
          <w:rFonts w:ascii="Times New Roman" w:hAnsi="Times New Roman"/>
          <w:sz w:val="28"/>
          <w:szCs w:val="28"/>
          <w:lang w:eastAsia="ru-RU"/>
        </w:rPr>
        <w:t> </w:t>
      </w:r>
      <w:r w:rsidRPr="00C350B0">
        <w:rPr>
          <w:rFonts w:ascii="Times New Roman" w:hAnsi="Times New Roman"/>
          <w:sz w:val="28"/>
          <w:szCs w:val="28"/>
          <w:lang w:eastAsia="ru-RU"/>
        </w:rPr>
        <w:t>С. Шемшученк</w:t>
      </w:r>
      <w:r w:rsidR="008A47C3" w:rsidRPr="00C350B0">
        <w:rPr>
          <w:rFonts w:ascii="Times New Roman" w:hAnsi="Times New Roman"/>
          <w:sz w:val="28"/>
          <w:szCs w:val="28"/>
          <w:lang w:eastAsia="ru-RU"/>
        </w:rPr>
        <w:t>а</w:t>
      </w:r>
      <w:r w:rsidRPr="00C350B0">
        <w:rPr>
          <w:rFonts w:ascii="Times New Roman" w:hAnsi="Times New Roman"/>
          <w:sz w:val="28"/>
          <w:szCs w:val="28"/>
          <w:lang w:eastAsia="ru-RU"/>
        </w:rPr>
        <w:t>, В.</w:t>
      </w:r>
      <w:r w:rsidR="00B550C7" w:rsidRPr="00C350B0">
        <w:rPr>
          <w:rFonts w:ascii="Times New Roman" w:hAnsi="Times New Roman"/>
          <w:sz w:val="28"/>
          <w:szCs w:val="28"/>
          <w:lang w:eastAsia="ru-RU"/>
        </w:rPr>
        <w:t> </w:t>
      </w:r>
      <w:r w:rsidRPr="00C350B0">
        <w:rPr>
          <w:rFonts w:ascii="Times New Roman" w:hAnsi="Times New Roman"/>
          <w:sz w:val="28"/>
          <w:szCs w:val="28"/>
          <w:lang w:eastAsia="ru-RU"/>
        </w:rPr>
        <w:t>М.</w:t>
      </w:r>
      <w:r w:rsidR="00135C59" w:rsidRPr="00C350B0">
        <w:rPr>
          <w:rFonts w:ascii="Times New Roman" w:hAnsi="Times New Roman"/>
          <w:sz w:val="28"/>
          <w:szCs w:val="28"/>
          <w:lang w:eastAsia="ru-RU"/>
        </w:rPr>
        <w:t> </w:t>
      </w:r>
      <w:r w:rsidRPr="00C350B0">
        <w:rPr>
          <w:rFonts w:ascii="Times New Roman" w:hAnsi="Times New Roman"/>
          <w:sz w:val="28"/>
          <w:szCs w:val="28"/>
          <w:lang w:eastAsia="ru-RU"/>
        </w:rPr>
        <w:t>Шаповал</w:t>
      </w:r>
      <w:r w:rsidR="008A47C3" w:rsidRPr="00C350B0">
        <w:rPr>
          <w:rFonts w:ascii="Times New Roman" w:hAnsi="Times New Roman"/>
          <w:sz w:val="28"/>
          <w:szCs w:val="28"/>
          <w:lang w:eastAsia="ru-RU"/>
        </w:rPr>
        <w:t>а</w:t>
      </w:r>
      <w:r w:rsidRPr="00C350B0">
        <w:rPr>
          <w:rFonts w:ascii="Times New Roman" w:hAnsi="Times New Roman"/>
          <w:sz w:val="28"/>
          <w:szCs w:val="28"/>
          <w:lang w:eastAsia="ru-RU"/>
        </w:rPr>
        <w:t>, І.</w:t>
      </w:r>
      <w:r w:rsidR="00B550C7" w:rsidRPr="00C350B0">
        <w:rPr>
          <w:rFonts w:ascii="Times New Roman" w:hAnsi="Times New Roman"/>
          <w:sz w:val="28"/>
          <w:szCs w:val="28"/>
          <w:lang w:eastAsia="ru-RU"/>
        </w:rPr>
        <w:t> </w:t>
      </w:r>
      <w:r w:rsidRPr="00C350B0">
        <w:rPr>
          <w:rFonts w:ascii="Times New Roman" w:hAnsi="Times New Roman"/>
          <w:sz w:val="28"/>
          <w:szCs w:val="28"/>
          <w:lang w:eastAsia="ru-RU"/>
        </w:rPr>
        <w:t>Б.</w:t>
      </w:r>
      <w:r w:rsidR="00135C59" w:rsidRPr="00C350B0">
        <w:rPr>
          <w:rFonts w:ascii="Times New Roman" w:hAnsi="Times New Roman"/>
          <w:sz w:val="28"/>
          <w:szCs w:val="28"/>
          <w:lang w:eastAsia="ru-RU"/>
        </w:rPr>
        <w:t> </w:t>
      </w:r>
      <w:r w:rsidRPr="00C350B0">
        <w:rPr>
          <w:rFonts w:ascii="Times New Roman" w:hAnsi="Times New Roman"/>
          <w:sz w:val="28"/>
          <w:szCs w:val="28"/>
          <w:lang w:eastAsia="ru-RU"/>
        </w:rPr>
        <w:t>Усенк</w:t>
      </w:r>
      <w:r w:rsidR="008A47C3" w:rsidRPr="00C350B0">
        <w:rPr>
          <w:rFonts w:ascii="Times New Roman" w:hAnsi="Times New Roman"/>
          <w:sz w:val="28"/>
          <w:szCs w:val="28"/>
          <w:lang w:eastAsia="ru-RU"/>
        </w:rPr>
        <w:t>а</w:t>
      </w:r>
      <w:r w:rsidRPr="00C350B0">
        <w:rPr>
          <w:rFonts w:ascii="Times New Roman" w:hAnsi="Times New Roman"/>
          <w:sz w:val="28"/>
          <w:szCs w:val="28"/>
          <w:lang w:eastAsia="ru-RU"/>
        </w:rPr>
        <w:t xml:space="preserve">, </w:t>
      </w:r>
      <w:r w:rsidR="004C24EF" w:rsidRPr="00C350B0">
        <w:rPr>
          <w:rFonts w:ascii="Times New Roman" w:hAnsi="Times New Roman"/>
          <w:sz w:val="28"/>
          <w:szCs w:val="28"/>
          <w:lang w:eastAsia="ru-RU"/>
        </w:rPr>
        <w:t>О. Л. Копиле</w:t>
      </w:r>
      <w:r w:rsidRPr="00C350B0">
        <w:rPr>
          <w:rFonts w:ascii="Times New Roman" w:hAnsi="Times New Roman"/>
          <w:sz w:val="28"/>
          <w:szCs w:val="28"/>
          <w:lang w:eastAsia="ru-RU"/>
        </w:rPr>
        <w:t>нк</w:t>
      </w:r>
      <w:r w:rsidR="008A47C3" w:rsidRPr="00C350B0">
        <w:rPr>
          <w:rFonts w:ascii="Times New Roman" w:hAnsi="Times New Roman"/>
          <w:sz w:val="28"/>
          <w:szCs w:val="28"/>
          <w:lang w:eastAsia="ru-RU"/>
        </w:rPr>
        <w:t>а</w:t>
      </w:r>
      <w:r w:rsidRPr="00C350B0">
        <w:rPr>
          <w:rFonts w:ascii="Times New Roman" w:hAnsi="Times New Roman"/>
          <w:sz w:val="28"/>
          <w:szCs w:val="28"/>
          <w:lang w:eastAsia="ru-RU"/>
        </w:rPr>
        <w:t xml:space="preserve">, </w:t>
      </w:r>
      <w:r w:rsidR="004C24EF" w:rsidRPr="00C350B0">
        <w:rPr>
          <w:rFonts w:ascii="Times New Roman" w:hAnsi="Times New Roman"/>
          <w:sz w:val="28"/>
          <w:szCs w:val="28"/>
          <w:lang w:eastAsia="ru-RU"/>
        </w:rPr>
        <w:t>О. М. Мироне</w:t>
      </w:r>
      <w:r w:rsidR="008A47C3" w:rsidRPr="00C350B0">
        <w:rPr>
          <w:rFonts w:ascii="Times New Roman" w:hAnsi="Times New Roman"/>
          <w:sz w:val="28"/>
          <w:szCs w:val="28"/>
          <w:lang w:eastAsia="ru-RU"/>
        </w:rPr>
        <w:t>нка</w:t>
      </w:r>
      <w:r w:rsidRPr="00C350B0">
        <w:rPr>
          <w:rFonts w:ascii="Times New Roman" w:hAnsi="Times New Roman"/>
          <w:sz w:val="28"/>
          <w:szCs w:val="28"/>
          <w:lang w:eastAsia="ru-RU"/>
        </w:rPr>
        <w:t>, В.</w:t>
      </w:r>
      <w:r w:rsidR="00B550C7" w:rsidRPr="00C350B0">
        <w:rPr>
          <w:rFonts w:ascii="Times New Roman" w:hAnsi="Times New Roman"/>
          <w:sz w:val="28"/>
          <w:szCs w:val="28"/>
          <w:lang w:eastAsia="ru-RU"/>
        </w:rPr>
        <w:t> </w:t>
      </w:r>
      <w:r w:rsidRPr="00C350B0">
        <w:rPr>
          <w:rFonts w:ascii="Times New Roman" w:hAnsi="Times New Roman"/>
          <w:sz w:val="28"/>
          <w:szCs w:val="28"/>
          <w:lang w:eastAsia="ru-RU"/>
        </w:rPr>
        <w:t>С.</w:t>
      </w:r>
      <w:r w:rsidR="004542E1" w:rsidRPr="00C350B0">
        <w:rPr>
          <w:rFonts w:ascii="Times New Roman" w:hAnsi="Times New Roman"/>
          <w:sz w:val="28"/>
          <w:szCs w:val="28"/>
          <w:lang w:eastAsia="ru-RU"/>
        </w:rPr>
        <w:t> </w:t>
      </w:r>
      <w:r w:rsidRPr="00C350B0">
        <w:rPr>
          <w:rFonts w:ascii="Times New Roman" w:hAnsi="Times New Roman"/>
          <w:sz w:val="28"/>
          <w:szCs w:val="28"/>
          <w:lang w:eastAsia="ru-RU"/>
        </w:rPr>
        <w:t>Кульчицьк</w:t>
      </w:r>
      <w:r w:rsidR="008A47C3" w:rsidRPr="00C350B0">
        <w:rPr>
          <w:rFonts w:ascii="Times New Roman" w:hAnsi="Times New Roman"/>
          <w:sz w:val="28"/>
          <w:szCs w:val="28"/>
          <w:lang w:eastAsia="ru-RU"/>
        </w:rPr>
        <w:t>ого</w:t>
      </w:r>
      <w:r w:rsidRPr="00C350B0">
        <w:rPr>
          <w:rFonts w:ascii="Times New Roman" w:hAnsi="Times New Roman"/>
          <w:sz w:val="28"/>
          <w:szCs w:val="28"/>
          <w:lang w:eastAsia="ru-RU"/>
        </w:rPr>
        <w:t>, Б.</w:t>
      </w:r>
      <w:r w:rsidR="00B550C7" w:rsidRPr="00C350B0">
        <w:rPr>
          <w:rFonts w:ascii="Times New Roman" w:hAnsi="Times New Roman"/>
          <w:sz w:val="28"/>
          <w:szCs w:val="28"/>
          <w:lang w:eastAsia="ru-RU"/>
        </w:rPr>
        <w:t> </w:t>
      </w:r>
      <w:r w:rsidRPr="00C350B0">
        <w:rPr>
          <w:rFonts w:ascii="Times New Roman" w:hAnsi="Times New Roman"/>
          <w:sz w:val="28"/>
          <w:szCs w:val="28"/>
          <w:lang w:eastAsia="ru-RU"/>
        </w:rPr>
        <w:t>Й.</w:t>
      </w:r>
      <w:r w:rsidR="004542E1" w:rsidRPr="00C350B0">
        <w:rPr>
          <w:rFonts w:ascii="Times New Roman" w:hAnsi="Times New Roman"/>
          <w:sz w:val="28"/>
          <w:szCs w:val="28"/>
          <w:lang w:eastAsia="ru-RU"/>
        </w:rPr>
        <w:t> </w:t>
      </w:r>
      <w:r w:rsidRPr="00C350B0">
        <w:rPr>
          <w:rFonts w:ascii="Times New Roman" w:hAnsi="Times New Roman"/>
          <w:sz w:val="28"/>
          <w:szCs w:val="28"/>
          <w:lang w:eastAsia="ru-RU"/>
        </w:rPr>
        <w:t>Т</w:t>
      </w:r>
      <w:r w:rsidR="004542E1" w:rsidRPr="00C350B0">
        <w:rPr>
          <w:rFonts w:ascii="Times New Roman" w:hAnsi="Times New Roman"/>
          <w:sz w:val="28"/>
          <w:szCs w:val="28"/>
          <w:lang w:eastAsia="ru-RU"/>
        </w:rPr>
        <w:t>и</w:t>
      </w:r>
      <w:r w:rsidRPr="00C350B0">
        <w:rPr>
          <w:rFonts w:ascii="Times New Roman" w:hAnsi="Times New Roman"/>
          <w:sz w:val="28"/>
          <w:szCs w:val="28"/>
          <w:lang w:eastAsia="ru-RU"/>
        </w:rPr>
        <w:t>щик</w:t>
      </w:r>
      <w:r w:rsidR="003B7202" w:rsidRPr="00C350B0">
        <w:rPr>
          <w:rFonts w:ascii="Times New Roman" w:hAnsi="Times New Roman"/>
          <w:sz w:val="28"/>
          <w:szCs w:val="28"/>
          <w:lang w:eastAsia="ru-RU"/>
        </w:rPr>
        <w:t>а</w:t>
      </w:r>
      <w:r w:rsidRPr="00C350B0">
        <w:rPr>
          <w:rFonts w:ascii="Times New Roman" w:hAnsi="Times New Roman"/>
          <w:sz w:val="28"/>
          <w:szCs w:val="28"/>
          <w:lang w:eastAsia="ru-RU"/>
        </w:rPr>
        <w:t>, В.</w:t>
      </w:r>
      <w:r w:rsidR="00B550C7" w:rsidRPr="00C350B0">
        <w:rPr>
          <w:rFonts w:ascii="Times New Roman" w:hAnsi="Times New Roman"/>
          <w:sz w:val="28"/>
          <w:szCs w:val="28"/>
          <w:lang w:eastAsia="ru-RU"/>
        </w:rPr>
        <w:t> </w:t>
      </w:r>
      <w:r w:rsidRPr="00C350B0">
        <w:rPr>
          <w:rFonts w:ascii="Times New Roman" w:hAnsi="Times New Roman"/>
          <w:sz w:val="28"/>
          <w:szCs w:val="28"/>
          <w:lang w:eastAsia="ru-RU"/>
        </w:rPr>
        <w:t>С.</w:t>
      </w:r>
      <w:r w:rsidR="004542E1" w:rsidRPr="00C350B0">
        <w:rPr>
          <w:rFonts w:ascii="Times New Roman" w:hAnsi="Times New Roman"/>
          <w:sz w:val="28"/>
          <w:szCs w:val="28"/>
          <w:lang w:eastAsia="ru-RU"/>
        </w:rPr>
        <w:t> </w:t>
      </w:r>
      <w:r w:rsidRPr="00C350B0">
        <w:rPr>
          <w:rFonts w:ascii="Times New Roman" w:hAnsi="Times New Roman"/>
          <w:sz w:val="28"/>
          <w:szCs w:val="28"/>
          <w:lang w:eastAsia="ru-RU"/>
        </w:rPr>
        <w:t>Журавськ</w:t>
      </w:r>
      <w:r w:rsidR="008A47C3" w:rsidRPr="00C350B0">
        <w:rPr>
          <w:rFonts w:ascii="Times New Roman" w:hAnsi="Times New Roman"/>
          <w:sz w:val="28"/>
          <w:szCs w:val="28"/>
          <w:lang w:eastAsia="ru-RU"/>
        </w:rPr>
        <w:t>ого</w:t>
      </w:r>
      <w:r w:rsidRPr="00C350B0">
        <w:rPr>
          <w:rFonts w:ascii="Times New Roman" w:hAnsi="Times New Roman"/>
          <w:sz w:val="28"/>
          <w:szCs w:val="28"/>
          <w:lang w:eastAsia="ru-RU"/>
        </w:rPr>
        <w:t>, О.</w:t>
      </w:r>
      <w:r w:rsidR="00B550C7" w:rsidRPr="00C350B0">
        <w:rPr>
          <w:rFonts w:ascii="Times New Roman" w:hAnsi="Times New Roman"/>
          <w:sz w:val="28"/>
          <w:szCs w:val="28"/>
          <w:lang w:eastAsia="ru-RU"/>
        </w:rPr>
        <w:t> </w:t>
      </w:r>
      <w:r w:rsidRPr="00C350B0">
        <w:rPr>
          <w:rFonts w:ascii="Times New Roman" w:hAnsi="Times New Roman"/>
          <w:sz w:val="28"/>
          <w:szCs w:val="28"/>
          <w:lang w:eastAsia="ru-RU"/>
        </w:rPr>
        <w:t>Н. Ярм</w:t>
      </w:r>
      <w:r w:rsidR="004542E1" w:rsidRPr="00C350B0">
        <w:rPr>
          <w:rFonts w:ascii="Times New Roman" w:hAnsi="Times New Roman"/>
          <w:sz w:val="28"/>
          <w:szCs w:val="28"/>
          <w:lang w:eastAsia="ru-RU"/>
        </w:rPr>
        <w:t>и</w:t>
      </w:r>
      <w:r w:rsidRPr="00C350B0">
        <w:rPr>
          <w:rFonts w:ascii="Times New Roman" w:hAnsi="Times New Roman"/>
          <w:sz w:val="28"/>
          <w:szCs w:val="28"/>
          <w:lang w:eastAsia="ru-RU"/>
        </w:rPr>
        <w:t>ш, В.</w:t>
      </w:r>
      <w:r w:rsidR="00B550C7" w:rsidRPr="00C350B0">
        <w:rPr>
          <w:rFonts w:ascii="Times New Roman" w:hAnsi="Times New Roman"/>
          <w:sz w:val="28"/>
          <w:szCs w:val="28"/>
          <w:lang w:eastAsia="ru-RU"/>
        </w:rPr>
        <w:t> </w:t>
      </w:r>
      <w:r w:rsidRPr="00C350B0">
        <w:rPr>
          <w:rFonts w:ascii="Times New Roman" w:hAnsi="Times New Roman"/>
          <w:sz w:val="28"/>
          <w:szCs w:val="28"/>
          <w:lang w:eastAsia="ru-RU"/>
        </w:rPr>
        <w:t>Я.</w:t>
      </w:r>
      <w:r w:rsidR="004542E1" w:rsidRPr="00C350B0">
        <w:rPr>
          <w:rFonts w:ascii="Times New Roman" w:hAnsi="Times New Roman"/>
          <w:sz w:val="28"/>
          <w:szCs w:val="28"/>
          <w:lang w:eastAsia="ru-RU"/>
        </w:rPr>
        <w:t> </w:t>
      </w:r>
      <w:r w:rsidR="008A47C3" w:rsidRPr="00C350B0">
        <w:rPr>
          <w:rFonts w:ascii="Times New Roman" w:hAnsi="Times New Roman"/>
          <w:sz w:val="28"/>
          <w:szCs w:val="28"/>
          <w:lang w:eastAsia="ru-RU"/>
        </w:rPr>
        <w:t>Тація</w:t>
      </w:r>
      <w:r w:rsidRPr="00C350B0">
        <w:rPr>
          <w:rFonts w:ascii="Times New Roman" w:hAnsi="Times New Roman"/>
          <w:sz w:val="28"/>
          <w:szCs w:val="28"/>
          <w:lang w:eastAsia="ru-RU"/>
        </w:rPr>
        <w:t>, В.</w:t>
      </w:r>
      <w:r w:rsidR="00B550C7" w:rsidRPr="00C350B0">
        <w:rPr>
          <w:rFonts w:ascii="Times New Roman" w:hAnsi="Times New Roman"/>
          <w:sz w:val="28"/>
          <w:szCs w:val="28"/>
          <w:lang w:eastAsia="ru-RU"/>
        </w:rPr>
        <w:t> </w:t>
      </w:r>
      <w:r w:rsidRPr="00C350B0">
        <w:rPr>
          <w:rFonts w:ascii="Times New Roman" w:hAnsi="Times New Roman"/>
          <w:sz w:val="28"/>
          <w:szCs w:val="28"/>
          <w:lang w:eastAsia="ru-RU"/>
        </w:rPr>
        <w:t>О.</w:t>
      </w:r>
      <w:r w:rsidR="004542E1" w:rsidRPr="00C350B0">
        <w:rPr>
          <w:rFonts w:ascii="Times New Roman" w:hAnsi="Times New Roman"/>
          <w:sz w:val="28"/>
          <w:szCs w:val="28"/>
          <w:lang w:eastAsia="ru-RU"/>
        </w:rPr>
        <w:t> </w:t>
      </w:r>
      <w:r w:rsidRPr="00C350B0">
        <w:rPr>
          <w:rFonts w:ascii="Times New Roman" w:hAnsi="Times New Roman"/>
          <w:sz w:val="28"/>
          <w:szCs w:val="28"/>
          <w:lang w:eastAsia="ru-RU"/>
        </w:rPr>
        <w:t>Румянц</w:t>
      </w:r>
      <w:r w:rsidR="00C12366" w:rsidRPr="00C350B0">
        <w:rPr>
          <w:rFonts w:ascii="Times New Roman" w:hAnsi="Times New Roman"/>
          <w:sz w:val="28"/>
          <w:szCs w:val="28"/>
          <w:lang w:eastAsia="ru-RU"/>
        </w:rPr>
        <w:t>є</w:t>
      </w:r>
      <w:r w:rsidRPr="00C350B0">
        <w:rPr>
          <w:rFonts w:ascii="Times New Roman" w:hAnsi="Times New Roman"/>
          <w:sz w:val="28"/>
          <w:szCs w:val="28"/>
          <w:lang w:eastAsia="ru-RU"/>
        </w:rPr>
        <w:t>в</w:t>
      </w:r>
      <w:r w:rsidR="008A47C3" w:rsidRPr="00C350B0">
        <w:rPr>
          <w:rFonts w:ascii="Times New Roman" w:hAnsi="Times New Roman"/>
          <w:sz w:val="28"/>
          <w:szCs w:val="28"/>
          <w:lang w:eastAsia="ru-RU"/>
        </w:rPr>
        <w:t>а</w:t>
      </w:r>
      <w:r w:rsidRPr="00C350B0">
        <w:rPr>
          <w:rFonts w:ascii="Times New Roman" w:hAnsi="Times New Roman"/>
          <w:sz w:val="28"/>
          <w:szCs w:val="28"/>
          <w:lang w:eastAsia="ru-RU"/>
        </w:rPr>
        <w:t>, Ю.</w:t>
      </w:r>
      <w:r w:rsidR="00B550C7" w:rsidRPr="00C350B0">
        <w:rPr>
          <w:rFonts w:ascii="Times New Roman" w:hAnsi="Times New Roman"/>
          <w:sz w:val="28"/>
          <w:szCs w:val="28"/>
          <w:lang w:eastAsia="ru-RU"/>
        </w:rPr>
        <w:t> </w:t>
      </w:r>
      <w:r w:rsidRPr="00C350B0">
        <w:rPr>
          <w:rFonts w:ascii="Times New Roman" w:hAnsi="Times New Roman"/>
          <w:sz w:val="28"/>
          <w:szCs w:val="28"/>
          <w:lang w:eastAsia="ru-RU"/>
        </w:rPr>
        <w:t>М.</w:t>
      </w:r>
      <w:r w:rsidR="004542E1" w:rsidRPr="00C350B0">
        <w:rPr>
          <w:rFonts w:ascii="Times New Roman" w:hAnsi="Times New Roman"/>
          <w:sz w:val="28"/>
          <w:szCs w:val="28"/>
          <w:lang w:eastAsia="ru-RU"/>
        </w:rPr>
        <w:t> </w:t>
      </w:r>
      <w:r w:rsidRPr="00C350B0">
        <w:rPr>
          <w:rFonts w:ascii="Times New Roman" w:hAnsi="Times New Roman"/>
          <w:sz w:val="28"/>
          <w:szCs w:val="28"/>
          <w:lang w:eastAsia="ru-RU"/>
        </w:rPr>
        <w:t>Тодик</w:t>
      </w:r>
      <w:r w:rsidR="008A47C3" w:rsidRPr="00C350B0">
        <w:rPr>
          <w:rFonts w:ascii="Times New Roman" w:hAnsi="Times New Roman"/>
          <w:sz w:val="28"/>
          <w:szCs w:val="28"/>
          <w:lang w:eastAsia="ru-RU"/>
        </w:rPr>
        <w:t>и</w:t>
      </w:r>
      <w:r w:rsidRPr="00C350B0">
        <w:rPr>
          <w:rFonts w:ascii="Times New Roman" w:hAnsi="Times New Roman"/>
          <w:sz w:val="28"/>
          <w:szCs w:val="28"/>
          <w:lang w:eastAsia="ru-RU"/>
        </w:rPr>
        <w:t>, М.</w:t>
      </w:r>
      <w:r w:rsidR="00B550C7" w:rsidRPr="00C350B0">
        <w:rPr>
          <w:rFonts w:ascii="Times New Roman" w:hAnsi="Times New Roman"/>
          <w:sz w:val="28"/>
          <w:szCs w:val="28"/>
          <w:lang w:eastAsia="ru-RU"/>
        </w:rPr>
        <w:t> </w:t>
      </w:r>
      <w:r w:rsidRPr="00C350B0">
        <w:rPr>
          <w:rFonts w:ascii="Times New Roman" w:hAnsi="Times New Roman"/>
          <w:sz w:val="28"/>
          <w:szCs w:val="28"/>
          <w:lang w:eastAsia="ru-RU"/>
        </w:rPr>
        <w:t>В.</w:t>
      </w:r>
      <w:r w:rsidR="004542E1" w:rsidRPr="00C350B0">
        <w:rPr>
          <w:rFonts w:ascii="Times New Roman" w:hAnsi="Times New Roman"/>
          <w:sz w:val="28"/>
          <w:szCs w:val="28"/>
          <w:lang w:eastAsia="ru-RU"/>
        </w:rPr>
        <w:t> </w:t>
      </w:r>
      <w:r w:rsidRPr="00C350B0">
        <w:rPr>
          <w:rFonts w:ascii="Times New Roman" w:hAnsi="Times New Roman"/>
          <w:sz w:val="28"/>
          <w:szCs w:val="28"/>
          <w:lang w:eastAsia="ru-RU"/>
        </w:rPr>
        <w:t>Цвік</w:t>
      </w:r>
      <w:r w:rsidR="008A47C3" w:rsidRPr="00C350B0">
        <w:rPr>
          <w:rFonts w:ascii="Times New Roman" w:hAnsi="Times New Roman"/>
          <w:sz w:val="28"/>
          <w:szCs w:val="28"/>
          <w:lang w:eastAsia="ru-RU"/>
        </w:rPr>
        <w:t>а</w:t>
      </w:r>
      <w:r w:rsidRPr="00C350B0">
        <w:rPr>
          <w:rFonts w:ascii="Times New Roman" w:hAnsi="Times New Roman"/>
          <w:sz w:val="28"/>
          <w:szCs w:val="28"/>
          <w:lang w:eastAsia="ru-RU"/>
        </w:rPr>
        <w:t>, О.</w:t>
      </w:r>
      <w:r w:rsidR="00B550C7" w:rsidRPr="00C350B0">
        <w:rPr>
          <w:rFonts w:ascii="Times New Roman" w:hAnsi="Times New Roman"/>
          <w:sz w:val="28"/>
          <w:szCs w:val="28"/>
          <w:lang w:eastAsia="ru-RU"/>
        </w:rPr>
        <w:t> </w:t>
      </w:r>
      <w:r w:rsidRPr="00C350B0">
        <w:rPr>
          <w:rFonts w:ascii="Times New Roman" w:hAnsi="Times New Roman"/>
          <w:sz w:val="28"/>
          <w:szCs w:val="28"/>
          <w:lang w:eastAsia="ru-RU"/>
        </w:rPr>
        <w:t>В.</w:t>
      </w:r>
      <w:r w:rsidR="004542E1" w:rsidRPr="00C350B0">
        <w:rPr>
          <w:rFonts w:ascii="Times New Roman" w:hAnsi="Times New Roman"/>
          <w:sz w:val="28"/>
          <w:szCs w:val="28"/>
          <w:lang w:eastAsia="ru-RU"/>
        </w:rPr>
        <w:t> </w:t>
      </w:r>
      <w:r w:rsidRPr="00C350B0">
        <w:rPr>
          <w:rFonts w:ascii="Times New Roman" w:hAnsi="Times New Roman"/>
          <w:sz w:val="28"/>
          <w:szCs w:val="28"/>
          <w:lang w:eastAsia="ru-RU"/>
        </w:rPr>
        <w:t>Петрішин</w:t>
      </w:r>
      <w:r w:rsidR="008A47C3" w:rsidRPr="00C350B0">
        <w:rPr>
          <w:rFonts w:ascii="Times New Roman" w:hAnsi="Times New Roman"/>
          <w:sz w:val="28"/>
          <w:szCs w:val="28"/>
          <w:lang w:eastAsia="ru-RU"/>
        </w:rPr>
        <w:t>а</w:t>
      </w:r>
      <w:r w:rsidRPr="00C350B0">
        <w:rPr>
          <w:rFonts w:ascii="Times New Roman" w:hAnsi="Times New Roman"/>
          <w:sz w:val="28"/>
          <w:szCs w:val="28"/>
          <w:lang w:eastAsia="ru-RU"/>
        </w:rPr>
        <w:t>, І.</w:t>
      </w:r>
      <w:r w:rsidR="00B550C7" w:rsidRPr="00C350B0">
        <w:rPr>
          <w:rFonts w:ascii="Times New Roman" w:hAnsi="Times New Roman"/>
          <w:sz w:val="28"/>
          <w:szCs w:val="28"/>
          <w:lang w:eastAsia="ru-RU"/>
        </w:rPr>
        <w:t> </w:t>
      </w:r>
      <w:r w:rsidRPr="00C350B0">
        <w:rPr>
          <w:rFonts w:ascii="Times New Roman" w:hAnsi="Times New Roman"/>
          <w:sz w:val="28"/>
          <w:szCs w:val="28"/>
          <w:lang w:eastAsia="ru-RU"/>
        </w:rPr>
        <w:t>П.</w:t>
      </w:r>
      <w:r w:rsidR="004542E1" w:rsidRPr="00C350B0">
        <w:rPr>
          <w:rFonts w:ascii="Times New Roman" w:hAnsi="Times New Roman"/>
          <w:sz w:val="28"/>
          <w:szCs w:val="28"/>
          <w:lang w:eastAsia="ru-RU"/>
        </w:rPr>
        <w:t> </w:t>
      </w:r>
      <w:r w:rsidR="00820FF0" w:rsidRPr="00C350B0">
        <w:rPr>
          <w:rFonts w:ascii="Times New Roman" w:hAnsi="Times New Roman"/>
          <w:sz w:val="28"/>
          <w:szCs w:val="28"/>
          <w:lang w:eastAsia="ru-RU"/>
        </w:rPr>
        <w:t>Сафронов</w:t>
      </w:r>
      <w:r w:rsidR="008A47C3" w:rsidRPr="00C350B0">
        <w:rPr>
          <w:rFonts w:ascii="Times New Roman" w:hAnsi="Times New Roman"/>
          <w:sz w:val="28"/>
          <w:szCs w:val="28"/>
          <w:lang w:eastAsia="ru-RU"/>
        </w:rPr>
        <w:t>а</w:t>
      </w:r>
      <w:r w:rsidRPr="00C350B0">
        <w:rPr>
          <w:rFonts w:ascii="Times New Roman" w:hAnsi="Times New Roman"/>
          <w:sz w:val="28"/>
          <w:szCs w:val="28"/>
          <w:lang w:eastAsia="ru-RU"/>
        </w:rPr>
        <w:t xml:space="preserve"> та інших. </w:t>
      </w:r>
    </w:p>
    <w:p w14:paraId="2539A70C" w14:textId="77777777" w:rsidR="008951F8" w:rsidRPr="00C350B0" w:rsidRDefault="008951F8" w:rsidP="0082560A">
      <w:pPr>
        <w:tabs>
          <w:tab w:val="right" w:pos="567"/>
        </w:tabs>
        <w:spacing w:after="0" w:line="360" w:lineRule="auto"/>
        <w:ind w:firstLine="709"/>
        <w:jc w:val="both"/>
        <w:rPr>
          <w:rFonts w:ascii="Times New Roman" w:hAnsi="Times New Roman"/>
          <w:sz w:val="28"/>
          <w:szCs w:val="28"/>
          <w:lang w:eastAsia="ru-RU"/>
        </w:rPr>
      </w:pPr>
      <w:r w:rsidRPr="00C350B0">
        <w:rPr>
          <w:rFonts w:ascii="Times New Roman" w:hAnsi="Times New Roman"/>
          <w:sz w:val="28"/>
          <w:szCs w:val="28"/>
          <w:lang w:eastAsia="ru-RU"/>
        </w:rPr>
        <w:t xml:space="preserve">Загальні принципи функціонування інституту парламентаризму в демократичних системах </w:t>
      </w:r>
      <w:r w:rsidR="00F25816" w:rsidRPr="00C350B0">
        <w:rPr>
          <w:rFonts w:ascii="Times New Roman" w:hAnsi="Times New Roman"/>
          <w:sz w:val="28"/>
          <w:szCs w:val="28"/>
          <w:lang w:eastAsia="ru-RU"/>
        </w:rPr>
        <w:t>та</w:t>
      </w:r>
      <w:r w:rsidRPr="00C350B0">
        <w:rPr>
          <w:rFonts w:ascii="Times New Roman" w:hAnsi="Times New Roman"/>
          <w:sz w:val="28"/>
          <w:szCs w:val="28"/>
          <w:lang w:eastAsia="ru-RU"/>
        </w:rPr>
        <w:t xml:space="preserve"> його особливості, </w:t>
      </w:r>
      <w:r w:rsidR="00CF6972" w:rsidRPr="00C350B0">
        <w:rPr>
          <w:rFonts w:ascii="Times New Roman" w:hAnsi="Times New Roman"/>
          <w:sz w:val="28"/>
          <w:szCs w:val="28"/>
          <w:lang w:eastAsia="ru-RU"/>
        </w:rPr>
        <w:t>пов</w:t>
      </w:r>
      <w:r w:rsidR="00AE447C" w:rsidRPr="00C350B0">
        <w:rPr>
          <w:rFonts w:ascii="Times New Roman" w:hAnsi="Times New Roman"/>
          <w:sz w:val="28"/>
          <w:szCs w:val="28"/>
          <w:lang w:eastAsia="ru-RU"/>
        </w:rPr>
        <w:t>’</w:t>
      </w:r>
      <w:r w:rsidR="00CF6972" w:rsidRPr="00C350B0">
        <w:rPr>
          <w:rFonts w:ascii="Times New Roman" w:hAnsi="Times New Roman"/>
          <w:sz w:val="28"/>
          <w:szCs w:val="28"/>
          <w:lang w:eastAsia="ru-RU"/>
        </w:rPr>
        <w:t>язані</w:t>
      </w:r>
      <w:r w:rsidRPr="00C350B0">
        <w:rPr>
          <w:rFonts w:ascii="Times New Roman" w:hAnsi="Times New Roman"/>
          <w:sz w:val="28"/>
          <w:szCs w:val="28"/>
          <w:lang w:eastAsia="ru-RU"/>
        </w:rPr>
        <w:t xml:space="preserve"> з англо</w:t>
      </w:r>
      <w:r w:rsidR="00B550C7" w:rsidRPr="00C350B0">
        <w:rPr>
          <w:rFonts w:ascii="Times New Roman" w:hAnsi="Times New Roman"/>
          <w:sz w:val="28"/>
          <w:szCs w:val="28"/>
          <w:lang w:eastAsia="ru-RU"/>
        </w:rPr>
        <w:t>-</w:t>
      </w:r>
      <w:r w:rsidRPr="00C350B0">
        <w:rPr>
          <w:rFonts w:ascii="Times New Roman" w:hAnsi="Times New Roman"/>
          <w:sz w:val="28"/>
          <w:szCs w:val="28"/>
          <w:lang w:eastAsia="ru-RU"/>
        </w:rPr>
        <w:t>американською політичною культурою, ориг</w:t>
      </w:r>
      <w:r w:rsidR="00F25816" w:rsidRPr="00C350B0">
        <w:rPr>
          <w:rFonts w:ascii="Times New Roman" w:hAnsi="Times New Roman"/>
          <w:sz w:val="28"/>
          <w:szCs w:val="28"/>
          <w:lang w:eastAsia="ru-RU"/>
        </w:rPr>
        <w:t>інальним політичним розвитком</w:t>
      </w:r>
      <w:r w:rsidR="00DA382B">
        <w:rPr>
          <w:rFonts w:ascii="Times New Roman" w:hAnsi="Times New Roman"/>
          <w:sz w:val="28"/>
          <w:szCs w:val="28"/>
          <w:lang w:eastAsia="ru-RU"/>
        </w:rPr>
        <w:t>, розкритими у працях</w:t>
      </w:r>
      <w:r w:rsidR="00557E33">
        <w:rPr>
          <w:rFonts w:ascii="Times New Roman" w:hAnsi="Times New Roman"/>
          <w:sz w:val="28"/>
          <w:szCs w:val="28"/>
          <w:lang w:eastAsia="ru-RU"/>
        </w:rPr>
        <w:t xml:space="preserve"> </w:t>
      </w:r>
      <w:r w:rsidRPr="00C350B0">
        <w:rPr>
          <w:rFonts w:ascii="Times New Roman" w:hAnsi="Times New Roman"/>
          <w:sz w:val="28"/>
          <w:szCs w:val="28"/>
          <w:lang w:eastAsia="ru-RU"/>
        </w:rPr>
        <w:t>А.</w:t>
      </w:r>
      <w:r w:rsidR="004542E1" w:rsidRPr="00C350B0">
        <w:rPr>
          <w:rFonts w:ascii="Times New Roman" w:hAnsi="Times New Roman"/>
          <w:sz w:val="28"/>
          <w:szCs w:val="28"/>
          <w:lang w:eastAsia="ru-RU"/>
        </w:rPr>
        <w:t> </w:t>
      </w:r>
      <w:r w:rsidRPr="00C350B0">
        <w:rPr>
          <w:rFonts w:ascii="Times New Roman" w:hAnsi="Times New Roman"/>
          <w:sz w:val="28"/>
          <w:szCs w:val="28"/>
          <w:lang w:eastAsia="ru-RU"/>
        </w:rPr>
        <w:t>де</w:t>
      </w:r>
      <w:r w:rsidR="004542E1" w:rsidRPr="00C350B0">
        <w:rPr>
          <w:rFonts w:ascii="Times New Roman" w:hAnsi="Times New Roman"/>
          <w:sz w:val="28"/>
          <w:szCs w:val="28"/>
          <w:lang w:eastAsia="ru-RU"/>
        </w:rPr>
        <w:t> </w:t>
      </w:r>
      <w:r w:rsidRPr="00C350B0">
        <w:rPr>
          <w:rFonts w:ascii="Times New Roman" w:hAnsi="Times New Roman"/>
          <w:sz w:val="28"/>
          <w:szCs w:val="28"/>
          <w:lang w:eastAsia="ru-RU"/>
        </w:rPr>
        <w:t>Токвіля, Л.</w:t>
      </w:r>
      <w:r w:rsidR="004542E1" w:rsidRPr="00C350B0">
        <w:rPr>
          <w:rFonts w:ascii="Times New Roman" w:hAnsi="Times New Roman"/>
          <w:sz w:val="28"/>
          <w:szCs w:val="28"/>
          <w:lang w:eastAsia="ru-RU"/>
        </w:rPr>
        <w:t> </w:t>
      </w:r>
      <w:r w:rsidRPr="00C350B0">
        <w:rPr>
          <w:rFonts w:ascii="Times New Roman" w:hAnsi="Times New Roman"/>
          <w:sz w:val="28"/>
          <w:szCs w:val="28"/>
          <w:lang w:eastAsia="ru-RU"/>
        </w:rPr>
        <w:t>Зідентопа; Дж.</w:t>
      </w:r>
      <w:r w:rsidR="004542E1" w:rsidRPr="00C350B0">
        <w:rPr>
          <w:rFonts w:ascii="Times New Roman" w:hAnsi="Times New Roman"/>
          <w:sz w:val="28"/>
          <w:szCs w:val="28"/>
          <w:lang w:eastAsia="ru-RU"/>
        </w:rPr>
        <w:t> </w:t>
      </w:r>
      <w:r w:rsidRPr="00C350B0">
        <w:rPr>
          <w:rFonts w:ascii="Times New Roman" w:hAnsi="Times New Roman"/>
          <w:sz w:val="28"/>
          <w:szCs w:val="28"/>
          <w:lang w:eastAsia="ru-RU"/>
        </w:rPr>
        <w:t xml:space="preserve">Вашингтона, </w:t>
      </w:r>
      <w:r w:rsidRPr="00C350B0">
        <w:rPr>
          <w:rFonts w:ascii="Times New Roman" w:hAnsi="Times New Roman"/>
          <w:sz w:val="28"/>
          <w:szCs w:val="28"/>
          <w:lang w:eastAsia="ru-RU"/>
        </w:rPr>
        <w:lastRenderedPageBreak/>
        <w:t>Д.</w:t>
      </w:r>
      <w:r w:rsidR="004542E1" w:rsidRPr="00C350B0">
        <w:rPr>
          <w:rFonts w:ascii="Times New Roman" w:hAnsi="Times New Roman"/>
          <w:sz w:val="28"/>
          <w:szCs w:val="28"/>
          <w:lang w:eastAsia="ru-RU"/>
        </w:rPr>
        <w:t> </w:t>
      </w:r>
      <w:r w:rsidRPr="00C350B0">
        <w:rPr>
          <w:rFonts w:ascii="Times New Roman" w:hAnsi="Times New Roman"/>
          <w:sz w:val="28"/>
          <w:szCs w:val="28"/>
          <w:lang w:eastAsia="ru-RU"/>
        </w:rPr>
        <w:t>Медісона, У.</w:t>
      </w:r>
      <w:r w:rsidR="004542E1" w:rsidRPr="00C350B0">
        <w:rPr>
          <w:rFonts w:ascii="Times New Roman" w:hAnsi="Times New Roman"/>
          <w:sz w:val="28"/>
          <w:szCs w:val="28"/>
          <w:lang w:eastAsia="ru-RU"/>
        </w:rPr>
        <w:t> </w:t>
      </w:r>
      <w:r w:rsidRPr="00C350B0">
        <w:rPr>
          <w:rFonts w:ascii="Times New Roman" w:hAnsi="Times New Roman"/>
          <w:sz w:val="28"/>
          <w:szCs w:val="28"/>
          <w:lang w:eastAsia="ru-RU"/>
        </w:rPr>
        <w:t>Тафта, Дж.</w:t>
      </w:r>
      <w:r w:rsidR="004542E1" w:rsidRPr="00C350B0">
        <w:rPr>
          <w:rFonts w:ascii="Times New Roman" w:hAnsi="Times New Roman"/>
          <w:sz w:val="28"/>
          <w:szCs w:val="28"/>
          <w:lang w:eastAsia="ru-RU"/>
        </w:rPr>
        <w:t> </w:t>
      </w:r>
      <w:r w:rsidRPr="00C350B0">
        <w:rPr>
          <w:rFonts w:ascii="Times New Roman" w:hAnsi="Times New Roman"/>
          <w:sz w:val="28"/>
          <w:szCs w:val="28"/>
          <w:lang w:eastAsia="ru-RU"/>
        </w:rPr>
        <w:t>Адамса</w:t>
      </w:r>
      <w:r w:rsidR="00DA382B">
        <w:rPr>
          <w:rFonts w:ascii="Times New Roman" w:hAnsi="Times New Roman"/>
          <w:sz w:val="28"/>
          <w:szCs w:val="28"/>
          <w:lang w:eastAsia="ru-RU"/>
        </w:rPr>
        <w:t>.</w:t>
      </w:r>
      <w:r w:rsidRPr="00C350B0">
        <w:rPr>
          <w:rFonts w:ascii="Times New Roman" w:hAnsi="Times New Roman"/>
          <w:sz w:val="28"/>
          <w:szCs w:val="28"/>
          <w:lang w:eastAsia="ru-RU"/>
        </w:rPr>
        <w:t xml:space="preserve"> Формування теорії і практики демократії на європейському континенті вивчали Т.</w:t>
      </w:r>
      <w:r w:rsidR="004542E1" w:rsidRPr="00C350B0">
        <w:rPr>
          <w:rFonts w:ascii="Times New Roman" w:hAnsi="Times New Roman"/>
          <w:sz w:val="28"/>
          <w:szCs w:val="28"/>
          <w:lang w:eastAsia="ru-RU"/>
        </w:rPr>
        <w:t> </w:t>
      </w:r>
      <w:r w:rsidRPr="00C350B0">
        <w:rPr>
          <w:rFonts w:ascii="Times New Roman" w:hAnsi="Times New Roman"/>
          <w:sz w:val="28"/>
          <w:szCs w:val="28"/>
          <w:lang w:eastAsia="ru-RU"/>
        </w:rPr>
        <w:t>Карлейль, Б. </w:t>
      </w:r>
      <w:r w:rsidR="004C24EF" w:rsidRPr="00C350B0">
        <w:rPr>
          <w:rFonts w:ascii="Times New Roman" w:hAnsi="Times New Roman"/>
          <w:sz w:val="28"/>
          <w:szCs w:val="28"/>
          <w:lang w:eastAsia="ru-RU"/>
        </w:rPr>
        <w:t>Гуггенбергер, М. Дюверж</w:t>
      </w:r>
      <w:r w:rsidR="00C350B0" w:rsidRPr="00C350B0">
        <w:rPr>
          <w:rFonts w:ascii="Times New Roman" w:hAnsi="Times New Roman"/>
          <w:sz w:val="28"/>
          <w:szCs w:val="28"/>
          <w:lang w:eastAsia="ru-RU"/>
        </w:rPr>
        <w:t>е</w:t>
      </w:r>
      <w:r w:rsidR="004C24EF" w:rsidRPr="00C350B0">
        <w:rPr>
          <w:rFonts w:ascii="Times New Roman" w:hAnsi="Times New Roman"/>
          <w:sz w:val="28"/>
          <w:szCs w:val="28"/>
          <w:lang w:eastAsia="ru-RU"/>
        </w:rPr>
        <w:t>, К. </w:t>
      </w:r>
      <w:r w:rsidRPr="00C350B0">
        <w:rPr>
          <w:rFonts w:ascii="Times New Roman" w:hAnsi="Times New Roman"/>
          <w:sz w:val="28"/>
          <w:szCs w:val="28"/>
          <w:lang w:eastAsia="ru-RU"/>
        </w:rPr>
        <w:t>Оффе і У.</w:t>
      </w:r>
      <w:r w:rsidR="004542E1" w:rsidRPr="00C350B0">
        <w:rPr>
          <w:rFonts w:ascii="Times New Roman" w:hAnsi="Times New Roman"/>
          <w:sz w:val="28"/>
          <w:szCs w:val="28"/>
          <w:lang w:eastAsia="ru-RU"/>
        </w:rPr>
        <w:t> </w:t>
      </w:r>
      <w:r w:rsidRPr="00C350B0">
        <w:rPr>
          <w:rFonts w:ascii="Times New Roman" w:hAnsi="Times New Roman"/>
          <w:sz w:val="28"/>
          <w:szCs w:val="28"/>
          <w:lang w:eastAsia="ru-RU"/>
        </w:rPr>
        <w:t>Пройс, Д.</w:t>
      </w:r>
      <w:r w:rsidR="004542E1" w:rsidRPr="00C350B0">
        <w:rPr>
          <w:rFonts w:ascii="Times New Roman" w:hAnsi="Times New Roman"/>
          <w:sz w:val="28"/>
          <w:szCs w:val="28"/>
          <w:lang w:eastAsia="ru-RU"/>
        </w:rPr>
        <w:t> </w:t>
      </w:r>
      <w:r w:rsidRPr="00C350B0">
        <w:rPr>
          <w:rFonts w:ascii="Times New Roman" w:hAnsi="Times New Roman"/>
          <w:sz w:val="28"/>
          <w:szCs w:val="28"/>
          <w:lang w:eastAsia="ru-RU"/>
        </w:rPr>
        <w:t>К</w:t>
      </w:r>
      <w:r w:rsidR="00D54990" w:rsidRPr="00C350B0">
        <w:rPr>
          <w:rFonts w:ascii="Times New Roman" w:hAnsi="Times New Roman"/>
          <w:sz w:val="28"/>
          <w:szCs w:val="28"/>
          <w:lang w:eastAsia="ru-RU"/>
        </w:rPr>
        <w:t>і</w:t>
      </w:r>
      <w:r w:rsidR="00DA3482" w:rsidRPr="00C350B0">
        <w:rPr>
          <w:rFonts w:ascii="Times New Roman" w:hAnsi="Times New Roman"/>
          <w:sz w:val="28"/>
          <w:szCs w:val="28"/>
          <w:lang w:eastAsia="ru-RU"/>
        </w:rPr>
        <w:t>н</w:t>
      </w:r>
      <w:r w:rsidRPr="00C350B0">
        <w:rPr>
          <w:rFonts w:ascii="Times New Roman" w:hAnsi="Times New Roman"/>
          <w:sz w:val="28"/>
          <w:szCs w:val="28"/>
          <w:lang w:eastAsia="ru-RU"/>
        </w:rPr>
        <w:t>.</w:t>
      </w:r>
    </w:p>
    <w:p w14:paraId="2FCA30FB" w14:textId="77777777" w:rsidR="008951F8" w:rsidRPr="00C350B0" w:rsidRDefault="00DA382B" w:rsidP="0082560A">
      <w:pPr>
        <w:tabs>
          <w:tab w:val="right" w:pos="567"/>
        </w:tabs>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Р</w:t>
      </w:r>
      <w:r w:rsidR="008951F8" w:rsidRPr="00C350B0">
        <w:rPr>
          <w:rFonts w:ascii="Times New Roman" w:hAnsi="Times New Roman"/>
          <w:sz w:val="28"/>
          <w:szCs w:val="28"/>
          <w:lang w:eastAsia="ru-RU"/>
        </w:rPr>
        <w:t>озкритт</w:t>
      </w:r>
      <w:r>
        <w:rPr>
          <w:rFonts w:ascii="Times New Roman" w:hAnsi="Times New Roman"/>
          <w:sz w:val="28"/>
          <w:szCs w:val="28"/>
          <w:lang w:eastAsia="ru-RU"/>
        </w:rPr>
        <w:t>ю</w:t>
      </w:r>
      <w:r w:rsidR="008951F8" w:rsidRPr="00C350B0">
        <w:rPr>
          <w:rFonts w:ascii="Times New Roman" w:hAnsi="Times New Roman"/>
          <w:sz w:val="28"/>
          <w:szCs w:val="28"/>
          <w:lang w:eastAsia="ru-RU"/>
        </w:rPr>
        <w:t xml:space="preserve"> особливостей парламентаризму в західних суспільствах</w:t>
      </w:r>
      <w:r w:rsidR="005F75C1" w:rsidRPr="00C350B0">
        <w:rPr>
          <w:rFonts w:ascii="Times New Roman" w:hAnsi="Times New Roman"/>
          <w:sz w:val="28"/>
          <w:szCs w:val="28"/>
          <w:lang w:eastAsia="ru-RU"/>
        </w:rPr>
        <w:t>,</w:t>
      </w:r>
      <w:r>
        <w:rPr>
          <w:rFonts w:ascii="Times New Roman" w:hAnsi="Times New Roman"/>
          <w:sz w:val="28"/>
          <w:szCs w:val="28"/>
          <w:lang w:eastAsia="ru-RU"/>
        </w:rPr>
        <w:t>сприятла</w:t>
      </w:r>
      <w:r w:rsidR="008951F8" w:rsidRPr="00C350B0">
        <w:rPr>
          <w:rFonts w:ascii="Times New Roman" w:hAnsi="Times New Roman"/>
          <w:sz w:val="28"/>
          <w:szCs w:val="28"/>
          <w:lang w:eastAsia="ru-RU"/>
        </w:rPr>
        <w:t xml:space="preserve"> типологія демократичних режимів Р.</w:t>
      </w:r>
      <w:r w:rsidR="00EB0A29" w:rsidRPr="00C350B0">
        <w:rPr>
          <w:rFonts w:ascii="Times New Roman" w:hAnsi="Times New Roman"/>
          <w:sz w:val="28"/>
          <w:szCs w:val="28"/>
          <w:lang w:eastAsia="ru-RU"/>
        </w:rPr>
        <w:t> </w:t>
      </w:r>
      <w:r w:rsidR="008951F8" w:rsidRPr="00C350B0">
        <w:rPr>
          <w:rFonts w:ascii="Times New Roman" w:hAnsi="Times New Roman"/>
          <w:sz w:val="28"/>
          <w:szCs w:val="28"/>
          <w:lang w:eastAsia="ru-RU"/>
        </w:rPr>
        <w:t xml:space="preserve">Алмонда, що визначає особливості політичної культури і характеристики цих систем: стабільність </w:t>
      </w:r>
      <w:r w:rsidR="00EB0A29" w:rsidRPr="00C350B0">
        <w:rPr>
          <w:rFonts w:ascii="Times New Roman" w:hAnsi="Times New Roman"/>
          <w:sz w:val="28"/>
          <w:szCs w:val="28"/>
          <w:lang w:eastAsia="ru-RU"/>
        </w:rPr>
        <w:t>–</w:t>
      </w:r>
      <w:r w:rsidR="008951F8" w:rsidRPr="00C350B0">
        <w:rPr>
          <w:rFonts w:ascii="Times New Roman" w:hAnsi="Times New Roman"/>
          <w:sz w:val="28"/>
          <w:szCs w:val="28"/>
          <w:lang w:eastAsia="ru-RU"/>
        </w:rPr>
        <w:t xml:space="preserve"> англо</w:t>
      </w:r>
      <w:r w:rsidR="00B550C7" w:rsidRPr="00C350B0">
        <w:rPr>
          <w:rFonts w:ascii="Times New Roman" w:hAnsi="Times New Roman"/>
          <w:sz w:val="28"/>
          <w:szCs w:val="28"/>
          <w:lang w:eastAsia="ru-RU"/>
        </w:rPr>
        <w:t>-</w:t>
      </w:r>
      <w:r w:rsidR="008951F8" w:rsidRPr="00C350B0">
        <w:rPr>
          <w:rFonts w:ascii="Times New Roman" w:hAnsi="Times New Roman"/>
          <w:sz w:val="28"/>
          <w:szCs w:val="28"/>
          <w:lang w:eastAsia="ru-RU"/>
        </w:rPr>
        <w:t>американсько</w:t>
      </w:r>
      <w:r w:rsidR="00820FF0" w:rsidRPr="00C350B0">
        <w:rPr>
          <w:rFonts w:ascii="Times New Roman" w:hAnsi="Times New Roman"/>
          <w:sz w:val="28"/>
          <w:szCs w:val="28"/>
          <w:lang w:eastAsia="ru-RU"/>
        </w:rPr>
        <w:t>ю</w:t>
      </w:r>
      <w:r w:rsidR="008951F8" w:rsidRPr="00C350B0">
        <w:rPr>
          <w:rFonts w:ascii="Times New Roman" w:hAnsi="Times New Roman"/>
          <w:sz w:val="28"/>
          <w:szCs w:val="28"/>
          <w:lang w:eastAsia="ru-RU"/>
        </w:rPr>
        <w:t xml:space="preserve"> і нестабільність, </w:t>
      </w:r>
      <w:r w:rsidR="00623F51" w:rsidRPr="00C350B0">
        <w:rPr>
          <w:rFonts w:ascii="Times New Roman" w:hAnsi="Times New Roman"/>
          <w:sz w:val="28"/>
          <w:szCs w:val="28"/>
          <w:lang w:eastAsia="ru-RU"/>
        </w:rPr>
        <w:t>“</w:t>
      </w:r>
      <w:r w:rsidR="00CF6972" w:rsidRPr="00C350B0">
        <w:rPr>
          <w:rFonts w:ascii="Times New Roman" w:hAnsi="Times New Roman"/>
          <w:sz w:val="28"/>
          <w:szCs w:val="28"/>
          <w:lang w:eastAsia="ru-RU"/>
        </w:rPr>
        <w:t>потенціал</w:t>
      </w:r>
      <w:r w:rsidR="008951F8" w:rsidRPr="00C350B0">
        <w:rPr>
          <w:rFonts w:ascii="Times New Roman" w:hAnsi="Times New Roman"/>
          <w:sz w:val="28"/>
          <w:szCs w:val="28"/>
          <w:lang w:eastAsia="ru-RU"/>
        </w:rPr>
        <w:t xml:space="preserve"> тоталітаризму</w:t>
      </w:r>
      <w:r w:rsidR="0053718D" w:rsidRPr="00C350B0">
        <w:rPr>
          <w:rFonts w:ascii="Times New Roman" w:hAnsi="Times New Roman"/>
          <w:sz w:val="28"/>
          <w:szCs w:val="28"/>
          <w:lang w:eastAsia="ru-RU"/>
        </w:rPr>
        <w:t>”</w:t>
      </w:r>
      <w:r w:rsidR="001F600E" w:rsidRPr="00C350B0">
        <w:rPr>
          <w:rFonts w:ascii="Times New Roman" w:hAnsi="Times New Roman"/>
          <w:sz w:val="28"/>
          <w:szCs w:val="28"/>
          <w:lang w:eastAsia="ru-RU"/>
        </w:rPr>
        <w:t>–</w:t>
      </w:r>
      <w:r w:rsidR="008951F8" w:rsidRPr="00C350B0">
        <w:rPr>
          <w:rFonts w:ascii="Times New Roman" w:hAnsi="Times New Roman"/>
          <w:sz w:val="28"/>
          <w:szCs w:val="28"/>
          <w:lang w:eastAsia="ru-RU"/>
        </w:rPr>
        <w:t>континентально</w:t>
      </w:r>
      <w:r w:rsidR="00B550C7" w:rsidRPr="00C350B0">
        <w:rPr>
          <w:rFonts w:ascii="Times New Roman" w:hAnsi="Times New Roman"/>
          <w:sz w:val="28"/>
          <w:szCs w:val="28"/>
          <w:lang w:eastAsia="ru-RU"/>
        </w:rPr>
        <w:t>-</w:t>
      </w:r>
      <w:r w:rsidR="008951F8" w:rsidRPr="0000787E">
        <w:rPr>
          <w:rFonts w:ascii="Times New Roman" w:hAnsi="Times New Roman"/>
          <w:sz w:val="28"/>
          <w:szCs w:val="28"/>
          <w:lang w:eastAsia="ru-RU"/>
        </w:rPr>
        <w:t>європейською.</w:t>
      </w:r>
      <w:r w:rsidR="00557E33">
        <w:rPr>
          <w:rFonts w:ascii="Times New Roman" w:hAnsi="Times New Roman"/>
          <w:sz w:val="28"/>
          <w:szCs w:val="28"/>
          <w:lang w:eastAsia="ru-RU"/>
        </w:rPr>
        <w:t xml:space="preserve"> </w:t>
      </w:r>
      <w:r>
        <w:rPr>
          <w:rFonts w:ascii="Times New Roman" w:hAnsi="Times New Roman"/>
          <w:sz w:val="28"/>
          <w:szCs w:val="28"/>
          <w:lang w:eastAsia="ru-RU"/>
        </w:rPr>
        <w:t>С</w:t>
      </w:r>
      <w:r w:rsidR="008951F8" w:rsidRPr="00C350B0">
        <w:rPr>
          <w:rFonts w:ascii="Times New Roman" w:hAnsi="Times New Roman"/>
          <w:sz w:val="28"/>
          <w:szCs w:val="28"/>
          <w:lang w:eastAsia="ru-RU"/>
        </w:rPr>
        <w:t>учасна інтерпретація співвідношення інститутів держави і громадянського суспільства, демократичних механізмів управління викладена в неоліберальній теорії М.</w:t>
      </w:r>
      <w:r w:rsidR="00EB0A29" w:rsidRPr="00C350B0">
        <w:rPr>
          <w:rFonts w:ascii="Times New Roman" w:hAnsi="Times New Roman"/>
          <w:sz w:val="28"/>
          <w:szCs w:val="28"/>
          <w:lang w:eastAsia="ru-RU"/>
        </w:rPr>
        <w:t> </w:t>
      </w:r>
      <w:r w:rsidR="00B550C7" w:rsidRPr="0000787E">
        <w:rPr>
          <w:rFonts w:ascii="Times New Roman" w:hAnsi="Times New Roman"/>
          <w:sz w:val="28"/>
          <w:szCs w:val="28"/>
          <w:lang w:eastAsia="ru-RU"/>
        </w:rPr>
        <w:t>Фрідмана</w:t>
      </w:r>
      <w:r w:rsidR="008951F8" w:rsidRPr="0000787E">
        <w:rPr>
          <w:rFonts w:ascii="Times New Roman" w:hAnsi="Times New Roman"/>
          <w:sz w:val="28"/>
          <w:szCs w:val="28"/>
          <w:lang w:eastAsia="ru-RU"/>
        </w:rPr>
        <w:t>.</w:t>
      </w:r>
    </w:p>
    <w:p w14:paraId="7AC5DACE" w14:textId="77777777" w:rsidR="008951F8" w:rsidRPr="0000787E" w:rsidRDefault="008951F8" w:rsidP="0082560A">
      <w:pPr>
        <w:tabs>
          <w:tab w:val="right" w:pos="567"/>
        </w:tabs>
        <w:spacing w:after="0" w:line="360" w:lineRule="auto"/>
        <w:ind w:firstLine="709"/>
        <w:jc w:val="both"/>
        <w:rPr>
          <w:rFonts w:ascii="Times New Roman" w:hAnsi="Times New Roman"/>
          <w:sz w:val="28"/>
          <w:szCs w:val="28"/>
          <w:lang w:eastAsia="ru-RU"/>
        </w:rPr>
      </w:pPr>
      <w:r w:rsidRPr="00C350B0">
        <w:rPr>
          <w:rFonts w:ascii="Times New Roman" w:hAnsi="Times New Roman"/>
          <w:sz w:val="28"/>
          <w:szCs w:val="28"/>
          <w:lang w:eastAsia="ru-RU"/>
        </w:rPr>
        <w:t xml:space="preserve">Особливостям політичної дійсності демократії </w:t>
      </w:r>
      <w:r w:rsidR="00B550C7" w:rsidRPr="00C350B0">
        <w:rPr>
          <w:rFonts w:ascii="Times New Roman" w:hAnsi="Times New Roman"/>
          <w:sz w:val="28"/>
          <w:szCs w:val="28"/>
          <w:lang w:eastAsia="ru-RU"/>
        </w:rPr>
        <w:t>у</w:t>
      </w:r>
      <w:r w:rsidRPr="00C350B0">
        <w:rPr>
          <w:rFonts w:ascii="Times New Roman" w:hAnsi="Times New Roman"/>
          <w:sz w:val="28"/>
          <w:szCs w:val="28"/>
          <w:lang w:eastAsia="ru-RU"/>
        </w:rPr>
        <w:t xml:space="preserve"> стабільних політичних системах Заходу, місцю і ролі парламент</w:t>
      </w:r>
      <w:r w:rsidR="00B550C7" w:rsidRPr="00C350B0">
        <w:rPr>
          <w:rFonts w:ascii="Times New Roman" w:hAnsi="Times New Roman"/>
          <w:sz w:val="28"/>
          <w:szCs w:val="28"/>
          <w:lang w:eastAsia="ru-RU"/>
        </w:rPr>
        <w:t>у</w:t>
      </w:r>
      <w:r w:rsidRPr="00C350B0">
        <w:rPr>
          <w:rFonts w:ascii="Times New Roman" w:hAnsi="Times New Roman"/>
          <w:sz w:val="28"/>
          <w:szCs w:val="28"/>
          <w:lang w:eastAsia="ru-RU"/>
        </w:rPr>
        <w:t xml:space="preserve"> в </w:t>
      </w:r>
      <w:r w:rsidR="00B550C7" w:rsidRPr="00C350B0">
        <w:rPr>
          <w:rFonts w:ascii="Times New Roman" w:hAnsi="Times New Roman"/>
          <w:sz w:val="28"/>
          <w:szCs w:val="28"/>
          <w:lang w:eastAsia="ru-RU"/>
        </w:rPr>
        <w:t>ц</w:t>
      </w:r>
      <w:r w:rsidRPr="00C350B0">
        <w:rPr>
          <w:rFonts w:ascii="Times New Roman" w:hAnsi="Times New Roman"/>
          <w:sz w:val="28"/>
          <w:szCs w:val="28"/>
          <w:lang w:eastAsia="ru-RU"/>
        </w:rPr>
        <w:t>ій системі влади присвячені праці американських політологів Р.</w:t>
      </w:r>
      <w:r w:rsidR="00EB0A29" w:rsidRPr="00C350B0">
        <w:rPr>
          <w:rFonts w:ascii="Times New Roman" w:hAnsi="Times New Roman"/>
          <w:sz w:val="28"/>
          <w:szCs w:val="28"/>
          <w:lang w:eastAsia="ru-RU"/>
        </w:rPr>
        <w:t> </w:t>
      </w:r>
      <w:r w:rsidRPr="00C350B0">
        <w:rPr>
          <w:rFonts w:ascii="Times New Roman" w:hAnsi="Times New Roman"/>
          <w:sz w:val="28"/>
          <w:szCs w:val="28"/>
          <w:lang w:eastAsia="ru-RU"/>
        </w:rPr>
        <w:t>Даля, Й.</w:t>
      </w:r>
      <w:r w:rsidR="00EB0A29" w:rsidRPr="00C350B0">
        <w:rPr>
          <w:rFonts w:ascii="Times New Roman" w:hAnsi="Times New Roman"/>
          <w:sz w:val="28"/>
          <w:szCs w:val="28"/>
          <w:lang w:eastAsia="ru-RU"/>
        </w:rPr>
        <w:t> </w:t>
      </w:r>
      <w:r w:rsidRPr="00C350B0">
        <w:rPr>
          <w:rFonts w:ascii="Times New Roman" w:hAnsi="Times New Roman"/>
          <w:sz w:val="28"/>
          <w:szCs w:val="28"/>
          <w:lang w:eastAsia="ru-RU"/>
        </w:rPr>
        <w:t>Шумпетера, K.</w:t>
      </w:r>
      <w:r w:rsidR="00EB0A29" w:rsidRPr="00C350B0">
        <w:rPr>
          <w:rFonts w:ascii="Times New Roman" w:hAnsi="Times New Roman"/>
          <w:sz w:val="28"/>
          <w:szCs w:val="28"/>
          <w:lang w:eastAsia="ru-RU"/>
        </w:rPr>
        <w:t> </w:t>
      </w:r>
      <w:r w:rsidRPr="00C350B0">
        <w:rPr>
          <w:rFonts w:ascii="Times New Roman" w:hAnsi="Times New Roman"/>
          <w:sz w:val="28"/>
          <w:szCs w:val="28"/>
          <w:lang w:eastAsia="ru-RU"/>
        </w:rPr>
        <w:t>Поппера,</w:t>
      </w:r>
      <w:r w:rsidR="00EB0A29" w:rsidRPr="00C350B0">
        <w:rPr>
          <w:rFonts w:ascii="Times New Roman" w:hAnsi="Times New Roman"/>
          <w:sz w:val="28"/>
          <w:szCs w:val="28"/>
          <w:lang w:eastAsia="ru-RU"/>
        </w:rPr>
        <w:t xml:space="preserve"> італійських учених Д</w:t>
      </w:r>
      <w:r w:rsidRPr="00C350B0">
        <w:rPr>
          <w:rFonts w:ascii="Times New Roman" w:hAnsi="Times New Roman"/>
          <w:sz w:val="28"/>
          <w:szCs w:val="28"/>
          <w:lang w:eastAsia="ru-RU"/>
        </w:rPr>
        <w:t>.</w:t>
      </w:r>
      <w:r w:rsidR="00EB0A29" w:rsidRPr="00C350B0">
        <w:rPr>
          <w:rFonts w:ascii="Times New Roman" w:hAnsi="Times New Roman"/>
          <w:sz w:val="28"/>
          <w:szCs w:val="28"/>
          <w:lang w:eastAsia="ru-RU"/>
        </w:rPr>
        <w:t> </w:t>
      </w:r>
      <w:r w:rsidRPr="00C350B0">
        <w:rPr>
          <w:rFonts w:ascii="Times New Roman" w:hAnsi="Times New Roman"/>
          <w:sz w:val="28"/>
          <w:szCs w:val="28"/>
          <w:lang w:eastAsia="ru-RU"/>
        </w:rPr>
        <w:t>Сарторі, Р.</w:t>
      </w:r>
      <w:r w:rsidR="00EB0A29" w:rsidRPr="00C350B0">
        <w:rPr>
          <w:rFonts w:ascii="Times New Roman" w:hAnsi="Times New Roman"/>
          <w:sz w:val="28"/>
          <w:szCs w:val="28"/>
          <w:lang w:eastAsia="ru-RU"/>
        </w:rPr>
        <w:t> </w:t>
      </w:r>
      <w:r w:rsidRPr="00C350B0">
        <w:rPr>
          <w:rFonts w:ascii="Times New Roman" w:hAnsi="Times New Roman"/>
          <w:sz w:val="28"/>
          <w:szCs w:val="28"/>
          <w:lang w:eastAsia="ru-RU"/>
        </w:rPr>
        <w:t>Моска; прихильників парлам</w:t>
      </w:r>
      <w:r w:rsidR="001816AE">
        <w:rPr>
          <w:rFonts w:ascii="Times New Roman" w:hAnsi="Times New Roman"/>
          <w:sz w:val="28"/>
          <w:szCs w:val="28"/>
          <w:lang w:eastAsia="ru-RU"/>
        </w:rPr>
        <w:t>ентаризму різних наукових шкіл:</w:t>
      </w:r>
      <w:r w:rsidR="00DD1E99" w:rsidRPr="0000787E">
        <w:rPr>
          <w:rFonts w:ascii="Times New Roman" w:hAnsi="Times New Roman"/>
          <w:sz w:val="28"/>
          <w:szCs w:val="28"/>
          <w:lang w:eastAsia="ru-RU"/>
        </w:rPr>
        <w:t>М. Амеллера</w:t>
      </w:r>
      <w:r w:rsidR="00DD1E99">
        <w:rPr>
          <w:rFonts w:ascii="Times New Roman" w:hAnsi="Times New Roman"/>
          <w:sz w:val="28"/>
          <w:szCs w:val="28"/>
          <w:lang w:eastAsia="ru-RU"/>
        </w:rPr>
        <w:t>,</w:t>
      </w:r>
      <w:r w:rsidR="00D50685" w:rsidRPr="00C350B0">
        <w:rPr>
          <w:rFonts w:ascii="Times New Roman" w:hAnsi="Times New Roman"/>
          <w:sz w:val="28"/>
          <w:szCs w:val="28"/>
          <w:lang w:eastAsia="ru-RU"/>
        </w:rPr>
        <w:t>І.</w:t>
      </w:r>
      <w:r w:rsidR="009B23D9" w:rsidRPr="00C350B0">
        <w:rPr>
          <w:rFonts w:ascii="Times New Roman" w:hAnsi="Times New Roman"/>
          <w:sz w:val="28"/>
          <w:szCs w:val="28"/>
          <w:lang w:eastAsia="ru-RU"/>
        </w:rPr>
        <w:t> </w:t>
      </w:r>
      <w:r w:rsidR="00D50685" w:rsidRPr="00C350B0">
        <w:rPr>
          <w:rFonts w:ascii="Times New Roman" w:hAnsi="Times New Roman"/>
          <w:sz w:val="28"/>
          <w:szCs w:val="28"/>
          <w:lang w:eastAsia="ru-RU"/>
        </w:rPr>
        <w:t>Бентама,</w:t>
      </w:r>
      <w:r w:rsidRPr="00C350B0">
        <w:rPr>
          <w:rFonts w:ascii="Times New Roman" w:hAnsi="Times New Roman"/>
          <w:sz w:val="28"/>
          <w:szCs w:val="28"/>
          <w:lang w:eastAsia="ru-RU"/>
        </w:rPr>
        <w:t xml:space="preserve"> Дж.</w:t>
      </w:r>
      <w:r w:rsidR="00B550C7" w:rsidRPr="00C350B0">
        <w:rPr>
          <w:rFonts w:ascii="Times New Roman" w:hAnsi="Times New Roman"/>
          <w:sz w:val="28"/>
          <w:szCs w:val="28"/>
          <w:lang w:eastAsia="ru-RU"/>
        </w:rPr>
        <w:t> </w:t>
      </w:r>
      <w:r w:rsidRPr="00C350B0">
        <w:rPr>
          <w:rFonts w:ascii="Times New Roman" w:hAnsi="Times New Roman"/>
          <w:sz w:val="28"/>
          <w:szCs w:val="28"/>
          <w:lang w:eastAsia="ru-RU"/>
        </w:rPr>
        <w:t>Ст.</w:t>
      </w:r>
      <w:r w:rsidR="009B23D9" w:rsidRPr="00C350B0">
        <w:rPr>
          <w:rFonts w:ascii="Times New Roman" w:hAnsi="Times New Roman"/>
          <w:sz w:val="28"/>
          <w:szCs w:val="28"/>
          <w:lang w:eastAsia="ru-RU"/>
        </w:rPr>
        <w:t> </w:t>
      </w:r>
      <w:r w:rsidRPr="00C350B0">
        <w:rPr>
          <w:rFonts w:ascii="Times New Roman" w:hAnsi="Times New Roman"/>
          <w:sz w:val="28"/>
          <w:szCs w:val="28"/>
          <w:lang w:eastAsia="ru-RU"/>
        </w:rPr>
        <w:t>Мілля</w:t>
      </w:r>
      <w:r w:rsidR="00DD1E99">
        <w:rPr>
          <w:rFonts w:ascii="Times New Roman" w:hAnsi="Times New Roman"/>
          <w:sz w:val="28"/>
          <w:szCs w:val="28"/>
          <w:lang w:eastAsia="ru-RU"/>
        </w:rPr>
        <w:t>,</w:t>
      </w:r>
      <w:r w:rsidR="00DD1E99" w:rsidRPr="00C350B0">
        <w:rPr>
          <w:rFonts w:ascii="Times New Roman" w:hAnsi="Times New Roman"/>
          <w:sz w:val="28"/>
          <w:szCs w:val="28"/>
          <w:lang w:eastAsia="ru-RU"/>
        </w:rPr>
        <w:t>французького дослідника Ж. </w:t>
      </w:r>
      <w:r w:rsidR="00DD1E99" w:rsidRPr="0000787E">
        <w:rPr>
          <w:rFonts w:ascii="Times New Roman" w:hAnsi="Times New Roman"/>
          <w:sz w:val="28"/>
          <w:szCs w:val="28"/>
          <w:lang w:eastAsia="ru-RU"/>
        </w:rPr>
        <w:t>Аттал</w:t>
      </w:r>
      <w:r w:rsidR="00DD1E99">
        <w:rPr>
          <w:rFonts w:ascii="Times New Roman" w:hAnsi="Times New Roman"/>
          <w:sz w:val="28"/>
          <w:szCs w:val="28"/>
          <w:lang w:eastAsia="ru-RU"/>
        </w:rPr>
        <w:t xml:space="preserve">,та </w:t>
      </w:r>
      <w:r w:rsidRPr="00C350B0">
        <w:rPr>
          <w:rFonts w:ascii="Times New Roman" w:hAnsi="Times New Roman"/>
          <w:sz w:val="28"/>
          <w:szCs w:val="28"/>
          <w:lang w:eastAsia="ru-RU"/>
        </w:rPr>
        <w:t xml:space="preserve">ін. </w:t>
      </w:r>
    </w:p>
    <w:p w14:paraId="136817EF" w14:textId="77777777" w:rsidR="00721527" w:rsidRPr="00C350B0" w:rsidRDefault="007853B8" w:rsidP="00721527">
      <w:pPr>
        <w:tabs>
          <w:tab w:val="right" w:pos="567"/>
        </w:tabs>
        <w:spacing w:after="0" w:line="360" w:lineRule="auto"/>
        <w:ind w:firstLine="709"/>
        <w:jc w:val="both"/>
        <w:rPr>
          <w:rFonts w:ascii="Times New Roman" w:hAnsi="Times New Roman"/>
          <w:sz w:val="28"/>
          <w:szCs w:val="28"/>
          <w:lang w:eastAsia="ru-RU"/>
        </w:rPr>
      </w:pPr>
      <w:r w:rsidRPr="00C350B0">
        <w:rPr>
          <w:rFonts w:ascii="Times New Roman" w:hAnsi="Times New Roman"/>
          <w:sz w:val="28"/>
          <w:szCs w:val="28"/>
          <w:lang w:eastAsia="ru-RU"/>
        </w:rPr>
        <w:t>Ґрунтуючись</w:t>
      </w:r>
      <w:r w:rsidR="00B550C7" w:rsidRPr="00C350B0">
        <w:rPr>
          <w:rFonts w:ascii="Times New Roman" w:hAnsi="Times New Roman"/>
          <w:sz w:val="28"/>
          <w:szCs w:val="28"/>
          <w:lang w:eastAsia="ru-RU"/>
        </w:rPr>
        <w:t xml:space="preserve"> на вітчизняній історичній</w:t>
      </w:r>
      <w:r w:rsidR="008951F8" w:rsidRPr="00C350B0">
        <w:rPr>
          <w:rFonts w:ascii="Times New Roman" w:hAnsi="Times New Roman"/>
          <w:sz w:val="28"/>
          <w:szCs w:val="28"/>
          <w:lang w:eastAsia="ru-RU"/>
        </w:rPr>
        <w:t xml:space="preserve"> спадщин</w:t>
      </w:r>
      <w:r w:rsidR="00B550C7" w:rsidRPr="00C350B0">
        <w:rPr>
          <w:rFonts w:ascii="Times New Roman" w:hAnsi="Times New Roman"/>
          <w:sz w:val="28"/>
          <w:szCs w:val="28"/>
          <w:lang w:eastAsia="ru-RU"/>
        </w:rPr>
        <w:t>і та</w:t>
      </w:r>
      <w:r w:rsidR="008951F8" w:rsidRPr="00C350B0">
        <w:rPr>
          <w:rFonts w:ascii="Times New Roman" w:hAnsi="Times New Roman"/>
          <w:sz w:val="28"/>
          <w:szCs w:val="28"/>
          <w:lang w:eastAsia="ru-RU"/>
        </w:rPr>
        <w:t xml:space="preserve"> досвід</w:t>
      </w:r>
      <w:r w:rsidR="00B550C7" w:rsidRPr="00C350B0">
        <w:rPr>
          <w:rFonts w:ascii="Times New Roman" w:hAnsi="Times New Roman"/>
          <w:sz w:val="28"/>
          <w:szCs w:val="28"/>
          <w:lang w:eastAsia="ru-RU"/>
        </w:rPr>
        <w:t>і</w:t>
      </w:r>
      <w:r w:rsidR="008951F8" w:rsidRPr="00C350B0">
        <w:rPr>
          <w:rFonts w:ascii="Times New Roman" w:hAnsi="Times New Roman"/>
          <w:sz w:val="28"/>
          <w:szCs w:val="28"/>
          <w:lang w:eastAsia="ru-RU"/>
        </w:rPr>
        <w:t xml:space="preserve"> існ</w:t>
      </w:r>
      <w:r w:rsidR="00B550C7" w:rsidRPr="00C350B0">
        <w:rPr>
          <w:rFonts w:ascii="Times New Roman" w:hAnsi="Times New Roman"/>
          <w:sz w:val="28"/>
          <w:szCs w:val="28"/>
          <w:lang w:eastAsia="ru-RU"/>
        </w:rPr>
        <w:t>ування представницьких установ у</w:t>
      </w:r>
      <w:r w:rsidR="008951F8" w:rsidRPr="00C350B0">
        <w:rPr>
          <w:rFonts w:ascii="Times New Roman" w:hAnsi="Times New Roman"/>
          <w:sz w:val="28"/>
          <w:szCs w:val="28"/>
          <w:lang w:eastAsia="ru-RU"/>
        </w:rPr>
        <w:t xml:space="preserve"> політичних системах України і Росії, </w:t>
      </w:r>
      <w:r w:rsidR="00B550C7" w:rsidRPr="00C350B0">
        <w:rPr>
          <w:rFonts w:ascii="Times New Roman" w:hAnsi="Times New Roman"/>
          <w:sz w:val="28"/>
          <w:szCs w:val="28"/>
          <w:lang w:eastAsia="ru-RU"/>
        </w:rPr>
        <w:t xml:space="preserve">незаперечний </w:t>
      </w:r>
      <w:r w:rsidR="008951F8" w:rsidRPr="00C350B0">
        <w:rPr>
          <w:rFonts w:ascii="Times New Roman" w:hAnsi="Times New Roman"/>
          <w:sz w:val="28"/>
          <w:szCs w:val="28"/>
          <w:lang w:eastAsia="ru-RU"/>
        </w:rPr>
        <w:t xml:space="preserve">інтерес для </w:t>
      </w:r>
      <w:r w:rsidR="00A964C8" w:rsidRPr="00C350B0">
        <w:rPr>
          <w:rFonts w:ascii="Times New Roman" w:hAnsi="Times New Roman"/>
          <w:sz w:val="28"/>
          <w:szCs w:val="28"/>
          <w:lang w:eastAsia="ru-RU"/>
        </w:rPr>
        <w:t>цьо</w:t>
      </w:r>
      <w:r w:rsidR="008951F8" w:rsidRPr="00C350B0">
        <w:rPr>
          <w:rFonts w:ascii="Times New Roman" w:hAnsi="Times New Roman"/>
          <w:sz w:val="28"/>
          <w:szCs w:val="28"/>
          <w:lang w:eastAsia="ru-RU"/>
        </w:rPr>
        <w:t>го дослідження представляють ідеї по проблемах парламентаризму і демократичних політичних режимів М.</w:t>
      </w:r>
      <w:r w:rsidR="009B23D9" w:rsidRPr="00C350B0">
        <w:rPr>
          <w:rFonts w:ascii="Times New Roman" w:hAnsi="Times New Roman"/>
          <w:sz w:val="28"/>
          <w:szCs w:val="28"/>
          <w:lang w:eastAsia="ru-RU"/>
        </w:rPr>
        <w:t> </w:t>
      </w:r>
      <w:r w:rsidR="008951F8" w:rsidRPr="00C350B0">
        <w:rPr>
          <w:rFonts w:ascii="Times New Roman" w:hAnsi="Times New Roman"/>
          <w:sz w:val="28"/>
          <w:szCs w:val="28"/>
          <w:lang w:eastAsia="ru-RU"/>
        </w:rPr>
        <w:t xml:space="preserve">Грушевського, </w:t>
      </w:r>
      <w:r w:rsidR="00A630F1" w:rsidRPr="00C350B0">
        <w:rPr>
          <w:rFonts w:ascii="Times New Roman" w:hAnsi="Times New Roman"/>
          <w:sz w:val="28"/>
          <w:szCs w:val="28"/>
          <w:lang w:eastAsia="ru-RU"/>
        </w:rPr>
        <w:t>В. Лип</w:t>
      </w:r>
      <w:r w:rsidR="003B7202" w:rsidRPr="00C350B0">
        <w:rPr>
          <w:rFonts w:ascii="Times New Roman" w:hAnsi="Times New Roman"/>
          <w:sz w:val="28"/>
          <w:szCs w:val="28"/>
          <w:lang w:eastAsia="ru-RU"/>
        </w:rPr>
        <w:t>и</w:t>
      </w:r>
      <w:r w:rsidR="00A630F1" w:rsidRPr="00C350B0">
        <w:rPr>
          <w:rFonts w:ascii="Times New Roman" w:hAnsi="Times New Roman"/>
          <w:sz w:val="28"/>
          <w:szCs w:val="28"/>
          <w:lang w:eastAsia="ru-RU"/>
        </w:rPr>
        <w:t>нськ</w:t>
      </w:r>
      <w:r w:rsidR="008951F8" w:rsidRPr="00C350B0">
        <w:rPr>
          <w:rFonts w:ascii="Times New Roman" w:hAnsi="Times New Roman"/>
          <w:sz w:val="28"/>
          <w:szCs w:val="28"/>
          <w:lang w:eastAsia="ru-RU"/>
        </w:rPr>
        <w:t xml:space="preserve">ого. </w:t>
      </w:r>
    </w:p>
    <w:p w14:paraId="1B6AF27C" w14:textId="77777777" w:rsidR="008951F8" w:rsidRPr="00C350B0" w:rsidRDefault="008951F8" w:rsidP="0082560A">
      <w:pPr>
        <w:tabs>
          <w:tab w:val="right" w:pos="567"/>
        </w:tabs>
        <w:spacing w:after="0" w:line="360" w:lineRule="auto"/>
        <w:ind w:firstLine="709"/>
        <w:jc w:val="both"/>
        <w:rPr>
          <w:rFonts w:ascii="Times New Roman" w:hAnsi="Times New Roman"/>
          <w:sz w:val="28"/>
          <w:szCs w:val="28"/>
          <w:lang w:eastAsia="ru-RU"/>
        </w:rPr>
      </w:pPr>
      <w:r w:rsidRPr="00C350B0">
        <w:rPr>
          <w:rFonts w:ascii="Times New Roman" w:hAnsi="Times New Roman"/>
          <w:sz w:val="28"/>
          <w:szCs w:val="28"/>
          <w:lang w:eastAsia="ru-RU"/>
        </w:rPr>
        <w:t xml:space="preserve">За </w:t>
      </w:r>
      <w:r w:rsidR="00DD1E99">
        <w:rPr>
          <w:rFonts w:ascii="Times New Roman" w:hAnsi="Times New Roman"/>
          <w:sz w:val="28"/>
          <w:szCs w:val="28"/>
          <w:lang w:eastAsia="ru-RU"/>
        </w:rPr>
        <w:t>тридцятирічний</w:t>
      </w:r>
      <w:r w:rsidR="00557E33">
        <w:rPr>
          <w:rFonts w:ascii="Times New Roman" w:hAnsi="Times New Roman"/>
          <w:sz w:val="28"/>
          <w:szCs w:val="28"/>
          <w:lang w:eastAsia="ru-RU"/>
        </w:rPr>
        <w:t xml:space="preserve"> </w:t>
      </w:r>
      <w:r w:rsidRPr="00C350B0">
        <w:rPr>
          <w:rFonts w:ascii="Times New Roman" w:hAnsi="Times New Roman"/>
          <w:sz w:val="28"/>
          <w:szCs w:val="28"/>
          <w:lang w:eastAsia="ru-RU"/>
        </w:rPr>
        <w:t xml:space="preserve">період незалежності в Україні </w:t>
      </w:r>
      <w:r w:rsidR="00CF6972" w:rsidRPr="00C350B0">
        <w:rPr>
          <w:rFonts w:ascii="Times New Roman" w:hAnsi="Times New Roman"/>
          <w:sz w:val="28"/>
          <w:szCs w:val="28"/>
          <w:lang w:eastAsia="ru-RU"/>
        </w:rPr>
        <w:t>з</w:t>
      </w:r>
      <w:r w:rsidR="00AE447C" w:rsidRPr="00C350B0">
        <w:rPr>
          <w:rFonts w:ascii="Times New Roman" w:hAnsi="Times New Roman"/>
          <w:sz w:val="28"/>
          <w:szCs w:val="28"/>
          <w:lang w:eastAsia="ru-RU"/>
        </w:rPr>
        <w:t>’</w:t>
      </w:r>
      <w:r w:rsidR="00CF6972" w:rsidRPr="00C350B0">
        <w:rPr>
          <w:rFonts w:ascii="Times New Roman" w:hAnsi="Times New Roman"/>
          <w:sz w:val="28"/>
          <w:szCs w:val="28"/>
          <w:lang w:eastAsia="ru-RU"/>
        </w:rPr>
        <w:t>явил</w:t>
      </w:r>
      <w:r w:rsidR="008E1430">
        <w:rPr>
          <w:rFonts w:ascii="Times New Roman" w:hAnsi="Times New Roman"/>
          <w:sz w:val="28"/>
          <w:szCs w:val="28"/>
          <w:lang w:eastAsia="ru-RU"/>
        </w:rPr>
        <w:t>о</w:t>
      </w:r>
      <w:r w:rsidR="00CF6972" w:rsidRPr="00C350B0">
        <w:rPr>
          <w:rFonts w:ascii="Times New Roman" w:hAnsi="Times New Roman"/>
          <w:sz w:val="28"/>
          <w:szCs w:val="28"/>
          <w:lang w:eastAsia="ru-RU"/>
        </w:rPr>
        <w:t>с</w:t>
      </w:r>
      <w:r w:rsidR="008E1430">
        <w:rPr>
          <w:rFonts w:ascii="Times New Roman" w:hAnsi="Times New Roman"/>
          <w:sz w:val="28"/>
          <w:szCs w:val="28"/>
          <w:lang w:eastAsia="ru-RU"/>
        </w:rPr>
        <w:t>ь чимало</w:t>
      </w:r>
      <w:r w:rsidR="00557E33">
        <w:rPr>
          <w:rFonts w:ascii="Times New Roman" w:hAnsi="Times New Roman"/>
          <w:sz w:val="28"/>
          <w:szCs w:val="28"/>
          <w:lang w:eastAsia="ru-RU"/>
        </w:rPr>
        <w:t xml:space="preserve"> </w:t>
      </w:r>
      <w:r w:rsidRPr="00C350B0">
        <w:rPr>
          <w:rFonts w:ascii="Times New Roman" w:hAnsi="Times New Roman"/>
          <w:sz w:val="28"/>
          <w:szCs w:val="28"/>
          <w:lang w:eastAsia="ru-RU"/>
        </w:rPr>
        <w:t>дослідже</w:t>
      </w:r>
      <w:r w:rsidR="00182E14" w:rsidRPr="00C350B0">
        <w:rPr>
          <w:rFonts w:ascii="Times New Roman" w:hAnsi="Times New Roman"/>
          <w:sz w:val="28"/>
          <w:szCs w:val="28"/>
          <w:lang w:eastAsia="ru-RU"/>
        </w:rPr>
        <w:t>н</w:t>
      </w:r>
      <w:r w:rsidR="008E1430">
        <w:rPr>
          <w:rFonts w:ascii="Times New Roman" w:hAnsi="Times New Roman"/>
          <w:sz w:val="28"/>
          <w:szCs w:val="28"/>
          <w:lang w:eastAsia="ru-RU"/>
        </w:rPr>
        <w:t>ь</w:t>
      </w:r>
      <w:r w:rsidR="00B550C7" w:rsidRPr="00C350B0">
        <w:rPr>
          <w:rFonts w:ascii="Times New Roman" w:hAnsi="Times New Roman"/>
          <w:sz w:val="28"/>
          <w:szCs w:val="28"/>
          <w:lang w:eastAsia="ru-RU"/>
        </w:rPr>
        <w:t>, присвячен</w:t>
      </w:r>
      <w:r w:rsidR="008E1430">
        <w:rPr>
          <w:rFonts w:ascii="Times New Roman" w:hAnsi="Times New Roman"/>
          <w:sz w:val="28"/>
          <w:szCs w:val="28"/>
          <w:lang w:eastAsia="ru-RU"/>
        </w:rPr>
        <w:t>их</w:t>
      </w:r>
      <w:r w:rsidRPr="00C350B0">
        <w:rPr>
          <w:rFonts w:ascii="Times New Roman" w:hAnsi="Times New Roman"/>
          <w:sz w:val="28"/>
          <w:szCs w:val="28"/>
          <w:lang w:eastAsia="ru-RU"/>
        </w:rPr>
        <w:t xml:space="preserve"> проблемам теорії і практики парламентаризму,</w:t>
      </w:r>
      <w:r w:rsidR="008E1430">
        <w:rPr>
          <w:rFonts w:ascii="Times New Roman" w:hAnsi="Times New Roman"/>
          <w:sz w:val="28"/>
          <w:szCs w:val="28"/>
          <w:lang w:eastAsia="ru-RU"/>
        </w:rPr>
        <w:t xml:space="preserve"> враховуючи їх в магіс</w:t>
      </w:r>
      <w:r w:rsidR="00364157">
        <w:rPr>
          <w:rFonts w:ascii="Times New Roman" w:hAnsi="Times New Roman"/>
          <w:sz w:val="28"/>
          <w:szCs w:val="28"/>
          <w:lang w:eastAsia="ru-RU"/>
        </w:rPr>
        <w:t>тер</w:t>
      </w:r>
      <w:r w:rsidR="008E1430">
        <w:rPr>
          <w:rFonts w:ascii="Times New Roman" w:hAnsi="Times New Roman"/>
          <w:sz w:val="28"/>
          <w:szCs w:val="28"/>
          <w:lang w:eastAsia="ru-RU"/>
        </w:rPr>
        <w:t>ському дослідженні все ж</w:t>
      </w:r>
      <w:r w:rsidR="008E1430" w:rsidRPr="00C350B0">
        <w:rPr>
          <w:rFonts w:ascii="Times New Roman" w:hAnsi="Times New Roman"/>
          <w:sz w:val="28"/>
          <w:szCs w:val="28"/>
          <w:lang w:eastAsia="ru-RU"/>
        </w:rPr>
        <w:t xml:space="preserve">для вирішення у роботі завдань </w:t>
      </w:r>
      <w:r w:rsidR="008E1430">
        <w:rPr>
          <w:rFonts w:ascii="Times New Roman" w:hAnsi="Times New Roman"/>
          <w:sz w:val="28"/>
          <w:szCs w:val="28"/>
          <w:lang w:eastAsia="ru-RU"/>
        </w:rPr>
        <w:t xml:space="preserve">основну увагу приділено </w:t>
      </w:r>
      <w:r w:rsidRPr="00C350B0">
        <w:rPr>
          <w:rFonts w:ascii="Times New Roman" w:hAnsi="Times New Roman"/>
          <w:sz w:val="28"/>
          <w:szCs w:val="28"/>
          <w:lang w:eastAsia="ru-RU"/>
        </w:rPr>
        <w:t>аналіз</w:t>
      </w:r>
      <w:r w:rsidR="008E1430">
        <w:rPr>
          <w:rFonts w:ascii="Times New Roman" w:hAnsi="Times New Roman"/>
          <w:sz w:val="28"/>
          <w:szCs w:val="28"/>
          <w:lang w:eastAsia="ru-RU"/>
        </w:rPr>
        <w:t>у публікацій останнього десятиріччя.</w:t>
      </w:r>
      <w:r w:rsidR="00364157">
        <w:rPr>
          <w:rFonts w:ascii="Times New Roman" w:hAnsi="Times New Roman"/>
          <w:sz w:val="28"/>
          <w:szCs w:val="28"/>
          <w:lang w:eastAsia="ru-RU"/>
        </w:rPr>
        <w:t xml:space="preserve"> Всі ці публікації пропонуємо систематизувати у </w:t>
      </w:r>
      <w:r w:rsidR="00891CA2">
        <w:rPr>
          <w:rFonts w:ascii="Times New Roman" w:hAnsi="Times New Roman"/>
          <w:sz w:val="28"/>
          <w:szCs w:val="28"/>
          <w:lang w:eastAsia="ru-RU"/>
        </w:rPr>
        <w:t xml:space="preserve">шести </w:t>
      </w:r>
      <w:r w:rsidR="00364157">
        <w:rPr>
          <w:rFonts w:ascii="Times New Roman" w:hAnsi="Times New Roman"/>
          <w:sz w:val="28"/>
          <w:szCs w:val="28"/>
          <w:lang w:eastAsia="ru-RU"/>
        </w:rPr>
        <w:t>наступних групах:</w:t>
      </w:r>
    </w:p>
    <w:p w14:paraId="70E53D89" w14:textId="77777777" w:rsidR="008951F8" w:rsidRDefault="00364157" w:rsidP="0082560A">
      <w:pPr>
        <w:tabs>
          <w:tab w:val="right" w:pos="567"/>
        </w:tabs>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lastRenderedPageBreak/>
        <w:t>– </w:t>
      </w:r>
      <w:r w:rsidRPr="00364157">
        <w:rPr>
          <w:rFonts w:ascii="Times New Roman" w:hAnsi="Times New Roman"/>
          <w:b/>
          <w:bCs/>
          <w:i/>
          <w:iCs/>
          <w:sz w:val="28"/>
          <w:szCs w:val="28"/>
          <w:lang w:eastAsia="ru-RU"/>
        </w:rPr>
        <w:t>історико-філософські публікації</w:t>
      </w:r>
      <w:r>
        <w:rPr>
          <w:rFonts w:ascii="Times New Roman" w:hAnsi="Times New Roman"/>
          <w:sz w:val="28"/>
          <w:szCs w:val="28"/>
          <w:lang w:eastAsia="ru-RU"/>
        </w:rPr>
        <w:t xml:space="preserve">, в яких розкриваються </w:t>
      </w:r>
      <w:r w:rsidR="008951F8" w:rsidRPr="00C350B0">
        <w:rPr>
          <w:rFonts w:ascii="Times New Roman" w:hAnsi="Times New Roman"/>
          <w:sz w:val="28"/>
          <w:szCs w:val="28"/>
          <w:lang w:eastAsia="ru-RU"/>
        </w:rPr>
        <w:t xml:space="preserve">різні аспекти </w:t>
      </w:r>
      <w:r w:rsidR="00B550C7" w:rsidRPr="00C350B0">
        <w:rPr>
          <w:rFonts w:ascii="Times New Roman" w:hAnsi="Times New Roman"/>
          <w:sz w:val="28"/>
          <w:szCs w:val="28"/>
          <w:lang w:eastAsia="ru-RU"/>
        </w:rPr>
        <w:t>походження</w:t>
      </w:r>
      <w:r w:rsidR="008951F8" w:rsidRPr="00C350B0">
        <w:rPr>
          <w:rFonts w:ascii="Times New Roman" w:hAnsi="Times New Roman"/>
          <w:sz w:val="28"/>
          <w:szCs w:val="28"/>
          <w:lang w:eastAsia="ru-RU"/>
        </w:rPr>
        <w:t xml:space="preserve"> парламентаризму, його еволюції</w:t>
      </w:r>
      <w:r w:rsidR="00182E14" w:rsidRPr="00C350B0">
        <w:rPr>
          <w:rFonts w:ascii="Times New Roman" w:hAnsi="Times New Roman"/>
          <w:sz w:val="28"/>
          <w:szCs w:val="28"/>
          <w:lang w:eastAsia="ru-RU"/>
        </w:rPr>
        <w:t>,</w:t>
      </w:r>
      <w:r w:rsidR="008951F8" w:rsidRPr="00C350B0">
        <w:rPr>
          <w:rFonts w:ascii="Times New Roman" w:hAnsi="Times New Roman"/>
          <w:sz w:val="28"/>
          <w:szCs w:val="28"/>
          <w:lang w:eastAsia="ru-RU"/>
        </w:rPr>
        <w:t xml:space="preserve"> основних доктрин</w:t>
      </w:r>
      <w:r w:rsidR="00891CA2">
        <w:rPr>
          <w:rFonts w:ascii="Times New Roman" w:hAnsi="Times New Roman"/>
          <w:sz w:val="28"/>
          <w:szCs w:val="28"/>
          <w:lang w:eastAsia="ru-RU"/>
        </w:rPr>
        <w:t>, функцій та засадничих принципівтощо. Серед авторів цієї групи виокремимо наступних:</w:t>
      </w:r>
    </w:p>
    <w:p w14:paraId="25769D58" w14:textId="77777777" w:rsidR="00067FDD" w:rsidRDefault="003F226B" w:rsidP="0082560A">
      <w:pPr>
        <w:tabs>
          <w:tab w:val="right" w:pos="567"/>
        </w:tabs>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 xml:space="preserve">Так, </w:t>
      </w:r>
      <w:r w:rsidR="00745529" w:rsidRPr="00745529">
        <w:rPr>
          <w:rFonts w:ascii="Times New Roman" w:hAnsi="Times New Roman"/>
          <w:sz w:val="28"/>
          <w:szCs w:val="28"/>
          <w:lang w:eastAsia="ru-RU"/>
        </w:rPr>
        <w:t xml:space="preserve">В. О. </w:t>
      </w:r>
      <w:r w:rsidR="00891CA2" w:rsidRPr="00745529">
        <w:rPr>
          <w:rFonts w:ascii="Times New Roman" w:hAnsi="Times New Roman"/>
          <w:sz w:val="28"/>
          <w:szCs w:val="28"/>
          <w:lang w:eastAsia="ru-RU"/>
        </w:rPr>
        <w:t>Абашнік</w:t>
      </w:r>
      <w:r>
        <w:rPr>
          <w:rFonts w:ascii="Times New Roman" w:hAnsi="Times New Roman"/>
          <w:sz w:val="28"/>
          <w:szCs w:val="28"/>
          <w:lang w:eastAsia="ru-RU"/>
        </w:rPr>
        <w:t xml:space="preserve"> розкриває класичні поглядищодо </w:t>
      </w:r>
      <w:r w:rsidRPr="00745529">
        <w:rPr>
          <w:rFonts w:ascii="Times New Roman" w:hAnsi="Times New Roman"/>
          <w:sz w:val="28"/>
          <w:szCs w:val="28"/>
          <w:lang w:eastAsia="ru-RU"/>
        </w:rPr>
        <w:t>філософсько-правов</w:t>
      </w:r>
      <w:r>
        <w:rPr>
          <w:rFonts w:ascii="Times New Roman" w:hAnsi="Times New Roman"/>
          <w:sz w:val="28"/>
          <w:szCs w:val="28"/>
          <w:lang w:eastAsia="ru-RU"/>
        </w:rPr>
        <w:t>ого</w:t>
      </w:r>
      <w:r w:rsidRPr="00745529">
        <w:rPr>
          <w:rFonts w:ascii="Times New Roman" w:hAnsi="Times New Roman"/>
          <w:sz w:val="28"/>
          <w:szCs w:val="28"/>
          <w:lang w:eastAsia="ru-RU"/>
        </w:rPr>
        <w:t xml:space="preserve"> підґрунтя парламентаризму</w:t>
      </w:r>
      <w:r>
        <w:rPr>
          <w:rFonts w:ascii="Times New Roman" w:hAnsi="Times New Roman"/>
          <w:sz w:val="28"/>
          <w:szCs w:val="28"/>
          <w:lang w:eastAsia="ru-RU"/>
        </w:rPr>
        <w:t>, які свого часу висунув</w:t>
      </w:r>
      <w:r w:rsidR="00557E33">
        <w:rPr>
          <w:rFonts w:ascii="Times New Roman" w:hAnsi="Times New Roman"/>
          <w:sz w:val="28"/>
          <w:szCs w:val="28"/>
          <w:lang w:eastAsia="ru-RU"/>
        </w:rPr>
        <w:t xml:space="preserve"> </w:t>
      </w:r>
      <w:r w:rsidR="00745529" w:rsidRPr="00745529">
        <w:rPr>
          <w:rFonts w:ascii="Times New Roman" w:hAnsi="Times New Roman"/>
          <w:sz w:val="28"/>
          <w:szCs w:val="28"/>
          <w:lang w:eastAsia="ru-RU"/>
        </w:rPr>
        <w:t>Ганс Кельзен</w:t>
      </w:r>
      <w:r w:rsidR="00C25A19">
        <w:rPr>
          <w:rStyle w:val="ac"/>
          <w:rFonts w:ascii="Times New Roman" w:hAnsi="Times New Roman"/>
          <w:sz w:val="28"/>
          <w:szCs w:val="28"/>
          <w:lang w:eastAsia="ru-RU"/>
        </w:rPr>
        <w:footnoteReference w:id="3"/>
      </w:r>
      <w:r>
        <w:rPr>
          <w:rFonts w:ascii="Times New Roman" w:hAnsi="Times New Roman"/>
          <w:sz w:val="28"/>
          <w:szCs w:val="28"/>
          <w:lang w:eastAsia="ru-RU"/>
        </w:rPr>
        <w:t>.</w:t>
      </w:r>
      <w:r w:rsidRPr="007421A3">
        <w:rPr>
          <w:rFonts w:ascii="Times New Roman" w:hAnsi="Times New Roman"/>
          <w:sz w:val="28"/>
          <w:szCs w:val="28"/>
          <w:lang w:eastAsia="ru-RU"/>
        </w:rPr>
        <w:t>Аксіологічно-антропологічні засади парламентаризму як втілення ідеї народовладдя в Конституції Пилипа Орлика</w:t>
      </w:r>
      <w:r w:rsidR="00557E33">
        <w:rPr>
          <w:rFonts w:ascii="Times New Roman" w:hAnsi="Times New Roman"/>
          <w:sz w:val="28"/>
          <w:szCs w:val="28"/>
          <w:lang w:eastAsia="ru-RU"/>
        </w:rPr>
        <w:t xml:space="preserve"> </w:t>
      </w:r>
      <w:r>
        <w:rPr>
          <w:rFonts w:ascii="Times New Roman" w:hAnsi="Times New Roman"/>
          <w:sz w:val="28"/>
          <w:szCs w:val="28"/>
          <w:lang w:eastAsia="ru-RU"/>
        </w:rPr>
        <w:t xml:space="preserve">розкрив </w:t>
      </w:r>
      <w:r w:rsidRPr="007421A3">
        <w:rPr>
          <w:rFonts w:ascii="Times New Roman" w:hAnsi="Times New Roman"/>
          <w:sz w:val="28"/>
          <w:szCs w:val="28"/>
          <w:lang w:eastAsia="ru-RU"/>
        </w:rPr>
        <w:t>С. Б. Іванов</w:t>
      </w:r>
      <w:r w:rsidR="00684A5E">
        <w:rPr>
          <w:rStyle w:val="ac"/>
          <w:rFonts w:ascii="Times New Roman" w:hAnsi="Times New Roman"/>
          <w:sz w:val="28"/>
          <w:szCs w:val="28"/>
          <w:lang w:eastAsia="ru-RU"/>
        </w:rPr>
        <w:footnoteReference w:id="4"/>
      </w:r>
      <w:r w:rsidRPr="007421A3">
        <w:rPr>
          <w:rFonts w:ascii="Times New Roman" w:hAnsi="Times New Roman"/>
          <w:sz w:val="28"/>
          <w:szCs w:val="28"/>
          <w:lang w:eastAsia="ru-RU"/>
        </w:rPr>
        <w:t>.</w:t>
      </w:r>
    </w:p>
    <w:p w14:paraId="527EF416" w14:textId="77777777" w:rsidR="00142C56" w:rsidRDefault="00142C56" w:rsidP="0082560A">
      <w:pPr>
        <w:tabs>
          <w:tab w:val="right" w:pos="567"/>
        </w:tabs>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 xml:space="preserve">Українськими класиками в дослідженні парламентаризму по праву вважаються </w:t>
      </w:r>
      <w:r w:rsidRPr="007C5960">
        <w:rPr>
          <w:rFonts w:ascii="Times New Roman" w:hAnsi="Times New Roman"/>
          <w:sz w:val="28"/>
          <w:szCs w:val="28"/>
          <w:lang w:eastAsia="ru-RU"/>
        </w:rPr>
        <w:t>В.</w:t>
      </w:r>
      <w:r>
        <w:rPr>
          <w:rFonts w:ascii="Times New Roman" w:hAnsi="Times New Roman"/>
          <w:sz w:val="28"/>
          <w:szCs w:val="28"/>
          <w:lang w:eastAsia="ru-RU"/>
        </w:rPr>
        <w:t> </w:t>
      </w:r>
      <w:r w:rsidRPr="007C5960">
        <w:rPr>
          <w:rFonts w:ascii="Times New Roman" w:hAnsi="Times New Roman"/>
          <w:sz w:val="28"/>
          <w:szCs w:val="28"/>
          <w:lang w:eastAsia="ru-RU"/>
        </w:rPr>
        <w:t>М.</w:t>
      </w:r>
      <w:r>
        <w:rPr>
          <w:rFonts w:ascii="Times New Roman" w:hAnsi="Times New Roman"/>
          <w:sz w:val="28"/>
          <w:szCs w:val="28"/>
          <w:lang w:eastAsia="ru-RU"/>
        </w:rPr>
        <w:t> </w:t>
      </w:r>
      <w:r w:rsidRPr="007C5960">
        <w:rPr>
          <w:rFonts w:ascii="Times New Roman" w:hAnsi="Times New Roman"/>
          <w:sz w:val="28"/>
          <w:szCs w:val="28"/>
          <w:lang w:eastAsia="ru-RU"/>
        </w:rPr>
        <w:t>Шаповал</w:t>
      </w:r>
      <w:r>
        <w:rPr>
          <w:rFonts w:ascii="Times New Roman" w:hAnsi="Times New Roman"/>
          <w:sz w:val="28"/>
          <w:szCs w:val="28"/>
          <w:lang w:eastAsia="ru-RU"/>
        </w:rPr>
        <w:t>, який видав підручник«</w:t>
      </w:r>
      <w:r w:rsidRPr="007C5960">
        <w:rPr>
          <w:rFonts w:ascii="Times New Roman" w:hAnsi="Times New Roman"/>
          <w:sz w:val="28"/>
          <w:szCs w:val="28"/>
          <w:lang w:eastAsia="ru-RU"/>
        </w:rPr>
        <w:t>Основи теорії парламентаризму</w:t>
      </w:r>
      <w:r>
        <w:rPr>
          <w:rFonts w:ascii="Times New Roman" w:hAnsi="Times New Roman"/>
          <w:sz w:val="28"/>
          <w:szCs w:val="28"/>
          <w:lang w:eastAsia="ru-RU"/>
        </w:rPr>
        <w:t>»</w:t>
      </w:r>
      <w:r w:rsidR="00684A5E">
        <w:rPr>
          <w:rStyle w:val="ac"/>
          <w:rFonts w:ascii="Times New Roman" w:hAnsi="Times New Roman"/>
          <w:sz w:val="28"/>
          <w:szCs w:val="28"/>
          <w:lang w:eastAsia="ru-RU"/>
        </w:rPr>
        <w:footnoteReference w:id="5"/>
      </w:r>
      <w:r>
        <w:rPr>
          <w:rFonts w:ascii="Times New Roman" w:hAnsi="Times New Roman"/>
          <w:sz w:val="28"/>
          <w:szCs w:val="28"/>
          <w:lang w:eastAsia="ru-RU"/>
        </w:rPr>
        <w:t xml:space="preserve">, </w:t>
      </w:r>
      <w:r w:rsidRPr="007C5960">
        <w:rPr>
          <w:rFonts w:ascii="Times New Roman" w:hAnsi="Times New Roman"/>
          <w:sz w:val="28"/>
          <w:szCs w:val="28"/>
          <w:lang w:eastAsia="ru-RU"/>
        </w:rPr>
        <w:t>Ю.</w:t>
      </w:r>
      <w:r>
        <w:rPr>
          <w:rFonts w:ascii="Times New Roman" w:hAnsi="Times New Roman"/>
          <w:sz w:val="28"/>
          <w:szCs w:val="28"/>
          <w:lang w:eastAsia="ru-RU"/>
        </w:rPr>
        <w:t> </w:t>
      </w:r>
      <w:r w:rsidRPr="007C5960">
        <w:rPr>
          <w:rFonts w:ascii="Times New Roman" w:hAnsi="Times New Roman"/>
          <w:sz w:val="28"/>
          <w:szCs w:val="28"/>
          <w:lang w:eastAsia="ru-RU"/>
        </w:rPr>
        <w:t>С.</w:t>
      </w:r>
      <w:r>
        <w:rPr>
          <w:rFonts w:ascii="Times New Roman" w:hAnsi="Times New Roman"/>
          <w:sz w:val="28"/>
          <w:szCs w:val="28"/>
          <w:lang w:eastAsia="ru-RU"/>
        </w:rPr>
        <w:t> </w:t>
      </w:r>
      <w:r w:rsidRPr="007C5960">
        <w:rPr>
          <w:rFonts w:ascii="Times New Roman" w:hAnsi="Times New Roman"/>
          <w:sz w:val="28"/>
          <w:szCs w:val="28"/>
          <w:lang w:eastAsia="ru-RU"/>
        </w:rPr>
        <w:t>Шемшученко</w:t>
      </w:r>
      <w:r w:rsidR="00C25A19">
        <w:rPr>
          <w:rFonts w:ascii="Times New Roman" w:hAnsi="Times New Roman"/>
          <w:sz w:val="28"/>
          <w:szCs w:val="28"/>
          <w:lang w:eastAsia="ru-RU"/>
        </w:rPr>
        <w:t>, який дослідиву</w:t>
      </w:r>
      <w:r w:rsidRPr="007C5960">
        <w:rPr>
          <w:rFonts w:ascii="Times New Roman" w:hAnsi="Times New Roman"/>
          <w:sz w:val="28"/>
          <w:szCs w:val="28"/>
          <w:lang w:eastAsia="ru-RU"/>
        </w:rPr>
        <w:t>країнський парламентаризм у світлі загальносвітових тенденцій</w:t>
      </w:r>
      <w:r w:rsidR="00684A5E">
        <w:rPr>
          <w:rStyle w:val="ac"/>
          <w:rFonts w:ascii="Times New Roman" w:hAnsi="Times New Roman"/>
          <w:sz w:val="28"/>
          <w:szCs w:val="28"/>
          <w:lang w:eastAsia="ru-RU"/>
        </w:rPr>
        <w:footnoteReference w:id="6"/>
      </w:r>
      <w:r w:rsidR="00C25A19">
        <w:rPr>
          <w:rFonts w:ascii="Times New Roman" w:hAnsi="Times New Roman"/>
          <w:sz w:val="28"/>
          <w:szCs w:val="28"/>
          <w:lang w:eastAsia="ru-RU"/>
        </w:rPr>
        <w:t xml:space="preserve"> та </w:t>
      </w:r>
      <w:r w:rsidR="00C25A19" w:rsidRPr="00BF5C3E">
        <w:rPr>
          <w:rFonts w:ascii="Times New Roman" w:hAnsi="Times New Roman"/>
          <w:sz w:val="28"/>
          <w:szCs w:val="28"/>
          <w:lang w:eastAsia="ru-RU"/>
        </w:rPr>
        <w:t>А.</w:t>
      </w:r>
      <w:r w:rsidR="00C25A19">
        <w:rPr>
          <w:rFonts w:ascii="Times New Roman" w:hAnsi="Times New Roman"/>
          <w:sz w:val="28"/>
          <w:szCs w:val="28"/>
          <w:lang w:eastAsia="ru-RU"/>
        </w:rPr>
        <w:t> </w:t>
      </w:r>
      <w:r w:rsidR="00C25A19" w:rsidRPr="00BF5C3E">
        <w:rPr>
          <w:rFonts w:ascii="Times New Roman" w:hAnsi="Times New Roman"/>
          <w:sz w:val="28"/>
          <w:szCs w:val="28"/>
          <w:lang w:eastAsia="ru-RU"/>
        </w:rPr>
        <w:t>З.</w:t>
      </w:r>
      <w:r w:rsidR="00C25A19">
        <w:rPr>
          <w:rFonts w:ascii="Times New Roman" w:hAnsi="Times New Roman"/>
          <w:sz w:val="28"/>
          <w:szCs w:val="28"/>
          <w:lang w:eastAsia="ru-RU"/>
        </w:rPr>
        <w:t> </w:t>
      </w:r>
      <w:r w:rsidR="00C25A19" w:rsidRPr="00BF5C3E">
        <w:rPr>
          <w:rFonts w:ascii="Times New Roman" w:hAnsi="Times New Roman"/>
          <w:sz w:val="28"/>
          <w:szCs w:val="28"/>
          <w:lang w:eastAsia="ru-RU"/>
        </w:rPr>
        <w:t>Георгіца</w:t>
      </w:r>
      <w:r w:rsidR="00C25A19">
        <w:rPr>
          <w:rFonts w:ascii="Times New Roman" w:hAnsi="Times New Roman"/>
          <w:sz w:val="28"/>
          <w:szCs w:val="28"/>
          <w:lang w:eastAsia="ru-RU"/>
        </w:rPr>
        <w:t>, який захистив одну з перших в Україні дисертацій за темою«</w:t>
      </w:r>
      <w:r w:rsidR="00C25A19" w:rsidRPr="00BF5C3E">
        <w:rPr>
          <w:rFonts w:ascii="Times New Roman" w:hAnsi="Times New Roman"/>
          <w:sz w:val="28"/>
          <w:szCs w:val="28"/>
          <w:lang w:eastAsia="ru-RU"/>
        </w:rPr>
        <w:t>Сучасний парламентаризм: проблеми теорії та практики</w:t>
      </w:r>
      <w:r w:rsidR="00C25A19">
        <w:rPr>
          <w:rFonts w:ascii="Times New Roman" w:hAnsi="Times New Roman"/>
          <w:sz w:val="28"/>
          <w:szCs w:val="28"/>
          <w:lang w:eastAsia="ru-RU"/>
        </w:rPr>
        <w:t>»</w:t>
      </w:r>
      <w:r w:rsidR="00C25A19">
        <w:rPr>
          <w:rStyle w:val="ac"/>
          <w:rFonts w:ascii="Times New Roman" w:hAnsi="Times New Roman"/>
          <w:sz w:val="28"/>
          <w:szCs w:val="28"/>
          <w:lang w:eastAsia="ru-RU"/>
        </w:rPr>
        <w:footnoteReference w:id="7"/>
      </w:r>
      <w:r w:rsidR="00C25A19">
        <w:rPr>
          <w:rFonts w:ascii="Times New Roman" w:hAnsi="Times New Roman"/>
          <w:sz w:val="28"/>
          <w:szCs w:val="28"/>
          <w:lang w:eastAsia="ru-RU"/>
        </w:rPr>
        <w:t>.</w:t>
      </w:r>
    </w:p>
    <w:p w14:paraId="6B66D5E4" w14:textId="77777777" w:rsidR="00745529" w:rsidRDefault="003F226B" w:rsidP="0082560A">
      <w:pPr>
        <w:tabs>
          <w:tab w:val="right" w:pos="567"/>
        </w:tabs>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 xml:space="preserve">Ґрунтовне </w:t>
      </w:r>
      <w:r w:rsidRPr="007421A3">
        <w:rPr>
          <w:rFonts w:ascii="Times New Roman" w:hAnsi="Times New Roman"/>
          <w:sz w:val="28"/>
          <w:szCs w:val="28"/>
          <w:lang w:eastAsia="ru-RU"/>
        </w:rPr>
        <w:t xml:space="preserve">історико-правове </w:t>
      </w:r>
      <w:r>
        <w:rPr>
          <w:rFonts w:ascii="Times New Roman" w:hAnsi="Times New Roman"/>
          <w:sz w:val="28"/>
          <w:szCs w:val="28"/>
          <w:lang w:eastAsia="ru-RU"/>
        </w:rPr>
        <w:t xml:space="preserve">дисертаційне </w:t>
      </w:r>
      <w:r w:rsidRPr="007421A3">
        <w:rPr>
          <w:rFonts w:ascii="Times New Roman" w:hAnsi="Times New Roman"/>
          <w:sz w:val="28"/>
          <w:szCs w:val="28"/>
          <w:lang w:eastAsia="ru-RU"/>
        </w:rPr>
        <w:t xml:space="preserve">дослідження </w:t>
      </w:r>
      <w:r w:rsidR="00142C56">
        <w:rPr>
          <w:rFonts w:ascii="Times New Roman" w:hAnsi="Times New Roman"/>
          <w:sz w:val="28"/>
          <w:szCs w:val="28"/>
          <w:lang w:eastAsia="ru-RU"/>
        </w:rPr>
        <w:t xml:space="preserve">процесів </w:t>
      </w:r>
      <w:r>
        <w:rPr>
          <w:rFonts w:ascii="Times New Roman" w:hAnsi="Times New Roman"/>
          <w:sz w:val="28"/>
          <w:szCs w:val="28"/>
          <w:lang w:eastAsia="ru-RU"/>
        </w:rPr>
        <w:t>становлення та розвитку найв</w:t>
      </w:r>
      <w:r w:rsidRPr="007421A3">
        <w:rPr>
          <w:rFonts w:ascii="Times New Roman" w:hAnsi="Times New Roman"/>
          <w:sz w:val="28"/>
          <w:szCs w:val="28"/>
          <w:lang w:eastAsia="ru-RU"/>
        </w:rPr>
        <w:t>ищ</w:t>
      </w:r>
      <w:r>
        <w:rPr>
          <w:rFonts w:ascii="Times New Roman" w:hAnsi="Times New Roman"/>
          <w:sz w:val="28"/>
          <w:szCs w:val="28"/>
          <w:lang w:eastAsia="ru-RU"/>
        </w:rPr>
        <w:t>ого</w:t>
      </w:r>
      <w:r w:rsidRPr="007421A3">
        <w:rPr>
          <w:rFonts w:ascii="Times New Roman" w:hAnsi="Times New Roman"/>
          <w:sz w:val="28"/>
          <w:szCs w:val="28"/>
          <w:lang w:eastAsia="ru-RU"/>
        </w:rPr>
        <w:t xml:space="preserve"> представницьк</w:t>
      </w:r>
      <w:r>
        <w:rPr>
          <w:rFonts w:ascii="Times New Roman" w:hAnsi="Times New Roman"/>
          <w:sz w:val="28"/>
          <w:szCs w:val="28"/>
          <w:lang w:eastAsia="ru-RU"/>
        </w:rPr>
        <w:t>ого</w:t>
      </w:r>
      <w:r w:rsidRPr="007421A3">
        <w:rPr>
          <w:rFonts w:ascii="Times New Roman" w:hAnsi="Times New Roman"/>
          <w:sz w:val="28"/>
          <w:szCs w:val="28"/>
          <w:lang w:eastAsia="ru-RU"/>
        </w:rPr>
        <w:t xml:space="preserve"> орган</w:t>
      </w:r>
      <w:r>
        <w:rPr>
          <w:rFonts w:ascii="Times New Roman" w:hAnsi="Times New Roman"/>
          <w:sz w:val="28"/>
          <w:szCs w:val="28"/>
          <w:lang w:eastAsia="ru-RU"/>
        </w:rPr>
        <w:t>у</w:t>
      </w:r>
      <w:r w:rsidRPr="007421A3">
        <w:rPr>
          <w:rFonts w:ascii="Times New Roman" w:hAnsi="Times New Roman"/>
          <w:sz w:val="28"/>
          <w:szCs w:val="28"/>
          <w:lang w:eastAsia="ru-RU"/>
        </w:rPr>
        <w:t xml:space="preserve"> влади в Україні</w:t>
      </w:r>
      <w:r>
        <w:rPr>
          <w:rFonts w:ascii="Times New Roman" w:hAnsi="Times New Roman"/>
          <w:sz w:val="28"/>
          <w:szCs w:val="28"/>
          <w:lang w:eastAsia="ru-RU"/>
        </w:rPr>
        <w:t xml:space="preserve"> провів</w:t>
      </w:r>
      <w:r w:rsidRPr="007421A3">
        <w:rPr>
          <w:rFonts w:ascii="Times New Roman" w:hAnsi="Times New Roman"/>
          <w:sz w:val="28"/>
          <w:szCs w:val="28"/>
          <w:lang w:eastAsia="ru-RU"/>
        </w:rPr>
        <w:t xml:space="preserve"> В. М. Єрмолаєв</w:t>
      </w:r>
      <w:r w:rsidR="00F025F6">
        <w:rPr>
          <w:rFonts w:ascii="Times New Roman" w:hAnsi="Times New Roman"/>
          <w:sz w:val="28"/>
          <w:szCs w:val="28"/>
          <w:lang w:eastAsia="ru-RU"/>
        </w:rPr>
        <w:t xml:space="preserve">, який </w:t>
      </w:r>
      <w:r w:rsidR="00F025F6" w:rsidRPr="00F025F6">
        <w:rPr>
          <w:rFonts w:ascii="Times New Roman" w:hAnsi="Times New Roman"/>
          <w:sz w:val="28"/>
          <w:szCs w:val="28"/>
          <w:lang w:eastAsia="ru-RU"/>
        </w:rPr>
        <w:t>систематиз</w:t>
      </w:r>
      <w:r w:rsidR="00F025F6">
        <w:rPr>
          <w:rFonts w:ascii="Times New Roman" w:hAnsi="Times New Roman"/>
          <w:sz w:val="28"/>
          <w:szCs w:val="28"/>
          <w:lang w:eastAsia="ru-RU"/>
        </w:rPr>
        <w:t>ував</w:t>
      </w:r>
      <w:r w:rsidR="00067FDD">
        <w:rPr>
          <w:rFonts w:ascii="Times New Roman" w:hAnsi="Times New Roman"/>
          <w:sz w:val="28"/>
          <w:szCs w:val="28"/>
          <w:lang w:eastAsia="ru-RU"/>
        </w:rPr>
        <w:t>«</w:t>
      </w:r>
      <w:r w:rsidR="00F025F6" w:rsidRPr="00F025F6">
        <w:rPr>
          <w:rFonts w:ascii="Times New Roman" w:hAnsi="Times New Roman"/>
          <w:sz w:val="28"/>
          <w:szCs w:val="28"/>
          <w:lang w:eastAsia="ru-RU"/>
        </w:rPr>
        <w:t>ідеї представницької форми демократії у європейській політико-правовій думці ХУІІ-ХІХ ст., – найважливіші умови функціонування цієї демократії, юридична природа народного представництва, конституційно-правовий статус законодавчих народних зборів; узагальнені ідеї вітчизняних і російських конституціоналістів про народне представництво як необхідну складову, політичну і правову базу правової держави</w:t>
      </w:r>
      <w:r w:rsidR="00067FDD">
        <w:rPr>
          <w:rFonts w:ascii="Times New Roman" w:hAnsi="Times New Roman"/>
          <w:sz w:val="28"/>
          <w:szCs w:val="28"/>
          <w:lang w:eastAsia="ru-RU"/>
        </w:rPr>
        <w:t>»</w:t>
      </w:r>
      <w:r w:rsidR="00C25A19">
        <w:rPr>
          <w:rStyle w:val="ac"/>
          <w:rFonts w:ascii="Times New Roman" w:hAnsi="Times New Roman"/>
          <w:sz w:val="28"/>
          <w:szCs w:val="28"/>
          <w:lang w:eastAsia="ru-RU"/>
        </w:rPr>
        <w:footnoteReference w:id="8"/>
      </w:r>
      <w:r>
        <w:rPr>
          <w:rFonts w:ascii="Times New Roman" w:hAnsi="Times New Roman"/>
          <w:sz w:val="28"/>
          <w:szCs w:val="28"/>
          <w:lang w:eastAsia="ru-RU"/>
        </w:rPr>
        <w:t>.</w:t>
      </w:r>
    </w:p>
    <w:p w14:paraId="63288D3A" w14:textId="77777777" w:rsidR="00BF5C3E" w:rsidRDefault="00BF5C3E" w:rsidP="00142C56">
      <w:pPr>
        <w:tabs>
          <w:tab w:val="right" w:pos="567"/>
        </w:tabs>
        <w:spacing w:after="0" w:line="360" w:lineRule="auto"/>
        <w:ind w:firstLine="709"/>
        <w:jc w:val="both"/>
        <w:rPr>
          <w:rFonts w:ascii="Times New Roman" w:hAnsi="Times New Roman"/>
          <w:sz w:val="28"/>
          <w:szCs w:val="28"/>
          <w:lang w:eastAsia="ru-RU"/>
        </w:rPr>
      </w:pPr>
      <w:r w:rsidRPr="00BF5C3E">
        <w:rPr>
          <w:rFonts w:ascii="Times New Roman" w:hAnsi="Times New Roman"/>
          <w:sz w:val="28"/>
          <w:szCs w:val="28"/>
          <w:lang w:eastAsia="ru-RU"/>
        </w:rPr>
        <w:lastRenderedPageBreak/>
        <w:t>Парламентаризм як історико-правов</w:t>
      </w:r>
      <w:r w:rsidR="00142C56">
        <w:rPr>
          <w:rFonts w:ascii="Times New Roman" w:hAnsi="Times New Roman"/>
          <w:sz w:val="28"/>
          <w:szCs w:val="28"/>
          <w:lang w:eastAsia="ru-RU"/>
        </w:rPr>
        <w:t>у</w:t>
      </w:r>
      <w:r w:rsidRPr="00BF5C3E">
        <w:rPr>
          <w:rFonts w:ascii="Times New Roman" w:hAnsi="Times New Roman"/>
          <w:sz w:val="28"/>
          <w:szCs w:val="28"/>
          <w:lang w:eastAsia="ru-RU"/>
        </w:rPr>
        <w:t xml:space="preserve"> категор</w:t>
      </w:r>
      <w:r w:rsidR="00142C56">
        <w:rPr>
          <w:rFonts w:ascii="Times New Roman" w:hAnsi="Times New Roman"/>
          <w:sz w:val="28"/>
          <w:szCs w:val="28"/>
          <w:lang w:eastAsia="ru-RU"/>
        </w:rPr>
        <w:t xml:space="preserve">ію досліджує </w:t>
      </w:r>
      <w:r w:rsidR="00142C56" w:rsidRPr="00BF5C3E">
        <w:rPr>
          <w:rFonts w:ascii="Times New Roman" w:hAnsi="Times New Roman"/>
          <w:sz w:val="28"/>
          <w:szCs w:val="28"/>
          <w:lang w:eastAsia="ru-RU"/>
        </w:rPr>
        <w:t>І. Л. Бородін</w:t>
      </w:r>
      <w:r w:rsidR="00142C56">
        <w:rPr>
          <w:rFonts w:ascii="Times New Roman" w:hAnsi="Times New Roman"/>
          <w:sz w:val="28"/>
          <w:szCs w:val="28"/>
          <w:lang w:eastAsia="ru-RU"/>
        </w:rPr>
        <w:t>, який</w:t>
      </w:r>
      <w:r w:rsidR="00684A5E">
        <w:rPr>
          <w:rFonts w:ascii="Times New Roman" w:hAnsi="Times New Roman"/>
          <w:sz w:val="28"/>
          <w:szCs w:val="28"/>
          <w:lang w:eastAsia="ru-RU"/>
        </w:rPr>
        <w:t xml:space="preserve">з позицій </w:t>
      </w:r>
      <w:r w:rsidR="00684A5E" w:rsidRPr="00684A5E">
        <w:rPr>
          <w:rFonts w:ascii="Times New Roman" w:hAnsi="Times New Roman"/>
          <w:sz w:val="28"/>
          <w:szCs w:val="28"/>
          <w:lang w:eastAsia="ru-RU"/>
        </w:rPr>
        <w:t xml:space="preserve">розуміння парламентаризму як суспільного </w:t>
      </w:r>
      <w:r w:rsidR="00384AAC">
        <w:rPr>
          <w:rFonts w:ascii="Times New Roman" w:hAnsi="Times New Roman"/>
          <w:sz w:val="28"/>
          <w:szCs w:val="28"/>
          <w:lang w:eastAsia="ru-RU"/>
        </w:rPr>
        <w:t>феноменуп</w:t>
      </w:r>
      <w:r w:rsidR="00684A5E" w:rsidRPr="00684A5E">
        <w:rPr>
          <w:rFonts w:ascii="Times New Roman" w:hAnsi="Times New Roman"/>
          <w:sz w:val="28"/>
          <w:szCs w:val="28"/>
          <w:lang w:eastAsia="ru-RU"/>
        </w:rPr>
        <w:t>редставниц</w:t>
      </w:r>
      <w:r w:rsidR="00384AAC">
        <w:rPr>
          <w:rFonts w:ascii="Times New Roman" w:hAnsi="Times New Roman"/>
          <w:sz w:val="28"/>
          <w:szCs w:val="28"/>
          <w:lang w:eastAsia="ru-RU"/>
        </w:rPr>
        <w:t>тва</w:t>
      </w:r>
      <w:r w:rsidR="00684A5E" w:rsidRPr="00684A5E">
        <w:rPr>
          <w:rFonts w:ascii="Times New Roman" w:hAnsi="Times New Roman"/>
          <w:sz w:val="28"/>
          <w:szCs w:val="28"/>
          <w:lang w:eastAsia="ru-RU"/>
        </w:rPr>
        <w:t xml:space="preserve"> в </w:t>
      </w:r>
      <w:r w:rsidR="00384AAC">
        <w:rPr>
          <w:rFonts w:ascii="Times New Roman" w:hAnsi="Times New Roman"/>
          <w:sz w:val="28"/>
          <w:szCs w:val="28"/>
          <w:lang w:eastAsia="ru-RU"/>
        </w:rPr>
        <w:t xml:space="preserve">публічному </w:t>
      </w:r>
      <w:r w:rsidR="00684A5E" w:rsidRPr="00684A5E">
        <w:rPr>
          <w:rFonts w:ascii="Times New Roman" w:hAnsi="Times New Roman"/>
          <w:sz w:val="28"/>
          <w:szCs w:val="28"/>
          <w:lang w:eastAsia="ru-RU"/>
        </w:rPr>
        <w:t>управ</w:t>
      </w:r>
      <w:r w:rsidR="00384AAC">
        <w:rPr>
          <w:rFonts w:ascii="Times New Roman" w:hAnsi="Times New Roman"/>
          <w:sz w:val="28"/>
          <w:szCs w:val="28"/>
          <w:lang w:eastAsia="ru-RU"/>
        </w:rPr>
        <w:t xml:space="preserve">лінні </w:t>
      </w:r>
      <w:r w:rsidR="00142C56" w:rsidRPr="00142C56">
        <w:rPr>
          <w:rFonts w:ascii="Times New Roman" w:hAnsi="Times New Roman"/>
          <w:sz w:val="28"/>
          <w:szCs w:val="28"/>
          <w:lang w:eastAsia="ru-RU"/>
        </w:rPr>
        <w:t>аналізу</w:t>
      </w:r>
      <w:r w:rsidR="00142C56">
        <w:rPr>
          <w:rFonts w:ascii="Times New Roman" w:hAnsi="Times New Roman"/>
          <w:sz w:val="28"/>
          <w:szCs w:val="28"/>
          <w:lang w:eastAsia="ru-RU"/>
        </w:rPr>
        <w:t>є«</w:t>
      </w:r>
      <w:r w:rsidR="00142C56" w:rsidRPr="00142C56">
        <w:rPr>
          <w:rFonts w:ascii="Times New Roman" w:hAnsi="Times New Roman"/>
          <w:sz w:val="28"/>
          <w:szCs w:val="28"/>
          <w:lang w:eastAsia="ru-RU"/>
        </w:rPr>
        <w:t>етапи становлення парламентаризму у зв’язку з формуванням і розвитком державності, на різних етапах розвитку цивілізацій, форм його організацій тафункціонування</w:t>
      </w:r>
      <w:r w:rsidR="00142C56">
        <w:rPr>
          <w:rFonts w:ascii="Times New Roman" w:hAnsi="Times New Roman"/>
          <w:sz w:val="28"/>
          <w:szCs w:val="28"/>
          <w:lang w:eastAsia="ru-RU"/>
        </w:rPr>
        <w:t>»</w:t>
      </w:r>
      <w:r w:rsidR="00C25A19">
        <w:rPr>
          <w:rStyle w:val="ac"/>
          <w:rFonts w:ascii="Times New Roman" w:hAnsi="Times New Roman"/>
          <w:sz w:val="28"/>
          <w:szCs w:val="28"/>
          <w:lang w:eastAsia="ru-RU"/>
        </w:rPr>
        <w:footnoteReference w:id="9"/>
      </w:r>
      <w:r w:rsidR="00142C56">
        <w:rPr>
          <w:rFonts w:ascii="Times New Roman" w:hAnsi="Times New Roman"/>
          <w:sz w:val="28"/>
          <w:szCs w:val="28"/>
          <w:lang w:eastAsia="ru-RU"/>
        </w:rPr>
        <w:t>.</w:t>
      </w:r>
    </w:p>
    <w:p w14:paraId="25BEDE96" w14:textId="77777777" w:rsidR="00BF5C3E" w:rsidRDefault="00364157" w:rsidP="0082560A">
      <w:pPr>
        <w:tabs>
          <w:tab w:val="right" w:pos="567"/>
        </w:tabs>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 </w:t>
      </w:r>
      <w:r>
        <w:rPr>
          <w:rFonts w:ascii="Times New Roman" w:hAnsi="Times New Roman"/>
          <w:b/>
          <w:bCs/>
          <w:i/>
          <w:iCs/>
          <w:sz w:val="28"/>
          <w:szCs w:val="28"/>
          <w:lang w:eastAsia="ru-RU"/>
        </w:rPr>
        <w:t>державно</w:t>
      </w:r>
      <w:r w:rsidRPr="00364157">
        <w:rPr>
          <w:rFonts w:ascii="Times New Roman" w:hAnsi="Times New Roman"/>
          <w:b/>
          <w:bCs/>
          <w:i/>
          <w:iCs/>
          <w:sz w:val="28"/>
          <w:szCs w:val="28"/>
          <w:lang w:eastAsia="ru-RU"/>
        </w:rPr>
        <w:t>-</w:t>
      </w:r>
      <w:r>
        <w:rPr>
          <w:rFonts w:ascii="Times New Roman" w:hAnsi="Times New Roman"/>
          <w:b/>
          <w:bCs/>
          <w:i/>
          <w:iCs/>
          <w:sz w:val="28"/>
          <w:szCs w:val="28"/>
          <w:lang w:eastAsia="ru-RU"/>
        </w:rPr>
        <w:t>управлінські</w:t>
      </w:r>
      <w:r w:rsidRPr="00364157">
        <w:rPr>
          <w:rFonts w:ascii="Times New Roman" w:hAnsi="Times New Roman"/>
          <w:b/>
          <w:bCs/>
          <w:i/>
          <w:iCs/>
          <w:sz w:val="28"/>
          <w:szCs w:val="28"/>
          <w:lang w:eastAsia="ru-RU"/>
        </w:rPr>
        <w:t xml:space="preserve"> публікації</w:t>
      </w:r>
      <w:r>
        <w:rPr>
          <w:rFonts w:ascii="Times New Roman" w:hAnsi="Times New Roman"/>
          <w:sz w:val="28"/>
          <w:szCs w:val="28"/>
          <w:lang w:eastAsia="ru-RU"/>
        </w:rPr>
        <w:t xml:space="preserve">, </w:t>
      </w:r>
      <w:r w:rsidR="00074941">
        <w:rPr>
          <w:rFonts w:ascii="Times New Roman" w:hAnsi="Times New Roman"/>
          <w:sz w:val="28"/>
          <w:szCs w:val="28"/>
          <w:lang w:eastAsia="ru-RU"/>
        </w:rPr>
        <w:t>вяких парламент та парламентаризм розглядаються в контексті інституційної побудови системи органів державної влади та процесів здійснення публічного врядування, підготовки й ухвалення державно-управлінських рішень</w:t>
      </w:r>
      <w:r w:rsidR="007C65EA">
        <w:rPr>
          <w:rFonts w:ascii="Times New Roman" w:hAnsi="Times New Roman"/>
          <w:sz w:val="28"/>
          <w:szCs w:val="28"/>
          <w:lang w:eastAsia="ru-RU"/>
        </w:rPr>
        <w:t xml:space="preserve"> й законотворчого процесу. Зокрема, </w:t>
      </w:r>
      <w:r w:rsidR="00AE17B5">
        <w:rPr>
          <w:rFonts w:ascii="Times New Roman" w:hAnsi="Times New Roman"/>
          <w:sz w:val="28"/>
          <w:szCs w:val="28"/>
          <w:lang w:eastAsia="ru-RU"/>
        </w:rPr>
        <w:t xml:space="preserve">доктор наук з державного управління </w:t>
      </w:r>
      <w:r w:rsidR="00AE17B5" w:rsidRPr="007421A3">
        <w:rPr>
          <w:rFonts w:ascii="Times New Roman" w:hAnsi="Times New Roman"/>
          <w:sz w:val="28"/>
          <w:szCs w:val="28"/>
          <w:lang w:eastAsia="ru-RU"/>
        </w:rPr>
        <w:t>Ю.</w:t>
      </w:r>
      <w:r w:rsidR="00AE17B5">
        <w:rPr>
          <w:rFonts w:ascii="Times New Roman" w:hAnsi="Times New Roman"/>
          <w:sz w:val="28"/>
          <w:szCs w:val="28"/>
          <w:lang w:eastAsia="ru-RU"/>
        </w:rPr>
        <w:t> </w:t>
      </w:r>
      <w:r w:rsidR="00AE17B5" w:rsidRPr="007421A3">
        <w:rPr>
          <w:rFonts w:ascii="Times New Roman" w:hAnsi="Times New Roman"/>
          <w:sz w:val="28"/>
          <w:szCs w:val="28"/>
          <w:lang w:eastAsia="ru-RU"/>
        </w:rPr>
        <w:t>Д.</w:t>
      </w:r>
      <w:r w:rsidR="00AE17B5">
        <w:rPr>
          <w:rFonts w:ascii="Times New Roman" w:hAnsi="Times New Roman"/>
          <w:sz w:val="28"/>
          <w:szCs w:val="28"/>
          <w:lang w:eastAsia="ru-RU"/>
        </w:rPr>
        <w:t> </w:t>
      </w:r>
      <w:r w:rsidR="00AE17B5" w:rsidRPr="007421A3">
        <w:rPr>
          <w:rFonts w:ascii="Times New Roman" w:hAnsi="Times New Roman"/>
          <w:sz w:val="28"/>
          <w:szCs w:val="28"/>
          <w:lang w:eastAsia="ru-RU"/>
        </w:rPr>
        <w:t>Древаль</w:t>
      </w:r>
      <w:r w:rsidR="00557E33">
        <w:rPr>
          <w:rFonts w:ascii="Times New Roman" w:hAnsi="Times New Roman"/>
          <w:sz w:val="28"/>
          <w:szCs w:val="28"/>
          <w:lang w:eastAsia="ru-RU"/>
        </w:rPr>
        <w:t xml:space="preserve"> </w:t>
      </w:r>
      <w:r w:rsidR="00AE17B5">
        <w:rPr>
          <w:rFonts w:ascii="Times New Roman" w:hAnsi="Times New Roman"/>
          <w:sz w:val="28"/>
          <w:szCs w:val="28"/>
          <w:lang w:eastAsia="ru-RU"/>
        </w:rPr>
        <w:t>вбачає в п</w:t>
      </w:r>
      <w:r w:rsidR="00AE17B5" w:rsidRPr="007421A3">
        <w:rPr>
          <w:rFonts w:ascii="Times New Roman" w:hAnsi="Times New Roman"/>
          <w:sz w:val="28"/>
          <w:szCs w:val="28"/>
          <w:lang w:eastAsia="ru-RU"/>
        </w:rPr>
        <w:t>арламентаризм</w:t>
      </w:r>
      <w:r w:rsidR="00AE17B5">
        <w:rPr>
          <w:rFonts w:ascii="Times New Roman" w:hAnsi="Times New Roman"/>
          <w:sz w:val="28"/>
          <w:szCs w:val="28"/>
          <w:lang w:eastAsia="ru-RU"/>
        </w:rPr>
        <w:t>і</w:t>
      </w:r>
      <w:r w:rsidR="00557E33">
        <w:rPr>
          <w:rFonts w:ascii="Times New Roman" w:hAnsi="Times New Roman"/>
          <w:sz w:val="28"/>
          <w:szCs w:val="28"/>
          <w:lang w:eastAsia="ru-RU"/>
        </w:rPr>
        <w:t xml:space="preserve"> </w:t>
      </w:r>
      <w:r w:rsidR="00AE17B5">
        <w:rPr>
          <w:rFonts w:ascii="Times New Roman" w:hAnsi="Times New Roman"/>
          <w:sz w:val="28"/>
          <w:szCs w:val="28"/>
          <w:lang w:eastAsia="ru-RU"/>
        </w:rPr>
        <w:t>сучасний інститут</w:t>
      </w:r>
      <w:r w:rsidR="00AE17B5" w:rsidRPr="007421A3">
        <w:rPr>
          <w:rFonts w:ascii="Times New Roman" w:hAnsi="Times New Roman"/>
          <w:sz w:val="28"/>
          <w:szCs w:val="28"/>
          <w:lang w:eastAsia="ru-RU"/>
        </w:rPr>
        <w:t xml:space="preserve"> представницької демократії</w:t>
      </w:r>
      <w:r w:rsidR="00205440">
        <w:rPr>
          <w:rStyle w:val="ac"/>
          <w:rFonts w:ascii="Times New Roman" w:hAnsi="Times New Roman"/>
          <w:sz w:val="28"/>
          <w:szCs w:val="28"/>
          <w:lang w:eastAsia="ru-RU"/>
        </w:rPr>
        <w:footnoteReference w:id="10"/>
      </w:r>
      <w:r w:rsidR="00AE17B5">
        <w:rPr>
          <w:rFonts w:ascii="Times New Roman" w:hAnsi="Times New Roman"/>
          <w:sz w:val="28"/>
          <w:szCs w:val="28"/>
          <w:lang w:eastAsia="ru-RU"/>
        </w:rPr>
        <w:t xml:space="preserve">. </w:t>
      </w:r>
      <w:r w:rsidR="007C65EA">
        <w:rPr>
          <w:rFonts w:ascii="Times New Roman" w:hAnsi="Times New Roman"/>
          <w:sz w:val="28"/>
          <w:szCs w:val="28"/>
          <w:lang w:eastAsia="ru-RU"/>
        </w:rPr>
        <w:t xml:space="preserve">Саме </w:t>
      </w:r>
      <w:r w:rsidR="007C65EA" w:rsidRPr="00BF5C3E">
        <w:rPr>
          <w:rFonts w:ascii="Times New Roman" w:hAnsi="Times New Roman"/>
          <w:sz w:val="28"/>
          <w:szCs w:val="28"/>
          <w:lang w:eastAsia="ru-RU"/>
        </w:rPr>
        <w:t>як інститут демократії</w:t>
      </w:r>
      <w:r w:rsidR="007C65EA">
        <w:rPr>
          <w:rFonts w:ascii="Times New Roman" w:hAnsi="Times New Roman"/>
          <w:sz w:val="28"/>
          <w:szCs w:val="28"/>
          <w:lang w:eastAsia="ru-RU"/>
        </w:rPr>
        <w:t xml:space="preserve"> розгляда</w:t>
      </w:r>
      <w:r w:rsidR="00AE17B5">
        <w:rPr>
          <w:rFonts w:ascii="Times New Roman" w:hAnsi="Times New Roman"/>
          <w:sz w:val="28"/>
          <w:szCs w:val="28"/>
          <w:lang w:eastAsia="ru-RU"/>
        </w:rPr>
        <w:t>ють</w:t>
      </w:r>
      <w:r w:rsidR="007C65EA">
        <w:rPr>
          <w:rFonts w:ascii="Times New Roman" w:hAnsi="Times New Roman"/>
          <w:sz w:val="28"/>
          <w:szCs w:val="28"/>
          <w:lang w:eastAsia="ru-RU"/>
        </w:rPr>
        <w:t xml:space="preserve"> с</w:t>
      </w:r>
      <w:r w:rsidR="00BF5C3E" w:rsidRPr="00BF5C3E">
        <w:rPr>
          <w:rFonts w:ascii="Times New Roman" w:hAnsi="Times New Roman"/>
          <w:sz w:val="28"/>
          <w:szCs w:val="28"/>
          <w:lang w:eastAsia="ru-RU"/>
        </w:rPr>
        <w:t>пецифік</w:t>
      </w:r>
      <w:r w:rsidR="007C65EA">
        <w:rPr>
          <w:rFonts w:ascii="Times New Roman" w:hAnsi="Times New Roman"/>
          <w:sz w:val="28"/>
          <w:szCs w:val="28"/>
          <w:lang w:eastAsia="ru-RU"/>
        </w:rPr>
        <w:t>у</w:t>
      </w:r>
      <w:r w:rsidR="00BF5C3E" w:rsidRPr="00BF5C3E">
        <w:rPr>
          <w:rFonts w:ascii="Times New Roman" w:hAnsi="Times New Roman"/>
          <w:sz w:val="28"/>
          <w:szCs w:val="28"/>
          <w:lang w:eastAsia="ru-RU"/>
        </w:rPr>
        <w:t xml:space="preserve"> парламентаризму у сучасній Україні</w:t>
      </w:r>
      <w:r w:rsidR="007C65EA">
        <w:rPr>
          <w:rFonts w:ascii="Times New Roman" w:hAnsi="Times New Roman"/>
          <w:sz w:val="28"/>
          <w:szCs w:val="28"/>
          <w:lang w:eastAsia="ru-RU"/>
        </w:rPr>
        <w:t xml:space="preserve"> й</w:t>
      </w:r>
      <w:r w:rsidR="00557E33">
        <w:rPr>
          <w:rFonts w:ascii="Times New Roman" w:hAnsi="Times New Roman"/>
          <w:sz w:val="28"/>
          <w:szCs w:val="28"/>
          <w:lang w:eastAsia="ru-RU"/>
        </w:rPr>
        <w:t xml:space="preserve"> </w:t>
      </w:r>
      <w:r w:rsidR="007C65EA" w:rsidRPr="00BF5C3E">
        <w:rPr>
          <w:rFonts w:ascii="Times New Roman" w:hAnsi="Times New Roman"/>
          <w:sz w:val="28"/>
          <w:szCs w:val="28"/>
          <w:lang w:eastAsia="ru-RU"/>
        </w:rPr>
        <w:t>В.</w:t>
      </w:r>
      <w:r w:rsidR="007C65EA">
        <w:rPr>
          <w:rFonts w:ascii="Times New Roman" w:hAnsi="Times New Roman"/>
          <w:sz w:val="28"/>
          <w:szCs w:val="28"/>
          <w:lang w:eastAsia="ru-RU"/>
        </w:rPr>
        <w:t> </w:t>
      </w:r>
      <w:r w:rsidR="007C65EA" w:rsidRPr="00BF5C3E">
        <w:rPr>
          <w:rFonts w:ascii="Times New Roman" w:hAnsi="Times New Roman"/>
          <w:sz w:val="28"/>
          <w:szCs w:val="28"/>
          <w:lang w:eastAsia="ru-RU"/>
        </w:rPr>
        <w:t>А.</w:t>
      </w:r>
      <w:r w:rsidR="007C65EA">
        <w:rPr>
          <w:rFonts w:ascii="Times New Roman" w:hAnsi="Times New Roman"/>
          <w:sz w:val="28"/>
          <w:szCs w:val="28"/>
          <w:lang w:eastAsia="ru-RU"/>
        </w:rPr>
        <w:t> </w:t>
      </w:r>
      <w:r w:rsidR="007C65EA" w:rsidRPr="00BF5C3E">
        <w:rPr>
          <w:rFonts w:ascii="Times New Roman" w:hAnsi="Times New Roman"/>
          <w:sz w:val="28"/>
          <w:szCs w:val="28"/>
          <w:lang w:eastAsia="ru-RU"/>
        </w:rPr>
        <w:t>Гапоненко</w:t>
      </w:r>
      <w:r w:rsidR="00205440">
        <w:rPr>
          <w:rStyle w:val="ac"/>
          <w:rFonts w:ascii="Times New Roman" w:hAnsi="Times New Roman"/>
          <w:sz w:val="28"/>
          <w:szCs w:val="28"/>
          <w:lang w:eastAsia="ru-RU"/>
        </w:rPr>
        <w:footnoteReference w:id="11"/>
      </w:r>
      <w:r w:rsidR="00AE17B5">
        <w:rPr>
          <w:rFonts w:ascii="Times New Roman" w:hAnsi="Times New Roman"/>
          <w:sz w:val="28"/>
          <w:szCs w:val="28"/>
          <w:lang w:eastAsia="ru-RU"/>
        </w:rPr>
        <w:t xml:space="preserve"> та</w:t>
      </w:r>
      <w:r w:rsidR="00557E33">
        <w:rPr>
          <w:rFonts w:ascii="Times New Roman" w:hAnsi="Times New Roman"/>
          <w:sz w:val="28"/>
          <w:szCs w:val="28"/>
          <w:lang w:eastAsia="ru-RU"/>
        </w:rPr>
        <w:t xml:space="preserve"> </w:t>
      </w:r>
      <w:r w:rsidR="00AE17B5" w:rsidRPr="007F376B">
        <w:rPr>
          <w:rFonts w:ascii="Times New Roman" w:hAnsi="Times New Roman"/>
          <w:sz w:val="28"/>
          <w:szCs w:val="28"/>
          <w:lang w:eastAsia="ru-RU"/>
        </w:rPr>
        <w:t>М.</w:t>
      </w:r>
      <w:r w:rsidR="00AE17B5">
        <w:rPr>
          <w:rFonts w:ascii="Times New Roman" w:hAnsi="Times New Roman"/>
          <w:sz w:val="28"/>
          <w:szCs w:val="28"/>
          <w:lang w:eastAsia="ru-RU"/>
        </w:rPr>
        <w:t> </w:t>
      </w:r>
      <w:r w:rsidR="00AE17B5" w:rsidRPr="007F376B">
        <w:rPr>
          <w:rFonts w:ascii="Times New Roman" w:hAnsi="Times New Roman"/>
          <w:sz w:val="28"/>
          <w:szCs w:val="28"/>
          <w:lang w:eastAsia="ru-RU"/>
        </w:rPr>
        <w:t>І.</w:t>
      </w:r>
      <w:r w:rsidR="00AE17B5">
        <w:rPr>
          <w:rFonts w:ascii="Times New Roman" w:hAnsi="Times New Roman"/>
          <w:sz w:val="28"/>
          <w:szCs w:val="28"/>
          <w:lang w:eastAsia="ru-RU"/>
        </w:rPr>
        <w:t> </w:t>
      </w:r>
      <w:r w:rsidR="00AE17B5" w:rsidRPr="007F376B">
        <w:rPr>
          <w:rFonts w:ascii="Times New Roman" w:hAnsi="Times New Roman"/>
          <w:sz w:val="28"/>
          <w:szCs w:val="28"/>
          <w:lang w:eastAsia="ru-RU"/>
        </w:rPr>
        <w:t>Росенко</w:t>
      </w:r>
      <w:r w:rsidR="00AE17B5">
        <w:rPr>
          <w:rFonts w:ascii="Times New Roman" w:hAnsi="Times New Roman"/>
          <w:sz w:val="28"/>
          <w:szCs w:val="28"/>
          <w:lang w:eastAsia="ru-RU"/>
        </w:rPr>
        <w:t>, яка захистиладокторську дисертацію з державного управління за темою«</w:t>
      </w:r>
      <w:r w:rsidR="00AE17B5" w:rsidRPr="007F376B">
        <w:rPr>
          <w:rFonts w:ascii="Times New Roman" w:hAnsi="Times New Roman"/>
          <w:sz w:val="28"/>
          <w:szCs w:val="28"/>
          <w:lang w:eastAsia="ru-RU"/>
        </w:rPr>
        <w:t>Теоретико-методологічні засади механізмів розвитку парламентаризму в контексті становлення демократичного врядування в Україні</w:t>
      </w:r>
      <w:r w:rsidR="00AE17B5">
        <w:rPr>
          <w:rFonts w:ascii="Times New Roman" w:hAnsi="Times New Roman"/>
          <w:sz w:val="28"/>
          <w:szCs w:val="28"/>
          <w:lang w:eastAsia="ru-RU"/>
        </w:rPr>
        <w:t>»</w:t>
      </w:r>
      <w:r w:rsidR="00055504">
        <w:rPr>
          <w:rStyle w:val="ac"/>
          <w:rFonts w:ascii="Times New Roman" w:hAnsi="Times New Roman"/>
          <w:sz w:val="28"/>
          <w:szCs w:val="28"/>
          <w:lang w:eastAsia="ru-RU"/>
        </w:rPr>
        <w:footnoteReference w:id="12"/>
      </w:r>
      <w:r w:rsidR="007C65EA">
        <w:rPr>
          <w:rFonts w:ascii="Times New Roman" w:hAnsi="Times New Roman"/>
          <w:sz w:val="28"/>
          <w:szCs w:val="28"/>
          <w:lang w:eastAsia="ru-RU"/>
        </w:rPr>
        <w:t>.</w:t>
      </w:r>
    </w:p>
    <w:p w14:paraId="266DE547" w14:textId="77777777" w:rsidR="00A86BB3" w:rsidRDefault="007C65EA" w:rsidP="0082560A">
      <w:pPr>
        <w:tabs>
          <w:tab w:val="right" w:pos="567"/>
        </w:tabs>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Державно-управлінські ч</w:t>
      </w:r>
      <w:r w:rsidR="00BF5C3E" w:rsidRPr="00BF5C3E">
        <w:rPr>
          <w:rFonts w:ascii="Times New Roman" w:hAnsi="Times New Roman"/>
          <w:sz w:val="28"/>
          <w:szCs w:val="28"/>
          <w:lang w:eastAsia="ru-RU"/>
        </w:rPr>
        <w:t>инники становлення сучасного українського парламентаризму</w:t>
      </w:r>
      <w:r>
        <w:rPr>
          <w:rFonts w:ascii="Times New Roman" w:hAnsi="Times New Roman"/>
          <w:sz w:val="28"/>
          <w:szCs w:val="28"/>
          <w:lang w:eastAsia="ru-RU"/>
        </w:rPr>
        <w:t xml:space="preserve"> досліджує</w:t>
      </w:r>
      <w:r w:rsidRPr="00BF5C3E">
        <w:rPr>
          <w:rFonts w:ascii="Times New Roman" w:hAnsi="Times New Roman"/>
          <w:sz w:val="28"/>
          <w:szCs w:val="28"/>
          <w:lang w:eastAsia="ru-RU"/>
        </w:rPr>
        <w:t>В.</w:t>
      </w:r>
      <w:r>
        <w:rPr>
          <w:rFonts w:ascii="Times New Roman" w:hAnsi="Times New Roman"/>
          <w:sz w:val="28"/>
          <w:szCs w:val="28"/>
          <w:lang w:eastAsia="ru-RU"/>
        </w:rPr>
        <w:t> </w:t>
      </w:r>
      <w:r w:rsidRPr="00BF5C3E">
        <w:rPr>
          <w:rFonts w:ascii="Times New Roman" w:hAnsi="Times New Roman"/>
          <w:sz w:val="28"/>
          <w:szCs w:val="28"/>
          <w:lang w:eastAsia="ru-RU"/>
        </w:rPr>
        <w:t>В.</w:t>
      </w:r>
      <w:r>
        <w:rPr>
          <w:rFonts w:ascii="Times New Roman" w:hAnsi="Times New Roman"/>
          <w:sz w:val="28"/>
          <w:szCs w:val="28"/>
          <w:lang w:eastAsia="ru-RU"/>
        </w:rPr>
        <w:t> </w:t>
      </w:r>
      <w:r w:rsidRPr="00BF5C3E">
        <w:rPr>
          <w:rFonts w:ascii="Times New Roman" w:hAnsi="Times New Roman"/>
          <w:sz w:val="28"/>
          <w:szCs w:val="28"/>
          <w:lang w:eastAsia="ru-RU"/>
        </w:rPr>
        <w:t>Гончар</w:t>
      </w:r>
      <w:r w:rsidR="00055504">
        <w:rPr>
          <w:rStyle w:val="ac"/>
          <w:rFonts w:ascii="Times New Roman" w:hAnsi="Times New Roman"/>
          <w:sz w:val="28"/>
          <w:szCs w:val="28"/>
          <w:lang w:eastAsia="ru-RU"/>
        </w:rPr>
        <w:footnoteReference w:id="13"/>
      </w:r>
      <w:r>
        <w:rPr>
          <w:rFonts w:ascii="Times New Roman" w:hAnsi="Times New Roman"/>
          <w:sz w:val="28"/>
          <w:szCs w:val="28"/>
          <w:lang w:eastAsia="ru-RU"/>
        </w:rPr>
        <w:t>.</w:t>
      </w:r>
      <w:r w:rsidR="00205440">
        <w:rPr>
          <w:rFonts w:ascii="Times New Roman" w:hAnsi="Times New Roman"/>
          <w:sz w:val="28"/>
          <w:szCs w:val="28"/>
          <w:lang w:eastAsia="ru-RU"/>
        </w:rPr>
        <w:t xml:space="preserve"> В цьому ж ключі с</w:t>
      </w:r>
      <w:r w:rsidR="00205440" w:rsidRPr="008E3462">
        <w:rPr>
          <w:rFonts w:ascii="Times New Roman" w:hAnsi="Times New Roman"/>
          <w:sz w:val="28"/>
          <w:szCs w:val="28"/>
          <w:lang w:eastAsia="ru-RU"/>
        </w:rPr>
        <w:t>утнісні ознаки сучасного парламентаризму</w:t>
      </w:r>
      <w:r w:rsidR="00055504">
        <w:rPr>
          <w:rFonts w:ascii="Times New Roman" w:hAnsi="Times New Roman"/>
          <w:sz w:val="28"/>
          <w:szCs w:val="28"/>
          <w:lang w:eastAsia="ru-RU"/>
        </w:rPr>
        <w:t xml:space="preserve"> вона </w:t>
      </w:r>
      <w:r w:rsidR="00205440">
        <w:rPr>
          <w:rFonts w:ascii="Times New Roman" w:hAnsi="Times New Roman"/>
          <w:sz w:val="28"/>
          <w:szCs w:val="28"/>
          <w:lang w:eastAsia="ru-RU"/>
        </w:rPr>
        <w:t>розкрива</w:t>
      </w:r>
      <w:r w:rsidR="00055504">
        <w:rPr>
          <w:rFonts w:ascii="Times New Roman" w:hAnsi="Times New Roman"/>
          <w:sz w:val="28"/>
          <w:szCs w:val="28"/>
          <w:lang w:eastAsia="ru-RU"/>
        </w:rPr>
        <w:t>є у співавторстві з</w:t>
      </w:r>
      <w:r w:rsidR="00205440" w:rsidRPr="008E3462">
        <w:rPr>
          <w:rFonts w:ascii="Times New Roman" w:hAnsi="Times New Roman"/>
          <w:sz w:val="28"/>
          <w:szCs w:val="28"/>
          <w:lang w:eastAsia="ru-RU"/>
        </w:rPr>
        <w:t>І. Г.Сурай</w:t>
      </w:r>
      <w:r w:rsidR="00055504">
        <w:rPr>
          <w:rStyle w:val="ac"/>
          <w:rFonts w:ascii="Times New Roman" w:hAnsi="Times New Roman"/>
          <w:sz w:val="28"/>
          <w:szCs w:val="28"/>
          <w:lang w:eastAsia="ru-RU"/>
        </w:rPr>
        <w:footnoteReference w:id="14"/>
      </w:r>
      <w:r w:rsidR="00205440" w:rsidRPr="008E3462">
        <w:rPr>
          <w:rFonts w:ascii="Times New Roman" w:hAnsi="Times New Roman"/>
          <w:sz w:val="28"/>
          <w:szCs w:val="28"/>
          <w:lang w:eastAsia="ru-RU"/>
        </w:rPr>
        <w:t xml:space="preserve">. </w:t>
      </w:r>
      <w:r w:rsidR="00205440">
        <w:rPr>
          <w:rFonts w:ascii="Times New Roman" w:hAnsi="Times New Roman"/>
          <w:sz w:val="28"/>
          <w:szCs w:val="28"/>
          <w:lang w:eastAsia="ru-RU"/>
        </w:rPr>
        <w:t>Генезис е</w:t>
      </w:r>
      <w:r w:rsidR="00205440" w:rsidRPr="007F376B">
        <w:rPr>
          <w:rFonts w:ascii="Times New Roman" w:hAnsi="Times New Roman"/>
          <w:sz w:val="28"/>
          <w:szCs w:val="28"/>
          <w:lang w:eastAsia="ru-RU"/>
        </w:rPr>
        <w:t>волюці</w:t>
      </w:r>
      <w:r w:rsidR="00205440">
        <w:rPr>
          <w:rFonts w:ascii="Times New Roman" w:hAnsi="Times New Roman"/>
          <w:sz w:val="28"/>
          <w:szCs w:val="28"/>
          <w:lang w:eastAsia="ru-RU"/>
        </w:rPr>
        <w:t>ї</w:t>
      </w:r>
      <w:r w:rsidR="00205440" w:rsidRPr="007F376B">
        <w:rPr>
          <w:rFonts w:ascii="Times New Roman" w:hAnsi="Times New Roman"/>
          <w:sz w:val="28"/>
          <w:szCs w:val="28"/>
          <w:lang w:eastAsia="ru-RU"/>
        </w:rPr>
        <w:t xml:space="preserve"> парламентаризму та його вплив</w:t>
      </w:r>
      <w:r w:rsidR="00205440">
        <w:rPr>
          <w:rFonts w:ascii="Times New Roman" w:hAnsi="Times New Roman"/>
          <w:sz w:val="28"/>
          <w:szCs w:val="28"/>
          <w:lang w:eastAsia="ru-RU"/>
        </w:rPr>
        <w:t>у</w:t>
      </w:r>
      <w:r w:rsidR="00205440" w:rsidRPr="007F376B">
        <w:rPr>
          <w:rFonts w:ascii="Times New Roman" w:hAnsi="Times New Roman"/>
          <w:sz w:val="28"/>
          <w:szCs w:val="28"/>
          <w:lang w:eastAsia="ru-RU"/>
        </w:rPr>
        <w:t xml:space="preserve"> на забезпечення прав і </w:t>
      </w:r>
      <w:r w:rsidR="00205440" w:rsidRPr="007F376B">
        <w:rPr>
          <w:rFonts w:ascii="Times New Roman" w:hAnsi="Times New Roman"/>
          <w:sz w:val="28"/>
          <w:szCs w:val="28"/>
          <w:lang w:eastAsia="ru-RU"/>
        </w:rPr>
        <w:lastRenderedPageBreak/>
        <w:t>свобод людини та громадянина</w:t>
      </w:r>
      <w:r w:rsidR="00205440">
        <w:rPr>
          <w:rFonts w:ascii="Times New Roman" w:hAnsi="Times New Roman"/>
          <w:sz w:val="28"/>
          <w:szCs w:val="28"/>
          <w:lang w:eastAsia="ru-RU"/>
        </w:rPr>
        <w:t xml:space="preserve"> в сучасній державі висвітлює</w:t>
      </w:r>
      <w:r w:rsidR="00205440" w:rsidRPr="007F376B">
        <w:rPr>
          <w:rFonts w:ascii="Times New Roman" w:hAnsi="Times New Roman"/>
          <w:sz w:val="28"/>
          <w:szCs w:val="28"/>
          <w:lang w:eastAsia="ru-RU"/>
        </w:rPr>
        <w:t>В. В. Пацкан.</w:t>
      </w:r>
      <w:r w:rsidR="00557E33">
        <w:rPr>
          <w:rFonts w:ascii="Times New Roman" w:hAnsi="Times New Roman"/>
          <w:sz w:val="28"/>
          <w:szCs w:val="28"/>
          <w:lang w:eastAsia="ru-RU"/>
        </w:rPr>
        <w:t xml:space="preserve"> </w:t>
      </w:r>
      <w:r w:rsidR="00A86BB3" w:rsidRPr="00A86BB3">
        <w:rPr>
          <w:rFonts w:ascii="Times New Roman" w:hAnsi="Times New Roman"/>
          <w:sz w:val="28"/>
          <w:szCs w:val="28"/>
          <w:lang w:eastAsia="ru-RU"/>
        </w:rPr>
        <w:t xml:space="preserve">Розвиток електронного парламентаризму як </w:t>
      </w:r>
      <w:r w:rsidR="00205440">
        <w:rPr>
          <w:rFonts w:ascii="Times New Roman" w:hAnsi="Times New Roman"/>
          <w:sz w:val="28"/>
          <w:szCs w:val="28"/>
          <w:lang w:eastAsia="ru-RU"/>
        </w:rPr>
        <w:t>чинник</w:t>
      </w:r>
      <w:r w:rsidR="00A86BB3" w:rsidRPr="00A86BB3">
        <w:rPr>
          <w:rFonts w:ascii="Times New Roman" w:hAnsi="Times New Roman"/>
          <w:sz w:val="28"/>
          <w:szCs w:val="28"/>
          <w:lang w:eastAsia="ru-RU"/>
        </w:rPr>
        <w:t xml:space="preserve"> подальшої демократизації </w:t>
      </w:r>
      <w:r w:rsidR="00205440">
        <w:rPr>
          <w:rFonts w:ascii="Times New Roman" w:hAnsi="Times New Roman"/>
          <w:sz w:val="28"/>
          <w:szCs w:val="28"/>
          <w:lang w:eastAsia="ru-RU"/>
        </w:rPr>
        <w:t xml:space="preserve">системи публічного врядування </w:t>
      </w:r>
      <w:r w:rsidR="00A86BB3" w:rsidRPr="00A86BB3">
        <w:rPr>
          <w:rFonts w:ascii="Times New Roman" w:hAnsi="Times New Roman"/>
          <w:sz w:val="28"/>
          <w:szCs w:val="28"/>
          <w:lang w:eastAsia="ru-RU"/>
        </w:rPr>
        <w:t>держави</w:t>
      </w:r>
      <w:r w:rsidR="00205440">
        <w:rPr>
          <w:rFonts w:ascii="Times New Roman" w:hAnsi="Times New Roman"/>
          <w:sz w:val="28"/>
          <w:szCs w:val="28"/>
          <w:lang w:eastAsia="ru-RU"/>
        </w:rPr>
        <w:t xml:space="preserve">відстоює </w:t>
      </w:r>
      <w:r w:rsidR="00205440" w:rsidRPr="00A86BB3">
        <w:rPr>
          <w:rFonts w:ascii="Times New Roman" w:hAnsi="Times New Roman"/>
          <w:sz w:val="28"/>
          <w:szCs w:val="28"/>
          <w:lang w:eastAsia="ru-RU"/>
        </w:rPr>
        <w:t>І. Ф.Корж</w:t>
      </w:r>
      <w:r w:rsidR="00055504">
        <w:rPr>
          <w:rStyle w:val="ac"/>
          <w:rFonts w:ascii="Times New Roman" w:hAnsi="Times New Roman"/>
          <w:sz w:val="28"/>
          <w:szCs w:val="28"/>
          <w:lang w:eastAsia="ru-RU"/>
        </w:rPr>
        <w:footnoteReference w:id="15"/>
      </w:r>
      <w:r w:rsidR="00205440">
        <w:rPr>
          <w:rFonts w:ascii="Times New Roman" w:hAnsi="Times New Roman"/>
          <w:sz w:val="28"/>
          <w:szCs w:val="28"/>
          <w:lang w:eastAsia="ru-RU"/>
        </w:rPr>
        <w:t>.</w:t>
      </w:r>
    </w:p>
    <w:p w14:paraId="6101A4E4" w14:textId="77777777" w:rsidR="008E3462" w:rsidRDefault="008E3462" w:rsidP="0082560A">
      <w:pPr>
        <w:tabs>
          <w:tab w:val="right" w:pos="567"/>
        </w:tabs>
        <w:spacing w:after="0" w:line="360" w:lineRule="auto"/>
        <w:ind w:firstLine="709"/>
        <w:jc w:val="both"/>
        <w:rPr>
          <w:rFonts w:ascii="Times New Roman" w:hAnsi="Times New Roman"/>
          <w:sz w:val="28"/>
          <w:szCs w:val="28"/>
          <w:lang w:eastAsia="ru-RU"/>
        </w:rPr>
      </w:pPr>
    </w:p>
    <w:p w14:paraId="171F9F57" w14:textId="77777777" w:rsidR="00A86BB3" w:rsidRPr="00C350B0" w:rsidRDefault="00A86BB3" w:rsidP="0082560A">
      <w:pPr>
        <w:tabs>
          <w:tab w:val="right" w:pos="567"/>
        </w:tabs>
        <w:spacing w:after="0" w:line="360" w:lineRule="auto"/>
        <w:ind w:firstLine="709"/>
        <w:jc w:val="both"/>
        <w:rPr>
          <w:rFonts w:ascii="Times New Roman" w:hAnsi="Times New Roman"/>
          <w:sz w:val="28"/>
          <w:szCs w:val="28"/>
          <w:lang w:eastAsia="ru-RU"/>
        </w:rPr>
      </w:pPr>
    </w:p>
    <w:p w14:paraId="33307E49" w14:textId="77777777" w:rsidR="004A77A3" w:rsidRDefault="00364157" w:rsidP="004A77A3">
      <w:pPr>
        <w:tabs>
          <w:tab w:val="right" w:pos="567"/>
          <w:tab w:val="left" w:pos="8364"/>
        </w:tabs>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 </w:t>
      </w:r>
      <w:r>
        <w:rPr>
          <w:rFonts w:ascii="Times New Roman" w:hAnsi="Times New Roman"/>
          <w:b/>
          <w:bCs/>
          <w:i/>
          <w:iCs/>
          <w:sz w:val="28"/>
          <w:szCs w:val="28"/>
          <w:lang w:eastAsia="ru-RU"/>
        </w:rPr>
        <w:t>нормативно</w:t>
      </w:r>
      <w:r w:rsidRPr="00364157">
        <w:rPr>
          <w:rFonts w:ascii="Times New Roman" w:hAnsi="Times New Roman"/>
          <w:b/>
          <w:bCs/>
          <w:i/>
          <w:iCs/>
          <w:sz w:val="28"/>
          <w:szCs w:val="28"/>
          <w:lang w:eastAsia="ru-RU"/>
        </w:rPr>
        <w:t>-</w:t>
      </w:r>
      <w:r>
        <w:rPr>
          <w:rFonts w:ascii="Times New Roman" w:hAnsi="Times New Roman"/>
          <w:b/>
          <w:bCs/>
          <w:i/>
          <w:iCs/>
          <w:sz w:val="28"/>
          <w:szCs w:val="28"/>
          <w:lang w:eastAsia="ru-RU"/>
        </w:rPr>
        <w:t>правові</w:t>
      </w:r>
      <w:r w:rsidRPr="00364157">
        <w:rPr>
          <w:rFonts w:ascii="Times New Roman" w:hAnsi="Times New Roman"/>
          <w:b/>
          <w:bCs/>
          <w:i/>
          <w:iCs/>
          <w:sz w:val="28"/>
          <w:szCs w:val="28"/>
          <w:lang w:eastAsia="ru-RU"/>
        </w:rPr>
        <w:t xml:space="preserve"> публікації</w:t>
      </w:r>
      <w:r>
        <w:rPr>
          <w:rFonts w:ascii="Times New Roman" w:hAnsi="Times New Roman"/>
          <w:sz w:val="28"/>
          <w:szCs w:val="28"/>
          <w:lang w:eastAsia="ru-RU"/>
        </w:rPr>
        <w:t xml:space="preserve">, </w:t>
      </w:r>
      <w:r w:rsidR="00BE2A9C">
        <w:rPr>
          <w:rFonts w:ascii="Times New Roman" w:hAnsi="Times New Roman"/>
          <w:sz w:val="28"/>
          <w:szCs w:val="28"/>
          <w:lang w:eastAsia="ru-RU"/>
        </w:rPr>
        <w:t xml:space="preserve">в </w:t>
      </w:r>
      <w:r w:rsidR="00C025FA" w:rsidRPr="00C350B0">
        <w:rPr>
          <w:rFonts w:ascii="Times New Roman" w:hAnsi="Times New Roman"/>
          <w:sz w:val="28"/>
          <w:szCs w:val="28"/>
          <w:lang w:eastAsia="ru-RU"/>
        </w:rPr>
        <w:t>як</w:t>
      </w:r>
      <w:r w:rsidR="00BE2A9C">
        <w:rPr>
          <w:rFonts w:ascii="Times New Roman" w:hAnsi="Times New Roman"/>
          <w:sz w:val="28"/>
          <w:szCs w:val="28"/>
          <w:lang w:eastAsia="ru-RU"/>
        </w:rPr>
        <w:t xml:space="preserve">их </w:t>
      </w:r>
      <w:r w:rsidR="00C025FA" w:rsidRPr="00C350B0">
        <w:rPr>
          <w:rFonts w:ascii="Times New Roman" w:hAnsi="Times New Roman"/>
          <w:sz w:val="28"/>
          <w:szCs w:val="28"/>
          <w:lang w:eastAsia="ru-RU"/>
        </w:rPr>
        <w:t>досліджують</w:t>
      </w:r>
      <w:r w:rsidR="00BE2A9C">
        <w:rPr>
          <w:rFonts w:ascii="Times New Roman" w:hAnsi="Times New Roman"/>
          <w:sz w:val="28"/>
          <w:szCs w:val="28"/>
          <w:lang w:eastAsia="ru-RU"/>
        </w:rPr>
        <w:t xml:space="preserve"> юридичні танормативно-</w:t>
      </w:r>
      <w:r w:rsidR="00B550C7" w:rsidRPr="00C350B0">
        <w:rPr>
          <w:rFonts w:ascii="Times New Roman" w:hAnsi="Times New Roman"/>
          <w:sz w:val="28"/>
          <w:szCs w:val="28"/>
          <w:lang w:eastAsia="ru-RU"/>
        </w:rPr>
        <w:t>правові</w:t>
      </w:r>
      <w:r w:rsidR="00BE2A9C">
        <w:rPr>
          <w:rFonts w:ascii="Times New Roman" w:hAnsi="Times New Roman"/>
          <w:sz w:val="28"/>
          <w:szCs w:val="28"/>
          <w:lang w:eastAsia="ru-RU"/>
        </w:rPr>
        <w:t>аспекти функціонування</w:t>
      </w:r>
      <w:r w:rsidR="008951F8" w:rsidRPr="00C350B0">
        <w:rPr>
          <w:rFonts w:ascii="Times New Roman" w:hAnsi="Times New Roman"/>
          <w:sz w:val="28"/>
          <w:szCs w:val="28"/>
          <w:lang w:eastAsia="ru-RU"/>
        </w:rPr>
        <w:t xml:space="preserve"> парламентаризму </w:t>
      </w:r>
      <w:r w:rsidR="00B550C7" w:rsidRPr="00C350B0">
        <w:rPr>
          <w:rFonts w:ascii="Times New Roman" w:hAnsi="Times New Roman"/>
          <w:sz w:val="28"/>
          <w:szCs w:val="28"/>
          <w:lang w:eastAsia="ru-RU"/>
        </w:rPr>
        <w:t>на сучасному етапі</w:t>
      </w:r>
      <w:r w:rsidR="008951F8" w:rsidRPr="00C350B0">
        <w:rPr>
          <w:rFonts w:ascii="Times New Roman" w:hAnsi="Times New Roman"/>
          <w:sz w:val="28"/>
          <w:szCs w:val="28"/>
          <w:lang w:eastAsia="ru-RU"/>
        </w:rPr>
        <w:t xml:space="preserve"> в Україні</w:t>
      </w:r>
      <w:r w:rsidR="00B550C7" w:rsidRPr="00C350B0">
        <w:rPr>
          <w:rFonts w:ascii="Times New Roman" w:hAnsi="Times New Roman"/>
          <w:sz w:val="28"/>
          <w:szCs w:val="28"/>
          <w:lang w:eastAsia="ru-RU"/>
        </w:rPr>
        <w:t>, зокрема</w:t>
      </w:r>
      <w:r w:rsidR="004A77A3">
        <w:rPr>
          <w:rFonts w:ascii="Times New Roman" w:hAnsi="Times New Roman"/>
          <w:sz w:val="28"/>
          <w:szCs w:val="28"/>
          <w:lang w:eastAsia="ru-RU"/>
        </w:rPr>
        <w:t>цю групу представляють ґрунтовні дисертаційні дослідження</w:t>
      </w:r>
      <w:r w:rsidR="004A77A3" w:rsidRPr="007421A3">
        <w:rPr>
          <w:rFonts w:ascii="Times New Roman" w:hAnsi="Times New Roman"/>
          <w:sz w:val="28"/>
          <w:szCs w:val="28"/>
          <w:lang w:eastAsia="ru-RU"/>
        </w:rPr>
        <w:t>Г.</w:t>
      </w:r>
      <w:r w:rsidR="004A77A3">
        <w:rPr>
          <w:rFonts w:ascii="Times New Roman" w:hAnsi="Times New Roman"/>
          <w:sz w:val="28"/>
          <w:szCs w:val="28"/>
          <w:lang w:eastAsia="ru-RU"/>
        </w:rPr>
        <w:t> </w:t>
      </w:r>
      <w:r w:rsidR="004A77A3" w:rsidRPr="007421A3">
        <w:rPr>
          <w:rFonts w:ascii="Times New Roman" w:hAnsi="Times New Roman"/>
          <w:sz w:val="28"/>
          <w:szCs w:val="28"/>
          <w:lang w:eastAsia="ru-RU"/>
        </w:rPr>
        <w:t>С.</w:t>
      </w:r>
      <w:r w:rsidR="004A77A3">
        <w:rPr>
          <w:rFonts w:ascii="Times New Roman" w:hAnsi="Times New Roman"/>
          <w:sz w:val="28"/>
          <w:szCs w:val="28"/>
          <w:lang w:eastAsia="ru-RU"/>
        </w:rPr>
        <w:t> </w:t>
      </w:r>
      <w:r w:rsidR="004A77A3" w:rsidRPr="007421A3">
        <w:rPr>
          <w:rFonts w:ascii="Times New Roman" w:hAnsi="Times New Roman"/>
          <w:sz w:val="28"/>
          <w:szCs w:val="28"/>
          <w:lang w:eastAsia="ru-RU"/>
        </w:rPr>
        <w:t>Журавльов</w:t>
      </w:r>
      <w:r w:rsidR="004A77A3">
        <w:rPr>
          <w:rFonts w:ascii="Times New Roman" w:hAnsi="Times New Roman"/>
          <w:sz w:val="28"/>
          <w:szCs w:val="28"/>
          <w:lang w:eastAsia="ru-RU"/>
        </w:rPr>
        <w:t>ої за темою«</w:t>
      </w:r>
      <w:r w:rsidR="004A77A3" w:rsidRPr="007421A3">
        <w:rPr>
          <w:rFonts w:ascii="Times New Roman" w:hAnsi="Times New Roman"/>
          <w:sz w:val="28"/>
          <w:szCs w:val="28"/>
          <w:lang w:eastAsia="ru-RU"/>
        </w:rPr>
        <w:t>Конституційні засади становлення і розвитку парламентаризму в Україні</w:t>
      </w:r>
      <w:r w:rsidR="004A77A3">
        <w:rPr>
          <w:rFonts w:ascii="Times New Roman" w:hAnsi="Times New Roman"/>
          <w:sz w:val="28"/>
          <w:szCs w:val="28"/>
          <w:lang w:eastAsia="ru-RU"/>
        </w:rPr>
        <w:t>»</w:t>
      </w:r>
      <w:r w:rsidR="004A77A3">
        <w:rPr>
          <w:rStyle w:val="ac"/>
          <w:rFonts w:ascii="Times New Roman" w:hAnsi="Times New Roman"/>
          <w:sz w:val="28"/>
          <w:szCs w:val="28"/>
          <w:lang w:eastAsia="ru-RU"/>
        </w:rPr>
        <w:footnoteReference w:id="16"/>
      </w:r>
      <w:r w:rsidR="004A77A3">
        <w:rPr>
          <w:rFonts w:ascii="Times New Roman" w:hAnsi="Times New Roman"/>
          <w:sz w:val="28"/>
          <w:szCs w:val="28"/>
          <w:lang w:eastAsia="ru-RU"/>
        </w:rPr>
        <w:t xml:space="preserve"> та </w:t>
      </w:r>
      <w:r w:rsidR="004A77A3" w:rsidRPr="007421A3">
        <w:rPr>
          <w:rFonts w:ascii="Times New Roman" w:hAnsi="Times New Roman"/>
          <w:sz w:val="28"/>
          <w:szCs w:val="28"/>
          <w:lang w:eastAsia="ru-RU"/>
        </w:rPr>
        <w:t>В.</w:t>
      </w:r>
      <w:r w:rsidR="004A77A3">
        <w:rPr>
          <w:rFonts w:ascii="Times New Roman" w:hAnsi="Times New Roman"/>
          <w:sz w:val="28"/>
          <w:szCs w:val="28"/>
          <w:lang w:eastAsia="ru-RU"/>
        </w:rPr>
        <w:t> </w:t>
      </w:r>
      <w:r w:rsidR="004A77A3" w:rsidRPr="007421A3">
        <w:rPr>
          <w:rFonts w:ascii="Times New Roman" w:hAnsi="Times New Roman"/>
          <w:sz w:val="28"/>
          <w:szCs w:val="28"/>
          <w:lang w:eastAsia="ru-RU"/>
        </w:rPr>
        <w:t>С.</w:t>
      </w:r>
      <w:r w:rsidR="004A77A3">
        <w:rPr>
          <w:rFonts w:ascii="Times New Roman" w:hAnsi="Times New Roman"/>
          <w:sz w:val="28"/>
          <w:szCs w:val="28"/>
          <w:lang w:eastAsia="ru-RU"/>
        </w:rPr>
        <w:t> </w:t>
      </w:r>
      <w:r w:rsidR="004A77A3" w:rsidRPr="007421A3">
        <w:rPr>
          <w:rFonts w:ascii="Times New Roman" w:hAnsi="Times New Roman"/>
          <w:sz w:val="28"/>
          <w:szCs w:val="28"/>
          <w:lang w:eastAsia="ru-RU"/>
        </w:rPr>
        <w:t>Журавськ</w:t>
      </w:r>
      <w:r w:rsidR="004A77A3">
        <w:rPr>
          <w:rFonts w:ascii="Times New Roman" w:hAnsi="Times New Roman"/>
          <w:sz w:val="28"/>
          <w:szCs w:val="28"/>
          <w:lang w:eastAsia="ru-RU"/>
        </w:rPr>
        <w:t>ого за темою«</w:t>
      </w:r>
      <w:r w:rsidR="004A77A3" w:rsidRPr="007421A3">
        <w:rPr>
          <w:rFonts w:ascii="Times New Roman" w:hAnsi="Times New Roman"/>
          <w:sz w:val="28"/>
          <w:szCs w:val="28"/>
          <w:lang w:eastAsia="ru-RU"/>
        </w:rPr>
        <w:t>Теоретичні та організаційно-правові проблеми становлення і розвитку українського парламентаризму</w:t>
      </w:r>
      <w:r w:rsidR="004A77A3">
        <w:rPr>
          <w:rFonts w:ascii="Times New Roman" w:hAnsi="Times New Roman"/>
          <w:sz w:val="28"/>
          <w:szCs w:val="28"/>
          <w:lang w:eastAsia="ru-RU"/>
        </w:rPr>
        <w:t>»</w:t>
      </w:r>
      <w:r w:rsidR="004A77A3">
        <w:rPr>
          <w:rStyle w:val="ac"/>
          <w:rFonts w:ascii="Times New Roman" w:hAnsi="Times New Roman"/>
          <w:sz w:val="28"/>
          <w:szCs w:val="28"/>
          <w:lang w:eastAsia="ru-RU"/>
        </w:rPr>
        <w:footnoteReference w:id="17"/>
      </w:r>
      <w:r w:rsidR="004A77A3">
        <w:rPr>
          <w:rFonts w:ascii="Times New Roman" w:hAnsi="Times New Roman"/>
          <w:sz w:val="28"/>
          <w:szCs w:val="28"/>
          <w:lang w:eastAsia="ru-RU"/>
        </w:rPr>
        <w:t xml:space="preserve">. </w:t>
      </w:r>
    </w:p>
    <w:p w14:paraId="66697A67" w14:textId="77777777" w:rsidR="002E735A" w:rsidRDefault="002E735A" w:rsidP="002E735A">
      <w:pPr>
        <w:tabs>
          <w:tab w:val="right" w:pos="567"/>
          <w:tab w:val="left" w:pos="8364"/>
        </w:tabs>
        <w:spacing w:after="0" w:line="360" w:lineRule="auto"/>
        <w:ind w:firstLine="709"/>
        <w:jc w:val="both"/>
        <w:rPr>
          <w:rFonts w:ascii="Times New Roman" w:hAnsi="Times New Roman"/>
          <w:sz w:val="28"/>
          <w:szCs w:val="28"/>
          <w:lang w:eastAsia="ru-RU"/>
        </w:rPr>
      </w:pPr>
      <w:r w:rsidRPr="00A86BB3">
        <w:rPr>
          <w:rFonts w:ascii="Times New Roman" w:hAnsi="Times New Roman"/>
          <w:sz w:val="28"/>
          <w:szCs w:val="28"/>
          <w:lang w:eastAsia="ru-RU"/>
        </w:rPr>
        <w:t>Конституційні засади становлення парламентаризму в Україні</w:t>
      </w:r>
      <w:r>
        <w:rPr>
          <w:rFonts w:ascii="Times New Roman" w:hAnsi="Times New Roman"/>
          <w:sz w:val="28"/>
          <w:szCs w:val="28"/>
          <w:lang w:eastAsia="ru-RU"/>
        </w:rPr>
        <w:t xml:space="preserve"> досліджує </w:t>
      </w:r>
      <w:r w:rsidRPr="00A86BB3">
        <w:rPr>
          <w:rFonts w:ascii="Times New Roman" w:hAnsi="Times New Roman"/>
          <w:sz w:val="28"/>
          <w:szCs w:val="28"/>
          <w:lang w:eastAsia="ru-RU"/>
        </w:rPr>
        <w:t>А.</w:t>
      </w:r>
      <w:r>
        <w:rPr>
          <w:rFonts w:ascii="Times New Roman" w:hAnsi="Times New Roman"/>
          <w:sz w:val="28"/>
          <w:szCs w:val="28"/>
          <w:lang w:eastAsia="ru-RU"/>
        </w:rPr>
        <w:t> </w:t>
      </w:r>
      <w:r w:rsidRPr="00A86BB3">
        <w:rPr>
          <w:rFonts w:ascii="Times New Roman" w:hAnsi="Times New Roman"/>
          <w:sz w:val="28"/>
          <w:szCs w:val="28"/>
          <w:lang w:eastAsia="ru-RU"/>
        </w:rPr>
        <w:t>В.</w:t>
      </w:r>
      <w:r>
        <w:rPr>
          <w:rFonts w:ascii="Times New Roman" w:hAnsi="Times New Roman"/>
          <w:sz w:val="28"/>
          <w:szCs w:val="28"/>
          <w:lang w:eastAsia="ru-RU"/>
        </w:rPr>
        <w:t> </w:t>
      </w:r>
      <w:r w:rsidRPr="00A86BB3">
        <w:rPr>
          <w:rFonts w:ascii="Times New Roman" w:hAnsi="Times New Roman"/>
          <w:sz w:val="28"/>
          <w:szCs w:val="28"/>
          <w:lang w:eastAsia="ru-RU"/>
        </w:rPr>
        <w:t>Кройтор</w:t>
      </w:r>
      <w:r w:rsidR="003736A9">
        <w:rPr>
          <w:rStyle w:val="ac"/>
          <w:rFonts w:ascii="Times New Roman" w:hAnsi="Times New Roman"/>
          <w:sz w:val="28"/>
          <w:szCs w:val="28"/>
          <w:lang w:eastAsia="ru-RU"/>
        </w:rPr>
        <w:footnoteReference w:id="18"/>
      </w:r>
      <w:r>
        <w:rPr>
          <w:rFonts w:ascii="Times New Roman" w:hAnsi="Times New Roman"/>
          <w:sz w:val="28"/>
          <w:szCs w:val="28"/>
          <w:lang w:eastAsia="ru-RU"/>
        </w:rPr>
        <w:t xml:space="preserve">. </w:t>
      </w:r>
      <w:r w:rsidRPr="00BF5C3E">
        <w:rPr>
          <w:rFonts w:ascii="Times New Roman" w:hAnsi="Times New Roman"/>
          <w:sz w:val="28"/>
          <w:szCs w:val="28"/>
          <w:lang w:eastAsia="ru-RU"/>
        </w:rPr>
        <w:t>Специфік</w:t>
      </w:r>
      <w:r>
        <w:rPr>
          <w:rFonts w:ascii="Times New Roman" w:hAnsi="Times New Roman"/>
          <w:sz w:val="28"/>
          <w:szCs w:val="28"/>
          <w:lang w:eastAsia="ru-RU"/>
        </w:rPr>
        <w:t>у</w:t>
      </w:r>
      <w:r w:rsidRPr="00BF5C3E">
        <w:rPr>
          <w:rFonts w:ascii="Times New Roman" w:hAnsi="Times New Roman"/>
          <w:sz w:val="28"/>
          <w:szCs w:val="28"/>
          <w:lang w:eastAsia="ru-RU"/>
        </w:rPr>
        <w:t xml:space="preserve"> парламентаризму як </w:t>
      </w:r>
      <w:r>
        <w:rPr>
          <w:rFonts w:ascii="Times New Roman" w:hAnsi="Times New Roman"/>
          <w:sz w:val="28"/>
          <w:szCs w:val="28"/>
          <w:lang w:eastAsia="ru-RU"/>
        </w:rPr>
        <w:t xml:space="preserve">правового </w:t>
      </w:r>
      <w:r w:rsidRPr="00BF5C3E">
        <w:rPr>
          <w:rFonts w:ascii="Times New Roman" w:hAnsi="Times New Roman"/>
          <w:sz w:val="28"/>
          <w:szCs w:val="28"/>
          <w:lang w:eastAsia="ru-RU"/>
        </w:rPr>
        <w:t xml:space="preserve">інституту </w:t>
      </w:r>
      <w:r>
        <w:rPr>
          <w:rFonts w:ascii="Times New Roman" w:hAnsi="Times New Roman"/>
          <w:sz w:val="28"/>
          <w:szCs w:val="28"/>
          <w:lang w:eastAsia="ru-RU"/>
        </w:rPr>
        <w:t xml:space="preserve">становлення й розвитку </w:t>
      </w:r>
      <w:r w:rsidRPr="00BF5C3E">
        <w:rPr>
          <w:rFonts w:ascii="Times New Roman" w:hAnsi="Times New Roman"/>
          <w:sz w:val="28"/>
          <w:szCs w:val="28"/>
          <w:lang w:eastAsia="ru-RU"/>
        </w:rPr>
        <w:t>демократії у сучасній Україні</w:t>
      </w:r>
      <w:r>
        <w:rPr>
          <w:rFonts w:ascii="Times New Roman" w:hAnsi="Times New Roman"/>
          <w:sz w:val="28"/>
          <w:szCs w:val="28"/>
          <w:lang w:eastAsia="ru-RU"/>
        </w:rPr>
        <w:t xml:space="preserve"> розглядає </w:t>
      </w:r>
      <w:r w:rsidRPr="00BF5C3E">
        <w:rPr>
          <w:rFonts w:ascii="Times New Roman" w:hAnsi="Times New Roman"/>
          <w:sz w:val="28"/>
          <w:szCs w:val="28"/>
          <w:lang w:eastAsia="ru-RU"/>
        </w:rPr>
        <w:t>В.</w:t>
      </w:r>
      <w:r>
        <w:rPr>
          <w:rFonts w:ascii="Times New Roman" w:hAnsi="Times New Roman"/>
          <w:sz w:val="28"/>
          <w:szCs w:val="28"/>
          <w:lang w:eastAsia="ru-RU"/>
        </w:rPr>
        <w:t> </w:t>
      </w:r>
      <w:r w:rsidRPr="00BF5C3E">
        <w:rPr>
          <w:rFonts w:ascii="Times New Roman" w:hAnsi="Times New Roman"/>
          <w:sz w:val="28"/>
          <w:szCs w:val="28"/>
          <w:lang w:eastAsia="ru-RU"/>
        </w:rPr>
        <w:t>А.</w:t>
      </w:r>
      <w:r>
        <w:rPr>
          <w:rFonts w:ascii="Times New Roman" w:hAnsi="Times New Roman"/>
          <w:sz w:val="28"/>
          <w:szCs w:val="28"/>
          <w:lang w:eastAsia="ru-RU"/>
        </w:rPr>
        <w:t> </w:t>
      </w:r>
      <w:r w:rsidRPr="00BF5C3E">
        <w:rPr>
          <w:rFonts w:ascii="Times New Roman" w:hAnsi="Times New Roman"/>
          <w:sz w:val="28"/>
          <w:szCs w:val="28"/>
          <w:lang w:eastAsia="ru-RU"/>
        </w:rPr>
        <w:t>Гапоненко</w:t>
      </w:r>
      <w:r>
        <w:rPr>
          <w:rStyle w:val="ac"/>
          <w:rFonts w:ascii="Times New Roman" w:hAnsi="Times New Roman"/>
          <w:sz w:val="28"/>
          <w:szCs w:val="28"/>
          <w:lang w:eastAsia="ru-RU"/>
        </w:rPr>
        <w:footnoteReference w:id="19"/>
      </w:r>
      <w:r>
        <w:rPr>
          <w:rFonts w:ascii="Times New Roman" w:hAnsi="Times New Roman"/>
          <w:sz w:val="28"/>
          <w:szCs w:val="28"/>
          <w:lang w:eastAsia="ru-RU"/>
        </w:rPr>
        <w:t>.</w:t>
      </w:r>
      <w:r w:rsidR="003736A9" w:rsidRPr="00A86BB3">
        <w:rPr>
          <w:rFonts w:ascii="Times New Roman" w:hAnsi="Times New Roman"/>
          <w:sz w:val="28"/>
          <w:szCs w:val="28"/>
          <w:lang w:eastAsia="ru-RU"/>
        </w:rPr>
        <w:t>Парламентаризм як концептуальн</w:t>
      </w:r>
      <w:r w:rsidR="003736A9">
        <w:rPr>
          <w:rFonts w:ascii="Times New Roman" w:hAnsi="Times New Roman"/>
          <w:sz w:val="28"/>
          <w:szCs w:val="28"/>
          <w:lang w:eastAsia="ru-RU"/>
        </w:rPr>
        <w:t>у</w:t>
      </w:r>
      <w:r w:rsidR="003736A9" w:rsidRPr="00A86BB3">
        <w:rPr>
          <w:rFonts w:ascii="Times New Roman" w:hAnsi="Times New Roman"/>
          <w:sz w:val="28"/>
          <w:szCs w:val="28"/>
          <w:lang w:eastAsia="ru-RU"/>
        </w:rPr>
        <w:t xml:space="preserve"> та інституційн</w:t>
      </w:r>
      <w:r w:rsidR="003736A9">
        <w:rPr>
          <w:rFonts w:ascii="Times New Roman" w:hAnsi="Times New Roman"/>
          <w:sz w:val="28"/>
          <w:szCs w:val="28"/>
          <w:lang w:eastAsia="ru-RU"/>
        </w:rPr>
        <w:t>у</w:t>
      </w:r>
      <w:r w:rsidR="003736A9" w:rsidRPr="00A86BB3">
        <w:rPr>
          <w:rFonts w:ascii="Times New Roman" w:hAnsi="Times New Roman"/>
          <w:sz w:val="28"/>
          <w:szCs w:val="28"/>
          <w:lang w:eastAsia="ru-RU"/>
        </w:rPr>
        <w:t xml:space="preserve"> основ</w:t>
      </w:r>
      <w:r w:rsidR="003736A9">
        <w:rPr>
          <w:rFonts w:ascii="Times New Roman" w:hAnsi="Times New Roman"/>
          <w:sz w:val="28"/>
          <w:szCs w:val="28"/>
          <w:lang w:eastAsia="ru-RU"/>
        </w:rPr>
        <w:t>у</w:t>
      </w:r>
      <w:r w:rsidR="003736A9" w:rsidRPr="00A86BB3">
        <w:rPr>
          <w:rFonts w:ascii="Times New Roman" w:hAnsi="Times New Roman"/>
          <w:sz w:val="28"/>
          <w:szCs w:val="28"/>
          <w:lang w:eastAsia="ru-RU"/>
        </w:rPr>
        <w:t xml:space="preserve"> сучасного парламентського права</w:t>
      </w:r>
      <w:r w:rsidR="003736A9">
        <w:rPr>
          <w:rFonts w:ascii="Times New Roman" w:hAnsi="Times New Roman"/>
          <w:sz w:val="28"/>
          <w:szCs w:val="28"/>
          <w:lang w:eastAsia="ru-RU"/>
        </w:rPr>
        <w:t xml:space="preserve"> розкриває</w:t>
      </w:r>
      <w:r w:rsidR="00557E33">
        <w:rPr>
          <w:rFonts w:ascii="Times New Roman" w:hAnsi="Times New Roman"/>
          <w:sz w:val="28"/>
          <w:szCs w:val="28"/>
          <w:lang w:eastAsia="ru-RU"/>
        </w:rPr>
        <w:t xml:space="preserve"> </w:t>
      </w:r>
      <w:r w:rsidR="003736A9" w:rsidRPr="00A86BB3">
        <w:rPr>
          <w:rFonts w:ascii="Times New Roman" w:hAnsi="Times New Roman"/>
          <w:sz w:val="28"/>
          <w:szCs w:val="28"/>
          <w:lang w:eastAsia="ru-RU"/>
        </w:rPr>
        <w:t>Н.</w:t>
      </w:r>
      <w:r w:rsidR="003736A9">
        <w:rPr>
          <w:rFonts w:ascii="Times New Roman" w:hAnsi="Times New Roman"/>
          <w:sz w:val="28"/>
          <w:szCs w:val="28"/>
          <w:lang w:eastAsia="ru-RU"/>
        </w:rPr>
        <w:t> </w:t>
      </w:r>
      <w:r w:rsidR="003736A9" w:rsidRPr="00A86BB3">
        <w:rPr>
          <w:rFonts w:ascii="Times New Roman" w:hAnsi="Times New Roman"/>
          <w:sz w:val="28"/>
          <w:szCs w:val="28"/>
          <w:lang w:eastAsia="ru-RU"/>
        </w:rPr>
        <w:t>Л.</w:t>
      </w:r>
      <w:r w:rsidR="003736A9">
        <w:rPr>
          <w:rFonts w:ascii="Times New Roman" w:hAnsi="Times New Roman"/>
          <w:sz w:val="28"/>
          <w:szCs w:val="28"/>
          <w:lang w:eastAsia="ru-RU"/>
        </w:rPr>
        <w:t> </w:t>
      </w:r>
      <w:r w:rsidR="003736A9" w:rsidRPr="00A86BB3">
        <w:rPr>
          <w:rFonts w:ascii="Times New Roman" w:hAnsi="Times New Roman"/>
          <w:sz w:val="28"/>
          <w:szCs w:val="28"/>
          <w:lang w:eastAsia="ru-RU"/>
        </w:rPr>
        <w:t>Омельченко</w:t>
      </w:r>
      <w:r w:rsidR="003736A9">
        <w:rPr>
          <w:rStyle w:val="ac"/>
          <w:rFonts w:ascii="Times New Roman" w:hAnsi="Times New Roman"/>
          <w:sz w:val="28"/>
          <w:szCs w:val="28"/>
          <w:lang w:eastAsia="ru-RU"/>
        </w:rPr>
        <w:footnoteReference w:id="20"/>
      </w:r>
      <w:r w:rsidR="003736A9" w:rsidRPr="00A86BB3">
        <w:rPr>
          <w:rFonts w:ascii="Times New Roman" w:hAnsi="Times New Roman"/>
          <w:sz w:val="28"/>
          <w:szCs w:val="28"/>
          <w:lang w:eastAsia="ru-RU"/>
        </w:rPr>
        <w:t>.</w:t>
      </w:r>
    </w:p>
    <w:p w14:paraId="7789B0FC" w14:textId="77777777" w:rsidR="003736A9" w:rsidRDefault="002E735A" w:rsidP="003736A9">
      <w:pPr>
        <w:tabs>
          <w:tab w:val="right" w:pos="567"/>
        </w:tabs>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Є</w:t>
      </w:r>
      <w:r w:rsidRPr="007421A3">
        <w:rPr>
          <w:rFonts w:ascii="Times New Roman" w:hAnsi="Times New Roman"/>
          <w:sz w:val="28"/>
          <w:szCs w:val="28"/>
          <w:lang w:eastAsia="ru-RU"/>
        </w:rPr>
        <w:t>вропейські стандарти і сучасн</w:t>
      </w:r>
      <w:r>
        <w:rPr>
          <w:rFonts w:ascii="Times New Roman" w:hAnsi="Times New Roman"/>
          <w:sz w:val="28"/>
          <w:szCs w:val="28"/>
          <w:lang w:eastAsia="ru-RU"/>
        </w:rPr>
        <w:t>у</w:t>
      </w:r>
      <w:r w:rsidRPr="007421A3">
        <w:rPr>
          <w:rFonts w:ascii="Times New Roman" w:hAnsi="Times New Roman"/>
          <w:sz w:val="28"/>
          <w:szCs w:val="28"/>
          <w:lang w:eastAsia="ru-RU"/>
        </w:rPr>
        <w:t xml:space="preserve"> українськ</w:t>
      </w:r>
      <w:r>
        <w:rPr>
          <w:rFonts w:ascii="Times New Roman" w:hAnsi="Times New Roman"/>
          <w:sz w:val="28"/>
          <w:szCs w:val="28"/>
          <w:lang w:eastAsia="ru-RU"/>
        </w:rPr>
        <w:t>упрактикув</w:t>
      </w:r>
      <w:r w:rsidRPr="007421A3">
        <w:rPr>
          <w:rFonts w:ascii="Times New Roman" w:hAnsi="Times New Roman"/>
          <w:sz w:val="28"/>
          <w:szCs w:val="28"/>
          <w:lang w:eastAsia="ru-RU"/>
        </w:rPr>
        <w:t>заємозв'язк</w:t>
      </w:r>
      <w:r>
        <w:rPr>
          <w:rFonts w:ascii="Times New Roman" w:hAnsi="Times New Roman"/>
          <w:sz w:val="28"/>
          <w:szCs w:val="28"/>
          <w:lang w:eastAsia="ru-RU"/>
        </w:rPr>
        <w:t>ів</w:t>
      </w:r>
      <w:r w:rsidRPr="007421A3">
        <w:rPr>
          <w:rFonts w:ascii="Times New Roman" w:hAnsi="Times New Roman"/>
          <w:sz w:val="28"/>
          <w:szCs w:val="28"/>
          <w:lang w:eastAsia="ru-RU"/>
        </w:rPr>
        <w:t xml:space="preserve"> між народовладдям, парламентаризмом та верховенством права</w:t>
      </w:r>
      <w:r>
        <w:rPr>
          <w:rFonts w:ascii="Times New Roman" w:hAnsi="Times New Roman"/>
          <w:sz w:val="28"/>
          <w:szCs w:val="28"/>
          <w:lang w:eastAsia="ru-RU"/>
        </w:rPr>
        <w:t xml:space="preserve"> характеризує</w:t>
      </w:r>
      <w:r w:rsidRPr="007421A3">
        <w:rPr>
          <w:rFonts w:ascii="Times New Roman" w:hAnsi="Times New Roman"/>
          <w:sz w:val="28"/>
          <w:szCs w:val="28"/>
          <w:lang w:eastAsia="ru-RU"/>
        </w:rPr>
        <w:t>М.</w:t>
      </w:r>
      <w:r>
        <w:rPr>
          <w:rFonts w:ascii="Times New Roman" w:hAnsi="Times New Roman"/>
          <w:sz w:val="28"/>
          <w:szCs w:val="28"/>
          <w:lang w:eastAsia="ru-RU"/>
        </w:rPr>
        <w:t> </w:t>
      </w:r>
      <w:r w:rsidRPr="007421A3">
        <w:rPr>
          <w:rFonts w:ascii="Times New Roman" w:hAnsi="Times New Roman"/>
          <w:sz w:val="28"/>
          <w:szCs w:val="28"/>
          <w:lang w:eastAsia="ru-RU"/>
        </w:rPr>
        <w:t>І.</w:t>
      </w:r>
      <w:r>
        <w:rPr>
          <w:rFonts w:ascii="Times New Roman" w:hAnsi="Times New Roman"/>
          <w:sz w:val="28"/>
          <w:szCs w:val="28"/>
          <w:lang w:eastAsia="ru-RU"/>
        </w:rPr>
        <w:t> </w:t>
      </w:r>
      <w:r w:rsidRPr="007421A3">
        <w:rPr>
          <w:rFonts w:ascii="Times New Roman" w:hAnsi="Times New Roman"/>
          <w:sz w:val="28"/>
          <w:szCs w:val="28"/>
          <w:lang w:eastAsia="ru-RU"/>
        </w:rPr>
        <w:t>Козюбра</w:t>
      </w:r>
      <w:r>
        <w:rPr>
          <w:rStyle w:val="ac"/>
          <w:rFonts w:ascii="Times New Roman" w:hAnsi="Times New Roman"/>
          <w:sz w:val="28"/>
          <w:szCs w:val="28"/>
          <w:lang w:eastAsia="ru-RU"/>
        </w:rPr>
        <w:footnoteReference w:id="21"/>
      </w:r>
      <w:r>
        <w:rPr>
          <w:rFonts w:ascii="Times New Roman" w:hAnsi="Times New Roman"/>
          <w:sz w:val="28"/>
          <w:szCs w:val="28"/>
          <w:lang w:eastAsia="ru-RU"/>
        </w:rPr>
        <w:t>.</w:t>
      </w:r>
      <w:r w:rsidR="003736A9">
        <w:rPr>
          <w:rFonts w:ascii="Times New Roman" w:hAnsi="Times New Roman"/>
          <w:sz w:val="28"/>
          <w:szCs w:val="28"/>
          <w:lang w:eastAsia="ru-RU"/>
        </w:rPr>
        <w:t xml:space="preserve"> Своє бачення</w:t>
      </w:r>
      <w:r w:rsidR="003736A9" w:rsidRPr="007F376B">
        <w:rPr>
          <w:rFonts w:ascii="Times New Roman" w:hAnsi="Times New Roman"/>
          <w:sz w:val="28"/>
          <w:szCs w:val="28"/>
          <w:lang w:eastAsia="ru-RU"/>
        </w:rPr>
        <w:t xml:space="preserve">взаємозв’язків </w:t>
      </w:r>
      <w:r w:rsidR="003736A9">
        <w:rPr>
          <w:rFonts w:ascii="Times New Roman" w:hAnsi="Times New Roman"/>
          <w:sz w:val="28"/>
          <w:szCs w:val="28"/>
          <w:lang w:eastAsia="ru-RU"/>
        </w:rPr>
        <w:t>п</w:t>
      </w:r>
      <w:r w:rsidR="003736A9" w:rsidRPr="007F376B">
        <w:rPr>
          <w:rFonts w:ascii="Times New Roman" w:hAnsi="Times New Roman"/>
          <w:sz w:val="28"/>
          <w:szCs w:val="28"/>
          <w:lang w:eastAsia="ru-RU"/>
        </w:rPr>
        <w:t>арламентаризм</w:t>
      </w:r>
      <w:r w:rsidR="003736A9">
        <w:rPr>
          <w:rFonts w:ascii="Times New Roman" w:hAnsi="Times New Roman"/>
          <w:sz w:val="28"/>
          <w:szCs w:val="28"/>
          <w:lang w:eastAsia="ru-RU"/>
        </w:rPr>
        <w:t>у</w:t>
      </w:r>
      <w:r w:rsidR="003736A9" w:rsidRPr="007F376B">
        <w:rPr>
          <w:rFonts w:ascii="Times New Roman" w:hAnsi="Times New Roman"/>
          <w:sz w:val="28"/>
          <w:szCs w:val="28"/>
          <w:lang w:eastAsia="ru-RU"/>
        </w:rPr>
        <w:t>, народн</w:t>
      </w:r>
      <w:r w:rsidR="003736A9">
        <w:rPr>
          <w:rFonts w:ascii="Times New Roman" w:hAnsi="Times New Roman"/>
          <w:sz w:val="28"/>
          <w:szCs w:val="28"/>
          <w:lang w:eastAsia="ru-RU"/>
        </w:rPr>
        <w:t>ого</w:t>
      </w:r>
      <w:r w:rsidR="003736A9" w:rsidRPr="007F376B">
        <w:rPr>
          <w:rFonts w:ascii="Times New Roman" w:hAnsi="Times New Roman"/>
          <w:sz w:val="28"/>
          <w:szCs w:val="28"/>
          <w:lang w:eastAsia="ru-RU"/>
        </w:rPr>
        <w:t xml:space="preserve"> суверенітет</w:t>
      </w:r>
      <w:r w:rsidR="003736A9">
        <w:rPr>
          <w:rFonts w:ascii="Times New Roman" w:hAnsi="Times New Roman"/>
          <w:sz w:val="28"/>
          <w:szCs w:val="28"/>
          <w:lang w:eastAsia="ru-RU"/>
        </w:rPr>
        <w:t>у</w:t>
      </w:r>
      <w:r w:rsidR="003736A9" w:rsidRPr="007F376B">
        <w:rPr>
          <w:rFonts w:ascii="Times New Roman" w:hAnsi="Times New Roman"/>
          <w:sz w:val="28"/>
          <w:szCs w:val="28"/>
          <w:lang w:eastAsia="ru-RU"/>
        </w:rPr>
        <w:t xml:space="preserve"> і законодавч</w:t>
      </w:r>
      <w:r w:rsidR="003736A9">
        <w:rPr>
          <w:rFonts w:ascii="Times New Roman" w:hAnsi="Times New Roman"/>
          <w:sz w:val="28"/>
          <w:szCs w:val="28"/>
          <w:lang w:eastAsia="ru-RU"/>
        </w:rPr>
        <w:t>ої</w:t>
      </w:r>
      <w:r w:rsidR="003736A9" w:rsidRPr="007F376B">
        <w:rPr>
          <w:rFonts w:ascii="Times New Roman" w:hAnsi="Times New Roman"/>
          <w:sz w:val="28"/>
          <w:szCs w:val="28"/>
          <w:lang w:eastAsia="ru-RU"/>
        </w:rPr>
        <w:t xml:space="preserve"> влади</w:t>
      </w:r>
      <w:r w:rsidR="003736A9">
        <w:rPr>
          <w:rFonts w:ascii="Times New Roman" w:hAnsi="Times New Roman"/>
          <w:sz w:val="28"/>
          <w:szCs w:val="28"/>
          <w:lang w:eastAsia="ru-RU"/>
        </w:rPr>
        <w:t xml:space="preserve"> представляє</w:t>
      </w:r>
      <w:r w:rsidR="003736A9" w:rsidRPr="007F376B">
        <w:rPr>
          <w:rFonts w:ascii="Times New Roman" w:hAnsi="Times New Roman"/>
          <w:sz w:val="28"/>
          <w:szCs w:val="28"/>
          <w:lang w:eastAsia="ru-RU"/>
        </w:rPr>
        <w:t>З.</w:t>
      </w:r>
      <w:r w:rsidR="003736A9">
        <w:rPr>
          <w:rFonts w:ascii="Times New Roman" w:hAnsi="Times New Roman"/>
          <w:sz w:val="28"/>
          <w:szCs w:val="28"/>
          <w:lang w:eastAsia="ru-RU"/>
        </w:rPr>
        <w:t> </w:t>
      </w:r>
      <w:r w:rsidR="003736A9" w:rsidRPr="007F376B">
        <w:rPr>
          <w:rFonts w:ascii="Times New Roman" w:hAnsi="Times New Roman"/>
          <w:sz w:val="28"/>
          <w:szCs w:val="28"/>
          <w:lang w:eastAsia="ru-RU"/>
        </w:rPr>
        <w:t>О.</w:t>
      </w:r>
      <w:r w:rsidR="003736A9">
        <w:rPr>
          <w:rFonts w:ascii="Times New Roman" w:hAnsi="Times New Roman"/>
          <w:sz w:val="28"/>
          <w:szCs w:val="28"/>
          <w:lang w:eastAsia="ru-RU"/>
        </w:rPr>
        <w:t> </w:t>
      </w:r>
      <w:r w:rsidR="003736A9" w:rsidRPr="007F376B">
        <w:rPr>
          <w:rFonts w:ascii="Times New Roman" w:hAnsi="Times New Roman"/>
          <w:sz w:val="28"/>
          <w:szCs w:val="28"/>
          <w:lang w:eastAsia="ru-RU"/>
        </w:rPr>
        <w:t>Погорєлова</w:t>
      </w:r>
      <w:r w:rsidR="003736A9">
        <w:rPr>
          <w:rStyle w:val="ac"/>
          <w:rFonts w:ascii="Times New Roman" w:hAnsi="Times New Roman"/>
          <w:sz w:val="28"/>
          <w:szCs w:val="28"/>
          <w:lang w:eastAsia="ru-RU"/>
        </w:rPr>
        <w:footnoteReference w:id="22"/>
      </w:r>
      <w:r w:rsidR="003736A9">
        <w:rPr>
          <w:rFonts w:ascii="Times New Roman" w:hAnsi="Times New Roman"/>
          <w:sz w:val="28"/>
          <w:szCs w:val="28"/>
          <w:lang w:eastAsia="ru-RU"/>
        </w:rPr>
        <w:t>.</w:t>
      </w:r>
    </w:p>
    <w:p w14:paraId="78579F24" w14:textId="77777777" w:rsidR="00A86BB3" w:rsidRDefault="00A86BB3" w:rsidP="0082560A">
      <w:pPr>
        <w:tabs>
          <w:tab w:val="right" w:pos="567"/>
          <w:tab w:val="left" w:pos="8364"/>
        </w:tabs>
        <w:spacing w:after="0" w:line="360" w:lineRule="auto"/>
        <w:ind w:firstLine="709"/>
        <w:jc w:val="both"/>
        <w:rPr>
          <w:rFonts w:ascii="Times New Roman" w:hAnsi="Times New Roman"/>
          <w:sz w:val="28"/>
          <w:szCs w:val="28"/>
          <w:lang w:eastAsia="ru-RU"/>
        </w:rPr>
      </w:pPr>
      <w:r w:rsidRPr="00A86BB3">
        <w:rPr>
          <w:rFonts w:ascii="Times New Roman" w:hAnsi="Times New Roman"/>
          <w:sz w:val="28"/>
          <w:szCs w:val="28"/>
          <w:lang w:eastAsia="ru-RU"/>
        </w:rPr>
        <w:lastRenderedPageBreak/>
        <w:t>Сучасний парламентаризм у контексті формування конституціоналізму на демократичних засадах</w:t>
      </w:r>
      <w:r w:rsidR="003736A9">
        <w:rPr>
          <w:rFonts w:ascii="Times New Roman" w:hAnsi="Times New Roman"/>
          <w:sz w:val="28"/>
          <w:szCs w:val="28"/>
          <w:lang w:eastAsia="ru-RU"/>
        </w:rPr>
        <w:t xml:space="preserve"> є предметом дослідження </w:t>
      </w:r>
      <w:r w:rsidR="003736A9" w:rsidRPr="00A86BB3">
        <w:rPr>
          <w:rFonts w:ascii="Times New Roman" w:hAnsi="Times New Roman"/>
          <w:sz w:val="28"/>
          <w:szCs w:val="28"/>
          <w:lang w:eastAsia="ru-RU"/>
        </w:rPr>
        <w:t>О.</w:t>
      </w:r>
      <w:r w:rsidR="003736A9">
        <w:rPr>
          <w:rFonts w:ascii="Times New Roman" w:hAnsi="Times New Roman"/>
          <w:sz w:val="28"/>
          <w:szCs w:val="28"/>
          <w:lang w:eastAsia="ru-RU"/>
        </w:rPr>
        <w:t> </w:t>
      </w:r>
      <w:r w:rsidR="003736A9" w:rsidRPr="00A86BB3">
        <w:rPr>
          <w:rFonts w:ascii="Times New Roman" w:hAnsi="Times New Roman"/>
          <w:sz w:val="28"/>
          <w:szCs w:val="28"/>
          <w:lang w:eastAsia="ru-RU"/>
        </w:rPr>
        <w:t>В.</w:t>
      </w:r>
      <w:r w:rsidR="003736A9">
        <w:rPr>
          <w:rFonts w:ascii="Times New Roman" w:hAnsi="Times New Roman"/>
          <w:sz w:val="28"/>
          <w:szCs w:val="28"/>
          <w:lang w:eastAsia="ru-RU"/>
        </w:rPr>
        <w:t> </w:t>
      </w:r>
      <w:r w:rsidR="003736A9" w:rsidRPr="00A86BB3">
        <w:rPr>
          <w:rFonts w:ascii="Times New Roman" w:hAnsi="Times New Roman"/>
          <w:sz w:val="28"/>
          <w:szCs w:val="28"/>
          <w:lang w:eastAsia="ru-RU"/>
        </w:rPr>
        <w:t>Кузьменко</w:t>
      </w:r>
      <w:r w:rsidR="003736A9">
        <w:rPr>
          <w:rFonts w:ascii="Times New Roman" w:hAnsi="Times New Roman"/>
          <w:sz w:val="28"/>
          <w:szCs w:val="28"/>
          <w:lang w:eastAsia="ru-RU"/>
        </w:rPr>
        <w:t xml:space="preserve"> та</w:t>
      </w:r>
      <w:r w:rsidR="003736A9" w:rsidRPr="00A86BB3">
        <w:rPr>
          <w:rFonts w:ascii="Times New Roman" w:hAnsi="Times New Roman"/>
          <w:sz w:val="28"/>
          <w:szCs w:val="28"/>
          <w:lang w:eastAsia="ru-RU"/>
        </w:rPr>
        <w:t xml:space="preserve"> Я.</w:t>
      </w:r>
      <w:r w:rsidR="003736A9">
        <w:rPr>
          <w:rFonts w:ascii="Times New Roman" w:hAnsi="Times New Roman"/>
          <w:sz w:val="28"/>
          <w:szCs w:val="28"/>
          <w:lang w:eastAsia="ru-RU"/>
        </w:rPr>
        <w:t> </w:t>
      </w:r>
      <w:r w:rsidR="003736A9" w:rsidRPr="00A86BB3">
        <w:rPr>
          <w:rFonts w:ascii="Times New Roman" w:hAnsi="Times New Roman"/>
          <w:sz w:val="28"/>
          <w:szCs w:val="28"/>
          <w:lang w:eastAsia="ru-RU"/>
        </w:rPr>
        <w:t>О.</w:t>
      </w:r>
      <w:r w:rsidR="003736A9">
        <w:rPr>
          <w:rFonts w:ascii="Times New Roman" w:hAnsi="Times New Roman"/>
          <w:sz w:val="28"/>
          <w:szCs w:val="28"/>
          <w:lang w:eastAsia="ru-RU"/>
        </w:rPr>
        <w:t> </w:t>
      </w:r>
      <w:r w:rsidR="003736A9" w:rsidRPr="00A86BB3">
        <w:rPr>
          <w:rFonts w:ascii="Times New Roman" w:hAnsi="Times New Roman"/>
          <w:sz w:val="28"/>
          <w:szCs w:val="28"/>
          <w:lang w:eastAsia="ru-RU"/>
        </w:rPr>
        <w:t xml:space="preserve">Григоренко </w:t>
      </w:r>
      <w:r w:rsidR="002E735A">
        <w:rPr>
          <w:rStyle w:val="ac"/>
          <w:rFonts w:ascii="Times New Roman" w:hAnsi="Times New Roman"/>
          <w:sz w:val="28"/>
          <w:szCs w:val="28"/>
          <w:lang w:eastAsia="ru-RU"/>
        </w:rPr>
        <w:footnoteReference w:id="23"/>
      </w:r>
      <w:r w:rsidRPr="00A86BB3">
        <w:rPr>
          <w:rFonts w:ascii="Times New Roman" w:hAnsi="Times New Roman"/>
          <w:sz w:val="28"/>
          <w:szCs w:val="28"/>
          <w:lang w:eastAsia="ru-RU"/>
        </w:rPr>
        <w:t>.</w:t>
      </w:r>
    </w:p>
    <w:p w14:paraId="548121FC" w14:textId="77777777" w:rsidR="008951F8" w:rsidRDefault="00364157" w:rsidP="0082560A">
      <w:pPr>
        <w:tabs>
          <w:tab w:val="right" w:pos="567"/>
        </w:tabs>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 </w:t>
      </w:r>
      <w:r w:rsidR="00745529">
        <w:rPr>
          <w:rFonts w:ascii="Times New Roman" w:hAnsi="Times New Roman"/>
          <w:b/>
          <w:bCs/>
          <w:i/>
          <w:iCs/>
          <w:sz w:val="28"/>
          <w:szCs w:val="28"/>
          <w:lang w:eastAsia="ru-RU"/>
        </w:rPr>
        <w:t>системн</w:t>
      </w:r>
      <w:r w:rsidRPr="00364157">
        <w:rPr>
          <w:rFonts w:ascii="Times New Roman" w:hAnsi="Times New Roman"/>
          <w:b/>
          <w:bCs/>
          <w:i/>
          <w:iCs/>
          <w:sz w:val="28"/>
          <w:szCs w:val="28"/>
          <w:lang w:eastAsia="ru-RU"/>
        </w:rPr>
        <w:t>о-</w:t>
      </w:r>
      <w:r w:rsidR="00745529">
        <w:rPr>
          <w:rFonts w:ascii="Times New Roman" w:hAnsi="Times New Roman"/>
          <w:b/>
          <w:bCs/>
          <w:i/>
          <w:iCs/>
          <w:sz w:val="28"/>
          <w:szCs w:val="28"/>
          <w:lang w:eastAsia="ru-RU"/>
        </w:rPr>
        <w:t>політичн</w:t>
      </w:r>
      <w:r w:rsidRPr="00364157">
        <w:rPr>
          <w:rFonts w:ascii="Times New Roman" w:hAnsi="Times New Roman"/>
          <w:b/>
          <w:bCs/>
          <w:i/>
          <w:iCs/>
          <w:sz w:val="28"/>
          <w:szCs w:val="28"/>
          <w:lang w:eastAsia="ru-RU"/>
        </w:rPr>
        <w:t>і публікації</w:t>
      </w:r>
      <w:r>
        <w:rPr>
          <w:rFonts w:ascii="Times New Roman" w:hAnsi="Times New Roman"/>
          <w:sz w:val="28"/>
          <w:szCs w:val="28"/>
          <w:lang w:eastAsia="ru-RU"/>
        </w:rPr>
        <w:t>,</w:t>
      </w:r>
      <w:r w:rsidR="00495596" w:rsidRPr="00495596">
        <w:rPr>
          <w:rFonts w:ascii="Times New Roman" w:hAnsi="Times New Roman"/>
          <w:sz w:val="28"/>
          <w:szCs w:val="28"/>
          <w:lang w:eastAsia="ru-RU"/>
        </w:rPr>
        <w:t>присвячені</w:t>
      </w:r>
      <w:r w:rsidR="008951F8" w:rsidRPr="00C350B0">
        <w:rPr>
          <w:rFonts w:ascii="Times New Roman" w:hAnsi="Times New Roman"/>
          <w:sz w:val="28"/>
          <w:szCs w:val="28"/>
          <w:lang w:eastAsia="ru-RU"/>
        </w:rPr>
        <w:t xml:space="preserve">проблемам удосконалення політичної системи і модернізаційного процесу в Україні, </w:t>
      </w:r>
      <w:r w:rsidR="00495596">
        <w:rPr>
          <w:rFonts w:ascii="Times New Roman" w:hAnsi="Times New Roman"/>
          <w:sz w:val="28"/>
          <w:szCs w:val="28"/>
          <w:lang w:eastAsia="ru-RU"/>
        </w:rPr>
        <w:t>парламенту як інституту</w:t>
      </w:r>
      <w:r w:rsidR="008951F8" w:rsidRPr="00C350B0">
        <w:rPr>
          <w:rFonts w:ascii="Times New Roman" w:hAnsi="Times New Roman"/>
          <w:sz w:val="28"/>
          <w:szCs w:val="28"/>
          <w:lang w:eastAsia="ru-RU"/>
        </w:rPr>
        <w:t xml:space="preserve"> державного правління, перерозподілу компетенції між гілками державної влади, </w:t>
      </w:r>
      <w:r w:rsidR="00495596">
        <w:rPr>
          <w:rFonts w:ascii="Times New Roman" w:hAnsi="Times New Roman"/>
          <w:sz w:val="28"/>
          <w:szCs w:val="28"/>
          <w:lang w:eastAsia="ru-RU"/>
        </w:rPr>
        <w:t>тощо</w:t>
      </w:r>
      <w:r w:rsidR="008951F8" w:rsidRPr="00C350B0">
        <w:rPr>
          <w:rFonts w:ascii="Times New Roman" w:hAnsi="Times New Roman"/>
          <w:sz w:val="28"/>
          <w:szCs w:val="28"/>
          <w:lang w:eastAsia="ru-RU"/>
        </w:rPr>
        <w:t>.</w:t>
      </w:r>
    </w:p>
    <w:p w14:paraId="7901AEC3" w14:textId="77777777" w:rsidR="003F11BB" w:rsidRDefault="00495596" w:rsidP="003F11BB">
      <w:pPr>
        <w:tabs>
          <w:tab w:val="right" w:pos="567"/>
        </w:tabs>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 xml:space="preserve">Так, </w:t>
      </w:r>
      <w:r w:rsidR="0069313F" w:rsidRPr="00745529">
        <w:rPr>
          <w:rFonts w:ascii="Times New Roman" w:hAnsi="Times New Roman"/>
          <w:sz w:val="28"/>
          <w:szCs w:val="28"/>
          <w:lang w:eastAsia="ru-RU"/>
        </w:rPr>
        <w:t>О.</w:t>
      </w:r>
      <w:r>
        <w:rPr>
          <w:rFonts w:ascii="Times New Roman" w:hAnsi="Times New Roman"/>
          <w:sz w:val="28"/>
          <w:szCs w:val="28"/>
          <w:lang w:eastAsia="ru-RU"/>
        </w:rPr>
        <w:t> </w:t>
      </w:r>
      <w:r w:rsidR="0069313F" w:rsidRPr="00745529">
        <w:rPr>
          <w:rFonts w:ascii="Times New Roman" w:hAnsi="Times New Roman"/>
          <w:sz w:val="28"/>
          <w:szCs w:val="28"/>
          <w:lang w:eastAsia="ru-RU"/>
        </w:rPr>
        <w:t>С.</w:t>
      </w:r>
      <w:r>
        <w:rPr>
          <w:rFonts w:ascii="Times New Roman" w:hAnsi="Times New Roman"/>
          <w:sz w:val="28"/>
          <w:szCs w:val="28"/>
          <w:lang w:eastAsia="ru-RU"/>
        </w:rPr>
        <w:t> </w:t>
      </w:r>
      <w:r w:rsidRPr="00745529">
        <w:rPr>
          <w:rFonts w:ascii="Times New Roman" w:hAnsi="Times New Roman"/>
          <w:sz w:val="28"/>
          <w:szCs w:val="28"/>
          <w:lang w:eastAsia="ru-RU"/>
        </w:rPr>
        <w:t xml:space="preserve">Антонова </w:t>
      </w:r>
      <w:r>
        <w:rPr>
          <w:rFonts w:ascii="Times New Roman" w:hAnsi="Times New Roman"/>
          <w:sz w:val="28"/>
          <w:szCs w:val="28"/>
          <w:lang w:eastAsia="ru-RU"/>
        </w:rPr>
        <w:t>розглядає п</w:t>
      </w:r>
      <w:r w:rsidR="0069313F" w:rsidRPr="00745529">
        <w:rPr>
          <w:rFonts w:ascii="Times New Roman" w:hAnsi="Times New Roman"/>
          <w:sz w:val="28"/>
          <w:szCs w:val="28"/>
          <w:lang w:eastAsia="ru-RU"/>
        </w:rPr>
        <w:t>арламентаризм як фактор політичного консенсусу в умовах перехідного стану української політичної системи</w:t>
      </w:r>
      <w:r w:rsidR="008925D7">
        <w:rPr>
          <w:rStyle w:val="ac"/>
          <w:rFonts w:ascii="Times New Roman" w:hAnsi="Times New Roman"/>
          <w:sz w:val="28"/>
          <w:szCs w:val="28"/>
          <w:lang w:eastAsia="ru-RU"/>
        </w:rPr>
        <w:footnoteReference w:id="24"/>
      </w:r>
      <w:r>
        <w:rPr>
          <w:rFonts w:ascii="Times New Roman" w:hAnsi="Times New Roman"/>
          <w:sz w:val="28"/>
          <w:szCs w:val="28"/>
          <w:lang w:eastAsia="ru-RU"/>
        </w:rPr>
        <w:t>;</w:t>
      </w:r>
      <w:r w:rsidRPr="00BF5C3E">
        <w:rPr>
          <w:rFonts w:ascii="Times New Roman" w:hAnsi="Times New Roman"/>
          <w:sz w:val="28"/>
          <w:szCs w:val="28"/>
          <w:lang w:eastAsia="ru-RU"/>
        </w:rPr>
        <w:t>В.</w:t>
      </w:r>
      <w:r>
        <w:rPr>
          <w:rFonts w:ascii="Times New Roman" w:hAnsi="Times New Roman"/>
          <w:sz w:val="28"/>
          <w:szCs w:val="28"/>
          <w:lang w:eastAsia="ru-RU"/>
        </w:rPr>
        <w:t> </w:t>
      </w:r>
      <w:r w:rsidRPr="00BF5C3E">
        <w:rPr>
          <w:rFonts w:ascii="Times New Roman" w:hAnsi="Times New Roman"/>
          <w:sz w:val="28"/>
          <w:szCs w:val="28"/>
          <w:lang w:eastAsia="ru-RU"/>
        </w:rPr>
        <w:t>Гурієвська</w:t>
      </w:r>
      <w:r>
        <w:rPr>
          <w:rFonts w:ascii="Times New Roman" w:hAnsi="Times New Roman"/>
          <w:sz w:val="28"/>
          <w:szCs w:val="28"/>
          <w:lang w:eastAsia="ru-RU"/>
        </w:rPr>
        <w:t>– с</w:t>
      </w:r>
      <w:r w:rsidRPr="00BF5C3E">
        <w:rPr>
          <w:rFonts w:ascii="Times New Roman" w:hAnsi="Times New Roman"/>
          <w:sz w:val="28"/>
          <w:szCs w:val="28"/>
          <w:lang w:eastAsia="ru-RU"/>
        </w:rPr>
        <w:t>истемні фактори впливу в системі парламентаризму</w:t>
      </w:r>
      <w:r w:rsidR="008925D7">
        <w:rPr>
          <w:rStyle w:val="ac"/>
          <w:rFonts w:ascii="Times New Roman" w:hAnsi="Times New Roman"/>
          <w:sz w:val="28"/>
          <w:szCs w:val="28"/>
          <w:lang w:eastAsia="ru-RU"/>
        </w:rPr>
        <w:footnoteReference w:id="25"/>
      </w:r>
      <w:r>
        <w:rPr>
          <w:rFonts w:ascii="Times New Roman" w:hAnsi="Times New Roman"/>
          <w:sz w:val="28"/>
          <w:szCs w:val="28"/>
          <w:lang w:eastAsia="ru-RU"/>
        </w:rPr>
        <w:t>;</w:t>
      </w:r>
      <w:r w:rsidR="003F11BB" w:rsidRPr="007F376B">
        <w:rPr>
          <w:rFonts w:ascii="Times New Roman" w:hAnsi="Times New Roman"/>
          <w:sz w:val="28"/>
          <w:szCs w:val="28"/>
          <w:lang w:eastAsia="ru-RU"/>
        </w:rPr>
        <w:t>І.</w:t>
      </w:r>
      <w:r w:rsidR="003F11BB">
        <w:rPr>
          <w:rFonts w:ascii="Times New Roman" w:hAnsi="Times New Roman"/>
          <w:sz w:val="28"/>
          <w:szCs w:val="28"/>
          <w:lang w:eastAsia="ru-RU"/>
        </w:rPr>
        <w:t> </w:t>
      </w:r>
      <w:r w:rsidR="003F11BB" w:rsidRPr="007F376B">
        <w:rPr>
          <w:rFonts w:ascii="Times New Roman" w:hAnsi="Times New Roman"/>
          <w:sz w:val="28"/>
          <w:szCs w:val="28"/>
          <w:lang w:eastAsia="ru-RU"/>
        </w:rPr>
        <w:t>Є.</w:t>
      </w:r>
      <w:r w:rsidR="003F11BB">
        <w:rPr>
          <w:rFonts w:ascii="Times New Roman" w:hAnsi="Times New Roman"/>
          <w:sz w:val="28"/>
          <w:szCs w:val="28"/>
          <w:lang w:eastAsia="ru-RU"/>
        </w:rPr>
        <w:t> </w:t>
      </w:r>
      <w:r w:rsidR="003F11BB" w:rsidRPr="007F376B">
        <w:rPr>
          <w:rFonts w:ascii="Times New Roman" w:hAnsi="Times New Roman"/>
          <w:sz w:val="28"/>
          <w:szCs w:val="28"/>
          <w:lang w:eastAsia="ru-RU"/>
        </w:rPr>
        <w:t>Словська</w:t>
      </w:r>
      <w:r w:rsidR="003F11BB">
        <w:rPr>
          <w:rFonts w:ascii="Times New Roman" w:hAnsi="Times New Roman"/>
          <w:sz w:val="28"/>
          <w:szCs w:val="28"/>
          <w:lang w:eastAsia="ru-RU"/>
        </w:rPr>
        <w:t>– м</w:t>
      </w:r>
      <w:r w:rsidR="003F11BB" w:rsidRPr="007F376B">
        <w:rPr>
          <w:rFonts w:ascii="Times New Roman" w:hAnsi="Times New Roman"/>
          <w:sz w:val="28"/>
          <w:szCs w:val="28"/>
          <w:lang w:eastAsia="ru-RU"/>
        </w:rPr>
        <w:t>етодологі</w:t>
      </w:r>
      <w:r w:rsidR="003F11BB">
        <w:rPr>
          <w:rFonts w:ascii="Times New Roman" w:hAnsi="Times New Roman"/>
          <w:sz w:val="28"/>
          <w:szCs w:val="28"/>
          <w:lang w:eastAsia="ru-RU"/>
        </w:rPr>
        <w:t>ю</w:t>
      </w:r>
      <w:r w:rsidR="003F11BB" w:rsidRPr="007F376B">
        <w:rPr>
          <w:rFonts w:ascii="Times New Roman" w:hAnsi="Times New Roman"/>
          <w:sz w:val="28"/>
          <w:szCs w:val="28"/>
          <w:lang w:eastAsia="ru-RU"/>
        </w:rPr>
        <w:t xml:space="preserve"> наукового аналізу системи парламентаризму</w:t>
      </w:r>
      <w:r w:rsidR="00CF6FC6">
        <w:rPr>
          <w:rStyle w:val="ac"/>
          <w:rFonts w:ascii="Times New Roman" w:hAnsi="Times New Roman"/>
          <w:sz w:val="28"/>
          <w:szCs w:val="28"/>
          <w:lang w:eastAsia="ru-RU"/>
        </w:rPr>
        <w:footnoteReference w:id="26"/>
      </w:r>
      <w:r w:rsidR="00CF6FC6">
        <w:rPr>
          <w:rFonts w:ascii="Times New Roman" w:hAnsi="Times New Roman"/>
          <w:sz w:val="28"/>
          <w:szCs w:val="28"/>
          <w:lang w:eastAsia="ru-RU"/>
        </w:rPr>
        <w:t xml:space="preserve"> та е</w:t>
      </w:r>
      <w:r w:rsidR="00CF6FC6" w:rsidRPr="00CF6FC6">
        <w:rPr>
          <w:rFonts w:ascii="Times New Roman" w:hAnsi="Times New Roman"/>
          <w:sz w:val="28"/>
          <w:szCs w:val="28"/>
          <w:lang w:eastAsia="ru-RU"/>
        </w:rPr>
        <w:t>волюці</w:t>
      </w:r>
      <w:r w:rsidR="00CF6FC6">
        <w:rPr>
          <w:rFonts w:ascii="Times New Roman" w:hAnsi="Times New Roman"/>
          <w:sz w:val="28"/>
          <w:szCs w:val="28"/>
          <w:lang w:eastAsia="ru-RU"/>
        </w:rPr>
        <w:t>ю</w:t>
      </w:r>
      <w:r w:rsidR="00CF6FC6" w:rsidRPr="00CF6FC6">
        <w:rPr>
          <w:rFonts w:ascii="Times New Roman" w:hAnsi="Times New Roman"/>
          <w:sz w:val="28"/>
          <w:szCs w:val="28"/>
          <w:lang w:eastAsia="ru-RU"/>
        </w:rPr>
        <w:t xml:space="preserve"> політичних партій у процесі становлення парламентаризму в Україні</w:t>
      </w:r>
      <w:r w:rsidR="00CF6FC6">
        <w:rPr>
          <w:rStyle w:val="ac"/>
          <w:rFonts w:ascii="Times New Roman" w:hAnsi="Times New Roman"/>
          <w:sz w:val="28"/>
          <w:szCs w:val="28"/>
          <w:lang w:eastAsia="ru-RU"/>
        </w:rPr>
        <w:footnoteReference w:id="27"/>
      </w:r>
      <w:r w:rsidR="003F11BB">
        <w:rPr>
          <w:rFonts w:ascii="Times New Roman" w:hAnsi="Times New Roman"/>
          <w:sz w:val="28"/>
          <w:szCs w:val="28"/>
          <w:lang w:eastAsia="ru-RU"/>
        </w:rPr>
        <w:t>.</w:t>
      </w:r>
    </w:p>
    <w:p w14:paraId="509A7676" w14:textId="77777777" w:rsidR="003F11BB" w:rsidRDefault="003F11BB" w:rsidP="003F11BB">
      <w:pPr>
        <w:tabs>
          <w:tab w:val="right" w:pos="567"/>
        </w:tabs>
        <w:spacing w:after="0" w:line="360" w:lineRule="auto"/>
        <w:ind w:firstLine="709"/>
        <w:jc w:val="both"/>
        <w:rPr>
          <w:rFonts w:ascii="Times New Roman" w:hAnsi="Times New Roman"/>
          <w:sz w:val="28"/>
          <w:szCs w:val="28"/>
          <w:lang w:eastAsia="ru-RU"/>
        </w:rPr>
      </w:pPr>
      <w:r w:rsidRPr="00A86BB3">
        <w:rPr>
          <w:rFonts w:ascii="Times New Roman" w:hAnsi="Times New Roman"/>
          <w:sz w:val="28"/>
          <w:szCs w:val="28"/>
          <w:lang w:eastAsia="ru-RU"/>
        </w:rPr>
        <w:t>І.</w:t>
      </w:r>
      <w:r>
        <w:rPr>
          <w:rFonts w:ascii="Times New Roman" w:hAnsi="Times New Roman"/>
          <w:sz w:val="28"/>
          <w:szCs w:val="28"/>
          <w:lang w:eastAsia="ru-RU"/>
        </w:rPr>
        <w:t> </w:t>
      </w:r>
      <w:r w:rsidRPr="00A86BB3">
        <w:rPr>
          <w:rFonts w:ascii="Times New Roman" w:hAnsi="Times New Roman"/>
          <w:sz w:val="28"/>
          <w:szCs w:val="28"/>
          <w:lang w:eastAsia="ru-RU"/>
        </w:rPr>
        <w:t>С.</w:t>
      </w:r>
      <w:r>
        <w:rPr>
          <w:rFonts w:ascii="Times New Roman" w:hAnsi="Times New Roman"/>
          <w:sz w:val="28"/>
          <w:szCs w:val="28"/>
          <w:lang w:eastAsia="ru-RU"/>
        </w:rPr>
        <w:t> </w:t>
      </w:r>
      <w:r w:rsidRPr="00A86BB3">
        <w:rPr>
          <w:rFonts w:ascii="Times New Roman" w:hAnsi="Times New Roman"/>
          <w:sz w:val="28"/>
          <w:szCs w:val="28"/>
          <w:lang w:eastAsia="ru-RU"/>
        </w:rPr>
        <w:t>Мірчук</w:t>
      </w:r>
      <w:r w:rsidR="00CF6FC6">
        <w:rPr>
          <w:rStyle w:val="ac"/>
          <w:rFonts w:ascii="Times New Roman" w:hAnsi="Times New Roman"/>
          <w:sz w:val="28"/>
          <w:szCs w:val="28"/>
          <w:lang w:eastAsia="ru-RU"/>
        </w:rPr>
        <w:footnoteReference w:id="28"/>
      </w:r>
      <w:r>
        <w:rPr>
          <w:rFonts w:ascii="Times New Roman" w:hAnsi="Times New Roman"/>
          <w:sz w:val="28"/>
          <w:szCs w:val="28"/>
          <w:lang w:eastAsia="ru-RU"/>
        </w:rPr>
        <w:t xml:space="preserve">, </w:t>
      </w:r>
      <w:r w:rsidRPr="008E3462">
        <w:rPr>
          <w:rFonts w:ascii="Times New Roman" w:hAnsi="Times New Roman"/>
          <w:sz w:val="28"/>
          <w:szCs w:val="28"/>
          <w:lang w:eastAsia="ru-RU"/>
        </w:rPr>
        <w:t>А.</w:t>
      </w:r>
      <w:r>
        <w:rPr>
          <w:rFonts w:ascii="Times New Roman" w:hAnsi="Times New Roman"/>
          <w:sz w:val="28"/>
          <w:szCs w:val="28"/>
          <w:lang w:eastAsia="ru-RU"/>
        </w:rPr>
        <w:t> </w:t>
      </w:r>
      <w:r w:rsidRPr="008E3462">
        <w:rPr>
          <w:rFonts w:ascii="Times New Roman" w:hAnsi="Times New Roman"/>
          <w:sz w:val="28"/>
          <w:szCs w:val="28"/>
          <w:lang w:eastAsia="ru-RU"/>
        </w:rPr>
        <w:t>Й.Француз</w:t>
      </w:r>
      <w:r>
        <w:rPr>
          <w:rFonts w:ascii="Times New Roman" w:hAnsi="Times New Roman"/>
          <w:sz w:val="28"/>
          <w:szCs w:val="28"/>
          <w:lang w:eastAsia="ru-RU"/>
        </w:rPr>
        <w:t xml:space="preserve"> та</w:t>
      </w:r>
      <w:r w:rsidRPr="008E3462">
        <w:rPr>
          <w:rFonts w:ascii="Times New Roman" w:hAnsi="Times New Roman"/>
          <w:sz w:val="28"/>
          <w:szCs w:val="28"/>
          <w:lang w:eastAsia="ru-RU"/>
        </w:rPr>
        <w:t xml:space="preserve"> Л.</w:t>
      </w:r>
      <w:r>
        <w:rPr>
          <w:rFonts w:ascii="Times New Roman" w:hAnsi="Times New Roman"/>
          <w:sz w:val="28"/>
          <w:szCs w:val="28"/>
          <w:lang w:eastAsia="ru-RU"/>
        </w:rPr>
        <w:t> </w:t>
      </w:r>
      <w:r w:rsidRPr="008E3462">
        <w:rPr>
          <w:rFonts w:ascii="Times New Roman" w:hAnsi="Times New Roman"/>
          <w:sz w:val="28"/>
          <w:szCs w:val="28"/>
          <w:lang w:eastAsia="ru-RU"/>
        </w:rPr>
        <w:t>І.</w:t>
      </w:r>
      <w:r>
        <w:rPr>
          <w:rFonts w:ascii="Times New Roman" w:hAnsi="Times New Roman"/>
          <w:sz w:val="28"/>
          <w:szCs w:val="28"/>
          <w:lang w:eastAsia="ru-RU"/>
        </w:rPr>
        <w:t> </w:t>
      </w:r>
      <w:r w:rsidRPr="008E3462">
        <w:rPr>
          <w:rFonts w:ascii="Times New Roman" w:hAnsi="Times New Roman"/>
          <w:sz w:val="28"/>
          <w:szCs w:val="28"/>
          <w:lang w:eastAsia="ru-RU"/>
        </w:rPr>
        <w:t>Баликіна</w:t>
      </w:r>
      <w:r w:rsidR="00557E33">
        <w:rPr>
          <w:rFonts w:ascii="Times New Roman" w:hAnsi="Times New Roman"/>
          <w:sz w:val="28"/>
          <w:szCs w:val="28"/>
          <w:lang w:eastAsia="ru-RU"/>
        </w:rPr>
        <w:t xml:space="preserve"> </w:t>
      </w:r>
      <w:r w:rsidRPr="00A86BB3">
        <w:rPr>
          <w:rFonts w:ascii="Times New Roman" w:hAnsi="Times New Roman"/>
          <w:sz w:val="28"/>
          <w:szCs w:val="28"/>
          <w:lang w:eastAsia="ru-RU"/>
        </w:rPr>
        <w:t>в</w:t>
      </w:r>
      <w:r>
        <w:rPr>
          <w:rFonts w:ascii="Times New Roman" w:hAnsi="Times New Roman"/>
          <w:sz w:val="28"/>
          <w:szCs w:val="28"/>
          <w:lang w:eastAsia="ru-RU"/>
        </w:rPr>
        <w:t xml:space="preserve"> річищі</w:t>
      </w:r>
      <w:r w:rsidRPr="00A86BB3">
        <w:rPr>
          <w:rFonts w:ascii="Times New Roman" w:hAnsi="Times New Roman"/>
          <w:sz w:val="28"/>
          <w:szCs w:val="28"/>
          <w:lang w:eastAsia="ru-RU"/>
        </w:rPr>
        <w:t xml:space="preserve"> сучасн</w:t>
      </w:r>
      <w:r>
        <w:rPr>
          <w:rFonts w:ascii="Times New Roman" w:hAnsi="Times New Roman"/>
          <w:sz w:val="28"/>
          <w:szCs w:val="28"/>
          <w:lang w:eastAsia="ru-RU"/>
        </w:rPr>
        <w:t>ої</w:t>
      </w:r>
      <w:r w:rsidRPr="00A86BB3">
        <w:rPr>
          <w:rFonts w:ascii="Times New Roman" w:hAnsi="Times New Roman"/>
          <w:sz w:val="28"/>
          <w:szCs w:val="28"/>
          <w:lang w:eastAsia="ru-RU"/>
        </w:rPr>
        <w:t xml:space="preserve"> політичн</w:t>
      </w:r>
      <w:r>
        <w:rPr>
          <w:rFonts w:ascii="Times New Roman" w:hAnsi="Times New Roman"/>
          <w:sz w:val="28"/>
          <w:szCs w:val="28"/>
          <w:lang w:eastAsia="ru-RU"/>
        </w:rPr>
        <w:t>ої</w:t>
      </w:r>
      <w:r w:rsidRPr="00A86BB3">
        <w:rPr>
          <w:rFonts w:ascii="Times New Roman" w:hAnsi="Times New Roman"/>
          <w:sz w:val="28"/>
          <w:szCs w:val="28"/>
          <w:lang w:eastAsia="ru-RU"/>
        </w:rPr>
        <w:t xml:space="preserve"> нау</w:t>
      </w:r>
      <w:r>
        <w:rPr>
          <w:rFonts w:ascii="Times New Roman" w:hAnsi="Times New Roman"/>
          <w:sz w:val="28"/>
          <w:szCs w:val="28"/>
          <w:lang w:eastAsia="ru-RU"/>
        </w:rPr>
        <w:t>ки вивчають історичні корені та г</w:t>
      </w:r>
      <w:r w:rsidRPr="008E3462">
        <w:rPr>
          <w:rFonts w:ascii="Times New Roman" w:hAnsi="Times New Roman"/>
          <w:sz w:val="28"/>
          <w:szCs w:val="28"/>
          <w:lang w:eastAsia="ru-RU"/>
        </w:rPr>
        <w:t>енезис інституту парламентаризму в Україні</w:t>
      </w:r>
      <w:r w:rsidR="009E5D40">
        <w:rPr>
          <w:rStyle w:val="ac"/>
          <w:rFonts w:ascii="Times New Roman" w:hAnsi="Times New Roman"/>
          <w:sz w:val="28"/>
          <w:szCs w:val="28"/>
          <w:lang w:eastAsia="ru-RU"/>
        </w:rPr>
        <w:footnoteReference w:id="29"/>
      </w:r>
      <w:r>
        <w:rPr>
          <w:rFonts w:ascii="Times New Roman" w:hAnsi="Times New Roman"/>
          <w:sz w:val="28"/>
          <w:szCs w:val="28"/>
          <w:lang w:eastAsia="ru-RU"/>
        </w:rPr>
        <w:t>;</w:t>
      </w:r>
    </w:p>
    <w:p w14:paraId="50BF5E04" w14:textId="77777777" w:rsidR="008925D7" w:rsidRDefault="003F11BB" w:rsidP="008925D7">
      <w:pPr>
        <w:tabs>
          <w:tab w:val="right" w:pos="567"/>
          <w:tab w:val="left" w:pos="8364"/>
        </w:tabs>
        <w:spacing w:after="0" w:line="360" w:lineRule="auto"/>
        <w:ind w:firstLine="709"/>
        <w:jc w:val="both"/>
        <w:rPr>
          <w:rFonts w:ascii="Times New Roman" w:hAnsi="Times New Roman"/>
          <w:sz w:val="28"/>
          <w:szCs w:val="28"/>
          <w:lang w:eastAsia="ru-RU"/>
        </w:rPr>
      </w:pPr>
      <w:r w:rsidRPr="00A86BB3">
        <w:rPr>
          <w:rFonts w:ascii="Times New Roman" w:hAnsi="Times New Roman"/>
          <w:sz w:val="28"/>
          <w:szCs w:val="28"/>
          <w:lang w:eastAsia="ru-RU"/>
        </w:rPr>
        <w:t>Л.</w:t>
      </w:r>
      <w:r>
        <w:rPr>
          <w:rFonts w:ascii="Times New Roman" w:hAnsi="Times New Roman"/>
          <w:sz w:val="28"/>
          <w:szCs w:val="28"/>
          <w:lang w:eastAsia="ru-RU"/>
        </w:rPr>
        <w:t> </w:t>
      </w:r>
      <w:r w:rsidRPr="00A86BB3">
        <w:rPr>
          <w:rFonts w:ascii="Times New Roman" w:hAnsi="Times New Roman"/>
          <w:sz w:val="28"/>
          <w:szCs w:val="28"/>
          <w:lang w:eastAsia="ru-RU"/>
        </w:rPr>
        <w:t>І.</w:t>
      </w:r>
      <w:r>
        <w:rPr>
          <w:rFonts w:ascii="Times New Roman" w:hAnsi="Times New Roman"/>
          <w:sz w:val="28"/>
          <w:szCs w:val="28"/>
          <w:lang w:eastAsia="ru-RU"/>
        </w:rPr>
        <w:t> </w:t>
      </w:r>
      <w:r w:rsidRPr="00A86BB3">
        <w:rPr>
          <w:rFonts w:ascii="Times New Roman" w:hAnsi="Times New Roman"/>
          <w:sz w:val="28"/>
          <w:szCs w:val="28"/>
          <w:lang w:eastAsia="ru-RU"/>
        </w:rPr>
        <w:t xml:space="preserve">Павлова </w:t>
      </w:r>
      <w:r>
        <w:rPr>
          <w:rFonts w:ascii="Times New Roman" w:hAnsi="Times New Roman"/>
          <w:sz w:val="28"/>
          <w:szCs w:val="28"/>
          <w:lang w:eastAsia="ru-RU"/>
        </w:rPr>
        <w:t>зосереджує дослідницьку увагу на особливостях п</w:t>
      </w:r>
      <w:r w:rsidRPr="00A86BB3">
        <w:rPr>
          <w:rFonts w:ascii="Times New Roman" w:hAnsi="Times New Roman"/>
          <w:sz w:val="28"/>
          <w:szCs w:val="28"/>
          <w:lang w:eastAsia="ru-RU"/>
        </w:rPr>
        <w:t>арламентськ</w:t>
      </w:r>
      <w:r>
        <w:rPr>
          <w:rFonts w:ascii="Times New Roman" w:hAnsi="Times New Roman"/>
          <w:sz w:val="28"/>
          <w:szCs w:val="28"/>
          <w:lang w:eastAsia="ru-RU"/>
        </w:rPr>
        <w:t>ої</w:t>
      </w:r>
      <w:r w:rsidRPr="00A86BB3">
        <w:rPr>
          <w:rFonts w:ascii="Times New Roman" w:hAnsi="Times New Roman"/>
          <w:sz w:val="28"/>
          <w:szCs w:val="28"/>
          <w:lang w:eastAsia="ru-RU"/>
        </w:rPr>
        <w:t xml:space="preserve"> форм</w:t>
      </w:r>
      <w:r>
        <w:rPr>
          <w:rFonts w:ascii="Times New Roman" w:hAnsi="Times New Roman"/>
          <w:sz w:val="28"/>
          <w:szCs w:val="28"/>
          <w:lang w:eastAsia="ru-RU"/>
        </w:rPr>
        <w:t>и</w:t>
      </w:r>
      <w:r w:rsidRPr="00A86BB3">
        <w:rPr>
          <w:rFonts w:ascii="Times New Roman" w:hAnsi="Times New Roman"/>
          <w:sz w:val="28"/>
          <w:szCs w:val="28"/>
          <w:lang w:eastAsia="ru-RU"/>
        </w:rPr>
        <w:t xml:space="preserve"> правління як</w:t>
      </w:r>
      <w:r>
        <w:rPr>
          <w:rFonts w:ascii="Times New Roman" w:hAnsi="Times New Roman"/>
          <w:sz w:val="28"/>
          <w:szCs w:val="28"/>
          <w:lang w:eastAsia="ru-RU"/>
        </w:rPr>
        <w:t xml:space="preserve"> однієї з ключових</w:t>
      </w:r>
      <w:r w:rsidRPr="00A86BB3">
        <w:rPr>
          <w:rFonts w:ascii="Times New Roman" w:hAnsi="Times New Roman"/>
          <w:sz w:val="28"/>
          <w:szCs w:val="28"/>
          <w:lang w:eastAsia="ru-RU"/>
        </w:rPr>
        <w:t xml:space="preserve"> засад функціонування парламентаризму</w:t>
      </w:r>
      <w:r w:rsidR="00CF6FC6">
        <w:rPr>
          <w:rStyle w:val="ac"/>
          <w:rFonts w:ascii="Times New Roman" w:hAnsi="Times New Roman"/>
          <w:sz w:val="28"/>
          <w:szCs w:val="28"/>
          <w:lang w:eastAsia="ru-RU"/>
        </w:rPr>
        <w:footnoteReference w:id="30"/>
      </w:r>
      <w:r w:rsidRPr="00A86BB3">
        <w:rPr>
          <w:rFonts w:ascii="Times New Roman" w:hAnsi="Times New Roman"/>
          <w:sz w:val="28"/>
          <w:szCs w:val="28"/>
          <w:lang w:eastAsia="ru-RU"/>
        </w:rPr>
        <w:t>.</w:t>
      </w:r>
      <w:r w:rsidRPr="007F376B">
        <w:rPr>
          <w:rFonts w:ascii="Times New Roman" w:hAnsi="Times New Roman"/>
          <w:sz w:val="28"/>
          <w:szCs w:val="28"/>
          <w:lang w:eastAsia="ru-RU"/>
        </w:rPr>
        <w:t>О.</w:t>
      </w:r>
      <w:r>
        <w:rPr>
          <w:rFonts w:ascii="Times New Roman" w:hAnsi="Times New Roman"/>
          <w:sz w:val="28"/>
          <w:szCs w:val="28"/>
          <w:lang w:eastAsia="ru-RU"/>
        </w:rPr>
        <w:t> </w:t>
      </w:r>
      <w:r w:rsidRPr="007F376B">
        <w:rPr>
          <w:rFonts w:ascii="Times New Roman" w:hAnsi="Times New Roman"/>
          <w:sz w:val="28"/>
          <w:szCs w:val="28"/>
          <w:lang w:eastAsia="ru-RU"/>
        </w:rPr>
        <w:t>В.</w:t>
      </w:r>
      <w:r>
        <w:rPr>
          <w:rFonts w:ascii="Times New Roman" w:hAnsi="Times New Roman"/>
          <w:sz w:val="28"/>
          <w:szCs w:val="28"/>
          <w:lang w:eastAsia="ru-RU"/>
        </w:rPr>
        <w:t> </w:t>
      </w:r>
      <w:r w:rsidRPr="007F376B">
        <w:rPr>
          <w:rFonts w:ascii="Times New Roman" w:hAnsi="Times New Roman"/>
          <w:sz w:val="28"/>
          <w:szCs w:val="28"/>
          <w:lang w:eastAsia="ru-RU"/>
        </w:rPr>
        <w:t>Скребець</w:t>
      </w:r>
      <w:r w:rsidR="00557E33">
        <w:rPr>
          <w:rFonts w:ascii="Times New Roman" w:hAnsi="Times New Roman"/>
          <w:sz w:val="28"/>
          <w:szCs w:val="28"/>
          <w:lang w:eastAsia="ru-RU"/>
        </w:rPr>
        <w:t xml:space="preserve"> </w:t>
      </w:r>
      <w:r>
        <w:rPr>
          <w:rFonts w:ascii="Times New Roman" w:hAnsi="Times New Roman"/>
          <w:sz w:val="28"/>
          <w:szCs w:val="28"/>
          <w:lang w:eastAsia="ru-RU"/>
        </w:rPr>
        <w:t>розглядає і</w:t>
      </w:r>
      <w:r w:rsidRPr="007F376B">
        <w:rPr>
          <w:rFonts w:ascii="Times New Roman" w:hAnsi="Times New Roman"/>
          <w:sz w:val="28"/>
          <w:szCs w:val="28"/>
          <w:lang w:eastAsia="ru-RU"/>
        </w:rPr>
        <w:t xml:space="preserve">нститут парламентаризму в контексті досвіду демократичної трансформації сучасних </w:t>
      </w:r>
      <w:r w:rsidRPr="007F376B">
        <w:rPr>
          <w:rFonts w:ascii="Times New Roman" w:hAnsi="Times New Roman"/>
          <w:sz w:val="28"/>
          <w:szCs w:val="28"/>
          <w:lang w:eastAsia="ru-RU"/>
        </w:rPr>
        <w:lastRenderedPageBreak/>
        <w:t>суспільств</w:t>
      </w:r>
      <w:r w:rsidR="00CF6FC6">
        <w:rPr>
          <w:rStyle w:val="ac"/>
          <w:rFonts w:ascii="Times New Roman" w:hAnsi="Times New Roman"/>
          <w:sz w:val="28"/>
          <w:szCs w:val="28"/>
          <w:lang w:eastAsia="ru-RU"/>
        </w:rPr>
        <w:footnoteReference w:id="31"/>
      </w:r>
      <w:r>
        <w:rPr>
          <w:rFonts w:ascii="Times New Roman" w:hAnsi="Times New Roman"/>
          <w:sz w:val="28"/>
          <w:szCs w:val="28"/>
          <w:lang w:eastAsia="ru-RU"/>
        </w:rPr>
        <w:t>;</w:t>
      </w:r>
      <w:r w:rsidR="008925D7" w:rsidRPr="00BF5C3E">
        <w:rPr>
          <w:rFonts w:ascii="Times New Roman" w:hAnsi="Times New Roman"/>
          <w:sz w:val="28"/>
          <w:szCs w:val="28"/>
          <w:lang w:eastAsia="ru-RU"/>
        </w:rPr>
        <w:t>О.</w:t>
      </w:r>
      <w:r w:rsidR="008925D7">
        <w:rPr>
          <w:rFonts w:ascii="Times New Roman" w:hAnsi="Times New Roman"/>
          <w:sz w:val="28"/>
          <w:szCs w:val="28"/>
          <w:lang w:eastAsia="ru-RU"/>
        </w:rPr>
        <w:t> </w:t>
      </w:r>
      <w:r w:rsidR="008925D7" w:rsidRPr="00BF5C3E">
        <w:rPr>
          <w:rFonts w:ascii="Times New Roman" w:hAnsi="Times New Roman"/>
          <w:sz w:val="28"/>
          <w:szCs w:val="28"/>
          <w:lang w:eastAsia="ru-RU"/>
        </w:rPr>
        <w:t xml:space="preserve">Волощук </w:t>
      </w:r>
      <w:r w:rsidR="008925D7">
        <w:rPr>
          <w:rFonts w:ascii="Times New Roman" w:hAnsi="Times New Roman"/>
          <w:sz w:val="28"/>
          <w:szCs w:val="28"/>
          <w:lang w:eastAsia="ru-RU"/>
        </w:rPr>
        <w:t>досліджує переваги й недоліки б</w:t>
      </w:r>
      <w:r w:rsidR="008925D7" w:rsidRPr="00BF5C3E">
        <w:rPr>
          <w:rFonts w:ascii="Times New Roman" w:hAnsi="Times New Roman"/>
          <w:sz w:val="28"/>
          <w:szCs w:val="28"/>
          <w:lang w:eastAsia="ru-RU"/>
        </w:rPr>
        <w:t>ікамералізм</w:t>
      </w:r>
      <w:r w:rsidR="008925D7">
        <w:rPr>
          <w:rFonts w:ascii="Times New Roman" w:hAnsi="Times New Roman"/>
          <w:sz w:val="28"/>
          <w:szCs w:val="28"/>
          <w:lang w:eastAsia="ru-RU"/>
        </w:rPr>
        <w:t>у</w:t>
      </w:r>
      <w:r w:rsidR="008925D7" w:rsidRPr="00BF5C3E">
        <w:rPr>
          <w:rFonts w:ascii="Times New Roman" w:hAnsi="Times New Roman"/>
          <w:sz w:val="28"/>
          <w:szCs w:val="28"/>
          <w:lang w:eastAsia="ru-RU"/>
        </w:rPr>
        <w:t xml:space="preserve"> як одн</w:t>
      </w:r>
      <w:r w:rsidR="008925D7">
        <w:rPr>
          <w:rFonts w:ascii="Times New Roman" w:hAnsi="Times New Roman"/>
          <w:sz w:val="28"/>
          <w:szCs w:val="28"/>
          <w:lang w:eastAsia="ru-RU"/>
        </w:rPr>
        <w:t>ієї</w:t>
      </w:r>
      <w:r w:rsidR="008925D7" w:rsidRPr="00BF5C3E">
        <w:rPr>
          <w:rFonts w:ascii="Times New Roman" w:hAnsi="Times New Roman"/>
          <w:sz w:val="28"/>
          <w:szCs w:val="28"/>
          <w:lang w:eastAsia="ru-RU"/>
        </w:rPr>
        <w:t xml:space="preserve"> з провідних тенденцій розвитку парламентаризму в сучасному світі</w:t>
      </w:r>
      <w:r w:rsidR="00CF6FC6">
        <w:rPr>
          <w:rStyle w:val="ac"/>
          <w:rFonts w:ascii="Times New Roman" w:hAnsi="Times New Roman"/>
          <w:sz w:val="28"/>
          <w:szCs w:val="28"/>
          <w:lang w:eastAsia="ru-RU"/>
        </w:rPr>
        <w:footnoteReference w:id="32"/>
      </w:r>
      <w:r w:rsidR="008925D7">
        <w:rPr>
          <w:rFonts w:ascii="Times New Roman" w:hAnsi="Times New Roman"/>
          <w:sz w:val="28"/>
          <w:szCs w:val="28"/>
          <w:lang w:eastAsia="ru-RU"/>
        </w:rPr>
        <w:t xml:space="preserve">; </w:t>
      </w:r>
      <w:r w:rsidR="008925D7" w:rsidRPr="00A86BB3">
        <w:rPr>
          <w:rFonts w:ascii="Times New Roman" w:hAnsi="Times New Roman"/>
          <w:sz w:val="28"/>
          <w:szCs w:val="28"/>
          <w:lang w:eastAsia="ru-RU"/>
        </w:rPr>
        <w:t>Н.</w:t>
      </w:r>
      <w:r w:rsidR="008925D7">
        <w:rPr>
          <w:rFonts w:ascii="Times New Roman" w:hAnsi="Times New Roman"/>
          <w:sz w:val="28"/>
          <w:szCs w:val="28"/>
          <w:lang w:eastAsia="ru-RU"/>
        </w:rPr>
        <w:t> </w:t>
      </w:r>
      <w:r w:rsidR="008925D7" w:rsidRPr="00A86BB3">
        <w:rPr>
          <w:rFonts w:ascii="Times New Roman" w:hAnsi="Times New Roman"/>
          <w:sz w:val="28"/>
          <w:szCs w:val="28"/>
          <w:lang w:eastAsia="ru-RU"/>
        </w:rPr>
        <w:t>В.</w:t>
      </w:r>
      <w:r w:rsidR="008925D7">
        <w:rPr>
          <w:rFonts w:ascii="Times New Roman" w:hAnsi="Times New Roman"/>
          <w:sz w:val="28"/>
          <w:szCs w:val="28"/>
          <w:lang w:eastAsia="ru-RU"/>
        </w:rPr>
        <w:t> </w:t>
      </w:r>
      <w:r w:rsidR="008925D7" w:rsidRPr="00A86BB3">
        <w:rPr>
          <w:rFonts w:ascii="Times New Roman" w:hAnsi="Times New Roman"/>
          <w:sz w:val="28"/>
          <w:szCs w:val="28"/>
          <w:lang w:eastAsia="ru-RU"/>
        </w:rPr>
        <w:t>Панчак-Бялоблоцька</w:t>
      </w:r>
      <w:r w:rsidR="008925D7">
        <w:rPr>
          <w:rFonts w:ascii="Times New Roman" w:hAnsi="Times New Roman"/>
          <w:sz w:val="28"/>
          <w:szCs w:val="28"/>
          <w:lang w:eastAsia="ru-RU"/>
        </w:rPr>
        <w:t>– і</w:t>
      </w:r>
      <w:r w:rsidR="008925D7" w:rsidRPr="00A86BB3">
        <w:rPr>
          <w:rFonts w:ascii="Times New Roman" w:hAnsi="Times New Roman"/>
          <w:sz w:val="28"/>
          <w:szCs w:val="28"/>
          <w:lang w:eastAsia="ru-RU"/>
        </w:rPr>
        <w:t>нституційно-політичні та конституційно-правові типи європейських парламентських демократій</w:t>
      </w:r>
      <w:r w:rsidR="008925D7">
        <w:rPr>
          <w:rFonts w:ascii="Times New Roman" w:hAnsi="Times New Roman"/>
          <w:sz w:val="28"/>
          <w:szCs w:val="28"/>
          <w:lang w:eastAsia="ru-RU"/>
        </w:rPr>
        <w:t>, зокрема,</w:t>
      </w:r>
      <w:r w:rsidR="008925D7" w:rsidRPr="00A86BB3">
        <w:rPr>
          <w:rFonts w:ascii="Times New Roman" w:hAnsi="Times New Roman"/>
          <w:sz w:val="28"/>
          <w:szCs w:val="28"/>
          <w:lang w:eastAsia="ru-RU"/>
        </w:rPr>
        <w:t xml:space="preserve"> систем</w:t>
      </w:r>
      <w:r w:rsidR="008925D7">
        <w:rPr>
          <w:rFonts w:ascii="Times New Roman" w:hAnsi="Times New Roman"/>
          <w:sz w:val="28"/>
          <w:szCs w:val="28"/>
          <w:lang w:eastAsia="ru-RU"/>
        </w:rPr>
        <w:t>и</w:t>
      </w:r>
      <w:r w:rsidR="008925D7" w:rsidRPr="00A86BB3">
        <w:rPr>
          <w:rFonts w:ascii="Times New Roman" w:hAnsi="Times New Roman"/>
          <w:sz w:val="28"/>
          <w:szCs w:val="28"/>
          <w:lang w:eastAsia="ru-RU"/>
        </w:rPr>
        <w:t xml:space="preserve"> позитивного та негативного парламентаризму</w:t>
      </w:r>
      <w:r w:rsidR="00CF6FC6">
        <w:rPr>
          <w:rStyle w:val="ac"/>
          <w:rFonts w:ascii="Times New Roman" w:hAnsi="Times New Roman"/>
          <w:sz w:val="28"/>
          <w:szCs w:val="28"/>
          <w:lang w:eastAsia="ru-RU"/>
        </w:rPr>
        <w:footnoteReference w:id="33"/>
      </w:r>
      <w:r w:rsidR="008925D7" w:rsidRPr="00A86BB3">
        <w:rPr>
          <w:rFonts w:ascii="Times New Roman" w:hAnsi="Times New Roman"/>
          <w:sz w:val="28"/>
          <w:szCs w:val="28"/>
          <w:lang w:eastAsia="ru-RU"/>
        </w:rPr>
        <w:t>.</w:t>
      </w:r>
    </w:p>
    <w:p w14:paraId="58868E6D" w14:textId="77777777" w:rsidR="007F376B" w:rsidRDefault="007F376B" w:rsidP="0082560A">
      <w:pPr>
        <w:tabs>
          <w:tab w:val="right" w:pos="567"/>
        </w:tabs>
        <w:spacing w:after="0" w:line="360" w:lineRule="auto"/>
        <w:ind w:firstLine="709"/>
        <w:jc w:val="both"/>
        <w:rPr>
          <w:rFonts w:ascii="Times New Roman" w:hAnsi="Times New Roman"/>
          <w:sz w:val="28"/>
          <w:szCs w:val="28"/>
          <w:lang w:eastAsia="ru-RU"/>
        </w:rPr>
      </w:pPr>
      <w:r w:rsidRPr="007F376B">
        <w:rPr>
          <w:rFonts w:ascii="Times New Roman" w:hAnsi="Times New Roman"/>
          <w:sz w:val="28"/>
          <w:szCs w:val="28"/>
          <w:lang w:eastAsia="ru-RU"/>
        </w:rPr>
        <w:t>Актуальні проблеми парламентської діяльності в контексті культури парламентаризму в Україні</w:t>
      </w:r>
      <w:r w:rsidR="008925D7">
        <w:rPr>
          <w:rFonts w:ascii="Times New Roman" w:hAnsi="Times New Roman"/>
          <w:sz w:val="28"/>
          <w:szCs w:val="28"/>
          <w:lang w:eastAsia="ru-RU"/>
        </w:rPr>
        <w:t xml:space="preserve"> характеризує</w:t>
      </w:r>
      <w:r w:rsidR="008925D7" w:rsidRPr="007F376B">
        <w:rPr>
          <w:rFonts w:ascii="Times New Roman" w:hAnsi="Times New Roman"/>
          <w:sz w:val="28"/>
          <w:szCs w:val="28"/>
          <w:lang w:eastAsia="ru-RU"/>
        </w:rPr>
        <w:t>А.</w:t>
      </w:r>
      <w:r w:rsidR="008925D7">
        <w:rPr>
          <w:rFonts w:ascii="Times New Roman" w:hAnsi="Times New Roman"/>
          <w:sz w:val="28"/>
          <w:szCs w:val="28"/>
          <w:lang w:eastAsia="ru-RU"/>
        </w:rPr>
        <w:t> </w:t>
      </w:r>
      <w:r w:rsidR="008925D7" w:rsidRPr="007F376B">
        <w:rPr>
          <w:rFonts w:ascii="Times New Roman" w:hAnsi="Times New Roman"/>
          <w:sz w:val="28"/>
          <w:szCs w:val="28"/>
          <w:lang w:eastAsia="ru-RU"/>
        </w:rPr>
        <w:t>І.</w:t>
      </w:r>
      <w:r w:rsidR="008925D7">
        <w:rPr>
          <w:rFonts w:ascii="Times New Roman" w:hAnsi="Times New Roman"/>
          <w:sz w:val="28"/>
          <w:szCs w:val="28"/>
          <w:lang w:eastAsia="ru-RU"/>
        </w:rPr>
        <w:t> </w:t>
      </w:r>
      <w:r w:rsidR="008925D7" w:rsidRPr="007F376B">
        <w:rPr>
          <w:rFonts w:ascii="Times New Roman" w:hAnsi="Times New Roman"/>
          <w:sz w:val="28"/>
          <w:szCs w:val="28"/>
          <w:lang w:eastAsia="ru-RU"/>
        </w:rPr>
        <w:t>Погорєлова</w:t>
      </w:r>
      <w:r w:rsidR="000B1CB0">
        <w:rPr>
          <w:rStyle w:val="ac"/>
          <w:rFonts w:ascii="Times New Roman" w:hAnsi="Times New Roman"/>
          <w:sz w:val="28"/>
          <w:szCs w:val="28"/>
          <w:lang w:eastAsia="ru-RU"/>
        </w:rPr>
        <w:footnoteReference w:id="34"/>
      </w:r>
      <w:r w:rsidR="008925D7">
        <w:rPr>
          <w:rFonts w:ascii="Times New Roman" w:hAnsi="Times New Roman"/>
          <w:sz w:val="28"/>
          <w:szCs w:val="28"/>
          <w:lang w:eastAsia="ru-RU"/>
        </w:rPr>
        <w:t xml:space="preserve">; </w:t>
      </w:r>
      <w:r w:rsidR="008925D7" w:rsidRPr="007F376B">
        <w:rPr>
          <w:rFonts w:ascii="Times New Roman" w:hAnsi="Times New Roman"/>
          <w:sz w:val="28"/>
          <w:szCs w:val="28"/>
          <w:lang w:eastAsia="ru-RU"/>
        </w:rPr>
        <w:t>М.</w:t>
      </w:r>
      <w:r w:rsidR="008925D7">
        <w:rPr>
          <w:rFonts w:ascii="Times New Roman" w:hAnsi="Times New Roman"/>
          <w:sz w:val="28"/>
          <w:szCs w:val="28"/>
          <w:lang w:eastAsia="ru-RU"/>
        </w:rPr>
        <w:t> </w:t>
      </w:r>
      <w:r w:rsidR="008925D7" w:rsidRPr="007F376B">
        <w:rPr>
          <w:rFonts w:ascii="Times New Roman" w:hAnsi="Times New Roman"/>
          <w:sz w:val="28"/>
          <w:szCs w:val="28"/>
          <w:lang w:eastAsia="ru-RU"/>
        </w:rPr>
        <w:t>В.</w:t>
      </w:r>
      <w:r w:rsidR="008925D7">
        <w:rPr>
          <w:rFonts w:ascii="Times New Roman" w:hAnsi="Times New Roman"/>
          <w:sz w:val="28"/>
          <w:szCs w:val="28"/>
          <w:lang w:eastAsia="ru-RU"/>
        </w:rPr>
        <w:t> </w:t>
      </w:r>
      <w:r w:rsidR="008925D7" w:rsidRPr="007F376B">
        <w:rPr>
          <w:rFonts w:ascii="Times New Roman" w:hAnsi="Times New Roman"/>
          <w:sz w:val="28"/>
          <w:szCs w:val="28"/>
          <w:lang w:eastAsia="ru-RU"/>
        </w:rPr>
        <w:t>Примуш</w:t>
      </w:r>
      <w:r w:rsidR="008925D7">
        <w:rPr>
          <w:rFonts w:ascii="Times New Roman" w:hAnsi="Times New Roman"/>
          <w:sz w:val="28"/>
          <w:szCs w:val="28"/>
          <w:lang w:eastAsia="ru-RU"/>
        </w:rPr>
        <w:t>визначає т</w:t>
      </w:r>
      <w:r w:rsidRPr="007F376B">
        <w:rPr>
          <w:rFonts w:ascii="Times New Roman" w:hAnsi="Times New Roman"/>
          <w:sz w:val="28"/>
          <w:szCs w:val="28"/>
          <w:lang w:eastAsia="ru-RU"/>
        </w:rPr>
        <w:t>енденції розвитку українського парламентаризму в умовах системної військово-політичної кризи</w:t>
      </w:r>
      <w:r w:rsidR="000B1CB0">
        <w:rPr>
          <w:rStyle w:val="ac"/>
          <w:rFonts w:ascii="Times New Roman" w:hAnsi="Times New Roman"/>
          <w:sz w:val="28"/>
          <w:szCs w:val="28"/>
          <w:lang w:eastAsia="ru-RU"/>
        </w:rPr>
        <w:footnoteReference w:id="35"/>
      </w:r>
      <w:r w:rsidR="008925D7">
        <w:rPr>
          <w:rFonts w:ascii="Times New Roman" w:hAnsi="Times New Roman"/>
          <w:sz w:val="28"/>
          <w:szCs w:val="28"/>
          <w:lang w:eastAsia="ru-RU"/>
        </w:rPr>
        <w:t>.</w:t>
      </w:r>
    </w:p>
    <w:p w14:paraId="3D12D6AC" w14:textId="77777777" w:rsidR="00811E36" w:rsidRDefault="00745529" w:rsidP="00811E36">
      <w:pPr>
        <w:tabs>
          <w:tab w:val="right" w:pos="567"/>
        </w:tabs>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 xml:space="preserve">– </w:t>
      </w:r>
      <w:r>
        <w:rPr>
          <w:rFonts w:ascii="Times New Roman" w:hAnsi="Times New Roman"/>
          <w:b/>
          <w:bCs/>
          <w:i/>
          <w:iCs/>
          <w:sz w:val="28"/>
          <w:szCs w:val="28"/>
          <w:lang w:eastAsia="ru-RU"/>
        </w:rPr>
        <w:t>міжнародн</w:t>
      </w:r>
      <w:r w:rsidRPr="00364157">
        <w:rPr>
          <w:rFonts w:ascii="Times New Roman" w:hAnsi="Times New Roman"/>
          <w:b/>
          <w:bCs/>
          <w:i/>
          <w:iCs/>
          <w:sz w:val="28"/>
          <w:szCs w:val="28"/>
          <w:lang w:eastAsia="ru-RU"/>
        </w:rPr>
        <w:t>о-</w:t>
      </w:r>
      <w:r>
        <w:rPr>
          <w:rFonts w:ascii="Times New Roman" w:hAnsi="Times New Roman"/>
          <w:b/>
          <w:bCs/>
          <w:i/>
          <w:iCs/>
          <w:sz w:val="28"/>
          <w:szCs w:val="28"/>
          <w:lang w:eastAsia="ru-RU"/>
        </w:rPr>
        <w:t>порівняльні</w:t>
      </w:r>
      <w:r w:rsidRPr="00364157">
        <w:rPr>
          <w:rFonts w:ascii="Times New Roman" w:hAnsi="Times New Roman"/>
          <w:b/>
          <w:bCs/>
          <w:i/>
          <w:iCs/>
          <w:sz w:val="28"/>
          <w:szCs w:val="28"/>
          <w:lang w:eastAsia="ru-RU"/>
        </w:rPr>
        <w:t xml:space="preserve"> публікації</w:t>
      </w:r>
      <w:r w:rsidR="000B1CB0">
        <w:rPr>
          <w:rFonts w:ascii="Times New Roman" w:hAnsi="Times New Roman"/>
          <w:sz w:val="28"/>
          <w:szCs w:val="28"/>
          <w:lang w:eastAsia="ru-RU"/>
        </w:rPr>
        <w:t xml:space="preserve"> висвітлюють зарубіжний досвід функціонування інституту парламентаризму в демократичних державах та пропонують механізми його імплементації в українському публічному врядуванні. Так, спираючись на конституційно закріплений стратегічний курс подальшого розвитку України в напр</w:t>
      </w:r>
      <w:r w:rsidR="00480E98">
        <w:rPr>
          <w:rFonts w:ascii="Times New Roman" w:hAnsi="Times New Roman"/>
          <w:sz w:val="28"/>
          <w:szCs w:val="28"/>
          <w:lang w:eastAsia="ru-RU"/>
        </w:rPr>
        <w:t>я</w:t>
      </w:r>
      <w:r w:rsidR="000B1CB0">
        <w:rPr>
          <w:rFonts w:ascii="Times New Roman" w:hAnsi="Times New Roman"/>
          <w:sz w:val="28"/>
          <w:szCs w:val="28"/>
          <w:lang w:eastAsia="ru-RU"/>
        </w:rPr>
        <w:t>мку</w:t>
      </w:r>
      <w:r w:rsidR="00480E98">
        <w:rPr>
          <w:rFonts w:ascii="Times New Roman" w:hAnsi="Times New Roman"/>
          <w:sz w:val="28"/>
          <w:szCs w:val="28"/>
          <w:lang w:eastAsia="ru-RU"/>
        </w:rPr>
        <w:t xml:space="preserve"> європейської інтеграції, </w:t>
      </w:r>
      <w:r w:rsidRPr="00745529">
        <w:rPr>
          <w:rFonts w:ascii="Times New Roman" w:hAnsi="Times New Roman"/>
          <w:sz w:val="28"/>
          <w:szCs w:val="28"/>
          <w:lang w:eastAsia="ru-RU"/>
        </w:rPr>
        <w:t>О.</w:t>
      </w:r>
      <w:r w:rsidR="00495596">
        <w:rPr>
          <w:rFonts w:ascii="Times New Roman" w:hAnsi="Times New Roman"/>
          <w:sz w:val="28"/>
          <w:szCs w:val="28"/>
          <w:lang w:eastAsia="ru-RU"/>
        </w:rPr>
        <w:t> </w:t>
      </w:r>
      <w:r w:rsidRPr="00745529">
        <w:rPr>
          <w:rFonts w:ascii="Times New Roman" w:hAnsi="Times New Roman"/>
          <w:sz w:val="28"/>
          <w:szCs w:val="28"/>
          <w:lang w:eastAsia="ru-RU"/>
        </w:rPr>
        <w:t>В.</w:t>
      </w:r>
      <w:r w:rsidR="00495596">
        <w:rPr>
          <w:rFonts w:ascii="Times New Roman" w:hAnsi="Times New Roman"/>
          <w:sz w:val="28"/>
          <w:szCs w:val="28"/>
          <w:lang w:eastAsia="ru-RU"/>
        </w:rPr>
        <w:t> </w:t>
      </w:r>
      <w:r w:rsidR="00495596" w:rsidRPr="00745529">
        <w:rPr>
          <w:rFonts w:ascii="Times New Roman" w:hAnsi="Times New Roman"/>
          <w:sz w:val="28"/>
          <w:szCs w:val="28"/>
          <w:lang w:eastAsia="ru-RU"/>
        </w:rPr>
        <w:t>Аліксійчук</w:t>
      </w:r>
      <w:r w:rsidR="00557E33">
        <w:rPr>
          <w:rFonts w:ascii="Times New Roman" w:hAnsi="Times New Roman"/>
          <w:sz w:val="28"/>
          <w:szCs w:val="28"/>
          <w:lang w:eastAsia="ru-RU"/>
        </w:rPr>
        <w:t xml:space="preserve"> </w:t>
      </w:r>
      <w:r w:rsidR="00480E98">
        <w:rPr>
          <w:rFonts w:ascii="Times New Roman" w:hAnsi="Times New Roman"/>
          <w:sz w:val="28"/>
          <w:szCs w:val="28"/>
          <w:lang w:eastAsia="ru-RU"/>
        </w:rPr>
        <w:t>досліджує м</w:t>
      </w:r>
      <w:r w:rsidRPr="00745529">
        <w:rPr>
          <w:rFonts w:ascii="Times New Roman" w:hAnsi="Times New Roman"/>
          <w:sz w:val="28"/>
          <w:szCs w:val="28"/>
          <w:lang w:eastAsia="ru-RU"/>
        </w:rPr>
        <w:t>еханізм функціонування та сучасні тенденції розвитку європейського парламентаризму</w:t>
      </w:r>
      <w:r w:rsidR="00480E98">
        <w:rPr>
          <w:rStyle w:val="ac"/>
          <w:rFonts w:ascii="Times New Roman" w:hAnsi="Times New Roman"/>
          <w:sz w:val="28"/>
          <w:szCs w:val="28"/>
          <w:lang w:eastAsia="ru-RU"/>
        </w:rPr>
        <w:footnoteReference w:id="36"/>
      </w:r>
      <w:r w:rsidR="00480E98">
        <w:rPr>
          <w:rFonts w:ascii="Times New Roman" w:hAnsi="Times New Roman"/>
          <w:sz w:val="28"/>
          <w:szCs w:val="28"/>
          <w:lang w:eastAsia="ru-RU"/>
        </w:rPr>
        <w:t xml:space="preserve">; </w:t>
      </w:r>
      <w:r w:rsidR="00480E98" w:rsidRPr="00BF5C3E">
        <w:rPr>
          <w:rFonts w:ascii="Times New Roman" w:hAnsi="Times New Roman"/>
          <w:sz w:val="28"/>
          <w:szCs w:val="28"/>
          <w:lang w:eastAsia="ru-RU"/>
        </w:rPr>
        <w:t>доктринальні основи та сучасні виклики</w:t>
      </w:r>
      <w:r w:rsidR="00557E33">
        <w:rPr>
          <w:rFonts w:ascii="Times New Roman" w:hAnsi="Times New Roman"/>
          <w:sz w:val="28"/>
          <w:szCs w:val="28"/>
          <w:lang w:eastAsia="ru-RU"/>
        </w:rPr>
        <w:t xml:space="preserve"> </w:t>
      </w:r>
      <w:r w:rsidR="00480E98">
        <w:rPr>
          <w:rFonts w:ascii="Times New Roman" w:hAnsi="Times New Roman"/>
          <w:sz w:val="28"/>
          <w:szCs w:val="28"/>
          <w:lang w:eastAsia="ru-RU"/>
        </w:rPr>
        <w:t>п</w:t>
      </w:r>
      <w:r w:rsidR="00480E98" w:rsidRPr="00BF5C3E">
        <w:rPr>
          <w:rFonts w:ascii="Times New Roman" w:hAnsi="Times New Roman"/>
          <w:sz w:val="28"/>
          <w:szCs w:val="28"/>
          <w:lang w:eastAsia="ru-RU"/>
        </w:rPr>
        <w:t>арламентаризм</w:t>
      </w:r>
      <w:r w:rsidR="00480E98">
        <w:rPr>
          <w:rFonts w:ascii="Times New Roman" w:hAnsi="Times New Roman"/>
          <w:sz w:val="28"/>
          <w:szCs w:val="28"/>
          <w:lang w:eastAsia="ru-RU"/>
        </w:rPr>
        <w:t>у</w:t>
      </w:r>
      <w:r w:rsidR="00480E98" w:rsidRPr="00BF5C3E">
        <w:rPr>
          <w:rFonts w:ascii="Times New Roman" w:hAnsi="Times New Roman"/>
          <w:sz w:val="28"/>
          <w:szCs w:val="28"/>
          <w:lang w:eastAsia="ru-RU"/>
        </w:rPr>
        <w:t xml:space="preserve"> в умовах європейської моделі конституціоналізму</w:t>
      </w:r>
      <w:r w:rsidR="00480E98">
        <w:rPr>
          <w:rFonts w:ascii="Times New Roman" w:hAnsi="Times New Roman"/>
          <w:sz w:val="28"/>
          <w:szCs w:val="28"/>
          <w:lang w:eastAsia="ru-RU"/>
        </w:rPr>
        <w:t xml:space="preserve">визначає </w:t>
      </w:r>
      <w:r w:rsidR="00480E98" w:rsidRPr="00BF5C3E">
        <w:rPr>
          <w:rFonts w:ascii="Times New Roman" w:hAnsi="Times New Roman"/>
          <w:sz w:val="28"/>
          <w:szCs w:val="28"/>
          <w:lang w:eastAsia="ru-RU"/>
        </w:rPr>
        <w:t>О.</w:t>
      </w:r>
      <w:r w:rsidR="00480E98">
        <w:rPr>
          <w:rFonts w:ascii="Times New Roman" w:hAnsi="Times New Roman"/>
          <w:sz w:val="28"/>
          <w:szCs w:val="28"/>
          <w:lang w:eastAsia="ru-RU"/>
        </w:rPr>
        <w:t> </w:t>
      </w:r>
      <w:r w:rsidR="00480E98" w:rsidRPr="00BF5C3E">
        <w:rPr>
          <w:rFonts w:ascii="Times New Roman" w:hAnsi="Times New Roman"/>
          <w:sz w:val="28"/>
          <w:szCs w:val="28"/>
          <w:lang w:eastAsia="ru-RU"/>
        </w:rPr>
        <w:t>М.</w:t>
      </w:r>
      <w:r w:rsidR="00480E98">
        <w:rPr>
          <w:rFonts w:ascii="Times New Roman" w:hAnsi="Times New Roman"/>
          <w:sz w:val="28"/>
          <w:szCs w:val="28"/>
          <w:lang w:eastAsia="ru-RU"/>
        </w:rPr>
        <w:t> </w:t>
      </w:r>
      <w:r w:rsidR="00480E98" w:rsidRPr="00BF5C3E">
        <w:rPr>
          <w:rFonts w:ascii="Times New Roman" w:hAnsi="Times New Roman"/>
          <w:sz w:val="28"/>
          <w:szCs w:val="28"/>
          <w:lang w:eastAsia="ru-RU"/>
        </w:rPr>
        <w:t>Бориславська</w:t>
      </w:r>
      <w:r w:rsidR="00480E98">
        <w:rPr>
          <w:rStyle w:val="ac"/>
          <w:rFonts w:ascii="Times New Roman" w:hAnsi="Times New Roman"/>
          <w:sz w:val="28"/>
          <w:szCs w:val="28"/>
          <w:lang w:eastAsia="ru-RU"/>
        </w:rPr>
        <w:footnoteReference w:id="37"/>
      </w:r>
      <w:r w:rsidR="00480E98">
        <w:rPr>
          <w:rFonts w:ascii="Times New Roman" w:hAnsi="Times New Roman"/>
          <w:sz w:val="28"/>
          <w:szCs w:val="28"/>
          <w:lang w:eastAsia="ru-RU"/>
        </w:rPr>
        <w:t xml:space="preserve">; </w:t>
      </w:r>
      <w:r w:rsidR="00286924" w:rsidRPr="007F376B">
        <w:rPr>
          <w:rFonts w:ascii="Times New Roman" w:hAnsi="Times New Roman"/>
          <w:sz w:val="28"/>
          <w:szCs w:val="28"/>
          <w:lang w:eastAsia="ru-RU"/>
        </w:rPr>
        <w:t>К.</w:t>
      </w:r>
      <w:r w:rsidR="00286924">
        <w:rPr>
          <w:rFonts w:ascii="Times New Roman" w:hAnsi="Times New Roman"/>
          <w:sz w:val="28"/>
          <w:szCs w:val="28"/>
          <w:lang w:eastAsia="ru-RU"/>
        </w:rPr>
        <w:t> </w:t>
      </w:r>
      <w:r w:rsidR="00286924" w:rsidRPr="007F376B">
        <w:rPr>
          <w:rFonts w:ascii="Times New Roman" w:hAnsi="Times New Roman"/>
          <w:sz w:val="28"/>
          <w:szCs w:val="28"/>
          <w:lang w:eastAsia="ru-RU"/>
        </w:rPr>
        <w:t>В.</w:t>
      </w:r>
      <w:r w:rsidR="00286924">
        <w:rPr>
          <w:rFonts w:ascii="Times New Roman" w:hAnsi="Times New Roman"/>
          <w:sz w:val="28"/>
          <w:szCs w:val="28"/>
          <w:lang w:eastAsia="ru-RU"/>
        </w:rPr>
        <w:t> </w:t>
      </w:r>
      <w:r w:rsidR="00286924" w:rsidRPr="007F376B">
        <w:rPr>
          <w:rFonts w:ascii="Times New Roman" w:hAnsi="Times New Roman"/>
          <w:sz w:val="28"/>
          <w:szCs w:val="28"/>
          <w:lang w:eastAsia="ru-RU"/>
        </w:rPr>
        <w:t xml:space="preserve">Смирнова </w:t>
      </w:r>
      <w:r w:rsidR="00286924">
        <w:rPr>
          <w:rFonts w:ascii="Times New Roman" w:hAnsi="Times New Roman"/>
          <w:sz w:val="28"/>
          <w:szCs w:val="28"/>
          <w:lang w:eastAsia="ru-RU"/>
        </w:rPr>
        <w:t xml:space="preserve">розкриває </w:t>
      </w:r>
      <w:r w:rsidR="00286924" w:rsidRPr="007F376B">
        <w:rPr>
          <w:rFonts w:ascii="Times New Roman" w:hAnsi="Times New Roman"/>
          <w:sz w:val="28"/>
          <w:szCs w:val="28"/>
          <w:lang w:eastAsia="ru-RU"/>
        </w:rPr>
        <w:t>еволюці</w:t>
      </w:r>
      <w:r w:rsidR="00286924">
        <w:rPr>
          <w:rFonts w:ascii="Times New Roman" w:hAnsi="Times New Roman"/>
          <w:sz w:val="28"/>
          <w:szCs w:val="28"/>
          <w:lang w:eastAsia="ru-RU"/>
        </w:rPr>
        <w:t>ю</w:t>
      </w:r>
      <w:r w:rsidR="00286924" w:rsidRPr="007F376B">
        <w:rPr>
          <w:rFonts w:ascii="Times New Roman" w:hAnsi="Times New Roman"/>
          <w:sz w:val="28"/>
          <w:szCs w:val="28"/>
          <w:lang w:eastAsia="ru-RU"/>
        </w:rPr>
        <w:t xml:space="preserve"> становлення та сучасні тенденції</w:t>
      </w:r>
      <w:r w:rsidR="00286924">
        <w:rPr>
          <w:rFonts w:ascii="Times New Roman" w:hAnsi="Times New Roman"/>
          <w:sz w:val="28"/>
          <w:szCs w:val="28"/>
          <w:lang w:eastAsia="ru-RU"/>
        </w:rPr>
        <w:t xml:space="preserve"> є</w:t>
      </w:r>
      <w:r w:rsidR="00286924" w:rsidRPr="007F376B">
        <w:rPr>
          <w:rFonts w:ascii="Times New Roman" w:hAnsi="Times New Roman"/>
          <w:sz w:val="28"/>
          <w:szCs w:val="28"/>
          <w:lang w:eastAsia="ru-RU"/>
        </w:rPr>
        <w:t>вропейськ</w:t>
      </w:r>
      <w:r w:rsidR="00286924">
        <w:rPr>
          <w:rFonts w:ascii="Times New Roman" w:hAnsi="Times New Roman"/>
          <w:sz w:val="28"/>
          <w:szCs w:val="28"/>
          <w:lang w:eastAsia="ru-RU"/>
        </w:rPr>
        <w:t>ого</w:t>
      </w:r>
      <w:r w:rsidR="00286924" w:rsidRPr="007F376B">
        <w:rPr>
          <w:rFonts w:ascii="Times New Roman" w:hAnsi="Times New Roman"/>
          <w:sz w:val="28"/>
          <w:szCs w:val="28"/>
          <w:lang w:eastAsia="ru-RU"/>
        </w:rPr>
        <w:t xml:space="preserve"> парламентаризм</w:t>
      </w:r>
      <w:r w:rsidR="00286924">
        <w:rPr>
          <w:rFonts w:ascii="Times New Roman" w:hAnsi="Times New Roman"/>
          <w:sz w:val="28"/>
          <w:szCs w:val="28"/>
          <w:lang w:eastAsia="ru-RU"/>
        </w:rPr>
        <w:t>у</w:t>
      </w:r>
      <w:r w:rsidR="00286924" w:rsidRPr="007F376B">
        <w:rPr>
          <w:rFonts w:ascii="Times New Roman" w:hAnsi="Times New Roman"/>
          <w:sz w:val="28"/>
          <w:szCs w:val="28"/>
          <w:lang w:eastAsia="ru-RU"/>
        </w:rPr>
        <w:t xml:space="preserve"> як феномен</w:t>
      </w:r>
      <w:r w:rsidR="00286924">
        <w:rPr>
          <w:rFonts w:ascii="Times New Roman" w:hAnsi="Times New Roman"/>
          <w:sz w:val="28"/>
          <w:szCs w:val="28"/>
          <w:lang w:eastAsia="ru-RU"/>
        </w:rPr>
        <w:t>у</w:t>
      </w:r>
      <w:r w:rsidR="00286924" w:rsidRPr="007F376B">
        <w:rPr>
          <w:rFonts w:ascii="Times New Roman" w:hAnsi="Times New Roman"/>
          <w:sz w:val="28"/>
          <w:szCs w:val="28"/>
          <w:lang w:eastAsia="ru-RU"/>
        </w:rPr>
        <w:t xml:space="preserve"> представництва в міждержавних інтеграційних об'єднаннях</w:t>
      </w:r>
      <w:r w:rsidR="00286924">
        <w:rPr>
          <w:rStyle w:val="ac"/>
          <w:rFonts w:ascii="Times New Roman" w:hAnsi="Times New Roman"/>
          <w:sz w:val="28"/>
          <w:szCs w:val="28"/>
          <w:lang w:eastAsia="ru-RU"/>
        </w:rPr>
        <w:footnoteReference w:id="38"/>
      </w:r>
      <w:r w:rsidR="00286924">
        <w:rPr>
          <w:rFonts w:ascii="Times New Roman" w:hAnsi="Times New Roman"/>
          <w:sz w:val="28"/>
          <w:szCs w:val="28"/>
          <w:lang w:eastAsia="ru-RU"/>
        </w:rPr>
        <w:t xml:space="preserve">; </w:t>
      </w:r>
      <w:r w:rsidR="00480E98">
        <w:rPr>
          <w:rFonts w:ascii="Times New Roman" w:hAnsi="Times New Roman"/>
          <w:sz w:val="28"/>
          <w:szCs w:val="28"/>
          <w:lang w:eastAsia="ru-RU"/>
        </w:rPr>
        <w:lastRenderedPageBreak/>
        <w:t xml:space="preserve">спираючись на </w:t>
      </w:r>
      <w:r w:rsidR="00480E98" w:rsidRPr="007421A3">
        <w:rPr>
          <w:rFonts w:ascii="Times New Roman" w:hAnsi="Times New Roman"/>
          <w:sz w:val="28"/>
          <w:szCs w:val="28"/>
          <w:lang w:eastAsia="ru-RU"/>
        </w:rPr>
        <w:t>позиці</w:t>
      </w:r>
      <w:r w:rsidR="00480E98">
        <w:rPr>
          <w:rFonts w:ascii="Times New Roman" w:hAnsi="Times New Roman"/>
          <w:sz w:val="28"/>
          <w:szCs w:val="28"/>
          <w:lang w:eastAsia="ru-RU"/>
        </w:rPr>
        <w:t>ю</w:t>
      </w:r>
      <w:r w:rsidR="00480E98" w:rsidRPr="007421A3">
        <w:rPr>
          <w:rFonts w:ascii="Times New Roman" w:hAnsi="Times New Roman"/>
          <w:sz w:val="28"/>
          <w:szCs w:val="28"/>
          <w:lang w:eastAsia="ru-RU"/>
        </w:rPr>
        <w:t xml:space="preserve"> Європейської комісії "За демократію через право"</w:t>
      </w:r>
      <w:r w:rsidR="00480E98">
        <w:rPr>
          <w:rFonts w:ascii="Times New Roman" w:hAnsi="Times New Roman"/>
          <w:sz w:val="28"/>
          <w:szCs w:val="28"/>
          <w:lang w:eastAsia="ru-RU"/>
        </w:rPr>
        <w:t>,є</w:t>
      </w:r>
      <w:r w:rsidR="00480E98" w:rsidRPr="007421A3">
        <w:rPr>
          <w:rFonts w:ascii="Times New Roman" w:hAnsi="Times New Roman"/>
          <w:sz w:val="28"/>
          <w:szCs w:val="28"/>
          <w:lang w:eastAsia="ru-RU"/>
        </w:rPr>
        <w:t xml:space="preserve">вропейські стандарти сучасного парламентаризму </w:t>
      </w:r>
      <w:r w:rsidR="00480E98">
        <w:rPr>
          <w:rFonts w:ascii="Times New Roman" w:hAnsi="Times New Roman"/>
          <w:sz w:val="28"/>
          <w:szCs w:val="28"/>
          <w:lang w:eastAsia="ru-RU"/>
        </w:rPr>
        <w:t>розкриває</w:t>
      </w:r>
      <w:r w:rsidR="00480E98" w:rsidRPr="007421A3">
        <w:rPr>
          <w:rFonts w:ascii="Times New Roman" w:hAnsi="Times New Roman"/>
          <w:sz w:val="28"/>
          <w:szCs w:val="28"/>
          <w:lang w:eastAsia="ru-RU"/>
        </w:rPr>
        <w:t>В. Дубас</w:t>
      </w:r>
      <w:r w:rsidR="00811E36">
        <w:rPr>
          <w:rStyle w:val="ac"/>
          <w:rFonts w:ascii="Times New Roman" w:hAnsi="Times New Roman"/>
          <w:sz w:val="28"/>
          <w:szCs w:val="28"/>
          <w:lang w:eastAsia="ru-RU"/>
        </w:rPr>
        <w:footnoteReference w:id="39"/>
      </w:r>
      <w:r w:rsidR="00480E98" w:rsidRPr="007421A3">
        <w:rPr>
          <w:rFonts w:ascii="Times New Roman" w:hAnsi="Times New Roman"/>
          <w:sz w:val="28"/>
          <w:szCs w:val="28"/>
          <w:lang w:eastAsia="ru-RU"/>
        </w:rPr>
        <w:t>.</w:t>
      </w:r>
      <w:r w:rsidR="00811E36" w:rsidRPr="008E3462">
        <w:rPr>
          <w:rFonts w:ascii="Times New Roman" w:hAnsi="Times New Roman"/>
          <w:sz w:val="28"/>
          <w:szCs w:val="28"/>
          <w:lang w:eastAsia="ru-RU"/>
        </w:rPr>
        <w:t>Т.</w:t>
      </w:r>
      <w:r w:rsidR="00811E36">
        <w:rPr>
          <w:rFonts w:ascii="Times New Roman" w:hAnsi="Times New Roman"/>
          <w:sz w:val="28"/>
          <w:szCs w:val="28"/>
          <w:lang w:eastAsia="ru-RU"/>
        </w:rPr>
        <w:t> </w:t>
      </w:r>
      <w:r w:rsidR="00811E36" w:rsidRPr="008E3462">
        <w:rPr>
          <w:rFonts w:ascii="Times New Roman" w:hAnsi="Times New Roman"/>
          <w:sz w:val="28"/>
          <w:szCs w:val="28"/>
          <w:lang w:eastAsia="ru-RU"/>
        </w:rPr>
        <w:t>С.</w:t>
      </w:r>
      <w:r w:rsidR="00811E36">
        <w:rPr>
          <w:rFonts w:ascii="Times New Roman" w:hAnsi="Times New Roman"/>
          <w:sz w:val="28"/>
          <w:szCs w:val="28"/>
          <w:lang w:eastAsia="ru-RU"/>
        </w:rPr>
        <w:t> </w:t>
      </w:r>
      <w:r w:rsidR="00811E36" w:rsidRPr="008E3462">
        <w:rPr>
          <w:rFonts w:ascii="Times New Roman" w:hAnsi="Times New Roman"/>
          <w:sz w:val="28"/>
          <w:szCs w:val="28"/>
          <w:lang w:eastAsia="ru-RU"/>
        </w:rPr>
        <w:t>Яровой</w:t>
      </w:r>
      <w:r w:rsidR="00811E36">
        <w:rPr>
          <w:rFonts w:ascii="Times New Roman" w:hAnsi="Times New Roman"/>
          <w:sz w:val="28"/>
          <w:szCs w:val="28"/>
          <w:lang w:eastAsia="ru-RU"/>
        </w:rPr>
        <w:t>аналізує с</w:t>
      </w:r>
      <w:r w:rsidR="00811E36" w:rsidRPr="008E3462">
        <w:rPr>
          <w:rFonts w:ascii="Times New Roman" w:hAnsi="Times New Roman"/>
          <w:sz w:val="28"/>
          <w:szCs w:val="28"/>
          <w:lang w:eastAsia="ru-RU"/>
        </w:rPr>
        <w:t>учасний парламентаризм в контексті співробітництва України з Європейським Союзом</w:t>
      </w:r>
      <w:r w:rsidR="00811E36">
        <w:rPr>
          <w:rStyle w:val="ac"/>
          <w:rFonts w:ascii="Times New Roman" w:hAnsi="Times New Roman"/>
          <w:sz w:val="28"/>
          <w:szCs w:val="28"/>
          <w:lang w:eastAsia="ru-RU"/>
        </w:rPr>
        <w:footnoteReference w:id="40"/>
      </w:r>
      <w:r w:rsidR="00811E36">
        <w:rPr>
          <w:rFonts w:ascii="Times New Roman" w:hAnsi="Times New Roman"/>
          <w:sz w:val="28"/>
          <w:szCs w:val="28"/>
          <w:lang w:eastAsia="ru-RU"/>
        </w:rPr>
        <w:t>.</w:t>
      </w:r>
    </w:p>
    <w:p w14:paraId="16C24D9E" w14:textId="77777777" w:rsidR="00745529" w:rsidRDefault="00286924" w:rsidP="0082560A">
      <w:pPr>
        <w:tabs>
          <w:tab w:val="right" w:pos="567"/>
        </w:tabs>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 xml:space="preserve">В контексті вивчення досвіду окремих конкретних держав </w:t>
      </w:r>
      <w:r w:rsidRPr="008E3462">
        <w:rPr>
          <w:rFonts w:ascii="Times New Roman" w:hAnsi="Times New Roman"/>
          <w:sz w:val="28"/>
          <w:szCs w:val="28"/>
          <w:lang w:eastAsia="ru-RU"/>
        </w:rPr>
        <w:t xml:space="preserve">У. Федорів </w:t>
      </w:r>
      <w:r>
        <w:rPr>
          <w:rFonts w:ascii="Times New Roman" w:hAnsi="Times New Roman"/>
          <w:sz w:val="28"/>
          <w:szCs w:val="28"/>
          <w:lang w:eastAsia="ru-RU"/>
        </w:rPr>
        <w:t>висвітлює а</w:t>
      </w:r>
      <w:r w:rsidRPr="008E3462">
        <w:rPr>
          <w:rFonts w:ascii="Times New Roman" w:hAnsi="Times New Roman"/>
          <w:sz w:val="28"/>
          <w:szCs w:val="28"/>
          <w:lang w:eastAsia="ru-RU"/>
        </w:rPr>
        <w:t>мериканські концепції парламентаризму</w:t>
      </w:r>
      <w:r>
        <w:rPr>
          <w:rStyle w:val="ac"/>
          <w:rFonts w:ascii="Times New Roman" w:hAnsi="Times New Roman"/>
          <w:sz w:val="28"/>
          <w:szCs w:val="28"/>
          <w:lang w:eastAsia="ru-RU"/>
        </w:rPr>
        <w:footnoteReference w:id="41"/>
      </w:r>
      <w:r>
        <w:rPr>
          <w:rFonts w:ascii="Times New Roman" w:hAnsi="Times New Roman"/>
          <w:sz w:val="28"/>
          <w:szCs w:val="28"/>
          <w:lang w:eastAsia="ru-RU"/>
        </w:rPr>
        <w:t>;</w:t>
      </w:r>
      <w:r w:rsidRPr="00BF5C3E">
        <w:rPr>
          <w:rFonts w:ascii="Times New Roman" w:hAnsi="Times New Roman"/>
          <w:sz w:val="28"/>
          <w:szCs w:val="28"/>
          <w:lang w:eastAsia="ru-RU"/>
        </w:rPr>
        <w:t>О. Ю. Бруслик</w:t>
      </w:r>
      <w:r>
        <w:rPr>
          <w:rFonts w:ascii="Times New Roman" w:hAnsi="Times New Roman"/>
          <w:sz w:val="28"/>
          <w:szCs w:val="28"/>
          <w:lang w:eastAsia="ru-RU"/>
        </w:rPr>
        <w:t>– с</w:t>
      </w:r>
      <w:r w:rsidRPr="00BF5C3E">
        <w:rPr>
          <w:rFonts w:ascii="Times New Roman" w:hAnsi="Times New Roman"/>
          <w:sz w:val="28"/>
          <w:szCs w:val="28"/>
          <w:lang w:eastAsia="ru-RU"/>
        </w:rPr>
        <w:t>учасний стан британського парламентаризму</w:t>
      </w:r>
      <w:r>
        <w:rPr>
          <w:rStyle w:val="ac"/>
          <w:rFonts w:ascii="Times New Roman" w:hAnsi="Times New Roman"/>
          <w:sz w:val="28"/>
          <w:szCs w:val="28"/>
          <w:lang w:eastAsia="ru-RU"/>
        </w:rPr>
        <w:footnoteReference w:id="42"/>
      </w:r>
      <w:r>
        <w:rPr>
          <w:rFonts w:ascii="Times New Roman" w:hAnsi="Times New Roman"/>
          <w:sz w:val="28"/>
          <w:szCs w:val="28"/>
          <w:lang w:eastAsia="ru-RU"/>
        </w:rPr>
        <w:t xml:space="preserve">; </w:t>
      </w:r>
      <w:r w:rsidR="00745529" w:rsidRPr="00745529">
        <w:rPr>
          <w:rFonts w:ascii="Times New Roman" w:hAnsi="Times New Roman"/>
          <w:sz w:val="28"/>
          <w:szCs w:val="28"/>
          <w:lang w:eastAsia="ru-RU"/>
        </w:rPr>
        <w:t xml:space="preserve">Л. І. </w:t>
      </w:r>
      <w:r w:rsidRPr="00745529">
        <w:rPr>
          <w:rFonts w:ascii="Times New Roman" w:hAnsi="Times New Roman"/>
          <w:sz w:val="28"/>
          <w:szCs w:val="28"/>
          <w:lang w:eastAsia="ru-RU"/>
        </w:rPr>
        <w:t>Баликіна</w:t>
      </w:r>
      <w:r>
        <w:rPr>
          <w:rFonts w:ascii="Times New Roman" w:hAnsi="Times New Roman"/>
          <w:sz w:val="28"/>
          <w:szCs w:val="28"/>
          <w:lang w:eastAsia="ru-RU"/>
        </w:rPr>
        <w:t>– с</w:t>
      </w:r>
      <w:r w:rsidR="00745529" w:rsidRPr="00745529">
        <w:rPr>
          <w:rFonts w:ascii="Times New Roman" w:hAnsi="Times New Roman"/>
          <w:sz w:val="28"/>
          <w:szCs w:val="28"/>
          <w:lang w:eastAsia="ru-RU"/>
        </w:rPr>
        <w:t>тановлення та розвиток парламентаризму в Україні та Республіці Білорусь</w:t>
      </w:r>
      <w:r w:rsidR="00480E98">
        <w:rPr>
          <w:rStyle w:val="ac"/>
          <w:rFonts w:ascii="Times New Roman" w:hAnsi="Times New Roman"/>
          <w:sz w:val="28"/>
          <w:szCs w:val="28"/>
          <w:lang w:eastAsia="ru-RU"/>
        </w:rPr>
        <w:footnoteReference w:id="43"/>
      </w:r>
      <w:r w:rsidR="00480E98">
        <w:rPr>
          <w:rFonts w:ascii="Times New Roman" w:hAnsi="Times New Roman"/>
          <w:sz w:val="28"/>
          <w:szCs w:val="28"/>
          <w:lang w:eastAsia="ru-RU"/>
        </w:rPr>
        <w:t>.</w:t>
      </w:r>
    </w:p>
    <w:p w14:paraId="372864AA" w14:textId="77777777" w:rsidR="007421A3" w:rsidRDefault="007421A3" w:rsidP="00566A15">
      <w:pPr>
        <w:tabs>
          <w:tab w:val="right" w:pos="567"/>
        </w:tabs>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 </w:t>
      </w:r>
      <w:r>
        <w:rPr>
          <w:rFonts w:ascii="Times New Roman" w:hAnsi="Times New Roman"/>
          <w:b/>
          <w:bCs/>
          <w:i/>
          <w:iCs/>
          <w:sz w:val="28"/>
          <w:szCs w:val="28"/>
          <w:lang w:eastAsia="ru-RU"/>
        </w:rPr>
        <w:t>проблемно</w:t>
      </w:r>
      <w:r w:rsidRPr="00364157">
        <w:rPr>
          <w:rFonts w:ascii="Times New Roman" w:hAnsi="Times New Roman"/>
          <w:b/>
          <w:bCs/>
          <w:i/>
          <w:iCs/>
          <w:sz w:val="28"/>
          <w:szCs w:val="28"/>
          <w:lang w:eastAsia="ru-RU"/>
        </w:rPr>
        <w:t>-</w:t>
      </w:r>
      <w:r>
        <w:rPr>
          <w:rFonts w:ascii="Times New Roman" w:hAnsi="Times New Roman"/>
          <w:b/>
          <w:bCs/>
          <w:i/>
          <w:iCs/>
          <w:sz w:val="28"/>
          <w:szCs w:val="28"/>
          <w:lang w:eastAsia="ru-RU"/>
        </w:rPr>
        <w:t>перспективні</w:t>
      </w:r>
      <w:r w:rsidRPr="00364157">
        <w:rPr>
          <w:rFonts w:ascii="Times New Roman" w:hAnsi="Times New Roman"/>
          <w:b/>
          <w:bCs/>
          <w:i/>
          <w:iCs/>
          <w:sz w:val="28"/>
          <w:szCs w:val="28"/>
          <w:lang w:eastAsia="ru-RU"/>
        </w:rPr>
        <w:t xml:space="preserve"> публікації</w:t>
      </w:r>
      <w:r>
        <w:rPr>
          <w:rFonts w:ascii="Times New Roman" w:hAnsi="Times New Roman"/>
          <w:sz w:val="28"/>
          <w:szCs w:val="28"/>
          <w:lang w:eastAsia="ru-RU"/>
        </w:rPr>
        <w:t>,</w:t>
      </w:r>
      <w:r w:rsidR="00286924">
        <w:rPr>
          <w:rFonts w:ascii="Times New Roman" w:hAnsi="Times New Roman"/>
          <w:sz w:val="28"/>
          <w:szCs w:val="28"/>
          <w:lang w:eastAsia="ru-RU"/>
        </w:rPr>
        <w:t xml:space="preserve"> які висвітлюють негативні й кризові явища </w:t>
      </w:r>
      <w:r w:rsidR="00C7608F">
        <w:rPr>
          <w:rFonts w:ascii="Times New Roman" w:hAnsi="Times New Roman"/>
          <w:sz w:val="28"/>
          <w:szCs w:val="28"/>
          <w:lang w:eastAsia="ru-RU"/>
        </w:rPr>
        <w:t xml:space="preserve">в функціонуванні вітчизняного парламенту, аналізують нагальні проблеми та синтезують пропозиції щодо вдосконалення діяльності Верховної Ради України. Так, відомі доктори наук з державного управління </w:t>
      </w:r>
      <w:r w:rsidRPr="007421A3">
        <w:rPr>
          <w:rFonts w:ascii="Times New Roman" w:hAnsi="Times New Roman"/>
          <w:sz w:val="28"/>
          <w:szCs w:val="28"/>
          <w:lang w:eastAsia="ru-RU"/>
        </w:rPr>
        <w:t>В.</w:t>
      </w:r>
      <w:r w:rsidR="00C7608F">
        <w:rPr>
          <w:rFonts w:ascii="Times New Roman" w:hAnsi="Times New Roman"/>
          <w:sz w:val="28"/>
          <w:szCs w:val="28"/>
          <w:lang w:eastAsia="ru-RU"/>
        </w:rPr>
        <w:t> </w:t>
      </w:r>
      <w:r w:rsidRPr="007421A3">
        <w:rPr>
          <w:rFonts w:ascii="Times New Roman" w:hAnsi="Times New Roman"/>
          <w:sz w:val="28"/>
          <w:szCs w:val="28"/>
          <w:lang w:eastAsia="ru-RU"/>
        </w:rPr>
        <w:t>А.</w:t>
      </w:r>
      <w:r w:rsidR="00C7608F">
        <w:rPr>
          <w:rFonts w:ascii="Times New Roman" w:hAnsi="Times New Roman"/>
          <w:sz w:val="28"/>
          <w:szCs w:val="28"/>
          <w:lang w:eastAsia="ru-RU"/>
        </w:rPr>
        <w:t> </w:t>
      </w:r>
      <w:r w:rsidR="00C7608F" w:rsidRPr="007421A3">
        <w:rPr>
          <w:rFonts w:ascii="Times New Roman" w:hAnsi="Times New Roman"/>
          <w:sz w:val="28"/>
          <w:szCs w:val="28"/>
          <w:lang w:eastAsia="ru-RU"/>
        </w:rPr>
        <w:t>Гошовська</w:t>
      </w:r>
      <w:r w:rsidRPr="007421A3">
        <w:rPr>
          <w:rFonts w:ascii="Times New Roman" w:hAnsi="Times New Roman"/>
          <w:sz w:val="28"/>
          <w:szCs w:val="28"/>
          <w:lang w:eastAsia="ru-RU"/>
        </w:rPr>
        <w:t>, Л.</w:t>
      </w:r>
      <w:r w:rsidR="00C7608F">
        <w:rPr>
          <w:rFonts w:ascii="Times New Roman" w:hAnsi="Times New Roman"/>
          <w:sz w:val="28"/>
          <w:szCs w:val="28"/>
          <w:lang w:eastAsia="ru-RU"/>
        </w:rPr>
        <w:t> </w:t>
      </w:r>
      <w:r w:rsidRPr="007421A3">
        <w:rPr>
          <w:rFonts w:ascii="Times New Roman" w:hAnsi="Times New Roman"/>
          <w:sz w:val="28"/>
          <w:szCs w:val="28"/>
          <w:lang w:eastAsia="ru-RU"/>
        </w:rPr>
        <w:t>А.</w:t>
      </w:r>
      <w:r w:rsidR="00C7608F">
        <w:rPr>
          <w:rFonts w:ascii="Times New Roman" w:hAnsi="Times New Roman"/>
          <w:sz w:val="28"/>
          <w:szCs w:val="28"/>
          <w:lang w:eastAsia="ru-RU"/>
        </w:rPr>
        <w:t> </w:t>
      </w:r>
      <w:r w:rsidR="00C7608F" w:rsidRPr="007421A3">
        <w:rPr>
          <w:rFonts w:ascii="Times New Roman" w:hAnsi="Times New Roman"/>
          <w:sz w:val="28"/>
          <w:szCs w:val="28"/>
          <w:lang w:eastAsia="ru-RU"/>
        </w:rPr>
        <w:t>Пашко</w:t>
      </w:r>
      <w:r w:rsidR="00C7608F">
        <w:rPr>
          <w:rFonts w:ascii="Times New Roman" w:hAnsi="Times New Roman"/>
          <w:sz w:val="28"/>
          <w:szCs w:val="28"/>
          <w:lang w:eastAsia="ru-RU"/>
        </w:rPr>
        <w:t xml:space="preserve"> та</w:t>
      </w:r>
      <w:r w:rsidRPr="007421A3">
        <w:rPr>
          <w:rFonts w:ascii="Times New Roman" w:hAnsi="Times New Roman"/>
          <w:sz w:val="28"/>
          <w:szCs w:val="28"/>
          <w:lang w:eastAsia="ru-RU"/>
        </w:rPr>
        <w:t xml:space="preserve"> Л.</w:t>
      </w:r>
      <w:r w:rsidR="00C7608F">
        <w:rPr>
          <w:rFonts w:ascii="Times New Roman" w:hAnsi="Times New Roman"/>
          <w:sz w:val="28"/>
          <w:szCs w:val="28"/>
          <w:lang w:eastAsia="ru-RU"/>
        </w:rPr>
        <w:t> </w:t>
      </w:r>
      <w:r w:rsidRPr="007421A3">
        <w:rPr>
          <w:rFonts w:ascii="Times New Roman" w:hAnsi="Times New Roman"/>
          <w:sz w:val="28"/>
          <w:szCs w:val="28"/>
          <w:lang w:eastAsia="ru-RU"/>
        </w:rPr>
        <w:t>І.</w:t>
      </w:r>
      <w:r w:rsidR="00C7608F">
        <w:rPr>
          <w:rFonts w:ascii="Times New Roman" w:hAnsi="Times New Roman"/>
          <w:sz w:val="28"/>
          <w:szCs w:val="28"/>
          <w:lang w:eastAsia="ru-RU"/>
        </w:rPr>
        <w:t> </w:t>
      </w:r>
      <w:r w:rsidR="00C7608F" w:rsidRPr="007421A3">
        <w:rPr>
          <w:rFonts w:ascii="Times New Roman" w:hAnsi="Times New Roman"/>
          <w:sz w:val="28"/>
          <w:szCs w:val="28"/>
          <w:lang w:eastAsia="ru-RU"/>
        </w:rPr>
        <w:t xml:space="preserve">Даниленко </w:t>
      </w:r>
      <w:r w:rsidR="00C7608F">
        <w:rPr>
          <w:rFonts w:ascii="Times New Roman" w:hAnsi="Times New Roman"/>
          <w:sz w:val="28"/>
          <w:szCs w:val="28"/>
          <w:lang w:eastAsia="ru-RU"/>
        </w:rPr>
        <w:t>пропонують п</w:t>
      </w:r>
      <w:r w:rsidRPr="007421A3">
        <w:rPr>
          <w:rFonts w:ascii="Times New Roman" w:hAnsi="Times New Roman"/>
          <w:sz w:val="28"/>
          <w:szCs w:val="28"/>
          <w:lang w:eastAsia="ru-RU"/>
        </w:rPr>
        <w:t>осилення інституційної спроможності Верховної Ради України як умов</w:t>
      </w:r>
      <w:r w:rsidR="00C7608F">
        <w:rPr>
          <w:rFonts w:ascii="Times New Roman" w:hAnsi="Times New Roman"/>
          <w:sz w:val="28"/>
          <w:szCs w:val="28"/>
          <w:lang w:eastAsia="ru-RU"/>
        </w:rPr>
        <w:t>у</w:t>
      </w:r>
      <w:r w:rsidRPr="007421A3">
        <w:rPr>
          <w:rFonts w:ascii="Times New Roman" w:hAnsi="Times New Roman"/>
          <w:sz w:val="28"/>
          <w:szCs w:val="28"/>
          <w:lang w:eastAsia="ru-RU"/>
        </w:rPr>
        <w:t xml:space="preserve"> подолання кризи вітчизняного парламентаризму</w:t>
      </w:r>
      <w:r w:rsidR="00CF406A">
        <w:rPr>
          <w:rStyle w:val="ac"/>
          <w:rFonts w:ascii="Times New Roman" w:hAnsi="Times New Roman"/>
          <w:sz w:val="28"/>
          <w:szCs w:val="28"/>
          <w:lang w:eastAsia="ru-RU"/>
        </w:rPr>
        <w:footnoteReference w:id="44"/>
      </w:r>
      <w:r w:rsidRPr="007421A3">
        <w:rPr>
          <w:rFonts w:ascii="Times New Roman" w:hAnsi="Times New Roman"/>
          <w:sz w:val="28"/>
          <w:szCs w:val="28"/>
          <w:lang w:eastAsia="ru-RU"/>
        </w:rPr>
        <w:t>.</w:t>
      </w:r>
      <w:r w:rsidR="00C7608F">
        <w:rPr>
          <w:rFonts w:ascii="Times New Roman" w:hAnsi="Times New Roman"/>
          <w:sz w:val="28"/>
          <w:szCs w:val="28"/>
          <w:lang w:eastAsia="ru-RU"/>
        </w:rPr>
        <w:t xml:space="preserve"> Причини, етапи, чинники </w:t>
      </w:r>
      <w:r w:rsidR="00566A15">
        <w:rPr>
          <w:rFonts w:ascii="Times New Roman" w:hAnsi="Times New Roman"/>
          <w:sz w:val="28"/>
          <w:szCs w:val="28"/>
          <w:lang w:eastAsia="ru-RU"/>
        </w:rPr>
        <w:t xml:space="preserve">системної </w:t>
      </w:r>
      <w:r w:rsidR="00C7608F">
        <w:rPr>
          <w:rFonts w:ascii="Times New Roman" w:hAnsi="Times New Roman"/>
          <w:sz w:val="28"/>
          <w:szCs w:val="28"/>
          <w:lang w:eastAsia="ru-RU"/>
        </w:rPr>
        <w:t>кризи</w:t>
      </w:r>
      <w:r w:rsidR="00C7608F" w:rsidRPr="007421A3">
        <w:rPr>
          <w:rFonts w:ascii="Times New Roman" w:hAnsi="Times New Roman"/>
          <w:sz w:val="28"/>
          <w:szCs w:val="28"/>
          <w:lang w:eastAsia="ru-RU"/>
        </w:rPr>
        <w:t>парламентаризму в сучасній Україні</w:t>
      </w:r>
      <w:r w:rsidR="00C7608F">
        <w:rPr>
          <w:rFonts w:ascii="Times New Roman" w:hAnsi="Times New Roman"/>
          <w:sz w:val="28"/>
          <w:szCs w:val="28"/>
          <w:lang w:eastAsia="ru-RU"/>
        </w:rPr>
        <w:t xml:space="preserve"> та </w:t>
      </w:r>
      <w:r w:rsidR="00566A15" w:rsidRPr="007421A3">
        <w:rPr>
          <w:rFonts w:ascii="Times New Roman" w:hAnsi="Times New Roman"/>
          <w:sz w:val="28"/>
          <w:szCs w:val="28"/>
          <w:lang w:eastAsia="ru-RU"/>
        </w:rPr>
        <w:t>шляхи її подолання</w:t>
      </w:r>
      <w:r w:rsidR="00C7608F">
        <w:rPr>
          <w:rFonts w:ascii="Times New Roman" w:hAnsi="Times New Roman"/>
          <w:sz w:val="28"/>
          <w:szCs w:val="28"/>
          <w:lang w:eastAsia="ru-RU"/>
        </w:rPr>
        <w:t xml:space="preserve">визначають </w:t>
      </w:r>
      <w:r w:rsidR="00566A15" w:rsidRPr="00A86BB3">
        <w:rPr>
          <w:rFonts w:ascii="Times New Roman" w:hAnsi="Times New Roman"/>
          <w:sz w:val="28"/>
          <w:szCs w:val="28"/>
          <w:lang w:eastAsia="ru-RU"/>
        </w:rPr>
        <w:t>В.</w:t>
      </w:r>
      <w:r w:rsidR="00566A15">
        <w:rPr>
          <w:rFonts w:ascii="Times New Roman" w:hAnsi="Times New Roman"/>
          <w:sz w:val="28"/>
          <w:szCs w:val="28"/>
          <w:lang w:eastAsia="ru-RU"/>
        </w:rPr>
        <w:t> </w:t>
      </w:r>
      <w:r w:rsidR="00566A15" w:rsidRPr="00A86BB3">
        <w:rPr>
          <w:rFonts w:ascii="Times New Roman" w:hAnsi="Times New Roman"/>
          <w:sz w:val="28"/>
          <w:szCs w:val="28"/>
          <w:lang w:eastAsia="ru-RU"/>
        </w:rPr>
        <w:t>В.</w:t>
      </w:r>
      <w:r w:rsidR="00566A15">
        <w:rPr>
          <w:rFonts w:ascii="Times New Roman" w:hAnsi="Times New Roman"/>
          <w:sz w:val="28"/>
          <w:szCs w:val="28"/>
          <w:lang w:eastAsia="ru-RU"/>
        </w:rPr>
        <w:t> </w:t>
      </w:r>
      <w:r w:rsidR="00566A15" w:rsidRPr="00A86BB3">
        <w:rPr>
          <w:rFonts w:ascii="Times New Roman" w:hAnsi="Times New Roman"/>
          <w:sz w:val="28"/>
          <w:szCs w:val="28"/>
          <w:lang w:eastAsia="ru-RU"/>
        </w:rPr>
        <w:t>Косинський</w:t>
      </w:r>
      <w:r w:rsidR="00CF406A">
        <w:rPr>
          <w:rStyle w:val="ac"/>
          <w:rFonts w:ascii="Times New Roman" w:hAnsi="Times New Roman"/>
          <w:sz w:val="28"/>
          <w:szCs w:val="28"/>
          <w:lang w:eastAsia="ru-RU"/>
        </w:rPr>
        <w:footnoteReference w:id="45"/>
      </w:r>
      <w:r w:rsidR="00566A15">
        <w:rPr>
          <w:rFonts w:ascii="Times New Roman" w:hAnsi="Times New Roman"/>
          <w:sz w:val="28"/>
          <w:szCs w:val="28"/>
          <w:lang w:eastAsia="ru-RU"/>
        </w:rPr>
        <w:t>,</w:t>
      </w:r>
      <w:r w:rsidR="00566A15" w:rsidRPr="007421A3">
        <w:rPr>
          <w:rFonts w:ascii="Times New Roman" w:hAnsi="Times New Roman"/>
          <w:sz w:val="28"/>
          <w:szCs w:val="28"/>
          <w:lang w:eastAsia="ru-RU"/>
        </w:rPr>
        <w:t>І. П. Динник</w:t>
      </w:r>
      <w:r w:rsidR="00CF406A">
        <w:rPr>
          <w:rStyle w:val="ac"/>
          <w:rFonts w:ascii="Times New Roman" w:hAnsi="Times New Roman"/>
          <w:sz w:val="28"/>
          <w:szCs w:val="28"/>
          <w:lang w:eastAsia="ru-RU"/>
        </w:rPr>
        <w:footnoteReference w:id="46"/>
      </w:r>
      <w:r w:rsidR="00566A15" w:rsidRPr="007421A3">
        <w:rPr>
          <w:rFonts w:ascii="Times New Roman" w:hAnsi="Times New Roman"/>
          <w:sz w:val="28"/>
          <w:szCs w:val="28"/>
          <w:lang w:eastAsia="ru-RU"/>
        </w:rPr>
        <w:t>та</w:t>
      </w:r>
      <w:r w:rsidR="00566A15" w:rsidRPr="008E3462">
        <w:rPr>
          <w:rFonts w:ascii="Times New Roman" w:hAnsi="Times New Roman"/>
          <w:sz w:val="28"/>
          <w:szCs w:val="28"/>
          <w:lang w:eastAsia="ru-RU"/>
        </w:rPr>
        <w:t>В.</w:t>
      </w:r>
      <w:r w:rsidR="00566A15">
        <w:rPr>
          <w:rFonts w:ascii="Times New Roman" w:hAnsi="Times New Roman"/>
          <w:sz w:val="28"/>
          <w:szCs w:val="28"/>
          <w:lang w:eastAsia="ru-RU"/>
        </w:rPr>
        <w:t> </w:t>
      </w:r>
      <w:r w:rsidR="00566A15" w:rsidRPr="008E3462">
        <w:rPr>
          <w:rFonts w:ascii="Times New Roman" w:hAnsi="Times New Roman"/>
          <w:sz w:val="28"/>
          <w:szCs w:val="28"/>
          <w:lang w:eastAsia="ru-RU"/>
        </w:rPr>
        <w:t>М.</w:t>
      </w:r>
      <w:r w:rsidR="00566A15">
        <w:rPr>
          <w:rFonts w:ascii="Times New Roman" w:hAnsi="Times New Roman"/>
          <w:sz w:val="28"/>
          <w:szCs w:val="28"/>
          <w:lang w:eastAsia="ru-RU"/>
        </w:rPr>
        <w:t> </w:t>
      </w:r>
      <w:r w:rsidR="00566A15" w:rsidRPr="008E3462">
        <w:rPr>
          <w:rFonts w:ascii="Times New Roman" w:hAnsi="Times New Roman"/>
          <w:sz w:val="28"/>
          <w:szCs w:val="28"/>
          <w:lang w:eastAsia="ru-RU"/>
        </w:rPr>
        <w:t>Тарасюк</w:t>
      </w:r>
      <w:r w:rsidR="00CF406A">
        <w:rPr>
          <w:rStyle w:val="ac"/>
          <w:rFonts w:ascii="Times New Roman" w:hAnsi="Times New Roman"/>
          <w:sz w:val="28"/>
          <w:szCs w:val="28"/>
          <w:lang w:eastAsia="ru-RU"/>
        </w:rPr>
        <w:footnoteReference w:id="47"/>
      </w:r>
      <w:r w:rsidR="00566A15">
        <w:rPr>
          <w:rFonts w:ascii="Times New Roman" w:hAnsi="Times New Roman"/>
          <w:sz w:val="28"/>
          <w:szCs w:val="28"/>
          <w:lang w:eastAsia="ru-RU"/>
        </w:rPr>
        <w:t>.</w:t>
      </w:r>
    </w:p>
    <w:p w14:paraId="23AAA56D" w14:textId="77777777" w:rsidR="00566A15" w:rsidRDefault="00EF0DB2" w:rsidP="00566A15">
      <w:pPr>
        <w:tabs>
          <w:tab w:val="right" w:pos="567"/>
        </w:tabs>
        <w:spacing w:after="0" w:line="360" w:lineRule="auto"/>
        <w:ind w:firstLine="709"/>
        <w:jc w:val="both"/>
        <w:rPr>
          <w:rFonts w:ascii="Times New Roman" w:hAnsi="Times New Roman"/>
          <w:sz w:val="28"/>
          <w:szCs w:val="28"/>
          <w:lang w:eastAsia="ru-RU"/>
        </w:rPr>
      </w:pPr>
      <w:r w:rsidRPr="00A86BB3">
        <w:rPr>
          <w:rFonts w:ascii="Times New Roman" w:hAnsi="Times New Roman"/>
          <w:sz w:val="28"/>
          <w:szCs w:val="28"/>
          <w:lang w:eastAsia="ru-RU"/>
        </w:rPr>
        <w:lastRenderedPageBreak/>
        <w:t>Сучасний парламентаризм і</w:t>
      </w:r>
      <w:r>
        <w:rPr>
          <w:rFonts w:ascii="Times New Roman" w:hAnsi="Times New Roman"/>
          <w:sz w:val="28"/>
          <w:szCs w:val="28"/>
          <w:lang w:eastAsia="ru-RU"/>
        </w:rPr>
        <w:t xml:space="preserve"> породжена ним</w:t>
      </w:r>
      <w:r w:rsidRPr="00A86BB3">
        <w:rPr>
          <w:rFonts w:ascii="Times New Roman" w:hAnsi="Times New Roman"/>
          <w:sz w:val="28"/>
          <w:szCs w:val="28"/>
          <w:lang w:eastAsia="ru-RU"/>
        </w:rPr>
        <w:t xml:space="preserve"> проблема народного представництва в Україні</w:t>
      </w:r>
      <w:r>
        <w:rPr>
          <w:rFonts w:ascii="Times New Roman" w:hAnsi="Times New Roman"/>
          <w:sz w:val="28"/>
          <w:szCs w:val="28"/>
          <w:lang w:eastAsia="ru-RU"/>
        </w:rPr>
        <w:t xml:space="preserve"> в центрі уваги дослідження</w:t>
      </w:r>
      <w:r w:rsidRPr="00A86BB3">
        <w:rPr>
          <w:rFonts w:ascii="Times New Roman" w:hAnsi="Times New Roman"/>
          <w:sz w:val="28"/>
          <w:szCs w:val="28"/>
          <w:lang w:eastAsia="ru-RU"/>
        </w:rPr>
        <w:t>Т.</w:t>
      </w:r>
      <w:r>
        <w:rPr>
          <w:rFonts w:ascii="Times New Roman" w:hAnsi="Times New Roman"/>
          <w:sz w:val="28"/>
          <w:szCs w:val="28"/>
          <w:lang w:eastAsia="ru-RU"/>
        </w:rPr>
        <w:t> </w:t>
      </w:r>
      <w:r w:rsidRPr="00A86BB3">
        <w:rPr>
          <w:rFonts w:ascii="Times New Roman" w:hAnsi="Times New Roman"/>
          <w:sz w:val="28"/>
          <w:szCs w:val="28"/>
          <w:lang w:eastAsia="ru-RU"/>
        </w:rPr>
        <w:t>О.</w:t>
      </w:r>
      <w:r>
        <w:rPr>
          <w:rFonts w:ascii="Times New Roman" w:hAnsi="Times New Roman"/>
          <w:sz w:val="28"/>
          <w:szCs w:val="28"/>
          <w:lang w:eastAsia="ru-RU"/>
        </w:rPr>
        <w:t> </w:t>
      </w:r>
      <w:r w:rsidRPr="00A86BB3">
        <w:rPr>
          <w:rFonts w:ascii="Times New Roman" w:hAnsi="Times New Roman"/>
          <w:sz w:val="28"/>
          <w:szCs w:val="28"/>
          <w:lang w:eastAsia="ru-RU"/>
        </w:rPr>
        <w:t>Костюк</w:t>
      </w:r>
      <w:r>
        <w:rPr>
          <w:rStyle w:val="ac"/>
          <w:rFonts w:ascii="Times New Roman" w:hAnsi="Times New Roman"/>
          <w:sz w:val="28"/>
          <w:szCs w:val="28"/>
          <w:lang w:eastAsia="ru-RU"/>
        </w:rPr>
        <w:footnoteReference w:id="48"/>
      </w:r>
      <w:r>
        <w:rPr>
          <w:rFonts w:ascii="Times New Roman" w:hAnsi="Times New Roman"/>
          <w:sz w:val="28"/>
          <w:szCs w:val="28"/>
          <w:lang w:eastAsia="ru-RU"/>
        </w:rPr>
        <w:t xml:space="preserve">; </w:t>
      </w:r>
      <w:r w:rsidR="00566A15">
        <w:rPr>
          <w:rFonts w:ascii="Times New Roman" w:hAnsi="Times New Roman"/>
          <w:sz w:val="28"/>
          <w:szCs w:val="28"/>
          <w:lang w:eastAsia="ru-RU"/>
        </w:rPr>
        <w:t>Гостро</w:t>
      </w:r>
      <w:r w:rsidR="00557E33">
        <w:rPr>
          <w:rFonts w:ascii="Times New Roman" w:hAnsi="Times New Roman"/>
          <w:sz w:val="28"/>
          <w:szCs w:val="28"/>
          <w:lang w:eastAsia="ru-RU"/>
        </w:rPr>
        <w:t xml:space="preserve"> </w:t>
      </w:r>
      <w:r w:rsidR="00566A15">
        <w:rPr>
          <w:rFonts w:ascii="Times New Roman" w:hAnsi="Times New Roman"/>
          <w:sz w:val="28"/>
          <w:szCs w:val="28"/>
          <w:lang w:eastAsia="ru-RU"/>
        </w:rPr>
        <w:t>критично висвітлює</w:t>
      </w:r>
      <w:r w:rsidR="00A86BB3" w:rsidRPr="00A86BB3">
        <w:rPr>
          <w:rFonts w:ascii="Times New Roman" w:hAnsi="Times New Roman"/>
          <w:sz w:val="28"/>
          <w:szCs w:val="28"/>
          <w:lang w:eastAsia="ru-RU"/>
        </w:rPr>
        <w:t xml:space="preserve"> проблеми розвитку парламентаризму в Україні</w:t>
      </w:r>
      <w:r w:rsidR="00566A15">
        <w:rPr>
          <w:rFonts w:ascii="Times New Roman" w:hAnsi="Times New Roman"/>
          <w:sz w:val="28"/>
          <w:szCs w:val="28"/>
          <w:lang w:eastAsia="ru-RU"/>
        </w:rPr>
        <w:t xml:space="preserve"> доктор юридичних наук, директор Книжкової палати України </w:t>
      </w:r>
      <w:r w:rsidR="00566A15" w:rsidRPr="007F376B">
        <w:rPr>
          <w:rFonts w:ascii="Times New Roman" w:hAnsi="Times New Roman"/>
          <w:sz w:val="28"/>
          <w:szCs w:val="28"/>
          <w:lang w:eastAsia="ru-RU"/>
        </w:rPr>
        <w:t>М.</w:t>
      </w:r>
      <w:r w:rsidR="00566A15">
        <w:rPr>
          <w:rFonts w:ascii="Times New Roman" w:hAnsi="Times New Roman"/>
          <w:sz w:val="28"/>
          <w:szCs w:val="28"/>
          <w:lang w:eastAsia="ru-RU"/>
        </w:rPr>
        <w:t> </w:t>
      </w:r>
      <w:r w:rsidR="00566A15" w:rsidRPr="007F376B">
        <w:rPr>
          <w:rFonts w:ascii="Times New Roman" w:hAnsi="Times New Roman"/>
          <w:sz w:val="28"/>
          <w:szCs w:val="28"/>
          <w:lang w:eastAsia="ru-RU"/>
        </w:rPr>
        <w:t>Сенченко</w:t>
      </w:r>
      <w:r w:rsidR="00566A15">
        <w:rPr>
          <w:rFonts w:ascii="Times New Roman" w:hAnsi="Times New Roman"/>
          <w:sz w:val="28"/>
          <w:szCs w:val="28"/>
          <w:lang w:eastAsia="ru-RU"/>
        </w:rPr>
        <w:t>, який обґрунтовує тезу, що сучасний «п</w:t>
      </w:r>
      <w:r w:rsidR="00566A15" w:rsidRPr="007F376B">
        <w:rPr>
          <w:rFonts w:ascii="Times New Roman" w:hAnsi="Times New Roman"/>
          <w:sz w:val="28"/>
          <w:szCs w:val="28"/>
          <w:lang w:eastAsia="ru-RU"/>
        </w:rPr>
        <w:t xml:space="preserve">арламентаризм і демократія — </w:t>
      </w:r>
      <w:r w:rsidR="00566A15">
        <w:rPr>
          <w:rFonts w:ascii="Times New Roman" w:hAnsi="Times New Roman"/>
          <w:sz w:val="28"/>
          <w:szCs w:val="28"/>
          <w:lang w:eastAsia="ru-RU"/>
        </w:rPr>
        <w:t xml:space="preserve">це </w:t>
      </w:r>
      <w:r w:rsidR="00566A15" w:rsidRPr="007F376B">
        <w:rPr>
          <w:rFonts w:ascii="Times New Roman" w:hAnsi="Times New Roman"/>
          <w:sz w:val="28"/>
          <w:szCs w:val="28"/>
          <w:lang w:eastAsia="ru-RU"/>
        </w:rPr>
        <w:t>тотальна дезінформація людства</w:t>
      </w:r>
      <w:r w:rsidR="00566A15">
        <w:rPr>
          <w:rFonts w:ascii="Times New Roman" w:hAnsi="Times New Roman"/>
          <w:sz w:val="28"/>
          <w:szCs w:val="28"/>
          <w:lang w:eastAsia="ru-RU"/>
        </w:rPr>
        <w:t>»</w:t>
      </w:r>
      <w:r>
        <w:rPr>
          <w:rStyle w:val="ac"/>
          <w:rFonts w:ascii="Times New Roman" w:hAnsi="Times New Roman"/>
          <w:sz w:val="28"/>
          <w:szCs w:val="28"/>
          <w:lang w:eastAsia="ru-RU"/>
        </w:rPr>
        <w:footnoteReference w:id="49"/>
      </w:r>
      <w:r w:rsidR="00566A15">
        <w:rPr>
          <w:rFonts w:ascii="Times New Roman" w:hAnsi="Times New Roman"/>
          <w:sz w:val="28"/>
          <w:szCs w:val="28"/>
          <w:lang w:eastAsia="ru-RU"/>
        </w:rPr>
        <w:t>.</w:t>
      </w:r>
    </w:p>
    <w:p w14:paraId="64990E01" w14:textId="77777777" w:rsidR="00D710E5" w:rsidRDefault="00D710E5" w:rsidP="00D710E5">
      <w:pPr>
        <w:tabs>
          <w:tab w:val="right" w:pos="567"/>
        </w:tabs>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Н</w:t>
      </w:r>
      <w:r w:rsidRPr="00A86BB3">
        <w:rPr>
          <w:rFonts w:ascii="Times New Roman" w:hAnsi="Times New Roman"/>
          <w:sz w:val="28"/>
          <w:szCs w:val="28"/>
          <w:lang w:eastAsia="ru-RU"/>
        </w:rPr>
        <w:t xml:space="preserve">а </w:t>
      </w:r>
      <w:r>
        <w:rPr>
          <w:rFonts w:ascii="Times New Roman" w:hAnsi="Times New Roman"/>
          <w:sz w:val="28"/>
          <w:szCs w:val="28"/>
          <w:lang w:eastAsia="ru-RU"/>
        </w:rPr>
        <w:t>порівняльному аналізі досвіду</w:t>
      </w:r>
      <w:r w:rsidRPr="00A86BB3">
        <w:rPr>
          <w:rFonts w:ascii="Times New Roman" w:hAnsi="Times New Roman"/>
          <w:sz w:val="28"/>
          <w:szCs w:val="28"/>
          <w:lang w:eastAsia="ru-RU"/>
        </w:rPr>
        <w:t xml:space="preserve"> Польщі та України</w:t>
      </w:r>
      <w:r>
        <w:rPr>
          <w:rFonts w:ascii="Times New Roman" w:hAnsi="Times New Roman"/>
          <w:sz w:val="28"/>
          <w:szCs w:val="28"/>
          <w:lang w:eastAsia="ru-RU"/>
        </w:rPr>
        <w:t>висвітлює п</w:t>
      </w:r>
      <w:r w:rsidRPr="00A86BB3">
        <w:rPr>
          <w:rFonts w:ascii="Times New Roman" w:hAnsi="Times New Roman"/>
          <w:sz w:val="28"/>
          <w:szCs w:val="28"/>
          <w:lang w:eastAsia="ru-RU"/>
        </w:rPr>
        <w:t>роблеми функціонування системи раціоналізованого парламентаризму Ю.</w:t>
      </w:r>
      <w:r>
        <w:rPr>
          <w:rFonts w:ascii="Times New Roman" w:hAnsi="Times New Roman"/>
          <w:sz w:val="28"/>
          <w:szCs w:val="28"/>
          <w:lang w:eastAsia="ru-RU"/>
        </w:rPr>
        <w:t> </w:t>
      </w:r>
      <w:r w:rsidRPr="00A86BB3">
        <w:rPr>
          <w:rFonts w:ascii="Times New Roman" w:hAnsi="Times New Roman"/>
          <w:sz w:val="28"/>
          <w:szCs w:val="28"/>
          <w:lang w:eastAsia="ru-RU"/>
        </w:rPr>
        <w:t>С.</w:t>
      </w:r>
      <w:r>
        <w:rPr>
          <w:rFonts w:ascii="Times New Roman" w:hAnsi="Times New Roman"/>
          <w:sz w:val="28"/>
          <w:szCs w:val="28"/>
          <w:lang w:eastAsia="ru-RU"/>
        </w:rPr>
        <w:t> </w:t>
      </w:r>
      <w:r w:rsidRPr="00A86BB3">
        <w:rPr>
          <w:rFonts w:ascii="Times New Roman" w:hAnsi="Times New Roman"/>
          <w:sz w:val="28"/>
          <w:szCs w:val="28"/>
          <w:lang w:eastAsia="ru-RU"/>
        </w:rPr>
        <w:t>Нечипоренко</w:t>
      </w:r>
      <w:r>
        <w:rPr>
          <w:rStyle w:val="ac"/>
          <w:rFonts w:ascii="Times New Roman" w:hAnsi="Times New Roman"/>
          <w:sz w:val="28"/>
          <w:szCs w:val="28"/>
          <w:lang w:eastAsia="ru-RU"/>
        </w:rPr>
        <w:footnoteReference w:id="50"/>
      </w:r>
      <w:r w:rsidRPr="00A86BB3">
        <w:rPr>
          <w:rFonts w:ascii="Times New Roman" w:hAnsi="Times New Roman"/>
          <w:sz w:val="28"/>
          <w:szCs w:val="28"/>
          <w:lang w:eastAsia="ru-RU"/>
        </w:rPr>
        <w:t>.</w:t>
      </w:r>
    </w:p>
    <w:p w14:paraId="5EBB1A2C" w14:textId="77777777" w:rsidR="00A86BB3" w:rsidRDefault="00CF406A" w:rsidP="0082560A">
      <w:pPr>
        <w:tabs>
          <w:tab w:val="right" w:pos="567"/>
        </w:tabs>
        <w:spacing w:after="0" w:line="360" w:lineRule="auto"/>
        <w:ind w:firstLine="709"/>
        <w:jc w:val="both"/>
        <w:rPr>
          <w:rFonts w:ascii="Times New Roman" w:hAnsi="Times New Roman"/>
          <w:sz w:val="28"/>
          <w:szCs w:val="28"/>
          <w:lang w:eastAsia="ru-RU"/>
        </w:rPr>
      </w:pPr>
      <w:r w:rsidRPr="008E3462">
        <w:rPr>
          <w:rFonts w:ascii="Times New Roman" w:hAnsi="Times New Roman"/>
          <w:sz w:val="28"/>
          <w:szCs w:val="28"/>
          <w:lang w:eastAsia="ru-RU"/>
        </w:rPr>
        <w:t xml:space="preserve">Тенденції розвитку </w:t>
      </w:r>
      <w:r>
        <w:rPr>
          <w:rFonts w:ascii="Times New Roman" w:hAnsi="Times New Roman"/>
          <w:sz w:val="28"/>
          <w:szCs w:val="28"/>
          <w:lang w:eastAsia="ru-RU"/>
        </w:rPr>
        <w:t xml:space="preserve">українського </w:t>
      </w:r>
      <w:r w:rsidRPr="008E3462">
        <w:rPr>
          <w:rFonts w:ascii="Times New Roman" w:hAnsi="Times New Roman"/>
          <w:sz w:val="28"/>
          <w:szCs w:val="28"/>
          <w:lang w:eastAsia="ru-RU"/>
        </w:rPr>
        <w:t>парламентаризму в контексті сучасних глобалізаційних процесів</w:t>
      </w:r>
      <w:r>
        <w:rPr>
          <w:rFonts w:ascii="Times New Roman" w:hAnsi="Times New Roman"/>
          <w:sz w:val="28"/>
          <w:szCs w:val="28"/>
          <w:lang w:eastAsia="ru-RU"/>
        </w:rPr>
        <w:t>, національні традиції та</w:t>
      </w:r>
      <w:r w:rsidR="00557E33">
        <w:rPr>
          <w:rFonts w:ascii="Times New Roman" w:hAnsi="Times New Roman"/>
          <w:sz w:val="28"/>
          <w:szCs w:val="28"/>
          <w:lang w:eastAsia="ru-RU"/>
        </w:rPr>
        <w:t xml:space="preserve"> </w:t>
      </w:r>
      <w:r w:rsidRPr="008E3462">
        <w:rPr>
          <w:rFonts w:ascii="Times New Roman" w:hAnsi="Times New Roman"/>
          <w:sz w:val="28"/>
          <w:szCs w:val="28"/>
          <w:lang w:eastAsia="ru-RU"/>
        </w:rPr>
        <w:t>виклики сучасності</w:t>
      </w:r>
      <w:r>
        <w:rPr>
          <w:rFonts w:ascii="Times New Roman" w:hAnsi="Times New Roman"/>
          <w:sz w:val="28"/>
          <w:szCs w:val="28"/>
          <w:lang w:eastAsia="ru-RU"/>
        </w:rPr>
        <w:t xml:space="preserve"> характеризує</w:t>
      </w:r>
      <w:r w:rsidR="00557E33">
        <w:rPr>
          <w:rFonts w:ascii="Times New Roman" w:hAnsi="Times New Roman"/>
          <w:sz w:val="28"/>
          <w:szCs w:val="28"/>
          <w:lang w:eastAsia="ru-RU"/>
        </w:rPr>
        <w:t xml:space="preserve"> </w:t>
      </w:r>
      <w:r w:rsidRPr="008E3462">
        <w:rPr>
          <w:rFonts w:ascii="Times New Roman" w:hAnsi="Times New Roman"/>
          <w:sz w:val="28"/>
          <w:szCs w:val="28"/>
          <w:lang w:eastAsia="ru-RU"/>
        </w:rPr>
        <w:t>Т. А. Француз-Яковець</w:t>
      </w:r>
      <w:r>
        <w:rPr>
          <w:rStyle w:val="ac"/>
          <w:rFonts w:ascii="Times New Roman" w:hAnsi="Times New Roman"/>
          <w:sz w:val="28"/>
          <w:szCs w:val="28"/>
          <w:lang w:eastAsia="ru-RU"/>
        </w:rPr>
        <w:footnoteReference w:id="51"/>
      </w:r>
      <w:r>
        <w:rPr>
          <w:rFonts w:ascii="Times New Roman" w:hAnsi="Times New Roman"/>
          <w:sz w:val="28"/>
          <w:szCs w:val="28"/>
          <w:lang w:eastAsia="ru-RU"/>
        </w:rPr>
        <w:t>.</w:t>
      </w:r>
    </w:p>
    <w:p w14:paraId="4AE7F3B5" w14:textId="77777777" w:rsidR="008E3462" w:rsidRDefault="00D710E5" w:rsidP="0082560A">
      <w:pPr>
        <w:tabs>
          <w:tab w:val="right" w:pos="567"/>
        </w:tabs>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П</w:t>
      </w:r>
      <w:r w:rsidR="008E3462" w:rsidRPr="008E3462">
        <w:rPr>
          <w:rFonts w:ascii="Times New Roman" w:hAnsi="Times New Roman"/>
          <w:sz w:val="28"/>
          <w:szCs w:val="28"/>
          <w:lang w:eastAsia="ru-RU"/>
        </w:rPr>
        <w:t>ошук шляхів удосконалення інституту парламентаризму в Україні</w:t>
      </w:r>
      <w:r>
        <w:rPr>
          <w:rFonts w:ascii="Times New Roman" w:hAnsi="Times New Roman"/>
          <w:sz w:val="28"/>
          <w:szCs w:val="28"/>
          <w:lang w:eastAsia="ru-RU"/>
        </w:rPr>
        <w:t>через д</w:t>
      </w:r>
      <w:r w:rsidRPr="008E3462">
        <w:rPr>
          <w:rFonts w:ascii="Times New Roman" w:hAnsi="Times New Roman"/>
          <w:sz w:val="28"/>
          <w:szCs w:val="28"/>
          <w:lang w:eastAsia="ru-RU"/>
        </w:rPr>
        <w:t xml:space="preserve">ослідження парламентської етики </w:t>
      </w:r>
      <w:r>
        <w:rPr>
          <w:rFonts w:ascii="Times New Roman" w:hAnsi="Times New Roman"/>
          <w:sz w:val="28"/>
          <w:szCs w:val="28"/>
          <w:lang w:eastAsia="ru-RU"/>
        </w:rPr>
        <w:t>здійснює</w:t>
      </w:r>
      <w:r w:rsidRPr="008E3462">
        <w:rPr>
          <w:rFonts w:ascii="Times New Roman" w:hAnsi="Times New Roman"/>
          <w:sz w:val="28"/>
          <w:szCs w:val="28"/>
          <w:lang w:eastAsia="ru-RU"/>
        </w:rPr>
        <w:t xml:space="preserve"> Ю.</w:t>
      </w:r>
      <w:r>
        <w:rPr>
          <w:rFonts w:ascii="Times New Roman" w:hAnsi="Times New Roman"/>
          <w:sz w:val="28"/>
          <w:szCs w:val="28"/>
          <w:lang w:eastAsia="ru-RU"/>
        </w:rPr>
        <w:t> </w:t>
      </w:r>
      <w:r w:rsidRPr="008E3462">
        <w:rPr>
          <w:rFonts w:ascii="Times New Roman" w:hAnsi="Times New Roman"/>
          <w:sz w:val="28"/>
          <w:szCs w:val="28"/>
          <w:lang w:eastAsia="ru-RU"/>
        </w:rPr>
        <w:t>Шестакова</w:t>
      </w:r>
      <w:r w:rsidR="00EF0DB2">
        <w:rPr>
          <w:rStyle w:val="ac"/>
          <w:rFonts w:ascii="Times New Roman" w:hAnsi="Times New Roman"/>
          <w:sz w:val="28"/>
          <w:szCs w:val="28"/>
          <w:lang w:eastAsia="ru-RU"/>
        </w:rPr>
        <w:footnoteReference w:id="52"/>
      </w:r>
      <w:r w:rsidR="008E3462" w:rsidRPr="008E3462">
        <w:rPr>
          <w:rFonts w:ascii="Times New Roman" w:hAnsi="Times New Roman"/>
          <w:sz w:val="28"/>
          <w:szCs w:val="28"/>
          <w:lang w:eastAsia="ru-RU"/>
        </w:rPr>
        <w:t>.</w:t>
      </w:r>
    </w:p>
    <w:p w14:paraId="3F7D4BE8" w14:textId="77777777" w:rsidR="008951F8" w:rsidRPr="00C350B0" w:rsidRDefault="001C7804" w:rsidP="0082560A">
      <w:pPr>
        <w:tabs>
          <w:tab w:val="right" w:pos="567"/>
        </w:tabs>
        <w:spacing w:after="0" w:line="360" w:lineRule="auto"/>
        <w:ind w:firstLine="709"/>
        <w:jc w:val="both"/>
        <w:rPr>
          <w:rFonts w:ascii="Times New Roman" w:hAnsi="Times New Roman"/>
          <w:sz w:val="28"/>
          <w:szCs w:val="28"/>
          <w:lang w:eastAsia="ru-RU"/>
        </w:rPr>
      </w:pPr>
      <w:r w:rsidRPr="00C350B0">
        <w:rPr>
          <w:rFonts w:ascii="Times New Roman" w:hAnsi="Times New Roman"/>
          <w:sz w:val="28"/>
          <w:szCs w:val="28"/>
          <w:lang w:eastAsia="ru-RU"/>
        </w:rPr>
        <w:t>Окреслен</w:t>
      </w:r>
      <w:r w:rsidR="008951F8" w:rsidRPr="00C350B0">
        <w:rPr>
          <w:rFonts w:ascii="Times New Roman" w:hAnsi="Times New Roman"/>
          <w:sz w:val="28"/>
          <w:szCs w:val="28"/>
          <w:lang w:eastAsia="ru-RU"/>
        </w:rPr>
        <w:t xml:space="preserve">ий </w:t>
      </w:r>
      <w:r w:rsidR="00D710E5">
        <w:rPr>
          <w:rFonts w:ascii="Times New Roman" w:hAnsi="Times New Roman"/>
          <w:sz w:val="28"/>
          <w:szCs w:val="28"/>
          <w:lang w:eastAsia="ru-RU"/>
        </w:rPr>
        <w:t>масив</w:t>
      </w:r>
      <w:r w:rsidR="008951F8" w:rsidRPr="00C350B0">
        <w:rPr>
          <w:rFonts w:ascii="Times New Roman" w:hAnsi="Times New Roman"/>
          <w:sz w:val="28"/>
          <w:szCs w:val="28"/>
          <w:lang w:eastAsia="ru-RU"/>
        </w:rPr>
        <w:t xml:space="preserve"> інформації став базою для виявлення причин недостатньо ефективного функціонування інституту парламентаризму в політичній системі України і можливих напрямів для удосконалення системи політичного представництва. Проте, констатуючи високу активність дослідження проблем парламентаризму</w:t>
      </w:r>
      <w:r w:rsidR="00D710E5">
        <w:rPr>
          <w:rFonts w:ascii="Times New Roman" w:hAnsi="Times New Roman"/>
          <w:sz w:val="28"/>
          <w:szCs w:val="28"/>
          <w:lang w:eastAsia="ru-RU"/>
        </w:rPr>
        <w:t xml:space="preserve"> (за пошуковим запитом «парламентаризм» пошуковик Національної бібліотеки ім. В. Вернадського видає </w:t>
      </w:r>
      <w:r w:rsidR="00D710E5" w:rsidRPr="00D710E5">
        <w:rPr>
          <w:rFonts w:ascii="Times New Roman" w:hAnsi="Times New Roman"/>
          <w:sz w:val="28"/>
          <w:szCs w:val="28"/>
          <w:lang w:eastAsia="ru-RU"/>
        </w:rPr>
        <w:t>178 статей</w:t>
      </w:r>
      <w:r w:rsidR="00D710E5">
        <w:rPr>
          <w:rFonts w:ascii="Times New Roman" w:hAnsi="Times New Roman"/>
          <w:sz w:val="28"/>
          <w:szCs w:val="28"/>
          <w:lang w:eastAsia="ru-RU"/>
        </w:rPr>
        <w:t xml:space="preserve"> в фахових наукових журналах</w:t>
      </w:r>
      <w:r w:rsidR="00D710E5" w:rsidRPr="00D710E5">
        <w:rPr>
          <w:rFonts w:ascii="Times New Roman" w:hAnsi="Times New Roman"/>
          <w:sz w:val="28"/>
          <w:szCs w:val="28"/>
          <w:lang w:eastAsia="ru-RU"/>
        </w:rPr>
        <w:t>, 32 а</w:t>
      </w:r>
      <w:r w:rsidR="00D710E5">
        <w:rPr>
          <w:rFonts w:ascii="Times New Roman" w:hAnsi="Times New Roman"/>
          <w:sz w:val="28"/>
          <w:szCs w:val="28"/>
          <w:lang w:eastAsia="ru-RU"/>
        </w:rPr>
        <w:t>вто</w:t>
      </w:r>
      <w:r w:rsidR="00D710E5" w:rsidRPr="00D710E5">
        <w:rPr>
          <w:rFonts w:ascii="Times New Roman" w:hAnsi="Times New Roman"/>
          <w:sz w:val="28"/>
          <w:szCs w:val="28"/>
          <w:lang w:eastAsia="ru-RU"/>
        </w:rPr>
        <w:t>реф</w:t>
      </w:r>
      <w:r w:rsidR="00D710E5">
        <w:rPr>
          <w:rFonts w:ascii="Times New Roman" w:hAnsi="Times New Roman"/>
          <w:sz w:val="28"/>
          <w:szCs w:val="28"/>
          <w:lang w:eastAsia="ru-RU"/>
        </w:rPr>
        <w:t>ерати дисертацій та</w:t>
      </w:r>
      <w:r w:rsidR="00D710E5" w:rsidRPr="00D710E5">
        <w:rPr>
          <w:rFonts w:ascii="Times New Roman" w:hAnsi="Times New Roman"/>
          <w:sz w:val="28"/>
          <w:szCs w:val="28"/>
          <w:lang w:eastAsia="ru-RU"/>
        </w:rPr>
        <w:t xml:space="preserve"> 219</w:t>
      </w:r>
      <w:r w:rsidR="00D710E5">
        <w:rPr>
          <w:rFonts w:ascii="Times New Roman" w:hAnsi="Times New Roman"/>
          <w:sz w:val="28"/>
          <w:szCs w:val="28"/>
          <w:lang w:eastAsia="ru-RU"/>
        </w:rPr>
        <w:t xml:space="preserve"> публікацій</w:t>
      </w:r>
      <w:r w:rsidR="00D710E5" w:rsidRPr="00D710E5">
        <w:rPr>
          <w:rFonts w:ascii="Times New Roman" w:hAnsi="Times New Roman"/>
          <w:sz w:val="28"/>
          <w:szCs w:val="28"/>
          <w:lang w:eastAsia="ru-RU"/>
        </w:rPr>
        <w:t xml:space="preserve"> реф</w:t>
      </w:r>
      <w:r w:rsidR="00D710E5">
        <w:rPr>
          <w:rFonts w:ascii="Times New Roman" w:hAnsi="Times New Roman"/>
          <w:sz w:val="28"/>
          <w:szCs w:val="28"/>
          <w:lang w:eastAsia="ru-RU"/>
        </w:rPr>
        <w:t xml:space="preserve">еративної </w:t>
      </w:r>
      <w:r w:rsidR="00D710E5" w:rsidRPr="00D710E5">
        <w:rPr>
          <w:rFonts w:ascii="Times New Roman" w:hAnsi="Times New Roman"/>
          <w:sz w:val="28"/>
          <w:szCs w:val="28"/>
          <w:lang w:eastAsia="ru-RU"/>
        </w:rPr>
        <w:t>баз</w:t>
      </w:r>
      <w:r w:rsidR="00D710E5">
        <w:rPr>
          <w:rFonts w:ascii="Times New Roman" w:hAnsi="Times New Roman"/>
          <w:sz w:val="28"/>
          <w:szCs w:val="28"/>
          <w:lang w:eastAsia="ru-RU"/>
        </w:rPr>
        <w:t>и даних і</w:t>
      </w:r>
      <w:r w:rsidR="00D710E5" w:rsidRPr="00D710E5">
        <w:rPr>
          <w:rFonts w:ascii="Times New Roman" w:hAnsi="Times New Roman"/>
          <w:sz w:val="28"/>
          <w:szCs w:val="28"/>
          <w:lang w:eastAsia="ru-RU"/>
        </w:rPr>
        <w:t xml:space="preserve"> 127 </w:t>
      </w:r>
      <w:r w:rsidR="00B553B3">
        <w:rPr>
          <w:rFonts w:ascii="Times New Roman" w:hAnsi="Times New Roman"/>
          <w:sz w:val="28"/>
          <w:szCs w:val="28"/>
          <w:lang w:eastAsia="ru-RU"/>
        </w:rPr>
        <w:t xml:space="preserve">– </w:t>
      </w:r>
      <w:r w:rsidR="00D710E5" w:rsidRPr="00D710E5">
        <w:rPr>
          <w:rFonts w:ascii="Times New Roman" w:hAnsi="Times New Roman"/>
          <w:sz w:val="28"/>
          <w:szCs w:val="28"/>
          <w:lang w:eastAsia="ru-RU"/>
        </w:rPr>
        <w:t>книжк</w:t>
      </w:r>
      <w:r w:rsidR="00B553B3">
        <w:rPr>
          <w:rFonts w:ascii="Times New Roman" w:hAnsi="Times New Roman"/>
          <w:sz w:val="28"/>
          <w:szCs w:val="28"/>
          <w:lang w:eastAsia="ru-RU"/>
        </w:rPr>
        <w:t>ових видань)</w:t>
      </w:r>
      <w:r w:rsidR="008951F8" w:rsidRPr="00C350B0">
        <w:rPr>
          <w:rFonts w:ascii="Times New Roman" w:hAnsi="Times New Roman"/>
          <w:sz w:val="28"/>
          <w:szCs w:val="28"/>
          <w:lang w:eastAsia="ru-RU"/>
        </w:rPr>
        <w:t xml:space="preserve">, можна </w:t>
      </w:r>
      <w:r w:rsidR="008951F8" w:rsidRPr="00C350B0">
        <w:rPr>
          <w:rFonts w:ascii="Times New Roman" w:hAnsi="Times New Roman"/>
          <w:sz w:val="28"/>
          <w:szCs w:val="28"/>
          <w:lang w:eastAsia="ru-RU"/>
        </w:rPr>
        <w:lastRenderedPageBreak/>
        <w:t xml:space="preserve">відзначити, що більшість його аспектів розглядаються </w:t>
      </w:r>
      <w:r w:rsidRPr="00C350B0">
        <w:rPr>
          <w:rFonts w:ascii="Times New Roman" w:hAnsi="Times New Roman"/>
          <w:sz w:val="28"/>
          <w:szCs w:val="28"/>
          <w:lang w:eastAsia="ru-RU"/>
        </w:rPr>
        <w:t xml:space="preserve">з огляду на </w:t>
      </w:r>
      <w:r w:rsidR="008951F8" w:rsidRPr="00C350B0">
        <w:rPr>
          <w:rFonts w:ascii="Times New Roman" w:hAnsi="Times New Roman"/>
          <w:sz w:val="28"/>
          <w:szCs w:val="28"/>
          <w:lang w:eastAsia="ru-RU"/>
        </w:rPr>
        <w:t>моделі, сформован</w:t>
      </w:r>
      <w:r w:rsidR="005F75C1" w:rsidRPr="00C350B0">
        <w:rPr>
          <w:rFonts w:ascii="Times New Roman" w:hAnsi="Times New Roman"/>
          <w:sz w:val="28"/>
          <w:szCs w:val="28"/>
          <w:lang w:eastAsia="ru-RU"/>
        </w:rPr>
        <w:t>і</w:t>
      </w:r>
      <w:r w:rsidR="008951F8" w:rsidRPr="00C350B0">
        <w:rPr>
          <w:rFonts w:ascii="Times New Roman" w:hAnsi="Times New Roman"/>
          <w:sz w:val="28"/>
          <w:szCs w:val="28"/>
          <w:lang w:eastAsia="ru-RU"/>
        </w:rPr>
        <w:t xml:space="preserve"> в країнах, що мають стабільні і міцні</w:t>
      </w:r>
      <w:r w:rsidR="00182E14" w:rsidRPr="00C350B0">
        <w:rPr>
          <w:rFonts w:ascii="Times New Roman" w:hAnsi="Times New Roman"/>
          <w:sz w:val="28"/>
          <w:szCs w:val="28"/>
          <w:lang w:eastAsia="ru-RU"/>
        </w:rPr>
        <w:t xml:space="preserve"> демократичні традиції. </w:t>
      </w:r>
      <w:r w:rsidR="00C87E5A" w:rsidRPr="00C350B0">
        <w:rPr>
          <w:rFonts w:ascii="Times New Roman" w:hAnsi="Times New Roman"/>
          <w:sz w:val="28"/>
          <w:szCs w:val="28"/>
          <w:lang w:eastAsia="ru-RU"/>
        </w:rPr>
        <w:t xml:space="preserve">Це </w:t>
      </w:r>
      <w:r w:rsidR="00C025FA" w:rsidRPr="00C350B0">
        <w:rPr>
          <w:rFonts w:ascii="Times New Roman" w:hAnsi="Times New Roman"/>
          <w:sz w:val="28"/>
          <w:szCs w:val="28"/>
          <w:lang w:eastAsia="ru-RU"/>
        </w:rPr>
        <w:t>обумовлює неможливість</w:t>
      </w:r>
      <w:r w:rsidR="008951F8" w:rsidRPr="00C350B0">
        <w:rPr>
          <w:rFonts w:ascii="Times New Roman" w:hAnsi="Times New Roman"/>
          <w:sz w:val="28"/>
          <w:szCs w:val="28"/>
          <w:lang w:eastAsia="ru-RU"/>
        </w:rPr>
        <w:t xml:space="preserve"> пошуку шляхів виходу з сучасних політичних криз, обмеженість варіантів трансформації політичної системи і відповідної моделі парламентаризму.</w:t>
      </w:r>
    </w:p>
    <w:p w14:paraId="44D5E55D" w14:textId="77777777" w:rsidR="008951F8" w:rsidRPr="00C350B0" w:rsidRDefault="001C7804" w:rsidP="0082560A">
      <w:pPr>
        <w:tabs>
          <w:tab w:val="right" w:pos="567"/>
        </w:tabs>
        <w:spacing w:after="0" w:line="360" w:lineRule="auto"/>
        <w:ind w:firstLine="709"/>
        <w:jc w:val="both"/>
        <w:rPr>
          <w:rFonts w:ascii="Times New Roman" w:hAnsi="Times New Roman"/>
          <w:sz w:val="28"/>
          <w:szCs w:val="28"/>
          <w:lang w:eastAsia="ru-RU"/>
        </w:rPr>
      </w:pPr>
      <w:r w:rsidRPr="00C350B0">
        <w:rPr>
          <w:rFonts w:ascii="Times New Roman" w:hAnsi="Times New Roman"/>
          <w:sz w:val="28"/>
          <w:szCs w:val="28"/>
          <w:lang w:eastAsia="ru-RU"/>
        </w:rPr>
        <w:t xml:space="preserve">Недостатньо висвітленою надалі </w:t>
      </w:r>
      <w:r w:rsidR="008951F8" w:rsidRPr="00C350B0">
        <w:rPr>
          <w:rFonts w:ascii="Times New Roman" w:hAnsi="Times New Roman"/>
          <w:sz w:val="28"/>
          <w:szCs w:val="28"/>
          <w:lang w:eastAsia="ru-RU"/>
        </w:rPr>
        <w:t xml:space="preserve">залишається проблема виявлення умов, </w:t>
      </w:r>
      <w:r w:rsidRPr="00C350B0">
        <w:rPr>
          <w:rFonts w:ascii="Times New Roman" w:hAnsi="Times New Roman"/>
          <w:sz w:val="28"/>
          <w:szCs w:val="28"/>
          <w:lang w:eastAsia="ru-RU"/>
        </w:rPr>
        <w:t>за</w:t>
      </w:r>
      <w:r w:rsidR="008951F8" w:rsidRPr="00C350B0">
        <w:rPr>
          <w:rFonts w:ascii="Times New Roman" w:hAnsi="Times New Roman"/>
          <w:sz w:val="28"/>
          <w:szCs w:val="28"/>
          <w:lang w:eastAsia="ru-RU"/>
        </w:rPr>
        <w:t xml:space="preserve"> яких функціонування інститутів парламентаризму відповідатиме справжньому руху суспільства до демократії; пошуку нових підходів до сутності парламентаризму. Роль парламентів </w:t>
      </w:r>
      <w:r w:rsidRPr="00C350B0">
        <w:rPr>
          <w:rFonts w:ascii="Times New Roman" w:hAnsi="Times New Roman"/>
          <w:sz w:val="28"/>
          <w:szCs w:val="28"/>
          <w:lang w:eastAsia="ru-RU"/>
        </w:rPr>
        <w:t>у</w:t>
      </w:r>
      <w:r w:rsidR="008951F8" w:rsidRPr="00C350B0">
        <w:rPr>
          <w:rFonts w:ascii="Times New Roman" w:hAnsi="Times New Roman"/>
          <w:sz w:val="28"/>
          <w:szCs w:val="28"/>
          <w:lang w:eastAsia="ru-RU"/>
        </w:rPr>
        <w:t xml:space="preserve"> сучасних процесах організації політичної системи суспільства, збереження демократичної її спрямованості і утримання стабільності залишається</w:t>
      </w:r>
      <w:r w:rsidR="005F75C1" w:rsidRPr="00C350B0">
        <w:rPr>
          <w:rFonts w:ascii="Times New Roman" w:hAnsi="Times New Roman"/>
          <w:sz w:val="28"/>
          <w:szCs w:val="28"/>
          <w:lang w:eastAsia="ru-RU"/>
        </w:rPr>
        <w:t>,</w:t>
      </w:r>
      <w:r w:rsidR="008951F8" w:rsidRPr="00C350B0">
        <w:rPr>
          <w:rFonts w:ascii="Times New Roman" w:hAnsi="Times New Roman"/>
          <w:sz w:val="28"/>
          <w:szCs w:val="28"/>
          <w:lang w:eastAsia="ru-RU"/>
        </w:rPr>
        <w:t xml:space="preserve"> багато в чому</w:t>
      </w:r>
      <w:r w:rsidR="005F75C1" w:rsidRPr="00C350B0">
        <w:rPr>
          <w:rFonts w:ascii="Times New Roman" w:hAnsi="Times New Roman"/>
          <w:sz w:val="28"/>
          <w:szCs w:val="28"/>
          <w:lang w:eastAsia="ru-RU"/>
        </w:rPr>
        <w:t>,</w:t>
      </w:r>
      <w:r w:rsidR="008951F8" w:rsidRPr="00C350B0">
        <w:rPr>
          <w:rFonts w:ascii="Times New Roman" w:hAnsi="Times New Roman"/>
          <w:sz w:val="28"/>
          <w:szCs w:val="28"/>
          <w:lang w:eastAsia="ru-RU"/>
        </w:rPr>
        <w:t xml:space="preserve"> недостатньо </w:t>
      </w:r>
      <w:r w:rsidR="004E3015" w:rsidRPr="00C350B0">
        <w:rPr>
          <w:rFonts w:ascii="Times New Roman" w:hAnsi="Times New Roman"/>
          <w:sz w:val="28"/>
          <w:szCs w:val="28"/>
          <w:lang w:eastAsia="ru-RU"/>
        </w:rPr>
        <w:t xml:space="preserve">не </w:t>
      </w:r>
      <w:r w:rsidR="008951F8" w:rsidRPr="00C350B0">
        <w:rPr>
          <w:rFonts w:ascii="Times New Roman" w:hAnsi="Times New Roman"/>
          <w:sz w:val="28"/>
          <w:szCs w:val="28"/>
          <w:lang w:eastAsia="ru-RU"/>
        </w:rPr>
        <w:t>дослідженою.</w:t>
      </w:r>
    </w:p>
    <w:p w14:paraId="5CCCF1B5" w14:textId="77777777" w:rsidR="00B553B3" w:rsidRPr="00C350B0" w:rsidRDefault="00B553B3" w:rsidP="00B553B3">
      <w:pPr>
        <w:tabs>
          <w:tab w:val="right" w:pos="567"/>
        </w:tabs>
        <w:spacing w:after="0" w:line="360" w:lineRule="auto"/>
        <w:ind w:firstLine="709"/>
        <w:jc w:val="both"/>
        <w:rPr>
          <w:rFonts w:ascii="Times New Roman" w:hAnsi="Times New Roman"/>
          <w:sz w:val="28"/>
          <w:szCs w:val="28"/>
          <w:lang w:eastAsia="ru-RU"/>
        </w:rPr>
      </w:pPr>
      <w:r w:rsidRPr="00C350B0">
        <w:rPr>
          <w:rFonts w:ascii="Times New Roman" w:hAnsi="Times New Roman"/>
          <w:sz w:val="28"/>
          <w:szCs w:val="28"/>
          <w:lang w:eastAsia="ru-RU"/>
        </w:rPr>
        <w:t>Функціонування парламенту України за роки незалежності викликало і викликає критику з боку суспільства, інших органів і посадових осіб державної влади, зокрема народних депутатів України. Особливі нарікання викликає відсутність стратегії розвитку цього політичного інституту в Україні, безсистемність і суперечність у прийнятті державних рішень.</w:t>
      </w:r>
    </w:p>
    <w:p w14:paraId="3D618D30" w14:textId="77777777" w:rsidR="008951F8" w:rsidRPr="00C350B0" w:rsidRDefault="008951F8" w:rsidP="0082560A">
      <w:pPr>
        <w:tabs>
          <w:tab w:val="right" w:pos="567"/>
        </w:tabs>
        <w:spacing w:after="0" w:line="360" w:lineRule="auto"/>
        <w:ind w:firstLine="709"/>
        <w:jc w:val="both"/>
        <w:rPr>
          <w:rFonts w:ascii="Times New Roman" w:hAnsi="Times New Roman"/>
          <w:sz w:val="28"/>
          <w:szCs w:val="28"/>
          <w:lang w:eastAsia="ru-RU"/>
        </w:rPr>
      </w:pPr>
      <w:r w:rsidRPr="00C350B0">
        <w:rPr>
          <w:rFonts w:ascii="Times New Roman" w:hAnsi="Times New Roman"/>
          <w:sz w:val="28"/>
          <w:szCs w:val="28"/>
          <w:lang w:eastAsia="ru-RU"/>
        </w:rPr>
        <w:t>Розгляд інституту парламентаризму</w:t>
      </w:r>
      <w:r w:rsidR="001C7804" w:rsidRPr="00C350B0">
        <w:rPr>
          <w:rFonts w:ascii="Times New Roman" w:hAnsi="Times New Roman"/>
          <w:sz w:val="28"/>
          <w:szCs w:val="28"/>
          <w:lang w:eastAsia="ru-RU"/>
        </w:rPr>
        <w:t>,</w:t>
      </w:r>
      <w:r w:rsidRPr="00C350B0">
        <w:rPr>
          <w:rFonts w:ascii="Times New Roman" w:hAnsi="Times New Roman"/>
          <w:sz w:val="28"/>
          <w:szCs w:val="28"/>
          <w:lang w:eastAsia="ru-RU"/>
        </w:rPr>
        <w:t xml:space="preserve"> з</w:t>
      </w:r>
      <w:r w:rsidR="001C7804" w:rsidRPr="00C350B0">
        <w:rPr>
          <w:rFonts w:ascii="Times New Roman" w:hAnsi="Times New Roman"/>
          <w:sz w:val="28"/>
          <w:szCs w:val="28"/>
          <w:lang w:eastAsia="ru-RU"/>
        </w:rPr>
        <w:t>важаючи на його окремі</w:t>
      </w:r>
      <w:r w:rsidRPr="00C350B0">
        <w:rPr>
          <w:rFonts w:ascii="Times New Roman" w:hAnsi="Times New Roman"/>
          <w:sz w:val="28"/>
          <w:szCs w:val="28"/>
          <w:lang w:eastAsia="ru-RU"/>
        </w:rPr>
        <w:t xml:space="preserve"> функці</w:t>
      </w:r>
      <w:r w:rsidR="001C7804" w:rsidRPr="00C350B0">
        <w:rPr>
          <w:rFonts w:ascii="Times New Roman" w:hAnsi="Times New Roman"/>
          <w:sz w:val="28"/>
          <w:szCs w:val="28"/>
          <w:lang w:eastAsia="ru-RU"/>
        </w:rPr>
        <w:t>ї</w:t>
      </w:r>
      <w:r w:rsidRPr="00C350B0">
        <w:rPr>
          <w:rFonts w:ascii="Times New Roman" w:hAnsi="Times New Roman"/>
          <w:sz w:val="28"/>
          <w:szCs w:val="28"/>
          <w:lang w:eastAsia="ru-RU"/>
        </w:rPr>
        <w:t xml:space="preserve"> і </w:t>
      </w:r>
      <w:r w:rsidR="001C7804" w:rsidRPr="00C350B0">
        <w:rPr>
          <w:rFonts w:ascii="Times New Roman" w:hAnsi="Times New Roman"/>
          <w:sz w:val="28"/>
          <w:szCs w:val="28"/>
          <w:lang w:eastAsia="ru-RU"/>
        </w:rPr>
        <w:t>зосередження</w:t>
      </w:r>
      <w:r w:rsidRPr="00C350B0">
        <w:rPr>
          <w:rFonts w:ascii="Times New Roman" w:hAnsi="Times New Roman"/>
          <w:sz w:val="28"/>
          <w:szCs w:val="28"/>
          <w:lang w:eastAsia="ru-RU"/>
        </w:rPr>
        <w:t xml:space="preserve"> уваги на окремих механізмах у відриві від цілісності політичної системи, її функціонування, не </w:t>
      </w:r>
      <w:r w:rsidR="001C7804" w:rsidRPr="00C350B0">
        <w:rPr>
          <w:rFonts w:ascii="Times New Roman" w:hAnsi="Times New Roman"/>
          <w:sz w:val="28"/>
          <w:szCs w:val="28"/>
          <w:lang w:eastAsia="ru-RU"/>
        </w:rPr>
        <w:t>дає можливості</w:t>
      </w:r>
      <w:r w:rsidRPr="00C350B0">
        <w:rPr>
          <w:rFonts w:ascii="Times New Roman" w:hAnsi="Times New Roman"/>
          <w:sz w:val="28"/>
          <w:szCs w:val="28"/>
          <w:lang w:eastAsia="ru-RU"/>
        </w:rPr>
        <w:t xml:space="preserve"> прогнозувати взаємообумовленість характеристик всієї політичної системи і її підсистем, проблем розвитку демократичних процесів</w:t>
      </w:r>
      <w:r w:rsidR="00182E14" w:rsidRPr="00C350B0">
        <w:rPr>
          <w:rFonts w:ascii="Times New Roman" w:hAnsi="Times New Roman"/>
          <w:sz w:val="28"/>
          <w:szCs w:val="28"/>
          <w:lang w:eastAsia="ru-RU"/>
        </w:rPr>
        <w:t>,</w:t>
      </w:r>
      <w:r w:rsidRPr="00C350B0">
        <w:rPr>
          <w:rFonts w:ascii="Times New Roman" w:hAnsi="Times New Roman"/>
          <w:sz w:val="28"/>
          <w:szCs w:val="28"/>
          <w:lang w:eastAsia="ru-RU"/>
        </w:rPr>
        <w:t xml:space="preserve"> їх </w:t>
      </w:r>
      <w:r w:rsidR="00CF6972" w:rsidRPr="00C350B0">
        <w:rPr>
          <w:rFonts w:ascii="Times New Roman" w:hAnsi="Times New Roman"/>
          <w:sz w:val="28"/>
          <w:szCs w:val="28"/>
          <w:lang w:eastAsia="ru-RU"/>
        </w:rPr>
        <w:t>зв</w:t>
      </w:r>
      <w:r w:rsidR="00AE447C" w:rsidRPr="00C350B0">
        <w:rPr>
          <w:rFonts w:ascii="Times New Roman" w:hAnsi="Times New Roman"/>
          <w:sz w:val="28"/>
          <w:szCs w:val="28"/>
          <w:lang w:eastAsia="ru-RU"/>
        </w:rPr>
        <w:t>’</w:t>
      </w:r>
      <w:r w:rsidR="00CF6972" w:rsidRPr="00C350B0">
        <w:rPr>
          <w:rFonts w:ascii="Times New Roman" w:hAnsi="Times New Roman"/>
          <w:sz w:val="28"/>
          <w:szCs w:val="28"/>
          <w:lang w:eastAsia="ru-RU"/>
        </w:rPr>
        <w:t>язок</w:t>
      </w:r>
      <w:r w:rsidRPr="00C350B0">
        <w:rPr>
          <w:rFonts w:ascii="Times New Roman" w:hAnsi="Times New Roman"/>
          <w:sz w:val="28"/>
          <w:szCs w:val="28"/>
          <w:lang w:eastAsia="ru-RU"/>
        </w:rPr>
        <w:t xml:space="preserve"> з реальним станом суспільства.</w:t>
      </w:r>
    </w:p>
    <w:p w14:paraId="62723B82" w14:textId="77777777" w:rsidR="00B553B3" w:rsidRPr="00C350B0" w:rsidRDefault="001C7804" w:rsidP="00B553B3">
      <w:pPr>
        <w:tabs>
          <w:tab w:val="right" w:pos="567"/>
        </w:tabs>
        <w:spacing w:after="0" w:line="360" w:lineRule="auto"/>
        <w:ind w:firstLine="709"/>
        <w:jc w:val="both"/>
        <w:rPr>
          <w:rFonts w:ascii="Times New Roman" w:hAnsi="Times New Roman"/>
          <w:sz w:val="28"/>
          <w:szCs w:val="28"/>
          <w:lang w:eastAsia="ru-RU"/>
        </w:rPr>
      </w:pPr>
      <w:r w:rsidRPr="00C350B0">
        <w:rPr>
          <w:rFonts w:ascii="Times New Roman" w:hAnsi="Times New Roman"/>
          <w:sz w:val="28"/>
          <w:szCs w:val="28"/>
          <w:lang w:eastAsia="ru-RU"/>
        </w:rPr>
        <w:t>Варто</w:t>
      </w:r>
      <w:r w:rsidR="00EA098C">
        <w:rPr>
          <w:rFonts w:ascii="Times New Roman" w:hAnsi="Times New Roman"/>
          <w:sz w:val="28"/>
          <w:szCs w:val="28"/>
          <w:lang w:eastAsia="ru-RU"/>
        </w:rPr>
        <w:t xml:space="preserve"> </w:t>
      </w:r>
      <w:r w:rsidRPr="00C350B0">
        <w:rPr>
          <w:rFonts w:ascii="Times New Roman" w:hAnsi="Times New Roman"/>
          <w:sz w:val="28"/>
          <w:szCs w:val="28"/>
          <w:lang w:eastAsia="ru-RU"/>
        </w:rPr>
        <w:t>за</w:t>
      </w:r>
      <w:r w:rsidR="008951F8" w:rsidRPr="00C350B0">
        <w:rPr>
          <w:rFonts w:ascii="Times New Roman" w:hAnsi="Times New Roman"/>
          <w:sz w:val="28"/>
          <w:szCs w:val="28"/>
          <w:lang w:eastAsia="ru-RU"/>
        </w:rPr>
        <w:t>значити, що в умовах сучасних політичних систем</w:t>
      </w:r>
      <w:r w:rsidR="005F75C1" w:rsidRPr="00C350B0">
        <w:rPr>
          <w:rFonts w:ascii="Times New Roman" w:hAnsi="Times New Roman"/>
          <w:sz w:val="28"/>
          <w:szCs w:val="28"/>
          <w:lang w:eastAsia="ru-RU"/>
        </w:rPr>
        <w:t>,</w:t>
      </w:r>
      <w:r w:rsidR="008951F8" w:rsidRPr="00C350B0">
        <w:rPr>
          <w:rFonts w:ascii="Times New Roman" w:hAnsi="Times New Roman"/>
          <w:sz w:val="28"/>
          <w:szCs w:val="28"/>
          <w:lang w:eastAsia="ru-RU"/>
        </w:rPr>
        <w:t xml:space="preserve"> як визначення демократії, так і її суттєвого елементу </w:t>
      </w:r>
      <w:r w:rsidR="00887605" w:rsidRPr="00C350B0">
        <w:rPr>
          <w:rFonts w:ascii="Times New Roman" w:hAnsi="Times New Roman"/>
          <w:sz w:val="28"/>
          <w:szCs w:val="28"/>
          <w:lang w:eastAsia="ru-RU"/>
        </w:rPr>
        <w:t>–</w:t>
      </w:r>
      <w:r w:rsidR="008951F8" w:rsidRPr="00C350B0">
        <w:rPr>
          <w:rFonts w:ascii="Times New Roman" w:hAnsi="Times New Roman"/>
          <w:sz w:val="28"/>
          <w:szCs w:val="28"/>
          <w:lang w:eastAsia="ru-RU"/>
        </w:rPr>
        <w:t xml:space="preserve"> парламентаризму</w:t>
      </w:r>
      <w:r w:rsidR="004E3015" w:rsidRPr="00C350B0">
        <w:rPr>
          <w:rFonts w:ascii="Times New Roman" w:hAnsi="Times New Roman"/>
          <w:sz w:val="28"/>
          <w:szCs w:val="28"/>
          <w:lang w:eastAsia="ru-RU"/>
        </w:rPr>
        <w:t>,</w:t>
      </w:r>
      <w:r w:rsidR="008951F8" w:rsidRPr="00C350B0">
        <w:rPr>
          <w:rFonts w:ascii="Times New Roman" w:hAnsi="Times New Roman"/>
          <w:sz w:val="28"/>
          <w:szCs w:val="28"/>
          <w:lang w:eastAsia="ru-RU"/>
        </w:rPr>
        <w:t xml:space="preserve"> втрачають своє первинне значення, переходять на наддержавний рівень. Класична теорія демократії не відповідає сучасним вимогам </w:t>
      </w:r>
      <w:r w:rsidR="00887605" w:rsidRPr="00C350B0">
        <w:rPr>
          <w:rFonts w:ascii="Times New Roman" w:hAnsi="Times New Roman"/>
          <w:sz w:val="28"/>
          <w:szCs w:val="28"/>
          <w:lang w:eastAsia="ru-RU"/>
        </w:rPr>
        <w:t>–</w:t>
      </w:r>
      <w:r w:rsidR="00CF6972" w:rsidRPr="00C350B0">
        <w:rPr>
          <w:rFonts w:ascii="Times New Roman" w:hAnsi="Times New Roman"/>
          <w:sz w:val="28"/>
          <w:szCs w:val="28"/>
          <w:lang w:eastAsia="ru-RU"/>
        </w:rPr>
        <w:t>з</w:t>
      </w:r>
      <w:r w:rsidR="00AE447C" w:rsidRPr="00C350B0">
        <w:rPr>
          <w:rFonts w:ascii="Times New Roman" w:hAnsi="Times New Roman"/>
          <w:sz w:val="28"/>
          <w:szCs w:val="28"/>
          <w:lang w:eastAsia="ru-RU"/>
        </w:rPr>
        <w:t>’</w:t>
      </w:r>
      <w:r w:rsidR="00CF6972" w:rsidRPr="00C350B0">
        <w:rPr>
          <w:rFonts w:ascii="Times New Roman" w:hAnsi="Times New Roman"/>
          <w:sz w:val="28"/>
          <w:szCs w:val="28"/>
          <w:lang w:eastAsia="ru-RU"/>
        </w:rPr>
        <w:t>являється</w:t>
      </w:r>
      <w:r w:rsidR="008951F8" w:rsidRPr="00C350B0">
        <w:rPr>
          <w:rFonts w:ascii="Times New Roman" w:hAnsi="Times New Roman"/>
          <w:sz w:val="28"/>
          <w:szCs w:val="28"/>
          <w:lang w:eastAsia="ru-RU"/>
        </w:rPr>
        <w:t xml:space="preserve"> тенденція перетворення її інститутів і механізмів в антидемократичні. Т</w:t>
      </w:r>
      <w:r w:rsidRPr="00C350B0">
        <w:rPr>
          <w:rFonts w:ascii="Times New Roman" w:hAnsi="Times New Roman"/>
          <w:sz w:val="28"/>
          <w:szCs w:val="28"/>
          <w:lang w:eastAsia="ru-RU"/>
        </w:rPr>
        <w:t>ож</w:t>
      </w:r>
      <w:r w:rsidR="008951F8" w:rsidRPr="00C350B0">
        <w:rPr>
          <w:rFonts w:ascii="Times New Roman" w:hAnsi="Times New Roman"/>
          <w:sz w:val="28"/>
          <w:szCs w:val="28"/>
          <w:lang w:eastAsia="ru-RU"/>
        </w:rPr>
        <w:t xml:space="preserve">, можна констатувати недолік спеціальних досліджень інститутів </w:t>
      </w:r>
      <w:r w:rsidR="008951F8" w:rsidRPr="00C350B0">
        <w:rPr>
          <w:rFonts w:ascii="Times New Roman" w:hAnsi="Times New Roman"/>
          <w:sz w:val="28"/>
          <w:szCs w:val="28"/>
          <w:lang w:eastAsia="ru-RU"/>
        </w:rPr>
        <w:lastRenderedPageBreak/>
        <w:t xml:space="preserve">парламентаризму з </w:t>
      </w:r>
      <w:r w:rsidRPr="00C350B0">
        <w:rPr>
          <w:rFonts w:ascii="Times New Roman" w:hAnsi="Times New Roman"/>
          <w:sz w:val="28"/>
          <w:szCs w:val="28"/>
          <w:lang w:eastAsia="ru-RU"/>
        </w:rPr>
        <w:t>позицій</w:t>
      </w:r>
      <w:r w:rsidR="008951F8" w:rsidRPr="00C350B0">
        <w:rPr>
          <w:rFonts w:ascii="Times New Roman" w:hAnsi="Times New Roman"/>
          <w:sz w:val="28"/>
          <w:szCs w:val="28"/>
          <w:lang w:eastAsia="ru-RU"/>
        </w:rPr>
        <w:t xml:space="preserve"> функціонування політичної системи, а також функцій парламенту в соціальній системі, що модернізується. </w:t>
      </w:r>
    </w:p>
    <w:p w14:paraId="5361D898" w14:textId="77777777" w:rsidR="00C668E5" w:rsidRDefault="00C668E5" w:rsidP="0082560A">
      <w:pPr>
        <w:tabs>
          <w:tab w:val="right" w:pos="567"/>
        </w:tabs>
        <w:spacing w:after="0" w:line="360" w:lineRule="auto"/>
        <w:ind w:firstLine="709"/>
        <w:jc w:val="both"/>
        <w:rPr>
          <w:rFonts w:ascii="Times New Roman" w:hAnsi="Times New Roman"/>
          <w:sz w:val="28"/>
          <w:szCs w:val="28"/>
          <w:lang w:eastAsia="ru-RU"/>
        </w:rPr>
      </w:pPr>
    </w:p>
    <w:p w14:paraId="6BBF2E69" w14:textId="77777777" w:rsidR="00607510" w:rsidRDefault="00607510" w:rsidP="0082560A">
      <w:pPr>
        <w:tabs>
          <w:tab w:val="right" w:pos="567"/>
        </w:tabs>
        <w:spacing w:after="0" w:line="360" w:lineRule="auto"/>
        <w:ind w:firstLine="709"/>
        <w:jc w:val="both"/>
        <w:rPr>
          <w:rFonts w:ascii="Times New Roman" w:hAnsi="Times New Roman"/>
          <w:sz w:val="28"/>
          <w:szCs w:val="28"/>
        </w:rPr>
      </w:pPr>
      <w:bookmarkStart w:id="53" w:name="_Toc286070064"/>
    </w:p>
    <w:p w14:paraId="20646144" w14:textId="77777777" w:rsidR="00B866A1" w:rsidRPr="00C350B0" w:rsidRDefault="00B866A1" w:rsidP="0082560A">
      <w:pPr>
        <w:tabs>
          <w:tab w:val="right" w:pos="567"/>
        </w:tabs>
        <w:spacing w:after="0" w:line="360" w:lineRule="auto"/>
        <w:ind w:firstLine="709"/>
        <w:jc w:val="both"/>
        <w:rPr>
          <w:rFonts w:ascii="Times New Roman" w:hAnsi="Times New Roman"/>
          <w:sz w:val="28"/>
          <w:szCs w:val="28"/>
        </w:rPr>
      </w:pPr>
    </w:p>
    <w:p w14:paraId="45F42F91" w14:textId="77777777" w:rsidR="00313FC1" w:rsidRPr="00C350B0" w:rsidRDefault="00313FC1" w:rsidP="00313086">
      <w:pPr>
        <w:pStyle w:val="1"/>
        <w:spacing w:line="360" w:lineRule="auto"/>
        <w:ind w:firstLine="851"/>
        <w:jc w:val="both"/>
        <w:rPr>
          <w:rFonts w:ascii="Times New Roman" w:hAnsi="Times New Roman"/>
          <w:sz w:val="28"/>
          <w:szCs w:val="28"/>
        </w:rPr>
      </w:pPr>
      <w:bookmarkStart w:id="54" w:name="_Toc315015280"/>
      <w:bookmarkStart w:id="55" w:name="_Toc324087668"/>
      <w:bookmarkStart w:id="56" w:name="_Toc324970415"/>
      <w:r w:rsidRPr="00C350B0">
        <w:rPr>
          <w:rFonts w:ascii="Times New Roman" w:hAnsi="Times New Roman"/>
          <w:sz w:val="28"/>
          <w:szCs w:val="28"/>
        </w:rPr>
        <w:t>1.</w:t>
      </w:r>
      <w:r w:rsidR="003238D3" w:rsidRPr="00C350B0">
        <w:rPr>
          <w:rFonts w:ascii="Times New Roman" w:hAnsi="Times New Roman"/>
          <w:sz w:val="28"/>
          <w:szCs w:val="28"/>
        </w:rPr>
        <w:t>2</w:t>
      </w:r>
      <w:r w:rsidRPr="00C350B0">
        <w:rPr>
          <w:rFonts w:ascii="Times New Roman" w:hAnsi="Times New Roman"/>
          <w:sz w:val="28"/>
          <w:szCs w:val="28"/>
        </w:rPr>
        <w:t xml:space="preserve">. </w:t>
      </w:r>
      <w:bookmarkEnd w:id="54"/>
      <w:bookmarkEnd w:id="55"/>
      <w:bookmarkEnd w:id="56"/>
      <w:r w:rsidR="00F73E39" w:rsidRPr="00F73E39">
        <w:rPr>
          <w:rFonts w:ascii="Times New Roman" w:hAnsi="Times New Roman"/>
          <w:sz w:val="28"/>
          <w:szCs w:val="28"/>
        </w:rPr>
        <w:t>Генезис наукових підходів до визначення сутності інституту парламентаризму</w:t>
      </w:r>
    </w:p>
    <w:p w14:paraId="43D19A8D" w14:textId="77777777" w:rsidR="00313FC1" w:rsidRPr="00C350B0" w:rsidRDefault="00313FC1" w:rsidP="0082560A">
      <w:pPr>
        <w:tabs>
          <w:tab w:val="right" w:pos="567"/>
        </w:tabs>
        <w:spacing w:after="0" w:line="360" w:lineRule="auto"/>
        <w:ind w:firstLine="709"/>
        <w:jc w:val="both"/>
        <w:rPr>
          <w:rFonts w:ascii="Times New Roman" w:hAnsi="Times New Roman"/>
          <w:sz w:val="28"/>
          <w:szCs w:val="28"/>
        </w:rPr>
      </w:pPr>
    </w:p>
    <w:p w14:paraId="5B22FAFF" w14:textId="77777777" w:rsidR="00313FC1" w:rsidRPr="00C350B0" w:rsidRDefault="00313FC1" w:rsidP="0082560A">
      <w:pPr>
        <w:tabs>
          <w:tab w:val="right" w:pos="567"/>
        </w:tabs>
        <w:spacing w:after="0" w:line="360" w:lineRule="auto"/>
        <w:ind w:firstLine="709"/>
        <w:jc w:val="both"/>
        <w:rPr>
          <w:rFonts w:ascii="Times New Roman" w:hAnsi="Times New Roman"/>
          <w:sz w:val="28"/>
          <w:szCs w:val="28"/>
        </w:rPr>
      </w:pPr>
      <w:r w:rsidRPr="00C350B0">
        <w:rPr>
          <w:rFonts w:ascii="Times New Roman" w:hAnsi="Times New Roman"/>
          <w:sz w:val="28"/>
          <w:szCs w:val="28"/>
        </w:rPr>
        <w:t xml:space="preserve">Дослідження розвитку </w:t>
      </w:r>
      <w:r w:rsidR="003219F2" w:rsidRPr="00C350B0">
        <w:rPr>
          <w:rFonts w:ascii="Times New Roman" w:hAnsi="Times New Roman"/>
          <w:sz w:val="28"/>
          <w:szCs w:val="28"/>
        </w:rPr>
        <w:t xml:space="preserve">парламентаризм, як фундаментальногоявища, </w:t>
      </w:r>
      <w:r w:rsidRPr="00C350B0">
        <w:rPr>
          <w:rFonts w:ascii="Times New Roman" w:hAnsi="Times New Roman"/>
          <w:sz w:val="28"/>
          <w:szCs w:val="28"/>
        </w:rPr>
        <w:t>неможливе без попереднього з’ясування його</w:t>
      </w:r>
      <w:r w:rsidR="0057038C">
        <w:rPr>
          <w:rFonts w:ascii="Times New Roman" w:hAnsi="Times New Roman"/>
          <w:sz w:val="28"/>
          <w:szCs w:val="28"/>
        </w:rPr>
        <w:t xml:space="preserve"> генезису,</w:t>
      </w:r>
      <w:r w:rsidRPr="00C350B0">
        <w:rPr>
          <w:rFonts w:ascii="Times New Roman" w:hAnsi="Times New Roman"/>
          <w:sz w:val="28"/>
          <w:szCs w:val="28"/>
        </w:rPr>
        <w:t xml:space="preserve"> сутності, рис та ознак, за допомогою яких можна у всьому розмаїтті форм державного управління, що існували на різних етапах розвитку людської цивілізації, відокремити та відстежити розвиток саме представницьких органів. </w:t>
      </w:r>
      <w:r w:rsidR="0057038C">
        <w:rPr>
          <w:rFonts w:ascii="Times New Roman" w:hAnsi="Times New Roman"/>
          <w:sz w:val="28"/>
          <w:szCs w:val="28"/>
        </w:rPr>
        <w:t>Як зазначає О. А</w:t>
      </w:r>
      <w:r w:rsidR="00F2044D">
        <w:rPr>
          <w:rFonts w:ascii="Times New Roman" w:hAnsi="Times New Roman"/>
          <w:sz w:val="28"/>
          <w:szCs w:val="28"/>
        </w:rPr>
        <w:t>ліксійчук – «п</w:t>
      </w:r>
      <w:r w:rsidR="00F2044D" w:rsidRPr="00F2044D">
        <w:rPr>
          <w:rFonts w:ascii="Times New Roman" w:hAnsi="Times New Roman"/>
          <w:sz w:val="28"/>
          <w:szCs w:val="28"/>
        </w:rPr>
        <w:t>арламентаризм є результатом тривалого розвитку суспільних відносин, насамперед, у країнах Західної Європи. Сучасна Європа – це Європа парламентських демократій. Розвиток сучасних комунікаційних технологій і соціальних мереж підвищує важливість міжнародних громадських зв’язків як доповнення до традиційних контактів професійних дипломатів</w:t>
      </w:r>
      <w:r w:rsidR="00BE4C12">
        <w:rPr>
          <w:rFonts w:ascii="Times New Roman" w:hAnsi="Times New Roman"/>
          <w:sz w:val="28"/>
          <w:szCs w:val="28"/>
        </w:rPr>
        <w:t>»</w:t>
      </w:r>
      <w:r w:rsidR="00F2044D" w:rsidRPr="00F2044D">
        <w:rPr>
          <w:rStyle w:val="ac"/>
          <w:rFonts w:ascii="Times New Roman" w:hAnsi="Times New Roman"/>
          <w:sz w:val="28"/>
          <w:szCs w:val="28"/>
        </w:rPr>
        <w:footnoteReference w:id="53"/>
      </w:r>
      <w:r w:rsidR="00F2044D" w:rsidRPr="00F2044D">
        <w:rPr>
          <w:rFonts w:ascii="Times New Roman" w:hAnsi="Times New Roman"/>
          <w:sz w:val="28"/>
          <w:szCs w:val="28"/>
        </w:rPr>
        <w:t>.</w:t>
      </w:r>
    </w:p>
    <w:p w14:paraId="6803F86D" w14:textId="77777777" w:rsidR="00313FC1" w:rsidRPr="00C350B0" w:rsidRDefault="00313FC1" w:rsidP="0082560A">
      <w:pPr>
        <w:tabs>
          <w:tab w:val="right" w:pos="567"/>
        </w:tabs>
        <w:spacing w:after="0" w:line="360" w:lineRule="auto"/>
        <w:ind w:firstLine="709"/>
        <w:jc w:val="both"/>
        <w:rPr>
          <w:rFonts w:ascii="Times New Roman" w:hAnsi="Times New Roman"/>
          <w:sz w:val="28"/>
          <w:szCs w:val="28"/>
        </w:rPr>
      </w:pPr>
      <w:r w:rsidRPr="00C350B0">
        <w:rPr>
          <w:rFonts w:ascii="Times New Roman" w:hAnsi="Times New Roman"/>
          <w:sz w:val="28"/>
          <w:szCs w:val="28"/>
        </w:rPr>
        <w:t xml:space="preserve">У науці </w:t>
      </w:r>
      <w:r w:rsidR="00891CA2">
        <w:rPr>
          <w:rFonts w:ascii="Times New Roman" w:hAnsi="Times New Roman"/>
          <w:sz w:val="28"/>
          <w:szCs w:val="28"/>
          <w:lang w:val="ru-RU"/>
        </w:rPr>
        <w:t>публічногоуправління</w:t>
      </w:r>
      <w:r w:rsidRPr="00C350B0">
        <w:rPr>
          <w:rFonts w:ascii="Times New Roman" w:hAnsi="Times New Roman"/>
          <w:sz w:val="28"/>
          <w:szCs w:val="28"/>
        </w:rPr>
        <w:t xml:space="preserve">, юридичній та політологічній науках чимало уваги приділено питанню визначення і становлення інституту парламентаризму. Але </w:t>
      </w:r>
      <w:r w:rsidR="00C350B0" w:rsidRPr="00C350B0">
        <w:rPr>
          <w:rFonts w:ascii="Times New Roman" w:hAnsi="Times New Roman"/>
          <w:sz w:val="28"/>
          <w:szCs w:val="28"/>
        </w:rPr>
        <w:t>найчастіше</w:t>
      </w:r>
      <w:r w:rsidRPr="00C350B0">
        <w:rPr>
          <w:rFonts w:ascii="Times New Roman" w:hAnsi="Times New Roman"/>
          <w:sz w:val="28"/>
          <w:szCs w:val="28"/>
        </w:rPr>
        <w:t>, активно використовуючи цю категорію, вчені не можуть чітким визначенням охопити настільки багатогранний феномен.</w:t>
      </w:r>
      <w:r w:rsidR="00BE4C12">
        <w:rPr>
          <w:rFonts w:ascii="Times New Roman" w:hAnsi="Times New Roman"/>
          <w:sz w:val="28"/>
          <w:szCs w:val="28"/>
        </w:rPr>
        <w:t xml:space="preserve"> Так, </w:t>
      </w:r>
      <w:r w:rsidR="00BE4C12" w:rsidRPr="00BE4C12">
        <w:rPr>
          <w:rFonts w:ascii="Times New Roman" w:hAnsi="Times New Roman"/>
          <w:sz w:val="28"/>
          <w:szCs w:val="28"/>
        </w:rPr>
        <w:t xml:space="preserve">Т. Француз-Яковець наголошує, що «парламентаризмом називається державно-правове явище, яке є настільки комплексним, що вбирає безліч сторін суспільного життя. Перш за все, парламентаризм асоціюється у пересічного громадянина з реалізацією загальнодемократичних </w:t>
      </w:r>
      <w:r w:rsidR="00BE4C12" w:rsidRPr="00BE4C12">
        <w:rPr>
          <w:rFonts w:ascii="Times New Roman" w:hAnsi="Times New Roman"/>
          <w:sz w:val="28"/>
          <w:szCs w:val="28"/>
        </w:rPr>
        <w:lastRenderedPageBreak/>
        <w:t>цінностей, таких як панування права й законності в державі, утвердження ідеї верховенства права, громадянського суспільства, високої правової культури. І це не безпідставно, адже основною парламентаризму є базова теза про те, що головною рушійною силою є народ, воля якого виражається в діяльності основних органів державної влади»</w:t>
      </w:r>
      <w:r w:rsidR="00BE4C12" w:rsidRPr="00BE4C12">
        <w:rPr>
          <w:rFonts w:ascii="Times New Roman" w:hAnsi="Times New Roman"/>
          <w:sz w:val="28"/>
          <w:szCs w:val="28"/>
          <w:vertAlign w:val="superscript"/>
        </w:rPr>
        <w:footnoteReference w:id="54"/>
      </w:r>
      <w:r w:rsidR="00BE4C12" w:rsidRPr="00BE4C12">
        <w:rPr>
          <w:rFonts w:ascii="Times New Roman" w:hAnsi="Times New Roman"/>
          <w:sz w:val="28"/>
          <w:szCs w:val="28"/>
        </w:rPr>
        <w:t>.</w:t>
      </w:r>
    </w:p>
    <w:p w14:paraId="7B5E6E19" w14:textId="77777777" w:rsidR="00D43166" w:rsidRPr="00C350B0" w:rsidRDefault="00D43166" w:rsidP="0082560A">
      <w:pPr>
        <w:tabs>
          <w:tab w:val="right" w:pos="567"/>
        </w:tabs>
        <w:spacing w:after="0" w:line="360" w:lineRule="auto"/>
        <w:ind w:firstLine="709"/>
        <w:jc w:val="both"/>
        <w:rPr>
          <w:rFonts w:ascii="Times New Roman" w:hAnsi="Times New Roman"/>
          <w:sz w:val="28"/>
          <w:szCs w:val="28"/>
        </w:rPr>
      </w:pPr>
      <w:r w:rsidRPr="00C350B0">
        <w:rPr>
          <w:rFonts w:ascii="Times New Roman" w:hAnsi="Times New Roman"/>
          <w:sz w:val="28"/>
          <w:szCs w:val="28"/>
        </w:rPr>
        <w:t xml:space="preserve">Існують ще декілька підходів до </w:t>
      </w:r>
      <w:r w:rsidR="00C350B0" w:rsidRPr="00C350B0">
        <w:rPr>
          <w:rFonts w:ascii="Times New Roman" w:hAnsi="Times New Roman"/>
          <w:sz w:val="28"/>
          <w:szCs w:val="28"/>
        </w:rPr>
        <w:t>досліджень</w:t>
      </w:r>
      <w:r w:rsidRPr="00C350B0">
        <w:rPr>
          <w:rFonts w:ascii="Times New Roman" w:hAnsi="Times New Roman"/>
          <w:sz w:val="28"/>
          <w:szCs w:val="28"/>
        </w:rPr>
        <w:t xml:space="preserve"> інституту парламентаризму, зокрема: парламентаризм існує там де є парламент; існування парламенту не є достатнім свідченням наявності парламентаризму; парламентаризм окреслюється з позиції верховенства парламенту у системі державних органів</w:t>
      </w:r>
      <w:r w:rsidR="00CB2EE5" w:rsidRPr="00C350B0">
        <w:rPr>
          <w:rFonts w:ascii="Times New Roman" w:hAnsi="Times New Roman"/>
          <w:sz w:val="28"/>
          <w:szCs w:val="28"/>
        </w:rPr>
        <w:t xml:space="preserve">. </w:t>
      </w:r>
    </w:p>
    <w:p w14:paraId="70B2A2A0" w14:textId="77777777" w:rsidR="00455A5D" w:rsidRDefault="00CB2EE5" w:rsidP="00455A5D">
      <w:pPr>
        <w:tabs>
          <w:tab w:val="right" w:pos="567"/>
        </w:tabs>
        <w:spacing w:after="0" w:line="360" w:lineRule="auto"/>
        <w:ind w:firstLine="709"/>
        <w:jc w:val="both"/>
        <w:rPr>
          <w:rFonts w:ascii="Times New Roman" w:hAnsi="Times New Roman"/>
          <w:sz w:val="28"/>
          <w:szCs w:val="28"/>
        </w:rPr>
      </w:pPr>
      <w:r w:rsidRPr="00C350B0">
        <w:rPr>
          <w:rFonts w:ascii="Times New Roman" w:hAnsi="Times New Roman"/>
          <w:sz w:val="28"/>
          <w:szCs w:val="28"/>
        </w:rPr>
        <w:t xml:space="preserve">Складність питання полягає у визначені, що розуміється під “парламентаризмом”. </w:t>
      </w:r>
      <w:r w:rsidR="009C7BC7">
        <w:rPr>
          <w:rFonts w:ascii="Times New Roman" w:hAnsi="Times New Roman"/>
          <w:sz w:val="28"/>
          <w:szCs w:val="28"/>
        </w:rPr>
        <w:t>Існує п</w:t>
      </w:r>
      <w:r w:rsidR="00C350B0" w:rsidRPr="00C350B0">
        <w:rPr>
          <w:rFonts w:ascii="Times New Roman" w:hAnsi="Times New Roman"/>
          <w:sz w:val="28"/>
          <w:szCs w:val="28"/>
        </w:rPr>
        <w:t>ідхід</w:t>
      </w:r>
      <w:r w:rsidRPr="00C350B0">
        <w:rPr>
          <w:rFonts w:ascii="Times New Roman" w:hAnsi="Times New Roman"/>
          <w:sz w:val="28"/>
          <w:szCs w:val="28"/>
        </w:rPr>
        <w:t xml:space="preserve">, за якого парламентаризм вбачається якіснування і функціонування парламенту в системі органів влади, </w:t>
      </w:r>
      <w:r w:rsidR="009C7BC7">
        <w:rPr>
          <w:rFonts w:ascii="Times New Roman" w:hAnsi="Times New Roman"/>
          <w:sz w:val="28"/>
          <w:szCs w:val="28"/>
        </w:rPr>
        <w:t>зокрема, таку позицію демонстру</w:t>
      </w:r>
      <w:r w:rsidR="00455A5D">
        <w:rPr>
          <w:rFonts w:ascii="Times New Roman" w:hAnsi="Times New Roman"/>
          <w:sz w:val="28"/>
          <w:szCs w:val="28"/>
        </w:rPr>
        <w:t>ють прибічники</w:t>
      </w:r>
      <w:r w:rsidR="00455A5D" w:rsidRPr="00C350B0">
        <w:rPr>
          <w:rFonts w:ascii="Times New Roman" w:hAnsi="Times New Roman"/>
          <w:sz w:val="28"/>
          <w:szCs w:val="28"/>
        </w:rPr>
        <w:t>парламентської форми правління</w:t>
      </w:r>
      <w:r w:rsidR="00455A5D">
        <w:rPr>
          <w:rFonts w:ascii="Times New Roman" w:hAnsi="Times New Roman"/>
          <w:sz w:val="28"/>
          <w:szCs w:val="28"/>
        </w:rPr>
        <w:t xml:space="preserve">, що під парламентаризмом розуміють виключно керівну роль парламенту в публічно-політичному житті країни.Так, </w:t>
      </w:r>
      <w:r w:rsidR="00455A5D" w:rsidRPr="009C7BC7">
        <w:rPr>
          <w:rFonts w:ascii="Times New Roman" w:hAnsi="Times New Roman"/>
          <w:sz w:val="28"/>
          <w:szCs w:val="28"/>
        </w:rPr>
        <w:t>З. Погорєлова:</w:t>
      </w:r>
      <w:r w:rsidR="00455A5D">
        <w:rPr>
          <w:rFonts w:ascii="Times New Roman" w:hAnsi="Times New Roman"/>
          <w:sz w:val="28"/>
          <w:szCs w:val="28"/>
        </w:rPr>
        <w:t xml:space="preserve"> зазначає, що</w:t>
      </w:r>
      <w:r w:rsidR="00455A5D" w:rsidRPr="009C7BC7">
        <w:rPr>
          <w:rFonts w:ascii="Times New Roman" w:hAnsi="Times New Roman"/>
          <w:sz w:val="28"/>
          <w:szCs w:val="28"/>
        </w:rPr>
        <w:t xml:space="preserve"> «парламентаризм є системою політичної організації держави, в якій парламент, в силу того, що він є вищим органом народного представництва, оскільки обирається безпосередньо усім народом і, відтак, покликаний виражати суверенну волю усього народу, займає провідне місце серед органів державної влади»</w:t>
      </w:r>
      <w:r w:rsidR="00455A5D" w:rsidRPr="009C7BC7">
        <w:rPr>
          <w:rStyle w:val="ac"/>
          <w:rFonts w:ascii="Times New Roman" w:hAnsi="Times New Roman"/>
          <w:sz w:val="28"/>
          <w:szCs w:val="28"/>
        </w:rPr>
        <w:footnoteReference w:id="55"/>
      </w:r>
      <w:r w:rsidR="00455A5D" w:rsidRPr="009C7BC7">
        <w:rPr>
          <w:rFonts w:ascii="Times New Roman" w:hAnsi="Times New Roman"/>
          <w:sz w:val="28"/>
          <w:szCs w:val="28"/>
        </w:rPr>
        <w:t>.</w:t>
      </w:r>
    </w:p>
    <w:p w14:paraId="1015C38C" w14:textId="77777777" w:rsidR="00CB2EE5" w:rsidRPr="00C350B0" w:rsidRDefault="00455A5D" w:rsidP="00CB2EE5">
      <w:pPr>
        <w:tabs>
          <w:tab w:val="right" w:pos="567"/>
        </w:tabs>
        <w:spacing w:after="0" w:line="360" w:lineRule="auto"/>
        <w:ind w:firstLine="709"/>
        <w:jc w:val="both"/>
        <w:rPr>
          <w:rFonts w:ascii="Times New Roman" w:hAnsi="Times New Roman"/>
          <w:sz w:val="28"/>
          <w:szCs w:val="28"/>
        </w:rPr>
      </w:pPr>
      <w:r>
        <w:rPr>
          <w:rFonts w:ascii="Times New Roman" w:hAnsi="Times New Roman"/>
          <w:sz w:val="28"/>
          <w:szCs w:val="28"/>
        </w:rPr>
        <w:t>Однак світовий досвід свідчить</w:t>
      </w:r>
      <w:r w:rsidR="00CB2EE5" w:rsidRPr="00C350B0">
        <w:rPr>
          <w:rFonts w:ascii="Times New Roman" w:hAnsi="Times New Roman"/>
          <w:sz w:val="28"/>
          <w:szCs w:val="28"/>
        </w:rPr>
        <w:t xml:space="preserve">, </w:t>
      </w:r>
      <w:r>
        <w:rPr>
          <w:rFonts w:ascii="Times New Roman" w:hAnsi="Times New Roman"/>
          <w:sz w:val="28"/>
          <w:szCs w:val="28"/>
        </w:rPr>
        <w:t>що</w:t>
      </w:r>
      <w:r w:rsidR="00C350B0" w:rsidRPr="00C350B0">
        <w:rPr>
          <w:rFonts w:ascii="Times New Roman" w:hAnsi="Times New Roman"/>
          <w:sz w:val="28"/>
          <w:szCs w:val="28"/>
        </w:rPr>
        <w:t>існують</w:t>
      </w:r>
      <w:r w:rsidR="00CB2EE5" w:rsidRPr="00C350B0">
        <w:rPr>
          <w:rFonts w:ascii="Times New Roman" w:hAnsi="Times New Roman"/>
          <w:sz w:val="28"/>
          <w:szCs w:val="28"/>
        </w:rPr>
        <w:t xml:space="preserve"> приклади, коли існує парламент, а парламентаризму не має. Показовим є парламент в умовах конституційної монархії.На нашу думку, це твердження є справедливим лише при організації державної влади, за якої народ обирає парламент, якій створює уряд, тобто характерно тільки для парламентських республік, </w:t>
      </w:r>
      <w:r w:rsidR="00485715">
        <w:rPr>
          <w:rFonts w:ascii="Times New Roman" w:hAnsi="Times New Roman"/>
          <w:sz w:val="28"/>
          <w:szCs w:val="28"/>
        </w:rPr>
        <w:t xml:space="preserve">однак </w:t>
      </w:r>
      <w:r w:rsidR="00CB2EE5" w:rsidRPr="00C350B0">
        <w:rPr>
          <w:rFonts w:ascii="Times New Roman" w:hAnsi="Times New Roman"/>
          <w:sz w:val="28"/>
          <w:szCs w:val="28"/>
        </w:rPr>
        <w:t xml:space="preserve">не узгоджується з визнаним в сучасних демократіях принципом поділу влади </w:t>
      </w:r>
      <w:r w:rsidR="00CB2EE5" w:rsidRPr="00C350B0">
        <w:rPr>
          <w:rFonts w:ascii="Times New Roman" w:hAnsi="Times New Roman"/>
          <w:sz w:val="28"/>
          <w:szCs w:val="28"/>
        </w:rPr>
        <w:lastRenderedPageBreak/>
        <w:t>і призводить до змішання парламентаризму з парламентською формою правління,породжує певні труднощі при відмежуванні парламентаризму від політичного режиму або типу держави.</w:t>
      </w:r>
    </w:p>
    <w:p w14:paraId="2DFB893C" w14:textId="77777777" w:rsidR="00313FC1" w:rsidRPr="00C350B0" w:rsidRDefault="00313FC1" w:rsidP="0082560A">
      <w:pPr>
        <w:tabs>
          <w:tab w:val="right" w:pos="567"/>
        </w:tabs>
        <w:spacing w:after="0" w:line="360" w:lineRule="auto"/>
        <w:ind w:firstLine="709"/>
        <w:jc w:val="both"/>
        <w:rPr>
          <w:rFonts w:ascii="Times New Roman" w:hAnsi="Times New Roman"/>
          <w:sz w:val="28"/>
          <w:szCs w:val="28"/>
        </w:rPr>
      </w:pPr>
      <w:r w:rsidRPr="00C350B0">
        <w:rPr>
          <w:rFonts w:ascii="Times New Roman" w:hAnsi="Times New Roman"/>
          <w:sz w:val="28"/>
          <w:szCs w:val="28"/>
        </w:rPr>
        <w:t>Інш</w:t>
      </w:r>
      <w:r w:rsidR="001B5ABE">
        <w:rPr>
          <w:rFonts w:ascii="Times New Roman" w:hAnsi="Times New Roman"/>
          <w:sz w:val="28"/>
          <w:szCs w:val="28"/>
        </w:rPr>
        <w:t>ий підхід побудовано на гіпотезі</w:t>
      </w:r>
      <w:r w:rsidRPr="00C350B0">
        <w:rPr>
          <w:rFonts w:ascii="Times New Roman" w:hAnsi="Times New Roman"/>
          <w:sz w:val="28"/>
          <w:szCs w:val="28"/>
        </w:rPr>
        <w:t xml:space="preserve">, що для парламентаризму цілком достатньо наявності в системі органів держави парламенту, який обирається незалежно від його ролі в системі стримувань і противаг. </w:t>
      </w:r>
      <w:r w:rsidR="001B5ABE" w:rsidRPr="001B5ABE">
        <w:rPr>
          <w:rFonts w:ascii="Times New Roman" w:hAnsi="Times New Roman"/>
          <w:sz w:val="28"/>
          <w:szCs w:val="28"/>
        </w:rPr>
        <w:t>Наприклад, за твердженням У. Федорів «парламентаризмом вважають таку систему організації та функціонування верховної державної влади, яка характеризується розподілом гілок влади та визначальним становищем представницького органу в здійсненні державно-владних функцій. Окрім забезпечення свободи людини, соціальної рівності та демократії, парламентаризм забезпечує функціональне управління суспільством. У його основу покладена конституційна згода членів політичної спільноти на створення і відповідне функціонування парламенту як постійно діючого представницького органу таких членів. Останні через вибори обирають у парламент осіб, котрі уповноважуються репрезентувати їхні погляди»</w:t>
      </w:r>
      <w:r w:rsidR="001B5ABE" w:rsidRPr="001B5ABE">
        <w:rPr>
          <w:rFonts w:ascii="Times New Roman" w:hAnsi="Times New Roman"/>
          <w:sz w:val="28"/>
          <w:szCs w:val="28"/>
          <w:vertAlign w:val="superscript"/>
        </w:rPr>
        <w:footnoteReference w:id="56"/>
      </w:r>
      <w:r w:rsidR="001B5ABE" w:rsidRPr="001B5ABE">
        <w:rPr>
          <w:rFonts w:ascii="Times New Roman" w:hAnsi="Times New Roman"/>
          <w:sz w:val="28"/>
          <w:szCs w:val="28"/>
        </w:rPr>
        <w:t>.</w:t>
      </w:r>
    </w:p>
    <w:p w14:paraId="25CC7F31" w14:textId="77777777" w:rsidR="00313FC1" w:rsidRPr="00C350B0" w:rsidRDefault="00313FC1" w:rsidP="0082560A">
      <w:pPr>
        <w:tabs>
          <w:tab w:val="right" w:pos="567"/>
        </w:tabs>
        <w:spacing w:after="0" w:line="360" w:lineRule="auto"/>
        <w:ind w:firstLine="709"/>
        <w:jc w:val="both"/>
        <w:rPr>
          <w:rFonts w:ascii="Times New Roman" w:hAnsi="Times New Roman"/>
          <w:sz w:val="28"/>
          <w:szCs w:val="28"/>
        </w:rPr>
      </w:pPr>
      <w:r w:rsidRPr="00C350B0">
        <w:rPr>
          <w:rFonts w:ascii="Times New Roman" w:hAnsi="Times New Roman"/>
          <w:sz w:val="28"/>
          <w:szCs w:val="28"/>
        </w:rPr>
        <w:t xml:space="preserve">Серед недоліків зазначеного підходу можна назвати відсутність вказівки на місце парламенту в системі поділу влади з огляду на те, що допускається принципова можливість парламентаризму поза демократичним режимом, оскільки парламентський орган може існувати і в тоталітарній, і в авторитарній державі. </w:t>
      </w:r>
    </w:p>
    <w:p w14:paraId="31383DB7" w14:textId="77777777" w:rsidR="00B3254C" w:rsidRPr="00B3254C" w:rsidRDefault="00EF0B1B" w:rsidP="00B3254C">
      <w:pPr>
        <w:tabs>
          <w:tab w:val="right" w:pos="567"/>
        </w:tabs>
        <w:spacing w:after="0" w:line="360" w:lineRule="auto"/>
        <w:ind w:firstLine="709"/>
        <w:jc w:val="both"/>
        <w:rPr>
          <w:rFonts w:ascii="Times New Roman" w:hAnsi="Times New Roman"/>
          <w:sz w:val="28"/>
          <w:szCs w:val="28"/>
        </w:rPr>
      </w:pPr>
      <w:r w:rsidRPr="00C350B0">
        <w:rPr>
          <w:rFonts w:ascii="Times New Roman" w:hAnsi="Times New Roman"/>
          <w:sz w:val="28"/>
          <w:szCs w:val="28"/>
        </w:rPr>
        <w:t>В</w:t>
      </w:r>
      <w:r w:rsidR="00313FC1" w:rsidRPr="00C350B0">
        <w:rPr>
          <w:rFonts w:ascii="Times New Roman" w:hAnsi="Times New Roman"/>
          <w:sz w:val="28"/>
          <w:szCs w:val="28"/>
        </w:rPr>
        <w:t xml:space="preserve">изначення </w:t>
      </w:r>
      <w:r w:rsidRPr="00C350B0">
        <w:rPr>
          <w:rFonts w:ascii="Times New Roman" w:hAnsi="Times New Roman"/>
          <w:sz w:val="28"/>
          <w:szCs w:val="28"/>
        </w:rPr>
        <w:t>парламентаризму з</w:t>
      </w:r>
      <w:r w:rsidR="00313FC1" w:rsidRPr="00C350B0">
        <w:rPr>
          <w:rFonts w:ascii="Times New Roman" w:hAnsi="Times New Roman"/>
          <w:sz w:val="28"/>
          <w:szCs w:val="28"/>
        </w:rPr>
        <w:t xml:space="preserve"> позиці</w:t>
      </w:r>
      <w:r w:rsidRPr="00C350B0">
        <w:rPr>
          <w:rFonts w:ascii="Times New Roman" w:hAnsi="Times New Roman"/>
          <w:sz w:val="28"/>
          <w:szCs w:val="28"/>
        </w:rPr>
        <w:t>ї осо</w:t>
      </w:r>
      <w:r w:rsidR="00313FC1" w:rsidRPr="00C350B0">
        <w:rPr>
          <w:rFonts w:ascii="Times New Roman" w:hAnsi="Times New Roman"/>
          <w:sz w:val="28"/>
          <w:szCs w:val="28"/>
        </w:rPr>
        <w:t xml:space="preserve">бливого становища парламенту в політичній системі суспільства </w:t>
      </w:r>
      <w:r w:rsidRPr="00C350B0">
        <w:rPr>
          <w:rFonts w:ascii="Times New Roman" w:hAnsi="Times New Roman"/>
          <w:sz w:val="28"/>
          <w:szCs w:val="28"/>
        </w:rPr>
        <w:t>за</w:t>
      </w:r>
      <w:r w:rsidR="00313FC1" w:rsidRPr="00C350B0">
        <w:rPr>
          <w:rFonts w:ascii="Times New Roman" w:hAnsi="Times New Roman"/>
          <w:sz w:val="28"/>
          <w:szCs w:val="28"/>
        </w:rPr>
        <w:t xml:space="preserve"> принципом поділу влади</w:t>
      </w:r>
      <w:r w:rsidRPr="00C350B0">
        <w:rPr>
          <w:rFonts w:ascii="Times New Roman" w:hAnsi="Times New Roman"/>
          <w:sz w:val="28"/>
          <w:szCs w:val="28"/>
        </w:rPr>
        <w:t xml:space="preserve"> визначають </w:t>
      </w:r>
      <w:r w:rsidR="00B3254C" w:rsidRPr="00B3254C">
        <w:rPr>
          <w:rFonts w:ascii="Times New Roman" w:hAnsi="Times New Roman"/>
          <w:sz w:val="28"/>
          <w:szCs w:val="28"/>
        </w:rPr>
        <w:t xml:space="preserve">І. Сурай та В. Гончар: « парламентаризм – це процес становлення та розвитку в державі органів законодавчої влади як самостійного політичного інституту. Парламентаризм характеризує становлення в державі системи поділу влади, при якій три гілки влади – законодавча, виконавча та судова існують відповідно принципу стримувань та противаги. Цей принцип </w:t>
      </w:r>
      <w:r w:rsidR="00B3254C" w:rsidRPr="00B3254C">
        <w:rPr>
          <w:rFonts w:ascii="Times New Roman" w:hAnsi="Times New Roman"/>
          <w:sz w:val="28"/>
          <w:szCs w:val="28"/>
        </w:rPr>
        <w:lastRenderedPageBreak/>
        <w:t>дозволяє їм контролювати одна одну, не допускаючи надмірної концентрації повноважень ні у однієї із гілок влади. Основним інститутом, який виконує законодавчі функції в сучасних демократіях є парламент, члени якого визначаються виборчим шляхом та представляють інтереси найбільш активної частини населення»</w:t>
      </w:r>
      <w:r w:rsidR="00B3254C" w:rsidRPr="00B3254C">
        <w:rPr>
          <w:rFonts w:ascii="Times New Roman" w:hAnsi="Times New Roman"/>
          <w:sz w:val="28"/>
          <w:szCs w:val="28"/>
          <w:vertAlign w:val="superscript"/>
        </w:rPr>
        <w:footnoteReference w:id="57"/>
      </w:r>
      <w:r w:rsidR="00B3254C" w:rsidRPr="00B3254C">
        <w:rPr>
          <w:rFonts w:ascii="Times New Roman" w:hAnsi="Times New Roman"/>
          <w:sz w:val="28"/>
          <w:szCs w:val="28"/>
        </w:rPr>
        <w:t>.</w:t>
      </w:r>
    </w:p>
    <w:p w14:paraId="55A450D3" w14:textId="77777777" w:rsidR="00EF0B1B" w:rsidRPr="00C350B0" w:rsidRDefault="00EF0B1B" w:rsidP="00EF0B1B">
      <w:pPr>
        <w:tabs>
          <w:tab w:val="right" w:pos="567"/>
        </w:tabs>
        <w:spacing w:after="0" w:line="360" w:lineRule="auto"/>
        <w:ind w:firstLine="709"/>
        <w:jc w:val="both"/>
        <w:rPr>
          <w:rFonts w:ascii="Times New Roman" w:hAnsi="Times New Roman"/>
          <w:sz w:val="28"/>
          <w:szCs w:val="28"/>
        </w:rPr>
      </w:pPr>
      <w:r w:rsidRPr="00C350B0">
        <w:rPr>
          <w:rFonts w:ascii="Times New Roman" w:hAnsi="Times New Roman"/>
          <w:sz w:val="28"/>
          <w:szCs w:val="28"/>
        </w:rPr>
        <w:t>Вбачається правильним и те, що парламент, у законотворчій діяльності, визначає порядок функціонування, як виконавчої, так і судової влад, що, однак, не може бути причиною абсолютизації його ролі в системі поділу влади. При парламентаризмі особливої важливості набуває баланс владних повноважень, коли жоден державний орган не має можливості одноосібно здійснювати державну владу.</w:t>
      </w:r>
    </w:p>
    <w:p w14:paraId="1BBD8319" w14:textId="77777777" w:rsidR="00313FC1" w:rsidRDefault="00313FC1" w:rsidP="0082560A">
      <w:pPr>
        <w:tabs>
          <w:tab w:val="right" w:pos="567"/>
        </w:tabs>
        <w:spacing w:after="0" w:line="360" w:lineRule="auto"/>
        <w:ind w:firstLine="709"/>
        <w:jc w:val="both"/>
        <w:rPr>
          <w:rFonts w:ascii="Times New Roman" w:hAnsi="Times New Roman"/>
          <w:sz w:val="28"/>
          <w:szCs w:val="28"/>
        </w:rPr>
      </w:pPr>
      <w:r w:rsidRPr="00C350B0">
        <w:rPr>
          <w:rFonts w:ascii="Times New Roman" w:hAnsi="Times New Roman"/>
          <w:sz w:val="28"/>
          <w:szCs w:val="28"/>
        </w:rPr>
        <w:t xml:space="preserve">Г. Оберройтер окреслюючи </w:t>
      </w:r>
      <w:r w:rsidR="00C350B0" w:rsidRPr="00C350B0">
        <w:rPr>
          <w:rFonts w:ascii="Times New Roman" w:hAnsi="Times New Roman"/>
          <w:sz w:val="28"/>
          <w:szCs w:val="28"/>
        </w:rPr>
        <w:t>міжнародні</w:t>
      </w:r>
      <w:r w:rsidRPr="00C350B0">
        <w:rPr>
          <w:rFonts w:ascii="Times New Roman" w:hAnsi="Times New Roman"/>
          <w:sz w:val="28"/>
          <w:szCs w:val="28"/>
        </w:rPr>
        <w:t xml:space="preserve"> досвід становлення парламентаризму зазначає, що парламентаризм може розглядатися у певному взаємозв’язку з партійним правлінням у парламенті, фракційним парламентаризмом, системою правління в державі (парламентською, президентською чи їх модифікаціями).Автор систематизував та </w:t>
      </w:r>
      <w:r w:rsidR="00C350B0" w:rsidRPr="00C350B0">
        <w:rPr>
          <w:rFonts w:ascii="Times New Roman" w:hAnsi="Times New Roman"/>
          <w:sz w:val="28"/>
          <w:szCs w:val="28"/>
        </w:rPr>
        <w:t>виокремив</w:t>
      </w:r>
      <w:r w:rsidRPr="00C350B0">
        <w:rPr>
          <w:rFonts w:ascii="Times New Roman" w:hAnsi="Times New Roman"/>
          <w:sz w:val="28"/>
          <w:szCs w:val="28"/>
        </w:rPr>
        <w:t xml:space="preserve"> такі умови існування парламентаризму: 1. Рівність шансів політичних партій, у тому числі і опозиції. 2. Прихід до влади абсолютно не означає свободу необмеженої реалізації власних позицій. Від цього захищає право. Дослідник зауважує</w:t>
      </w:r>
      <w:r w:rsidR="00E32389" w:rsidRPr="00C350B0">
        <w:rPr>
          <w:rFonts w:ascii="Times New Roman" w:hAnsi="Times New Roman"/>
          <w:sz w:val="28"/>
          <w:szCs w:val="28"/>
        </w:rPr>
        <w:t>:</w:t>
      </w:r>
      <w:r w:rsidRPr="00C350B0">
        <w:rPr>
          <w:rFonts w:ascii="Times New Roman" w:hAnsi="Times New Roman"/>
          <w:sz w:val="28"/>
          <w:szCs w:val="28"/>
        </w:rPr>
        <w:t xml:space="preserve"> “Парламентська демократія не є здобиччю або магазином самообслуговування для більшості та її оточення.” 3. Обов’язковою умовою існування парламентаризму є поєднання перших </w:t>
      </w:r>
      <w:r w:rsidR="00C350B0" w:rsidRPr="00C350B0">
        <w:rPr>
          <w:rFonts w:ascii="Times New Roman" w:hAnsi="Times New Roman"/>
          <w:sz w:val="28"/>
          <w:szCs w:val="28"/>
        </w:rPr>
        <w:t>двох</w:t>
      </w:r>
      <w:r w:rsidRPr="00C350B0">
        <w:rPr>
          <w:rFonts w:ascii="Times New Roman" w:hAnsi="Times New Roman"/>
          <w:sz w:val="28"/>
          <w:szCs w:val="28"/>
        </w:rPr>
        <w:t xml:space="preserve"> умов, тобто існування інституцій і норм є передумовою парламентаризму, який буде сприйматися громадянами</w:t>
      </w:r>
      <w:r w:rsidR="00037AF5">
        <w:rPr>
          <w:rStyle w:val="ac"/>
          <w:rFonts w:ascii="Times New Roman" w:hAnsi="Times New Roman"/>
          <w:sz w:val="28"/>
          <w:szCs w:val="28"/>
        </w:rPr>
        <w:footnoteReference w:id="58"/>
      </w:r>
      <w:r w:rsidRPr="00C350B0">
        <w:rPr>
          <w:rFonts w:ascii="Times New Roman" w:hAnsi="Times New Roman"/>
          <w:sz w:val="28"/>
          <w:szCs w:val="28"/>
        </w:rPr>
        <w:t>.</w:t>
      </w:r>
    </w:p>
    <w:p w14:paraId="505B24C2" w14:textId="77777777" w:rsidR="009F5D71" w:rsidRPr="009F5D71" w:rsidRDefault="00037AF5" w:rsidP="009F5D71">
      <w:pPr>
        <w:tabs>
          <w:tab w:val="right" w:pos="567"/>
        </w:tabs>
        <w:spacing w:after="0" w:line="360" w:lineRule="auto"/>
        <w:ind w:firstLine="709"/>
        <w:jc w:val="both"/>
        <w:rPr>
          <w:rFonts w:ascii="Times New Roman" w:hAnsi="Times New Roman"/>
          <w:sz w:val="28"/>
          <w:szCs w:val="28"/>
        </w:rPr>
      </w:pPr>
      <w:r>
        <w:rPr>
          <w:rFonts w:ascii="Times New Roman" w:hAnsi="Times New Roman"/>
          <w:sz w:val="28"/>
          <w:szCs w:val="28"/>
        </w:rPr>
        <w:t>Ще один підхід концентрує увагу на ціннісному характері феномену парламентаризму як однієї з найпоширеніших форм здійснення народовладдя.</w:t>
      </w:r>
      <w:r w:rsidR="009F5D71" w:rsidRPr="009F5D71">
        <w:rPr>
          <w:rFonts w:ascii="Times New Roman" w:hAnsi="Times New Roman"/>
          <w:sz w:val="28"/>
          <w:szCs w:val="28"/>
        </w:rPr>
        <w:t xml:space="preserve">Подібну точку зору відстоює Ю. Ломжець: «парламентаризм є </w:t>
      </w:r>
      <w:r w:rsidR="009F5D71" w:rsidRPr="009F5D71">
        <w:rPr>
          <w:rFonts w:ascii="Times New Roman" w:hAnsi="Times New Roman"/>
          <w:sz w:val="28"/>
          <w:szCs w:val="28"/>
        </w:rPr>
        <w:lastRenderedPageBreak/>
        <w:t>однією з форм представницької демократії. цьому сенсі він фактично ототожнюється з демократичними цінностями, які формувалися протягом тривалого часу, це – громадянське суспільство з високим ступенем правової культури; затвердження ідеї верховенства закону; пріоритет прав особистості в стосунках з державою; створення відповідної шкали цінностей, яка б виключала протиріччя громадських і особистих інтересів при здійсненні державної влади. Безумовно, всі зазначені цінності повинні реалізовуватися через діяльність органу народного представництва – парламенту»</w:t>
      </w:r>
      <w:r w:rsidR="009F5D71" w:rsidRPr="009F5D71">
        <w:rPr>
          <w:rFonts w:ascii="Times New Roman" w:hAnsi="Times New Roman"/>
          <w:sz w:val="28"/>
          <w:szCs w:val="28"/>
          <w:vertAlign w:val="superscript"/>
        </w:rPr>
        <w:footnoteReference w:id="59"/>
      </w:r>
      <w:r w:rsidR="009F5D71" w:rsidRPr="009F5D71">
        <w:rPr>
          <w:rFonts w:ascii="Times New Roman" w:hAnsi="Times New Roman"/>
          <w:sz w:val="28"/>
          <w:szCs w:val="28"/>
        </w:rPr>
        <w:t>.</w:t>
      </w:r>
    </w:p>
    <w:p w14:paraId="539DF5AD" w14:textId="77777777" w:rsidR="0072296E" w:rsidRPr="00C350B0" w:rsidRDefault="0072296E" w:rsidP="0072296E">
      <w:pPr>
        <w:tabs>
          <w:tab w:val="right" w:pos="567"/>
        </w:tabs>
        <w:spacing w:after="0" w:line="360" w:lineRule="auto"/>
        <w:ind w:firstLine="709"/>
        <w:jc w:val="both"/>
        <w:rPr>
          <w:rFonts w:ascii="Times New Roman" w:hAnsi="Times New Roman"/>
          <w:sz w:val="28"/>
          <w:szCs w:val="28"/>
        </w:rPr>
      </w:pPr>
      <w:r>
        <w:rPr>
          <w:rFonts w:ascii="Times New Roman" w:hAnsi="Times New Roman"/>
          <w:sz w:val="28"/>
          <w:szCs w:val="28"/>
        </w:rPr>
        <w:t>Дійсно, н</w:t>
      </w:r>
      <w:r w:rsidRPr="00C350B0">
        <w:rPr>
          <w:rFonts w:ascii="Times New Roman" w:hAnsi="Times New Roman"/>
          <w:sz w:val="28"/>
          <w:szCs w:val="28"/>
        </w:rPr>
        <w:t>а сьогодні саме парламентаризм стає осердям пріоритетних цінностей представницької демократії, способом її організації, формами і методами безпосередньої і прямої демократії. Він є як реальний політико-правовий інститут, містить єдність представницької і законодавчої влади в суспільстві, де існує поділ влади та як ідейно-теоретична концепція, служить науковим обґрунтуванням необхідності парламенту як інституту і його суспільних функцій, на якій будується політико-правовий інститут законодавчої, представницької влади, який, у свою чергу, певним чином, впливає і на всю систему побудови влади в державі. Тобто аспект існування парламентаризму дозволяє визначити взаємини парламенту з іншими елементами конституційно організованого суспільства.</w:t>
      </w:r>
    </w:p>
    <w:p w14:paraId="6DE6C776" w14:textId="77777777" w:rsidR="00ED3D81" w:rsidRPr="00C350B0" w:rsidRDefault="0072296E" w:rsidP="00ED3D81">
      <w:pPr>
        <w:tabs>
          <w:tab w:val="right" w:pos="567"/>
        </w:tabs>
        <w:spacing w:after="0" w:line="360" w:lineRule="auto"/>
        <w:ind w:firstLine="709"/>
        <w:jc w:val="both"/>
        <w:rPr>
          <w:rFonts w:ascii="Times New Roman" w:hAnsi="Times New Roman"/>
          <w:sz w:val="28"/>
          <w:szCs w:val="28"/>
        </w:rPr>
      </w:pPr>
      <w:r>
        <w:rPr>
          <w:rFonts w:ascii="Times New Roman" w:hAnsi="Times New Roman"/>
          <w:sz w:val="28"/>
          <w:szCs w:val="28"/>
        </w:rPr>
        <w:t>Таким чином в цілом</w:t>
      </w:r>
      <w:r w:rsidR="00E32389" w:rsidRPr="00C350B0">
        <w:rPr>
          <w:rFonts w:ascii="Times New Roman" w:hAnsi="Times New Roman"/>
          <w:sz w:val="28"/>
          <w:szCs w:val="28"/>
        </w:rPr>
        <w:t>у</w:t>
      </w:r>
      <w:r>
        <w:rPr>
          <w:rFonts w:ascii="Times New Roman" w:hAnsi="Times New Roman"/>
          <w:sz w:val="28"/>
          <w:szCs w:val="28"/>
        </w:rPr>
        <w:t xml:space="preserve"> в</w:t>
      </w:r>
      <w:r w:rsidR="00E32389" w:rsidRPr="00C350B0">
        <w:rPr>
          <w:rFonts w:ascii="Times New Roman" w:hAnsi="Times New Roman"/>
          <w:sz w:val="28"/>
          <w:szCs w:val="28"/>
        </w:rPr>
        <w:t xml:space="preserve"> науці державного управління </w:t>
      </w:r>
      <w:r w:rsidR="00ED3D81" w:rsidRPr="00C350B0">
        <w:rPr>
          <w:rFonts w:ascii="Times New Roman" w:hAnsi="Times New Roman"/>
          <w:sz w:val="28"/>
          <w:szCs w:val="28"/>
        </w:rPr>
        <w:t>поки не склалося чіткого, розгорненого, загальноприйнятого і цілком сталого уявлення про парламентаризм як державно-правову реальність, існуючу в багатьох країнах, і не сформувалася єдина точка зору щодо тлумачення, змістовного наповнення, визначення даного поняття.</w:t>
      </w:r>
    </w:p>
    <w:p w14:paraId="497EDCFF" w14:textId="77777777" w:rsidR="00313FC1" w:rsidRPr="00C350B0" w:rsidRDefault="00313FC1" w:rsidP="0082560A">
      <w:pPr>
        <w:tabs>
          <w:tab w:val="right" w:pos="567"/>
        </w:tabs>
        <w:spacing w:after="0" w:line="360" w:lineRule="auto"/>
        <w:ind w:firstLine="709"/>
        <w:jc w:val="both"/>
        <w:rPr>
          <w:rFonts w:ascii="Times New Roman" w:hAnsi="Times New Roman"/>
          <w:sz w:val="28"/>
          <w:szCs w:val="28"/>
        </w:rPr>
      </w:pPr>
      <w:r w:rsidRPr="00C350B0">
        <w:rPr>
          <w:rFonts w:ascii="Times New Roman" w:hAnsi="Times New Roman"/>
          <w:sz w:val="28"/>
          <w:szCs w:val="28"/>
        </w:rPr>
        <w:t>Парламент і парламентаризм</w:t>
      </w:r>
      <w:r w:rsidR="00E32389" w:rsidRPr="00C350B0">
        <w:rPr>
          <w:rFonts w:ascii="Times New Roman" w:hAnsi="Times New Roman"/>
          <w:sz w:val="28"/>
          <w:szCs w:val="28"/>
        </w:rPr>
        <w:t xml:space="preserve"> пов’язують з</w:t>
      </w:r>
      <w:r w:rsidRPr="00C350B0">
        <w:rPr>
          <w:rFonts w:ascii="Times New Roman" w:hAnsi="Times New Roman"/>
          <w:sz w:val="28"/>
          <w:szCs w:val="28"/>
        </w:rPr>
        <w:t xml:space="preserve"> обов’язковими показниками демократичної і правової держави, показниками розвитку громадянського суспільства. Провідний український вчений Ю. Шемшученко розглядає парламентаризм як систему організації державної влади, що базується на </w:t>
      </w:r>
      <w:r w:rsidRPr="00C350B0">
        <w:rPr>
          <w:rFonts w:ascii="Times New Roman" w:hAnsi="Times New Roman"/>
          <w:sz w:val="28"/>
          <w:szCs w:val="28"/>
        </w:rPr>
        <w:lastRenderedPageBreak/>
        <w:t xml:space="preserve">активній ролі парламенту в її здійсненні та вказує місце парламенту серед інших державних органів, діяльність якого “визначають характер і зміст </w:t>
      </w:r>
      <w:r w:rsidRPr="00B866A1">
        <w:rPr>
          <w:rFonts w:ascii="Times New Roman" w:hAnsi="Times New Roman"/>
          <w:sz w:val="28"/>
          <w:szCs w:val="28"/>
        </w:rPr>
        <w:t>парламентаризму”</w:t>
      </w:r>
      <w:r w:rsidR="009F5D71">
        <w:rPr>
          <w:rStyle w:val="ac"/>
          <w:rFonts w:ascii="Times New Roman" w:hAnsi="Times New Roman"/>
          <w:sz w:val="28"/>
          <w:szCs w:val="28"/>
        </w:rPr>
        <w:footnoteReference w:id="60"/>
      </w:r>
      <w:r w:rsidR="00426DDA" w:rsidRPr="00B866A1">
        <w:rPr>
          <w:rFonts w:ascii="Times New Roman" w:hAnsi="Times New Roman"/>
          <w:sz w:val="28"/>
          <w:szCs w:val="28"/>
        </w:rPr>
        <w:t>.</w:t>
      </w:r>
    </w:p>
    <w:p w14:paraId="22F10877" w14:textId="77777777" w:rsidR="00313FC1" w:rsidRPr="00C350B0" w:rsidRDefault="00313FC1" w:rsidP="0082560A">
      <w:pPr>
        <w:tabs>
          <w:tab w:val="right" w:pos="567"/>
        </w:tabs>
        <w:spacing w:after="0" w:line="360" w:lineRule="auto"/>
        <w:ind w:firstLine="709"/>
        <w:jc w:val="both"/>
        <w:rPr>
          <w:rFonts w:ascii="Times New Roman" w:hAnsi="Times New Roman"/>
          <w:sz w:val="28"/>
          <w:szCs w:val="28"/>
        </w:rPr>
      </w:pPr>
      <w:r w:rsidRPr="00C350B0">
        <w:rPr>
          <w:rFonts w:ascii="Times New Roman" w:hAnsi="Times New Roman"/>
          <w:sz w:val="28"/>
          <w:szCs w:val="28"/>
        </w:rPr>
        <w:t xml:space="preserve">З огляду на функціональні характеристики парламенту пропонує розглядати парламентаризм український правознавець В. Шаповал. За його визначенням українського, парламентаризм — “це система взаємодії держави і суспільства, для якої характерними є визнання провідної або особливої і досить істотної ролі у здійсненні державно-владних функцій загальнонаціонального колегіального постійно діючого представницького </w:t>
      </w:r>
      <w:r w:rsidRPr="00B866A1">
        <w:rPr>
          <w:rFonts w:ascii="Times New Roman" w:hAnsi="Times New Roman"/>
          <w:sz w:val="28"/>
          <w:szCs w:val="28"/>
        </w:rPr>
        <w:t>органу”</w:t>
      </w:r>
      <w:r w:rsidR="009F5D71">
        <w:rPr>
          <w:rStyle w:val="ac"/>
          <w:rFonts w:ascii="Times New Roman" w:hAnsi="Times New Roman"/>
          <w:sz w:val="28"/>
          <w:szCs w:val="28"/>
        </w:rPr>
        <w:footnoteReference w:id="61"/>
      </w:r>
      <w:r w:rsidRPr="00B866A1">
        <w:rPr>
          <w:rFonts w:ascii="Times New Roman" w:hAnsi="Times New Roman"/>
          <w:sz w:val="28"/>
          <w:szCs w:val="28"/>
        </w:rPr>
        <w:t>.</w:t>
      </w:r>
    </w:p>
    <w:p w14:paraId="13DE914E" w14:textId="77777777" w:rsidR="00313FC1" w:rsidRPr="00C350B0" w:rsidRDefault="00313FC1" w:rsidP="0082560A">
      <w:pPr>
        <w:tabs>
          <w:tab w:val="right" w:pos="567"/>
        </w:tabs>
        <w:spacing w:after="0" w:line="360" w:lineRule="auto"/>
        <w:ind w:firstLine="709"/>
        <w:jc w:val="both"/>
        <w:rPr>
          <w:rFonts w:ascii="Times New Roman" w:hAnsi="Times New Roman"/>
          <w:sz w:val="28"/>
          <w:szCs w:val="28"/>
        </w:rPr>
      </w:pPr>
      <w:r w:rsidRPr="00C350B0">
        <w:rPr>
          <w:rFonts w:ascii="Times New Roman" w:hAnsi="Times New Roman"/>
          <w:sz w:val="28"/>
          <w:szCs w:val="28"/>
        </w:rPr>
        <w:t xml:space="preserve">Парламентаризм як елемент політичної структури держави зазвичай розглядають крізь призму організації найвищих органів державної влади і ототожнюють із </w:t>
      </w:r>
      <w:r w:rsidR="00A37AC1">
        <w:rPr>
          <w:rFonts w:ascii="Times New Roman" w:hAnsi="Times New Roman"/>
          <w:sz w:val="28"/>
          <w:szCs w:val="28"/>
        </w:rPr>
        <w:t>парламентською організацією системи державного управління</w:t>
      </w:r>
      <w:r w:rsidRPr="00C350B0">
        <w:rPr>
          <w:rFonts w:ascii="Times New Roman" w:hAnsi="Times New Roman"/>
          <w:sz w:val="28"/>
          <w:szCs w:val="28"/>
        </w:rPr>
        <w:t>. Проте</w:t>
      </w:r>
      <w:r w:rsidR="00A37AC1">
        <w:rPr>
          <w:rFonts w:ascii="Times New Roman" w:hAnsi="Times New Roman"/>
          <w:sz w:val="28"/>
          <w:szCs w:val="28"/>
        </w:rPr>
        <w:t>,</w:t>
      </w:r>
      <w:r w:rsidRPr="00C350B0">
        <w:rPr>
          <w:rFonts w:ascii="Times New Roman" w:hAnsi="Times New Roman"/>
          <w:sz w:val="28"/>
          <w:szCs w:val="28"/>
        </w:rPr>
        <w:t xml:space="preserve"> значущість парламентів і парламентаризму за умов президентської чи змішаної республіки</w:t>
      </w:r>
      <w:r w:rsidR="00A37AC1">
        <w:rPr>
          <w:rFonts w:ascii="Times New Roman" w:hAnsi="Times New Roman"/>
          <w:sz w:val="28"/>
          <w:szCs w:val="28"/>
        </w:rPr>
        <w:t>, не є меншою</w:t>
      </w:r>
      <w:r w:rsidRPr="00C350B0">
        <w:rPr>
          <w:rFonts w:ascii="Times New Roman" w:hAnsi="Times New Roman"/>
          <w:sz w:val="28"/>
          <w:szCs w:val="28"/>
        </w:rPr>
        <w:t>.</w:t>
      </w:r>
    </w:p>
    <w:p w14:paraId="5C79092B" w14:textId="77777777" w:rsidR="0072296E" w:rsidRDefault="00313FC1" w:rsidP="0082560A">
      <w:pPr>
        <w:tabs>
          <w:tab w:val="right" w:pos="567"/>
        </w:tabs>
        <w:spacing w:after="0" w:line="360" w:lineRule="auto"/>
        <w:ind w:firstLine="709"/>
        <w:jc w:val="both"/>
        <w:rPr>
          <w:rFonts w:ascii="Times New Roman" w:hAnsi="Times New Roman"/>
          <w:sz w:val="28"/>
          <w:szCs w:val="28"/>
        </w:rPr>
      </w:pPr>
      <w:r w:rsidRPr="00C350B0">
        <w:rPr>
          <w:rFonts w:ascii="Times New Roman" w:hAnsi="Times New Roman"/>
          <w:sz w:val="28"/>
          <w:szCs w:val="28"/>
        </w:rPr>
        <w:t xml:space="preserve">Отже, аналізуючи визначення парламентаризму, </w:t>
      </w:r>
      <w:r w:rsidR="0072296E">
        <w:rPr>
          <w:rFonts w:ascii="Times New Roman" w:hAnsi="Times New Roman"/>
          <w:sz w:val="28"/>
          <w:szCs w:val="28"/>
        </w:rPr>
        <w:t xml:space="preserve">можемо </w:t>
      </w:r>
      <w:r w:rsidRPr="00C350B0">
        <w:rPr>
          <w:rFonts w:ascii="Times New Roman" w:hAnsi="Times New Roman"/>
          <w:sz w:val="28"/>
          <w:szCs w:val="28"/>
        </w:rPr>
        <w:t>зроб</w:t>
      </w:r>
      <w:r w:rsidR="0072296E">
        <w:rPr>
          <w:rFonts w:ascii="Times New Roman" w:hAnsi="Times New Roman"/>
          <w:sz w:val="28"/>
          <w:szCs w:val="28"/>
        </w:rPr>
        <w:t>ити</w:t>
      </w:r>
      <w:r w:rsidRPr="00C350B0">
        <w:rPr>
          <w:rFonts w:ascii="Times New Roman" w:hAnsi="Times New Roman"/>
          <w:sz w:val="28"/>
          <w:szCs w:val="28"/>
        </w:rPr>
        <w:t xml:space="preserve"> висновок, що парламентаризм необхідно визначати як складне соціально-політичне і державно-правове явище суспільства, що є особливою системою управління державою, структурно і функціонально засноване на принципах поділу влади, верховенства закону при провідній ролі парламенту в цілях реалізації конституційного закріплення повновладдя народу. </w:t>
      </w:r>
    </w:p>
    <w:p w14:paraId="2A619A6D" w14:textId="77777777" w:rsidR="0072296E" w:rsidRDefault="0072296E" w:rsidP="0082560A">
      <w:pPr>
        <w:tabs>
          <w:tab w:val="right" w:pos="567"/>
        </w:tabs>
        <w:spacing w:after="0" w:line="360" w:lineRule="auto"/>
        <w:ind w:firstLine="709"/>
        <w:jc w:val="both"/>
        <w:rPr>
          <w:rFonts w:ascii="Times New Roman" w:hAnsi="Times New Roman"/>
          <w:sz w:val="28"/>
          <w:szCs w:val="28"/>
        </w:rPr>
      </w:pPr>
      <w:r>
        <w:rPr>
          <w:rFonts w:ascii="Times New Roman" w:hAnsi="Times New Roman"/>
          <w:sz w:val="28"/>
          <w:szCs w:val="28"/>
        </w:rPr>
        <w:t xml:space="preserve">Безперечним є також визначення, згідно якого </w:t>
      </w:r>
      <w:r w:rsidRPr="0072296E">
        <w:rPr>
          <w:rFonts w:ascii="Times New Roman" w:hAnsi="Times New Roman"/>
          <w:sz w:val="28"/>
          <w:szCs w:val="28"/>
        </w:rPr>
        <w:t xml:space="preserve">«парламентаризм як суспільно-політичне явище є одним із найвагоміших демократичних надбань цивілізації, безпосередньо пов’язане з визнанням і реалізацією принципів народного суверенітету, пріоритету прав людини, представництвом народу, </w:t>
      </w:r>
      <w:r w:rsidRPr="0072296E">
        <w:rPr>
          <w:rFonts w:ascii="Times New Roman" w:hAnsi="Times New Roman"/>
          <w:sz w:val="28"/>
          <w:szCs w:val="28"/>
        </w:rPr>
        <w:lastRenderedPageBreak/>
        <w:t>верховенством парламенту серед органів державної влади, його особливої і суттєвої ролі в здійсненні державно-владних функцій</w:t>
      </w:r>
      <w:r>
        <w:rPr>
          <w:rFonts w:ascii="Times New Roman" w:hAnsi="Times New Roman"/>
          <w:sz w:val="28"/>
          <w:szCs w:val="28"/>
        </w:rPr>
        <w:t>»</w:t>
      </w:r>
      <w:r w:rsidRPr="0072296E">
        <w:rPr>
          <w:rFonts w:ascii="Times New Roman" w:hAnsi="Times New Roman"/>
          <w:sz w:val="28"/>
          <w:szCs w:val="28"/>
          <w:vertAlign w:val="superscript"/>
        </w:rPr>
        <w:footnoteReference w:id="62"/>
      </w:r>
      <w:r w:rsidRPr="0072296E">
        <w:rPr>
          <w:rFonts w:ascii="Times New Roman" w:hAnsi="Times New Roman"/>
          <w:sz w:val="28"/>
          <w:szCs w:val="28"/>
        </w:rPr>
        <w:t>.</w:t>
      </w:r>
    </w:p>
    <w:p w14:paraId="7D6E1F56" w14:textId="77777777" w:rsidR="00195C33" w:rsidRDefault="0072296E" w:rsidP="0082560A">
      <w:pPr>
        <w:tabs>
          <w:tab w:val="right" w:pos="567"/>
        </w:tabs>
        <w:spacing w:after="0" w:line="360" w:lineRule="auto"/>
        <w:ind w:firstLine="709"/>
        <w:jc w:val="both"/>
        <w:rPr>
          <w:rFonts w:ascii="Times New Roman" w:hAnsi="Times New Roman"/>
          <w:sz w:val="28"/>
          <w:szCs w:val="28"/>
        </w:rPr>
      </w:pPr>
      <w:r>
        <w:rPr>
          <w:rFonts w:ascii="Times New Roman" w:hAnsi="Times New Roman"/>
          <w:sz w:val="28"/>
          <w:szCs w:val="28"/>
        </w:rPr>
        <w:t>На нашу думку можна</w:t>
      </w:r>
      <w:r w:rsidR="00313FC1" w:rsidRPr="00C350B0">
        <w:rPr>
          <w:rFonts w:ascii="Times New Roman" w:hAnsi="Times New Roman"/>
          <w:sz w:val="28"/>
          <w:szCs w:val="28"/>
        </w:rPr>
        <w:t xml:space="preserve"> поширити зміст поняття “парламентаризм”, </w:t>
      </w:r>
      <w:r w:rsidR="00A37AC1">
        <w:rPr>
          <w:rFonts w:ascii="Times New Roman" w:hAnsi="Times New Roman"/>
          <w:sz w:val="28"/>
          <w:szCs w:val="28"/>
        </w:rPr>
        <w:t>визнач</w:t>
      </w:r>
      <w:r>
        <w:rPr>
          <w:rFonts w:ascii="Times New Roman" w:hAnsi="Times New Roman"/>
          <w:sz w:val="28"/>
          <w:szCs w:val="28"/>
        </w:rPr>
        <w:t>аючі його</w:t>
      </w:r>
      <w:r w:rsidR="00A37AC1">
        <w:rPr>
          <w:rFonts w:ascii="Times New Roman" w:hAnsi="Times New Roman"/>
          <w:sz w:val="28"/>
          <w:szCs w:val="28"/>
        </w:rPr>
        <w:t xml:space="preserve"> як </w:t>
      </w:r>
      <w:r w:rsidR="00313FC1" w:rsidRPr="00C350B0">
        <w:rPr>
          <w:rFonts w:ascii="Times New Roman" w:hAnsi="Times New Roman"/>
          <w:sz w:val="28"/>
          <w:szCs w:val="28"/>
        </w:rPr>
        <w:t>систем</w:t>
      </w:r>
      <w:r w:rsidR="00A37AC1">
        <w:rPr>
          <w:rFonts w:ascii="Times New Roman" w:hAnsi="Times New Roman"/>
          <w:sz w:val="28"/>
          <w:szCs w:val="28"/>
        </w:rPr>
        <w:t>у</w:t>
      </w:r>
      <w:r w:rsidR="00313FC1" w:rsidRPr="00C350B0">
        <w:rPr>
          <w:rFonts w:ascii="Times New Roman" w:hAnsi="Times New Roman"/>
          <w:sz w:val="28"/>
          <w:szCs w:val="28"/>
        </w:rPr>
        <w:t xml:space="preserve"> організації і діяльності органів державної влади на основі принципу поділу влади при суттєвій політичній та ідеологічній ролі парламенту, при якій він фігурує в якості найважливішого актора в суспільно-політичному житті регіону і об’єднує інтереси різних соціальних прошарків і груп населення. </w:t>
      </w:r>
    </w:p>
    <w:p w14:paraId="04B51AFC" w14:textId="77777777" w:rsidR="00195C33" w:rsidRDefault="00195C33" w:rsidP="0082560A">
      <w:pPr>
        <w:tabs>
          <w:tab w:val="right" w:pos="567"/>
        </w:tabs>
        <w:spacing w:after="0" w:line="360" w:lineRule="auto"/>
        <w:ind w:firstLine="709"/>
        <w:jc w:val="both"/>
        <w:rPr>
          <w:rFonts w:ascii="Times New Roman" w:hAnsi="Times New Roman"/>
          <w:sz w:val="28"/>
          <w:szCs w:val="28"/>
        </w:rPr>
      </w:pPr>
      <w:r>
        <w:rPr>
          <w:rFonts w:ascii="Times New Roman" w:hAnsi="Times New Roman"/>
          <w:sz w:val="28"/>
          <w:szCs w:val="28"/>
        </w:rPr>
        <w:t>Одну з універсальних визначень зазначеного поняття представлено в дисертаційному дослідженні М. І. Росенко, яка пропонує наступне тлумачення парламентаризму:«п</w:t>
      </w:r>
      <w:r w:rsidRPr="00195C33">
        <w:rPr>
          <w:rFonts w:ascii="Times New Roman" w:hAnsi="Times New Roman"/>
          <w:sz w:val="28"/>
          <w:szCs w:val="28"/>
        </w:rPr>
        <w:t>арламентаризмом традиційно характеризують систему влади з провідним чи визначальним місцем парламенту (що, кінець кінцем, призводить до ототожнення парламентаризму з певною формою державного правління, а також залишає поза полем аналізу чимало явищ і процесів, пов’язаних із діяльністю парламентів). Відтак, на нашу думку, парламентаризм слід розуміти не лише як систему організації та функціонування державної влади в демократичному суспільстві, яка характеризується розподілом гілок влади й ефективною діяльністю парламентів у межах приділених повноважень, але і як сукупність ідей та цінностей, втілюваних у діяльності парламентівта їхню організацію й внутрішньоорганізаційну управлінську діяльність, спрямовану на вдосконалення роботи у межах приділених функцій та повноважень</w:t>
      </w:r>
      <w:r>
        <w:rPr>
          <w:rFonts w:ascii="Times New Roman" w:hAnsi="Times New Roman"/>
          <w:sz w:val="28"/>
          <w:szCs w:val="28"/>
        </w:rPr>
        <w:t>»</w:t>
      </w:r>
      <w:r>
        <w:rPr>
          <w:rStyle w:val="ac"/>
          <w:rFonts w:ascii="Times New Roman" w:hAnsi="Times New Roman"/>
          <w:sz w:val="28"/>
          <w:szCs w:val="28"/>
        </w:rPr>
        <w:footnoteReference w:id="63"/>
      </w:r>
      <w:r w:rsidRPr="00195C33">
        <w:rPr>
          <w:rFonts w:ascii="Times New Roman" w:hAnsi="Times New Roman"/>
          <w:sz w:val="28"/>
          <w:szCs w:val="28"/>
        </w:rPr>
        <w:t>.</w:t>
      </w:r>
    </w:p>
    <w:p w14:paraId="32D8E906" w14:textId="77777777" w:rsidR="00313FC1" w:rsidRDefault="00313FC1" w:rsidP="0082560A">
      <w:pPr>
        <w:tabs>
          <w:tab w:val="right" w:pos="567"/>
        </w:tabs>
        <w:spacing w:after="0" w:line="360" w:lineRule="auto"/>
        <w:ind w:firstLine="709"/>
        <w:jc w:val="both"/>
        <w:rPr>
          <w:rFonts w:ascii="Times New Roman" w:hAnsi="Times New Roman"/>
          <w:sz w:val="28"/>
          <w:szCs w:val="28"/>
        </w:rPr>
      </w:pPr>
      <w:r w:rsidRPr="00C350B0">
        <w:rPr>
          <w:rFonts w:ascii="Times New Roman" w:hAnsi="Times New Roman"/>
          <w:sz w:val="28"/>
          <w:szCs w:val="28"/>
        </w:rPr>
        <w:t xml:space="preserve">Ця дефініція, на нашу думку, є найбільш вдалою для визначення сутності феномену парламентаризму, оскільки в ньому розкрито найважливіші суттєві ознаки парламенту – адекватне представництво елементів громадянського суспільства в рамках державного інституту – </w:t>
      </w:r>
      <w:r w:rsidRPr="00C350B0">
        <w:rPr>
          <w:rFonts w:ascii="Times New Roman" w:hAnsi="Times New Roman"/>
          <w:sz w:val="28"/>
          <w:szCs w:val="28"/>
        </w:rPr>
        <w:lastRenderedPageBreak/>
        <w:t>органу законодавчої влади – парламенту – виборного і колегіального органу держави, що функціонує в умовах демократичного правління і має свої головні повноваження у сфері законотворчості. Діяльність парламентів визначає тип і зміст парламентаризму – системи взаємодії суспільства і держави, для якої характерним є визнання провідної або особливої, і досить істотної ролі у здійсненні державно-владних функцій загальнонаціонального колегіального постійно діючого представницького органу.</w:t>
      </w:r>
    </w:p>
    <w:p w14:paraId="46705CDA" w14:textId="77777777" w:rsidR="00527B9F" w:rsidRPr="00C350B0" w:rsidRDefault="00527B9F" w:rsidP="0082560A">
      <w:pPr>
        <w:tabs>
          <w:tab w:val="right" w:pos="567"/>
        </w:tabs>
        <w:spacing w:after="0" w:line="360" w:lineRule="auto"/>
        <w:ind w:firstLine="709"/>
        <w:jc w:val="both"/>
        <w:rPr>
          <w:rFonts w:ascii="Times New Roman" w:hAnsi="Times New Roman"/>
          <w:sz w:val="28"/>
          <w:szCs w:val="28"/>
        </w:rPr>
      </w:pPr>
      <w:r>
        <w:rPr>
          <w:rFonts w:ascii="Times New Roman" w:hAnsi="Times New Roman"/>
          <w:sz w:val="28"/>
          <w:szCs w:val="28"/>
        </w:rPr>
        <w:t>Від наукового осмислення поняття парламентаризму перейдемо до розуміння його сутності та місця в системі органів публічної влади та демократичного державотворення.</w:t>
      </w:r>
    </w:p>
    <w:p w14:paraId="5FA6F095" w14:textId="77777777" w:rsidR="00313FC1" w:rsidRPr="00C350B0" w:rsidRDefault="00313FC1" w:rsidP="0082560A">
      <w:pPr>
        <w:tabs>
          <w:tab w:val="right" w:pos="567"/>
        </w:tabs>
        <w:spacing w:after="0" w:line="360" w:lineRule="auto"/>
        <w:ind w:firstLine="709"/>
        <w:jc w:val="both"/>
        <w:rPr>
          <w:rFonts w:ascii="Times New Roman" w:hAnsi="Times New Roman"/>
          <w:sz w:val="28"/>
          <w:szCs w:val="28"/>
        </w:rPr>
      </w:pPr>
      <w:r w:rsidRPr="00C350B0">
        <w:rPr>
          <w:rFonts w:ascii="Times New Roman" w:hAnsi="Times New Roman"/>
          <w:sz w:val="28"/>
          <w:szCs w:val="28"/>
        </w:rPr>
        <w:t>Дослідження парламентаризму, виходячи з його місця у системі влад та ролі у державному управлінні, здійснив провідний український науковець А.</w:t>
      </w:r>
      <w:r w:rsidR="00527B9F">
        <w:rPr>
          <w:rFonts w:ascii="Times New Roman" w:hAnsi="Times New Roman"/>
          <w:sz w:val="28"/>
          <w:szCs w:val="28"/>
        </w:rPr>
        <w:t> </w:t>
      </w:r>
      <w:r w:rsidRPr="00C350B0">
        <w:rPr>
          <w:rFonts w:ascii="Times New Roman" w:hAnsi="Times New Roman"/>
          <w:sz w:val="28"/>
          <w:szCs w:val="28"/>
        </w:rPr>
        <w:t>З.</w:t>
      </w:r>
      <w:r w:rsidR="00527B9F">
        <w:rPr>
          <w:rFonts w:ascii="Times New Roman" w:hAnsi="Times New Roman"/>
          <w:sz w:val="28"/>
          <w:szCs w:val="28"/>
        </w:rPr>
        <w:t> </w:t>
      </w:r>
      <w:r w:rsidRPr="00C350B0">
        <w:rPr>
          <w:rFonts w:ascii="Times New Roman" w:hAnsi="Times New Roman"/>
          <w:sz w:val="28"/>
          <w:szCs w:val="28"/>
        </w:rPr>
        <w:t xml:space="preserve">Георгіца, який запропонував </w:t>
      </w:r>
      <w:r w:rsidR="00527B9F">
        <w:rPr>
          <w:rFonts w:ascii="Times New Roman" w:hAnsi="Times New Roman"/>
          <w:sz w:val="28"/>
          <w:szCs w:val="28"/>
        </w:rPr>
        <w:t>наступну</w:t>
      </w:r>
      <w:r w:rsidRPr="00C350B0">
        <w:rPr>
          <w:rFonts w:ascii="Times New Roman" w:hAnsi="Times New Roman"/>
          <w:sz w:val="28"/>
          <w:szCs w:val="28"/>
        </w:rPr>
        <w:t xml:space="preserve"> класифікацію парламентаризму: </w:t>
      </w:r>
    </w:p>
    <w:p w14:paraId="226878B8" w14:textId="77777777" w:rsidR="00313FC1" w:rsidRPr="00C350B0" w:rsidRDefault="00313FC1" w:rsidP="0082560A">
      <w:pPr>
        <w:tabs>
          <w:tab w:val="right" w:pos="567"/>
        </w:tabs>
        <w:spacing w:after="0" w:line="360" w:lineRule="auto"/>
        <w:ind w:firstLine="709"/>
        <w:jc w:val="both"/>
        <w:rPr>
          <w:rFonts w:ascii="Times New Roman" w:hAnsi="Times New Roman"/>
          <w:sz w:val="28"/>
          <w:szCs w:val="28"/>
        </w:rPr>
      </w:pPr>
      <w:r w:rsidRPr="00C350B0">
        <w:rPr>
          <w:rFonts w:ascii="Times New Roman" w:hAnsi="Times New Roman"/>
          <w:sz w:val="28"/>
          <w:szCs w:val="28"/>
        </w:rPr>
        <w:t>“а) незавершений парламентаризм –– різновид, при якому існує парламентський принцип формування уряду, проте відсутня політична відповідальність останнього перед вищим представницьким органом;</w:t>
      </w:r>
    </w:p>
    <w:p w14:paraId="1CEBF699" w14:textId="77777777" w:rsidR="00313FC1" w:rsidRPr="00C350B0" w:rsidRDefault="00313FC1" w:rsidP="0082560A">
      <w:pPr>
        <w:tabs>
          <w:tab w:val="right" w:pos="567"/>
        </w:tabs>
        <w:spacing w:after="0" w:line="360" w:lineRule="auto"/>
        <w:ind w:firstLine="709"/>
        <w:jc w:val="both"/>
        <w:rPr>
          <w:rFonts w:ascii="Times New Roman" w:hAnsi="Times New Roman"/>
          <w:sz w:val="28"/>
          <w:szCs w:val="28"/>
        </w:rPr>
      </w:pPr>
      <w:r w:rsidRPr="00C350B0">
        <w:rPr>
          <w:rFonts w:ascii="Times New Roman" w:hAnsi="Times New Roman"/>
          <w:sz w:val="28"/>
          <w:szCs w:val="28"/>
        </w:rPr>
        <w:t>б) парламентське правління, що характеризується верховенством парламенту та наявністю основних принципів парламентаризму – формуванням уряду на підставі співвідношення сил у парламенті, політичною відповідальністю уряду перед парламентом, переходом виконавчої влади від глави держави до уряду;</w:t>
      </w:r>
    </w:p>
    <w:p w14:paraId="23601790" w14:textId="77777777" w:rsidR="00313FC1" w:rsidRPr="00C350B0" w:rsidRDefault="00313FC1" w:rsidP="0082560A">
      <w:pPr>
        <w:tabs>
          <w:tab w:val="right" w:pos="567"/>
        </w:tabs>
        <w:spacing w:after="0" w:line="360" w:lineRule="auto"/>
        <w:ind w:firstLine="709"/>
        <w:jc w:val="both"/>
        <w:rPr>
          <w:rFonts w:ascii="Times New Roman" w:hAnsi="Times New Roman"/>
          <w:sz w:val="28"/>
          <w:szCs w:val="28"/>
        </w:rPr>
      </w:pPr>
      <w:r w:rsidRPr="00C350B0">
        <w:rPr>
          <w:rFonts w:ascii="Times New Roman" w:hAnsi="Times New Roman"/>
          <w:sz w:val="28"/>
          <w:szCs w:val="28"/>
        </w:rPr>
        <w:t>в) моністичний парламентаризм – режим, який побудований на тих же принципах, що і парламентське правління, проте характеризується тільки одним джерелом влади – парламентом. При такому різновиді глава держави майже не володіє політичною владою;</w:t>
      </w:r>
    </w:p>
    <w:p w14:paraId="3874A9D5" w14:textId="77777777" w:rsidR="00313FC1" w:rsidRPr="00C350B0" w:rsidRDefault="00313FC1" w:rsidP="0082560A">
      <w:pPr>
        <w:tabs>
          <w:tab w:val="right" w:pos="567"/>
        </w:tabs>
        <w:spacing w:after="0" w:line="360" w:lineRule="auto"/>
        <w:ind w:firstLine="709"/>
        <w:jc w:val="both"/>
        <w:rPr>
          <w:rFonts w:ascii="Times New Roman" w:hAnsi="Times New Roman"/>
          <w:sz w:val="28"/>
          <w:szCs w:val="28"/>
        </w:rPr>
      </w:pPr>
      <w:r w:rsidRPr="00C350B0">
        <w:rPr>
          <w:rFonts w:ascii="Times New Roman" w:hAnsi="Times New Roman"/>
          <w:sz w:val="28"/>
          <w:szCs w:val="28"/>
        </w:rPr>
        <w:t>г) дуалістичний парламентаризм – різновид, побудований на формальному балансі влад – законодавчої і виконавчої;</w:t>
      </w:r>
    </w:p>
    <w:p w14:paraId="6EA424E5" w14:textId="77777777" w:rsidR="00313FC1" w:rsidRPr="00C350B0" w:rsidRDefault="00313FC1" w:rsidP="0082560A">
      <w:pPr>
        <w:tabs>
          <w:tab w:val="right" w:pos="567"/>
        </w:tabs>
        <w:spacing w:after="0" w:line="360" w:lineRule="auto"/>
        <w:ind w:firstLine="709"/>
        <w:jc w:val="both"/>
        <w:rPr>
          <w:rFonts w:ascii="Times New Roman" w:hAnsi="Times New Roman"/>
          <w:sz w:val="28"/>
          <w:szCs w:val="28"/>
        </w:rPr>
      </w:pPr>
      <w:r w:rsidRPr="00C350B0">
        <w:rPr>
          <w:rFonts w:ascii="Times New Roman" w:hAnsi="Times New Roman"/>
          <w:sz w:val="28"/>
          <w:szCs w:val="28"/>
        </w:rPr>
        <w:t xml:space="preserve">д) раціоналізований парламентаризм – режим, при якому парламент позбавлений таких повноважень, як інвеститура, тобто юридичне </w:t>
      </w:r>
      <w:r w:rsidRPr="00C350B0">
        <w:rPr>
          <w:rFonts w:ascii="Times New Roman" w:hAnsi="Times New Roman"/>
          <w:sz w:val="28"/>
          <w:szCs w:val="28"/>
        </w:rPr>
        <w:lastRenderedPageBreak/>
        <w:t>затвердження уряду, та зменшенням можливостей контролю за урядом з боку парламенту;</w:t>
      </w:r>
    </w:p>
    <w:p w14:paraId="2A286133" w14:textId="77777777" w:rsidR="00313FC1" w:rsidRDefault="00313FC1" w:rsidP="0082560A">
      <w:pPr>
        <w:tabs>
          <w:tab w:val="right" w:pos="567"/>
        </w:tabs>
        <w:spacing w:after="0" w:line="360" w:lineRule="auto"/>
        <w:ind w:firstLine="709"/>
        <w:jc w:val="both"/>
        <w:rPr>
          <w:rFonts w:ascii="Times New Roman" w:hAnsi="Times New Roman"/>
          <w:sz w:val="28"/>
          <w:szCs w:val="28"/>
        </w:rPr>
      </w:pPr>
      <w:r w:rsidRPr="00C350B0">
        <w:rPr>
          <w:rFonts w:ascii="Times New Roman" w:hAnsi="Times New Roman"/>
          <w:sz w:val="28"/>
          <w:szCs w:val="28"/>
        </w:rPr>
        <w:t xml:space="preserve">е) парламентський міністеріалізм (“правління кабінету” або “правління прем’єр-міністра) – різновид, при якому парламент проголошується дорадчим органом, основною функцією якого є не законотворчість, а коментар і критика урядової </w:t>
      </w:r>
      <w:r w:rsidRPr="00B866A1">
        <w:rPr>
          <w:rFonts w:ascii="Times New Roman" w:hAnsi="Times New Roman"/>
          <w:sz w:val="28"/>
          <w:szCs w:val="28"/>
        </w:rPr>
        <w:t>діяльності”</w:t>
      </w:r>
      <w:r w:rsidR="00195C33">
        <w:rPr>
          <w:rStyle w:val="ac"/>
          <w:rFonts w:ascii="Times New Roman" w:hAnsi="Times New Roman"/>
          <w:sz w:val="28"/>
          <w:szCs w:val="28"/>
        </w:rPr>
        <w:footnoteReference w:id="64"/>
      </w:r>
      <w:r w:rsidR="00095F54" w:rsidRPr="00B866A1">
        <w:rPr>
          <w:rFonts w:ascii="Times New Roman" w:hAnsi="Times New Roman"/>
          <w:sz w:val="28"/>
          <w:szCs w:val="28"/>
        </w:rPr>
        <w:t>.</w:t>
      </w:r>
    </w:p>
    <w:p w14:paraId="6A25ACAE" w14:textId="77777777" w:rsidR="009E2457" w:rsidRPr="009E2457" w:rsidRDefault="00F804E4" w:rsidP="009E2457">
      <w:pPr>
        <w:tabs>
          <w:tab w:val="right" w:pos="567"/>
        </w:tabs>
        <w:spacing w:after="0" w:line="360" w:lineRule="auto"/>
        <w:ind w:firstLine="709"/>
        <w:jc w:val="both"/>
        <w:rPr>
          <w:rFonts w:ascii="Times New Roman" w:hAnsi="Times New Roman"/>
          <w:sz w:val="28"/>
          <w:szCs w:val="28"/>
        </w:rPr>
      </w:pPr>
      <w:r w:rsidRPr="009E2457">
        <w:rPr>
          <w:rFonts w:ascii="Times New Roman" w:hAnsi="Times New Roman"/>
          <w:sz w:val="28"/>
          <w:szCs w:val="28"/>
        </w:rPr>
        <w:t>Будь-який соціально-політичний інститут покликаний до реалізації певних суспільно важливих функцій.</w:t>
      </w:r>
      <w:r w:rsidR="009E2457" w:rsidRPr="009E2457">
        <w:rPr>
          <w:rFonts w:ascii="Times New Roman" w:hAnsi="Times New Roman"/>
          <w:sz w:val="28"/>
          <w:szCs w:val="28"/>
        </w:rPr>
        <w:t xml:space="preserve"> Так, основними функціями парламентів будь-якої політичної системи за Г. Алмондом є агрегація і артикуляція інтересів соціальних груп; ухвалення на виконання зазначених інтересів політичних рішень (у формі законів і підзаконних актів) уповноваженими органами і посадовими особами; формулювання політичного курсу стратегічного розвитку держави та суспільства та політичного «порядку денного» діяльності виконавчих органів публічного врядування; вирішення суперечок правового характеру, функція політичної комунікації</w:t>
      </w:r>
      <w:r w:rsidR="009E2457">
        <w:rPr>
          <w:rStyle w:val="ac"/>
          <w:rFonts w:ascii="Times New Roman" w:hAnsi="Times New Roman"/>
          <w:sz w:val="28"/>
          <w:szCs w:val="28"/>
        </w:rPr>
        <w:footnoteReference w:id="65"/>
      </w:r>
      <w:r w:rsidR="009E2457" w:rsidRPr="009E2457">
        <w:rPr>
          <w:rFonts w:ascii="Times New Roman" w:hAnsi="Times New Roman"/>
          <w:sz w:val="28"/>
          <w:szCs w:val="28"/>
        </w:rPr>
        <w:t xml:space="preserve">. </w:t>
      </w:r>
    </w:p>
    <w:p w14:paraId="425E702B" w14:textId="77777777" w:rsidR="009E2457" w:rsidRDefault="009E2457" w:rsidP="009E2457">
      <w:pPr>
        <w:tabs>
          <w:tab w:val="right" w:pos="567"/>
        </w:tabs>
        <w:spacing w:after="0" w:line="360" w:lineRule="auto"/>
        <w:ind w:firstLine="709"/>
        <w:jc w:val="both"/>
        <w:rPr>
          <w:rFonts w:ascii="Times New Roman" w:hAnsi="Times New Roman"/>
          <w:sz w:val="28"/>
          <w:szCs w:val="28"/>
        </w:rPr>
      </w:pPr>
      <w:r w:rsidRPr="009E2457">
        <w:rPr>
          <w:rFonts w:ascii="Times New Roman" w:hAnsi="Times New Roman"/>
          <w:sz w:val="28"/>
          <w:szCs w:val="28"/>
        </w:rPr>
        <w:t>Іншими функціями пар</w:t>
      </w:r>
      <w:r>
        <w:rPr>
          <w:rFonts w:ascii="Times New Roman" w:hAnsi="Times New Roman"/>
          <w:sz w:val="28"/>
          <w:szCs w:val="28"/>
        </w:rPr>
        <w:t>л</w:t>
      </w:r>
      <w:r w:rsidRPr="009E2457">
        <w:rPr>
          <w:rFonts w:ascii="Times New Roman" w:hAnsi="Times New Roman"/>
          <w:sz w:val="28"/>
          <w:szCs w:val="28"/>
        </w:rPr>
        <w:t>аментаризму є: системні функції (політична соціалізація, політичне рекрутування і політична комунікація) і функції політичного курсу (різні види регулювання поведінки, видобування ресурсів і розподілу благ і послуг між суспільними групами).</w:t>
      </w:r>
    </w:p>
    <w:p w14:paraId="3C01FD1C" w14:textId="77777777" w:rsidR="007B4975" w:rsidRPr="007B4975" w:rsidRDefault="007B4975" w:rsidP="007B4975">
      <w:pPr>
        <w:tabs>
          <w:tab w:val="right" w:pos="567"/>
        </w:tabs>
        <w:spacing w:after="0" w:line="360" w:lineRule="auto"/>
        <w:ind w:firstLine="709"/>
        <w:jc w:val="both"/>
        <w:rPr>
          <w:rFonts w:ascii="Times New Roman" w:hAnsi="Times New Roman"/>
          <w:sz w:val="28"/>
          <w:szCs w:val="28"/>
        </w:rPr>
      </w:pPr>
      <w:r w:rsidRPr="007B4975">
        <w:rPr>
          <w:rFonts w:ascii="Times New Roman" w:hAnsi="Times New Roman"/>
          <w:sz w:val="28"/>
          <w:szCs w:val="28"/>
        </w:rPr>
        <w:t xml:space="preserve">Парламенти реалізують агреговані вимоги – політичні програми – у відповідні законодавчі акти. Політичні рішення характеризуються процесами зіткнення суспільних інтересів, знаходження компромісу між ними і запобіганню конфліктам у суспільстві. Функція реалізації політичних рішень здійснюється здебільшого органами виконавчої влади. </w:t>
      </w:r>
    </w:p>
    <w:p w14:paraId="3357ECB2" w14:textId="77777777" w:rsidR="007B4975" w:rsidRPr="007B4975" w:rsidRDefault="007B4975" w:rsidP="007B4975">
      <w:pPr>
        <w:tabs>
          <w:tab w:val="right" w:pos="567"/>
        </w:tabs>
        <w:spacing w:after="0" w:line="360" w:lineRule="auto"/>
        <w:ind w:firstLine="709"/>
        <w:jc w:val="both"/>
        <w:rPr>
          <w:rFonts w:ascii="Times New Roman" w:hAnsi="Times New Roman"/>
          <w:sz w:val="28"/>
          <w:szCs w:val="28"/>
        </w:rPr>
      </w:pPr>
      <w:r w:rsidRPr="007B4975">
        <w:rPr>
          <w:rFonts w:ascii="Times New Roman" w:hAnsi="Times New Roman"/>
          <w:sz w:val="28"/>
          <w:szCs w:val="28"/>
        </w:rPr>
        <w:t xml:space="preserve">Окремі політичні інститути часто співвідносять з однією з окреслених функцій. Парламент частіше визначають саме як законодавчий орган влади. </w:t>
      </w:r>
      <w:r w:rsidRPr="007B4975">
        <w:rPr>
          <w:rFonts w:ascii="Times New Roman" w:hAnsi="Times New Roman"/>
          <w:sz w:val="28"/>
          <w:szCs w:val="28"/>
        </w:rPr>
        <w:lastRenderedPageBreak/>
        <w:t>Проте, в законодавчій державній функції беруть участь безліч інших політичних структур, і парламент є активним суб’єктом у виконанні кожної з вказаних функцій.</w:t>
      </w:r>
    </w:p>
    <w:p w14:paraId="4F20341E" w14:textId="77777777" w:rsidR="007B4975" w:rsidRPr="009E2457" w:rsidRDefault="007B4975" w:rsidP="007B4975">
      <w:pPr>
        <w:tabs>
          <w:tab w:val="right" w:pos="567"/>
        </w:tabs>
        <w:spacing w:after="0" w:line="360" w:lineRule="auto"/>
        <w:ind w:firstLine="709"/>
        <w:jc w:val="both"/>
        <w:rPr>
          <w:rFonts w:ascii="Times New Roman" w:hAnsi="Times New Roman"/>
          <w:sz w:val="28"/>
          <w:szCs w:val="28"/>
        </w:rPr>
      </w:pPr>
      <w:r w:rsidRPr="007B4975">
        <w:rPr>
          <w:rFonts w:ascii="Times New Roman" w:hAnsi="Times New Roman"/>
          <w:sz w:val="28"/>
          <w:szCs w:val="28"/>
        </w:rPr>
        <w:t>Ефективність функціонування політичних систем залежить виконання інших функцій, здійснення всього державно-управлінського процесу, функціонування і устрою політичних інститутів. Отож, для об’єктивної оцінки функціонування системи державного управління необхідно розглядати як саму систему, політичний процес і курс, так і дію зовнішнього оточення, специфіку політичної дії на групи суспільства і індивідів.</w:t>
      </w:r>
    </w:p>
    <w:p w14:paraId="217C395E" w14:textId="77777777" w:rsidR="00073275" w:rsidRDefault="009E2457" w:rsidP="009E2457">
      <w:pPr>
        <w:tabs>
          <w:tab w:val="right" w:pos="567"/>
        </w:tabs>
        <w:spacing w:after="0" w:line="360" w:lineRule="auto"/>
        <w:ind w:firstLine="709"/>
        <w:jc w:val="both"/>
        <w:rPr>
          <w:rFonts w:ascii="Times New Roman" w:hAnsi="Times New Roman"/>
          <w:sz w:val="28"/>
          <w:szCs w:val="28"/>
        </w:rPr>
      </w:pPr>
      <w:r w:rsidRPr="009E2457">
        <w:rPr>
          <w:rFonts w:ascii="Times New Roman" w:hAnsi="Times New Roman"/>
          <w:sz w:val="28"/>
          <w:szCs w:val="28"/>
        </w:rPr>
        <w:t>Радикальне підвищення ролі громадянського суспільства в державних справах історично пов’язане з виникненням у громадянському суспільстві інститутів політичного опосередковування, через які громадяни дістали організований доступ до участі в політиці та можливост</w:t>
      </w:r>
      <w:r>
        <w:rPr>
          <w:rFonts w:ascii="Times New Roman" w:hAnsi="Times New Roman"/>
          <w:sz w:val="28"/>
          <w:szCs w:val="28"/>
        </w:rPr>
        <w:t>і</w:t>
      </w:r>
      <w:r w:rsidRPr="009E2457">
        <w:rPr>
          <w:rFonts w:ascii="Times New Roman" w:hAnsi="Times New Roman"/>
          <w:sz w:val="28"/>
          <w:szCs w:val="28"/>
        </w:rPr>
        <w:t xml:space="preserve"> впливу на парламентські структур</w:t>
      </w:r>
      <w:r>
        <w:rPr>
          <w:rFonts w:ascii="Times New Roman" w:hAnsi="Times New Roman"/>
          <w:sz w:val="28"/>
          <w:szCs w:val="28"/>
        </w:rPr>
        <w:t>и</w:t>
      </w:r>
      <w:r w:rsidRPr="009E2457">
        <w:rPr>
          <w:rFonts w:ascii="Times New Roman" w:hAnsi="Times New Roman"/>
          <w:sz w:val="28"/>
          <w:szCs w:val="28"/>
        </w:rPr>
        <w:t>.</w:t>
      </w:r>
      <w:r w:rsidR="00073275">
        <w:rPr>
          <w:rFonts w:ascii="Times New Roman" w:hAnsi="Times New Roman"/>
          <w:sz w:val="28"/>
          <w:szCs w:val="28"/>
        </w:rPr>
        <w:t>До таких інститутів відносять, насамперед, політичні партії та громадсько-політичні рухи, групи тиску, професійні спілки, громадські організації, тощо.</w:t>
      </w:r>
    </w:p>
    <w:p w14:paraId="35B19627" w14:textId="77777777" w:rsidR="009E2457" w:rsidRPr="009E2457" w:rsidRDefault="007B4975" w:rsidP="009E2457">
      <w:pPr>
        <w:tabs>
          <w:tab w:val="right" w:pos="567"/>
        </w:tabs>
        <w:spacing w:after="0" w:line="360" w:lineRule="auto"/>
        <w:ind w:firstLine="709"/>
        <w:jc w:val="both"/>
        <w:rPr>
          <w:rFonts w:ascii="Times New Roman" w:hAnsi="Times New Roman"/>
          <w:sz w:val="28"/>
          <w:szCs w:val="28"/>
        </w:rPr>
      </w:pPr>
      <w:r>
        <w:rPr>
          <w:rFonts w:ascii="Times New Roman" w:hAnsi="Times New Roman"/>
          <w:sz w:val="28"/>
          <w:szCs w:val="28"/>
        </w:rPr>
        <w:t>Особливо яскраво проявилося радикальне підвищення ролі інституцій громадянського суспільства в Україні після початку російської військової агресії, коли першими стали на захист України поруч зі збройними силами численні українські добровольці, волонтери, громадські рухи та організації.</w:t>
      </w:r>
      <w:r w:rsidR="009E2457" w:rsidRPr="009E2457">
        <w:rPr>
          <w:rFonts w:ascii="Times New Roman" w:hAnsi="Times New Roman"/>
          <w:sz w:val="28"/>
          <w:szCs w:val="28"/>
        </w:rPr>
        <w:t xml:space="preserve"> Перебуваючи одночасно частиною і громадянського суспільства, і політичної системи, ці інститути виконують функцію політичного опосередкування між суспільством і парламентом, долаючи відчуження між народом і владою, сприяючи соціально-політичній стабільності.</w:t>
      </w:r>
    </w:p>
    <w:p w14:paraId="78DA292F" w14:textId="77777777" w:rsidR="00313FC1" w:rsidRPr="00C350B0" w:rsidRDefault="00313FC1" w:rsidP="0082560A">
      <w:pPr>
        <w:tabs>
          <w:tab w:val="right" w:pos="567"/>
        </w:tabs>
        <w:spacing w:after="0" w:line="360" w:lineRule="auto"/>
        <w:ind w:firstLine="709"/>
        <w:jc w:val="both"/>
        <w:rPr>
          <w:rFonts w:ascii="Times New Roman" w:hAnsi="Times New Roman"/>
          <w:sz w:val="28"/>
          <w:szCs w:val="28"/>
        </w:rPr>
      </w:pPr>
      <w:r w:rsidRPr="00C350B0">
        <w:rPr>
          <w:rFonts w:ascii="Times New Roman" w:hAnsi="Times New Roman"/>
          <w:sz w:val="28"/>
          <w:szCs w:val="28"/>
        </w:rPr>
        <w:t>Отже, парламентаризм охоплює форму організації державної влади, конкретний спосіб управління державою, та механізм взаємодії парламенту з інститутами виконавчої і судової гілок влади та одночасно систему взаємодії держави і суспільства.</w:t>
      </w:r>
      <w:r w:rsidR="00073275" w:rsidRPr="00073275">
        <w:rPr>
          <w:rFonts w:ascii="Times New Roman" w:hAnsi="Times New Roman"/>
          <w:sz w:val="28"/>
          <w:szCs w:val="28"/>
        </w:rPr>
        <w:t xml:space="preserve">Значущість парламентаризму </w:t>
      </w:r>
      <w:r w:rsidR="00073275">
        <w:rPr>
          <w:rFonts w:ascii="Times New Roman" w:hAnsi="Times New Roman"/>
          <w:sz w:val="28"/>
          <w:szCs w:val="28"/>
        </w:rPr>
        <w:t>значно</w:t>
      </w:r>
      <w:r w:rsidR="00073275" w:rsidRPr="00073275">
        <w:rPr>
          <w:rFonts w:ascii="Times New Roman" w:hAnsi="Times New Roman"/>
          <w:sz w:val="28"/>
          <w:szCs w:val="28"/>
        </w:rPr>
        <w:t xml:space="preserve"> посилюється </w:t>
      </w:r>
      <w:r w:rsidR="00073275">
        <w:rPr>
          <w:rFonts w:ascii="Times New Roman" w:hAnsi="Times New Roman"/>
          <w:sz w:val="28"/>
          <w:szCs w:val="28"/>
        </w:rPr>
        <w:t>в ході</w:t>
      </w:r>
      <w:r w:rsidR="00073275" w:rsidRPr="00073275">
        <w:rPr>
          <w:rFonts w:ascii="Times New Roman" w:hAnsi="Times New Roman"/>
          <w:sz w:val="28"/>
          <w:szCs w:val="28"/>
        </w:rPr>
        <w:t xml:space="preserve"> глобалізації, адже в масштабах національної держави саме органи </w:t>
      </w:r>
      <w:r w:rsidR="00073275" w:rsidRPr="00073275">
        <w:rPr>
          <w:rFonts w:ascii="Times New Roman" w:hAnsi="Times New Roman"/>
          <w:sz w:val="28"/>
          <w:szCs w:val="28"/>
        </w:rPr>
        <w:lastRenderedPageBreak/>
        <w:t xml:space="preserve">загальнонародного представництва можуть найкращою мірою відреагувати на потужні наднаціональні процеси планетарного характеру. </w:t>
      </w:r>
    </w:p>
    <w:p w14:paraId="646AFA2A" w14:textId="77777777" w:rsidR="00313FC1" w:rsidRPr="00C350B0" w:rsidRDefault="00313FC1" w:rsidP="0082560A">
      <w:pPr>
        <w:tabs>
          <w:tab w:val="right" w:pos="567"/>
        </w:tabs>
        <w:spacing w:after="0" w:line="360" w:lineRule="auto"/>
        <w:ind w:firstLine="709"/>
        <w:jc w:val="both"/>
        <w:rPr>
          <w:rFonts w:ascii="Times New Roman" w:hAnsi="Times New Roman"/>
          <w:sz w:val="28"/>
          <w:szCs w:val="28"/>
        </w:rPr>
      </w:pPr>
    </w:p>
    <w:p w14:paraId="770C1477" w14:textId="77777777" w:rsidR="00D54990" w:rsidRPr="00C350B0" w:rsidRDefault="006D560B" w:rsidP="0082560A">
      <w:pPr>
        <w:pStyle w:val="1"/>
        <w:tabs>
          <w:tab w:val="right" w:pos="567"/>
        </w:tabs>
        <w:spacing w:before="0" w:after="0" w:line="360" w:lineRule="auto"/>
        <w:ind w:firstLine="709"/>
        <w:jc w:val="both"/>
        <w:rPr>
          <w:rFonts w:ascii="Times New Roman" w:hAnsi="Times New Roman"/>
          <w:sz w:val="28"/>
          <w:szCs w:val="28"/>
        </w:rPr>
      </w:pPr>
      <w:bookmarkStart w:id="59" w:name="_Toc315015279"/>
      <w:bookmarkStart w:id="60" w:name="_Toc324087669"/>
      <w:bookmarkStart w:id="61" w:name="_Toc324970416"/>
      <w:r w:rsidRPr="00C350B0">
        <w:rPr>
          <w:rFonts w:ascii="Times New Roman" w:hAnsi="Times New Roman"/>
          <w:sz w:val="28"/>
          <w:szCs w:val="28"/>
        </w:rPr>
        <w:t>1.</w:t>
      </w:r>
      <w:r w:rsidR="003238D3" w:rsidRPr="00C350B0">
        <w:rPr>
          <w:rFonts w:ascii="Times New Roman" w:hAnsi="Times New Roman"/>
          <w:sz w:val="28"/>
          <w:szCs w:val="28"/>
        </w:rPr>
        <w:t>3</w:t>
      </w:r>
      <w:r w:rsidRPr="00C350B0">
        <w:rPr>
          <w:rFonts w:ascii="Times New Roman" w:hAnsi="Times New Roman"/>
          <w:sz w:val="28"/>
          <w:szCs w:val="28"/>
        </w:rPr>
        <w:t xml:space="preserve">. </w:t>
      </w:r>
      <w:bookmarkEnd w:id="59"/>
      <w:bookmarkEnd w:id="60"/>
      <w:bookmarkEnd w:id="61"/>
      <w:r w:rsidR="000674EF" w:rsidRPr="000674EF">
        <w:rPr>
          <w:rFonts w:ascii="Times New Roman" w:hAnsi="Times New Roman"/>
          <w:sz w:val="28"/>
          <w:szCs w:val="28"/>
        </w:rPr>
        <w:t>Сутність та місце інституту парламентаризму в демократичній державі: світові підходи</w:t>
      </w:r>
    </w:p>
    <w:p w14:paraId="257A190F" w14:textId="77777777" w:rsidR="00D54990" w:rsidRPr="00C350B0" w:rsidRDefault="00D54990" w:rsidP="0082560A">
      <w:pPr>
        <w:tabs>
          <w:tab w:val="right" w:pos="567"/>
        </w:tabs>
        <w:spacing w:after="0" w:line="360" w:lineRule="auto"/>
        <w:ind w:firstLine="709"/>
        <w:jc w:val="both"/>
        <w:rPr>
          <w:rFonts w:ascii="Times New Roman" w:hAnsi="Times New Roman"/>
          <w:sz w:val="28"/>
          <w:szCs w:val="28"/>
        </w:rPr>
      </w:pPr>
    </w:p>
    <w:p w14:paraId="582029CB" w14:textId="77777777" w:rsidR="00345805" w:rsidRDefault="00D54990" w:rsidP="0082560A">
      <w:pPr>
        <w:tabs>
          <w:tab w:val="right" w:pos="567"/>
        </w:tabs>
        <w:spacing w:after="0" w:line="360" w:lineRule="auto"/>
        <w:ind w:firstLine="709"/>
        <w:jc w:val="both"/>
        <w:rPr>
          <w:rFonts w:ascii="Times New Roman" w:hAnsi="Times New Roman"/>
          <w:sz w:val="28"/>
          <w:szCs w:val="28"/>
        </w:rPr>
      </w:pPr>
      <w:r w:rsidRPr="00C350B0">
        <w:rPr>
          <w:rFonts w:ascii="Times New Roman" w:hAnsi="Times New Roman"/>
          <w:sz w:val="28"/>
          <w:szCs w:val="28"/>
        </w:rPr>
        <w:t>Державна влада отримує легітимний статус, коли в її формуванні беруть участь широкі народні маси, коли кожний дієздатний громадянин має можливість обирати своїх представників до органів державної влади. Іншими словами, легітимна лише влада, створювана самим народом</w:t>
      </w:r>
      <w:r w:rsidR="00345805">
        <w:rPr>
          <w:rFonts w:ascii="Times New Roman" w:hAnsi="Times New Roman"/>
          <w:sz w:val="28"/>
          <w:szCs w:val="28"/>
        </w:rPr>
        <w:t xml:space="preserve">, адже, як зазначає </w:t>
      </w:r>
      <w:r w:rsidR="00345805" w:rsidRPr="00345805">
        <w:rPr>
          <w:rFonts w:ascii="Times New Roman" w:hAnsi="Times New Roman"/>
          <w:sz w:val="28"/>
          <w:szCs w:val="28"/>
        </w:rPr>
        <w:t>З. Погорєлова, «в основі ідеї парламентаризму лежить теорія народного представництва, як «особлива форма народовладдя», що здійснюється виборним колегіальним органом – Верховною Радою України, на основі демократичних процедур і відповідальності за свої дії перед народом. Саме Верховна Рада України, як парламент української держави, на основі, від імені українського народу, в межах Конституції України та в рамках встановлених нею процедур здійснює установчу, законодавчу владу, бюджетні, контрольні, церемоніальні повноваження»</w:t>
      </w:r>
      <w:r w:rsidR="00345805" w:rsidRPr="00345805">
        <w:rPr>
          <w:rFonts w:ascii="Times New Roman" w:hAnsi="Times New Roman"/>
          <w:sz w:val="28"/>
          <w:szCs w:val="28"/>
          <w:vertAlign w:val="superscript"/>
        </w:rPr>
        <w:footnoteReference w:id="66"/>
      </w:r>
      <w:r w:rsidR="00345805" w:rsidRPr="00345805">
        <w:rPr>
          <w:rFonts w:ascii="Times New Roman" w:hAnsi="Times New Roman"/>
          <w:sz w:val="28"/>
          <w:szCs w:val="28"/>
        </w:rPr>
        <w:t>.</w:t>
      </w:r>
    </w:p>
    <w:p w14:paraId="64F02650" w14:textId="77777777" w:rsidR="00BD0F91" w:rsidRPr="00B866A1" w:rsidRDefault="00D54990" w:rsidP="0082560A">
      <w:pPr>
        <w:tabs>
          <w:tab w:val="right" w:pos="567"/>
        </w:tabs>
        <w:spacing w:after="0" w:line="360" w:lineRule="auto"/>
        <w:ind w:firstLine="709"/>
        <w:jc w:val="both"/>
        <w:rPr>
          <w:rFonts w:ascii="Times New Roman" w:hAnsi="Times New Roman"/>
          <w:sz w:val="28"/>
          <w:szCs w:val="28"/>
        </w:rPr>
      </w:pPr>
      <w:r w:rsidRPr="00C350B0">
        <w:rPr>
          <w:rFonts w:ascii="Times New Roman" w:hAnsi="Times New Roman"/>
          <w:sz w:val="28"/>
          <w:szCs w:val="28"/>
        </w:rPr>
        <w:t xml:space="preserve">Історія </w:t>
      </w:r>
      <w:r w:rsidR="005E2250">
        <w:rPr>
          <w:rFonts w:ascii="Times New Roman" w:hAnsi="Times New Roman"/>
          <w:sz w:val="28"/>
          <w:szCs w:val="28"/>
        </w:rPr>
        <w:t>науков</w:t>
      </w:r>
      <w:r w:rsidR="0068766F">
        <w:rPr>
          <w:rFonts w:ascii="Times New Roman" w:hAnsi="Times New Roman"/>
          <w:sz w:val="28"/>
          <w:szCs w:val="28"/>
        </w:rPr>
        <w:t>ої думки щодо представницької</w:t>
      </w:r>
      <w:r w:rsidRPr="00C350B0">
        <w:rPr>
          <w:rFonts w:ascii="Times New Roman" w:hAnsi="Times New Roman"/>
          <w:sz w:val="28"/>
          <w:szCs w:val="28"/>
        </w:rPr>
        <w:t xml:space="preserve"> демократі</w:t>
      </w:r>
      <w:r w:rsidR="0068766F">
        <w:rPr>
          <w:rFonts w:ascii="Times New Roman" w:hAnsi="Times New Roman"/>
          <w:sz w:val="28"/>
          <w:szCs w:val="28"/>
        </w:rPr>
        <w:t>їсягає глибини віків</w:t>
      </w:r>
      <w:r w:rsidR="00B64233">
        <w:rPr>
          <w:rFonts w:ascii="Times New Roman" w:hAnsi="Times New Roman"/>
          <w:sz w:val="28"/>
          <w:szCs w:val="28"/>
        </w:rPr>
        <w:t xml:space="preserve"> й охоплює протилежні підходи: від </w:t>
      </w:r>
      <w:r w:rsidR="00B64233" w:rsidRPr="00B866A1">
        <w:rPr>
          <w:rFonts w:ascii="Times New Roman" w:hAnsi="Times New Roman"/>
          <w:sz w:val="28"/>
          <w:szCs w:val="28"/>
          <w:lang w:eastAsia="ru-RU"/>
        </w:rPr>
        <w:t xml:space="preserve">щонайповнішого заперечення інституту представництва загалом (Ж. Ж. Руссо) до </w:t>
      </w:r>
      <w:r w:rsidR="00B64233">
        <w:rPr>
          <w:rFonts w:ascii="Times New Roman" w:hAnsi="Times New Roman"/>
          <w:sz w:val="28"/>
          <w:szCs w:val="28"/>
          <w:lang w:eastAsia="ru-RU"/>
        </w:rPr>
        <w:t xml:space="preserve">його </w:t>
      </w:r>
      <w:r w:rsidR="00B64233" w:rsidRPr="00B866A1">
        <w:rPr>
          <w:rFonts w:ascii="Times New Roman" w:hAnsi="Times New Roman"/>
          <w:sz w:val="28"/>
          <w:szCs w:val="28"/>
          <w:lang w:eastAsia="ru-RU"/>
        </w:rPr>
        <w:t>повного визнання (Ш. Монтеск’є, Дж. З. Мілль, Г</w:t>
      </w:r>
      <w:r w:rsidR="00B64233">
        <w:rPr>
          <w:rFonts w:ascii="Times New Roman" w:hAnsi="Times New Roman"/>
          <w:sz w:val="28"/>
          <w:szCs w:val="28"/>
          <w:lang w:eastAsia="ru-RU"/>
        </w:rPr>
        <w:t>. Єллінек та ін.)</w:t>
      </w:r>
      <w:r w:rsidR="004F19FE" w:rsidRPr="00C350B0">
        <w:rPr>
          <w:rFonts w:ascii="Times New Roman" w:hAnsi="Times New Roman"/>
          <w:sz w:val="28"/>
          <w:szCs w:val="28"/>
        </w:rPr>
        <w:t>.</w:t>
      </w:r>
      <w:r w:rsidR="00B64233">
        <w:rPr>
          <w:rFonts w:ascii="Times New Roman" w:hAnsi="Times New Roman"/>
          <w:sz w:val="28"/>
          <w:szCs w:val="28"/>
        </w:rPr>
        <w:t>Одним з перших мислителів, який торкнувся проблеми народного представництва та представницької влади, був</w:t>
      </w:r>
      <w:r w:rsidR="00BD0F91" w:rsidRPr="00B866A1">
        <w:rPr>
          <w:rFonts w:ascii="Times New Roman" w:hAnsi="Times New Roman"/>
          <w:sz w:val="28"/>
          <w:szCs w:val="28"/>
        </w:rPr>
        <w:t>голландський філософ, автор “Політично</w:t>
      </w:r>
      <w:r w:rsidR="004F19FE" w:rsidRPr="00B866A1">
        <w:rPr>
          <w:rFonts w:ascii="Times New Roman" w:hAnsi="Times New Roman"/>
          <w:sz w:val="28"/>
          <w:szCs w:val="28"/>
        </w:rPr>
        <w:t>го</w:t>
      </w:r>
      <w:r w:rsidR="00BD0F91" w:rsidRPr="00B866A1">
        <w:rPr>
          <w:rFonts w:ascii="Times New Roman" w:hAnsi="Times New Roman"/>
          <w:sz w:val="28"/>
          <w:szCs w:val="28"/>
        </w:rPr>
        <w:t xml:space="preserve"> трактату” Бенедикт Спіноза (1632 </w:t>
      </w:r>
      <w:r w:rsidR="00BD0F91" w:rsidRPr="00B866A1">
        <w:rPr>
          <w:rFonts w:ascii="Times New Roman" w:hAnsi="Times New Roman"/>
          <w:sz w:val="28"/>
          <w:szCs w:val="28"/>
        </w:rPr>
        <w:sym w:font="Symbol" w:char="F02D"/>
      </w:r>
      <w:r w:rsidR="00BD0F91" w:rsidRPr="00B866A1">
        <w:rPr>
          <w:rFonts w:ascii="Times New Roman" w:hAnsi="Times New Roman"/>
          <w:sz w:val="28"/>
          <w:szCs w:val="28"/>
        </w:rPr>
        <w:t xml:space="preserve"> 1677 рр.) </w:t>
      </w:r>
      <w:r w:rsidR="00B64233">
        <w:rPr>
          <w:rFonts w:ascii="Times New Roman" w:hAnsi="Times New Roman"/>
          <w:sz w:val="28"/>
          <w:szCs w:val="28"/>
        </w:rPr>
        <w:t xml:space="preserve">Мислитель </w:t>
      </w:r>
      <w:r w:rsidR="00BD0F91" w:rsidRPr="00B866A1">
        <w:rPr>
          <w:rFonts w:ascii="Times New Roman" w:hAnsi="Times New Roman"/>
          <w:sz w:val="28"/>
          <w:szCs w:val="28"/>
        </w:rPr>
        <w:t>називає демократією форму правління, “коли верховною владою наділені збори, які складаються зі всього народу”</w:t>
      </w:r>
      <w:r w:rsidR="00B64233">
        <w:rPr>
          <w:rStyle w:val="ac"/>
          <w:rFonts w:ascii="Times New Roman" w:hAnsi="Times New Roman"/>
          <w:sz w:val="28"/>
          <w:szCs w:val="28"/>
        </w:rPr>
        <w:footnoteReference w:id="67"/>
      </w:r>
      <w:r w:rsidRPr="00B866A1">
        <w:rPr>
          <w:rFonts w:ascii="Times New Roman" w:hAnsi="Times New Roman"/>
          <w:sz w:val="28"/>
          <w:szCs w:val="28"/>
        </w:rPr>
        <w:t xml:space="preserve">. </w:t>
      </w:r>
      <w:r w:rsidR="00BD0F91" w:rsidRPr="00B866A1">
        <w:rPr>
          <w:rFonts w:ascii="Times New Roman" w:hAnsi="Times New Roman"/>
          <w:sz w:val="28"/>
          <w:szCs w:val="28"/>
        </w:rPr>
        <w:lastRenderedPageBreak/>
        <w:t xml:space="preserve">Право займатися державними справами або обирати, з цією метою посадовців, належить тільки </w:t>
      </w:r>
      <w:r w:rsidR="0068766F">
        <w:rPr>
          <w:rFonts w:ascii="Times New Roman" w:hAnsi="Times New Roman"/>
          <w:sz w:val="28"/>
          <w:szCs w:val="28"/>
        </w:rPr>
        <w:t xml:space="preserve">представницькому органу – </w:t>
      </w:r>
      <w:r w:rsidR="00BD0F91" w:rsidRPr="00B866A1">
        <w:rPr>
          <w:rFonts w:ascii="Times New Roman" w:hAnsi="Times New Roman"/>
          <w:sz w:val="28"/>
          <w:szCs w:val="28"/>
        </w:rPr>
        <w:t>верховній владі.</w:t>
      </w:r>
    </w:p>
    <w:p w14:paraId="6BFAB589" w14:textId="77777777" w:rsidR="00D54990" w:rsidRPr="00C350B0" w:rsidRDefault="00D54990" w:rsidP="0082560A">
      <w:pPr>
        <w:tabs>
          <w:tab w:val="right" w:pos="567"/>
        </w:tabs>
        <w:spacing w:after="0" w:line="360" w:lineRule="auto"/>
        <w:ind w:firstLine="709"/>
        <w:jc w:val="both"/>
        <w:rPr>
          <w:rFonts w:ascii="Times New Roman" w:hAnsi="Times New Roman"/>
          <w:sz w:val="28"/>
          <w:szCs w:val="28"/>
        </w:rPr>
      </w:pPr>
      <w:r w:rsidRPr="00B866A1">
        <w:rPr>
          <w:rFonts w:ascii="Times New Roman" w:hAnsi="Times New Roman"/>
          <w:sz w:val="28"/>
          <w:szCs w:val="28"/>
        </w:rPr>
        <w:t>П</w:t>
      </w:r>
      <w:r w:rsidR="00634F40">
        <w:rPr>
          <w:rFonts w:ascii="Times New Roman" w:hAnsi="Times New Roman"/>
          <w:sz w:val="28"/>
          <w:szCs w:val="28"/>
        </w:rPr>
        <w:t>ершим найбільш повно розкрив п</w:t>
      </w:r>
      <w:r w:rsidRPr="00B866A1">
        <w:rPr>
          <w:rFonts w:ascii="Times New Roman" w:hAnsi="Times New Roman"/>
          <w:sz w:val="28"/>
          <w:szCs w:val="28"/>
        </w:rPr>
        <w:t>рирод</w:t>
      </w:r>
      <w:r w:rsidR="00634F40">
        <w:rPr>
          <w:rFonts w:ascii="Times New Roman" w:hAnsi="Times New Roman"/>
          <w:sz w:val="28"/>
          <w:szCs w:val="28"/>
        </w:rPr>
        <w:t>у</w:t>
      </w:r>
      <w:r w:rsidR="00EA098C">
        <w:rPr>
          <w:rFonts w:ascii="Times New Roman" w:hAnsi="Times New Roman"/>
          <w:sz w:val="28"/>
          <w:szCs w:val="28"/>
        </w:rPr>
        <w:t xml:space="preserve"> </w:t>
      </w:r>
      <w:r w:rsidR="00370CD0">
        <w:rPr>
          <w:rFonts w:ascii="Times New Roman" w:hAnsi="Times New Roman"/>
          <w:sz w:val="28"/>
          <w:szCs w:val="28"/>
        </w:rPr>
        <w:t xml:space="preserve">представницької </w:t>
      </w:r>
      <w:r w:rsidRPr="00B866A1">
        <w:rPr>
          <w:rFonts w:ascii="Times New Roman" w:hAnsi="Times New Roman"/>
          <w:sz w:val="28"/>
          <w:szCs w:val="28"/>
        </w:rPr>
        <w:t>демократії</w:t>
      </w:r>
      <w:r w:rsidR="00EA098C">
        <w:rPr>
          <w:rFonts w:ascii="Times New Roman" w:hAnsi="Times New Roman"/>
          <w:sz w:val="28"/>
          <w:szCs w:val="28"/>
        </w:rPr>
        <w:t xml:space="preserve"> </w:t>
      </w:r>
      <w:r w:rsidR="00370CD0">
        <w:rPr>
          <w:rFonts w:ascii="Times New Roman" w:hAnsi="Times New Roman"/>
          <w:sz w:val="28"/>
          <w:szCs w:val="28"/>
        </w:rPr>
        <w:t xml:space="preserve">Ш. </w:t>
      </w:r>
      <w:r w:rsidRPr="00B866A1">
        <w:rPr>
          <w:rFonts w:ascii="Times New Roman" w:hAnsi="Times New Roman"/>
          <w:sz w:val="28"/>
          <w:szCs w:val="28"/>
        </w:rPr>
        <w:t>Монтеск</w:t>
      </w:r>
      <w:r w:rsidR="00AE447C" w:rsidRPr="00B866A1">
        <w:rPr>
          <w:rFonts w:ascii="Times New Roman" w:hAnsi="Times New Roman"/>
          <w:sz w:val="28"/>
          <w:szCs w:val="28"/>
        </w:rPr>
        <w:t>’</w:t>
      </w:r>
      <w:r w:rsidRPr="00B866A1">
        <w:rPr>
          <w:rFonts w:ascii="Times New Roman" w:hAnsi="Times New Roman"/>
          <w:sz w:val="28"/>
          <w:szCs w:val="28"/>
        </w:rPr>
        <w:t xml:space="preserve">є. </w:t>
      </w:r>
      <w:r w:rsidR="00634F40">
        <w:rPr>
          <w:rFonts w:ascii="Times New Roman" w:hAnsi="Times New Roman"/>
          <w:sz w:val="28"/>
          <w:szCs w:val="28"/>
        </w:rPr>
        <w:t>На його переконання, о</w:t>
      </w:r>
      <w:r w:rsidRPr="00B866A1">
        <w:rPr>
          <w:rFonts w:ascii="Times New Roman" w:hAnsi="Times New Roman"/>
          <w:sz w:val="28"/>
          <w:szCs w:val="28"/>
        </w:rPr>
        <w:t xml:space="preserve">сновною установою демократії є народні збори, де народ шляхом голосування своєю волею створює закони і приймає рішення з основних питань управління державою, вибирає посадових осіб </w:t>
      </w:r>
      <w:r w:rsidR="006E59D8" w:rsidRPr="00B866A1">
        <w:rPr>
          <w:rFonts w:ascii="Times New Roman" w:hAnsi="Times New Roman"/>
          <w:sz w:val="28"/>
          <w:szCs w:val="28"/>
        </w:rPr>
        <w:t>у</w:t>
      </w:r>
      <w:r w:rsidRPr="00B866A1">
        <w:rPr>
          <w:rFonts w:ascii="Times New Roman" w:hAnsi="Times New Roman"/>
          <w:sz w:val="28"/>
          <w:szCs w:val="28"/>
        </w:rPr>
        <w:t xml:space="preserve"> сенат або раду (які в перервах між зборами відають справами держави і готують питання, проекти рішень для народних зборів). Монтеск</w:t>
      </w:r>
      <w:r w:rsidR="00AE447C" w:rsidRPr="00B866A1">
        <w:rPr>
          <w:rFonts w:ascii="Times New Roman" w:hAnsi="Times New Roman"/>
          <w:sz w:val="28"/>
          <w:szCs w:val="28"/>
        </w:rPr>
        <w:t>’</w:t>
      </w:r>
      <w:r w:rsidRPr="00B866A1">
        <w:rPr>
          <w:rFonts w:ascii="Times New Roman" w:hAnsi="Times New Roman"/>
          <w:sz w:val="28"/>
          <w:szCs w:val="28"/>
        </w:rPr>
        <w:t>є вважав недоцільним участь всього народу в народному зборах і пропонував, за прикладом античних законодавців, обмежити число осіб з народу, які мають право участі у зборах</w:t>
      </w:r>
      <w:r w:rsidR="00370CD0">
        <w:rPr>
          <w:rFonts w:ascii="Times New Roman" w:hAnsi="Times New Roman"/>
          <w:sz w:val="28"/>
          <w:szCs w:val="28"/>
        </w:rPr>
        <w:t>. Фактично вже тут мислитель говорить в категоріях парламентаризму.</w:t>
      </w:r>
      <w:r w:rsidRPr="00B866A1">
        <w:rPr>
          <w:rFonts w:ascii="Times New Roman" w:hAnsi="Times New Roman"/>
          <w:sz w:val="28"/>
          <w:szCs w:val="28"/>
        </w:rPr>
        <w:t xml:space="preserve"> Монтеск</w:t>
      </w:r>
      <w:r w:rsidR="00AE447C" w:rsidRPr="00B866A1">
        <w:rPr>
          <w:rFonts w:ascii="Times New Roman" w:hAnsi="Times New Roman"/>
          <w:sz w:val="28"/>
          <w:szCs w:val="28"/>
        </w:rPr>
        <w:t>’</w:t>
      </w:r>
      <w:r w:rsidRPr="00B866A1">
        <w:rPr>
          <w:rFonts w:ascii="Times New Roman" w:hAnsi="Times New Roman"/>
          <w:sz w:val="28"/>
          <w:szCs w:val="28"/>
        </w:rPr>
        <w:t>є обґрунтовує можливість повної участі громадян у прийнятті державних рішень тільки на малій території, і наполягає, що народ в цілому необізнаний, некомпетентний для прийняття політичних рішень і повинен обмежуватися обранням представників (які складуть одну з палат парламенту)</w:t>
      </w:r>
      <w:r w:rsidR="00200C8A">
        <w:rPr>
          <w:rStyle w:val="ac"/>
          <w:rFonts w:ascii="Times New Roman" w:hAnsi="Times New Roman"/>
          <w:sz w:val="28"/>
          <w:szCs w:val="28"/>
        </w:rPr>
        <w:footnoteReference w:id="68"/>
      </w:r>
      <w:r w:rsidR="00C26C59" w:rsidRPr="00B866A1">
        <w:rPr>
          <w:rFonts w:ascii="Times New Roman" w:hAnsi="Times New Roman"/>
          <w:sz w:val="28"/>
          <w:szCs w:val="28"/>
        </w:rPr>
        <w:t>.</w:t>
      </w:r>
      <w:r w:rsidRPr="00B866A1">
        <w:rPr>
          <w:rFonts w:ascii="Times New Roman" w:hAnsi="Times New Roman"/>
          <w:sz w:val="28"/>
          <w:szCs w:val="28"/>
        </w:rPr>
        <w:t xml:space="preserve"> Монтеск</w:t>
      </w:r>
      <w:r w:rsidR="00AE447C" w:rsidRPr="00B866A1">
        <w:rPr>
          <w:rFonts w:ascii="Times New Roman" w:hAnsi="Times New Roman"/>
          <w:sz w:val="28"/>
          <w:szCs w:val="28"/>
        </w:rPr>
        <w:t>’</w:t>
      </w:r>
      <w:r w:rsidRPr="00B866A1">
        <w:rPr>
          <w:rFonts w:ascii="Times New Roman" w:hAnsi="Times New Roman"/>
          <w:sz w:val="28"/>
          <w:szCs w:val="28"/>
        </w:rPr>
        <w:t xml:space="preserve">є </w:t>
      </w:r>
      <w:r w:rsidR="00C26C59" w:rsidRPr="00B866A1">
        <w:rPr>
          <w:rFonts w:ascii="Times New Roman" w:hAnsi="Times New Roman"/>
          <w:sz w:val="28"/>
          <w:szCs w:val="28"/>
        </w:rPr>
        <w:t xml:space="preserve">був прихильником </w:t>
      </w:r>
      <w:r w:rsidRPr="00B866A1">
        <w:rPr>
          <w:rFonts w:ascii="Times New Roman" w:hAnsi="Times New Roman"/>
          <w:sz w:val="28"/>
          <w:szCs w:val="28"/>
        </w:rPr>
        <w:t>вільного мандата депутата і проти в</w:t>
      </w:r>
      <w:r w:rsidRPr="00C350B0">
        <w:rPr>
          <w:rFonts w:ascii="Times New Roman" w:hAnsi="Times New Roman"/>
          <w:sz w:val="28"/>
          <w:szCs w:val="28"/>
        </w:rPr>
        <w:t>ручення депутатам обов</w:t>
      </w:r>
      <w:r w:rsidR="00AE447C" w:rsidRPr="00C350B0">
        <w:rPr>
          <w:rFonts w:ascii="Times New Roman" w:hAnsi="Times New Roman"/>
          <w:sz w:val="28"/>
          <w:szCs w:val="28"/>
        </w:rPr>
        <w:t>’</w:t>
      </w:r>
      <w:r w:rsidRPr="00C350B0">
        <w:rPr>
          <w:rFonts w:ascii="Times New Roman" w:hAnsi="Times New Roman"/>
          <w:sz w:val="28"/>
          <w:szCs w:val="28"/>
        </w:rPr>
        <w:t xml:space="preserve">язкових для них інструкцій виборців. </w:t>
      </w:r>
    </w:p>
    <w:p w14:paraId="0C1326E2" w14:textId="77777777" w:rsidR="00D54990" w:rsidRDefault="00D54990" w:rsidP="0082560A">
      <w:pPr>
        <w:tabs>
          <w:tab w:val="right" w:pos="567"/>
        </w:tabs>
        <w:spacing w:after="0" w:line="360" w:lineRule="auto"/>
        <w:ind w:firstLine="709"/>
        <w:jc w:val="both"/>
        <w:rPr>
          <w:rFonts w:ascii="Times New Roman" w:hAnsi="Times New Roman"/>
          <w:sz w:val="28"/>
          <w:szCs w:val="28"/>
        </w:rPr>
      </w:pPr>
      <w:r w:rsidRPr="00C350B0">
        <w:rPr>
          <w:rFonts w:ascii="Times New Roman" w:hAnsi="Times New Roman"/>
          <w:sz w:val="28"/>
          <w:szCs w:val="28"/>
        </w:rPr>
        <w:t>Теорію Монтеск</w:t>
      </w:r>
      <w:r w:rsidR="00AE447C" w:rsidRPr="00C350B0">
        <w:rPr>
          <w:rFonts w:ascii="Times New Roman" w:hAnsi="Times New Roman"/>
          <w:sz w:val="28"/>
          <w:szCs w:val="28"/>
        </w:rPr>
        <w:t>’</w:t>
      </w:r>
      <w:r w:rsidRPr="00C350B0">
        <w:rPr>
          <w:rFonts w:ascii="Times New Roman" w:hAnsi="Times New Roman"/>
          <w:sz w:val="28"/>
          <w:szCs w:val="28"/>
        </w:rPr>
        <w:t>є пов</w:t>
      </w:r>
      <w:r w:rsidR="00AE447C" w:rsidRPr="00C350B0">
        <w:rPr>
          <w:rFonts w:ascii="Times New Roman" w:hAnsi="Times New Roman"/>
          <w:sz w:val="28"/>
          <w:szCs w:val="28"/>
        </w:rPr>
        <w:t>’</w:t>
      </w:r>
      <w:r w:rsidRPr="00C350B0">
        <w:rPr>
          <w:rFonts w:ascii="Times New Roman" w:hAnsi="Times New Roman"/>
          <w:sz w:val="28"/>
          <w:szCs w:val="28"/>
        </w:rPr>
        <w:t xml:space="preserve">язують з ідеєю конституційного поділу влади. Відповідно до неї, існують три типи влади: законодавча, виконавча і судова. Вони повинні бути розділені між різними державними органами з метою недопущення концентрації та зловживань цією владою. Законодавча влада має належати народу і складатися з двопалатного парламенту. Одна з палат повинна мати аристократичний характер, друга </w:t>
      </w:r>
      <w:r w:rsidRPr="00C350B0">
        <w:rPr>
          <w:rFonts w:ascii="Times New Roman" w:hAnsi="Times New Roman"/>
          <w:sz w:val="28"/>
          <w:szCs w:val="28"/>
        </w:rPr>
        <w:sym w:font="Symbol" w:char="F02D"/>
      </w:r>
      <w:r w:rsidRPr="00C350B0">
        <w:rPr>
          <w:rFonts w:ascii="Times New Roman" w:hAnsi="Times New Roman"/>
          <w:sz w:val="28"/>
          <w:szCs w:val="28"/>
        </w:rPr>
        <w:t xml:space="preserve"> бути народно</w:t>
      </w:r>
      <w:r w:rsidR="006E59D8" w:rsidRPr="00C350B0">
        <w:rPr>
          <w:rFonts w:ascii="Times New Roman" w:hAnsi="Times New Roman"/>
          <w:sz w:val="28"/>
          <w:szCs w:val="28"/>
        </w:rPr>
        <w:t>ю</w:t>
      </w:r>
      <w:r w:rsidRPr="00C350B0">
        <w:rPr>
          <w:rFonts w:ascii="Times New Roman" w:hAnsi="Times New Roman"/>
          <w:sz w:val="28"/>
          <w:szCs w:val="28"/>
        </w:rPr>
        <w:t xml:space="preserve">; верхня </w:t>
      </w:r>
      <w:r w:rsidRPr="00C350B0">
        <w:rPr>
          <w:rFonts w:ascii="Times New Roman" w:hAnsi="Times New Roman"/>
          <w:sz w:val="28"/>
          <w:szCs w:val="28"/>
        </w:rPr>
        <w:sym w:font="Symbol" w:char="F02D"/>
      </w:r>
      <w:r w:rsidRPr="00C350B0">
        <w:rPr>
          <w:rFonts w:ascii="Times New Roman" w:hAnsi="Times New Roman"/>
          <w:sz w:val="28"/>
          <w:szCs w:val="28"/>
        </w:rPr>
        <w:t xml:space="preserve"> представляти інтереси аристократії, нижня </w:t>
      </w:r>
      <w:r w:rsidRPr="00C350B0">
        <w:rPr>
          <w:rFonts w:ascii="Times New Roman" w:hAnsi="Times New Roman"/>
          <w:sz w:val="28"/>
          <w:szCs w:val="28"/>
        </w:rPr>
        <w:sym w:font="Symbol" w:char="F02D"/>
      </w:r>
      <w:r w:rsidRPr="00C350B0">
        <w:rPr>
          <w:rFonts w:ascii="Times New Roman" w:hAnsi="Times New Roman"/>
          <w:sz w:val="28"/>
          <w:szCs w:val="28"/>
        </w:rPr>
        <w:t xml:space="preserve"> інтереси народу. Палати повинні контролювати діяльність одна одн</w:t>
      </w:r>
      <w:r w:rsidR="00E36ABD" w:rsidRPr="00C350B0">
        <w:rPr>
          <w:rFonts w:ascii="Times New Roman" w:hAnsi="Times New Roman"/>
          <w:sz w:val="28"/>
          <w:szCs w:val="28"/>
        </w:rPr>
        <w:t>у</w:t>
      </w:r>
      <w:r w:rsidRPr="00C350B0">
        <w:rPr>
          <w:rFonts w:ascii="Times New Roman" w:hAnsi="Times New Roman"/>
          <w:sz w:val="28"/>
          <w:szCs w:val="28"/>
        </w:rPr>
        <w:t xml:space="preserve">. Крім того, повинна функціонувати система стримувань і противаг, щоб типи влади контролювали один </w:t>
      </w:r>
      <w:r w:rsidR="00C025FA" w:rsidRPr="00C350B0">
        <w:rPr>
          <w:rFonts w:ascii="Times New Roman" w:hAnsi="Times New Roman"/>
          <w:sz w:val="28"/>
          <w:szCs w:val="28"/>
        </w:rPr>
        <w:t xml:space="preserve">одного. </w:t>
      </w:r>
    </w:p>
    <w:p w14:paraId="55C764F9" w14:textId="77777777" w:rsidR="007B1046" w:rsidRPr="00505CD2" w:rsidRDefault="001266B1" w:rsidP="0082560A">
      <w:pPr>
        <w:tabs>
          <w:tab w:val="right" w:pos="567"/>
        </w:tabs>
        <w:spacing w:after="0" w:line="360" w:lineRule="auto"/>
        <w:ind w:firstLine="709"/>
        <w:jc w:val="both"/>
        <w:rPr>
          <w:rFonts w:ascii="Times New Roman" w:hAnsi="Times New Roman"/>
          <w:sz w:val="28"/>
          <w:szCs w:val="28"/>
        </w:rPr>
      </w:pPr>
      <w:r w:rsidRPr="001266B1">
        <w:rPr>
          <w:rFonts w:ascii="Times New Roman" w:hAnsi="Times New Roman"/>
          <w:sz w:val="28"/>
          <w:szCs w:val="28"/>
        </w:rPr>
        <w:lastRenderedPageBreak/>
        <w:t>Відповідно до концепції поділу влади перше місце серед гілок державної влади належить саме законодавчій. На відміну від парламенту, дві інші гілки влади не просто мають свою область дії, але здійснюють повноваження від імені та на виконання закону. Таким чином, роль парламенту в сучасному суспільстві є дійсно визначальною щодо розвитку демократії, оскільки саме він є виразником інтересів різних політичних сил та тому стає ареною пошуку компромісів.</w:t>
      </w:r>
      <w:r w:rsidR="007B1046">
        <w:rPr>
          <w:rFonts w:ascii="Times New Roman" w:hAnsi="Times New Roman"/>
          <w:sz w:val="28"/>
          <w:szCs w:val="28"/>
        </w:rPr>
        <w:t xml:space="preserve"> Основні принципи сучасного парламентаризму заклав  </w:t>
      </w:r>
      <w:r w:rsidR="007B1046" w:rsidRPr="00505CD2">
        <w:rPr>
          <w:rFonts w:ascii="Times New Roman" w:hAnsi="Times New Roman"/>
          <w:sz w:val="28"/>
          <w:szCs w:val="28"/>
        </w:rPr>
        <w:t>Англійський парламент ще у XVI ст., але вони є класичними й до сьогодні:</w:t>
      </w:r>
    </w:p>
    <w:p w14:paraId="5D797920" w14:textId="77777777" w:rsidR="00505CD2" w:rsidRPr="00505CD2" w:rsidRDefault="007B1046" w:rsidP="0082560A">
      <w:pPr>
        <w:tabs>
          <w:tab w:val="right" w:pos="567"/>
        </w:tabs>
        <w:spacing w:after="0" w:line="360" w:lineRule="auto"/>
        <w:ind w:firstLine="709"/>
        <w:jc w:val="both"/>
        <w:rPr>
          <w:rFonts w:ascii="Times New Roman" w:hAnsi="Times New Roman"/>
          <w:sz w:val="28"/>
          <w:szCs w:val="28"/>
        </w:rPr>
      </w:pPr>
      <w:r w:rsidRPr="00505CD2">
        <w:rPr>
          <w:rFonts w:ascii="Times New Roman" w:hAnsi="Times New Roman"/>
          <w:sz w:val="28"/>
          <w:szCs w:val="28"/>
        </w:rPr>
        <w:t xml:space="preserve">«1) </w:t>
      </w:r>
      <w:r w:rsidR="00EA098C">
        <w:rPr>
          <w:rFonts w:ascii="Times New Roman" w:hAnsi="Times New Roman"/>
          <w:sz w:val="28"/>
          <w:szCs w:val="28"/>
        </w:rPr>
        <w:t xml:space="preserve">законотворчість </w:t>
      </w:r>
      <w:r w:rsidR="00505CD2" w:rsidRPr="00505CD2">
        <w:rPr>
          <w:rFonts w:ascii="Times New Roman" w:hAnsi="Times New Roman"/>
          <w:sz w:val="28"/>
          <w:szCs w:val="28"/>
        </w:rPr>
        <w:t>є</w:t>
      </w:r>
      <w:r w:rsidR="00EA098C">
        <w:rPr>
          <w:rFonts w:ascii="Times New Roman" w:hAnsi="Times New Roman"/>
          <w:sz w:val="28"/>
          <w:szCs w:val="28"/>
        </w:rPr>
        <w:t xml:space="preserve"> </w:t>
      </w:r>
      <w:r w:rsidRPr="00505CD2">
        <w:rPr>
          <w:rFonts w:ascii="Times New Roman" w:hAnsi="Times New Roman"/>
          <w:sz w:val="28"/>
          <w:szCs w:val="28"/>
        </w:rPr>
        <w:t>функцi</w:t>
      </w:r>
      <w:r w:rsidR="00505CD2" w:rsidRPr="00505CD2">
        <w:rPr>
          <w:rFonts w:ascii="Times New Roman" w:hAnsi="Times New Roman"/>
          <w:sz w:val="28"/>
          <w:szCs w:val="28"/>
        </w:rPr>
        <w:t>є</w:t>
      </w:r>
      <w:r w:rsidRPr="00505CD2">
        <w:rPr>
          <w:rFonts w:ascii="Times New Roman" w:hAnsi="Times New Roman"/>
          <w:sz w:val="28"/>
          <w:szCs w:val="28"/>
        </w:rPr>
        <w:t xml:space="preserve">ю виключно парламенту; </w:t>
      </w:r>
    </w:p>
    <w:p w14:paraId="1828A435" w14:textId="77777777" w:rsidR="00505CD2" w:rsidRPr="00505CD2" w:rsidRDefault="007B1046" w:rsidP="0082560A">
      <w:pPr>
        <w:tabs>
          <w:tab w:val="right" w:pos="567"/>
        </w:tabs>
        <w:spacing w:after="0" w:line="360" w:lineRule="auto"/>
        <w:ind w:firstLine="709"/>
        <w:jc w:val="both"/>
        <w:rPr>
          <w:rFonts w:ascii="Times New Roman" w:hAnsi="Times New Roman"/>
          <w:sz w:val="28"/>
          <w:szCs w:val="28"/>
        </w:rPr>
      </w:pPr>
      <w:r w:rsidRPr="00505CD2">
        <w:rPr>
          <w:rFonts w:ascii="Times New Roman" w:hAnsi="Times New Roman"/>
          <w:sz w:val="28"/>
          <w:szCs w:val="28"/>
        </w:rPr>
        <w:t xml:space="preserve">2) закон – це акт, який приймався палатами, затверджувався королем i мав найвищу силу серед усiхактiв державної влади; </w:t>
      </w:r>
    </w:p>
    <w:p w14:paraId="6A304816" w14:textId="77777777" w:rsidR="001266B1" w:rsidRPr="00505CD2" w:rsidRDefault="007B1046" w:rsidP="0082560A">
      <w:pPr>
        <w:tabs>
          <w:tab w:val="right" w:pos="567"/>
        </w:tabs>
        <w:spacing w:after="0" w:line="360" w:lineRule="auto"/>
        <w:ind w:firstLine="709"/>
        <w:jc w:val="both"/>
        <w:rPr>
          <w:rFonts w:ascii="Times New Roman" w:hAnsi="Times New Roman"/>
          <w:sz w:val="28"/>
          <w:szCs w:val="28"/>
        </w:rPr>
      </w:pPr>
      <w:r w:rsidRPr="00505CD2">
        <w:rPr>
          <w:rFonts w:ascii="Times New Roman" w:hAnsi="Times New Roman"/>
          <w:sz w:val="28"/>
          <w:szCs w:val="28"/>
        </w:rPr>
        <w:t>3) парламент ма</w:t>
      </w:r>
      <w:r w:rsidR="00505CD2" w:rsidRPr="00505CD2">
        <w:rPr>
          <w:rFonts w:ascii="Times New Roman" w:hAnsi="Times New Roman"/>
          <w:sz w:val="28"/>
          <w:szCs w:val="28"/>
        </w:rPr>
        <w:t>є</w:t>
      </w:r>
      <w:r w:rsidRPr="00505CD2">
        <w:rPr>
          <w:rFonts w:ascii="Times New Roman" w:hAnsi="Times New Roman"/>
          <w:sz w:val="28"/>
          <w:szCs w:val="28"/>
        </w:rPr>
        <w:t>контрольнi повноваження над сферою державного управлiння (парламент запровадив процедуру імпічменту прем'</w:t>
      </w:r>
      <w:r w:rsidR="00505CD2" w:rsidRPr="00505CD2">
        <w:rPr>
          <w:rFonts w:ascii="Times New Roman" w:hAnsi="Times New Roman"/>
          <w:sz w:val="28"/>
          <w:szCs w:val="28"/>
        </w:rPr>
        <w:t>є</w:t>
      </w:r>
      <w:r w:rsidRPr="00505CD2">
        <w:rPr>
          <w:rFonts w:ascii="Times New Roman" w:hAnsi="Times New Roman"/>
          <w:sz w:val="28"/>
          <w:szCs w:val="28"/>
        </w:rPr>
        <w:t>р-мiнiстра наприкінці XVI ст.); 4) парламент ма</w:t>
      </w:r>
      <w:r w:rsidR="00505CD2" w:rsidRPr="00505CD2">
        <w:rPr>
          <w:rFonts w:ascii="Times New Roman" w:hAnsi="Times New Roman"/>
          <w:sz w:val="28"/>
          <w:szCs w:val="28"/>
        </w:rPr>
        <w:t>є</w:t>
      </w:r>
      <w:r w:rsidRPr="00505CD2">
        <w:rPr>
          <w:rFonts w:ascii="Times New Roman" w:hAnsi="Times New Roman"/>
          <w:sz w:val="28"/>
          <w:szCs w:val="28"/>
        </w:rPr>
        <w:t xml:space="preserve"> право втручатися в зовнiшньополiтичнi справи»</w:t>
      </w:r>
      <w:r w:rsidRPr="00505CD2">
        <w:rPr>
          <w:rFonts w:ascii="Times New Roman" w:hAnsi="Times New Roman"/>
          <w:sz w:val="28"/>
          <w:szCs w:val="28"/>
          <w:vertAlign w:val="superscript"/>
        </w:rPr>
        <w:footnoteReference w:id="69"/>
      </w:r>
      <w:r w:rsidRPr="00505CD2">
        <w:rPr>
          <w:rFonts w:ascii="Times New Roman" w:hAnsi="Times New Roman"/>
          <w:sz w:val="28"/>
          <w:szCs w:val="28"/>
        </w:rPr>
        <w:t xml:space="preserve">. </w:t>
      </w:r>
    </w:p>
    <w:p w14:paraId="594A7518" w14:textId="77777777" w:rsidR="007B1046" w:rsidRPr="007B1046" w:rsidRDefault="007B1046" w:rsidP="007B1046">
      <w:pPr>
        <w:tabs>
          <w:tab w:val="right" w:pos="567"/>
        </w:tabs>
        <w:spacing w:after="0" w:line="360" w:lineRule="auto"/>
        <w:ind w:firstLine="709"/>
        <w:jc w:val="both"/>
        <w:rPr>
          <w:rFonts w:ascii="Times New Roman" w:hAnsi="Times New Roman"/>
          <w:sz w:val="28"/>
          <w:szCs w:val="28"/>
        </w:rPr>
      </w:pPr>
      <w:r w:rsidRPr="007B1046">
        <w:rPr>
          <w:rFonts w:ascii="Times New Roman" w:hAnsi="Times New Roman"/>
          <w:sz w:val="28"/>
          <w:szCs w:val="28"/>
        </w:rPr>
        <w:t>І.</w:t>
      </w:r>
      <w:r w:rsidRPr="00505CD2">
        <w:rPr>
          <w:rFonts w:ascii="Times New Roman" w:hAnsi="Times New Roman"/>
          <w:sz w:val="28"/>
          <w:szCs w:val="28"/>
        </w:rPr>
        <w:t> </w:t>
      </w:r>
      <w:r w:rsidRPr="007B1046">
        <w:rPr>
          <w:rFonts w:ascii="Times New Roman" w:hAnsi="Times New Roman"/>
          <w:sz w:val="28"/>
          <w:szCs w:val="28"/>
        </w:rPr>
        <w:t>Л.</w:t>
      </w:r>
      <w:r w:rsidRPr="00505CD2">
        <w:rPr>
          <w:rFonts w:ascii="Times New Roman" w:hAnsi="Times New Roman"/>
          <w:sz w:val="28"/>
          <w:szCs w:val="28"/>
        </w:rPr>
        <w:t> </w:t>
      </w:r>
      <w:r w:rsidRPr="007B1046">
        <w:rPr>
          <w:rFonts w:ascii="Times New Roman" w:hAnsi="Times New Roman"/>
          <w:sz w:val="28"/>
          <w:szCs w:val="28"/>
        </w:rPr>
        <w:t>Бородін зазначає, що «Парламентаризм, який уособлює представницькі принципи управління державами, що історично обумовлені, є наслідком суспільно-політичного розвитку країн світу. Його становлення пов’язане із формуванням державності. Він пройшов декілька етапів.</w:t>
      </w:r>
    </w:p>
    <w:p w14:paraId="187AF249" w14:textId="77777777" w:rsidR="007B1046" w:rsidRPr="007B1046" w:rsidRDefault="007B1046" w:rsidP="007B1046">
      <w:pPr>
        <w:tabs>
          <w:tab w:val="right" w:pos="567"/>
        </w:tabs>
        <w:spacing w:after="0" w:line="360" w:lineRule="auto"/>
        <w:ind w:firstLine="709"/>
        <w:jc w:val="both"/>
        <w:rPr>
          <w:rFonts w:ascii="Times New Roman" w:hAnsi="Times New Roman"/>
          <w:sz w:val="28"/>
          <w:szCs w:val="28"/>
        </w:rPr>
      </w:pPr>
      <w:r w:rsidRPr="007B1046">
        <w:rPr>
          <w:rFonts w:ascii="Times New Roman" w:hAnsi="Times New Roman"/>
          <w:sz w:val="28"/>
          <w:szCs w:val="28"/>
        </w:rPr>
        <w:t xml:space="preserve">Перший етап умовно можна назвати передісторією. Парламентаризм з’явився на ранніх етапах історії соціального буття людських спільнот. Зрілу форму представляв уже «античний парламентаризм» із появою і функціонуванням державних установ представницького характеру в Стародавній Греції. </w:t>
      </w:r>
    </w:p>
    <w:p w14:paraId="3FADA8D2" w14:textId="77777777" w:rsidR="007B1046" w:rsidRPr="007B1046" w:rsidRDefault="007B1046" w:rsidP="007B1046">
      <w:pPr>
        <w:tabs>
          <w:tab w:val="right" w:pos="567"/>
        </w:tabs>
        <w:spacing w:after="0" w:line="360" w:lineRule="auto"/>
        <w:ind w:firstLine="709"/>
        <w:jc w:val="both"/>
        <w:rPr>
          <w:rFonts w:ascii="Times New Roman" w:hAnsi="Times New Roman"/>
          <w:sz w:val="28"/>
          <w:szCs w:val="28"/>
        </w:rPr>
      </w:pPr>
      <w:r w:rsidRPr="007B1046">
        <w:rPr>
          <w:rFonts w:ascii="Times New Roman" w:hAnsi="Times New Roman"/>
          <w:sz w:val="28"/>
          <w:szCs w:val="28"/>
        </w:rPr>
        <w:t xml:space="preserve">Другий етап розвитку парламентаризму можна пов’язувати з кінцем XVII – кінцем XVIII ст., коли його ідеї знайшли своє відображення в </w:t>
      </w:r>
      <w:r w:rsidRPr="007B1046">
        <w:rPr>
          <w:rFonts w:ascii="Times New Roman" w:hAnsi="Times New Roman"/>
          <w:sz w:val="28"/>
          <w:szCs w:val="28"/>
        </w:rPr>
        <w:lastRenderedPageBreak/>
        <w:t xml:space="preserve">державно-правовій практиці, в писаних конституціях кінця XVIII ст., де було закріплено принцип верховенства парламенту. </w:t>
      </w:r>
    </w:p>
    <w:p w14:paraId="04325304" w14:textId="77777777" w:rsidR="007B1046" w:rsidRPr="007B1046" w:rsidRDefault="007B1046" w:rsidP="007B1046">
      <w:pPr>
        <w:tabs>
          <w:tab w:val="right" w:pos="567"/>
        </w:tabs>
        <w:spacing w:after="0" w:line="360" w:lineRule="auto"/>
        <w:ind w:firstLine="709"/>
        <w:jc w:val="both"/>
        <w:rPr>
          <w:rFonts w:ascii="Times New Roman" w:hAnsi="Times New Roman"/>
          <w:sz w:val="28"/>
          <w:szCs w:val="28"/>
        </w:rPr>
      </w:pPr>
      <w:r w:rsidRPr="007B1046">
        <w:rPr>
          <w:rFonts w:ascii="Times New Roman" w:hAnsi="Times New Roman"/>
          <w:sz w:val="28"/>
          <w:szCs w:val="28"/>
        </w:rPr>
        <w:t>Третій період розвитку парламентаризму охоплює ХІХ ст., коли на конституційній основі парламент формується як державний інститут у більшості країн, які існували в той час.</w:t>
      </w:r>
    </w:p>
    <w:p w14:paraId="19A761F3" w14:textId="77777777" w:rsidR="007B1046" w:rsidRDefault="007B1046" w:rsidP="007B1046">
      <w:pPr>
        <w:tabs>
          <w:tab w:val="right" w:pos="567"/>
        </w:tabs>
        <w:spacing w:after="0" w:line="360" w:lineRule="auto"/>
        <w:ind w:firstLine="709"/>
        <w:jc w:val="both"/>
        <w:rPr>
          <w:rFonts w:ascii="Times New Roman" w:hAnsi="Times New Roman"/>
          <w:sz w:val="28"/>
          <w:szCs w:val="28"/>
        </w:rPr>
      </w:pPr>
      <w:r w:rsidRPr="007B1046">
        <w:rPr>
          <w:rFonts w:ascii="Times New Roman" w:hAnsi="Times New Roman"/>
          <w:sz w:val="28"/>
          <w:szCs w:val="28"/>
        </w:rPr>
        <w:t>Четвертий період розвитку парламентаризму охоплює ХХ ст. і характеризується його утвердженням як системи взаємодії держави і суспільства»</w:t>
      </w:r>
      <w:r w:rsidRPr="007B1046">
        <w:rPr>
          <w:rFonts w:ascii="Times New Roman" w:hAnsi="Times New Roman"/>
          <w:sz w:val="28"/>
          <w:szCs w:val="28"/>
          <w:vertAlign w:val="superscript"/>
        </w:rPr>
        <w:footnoteReference w:id="70"/>
      </w:r>
      <w:r w:rsidRPr="007B1046">
        <w:rPr>
          <w:rFonts w:ascii="Times New Roman" w:hAnsi="Times New Roman"/>
          <w:sz w:val="28"/>
          <w:szCs w:val="28"/>
        </w:rPr>
        <w:t>.</w:t>
      </w:r>
    </w:p>
    <w:p w14:paraId="4565622C" w14:textId="77777777" w:rsidR="00634F40" w:rsidRDefault="00505CD2" w:rsidP="001266B1">
      <w:pPr>
        <w:tabs>
          <w:tab w:val="right" w:pos="567"/>
        </w:tabs>
        <w:spacing w:after="0" w:line="360" w:lineRule="auto"/>
        <w:ind w:firstLine="709"/>
        <w:jc w:val="both"/>
        <w:rPr>
          <w:rFonts w:ascii="Times New Roman" w:hAnsi="Times New Roman"/>
          <w:sz w:val="28"/>
          <w:szCs w:val="28"/>
        </w:rPr>
      </w:pPr>
      <w:r>
        <w:rPr>
          <w:rFonts w:ascii="Times New Roman" w:hAnsi="Times New Roman"/>
          <w:sz w:val="28"/>
          <w:szCs w:val="28"/>
        </w:rPr>
        <w:t>Парламентаризм стоїть на тому, що н</w:t>
      </w:r>
      <w:r w:rsidR="00E36ABD" w:rsidRPr="00C350B0">
        <w:rPr>
          <w:rFonts w:ascii="Times New Roman" w:hAnsi="Times New Roman"/>
          <w:sz w:val="28"/>
          <w:szCs w:val="28"/>
        </w:rPr>
        <w:t xml:space="preserve">ароду за </w:t>
      </w:r>
      <w:r w:rsidR="00747052">
        <w:rPr>
          <w:rFonts w:ascii="Times New Roman" w:hAnsi="Times New Roman"/>
          <w:sz w:val="28"/>
          <w:szCs w:val="28"/>
        </w:rPr>
        <w:t>сучасного розуміння</w:t>
      </w:r>
      <w:r w:rsidR="00E36ABD" w:rsidRPr="00C350B0">
        <w:rPr>
          <w:rFonts w:ascii="Times New Roman" w:hAnsi="Times New Roman"/>
          <w:sz w:val="28"/>
          <w:szCs w:val="28"/>
        </w:rPr>
        <w:t xml:space="preserve"> демократії належить верховенство у формуванні державної влади та право її контролювати. Ідея народного суверенітету реалізується через розвинену систему представництва. </w:t>
      </w:r>
      <w:r w:rsidR="00962AC0" w:rsidRPr="00962AC0">
        <w:rPr>
          <w:rFonts w:ascii="Times New Roman" w:hAnsi="Times New Roman"/>
          <w:sz w:val="28"/>
          <w:szCs w:val="28"/>
        </w:rPr>
        <w:t>Як зазначає з цього приводу Ю. Ломжець, «загальновідомо, що центром демократичних перетворень в країні завжди виступає парламент. Не випадково слово парламентаризм стало синонімом слова демократія. Отже доцільно розглядати парламентаризм як співтворчість держави і суспільства з визнанням провідної ролі парламенту»</w:t>
      </w:r>
      <w:r w:rsidR="00962AC0" w:rsidRPr="00962AC0">
        <w:rPr>
          <w:rStyle w:val="ac"/>
          <w:rFonts w:ascii="Times New Roman" w:hAnsi="Times New Roman"/>
          <w:sz w:val="28"/>
          <w:szCs w:val="28"/>
        </w:rPr>
        <w:footnoteReference w:id="71"/>
      </w:r>
      <w:r w:rsidR="00962AC0" w:rsidRPr="00962AC0">
        <w:rPr>
          <w:rFonts w:ascii="Times New Roman" w:hAnsi="Times New Roman"/>
          <w:sz w:val="28"/>
          <w:szCs w:val="28"/>
        </w:rPr>
        <w:t>.</w:t>
      </w:r>
    </w:p>
    <w:p w14:paraId="5D7402FB" w14:textId="77777777" w:rsidR="00A925CD" w:rsidRPr="00C350B0" w:rsidRDefault="00E36ABD" w:rsidP="0082560A">
      <w:pPr>
        <w:tabs>
          <w:tab w:val="right" w:pos="567"/>
        </w:tabs>
        <w:spacing w:after="0" w:line="360" w:lineRule="auto"/>
        <w:ind w:firstLine="709"/>
        <w:jc w:val="both"/>
        <w:rPr>
          <w:rFonts w:ascii="Times New Roman" w:hAnsi="Times New Roman"/>
          <w:sz w:val="28"/>
          <w:szCs w:val="28"/>
        </w:rPr>
      </w:pPr>
      <w:r w:rsidRPr="00C350B0">
        <w:rPr>
          <w:rFonts w:ascii="Times New Roman" w:hAnsi="Times New Roman"/>
          <w:sz w:val="28"/>
          <w:szCs w:val="28"/>
        </w:rPr>
        <w:t xml:space="preserve">Народ на свій розсуд доручає здійснювати політичну владу інституту посередників, депутатам, що становлять парламент і здійснюють законодавчу владу. Народ обирає депутатів не з власного середовища, а з представників еліти, і демократія в цьому випадку постає, як боротьба політичних еліт за голоси виборців. </w:t>
      </w:r>
      <w:r w:rsidR="00634F40">
        <w:rPr>
          <w:rFonts w:ascii="Times New Roman" w:hAnsi="Times New Roman"/>
          <w:sz w:val="28"/>
          <w:szCs w:val="28"/>
        </w:rPr>
        <w:t>Таким чином д</w:t>
      </w:r>
      <w:r w:rsidRPr="00C350B0">
        <w:rPr>
          <w:rFonts w:ascii="Times New Roman" w:hAnsi="Times New Roman"/>
          <w:sz w:val="28"/>
          <w:szCs w:val="28"/>
        </w:rPr>
        <w:t>емократія заснована на виборі представників, політичних лідерів, які здійснюють волю народу в своїх політичних рішеннях</w:t>
      </w:r>
      <w:r w:rsidR="003726F3">
        <w:rPr>
          <w:rFonts w:ascii="Times New Roman" w:hAnsi="Times New Roman"/>
          <w:sz w:val="28"/>
          <w:szCs w:val="28"/>
        </w:rPr>
        <w:t xml:space="preserve">, а власне </w:t>
      </w:r>
      <w:r w:rsidR="00A16CF8">
        <w:rPr>
          <w:rFonts w:ascii="Times New Roman" w:hAnsi="Times New Roman"/>
          <w:sz w:val="28"/>
          <w:szCs w:val="28"/>
        </w:rPr>
        <w:t>«інститут</w:t>
      </w:r>
      <w:r w:rsidR="00EA098C">
        <w:rPr>
          <w:rFonts w:ascii="Times New Roman" w:hAnsi="Times New Roman"/>
          <w:sz w:val="28"/>
          <w:szCs w:val="28"/>
        </w:rPr>
        <w:t xml:space="preserve"> </w:t>
      </w:r>
      <w:r w:rsidR="00A16CF8" w:rsidRPr="00A16CF8">
        <w:rPr>
          <w:rFonts w:ascii="Times New Roman" w:hAnsi="Times New Roman"/>
          <w:sz w:val="28"/>
          <w:szCs w:val="28"/>
        </w:rPr>
        <w:t>парламентаризму є ключовим механізмом розвитку сучасних політичних систем та демократичного суспільства»</w:t>
      </w:r>
      <w:r w:rsidR="00A16CF8" w:rsidRPr="00A16CF8">
        <w:rPr>
          <w:rStyle w:val="ac"/>
          <w:rFonts w:ascii="Times New Roman" w:hAnsi="Times New Roman"/>
          <w:sz w:val="28"/>
          <w:szCs w:val="28"/>
        </w:rPr>
        <w:footnoteReference w:id="72"/>
      </w:r>
      <w:r w:rsidR="00A16CF8" w:rsidRPr="00A16CF8">
        <w:rPr>
          <w:rFonts w:ascii="Times New Roman" w:hAnsi="Times New Roman"/>
          <w:sz w:val="28"/>
          <w:szCs w:val="28"/>
        </w:rPr>
        <w:t>.</w:t>
      </w:r>
    </w:p>
    <w:p w14:paraId="46A33E96" w14:textId="77777777" w:rsidR="00E36ABD" w:rsidRPr="00C350B0" w:rsidRDefault="00A16CF8" w:rsidP="0082560A">
      <w:pPr>
        <w:tabs>
          <w:tab w:val="right" w:pos="567"/>
        </w:tabs>
        <w:spacing w:after="0" w:line="360" w:lineRule="auto"/>
        <w:ind w:firstLine="709"/>
        <w:jc w:val="both"/>
        <w:rPr>
          <w:rFonts w:ascii="Times New Roman" w:hAnsi="Times New Roman"/>
          <w:sz w:val="28"/>
          <w:szCs w:val="28"/>
        </w:rPr>
      </w:pPr>
      <w:r>
        <w:rPr>
          <w:rFonts w:ascii="Times New Roman" w:hAnsi="Times New Roman"/>
          <w:sz w:val="28"/>
          <w:szCs w:val="28"/>
        </w:rPr>
        <w:lastRenderedPageBreak/>
        <w:t>Дійсно, всі с</w:t>
      </w:r>
      <w:r w:rsidR="00E36ABD" w:rsidRPr="00C350B0">
        <w:rPr>
          <w:rFonts w:ascii="Times New Roman" w:hAnsi="Times New Roman"/>
          <w:sz w:val="28"/>
          <w:szCs w:val="28"/>
        </w:rPr>
        <w:t xml:space="preserve">учасні теорії у якості основного інституту демократії </w:t>
      </w:r>
      <w:r w:rsidR="00962AC0">
        <w:rPr>
          <w:rFonts w:ascii="Times New Roman" w:hAnsi="Times New Roman"/>
          <w:sz w:val="28"/>
          <w:szCs w:val="28"/>
        </w:rPr>
        <w:t xml:space="preserve">називають </w:t>
      </w:r>
      <w:r w:rsidR="00E36ABD" w:rsidRPr="00C350B0">
        <w:rPr>
          <w:rFonts w:ascii="Times New Roman" w:hAnsi="Times New Roman"/>
          <w:sz w:val="28"/>
          <w:szCs w:val="28"/>
        </w:rPr>
        <w:t>саме парламентаризм.</w:t>
      </w:r>
      <w:r w:rsidR="0092368F" w:rsidRPr="0092368F">
        <w:rPr>
          <w:rFonts w:ascii="Times New Roman" w:hAnsi="Times New Roman"/>
          <w:sz w:val="28"/>
          <w:szCs w:val="28"/>
        </w:rPr>
        <w:t xml:space="preserve">Так, О. Кузьменко та В. Григоренко зазначають, що </w:t>
      </w:r>
      <w:r w:rsidR="0092368F">
        <w:rPr>
          <w:rFonts w:ascii="Times New Roman" w:hAnsi="Times New Roman"/>
          <w:sz w:val="28"/>
          <w:szCs w:val="28"/>
        </w:rPr>
        <w:t>«</w:t>
      </w:r>
      <w:r w:rsidR="0092368F" w:rsidRPr="0092368F">
        <w:rPr>
          <w:rFonts w:ascii="Times New Roman" w:hAnsi="Times New Roman"/>
          <w:sz w:val="28"/>
          <w:szCs w:val="28"/>
        </w:rPr>
        <w:t>для того, щоб вести мову про наявність демократії, необхідно не просте існування парламенту, а передусім щоб цей орган був авторитетним та впливовим, представляв увесь народ, його акти були найважливішими серед актів інших органів влади, а також щоб цей орган упливав на всі найважливіші сторони державного та суспільного життя як завдяки наданим йому повноваженням, так і завдяки його авторитету. З огляду на це, функціонування парламенту в системі поділу державної влади на гілки передбачає не тільки його автономне та особливе становище в порівнянні з іншими органами державної влади, але й взаємозв’язок та взаємодію з ними. Отже, парламентаризм – це такий устрій (побудова, функціонування) системи державної влади, при якому парламент займає особливе місце в державному механізмі, виступає, як правило, як єдиний загальнодержавний орган законодавчої влади та єдиний загальнонаціональний представницький орган, що має значний авторитет та найсуттєвіший вплив на всі сфери державного та суспільного життя в певній країні</w:t>
      </w:r>
      <w:r w:rsidR="0092368F">
        <w:rPr>
          <w:rFonts w:ascii="Times New Roman" w:hAnsi="Times New Roman"/>
          <w:sz w:val="28"/>
          <w:szCs w:val="28"/>
        </w:rPr>
        <w:t>»</w:t>
      </w:r>
      <w:r w:rsidR="0092368F" w:rsidRPr="0092368F">
        <w:rPr>
          <w:rStyle w:val="ac"/>
          <w:rFonts w:ascii="Times New Roman" w:hAnsi="Times New Roman"/>
          <w:sz w:val="28"/>
          <w:szCs w:val="28"/>
        </w:rPr>
        <w:footnoteReference w:id="73"/>
      </w:r>
      <w:r w:rsidR="0092368F" w:rsidRPr="0092368F">
        <w:rPr>
          <w:rFonts w:ascii="Times New Roman" w:hAnsi="Times New Roman"/>
          <w:sz w:val="28"/>
          <w:szCs w:val="28"/>
        </w:rPr>
        <w:t>.</w:t>
      </w:r>
    </w:p>
    <w:p w14:paraId="7FA4CD71" w14:textId="77777777" w:rsidR="0092368F" w:rsidRPr="00962AC0" w:rsidRDefault="00962AC0" w:rsidP="0082560A">
      <w:pPr>
        <w:tabs>
          <w:tab w:val="right" w:pos="567"/>
          <w:tab w:val="left" w:pos="3686"/>
        </w:tabs>
        <w:spacing w:after="0" w:line="360" w:lineRule="auto"/>
        <w:ind w:firstLine="709"/>
        <w:jc w:val="both"/>
        <w:rPr>
          <w:rFonts w:ascii="Times New Roman" w:hAnsi="Times New Roman"/>
          <w:sz w:val="28"/>
          <w:szCs w:val="28"/>
        </w:rPr>
      </w:pPr>
      <w:r w:rsidRPr="00962AC0">
        <w:rPr>
          <w:rFonts w:ascii="Times New Roman" w:hAnsi="Times New Roman"/>
          <w:sz w:val="28"/>
          <w:szCs w:val="28"/>
        </w:rPr>
        <w:t>В основі сучасного парламентаризму, на думкуВ. Дубас «лежить концепція обмеженого правління, яка повинна відповідати певними вимогам європейської конституційної спадщини, а саме: 1) легітимність законодавчого органу; 2) парламентарна незалежність; 3) баланс політичних сил в парламенті та наявність опозиції; 4) підзвітне правління»</w:t>
      </w:r>
      <w:r w:rsidRPr="00962AC0">
        <w:rPr>
          <w:rStyle w:val="ac"/>
          <w:rFonts w:ascii="Times New Roman" w:hAnsi="Times New Roman"/>
          <w:sz w:val="28"/>
          <w:szCs w:val="28"/>
        </w:rPr>
        <w:footnoteReference w:id="74"/>
      </w:r>
      <w:r w:rsidRPr="00962AC0">
        <w:rPr>
          <w:rFonts w:ascii="Times New Roman" w:hAnsi="Times New Roman"/>
          <w:sz w:val="28"/>
          <w:szCs w:val="28"/>
        </w:rPr>
        <w:t>.</w:t>
      </w:r>
    </w:p>
    <w:p w14:paraId="706A56CB" w14:textId="77777777" w:rsidR="00D334A6" w:rsidRDefault="00D334A6" w:rsidP="0082560A">
      <w:pPr>
        <w:tabs>
          <w:tab w:val="right" w:pos="567"/>
          <w:tab w:val="left" w:pos="3686"/>
        </w:tabs>
        <w:spacing w:after="0" w:line="360" w:lineRule="auto"/>
        <w:ind w:firstLine="709"/>
        <w:jc w:val="both"/>
        <w:rPr>
          <w:rFonts w:ascii="Times New Roman" w:hAnsi="Times New Roman"/>
          <w:sz w:val="28"/>
          <w:szCs w:val="28"/>
          <w:lang w:eastAsia="ru-RU"/>
        </w:rPr>
      </w:pPr>
      <w:r w:rsidRPr="00B866A1">
        <w:rPr>
          <w:rFonts w:ascii="Times New Roman" w:hAnsi="Times New Roman"/>
          <w:sz w:val="28"/>
          <w:szCs w:val="28"/>
          <w:lang w:eastAsia="ru-RU"/>
        </w:rPr>
        <w:t xml:space="preserve">Великий прихильник інституту представництва Д. С. Мілль, визнаючи представницьке правління ідеальним, пов’язував його з розвитком певного рівня культури, зазначаючи, що представницьке правління “тим більше </w:t>
      </w:r>
      <w:r w:rsidRPr="00B866A1">
        <w:rPr>
          <w:rFonts w:ascii="Times New Roman" w:hAnsi="Times New Roman"/>
          <w:sz w:val="28"/>
          <w:szCs w:val="28"/>
          <w:lang w:eastAsia="ru-RU"/>
        </w:rPr>
        <w:lastRenderedPageBreak/>
        <w:t>сприймається народом, чим вище його культурний розвиток”</w:t>
      </w:r>
      <w:r w:rsidR="0005366A">
        <w:rPr>
          <w:rStyle w:val="ac"/>
          <w:rFonts w:ascii="Times New Roman" w:hAnsi="Times New Roman"/>
          <w:sz w:val="28"/>
          <w:szCs w:val="28"/>
          <w:lang w:eastAsia="ru-RU"/>
        </w:rPr>
        <w:footnoteReference w:id="75"/>
      </w:r>
      <w:r w:rsidRPr="00B866A1">
        <w:rPr>
          <w:rFonts w:ascii="Times New Roman" w:hAnsi="Times New Roman"/>
          <w:sz w:val="28"/>
          <w:szCs w:val="28"/>
          <w:lang w:eastAsia="ru-RU"/>
        </w:rPr>
        <w:t>.</w:t>
      </w:r>
      <w:r w:rsidR="00E2507D" w:rsidRPr="00E2507D">
        <w:rPr>
          <w:rFonts w:ascii="Times New Roman" w:hAnsi="Times New Roman"/>
          <w:sz w:val="28"/>
          <w:szCs w:val="28"/>
        </w:rPr>
        <w:t xml:space="preserve">Розвиваючи цю думку А. Погорєлова </w:t>
      </w:r>
      <w:r w:rsidR="00E2507D">
        <w:rPr>
          <w:rFonts w:ascii="Times New Roman" w:hAnsi="Times New Roman"/>
          <w:sz w:val="28"/>
          <w:szCs w:val="28"/>
        </w:rPr>
        <w:t>на</w:t>
      </w:r>
      <w:r w:rsidR="00E2507D" w:rsidRPr="00E2507D">
        <w:rPr>
          <w:rFonts w:ascii="Times New Roman" w:hAnsi="Times New Roman"/>
          <w:sz w:val="28"/>
          <w:szCs w:val="28"/>
        </w:rPr>
        <w:t>голошує, що «в сучасних умовах зростає значення світоглядних принципів політиків, політичної культури та етики, що діють як своєрідний компас політичної поведінки людей, впливають на виконання ними політичних функцій, формування власної морально-політичної позиції. Бракує саме зазначеної конституційної моральності в діяльності всіх гілок влади в Україні. Відомо, що теоретичний базис сучасної демократії становлять три ідеї — політичне представництво шляхом прямих виборів, поділ влади на законодавчу, виконавчу, судову і свобода політичної діяльності. Але останнім часом дедалі гостріше виявляє себе складна проблема практичного переходу до демократії в посттоталітарних країнах, в т. ч. в Україні. Стає очевидним, що за роки нашої незалежності демократичні реформи за європейськими зразками не дають бажаних результатів, нерідко викликають роздратування людей</w:t>
      </w:r>
      <w:r w:rsidR="00E2507D" w:rsidRPr="00E2507D">
        <w:rPr>
          <w:rStyle w:val="ac"/>
          <w:rFonts w:ascii="Times New Roman" w:hAnsi="Times New Roman"/>
          <w:sz w:val="28"/>
          <w:szCs w:val="28"/>
        </w:rPr>
        <w:footnoteReference w:id="76"/>
      </w:r>
      <w:r w:rsidR="00E2507D" w:rsidRPr="00E2507D">
        <w:rPr>
          <w:rFonts w:ascii="Times New Roman" w:hAnsi="Times New Roman"/>
          <w:sz w:val="28"/>
          <w:szCs w:val="28"/>
        </w:rPr>
        <w:t>.</w:t>
      </w:r>
    </w:p>
    <w:p w14:paraId="3A909592" w14:textId="77777777" w:rsidR="00C25F8E" w:rsidRPr="00C25F8E" w:rsidRDefault="00C25F8E" w:rsidP="0005366A">
      <w:pPr>
        <w:tabs>
          <w:tab w:val="right" w:pos="567"/>
        </w:tabs>
        <w:spacing w:after="0" w:line="360" w:lineRule="auto"/>
        <w:ind w:firstLine="709"/>
        <w:jc w:val="both"/>
        <w:rPr>
          <w:rFonts w:ascii="Times New Roman" w:hAnsi="Times New Roman"/>
          <w:sz w:val="28"/>
          <w:szCs w:val="28"/>
        </w:rPr>
      </w:pPr>
      <w:r w:rsidRPr="00C25F8E">
        <w:rPr>
          <w:rFonts w:ascii="Times New Roman" w:hAnsi="Times New Roman"/>
          <w:sz w:val="28"/>
          <w:szCs w:val="28"/>
        </w:rPr>
        <w:t>Беззаперечно, що повноваження парламентів, задекларовані конституційно, залежать від особливостей політичної культури суспільства, існуючого політичного режиму та форми державного правління. Наприклад, держави з парламентською формою правління мають можливість якнайповніше та якнайширше реалізовувати компетенції даного виду. Так, основні сфери життєдіяльності суспільства, бюджетний процес, є об’єктами впливу парламенту, наряду з законодавчою, виконавчою та судовою гілками влади.</w:t>
      </w:r>
    </w:p>
    <w:p w14:paraId="57C6C433" w14:textId="77777777" w:rsidR="003E1698" w:rsidRPr="00C350B0" w:rsidRDefault="00D334A6" w:rsidP="0005366A">
      <w:pPr>
        <w:tabs>
          <w:tab w:val="right" w:pos="567"/>
        </w:tabs>
        <w:spacing w:after="0" w:line="360" w:lineRule="auto"/>
        <w:ind w:firstLine="709"/>
        <w:jc w:val="both"/>
        <w:rPr>
          <w:rFonts w:ascii="Times New Roman" w:hAnsi="Times New Roman"/>
          <w:sz w:val="28"/>
          <w:szCs w:val="28"/>
          <w:lang w:eastAsia="ru-RU"/>
        </w:rPr>
      </w:pPr>
      <w:r w:rsidRPr="00C350B0">
        <w:rPr>
          <w:rFonts w:ascii="Times New Roman" w:hAnsi="Times New Roman"/>
          <w:sz w:val="28"/>
          <w:szCs w:val="28"/>
          <w:lang w:eastAsia="ru-RU"/>
        </w:rPr>
        <w:t xml:space="preserve">Отже, з вищевикладеного можна зробити висновок, що представництво є достатньо ефективною системою управління державою, зручною як в сенсі реалізації народного волевиявлення, так і в сенсі технологічної побудови державного апарату загалом. </w:t>
      </w:r>
      <w:r w:rsidR="003E1698" w:rsidRPr="00C350B0">
        <w:rPr>
          <w:rFonts w:ascii="Times New Roman" w:hAnsi="Times New Roman"/>
          <w:sz w:val="28"/>
          <w:szCs w:val="28"/>
          <w:lang w:eastAsia="ru-RU"/>
        </w:rPr>
        <w:t>К</w:t>
      </w:r>
      <w:r w:rsidRPr="00C350B0">
        <w:rPr>
          <w:rFonts w:ascii="Times New Roman" w:hAnsi="Times New Roman"/>
          <w:sz w:val="28"/>
          <w:szCs w:val="28"/>
          <w:lang w:eastAsia="ru-RU"/>
        </w:rPr>
        <w:t>ращою</w:t>
      </w:r>
      <w:r w:rsidR="003E1698" w:rsidRPr="00C350B0">
        <w:rPr>
          <w:rFonts w:ascii="Times New Roman" w:hAnsi="Times New Roman"/>
          <w:sz w:val="28"/>
          <w:szCs w:val="28"/>
          <w:lang w:eastAsia="ru-RU"/>
        </w:rPr>
        <w:t xml:space="preserve">, на нашу думку,з форм представництва: представництва (за особистим правом, представництво за </w:t>
      </w:r>
      <w:r w:rsidR="003E1698" w:rsidRPr="00C350B0">
        <w:rPr>
          <w:rFonts w:ascii="Times New Roman" w:hAnsi="Times New Roman"/>
          <w:sz w:val="28"/>
          <w:szCs w:val="28"/>
          <w:lang w:eastAsia="ru-RU"/>
        </w:rPr>
        <w:lastRenderedPageBreak/>
        <w:t>призначенням уряду, виборне представництво) є система</w:t>
      </w:r>
      <w:r w:rsidRPr="00C350B0">
        <w:rPr>
          <w:rFonts w:ascii="Times New Roman" w:hAnsi="Times New Roman"/>
          <w:sz w:val="28"/>
          <w:szCs w:val="28"/>
          <w:lang w:eastAsia="ru-RU"/>
        </w:rPr>
        <w:t xml:space="preserve"> виборного представництва</w:t>
      </w:r>
      <w:r w:rsidR="003E1698" w:rsidRPr="00C350B0">
        <w:rPr>
          <w:rFonts w:ascii="Times New Roman" w:hAnsi="Times New Roman"/>
          <w:sz w:val="28"/>
          <w:szCs w:val="28"/>
          <w:lang w:eastAsia="ru-RU"/>
        </w:rPr>
        <w:t>, оскільки в</w:t>
      </w:r>
      <w:r w:rsidRPr="00C350B0">
        <w:rPr>
          <w:rFonts w:ascii="Times New Roman" w:hAnsi="Times New Roman"/>
          <w:sz w:val="28"/>
          <w:szCs w:val="28"/>
          <w:lang w:eastAsia="ru-RU"/>
        </w:rPr>
        <w:t xml:space="preserve">она краще за все відповідає головному призначенню представництва: періодично здійснювати ротацію управлінців і підпорядковувати представництво життєвим інтересам суспільства. </w:t>
      </w:r>
    </w:p>
    <w:p w14:paraId="7F61C146" w14:textId="77777777" w:rsidR="00D334A6" w:rsidRDefault="00D334A6" w:rsidP="0082560A">
      <w:pPr>
        <w:tabs>
          <w:tab w:val="right" w:pos="567"/>
        </w:tabs>
        <w:spacing w:after="0" w:line="360" w:lineRule="auto"/>
        <w:ind w:firstLine="709"/>
        <w:jc w:val="both"/>
        <w:rPr>
          <w:rFonts w:ascii="Times New Roman" w:hAnsi="Times New Roman"/>
          <w:sz w:val="28"/>
          <w:szCs w:val="28"/>
          <w:lang w:eastAsia="ru-RU"/>
        </w:rPr>
      </w:pPr>
      <w:r w:rsidRPr="00C350B0">
        <w:rPr>
          <w:rFonts w:ascii="Times New Roman" w:hAnsi="Times New Roman"/>
          <w:sz w:val="28"/>
          <w:szCs w:val="28"/>
          <w:lang w:eastAsia="ru-RU"/>
        </w:rPr>
        <w:t>Саме виборне представництво є в основі сучасної парламентської системи, яка ґрунтується на тезі, що “народні представники, будучи авторитетнішими і правильнішими, ніж хто-небудь інший, виразниками народних потреб і бажань, можуть з найбільшою підставою вирішувати державні справи, а також претендувати на вибір тих осіб, яким доручається безпосереднє управління</w:t>
      </w:r>
      <w:r w:rsidRPr="00B866A1">
        <w:rPr>
          <w:rFonts w:ascii="Times New Roman" w:hAnsi="Times New Roman"/>
          <w:sz w:val="28"/>
          <w:szCs w:val="28"/>
          <w:lang w:eastAsia="ru-RU"/>
        </w:rPr>
        <w:t>”</w:t>
      </w:r>
      <w:r w:rsidR="0033427D">
        <w:rPr>
          <w:rStyle w:val="ac"/>
          <w:rFonts w:ascii="Times New Roman" w:hAnsi="Times New Roman"/>
          <w:sz w:val="28"/>
          <w:szCs w:val="28"/>
          <w:lang w:eastAsia="ru-RU"/>
        </w:rPr>
        <w:footnoteReference w:id="77"/>
      </w:r>
      <w:r w:rsidRPr="00B866A1">
        <w:rPr>
          <w:rFonts w:ascii="Times New Roman" w:hAnsi="Times New Roman"/>
          <w:sz w:val="28"/>
          <w:szCs w:val="28"/>
          <w:lang w:eastAsia="ru-RU"/>
        </w:rPr>
        <w:t>. Звідси</w:t>
      </w:r>
      <w:r w:rsidRPr="00C350B0">
        <w:rPr>
          <w:rFonts w:ascii="Times New Roman" w:hAnsi="Times New Roman"/>
          <w:sz w:val="28"/>
          <w:szCs w:val="28"/>
          <w:lang w:eastAsia="ru-RU"/>
        </w:rPr>
        <w:t xml:space="preserve"> можна сформулювати головне завдання парламентаризму – забезпечення справжнього народовладдя в державі. </w:t>
      </w:r>
      <w:r w:rsidR="008646C5">
        <w:rPr>
          <w:rFonts w:ascii="Times New Roman" w:hAnsi="Times New Roman"/>
          <w:sz w:val="28"/>
          <w:szCs w:val="28"/>
          <w:lang w:eastAsia="ru-RU"/>
        </w:rPr>
        <w:t>Проте</w:t>
      </w:r>
      <w:r w:rsidR="0033427D">
        <w:rPr>
          <w:rFonts w:ascii="Times New Roman" w:hAnsi="Times New Roman"/>
          <w:sz w:val="28"/>
          <w:szCs w:val="28"/>
          <w:lang w:eastAsia="ru-RU"/>
        </w:rPr>
        <w:t xml:space="preserve"> світові реалії ХХІ століття свідчать, що</w:t>
      </w:r>
      <w:r w:rsidR="008646C5">
        <w:rPr>
          <w:rFonts w:ascii="Times New Roman" w:hAnsi="Times New Roman"/>
          <w:sz w:val="28"/>
          <w:szCs w:val="28"/>
          <w:lang w:eastAsia="ru-RU"/>
        </w:rPr>
        <w:t xml:space="preserve"> саме це ключове завдання парламентаризму є найбільш вразливим з точки зору його реалізацій. Так,</w:t>
      </w:r>
      <w:r w:rsidR="008646C5" w:rsidRPr="008646C5">
        <w:rPr>
          <w:rFonts w:ascii="Times New Roman" w:hAnsi="Times New Roman"/>
          <w:sz w:val="28"/>
          <w:szCs w:val="28"/>
        </w:rPr>
        <w:t xml:space="preserve">О. М. Бориславська стверджує: «оскільки сучасні демократичні системі засновані на представницькому правлінні, свобода виборів є одним із ключових критеріїв визначення рівня демократичності держави (зокрема, в Індексі демократії «EconomistIntelligenceUnit»). Проте, протягом останніх років з’явилася нова проблема, пов’язана із зазіханнями на «вільне формування виборцями своєї думки» та систематичного впливу на неї, причому не тільки з боку внутрідержавних суб’єктів, але й іноземних країн. Йдеться про вплив на вибори за допомогою інтернет-ресурсів, у тому числі – соціальних мереж, масштаби якого в окремих країнах визначили перебіг виборчих кампаній та, за даними деяких експертних центрів, результати виборів загалом. Як вказується у доповіді міжнародної організації FreedomHouse, онлайн-маніпуляції та тактика дезінформації протягом 2017 року відіграли важливу роль на виборах принаймні 18 країн. Використання платних коментаторів та політичних ботів для поширення пропаганди набуло </w:t>
      </w:r>
      <w:r w:rsidR="008646C5" w:rsidRPr="008646C5">
        <w:rPr>
          <w:rFonts w:ascii="Times New Roman" w:hAnsi="Times New Roman"/>
          <w:sz w:val="28"/>
          <w:szCs w:val="28"/>
        </w:rPr>
        <w:lastRenderedPageBreak/>
        <w:t>глобального характеру; наслідки використання цих методів є потенційно руйнівними для парламентаризму, демократії та громадянської активності»</w:t>
      </w:r>
      <w:r w:rsidR="008646C5" w:rsidRPr="008646C5">
        <w:rPr>
          <w:rStyle w:val="ac"/>
          <w:rFonts w:ascii="Times New Roman" w:hAnsi="Times New Roman"/>
          <w:sz w:val="28"/>
          <w:szCs w:val="28"/>
        </w:rPr>
        <w:footnoteReference w:id="78"/>
      </w:r>
    </w:p>
    <w:p w14:paraId="64409815" w14:textId="77777777" w:rsidR="00CA4353" w:rsidRDefault="00CA4353" w:rsidP="00C25F8E">
      <w:pPr>
        <w:tabs>
          <w:tab w:val="right" w:pos="567"/>
        </w:tabs>
        <w:spacing w:after="0" w:line="360" w:lineRule="auto"/>
        <w:ind w:firstLine="709"/>
        <w:jc w:val="both"/>
        <w:rPr>
          <w:rFonts w:ascii="Times New Roman" w:hAnsi="Times New Roman"/>
          <w:sz w:val="28"/>
          <w:szCs w:val="28"/>
          <w:lang w:eastAsia="ru-RU"/>
        </w:rPr>
      </w:pPr>
      <w:r w:rsidRPr="00CA4353">
        <w:rPr>
          <w:rFonts w:ascii="Times New Roman" w:hAnsi="Times New Roman"/>
          <w:sz w:val="28"/>
          <w:szCs w:val="28"/>
        </w:rPr>
        <w:t>Парламент, на нашу думку, це перший серед рівних державних інститутів</w:t>
      </w:r>
      <w:r w:rsidR="00C25F8E">
        <w:rPr>
          <w:rFonts w:ascii="Times New Roman" w:hAnsi="Times New Roman"/>
          <w:sz w:val="28"/>
          <w:szCs w:val="28"/>
        </w:rPr>
        <w:t xml:space="preserve"> та безальтернативно перший у творенні демократії в суспільстві та в системі органів публічного врядування</w:t>
      </w:r>
      <w:r w:rsidRPr="00CA4353">
        <w:rPr>
          <w:rFonts w:ascii="Times New Roman" w:hAnsi="Times New Roman"/>
          <w:sz w:val="28"/>
          <w:szCs w:val="28"/>
        </w:rPr>
        <w:t xml:space="preserve">. Дійсно, за парламентською системою </w:t>
      </w:r>
      <w:r w:rsidR="00C25F8E">
        <w:rPr>
          <w:rFonts w:ascii="Times New Roman" w:hAnsi="Times New Roman"/>
          <w:sz w:val="28"/>
          <w:szCs w:val="28"/>
        </w:rPr>
        <w:t>саме законодавчий орган держави</w:t>
      </w:r>
      <w:r w:rsidRPr="00CA4353">
        <w:rPr>
          <w:rFonts w:ascii="Times New Roman" w:hAnsi="Times New Roman"/>
          <w:sz w:val="28"/>
          <w:szCs w:val="28"/>
        </w:rPr>
        <w:t xml:space="preserve"> є центром суспільного життя, відображає громадську думку, має найважливіші важелі впливу на інші державні структури. Його законодавча функція є найбільш значущою при здійсненні державної влади. З її допомогою в кожній країні формується первинний шар правового регулювання, і верховенство закону набуває визначального сенсу в правовій системі. Те, що парламент є органом народного представництва (крім парламенту, зазвичай, тільки голова держави може обиратися всім населенням країни шляхом загальних виборів), робить його найбільш демократичним і доступним органом в системі державної влади. Важливо, що саме в представницькому органі концентруються багато суспільних інтересів, і їх відкрите вираження робить цей інститут публічною ареною для вирішення протиріч між різними соціальними групами.</w:t>
      </w:r>
    </w:p>
    <w:p w14:paraId="1D174EFF" w14:textId="77777777" w:rsidR="00A16CF8" w:rsidRPr="00A16CF8" w:rsidRDefault="00A16CF8" w:rsidP="0082560A">
      <w:pPr>
        <w:tabs>
          <w:tab w:val="right" w:pos="567"/>
        </w:tabs>
        <w:spacing w:after="0" w:line="360" w:lineRule="auto"/>
        <w:ind w:firstLine="709"/>
        <w:jc w:val="both"/>
        <w:rPr>
          <w:rFonts w:ascii="Times New Roman" w:hAnsi="Times New Roman"/>
          <w:sz w:val="28"/>
          <w:szCs w:val="28"/>
        </w:rPr>
      </w:pPr>
      <w:r w:rsidRPr="00A16CF8">
        <w:rPr>
          <w:rFonts w:ascii="Times New Roman" w:hAnsi="Times New Roman"/>
          <w:sz w:val="28"/>
          <w:szCs w:val="28"/>
        </w:rPr>
        <w:t>Феномен парламентаризму, на думкуІ. Мірчук, «характеризує не тільки державу та її механізми, його природа відбивається у взаємодії держави і громадянського суспільства. Наслідком такої взаємодії та її передумовою є демократичний політичний режим. Парламентаризм можливий тільки в умовах демократичного політичного режиму, а справжня демократія ґрунтується на реальному парламентаризмі»</w:t>
      </w:r>
      <w:r w:rsidRPr="00A16CF8">
        <w:rPr>
          <w:rStyle w:val="ac"/>
          <w:rFonts w:ascii="Times New Roman" w:hAnsi="Times New Roman"/>
          <w:sz w:val="28"/>
          <w:szCs w:val="28"/>
        </w:rPr>
        <w:footnoteReference w:id="79"/>
      </w:r>
      <w:r w:rsidRPr="00A16CF8">
        <w:rPr>
          <w:rFonts w:ascii="Times New Roman" w:hAnsi="Times New Roman"/>
          <w:sz w:val="28"/>
          <w:szCs w:val="28"/>
        </w:rPr>
        <w:t>.</w:t>
      </w:r>
    </w:p>
    <w:p w14:paraId="223E5FA9" w14:textId="77777777" w:rsidR="00A16CF8" w:rsidRDefault="00A16CF8" w:rsidP="0082560A">
      <w:pPr>
        <w:tabs>
          <w:tab w:val="right" w:pos="567"/>
        </w:tabs>
        <w:spacing w:after="0" w:line="360" w:lineRule="auto"/>
        <w:ind w:firstLine="709"/>
        <w:jc w:val="both"/>
        <w:rPr>
          <w:rFonts w:ascii="Times New Roman" w:hAnsi="Times New Roman"/>
          <w:sz w:val="28"/>
          <w:szCs w:val="28"/>
        </w:rPr>
      </w:pPr>
      <w:r w:rsidRPr="00A16CF8">
        <w:rPr>
          <w:rFonts w:ascii="Times New Roman" w:hAnsi="Times New Roman"/>
          <w:sz w:val="28"/>
          <w:szCs w:val="28"/>
        </w:rPr>
        <w:t xml:space="preserve">Цю думку поділяє доктор наук державного управління Т. Яровой, який наголошує, що «головною метою співтворчості держави та суспільства, інакше кажучи, завданням парламентаризму є: 1) навчитися обирати якісний </w:t>
      </w:r>
      <w:r w:rsidRPr="00A16CF8">
        <w:rPr>
          <w:rFonts w:ascii="Times New Roman" w:hAnsi="Times New Roman"/>
          <w:sz w:val="28"/>
          <w:szCs w:val="28"/>
        </w:rPr>
        <w:lastRenderedPageBreak/>
        <w:t>склад парламенту, тобто людей із відповідними фаховими та моральними якостями; 2) обирати через парламентські рішення такі моделі суспільного розвитку, які консолідували б націю, відповідали її історичним очікуванням, забезпечували зв'язок часів. Загалом слід розглядати розвиток парламентаризму як масштабне інтелектуальне, на тривалу перспективу завдання держави та суспільства»</w:t>
      </w:r>
      <w:r w:rsidRPr="00A16CF8">
        <w:rPr>
          <w:rStyle w:val="ac"/>
          <w:rFonts w:ascii="Times New Roman" w:hAnsi="Times New Roman"/>
          <w:sz w:val="28"/>
          <w:szCs w:val="28"/>
        </w:rPr>
        <w:footnoteReference w:id="80"/>
      </w:r>
      <w:r w:rsidRPr="00A16CF8">
        <w:rPr>
          <w:rFonts w:ascii="Times New Roman" w:hAnsi="Times New Roman"/>
          <w:sz w:val="28"/>
          <w:szCs w:val="28"/>
        </w:rPr>
        <w:t>.</w:t>
      </w:r>
    </w:p>
    <w:p w14:paraId="4DE893C3" w14:textId="77777777" w:rsidR="00A43955" w:rsidRDefault="008B551B" w:rsidP="0082560A">
      <w:pPr>
        <w:tabs>
          <w:tab w:val="right" w:pos="567"/>
        </w:tabs>
        <w:spacing w:after="0" w:line="360" w:lineRule="auto"/>
        <w:ind w:firstLine="709"/>
        <w:jc w:val="both"/>
        <w:rPr>
          <w:rFonts w:ascii="Times New Roman" w:hAnsi="Times New Roman"/>
          <w:sz w:val="28"/>
          <w:szCs w:val="28"/>
        </w:rPr>
      </w:pPr>
      <w:r>
        <w:rPr>
          <w:rFonts w:ascii="Times New Roman" w:hAnsi="Times New Roman"/>
          <w:sz w:val="28"/>
          <w:szCs w:val="28"/>
        </w:rPr>
        <w:t xml:space="preserve">Варто погодитися з узагальненим висновком І. Мирчук, </w:t>
      </w:r>
      <w:r w:rsidR="00A43955">
        <w:rPr>
          <w:rFonts w:ascii="Times New Roman" w:hAnsi="Times New Roman"/>
          <w:sz w:val="28"/>
          <w:szCs w:val="28"/>
        </w:rPr>
        <w:t xml:space="preserve">щодо того, що «парламентаризм </w:t>
      </w:r>
      <w:r w:rsidR="00A43955" w:rsidRPr="00A43955">
        <w:rPr>
          <w:rFonts w:ascii="Times New Roman" w:hAnsi="Times New Roman"/>
          <w:sz w:val="28"/>
          <w:szCs w:val="28"/>
        </w:rPr>
        <w:t xml:space="preserve">є загальноісторичним інститутом всесвітнього масштабу. Основні особливості інституту парламентаризму полягають у реалізації таких умов: </w:t>
      </w:r>
    </w:p>
    <w:p w14:paraId="6E79709C" w14:textId="77777777" w:rsidR="00A43955" w:rsidRDefault="00A43955" w:rsidP="0082560A">
      <w:pPr>
        <w:tabs>
          <w:tab w:val="right" w:pos="567"/>
        </w:tabs>
        <w:spacing w:after="0" w:line="360" w:lineRule="auto"/>
        <w:ind w:firstLine="709"/>
        <w:jc w:val="both"/>
        <w:rPr>
          <w:rFonts w:ascii="Times New Roman" w:hAnsi="Times New Roman"/>
          <w:sz w:val="28"/>
          <w:szCs w:val="28"/>
        </w:rPr>
      </w:pPr>
      <w:r w:rsidRPr="00A43955">
        <w:rPr>
          <w:rFonts w:ascii="Times New Roman" w:hAnsi="Times New Roman"/>
          <w:sz w:val="28"/>
          <w:szCs w:val="28"/>
        </w:rPr>
        <w:t xml:space="preserve">а) формування уряду на основі співвідношення сил у парламенті; </w:t>
      </w:r>
    </w:p>
    <w:p w14:paraId="43E20988" w14:textId="77777777" w:rsidR="00A43955" w:rsidRDefault="00A43955" w:rsidP="0082560A">
      <w:pPr>
        <w:tabs>
          <w:tab w:val="right" w:pos="567"/>
        </w:tabs>
        <w:spacing w:after="0" w:line="360" w:lineRule="auto"/>
        <w:ind w:firstLine="709"/>
        <w:jc w:val="both"/>
        <w:rPr>
          <w:rFonts w:ascii="Times New Roman" w:hAnsi="Times New Roman"/>
          <w:sz w:val="28"/>
          <w:szCs w:val="28"/>
        </w:rPr>
      </w:pPr>
      <w:r w:rsidRPr="00A43955">
        <w:rPr>
          <w:rFonts w:ascii="Times New Roman" w:hAnsi="Times New Roman"/>
          <w:sz w:val="28"/>
          <w:szCs w:val="28"/>
        </w:rPr>
        <w:t xml:space="preserve">б) підлеглість і підконтрольність уряду перед парламентом; </w:t>
      </w:r>
    </w:p>
    <w:p w14:paraId="51947FCC" w14:textId="77777777" w:rsidR="00A43955" w:rsidRDefault="00A43955" w:rsidP="0082560A">
      <w:pPr>
        <w:tabs>
          <w:tab w:val="right" w:pos="567"/>
        </w:tabs>
        <w:spacing w:after="0" w:line="360" w:lineRule="auto"/>
        <w:ind w:firstLine="709"/>
        <w:jc w:val="both"/>
        <w:rPr>
          <w:rFonts w:ascii="Times New Roman" w:hAnsi="Times New Roman"/>
          <w:sz w:val="28"/>
          <w:szCs w:val="28"/>
        </w:rPr>
      </w:pPr>
      <w:r w:rsidRPr="00A43955">
        <w:rPr>
          <w:rFonts w:ascii="Times New Roman" w:hAnsi="Times New Roman"/>
          <w:sz w:val="28"/>
          <w:szCs w:val="28"/>
        </w:rPr>
        <w:t xml:space="preserve">в) наявність системи парламентських партій; </w:t>
      </w:r>
    </w:p>
    <w:p w14:paraId="48F78356" w14:textId="77777777" w:rsidR="00A43955" w:rsidRDefault="00A43955" w:rsidP="0082560A">
      <w:pPr>
        <w:tabs>
          <w:tab w:val="right" w:pos="567"/>
        </w:tabs>
        <w:spacing w:after="0" w:line="360" w:lineRule="auto"/>
        <w:ind w:firstLine="709"/>
        <w:jc w:val="both"/>
        <w:rPr>
          <w:rFonts w:ascii="Times New Roman" w:hAnsi="Times New Roman"/>
          <w:sz w:val="28"/>
          <w:szCs w:val="28"/>
        </w:rPr>
      </w:pPr>
      <w:r w:rsidRPr="00A43955">
        <w:rPr>
          <w:rFonts w:ascii="Times New Roman" w:hAnsi="Times New Roman"/>
          <w:sz w:val="28"/>
          <w:szCs w:val="28"/>
        </w:rPr>
        <w:t xml:space="preserve">г) наявність у парламенту статусу і повноважень вищого представницького і законодавчого органу; </w:t>
      </w:r>
    </w:p>
    <w:p w14:paraId="5A7645FE" w14:textId="77777777" w:rsidR="00A43955" w:rsidRDefault="00A43955" w:rsidP="0082560A">
      <w:pPr>
        <w:tabs>
          <w:tab w:val="right" w:pos="567"/>
        </w:tabs>
        <w:spacing w:after="0" w:line="360" w:lineRule="auto"/>
        <w:ind w:firstLine="709"/>
        <w:jc w:val="both"/>
        <w:rPr>
          <w:rFonts w:ascii="Times New Roman" w:hAnsi="Times New Roman"/>
          <w:sz w:val="28"/>
          <w:szCs w:val="28"/>
        </w:rPr>
      </w:pPr>
      <w:r w:rsidRPr="00A43955">
        <w:rPr>
          <w:rFonts w:ascii="Times New Roman" w:hAnsi="Times New Roman"/>
          <w:sz w:val="28"/>
          <w:szCs w:val="28"/>
        </w:rPr>
        <w:t xml:space="preserve">д) захист прав і свобод громадян; </w:t>
      </w:r>
    </w:p>
    <w:p w14:paraId="0668139E" w14:textId="77777777" w:rsidR="008B551B" w:rsidRPr="00A16CF8" w:rsidRDefault="00A43955" w:rsidP="0082560A">
      <w:pPr>
        <w:tabs>
          <w:tab w:val="right" w:pos="567"/>
        </w:tabs>
        <w:spacing w:after="0" w:line="360" w:lineRule="auto"/>
        <w:ind w:firstLine="709"/>
        <w:jc w:val="both"/>
        <w:rPr>
          <w:rFonts w:ascii="Times New Roman" w:hAnsi="Times New Roman"/>
          <w:sz w:val="28"/>
          <w:szCs w:val="28"/>
          <w:lang w:eastAsia="ru-RU"/>
        </w:rPr>
      </w:pPr>
      <w:r w:rsidRPr="00A43955">
        <w:rPr>
          <w:rFonts w:ascii="Times New Roman" w:hAnsi="Times New Roman"/>
          <w:sz w:val="28"/>
          <w:szCs w:val="28"/>
        </w:rPr>
        <w:t>е) створення гарантій для діяльності політичної опозиції</w:t>
      </w:r>
      <w:r w:rsidRPr="00A43955">
        <w:rPr>
          <w:rFonts w:ascii="Times New Roman" w:hAnsi="Times New Roman"/>
          <w:sz w:val="28"/>
          <w:szCs w:val="28"/>
          <w:vertAlign w:val="superscript"/>
        </w:rPr>
        <w:footnoteReference w:id="81"/>
      </w:r>
      <w:r w:rsidRPr="00A43955">
        <w:rPr>
          <w:rFonts w:ascii="Times New Roman" w:hAnsi="Times New Roman"/>
          <w:sz w:val="28"/>
          <w:szCs w:val="28"/>
        </w:rPr>
        <w:t>.</w:t>
      </w:r>
    </w:p>
    <w:p w14:paraId="61C54EEA" w14:textId="77777777" w:rsidR="00D54990" w:rsidRPr="008B551B" w:rsidRDefault="00D334A6" w:rsidP="008B551B">
      <w:pPr>
        <w:tabs>
          <w:tab w:val="right" w:pos="567"/>
        </w:tabs>
        <w:spacing w:after="0" w:line="360" w:lineRule="auto"/>
        <w:ind w:firstLine="709"/>
        <w:jc w:val="both"/>
        <w:rPr>
          <w:rFonts w:ascii="Times New Roman" w:hAnsi="Times New Roman"/>
          <w:sz w:val="28"/>
          <w:szCs w:val="28"/>
        </w:rPr>
      </w:pPr>
      <w:r w:rsidRPr="00C350B0">
        <w:rPr>
          <w:rFonts w:ascii="Times New Roman" w:hAnsi="Times New Roman"/>
          <w:sz w:val="28"/>
          <w:szCs w:val="28"/>
          <w:lang w:eastAsia="ru-RU"/>
        </w:rPr>
        <w:t xml:space="preserve">Резюмуючи з приводу наведених вище сутнісних аспектів існування парламентаризму, зауважимо, що </w:t>
      </w:r>
      <w:r w:rsidRPr="008B551B">
        <w:rPr>
          <w:rFonts w:ascii="Times New Roman" w:hAnsi="Times New Roman"/>
          <w:sz w:val="28"/>
          <w:szCs w:val="28"/>
        </w:rPr>
        <w:t>п</w:t>
      </w:r>
      <w:r w:rsidR="00D54990" w:rsidRPr="008B551B">
        <w:rPr>
          <w:rFonts w:ascii="Times New Roman" w:hAnsi="Times New Roman"/>
          <w:sz w:val="28"/>
          <w:szCs w:val="28"/>
        </w:rPr>
        <w:t xml:space="preserve">арламентаризм має всі можливості забезпечити </w:t>
      </w:r>
      <w:r w:rsidR="00A630F1" w:rsidRPr="008B551B">
        <w:rPr>
          <w:rFonts w:ascii="Times New Roman" w:hAnsi="Times New Roman"/>
          <w:sz w:val="28"/>
          <w:szCs w:val="28"/>
        </w:rPr>
        <w:t>прийнятні</w:t>
      </w:r>
      <w:r w:rsidR="00D54990" w:rsidRPr="008B551B">
        <w:rPr>
          <w:rFonts w:ascii="Times New Roman" w:hAnsi="Times New Roman"/>
          <w:sz w:val="28"/>
          <w:szCs w:val="28"/>
        </w:rPr>
        <w:t xml:space="preserve"> варіанти поєднання різних інтересів громадян, а також суспільства і держави в цілому. Цей спосіб організації влади дозволяє забезпечити найбільшу ефективність народовладдя, оскільки процес формування парламентаризму безпосередньо пов</w:t>
      </w:r>
      <w:r w:rsidR="00AE447C" w:rsidRPr="008B551B">
        <w:rPr>
          <w:rFonts w:ascii="Times New Roman" w:hAnsi="Times New Roman"/>
          <w:sz w:val="28"/>
          <w:szCs w:val="28"/>
        </w:rPr>
        <w:t>’</w:t>
      </w:r>
      <w:r w:rsidR="00D54990" w:rsidRPr="008B551B">
        <w:rPr>
          <w:rFonts w:ascii="Times New Roman" w:hAnsi="Times New Roman"/>
          <w:sz w:val="28"/>
          <w:szCs w:val="28"/>
        </w:rPr>
        <w:t xml:space="preserve">язаний з розвитком громадянського суспільства, </w:t>
      </w:r>
      <w:r w:rsidR="00264638" w:rsidRPr="008B551B">
        <w:rPr>
          <w:rFonts w:ascii="Times New Roman" w:hAnsi="Times New Roman"/>
          <w:sz w:val="28"/>
          <w:szCs w:val="28"/>
        </w:rPr>
        <w:t>що</w:t>
      </w:r>
      <w:r w:rsidR="00D54990" w:rsidRPr="008B551B">
        <w:rPr>
          <w:rFonts w:ascii="Times New Roman" w:hAnsi="Times New Roman"/>
          <w:sz w:val="28"/>
          <w:szCs w:val="28"/>
        </w:rPr>
        <w:t xml:space="preserve"> є одн</w:t>
      </w:r>
      <w:r w:rsidR="00264638" w:rsidRPr="008B551B">
        <w:rPr>
          <w:rFonts w:ascii="Times New Roman" w:hAnsi="Times New Roman"/>
          <w:sz w:val="28"/>
          <w:szCs w:val="28"/>
        </w:rPr>
        <w:t>ією</w:t>
      </w:r>
      <w:r w:rsidR="00D54990" w:rsidRPr="008B551B">
        <w:rPr>
          <w:rFonts w:ascii="Times New Roman" w:hAnsi="Times New Roman"/>
          <w:sz w:val="28"/>
          <w:szCs w:val="28"/>
        </w:rPr>
        <w:t xml:space="preserve"> з умов його існування.</w:t>
      </w:r>
    </w:p>
    <w:bookmarkEnd w:id="53"/>
    <w:p w14:paraId="697161E3" w14:textId="77777777" w:rsidR="008951F8" w:rsidRPr="00C350B0" w:rsidRDefault="008951F8" w:rsidP="004641F9">
      <w:pPr>
        <w:tabs>
          <w:tab w:val="right" w:pos="567"/>
        </w:tabs>
        <w:spacing w:after="0" w:line="360" w:lineRule="auto"/>
        <w:ind w:firstLine="709"/>
        <w:jc w:val="both"/>
        <w:rPr>
          <w:rFonts w:ascii="Times New Roman" w:hAnsi="Times New Roman"/>
          <w:sz w:val="28"/>
          <w:szCs w:val="28"/>
          <w:lang w:eastAsia="ru-RU"/>
        </w:rPr>
      </w:pPr>
    </w:p>
    <w:p w14:paraId="3DC53D79" w14:textId="77777777" w:rsidR="00AE6B94" w:rsidRDefault="00AE6B94">
      <w:pPr>
        <w:spacing w:after="0" w:line="240" w:lineRule="auto"/>
        <w:rPr>
          <w:rFonts w:ascii="Times New Roman" w:hAnsi="Times New Roman"/>
          <w:b/>
          <w:bCs/>
          <w:kern w:val="32"/>
          <w:sz w:val="28"/>
          <w:szCs w:val="28"/>
          <w:lang w:eastAsia="ru-RU"/>
        </w:rPr>
      </w:pPr>
      <w:bookmarkStart w:id="63" w:name="_Toc286070069"/>
      <w:bookmarkStart w:id="64" w:name="_Toc315015283"/>
      <w:bookmarkStart w:id="65" w:name="_Toc324087671"/>
      <w:bookmarkStart w:id="66" w:name="_Toc324970418"/>
      <w:r>
        <w:rPr>
          <w:rFonts w:ascii="Times New Roman" w:hAnsi="Times New Roman"/>
          <w:sz w:val="28"/>
          <w:szCs w:val="28"/>
        </w:rPr>
        <w:br w:type="page"/>
      </w:r>
    </w:p>
    <w:p w14:paraId="52D41609" w14:textId="77777777" w:rsidR="00BC5CAA" w:rsidRPr="00C350B0" w:rsidRDefault="00BC5CAA" w:rsidP="00B866A1">
      <w:pPr>
        <w:pStyle w:val="1"/>
        <w:tabs>
          <w:tab w:val="right" w:pos="567"/>
        </w:tabs>
        <w:spacing w:before="0" w:after="0" w:line="360" w:lineRule="auto"/>
        <w:ind w:firstLine="709"/>
        <w:jc w:val="center"/>
        <w:rPr>
          <w:rFonts w:ascii="Times New Roman" w:hAnsi="Times New Roman"/>
          <w:sz w:val="28"/>
          <w:szCs w:val="28"/>
        </w:rPr>
      </w:pPr>
      <w:r w:rsidRPr="00C350B0">
        <w:rPr>
          <w:rFonts w:ascii="Times New Roman" w:hAnsi="Times New Roman"/>
          <w:sz w:val="28"/>
          <w:szCs w:val="28"/>
        </w:rPr>
        <w:lastRenderedPageBreak/>
        <w:t>РОЗДІЛ 2</w:t>
      </w:r>
      <w:bookmarkEnd w:id="63"/>
      <w:bookmarkEnd w:id="64"/>
      <w:bookmarkEnd w:id="65"/>
      <w:bookmarkEnd w:id="66"/>
    </w:p>
    <w:p w14:paraId="2D5E3143" w14:textId="77777777" w:rsidR="00BC5CAA" w:rsidRPr="009A1679" w:rsidRDefault="00AE6B94" w:rsidP="00B866A1">
      <w:pPr>
        <w:pStyle w:val="1"/>
        <w:tabs>
          <w:tab w:val="right" w:pos="567"/>
        </w:tabs>
        <w:spacing w:before="0" w:after="0" w:line="360" w:lineRule="auto"/>
        <w:ind w:firstLine="709"/>
        <w:jc w:val="center"/>
        <w:rPr>
          <w:rFonts w:ascii="Times New Roman" w:hAnsi="Times New Roman"/>
          <w:caps/>
          <w:sz w:val="28"/>
          <w:szCs w:val="28"/>
        </w:rPr>
      </w:pPr>
      <w:r w:rsidRPr="00AE6B94">
        <w:rPr>
          <w:rFonts w:ascii="Times New Roman" w:hAnsi="Times New Roman"/>
          <w:caps/>
          <w:sz w:val="28"/>
          <w:szCs w:val="28"/>
        </w:rPr>
        <w:t>СВІТОВИЙ ТА ВІТЧИЗНЯНИЙ ДОСВІД СТАНОВЛЕННЯ ІНСТИТУТУ ПАРЛАМЕНТАРИЗМУ В СИСТЕМІ ДЕРЖАВНОГО УПРАВЛІННЯ</w:t>
      </w:r>
    </w:p>
    <w:p w14:paraId="11949097" w14:textId="77777777" w:rsidR="002152F2" w:rsidRPr="00C350B0" w:rsidRDefault="002152F2" w:rsidP="00B866A1">
      <w:pPr>
        <w:tabs>
          <w:tab w:val="right" w:pos="567"/>
        </w:tabs>
        <w:spacing w:after="0" w:line="360" w:lineRule="auto"/>
        <w:ind w:firstLine="709"/>
        <w:jc w:val="both"/>
        <w:rPr>
          <w:rFonts w:ascii="Times New Roman" w:hAnsi="Times New Roman"/>
          <w:b/>
          <w:bCs/>
          <w:sz w:val="28"/>
          <w:szCs w:val="28"/>
          <w:lang w:eastAsia="ru-RU"/>
        </w:rPr>
      </w:pPr>
    </w:p>
    <w:p w14:paraId="0B7B9BA5" w14:textId="77777777" w:rsidR="00DE5579" w:rsidRPr="00C350B0" w:rsidRDefault="00DE5579" w:rsidP="004641F9">
      <w:pPr>
        <w:tabs>
          <w:tab w:val="right" w:pos="567"/>
        </w:tabs>
        <w:spacing w:after="0" w:line="360" w:lineRule="auto"/>
        <w:ind w:firstLine="709"/>
        <w:jc w:val="both"/>
        <w:rPr>
          <w:rFonts w:ascii="Times New Roman" w:hAnsi="Times New Roman"/>
          <w:b/>
          <w:bCs/>
          <w:sz w:val="28"/>
          <w:szCs w:val="28"/>
          <w:lang w:eastAsia="ru-RU"/>
        </w:rPr>
      </w:pPr>
    </w:p>
    <w:p w14:paraId="200EB18E" w14:textId="77777777" w:rsidR="001869B7" w:rsidRPr="004635E7" w:rsidRDefault="001869B7" w:rsidP="001869B7">
      <w:pPr>
        <w:pStyle w:val="1"/>
        <w:tabs>
          <w:tab w:val="right" w:pos="567"/>
        </w:tabs>
        <w:spacing w:before="0" w:after="0" w:line="360" w:lineRule="auto"/>
        <w:ind w:firstLine="770"/>
        <w:jc w:val="both"/>
        <w:rPr>
          <w:rFonts w:ascii="Times New Roman" w:hAnsi="Times New Roman"/>
          <w:bCs w:val="0"/>
          <w:kern w:val="0"/>
          <w:sz w:val="28"/>
          <w:szCs w:val="28"/>
        </w:rPr>
      </w:pPr>
      <w:bookmarkStart w:id="67" w:name="_Toc286070089"/>
      <w:bookmarkStart w:id="68" w:name="_Toc292647159"/>
      <w:bookmarkStart w:id="69" w:name="_Toc324087687"/>
      <w:bookmarkStart w:id="70" w:name="_Toc324970433"/>
      <w:bookmarkStart w:id="71" w:name="_Toc286070088"/>
      <w:r>
        <w:rPr>
          <w:rFonts w:ascii="Times New Roman" w:hAnsi="Times New Roman"/>
          <w:bCs w:val="0"/>
          <w:kern w:val="0"/>
          <w:sz w:val="28"/>
          <w:szCs w:val="28"/>
        </w:rPr>
        <w:t>2</w:t>
      </w:r>
      <w:r w:rsidRPr="004635E7">
        <w:rPr>
          <w:rFonts w:ascii="Times New Roman" w:hAnsi="Times New Roman"/>
          <w:bCs w:val="0"/>
          <w:kern w:val="0"/>
          <w:sz w:val="28"/>
          <w:szCs w:val="28"/>
        </w:rPr>
        <w:t>.1.</w:t>
      </w:r>
      <w:bookmarkEnd w:id="67"/>
      <w:bookmarkEnd w:id="68"/>
      <w:bookmarkEnd w:id="69"/>
      <w:bookmarkEnd w:id="70"/>
      <w:r w:rsidRPr="000674EF">
        <w:rPr>
          <w:rFonts w:ascii="Times New Roman" w:hAnsi="Times New Roman"/>
          <w:sz w:val="28"/>
          <w:szCs w:val="28"/>
        </w:rPr>
        <w:t>Місце та роль парламенту в інституційній системі публічного управління України</w:t>
      </w:r>
    </w:p>
    <w:bookmarkEnd w:id="71"/>
    <w:p w14:paraId="6EBE594B" w14:textId="77777777" w:rsidR="001869B7" w:rsidRPr="004635E7" w:rsidRDefault="001869B7" w:rsidP="001869B7">
      <w:pPr>
        <w:tabs>
          <w:tab w:val="right" w:pos="567"/>
        </w:tabs>
        <w:spacing w:after="0" w:line="240" w:lineRule="auto"/>
        <w:ind w:firstLine="709"/>
        <w:jc w:val="both"/>
        <w:rPr>
          <w:rFonts w:ascii="Times New Roman" w:hAnsi="Times New Roman"/>
          <w:sz w:val="28"/>
          <w:szCs w:val="28"/>
          <w:lang w:eastAsia="ru-RU"/>
        </w:rPr>
      </w:pPr>
    </w:p>
    <w:p w14:paraId="177481BE" w14:textId="77777777" w:rsidR="001869B7" w:rsidRPr="004635E7" w:rsidRDefault="001869B7" w:rsidP="001869B7">
      <w:pPr>
        <w:tabs>
          <w:tab w:val="right" w:pos="567"/>
          <w:tab w:val="left" w:pos="851"/>
        </w:tabs>
        <w:spacing w:after="0" w:line="360" w:lineRule="auto"/>
        <w:ind w:firstLine="709"/>
        <w:jc w:val="both"/>
        <w:rPr>
          <w:rFonts w:ascii="Times New Roman" w:hAnsi="Times New Roman"/>
          <w:sz w:val="28"/>
          <w:szCs w:val="28"/>
          <w:lang w:eastAsia="ru-RU"/>
        </w:rPr>
      </w:pPr>
      <w:r w:rsidRPr="004635E7">
        <w:rPr>
          <w:rFonts w:ascii="Times New Roman" w:hAnsi="Times New Roman"/>
          <w:sz w:val="28"/>
          <w:szCs w:val="28"/>
          <w:lang w:eastAsia="ru-RU"/>
        </w:rPr>
        <w:t>Питання досягнення оптимальної моделі організації державно-владного механізму, особливостей взаємодії між її вищими органами є одним з найважливіших у процесі національного державотворення, оскількивід ефективності організаційно-функціональних засадбезперечно залежать перспективи розвитку української держави й громадянського суспільства.</w:t>
      </w:r>
    </w:p>
    <w:p w14:paraId="6BA21449" w14:textId="77777777" w:rsidR="001869B7" w:rsidRPr="004635E7" w:rsidRDefault="001869B7" w:rsidP="001869B7">
      <w:pPr>
        <w:tabs>
          <w:tab w:val="center" w:pos="0"/>
          <w:tab w:val="right" w:pos="567"/>
          <w:tab w:val="left" w:pos="8931"/>
        </w:tabs>
        <w:spacing w:after="0" w:line="360" w:lineRule="auto"/>
        <w:ind w:firstLine="709"/>
        <w:jc w:val="both"/>
        <w:rPr>
          <w:rFonts w:ascii="Times New Roman" w:hAnsi="Times New Roman"/>
          <w:sz w:val="28"/>
          <w:szCs w:val="28"/>
          <w:lang w:eastAsia="ru-RU"/>
        </w:rPr>
      </w:pPr>
      <w:r w:rsidRPr="004635E7">
        <w:rPr>
          <w:rFonts w:ascii="Times New Roman" w:hAnsi="Times New Roman"/>
          <w:sz w:val="28"/>
          <w:szCs w:val="28"/>
          <w:lang w:eastAsia="ru-RU"/>
        </w:rPr>
        <w:t>Особливості соціальних та політичних процесів сучасної України свідчать не тільки здобутки в державно-політичній сфері, а й вказують на ряд недоліків, дискусійних питань, пов’язаних,втому числі, із реалізацією принципу поділу функцій влади. Управлінська практика та політична дійсність стосунках між вищими органами державної влади в Україні часто демонструє їх поведінку, що не приводить до прийняття конструктивних рішень, недієздатність у ряді політичних сфер, відсутність співпраці та взаємодії гілок влади для проведення суспільно затребуваних економічних, соціальних і політичних реформ.</w:t>
      </w:r>
    </w:p>
    <w:p w14:paraId="43F1328D" w14:textId="77777777" w:rsidR="001869B7" w:rsidRPr="004635E7" w:rsidRDefault="001869B7" w:rsidP="001869B7">
      <w:pPr>
        <w:tabs>
          <w:tab w:val="right" w:pos="567"/>
          <w:tab w:val="left" w:pos="851"/>
        </w:tabs>
        <w:spacing w:after="0" w:line="360" w:lineRule="auto"/>
        <w:ind w:firstLine="709"/>
        <w:jc w:val="both"/>
        <w:rPr>
          <w:rFonts w:ascii="Times New Roman" w:hAnsi="Times New Roman"/>
          <w:sz w:val="28"/>
          <w:szCs w:val="28"/>
          <w:lang w:eastAsia="ru-RU"/>
        </w:rPr>
      </w:pPr>
      <w:r w:rsidRPr="004635E7">
        <w:rPr>
          <w:rFonts w:ascii="Times New Roman" w:hAnsi="Times New Roman"/>
          <w:sz w:val="28"/>
          <w:szCs w:val="28"/>
          <w:lang w:eastAsia="ru-RU"/>
        </w:rPr>
        <w:t>Дійсний поділ функцій влади, в нашій державі, може бути дієвим за умови насамперед</w:t>
      </w:r>
      <w:r w:rsidR="00EA098C">
        <w:rPr>
          <w:rFonts w:ascii="Times New Roman" w:hAnsi="Times New Roman"/>
          <w:sz w:val="28"/>
          <w:szCs w:val="28"/>
          <w:lang w:eastAsia="ru-RU"/>
        </w:rPr>
        <w:t xml:space="preserve"> </w:t>
      </w:r>
      <w:r w:rsidRPr="004635E7">
        <w:rPr>
          <w:rFonts w:ascii="Times New Roman" w:hAnsi="Times New Roman"/>
          <w:sz w:val="28"/>
          <w:szCs w:val="28"/>
          <w:lang w:eastAsia="ru-RU"/>
        </w:rPr>
        <w:t>попереднього теоретичного усвідомлення сутності його найважливіших елементів та інститутів. До таких належать, повноваження у системі стримувань і противаг вищих органів державної влади, адже вони безпосередньо відповідають за демократичний напрям розвитку національної державності.</w:t>
      </w:r>
    </w:p>
    <w:p w14:paraId="172D12C8" w14:textId="77777777" w:rsidR="001869B7" w:rsidRPr="004635E7" w:rsidRDefault="001869B7" w:rsidP="001869B7">
      <w:pPr>
        <w:tabs>
          <w:tab w:val="right" w:pos="567"/>
        </w:tabs>
        <w:autoSpaceDE w:val="0"/>
        <w:autoSpaceDN w:val="0"/>
        <w:spacing w:after="0" w:line="360" w:lineRule="auto"/>
        <w:ind w:firstLine="709"/>
        <w:jc w:val="both"/>
        <w:rPr>
          <w:rFonts w:ascii="Times New Roman" w:hAnsi="Times New Roman"/>
          <w:bCs/>
          <w:kern w:val="32"/>
          <w:sz w:val="28"/>
          <w:szCs w:val="28"/>
          <w:lang w:eastAsia="ru-RU"/>
        </w:rPr>
      </w:pPr>
      <w:r w:rsidRPr="004635E7">
        <w:rPr>
          <w:rFonts w:ascii="Times New Roman" w:hAnsi="Times New Roman"/>
          <w:bCs/>
          <w:kern w:val="32"/>
          <w:sz w:val="28"/>
          <w:szCs w:val="28"/>
          <w:lang w:eastAsia="ru-RU"/>
        </w:rPr>
        <w:lastRenderedPageBreak/>
        <w:t>Сучасна політична демократія, на думку науковців, це така система управління, за якої правлячі несуть відповідальність перед громадянами за свої дії в публічній сфері і впливають на громадян непрямим шляхом, через конкуренцію і співробітництво, що здійснюється обраними представниками громадян</w:t>
      </w:r>
      <w:r w:rsidR="00055F52">
        <w:rPr>
          <w:rStyle w:val="ac"/>
          <w:rFonts w:ascii="Times New Roman" w:hAnsi="Times New Roman"/>
          <w:bCs/>
          <w:kern w:val="32"/>
          <w:sz w:val="28"/>
          <w:szCs w:val="28"/>
          <w:lang w:eastAsia="ru-RU"/>
        </w:rPr>
        <w:footnoteReference w:id="82"/>
      </w:r>
      <w:r w:rsidRPr="004635E7">
        <w:rPr>
          <w:rFonts w:ascii="Times New Roman" w:hAnsi="Times New Roman"/>
          <w:sz w:val="28"/>
          <w:szCs w:val="28"/>
          <w:lang w:eastAsia="ru-RU"/>
        </w:rPr>
        <w:t>.</w:t>
      </w:r>
    </w:p>
    <w:p w14:paraId="3736480A" w14:textId="77777777" w:rsidR="001869B7" w:rsidRPr="004635E7" w:rsidRDefault="001869B7" w:rsidP="001869B7">
      <w:pPr>
        <w:tabs>
          <w:tab w:val="right" w:pos="567"/>
        </w:tabs>
        <w:spacing w:after="0" w:line="360" w:lineRule="auto"/>
        <w:ind w:firstLine="709"/>
        <w:jc w:val="both"/>
        <w:rPr>
          <w:rFonts w:ascii="Times New Roman" w:hAnsi="Times New Roman"/>
          <w:sz w:val="28"/>
          <w:szCs w:val="28"/>
        </w:rPr>
      </w:pPr>
      <w:r w:rsidRPr="004635E7">
        <w:rPr>
          <w:rFonts w:ascii="Times New Roman" w:hAnsi="Times New Roman"/>
          <w:sz w:val="28"/>
          <w:szCs w:val="28"/>
        </w:rPr>
        <w:t xml:space="preserve">Метою розподілу влади є створення ефективного механізму функціонування державних органів, створення безпеки громадян від свавілля та зловживання властей, забезпечення політичних свобод. Згідно з класичною теорією, в державі діють три влади: законодавча, що видає закони; виконавча, що здійснює управління на основі виданих законів; судова, що контролює дотримання законів і здійснює правосуддя. Відповідно до цієї теорії: 1) законодавча, виконавча і судова влада надаються різним людям і органам відповідно до Конституції; 2) всі влади рівні між собою; 3) ніяка влада не може користуватися правами, наданими Конституцією іншій владі; 4) судова влада незалежна від політичного впливу, судді незмінні, незалежні, недоторкані та підкоряються тільки закону. </w:t>
      </w:r>
    </w:p>
    <w:p w14:paraId="3876891E" w14:textId="77777777" w:rsidR="001869B7" w:rsidRPr="004635E7" w:rsidRDefault="001869B7" w:rsidP="001869B7">
      <w:pPr>
        <w:tabs>
          <w:tab w:val="right" w:pos="567"/>
        </w:tabs>
        <w:autoSpaceDE w:val="0"/>
        <w:autoSpaceDN w:val="0"/>
        <w:spacing w:after="0" w:line="360" w:lineRule="auto"/>
        <w:ind w:firstLine="709"/>
        <w:jc w:val="both"/>
        <w:rPr>
          <w:rFonts w:ascii="Times New Roman" w:hAnsi="Times New Roman"/>
          <w:sz w:val="28"/>
          <w:szCs w:val="28"/>
        </w:rPr>
      </w:pPr>
      <w:r w:rsidRPr="004635E7">
        <w:rPr>
          <w:rFonts w:ascii="Times New Roman" w:hAnsi="Times New Roman"/>
          <w:sz w:val="28"/>
          <w:szCs w:val="28"/>
        </w:rPr>
        <w:t xml:space="preserve">Окрім того, розподіл влади на складові обумовлюється необхідністю: чіткого визначення функцій, компетенції і відповідальності різних державних органів; забезпечення можливості контролю державними органами один одного на конституційній основі; ефективної боротьби із зловживаннями владою. </w:t>
      </w:r>
    </w:p>
    <w:p w14:paraId="36770370" w14:textId="77777777" w:rsidR="001869B7" w:rsidRPr="004635E7" w:rsidRDefault="001869B7" w:rsidP="001869B7">
      <w:pPr>
        <w:tabs>
          <w:tab w:val="right" w:pos="567"/>
        </w:tabs>
        <w:autoSpaceDE w:val="0"/>
        <w:autoSpaceDN w:val="0"/>
        <w:adjustRightInd w:val="0"/>
        <w:spacing w:after="0" w:line="360" w:lineRule="auto"/>
        <w:ind w:firstLine="709"/>
        <w:jc w:val="both"/>
        <w:rPr>
          <w:rFonts w:ascii="Times New Roman" w:hAnsi="Times New Roman"/>
          <w:sz w:val="28"/>
          <w:szCs w:val="28"/>
        </w:rPr>
      </w:pPr>
      <w:r w:rsidRPr="004635E7">
        <w:rPr>
          <w:rFonts w:ascii="Times New Roman" w:hAnsi="Times New Roman"/>
          <w:sz w:val="28"/>
          <w:szCs w:val="28"/>
        </w:rPr>
        <w:t xml:space="preserve">Принцип розподілу влади підпорядкований завданню щодо створення противаги кожній гілки влади. Але, оскільки державна влада єдина, то її гілки постійно взаємодіють і це породжує боротьбу, суперництво, зіткнення та інше. Для того, щоб не відбулося абсолютного поглинання однієї гілки іншою, застосовується система стримувань і противаг, суть якої полягає в тому, щоб зрівноважити влади, не залишати їх безконтрольними. Вочевидь у самій теорії розподілу влади вже закладено їх протистояння. </w:t>
      </w:r>
    </w:p>
    <w:p w14:paraId="0ECBBABB" w14:textId="77777777" w:rsidR="001869B7" w:rsidRPr="004635E7" w:rsidRDefault="001869B7" w:rsidP="001869B7">
      <w:pPr>
        <w:tabs>
          <w:tab w:val="righ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rPr>
      </w:pPr>
      <w:r w:rsidRPr="004635E7">
        <w:rPr>
          <w:rFonts w:ascii="Times New Roman" w:hAnsi="Times New Roman"/>
          <w:sz w:val="28"/>
          <w:szCs w:val="28"/>
        </w:rPr>
        <w:lastRenderedPageBreak/>
        <w:t>Доктрина, створена Ш. Монтеск’є, не обмежується тим, що відокремлює три гілки влади і засвідчує небезпеку їх з’єднання в руках однієї особи або органу. Не менш важливий й інший аспект цієї доктрини – міркування з того, чи не спричинить розподіл влади та їх взаємна збалансованість паралічу влади, не призведе до безвладдя, за яких також неминучі руйнування держави і загибель свободи. Запобігти подібному розвитку подій можуть узгодженість і взаємодія властей.</w:t>
      </w:r>
    </w:p>
    <w:p w14:paraId="38C73FA5" w14:textId="77777777" w:rsidR="001869B7" w:rsidRPr="004635E7" w:rsidRDefault="001869B7" w:rsidP="001869B7">
      <w:pPr>
        <w:shd w:val="clear" w:color="auto" w:fill="FFFFFF"/>
        <w:tabs>
          <w:tab w:val="right" w:pos="567"/>
        </w:tabs>
        <w:spacing w:after="0" w:line="360" w:lineRule="auto"/>
        <w:ind w:left="11" w:right="4" w:firstLine="709"/>
        <w:jc w:val="both"/>
        <w:rPr>
          <w:rFonts w:ascii="Times New Roman" w:hAnsi="Times New Roman"/>
          <w:sz w:val="28"/>
          <w:szCs w:val="28"/>
        </w:rPr>
      </w:pPr>
      <w:r w:rsidRPr="004635E7">
        <w:rPr>
          <w:rFonts w:ascii="Times New Roman" w:hAnsi="Times New Roman"/>
          <w:sz w:val="28"/>
          <w:szCs w:val="28"/>
        </w:rPr>
        <w:t>Відсутність механізмів взаємодії гілок державної влади, практично завжди, призводить до їх протистояння</w:t>
      </w:r>
      <w:r w:rsidR="007B5733">
        <w:rPr>
          <w:rFonts w:ascii="Times New Roman" w:hAnsi="Times New Roman"/>
          <w:sz w:val="28"/>
          <w:szCs w:val="28"/>
        </w:rPr>
        <w:t xml:space="preserve"> та повної втрати легітимности</w:t>
      </w:r>
      <w:r w:rsidRPr="004635E7">
        <w:rPr>
          <w:rFonts w:ascii="Times New Roman" w:hAnsi="Times New Roman"/>
          <w:sz w:val="28"/>
          <w:szCs w:val="28"/>
        </w:rPr>
        <w:t>, що, своєю чергою, становить суттєву загрозу національній безпеці, оскільки порушена єдність влади. Розкол між її гілками створюють ситуацію політичної нестабільності в державі, призводять до загострення внутрішніх суперечностей і, як наслідок, уповільнюють темпи демократичних перетворень і навіть ставлять під загрозу їх втілення</w:t>
      </w:r>
      <w:r w:rsidR="007B5733">
        <w:rPr>
          <w:rStyle w:val="ac"/>
          <w:rFonts w:ascii="Times New Roman" w:hAnsi="Times New Roman"/>
          <w:sz w:val="28"/>
          <w:szCs w:val="28"/>
        </w:rPr>
        <w:footnoteReference w:id="83"/>
      </w:r>
      <w:r w:rsidRPr="004635E7">
        <w:rPr>
          <w:rFonts w:ascii="Times New Roman" w:hAnsi="Times New Roman"/>
          <w:sz w:val="28"/>
          <w:szCs w:val="28"/>
        </w:rPr>
        <w:t xml:space="preserve">. </w:t>
      </w:r>
    </w:p>
    <w:p w14:paraId="4EE1811F" w14:textId="77777777" w:rsidR="001869B7" w:rsidRPr="004635E7" w:rsidRDefault="001869B7" w:rsidP="001869B7">
      <w:pPr>
        <w:shd w:val="clear" w:color="auto" w:fill="FFFFFF"/>
        <w:tabs>
          <w:tab w:val="right" w:pos="567"/>
        </w:tabs>
        <w:spacing w:after="0" w:line="360" w:lineRule="auto"/>
        <w:ind w:left="11" w:firstLine="709"/>
        <w:jc w:val="both"/>
        <w:rPr>
          <w:rFonts w:ascii="Times New Roman" w:hAnsi="Times New Roman"/>
          <w:sz w:val="28"/>
          <w:szCs w:val="28"/>
        </w:rPr>
      </w:pPr>
      <w:r w:rsidRPr="004635E7">
        <w:rPr>
          <w:rFonts w:ascii="Times New Roman" w:hAnsi="Times New Roman"/>
          <w:sz w:val="28"/>
          <w:szCs w:val="28"/>
        </w:rPr>
        <w:t xml:space="preserve">Наголошуючи на необхідності створення механізмів ефективної взаємодії різних гілок державної влади, йдеться дещо про інше, ніж встановлення порядку пріоритетності в системі державної влади. </w:t>
      </w:r>
      <w:r w:rsidR="00055F52">
        <w:rPr>
          <w:rFonts w:ascii="Times New Roman" w:hAnsi="Times New Roman"/>
          <w:sz w:val="28"/>
          <w:szCs w:val="28"/>
        </w:rPr>
        <w:t xml:space="preserve">Йдеться про те, що мало встановити демократичні інституції європейського типу – важливо становити всередині їх </w:t>
      </w:r>
      <w:r w:rsidR="007B5733">
        <w:rPr>
          <w:rFonts w:ascii="Times New Roman" w:hAnsi="Times New Roman"/>
          <w:sz w:val="28"/>
          <w:szCs w:val="28"/>
        </w:rPr>
        <w:t>є</w:t>
      </w:r>
      <w:r w:rsidR="00055F52">
        <w:rPr>
          <w:rFonts w:ascii="Times New Roman" w:hAnsi="Times New Roman"/>
          <w:sz w:val="28"/>
          <w:szCs w:val="28"/>
        </w:rPr>
        <w:t>вропейські відносини, правила</w:t>
      </w:r>
      <w:r w:rsidR="007B5733">
        <w:rPr>
          <w:rFonts w:ascii="Times New Roman" w:hAnsi="Times New Roman"/>
          <w:sz w:val="28"/>
          <w:szCs w:val="28"/>
        </w:rPr>
        <w:t xml:space="preserve"> та ціннісні засади діяльності. </w:t>
      </w:r>
      <w:r w:rsidR="007B5733" w:rsidRPr="007B5733">
        <w:rPr>
          <w:rFonts w:ascii="Times New Roman" w:hAnsi="Times New Roman"/>
          <w:sz w:val="28"/>
          <w:szCs w:val="28"/>
        </w:rPr>
        <w:t xml:space="preserve">В Україні ж за твердженням В. Косинського«існує відчутний дисбаланс між імплементованими в українське конституційне законодавство європейськими стандартами прав і свобод людини і громадянина та реальним їх дотриманням. На початковому етапі знаходиться усвідомлення в суспільстві таких основоположних понять, як демократія, права людини та обов’язки громадянина, верховенство закону та правовий </w:t>
      </w:r>
      <w:r w:rsidR="007B5733" w:rsidRPr="007B5733">
        <w:rPr>
          <w:rFonts w:ascii="Times New Roman" w:hAnsi="Times New Roman"/>
          <w:sz w:val="28"/>
          <w:szCs w:val="28"/>
        </w:rPr>
        <w:lastRenderedPageBreak/>
        <w:t>порядок. Маємо також низький рівень правової культури всіх суб’єктів суспільних відносин»</w:t>
      </w:r>
      <w:r w:rsidR="007B5733" w:rsidRPr="007B5733">
        <w:rPr>
          <w:rFonts w:ascii="Times New Roman" w:hAnsi="Times New Roman"/>
          <w:sz w:val="28"/>
          <w:szCs w:val="28"/>
          <w:vertAlign w:val="superscript"/>
        </w:rPr>
        <w:footnoteReference w:id="84"/>
      </w:r>
      <w:r w:rsidR="007B5733" w:rsidRPr="007B5733">
        <w:rPr>
          <w:rFonts w:ascii="Times New Roman" w:hAnsi="Times New Roman"/>
          <w:sz w:val="28"/>
          <w:szCs w:val="28"/>
        </w:rPr>
        <w:t>.</w:t>
      </w:r>
    </w:p>
    <w:p w14:paraId="3C23567B" w14:textId="77777777" w:rsidR="001869B7" w:rsidRPr="004635E7" w:rsidRDefault="001869B7" w:rsidP="00740F7A">
      <w:pPr>
        <w:shd w:val="clear" w:color="auto" w:fill="FFFFFF"/>
        <w:tabs>
          <w:tab w:val="right" w:pos="567"/>
        </w:tabs>
        <w:spacing w:after="0" w:line="360" w:lineRule="auto"/>
        <w:ind w:left="14" w:right="4" w:firstLine="709"/>
        <w:jc w:val="both"/>
        <w:rPr>
          <w:rFonts w:ascii="Times New Roman" w:hAnsi="Times New Roman"/>
          <w:sz w:val="28"/>
          <w:szCs w:val="28"/>
        </w:rPr>
      </w:pPr>
      <w:r w:rsidRPr="004635E7">
        <w:rPr>
          <w:rFonts w:ascii="Times New Roman" w:hAnsi="Times New Roman"/>
          <w:sz w:val="28"/>
          <w:szCs w:val="28"/>
        </w:rPr>
        <w:t xml:space="preserve">По суті, справа полягає в тому, що жодна з влад не може використовувати іншу (інші) як засіб для досягнення власних цілей. Фактично про збереження цього балансу влади за умов, якщо жодна з державних влад не є домінуючою над іншими, казав </w:t>
      </w:r>
      <w:r w:rsidR="007B5733">
        <w:rPr>
          <w:rFonts w:ascii="Times New Roman" w:hAnsi="Times New Roman"/>
          <w:sz w:val="28"/>
          <w:szCs w:val="28"/>
        </w:rPr>
        <w:t>колишній спікер ВРУ</w:t>
      </w:r>
      <w:r w:rsidRPr="004635E7">
        <w:rPr>
          <w:rFonts w:ascii="Times New Roman" w:hAnsi="Times New Roman"/>
          <w:sz w:val="28"/>
          <w:szCs w:val="28"/>
        </w:rPr>
        <w:t xml:space="preserve"> В. Литвин, коли, характеризуючи взаємини між законодавчою владою, виконавчою владою і Президентом, він наголошував, що ці влади є настільки ж незалежними одна від одної, наскільки й взаємопов’язаними, тому “на запитання, хто керує державою, відповідь має бути одною: вони роблять це разом, спільно, </w:t>
      </w:r>
      <w:r w:rsidRPr="006C523E">
        <w:rPr>
          <w:rFonts w:ascii="Times New Roman" w:hAnsi="Times New Roman"/>
          <w:sz w:val="28"/>
          <w:szCs w:val="28"/>
        </w:rPr>
        <w:t>розпо</w:t>
      </w:r>
      <w:r w:rsidRPr="004635E7">
        <w:rPr>
          <w:rFonts w:ascii="Times New Roman" w:hAnsi="Times New Roman"/>
          <w:sz w:val="28"/>
          <w:szCs w:val="28"/>
        </w:rPr>
        <w:t>діля</w:t>
      </w:r>
      <w:r w:rsidRPr="006C523E">
        <w:rPr>
          <w:rFonts w:ascii="Times New Roman" w:hAnsi="Times New Roman"/>
          <w:sz w:val="28"/>
          <w:szCs w:val="28"/>
        </w:rPr>
        <w:t>ю</w:t>
      </w:r>
      <w:r w:rsidRPr="004635E7">
        <w:rPr>
          <w:rFonts w:ascii="Times New Roman" w:hAnsi="Times New Roman"/>
          <w:sz w:val="28"/>
          <w:szCs w:val="28"/>
        </w:rPr>
        <w:t>чи владу один з одним”</w:t>
      </w:r>
      <w:r w:rsidR="005D1E5A">
        <w:rPr>
          <w:rStyle w:val="ac"/>
          <w:rFonts w:ascii="Times New Roman" w:hAnsi="Times New Roman"/>
          <w:sz w:val="28"/>
          <w:szCs w:val="28"/>
        </w:rPr>
        <w:footnoteReference w:id="85"/>
      </w:r>
      <w:r w:rsidRPr="004635E7">
        <w:rPr>
          <w:rFonts w:ascii="Times New Roman" w:hAnsi="Times New Roman"/>
          <w:sz w:val="28"/>
          <w:szCs w:val="28"/>
        </w:rPr>
        <w:t>.Тобто можливі політичні конфлікти (коли виникає “ситуація зіткнення несумісних цілей”), які виникають у процесі взаємодії гілок влади, вирішуються лише на основі пошуку консенсусу, а не шляхом надання якійсь одній із влад права виступати своєрідною “верховною інстанцією” стосовно інших. Але, навіть такий, здавалося б незаперечний стан речей, допускає різні варіанти свого тлумачення. Справді, заборона перетворювати будь-яку з державних влад на засіб, тим не менш, не дає відповіді на запитання щодо пропорційності розподілу владних повноважень між окремими гілками державної влади.</w:t>
      </w:r>
    </w:p>
    <w:p w14:paraId="32B98CD1" w14:textId="77777777" w:rsidR="001869B7" w:rsidRPr="004635E7" w:rsidRDefault="001869B7" w:rsidP="001869B7">
      <w:pPr>
        <w:shd w:val="clear" w:color="auto" w:fill="FFFFFF"/>
        <w:tabs>
          <w:tab w:val="right" w:pos="567"/>
        </w:tabs>
        <w:spacing w:after="0" w:line="360" w:lineRule="auto"/>
        <w:ind w:left="11" w:right="11" w:firstLine="709"/>
        <w:jc w:val="both"/>
        <w:rPr>
          <w:rFonts w:ascii="Times New Roman" w:hAnsi="Times New Roman"/>
          <w:sz w:val="28"/>
          <w:szCs w:val="28"/>
        </w:rPr>
      </w:pPr>
      <w:r w:rsidRPr="004635E7">
        <w:rPr>
          <w:rFonts w:ascii="Times New Roman" w:hAnsi="Times New Roman"/>
          <w:sz w:val="28"/>
          <w:szCs w:val="28"/>
        </w:rPr>
        <w:t xml:space="preserve">Розглядаючи політико-правові інститути та механізми впливу законодавчої влади на виконавчу, ми можемо класифікувати їх на дві основні групи. По-перше, це ті, що пов’язані з можливостями впливу парламентів шляхом формування уряду загалом (у цьому сенсі уряд розглядається як ключовий орган у процесі функціонування системи виконавчої влади) чи його частини. По-друге, це ті інститути, що дозволяють законодавчій владі здійснювати контроль за поточною діяльністю виконавчих структур. До того ж, ця група є універсальною, оскільки, такі інститути є присутніми в системі </w:t>
      </w:r>
      <w:r w:rsidRPr="004635E7">
        <w:rPr>
          <w:rFonts w:ascii="Times New Roman" w:hAnsi="Times New Roman"/>
          <w:sz w:val="28"/>
          <w:szCs w:val="28"/>
        </w:rPr>
        <w:lastRenderedPageBreak/>
        <w:t>поділу державної влади, незалежно від того, чи йдеться про парламентську, чи змішану, чи президентську форму правління.</w:t>
      </w:r>
    </w:p>
    <w:p w14:paraId="135C097E" w14:textId="77777777" w:rsidR="001869B7" w:rsidRPr="004635E7" w:rsidRDefault="001869B7" w:rsidP="001869B7">
      <w:pPr>
        <w:shd w:val="clear" w:color="auto" w:fill="FFFFFF"/>
        <w:tabs>
          <w:tab w:val="right" w:pos="567"/>
        </w:tabs>
        <w:spacing w:after="0" w:line="360" w:lineRule="auto"/>
        <w:ind w:left="4" w:right="18" w:firstLine="709"/>
        <w:jc w:val="both"/>
        <w:rPr>
          <w:rFonts w:ascii="Times New Roman" w:hAnsi="Times New Roman"/>
          <w:sz w:val="28"/>
          <w:szCs w:val="28"/>
        </w:rPr>
      </w:pPr>
      <w:r w:rsidRPr="004635E7">
        <w:rPr>
          <w:rFonts w:ascii="Times New Roman" w:hAnsi="Times New Roman"/>
          <w:sz w:val="28"/>
          <w:szCs w:val="28"/>
        </w:rPr>
        <w:t>Це зумовлено тим, як пише Ю. Шемшученко, що, ухвалюючи закони, законодавча влада повинна мати реальні повноваження контролю над тим, як вони виконуються, “зайве писати закони, якщо їх не виконувати”</w:t>
      </w:r>
      <w:r w:rsidR="005D1E5A">
        <w:rPr>
          <w:rStyle w:val="ac"/>
          <w:rFonts w:ascii="Times New Roman" w:hAnsi="Times New Roman"/>
          <w:sz w:val="28"/>
          <w:szCs w:val="28"/>
        </w:rPr>
        <w:footnoteReference w:id="86"/>
      </w:r>
      <w:r w:rsidRPr="004635E7">
        <w:rPr>
          <w:rFonts w:ascii="Times New Roman" w:hAnsi="Times New Roman"/>
          <w:sz w:val="28"/>
          <w:szCs w:val="28"/>
        </w:rPr>
        <w:t>.</w:t>
      </w:r>
    </w:p>
    <w:p w14:paraId="4CE4D8E6" w14:textId="77777777" w:rsidR="001869B7" w:rsidRPr="004635E7" w:rsidRDefault="001869B7" w:rsidP="001869B7">
      <w:pPr>
        <w:shd w:val="clear" w:color="auto" w:fill="FFFFFF"/>
        <w:tabs>
          <w:tab w:val="right" w:pos="567"/>
        </w:tabs>
        <w:spacing w:after="0" w:line="360" w:lineRule="auto"/>
        <w:ind w:right="22" w:firstLine="709"/>
        <w:jc w:val="both"/>
        <w:rPr>
          <w:rFonts w:ascii="Times New Roman" w:hAnsi="Times New Roman"/>
          <w:sz w:val="28"/>
          <w:szCs w:val="28"/>
        </w:rPr>
      </w:pPr>
      <w:r w:rsidRPr="004635E7">
        <w:rPr>
          <w:rFonts w:ascii="Times New Roman" w:hAnsi="Times New Roman"/>
          <w:sz w:val="28"/>
          <w:szCs w:val="28"/>
        </w:rPr>
        <w:t xml:space="preserve">Хоча, висвітлюючи загальну мету парламентського контролю над діяльністю виконавчої влади, потрібно чітко усвідомлювати, що нею є не так обмеження її виконавчих повноважень, як досягнення безпосередніх цілей, покликаних сприяти підвищенню ефективності функціонування всієї державної влади. Серед основних інститутів парламентського контролю за діяльністю виконавчої влади </w:t>
      </w:r>
      <w:r w:rsidR="005D1E5A">
        <w:rPr>
          <w:rFonts w:ascii="Times New Roman" w:hAnsi="Times New Roman"/>
          <w:sz w:val="28"/>
          <w:szCs w:val="28"/>
        </w:rPr>
        <w:t>Політична абетка</w:t>
      </w:r>
      <w:r w:rsidRPr="004635E7">
        <w:rPr>
          <w:rFonts w:ascii="Times New Roman" w:hAnsi="Times New Roman"/>
          <w:sz w:val="28"/>
          <w:szCs w:val="28"/>
        </w:rPr>
        <w:t xml:space="preserve"> називає такі: запити до вищих посадових осіб, дебати, інтерпеляції, вотум недовіри, парламентські слухання, парламентські розслідування, доповіді уряду та міністрів, щорічні урядові звіти, діяльність парламентських комісарів, імпічмент, контроль за делегованим законодавством та ратифікація</w:t>
      </w:r>
      <w:r w:rsidR="002F09A2">
        <w:rPr>
          <w:rStyle w:val="ac"/>
          <w:rFonts w:ascii="Times New Roman" w:hAnsi="Times New Roman"/>
          <w:sz w:val="28"/>
          <w:szCs w:val="28"/>
        </w:rPr>
        <w:footnoteReference w:id="87"/>
      </w:r>
      <w:r w:rsidRPr="004635E7">
        <w:rPr>
          <w:rFonts w:ascii="Times New Roman" w:hAnsi="Times New Roman"/>
          <w:sz w:val="28"/>
          <w:szCs w:val="28"/>
        </w:rPr>
        <w:t>. Кожен із зазначених інститутів має свою специфіку, і у державно-правовій практиці різних країн всі вони представлені, зважаючи на тип відносин між виконавчою та законодавчою владою. Не викликає жодного сумніву, що ефективність дії перелічених вище інститутів, які визначають повноваження виконавчої влади щодо законодавчої влади, багато в чому зумовлена якістю їх юридичного оформлення. Щодо цього доцільно зазначити, що для багатьох європейських країн характерна наявність спеціальних законів, у яких регламентується не лише структура, порядок формування та основні принципи діяльності уряду, але й його повноваження, стосовно інших гілок державної влади.</w:t>
      </w:r>
    </w:p>
    <w:p w14:paraId="0261DD41" w14:textId="77777777" w:rsidR="001869B7" w:rsidRDefault="001869B7" w:rsidP="001869B7">
      <w:pPr>
        <w:shd w:val="clear" w:color="auto" w:fill="FFFFFF"/>
        <w:tabs>
          <w:tab w:val="right" w:pos="567"/>
        </w:tabs>
        <w:spacing w:after="0" w:line="360" w:lineRule="auto"/>
        <w:ind w:left="11" w:right="4" w:firstLine="709"/>
        <w:jc w:val="both"/>
        <w:rPr>
          <w:rFonts w:ascii="Times New Roman" w:hAnsi="Times New Roman"/>
          <w:sz w:val="28"/>
          <w:szCs w:val="28"/>
        </w:rPr>
      </w:pPr>
      <w:r w:rsidRPr="004635E7">
        <w:rPr>
          <w:rFonts w:ascii="Times New Roman" w:hAnsi="Times New Roman"/>
          <w:sz w:val="28"/>
          <w:szCs w:val="28"/>
        </w:rPr>
        <w:t>Характеризуючи взаємодію виконавчої і законодавчої влад з огляду на теорію поділу державної влади, доцільно зазначити, що ці відносини мають реалізовуватись, як пи</w:t>
      </w:r>
      <w:r w:rsidR="002F09A2">
        <w:rPr>
          <w:rFonts w:ascii="Times New Roman" w:hAnsi="Times New Roman"/>
          <w:sz w:val="28"/>
          <w:szCs w:val="28"/>
        </w:rPr>
        <w:t>сала</w:t>
      </w:r>
      <w:r w:rsidRPr="004635E7">
        <w:rPr>
          <w:rFonts w:ascii="Times New Roman" w:hAnsi="Times New Roman"/>
          <w:sz w:val="28"/>
          <w:szCs w:val="28"/>
        </w:rPr>
        <w:t xml:space="preserve"> Н. Нижник, за принципом “симетрії”. Тобто, якщо конституційний закон визнає за вищим органом законодавчої влади, </w:t>
      </w:r>
      <w:r w:rsidRPr="004635E7">
        <w:rPr>
          <w:rFonts w:ascii="Times New Roman" w:hAnsi="Times New Roman"/>
          <w:sz w:val="28"/>
          <w:szCs w:val="28"/>
        </w:rPr>
        <w:lastRenderedPageBreak/>
        <w:t>наприклад, право ініціювати відставку уряду, якому парламентарі не довіряють, то уряд повинен отримати відповідне право звертатись до глави держави, а глава держава повинен мати право розпускати парламент, за певних обставин</w:t>
      </w:r>
      <w:r w:rsidR="002F09A2">
        <w:rPr>
          <w:rStyle w:val="ac"/>
          <w:rFonts w:ascii="Times New Roman" w:hAnsi="Times New Roman"/>
          <w:sz w:val="28"/>
          <w:szCs w:val="28"/>
        </w:rPr>
        <w:footnoteReference w:id="88"/>
      </w:r>
      <w:r w:rsidRPr="004635E7">
        <w:rPr>
          <w:rFonts w:ascii="Times New Roman" w:hAnsi="Times New Roman"/>
          <w:sz w:val="28"/>
          <w:szCs w:val="28"/>
        </w:rPr>
        <w:t>. Лише в разі збереження умов дотримання принципу симетрії повноважень, − наше суспільство може вважати систему взаємодії виконавчої та законодавчої влади збалансованою.</w:t>
      </w:r>
    </w:p>
    <w:p w14:paraId="7F71B717" w14:textId="77777777" w:rsidR="00740F7A" w:rsidRPr="0036556D" w:rsidRDefault="00740F7A" w:rsidP="00740F7A">
      <w:pPr>
        <w:shd w:val="clear" w:color="auto" w:fill="FFFFFF"/>
        <w:spacing w:after="0" w:line="360" w:lineRule="auto"/>
        <w:ind w:left="11" w:firstLine="709"/>
        <w:jc w:val="both"/>
        <w:rPr>
          <w:rFonts w:ascii="Times New Roman" w:hAnsi="Times New Roman"/>
          <w:sz w:val="28"/>
          <w:szCs w:val="28"/>
        </w:rPr>
      </w:pPr>
      <w:r w:rsidRPr="0036556D">
        <w:rPr>
          <w:rFonts w:ascii="Times New Roman" w:hAnsi="Times New Roman"/>
          <w:spacing w:val="-5"/>
          <w:sz w:val="28"/>
          <w:szCs w:val="28"/>
        </w:rPr>
        <w:t xml:space="preserve">Реалізуючи свою основну функцію – законотворення, законодавча влада безпосередньо визначає й ті завдання, </w:t>
      </w:r>
      <w:r w:rsidRPr="0036556D">
        <w:rPr>
          <w:rFonts w:ascii="Times New Roman" w:hAnsi="Times New Roman"/>
          <w:spacing w:val="-2"/>
          <w:sz w:val="28"/>
          <w:szCs w:val="28"/>
        </w:rPr>
        <w:t xml:space="preserve">які ставляться перед виконавчою владою, а також ті правові основи, що забезпечують </w:t>
      </w:r>
      <w:r w:rsidRPr="0036556D">
        <w:rPr>
          <w:rFonts w:ascii="Times New Roman" w:hAnsi="Times New Roman"/>
          <w:spacing w:val="-5"/>
          <w:sz w:val="28"/>
          <w:szCs w:val="28"/>
        </w:rPr>
        <w:t xml:space="preserve">умови її функціонування. Окрім зазначеного прямого впливу, </w:t>
      </w:r>
      <w:r w:rsidRPr="0036556D">
        <w:rPr>
          <w:rFonts w:ascii="Times New Roman" w:hAnsi="Times New Roman"/>
          <w:spacing w:val="-2"/>
          <w:sz w:val="28"/>
          <w:szCs w:val="28"/>
        </w:rPr>
        <w:t xml:space="preserve">система організації державної влади передбачає наявність інших механізмів взаємодії </w:t>
      </w:r>
      <w:r w:rsidRPr="0036556D">
        <w:rPr>
          <w:rFonts w:ascii="Times New Roman" w:hAnsi="Times New Roman"/>
          <w:spacing w:val="-3"/>
          <w:sz w:val="28"/>
          <w:szCs w:val="28"/>
        </w:rPr>
        <w:t xml:space="preserve">законодавчої і виконавчої влади. </w:t>
      </w:r>
    </w:p>
    <w:p w14:paraId="4889DB34" w14:textId="77777777" w:rsidR="002F09A2" w:rsidRDefault="00740F7A" w:rsidP="00883CC1">
      <w:pPr>
        <w:tabs>
          <w:tab w:val="right" w:pos="567"/>
        </w:tabs>
        <w:spacing w:after="0" w:line="360" w:lineRule="auto"/>
        <w:ind w:firstLine="709"/>
        <w:jc w:val="both"/>
        <w:rPr>
          <w:rFonts w:ascii="Times New Roman" w:hAnsi="Times New Roman"/>
          <w:sz w:val="28"/>
          <w:szCs w:val="28"/>
        </w:rPr>
      </w:pPr>
      <w:r w:rsidRPr="0036556D">
        <w:rPr>
          <w:rFonts w:ascii="Times New Roman" w:hAnsi="Times New Roman"/>
          <w:spacing w:val="-5"/>
          <w:sz w:val="28"/>
          <w:szCs w:val="28"/>
        </w:rPr>
        <w:t xml:space="preserve">В Україні на політичній арені актуальним є </w:t>
      </w:r>
      <w:r w:rsidRPr="0036556D">
        <w:rPr>
          <w:rFonts w:ascii="Times New Roman" w:hAnsi="Times New Roman"/>
          <w:spacing w:val="-3"/>
          <w:sz w:val="28"/>
          <w:szCs w:val="28"/>
        </w:rPr>
        <w:t>трикутник “</w:t>
      </w:r>
      <w:r>
        <w:rPr>
          <w:rFonts w:ascii="Times New Roman" w:hAnsi="Times New Roman"/>
          <w:spacing w:val="-3"/>
          <w:sz w:val="28"/>
          <w:szCs w:val="28"/>
        </w:rPr>
        <w:t>П</w:t>
      </w:r>
      <w:r w:rsidRPr="0036556D">
        <w:rPr>
          <w:rFonts w:ascii="Times New Roman" w:hAnsi="Times New Roman"/>
          <w:spacing w:val="-3"/>
          <w:sz w:val="28"/>
          <w:szCs w:val="28"/>
        </w:rPr>
        <w:t xml:space="preserve">резидент </w:t>
      </w:r>
      <w:r w:rsidR="002F09A2" w:rsidRPr="00883CC1">
        <w:rPr>
          <w:rFonts w:ascii="Times New Roman" w:hAnsi="Times New Roman"/>
          <w:spacing w:val="-3"/>
          <w:sz w:val="28"/>
          <w:szCs w:val="28"/>
        </w:rPr>
        <w:t>–</w:t>
      </w:r>
      <w:r w:rsidRPr="0036556D">
        <w:rPr>
          <w:rFonts w:ascii="Times New Roman" w:hAnsi="Times New Roman"/>
          <w:spacing w:val="-3"/>
          <w:sz w:val="28"/>
          <w:szCs w:val="28"/>
        </w:rPr>
        <w:t xml:space="preserve"> парламент </w:t>
      </w:r>
      <w:r w:rsidRPr="00883CC1">
        <w:rPr>
          <w:rFonts w:ascii="Times New Roman" w:hAnsi="Times New Roman"/>
          <w:spacing w:val="-3"/>
          <w:sz w:val="28"/>
          <w:szCs w:val="28"/>
        </w:rPr>
        <w:t xml:space="preserve">– уряд”, що </w:t>
      </w:r>
      <w:r w:rsidRPr="00883CC1">
        <w:rPr>
          <w:rFonts w:ascii="Times New Roman" w:hAnsi="Times New Roman"/>
          <w:sz w:val="28"/>
          <w:szCs w:val="28"/>
        </w:rPr>
        <w:t>потребує удосконалення механізмів взаємодії між гілками влади, принципів взаємовідносин цього “трикутника” відповідно до динаміки політичних змін у країні, які</w:t>
      </w:r>
      <w:r w:rsidRPr="00883CC1">
        <w:rPr>
          <w:rFonts w:ascii="Times New Roman" w:hAnsi="Times New Roman"/>
          <w:spacing w:val="-3"/>
          <w:sz w:val="28"/>
          <w:szCs w:val="28"/>
        </w:rPr>
        <w:t xml:space="preserve"> повинні забезпечувати їх </w:t>
      </w:r>
      <w:r w:rsidRPr="00883CC1">
        <w:rPr>
          <w:rFonts w:ascii="Times New Roman" w:hAnsi="Times New Roman"/>
          <w:spacing w:val="-4"/>
          <w:sz w:val="28"/>
          <w:szCs w:val="28"/>
        </w:rPr>
        <w:t xml:space="preserve">функціонування державної </w:t>
      </w:r>
      <w:r w:rsidRPr="00883CC1">
        <w:rPr>
          <w:rFonts w:ascii="Times New Roman" w:hAnsi="Times New Roman"/>
          <w:spacing w:val="-3"/>
          <w:sz w:val="28"/>
          <w:szCs w:val="28"/>
        </w:rPr>
        <w:t xml:space="preserve">влади, постійний, ефективний й </w:t>
      </w:r>
      <w:r w:rsidRPr="00883CC1">
        <w:rPr>
          <w:rFonts w:ascii="Times New Roman" w:hAnsi="Times New Roman"/>
          <w:sz w:val="28"/>
          <w:szCs w:val="28"/>
        </w:rPr>
        <w:t xml:space="preserve">інституціоналізований зв'язок, </w:t>
      </w:r>
      <w:r w:rsidRPr="00883CC1">
        <w:rPr>
          <w:rFonts w:ascii="Times New Roman" w:hAnsi="Times New Roman"/>
          <w:spacing w:val="-3"/>
          <w:sz w:val="28"/>
          <w:szCs w:val="28"/>
        </w:rPr>
        <w:t>максимально наблизити її до народу</w:t>
      </w:r>
      <w:r w:rsidRPr="00883CC1">
        <w:rPr>
          <w:rFonts w:ascii="Times New Roman" w:hAnsi="Times New Roman"/>
          <w:sz w:val="28"/>
          <w:szCs w:val="28"/>
        </w:rPr>
        <w:t>.</w:t>
      </w:r>
      <w:r w:rsidR="00883CC1" w:rsidRPr="00883CC1">
        <w:rPr>
          <w:rFonts w:ascii="Times New Roman" w:hAnsi="Times New Roman"/>
          <w:sz w:val="28"/>
          <w:szCs w:val="28"/>
        </w:rPr>
        <w:t xml:space="preserve"> Маючи додаткові повноваження, − право вето на закони, право розпускати Парламент, Президент має можливість протистояти Парламенту у впливові на Уряд, блокувати виконання урядом законодавчих рішень, сприяти переходу Уряду у опозицію до парламенту. </w:t>
      </w:r>
    </w:p>
    <w:p w14:paraId="6BAB2F62" w14:textId="77777777" w:rsidR="00883CC1" w:rsidRDefault="00883CC1" w:rsidP="00883CC1">
      <w:pPr>
        <w:tabs>
          <w:tab w:val="right" w:pos="567"/>
        </w:tabs>
        <w:spacing w:after="0" w:line="360" w:lineRule="auto"/>
        <w:ind w:firstLine="709"/>
        <w:jc w:val="both"/>
        <w:rPr>
          <w:rFonts w:ascii="Times New Roman" w:hAnsi="Times New Roman"/>
          <w:sz w:val="28"/>
          <w:szCs w:val="28"/>
        </w:rPr>
      </w:pPr>
      <w:r w:rsidRPr="00883CC1">
        <w:rPr>
          <w:rFonts w:ascii="Times New Roman" w:hAnsi="Times New Roman"/>
          <w:sz w:val="28"/>
          <w:szCs w:val="28"/>
        </w:rPr>
        <w:t xml:space="preserve">Таким чином в історії незалежної України співробітництво між гілками влади як правило залежало не від конституційних механізмів, а від політичної волі. Баланс влади зберігався завдяки компромісу правлячих еліт, але така ситуація була нелегітимною. Її гарантом до початку 2000-х років був Президент, який виступав «зверхнім арбітром» між різними угрупуваннями “партії влади”, олігархічними кланами та фінансово-промисловими групами. </w:t>
      </w:r>
      <w:r w:rsidRPr="00883CC1">
        <w:rPr>
          <w:rFonts w:ascii="Times New Roman" w:hAnsi="Times New Roman"/>
          <w:sz w:val="28"/>
          <w:szCs w:val="28"/>
        </w:rPr>
        <w:lastRenderedPageBreak/>
        <w:t>Після приходу до влади Президента В. Ющенка відносна рівновага була порушена, і гостро постало питання про необхідність створення нової моделі влади, яка б була збалансована між різними владними інститутами.</w:t>
      </w:r>
    </w:p>
    <w:p w14:paraId="2145A61C" w14:textId="77777777" w:rsidR="00883CC1" w:rsidRDefault="00883CC1" w:rsidP="00883CC1">
      <w:pPr>
        <w:tabs>
          <w:tab w:val="right" w:pos="567"/>
        </w:tabs>
        <w:spacing w:after="0" w:line="360" w:lineRule="auto"/>
        <w:ind w:firstLine="709"/>
        <w:jc w:val="both"/>
        <w:rPr>
          <w:rFonts w:ascii="Times New Roman" w:hAnsi="Times New Roman"/>
          <w:sz w:val="28"/>
          <w:szCs w:val="28"/>
        </w:rPr>
      </w:pPr>
      <w:r w:rsidRPr="00883CC1">
        <w:rPr>
          <w:rFonts w:ascii="Times New Roman" w:hAnsi="Times New Roman"/>
          <w:sz w:val="28"/>
          <w:szCs w:val="28"/>
        </w:rPr>
        <w:t xml:space="preserve">За таких умов 8 грудня 2004 р. було прийнято Закон України “Про внесення змін до Конституції України” № 2222-IV, яким було започатковано конституційну реформу, що впровадила парламентсько-президентську форму правління. Таким чином Верховна Рада України як представницький орган державної влади отримала розширення установчих і кадрових повноважень, своєю чергою Президент України відчув дещо обмеження відповідних повноважень. </w:t>
      </w:r>
    </w:p>
    <w:p w14:paraId="08023C0B" w14:textId="77777777" w:rsidR="00883CC1" w:rsidRPr="005043D2" w:rsidRDefault="00883CC1" w:rsidP="00883CC1">
      <w:pPr>
        <w:tabs>
          <w:tab w:val="right" w:pos="567"/>
        </w:tabs>
        <w:spacing w:after="0" w:line="360" w:lineRule="auto"/>
        <w:ind w:firstLine="709"/>
        <w:jc w:val="both"/>
        <w:rPr>
          <w:rFonts w:ascii="Times New Roman" w:hAnsi="Times New Roman"/>
          <w:sz w:val="28"/>
          <w:szCs w:val="28"/>
        </w:rPr>
      </w:pPr>
      <w:r w:rsidRPr="005043D2">
        <w:rPr>
          <w:rFonts w:ascii="Times New Roman" w:hAnsi="Times New Roman"/>
          <w:sz w:val="28"/>
          <w:szCs w:val="28"/>
        </w:rPr>
        <w:t xml:space="preserve">До переваг конституційної реформи 2004 року можна віднести те, що вонасприяла збалансованостістановища Уряду в системі стримувань та противаг. Завдяки реформі було створено необхідні нормативно-організаційні передумови для здійснення </w:t>
      </w:r>
      <w:r w:rsidRPr="005043D2">
        <w:rPr>
          <w:rFonts w:ascii="Times New Roman" w:hAnsi="Times New Roman"/>
          <w:sz w:val="28"/>
          <w:szCs w:val="28"/>
          <w:lang w:eastAsia="ru-RU"/>
        </w:rPr>
        <w:t>Урядом України</w:t>
      </w:r>
      <w:r w:rsidRPr="005043D2">
        <w:rPr>
          <w:rFonts w:ascii="Times New Roman" w:hAnsi="Times New Roman"/>
          <w:sz w:val="28"/>
          <w:szCs w:val="28"/>
        </w:rPr>
        <w:t xml:space="preserve">системної й послідовної політики. Також позитивним можна визначити можливість ідентифікувати у виборчому процесі ту політичну силу, яка відповідальна за державну політику. Це можливо за рахунокствореннястабільного становища партійно-політичних сил у структурах влади. У цьому випадку інститут виборів перетворюється в механізм реальної політичної відповідальності правлячих партій за результати їхньої діяльності. </w:t>
      </w:r>
    </w:p>
    <w:p w14:paraId="58C62A7E" w14:textId="77777777" w:rsidR="00740F7A" w:rsidRPr="0036556D" w:rsidRDefault="00883CC1" w:rsidP="00752C9F">
      <w:pPr>
        <w:tabs>
          <w:tab w:val="right" w:pos="567"/>
        </w:tabs>
        <w:spacing w:after="0" w:line="360" w:lineRule="auto"/>
        <w:ind w:firstLine="709"/>
        <w:jc w:val="both"/>
        <w:rPr>
          <w:rFonts w:ascii="Times New Roman" w:hAnsi="Times New Roman"/>
          <w:b/>
          <w:sz w:val="28"/>
          <w:szCs w:val="28"/>
          <w:lang w:eastAsia="ru-RU"/>
        </w:rPr>
      </w:pPr>
      <w:r w:rsidRPr="005043D2">
        <w:rPr>
          <w:rFonts w:ascii="Times New Roman" w:hAnsi="Times New Roman"/>
          <w:sz w:val="28"/>
          <w:szCs w:val="28"/>
        </w:rPr>
        <w:t>Відповідно до конституційних змін, вищий орган виконавчої влади зазнає найбільшого впливу від парламенту, який зобов’язаний мати “узгоджені політичні позиції” (ст.83), бути здатним сформувати уряд і</w:t>
      </w:r>
      <w:r w:rsidRPr="00CE6772">
        <w:rPr>
          <w:rFonts w:ascii="Times New Roman" w:hAnsi="Times New Roman"/>
          <w:sz w:val="28"/>
          <w:szCs w:val="28"/>
        </w:rPr>
        <w:t xml:space="preserve"> висунути кандидатуру Прем’єр-міністра. Після затвердження КМУ був відповідальним перед ВРУ, яка мала право відправити його у відставку (ст.87). Повноваження Президента були обмежені правом виносити на затвердження парламенту кандидатуру Прем’єр-міністра, спочатку запропоновану коаліцією депутатських фракцій. За Президентом залишилося </w:t>
      </w:r>
      <w:r w:rsidRPr="00CE6772">
        <w:rPr>
          <w:rFonts w:ascii="Times New Roman" w:hAnsi="Times New Roman"/>
          <w:sz w:val="28"/>
          <w:szCs w:val="28"/>
        </w:rPr>
        <w:lastRenderedPageBreak/>
        <w:t xml:space="preserve">право представляти у ВРУ кандидатури міністра оборони та міністра закордонних справ. </w:t>
      </w:r>
    </w:p>
    <w:p w14:paraId="4558FBF7" w14:textId="77777777" w:rsidR="00752C9F" w:rsidRPr="00752C9F" w:rsidRDefault="00752C9F" w:rsidP="00752C9F">
      <w:pPr>
        <w:tabs>
          <w:tab w:val="right" w:pos="567"/>
          <w:tab w:val="right" w:pos="7513"/>
        </w:tabs>
        <w:spacing w:after="0" w:line="360" w:lineRule="auto"/>
        <w:ind w:firstLine="709"/>
        <w:jc w:val="both"/>
        <w:rPr>
          <w:rFonts w:ascii="Times New Roman" w:hAnsi="Times New Roman"/>
          <w:sz w:val="28"/>
          <w:szCs w:val="28"/>
        </w:rPr>
      </w:pPr>
      <w:r w:rsidRPr="00752C9F">
        <w:rPr>
          <w:rFonts w:ascii="Times New Roman" w:hAnsi="Times New Roman"/>
          <w:sz w:val="28"/>
          <w:szCs w:val="28"/>
        </w:rPr>
        <w:t>Фахівці відзначають, що Конституційна реформа 2004 р., яка повинна була сприяти зміцненню демократії і формуванню ефективнішої моделі державного управління та покликана створити нову конфігурацію владних стосунків, структурувати суспільство, через свою фактичну незавершеність ще більшою мірою розбалансувала політичну систему України, що призвело до різкого падіння ефективності державної влади загалом і, особливо, її виконавчої гілки</w:t>
      </w:r>
      <w:r w:rsidRPr="00752C9F">
        <w:rPr>
          <w:rStyle w:val="ac"/>
          <w:rFonts w:ascii="Times New Roman" w:hAnsi="Times New Roman"/>
          <w:sz w:val="28"/>
          <w:szCs w:val="28"/>
        </w:rPr>
        <w:footnoteReference w:id="89"/>
      </w:r>
      <w:r w:rsidRPr="00752C9F">
        <w:rPr>
          <w:rFonts w:ascii="Times New Roman" w:hAnsi="Times New Roman"/>
          <w:sz w:val="28"/>
          <w:szCs w:val="28"/>
        </w:rPr>
        <w:t>. В умовах існування в Україні декількох політичних сил, коли жодна з них не отримала переважної більшості та виявилася не здатною до довготривалого компромісу, політреформа посилила розкол у країні і стала каталізатором певної низки криз, що засвідчили відсутність консолідації влади, єдиної програми розвитку і загальнонаціональної ідеї. В результаті парламентських виборів в 2006 р. розкол стався не лише по лінії виконавчої і законодавчої влади, але й усередині самої виконавчої влади, дві головні посади в якій – Президента і Прем’єр-міністра − зайняли політики, діаметрально протилежні за своїми ментально-ідеологічними установками, і тому не мали шансів на взаємодію</w:t>
      </w:r>
      <w:r w:rsidR="00EF5617">
        <w:rPr>
          <w:rStyle w:val="ac"/>
          <w:rFonts w:ascii="Times New Roman" w:hAnsi="Times New Roman"/>
          <w:sz w:val="28"/>
          <w:szCs w:val="28"/>
        </w:rPr>
        <w:footnoteReference w:id="90"/>
      </w:r>
      <w:r w:rsidRPr="00752C9F">
        <w:rPr>
          <w:rFonts w:ascii="Times New Roman" w:hAnsi="Times New Roman"/>
          <w:sz w:val="28"/>
          <w:szCs w:val="28"/>
        </w:rPr>
        <w:t xml:space="preserve">. Створилася ситуація, коли політичні опоненти отримали максимум можливостей для блокування діяльності один одного, не володіючи при цьому достатніми ресурсами для здобуття рішучої переваги. Протистояння між лідерами партій призвели до </w:t>
      </w:r>
      <w:r w:rsidR="0085420D">
        <w:rPr>
          <w:rFonts w:ascii="Times New Roman" w:hAnsi="Times New Roman"/>
          <w:sz w:val="28"/>
          <w:szCs w:val="28"/>
        </w:rPr>
        <w:t xml:space="preserve">штучного </w:t>
      </w:r>
      <w:r w:rsidRPr="00752C9F">
        <w:rPr>
          <w:rFonts w:ascii="Times New Roman" w:hAnsi="Times New Roman"/>
          <w:sz w:val="28"/>
          <w:szCs w:val="28"/>
        </w:rPr>
        <w:t xml:space="preserve">поглиблення розколу України на Західну і Східну. Після парламентських виборів в 2010 р. основні межі поляризації, характерні для президентських виборів 2004 р. і парламентських виборів 2006 р., не тільки збереглися, але й загострилися до 2014 року, коли розбалансованістю української влади та українського суспільства скористалися кремлівські агресори, що підбурювали сепаратистські настрої серед російськомовних українців, </w:t>
      </w:r>
      <w:r w:rsidRPr="00752C9F">
        <w:rPr>
          <w:rFonts w:ascii="Times New Roman" w:hAnsi="Times New Roman"/>
          <w:sz w:val="28"/>
          <w:szCs w:val="28"/>
        </w:rPr>
        <w:lastRenderedPageBreak/>
        <w:t>організували заворушення на Донбасі та в АРК Крим з наступної їх анексією, що 2022 року переросла у широкомасштабну війну.</w:t>
      </w:r>
    </w:p>
    <w:p w14:paraId="01C7048E" w14:textId="77777777" w:rsidR="000904DD" w:rsidRPr="000904DD" w:rsidRDefault="000904DD" w:rsidP="000904DD">
      <w:pPr>
        <w:shd w:val="clear" w:color="auto" w:fill="FFFFFF"/>
        <w:tabs>
          <w:tab w:val="right" w:pos="567"/>
        </w:tabs>
        <w:spacing w:after="0" w:line="360" w:lineRule="auto"/>
        <w:ind w:left="11" w:right="4" w:firstLine="709"/>
        <w:jc w:val="both"/>
        <w:rPr>
          <w:rFonts w:ascii="Times New Roman" w:hAnsi="Times New Roman"/>
          <w:sz w:val="28"/>
          <w:szCs w:val="28"/>
        </w:rPr>
      </w:pPr>
      <w:r w:rsidRPr="000904DD">
        <w:rPr>
          <w:rFonts w:ascii="Times New Roman" w:hAnsi="Times New Roman"/>
          <w:sz w:val="28"/>
          <w:szCs w:val="28"/>
        </w:rPr>
        <w:t>Так, Прийняття Закону України “Про внесення змін у Конституцію України”№ 2222</w:t>
      </w:r>
      <w:r w:rsidR="00EF5617" w:rsidRPr="000904DD">
        <w:rPr>
          <w:rFonts w:ascii="Times New Roman" w:hAnsi="Times New Roman"/>
          <w:sz w:val="28"/>
          <w:szCs w:val="28"/>
        </w:rPr>
        <w:t>-ІV</w:t>
      </w:r>
      <w:r w:rsidR="00EF5617">
        <w:rPr>
          <w:rFonts w:ascii="Times New Roman" w:hAnsi="Times New Roman"/>
          <w:sz w:val="28"/>
          <w:szCs w:val="28"/>
        </w:rPr>
        <w:t>, з одного боку, мало позитивні наслідки</w:t>
      </w:r>
      <w:r w:rsidRPr="000904DD">
        <w:rPr>
          <w:rFonts w:ascii="Times New Roman" w:hAnsi="Times New Roman"/>
          <w:sz w:val="28"/>
          <w:szCs w:val="28"/>
        </w:rPr>
        <w:t>запо</w:t>
      </w:r>
      <w:r w:rsidR="00EF5617">
        <w:rPr>
          <w:rFonts w:ascii="Times New Roman" w:hAnsi="Times New Roman"/>
          <w:sz w:val="28"/>
          <w:szCs w:val="28"/>
        </w:rPr>
        <w:t>бігання</w:t>
      </w:r>
      <w:r w:rsidRPr="000904DD">
        <w:rPr>
          <w:rFonts w:ascii="Times New Roman" w:hAnsi="Times New Roman"/>
          <w:sz w:val="28"/>
          <w:szCs w:val="28"/>
        </w:rPr>
        <w:t xml:space="preserve"> серйозн</w:t>
      </w:r>
      <w:r w:rsidR="00EF5617">
        <w:rPr>
          <w:rFonts w:ascii="Times New Roman" w:hAnsi="Times New Roman"/>
          <w:sz w:val="28"/>
          <w:szCs w:val="28"/>
        </w:rPr>
        <w:t>ої</w:t>
      </w:r>
      <w:r w:rsidRPr="000904DD">
        <w:rPr>
          <w:rFonts w:ascii="Times New Roman" w:hAnsi="Times New Roman"/>
          <w:sz w:val="28"/>
          <w:szCs w:val="28"/>
        </w:rPr>
        <w:t xml:space="preserve"> політико-правов</w:t>
      </w:r>
      <w:r w:rsidR="00EF5617">
        <w:rPr>
          <w:rFonts w:ascii="Times New Roman" w:hAnsi="Times New Roman"/>
          <w:sz w:val="28"/>
          <w:szCs w:val="28"/>
        </w:rPr>
        <w:t>ої</w:t>
      </w:r>
      <w:r w:rsidRPr="000904DD">
        <w:rPr>
          <w:rFonts w:ascii="Times New Roman" w:hAnsi="Times New Roman"/>
          <w:sz w:val="28"/>
          <w:szCs w:val="28"/>
        </w:rPr>
        <w:t xml:space="preserve"> криз</w:t>
      </w:r>
      <w:r w:rsidR="00A93891">
        <w:rPr>
          <w:rFonts w:ascii="Times New Roman" w:hAnsi="Times New Roman"/>
          <w:sz w:val="28"/>
          <w:szCs w:val="28"/>
        </w:rPr>
        <w:t>и</w:t>
      </w:r>
      <w:r w:rsidRPr="000904DD">
        <w:rPr>
          <w:rFonts w:ascii="Times New Roman" w:hAnsi="Times New Roman"/>
          <w:sz w:val="28"/>
          <w:szCs w:val="28"/>
        </w:rPr>
        <w:t xml:space="preserve"> в державі й унеможливило силовий сценарій розвитку подій в 2004 р. </w:t>
      </w:r>
      <w:r w:rsidR="00EA098C">
        <w:rPr>
          <w:rFonts w:ascii="Times New Roman" w:hAnsi="Times New Roman"/>
          <w:sz w:val="28"/>
          <w:szCs w:val="28"/>
        </w:rPr>
        <w:t>Проте, з іншого боку</w:t>
      </w:r>
      <w:r w:rsidR="00A93891">
        <w:rPr>
          <w:rFonts w:ascii="Times New Roman" w:hAnsi="Times New Roman"/>
          <w:sz w:val="28"/>
          <w:szCs w:val="28"/>
        </w:rPr>
        <w:t>,</w:t>
      </w:r>
      <w:r w:rsidRPr="000904DD">
        <w:rPr>
          <w:rFonts w:ascii="Times New Roman" w:hAnsi="Times New Roman"/>
          <w:sz w:val="28"/>
          <w:szCs w:val="28"/>
        </w:rPr>
        <w:t xml:space="preserve">, набрання чинності в 2006 р. всіх положень </w:t>
      </w:r>
      <w:r w:rsidRPr="00826427">
        <w:rPr>
          <w:rFonts w:ascii="Times New Roman" w:hAnsi="Times New Roman"/>
          <w:sz w:val="28"/>
          <w:szCs w:val="28"/>
        </w:rPr>
        <w:t>цього</w:t>
      </w:r>
      <w:r w:rsidR="00EA098C">
        <w:rPr>
          <w:rFonts w:ascii="Times New Roman" w:hAnsi="Times New Roman"/>
          <w:sz w:val="28"/>
          <w:szCs w:val="28"/>
        </w:rPr>
        <w:t xml:space="preserve"> </w:t>
      </w:r>
      <w:r w:rsidRPr="000904DD">
        <w:rPr>
          <w:rFonts w:ascii="Times New Roman" w:hAnsi="Times New Roman"/>
          <w:sz w:val="28"/>
          <w:szCs w:val="28"/>
        </w:rPr>
        <w:t>Закону</w:t>
      </w:r>
      <w:r w:rsidR="00EA098C">
        <w:rPr>
          <w:rFonts w:ascii="Times New Roman" w:hAnsi="Times New Roman"/>
          <w:sz w:val="28"/>
          <w:szCs w:val="28"/>
        </w:rPr>
        <w:t xml:space="preserve"> </w:t>
      </w:r>
      <w:r w:rsidRPr="000904DD">
        <w:rPr>
          <w:rFonts w:ascii="Times New Roman" w:hAnsi="Times New Roman"/>
          <w:sz w:val="28"/>
          <w:szCs w:val="28"/>
        </w:rPr>
        <w:t xml:space="preserve">виявило серйозні недоліки оновленої Конституції, про що засвідчує конституційна криза 2007 р. та небезпечна ситуація, яка склалася в країні у той час. Накопичені протиріччя і невизначеності в конституційній реформі, призвели до системної кризи влади та блокування роботи вищих інститутів влади й обумовили ініційовану В. Януковичем ревізію конституційної реформи, метою якої </w:t>
      </w:r>
      <w:r w:rsidR="00EF5617">
        <w:rPr>
          <w:rFonts w:ascii="Times New Roman" w:hAnsi="Times New Roman"/>
          <w:sz w:val="28"/>
          <w:szCs w:val="28"/>
        </w:rPr>
        <w:t>було</w:t>
      </w:r>
      <w:r w:rsidRPr="000904DD">
        <w:rPr>
          <w:rFonts w:ascii="Times New Roman" w:hAnsi="Times New Roman"/>
          <w:sz w:val="28"/>
          <w:szCs w:val="28"/>
        </w:rPr>
        <w:t xml:space="preserve"> посилення повноважень Президента і відновлення його ролі визначального центру впливу і політичного арбітра. Результатом стало рішенням Конституційного Суду України від 30 вересня 2010 р., яким </w:t>
      </w:r>
      <w:r w:rsidR="00EF5617">
        <w:rPr>
          <w:rFonts w:ascii="Times New Roman" w:hAnsi="Times New Roman"/>
          <w:sz w:val="28"/>
          <w:szCs w:val="28"/>
        </w:rPr>
        <w:t xml:space="preserve">було </w:t>
      </w:r>
      <w:r w:rsidRPr="000904DD">
        <w:rPr>
          <w:rFonts w:ascii="Times New Roman" w:hAnsi="Times New Roman"/>
          <w:sz w:val="28"/>
          <w:szCs w:val="28"/>
        </w:rPr>
        <w:t xml:space="preserve">визнано </w:t>
      </w:r>
      <w:r w:rsidR="00EF5617" w:rsidRPr="000904DD">
        <w:rPr>
          <w:rFonts w:ascii="Times New Roman" w:hAnsi="Times New Roman"/>
          <w:sz w:val="28"/>
          <w:szCs w:val="28"/>
        </w:rPr>
        <w:t xml:space="preserve">неконституційним </w:t>
      </w:r>
      <w:r w:rsidRPr="000904DD">
        <w:rPr>
          <w:rFonts w:ascii="Times New Roman" w:hAnsi="Times New Roman"/>
          <w:sz w:val="28"/>
          <w:szCs w:val="28"/>
        </w:rPr>
        <w:t>Закон України від 8 грудня 2004 р. № 2222-ІV. Внаслідок цього  В. Янукович повернув собі повноваження Л.</w:t>
      </w:r>
      <w:r w:rsidR="00055F52">
        <w:rPr>
          <w:rFonts w:ascii="Times New Roman" w:hAnsi="Times New Roman"/>
          <w:sz w:val="28"/>
          <w:szCs w:val="28"/>
        </w:rPr>
        <w:t> </w:t>
      </w:r>
      <w:r w:rsidRPr="000904DD">
        <w:rPr>
          <w:rFonts w:ascii="Times New Roman" w:hAnsi="Times New Roman"/>
          <w:sz w:val="28"/>
          <w:szCs w:val="28"/>
        </w:rPr>
        <w:t xml:space="preserve">Кучми. </w:t>
      </w:r>
    </w:p>
    <w:p w14:paraId="4B067C8C" w14:textId="77777777" w:rsidR="000904DD" w:rsidRDefault="000904DD" w:rsidP="000904DD">
      <w:pPr>
        <w:shd w:val="clear" w:color="auto" w:fill="FFFFFF"/>
        <w:tabs>
          <w:tab w:val="right" w:pos="567"/>
        </w:tabs>
        <w:spacing w:after="0" w:line="360" w:lineRule="auto"/>
        <w:ind w:left="11" w:right="4" w:firstLine="709"/>
        <w:jc w:val="both"/>
        <w:rPr>
          <w:rFonts w:ascii="Times New Roman" w:hAnsi="Times New Roman"/>
          <w:sz w:val="28"/>
          <w:szCs w:val="28"/>
        </w:rPr>
      </w:pPr>
      <w:r w:rsidRPr="000904DD">
        <w:rPr>
          <w:rFonts w:ascii="Times New Roman" w:hAnsi="Times New Roman"/>
          <w:sz w:val="28"/>
          <w:szCs w:val="28"/>
        </w:rPr>
        <w:t xml:space="preserve">Як бачимо, невиписаність та незбалансованість повноважень політичного трикутника в Україні “Президент – Парламент – Уряд” ускладнює механізм взаємодії між гілками влади, акцентує увагу на необхідності удосконалення принципів взаємовідносин цього “трикутника” відповідно до динаміки політичних змін у країні за допомогою конституційно-правового механізму, за якого жоден орган влади, або політична організація, не можуть ігнорувати, або припиняти діяльність конституційно закріплених інститутів, безконтрольно здійснювати виконання владних функцій, прагнути скасування конституційного ладу.Адже, саме демократичний та конструктивний підхід до процесу балансування, розподілу функцій та повноважень між ними є запорукою стабільності у суспільно-політичному та соціально-економічному розвитку </w:t>
      </w:r>
      <w:r w:rsidRPr="000904DD">
        <w:rPr>
          <w:rFonts w:ascii="Times New Roman" w:hAnsi="Times New Roman"/>
          <w:sz w:val="28"/>
          <w:szCs w:val="28"/>
        </w:rPr>
        <w:lastRenderedPageBreak/>
        <w:t xml:space="preserve">держави, без якого принцип єдності влади й розподіл влади перетворюється на глибокий перманентний внутрішній конфлікт, у який, за певний період, потрапляє усе суспільство. </w:t>
      </w:r>
    </w:p>
    <w:p w14:paraId="52E4F335" w14:textId="77777777" w:rsidR="00CC12FA" w:rsidRPr="00CC12FA" w:rsidRDefault="000904DD" w:rsidP="00A93891">
      <w:pPr>
        <w:shd w:val="clear" w:color="auto" w:fill="FFFFFF"/>
        <w:tabs>
          <w:tab w:val="right" w:pos="567"/>
        </w:tabs>
        <w:spacing w:after="0" w:line="360" w:lineRule="auto"/>
        <w:ind w:left="11" w:right="4" w:firstLine="709"/>
        <w:jc w:val="both"/>
        <w:rPr>
          <w:rFonts w:ascii="Times New Roman" w:hAnsi="Times New Roman"/>
          <w:sz w:val="28"/>
          <w:szCs w:val="28"/>
        </w:rPr>
      </w:pPr>
      <w:r>
        <w:rPr>
          <w:rFonts w:ascii="Times New Roman" w:hAnsi="Times New Roman"/>
          <w:sz w:val="28"/>
          <w:szCs w:val="28"/>
        </w:rPr>
        <w:t>На жаль, ця незбалансованість спостеріга</w:t>
      </w:r>
      <w:r w:rsidR="00041AAA">
        <w:rPr>
          <w:rFonts w:ascii="Times New Roman" w:hAnsi="Times New Roman"/>
          <w:sz w:val="28"/>
          <w:szCs w:val="28"/>
        </w:rPr>
        <w:t>лася й до самого початку війни у лютому 2022 р., оскільки після перемоги В. Зеленського на президентських виборах 2019 р. та отримання монобільшості у ВРУ партією «Слуга народу» у 2020 р., де-факто вся влада в країні опинилася в руках Президента (що є вкрай небезпечним у мирний час та виявилося надзвичайно ефективним під час війни з рашистами).</w:t>
      </w:r>
      <w:r w:rsidR="00CC12FA" w:rsidRPr="00CC12FA">
        <w:rPr>
          <w:rFonts w:ascii="Times New Roman" w:hAnsi="Times New Roman"/>
          <w:sz w:val="28"/>
          <w:szCs w:val="28"/>
        </w:rPr>
        <w:t>І все ж маємо констатувати, що в Україні по тридцятій річниці її незалежності все ще неврегульованими залишаються взаємовідносини законодавчої, виконавчої влади та Президента держави, оскільки не невирішеними залишаються такі важливі гарантії ефективності народовладдя та системи взаємодії органів публічної влади країни, як:</w:t>
      </w:r>
    </w:p>
    <w:p w14:paraId="34531BC2" w14:textId="77777777" w:rsidR="00CC12FA" w:rsidRPr="00CC12FA" w:rsidRDefault="00CC12FA" w:rsidP="00CC12FA">
      <w:pPr>
        <w:numPr>
          <w:ilvl w:val="0"/>
          <w:numId w:val="13"/>
        </w:numPr>
        <w:shd w:val="clear" w:color="auto" w:fill="FFFFFF"/>
        <w:tabs>
          <w:tab w:val="right" w:pos="993"/>
        </w:tabs>
        <w:spacing w:after="0" w:line="360" w:lineRule="auto"/>
        <w:ind w:left="11" w:right="4" w:firstLine="709"/>
        <w:jc w:val="both"/>
        <w:rPr>
          <w:rFonts w:ascii="Times New Roman" w:hAnsi="Times New Roman"/>
          <w:sz w:val="28"/>
          <w:szCs w:val="28"/>
        </w:rPr>
      </w:pPr>
      <w:r w:rsidRPr="00CC12FA">
        <w:rPr>
          <w:rFonts w:ascii="Times New Roman" w:hAnsi="Times New Roman"/>
          <w:sz w:val="28"/>
          <w:szCs w:val="28"/>
        </w:rPr>
        <w:t xml:space="preserve">На законодавчому рівні не врегулюванні питання діяльності опозиції чи меншості. Окрім того, були допущені певні суперечності і невизначеності. Так, ідея коаліційного уряду й імперативного мандату “від політичної партії” не враховували існуючий на той час баланс політичних сил, і не передбачали можливості його зміни в майбутньому. Конституцією не була передбачена вірогідність переформатування коаліції, або окремих політичних сил, що належать до неї. Цим була закладена основа того, що уряд, створений коаліцією, при будь-якій зміні у форматі коаліції, буде не довговічним і не здатним виробити ефективну стратегію розвитку країни. Окрім того, уряди, залежні від фракцій, які їх затвердили, проводитимуть політику на користь своєї політичної сили, що може створити труднощі в організації роботи цього колегіального органу. </w:t>
      </w:r>
    </w:p>
    <w:p w14:paraId="735CC3B4" w14:textId="77777777" w:rsidR="00CC12FA" w:rsidRPr="00CC12FA" w:rsidRDefault="00CC12FA" w:rsidP="00CC12FA">
      <w:pPr>
        <w:numPr>
          <w:ilvl w:val="0"/>
          <w:numId w:val="13"/>
        </w:numPr>
        <w:shd w:val="clear" w:color="auto" w:fill="FFFFFF"/>
        <w:tabs>
          <w:tab w:val="right" w:pos="993"/>
        </w:tabs>
        <w:spacing w:after="0" w:line="360" w:lineRule="auto"/>
        <w:ind w:left="11" w:right="4" w:firstLine="709"/>
        <w:jc w:val="both"/>
        <w:rPr>
          <w:rFonts w:ascii="Times New Roman" w:hAnsi="Times New Roman"/>
          <w:sz w:val="28"/>
          <w:szCs w:val="28"/>
        </w:rPr>
      </w:pPr>
      <w:r w:rsidRPr="00CC12FA">
        <w:rPr>
          <w:rFonts w:ascii="Times New Roman" w:hAnsi="Times New Roman"/>
          <w:sz w:val="28"/>
          <w:szCs w:val="28"/>
        </w:rPr>
        <w:t xml:space="preserve">Оновлена Конституція також містила двозначність у трактуванні положення про розпад коаліції: фактично, після такого факту не обов’язково було створювати нову коаліцію, оскільки, відповідно до запроваджених змін, </w:t>
      </w:r>
      <w:r w:rsidRPr="00CC12FA">
        <w:rPr>
          <w:rFonts w:ascii="Times New Roman" w:hAnsi="Times New Roman"/>
          <w:sz w:val="28"/>
          <w:szCs w:val="28"/>
        </w:rPr>
        <w:lastRenderedPageBreak/>
        <w:t>Президент міг розпустити ВРУ, лише якщо коаліція не створена після парламентських виборів, або якщо не сформований уряд. Водночас, нічого не було зазначено про те, чи зобов’язаний уряд йти у відставку після розпаду коаліції, що сформувала його.</w:t>
      </w:r>
    </w:p>
    <w:p w14:paraId="48CCD59D" w14:textId="77777777" w:rsidR="00CC12FA" w:rsidRPr="00CC12FA" w:rsidRDefault="00CC12FA" w:rsidP="00CC12FA">
      <w:pPr>
        <w:numPr>
          <w:ilvl w:val="0"/>
          <w:numId w:val="13"/>
        </w:numPr>
        <w:shd w:val="clear" w:color="auto" w:fill="FFFFFF"/>
        <w:tabs>
          <w:tab w:val="right" w:pos="993"/>
        </w:tabs>
        <w:spacing w:after="0" w:line="360" w:lineRule="auto"/>
        <w:ind w:left="11" w:right="4" w:firstLine="709"/>
        <w:jc w:val="both"/>
        <w:rPr>
          <w:rFonts w:ascii="Times New Roman" w:hAnsi="Times New Roman"/>
          <w:sz w:val="28"/>
          <w:szCs w:val="28"/>
        </w:rPr>
      </w:pPr>
      <w:r w:rsidRPr="00CC12FA">
        <w:rPr>
          <w:rFonts w:ascii="Times New Roman" w:hAnsi="Times New Roman"/>
          <w:sz w:val="28"/>
          <w:szCs w:val="28"/>
        </w:rPr>
        <w:t>Не визначеним залишилося питання узгодженості дій усередині коаліції, між коаліцією і Урядом, що створювало передумови для виникнення різного плану колізій. Існуюча, у державному управлінні, практика підписання коаліційного договору хоча і може вирішити ряд проблем, але знаходиться поза конституційним полем. Будь-яка угода, не передбачена законодавчим актом, є своєрідною джентльменською угодою, яка, за існуючої політичної культури, не може слугувати гарантом стабільності.</w:t>
      </w:r>
    </w:p>
    <w:p w14:paraId="752BC05F" w14:textId="77777777" w:rsidR="00CC12FA" w:rsidRPr="00CC12FA" w:rsidRDefault="00CC12FA" w:rsidP="00CC12FA">
      <w:pPr>
        <w:numPr>
          <w:ilvl w:val="0"/>
          <w:numId w:val="13"/>
        </w:numPr>
        <w:shd w:val="clear" w:color="auto" w:fill="FFFFFF"/>
        <w:tabs>
          <w:tab w:val="right" w:pos="993"/>
        </w:tabs>
        <w:spacing w:after="0" w:line="360" w:lineRule="auto"/>
        <w:ind w:left="11" w:right="4" w:firstLine="709"/>
        <w:jc w:val="both"/>
        <w:rPr>
          <w:rFonts w:ascii="Times New Roman" w:hAnsi="Times New Roman"/>
          <w:sz w:val="28"/>
          <w:szCs w:val="28"/>
        </w:rPr>
      </w:pPr>
      <w:r w:rsidRPr="00CC12FA">
        <w:rPr>
          <w:rFonts w:ascii="Times New Roman" w:hAnsi="Times New Roman"/>
          <w:sz w:val="28"/>
          <w:szCs w:val="28"/>
        </w:rPr>
        <w:t>Питання про взаємини у середині парламенту, в частині розподілу посад у парламентських комітетах і статусі опозиції, також не були врегульовані. Ґрунтуючись на положенні, що питання про відставку уряду належить загалом до повноважень ВРУ, у опозиції зберігалася можливість дестабілізації роботи законодавчої і виконавчої гілок влади, що в умовах жорсткої конкуренції цілком було імовірно.</w:t>
      </w:r>
    </w:p>
    <w:p w14:paraId="2A8002A3" w14:textId="77777777" w:rsidR="00CC12FA" w:rsidRPr="00CC12FA" w:rsidRDefault="00CC12FA" w:rsidP="00CC12FA">
      <w:pPr>
        <w:numPr>
          <w:ilvl w:val="0"/>
          <w:numId w:val="13"/>
        </w:numPr>
        <w:shd w:val="clear" w:color="auto" w:fill="FFFFFF"/>
        <w:tabs>
          <w:tab w:val="right" w:pos="993"/>
        </w:tabs>
        <w:spacing w:after="0" w:line="360" w:lineRule="auto"/>
        <w:ind w:left="11" w:right="4" w:firstLine="709"/>
        <w:jc w:val="both"/>
        <w:rPr>
          <w:rFonts w:ascii="Times New Roman" w:hAnsi="Times New Roman"/>
          <w:sz w:val="28"/>
          <w:szCs w:val="28"/>
        </w:rPr>
      </w:pPr>
      <w:r w:rsidRPr="00CC12FA">
        <w:rPr>
          <w:rFonts w:ascii="Times New Roman" w:hAnsi="Times New Roman"/>
          <w:sz w:val="28"/>
          <w:szCs w:val="28"/>
        </w:rPr>
        <w:t>Не знайшло вирішення, у оновленому Законі, питання про визначення права підпису законів і спрямовування їх Президентові у разі, коли голова ВРУ подав у відставку, а новий спікер ще не обраний. Неврегульованим було питання виходу з можливої ситуації, коли після позачергових виборів ВРУ коаліція не створена або не сформований уряд, і повноваження такої ВРУ не можуть бути припинені протягом року після виборів.</w:t>
      </w:r>
    </w:p>
    <w:p w14:paraId="0BF1E017" w14:textId="77777777" w:rsidR="003F170A" w:rsidRPr="00A93891" w:rsidRDefault="00CC12FA" w:rsidP="00557E33">
      <w:pPr>
        <w:numPr>
          <w:ilvl w:val="0"/>
          <w:numId w:val="13"/>
        </w:numPr>
        <w:shd w:val="clear" w:color="auto" w:fill="FFFFFF"/>
        <w:tabs>
          <w:tab w:val="right" w:pos="993"/>
        </w:tabs>
        <w:autoSpaceDE w:val="0"/>
        <w:autoSpaceDN w:val="0"/>
        <w:spacing w:after="0" w:line="360" w:lineRule="auto"/>
        <w:ind w:left="11" w:right="-1" w:firstLine="851"/>
        <w:jc w:val="both"/>
        <w:rPr>
          <w:rFonts w:ascii="Times New Roman" w:hAnsi="Times New Roman"/>
          <w:sz w:val="28"/>
          <w:szCs w:val="28"/>
          <w:lang w:eastAsia="ru-RU"/>
        </w:rPr>
      </w:pPr>
      <w:r w:rsidRPr="00CC12FA">
        <w:rPr>
          <w:rFonts w:ascii="Times New Roman" w:hAnsi="Times New Roman"/>
          <w:sz w:val="28"/>
          <w:szCs w:val="28"/>
        </w:rPr>
        <w:t xml:space="preserve">Не отримали відповідей питання щодо механізмів реалізації тих конституційних положень, які стосуються функцій та статусу вищих органів державної влади, власне процедури взаємодії вищих органів влади у здійсненні повноважень у відповідних сферах. Також проблемними залишилися і питання щодо забезпечення балансу повноважень між </w:t>
      </w:r>
      <w:r w:rsidRPr="00CC12FA">
        <w:rPr>
          <w:rFonts w:ascii="Times New Roman" w:hAnsi="Times New Roman"/>
          <w:sz w:val="28"/>
          <w:szCs w:val="28"/>
        </w:rPr>
        <w:lastRenderedPageBreak/>
        <w:t xml:space="preserve">Президентом України, Парламентом України, Урядом тощо. Загальна картина вказує на те, що при формуванні розподілу повноважень не було враховано загального механізму взаємодії органів влади в контексті збереження єдності державної влади. </w:t>
      </w:r>
    </w:p>
    <w:p w14:paraId="592E80A9" w14:textId="77777777" w:rsidR="00993116" w:rsidRDefault="00993116">
      <w:pPr>
        <w:spacing w:after="0" w:line="240" w:lineRule="auto"/>
        <w:rPr>
          <w:rFonts w:ascii="Times New Roman" w:hAnsi="Times New Roman"/>
          <w:b/>
          <w:bCs/>
          <w:kern w:val="32"/>
          <w:sz w:val="28"/>
          <w:szCs w:val="28"/>
          <w:lang w:eastAsia="ru-RU"/>
        </w:rPr>
      </w:pPr>
      <w:r>
        <w:rPr>
          <w:rFonts w:ascii="Times New Roman" w:hAnsi="Times New Roman"/>
          <w:sz w:val="28"/>
          <w:szCs w:val="28"/>
        </w:rPr>
        <w:br w:type="page"/>
      </w:r>
    </w:p>
    <w:p w14:paraId="680AB6F9" w14:textId="77777777" w:rsidR="00406091" w:rsidRPr="00C350B0" w:rsidRDefault="00260839" w:rsidP="004641F9">
      <w:pPr>
        <w:pStyle w:val="1"/>
        <w:tabs>
          <w:tab w:val="right" w:pos="567"/>
        </w:tabs>
        <w:spacing w:before="0" w:after="0" w:line="360" w:lineRule="auto"/>
        <w:ind w:firstLine="709"/>
        <w:jc w:val="both"/>
        <w:rPr>
          <w:rFonts w:ascii="Times New Roman" w:hAnsi="Times New Roman"/>
          <w:sz w:val="28"/>
          <w:szCs w:val="28"/>
        </w:rPr>
      </w:pPr>
      <w:r>
        <w:rPr>
          <w:rFonts w:ascii="Times New Roman" w:hAnsi="Times New Roman"/>
          <w:sz w:val="28"/>
          <w:szCs w:val="28"/>
        </w:rPr>
        <w:lastRenderedPageBreak/>
        <w:t>2.</w:t>
      </w:r>
      <w:r w:rsidR="000674EF">
        <w:rPr>
          <w:rFonts w:ascii="Times New Roman" w:hAnsi="Times New Roman"/>
          <w:sz w:val="28"/>
          <w:szCs w:val="28"/>
        </w:rPr>
        <w:t>2</w:t>
      </w:r>
      <w:r w:rsidR="00CF4A0A">
        <w:rPr>
          <w:rFonts w:ascii="Times New Roman" w:hAnsi="Times New Roman"/>
          <w:sz w:val="28"/>
          <w:szCs w:val="28"/>
        </w:rPr>
        <w:t xml:space="preserve">. </w:t>
      </w:r>
      <w:r w:rsidR="00CF4A0A" w:rsidRPr="00CF4A0A">
        <w:rPr>
          <w:rFonts w:ascii="Times New Roman" w:hAnsi="Times New Roman"/>
          <w:sz w:val="28"/>
          <w:szCs w:val="28"/>
        </w:rPr>
        <w:t xml:space="preserve">Верховна Рада України: функції, структура, </w:t>
      </w:r>
      <w:r>
        <w:rPr>
          <w:rFonts w:ascii="Times New Roman" w:hAnsi="Times New Roman"/>
          <w:sz w:val="28"/>
          <w:szCs w:val="28"/>
        </w:rPr>
        <w:t>засади діяльності головного інституту парламентаризму в Україні</w:t>
      </w:r>
    </w:p>
    <w:p w14:paraId="7E1A57A7" w14:textId="77777777" w:rsidR="00D763C7" w:rsidRDefault="00D763C7" w:rsidP="004641F9">
      <w:pPr>
        <w:tabs>
          <w:tab w:val="right" w:pos="567"/>
        </w:tabs>
        <w:spacing w:after="0" w:line="360" w:lineRule="auto"/>
        <w:ind w:right="-1" w:firstLine="709"/>
        <w:jc w:val="both"/>
        <w:rPr>
          <w:rFonts w:ascii="Times New Roman" w:hAnsi="Times New Roman"/>
          <w:sz w:val="28"/>
          <w:szCs w:val="28"/>
          <w:highlight w:val="yellow"/>
          <w:lang w:val="ru-RU" w:eastAsia="ru-RU"/>
        </w:rPr>
      </w:pPr>
    </w:p>
    <w:p w14:paraId="53A1A2C5" w14:textId="77777777" w:rsidR="00BC5CAA" w:rsidRPr="00BC63D9" w:rsidRDefault="00D763C7" w:rsidP="004641F9">
      <w:pPr>
        <w:tabs>
          <w:tab w:val="right" w:pos="567"/>
        </w:tabs>
        <w:spacing w:after="0" w:line="360" w:lineRule="auto"/>
        <w:ind w:right="-1" w:firstLine="709"/>
        <w:jc w:val="both"/>
        <w:rPr>
          <w:rFonts w:ascii="Times New Roman" w:hAnsi="Times New Roman"/>
          <w:sz w:val="28"/>
          <w:szCs w:val="28"/>
          <w:lang w:eastAsia="ru-RU"/>
        </w:rPr>
      </w:pPr>
      <w:r w:rsidRPr="000674EF">
        <w:rPr>
          <w:rFonts w:ascii="Times New Roman" w:hAnsi="Times New Roman"/>
          <w:sz w:val="28"/>
          <w:szCs w:val="28"/>
          <w:lang w:eastAsia="ru-RU"/>
        </w:rPr>
        <w:t>Дослідження процесів</w:t>
      </w:r>
      <w:r w:rsidR="00BC5CAA" w:rsidRPr="00BC63D9">
        <w:rPr>
          <w:rFonts w:ascii="Times New Roman" w:hAnsi="Times New Roman"/>
          <w:sz w:val="28"/>
          <w:szCs w:val="28"/>
          <w:lang w:eastAsia="ru-RU"/>
        </w:rPr>
        <w:t xml:space="preserve">розвитку парламентаризму в Україні </w:t>
      </w:r>
      <w:r w:rsidR="001E3D12" w:rsidRPr="00BC63D9">
        <w:rPr>
          <w:rFonts w:ascii="Times New Roman" w:hAnsi="Times New Roman"/>
          <w:sz w:val="28"/>
          <w:szCs w:val="28"/>
          <w:lang w:eastAsia="ru-RU"/>
        </w:rPr>
        <w:t xml:space="preserve">в контексті становлення демократичного врядування та консолідації демократії </w:t>
      </w:r>
      <w:r w:rsidRPr="00BC63D9">
        <w:rPr>
          <w:rFonts w:ascii="Times New Roman" w:hAnsi="Times New Roman"/>
          <w:sz w:val="28"/>
          <w:szCs w:val="28"/>
          <w:lang w:eastAsia="ru-RU"/>
        </w:rPr>
        <w:t xml:space="preserve">вимагає комплексного аналізу конституційно-правових механізмів основних інститутів парламентаризму, </w:t>
      </w:r>
      <w:r w:rsidR="00260839">
        <w:rPr>
          <w:rFonts w:ascii="Times New Roman" w:hAnsi="Times New Roman"/>
          <w:sz w:val="28"/>
          <w:szCs w:val="28"/>
          <w:lang w:eastAsia="ru-RU"/>
        </w:rPr>
        <w:t>насамперед вітчизняного</w:t>
      </w:r>
      <w:r w:rsidRPr="00BC63D9">
        <w:rPr>
          <w:rFonts w:ascii="Times New Roman" w:hAnsi="Times New Roman"/>
          <w:sz w:val="28"/>
          <w:szCs w:val="28"/>
          <w:lang w:eastAsia="ru-RU"/>
        </w:rPr>
        <w:t xml:space="preserve"> парламенту</w:t>
      </w:r>
      <w:r w:rsidR="00260839">
        <w:rPr>
          <w:rFonts w:ascii="Times New Roman" w:hAnsi="Times New Roman"/>
          <w:sz w:val="28"/>
          <w:szCs w:val="28"/>
          <w:lang w:eastAsia="ru-RU"/>
        </w:rPr>
        <w:t xml:space="preserve"> – Верховної Ради України (далі – ВРУ)</w:t>
      </w:r>
      <w:r w:rsidRPr="00BC63D9">
        <w:rPr>
          <w:rFonts w:ascii="Times New Roman" w:hAnsi="Times New Roman"/>
          <w:sz w:val="28"/>
          <w:szCs w:val="28"/>
          <w:lang w:eastAsia="ru-RU"/>
        </w:rPr>
        <w:t xml:space="preserve">. З огляду на складність </w:t>
      </w:r>
      <w:r w:rsidR="00BC63D9" w:rsidRPr="00BC63D9">
        <w:rPr>
          <w:rFonts w:ascii="Times New Roman" w:hAnsi="Times New Roman"/>
          <w:sz w:val="28"/>
          <w:szCs w:val="28"/>
          <w:lang w:eastAsia="ru-RU"/>
        </w:rPr>
        <w:t xml:space="preserve">такого явища як парламентаризм, становлення якого відбувається </w:t>
      </w:r>
      <w:r w:rsidR="00360E33" w:rsidRPr="00BC63D9">
        <w:rPr>
          <w:rFonts w:ascii="Times New Roman" w:hAnsi="Times New Roman"/>
          <w:sz w:val="28"/>
          <w:szCs w:val="28"/>
          <w:lang w:eastAsia="ru-RU"/>
        </w:rPr>
        <w:t>в залежності</w:t>
      </w:r>
      <w:r w:rsidR="00BC63D9" w:rsidRPr="00BC63D9">
        <w:rPr>
          <w:rFonts w:ascii="Times New Roman" w:hAnsi="Times New Roman"/>
          <w:sz w:val="28"/>
          <w:szCs w:val="28"/>
          <w:lang w:eastAsia="ru-RU"/>
        </w:rPr>
        <w:t xml:space="preserve"> від процесів що відбуваються у всіх сферах політичного життя у суспільстві вбачається необхідним здійснити дослідження нормативно-правової, організаційної, політичної </w:t>
      </w:r>
      <w:r w:rsidR="007C10E8">
        <w:rPr>
          <w:rFonts w:ascii="Times New Roman" w:hAnsi="Times New Roman"/>
          <w:sz w:val="28"/>
          <w:szCs w:val="28"/>
          <w:lang w:eastAsia="ru-RU"/>
        </w:rPr>
        <w:t>складової механізмів державного.</w:t>
      </w:r>
    </w:p>
    <w:p w14:paraId="7AEE3834" w14:textId="77777777" w:rsidR="00BC5CAA" w:rsidRDefault="00FB1489" w:rsidP="004641F9">
      <w:pPr>
        <w:tabs>
          <w:tab w:val="right" w:pos="567"/>
        </w:tabs>
        <w:spacing w:after="0" w:line="360" w:lineRule="auto"/>
        <w:ind w:right="-1" w:firstLine="709"/>
        <w:jc w:val="both"/>
        <w:rPr>
          <w:rFonts w:ascii="Times New Roman" w:hAnsi="Times New Roman"/>
          <w:sz w:val="28"/>
          <w:szCs w:val="28"/>
          <w:lang w:eastAsia="ru-RU"/>
        </w:rPr>
      </w:pPr>
      <w:r w:rsidRPr="00C53643">
        <w:rPr>
          <w:rFonts w:ascii="Times New Roman" w:hAnsi="Times New Roman"/>
          <w:sz w:val="28"/>
          <w:szCs w:val="28"/>
          <w:lang w:eastAsia="ru-RU"/>
        </w:rPr>
        <w:t xml:space="preserve">Особлива увага до головного інституту парламентаризму – парламенту зумовлена тим, </w:t>
      </w:r>
      <w:r w:rsidR="00BC5CAA" w:rsidRPr="00C53643">
        <w:rPr>
          <w:rFonts w:ascii="Times New Roman" w:hAnsi="Times New Roman"/>
          <w:sz w:val="28"/>
          <w:szCs w:val="28"/>
          <w:lang w:eastAsia="ru-RU"/>
        </w:rPr>
        <w:t>що Конституція держави в</w:t>
      </w:r>
      <w:r w:rsidR="00D20E9D" w:rsidRPr="00C53643">
        <w:rPr>
          <w:rFonts w:ascii="Times New Roman" w:hAnsi="Times New Roman"/>
          <w:sz w:val="28"/>
          <w:szCs w:val="28"/>
          <w:lang w:eastAsia="ru-RU"/>
        </w:rPr>
        <w:t>изначає</w:t>
      </w:r>
      <w:r w:rsidR="00BC5CAA" w:rsidRPr="00C53643">
        <w:rPr>
          <w:rFonts w:ascii="Times New Roman" w:hAnsi="Times New Roman"/>
          <w:sz w:val="28"/>
          <w:szCs w:val="28"/>
          <w:lang w:eastAsia="ru-RU"/>
        </w:rPr>
        <w:t xml:space="preserve">, конституює парламент, </w:t>
      </w:r>
      <w:r w:rsidR="0024484F" w:rsidRPr="00C53643">
        <w:rPr>
          <w:rFonts w:ascii="Times New Roman" w:hAnsi="Times New Roman"/>
          <w:sz w:val="28"/>
          <w:szCs w:val="28"/>
          <w:lang w:eastAsia="ru-RU"/>
        </w:rPr>
        <w:t xml:space="preserve">а норми </w:t>
      </w:r>
      <w:r w:rsidR="00BC5CAA" w:rsidRPr="00C53643">
        <w:rPr>
          <w:rFonts w:ascii="Times New Roman" w:hAnsi="Times New Roman"/>
          <w:sz w:val="28"/>
          <w:szCs w:val="28"/>
          <w:lang w:eastAsia="ru-RU"/>
        </w:rPr>
        <w:t xml:space="preserve">конституційного права регламентують практично усі питання організації і діяльності колегіального представницького </w:t>
      </w:r>
      <w:r w:rsidR="0024484F" w:rsidRPr="00C53643">
        <w:rPr>
          <w:rFonts w:ascii="Times New Roman" w:hAnsi="Times New Roman"/>
          <w:sz w:val="28"/>
          <w:szCs w:val="28"/>
          <w:lang w:eastAsia="ru-RU"/>
        </w:rPr>
        <w:t xml:space="preserve">законодавчого </w:t>
      </w:r>
      <w:r w:rsidR="00BC5CAA" w:rsidRPr="00C53643">
        <w:rPr>
          <w:rFonts w:ascii="Times New Roman" w:hAnsi="Times New Roman"/>
          <w:sz w:val="28"/>
          <w:szCs w:val="28"/>
          <w:lang w:eastAsia="ru-RU"/>
        </w:rPr>
        <w:t xml:space="preserve">органу влади. </w:t>
      </w:r>
    </w:p>
    <w:p w14:paraId="1FEF1E86" w14:textId="77777777" w:rsidR="00C70DEF" w:rsidRPr="00540052" w:rsidRDefault="00C70DEF" w:rsidP="004641F9">
      <w:pPr>
        <w:tabs>
          <w:tab w:val="right" w:pos="567"/>
        </w:tabs>
        <w:spacing w:after="0" w:line="360" w:lineRule="auto"/>
        <w:ind w:right="-1" w:firstLine="709"/>
        <w:jc w:val="both"/>
        <w:rPr>
          <w:rFonts w:ascii="Times New Roman" w:hAnsi="Times New Roman"/>
          <w:sz w:val="28"/>
          <w:szCs w:val="28"/>
          <w:lang w:eastAsia="ru-RU"/>
        </w:rPr>
      </w:pPr>
      <w:r w:rsidRPr="00540052">
        <w:rPr>
          <w:rFonts w:ascii="Times New Roman" w:hAnsi="Times New Roman"/>
          <w:sz w:val="28"/>
          <w:szCs w:val="28"/>
          <w:lang w:eastAsia="ru-RU"/>
        </w:rPr>
        <w:t xml:space="preserve">Парламент </w:t>
      </w:r>
      <w:r w:rsidR="00260839">
        <w:rPr>
          <w:rFonts w:ascii="Times New Roman" w:hAnsi="Times New Roman"/>
          <w:sz w:val="28"/>
          <w:szCs w:val="28"/>
          <w:lang w:eastAsia="ru-RU"/>
        </w:rPr>
        <w:t>–</w:t>
      </w:r>
      <w:r w:rsidRPr="00540052">
        <w:rPr>
          <w:rFonts w:ascii="Times New Roman" w:hAnsi="Times New Roman"/>
          <w:sz w:val="28"/>
          <w:szCs w:val="28"/>
          <w:lang w:eastAsia="ru-RU"/>
        </w:rPr>
        <w:t xml:space="preserve"> це</w:t>
      </w:r>
      <w:r w:rsidR="009B18E2">
        <w:rPr>
          <w:rFonts w:ascii="Times New Roman" w:hAnsi="Times New Roman"/>
          <w:sz w:val="28"/>
          <w:szCs w:val="28"/>
          <w:lang w:eastAsia="ru-RU"/>
        </w:rPr>
        <w:t xml:space="preserve"> </w:t>
      </w:r>
      <w:r w:rsidRPr="00540052">
        <w:rPr>
          <w:rFonts w:ascii="Times New Roman" w:hAnsi="Times New Roman"/>
          <w:sz w:val="28"/>
          <w:szCs w:val="28"/>
          <w:lang w:eastAsia="ru-RU"/>
        </w:rPr>
        <w:t xml:space="preserve">складний </w:t>
      </w:r>
      <w:r w:rsidR="000B1340" w:rsidRPr="00540052">
        <w:rPr>
          <w:rFonts w:ascii="Times New Roman" w:hAnsi="Times New Roman"/>
          <w:sz w:val="28"/>
          <w:szCs w:val="28"/>
          <w:lang w:eastAsia="ru-RU"/>
        </w:rPr>
        <w:t>мульт</w:t>
      </w:r>
      <w:r w:rsidR="00360E33" w:rsidRPr="00540052">
        <w:rPr>
          <w:rFonts w:ascii="Times New Roman" w:hAnsi="Times New Roman"/>
          <w:sz w:val="28"/>
          <w:szCs w:val="28"/>
          <w:lang w:eastAsia="ru-RU"/>
        </w:rPr>
        <w:t>и</w:t>
      </w:r>
      <w:r w:rsidR="000B1340" w:rsidRPr="00540052">
        <w:rPr>
          <w:rFonts w:ascii="Times New Roman" w:hAnsi="Times New Roman"/>
          <w:sz w:val="28"/>
          <w:szCs w:val="28"/>
          <w:lang w:eastAsia="ru-RU"/>
        </w:rPr>
        <w:t>елементний</w:t>
      </w:r>
      <w:r w:rsidRPr="00540052">
        <w:rPr>
          <w:rFonts w:ascii="Times New Roman" w:hAnsi="Times New Roman"/>
          <w:sz w:val="28"/>
          <w:szCs w:val="28"/>
          <w:lang w:eastAsia="ru-RU"/>
        </w:rPr>
        <w:t xml:space="preserve"> механізм сучасної демократичної системи державної влади, що тісно пов'язаний та взаємодіючий зі всіма інститутами державної влади. Дані характеристики парламенту розкривають багатовекторний характер його діяльності, серед </w:t>
      </w:r>
      <w:r w:rsidR="000B1340" w:rsidRPr="00540052">
        <w:rPr>
          <w:rFonts w:ascii="Times New Roman" w:hAnsi="Times New Roman"/>
          <w:sz w:val="28"/>
          <w:szCs w:val="28"/>
          <w:lang w:eastAsia="ru-RU"/>
        </w:rPr>
        <w:t>яких</w:t>
      </w:r>
      <w:r w:rsidRPr="00540052">
        <w:rPr>
          <w:rFonts w:ascii="Times New Roman" w:hAnsi="Times New Roman"/>
          <w:sz w:val="28"/>
          <w:szCs w:val="28"/>
          <w:lang w:eastAsia="ru-RU"/>
        </w:rPr>
        <w:t xml:space="preserve"> найпочесніше місце займають ті з них, які розкривають його зміст і як представницького, так і законодавчого </w:t>
      </w:r>
      <w:r w:rsidR="000B1340" w:rsidRPr="00540052">
        <w:rPr>
          <w:rFonts w:ascii="Times New Roman" w:hAnsi="Times New Roman"/>
          <w:sz w:val="28"/>
          <w:szCs w:val="28"/>
          <w:lang w:eastAsia="ru-RU"/>
        </w:rPr>
        <w:t>органу</w:t>
      </w:r>
      <w:r w:rsidRPr="00540052">
        <w:rPr>
          <w:rFonts w:ascii="Times New Roman" w:hAnsi="Times New Roman"/>
          <w:sz w:val="28"/>
          <w:szCs w:val="28"/>
          <w:lang w:eastAsia="ru-RU"/>
        </w:rPr>
        <w:t xml:space="preserve"> влади. Ці характеристики взаємозалежні, оскільки виборність та депутатський мандат, як </w:t>
      </w:r>
      <w:r w:rsidR="002F5A78" w:rsidRPr="00540052">
        <w:rPr>
          <w:rFonts w:ascii="Times New Roman" w:hAnsi="Times New Roman"/>
          <w:sz w:val="28"/>
          <w:szCs w:val="28"/>
          <w:lang w:eastAsia="ru-RU"/>
        </w:rPr>
        <w:t xml:space="preserve">представницька ознака,дозволяють вищому органу законодавчої влади ухвалювати закони, як нормативно-правові акти вищого рівня, а також реалізовуватиінші владні функції. Своєю чергою дефініція </w:t>
      </w:r>
      <w:r w:rsidR="000B1340" w:rsidRPr="00540052">
        <w:rPr>
          <w:rFonts w:ascii="Times New Roman" w:hAnsi="Times New Roman"/>
          <w:sz w:val="28"/>
          <w:szCs w:val="28"/>
          <w:lang w:eastAsia="ru-RU"/>
        </w:rPr>
        <w:t>“</w:t>
      </w:r>
      <w:r w:rsidR="002F5A78" w:rsidRPr="00540052">
        <w:rPr>
          <w:rFonts w:ascii="Times New Roman" w:hAnsi="Times New Roman"/>
          <w:sz w:val="28"/>
          <w:szCs w:val="28"/>
          <w:lang w:eastAsia="ru-RU"/>
        </w:rPr>
        <w:t>законодавча влада</w:t>
      </w:r>
      <w:r w:rsidR="000B1340" w:rsidRPr="00540052">
        <w:rPr>
          <w:rFonts w:ascii="Times New Roman" w:hAnsi="Times New Roman"/>
          <w:sz w:val="28"/>
          <w:szCs w:val="28"/>
          <w:lang w:eastAsia="ru-RU"/>
        </w:rPr>
        <w:t>”</w:t>
      </w:r>
      <w:r w:rsidR="002F5A78" w:rsidRPr="00540052">
        <w:rPr>
          <w:rFonts w:ascii="Times New Roman" w:hAnsi="Times New Roman"/>
          <w:sz w:val="28"/>
          <w:szCs w:val="28"/>
          <w:lang w:eastAsia="ru-RU"/>
        </w:rPr>
        <w:t xml:space="preserve"> розкриває найголовнішу, але не єдину функцію парламенту.</w:t>
      </w:r>
    </w:p>
    <w:p w14:paraId="3372C96E" w14:textId="77777777" w:rsidR="002F5A78" w:rsidRPr="00540052" w:rsidRDefault="002F5A78" w:rsidP="004641F9">
      <w:pPr>
        <w:tabs>
          <w:tab w:val="right" w:pos="567"/>
        </w:tabs>
        <w:spacing w:after="0" w:line="360" w:lineRule="auto"/>
        <w:ind w:right="-1" w:firstLine="709"/>
        <w:jc w:val="both"/>
        <w:rPr>
          <w:rFonts w:ascii="Times New Roman" w:hAnsi="Times New Roman"/>
          <w:sz w:val="28"/>
          <w:szCs w:val="28"/>
          <w:lang w:eastAsia="ru-RU"/>
        </w:rPr>
      </w:pPr>
      <w:r w:rsidRPr="00540052">
        <w:rPr>
          <w:rFonts w:ascii="Times New Roman" w:hAnsi="Times New Roman"/>
          <w:sz w:val="28"/>
          <w:szCs w:val="28"/>
          <w:lang w:eastAsia="ru-RU"/>
        </w:rPr>
        <w:lastRenderedPageBreak/>
        <w:t xml:space="preserve">Сучасний парламент Української держави – Верховна Рада України – розпочав свою діяльність з моменту набуття незалежності Української держави у 1990 p. Нові, демократичні правові традиції, відповідно до яких здійснюються функції парламенту в Україні, зумовили необхідність активного дослідження зазначених питань. Національні традиції парламентаризму лише почали формуватися, що </w:t>
      </w:r>
      <w:r w:rsidR="00FC713E" w:rsidRPr="00540052">
        <w:rPr>
          <w:rFonts w:ascii="Times New Roman" w:hAnsi="Times New Roman"/>
          <w:sz w:val="28"/>
          <w:szCs w:val="28"/>
          <w:lang w:eastAsia="ru-RU"/>
        </w:rPr>
        <w:t>потребу</w:t>
      </w:r>
      <w:r w:rsidR="00034DBD">
        <w:rPr>
          <w:rFonts w:ascii="Times New Roman" w:hAnsi="Times New Roman"/>
          <w:sz w:val="28"/>
          <w:szCs w:val="28"/>
          <w:lang w:val="ru-RU" w:eastAsia="ru-RU"/>
        </w:rPr>
        <w:t>вало</w:t>
      </w:r>
      <w:r w:rsidR="00FC713E" w:rsidRPr="00540052">
        <w:rPr>
          <w:rFonts w:ascii="Times New Roman" w:hAnsi="Times New Roman"/>
          <w:sz w:val="28"/>
          <w:szCs w:val="28"/>
          <w:lang w:eastAsia="ru-RU"/>
        </w:rPr>
        <w:t xml:space="preserve"> ретельного активного дослідження зарубіжного досвіду парламентаризму, адаптацію кращих зразків</w:t>
      </w:r>
      <w:r w:rsidR="009B18E2">
        <w:rPr>
          <w:rFonts w:ascii="Times New Roman" w:hAnsi="Times New Roman"/>
          <w:sz w:val="28"/>
          <w:szCs w:val="28"/>
          <w:lang w:eastAsia="ru-RU"/>
        </w:rPr>
        <w:t xml:space="preserve"> </w:t>
      </w:r>
      <w:r w:rsidR="00FC713E" w:rsidRPr="00540052">
        <w:rPr>
          <w:rFonts w:ascii="Times New Roman" w:hAnsi="Times New Roman"/>
          <w:sz w:val="28"/>
          <w:szCs w:val="28"/>
          <w:lang w:eastAsia="ru-RU"/>
        </w:rPr>
        <w:t xml:space="preserve">до вітчизняних реалій та потреб демократичного розвитку держави. Також важливим є критичне теоретико-правове осмислення функціональної діяльностіукраїнського парламенту, визначення переваг та недоліків діяльності її </w:t>
      </w:r>
      <w:r w:rsidR="00260839">
        <w:rPr>
          <w:rFonts w:ascii="Times New Roman" w:hAnsi="Times New Roman"/>
          <w:sz w:val="28"/>
          <w:szCs w:val="28"/>
          <w:lang w:eastAsia="ru-RU"/>
        </w:rPr>
        <w:t>структурних</w:t>
      </w:r>
      <w:r w:rsidR="00FC713E" w:rsidRPr="00540052">
        <w:rPr>
          <w:rFonts w:ascii="Times New Roman" w:hAnsi="Times New Roman"/>
          <w:sz w:val="28"/>
          <w:szCs w:val="28"/>
          <w:lang w:eastAsia="ru-RU"/>
        </w:rPr>
        <w:t xml:space="preserve"> елементів</w:t>
      </w:r>
      <w:r w:rsidR="00260839">
        <w:rPr>
          <w:rFonts w:ascii="Times New Roman" w:hAnsi="Times New Roman"/>
          <w:sz w:val="28"/>
          <w:szCs w:val="28"/>
          <w:lang w:eastAsia="ru-RU"/>
        </w:rPr>
        <w:t>.</w:t>
      </w:r>
    </w:p>
    <w:p w14:paraId="55A65721" w14:textId="77777777" w:rsidR="001A215D" w:rsidRPr="00C85929" w:rsidRDefault="0054356E" w:rsidP="001A215D">
      <w:pPr>
        <w:tabs>
          <w:tab w:val="right" w:pos="567"/>
        </w:tabs>
        <w:spacing w:after="0" w:line="360" w:lineRule="auto"/>
        <w:ind w:right="-1" w:firstLine="709"/>
        <w:jc w:val="both"/>
        <w:rPr>
          <w:rFonts w:ascii="Times New Roman" w:hAnsi="Times New Roman"/>
          <w:sz w:val="28"/>
          <w:szCs w:val="28"/>
          <w:lang w:eastAsia="ru-RU"/>
        </w:rPr>
      </w:pPr>
      <w:r w:rsidRPr="007E3277">
        <w:rPr>
          <w:rFonts w:ascii="Times New Roman" w:hAnsi="Times New Roman"/>
          <w:sz w:val="28"/>
          <w:szCs w:val="28"/>
          <w:lang w:eastAsia="ru-RU"/>
        </w:rPr>
        <w:t>Становлення</w:t>
      </w:r>
      <w:r w:rsidR="00AC1D8C">
        <w:rPr>
          <w:rFonts w:ascii="Times New Roman" w:hAnsi="Times New Roman"/>
          <w:sz w:val="28"/>
          <w:szCs w:val="28"/>
          <w:lang w:eastAsia="ru-RU"/>
        </w:rPr>
        <w:t>Верховної Ради України</w:t>
      </w:r>
      <w:r w:rsidR="0044126F" w:rsidRPr="00C350B0">
        <w:rPr>
          <w:rFonts w:ascii="Times New Roman" w:hAnsi="Times New Roman"/>
          <w:sz w:val="28"/>
          <w:szCs w:val="28"/>
          <w:lang w:eastAsia="ru-RU"/>
        </w:rPr>
        <w:t>,</w:t>
      </w:r>
      <w:r w:rsidRPr="00C350B0">
        <w:rPr>
          <w:rFonts w:ascii="Times New Roman" w:hAnsi="Times New Roman"/>
          <w:sz w:val="28"/>
          <w:szCs w:val="28"/>
          <w:lang w:eastAsia="ru-RU"/>
        </w:rPr>
        <w:t xml:space="preserve"> відбулось, значною мірою, шляхом еволюції її попередниці, що існувала за радянських часів. </w:t>
      </w:r>
      <w:r w:rsidR="0020364D" w:rsidRPr="00C85929">
        <w:rPr>
          <w:rFonts w:ascii="Times New Roman" w:hAnsi="Times New Roman"/>
          <w:sz w:val="28"/>
          <w:szCs w:val="28"/>
          <w:lang w:eastAsia="ru-RU"/>
        </w:rPr>
        <w:t>Першу згадку власне про поняття “парламент” ми зустрічаємо у нормативних документах України на офіційному рівні у Законі України “Про назву, структуру і кількісний склад нового парламенту України” від</w:t>
      </w:r>
      <w:r w:rsidR="00C85929">
        <w:rPr>
          <w:rFonts w:ascii="Times New Roman" w:hAnsi="Times New Roman"/>
          <w:noProof/>
          <w:sz w:val="28"/>
          <w:szCs w:val="28"/>
          <w:lang w:eastAsia="ru-RU"/>
        </w:rPr>
        <w:t>0</w:t>
      </w:r>
      <w:r w:rsidR="0020364D" w:rsidRPr="00C85929">
        <w:rPr>
          <w:rFonts w:ascii="Times New Roman" w:hAnsi="Times New Roman"/>
          <w:noProof/>
          <w:sz w:val="28"/>
          <w:szCs w:val="28"/>
          <w:lang w:eastAsia="ru-RU"/>
        </w:rPr>
        <w:t>7</w:t>
      </w:r>
      <w:r w:rsidR="0020364D" w:rsidRPr="00C85929">
        <w:rPr>
          <w:rFonts w:ascii="Times New Roman" w:hAnsi="Times New Roman"/>
          <w:sz w:val="28"/>
          <w:szCs w:val="28"/>
          <w:lang w:eastAsia="ru-RU"/>
        </w:rPr>
        <w:t xml:space="preserve"> жовтня</w:t>
      </w:r>
      <w:r w:rsidR="0020364D" w:rsidRPr="00C85929">
        <w:rPr>
          <w:rFonts w:ascii="Times New Roman" w:hAnsi="Times New Roman"/>
          <w:noProof/>
          <w:sz w:val="28"/>
          <w:szCs w:val="28"/>
          <w:lang w:eastAsia="ru-RU"/>
        </w:rPr>
        <w:t xml:space="preserve"> 1993 </w:t>
      </w:r>
      <w:r w:rsidR="0020364D" w:rsidRPr="00C85929">
        <w:rPr>
          <w:rFonts w:ascii="Times New Roman" w:hAnsi="Times New Roman"/>
          <w:sz w:val="28"/>
          <w:szCs w:val="28"/>
          <w:lang w:eastAsia="ru-RU"/>
        </w:rPr>
        <w:t>р.</w:t>
      </w:r>
      <w:r w:rsidR="00A93D90">
        <w:rPr>
          <w:rStyle w:val="ac"/>
          <w:rFonts w:ascii="Times New Roman" w:hAnsi="Times New Roman"/>
          <w:sz w:val="28"/>
          <w:szCs w:val="28"/>
          <w:lang w:eastAsia="ru-RU"/>
        </w:rPr>
        <w:footnoteReference w:id="91"/>
      </w:r>
      <w:r w:rsidR="00A93D90">
        <w:rPr>
          <w:rFonts w:ascii="Times New Roman" w:hAnsi="Times New Roman"/>
          <w:sz w:val="28"/>
          <w:szCs w:val="28"/>
          <w:lang w:eastAsia="ru-RU"/>
        </w:rPr>
        <w:t>.</w:t>
      </w:r>
      <w:r w:rsidR="001A215D" w:rsidRPr="00C85929">
        <w:rPr>
          <w:rFonts w:ascii="Times New Roman" w:hAnsi="Times New Roman"/>
          <w:sz w:val="28"/>
          <w:szCs w:val="28"/>
          <w:lang w:eastAsia="ru-RU"/>
        </w:rPr>
        <w:t>У подальшому він був застосований як складова конституційної дефініції ВРУ. Оскільки Верховна Рада України була організована та здійснювала свою діяльність не лише з моменту прийняття Конституції України, а ів період до прийняття Основного Закону України, це справило позитивний вплив на рівнімасової політичної свідомостіна укоріненню досягнень усталеної демократії в суспільстві.</w:t>
      </w:r>
    </w:p>
    <w:p w14:paraId="6969627B" w14:textId="77777777" w:rsidR="001A215D" w:rsidRPr="00C85929" w:rsidRDefault="001A215D" w:rsidP="001A215D">
      <w:pPr>
        <w:tabs>
          <w:tab w:val="right" w:pos="567"/>
        </w:tabs>
        <w:spacing w:after="0" w:line="360" w:lineRule="auto"/>
        <w:ind w:right="-1" w:firstLine="709"/>
        <w:jc w:val="both"/>
        <w:rPr>
          <w:rFonts w:ascii="Times New Roman" w:hAnsi="Times New Roman"/>
          <w:sz w:val="28"/>
          <w:szCs w:val="28"/>
          <w:lang w:eastAsia="ru-RU"/>
        </w:rPr>
      </w:pPr>
      <w:r w:rsidRPr="00C85929">
        <w:rPr>
          <w:rFonts w:ascii="Times New Roman" w:hAnsi="Times New Roman"/>
          <w:sz w:val="28"/>
          <w:szCs w:val="28"/>
          <w:lang w:eastAsia="ru-RU"/>
        </w:rPr>
        <w:t>Організаційно-правові форми діяльності Верховної Ради України як конституційного інституту закріплено як в окремому розділі Конституції України, так і вінших розділах Основного Закону, зокрема у ст.</w:t>
      </w:r>
      <w:r w:rsidRPr="00C85929">
        <w:rPr>
          <w:rFonts w:ascii="Times New Roman" w:hAnsi="Times New Roman"/>
          <w:noProof/>
          <w:sz w:val="28"/>
          <w:szCs w:val="28"/>
          <w:lang w:eastAsia="ru-RU"/>
        </w:rPr>
        <w:t xml:space="preserve"> 110, 111</w:t>
      </w:r>
      <w:r w:rsidRPr="00C85929">
        <w:rPr>
          <w:rFonts w:ascii="Times New Roman" w:hAnsi="Times New Roman"/>
          <w:sz w:val="28"/>
          <w:szCs w:val="28"/>
          <w:lang w:eastAsia="ru-RU"/>
        </w:rPr>
        <w:t xml:space="preserve"> Конституції України</w:t>
      </w:r>
      <w:r w:rsidR="002B2E1C">
        <w:rPr>
          <w:rStyle w:val="ac"/>
          <w:rFonts w:ascii="Times New Roman" w:hAnsi="Times New Roman"/>
          <w:sz w:val="28"/>
          <w:szCs w:val="28"/>
          <w:lang w:eastAsia="ru-RU"/>
        </w:rPr>
        <w:footnoteReference w:id="92"/>
      </w:r>
      <w:r w:rsidR="00BC5CAA" w:rsidRPr="00C85929">
        <w:rPr>
          <w:rFonts w:ascii="Times New Roman" w:hAnsi="Times New Roman"/>
          <w:sz w:val="28"/>
          <w:szCs w:val="28"/>
          <w:lang w:eastAsia="ru-RU"/>
        </w:rPr>
        <w:t>.</w:t>
      </w:r>
      <w:r w:rsidRPr="00C85929">
        <w:rPr>
          <w:rFonts w:ascii="Times New Roman" w:hAnsi="Times New Roman"/>
          <w:sz w:val="28"/>
          <w:szCs w:val="28"/>
          <w:lang w:eastAsia="ru-RU"/>
        </w:rPr>
        <w:t xml:space="preserve"> Отже, хоча основний зміст конституційних інститутів </w:t>
      </w:r>
      <w:r w:rsidRPr="00C85929">
        <w:rPr>
          <w:rFonts w:ascii="Times New Roman" w:hAnsi="Times New Roman"/>
          <w:sz w:val="28"/>
          <w:szCs w:val="28"/>
          <w:lang w:eastAsia="ru-RU"/>
        </w:rPr>
        <w:lastRenderedPageBreak/>
        <w:t xml:space="preserve">розкрито в окремих розділах, але їх діяльність не замикається лише на цих частинах основних законів. </w:t>
      </w:r>
    </w:p>
    <w:p w14:paraId="0AF3EC31" w14:textId="77777777" w:rsidR="00626033" w:rsidRPr="00C85929" w:rsidRDefault="00D6030A" w:rsidP="004641F9">
      <w:pPr>
        <w:tabs>
          <w:tab w:val="right" w:pos="567"/>
        </w:tabs>
        <w:spacing w:after="0" w:line="360" w:lineRule="auto"/>
        <w:ind w:right="-1" w:firstLine="709"/>
        <w:jc w:val="both"/>
        <w:rPr>
          <w:rFonts w:ascii="Times New Roman" w:hAnsi="Times New Roman"/>
          <w:sz w:val="28"/>
          <w:szCs w:val="28"/>
          <w:lang w:eastAsia="ru-RU"/>
        </w:rPr>
      </w:pPr>
      <w:r w:rsidRPr="00C85929">
        <w:rPr>
          <w:rFonts w:ascii="Times New Roman" w:hAnsi="Times New Roman"/>
          <w:sz w:val="28"/>
          <w:szCs w:val="28"/>
          <w:lang w:eastAsia="ru-RU"/>
        </w:rPr>
        <w:t>Парламент України як загальний конституційний інститут регламентує також діяльність ряду інших інститутів нижчого рівня системностіяк</w:t>
      </w:r>
      <w:r w:rsidR="00BC5CAA" w:rsidRPr="00C85929">
        <w:rPr>
          <w:rFonts w:ascii="Times New Roman" w:hAnsi="Times New Roman"/>
          <w:sz w:val="28"/>
          <w:szCs w:val="28"/>
          <w:lang w:eastAsia="ru-RU"/>
        </w:rPr>
        <w:t>статус народного депутата України, засад</w:t>
      </w:r>
      <w:r w:rsidR="0044126F" w:rsidRPr="00C85929">
        <w:rPr>
          <w:rFonts w:ascii="Times New Roman" w:hAnsi="Times New Roman"/>
          <w:sz w:val="28"/>
          <w:szCs w:val="28"/>
          <w:lang w:eastAsia="ru-RU"/>
        </w:rPr>
        <w:t>и</w:t>
      </w:r>
      <w:r w:rsidR="00BC5CAA" w:rsidRPr="00C85929">
        <w:rPr>
          <w:rFonts w:ascii="Times New Roman" w:hAnsi="Times New Roman"/>
          <w:sz w:val="28"/>
          <w:szCs w:val="28"/>
          <w:lang w:eastAsia="ru-RU"/>
        </w:rPr>
        <w:t xml:space="preserve"> організації та повноважен</w:t>
      </w:r>
      <w:r w:rsidR="0044126F" w:rsidRPr="00C85929">
        <w:rPr>
          <w:rFonts w:ascii="Times New Roman" w:hAnsi="Times New Roman"/>
          <w:sz w:val="28"/>
          <w:szCs w:val="28"/>
          <w:lang w:eastAsia="ru-RU"/>
        </w:rPr>
        <w:t>ня</w:t>
      </w:r>
      <w:r w:rsidR="00BC5CAA" w:rsidRPr="00C85929">
        <w:rPr>
          <w:rFonts w:ascii="Times New Roman" w:hAnsi="Times New Roman"/>
          <w:sz w:val="28"/>
          <w:szCs w:val="28"/>
          <w:lang w:eastAsia="ru-RU"/>
        </w:rPr>
        <w:t xml:space="preserve"> діяльності </w:t>
      </w:r>
      <w:r w:rsidR="00626033" w:rsidRPr="00C85929">
        <w:rPr>
          <w:rFonts w:ascii="Times New Roman" w:hAnsi="Times New Roman"/>
          <w:sz w:val="28"/>
          <w:szCs w:val="28"/>
          <w:lang w:eastAsia="ru-RU"/>
        </w:rPr>
        <w:t>вищого законодавчого органу України – Верховної Ради.Усі вониє</w:t>
      </w:r>
      <w:r w:rsidR="00CF6972" w:rsidRPr="00C85929">
        <w:rPr>
          <w:rFonts w:ascii="Times New Roman" w:hAnsi="Times New Roman"/>
          <w:sz w:val="28"/>
          <w:szCs w:val="28"/>
          <w:lang w:eastAsia="ru-RU"/>
        </w:rPr>
        <w:t>взаємопов</w:t>
      </w:r>
      <w:r w:rsidR="00AE447C" w:rsidRPr="00C85929">
        <w:rPr>
          <w:rFonts w:ascii="Times New Roman" w:hAnsi="Times New Roman"/>
          <w:sz w:val="28"/>
          <w:szCs w:val="28"/>
          <w:lang w:eastAsia="ru-RU"/>
        </w:rPr>
        <w:t>’</w:t>
      </w:r>
      <w:r w:rsidR="00CF6972" w:rsidRPr="00C85929">
        <w:rPr>
          <w:rFonts w:ascii="Times New Roman" w:hAnsi="Times New Roman"/>
          <w:sz w:val="28"/>
          <w:szCs w:val="28"/>
          <w:lang w:eastAsia="ru-RU"/>
        </w:rPr>
        <w:t>язан</w:t>
      </w:r>
      <w:r w:rsidR="00626033" w:rsidRPr="00C85929">
        <w:rPr>
          <w:rFonts w:ascii="Times New Roman" w:hAnsi="Times New Roman"/>
          <w:sz w:val="28"/>
          <w:szCs w:val="28"/>
          <w:lang w:eastAsia="ru-RU"/>
        </w:rPr>
        <w:t>ими</w:t>
      </w:r>
      <w:r w:rsidR="00D42716" w:rsidRPr="00C85929">
        <w:rPr>
          <w:rFonts w:ascii="Times New Roman" w:hAnsi="Times New Roman"/>
          <w:sz w:val="28"/>
          <w:szCs w:val="28"/>
          <w:lang w:eastAsia="ru-RU"/>
        </w:rPr>
        <w:t xml:space="preserve">, </w:t>
      </w:r>
      <w:r w:rsidR="00626033" w:rsidRPr="00C85929">
        <w:rPr>
          <w:rFonts w:ascii="Times New Roman" w:hAnsi="Times New Roman"/>
          <w:sz w:val="28"/>
          <w:szCs w:val="28"/>
          <w:lang w:eastAsia="ru-RU"/>
        </w:rPr>
        <w:t>такими, що діють як елементи єдиної системи</w:t>
      </w:r>
      <w:r w:rsidR="00D42716" w:rsidRPr="00C85929">
        <w:rPr>
          <w:rFonts w:ascii="Times New Roman" w:hAnsi="Times New Roman"/>
          <w:sz w:val="28"/>
          <w:szCs w:val="28"/>
          <w:lang w:eastAsia="ru-RU"/>
        </w:rPr>
        <w:t xml:space="preserve"> у</w:t>
      </w:r>
      <w:r w:rsidR="00BC5CAA" w:rsidRPr="00C85929">
        <w:rPr>
          <w:rFonts w:ascii="Times New Roman" w:hAnsi="Times New Roman"/>
          <w:sz w:val="28"/>
          <w:szCs w:val="28"/>
          <w:lang w:eastAsia="ru-RU"/>
        </w:rPr>
        <w:t xml:space="preserve"> рамках в</w:t>
      </w:r>
      <w:r w:rsidR="0044126F" w:rsidRPr="00C85929">
        <w:rPr>
          <w:rFonts w:ascii="Times New Roman" w:hAnsi="Times New Roman"/>
          <w:sz w:val="28"/>
          <w:szCs w:val="28"/>
          <w:lang w:eastAsia="ru-RU"/>
        </w:rPr>
        <w:t>ідповідного органу</w:t>
      </w:r>
      <w:r w:rsidR="00BC5CAA" w:rsidRPr="00C85929">
        <w:rPr>
          <w:rFonts w:ascii="Times New Roman" w:hAnsi="Times New Roman"/>
          <w:sz w:val="28"/>
          <w:szCs w:val="28"/>
          <w:lang w:eastAsia="ru-RU"/>
        </w:rPr>
        <w:t xml:space="preserve">. </w:t>
      </w:r>
      <w:r w:rsidR="00626033" w:rsidRPr="00C85929">
        <w:rPr>
          <w:rFonts w:ascii="Times New Roman" w:hAnsi="Times New Roman"/>
          <w:sz w:val="28"/>
          <w:szCs w:val="28"/>
          <w:lang w:eastAsia="ru-RU"/>
        </w:rPr>
        <w:t>Необхідно зауважити, що</w:t>
      </w:r>
      <w:r w:rsidR="00BC5CAA" w:rsidRPr="00C85929">
        <w:rPr>
          <w:rFonts w:ascii="Times New Roman" w:hAnsi="Times New Roman"/>
          <w:sz w:val="28"/>
          <w:szCs w:val="28"/>
          <w:lang w:eastAsia="ru-RU"/>
        </w:rPr>
        <w:t xml:space="preserve"> кож</w:t>
      </w:r>
      <w:r w:rsidR="00D20E9D" w:rsidRPr="00C85929">
        <w:rPr>
          <w:rFonts w:ascii="Times New Roman" w:hAnsi="Times New Roman"/>
          <w:sz w:val="28"/>
          <w:szCs w:val="28"/>
          <w:lang w:eastAsia="ru-RU"/>
        </w:rPr>
        <w:t>е</w:t>
      </w:r>
      <w:r w:rsidR="00BC5CAA" w:rsidRPr="00C85929">
        <w:rPr>
          <w:rFonts w:ascii="Times New Roman" w:hAnsi="Times New Roman"/>
          <w:sz w:val="28"/>
          <w:szCs w:val="28"/>
          <w:lang w:eastAsia="ru-RU"/>
        </w:rPr>
        <w:t>н</w:t>
      </w:r>
      <w:r w:rsidR="00D20E9D" w:rsidRPr="00C85929">
        <w:rPr>
          <w:rFonts w:ascii="Times New Roman" w:hAnsi="Times New Roman"/>
          <w:sz w:val="28"/>
          <w:szCs w:val="28"/>
          <w:lang w:eastAsia="ru-RU"/>
        </w:rPr>
        <w:t xml:space="preserve"> і</w:t>
      </w:r>
      <w:r w:rsidR="00BC5CAA" w:rsidRPr="00C85929">
        <w:rPr>
          <w:rFonts w:ascii="Times New Roman" w:hAnsi="Times New Roman"/>
          <w:sz w:val="28"/>
          <w:szCs w:val="28"/>
          <w:lang w:eastAsia="ru-RU"/>
        </w:rPr>
        <w:t xml:space="preserve">з головних інститутів </w:t>
      </w:r>
      <w:r w:rsidR="00626033" w:rsidRPr="00C85929">
        <w:rPr>
          <w:rFonts w:ascii="Times New Roman" w:hAnsi="Times New Roman"/>
          <w:sz w:val="28"/>
          <w:szCs w:val="28"/>
          <w:lang w:eastAsia="ru-RU"/>
        </w:rPr>
        <w:t>містить</w:t>
      </w:r>
      <w:r w:rsidR="00AC1D8C">
        <w:rPr>
          <w:rFonts w:ascii="Times New Roman" w:hAnsi="Times New Roman"/>
          <w:sz w:val="28"/>
          <w:szCs w:val="28"/>
          <w:lang w:eastAsia="ru-RU"/>
        </w:rPr>
        <w:t>низку</w:t>
      </w:r>
      <w:r w:rsidR="00BC5CAA" w:rsidRPr="00C85929">
        <w:rPr>
          <w:rFonts w:ascii="Times New Roman" w:hAnsi="Times New Roman"/>
          <w:sz w:val="28"/>
          <w:szCs w:val="28"/>
          <w:lang w:eastAsia="ru-RU"/>
        </w:rPr>
        <w:t xml:space="preserve">початкових. </w:t>
      </w:r>
      <w:r w:rsidR="00626033" w:rsidRPr="00C85929">
        <w:rPr>
          <w:rFonts w:ascii="Times New Roman" w:hAnsi="Times New Roman"/>
          <w:sz w:val="28"/>
          <w:szCs w:val="28"/>
          <w:lang w:eastAsia="ru-RU"/>
        </w:rPr>
        <w:t>Для прикладу інститути представницького мандата депутата, депутатської недоторканості (імунітету)є безпосередньо початковими складовими</w:t>
      </w:r>
      <w:r w:rsidR="00BC5CAA" w:rsidRPr="00C85929">
        <w:rPr>
          <w:rFonts w:ascii="Times New Roman" w:hAnsi="Times New Roman"/>
          <w:sz w:val="28"/>
          <w:szCs w:val="28"/>
          <w:lang w:eastAsia="ru-RU"/>
        </w:rPr>
        <w:t xml:space="preserve">головного інституту статусу народного депутата України </w:t>
      </w:r>
    </w:p>
    <w:p w14:paraId="4AB8CFAB" w14:textId="77777777" w:rsidR="00BC5CAA" w:rsidRPr="00C85929" w:rsidRDefault="00D535F3" w:rsidP="004641F9">
      <w:pPr>
        <w:tabs>
          <w:tab w:val="right" w:pos="567"/>
        </w:tabs>
        <w:spacing w:after="0" w:line="360" w:lineRule="auto"/>
        <w:ind w:right="-1" w:firstLine="709"/>
        <w:jc w:val="both"/>
        <w:rPr>
          <w:rFonts w:ascii="Times New Roman" w:hAnsi="Times New Roman"/>
          <w:sz w:val="28"/>
          <w:szCs w:val="28"/>
          <w:lang w:eastAsia="ru-RU"/>
        </w:rPr>
      </w:pPr>
      <w:r w:rsidRPr="00C85929">
        <w:rPr>
          <w:rFonts w:ascii="Times New Roman" w:hAnsi="Times New Roman"/>
          <w:sz w:val="28"/>
          <w:szCs w:val="28"/>
          <w:lang w:eastAsia="ru-RU"/>
        </w:rPr>
        <w:t xml:space="preserve">Згідно зі </w:t>
      </w:r>
      <w:r w:rsidR="00D67BD7" w:rsidRPr="00C85929">
        <w:rPr>
          <w:rFonts w:ascii="Times New Roman" w:hAnsi="Times New Roman"/>
          <w:sz w:val="28"/>
          <w:szCs w:val="28"/>
          <w:lang w:eastAsia="ru-RU"/>
        </w:rPr>
        <w:t>ст.</w:t>
      </w:r>
      <w:r w:rsidRPr="00C85929">
        <w:rPr>
          <w:rFonts w:ascii="Times New Roman" w:hAnsi="Times New Roman"/>
          <w:sz w:val="28"/>
          <w:szCs w:val="28"/>
          <w:lang w:eastAsia="ru-RU"/>
        </w:rPr>
        <w:t xml:space="preserve"> 75 Конституції України: </w:t>
      </w:r>
      <w:r w:rsidR="00784297" w:rsidRPr="00C85929">
        <w:rPr>
          <w:rFonts w:ascii="Times New Roman" w:hAnsi="Times New Roman"/>
          <w:sz w:val="28"/>
          <w:szCs w:val="28"/>
          <w:lang w:eastAsia="ru-RU"/>
        </w:rPr>
        <w:t>“</w:t>
      </w:r>
      <w:r w:rsidR="00CF6972" w:rsidRPr="00C85929">
        <w:rPr>
          <w:rFonts w:ascii="Times New Roman" w:hAnsi="Times New Roman"/>
          <w:sz w:val="28"/>
          <w:szCs w:val="28"/>
          <w:lang w:eastAsia="ru-RU"/>
        </w:rPr>
        <w:t>єдиним</w:t>
      </w:r>
      <w:r w:rsidR="00BC5CAA" w:rsidRPr="00C85929">
        <w:rPr>
          <w:rFonts w:ascii="Times New Roman" w:hAnsi="Times New Roman"/>
          <w:sz w:val="28"/>
          <w:szCs w:val="28"/>
          <w:lang w:eastAsia="ru-RU"/>
        </w:rPr>
        <w:t xml:space="preserve"> органом законодавчої влади в Україні є Парламент </w:t>
      </w:r>
      <w:r w:rsidR="00BC5CAA" w:rsidRPr="00C85929">
        <w:rPr>
          <w:rFonts w:ascii="Times New Roman" w:hAnsi="Times New Roman"/>
          <w:sz w:val="28"/>
          <w:szCs w:val="28"/>
          <w:lang w:eastAsia="ru-RU"/>
        </w:rPr>
        <w:sym w:font="Symbol" w:char="F02D"/>
      </w:r>
      <w:r w:rsidR="00BE0DC3" w:rsidRPr="00C85929">
        <w:rPr>
          <w:rFonts w:ascii="Times New Roman" w:hAnsi="Times New Roman"/>
          <w:sz w:val="28"/>
          <w:szCs w:val="28"/>
          <w:lang w:eastAsia="ru-RU"/>
        </w:rPr>
        <w:t>Верховн</w:t>
      </w:r>
      <w:r w:rsidR="00BE0DC3">
        <w:rPr>
          <w:rFonts w:ascii="Times New Roman" w:hAnsi="Times New Roman"/>
          <w:sz w:val="28"/>
          <w:szCs w:val="28"/>
          <w:lang w:eastAsia="ru-RU"/>
        </w:rPr>
        <w:t>а</w:t>
      </w:r>
      <w:r w:rsidR="00BE0DC3" w:rsidRPr="00C85929">
        <w:rPr>
          <w:rFonts w:ascii="Times New Roman" w:hAnsi="Times New Roman"/>
          <w:sz w:val="28"/>
          <w:szCs w:val="28"/>
          <w:lang w:eastAsia="ru-RU"/>
        </w:rPr>
        <w:t xml:space="preserve"> Рад</w:t>
      </w:r>
      <w:r w:rsidR="00BE0DC3">
        <w:rPr>
          <w:rFonts w:ascii="Times New Roman" w:hAnsi="Times New Roman"/>
          <w:sz w:val="28"/>
          <w:szCs w:val="28"/>
          <w:lang w:eastAsia="ru-RU"/>
        </w:rPr>
        <w:t>а</w:t>
      </w:r>
      <w:r w:rsidR="00BE0DC3" w:rsidRPr="00C85929">
        <w:rPr>
          <w:rFonts w:ascii="Times New Roman" w:hAnsi="Times New Roman"/>
          <w:sz w:val="28"/>
          <w:szCs w:val="28"/>
          <w:lang w:eastAsia="ru-RU"/>
        </w:rPr>
        <w:t xml:space="preserve"> України</w:t>
      </w:r>
      <w:r w:rsidRPr="00C85929">
        <w:rPr>
          <w:rFonts w:ascii="Times New Roman" w:hAnsi="Times New Roman"/>
          <w:sz w:val="28"/>
          <w:szCs w:val="28"/>
          <w:lang w:eastAsia="ru-RU"/>
        </w:rPr>
        <w:t>”.</w:t>
      </w:r>
      <w:r w:rsidR="00626033" w:rsidRPr="00C85929">
        <w:rPr>
          <w:rFonts w:ascii="Times New Roman" w:hAnsi="Times New Roman"/>
          <w:sz w:val="28"/>
          <w:szCs w:val="28"/>
          <w:lang w:eastAsia="ru-RU"/>
        </w:rPr>
        <w:t>Дане у Конституції України визначення Верховної Ради України</w:t>
      </w:r>
      <w:r w:rsidR="007E29CB" w:rsidRPr="00C85929">
        <w:rPr>
          <w:rFonts w:ascii="Times New Roman" w:hAnsi="Times New Roman"/>
          <w:sz w:val="28"/>
          <w:szCs w:val="28"/>
          <w:lang w:eastAsia="ru-RU"/>
        </w:rPr>
        <w:t>,</w:t>
      </w:r>
      <w:r w:rsidR="00BC5CAA" w:rsidRPr="00C85929">
        <w:rPr>
          <w:rFonts w:ascii="Times New Roman" w:hAnsi="Times New Roman"/>
          <w:sz w:val="28"/>
          <w:szCs w:val="28"/>
          <w:lang w:eastAsia="ru-RU"/>
        </w:rPr>
        <w:t xml:space="preserve"> як </w:t>
      </w:r>
      <w:r w:rsidR="00784297" w:rsidRPr="00C85929">
        <w:rPr>
          <w:rFonts w:ascii="Times New Roman" w:hAnsi="Times New Roman"/>
          <w:sz w:val="28"/>
          <w:szCs w:val="28"/>
          <w:lang w:eastAsia="ru-RU"/>
        </w:rPr>
        <w:t>“</w:t>
      </w:r>
      <w:r w:rsidR="00CF6972" w:rsidRPr="00C85929">
        <w:rPr>
          <w:rFonts w:ascii="Times New Roman" w:hAnsi="Times New Roman"/>
          <w:sz w:val="28"/>
          <w:szCs w:val="28"/>
          <w:lang w:eastAsia="ru-RU"/>
        </w:rPr>
        <w:t>єдиного</w:t>
      </w:r>
      <w:r w:rsidR="00BC5CAA" w:rsidRPr="00C85929">
        <w:rPr>
          <w:rFonts w:ascii="Times New Roman" w:hAnsi="Times New Roman"/>
          <w:sz w:val="28"/>
          <w:szCs w:val="28"/>
          <w:lang w:eastAsia="ru-RU"/>
        </w:rPr>
        <w:t xml:space="preserve"> органу законодавчої влади</w:t>
      </w:r>
      <w:r w:rsidR="0053718D" w:rsidRPr="00C85929">
        <w:rPr>
          <w:rFonts w:ascii="Times New Roman" w:hAnsi="Times New Roman"/>
          <w:sz w:val="28"/>
          <w:szCs w:val="28"/>
          <w:lang w:eastAsia="ru-RU"/>
        </w:rPr>
        <w:t>”</w:t>
      </w:r>
      <w:r w:rsidR="00626033" w:rsidRPr="00C85929">
        <w:rPr>
          <w:rFonts w:ascii="Times New Roman" w:hAnsi="Times New Roman"/>
          <w:sz w:val="28"/>
          <w:szCs w:val="28"/>
          <w:lang w:eastAsia="ru-RU"/>
        </w:rPr>
        <w:t xml:space="preserve">показує </w:t>
      </w:r>
      <w:r w:rsidR="00BC5CAA" w:rsidRPr="00C85929">
        <w:rPr>
          <w:rFonts w:ascii="Times New Roman" w:hAnsi="Times New Roman"/>
          <w:sz w:val="28"/>
          <w:szCs w:val="28"/>
          <w:lang w:eastAsia="ru-RU"/>
        </w:rPr>
        <w:t>її місц</w:t>
      </w:r>
      <w:r w:rsidR="00626033" w:rsidRPr="00C85929">
        <w:rPr>
          <w:rFonts w:ascii="Times New Roman" w:hAnsi="Times New Roman"/>
          <w:sz w:val="28"/>
          <w:szCs w:val="28"/>
          <w:lang w:eastAsia="ru-RU"/>
        </w:rPr>
        <w:t>е</w:t>
      </w:r>
      <w:r w:rsidR="00BC5CAA" w:rsidRPr="00C85929">
        <w:rPr>
          <w:rFonts w:ascii="Times New Roman" w:hAnsi="Times New Roman"/>
          <w:sz w:val="28"/>
          <w:szCs w:val="28"/>
          <w:lang w:eastAsia="ru-RU"/>
        </w:rPr>
        <w:t xml:space="preserve"> у державному механізмі. </w:t>
      </w:r>
      <w:r w:rsidR="00626033" w:rsidRPr="00C85929">
        <w:rPr>
          <w:rFonts w:ascii="Times New Roman" w:hAnsi="Times New Roman"/>
          <w:sz w:val="28"/>
          <w:szCs w:val="28"/>
          <w:lang w:eastAsia="ru-RU"/>
        </w:rPr>
        <w:t xml:space="preserve">Даний </w:t>
      </w:r>
      <w:r w:rsidR="00BC5CAA" w:rsidRPr="00C85929">
        <w:rPr>
          <w:rFonts w:ascii="Times New Roman" w:hAnsi="Times New Roman"/>
          <w:sz w:val="28"/>
          <w:szCs w:val="28"/>
          <w:lang w:eastAsia="ru-RU"/>
        </w:rPr>
        <w:t xml:space="preserve">конституційний припис можна сприймати і як </w:t>
      </w:r>
      <w:r w:rsidR="00BC1EBE" w:rsidRPr="00C85929">
        <w:rPr>
          <w:rFonts w:ascii="Times New Roman" w:hAnsi="Times New Roman"/>
          <w:sz w:val="28"/>
          <w:szCs w:val="28"/>
          <w:lang w:eastAsia="ru-RU"/>
        </w:rPr>
        <w:t>механізм забезпеченнясистеми важелів та противаг у формуванні та реалізації державної політики. Проте</w:t>
      </w:r>
      <w:r w:rsidR="00BC5CAA" w:rsidRPr="00C85929">
        <w:rPr>
          <w:rFonts w:ascii="Times New Roman" w:hAnsi="Times New Roman"/>
          <w:sz w:val="28"/>
          <w:szCs w:val="28"/>
          <w:lang w:eastAsia="ru-RU"/>
        </w:rPr>
        <w:t xml:space="preserve"> із зазначеного не </w:t>
      </w:r>
      <w:r w:rsidR="00BC1EBE" w:rsidRPr="00C85929">
        <w:rPr>
          <w:rFonts w:ascii="Times New Roman" w:hAnsi="Times New Roman"/>
          <w:sz w:val="28"/>
          <w:szCs w:val="28"/>
          <w:lang w:eastAsia="ru-RU"/>
        </w:rPr>
        <w:t>можна робити висновок, щопарламент України</w:t>
      </w:r>
      <w:r w:rsidR="00BC5CAA" w:rsidRPr="00C85929">
        <w:rPr>
          <w:rFonts w:ascii="Times New Roman" w:hAnsi="Times New Roman"/>
          <w:sz w:val="28"/>
          <w:szCs w:val="28"/>
          <w:lang w:eastAsia="ru-RU"/>
        </w:rPr>
        <w:t xml:space="preserve">здійснює законодавчу владу </w:t>
      </w:r>
      <w:r w:rsidR="00BC1EBE" w:rsidRPr="00C85929">
        <w:rPr>
          <w:rFonts w:ascii="Times New Roman" w:hAnsi="Times New Roman"/>
          <w:sz w:val="28"/>
          <w:szCs w:val="28"/>
          <w:lang w:eastAsia="ru-RU"/>
        </w:rPr>
        <w:t>одноосібно</w:t>
      </w:r>
      <w:r w:rsidR="00BC5CAA" w:rsidRPr="00C85929">
        <w:rPr>
          <w:rFonts w:ascii="Times New Roman" w:hAnsi="Times New Roman"/>
          <w:sz w:val="28"/>
          <w:szCs w:val="28"/>
          <w:lang w:eastAsia="ru-RU"/>
        </w:rPr>
        <w:t xml:space="preserve"> і без участі інших органів (право законодавчої ініціативи Президента України</w:t>
      </w:r>
      <w:r w:rsidRPr="00C85929">
        <w:rPr>
          <w:rFonts w:ascii="Times New Roman" w:hAnsi="Times New Roman"/>
          <w:sz w:val="28"/>
          <w:szCs w:val="28"/>
          <w:lang w:eastAsia="ru-RU"/>
        </w:rPr>
        <w:t>,</w:t>
      </w:r>
      <w:r w:rsidR="00B21501" w:rsidRPr="00C85929">
        <w:rPr>
          <w:rFonts w:ascii="Times New Roman" w:hAnsi="Times New Roman"/>
          <w:sz w:val="28"/>
          <w:szCs w:val="28"/>
          <w:lang w:eastAsia="ru-RU"/>
        </w:rPr>
        <w:t>КМУ</w:t>
      </w:r>
      <w:r w:rsidRPr="00C85929">
        <w:rPr>
          <w:rFonts w:ascii="Times New Roman" w:hAnsi="Times New Roman"/>
          <w:sz w:val="28"/>
          <w:szCs w:val="28"/>
          <w:lang w:eastAsia="ru-RU"/>
        </w:rPr>
        <w:t>, НБУ</w:t>
      </w:r>
      <w:r w:rsidR="00BC5CAA" w:rsidRPr="00C85929">
        <w:rPr>
          <w:rFonts w:ascii="Times New Roman" w:hAnsi="Times New Roman"/>
          <w:sz w:val="28"/>
          <w:szCs w:val="28"/>
          <w:lang w:eastAsia="ru-RU"/>
        </w:rPr>
        <w:t xml:space="preserve">, право вето Президента України). </w:t>
      </w:r>
    </w:p>
    <w:p w14:paraId="2F03B1FB" w14:textId="77777777" w:rsidR="006C13D4" w:rsidRPr="00C85929" w:rsidRDefault="00B20C30" w:rsidP="008A46BA">
      <w:pPr>
        <w:tabs>
          <w:tab w:val="right" w:pos="567"/>
        </w:tabs>
        <w:spacing w:after="0" w:line="360" w:lineRule="auto"/>
        <w:ind w:right="-1" w:firstLine="709"/>
        <w:jc w:val="both"/>
        <w:rPr>
          <w:rFonts w:ascii="Times New Roman" w:hAnsi="Times New Roman"/>
          <w:sz w:val="28"/>
          <w:szCs w:val="28"/>
          <w:lang w:eastAsia="ru-RU"/>
        </w:rPr>
      </w:pPr>
      <w:r w:rsidRPr="00C85929">
        <w:rPr>
          <w:rFonts w:ascii="Times New Roman" w:hAnsi="Times New Roman"/>
          <w:sz w:val="28"/>
          <w:szCs w:val="28"/>
          <w:lang w:eastAsia="ru-RU"/>
        </w:rPr>
        <w:t xml:space="preserve">Відповідно </w:t>
      </w:r>
      <w:r w:rsidR="000B1340" w:rsidRPr="00C85929">
        <w:rPr>
          <w:rFonts w:ascii="Times New Roman" w:hAnsi="Times New Roman"/>
          <w:sz w:val="28"/>
          <w:szCs w:val="28"/>
          <w:lang w:eastAsia="ru-RU"/>
        </w:rPr>
        <w:t>до</w:t>
      </w:r>
      <w:r w:rsidRPr="00C85929">
        <w:rPr>
          <w:rFonts w:ascii="Times New Roman" w:hAnsi="Times New Roman"/>
          <w:sz w:val="28"/>
          <w:szCs w:val="28"/>
          <w:lang w:eastAsia="ru-RU"/>
        </w:rPr>
        <w:t xml:space="preserve"> Основного Закону,</w:t>
      </w:r>
      <w:r w:rsidR="009B18E2">
        <w:rPr>
          <w:rFonts w:ascii="Times New Roman" w:hAnsi="Times New Roman"/>
          <w:sz w:val="28"/>
          <w:szCs w:val="28"/>
          <w:lang w:eastAsia="ru-RU"/>
        </w:rPr>
        <w:t xml:space="preserve"> </w:t>
      </w:r>
      <w:r w:rsidR="00BC5CAA" w:rsidRPr="00C85929">
        <w:rPr>
          <w:rFonts w:ascii="Times New Roman" w:hAnsi="Times New Roman"/>
          <w:sz w:val="28"/>
          <w:szCs w:val="28"/>
          <w:lang w:eastAsia="ru-RU"/>
        </w:rPr>
        <w:t xml:space="preserve">можна виділити </w:t>
      </w:r>
      <w:r w:rsidR="00FF5E74">
        <w:rPr>
          <w:rFonts w:ascii="Times New Roman" w:hAnsi="Times New Roman"/>
          <w:sz w:val="28"/>
          <w:szCs w:val="28"/>
          <w:lang w:eastAsia="ru-RU"/>
        </w:rPr>
        <w:t>низку</w:t>
      </w:r>
      <w:r w:rsidR="009B18E2">
        <w:rPr>
          <w:rFonts w:ascii="Times New Roman" w:hAnsi="Times New Roman"/>
          <w:sz w:val="28"/>
          <w:szCs w:val="28"/>
          <w:lang w:eastAsia="ru-RU"/>
        </w:rPr>
        <w:t xml:space="preserve"> </w:t>
      </w:r>
      <w:r w:rsidR="00BC5CAA" w:rsidRPr="00C85929">
        <w:rPr>
          <w:rFonts w:ascii="Times New Roman" w:hAnsi="Times New Roman"/>
          <w:sz w:val="28"/>
          <w:szCs w:val="28"/>
          <w:lang w:eastAsia="ru-RU"/>
        </w:rPr>
        <w:t xml:space="preserve">функцій </w:t>
      </w:r>
      <w:r w:rsidR="00BE0DC3" w:rsidRPr="00C85929">
        <w:rPr>
          <w:rFonts w:ascii="Times New Roman" w:hAnsi="Times New Roman"/>
          <w:sz w:val="28"/>
          <w:szCs w:val="28"/>
          <w:lang w:eastAsia="ru-RU"/>
        </w:rPr>
        <w:t>ВРУ</w:t>
      </w:r>
      <w:r w:rsidR="00BC5CAA" w:rsidRPr="00C85929">
        <w:rPr>
          <w:rFonts w:ascii="Times New Roman" w:hAnsi="Times New Roman"/>
          <w:sz w:val="28"/>
          <w:szCs w:val="28"/>
          <w:lang w:eastAsia="ru-RU"/>
        </w:rPr>
        <w:t xml:space="preserve">. Частина з них </w:t>
      </w:r>
      <w:r w:rsidR="00CF6972" w:rsidRPr="00C85929">
        <w:rPr>
          <w:rFonts w:ascii="Times New Roman" w:hAnsi="Times New Roman"/>
          <w:sz w:val="28"/>
          <w:szCs w:val="28"/>
          <w:lang w:eastAsia="ru-RU"/>
        </w:rPr>
        <w:t>об</w:t>
      </w:r>
      <w:r w:rsidR="00AE447C" w:rsidRPr="00C85929">
        <w:rPr>
          <w:rFonts w:ascii="Times New Roman" w:hAnsi="Times New Roman"/>
          <w:sz w:val="28"/>
          <w:szCs w:val="28"/>
          <w:lang w:eastAsia="ru-RU"/>
        </w:rPr>
        <w:t>’</w:t>
      </w:r>
      <w:r w:rsidR="00CF6972" w:rsidRPr="00C85929">
        <w:rPr>
          <w:rFonts w:ascii="Times New Roman" w:hAnsi="Times New Roman"/>
          <w:sz w:val="28"/>
          <w:szCs w:val="28"/>
          <w:lang w:eastAsia="ru-RU"/>
        </w:rPr>
        <w:t>єктивно</w:t>
      </w:r>
      <w:r w:rsidR="00BC5CAA" w:rsidRPr="00C85929">
        <w:rPr>
          <w:rFonts w:ascii="Times New Roman" w:hAnsi="Times New Roman"/>
          <w:sz w:val="28"/>
          <w:szCs w:val="28"/>
          <w:lang w:eastAsia="ru-RU"/>
        </w:rPr>
        <w:t xml:space="preserve"> є </w:t>
      </w:r>
      <w:r w:rsidR="00D20E9D" w:rsidRPr="00C85929">
        <w:rPr>
          <w:rFonts w:ascii="Times New Roman" w:hAnsi="Times New Roman"/>
          <w:sz w:val="28"/>
          <w:szCs w:val="28"/>
          <w:lang w:eastAsia="ru-RU"/>
        </w:rPr>
        <w:t>основн</w:t>
      </w:r>
      <w:r w:rsidR="00BC5CAA" w:rsidRPr="00C85929">
        <w:rPr>
          <w:rFonts w:ascii="Times New Roman" w:hAnsi="Times New Roman"/>
          <w:sz w:val="28"/>
          <w:szCs w:val="28"/>
          <w:lang w:eastAsia="ru-RU"/>
        </w:rPr>
        <w:t xml:space="preserve">ими, </w:t>
      </w:r>
      <w:r w:rsidR="00FC3A2F" w:rsidRPr="00C85929">
        <w:rPr>
          <w:rFonts w:ascii="Times New Roman" w:hAnsi="Times New Roman"/>
          <w:sz w:val="28"/>
          <w:szCs w:val="28"/>
          <w:lang w:eastAsia="ru-RU"/>
        </w:rPr>
        <w:t>інші –</w:t>
      </w:r>
      <w:r w:rsidR="00BC5CAA" w:rsidRPr="00C85929">
        <w:rPr>
          <w:rFonts w:ascii="Times New Roman" w:hAnsi="Times New Roman"/>
          <w:sz w:val="28"/>
          <w:szCs w:val="28"/>
          <w:lang w:eastAsia="ru-RU"/>
        </w:rPr>
        <w:t xml:space="preserve"> супутніми. </w:t>
      </w:r>
      <w:r w:rsidRPr="00C85929">
        <w:rPr>
          <w:rFonts w:ascii="Times New Roman" w:hAnsi="Times New Roman"/>
          <w:sz w:val="28"/>
          <w:szCs w:val="28"/>
          <w:lang w:eastAsia="ru-RU"/>
        </w:rPr>
        <w:t>Однією з найголовніших визнаємо власне</w:t>
      </w:r>
      <w:r w:rsidR="00BC5CAA" w:rsidRPr="00C85929">
        <w:rPr>
          <w:rFonts w:ascii="Times New Roman" w:hAnsi="Times New Roman"/>
          <w:sz w:val="28"/>
          <w:szCs w:val="28"/>
          <w:lang w:eastAsia="ru-RU"/>
        </w:rPr>
        <w:t xml:space="preserve"> функцію законотворчості. Це парламентська функція, яку не реалізує жоден інший орган. </w:t>
      </w:r>
      <w:r w:rsidR="006C13D4" w:rsidRPr="00C85929">
        <w:rPr>
          <w:rFonts w:ascii="Times New Roman" w:hAnsi="Times New Roman"/>
          <w:sz w:val="28"/>
          <w:szCs w:val="28"/>
          <w:lang w:eastAsia="ru-RU"/>
        </w:rPr>
        <w:t xml:space="preserve">Законодавча функція є </w:t>
      </w:r>
      <w:r w:rsidR="00A13344" w:rsidRPr="00C85929">
        <w:rPr>
          <w:rFonts w:ascii="Times New Roman" w:hAnsi="Times New Roman"/>
          <w:sz w:val="28"/>
          <w:szCs w:val="28"/>
          <w:lang w:eastAsia="ru-RU"/>
        </w:rPr>
        <w:t>основною, базовою</w:t>
      </w:r>
      <w:r w:rsidR="006C13D4" w:rsidRPr="00C85929">
        <w:rPr>
          <w:rFonts w:ascii="Times New Roman" w:hAnsi="Times New Roman"/>
          <w:sz w:val="28"/>
          <w:szCs w:val="28"/>
          <w:lang w:eastAsia="ru-RU"/>
        </w:rPr>
        <w:t xml:space="preserve"> в діяльності представницького органу. Її </w:t>
      </w:r>
      <w:r w:rsidR="00A13344" w:rsidRPr="00C85929">
        <w:rPr>
          <w:rFonts w:ascii="Times New Roman" w:hAnsi="Times New Roman"/>
          <w:sz w:val="28"/>
          <w:szCs w:val="28"/>
          <w:lang w:eastAsia="ru-RU"/>
        </w:rPr>
        <w:t>реалізація</w:t>
      </w:r>
      <w:r w:rsidR="006C13D4" w:rsidRPr="00C85929">
        <w:rPr>
          <w:rFonts w:ascii="Times New Roman" w:hAnsi="Times New Roman"/>
          <w:sz w:val="28"/>
          <w:szCs w:val="28"/>
          <w:lang w:eastAsia="ru-RU"/>
        </w:rPr>
        <w:t xml:space="preserve"> дає змогу Парламентові </w:t>
      </w:r>
      <w:r w:rsidR="00CB5633" w:rsidRPr="00C85929">
        <w:rPr>
          <w:rFonts w:ascii="Times New Roman" w:hAnsi="Times New Roman"/>
          <w:sz w:val="28"/>
          <w:szCs w:val="28"/>
          <w:lang w:eastAsia="ru-RU"/>
        </w:rPr>
        <w:t>суттєво</w:t>
      </w:r>
      <w:r w:rsidR="006C13D4" w:rsidRPr="00C85929">
        <w:rPr>
          <w:rFonts w:ascii="Times New Roman" w:hAnsi="Times New Roman"/>
          <w:sz w:val="28"/>
          <w:szCs w:val="28"/>
          <w:lang w:eastAsia="ru-RU"/>
        </w:rPr>
        <w:t xml:space="preserve"> впливати на всі політичні процеси, що </w:t>
      </w:r>
      <w:r w:rsidR="00A13344" w:rsidRPr="00C85929">
        <w:rPr>
          <w:rFonts w:ascii="Times New Roman" w:hAnsi="Times New Roman"/>
          <w:sz w:val="28"/>
          <w:szCs w:val="28"/>
          <w:lang w:eastAsia="ru-RU"/>
        </w:rPr>
        <w:t xml:space="preserve">проходять на вітчизняному </w:t>
      </w:r>
      <w:r w:rsidR="000B1340" w:rsidRPr="00C85929">
        <w:rPr>
          <w:rFonts w:ascii="Times New Roman" w:hAnsi="Times New Roman"/>
          <w:sz w:val="28"/>
          <w:szCs w:val="28"/>
          <w:lang w:eastAsia="ru-RU"/>
        </w:rPr>
        <w:t>ґрунті</w:t>
      </w:r>
      <w:r w:rsidR="006C13D4" w:rsidRPr="00C85929">
        <w:rPr>
          <w:rFonts w:ascii="Times New Roman" w:hAnsi="Times New Roman"/>
          <w:sz w:val="28"/>
          <w:szCs w:val="28"/>
          <w:lang w:eastAsia="ru-RU"/>
        </w:rPr>
        <w:t>, оскільки в законі втілено всі найважливіші для держави й суспільства політичні рішення. Законодавча функція</w:t>
      </w:r>
      <w:r w:rsidR="00972D53" w:rsidRPr="00C85929">
        <w:rPr>
          <w:rFonts w:ascii="Times New Roman" w:hAnsi="Times New Roman"/>
          <w:sz w:val="28"/>
          <w:szCs w:val="28"/>
          <w:lang w:eastAsia="ru-RU"/>
        </w:rPr>
        <w:t xml:space="preserve">також є </w:t>
      </w:r>
      <w:r w:rsidR="006C13D4" w:rsidRPr="00C85929">
        <w:rPr>
          <w:rFonts w:ascii="Times New Roman" w:hAnsi="Times New Roman"/>
          <w:sz w:val="28"/>
          <w:szCs w:val="28"/>
          <w:lang w:eastAsia="ru-RU"/>
        </w:rPr>
        <w:lastRenderedPageBreak/>
        <w:t xml:space="preserve">гарантом збереження демократичного політичного режиму й суверенітету України; вона </w:t>
      </w:r>
      <w:r w:rsidR="00972D53" w:rsidRPr="00C85929">
        <w:rPr>
          <w:rFonts w:ascii="Times New Roman" w:hAnsi="Times New Roman"/>
          <w:sz w:val="28"/>
          <w:szCs w:val="28"/>
          <w:lang w:eastAsia="ru-RU"/>
        </w:rPr>
        <w:t xml:space="preserve">направлена на </w:t>
      </w:r>
      <w:r w:rsidR="006C13D4" w:rsidRPr="00C85929">
        <w:rPr>
          <w:rFonts w:ascii="Times New Roman" w:hAnsi="Times New Roman"/>
          <w:sz w:val="28"/>
          <w:szCs w:val="28"/>
          <w:lang w:eastAsia="ru-RU"/>
        </w:rPr>
        <w:t>наповн</w:t>
      </w:r>
      <w:r w:rsidR="00972D53" w:rsidRPr="00C85929">
        <w:rPr>
          <w:rFonts w:ascii="Times New Roman" w:hAnsi="Times New Roman"/>
          <w:sz w:val="28"/>
          <w:szCs w:val="28"/>
          <w:lang w:eastAsia="ru-RU"/>
        </w:rPr>
        <w:t>ення</w:t>
      </w:r>
      <w:r w:rsidR="006C13D4" w:rsidRPr="00C85929">
        <w:rPr>
          <w:rFonts w:ascii="Times New Roman" w:hAnsi="Times New Roman"/>
          <w:sz w:val="28"/>
          <w:szCs w:val="28"/>
          <w:lang w:eastAsia="ru-RU"/>
        </w:rPr>
        <w:t xml:space="preserve">реальним змістом положення </w:t>
      </w:r>
      <w:r w:rsidR="00972D53" w:rsidRPr="00C85929">
        <w:rPr>
          <w:rFonts w:ascii="Times New Roman" w:hAnsi="Times New Roman"/>
          <w:sz w:val="28"/>
          <w:szCs w:val="28"/>
          <w:lang w:eastAsia="ru-RU"/>
        </w:rPr>
        <w:t>Конституції</w:t>
      </w:r>
      <w:r w:rsidR="006C13D4" w:rsidRPr="00C85929">
        <w:rPr>
          <w:rFonts w:ascii="Times New Roman" w:hAnsi="Times New Roman"/>
          <w:sz w:val="28"/>
          <w:szCs w:val="28"/>
          <w:lang w:eastAsia="ru-RU"/>
        </w:rPr>
        <w:t xml:space="preserve"> України про демократичний, соціальний, правовий характер національної державності, </w:t>
      </w:r>
      <w:r w:rsidR="00972D53" w:rsidRPr="00C85929">
        <w:rPr>
          <w:rFonts w:ascii="Times New Roman" w:hAnsi="Times New Roman"/>
          <w:sz w:val="28"/>
          <w:szCs w:val="28"/>
          <w:lang w:eastAsia="ru-RU"/>
        </w:rPr>
        <w:t xml:space="preserve">вказуючи конкретні </w:t>
      </w:r>
      <w:r w:rsidR="006C13D4" w:rsidRPr="00C85929">
        <w:rPr>
          <w:rFonts w:ascii="Times New Roman" w:hAnsi="Times New Roman"/>
          <w:sz w:val="28"/>
          <w:szCs w:val="28"/>
          <w:lang w:eastAsia="ru-RU"/>
        </w:rPr>
        <w:t xml:space="preserve">орієнтири її розвитку. </w:t>
      </w:r>
      <w:r w:rsidR="00972D53" w:rsidRPr="00C85929">
        <w:rPr>
          <w:rFonts w:ascii="Times New Roman" w:hAnsi="Times New Roman"/>
          <w:sz w:val="28"/>
          <w:szCs w:val="28"/>
          <w:lang w:eastAsia="ru-RU"/>
        </w:rPr>
        <w:t>Вітчизняний досвід</w:t>
      </w:r>
      <w:r w:rsidR="006C13D4" w:rsidRPr="00C85929">
        <w:rPr>
          <w:rFonts w:ascii="Times New Roman" w:hAnsi="Times New Roman"/>
          <w:sz w:val="28"/>
          <w:szCs w:val="28"/>
          <w:lang w:eastAsia="ru-RU"/>
        </w:rPr>
        <w:t xml:space="preserve"> здійснення ВРУ законодавчої функції </w:t>
      </w:r>
      <w:r w:rsidR="00972D53" w:rsidRPr="00C85929">
        <w:rPr>
          <w:rFonts w:ascii="Times New Roman" w:hAnsi="Times New Roman"/>
          <w:sz w:val="28"/>
          <w:szCs w:val="28"/>
          <w:lang w:eastAsia="ru-RU"/>
        </w:rPr>
        <w:t xml:space="preserve">вказує на </w:t>
      </w:r>
      <w:r w:rsidR="006C13D4" w:rsidRPr="00C85929">
        <w:rPr>
          <w:rFonts w:ascii="Times New Roman" w:hAnsi="Times New Roman"/>
          <w:sz w:val="28"/>
          <w:szCs w:val="28"/>
          <w:lang w:eastAsia="ru-RU"/>
        </w:rPr>
        <w:t xml:space="preserve">потребу розширення її обсягів. </w:t>
      </w:r>
      <w:r w:rsidR="00972D53" w:rsidRPr="00C85929">
        <w:rPr>
          <w:rFonts w:ascii="Times New Roman" w:hAnsi="Times New Roman"/>
          <w:sz w:val="28"/>
          <w:szCs w:val="28"/>
          <w:lang w:eastAsia="ru-RU"/>
        </w:rPr>
        <w:t xml:space="preserve">Воно повинне </w:t>
      </w:r>
      <w:r w:rsidR="006C13D4" w:rsidRPr="00C85929">
        <w:rPr>
          <w:rFonts w:ascii="Times New Roman" w:hAnsi="Times New Roman"/>
          <w:sz w:val="28"/>
          <w:szCs w:val="28"/>
          <w:lang w:eastAsia="ru-RU"/>
        </w:rPr>
        <w:t>здійснюватись</w:t>
      </w:r>
      <w:r w:rsidR="00972D53" w:rsidRPr="00C85929">
        <w:rPr>
          <w:rFonts w:ascii="Times New Roman" w:hAnsi="Times New Roman"/>
          <w:sz w:val="28"/>
          <w:szCs w:val="28"/>
          <w:lang w:eastAsia="ru-RU"/>
        </w:rPr>
        <w:t>в плані</w:t>
      </w:r>
      <w:r w:rsidR="006C13D4" w:rsidRPr="00C85929">
        <w:rPr>
          <w:rFonts w:ascii="Times New Roman" w:hAnsi="Times New Roman"/>
          <w:sz w:val="28"/>
          <w:szCs w:val="28"/>
          <w:lang w:eastAsia="ru-RU"/>
        </w:rPr>
        <w:t xml:space="preserve"> надання представницькому органові права приймати закони з будь-яких питань загального значення, а не лише </w:t>
      </w:r>
      <w:r w:rsidR="00972D53" w:rsidRPr="00C85929">
        <w:rPr>
          <w:rFonts w:ascii="Times New Roman" w:hAnsi="Times New Roman"/>
          <w:sz w:val="28"/>
          <w:szCs w:val="28"/>
          <w:lang w:eastAsia="ru-RU"/>
        </w:rPr>
        <w:t xml:space="preserve">виходячи </w:t>
      </w:r>
      <w:r w:rsidR="006C13D4" w:rsidRPr="00C85929">
        <w:rPr>
          <w:rFonts w:ascii="Times New Roman" w:hAnsi="Times New Roman"/>
          <w:sz w:val="28"/>
          <w:szCs w:val="28"/>
          <w:lang w:eastAsia="ru-RU"/>
        </w:rPr>
        <w:t xml:space="preserve">з тих, що вичерпно визначені в Конституції. Парламент України </w:t>
      </w:r>
      <w:r w:rsidR="00972D53" w:rsidRPr="00C85929">
        <w:rPr>
          <w:rFonts w:ascii="Times New Roman" w:hAnsi="Times New Roman"/>
          <w:sz w:val="28"/>
          <w:szCs w:val="28"/>
          <w:lang w:eastAsia="ru-RU"/>
        </w:rPr>
        <w:t>повинен</w:t>
      </w:r>
      <w:r w:rsidR="006C13D4" w:rsidRPr="00C85929">
        <w:rPr>
          <w:rFonts w:ascii="Times New Roman" w:hAnsi="Times New Roman"/>
          <w:sz w:val="28"/>
          <w:szCs w:val="28"/>
          <w:lang w:eastAsia="ru-RU"/>
        </w:rPr>
        <w:t xml:space="preserve"> також отримати право призначати всеукраїнський референдум з будь-яких питань, окрім обмежень, встановлених Конституцією України. Це </w:t>
      </w:r>
      <w:r w:rsidR="00972D53" w:rsidRPr="00C85929">
        <w:rPr>
          <w:rFonts w:ascii="Times New Roman" w:hAnsi="Times New Roman"/>
          <w:sz w:val="28"/>
          <w:szCs w:val="28"/>
          <w:lang w:eastAsia="ru-RU"/>
        </w:rPr>
        <w:t>позитивно вплине на</w:t>
      </w:r>
      <w:r w:rsidR="006C13D4" w:rsidRPr="00C85929">
        <w:rPr>
          <w:rFonts w:ascii="Times New Roman" w:hAnsi="Times New Roman"/>
          <w:sz w:val="28"/>
          <w:szCs w:val="28"/>
          <w:lang w:eastAsia="ru-RU"/>
        </w:rPr>
        <w:t>посиленн</w:t>
      </w:r>
      <w:r w:rsidR="00972D53" w:rsidRPr="00C85929">
        <w:rPr>
          <w:rFonts w:ascii="Times New Roman" w:hAnsi="Times New Roman"/>
          <w:sz w:val="28"/>
          <w:szCs w:val="28"/>
          <w:lang w:eastAsia="ru-RU"/>
        </w:rPr>
        <w:t>я</w:t>
      </w:r>
      <w:r w:rsidR="006C13D4" w:rsidRPr="00C85929">
        <w:rPr>
          <w:rFonts w:ascii="Times New Roman" w:hAnsi="Times New Roman"/>
          <w:sz w:val="28"/>
          <w:szCs w:val="28"/>
          <w:lang w:eastAsia="ru-RU"/>
        </w:rPr>
        <w:t xml:space="preserve"> ролі </w:t>
      </w:r>
      <w:r w:rsidR="00972D53" w:rsidRPr="00C85929">
        <w:rPr>
          <w:rFonts w:ascii="Times New Roman" w:hAnsi="Times New Roman"/>
          <w:sz w:val="28"/>
          <w:szCs w:val="28"/>
          <w:lang w:eastAsia="ru-RU"/>
        </w:rPr>
        <w:t>Парламенту України</w:t>
      </w:r>
      <w:r w:rsidR="006C13D4" w:rsidRPr="00C85929">
        <w:rPr>
          <w:rFonts w:ascii="Times New Roman" w:hAnsi="Times New Roman"/>
          <w:sz w:val="28"/>
          <w:szCs w:val="28"/>
          <w:lang w:eastAsia="ru-RU"/>
        </w:rPr>
        <w:t>в системі поділу функцій влади в контексті утвердження режиму парламентаризму.</w:t>
      </w:r>
    </w:p>
    <w:p w14:paraId="3BCFC260" w14:textId="77777777" w:rsidR="00D07D3A" w:rsidRPr="00C85929" w:rsidRDefault="007D6769" w:rsidP="00D07D3A">
      <w:pPr>
        <w:tabs>
          <w:tab w:val="right" w:pos="567"/>
        </w:tabs>
        <w:spacing w:after="0" w:line="360" w:lineRule="auto"/>
        <w:ind w:right="-1" w:firstLine="709"/>
        <w:jc w:val="both"/>
        <w:rPr>
          <w:rFonts w:ascii="Times New Roman" w:hAnsi="Times New Roman"/>
          <w:sz w:val="28"/>
          <w:szCs w:val="28"/>
          <w:lang w:eastAsia="ru-RU"/>
        </w:rPr>
      </w:pPr>
      <w:r w:rsidRPr="00C85929">
        <w:rPr>
          <w:rFonts w:ascii="Times New Roman" w:hAnsi="Times New Roman"/>
          <w:sz w:val="28"/>
          <w:szCs w:val="28"/>
          <w:lang w:eastAsia="ru-RU"/>
        </w:rPr>
        <w:t>Безпосередньо і</w:t>
      </w:r>
      <w:r w:rsidR="00BC5CAA" w:rsidRPr="00C85929">
        <w:rPr>
          <w:rFonts w:ascii="Times New Roman" w:hAnsi="Times New Roman"/>
          <w:sz w:val="28"/>
          <w:szCs w:val="28"/>
          <w:lang w:eastAsia="ru-RU"/>
        </w:rPr>
        <w:t xml:space="preserve">з законотворчою функцією </w:t>
      </w:r>
      <w:r w:rsidRPr="00C85929">
        <w:rPr>
          <w:rFonts w:ascii="Times New Roman" w:hAnsi="Times New Roman"/>
          <w:sz w:val="28"/>
          <w:szCs w:val="28"/>
          <w:lang w:eastAsia="ru-RU"/>
        </w:rPr>
        <w:t>парламенту</w:t>
      </w:r>
      <w:r w:rsidR="009B18E2">
        <w:rPr>
          <w:rFonts w:ascii="Times New Roman" w:hAnsi="Times New Roman"/>
          <w:sz w:val="28"/>
          <w:szCs w:val="28"/>
          <w:lang w:eastAsia="ru-RU"/>
        </w:rPr>
        <w:t xml:space="preserve"> </w:t>
      </w:r>
      <w:r w:rsidRPr="00C85929">
        <w:rPr>
          <w:rFonts w:ascii="Times New Roman" w:hAnsi="Times New Roman"/>
          <w:sz w:val="28"/>
          <w:szCs w:val="28"/>
          <w:lang w:eastAsia="ru-RU"/>
        </w:rPr>
        <w:t>перебуває у досить тісному взаємозв’язку</w:t>
      </w:r>
      <w:r w:rsidR="009B18E2">
        <w:rPr>
          <w:rFonts w:ascii="Times New Roman" w:hAnsi="Times New Roman"/>
          <w:sz w:val="28"/>
          <w:szCs w:val="28"/>
          <w:lang w:eastAsia="ru-RU"/>
        </w:rPr>
        <w:t xml:space="preserve"> </w:t>
      </w:r>
      <w:r w:rsidR="00BC5CAA" w:rsidRPr="00C85929">
        <w:rPr>
          <w:rFonts w:ascii="Times New Roman" w:hAnsi="Times New Roman"/>
          <w:sz w:val="28"/>
          <w:szCs w:val="28"/>
          <w:lang w:eastAsia="ru-RU"/>
        </w:rPr>
        <w:t>її установча функція</w:t>
      </w:r>
      <w:r w:rsidR="0083130C" w:rsidRPr="00C85929">
        <w:rPr>
          <w:rFonts w:ascii="Times New Roman" w:hAnsi="Times New Roman"/>
          <w:sz w:val="28"/>
          <w:szCs w:val="28"/>
          <w:lang w:eastAsia="ru-RU"/>
        </w:rPr>
        <w:t>, оскільки Верховна Рада Україниу</w:t>
      </w:r>
      <w:r w:rsidR="006D51AD" w:rsidRPr="00C85929">
        <w:rPr>
          <w:rFonts w:ascii="Times New Roman" w:hAnsi="Times New Roman"/>
          <w:sz w:val="28"/>
          <w:szCs w:val="28"/>
          <w:lang w:eastAsia="ru-RU"/>
        </w:rPr>
        <w:t>хвалюючи</w:t>
      </w:r>
      <w:r w:rsidR="00BC5CAA" w:rsidRPr="00C85929">
        <w:rPr>
          <w:rFonts w:ascii="Times New Roman" w:hAnsi="Times New Roman"/>
          <w:sz w:val="28"/>
          <w:szCs w:val="28"/>
          <w:lang w:eastAsia="ru-RU"/>
        </w:rPr>
        <w:t xml:space="preserve">закони про внесення змін до Конституції України, </w:t>
      </w:r>
      <w:r w:rsidR="0083130C" w:rsidRPr="00C85929">
        <w:rPr>
          <w:rFonts w:ascii="Times New Roman" w:hAnsi="Times New Roman"/>
          <w:sz w:val="28"/>
          <w:szCs w:val="28"/>
          <w:lang w:eastAsia="ru-RU"/>
        </w:rPr>
        <w:t xml:space="preserve">бере участь у здійсненні </w:t>
      </w:r>
      <w:r w:rsidR="00BC5CAA" w:rsidRPr="00C85929">
        <w:rPr>
          <w:rFonts w:ascii="Times New Roman" w:hAnsi="Times New Roman"/>
          <w:sz w:val="28"/>
          <w:szCs w:val="28"/>
          <w:lang w:eastAsia="ru-RU"/>
        </w:rPr>
        <w:t>установч</w:t>
      </w:r>
      <w:r w:rsidR="0083130C" w:rsidRPr="00C85929">
        <w:rPr>
          <w:rFonts w:ascii="Times New Roman" w:hAnsi="Times New Roman"/>
          <w:sz w:val="28"/>
          <w:szCs w:val="28"/>
          <w:lang w:eastAsia="ru-RU"/>
        </w:rPr>
        <w:t>ої</w:t>
      </w:r>
      <w:r w:rsidR="00BC5CAA" w:rsidRPr="00C85929">
        <w:rPr>
          <w:rFonts w:ascii="Times New Roman" w:hAnsi="Times New Roman"/>
          <w:sz w:val="28"/>
          <w:szCs w:val="28"/>
          <w:lang w:eastAsia="ru-RU"/>
        </w:rPr>
        <w:t xml:space="preserve"> влад</w:t>
      </w:r>
      <w:r w:rsidR="0083130C" w:rsidRPr="00C85929">
        <w:rPr>
          <w:rFonts w:ascii="Times New Roman" w:hAnsi="Times New Roman"/>
          <w:sz w:val="28"/>
          <w:szCs w:val="28"/>
          <w:lang w:eastAsia="ru-RU"/>
        </w:rPr>
        <w:t xml:space="preserve">и. </w:t>
      </w:r>
      <w:r w:rsidR="00D07D3A" w:rsidRPr="00C85929">
        <w:rPr>
          <w:rFonts w:ascii="Times New Roman" w:hAnsi="Times New Roman"/>
          <w:sz w:val="28"/>
          <w:szCs w:val="28"/>
          <w:lang w:eastAsia="ru-RU"/>
        </w:rPr>
        <w:t>Установча функція парламенту регламентує відбиває сенс процесу прийняття конституцій і внесення до них змін.</w:t>
      </w:r>
    </w:p>
    <w:p w14:paraId="2C60AEB3" w14:textId="77777777" w:rsidR="006D51AD" w:rsidRPr="00C85929" w:rsidRDefault="002C30A9" w:rsidP="004641F9">
      <w:pPr>
        <w:tabs>
          <w:tab w:val="right" w:pos="567"/>
        </w:tabs>
        <w:spacing w:after="0" w:line="360" w:lineRule="auto"/>
        <w:ind w:right="-1" w:firstLine="709"/>
        <w:jc w:val="both"/>
        <w:rPr>
          <w:rFonts w:ascii="Times New Roman" w:hAnsi="Times New Roman"/>
          <w:sz w:val="28"/>
          <w:szCs w:val="28"/>
          <w:lang w:eastAsia="ru-RU"/>
        </w:rPr>
      </w:pPr>
      <w:r w:rsidRPr="00C85929">
        <w:rPr>
          <w:rFonts w:ascii="Times New Roman" w:hAnsi="Times New Roman"/>
          <w:sz w:val="28"/>
          <w:szCs w:val="28"/>
          <w:lang w:eastAsia="ru-RU"/>
        </w:rPr>
        <w:t>До основних</w:t>
      </w:r>
      <w:r w:rsidR="00BC5CAA" w:rsidRPr="00C85929">
        <w:rPr>
          <w:rFonts w:ascii="Times New Roman" w:hAnsi="Times New Roman"/>
          <w:sz w:val="28"/>
          <w:szCs w:val="28"/>
          <w:lang w:eastAsia="ru-RU"/>
        </w:rPr>
        <w:t>функці</w:t>
      </w:r>
      <w:r w:rsidRPr="00C85929">
        <w:rPr>
          <w:rFonts w:ascii="Times New Roman" w:hAnsi="Times New Roman"/>
          <w:sz w:val="28"/>
          <w:szCs w:val="28"/>
          <w:lang w:eastAsia="ru-RU"/>
        </w:rPr>
        <w:t>й парламенту України</w:t>
      </w:r>
      <w:r w:rsidR="00C46027" w:rsidRPr="00C85929">
        <w:rPr>
          <w:rFonts w:ascii="Times New Roman" w:hAnsi="Times New Roman"/>
          <w:sz w:val="28"/>
          <w:szCs w:val="28"/>
          <w:lang w:eastAsia="ru-RU"/>
        </w:rPr>
        <w:t xml:space="preserve">, </w:t>
      </w:r>
      <w:r w:rsidRPr="00C85929">
        <w:rPr>
          <w:rFonts w:ascii="Times New Roman" w:hAnsi="Times New Roman"/>
          <w:sz w:val="28"/>
          <w:szCs w:val="28"/>
          <w:lang w:eastAsia="ru-RU"/>
        </w:rPr>
        <w:t xml:space="preserve">наряду з іншими, </w:t>
      </w:r>
      <w:r w:rsidR="00082A72" w:rsidRPr="00C85929">
        <w:rPr>
          <w:rFonts w:ascii="Times New Roman" w:hAnsi="Times New Roman"/>
          <w:sz w:val="28"/>
          <w:szCs w:val="28"/>
          <w:lang w:eastAsia="ru-RU"/>
        </w:rPr>
        <w:t>є також</w:t>
      </w:r>
      <w:r w:rsidR="00BC5CAA" w:rsidRPr="00C85929">
        <w:rPr>
          <w:rFonts w:ascii="Times New Roman" w:hAnsi="Times New Roman"/>
          <w:sz w:val="28"/>
          <w:szCs w:val="28"/>
          <w:lang w:eastAsia="ru-RU"/>
        </w:rPr>
        <w:t xml:space="preserve"> затвердження Державного бюджету України, або бюджетна функція. </w:t>
      </w:r>
      <w:r w:rsidRPr="00C85929">
        <w:rPr>
          <w:rFonts w:ascii="Times New Roman" w:hAnsi="Times New Roman"/>
          <w:sz w:val="28"/>
          <w:szCs w:val="28"/>
          <w:lang w:eastAsia="ru-RU"/>
        </w:rPr>
        <w:t>Т</w:t>
      </w:r>
      <w:r w:rsidR="00BC5CAA" w:rsidRPr="00C85929">
        <w:rPr>
          <w:rFonts w:ascii="Times New Roman" w:hAnsi="Times New Roman"/>
          <w:sz w:val="28"/>
          <w:szCs w:val="28"/>
          <w:lang w:eastAsia="ru-RU"/>
        </w:rPr>
        <w:t xml:space="preserve">акож </w:t>
      </w:r>
      <w:r w:rsidRPr="00C85929">
        <w:rPr>
          <w:rFonts w:ascii="Times New Roman" w:hAnsi="Times New Roman"/>
          <w:sz w:val="28"/>
          <w:szCs w:val="28"/>
          <w:lang w:eastAsia="ru-RU"/>
        </w:rPr>
        <w:t xml:space="preserve">необхідно акцентувати увагу на </w:t>
      </w:r>
      <w:r w:rsidR="00BC5CAA" w:rsidRPr="00C85929">
        <w:rPr>
          <w:rFonts w:ascii="Times New Roman" w:hAnsi="Times New Roman"/>
          <w:sz w:val="28"/>
          <w:szCs w:val="28"/>
          <w:lang w:eastAsia="ru-RU"/>
        </w:rPr>
        <w:t>функці</w:t>
      </w:r>
      <w:r w:rsidRPr="00C85929">
        <w:rPr>
          <w:rFonts w:ascii="Times New Roman" w:hAnsi="Times New Roman"/>
          <w:sz w:val="28"/>
          <w:szCs w:val="28"/>
          <w:lang w:eastAsia="ru-RU"/>
        </w:rPr>
        <w:t>ї</w:t>
      </w:r>
      <w:r w:rsidR="00BC5CAA" w:rsidRPr="00C85929">
        <w:rPr>
          <w:rFonts w:ascii="Times New Roman" w:hAnsi="Times New Roman"/>
          <w:sz w:val="28"/>
          <w:szCs w:val="28"/>
          <w:lang w:eastAsia="ru-RU"/>
        </w:rPr>
        <w:t xml:space="preserve"> контролю (контрольна функція), </w:t>
      </w:r>
      <w:r w:rsidR="006D51AD" w:rsidRPr="00C85929">
        <w:rPr>
          <w:rFonts w:ascii="Times New Roman" w:hAnsi="Times New Roman"/>
          <w:sz w:val="28"/>
          <w:szCs w:val="28"/>
          <w:lang w:eastAsia="ru-RU"/>
        </w:rPr>
        <w:t xml:space="preserve">яку </w:t>
      </w:r>
      <w:r w:rsidRPr="00C85929">
        <w:rPr>
          <w:rFonts w:ascii="Times New Roman" w:hAnsi="Times New Roman"/>
          <w:sz w:val="28"/>
          <w:szCs w:val="28"/>
          <w:lang w:eastAsia="ru-RU"/>
        </w:rPr>
        <w:t>Верховна Рада України</w:t>
      </w:r>
      <w:r w:rsidR="006D51AD" w:rsidRPr="00C85929">
        <w:rPr>
          <w:rFonts w:ascii="Times New Roman" w:hAnsi="Times New Roman"/>
          <w:sz w:val="28"/>
          <w:szCs w:val="28"/>
          <w:lang w:eastAsia="ru-RU"/>
        </w:rPr>
        <w:t xml:space="preserve">здійснює </w:t>
      </w:r>
      <w:r w:rsidR="00BC5CAA" w:rsidRPr="00C85929">
        <w:rPr>
          <w:rFonts w:ascii="Times New Roman" w:hAnsi="Times New Roman"/>
          <w:sz w:val="28"/>
          <w:szCs w:val="28"/>
          <w:lang w:eastAsia="ru-RU"/>
        </w:rPr>
        <w:t>безпосередньо, а також через спеціальні</w:t>
      </w:r>
      <w:r w:rsidRPr="00C85929">
        <w:rPr>
          <w:rFonts w:ascii="Times New Roman" w:hAnsi="Times New Roman"/>
          <w:sz w:val="28"/>
          <w:szCs w:val="28"/>
          <w:lang w:eastAsia="ru-RU"/>
        </w:rPr>
        <w:t xml:space="preserve"> уповноважені</w:t>
      </w:r>
      <w:r w:rsidR="00BC5CAA" w:rsidRPr="00C85929">
        <w:rPr>
          <w:rFonts w:ascii="Times New Roman" w:hAnsi="Times New Roman"/>
          <w:sz w:val="28"/>
          <w:szCs w:val="28"/>
          <w:lang w:eastAsia="ru-RU"/>
        </w:rPr>
        <w:t xml:space="preserve"> органи і посадові особи. </w:t>
      </w:r>
    </w:p>
    <w:p w14:paraId="141AC9FE" w14:textId="77777777" w:rsidR="00D07D3A" w:rsidRPr="00C85929" w:rsidRDefault="002C30A9" w:rsidP="004641F9">
      <w:pPr>
        <w:tabs>
          <w:tab w:val="right" w:pos="567"/>
        </w:tabs>
        <w:spacing w:after="0" w:line="360" w:lineRule="auto"/>
        <w:ind w:right="-1" w:firstLine="709"/>
        <w:jc w:val="both"/>
        <w:rPr>
          <w:rFonts w:ascii="Times New Roman" w:hAnsi="Times New Roman"/>
          <w:sz w:val="28"/>
          <w:szCs w:val="28"/>
          <w:lang w:eastAsia="ru-RU"/>
        </w:rPr>
      </w:pPr>
      <w:r w:rsidRPr="00C85929">
        <w:rPr>
          <w:rFonts w:ascii="Times New Roman" w:hAnsi="Times New Roman"/>
          <w:sz w:val="28"/>
          <w:szCs w:val="28"/>
          <w:lang w:eastAsia="ru-RU"/>
        </w:rPr>
        <w:t xml:space="preserve">Необхідно </w:t>
      </w:r>
      <w:r w:rsidR="000B1340" w:rsidRPr="00C85929">
        <w:rPr>
          <w:rFonts w:ascii="Times New Roman" w:hAnsi="Times New Roman"/>
          <w:sz w:val="28"/>
          <w:szCs w:val="28"/>
          <w:lang w:eastAsia="ru-RU"/>
        </w:rPr>
        <w:t>зазначити</w:t>
      </w:r>
      <w:r w:rsidRPr="00C85929">
        <w:rPr>
          <w:rFonts w:ascii="Times New Roman" w:hAnsi="Times New Roman"/>
          <w:sz w:val="28"/>
          <w:szCs w:val="28"/>
          <w:lang w:eastAsia="ru-RU"/>
        </w:rPr>
        <w:t>, що до головних функцій</w:t>
      </w:r>
      <w:r w:rsidR="009B18E2">
        <w:rPr>
          <w:rFonts w:ascii="Times New Roman" w:hAnsi="Times New Roman"/>
          <w:sz w:val="28"/>
          <w:szCs w:val="28"/>
          <w:lang w:eastAsia="ru-RU"/>
        </w:rPr>
        <w:t xml:space="preserve"> </w:t>
      </w:r>
      <w:r w:rsidRPr="00C85929">
        <w:rPr>
          <w:rFonts w:ascii="Times New Roman" w:hAnsi="Times New Roman"/>
          <w:sz w:val="28"/>
          <w:szCs w:val="28"/>
          <w:lang w:eastAsia="ru-RU"/>
        </w:rPr>
        <w:t>парламенту</w:t>
      </w:r>
      <w:r w:rsidR="009B18E2">
        <w:rPr>
          <w:rFonts w:ascii="Times New Roman" w:hAnsi="Times New Roman"/>
          <w:sz w:val="28"/>
          <w:szCs w:val="28"/>
          <w:lang w:eastAsia="ru-RU"/>
        </w:rPr>
        <w:t xml:space="preserve"> </w:t>
      </w:r>
      <w:r w:rsidR="006D51AD" w:rsidRPr="00C85929">
        <w:rPr>
          <w:rFonts w:ascii="Times New Roman" w:hAnsi="Times New Roman"/>
          <w:sz w:val="28"/>
          <w:szCs w:val="28"/>
          <w:lang w:eastAsia="ru-RU"/>
        </w:rPr>
        <w:t xml:space="preserve">належить </w:t>
      </w:r>
      <w:r w:rsidR="00BC5CAA" w:rsidRPr="00C85929">
        <w:rPr>
          <w:rFonts w:ascii="Times New Roman" w:hAnsi="Times New Roman"/>
          <w:sz w:val="28"/>
          <w:szCs w:val="28"/>
          <w:lang w:eastAsia="ru-RU"/>
        </w:rPr>
        <w:t>номіна</w:t>
      </w:r>
      <w:r w:rsidR="006D51AD" w:rsidRPr="00C85929">
        <w:rPr>
          <w:rFonts w:ascii="Times New Roman" w:hAnsi="Times New Roman"/>
          <w:sz w:val="28"/>
          <w:szCs w:val="28"/>
          <w:lang w:eastAsia="ru-RU"/>
        </w:rPr>
        <w:t>тивна</w:t>
      </w:r>
      <w:r w:rsidR="00BC5CAA" w:rsidRPr="00C85929">
        <w:rPr>
          <w:rFonts w:ascii="Times New Roman" w:hAnsi="Times New Roman"/>
          <w:sz w:val="28"/>
          <w:szCs w:val="28"/>
          <w:lang w:eastAsia="ru-RU"/>
        </w:rPr>
        <w:t>.</w:t>
      </w:r>
      <w:r w:rsidR="009B18E2">
        <w:rPr>
          <w:rFonts w:ascii="Times New Roman" w:hAnsi="Times New Roman"/>
          <w:sz w:val="28"/>
          <w:szCs w:val="28"/>
          <w:lang w:eastAsia="ru-RU"/>
        </w:rPr>
        <w:t xml:space="preserve"> </w:t>
      </w:r>
      <w:r w:rsidRPr="00C85929">
        <w:rPr>
          <w:rFonts w:ascii="Times New Roman" w:hAnsi="Times New Roman"/>
          <w:sz w:val="28"/>
          <w:szCs w:val="28"/>
          <w:lang w:eastAsia="ru-RU"/>
        </w:rPr>
        <w:t>Зміст</w:t>
      </w:r>
      <w:r w:rsidR="009B18E2">
        <w:rPr>
          <w:rFonts w:ascii="Times New Roman" w:hAnsi="Times New Roman"/>
          <w:sz w:val="28"/>
          <w:szCs w:val="28"/>
          <w:lang w:eastAsia="ru-RU"/>
        </w:rPr>
        <w:t xml:space="preserve"> </w:t>
      </w:r>
      <w:r w:rsidR="00BC5CAA" w:rsidRPr="00C85929">
        <w:rPr>
          <w:rFonts w:ascii="Times New Roman" w:hAnsi="Times New Roman"/>
          <w:sz w:val="28"/>
          <w:szCs w:val="28"/>
          <w:lang w:eastAsia="ru-RU"/>
        </w:rPr>
        <w:t xml:space="preserve">цієї функції полягає у призначенні чи обранні на певні посади, звільненні з посад, наданні згоди на призначення і звільнення з посад. </w:t>
      </w:r>
      <w:r w:rsidRPr="00C85929">
        <w:rPr>
          <w:rFonts w:ascii="Times New Roman" w:hAnsi="Times New Roman"/>
          <w:sz w:val="28"/>
          <w:szCs w:val="28"/>
          <w:lang w:eastAsia="ru-RU"/>
        </w:rPr>
        <w:t xml:space="preserve">В даному випадку можемо говорити </w:t>
      </w:r>
      <w:r w:rsidR="00BC5CAA" w:rsidRPr="00C85929">
        <w:rPr>
          <w:rFonts w:ascii="Times New Roman" w:hAnsi="Times New Roman"/>
          <w:sz w:val="28"/>
          <w:szCs w:val="28"/>
          <w:lang w:eastAsia="ru-RU"/>
        </w:rPr>
        <w:t xml:space="preserve">не про запровадження, </w:t>
      </w:r>
      <w:r w:rsidR="009F7B9F" w:rsidRPr="00C85929">
        <w:rPr>
          <w:rFonts w:ascii="Times New Roman" w:hAnsi="Times New Roman"/>
          <w:sz w:val="28"/>
          <w:szCs w:val="28"/>
          <w:lang w:eastAsia="ru-RU"/>
        </w:rPr>
        <w:lastRenderedPageBreak/>
        <w:t>“</w:t>
      </w:r>
      <w:r w:rsidR="00CF6972" w:rsidRPr="00C85929">
        <w:rPr>
          <w:rFonts w:ascii="Times New Roman" w:hAnsi="Times New Roman"/>
          <w:sz w:val="28"/>
          <w:szCs w:val="28"/>
          <w:lang w:eastAsia="ru-RU"/>
        </w:rPr>
        <w:t>установлення”</w:t>
      </w:r>
      <w:r w:rsidR="00BC5CAA" w:rsidRPr="00C85929">
        <w:rPr>
          <w:rFonts w:ascii="Times New Roman" w:hAnsi="Times New Roman"/>
          <w:sz w:val="28"/>
          <w:szCs w:val="28"/>
          <w:lang w:eastAsia="ru-RU"/>
        </w:rPr>
        <w:t xml:space="preserve"> певних посад, які установлені самою Конституцією, а лише про кадрово</w:t>
      </w:r>
      <w:r w:rsidR="006D51AD" w:rsidRPr="00C85929">
        <w:rPr>
          <w:rFonts w:ascii="Times New Roman" w:hAnsi="Times New Roman"/>
          <w:sz w:val="28"/>
          <w:szCs w:val="28"/>
          <w:lang w:eastAsia="ru-RU"/>
        </w:rPr>
        <w:t>-</w:t>
      </w:r>
      <w:r w:rsidR="00BC5CAA" w:rsidRPr="00C85929">
        <w:rPr>
          <w:rFonts w:ascii="Times New Roman" w:hAnsi="Times New Roman"/>
          <w:sz w:val="28"/>
          <w:szCs w:val="28"/>
          <w:lang w:eastAsia="ru-RU"/>
        </w:rPr>
        <w:t xml:space="preserve">номінаційну діяльність </w:t>
      </w:r>
      <w:r w:rsidR="00686D2B" w:rsidRPr="00C85929">
        <w:rPr>
          <w:rFonts w:ascii="Times New Roman" w:hAnsi="Times New Roman"/>
          <w:sz w:val="28"/>
          <w:szCs w:val="28"/>
          <w:lang w:eastAsia="ru-RU"/>
        </w:rPr>
        <w:t xml:space="preserve">ВРУ </w:t>
      </w:r>
      <w:r w:rsidR="00BC5CAA" w:rsidRPr="00C85929">
        <w:rPr>
          <w:rFonts w:ascii="Times New Roman" w:hAnsi="Times New Roman"/>
          <w:sz w:val="28"/>
          <w:szCs w:val="28"/>
          <w:lang w:eastAsia="ru-RU"/>
        </w:rPr>
        <w:t xml:space="preserve">щодо заміщення цих посад. </w:t>
      </w:r>
    </w:p>
    <w:p w14:paraId="62C3DB41" w14:textId="77777777" w:rsidR="001741EE" w:rsidRPr="00C85929" w:rsidRDefault="001741EE" w:rsidP="004641F9">
      <w:pPr>
        <w:tabs>
          <w:tab w:val="right" w:pos="567"/>
        </w:tabs>
        <w:spacing w:after="0" w:line="360" w:lineRule="auto"/>
        <w:ind w:right="-1" w:firstLine="709"/>
        <w:jc w:val="both"/>
        <w:rPr>
          <w:rFonts w:ascii="Times New Roman" w:hAnsi="Times New Roman"/>
          <w:sz w:val="28"/>
          <w:szCs w:val="28"/>
          <w:lang w:eastAsia="ru-RU"/>
        </w:rPr>
      </w:pPr>
      <w:r w:rsidRPr="00C85929">
        <w:rPr>
          <w:rFonts w:ascii="Times New Roman" w:hAnsi="Times New Roman"/>
          <w:sz w:val="28"/>
          <w:szCs w:val="28"/>
          <w:lang w:eastAsia="ru-RU"/>
        </w:rPr>
        <w:t>Можна виділити також ще низку так званих с</w:t>
      </w:r>
      <w:r w:rsidR="00BC5CAA" w:rsidRPr="00C85929">
        <w:rPr>
          <w:rFonts w:ascii="Times New Roman" w:hAnsi="Times New Roman"/>
          <w:sz w:val="28"/>
          <w:szCs w:val="28"/>
          <w:lang w:eastAsia="ru-RU"/>
        </w:rPr>
        <w:t>упутні</w:t>
      </w:r>
      <w:r w:rsidRPr="00C85929">
        <w:rPr>
          <w:rFonts w:ascii="Times New Roman" w:hAnsi="Times New Roman"/>
          <w:sz w:val="28"/>
          <w:szCs w:val="28"/>
          <w:lang w:eastAsia="ru-RU"/>
        </w:rPr>
        <w:t>х</w:t>
      </w:r>
      <w:r w:rsidR="00BC5CAA" w:rsidRPr="00C85929">
        <w:rPr>
          <w:rFonts w:ascii="Times New Roman" w:hAnsi="Times New Roman"/>
          <w:sz w:val="28"/>
          <w:szCs w:val="28"/>
          <w:lang w:eastAsia="ru-RU"/>
        </w:rPr>
        <w:t xml:space="preserve"> функці</w:t>
      </w:r>
      <w:r w:rsidRPr="00C85929">
        <w:rPr>
          <w:rFonts w:ascii="Times New Roman" w:hAnsi="Times New Roman"/>
          <w:sz w:val="28"/>
          <w:szCs w:val="28"/>
          <w:lang w:eastAsia="ru-RU"/>
        </w:rPr>
        <w:t>й</w:t>
      </w:r>
      <w:r w:rsidR="00936E48" w:rsidRPr="00C85929">
        <w:rPr>
          <w:rFonts w:ascii="Times New Roman" w:hAnsi="Times New Roman"/>
          <w:sz w:val="28"/>
          <w:szCs w:val="28"/>
          <w:lang w:eastAsia="ru-RU"/>
        </w:rPr>
        <w:t>П</w:t>
      </w:r>
      <w:r w:rsidR="00BC5CAA" w:rsidRPr="00C85929">
        <w:rPr>
          <w:rFonts w:ascii="Times New Roman" w:hAnsi="Times New Roman"/>
          <w:sz w:val="28"/>
          <w:szCs w:val="28"/>
          <w:lang w:eastAsia="ru-RU"/>
        </w:rPr>
        <w:t>арламенту</w:t>
      </w:r>
      <w:r w:rsidRPr="00C85929">
        <w:rPr>
          <w:rFonts w:ascii="Times New Roman" w:hAnsi="Times New Roman"/>
          <w:sz w:val="28"/>
          <w:szCs w:val="28"/>
          <w:lang w:eastAsia="ru-RU"/>
        </w:rPr>
        <w:t xml:space="preserve">. Оскільки вони маютьдещо </w:t>
      </w:r>
      <w:r w:rsidR="006D51AD" w:rsidRPr="00C85929">
        <w:rPr>
          <w:rFonts w:ascii="Times New Roman" w:hAnsi="Times New Roman"/>
          <w:sz w:val="28"/>
          <w:szCs w:val="28"/>
          <w:lang w:eastAsia="ru-RU"/>
        </w:rPr>
        <w:t>звужене трактування</w:t>
      </w:r>
      <w:r w:rsidR="00BC5CAA" w:rsidRPr="00C85929">
        <w:rPr>
          <w:rFonts w:ascii="Times New Roman" w:hAnsi="Times New Roman"/>
          <w:sz w:val="28"/>
          <w:szCs w:val="28"/>
          <w:lang w:eastAsia="ru-RU"/>
        </w:rPr>
        <w:t>,</w:t>
      </w:r>
      <w:r w:rsidRPr="00C85929">
        <w:rPr>
          <w:rFonts w:ascii="Times New Roman" w:hAnsi="Times New Roman"/>
          <w:sz w:val="28"/>
          <w:szCs w:val="28"/>
          <w:lang w:eastAsia="ru-RU"/>
        </w:rPr>
        <w:t xml:space="preserve"> їх</w:t>
      </w:r>
      <w:r w:rsidR="00BC5CAA" w:rsidRPr="00C85929">
        <w:rPr>
          <w:rFonts w:ascii="Times New Roman" w:hAnsi="Times New Roman"/>
          <w:sz w:val="28"/>
          <w:szCs w:val="28"/>
          <w:lang w:eastAsia="ru-RU"/>
        </w:rPr>
        <w:t>можна визначати як функції</w:t>
      </w:r>
      <w:r w:rsidR="006D51AD" w:rsidRPr="00C85929">
        <w:rPr>
          <w:rFonts w:ascii="Times New Roman" w:hAnsi="Times New Roman"/>
          <w:sz w:val="28"/>
          <w:szCs w:val="28"/>
          <w:lang w:eastAsia="ru-RU"/>
        </w:rPr>
        <w:t>-</w:t>
      </w:r>
      <w:r w:rsidR="00BC5CAA" w:rsidRPr="00C85929">
        <w:rPr>
          <w:rFonts w:ascii="Times New Roman" w:hAnsi="Times New Roman"/>
          <w:sz w:val="28"/>
          <w:szCs w:val="28"/>
          <w:lang w:eastAsia="ru-RU"/>
        </w:rPr>
        <w:t xml:space="preserve">повноваження. Наприклад, </w:t>
      </w:r>
      <w:r w:rsidRPr="00C85929">
        <w:rPr>
          <w:rFonts w:ascii="Times New Roman" w:hAnsi="Times New Roman"/>
          <w:sz w:val="28"/>
          <w:szCs w:val="28"/>
          <w:lang w:eastAsia="ru-RU"/>
        </w:rPr>
        <w:t xml:space="preserve">це стосується </w:t>
      </w:r>
      <w:r w:rsidR="00BC5CAA" w:rsidRPr="00C85929">
        <w:rPr>
          <w:rFonts w:ascii="Times New Roman" w:hAnsi="Times New Roman"/>
          <w:sz w:val="28"/>
          <w:szCs w:val="28"/>
          <w:lang w:eastAsia="ru-RU"/>
        </w:rPr>
        <w:t>функці</w:t>
      </w:r>
      <w:r w:rsidRPr="00C85929">
        <w:rPr>
          <w:rFonts w:ascii="Times New Roman" w:hAnsi="Times New Roman"/>
          <w:sz w:val="28"/>
          <w:szCs w:val="28"/>
          <w:lang w:eastAsia="ru-RU"/>
        </w:rPr>
        <w:t>ї</w:t>
      </w:r>
      <w:r w:rsidR="006D51AD" w:rsidRPr="00C85929">
        <w:rPr>
          <w:rFonts w:ascii="Times New Roman" w:hAnsi="Times New Roman"/>
          <w:sz w:val="28"/>
          <w:szCs w:val="28"/>
          <w:lang w:eastAsia="ru-RU"/>
        </w:rPr>
        <w:t>-</w:t>
      </w:r>
      <w:r w:rsidR="00BC5CAA" w:rsidRPr="00C85929">
        <w:rPr>
          <w:rFonts w:ascii="Times New Roman" w:hAnsi="Times New Roman"/>
          <w:sz w:val="28"/>
          <w:szCs w:val="28"/>
          <w:lang w:eastAsia="ru-RU"/>
        </w:rPr>
        <w:t>повноваження</w:t>
      </w:r>
      <w:r w:rsidRPr="00C85929">
        <w:rPr>
          <w:rFonts w:ascii="Times New Roman" w:hAnsi="Times New Roman"/>
          <w:sz w:val="28"/>
          <w:szCs w:val="28"/>
          <w:lang w:eastAsia="ru-RU"/>
        </w:rPr>
        <w:t xml:space="preserve">Верховної Ради України </w:t>
      </w:r>
      <w:r w:rsidR="00BC5CAA" w:rsidRPr="00C85929">
        <w:rPr>
          <w:rFonts w:ascii="Times New Roman" w:hAnsi="Times New Roman"/>
          <w:sz w:val="28"/>
          <w:szCs w:val="28"/>
          <w:lang w:eastAsia="ru-RU"/>
        </w:rPr>
        <w:t>щодо усунення Президента України з пос</w:t>
      </w:r>
      <w:r w:rsidR="003215C1" w:rsidRPr="00C85929">
        <w:rPr>
          <w:rFonts w:ascii="Times New Roman" w:hAnsi="Times New Roman"/>
          <w:sz w:val="28"/>
          <w:szCs w:val="28"/>
          <w:lang w:eastAsia="ru-RU"/>
        </w:rPr>
        <w:t>ади</w:t>
      </w:r>
      <w:r w:rsidR="006D51AD" w:rsidRPr="00C85929">
        <w:rPr>
          <w:rFonts w:ascii="Times New Roman" w:hAnsi="Times New Roman"/>
          <w:sz w:val="28"/>
          <w:szCs w:val="28"/>
          <w:lang w:eastAsia="ru-RU"/>
        </w:rPr>
        <w:t>через</w:t>
      </w:r>
      <w:r w:rsidR="00BC5CAA" w:rsidRPr="00C85929">
        <w:rPr>
          <w:rFonts w:ascii="Times New Roman" w:hAnsi="Times New Roman"/>
          <w:sz w:val="28"/>
          <w:szCs w:val="28"/>
          <w:lang w:eastAsia="ru-RU"/>
        </w:rPr>
        <w:t xml:space="preserve"> імпічмент</w:t>
      </w:r>
      <w:r w:rsidRPr="00C85929">
        <w:rPr>
          <w:rFonts w:ascii="Times New Roman" w:hAnsi="Times New Roman"/>
          <w:sz w:val="28"/>
          <w:szCs w:val="28"/>
          <w:lang w:eastAsia="ru-RU"/>
        </w:rPr>
        <w:t>. Таку функцію</w:t>
      </w:r>
      <w:r w:rsidR="00410A46">
        <w:rPr>
          <w:rFonts w:ascii="Times New Roman" w:hAnsi="Times New Roman"/>
          <w:sz w:val="28"/>
          <w:szCs w:val="28"/>
          <w:lang w:eastAsia="ru-RU"/>
        </w:rPr>
        <w:t xml:space="preserve"> </w:t>
      </w:r>
      <w:r w:rsidR="00BC5CAA" w:rsidRPr="00C85929">
        <w:rPr>
          <w:rFonts w:ascii="Times New Roman" w:hAnsi="Times New Roman"/>
          <w:sz w:val="28"/>
          <w:szCs w:val="28"/>
          <w:lang w:eastAsia="ru-RU"/>
        </w:rPr>
        <w:t xml:space="preserve">можна визнати супутньою квазісудовою функцією. </w:t>
      </w:r>
    </w:p>
    <w:p w14:paraId="0EBF3F7B" w14:textId="77777777" w:rsidR="008A46BA" w:rsidRDefault="001741EE" w:rsidP="004641F9">
      <w:pPr>
        <w:tabs>
          <w:tab w:val="right" w:pos="567"/>
        </w:tabs>
        <w:spacing w:after="0" w:line="360" w:lineRule="auto"/>
        <w:ind w:right="-1" w:firstLine="709"/>
        <w:jc w:val="both"/>
        <w:rPr>
          <w:rFonts w:ascii="Times New Roman" w:hAnsi="Times New Roman"/>
          <w:sz w:val="28"/>
          <w:szCs w:val="28"/>
          <w:lang w:eastAsia="ru-RU"/>
        </w:rPr>
      </w:pPr>
      <w:r w:rsidRPr="00C85929">
        <w:rPr>
          <w:rFonts w:ascii="Times New Roman" w:hAnsi="Times New Roman"/>
          <w:sz w:val="28"/>
          <w:szCs w:val="28"/>
          <w:lang w:eastAsia="ru-RU"/>
        </w:rPr>
        <w:t>Зауважимо, що реалізація</w:t>
      </w:r>
      <w:r w:rsidR="00BC5CAA" w:rsidRPr="00C85929">
        <w:rPr>
          <w:rFonts w:ascii="Times New Roman" w:hAnsi="Times New Roman"/>
          <w:sz w:val="28"/>
          <w:szCs w:val="28"/>
          <w:lang w:eastAsia="ru-RU"/>
        </w:rPr>
        <w:t xml:space="preserve"> усіх парламентських функцій </w:t>
      </w:r>
      <w:r w:rsidRPr="00C85929">
        <w:rPr>
          <w:rFonts w:ascii="Times New Roman" w:hAnsi="Times New Roman"/>
          <w:sz w:val="28"/>
          <w:szCs w:val="28"/>
          <w:lang w:eastAsia="ru-RU"/>
        </w:rPr>
        <w:t>основана на</w:t>
      </w:r>
      <w:r w:rsidR="00BC5CAA" w:rsidRPr="00C85929">
        <w:rPr>
          <w:rFonts w:ascii="Times New Roman" w:hAnsi="Times New Roman"/>
          <w:sz w:val="28"/>
          <w:szCs w:val="28"/>
          <w:lang w:eastAsia="ru-RU"/>
        </w:rPr>
        <w:t xml:space="preserve"> додатков</w:t>
      </w:r>
      <w:r w:rsidRPr="00C85929">
        <w:rPr>
          <w:rFonts w:ascii="Times New Roman" w:hAnsi="Times New Roman"/>
          <w:sz w:val="28"/>
          <w:szCs w:val="28"/>
          <w:lang w:eastAsia="ru-RU"/>
        </w:rPr>
        <w:t>ому</w:t>
      </w:r>
      <w:r w:rsidR="00BC5CAA" w:rsidRPr="00C85929">
        <w:rPr>
          <w:rFonts w:ascii="Times New Roman" w:hAnsi="Times New Roman"/>
          <w:sz w:val="28"/>
          <w:szCs w:val="28"/>
          <w:lang w:eastAsia="ru-RU"/>
        </w:rPr>
        <w:t>доконституційн</w:t>
      </w:r>
      <w:r w:rsidRPr="00C85929">
        <w:rPr>
          <w:rFonts w:ascii="Times New Roman" w:hAnsi="Times New Roman"/>
          <w:sz w:val="28"/>
          <w:szCs w:val="28"/>
          <w:lang w:eastAsia="ru-RU"/>
        </w:rPr>
        <w:t>ому</w:t>
      </w:r>
      <w:r w:rsidR="00BC5CAA" w:rsidRPr="00C85929">
        <w:rPr>
          <w:rFonts w:ascii="Times New Roman" w:hAnsi="Times New Roman"/>
          <w:sz w:val="28"/>
          <w:szCs w:val="28"/>
          <w:lang w:eastAsia="ru-RU"/>
        </w:rPr>
        <w:t xml:space="preserve">, </w:t>
      </w:r>
      <w:r w:rsidR="000B1340" w:rsidRPr="00C85929">
        <w:rPr>
          <w:rFonts w:ascii="Times New Roman" w:hAnsi="Times New Roman"/>
          <w:sz w:val="28"/>
          <w:szCs w:val="28"/>
          <w:lang w:eastAsia="ru-RU"/>
        </w:rPr>
        <w:t>законодавчому</w:t>
      </w:r>
      <w:r w:rsidR="00BC5CAA" w:rsidRPr="00C85929">
        <w:rPr>
          <w:rFonts w:ascii="Times New Roman" w:hAnsi="Times New Roman"/>
          <w:sz w:val="28"/>
          <w:szCs w:val="28"/>
          <w:lang w:eastAsia="ru-RU"/>
        </w:rPr>
        <w:t>регулюванн</w:t>
      </w:r>
      <w:r w:rsidRPr="00C85929">
        <w:rPr>
          <w:rFonts w:ascii="Times New Roman" w:hAnsi="Times New Roman"/>
          <w:sz w:val="28"/>
          <w:szCs w:val="28"/>
          <w:lang w:eastAsia="ru-RU"/>
        </w:rPr>
        <w:t>і</w:t>
      </w:r>
      <w:r w:rsidR="00BC5CAA" w:rsidRPr="00C85929">
        <w:rPr>
          <w:rFonts w:ascii="Times New Roman" w:hAnsi="Times New Roman"/>
          <w:sz w:val="28"/>
          <w:szCs w:val="28"/>
          <w:lang w:eastAsia="ru-RU"/>
        </w:rPr>
        <w:t xml:space="preserve"> відповідної діяльності </w:t>
      </w:r>
      <w:r w:rsidRPr="00C85929">
        <w:rPr>
          <w:rFonts w:ascii="Times New Roman" w:hAnsi="Times New Roman"/>
          <w:sz w:val="28"/>
          <w:szCs w:val="28"/>
          <w:lang w:eastAsia="ru-RU"/>
        </w:rPr>
        <w:t xml:space="preserve">Верховної Ради України. Основою цього регулювання </w:t>
      </w:r>
      <w:r w:rsidR="00BC5CAA" w:rsidRPr="00C85929">
        <w:rPr>
          <w:rFonts w:ascii="Times New Roman" w:hAnsi="Times New Roman"/>
          <w:sz w:val="28"/>
          <w:szCs w:val="28"/>
          <w:lang w:eastAsia="ru-RU"/>
        </w:rPr>
        <w:t xml:space="preserve">може бути парламентське право, як підгалузь конституційного права України, </w:t>
      </w:r>
      <w:r w:rsidR="00FA0A3B" w:rsidRPr="00C85929">
        <w:rPr>
          <w:rFonts w:ascii="Times New Roman" w:hAnsi="Times New Roman"/>
          <w:sz w:val="28"/>
          <w:szCs w:val="28"/>
          <w:lang w:eastAsia="ru-RU"/>
        </w:rPr>
        <w:t>Також до складу такого регулювання можна внести</w:t>
      </w:r>
      <w:r w:rsidR="00BC5CAA" w:rsidRPr="00C85929">
        <w:rPr>
          <w:rFonts w:ascii="Times New Roman" w:hAnsi="Times New Roman"/>
          <w:sz w:val="28"/>
          <w:szCs w:val="28"/>
          <w:lang w:eastAsia="ru-RU"/>
        </w:rPr>
        <w:t xml:space="preserve">сукупність </w:t>
      </w:r>
      <w:r w:rsidR="00FD48E8" w:rsidRPr="00C85929">
        <w:rPr>
          <w:rFonts w:ascii="Times New Roman" w:hAnsi="Times New Roman"/>
          <w:sz w:val="28"/>
          <w:szCs w:val="28"/>
          <w:lang w:eastAsia="ru-RU"/>
        </w:rPr>
        <w:t>конституційно-</w:t>
      </w:r>
      <w:r w:rsidR="00BC5CAA" w:rsidRPr="00C85929">
        <w:rPr>
          <w:rFonts w:ascii="Times New Roman" w:hAnsi="Times New Roman"/>
          <w:sz w:val="28"/>
          <w:szCs w:val="28"/>
          <w:lang w:eastAsia="ru-RU"/>
        </w:rPr>
        <w:t xml:space="preserve">правових норм, що регулюють організацію і діяльність </w:t>
      </w:r>
      <w:r w:rsidR="00FA0A3B" w:rsidRPr="00C85929">
        <w:rPr>
          <w:rFonts w:ascii="Times New Roman" w:hAnsi="Times New Roman"/>
          <w:sz w:val="28"/>
          <w:szCs w:val="28"/>
          <w:lang w:eastAsia="ru-RU"/>
        </w:rPr>
        <w:t>парламенту</w:t>
      </w:r>
      <w:r w:rsidR="00BC5CAA" w:rsidRPr="00C85929">
        <w:rPr>
          <w:rFonts w:ascii="Times New Roman" w:hAnsi="Times New Roman"/>
          <w:sz w:val="28"/>
          <w:szCs w:val="28"/>
          <w:lang w:eastAsia="ru-RU"/>
        </w:rPr>
        <w:t xml:space="preserve">, а також регламентують питання </w:t>
      </w:r>
      <w:r w:rsidR="00FA0A3B" w:rsidRPr="00C85929">
        <w:rPr>
          <w:rFonts w:ascii="Times New Roman" w:hAnsi="Times New Roman"/>
          <w:sz w:val="28"/>
          <w:szCs w:val="28"/>
          <w:lang w:eastAsia="ru-RU"/>
        </w:rPr>
        <w:t>побудови відносин</w:t>
      </w:r>
      <w:r w:rsidR="00BC5CAA" w:rsidRPr="00C85929">
        <w:rPr>
          <w:rFonts w:ascii="Times New Roman" w:hAnsi="Times New Roman"/>
          <w:sz w:val="28"/>
          <w:szCs w:val="28"/>
          <w:lang w:eastAsia="ru-RU"/>
        </w:rPr>
        <w:t xml:space="preserve"> парламенту з іншими органами державної влади </w:t>
      </w:r>
      <w:r w:rsidR="00FA0A3B" w:rsidRPr="00C85929">
        <w:rPr>
          <w:rFonts w:ascii="Times New Roman" w:hAnsi="Times New Roman"/>
          <w:sz w:val="28"/>
          <w:szCs w:val="28"/>
          <w:lang w:eastAsia="ru-RU"/>
        </w:rPr>
        <w:t>в межах здійснення парламентом своїх повноважень</w:t>
      </w:r>
      <w:r w:rsidR="00BC5CAA" w:rsidRPr="00C85929">
        <w:rPr>
          <w:rFonts w:ascii="Times New Roman" w:hAnsi="Times New Roman"/>
          <w:sz w:val="28"/>
          <w:szCs w:val="28"/>
          <w:lang w:eastAsia="ru-RU"/>
        </w:rPr>
        <w:t xml:space="preserve">. </w:t>
      </w:r>
      <w:r w:rsidR="00FA0A3B" w:rsidRPr="00C85929">
        <w:rPr>
          <w:rFonts w:ascii="Times New Roman" w:hAnsi="Times New Roman"/>
          <w:sz w:val="28"/>
          <w:szCs w:val="28"/>
          <w:lang w:eastAsia="ru-RU"/>
        </w:rPr>
        <w:t>Таким чином, можна виявити складові</w:t>
      </w:r>
      <w:r w:rsidR="00BC5CAA" w:rsidRPr="00C85929">
        <w:rPr>
          <w:rFonts w:ascii="Times New Roman" w:hAnsi="Times New Roman"/>
          <w:sz w:val="28"/>
          <w:szCs w:val="28"/>
          <w:lang w:eastAsia="ru-RU"/>
        </w:rPr>
        <w:t>парламентського права</w:t>
      </w:r>
      <w:r w:rsidR="00FA0A3B" w:rsidRPr="00C85929">
        <w:rPr>
          <w:rFonts w:ascii="Times New Roman" w:hAnsi="Times New Roman"/>
          <w:sz w:val="28"/>
          <w:szCs w:val="28"/>
          <w:lang w:eastAsia="ru-RU"/>
        </w:rPr>
        <w:t xml:space="preserve">, що поєднують </w:t>
      </w:r>
      <w:r w:rsidR="00BC5CAA" w:rsidRPr="00C85929">
        <w:rPr>
          <w:rFonts w:ascii="Times New Roman" w:hAnsi="Times New Roman"/>
          <w:sz w:val="28"/>
          <w:szCs w:val="28"/>
          <w:lang w:eastAsia="ru-RU"/>
        </w:rPr>
        <w:t xml:space="preserve">засоби регламентації права законодавчої ініціативи,права вето тощо. </w:t>
      </w:r>
    </w:p>
    <w:p w14:paraId="59F3169E" w14:textId="77777777" w:rsidR="00BC5CAA" w:rsidRPr="00C85929" w:rsidRDefault="00FA0A3B" w:rsidP="004641F9">
      <w:pPr>
        <w:tabs>
          <w:tab w:val="right" w:pos="567"/>
        </w:tabs>
        <w:spacing w:after="0" w:line="360" w:lineRule="auto"/>
        <w:ind w:right="-1" w:firstLine="709"/>
        <w:jc w:val="both"/>
        <w:rPr>
          <w:rFonts w:ascii="Times New Roman" w:hAnsi="Times New Roman"/>
          <w:sz w:val="28"/>
          <w:szCs w:val="28"/>
          <w:lang w:eastAsia="ru-RU"/>
        </w:rPr>
      </w:pPr>
      <w:r w:rsidRPr="00C85929">
        <w:rPr>
          <w:rFonts w:ascii="Times New Roman" w:hAnsi="Times New Roman"/>
          <w:sz w:val="28"/>
          <w:szCs w:val="28"/>
          <w:lang w:eastAsia="ru-RU"/>
        </w:rPr>
        <w:t>Комплексне,</w:t>
      </w:r>
      <w:r w:rsidR="00BC5CAA" w:rsidRPr="00C85929">
        <w:rPr>
          <w:rFonts w:ascii="Times New Roman" w:hAnsi="Times New Roman"/>
          <w:sz w:val="28"/>
          <w:szCs w:val="28"/>
          <w:lang w:eastAsia="ru-RU"/>
        </w:rPr>
        <w:t xml:space="preserve">цілісне сприйняття </w:t>
      </w:r>
      <w:r w:rsidRPr="00C85929">
        <w:rPr>
          <w:rFonts w:ascii="Times New Roman" w:hAnsi="Times New Roman"/>
          <w:sz w:val="28"/>
          <w:szCs w:val="28"/>
          <w:lang w:eastAsia="ru-RU"/>
        </w:rPr>
        <w:t>функціонального навантаження Верховної Ради України</w:t>
      </w:r>
      <w:r w:rsidR="00BC5CAA" w:rsidRPr="00C85929">
        <w:rPr>
          <w:rFonts w:ascii="Times New Roman" w:hAnsi="Times New Roman"/>
          <w:sz w:val="28"/>
          <w:szCs w:val="28"/>
          <w:lang w:eastAsia="ru-RU"/>
        </w:rPr>
        <w:t>, особливо реалізації</w:t>
      </w:r>
      <w:r w:rsidRPr="00C85929">
        <w:rPr>
          <w:rFonts w:ascii="Times New Roman" w:hAnsi="Times New Roman"/>
          <w:sz w:val="28"/>
          <w:szCs w:val="28"/>
          <w:lang w:eastAsia="ru-RU"/>
        </w:rPr>
        <w:t xml:space="preserve"> парламентської діяльності</w:t>
      </w:r>
      <w:r w:rsidR="00DE7693" w:rsidRPr="00C85929">
        <w:rPr>
          <w:rFonts w:ascii="Times New Roman" w:hAnsi="Times New Roman"/>
          <w:sz w:val="28"/>
          <w:szCs w:val="28"/>
          <w:lang w:eastAsia="ru-RU"/>
        </w:rPr>
        <w:t>,</w:t>
      </w:r>
      <w:r w:rsidR="00BC5CAA" w:rsidRPr="00C85929">
        <w:rPr>
          <w:rFonts w:ascii="Times New Roman" w:hAnsi="Times New Roman"/>
          <w:sz w:val="28"/>
          <w:szCs w:val="28"/>
          <w:lang w:eastAsia="ru-RU"/>
        </w:rPr>
        <w:t xml:space="preserve"> забезпечується рядом чинників, </w:t>
      </w:r>
      <w:r w:rsidRPr="00C85929">
        <w:rPr>
          <w:rFonts w:ascii="Times New Roman" w:hAnsi="Times New Roman"/>
          <w:sz w:val="28"/>
          <w:szCs w:val="28"/>
          <w:lang w:eastAsia="ru-RU"/>
        </w:rPr>
        <w:t>одним з яких, найбільш важливим</w:t>
      </w:r>
      <w:r w:rsidR="00C46027" w:rsidRPr="00C85929">
        <w:rPr>
          <w:rFonts w:ascii="Times New Roman" w:hAnsi="Times New Roman"/>
          <w:sz w:val="28"/>
          <w:szCs w:val="28"/>
          <w:lang w:eastAsia="ru-RU"/>
        </w:rPr>
        <w:t xml:space="preserve"> є </w:t>
      </w:r>
      <w:r w:rsidRPr="00C85929">
        <w:rPr>
          <w:rFonts w:ascii="Times New Roman" w:hAnsi="Times New Roman"/>
          <w:sz w:val="28"/>
          <w:szCs w:val="28"/>
          <w:lang w:eastAsia="ru-RU"/>
        </w:rPr>
        <w:t xml:space="preserve">присутність </w:t>
      </w:r>
      <w:r w:rsidR="00C46027" w:rsidRPr="00C85929">
        <w:rPr>
          <w:rFonts w:ascii="Times New Roman" w:hAnsi="Times New Roman"/>
          <w:sz w:val="28"/>
          <w:szCs w:val="28"/>
          <w:lang w:eastAsia="ru-RU"/>
        </w:rPr>
        <w:t>у</w:t>
      </w:r>
      <w:r w:rsidR="00BC5CAA" w:rsidRPr="00C85929">
        <w:rPr>
          <w:rFonts w:ascii="Times New Roman" w:hAnsi="Times New Roman"/>
          <w:sz w:val="28"/>
          <w:szCs w:val="28"/>
          <w:lang w:eastAsia="ru-RU"/>
        </w:rPr>
        <w:t xml:space="preserve"> Конституції окремого розділу, присвяченого організації і діяльності </w:t>
      </w:r>
      <w:r w:rsidR="00686D2B" w:rsidRPr="00C85929">
        <w:rPr>
          <w:rFonts w:ascii="Times New Roman" w:hAnsi="Times New Roman"/>
          <w:sz w:val="28"/>
          <w:szCs w:val="28"/>
          <w:lang w:eastAsia="ru-RU"/>
        </w:rPr>
        <w:t>ВРУ</w:t>
      </w:r>
      <w:r w:rsidR="00BC5CAA" w:rsidRPr="00C85929">
        <w:rPr>
          <w:rFonts w:ascii="Times New Roman" w:hAnsi="Times New Roman"/>
          <w:sz w:val="28"/>
          <w:szCs w:val="28"/>
          <w:lang w:eastAsia="ru-RU"/>
        </w:rPr>
        <w:t xml:space="preserve">. Системність парламентського права підтверджується і наявністю певного кола законів, </w:t>
      </w:r>
      <w:r w:rsidRPr="00C85929">
        <w:rPr>
          <w:rFonts w:ascii="Times New Roman" w:hAnsi="Times New Roman"/>
          <w:sz w:val="28"/>
          <w:szCs w:val="28"/>
          <w:lang w:eastAsia="ru-RU"/>
        </w:rPr>
        <w:t xml:space="preserve">основні положення яких направлені на </w:t>
      </w:r>
      <w:r w:rsidR="00BC5CAA" w:rsidRPr="00C85929">
        <w:rPr>
          <w:rFonts w:ascii="Times New Roman" w:hAnsi="Times New Roman"/>
          <w:sz w:val="28"/>
          <w:szCs w:val="28"/>
          <w:lang w:eastAsia="ru-RU"/>
        </w:rPr>
        <w:t xml:space="preserve">організацію і діяльність </w:t>
      </w:r>
      <w:r w:rsidRPr="00C85929">
        <w:rPr>
          <w:rFonts w:ascii="Times New Roman" w:hAnsi="Times New Roman"/>
          <w:sz w:val="28"/>
          <w:szCs w:val="28"/>
          <w:lang w:eastAsia="ru-RU"/>
        </w:rPr>
        <w:t>Верховної Ради України</w:t>
      </w:r>
      <w:r w:rsidR="00BC5CAA" w:rsidRPr="00C85929">
        <w:rPr>
          <w:rFonts w:ascii="Times New Roman" w:hAnsi="Times New Roman"/>
          <w:sz w:val="28"/>
          <w:szCs w:val="28"/>
          <w:lang w:eastAsia="ru-RU"/>
        </w:rPr>
        <w:t xml:space="preserve">, </w:t>
      </w:r>
      <w:r w:rsidRPr="00C85929">
        <w:rPr>
          <w:rFonts w:ascii="Times New Roman" w:hAnsi="Times New Roman"/>
          <w:sz w:val="28"/>
          <w:szCs w:val="28"/>
          <w:lang w:eastAsia="ru-RU"/>
        </w:rPr>
        <w:t xml:space="preserve">її </w:t>
      </w:r>
      <w:r w:rsidR="00BC5CAA" w:rsidRPr="00C85929">
        <w:rPr>
          <w:rFonts w:ascii="Times New Roman" w:hAnsi="Times New Roman"/>
          <w:sz w:val="28"/>
          <w:szCs w:val="28"/>
          <w:lang w:eastAsia="ru-RU"/>
        </w:rPr>
        <w:t xml:space="preserve">органів та посадових осіб. Змістове поєднання цих законів забезпечується Конституцією шляхом посилань або відсилок до них у тексті. </w:t>
      </w:r>
      <w:r w:rsidRPr="00C85929">
        <w:rPr>
          <w:rFonts w:ascii="Times New Roman" w:hAnsi="Times New Roman"/>
          <w:sz w:val="28"/>
          <w:szCs w:val="28"/>
          <w:lang w:eastAsia="ru-RU"/>
        </w:rPr>
        <w:t>Зауважимо, що</w:t>
      </w:r>
      <w:r w:rsidR="00BC5CAA" w:rsidRPr="00C85929">
        <w:rPr>
          <w:rFonts w:ascii="Times New Roman" w:hAnsi="Times New Roman"/>
          <w:sz w:val="28"/>
          <w:szCs w:val="28"/>
          <w:lang w:eastAsia="ru-RU"/>
        </w:rPr>
        <w:t xml:space="preserve">усі відповідні закони </w:t>
      </w:r>
      <w:r w:rsidR="00CF6972" w:rsidRPr="00C85929">
        <w:rPr>
          <w:rFonts w:ascii="Times New Roman" w:hAnsi="Times New Roman"/>
          <w:sz w:val="28"/>
          <w:szCs w:val="28"/>
          <w:lang w:eastAsia="ru-RU"/>
        </w:rPr>
        <w:t>пов</w:t>
      </w:r>
      <w:r w:rsidR="00AE447C" w:rsidRPr="00C85929">
        <w:rPr>
          <w:rFonts w:ascii="Times New Roman" w:hAnsi="Times New Roman"/>
          <w:sz w:val="28"/>
          <w:szCs w:val="28"/>
          <w:lang w:eastAsia="ru-RU"/>
        </w:rPr>
        <w:t>’</w:t>
      </w:r>
      <w:r w:rsidR="00CF6972" w:rsidRPr="00C85929">
        <w:rPr>
          <w:rFonts w:ascii="Times New Roman" w:hAnsi="Times New Roman"/>
          <w:sz w:val="28"/>
          <w:szCs w:val="28"/>
          <w:lang w:eastAsia="ru-RU"/>
        </w:rPr>
        <w:t>язані</w:t>
      </w:r>
      <w:r w:rsidR="00BC5CAA" w:rsidRPr="00C85929">
        <w:rPr>
          <w:rFonts w:ascii="Times New Roman" w:hAnsi="Times New Roman"/>
          <w:sz w:val="28"/>
          <w:szCs w:val="28"/>
          <w:lang w:eastAsia="ru-RU"/>
        </w:rPr>
        <w:t xml:space="preserve"> з Конституцією за предметом галузевого регулювання.</w:t>
      </w:r>
    </w:p>
    <w:p w14:paraId="5DB7896F" w14:textId="77777777" w:rsidR="00BC5CAA" w:rsidRPr="00C85929" w:rsidRDefault="00FA0A3B" w:rsidP="004641F9">
      <w:pPr>
        <w:tabs>
          <w:tab w:val="right" w:pos="567"/>
        </w:tabs>
        <w:spacing w:after="0" w:line="360" w:lineRule="auto"/>
        <w:ind w:right="-1" w:firstLine="709"/>
        <w:jc w:val="both"/>
        <w:rPr>
          <w:rFonts w:ascii="Times New Roman" w:hAnsi="Times New Roman"/>
          <w:sz w:val="28"/>
          <w:szCs w:val="28"/>
          <w:lang w:eastAsia="ru-RU"/>
        </w:rPr>
      </w:pPr>
      <w:r w:rsidRPr="00C85929">
        <w:rPr>
          <w:rFonts w:ascii="Times New Roman" w:hAnsi="Times New Roman"/>
          <w:sz w:val="28"/>
          <w:szCs w:val="28"/>
          <w:lang w:eastAsia="ru-RU"/>
        </w:rPr>
        <w:lastRenderedPageBreak/>
        <w:t>Р</w:t>
      </w:r>
      <w:r w:rsidR="006D51AD" w:rsidRPr="00C85929">
        <w:rPr>
          <w:rFonts w:ascii="Times New Roman" w:hAnsi="Times New Roman"/>
          <w:sz w:val="28"/>
          <w:szCs w:val="28"/>
          <w:lang w:eastAsia="ru-RU"/>
        </w:rPr>
        <w:t>егулюванн</w:t>
      </w:r>
      <w:r w:rsidR="00555DF9" w:rsidRPr="00C85929">
        <w:rPr>
          <w:rFonts w:ascii="Times New Roman" w:hAnsi="Times New Roman"/>
          <w:sz w:val="28"/>
          <w:szCs w:val="28"/>
          <w:lang w:eastAsia="ru-RU"/>
        </w:rPr>
        <w:t>я</w:t>
      </w:r>
      <w:r w:rsidR="00410A46">
        <w:rPr>
          <w:rFonts w:ascii="Times New Roman" w:hAnsi="Times New Roman"/>
          <w:sz w:val="28"/>
          <w:szCs w:val="28"/>
          <w:lang w:eastAsia="ru-RU"/>
        </w:rPr>
        <w:t xml:space="preserve"> </w:t>
      </w:r>
      <w:r w:rsidR="00BC5CAA" w:rsidRPr="00C85929">
        <w:rPr>
          <w:rFonts w:ascii="Times New Roman" w:hAnsi="Times New Roman"/>
          <w:sz w:val="28"/>
          <w:szCs w:val="28"/>
          <w:lang w:eastAsia="ru-RU"/>
        </w:rPr>
        <w:t xml:space="preserve">організації і діяльності </w:t>
      </w:r>
      <w:r w:rsidRPr="00C85929">
        <w:rPr>
          <w:rFonts w:ascii="Times New Roman" w:hAnsi="Times New Roman"/>
          <w:sz w:val="28"/>
          <w:szCs w:val="28"/>
          <w:lang w:eastAsia="ru-RU"/>
        </w:rPr>
        <w:t>Парламенту України, як уже зазначалося, здійснюється в рамках</w:t>
      </w:r>
      <w:r w:rsidR="00BC5CAA" w:rsidRPr="00C85929">
        <w:rPr>
          <w:rFonts w:ascii="Times New Roman" w:hAnsi="Times New Roman"/>
          <w:sz w:val="28"/>
          <w:szCs w:val="28"/>
          <w:lang w:eastAsia="ru-RU"/>
        </w:rPr>
        <w:t xml:space="preserve"> Конституці</w:t>
      </w:r>
      <w:r w:rsidRPr="00C85929">
        <w:rPr>
          <w:rFonts w:ascii="Times New Roman" w:hAnsi="Times New Roman"/>
          <w:sz w:val="28"/>
          <w:szCs w:val="28"/>
          <w:lang w:eastAsia="ru-RU"/>
        </w:rPr>
        <w:t xml:space="preserve">ї України, що </w:t>
      </w:r>
      <w:r w:rsidR="00BC5CAA" w:rsidRPr="00C85929">
        <w:rPr>
          <w:rFonts w:ascii="Times New Roman" w:hAnsi="Times New Roman"/>
          <w:sz w:val="28"/>
          <w:szCs w:val="28"/>
          <w:lang w:eastAsia="ru-RU"/>
        </w:rPr>
        <w:t xml:space="preserve">передбачає спеціальний закон про Регламент </w:t>
      </w:r>
      <w:r w:rsidR="00686D2B" w:rsidRPr="00C85929">
        <w:rPr>
          <w:rFonts w:ascii="Times New Roman" w:hAnsi="Times New Roman"/>
          <w:sz w:val="28"/>
          <w:szCs w:val="28"/>
          <w:lang w:eastAsia="ru-RU"/>
        </w:rPr>
        <w:t>ВРУ</w:t>
      </w:r>
      <w:r w:rsidRPr="00C85929">
        <w:rPr>
          <w:rFonts w:ascii="Times New Roman" w:hAnsi="Times New Roman"/>
          <w:sz w:val="28"/>
          <w:szCs w:val="28"/>
          <w:lang w:eastAsia="ru-RU"/>
        </w:rPr>
        <w:t xml:space="preserve">. Це </w:t>
      </w:r>
      <w:r w:rsidR="00BC5CAA" w:rsidRPr="00C85929">
        <w:rPr>
          <w:rFonts w:ascii="Times New Roman" w:hAnsi="Times New Roman"/>
          <w:sz w:val="28"/>
          <w:szCs w:val="28"/>
          <w:lang w:eastAsia="ru-RU"/>
        </w:rPr>
        <w:t>особливи</w:t>
      </w:r>
      <w:r w:rsidRPr="00C85929">
        <w:rPr>
          <w:rFonts w:ascii="Times New Roman" w:hAnsi="Times New Roman"/>
          <w:sz w:val="28"/>
          <w:szCs w:val="28"/>
          <w:lang w:eastAsia="ru-RU"/>
        </w:rPr>
        <w:t>й</w:t>
      </w:r>
      <w:r w:rsidR="00410A46">
        <w:rPr>
          <w:rFonts w:ascii="Times New Roman" w:hAnsi="Times New Roman"/>
          <w:sz w:val="28"/>
          <w:szCs w:val="28"/>
          <w:lang w:eastAsia="ru-RU"/>
        </w:rPr>
        <w:t xml:space="preserve"> </w:t>
      </w:r>
      <w:r w:rsidR="00A23E66" w:rsidRPr="00C85929">
        <w:rPr>
          <w:rFonts w:ascii="Times New Roman" w:hAnsi="Times New Roman"/>
          <w:sz w:val="28"/>
          <w:szCs w:val="28"/>
          <w:lang w:eastAsia="ru-RU"/>
        </w:rPr>
        <w:t>нормативно-</w:t>
      </w:r>
      <w:r w:rsidR="00BC5CAA" w:rsidRPr="00C85929">
        <w:rPr>
          <w:rFonts w:ascii="Times New Roman" w:hAnsi="Times New Roman"/>
          <w:sz w:val="28"/>
          <w:szCs w:val="28"/>
          <w:lang w:eastAsia="ru-RU"/>
        </w:rPr>
        <w:t>правови</w:t>
      </w:r>
      <w:r w:rsidRPr="00C85929">
        <w:rPr>
          <w:rFonts w:ascii="Times New Roman" w:hAnsi="Times New Roman"/>
          <w:sz w:val="28"/>
          <w:szCs w:val="28"/>
          <w:lang w:eastAsia="ru-RU"/>
        </w:rPr>
        <w:t>й</w:t>
      </w:r>
      <w:r w:rsidR="00410A46">
        <w:rPr>
          <w:rFonts w:ascii="Times New Roman" w:hAnsi="Times New Roman"/>
          <w:sz w:val="28"/>
          <w:szCs w:val="28"/>
          <w:lang w:eastAsia="ru-RU"/>
        </w:rPr>
        <w:t xml:space="preserve"> </w:t>
      </w:r>
      <w:r w:rsidR="00BC5CAA" w:rsidRPr="00C85929">
        <w:rPr>
          <w:rFonts w:ascii="Times New Roman" w:hAnsi="Times New Roman"/>
          <w:sz w:val="28"/>
          <w:szCs w:val="28"/>
          <w:lang w:eastAsia="ru-RU"/>
        </w:rPr>
        <w:t xml:space="preserve">акт, </w:t>
      </w:r>
      <w:r w:rsidRPr="00C85929">
        <w:rPr>
          <w:rFonts w:ascii="Times New Roman" w:hAnsi="Times New Roman"/>
          <w:sz w:val="28"/>
          <w:szCs w:val="28"/>
          <w:lang w:eastAsia="ru-RU"/>
        </w:rPr>
        <w:t xml:space="preserve">що відрізняється </w:t>
      </w:r>
      <w:r w:rsidR="00BC5CAA" w:rsidRPr="00C85929">
        <w:rPr>
          <w:rFonts w:ascii="Times New Roman" w:hAnsi="Times New Roman"/>
          <w:sz w:val="28"/>
          <w:szCs w:val="28"/>
          <w:lang w:eastAsia="ru-RU"/>
        </w:rPr>
        <w:t xml:space="preserve">від законів як за формою, так і за юридичною природою. На відміну від законів, які регулюють відносини </w:t>
      </w:r>
      <w:r w:rsidR="00855CA8" w:rsidRPr="00C85929">
        <w:rPr>
          <w:rFonts w:ascii="Times New Roman" w:hAnsi="Times New Roman"/>
          <w:sz w:val="28"/>
          <w:szCs w:val="28"/>
          <w:lang w:eastAsia="ru-RU"/>
        </w:rPr>
        <w:t>“</w:t>
      </w:r>
      <w:r w:rsidR="00CF6972" w:rsidRPr="00C85929">
        <w:rPr>
          <w:rFonts w:ascii="Times New Roman" w:hAnsi="Times New Roman"/>
          <w:sz w:val="28"/>
          <w:szCs w:val="28"/>
          <w:lang w:eastAsia="ru-RU"/>
        </w:rPr>
        <w:t>після”</w:t>
      </w:r>
      <w:r w:rsidR="00BC5CAA" w:rsidRPr="00C85929">
        <w:rPr>
          <w:rFonts w:ascii="Times New Roman" w:hAnsi="Times New Roman"/>
          <w:sz w:val="28"/>
          <w:szCs w:val="28"/>
          <w:lang w:eastAsia="ru-RU"/>
        </w:rPr>
        <w:t xml:space="preserve"> конституцій (хоча і на їх основі), регламенти здійснюють регулювання </w:t>
      </w:r>
      <w:r w:rsidR="00855CA8" w:rsidRPr="00C85929">
        <w:rPr>
          <w:rFonts w:ascii="Times New Roman" w:hAnsi="Times New Roman"/>
          <w:sz w:val="28"/>
          <w:szCs w:val="28"/>
          <w:lang w:eastAsia="ru-RU"/>
        </w:rPr>
        <w:t>“</w:t>
      </w:r>
      <w:r w:rsidR="00CF6972" w:rsidRPr="00C85929">
        <w:rPr>
          <w:rFonts w:ascii="Times New Roman" w:hAnsi="Times New Roman"/>
          <w:sz w:val="28"/>
          <w:szCs w:val="28"/>
          <w:lang w:eastAsia="ru-RU"/>
        </w:rPr>
        <w:t>разом”</w:t>
      </w:r>
      <w:r w:rsidR="00BC5CAA" w:rsidRPr="00C85929">
        <w:rPr>
          <w:rFonts w:ascii="Times New Roman" w:hAnsi="Times New Roman"/>
          <w:sz w:val="28"/>
          <w:szCs w:val="28"/>
          <w:lang w:eastAsia="ru-RU"/>
        </w:rPr>
        <w:t xml:space="preserve"> з конституціями. </w:t>
      </w:r>
      <w:r w:rsidR="00437464" w:rsidRPr="00C85929">
        <w:rPr>
          <w:rFonts w:ascii="Times New Roman" w:hAnsi="Times New Roman"/>
          <w:sz w:val="28"/>
          <w:szCs w:val="28"/>
          <w:lang w:eastAsia="ru-RU"/>
        </w:rPr>
        <w:t>У</w:t>
      </w:r>
      <w:r w:rsidR="00BC5CAA" w:rsidRPr="00C85929">
        <w:rPr>
          <w:rFonts w:ascii="Times New Roman" w:hAnsi="Times New Roman"/>
          <w:sz w:val="28"/>
          <w:szCs w:val="28"/>
          <w:lang w:eastAsia="ru-RU"/>
        </w:rPr>
        <w:t>чинн</w:t>
      </w:r>
      <w:r w:rsidR="006D51AD" w:rsidRPr="00C85929">
        <w:rPr>
          <w:rFonts w:ascii="Times New Roman" w:hAnsi="Times New Roman"/>
          <w:sz w:val="28"/>
          <w:szCs w:val="28"/>
          <w:lang w:eastAsia="ru-RU"/>
        </w:rPr>
        <w:t>ому Регл</w:t>
      </w:r>
      <w:r w:rsidR="00BC5CAA" w:rsidRPr="00C85929">
        <w:rPr>
          <w:rFonts w:ascii="Times New Roman" w:hAnsi="Times New Roman"/>
          <w:sz w:val="28"/>
          <w:szCs w:val="28"/>
          <w:lang w:eastAsia="ru-RU"/>
        </w:rPr>
        <w:t>амент</w:t>
      </w:r>
      <w:r w:rsidR="006D51AD" w:rsidRPr="00C85929">
        <w:rPr>
          <w:rFonts w:ascii="Times New Roman" w:hAnsi="Times New Roman"/>
          <w:sz w:val="28"/>
          <w:szCs w:val="28"/>
          <w:lang w:eastAsia="ru-RU"/>
        </w:rPr>
        <w:t>і</w:t>
      </w:r>
      <w:r w:rsidR="00437464" w:rsidRPr="00C85929">
        <w:rPr>
          <w:rFonts w:ascii="Times New Roman" w:hAnsi="Times New Roman"/>
          <w:sz w:val="28"/>
          <w:szCs w:val="28"/>
          <w:lang w:eastAsia="ru-RU"/>
        </w:rPr>
        <w:t>Верховної Ради України</w:t>
      </w:r>
      <w:r w:rsidR="006D51AD" w:rsidRPr="00C85929">
        <w:rPr>
          <w:rFonts w:ascii="Times New Roman" w:hAnsi="Times New Roman"/>
          <w:sz w:val="28"/>
          <w:szCs w:val="28"/>
          <w:lang w:eastAsia="ru-RU"/>
        </w:rPr>
        <w:t>виписані</w:t>
      </w:r>
      <w:r w:rsidR="00BC5CAA" w:rsidRPr="00C85929">
        <w:rPr>
          <w:rFonts w:ascii="Times New Roman" w:hAnsi="Times New Roman"/>
          <w:sz w:val="28"/>
          <w:szCs w:val="28"/>
          <w:lang w:eastAsia="ru-RU"/>
        </w:rPr>
        <w:t xml:space="preserve"> норми, які </w:t>
      </w:r>
      <w:r w:rsidR="00437464" w:rsidRPr="00C85929">
        <w:rPr>
          <w:rFonts w:ascii="Times New Roman" w:hAnsi="Times New Roman"/>
          <w:sz w:val="28"/>
          <w:szCs w:val="28"/>
          <w:lang w:eastAsia="ru-RU"/>
        </w:rPr>
        <w:t>наряду</w:t>
      </w:r>
      <w:r w:rsidR="00BC5CAA" w:rsidRPr="00C85929">
        <w:rPr>
          <w:rFonts w:ascii="Times New Roman" w:hAnsi="Times New Roman"/>
          <w:sz w:val="28"/>
          <w:szCs w:val="28"/>
          <w:lang w:eastAsia="ru-RU"/>
        </w:rPr>
        <w:t xml:space="preserve"> з нормами Конституції </w:t>
      </w:r>
      <w:r w:rsidR="00437464" w:rsidRPr="00C85929">
        <w:rPr>
          <w:rFonts w:ascii="Times New Roman" w:hAnsi="Times New Roman"/>
          <w:sz w:val="28"/>
          <w:szCs w:val="28"/>
          <w:lang w:eastAsia="ru-RU"/>
        </w:rPr>
        <w:t xml:space="preserve">України, однаковими за змістом, </w:t>
      </w:r>
      <w:r w:rsidR="00BC5CAA" w:rsidRPr="00C85929">
        <w:rPr>
          <w:rFonts w:ascii="Times New Roman" w:hAnsi="Times New Roman"/>
          <w:sz w:val="28"/>
          <w:szCs w:val="28"/>
          <w:lang w:eastAsia="ru-RU"/>
        </w:rPr>
        <w:t xml:space="preserve">регулюють </w:t>
      </w:r>
      <w:r w:rsidR="00437464" w:rsidRPr="00C85929">
        <w:rPr>
          <w:rFonts w:ascii="Times New Roman" w:hAnsi="Times New Roman"/>
          <w:sz w:val="28"/>
          <w:szCs w:val="28"/>
          <w:lang w:eastAsia="ru-RU"/>
        </w:rPr>
        <w:t xml:space="preserve">також </w:t>
      </w:r>
      <w:r w:rsidR="00BC5CAA" w:rsidRPr="00C85929">
        <w:rPr>
          <w:rFonts w:ascii="Times New Roman" w:hAnsi="Times New Roman"/>
          <w:sz w:val="28"/>
          <w:szCs w:val="28"/>
          <w:lang w:eastAsia="ru-RU"/>
        </w:rPr>
        <w:t xml:space="preserve">безпосередньо одні й ті самі відносини. </w:t>
      </w:r>
    </w:p>
    <w:p w14:paraId="65203F96" w14:textId="77777777" w:rsidR="00C828B3" w:rsidRPr="00C350B0" w:rsidRDefault="00BC5CAA" w:rsidP="008A46BA">
      <w:pPr>
        <w:tabs>
          <w:tab w:val="right" w:pos="567"/>
        </w:tabs>
        <w:spacing w:after="0" w:line="360" w:lineRule="auto"/>
        <w:ind w:right="-1" w:firstLine="709"/>
        <w:jc w:val="both"/>
        <w:rPr>
          <w:rFonts w:ascii="Times New Roman" w:hAnsi="Times New Roman"/>
          <w:i/>
          <w:iCs/>
          <w:sz w:val="28"/>
          <w:szCs w:val="28"/>
          <w:lang w:eastAsia="ru-RU"/>
        </w:rPr>
      </w:pPr>
      <w:r w:rsidRPr="00C85929">
        <w:rPr>
          <w:rFonts w:ascii="Times New Roman" w:hAnsi="Times New Roman"/>
          <w:sz w:val="28"/>
          <w:szCs w:val="28"/>
          <w:lang w:eastAsia="ru-RU"/>
        </w:rPr>
        <w:t>Провідною функцією представницького органу є здійснення парламентського контролю</w:t>
      </w:r>
      <w:r w:rsidR="008A46BA">
        <w:rPr>
          <w:rFonts w:ascii="Times New Roman" w:hAnsi="Times New Roman"/>
          <w:sz w:val="28"/>
          <w:szCs w:val="28"/>
          <w:lang w:eastAsia="ru-RU"/>
        </w:rPr>
        <w:t xml:space="preserve">. </w:t>
      </w:r>
      <w:r w:rsidR="00437464" w:rsidRPr="00C85929">
        <w:rPr>
          <w:rFonts w:ascii="Times New Roman" w:hAnsi="Times New Roman"/>
          <w:sz w:val="28"/>
          <w:szCs w:val="28"/>
          <w:lang w:eastAsia="ru-RU"/>
        </w:rPr>
        <w:t>Історично склалася ціла низка</w:t>
      </w:r>
      <w:r w:rsidR="00C828B3" w:rsidRPr="00C85929">
        <w:rPr>
          <w:rFonts w:ascii="Times New Roman" w:hAnsi="Times New Roman"/>
          <w:sz w:val="28"/>
          <w:szCs w:val="28"/>
          <w:lang w:eastAsia="ru-RU"/>
        </w:rPr>
        <w:t xml:space="preserve"> певн</w:t>
      </w:r>
      <w:r w:rsidR="00437464" w:rsidRPr="00C85929">
        <w:rPr>
          <w:rFonts w:ascii="Times New Roman" w:hAnsi="Times New Roman"/>
          <w:sz w:val="28"/>
          <w:szCs w:val="28"/>
          <w:lang w:eastAsia="ru-RU"/>
        </w:rPr>
        <w:t>их</w:t>
      </w:r>
      <w:r w:rsidR="00C828B3" w:rsidRPr="00C85929">
        <w:rPr>
          <w:rFonts w:ascii="Times New Roman" w:hAnsi="Times New Roman"/>
          <w:sz w:val="28"/>
          <w:szCs w:val="28"/>
          <w:lang w:eastAsia="ru-RU"/>
        </w:rPr>
        <w:t xml:space="preserve"> форм контролю за діяльністю виконавчої влади, </w:t>
      </w:r>
      <w:r w:rsidR="00437464" w:rsidRPr="00C85929">
        <w:rPr>
          <w:rFonts w:ascii="Times New Roman" w:hAnsi="Times New Roman"/>
          <w:sz w:val="28"/>
          <w:szCs w:val="28"/>
          <w:lang w:eastAsia="ru-RU"/>
        </w:rPr>
        <w:t xml:space="preserve">як </w:t>
      </w:r>
      <w:r w:rsidR="00C828B3" w:rsidRPr="00C85929">
        <w:rPr>
          <w:rFonts w:ascii="Times New Roman" w:hAnsi="Times New Roman"/>
          <w:sz w:val="28"/>
          <w:szCs w:val="28"/>
          <w:lang w:eastAsia="ru-RU"/>
        </w:rPr>
        <w:t xml:space="preserve">уряду, міністрів, </w:t>
      </w:r>
      <w:r w:rsidR="00437464" w:rsidRPr="00C85929">
        <w:rPr>
          <w:rFonts w:ascii="Times New Roman" w:hAnsi="Times New Roman"/>
          <w:sz w:val="28"/>
          <w:szCs w:val="28"/>
          <w:lang w:eastAsia="ru-RU"/>
        </w:rPr>
        <w:t xml:space="preserve">так і </w:t>
      </w:r>
      <w:r w:rsidR="00C828B3" w:rsidRPr="00C85929">
        <w:rPr>
          <w:rFonts w:ascii="Times New Roman" w:hAnsi="Times New Roman"/>
          <w:sz w:val="28"/>
          <w:szCs w:val="28"/>
          <w:lang w:eastAsia="ru-RU"/>
        </w:rPr>
        <w:t>підлеглих їм структур:</w:t>
      </w:r>
      <w:r w:rsidR="00C828B3" w:rsidRPr="00C85929">
        <w:rPr>
          <w:rFonts w:ascii="Times New Roman" w:hAnsi="Times New Roman"/>
          <w:iCs/>
          <w:sz w:val="28"/>
          <w:szCs w:val="28"/>
          <w:lang w:eastAsia="ru-RU"/>
        </w:rPr>
        <w:t xml:space="preserve">питання до уряду, </w:t>
      </w:r>
      <w:r w:rsidR="00C828B3" w:rsidRPr="00C85929">
        <w:rPr>
          <w:rFonts w:ascii="Times New Roman" w:hAnsi="Times New Roman"/>
          <w:sz w:val="28"/>
          <w:szCs w:val="28"/>
          <w:lang w:eastAsia="ru-RU"/>
        </w:rPr>
        <w:t>дебати</w:t>
      </w:r>
      <w:r w:rsidR="00C828B3" w:rsidRPr="00C85929">
        <w:rPr>
          <w:rFonts w:ascii="Times New Roman" w:hAnsi="Times New Roman"/>
          <w:iCs/>
          <w:sz w:val="28"/>
          <w:szCs w:val="28"/>
          <w:lang w:eastAsia="ru-RU"/>
        </w:rPr>
        <w:t xml:space="preserve">, інтерпеляція, формулювання питання про недовіру </w:t>
      </w:r>
      <w:r w:rsidR="00C828B3" w:rsidRPr="00C85929">
        <w:rPr>
          <w:rFonts w:ascii="Times New Roman" w:hAnsi="Times New Roman"/>
          <w:sz w:val="28"/>
          <w:szCs w:val="28"/>
          <w:lang w:eastAsia="ru-RU"/>
        </w:rPr>
        <w:t>урядові,</w:t>
      </w:r>
      <w:r w:rsidR="00C828B3" w:rsidRPr="00C85929">
        <w:rPr>
          <w:rFonts w:ascii="Times New Roman" w:hAnsi="Times New Roman"/>
          <w:iCs/>
          <w:sz w:val="28"/>
          <w:szCs w:val="28"/>
          <w:lang w:eastAsia="ru-RU"/>
        </w:rPr>
        <w:t xml:space="preserve"> доповіді </w:t>
      </w:r>
      <w:r w:rsidR="00DE7693" w:rsidRPr="00C85929">
        <w:rPr>
          <w:rFonts w:ascii="Times New Roman" w:hAnsi="Times New Roman"/>
          <w:iCs/>
          <w:sz w:val="28"/>
          <w:szCs w:val="28"/>
          <w:lang w:eastAsia="ru-RU"/>
        </w:rPr>
        <w:t>та</w:t>
      </w:r>
      <w:r w:rsidR="00C828B3" w:rsidRPr="00C85929">
        <w:rPr>
          <w:rFonts w:ascii="Times New Roman" w:hAnsi="Times New Roman"/>
          <w:iCs/>
          <w:sz w:val="28"/>
          <w:szCs w:val="28"/>
          <w:lang w:eastAsia="ru-RU"/>
        </w:rPr>
        <w:t xml:space="preserve"> звіти уряду і міністрів про </w:t>
      </w:r>
      <w:r w:rsidR="00C828B3" w:rsidRPr="00C85929">
        <w:rPr>
          <w:rFonts w:ascii="Times New Roman" w:hAnsi="Times New Roman"/>
          <w:sz w:val="28"/>
          <w:szCs w:val="28"/>
          <w:lang w:eastAsia="ru-RU"/>
        </w:rPr>
        <w:t>свою діяльність,</w:t>
      </w:r>
      <w:r w:rsidR="00C828B3" w:rsidRPr="00C85929">
        <w:rPr>
          <w:rFonts w:ascii="Times New Roman" w:hAnsi="Times New Roman"/>
          <w:iCs/>
          <w:sz w:val="28"/>
          <w:szCs w:val="28"/>
          <w:lang w:eastAsia="ru-RU"/>
        </w:rPr>
        <w:t xml:space="preserve"> парламентські слухання, парламентські розслідування, діяльність парламентських комісарів, скликання спеціальних засідань парламенту, контрользаделегованимзаконодавствомта інші</w:t>
      </w:r>
      <w:r w:rsidR="00FA1940">
        <w:rPr>
          <w:rStyle w:val="ac"/>
          <w:rFonts w:ascii="Times New Roman" w:hAnsi="Times New Roman"/>
          <w:iCs/>
          <w:sz w:val="28"/>
          <w:szCs w:val="28"/>
          <w:lang w:eastAsia="ru-RU"/>
        </w:rPr>
        <w:footnoteReference w:id="93"/>
      </w:r>
      <w:r w:rsidR="00C828B3" w:rsidRPr="00C85929">
        <w:rPr>
          <w:rFonts w:ascii="Times New Roman" w:hAnsi="Times New Roman"/>
          <w:sz w:val="28"/>
          <w:szCs w:val="28"/>
          <w:lang w:eastAsia="ru-RU"/>
        </w:rPr>
        <w:t>.</w:t>
      </w:r>
    </w:p>
    <w:p w14:paraId="21345CA6" w14:textId="77777777" w:rsidR="00042EFB" w:rsidRPr="00C350B0" w:rsidRDefault="00042EFB" w:rsidP="004641F9">
      <w:pPr>
        <w:tabs>
          <w:tab w:val="right" w:pos="567"/>
        </w:tabs>
        <w:spacing w:after="0" w:line="360" w:lineRule="auto"/>
        <w:ind w:firstLine="709"/>
        <w:jc w:val="both"/>
        <w:rPr>
          <w:rFonts w:ascii="Times New Roman" w:hAnsi="Times New Roman"/>
          <w:sz w:val="28"/>
          <w:szCs w:val="28"/>
          <w:lang w:eastAsia="ru-RU"/>
        </w:rPr>
      </w:pPr>
      <w:r w:rsidRPr="00C350B0">
        <w:rPr>
          <w:rFonts w:ascii="Times New Roman" w:hAnsi="Times New Roman"/>
          <w:iCs/>
          <w:sz w:val="28"/>
          <w:szCs w:val="28"/>
          <w:lang w:eastAsia="ru-RU"/>
        </w:rPr>
        <w:t xml:space="preserve">Для організації парламентського розслідування </w:t>
      </w:r>
      <w:r w:rsidR="00C025FA" w:rsidRPr="00C350B0">
        <w:rPr>
          <w:rFonts w:ascii="Times New Roman" w:hAnsi="Times New Roman"/>
          <w:iCs/>
          <w:sz w:val="28"/>
          <w:szCs w:val="28"/>
          <w:lang w:eastAsia="ru-RU"/>
        </w:rPr>
        <w:t>парламент</w:t>
      </w:r>
      <w:r w:rsidR="00C025FA" w:rsidRPr="00C350B0">
        <w:rPr>
          <w:rFonts w:ascii="Times New Roman" w:hAnsi="Times New Roman"/>
          <w:sz w:val="28"/>
          <w:szCs w:val="28"/>
          <w:lang w:eastAsia="ru-RU"/>
        </w:rPr>
        <w:t xml:space="preserve"> створює</w:t>
      </w:r>
      <w:r w:rsidRPr="00C350B0">
        <w:rPr>
          <w:rFonts w:ascii="Times New Roman" w:hAnsi="Times New Roman"/>
          <w:sz w:val="28"/>
          <w:szCs w:val="28"/>
          <w:lang w:eastAsia="ru-RU"/>
        </w:rPr>
        <w:t xml:space="preserve"> спеціальні комісії, що мають доступ до всіх документів, зокрема і секретних. Парламентські розслідування</w:t>
      </w:r>
      <w:r w:rsidR="00032F9D" w:rsidRPr="00C350B0">
        <w:rPr>
          <w:rFonts w:ascii="Times New Roman" w:hAnsi="Times New Roman"/>
          <w:sz w:val="28"/>
          <w:szCs w:val="28"/>
          <w:lang w:eastAsia="ru-RU"/>
        </w:rPr>
        <w:t xml:space="preserve"> −</w:t>
      </w:r>
      <w:r w:rsidRPr="00C350B0">
        <w:rPr>
          <w:rFonts w:ascii="Times New Roman" w:hAnsi="Times New Roman"/>
          <w:sz w:val="28"/>
          <w:szCs w:val="28"/>
          <w:lang w:eastAsia="ru-RU"/>
        </w:rPr>
        <w:t xml:space="preserve"> найсерйозніша форма роботи, що може закінчитися відставкою Прем’єр-</w:t>
      </w:r>
      <w:r w:rsidR="000C1B9F" w:rsidRPr="00C350B0">
        <w:rPr>
          <w:rFonts w:ascii="Times New Roman" w:hAnsi="Times New Roman"/>
          <w:sz w:val="28"/>
          <w:szCs w:val="28"/>
          <w:lang w:eastAsia="ru-RU"/>
        </w:rPr>
        <w:t>м</w:t>
      </w:r>
      <w:r w:rsidR="00124DEA" w:rsidRPr="00C350B0">
        <w:rPr>
          <w:rFonts w:ascii="Times New Roman" w:hAnsi="Times New Roman"/>
          <w:sz w:val="28"/>
          <w:szCs w:val="28"/>
          <w:lang w:eastAsia="ru-RU"/>
        </w:rPr>
        <w:t>іністра</w:t>
      </w:r>
      <w:r w:rsidRPr="00C350B0">
        <w:rPr>
          <w:rFonts w:ascii="Times New Roman" w:hAnsi="Times New Roman"/>
          <w:sz w:val="28"/>
          <w:szCs w:val="28"/>
          <w:lang w:eastAsia="ru-RU"/>
        </w:rPr>
        <w:t xml:space="preserve">, а потім і </w:t>
      </w:r>
      <w:r w:rsidR="00124DEA" w:rsidRPr="00C350B0">
        <w:rPr>
          <w:rFonts w:ascii="Times New Roman" w:hAnsi="Times New Roman"/>
          <w:sz w:val="28"/>
          <w:szCs w:val="28"/>
          <w:lang w:eastAsia="ru-RU"/>
        </w:rPr>
        <w:t xml:space="preserve">рішенням </w:t>
      </w:r>
      <w:r w:rsidRPr="00C350B0">
        <w:rPr>
          <w:rFonts w:ascii="Times New Roman" w:hAnsi="Times New Roman"/>
          <w:sz w:val="28"/>
          <w:szCs w:val="28"/>
          <w:lang w:eastAsia="ru-RU"/>
        </w:rPr>
        <w:t>суд</w:t>
      </w:r>
      <w:r w:rsidR="00124DEA" w:rsidRPr="00C350B0">
        <w:rPr>
          <w:rFonts w:ascii="Times New Roman" w:hAnsi="Times New Roman"/>
          <w:sz w:val="28"/>
          <w:szCs w:val="28"/>
          <w:lang w:eastAsia="ru-RU"/>
        </w:rPr>
        <w:t>у</w:t>
      </w:r>
      <w:r w:rsidRPr="00C350B0">
        <w:rPr>
          <w:rFonts w:ascii="Times New Roman" w:hAnsi="Times New Roman"/>
          <w:sz w:val="28"/>
          <w:szCs w:val="28"/>
          <w:lang w:eastAsia="ru-RU"/>
        </w:rPr>
        <w:t xml:space="preserve">. </w:t>
      </w:r>
      <w:r w:rsidR="00124DEA" w:rsidRPr="00C350B0">
        <w:rPr>
          <w:rFonts w:ascii="Times New Roman" w:hAnsi="Times New Roman"/>
          <w:sz w:val="28"/>
          <w:szCs w:val="28"/>
          <w:lang w:eastAsia="ru-RU"/>
        </w:rPr>
        <w:t>Наприклад, у</w:t>
      </w:r>
      <w:r w:rsidRPr="00C350B0">
        <w:rPr>
          <w:rFonts w:ascii="Times New Roman" w:hAnsi="Times New Roman"/>
          <w:sz w:val="28"/>
          <w:szCs w:val="28"/>
          <w:lang w:eastAsia="ru-RU"/>
        </w:rPr>
        <w:t xml:space="preserve"> США в 1974 р. вони призвели до першої в історії США </w:t>
      </w:r>
      <w:r w:rsidR="00E9199E" w:rsidRPr="00C350B0">
        <w:rPr>
          <w:rFonts w:ascii="Times New Roman" w:hAnsi="Times New Roman"/>
          <w:sz w:val="28"/>
          <w:szCs w:val="28"/>
          <w:lang w:eastAsia="ru-RU"/>
        </w:rPr>
        <w:t>відставки президента Р. Ніксона</w:t>
      </w:r>
      <w:r w:rsidR="0023156B">
        <w:rPr>
          <w:rStyle w:val="ac"/>
          <w:rFonts w:ascii="Times New Roman" w:hAnsi="Times New Roman"/>
          <w:sz w:val="28"/>
          <w:szCs w:val="28"/>
          <w:lang w:eastAsia="ru-RU"/>
        </w:rPr>
        <w:footnoteReference w:id="94"/>
      </w:r>
      <w:r w:rsidRPr="00C350B0">
        <w:rPr>
          <w:rFonts w:ascii="Times New Roman" w:hAnsi="Times New Roman"/>
          <w:sz w:val="28"/>
          <w:szCs w:val="28"/>
          <w:lang w:eastAsia="ru-RU"/>
        </w:rPr>
        <w:t>.</w:t>
      </w:r>
    </w:p>
    <w:p w14:paraId="70D30925" w14:textId="77777777" w:rsidR="00042EFB" w:rsidRPr="00C85929" w:rsidRDefault="00437464" w:rsidP="004641F9">
      <w:pPr>
        <w:tabs>
          <w:tab w:val="right" w:pos="567"/>
        </w:tabs>
        <w:spacing w:after="0" w:line="360" w:lineRule="auto"/>
        <w:ind w:firstLine="709"/>
        <w:jc w:val="both"/>
        <w:rPr>
          <w:rFonts w:ascii="Times New Roman" w:hAnsi="Times New Roman"/>
          <w:sz w:val="28"/>
          <w:szCs w:val="28"/>
          <w:lang w:eastAsia="ru-RU"/>
        </w:rPr>
      </w:pPr>
      <w:r w:rsidRPr="00C85929">
        <w:rPr>
          <w:rFonts w:ascii="Times New Roman" w:hAnsi="Times New Roman"/>
          <w:sz w:val="28"/>
          <w:szCs w:val="28"/>
          <w:lang w:eastAsia="ru-RU"/>
        </w:rPr>
        <w:t xml:space="preserve">Необхідно вказати також </w:t>
      </w:r>
      <w:r w:rsidR="00042EFB" w:rsidRPr="00C85929">
        <w:rPr>
          <w:rFonts w:ascii="Times New Roman" w:hAnsi="Times New Roman"/>
          <w:sz w:val="28"/>
          <w:szCs w:val="28"/>
          <w:lang w:eastAsia="ru-RU"/>
        </w:rPr>
        <w:t>зовнішньополітичн</w:t>
      </w:r>
      <w:r w:rsidRPr="00C85929">
        <w:rPr>
          <w:rFonts w:ascii="Times New Roman" w:hAnsi="Times New Roman"/>
          <w:sz w:val="28"/>
          <w:szCs w:val="28"/>
          <w:lang w:eastAsia="ru-RU"/>
        </w:rPr>
        <w:t>у</w:t>
      </w:r>
      <w:r w:rsidR="00042EFB" w:rsidRPr="00C85929">
        <w:rPr>
          <w:rFonts w:ascii="Times New Roman" w:hAnsi="Times New Roman"/>
          <w:sz w:val="28"/>
          <w:szCs w:val="28"/>
          <w:lang w:eastAsia="ru-RU"/>
        </w:rPr>
        <w:t xml:space="preserve"> функці</w:t>
      </w:r>
      <w:r w:rsidRPr="00C85929">
        <w:rPr>
          <w:rFonts w:ascii="Times New Roman" w:hAnsi="Times New Roman"/>
          <w:sz w:val="28"/>
          <w:szCs w:val="28"/>
          <w:lang w:eastAsia="ru-RU"/>
        </w:rPr>
        <w:t>ю парламенту. У цьому сенсі</w:t>
      </w:r>
      <w:r w:rsidR="00042EFB" w:rsidRPr="00C85929">
        <w:rPr>
          <w:rFonts w:ascii="Times New Roman" w:hAnsi="Times New Roman"/>
          <w:sz w:val="28"/>
          <w:szCs w:val="28"/>
          <w:lang w:eastAsia="ru-RU"/>
        </w:rPr>
        <w:t xml:space="preserve">парламенти, </w:t>
      </w:r>
      <w:r w:rsidRPr="00C85929">
        <w:rPr>
          <w:rFonts w:ascii="Times New Roman" w:hAnsi="Times New Roman"/>
          <w:sz w:val="28"/>
          <w:szCs w:val="28"/>
          <w:lang w:eastAsia="ru-RU"/>
        </w:rPr>
        <w:t>як правило</w:t>
      </w:r>
      <w:r w:rsidR="00042EFB" w:rsidRPr="00C85929">
        <w:rPr>
          <w:rFonts w:ascii="Times New Roman" w:hAnsi="Times New Roman"/>
          <w:sz w:val="28"/>
          <w:szCs w:val="28"/>
          <w:lang w:eastAsia="ru-RU"/>
        </w:rPr>
        <w:t xml:space="preserve">, не беруть участі в оперативному вирішенні </w:t>
      </w:r>
      <w:r w:rsidRPr="00C85929">
        <w:rPr>
          <w:rFonts w:ascii="Times New Roman" w:hAnsi="Times New Roman"/>
          <w:sz w:val="28"/>
          <w:szCs w:val="28"/>
          <w:lang w:eastAsia="ru-RU"/>
        </w:rPr>
        <w:t xml:space="preserve">питань </w:t>
      </w:r>
      <w:r w:rsidR="00042EFB" w:rsidRPr="00C85929">
        <w:rPr>
          <w:rFonts w:ascii="Times New Roman" w:hAnsi="Times New Roman"/>
          <w:sz w:val="28"/>
          <w:szCs w:val="28"/>
          <w:lang w:eastAsia="ru-RU"/>
        </w:rPr>
        <w:t>зовнішньої політики</w:t>
      </w:r>
      <w:r w:rsidRPr="00C85929">
        <w:rPr>
          <w:rFonts w:ascii="Times New Roman" w:hAnsi="Times New Roman"/>
          <w:sz w:val="28"/>
          <w:szCs w:val="28"/>
          <w:lang w:eastAsia="ru-RU"/>
        </w:rPr>
        <w:t xml:space="preserve">, а вирішують лише питання </w:t>
      </w:r>
      <w:r w:rsidRPr="00C85929">
        <w:rPr>
          <w:rFonts w:ascii="Times New Roman" w:hAnsi="Times New Roman"/>
          <w:sz w:val="28"/>
          <w:szCs w:val="28"/>
          <w:lang w:eastAsia="ru-RU"/>
        </w:rPr>
        <w:lastRenderedPageBreak/>
        <w:t>стратегічного значення.</w:t>
      </w:r>
      <w:r w:rsidR="00124DEA" w:rsidRPr="00C85929">
        <w:rPr>
          <w:rFonts w:ascii="Times New Roman" w:hAnsi="Times New Roman"/>
          <w:sz w:val="28"/>
          <w:szCs w:val="28"/>
          <w:lang w:eastAsia="ru-RU"/>
        </w:rPr>
        <w:t xml:space="preserve">До таких функцій </w:t>
      </w:r>
      <w:r w:rsidRPr="00C85929">
        <w:rPr>
          <w:rFonts w:ascii="Times New Roman" w:hAnsi="Times New Roman"/>
          <w:sz w:val="28"/>
          <w:szCs w:val="28"/>
          <w:lang w:eastAsia="ru-RU"/>
        </w:rPr>
        <w:t>належать</w:t>
      </w:r>
      <w:r w:rsidR="00042EFB" w:rsidRPr="00C85929">
        <w:rPr>
          <w:rFonts w:ascii="Times New Roman" w:hAnsi="Times New Roman"/>
          <w:sz w:val="28"/>
          <w:szCs w:val="28"/>
          <w:lang w:eastAsia="ru-RU"/>
        </w:rPr>
        <w:t>право схвалювати укладені міжнародні домовленості та угоди</w:t>
      </w:r>
      <w:r w:rsidR="00124DEA" w:rsidRPr="00C85929">
        <w:rPr>
          <w:rFonts w:ascii="Times New Roman" w:hAnsi="Times New Roman"/>
          <w:sz w:val="28"/>
          <w:szCs w:val="28"/>
          <w:lang w:eastAsia="ru-RU"/>
        </w:rPr>
        <w:t>, р</w:t>
      </w:r>
      <w:r w:rsidR="00042EFB" w:rsidRPr="00C85929">
        <w:rPr>
          <w:rFonts w:ascii="Times New Roman" w:hAnsi="Times New Roman"/>
          <w:sz w:val="28"/>
          <w:szCs w:val="28"/>
          <w:lang w:eastAsia="ru-RU"/>
        </w:rPr>
        <w:t xml:space="preserve">атифікацію та денонсацію міжнародних договорів або участь </w:t>
      </w:r>
      <w:r w:rsidR="00DE7693" w:rsidRPr="00C85929">
        <w:rPr>
          <w:rFonts w:ascii="Times New Roman" w:hAnsi="Times New Roman"/>
          <w:sz w:val="28"/>
          <w:szCs w:val="28"/>
          <w:lang w:eastAsia="ru-RU"/>
        </w:rPr>
        <w:t>у</w:t>
      </w:r>
      <w:r w:rsidR="00042EFB" w:rsidRPr="00C85929">
        <w:rPr>
          <w:rFonts w:ascii="Times New Roman" w:hAnsi="Times New Roman"/>
          <w:sz w:val="28"/>
          <w:szCs w:val="28"/>
          <w:lang w:eastAsia="ru-RU"/>
        </w:rPr>
        <w:t xml:space="preserve"> цьому процесі. </w:t>
      </w:r>
      <w:r w:rsidRPr="00C85929">
        <w:rPr>
          <w:rFonts w:ascii="Times New Roman" w:hAnsi="Times New Roman"/>
          <w:sz w:val="28"/>
          <w:szCs w:val="28"/>
          <w:lang w:eastAsia="ru-RU"/>
        </w:rPr>
        <w:t>Важливими</w:t>
      </w:r>
      <w:r w:rsidR="00042EFB" w:rsidRPr="00C85929">
        <w:rPr>
          <w:rFonts w:ascii="Times New Roman" w:hAnsi="Times New Roman"/>
          <w:sz w:val="28"/>
          <w:szCs w:val="28"/>
          <w:lang w:eastAsia="ru-RU"/>
        </w:rPr>
        <w:t xml:space="preserve"> зовнішньопо</w:t>
      </w:r>
      <w:r w:rsidR="00124DEA" w:rsidRPr="00C85929">
        <w:rPr>
          <w:rFonts w:ascii="Times New Roman" w:hAnsi="Times New Roman"/>
          <w:sz w:val="28"/>
          <w:szCs w:val="28"/>
          <w:lang w:eastAsia="ru-RU"/>
        </w:rPr>
        <w:t>літични</w:t>
      </w:r>
      <w:r w:rsidRPr="00C85929">
        <w:rPr>
          <w:rFonts w:ascii="Times New Roman" w:hAnsi="Times New Roman"/>
          <w:sz w:val="28"/>
          <w:szCs w:val="28"/>
          <w:lang w:eastAsia="ru-RU"/>
        </w:rPr>
        <w:t>ми</w:t>
      </w:r>
      <w:r w:rsidR="00124DEA" w:rsidRPr="00C85929">
        <w:rPr>
          <w:rFonts w:ascii="Times New Roman" w:hAnsi="Times New Roman"/>
          <w:sz w:val="28"/>
          <w:szCs w:val="28"/>
          <w:lang w:eastAsia="ru-RU"/>
        </w:rPr>
        <w:t xml:space="preserve"> повноважен</w:t>
      </w:r>
      <w:r w:rsidRPr="00C85929">
        <w:rPr>
          <w:rFonts w:ascii="Times New Roman" w:hAnsi="Times New Roman"/>
          <w:sz w:val="28"/>
          <w:szCs w:val="28"/>
          <w:lang w:eastAsia="ru-RU"/>
        </w:rPr>
        <w:t>нями</w:t>
      </w:r>
      <w:r w:rsidR="00124DEA" w:rsidRPr="00C85929">
        <w:rPr>
          <w:rFonts w:ascii="Times New Roman" w:hAnsi="Times New Roman"/>
          <w:sz w:val="28"/>
          <w:szCs w:val="28"/>
          <w:lang w:eastAsia="ru-RU"/>
        </w:rPr>
        <w:t xml:space="preserve"> парламенту</w:t>
      </w:r>
      <w:r w:rsidRPr="00C85929">
        <w:rPr>
          <w:rFonts w:ascii="Times New Roman" w:hAnsi="Times New Roman"/>
          <w:sz w:val="28"/>
          <w:szCs w:val="28"/>
          <w:lang w:eastAsia="ru-RU"/>
        </w:rPr>
        <w:t xml:space="preserve">можна вважати </w:t>
      </w:r>
      <w:r w:rsidR="00042EFB" w:rsidRPr="00C85929">
        <w:rPr>
          <w:rFonts w:ascii="Times New Roman" w:hAnsi="Times New Roman"/>
          <w:sz w:val="28"/>
          <w:szCs w:val="28"/>
          <w:lang w:eastAsia="ru-RU"/>
        </w:rPr>
        <w:t xml:space="preserve">право оголошувати війну й укладати мир, вирішувати питання про використання збройних сил за межами країни. </w:t>
      </w:r>
    </w:p>
    <w:p w14:paraId="6B12BD29" w14:textId="77777777" w:rsidR="00F260E8" w:rsidRPr="00C85929" w:rsidRDefault="00F260E8" w:rsidP="004641F9">
      <w:pPr>
        <w:tabs>
          <w:tab w:val="right" w:pos="567"/>
        </w:tabs>
        <w:spacing w:after="0" w:line="360" w:lineRule="auto"/>
        <w:ind w:firstLine="709"/>
        <w:jc w:val="both"/>
        <w:rPr>
          <w:rFonts w:ascii="Times New Roman" w:hAnsi="Times New Roman"/>
          <w:sz w:val="28"/>
          <w:szCs w:val="28"/>
          <w:lang w:eastAsia="ru-RU"/>
        </w:rPr>
      </w:pPr>
      <w:bookmarkStart w:id="73" w:name="_Toc286070073"/>
      <w:r w:rsidRPr="00C350B0">
        <w:rPr>
          <w:rFonts w:ascii="Times New Roman" w:hAnsi="Times New Roman"/>
          <w:sz w:val="28"/>
          <w:szCs w:val="28"/>
          <w:lang w:eastAsia="ru-RU"/>
        </w:rPr>
        <w:t>Головною структурною ланкою парламенту є парламентські комітети, які відіграють важливу роль у законодавчому процесі та у здійсненні контролю.</w:t>
      </w:r>
      <w:r w:rsidR="00246EE2" w:rsidRPr="00C85929">
        <w:rPr>
          <w:rFonts w:ascii="Times New Roman" w:hAnsi="Times New Roman"/>
          <w:sz w:val="28"/>
          <w:szCs w:val="28"/>
          <w:lang w:eastAsia="ru-RU"/>
        </w:rPr>
        <w:t>Функціональне навантаження таких структур виходить із їх ролі, вона ж</w:t>
      </w:r>
      <w:r w:rsidRPr="00C85929">
        <w:rPr>
          <w:rFonts w:ascii="Times New Roman" w:hAnsi="Times New Roman"/>
          <w:sz w:val="28"/>
          <w:szCs w:val="28"/>
          <w:lang w:eastAsia="ru-RU"/>
        </w:rPr>
        <w:t xml:space="preserve">визначається як попередня підготовка питань, які потім мають розглядатись на сесійних засіданнях. </w:t>
      </w:r>
      <w:r w:rsidR="00246EE2" w:rsidRPr="00C85929">
        <w:rPr>
          <w:rFonts w:ascii="Times New Roman" w:hAnsi="Times New Roman"/>
          <w:sz w:val="28"/>
          <w:szCs w:val="28"/>
          <w:lang w:eastAsia="ru-RU"/>
        </w:rPr>
        <w:t xml:space="preserve">Такий порядок діяльності оснований на уявленні, що </w:t>
      </w:r>
      <w:r w:rsidR="00C025FA" w:rsidRPr="00C85929">
        <w:rPr>
          <w:rFonts w:ascii="Times New Roman" w:hAnsi="Times New Roman"/>
          <w:sz w:val="28"/>
          <w:szCs w:val="28"/>
          <w:lang w:eastAsia="ru-RU"/>
        </w:rPr>
        <w:t>діяльністькомісій</w:t>
      </w:r>
      <w:r w:rsidRPr="00C85929">
        <w:rPr>
          <w:rFonts w:ascii="Times New Roman" w:hAnsi="Times New Roman"/>
          <w:sz w:val="28"/>
          <w:szCs w:val="28"/>
          <w:lang w:eastAsia="ru-RU"/>
        </w:rPr>
        <w:t xml:space="preserve"> дає змогу </w:t>
      </w:r>
      <w:r w:rsidR="00246EE2" w:rsidRPr="00C85929">
        <w:rPr>
          <w:rFonts w:ascii="Times New Roman" w:hAnsi="Times New Roman"/>
          <w:sz w:val="28"/>
          <w:szCs w:val="28"/>
          <w:lang w:eastAsia="ru-RU"/>
        </w:rPr>
        <w:t xml:space="preserve">раціональніше, </w:t>
      </w:r>
      <w:r w:rsidRPr="00C85929">
        <w:rPr>
          <w:rFonts w:ascii="Times New Roman" w:hAnsi="Times New Roman"/>
          <w:sz w:val="28"/>
          <w:szCs w:val="28"/>
          <w:lang w:eastAsia="ru-RU"/>
        </w:rPr>
        <w:t xml:space="preserve">швидше, ніж у самих палатах, </w:t>
      </w:r>
      <w:r w:rsidR="00246EE2" w:rsidRPr="00C85929">
        <w:rPr>
          <w:rFonts w:ascii="Times New Roman" w:hAnsi="Times New Roman"/>
          <w:sz w:val="28"/>
          <w:szCs w:val="28"/>
          <w:lang w:eastAsia="ru-RU"/>
        </w:rPr>
        <w:t>набагато професійніше</w:t>
      </w:r>
      <w:r w:rsidR="00F9174A" w:rsidRPr="00C85929">
        <w:rPr>
          <w:rFonts w:ascii="Times New Roman" w:hAnsi="Times New Roman"/>
          <w:sz w:val="28"/>
          <w:szCs w:val="28"/>
          <w:lang w:eastAsia="ru-RU"/>
        </w:rPr>
        <w:t>,</w:t>
      </w:r>
      <w:r w:rsidRPr="00C85929">
        <w:rPr>
          <w:rFonts w:ascii="Times New Roman" w:hAnsi="Times New Roman"/>
          <w:sz w:val="28"/>
          <w:szCs w:val="28"/>
          <w:lang w:eastAsia="ru-RU"/>
        </w:rPr>
        <w:t xml:space="preserve"> вирішувати парламентські справи. </w:t>
      </w:r>
    </w:p>
    <w:p w14:paraId="48EFBD50" w14:textId="77777777" w:rsidR="00F260E8" w:rsidRPr="00C350B0" w:rsidRDefault="00F260E8" w:rsidP="00A64C3B">
      <w:pPr>
        <w:tabs>
          <w:tab w:val="right" w:pos="567"/>
        </w:tabs>
        <w:spacing w:after="0" w:line="360" w:lineRule="auto"/>
        <w:ind w:firstLine="709"/>
        <w:jc w:val="both"/>
        <w:rPr>
          <w:rFonts w:ascii="Times New Roman" w:hAnsi="Times New Roman"/>
          <w:sz w:val="28"/>
          <w:szCs w:val="28"/>
          <w:lang w:eastAsia="ru-RU"/>
        </w:rPr>
      </w:pPr>
      <w:r w:rsidRPr="00C85929">
        <w:rPr>
          <w:rFonts w:ascii="Times New Roman" w:hAnsi="Times New Roman"/>
          <w:sz w:val="28"/>
          <w:szCs w:val="28"/>
          <w:lang w:eastAsia="ru-RU"/>
        </w:rPr>
        <w:t>Парламентські комітети</w:t>
      </w:r>
      <w:r w:rsidRPr="00C350B0">
        <w:rPr>
          <w:rFonts w:ascii="Times New Roman" w:hAnsi="Times New Roman"/>
          <w:sz w:val="28"/>
          <w:szCs w:val="28"/>
          <w:lang w:eastAsia="ru-RU"/>
        </w:rPr>
        <w:t xml:space="preserve"> завжди попередньо обговорюють законопроекти. Без їхньої думки та висновків законопроект не може бути поставлений на голосування. Цей попередній розгляд суттєво впливає на його долю. У багатьох країнах висновок ко</w:t>
      </w:r>
      <w:r w:rsidR="00F9174A" w:rsidRPr="00C350B0">
        <w:rPr>
          <w:rFonts w:ascii="Times New Roman" w:hAnsi="Times New Roman"/>
          <w:sz w:val="28"/>
          <w:szCs w:val="28"/>
          <w:lang w:eastAsia="ru-RU"/>
        </w:rPr>
        <w:t>місій із приводу законопроекту є</w:t>
      </w:r>
      <w:r w:rsidRPr="00C350B0">
        <w:rPr>
          <w:rFonts w:ascii="Times New Roman" w:hAnsi="Times New Roman"/>
          <w:sz w:val="28"/>
          <w:szCs w:val="28"/>
          <w:lang w:eastAsia="ru-RU"/>
        </w:rPr>
        <w:t xml:space="preserve"> остаточним </w:t>
      </w:r>
      <w:r w:rsidR="00032F9D" w:rsidRPr="00C350B0">
        <w:rPr>
          <w:rFonts w:ascii="Times New Roman" w:hAnsi="Times New Roman"/>
          <w:sz w:val="28"/>
          <w:szCs w:val="28"/>
          <w:lang w:eastAsia="ru-RU"/>
        </w:rPr>
        <w:t xml:space="preserve">і оскарженню не підлягає. </w:t>
      </w:r>
    </w:p>
    <w:p w14:paraId="303E83CD" w14:textId="77777777" w:rsidR="00F260E8" w:rsidRPr="00C350B0" w:rsidRDefault="00C12366" w:rsidP="004641F9">
      <w:pPr>
        <w:tabs>
          <w:tab w:val="right" w:pos="567"/>
        </w:tabs>
        <w:spacing w:after="0" w:line="360" w:lineRule="auto"/>
        <w:ind w:firstLine="709"/>
        <w:jc w:val="both"/>
        <w:rPr>
          <w:rFonts w:ascii="Times New Roman" w:hAnsi="Times New Roman"/>
          <w:sz w:val="28"/>
          <w:szCs w:val="28"/>
          <w:lang w:eastAsia="ru-RU"/>
        </w:rPr>
      </w:pPr>
      <w:r w:rsidRPr="00C350B0">
        <w:rPr>
          <w:rFonts w:ascii="Times New Roman" w:hAnsi="Times New Roman"/>
          <w:sz w:val="28"/>
          <w:szCs w:val="28"/>
          <w:lang w:eastAsia="ru-RU"/>
        </w:rPr>
        <w:t xml:space="preserve">Парламентські комітети зазвичай мають </w:t>
      </w:r>
      <w:r w:rsidR="00DB302E" w:rsidRPr="00C350B0">
        <w:rPr>
          <w:rFonts w:ascii="Times New Roman" w:hAnsi="Times New Roman"/>
          <w:sz w:val="28"/>
          <w:szCs w:val="28"/>
          <w:lang w:eastAsia="ru-RU"/>
        </w:rPr>
        <w:t>спеціалізований</w:t>
      </w:r>
      <w:r w:rsidRPr="00C350B0">
        <w:rPr>
          <w:rFonts w:ascii="Times New Roman" w:hAnsi="Times New Roman"/>
          <w:sz w:val="28"/>
          <w:szCs w:val="28"/>
          <w:lang w:eastAsia="ru-RU"/>
        </w:rPr>
        <w:t xml:space="preserve"> характер, а </w:t>
      </w:r>
      <w:r w:rsidR="00F9174A" w:rsidRPr="00C350B0">
        <w:rPr>
          <w:rFonts w:ascii="Times New Roman" w:hAnsi="Times New Roman"/>
          <w:sz w:val="28"/>
          <w:szCs w:val="28"/>
          <w:lang w:eastAsia="ru-RU"/>
        </w:rPr>
        <w:t xml:space="preserve">їх </w:t>
      </w:r>
      <w:r w:rsidRPr="00C350B0">
        <w:rPr>
          <w:rFonts w:ascii="Times New Roman" w:hAnsi="Times New Roman"/>
          <w:sz w:val="28"/>
          <w:szCs w:val="28"/>
          <w:lang w:eastAsia="ru-RU"/>
        </w:rPr>
        <w:t xml:space="preserve">предметна компетенція їх у цілому </w:t>
      </w:r>
      <w:r w:rsidR="00DB302E" w:rsidRPr="00C350B0">
        <w:rPr>
          <w:rFonts w:ascii="Times New Roman" w:hAnsi="Times New Roman"/>
          <w:sz w:val="28"/>
          <w:szCs w:val="28"/>
          <w:lang w:eastAsia="ru-RU"/>
        </w:rPr>
        <w:t>відповідає</w:t>
      </w:r>
      <w:r w:rsidRPr="00C350B0">
        <w:rPr>
          <w:rFonts w:ascii="Times New Roman" w:hAnsi="Times New Roman"/>
          <w:sz w:val="28"/>
          <w:szCs w:val="28"/>
          <w:lang w:eastAsia="ru-RU"/>
        </w:rPr>
        <w:t xml:space="preserve"> загаль</w:t>
      </w:r>
      <w:r w:rsidR="00F9174A" w:rsidRPr="00C350B0">
        <w:rPr>
          <w:rFonts w:ascii="Times New Roman" w:hAnsi="Times New Roman"/>
          <w:sz w:val="28"/>
          <w:szCs w:val="28"/>
          <w:lang w:eastAsia="ru-RU"/>
        </w:rPr>
        <w:t>ній структурі уряду, оскільки</w:t>
      </w:r>
      <w:r w:rsidRPr="00C350B0">
        <w:rPr>
          <w:rFonts w:ascii="Times New Roman" w:hAnsi="Times New Roman"/>
          <w:sz w:val="28"/>
          <w:szCs w:val="28"/>
          <w:lang w:eastAsia="ru-RU"/>
        </w:rPr>
        <w:t xml:space="preserve"> основною функцією</w:t>
      </w:r>
      <w:r w:rsidR="00F9174A" w:rsidRPr="00C350B0">
        <w:rPr>
          <w:rFonts w:ascii="Times New Roman" w:hAnsi="Times New Roman"/>
          <w:sz w:val="28"/>
          <w:szCs w:val="28"/>
          <w:lang w:eastAsia="ru-RU"/>
        </w:rPr>
        <w:t>,</w:t>
      </w:r>
      <w:r w:rsidRPr="00C350B0">
        <w:rPr>
          <w:rFonts w:ascii="Times New Roman" w:hAnsi="Times New Roman"/>
          <w:sz w:val="28"/>
          <w:szCs w:val="28"/>
          <w:lang w:eastAsia="ru-RU"/>
        </w:rPr>
        <w:t xml:space="preserve"> поряд з законотворчою роботою</w:t>
      </w:r>
      <w:r w:rsidR="00F9174A" w:rsidRPr="00C350B0">
        <w:rPr>
          <w:rFonts w:ascii="Times New Roman" w:hAnsi="Times New Roman"/>
          <w:sz w:val="28"/>
          <w:szCs w:val="28"/>
          <w:lang w:eastAsia="ru-RU"/>
        </w:rPr>
        <w:t>, є функція</w:t>
      </w:r>
      <w:r w:rsidRPr="00C350B0">
        <w:rPr>
          <w:rFonts w:ascii="Times New Roman" w:hAnsi="Times New Roman"/>
          <w:sz w:val="28"/>
          <w:szCs w:val="28"/>
          <w:lang w:eastAsia="ru-RU"/>
        </w:rPr>
        <w:t xml:space="preserve"> зв’язку з </w:t>
      </w:r>
      <w:r w:rsidR="00DB302E" w:rsidRPr="00C350B0">
        <w:rPr>
          <w:rFonts w:ascii="Times New Roman" w:hAnsi="Times New Roman"/>
          <w:sz w:val="28"/>
          <w:szCs w:val="28"/>
          <w:lang w:eastAsia="ru-RU"/>
        </w:rPr>
        <w:t>міністерствами</w:t>
      </w:r>
      <w:r w:rsidRPr="00C350B0">
        <w:rPr>
          <w:rFonts w:ascii="Times New Roman" w:hAnsi="Times New Roman"/>
          <w:sz w:val="28"/>
          <w:szCs w:val="28"/>
          <w:lang w:eastAsia="ru-RU"/>
        </w:rPr>
        <w:t xml:space="preserve"> i контролю за діяльністю органів виконавчої влади. </w:t>
      </w:r>
      <w:r w:rsidR="00F260E8" w:rsidRPr="00C350B0">
        <w:rPr>
          <w:rFonts w:ascii="Times New Roman" w:hAnsi="Times New Roman"/>
          <w:sz w:val="28"/>
          <w:szCs w:val="28"/>
          <w:lang w:eastAsia="ru-RU"/>
        </w:rPr>
        <w:t>Діяльність окремих комітетів може бути пов</w:t>
      </w:r>
      <w:r w:rsidR="00AE447C" w:rsidRPr="00C350B0">
        <w:rPr>
          <w:rFonts w:ascii="Times New Roman" w:hAnsi="Times New Roman"/>
          <w:sz w:val="28"/>
          <w:szCs w:val="28"/>
          <w:lang w:eastAsia="ru-RU"/>
        </w:rPr>
        <w:t>’</w:t>
      </w:r>
      <w:r w:rsidR="00F260E8" w:rsidRPr="00C350B0">
        <w:rPr>
          <w:rFonts w:ascii="Times New Roman" w:hAnsi="Times New Roman"/>
          <w:sz w:val="28"/>
          <w:szCs w:val="28"/>
          <w:lang w:eastAsia="ru-RU"/>
        </w:rPr>
        <w:t>язана з роботою самого представниць</w:t>
      </w:r>
      <w:r w:rsidR="0009451A" w:rsidRPr="00C350B0">
        <w:rPr>
          <w:rFonts w:ascii="Times New Roman" w:hAnsi="Times New Roman"/>
          <w:sz w:val="28"/>
          <w:szCs w:val="28"/>
          <w:lang w:eastAsia="ru-RU"/>
        </w:rPr>
        <w:t>кого органу з питань процедури та</w:t>
      </w:r>
      <w:r w:rsidR="00F260E8" w:rsidRPr="00C350B0">
        <w:rPr>
          <w:rFonts w:ascii="Times New Roman" w:hAnsi="Times New Roman"/>
          <w:sz w:val="28"/>
          <w:szCs w:val="28"/>
          <w:lang w:eastAsia="ru-RU"/>
        </w:rPr>
        <w:t xml:space="preserve"> регламенту, депутатської етики тощо. </w:t>
      </w:r>
      <w:r w:rsidR="00F260E8" w:rsidRPr="00C85929">
        <w:rPr>
          <w:rFonts w:ascii="Times New Roman" w:hAnsi="Times New Roman"/>
          <w:sz w:val="28"/>
          <w:szCs w:val="28"/>
          <w:lang w:eastAsia="ru-RU"/>
        </w:rPr>
        <w:t>Кількість комітетів, їх назви та предмети відання затверджуються В</w:t>
      </w:r>
      <w:r w:rsidR="0085285F">
        <w:rPr>
          <w:rFonts w:ascii="Times New Roman" w:hAnsi="Times New Roman"/>
          <w:sz w:val="28"/>
          <w:szCs w:val="28"/>
          <w:lang w:eastAsia="ru-RU"/>
        </w:rPr>
        <w:t xml:space="preserve">ерховною </w:t>
      </w:r>
      <w:r w:rsidR="00F260E8" w:rsidRPr="00C85929">
        <w:rPr>
          <w:rFonts w:ascii="Times New Roman" w:hAnsi="Times New Roman"/>
          <w:sz w:val="28"/>
          <w:szCs w:val="28"/>
          <w:lang w:eastAsia="ru-RU"/>
        </w:rPr>
        <w:t>Р</w:t>
      </w:r>
      <w:r w:rsidR="0085285F">
        <w:rPr>
          <w:rFonts w:ascii="Times New Roman" w:hAnsi="Times New Roman"/>
          <w:sz w:val="28"/>
          <w:szCs w:val="28"/>
          <w:lang w:eastAsia="ru-RU"/>
        </w:rPr>
        <w:t>адою і цяк</w:t>
      </w:r>
      <w:r w:rsidR="00246EE2" w:rsidRPr="00C85929">
        <w:rPr>
          <w:rFonts w:ascii="Times New Roman" w:hAnsi="Times New Roman"/>
          <w:sz w:val="28"/>
          <w:szCs w:val="28"/>
          <w:lang w:eastAsia="ru-RU"/>
        </w:rPr>
        <w:t>ількість не є стабільн</w:t>
      </w:r>
      <w:r w:rsidR="0085285F">
        <w:rPr>
          <w:rFonts w:ascii="Times New Roman" w:hAnsi="Times New Roman"/>
          <w:sz w:val="28"/>
          <w:szCs w:val="28"/>
          <w:lang w:eastAsia="ru-RU"/>
        </w:rPr>
        <w:t>ою</w:t>
      </w:r>
      <w:r w:rsidR="00246EE2" w:rsidRPr="00C85929">
        <w:rPr>
          <w:rFonts w:ascii="Times New Roman" w:hAnsi="Times New Roman"/>
          <w:sz w:val="28"/>
          <w:szCs w:val="28"/>
          <w:lang w:eastAsia="ru-RU"/>
        </w:rPr>
        <w:t>, а мож</w:t>
      </w:r>
      <w:r w:rsidR="0085285F">
        <w:rPr>
          <w:rFonts w:ascii="Times New Roman" w:hAnsi="Times New Roman"/>
          <w:sz w:val="28"/>
          <w:szCs w:val="28"/>
          <w:lang w:eastAsia="ru-RU"/>
        </w:rPr>
        <w:t>е</w:t>
      </w:r>
      <w:r w:rsidR="00246EE2" w:rsidRPr="00C85929">
        <w:rPr>
          <w:rFonts w:ascii="Times New Roman" w:hAnsi="Times New Roman"/>
          <w:sz w:val="28"/>
          <w:szCs w:val="28"/>
          <w:lang w:eastAsia="ru-RU"/>
        </w:rPr>
        <w:t xml:space="preserve"> варіюватися відповідно до </w:t>
      </w:r>
      <w:r w:rsidR="00F260E8" w:rsidRPr="00C85929">
        <w:rPr>
          <w:rFonts w:ascii="Times New Roman" w:hAnsi="Times New Roman"/>
          <w:sz w:val="28"/>
          <w:szCs w:val="28"/>
          <w:lang w:eastAsia="ru-RU"/>
        </w:rPr>
        <w:t xml:space="preserve">рішення </w:t>
      </w:r>
      <w:r w:rsidR="00246EE2" w:rsidRPr="00C85929">
        <w:rPr>
          <w:rFonts w:ascii="Times New Roman" w:hAnsi="Times New Roman"/>
          <w:sz w:val="28"/>
          <w:szCs w:val="28"/>
          <w:lang w:eastAsia="ru-RU"/>
        </w:rPr>
        <w:t>українського парламенту</w:t>
      </w:r>
      <w:r w:rsidR="00F260E8" w:rsidRPr="00C85929">
        <w:rPr>
          <w:rFonts w:ascii="Times New Roman" w:hAnsi="Times New Roman"/>
          <w:sz w:val="28"/>
          <w:szCs w:val="28"/>
          <w:lang w:eastAsia="ru-RU"/>
        </w:rPr>
        <w:t>.</w:t>
      </w:r>
      <w:r w:rsidR="0023156B">
        <w:rPr>
          <w:rFonts w:ascii="Times New Roman" w:hAnsi="Times New Roman"/>
          <w:sz w:val="28"/>
          <w:szCs w:val="28"/>
          <w:lang w:eastAsia="ru-RU"/>
        </w:rPr>
        <w:t xml:space="preserve"> Так в нинішньому парламенті </w:t>
      </w:r>
      <w:r w:rsidR="00315C7E">
        <w:rPr>
          <w:rFonts w:ascii="Times New Roman" w:hAnsi="Times New Roman"/>
          <w:sz w:val="28"/>
          <w:szCs w:val="28"/>
          <w:lang w:eastAsia="ru-RU"/>
        </w:rPr>
        <w:t xml:space="preserve">налічується 23 комітети, це на 4 комітети менше, </w:t>
      </w:r>
      <w:r w:rsidR="00315C7E">
        <w:rPr>
          <w:rFonts w:ascii="Times New Roman" w:hAnsi="Times New Roman"/>
          <w:sz w:val="28"/>
          <w:szCs w:val="28"/>
          <w:lang w:eastAsia="ru-RU"/>
        </w:rPr>
        <w:lastRenderedPageBreak/>
        <w:t>аніж було в попередньому скликанні</w:t>
      </w:r>
      <w:r w:rsidR="00315C7E">
        <w:rPr>
          <w:rStyle w:val="ac"/>
          <w:rFonts w:ascii="Times New Roman" w:hAnsi="Times New Roman"/>
          <w:sz w:val="28"/>
          <w:szCs w:val="28"/>
          <w:lang w:eastAsia="ru-RU"/>
        </w:rPr>
        <w:footnoteReference w:id="95"/>
      </w:r>
      <w:r w:rsidR="00315C7E">
        <w:rPr>
          <w:rFonts w:ascii="Times New Roman" w:hAnsi="Times New Roman"/>
          <w:sz w:val="28"/>
          <w:szCs w:val="28"/>
          <w:lang w:eastAsia="ru-RU"/>
        </w:rPr>
        <w:t>.</w:t>
      </w:r>
      <w:r w:rsidR="00246EE2" w:rsidRPr="00C85929">
        <w:rPr>
          <w:rFonts w:ascii="Times New Roman" w:hAnsi="Times New Roman"/>
          <w:sz w:val="28"/>
          <w:szCs w:val="28"/>
          <w:lang w:eastAsia="ru-RU"/>
        </w:rPr>
        <w:t xml:space="preserve">Наряду з рішенням про утворення чи реорганізацію </w:t>
      </w:r>
      <w:r w:rsidR="00F260E8" w:rsidRPr="00C85929">
        <w:rPr>
          <w:rFonts w:ascii="Times New Roman" w:hAnsi="Times New Roman"/>
          <w:sz w:val="28"/>
          <w:szCs w:val="28"/>
          <w:lang w:eastAsia="ru-RU"/>
        </w:rPr>
        <w:t>комітету одночасно приймається рішення про його предмет відання та персональний склад</w:t>
      </w:r>
      <w:r w:rsidR="00437642" w:rsidRPr="00C85929">
        <w:rPr>
          <w:rFonts w:ascii="Times New Roman" w:hAnsi="Times New Roman"/>
          <w:sz w:val="28"/>
          <w:szCs w:val="28"/>
          <w:lang w:eastAsia="ru-RU"/>
        </w:rPr>
        <w:t xml:space="preserve">. </w:t>
      </w:r>
    </w:p>
    <w:p w14:paraId="69530BDD" w14:textId="77777777" w:rsidR="007F1EE6" w:rsidRPr="00C350B0" w:rsidRDefault="00F260E8" w:rsidP="00A64C3B">
      <w:pPr>
        <w:tabs>
          <w:tab w:val="right" w:pos="567"/>
        </w:tabs>
        <w:spacing w:after="0" w:line="360" w:lineRule="auto"/>
        <w:ind w:firstLine="709"/>
        <w:jc w:val="both"/>
        <w:rPr>
          <w:rFonts w:ascii="Times New Roman" w:hAnsi="Times New Roman"/>
          <w:sz w:val="28"/>
          <w:szCs w:val="28"/>
        </w:rPr>
      </w:pPr>
      <w:r w:rsidRPr="00C350B0">
        <w:rPr>
          <w:rFonts w:ascii="Times New Roman" w:hAnsi="Times New Roman"/>
          <w:sz w:val="28"/>
          <w:szCs w:val="28"/>
        </w:rPr>
        <w:t>Проблемою, яка існує і заважає нормальній роботі комітетів</w:t>
      </w:r>
      <w:r w:rsidR="0009451A" w:rsidRPr="00C350B0">
        <w:rPr>
          <w:rFonts w:ascii="Times New Roman" w:hAnsi="Times New Roman"/>
          <w:sz w:val="28"/>
          <w:szCs w:val="28"/>
        </w:rPr>
        <w:t>,</w:t>
      </w:r>
      <w:r w:rsidRPr="00C350B0">
        <w:rPr>
          <w:rFonts w:ascii="Times New Roman" w:hAnsi="Times New Roman"/>
          <w:sz w:val="28"/>
          <w:szCs w:val="28"/>
        </w:rPr>
        <w:t xml:space="preserve"> є чисельність членів кожного комітету. У </w:t>
      </w:r>
      <w:r w:rsidR="001C35AA" w:rsidRPr="00C350B0">
        <w:rPr>
          <w:rFonts w:ascii="Times New Roman" w:hAnsi="Times New Roman"/>
          <w:sz w:val="28"/>
          <w:szCs w:val="28"/>
        </w:rPr>
        <w:t>ВРУ</w:t>
      </w:r>
      <w:r w:rsidRPr="00C350B0">
        <w:rPr>
          <w:rFonts w:ascii="Times New Roman" w:hAnsi="Times New Roman"/>
          <w:sz w:val="28"/>
          <w:szCs w:val="28"/>
        </w:rPr>
        <w:t xml:space="preserve"> робота в тому чи іншому комітеті вибирається</w:t>
      </w:r>
      <w:r w:rsidR="0009451A" w:rsidRPr="00C350B0">
        <w:rPr>
          <w:rFonts w:ascii="Times New Roman" w:hAnsi="Times New Roman"/>
          <w:sz w:val="28"/>
          <w:szCs w:val="28"/>
        </w:rPr>
        <w:t xml:space="preserve"> не за спеціалізацією та</w:t>
      </w:r>
      <w:r w:rsidRPr="00C350B0">
        <w:rPr>
          <w:rFonts w:ascii="Times New Roman" w:hAnsi="Times New Roman"/>
          <w:sz w:val="28"/>
          <w:szCs w:val="28"/>
        </w:rPr>
        <w:t xml:space="preserve"> не за чисельністю фракційного представництва у парламенті, в якому депутати бажають </w:t>
      </w:r>
      <w:r w:rsidR="0009451A" w:rsidRPr="00C350B0">
        <w:rPr>
          <w:rFonts w:ascii="Times New Roman" w:hAnsi="Times New Roman"/>
          <w:sz w:val="28"/>
          <w:szCs w:val="28"/>
        </w:rPr>
        <w:t>працювати</w:t>
      </w:r>
      <w:r w:rsidR="0085285F">
        <w:rPr>
          <w:rStyle w:val="ac"/>
          <w:rFonts w:ascii="Times New Roman" w:hAnsi="Times New Roman"/>
          <w:sz w:val="28"/>
          <w:szCs w:val="28"/>
        </w:rPr>
        <w:footnoteReference w:id="96"/>
      </w:r>
      <w:r w:rsidR="00750EBA" w:rsidRPr="00C350B0">
        <w:rPr>
          <w:rFonts w:ascii="Times New Roman" w:hAnsi="Times New Roman"/>
          <w:sz w:val="28"/>
          <w:szCs w:val="28"/>
        </w:rPr>
        <w:t>.</w:t>
      </w:r>
      <w:r w:rsidRPr="00C350B0">
        <w:rPr>
          <w:rFonts w:ascii="Times New Roman" w:hAnsi="Times New Roman"/>
          <w:sz w:val="28"/>
          <w:szCs w:val="28"/>
        </w:rPr>
        <w:t xml:space="preserve"> Існує також інше визначення </w:t>
      </w:r>
      <w:r w:rsidR="00855CA8" w:rsidRPr="00C350B0">
        <w:rPr>
          <w:rFonts w:ascii="Times New Roman" w:hAnsi="Times New Roman"/>
          <w:sz w:val="28"/>
          <w:szCs w:val="28"/>
        </w:rPr>
        <w:t>“</w:t>
      </w:r>
      <w:r w:rsidRPr="00C350B0">
        <w:rPr>
          <w:rFonts w:ascii="Times New Roman" w:hAnsi="Times New Roman"/>
          <w:sz w:val="28"/>
          <w:szCs w:val="28"/>
        </w:rPr>
        <w:t xml:space="preserve">престижність” – </w:t>
      </w:r>
      <w:r w:rsidR="00784297" w:rsidRPr="00C350B0">
        <w:rPr>
          <w:rFonts w:ascii="Times New Roman" w:hAnsi="Times New Roman"/>
          <w:sz w:val="28"/>
          <w:szCs w:val="28"/>
        </w:rPr>
        <w:t>“</w:t>
      </w:r>
      <w:r w:rsidRPr="00C350B0">
        <w:rPr>
          <w:rFonts w:ascii="Times New Roman" w:hAnsi="Times New Roman"/>
          <w:sz w:val="28"/>
          <w:szCs w:val="28"/>
        </w:rPr>
        <w:t xml:space="preserve">не престижність”. Така оцінка базується на тому, що </w:t>
      </w:r>
      <w:r w:rsidR="00784297" w:rsidRPr="00C350B0">
        <w:rPr>
          <w:rFonts w:ascii="Times New Roman" w:hAnsi="Times New Roman"/>
          <w:sz w:val="28"/>
          <w:szCs w:val="28"/>
        </w:rPr>
        <w:t>“</w:t>
      </w:r>
      <w:r w:rsidRPr="00C350B0">
        <w:rPr>
          <w:rFonts w:ascii="Times New Roman" w:hAnsi="Times New Roman"/>
          <w:sz w:val="28"/>
          <w:szCs w:val="28"/>
        </w:rPr>
        <w:t>прес</w:t>
      </w:r>
      <w:r w:rsidR="0009451A" w:rsidRPr="00C350B0">
        <w:rPr>
          <w:rFonts w:ascii="Times New Roman" w:hAnsi="Times New Roman"/>
          <w:sz w:val="28"/>
          <w:szCs w:val="28"/>
        </w:rPr>
        <w:t>тижні” (бюджет, фінанси, правова</w:t>
      </w:r>
      <w:r w:rsidR="00DE21C5" w:rsidRPr="00C350B0">
        <w:rPr>
          <w:rFonts w:ascii="Times New Roman" w:hAnsi="Times New Roman"/>
          <w:sz w:val="28"/>
          <w:szCs w:val="28"/>
        </w:rPr>
        <w:t xml:space="preserve"> політика, економічні</w:t>
      </w:r>
      <w:r w:rsidRPr="00C350B0">
        <w:rPr>
          <w:rFonts w:ascii="Times New Roman" w:hAnsi="Times New Roman"/>
          <w:sz w:val="28"/>
          <w:szCs w:val="28"/>
        </w:rPr>
        <w:t xml:space="preserve"> питан</w:t>
      </w:r>
      <w:r w:rsidR="00DE21C5" w:rsidRPr="00C350B0">
        <w:rPr>
          <w:rFonts w:ascii="Times New Roman" w:hAnsi="Times New Roman"/>
          <w:sz w:val="28"/>
          <w:szCs w:val="28"/>
        </w:rPr>
        <w:t>ня</w:t>
      </w:r>
      <w:r w:rsidRPr="00C350B0">
        <w:rPr>
          <w:rFonts w:ascii="Times New Roman" w:hAnsi="Times New Roman"/>
          <w:sz w:val="28"/>
          <w:szCs w:val="28"/>
        </w:rPr>
        <w:t xml:space="preserve">) в півтора рази більші, а </w:t>
      </w:r>
      <w:r w:rsidR="00855CA8" w:rsidRPr="00C350B0">
        <w:rPr>
          <w:rFonts w:ascii="Times New Roman" w:hAnsi="Times New Roman"/>
          <w:sz w:val="28"/>
          <w:szCs w:val="28"/>
        </w:rPr>
        <w:t>“</w:t>
      </w:r>
      <w:r w:rsidRPr="00C350B0">
        <w:rPr>
          <w:rFonts w:ascii="Times New Roman" w:hAnsi="Times New Roman"/>
          <w:sz w:val="28"/>
          <w:szCs w:val="28"/>
        </w:rPr>
        <w:t xml:space="preserve">непрестижні” (у справах молоді, пенсіонерів, соціальної політики) </w:t>
      </w:r>
      <w:r w:rsidR="00DE21C5" w:rsidRPr="00C350B0">
        <w:rPr>
          <w:rFonts w:ascii="Times New Roman" w:hAnsi="Times New Roman"/>
          <w:sz w:val="28"/>
          <w:szCs w:val="28"/>
        </w:rPr>
        <w:t>у</w:t>
      </w:r>
      <w:r w:rsidRPr="00C350B0">
        <w:rPr>
          <w:rFonts w:ascii="Times New Roman" w:hAnsi="Times New Roman"/>
          <w:sz w:val="28"/>
          <w:szCs w:val="28"/>
        </w:rPr>
        <w:t xml:space="preserve"> два рази менші середньої по чисельності (20</w:t>
      </w:r>
      <w:r w:rsidR="00C85929">
        <w:rPr>
          <w:rFonts w:ascii="Times New Roman" w:hAnsi="Times New Roman"/>
          <w:sz w:val="28"/>
          <w:szCs w:val="28"/>
        </w:rPr>
        <w:t> </w:t>
      </w:r>
      <w:r w:rsidRPr="00C350B0">
        <w:rPr>
          <w:rFonts w:ascii="Times New Roman" w:hAnsi="Times New Roman"/>
          <w:sz w:val="28"/>
          <w:szCs w:val="28"/>
        </w:rPr>
        <w:t>чол.) величини комітету</w:t>
      </w:r>
      <w:r w:rsidR="004E4727">
        <w:rPr>
          <w:rFonts w:ascii="Times New Roman" w:hAnsi="Times New Roman"/>
          <w:sz w:val="28"/>
          <w:szCs w:val="28"/>
        </w:rPr>
        <w:t>.</w:t>
      </w:r>
    </w:p>
    <w:p w14:paraId="31FB0690" w14:textId="77777777" w:rsidR="00F260E8" w:rsidRPr="00C350B0" w:rsidRDefault="00F260E8" w:rsidP="004641F9">
      <w:pPr>
        <w:tabs>
          <w:tab w:val="right" w:pos="567"/>
        </w:tabs>
        <w:spacing w:after="0" w:line="360" w:lineRule="auto"/>
        <w:ind w:firstLine="709"/>
        <w:jc w:val="both"/>
        <w:rPr>
          <w:rFonts w:ascii="Times New Roman" w:hAnsi="Times New Roman"/>
          <w:sz w:val="28"/>
          <w:szCs w:val="28"/>
          <w:lang w:eastAsia="ru-RU"/>
        </w:rPr>
      </w:pPr>
      <w:r w:rsidRPr="00C350B0">
        <w:rPr>
          <w:rFonts w:ascii="Times New Roman" w:hAnsi="Times New Roman"/>
          <w:sz w:val="28"/>
          <w:szCs w:val="28"/>
          <w:lang w:eastAsia="ru-RU"/>
        </w:rPr>
        <w:t xml:space="preserve">Незважаючи на </w:t>
      </w:r>
      <w:r w:rsidR="00A64C3B">
        <w:rPr>
          <w:rFonts w:ascii="Times New Roman" w:hAnsi="Times New Roman"/>
          <w:sz w:val="28"/>
          <w:szCs w:val="28"/>
          <w:lang w:eastAsia="ru-RU"/>
        </w:rPr>
        <w:t>певні</w:t>
      </w:r>
      <w:r w:rsidRPr="00C350B0">
        <w:rPr>
          <w:rFonts w:ascii="Times New Roman" w:hAnsi="Times New Roman"/>
          <w:sz w:val="28"/>
          <w:szCs w:val="28"/>
          <w:lang w:eastAsia="ru-RU"/>
        </w:rPr>
        <w:t xml:space="preserve"> недоліки у норма</w:t>
      </w:r>
      <w:r w:rsidR="00961207" w:rsidRPr="00C350B0">
        <w:rPr>
          <w:rFonts w:ascii="Times New Roman" w:hAnsi="Times New Roman"/>
          <w:sz w:val="28"/>
          <w:szCs w:val="28"/>
          <w:lang w:eastAsia="ru-RU"/>
        </w:rPr>
        <w:t>тивно-законодавчому забезпеченні</w:t>
      </w:r>
      <w:r w:rsidRPr="00C350B0">
        <w:rPr>
          <w:rFonts w:ascii="Times New Roman" w:hAnsi="Times New Roman"/>
          <w:sz w:val="28"/>
          <w:szCs w:val="28"/>
          <w:lang w:eastAsia="ru-RU"/>
        </w:rPr>
        <w:t xml:space="preserve"> щодо створення та визначення повноважень, недосконалому процедурному регулюванню діяльності парламентських комітетів, ці внутрішньо</w:t>
      </w:r>
      <w:r w:rsidR="00C350B0" w:rsidRPr="00C350B0">
        <w:rPr>
          <w:rFonts w:ascii="Times New Roman" w:hAnsi="Times New Roman"/>
          <w:sz w:val="28"/>
          <w:szCs w:val="28"/>
          <w:lang w:eastAsia="ru-RU"/>
        </w:rPr>
        <w:t>парламентські</w:t>
      </w:r>
      <w:r w:rsidRPr="00C350B0">
        <w:rPr>
          <w:rFonts w:ascii="Times New Roman" w:hAnsi="Times New Roman"/>
          <w:sz w:val="28"/>
          <w:szCs w:val="28"/>
          <w:lang w:eastAsia="ru-RU"/>
        </w:rPr>
        <w:t xml:space="preserve"> структури відіграють величезну роль у діяльності ВРУ та у становленні парламентаризму в Україні. Вони є свідченням відкритості законодавчого процесу та можливості врахувати висновки експертів та фахівців, що підвищує якість обговорюваних законопроектів; є елементом контролю законодавчою владою діяльності виконавчої влади; інструментом, завдяки якому є можливість відкритого обговорення проблем виборців; джерелом інформації та окреслення проблем, які стануть об</w:t>
      </w:r>
      <w:r w:rsidR="00AE447C" w:rsidRPr="00C350B0">
        <w:rPr>
          <w:rFonts w:ascii="Times New Roman" w:hAnsi="Times New Roman"/>
          <w:sz w:val="28"/>
          <w:szCs w:val="28"/>
          <w:lang w:eastAsia="ru-RU"/>
        </w:rPr>
        <w:t>’</w:t>
      </w:r>
      <w:r w:rsidRPr="00C350B0">
        <w:rPr>
          <w:rFonts w:ascii="Times New Roman" w:hAnsi="Times New Roman"/>
          <w:sz w:val="28"/>
          <w:szCs w:val="28"/>
          <w:lang w:eastAsia="ru-RU"/>
        </w:rPr>
        <w:t>єктом подальшого обговорення у законодавчому органі.</w:t>
      </w:r>
    </w:p>
    <w:p w14:paraId="06377DA9" w14:textId="77777777" w:rsidR="00FE1F3C" w:rsidRPr="00FE1F3C" w:rsidRDefault="00FE1F3C" w:rsidP="00FE1F3C">
      <w:pPr>
        <w:tabs>
          <w:tab w:val="right" w:pos="567"/>
        </w:tabs>
        <w:autoSpaceDE w:val="0"/>
        <w:autoSpaceDN w:val="0"/>
        <w:adjustRightInd w:val="0"/>
        <w:spacing w:after="0" w:line="360" w:lineRule="auto"/>
        <w:ind w:firstLine="709"/>
        <w:jc w:val="both"/>
        <w:rPr>
          <w:rFonts w:ascii="Times New Roman" w:hAnsi="Times New Roman"/>
          <w:sz w:val="28"/>
          <w:szCs w:val="28"/>
          <w:lang w:eastAsia="ru-RU"/>
        </w:rPr>
      </w:pPr>
      <w:r w:rsidRPr="00FE1F3C">
        <w:rPr>
          <w:rFonts w:ascii="Times New Roman" w:hAnsi="Times New Roman"/>
          <w:sz w:val="28"/>
          <w:szCs w:val="28"/>
          <w:lang w:eastAsia="ru-RU"/>
        </w:rPr>
        <w:t xml:space="preserve">Особливе місце у демократизації діяльності парламенту займає проблема статусу народного депутата і парламентської культури в цілому. Парламентську реформу неможливо буде успішно реалізувати, не підвищуючи рівня парламентської культури і депутатської етики тому, що </w:t>
      </w:r>
      <w:r w:rsidRPr="00FE1F3C">
        <w:rPr>
          <w:rFonts w:ascii="Times New Roman" w:hAnsi="Times New Roman"/>
          <w:sz w:val="28"/>
          <w:szCs w:val="28"/>
          <w:lang w:eastAsia="ru-RU"/>
        </w:rPr>
        <w:lastRenderedPageBreak/>
        <w:t xml:space="preserve">між ними існує прямий і безпосередній зв’язок, а тому логічно розглядати їх як характеристику парламентської діяльності, що здійснюється водночас кожним депутатом окремо і колегіально – усім парламентом. </w:t>
      </w:r>
    </w:p>
    <w:p w14:paraId="19DC6A7A" w14:textId="77777777" w:rsidR="00FE1F3C" w:rsidRPr="00FE1F3C" w:rsidRDefault="00FE1F3C" w:rsidP="00FE1F3C">
      <w:pPr>
        <w:tabs>
          <w:tab w:val="right" w:pos="567"/>
        </w:tabs>
        <w:autoSpaceDE w:val="0"/>
        <w:autoSpaceDN w:val="0"/>
        <w:adjustRightInd w:val="0"/>
        <w:spacing w:after="0" w:line="360" w:lineRule="auto"/>
        <w:ind w:firstLine="709"/>
        <w:jc w:val="both"/>
        <w:rPr>
          <w:rFonts w:ascii="Times New Roman" w:hAnsi="Times New Roman"/>
          <w:sz w:val="28"/>
          <w:szCs w:val="28"/>
          <w:lang w:eastAsia="ru-RU"/>
        </w:rPr>
      </w:pPr>
      <w:r w:rsidRPr="00FE1F3C">
        <w:rPr>
          <w:rFonts w:ascii="Times New Roman" w:hAnsi="Times New Roman"/>
          <w:sz w:val="28"/>
          <w:szCs w:val="28"/>
          <w:lang w:eastAsia="ru-RU"/>
        </w:rPr>
        <w:t xml:space="preserve">Головним суб’єктом діяльності ВРУ є народний депутат. Кожен народний обранець одночасно є представником народу, членом колективного, законодавчого та представницького органу державної влади, та політичним діячем. Тобто, народний депутат одночасно здійснює повноваження у представницькому органі, виконує повноваження державно-владного та політичного характеру. Структурні елементи конституційно-правового статусу народного депутата України наступні: депутатський мандат, яким наділяється народний обранець, його законодавче регулювання, механізм набуття та припинення дії, права і обов’язки народного депутата, відповідальність, форми роботи та гарантії здійснення депутатських повноважень вказують на його складність та багатогранність. </w:t>
      </w:r>
    </w:p>
    <w:p w14:paraId="37ED98FF" w14:textId="77777777" w:rsidR="00FE1F3C" w:rsidRPr="00FE1F3C" w:rsidRDefault="00FE1F3C" w:rsidP="00FE1F3C">
      <w:pPr>
        <w:tabs>
          <w:tab w:val="right" w:pos="567"/>
        </w:tabs>
        <w:autoSpaceDE w:val="0"/>
        <w:autoSpaceDN w:val="0"/>
        <w:adjustRightInd w:val="0"/>
        <w:spacing w:after="0" w:line="360" w:lineRule="auto"/>
        <w:ind w:firstLine="709"/>
        <w:jc w:val="both"/>
        <w:rPr>
          <w:rFonts w:ascii="Times New Roman" w:hAnsi="Times New Roman"/>
          <w:sz w:val="28"/>
          <w:szCs w:val="28"/>
          <w:lang w:eastAsia="ru-RU"/>
        </w:rPr>
      </w:pPr>
      <w:r w:rsidRPr="00FE1F3C">
        <w:rPr>
          <w:rFonts w:ascii="Times New Roman" w:hAnsi="Times New Roman"/>
          <w:sz w:val="28"/>
          <w:szCs w:val="28"/>
          <w:lang w:eastAsia="ru-RU"/>
        </w:rPr>
        <w:t>Діяльність народного депутата України розподіляється на декілька груп прав та обов’язків парламентарія України, зокрема: права</w:t>
      </w:r>
      <w:r w:rsidR="004E4727">
        <w:rPr>
          <w:rFonts w:ascii="Times New Roman" w:hAnsi="Times New Roman"/>
          <w:sz w:val="28"/>
          <w:szCs w:val="28"/>
          <w:lang w:eastAsia="ru-RU"/>
        </w:rPr>
        <w:t xml:space="preserve"> виступів</w:t>
      </w:r>
      <w:r w:rsidRPr="00FE1F3C">
        <w:rPr>
          <w:rFonts w:ascii="Times New Roman" w:hAnsi="Times New Roman"/>
          <w:sz w:val="28"/>
          <w:szCs w:val="28"/>
          <w:lang w:eastAsia="ru-RU"/>
        </w:rPr>
        <w:t xml:space="preserve"> на пленарних засіданнях ВРУ: законодавчої ініціативи, об’єднуватися в депутатські фракції, та інші права; права народного депутата України за межами парламенту: у виборчому окрузі та за його межами, у взаємовідносинах із органами державної влади та органами місцевого самоврядування, об’єднаннями громадян,підприємствами, установами та організаціями; на здійснення спрямованої роботи щодо забезпечення ефективної роботи із виборчим корпусом.</w:t>
      </w:r>
    </w:p>
    <w:p w14:paraId="31133DD6" w14:textId="77777777" w:rsidR="00FE1F3C" w:rsidRDefault="00FE1F3C" w:rsidP="00FE1F3C">
      <w:pPr>
        <w:tabs>
          <w:tab w:val="right" w:pos="567"/>
        </w:tabs>
        <w:autoSpaceDE w:val="0"/>
        <w:autoSpaceDN w:val="0"/>
        <w:adjustRightInd w:val="0"/>
        <w:spacing w:after="0" w:line="360" w:lineRule="auto"/>
        <w:ind w:firstLine="709"/>
        <w:jc w:val="both"/>
        <w:rPr>
          <w:rFonts w:ascii="Times New Roman" w:hAnsi="Times New Roman"/>
          <w:sz w:val="28"/>
          <w:szCs w:val="28"/>
          <w:lang w:eastAsia="ru-RU"/>
        </w:rPr>
      </w:pPr>
      <w:r w:rsidRPr="00FE1F3C">
        <w:rPr>
          <w:rFonts w:ascii="Times New Roman" w:hAnsi="Times New Roman"/>
          <w:sz w:val="28"/>
          <w:szCs w:val="28"/>
          <w:lang w:eastAsia="ru-RU"/>
        </w:rPr>
        <w:t xml:space="preserve">Відповідальність народного обранця перед виборцями є основним критерієм демократизації парламенту. Виміром у цьому питанні є регулярність зустрічей з парламентаріями з виборцями, ефективна виборча система, яка забезпечує “змішаний” характер депутатського мандату, тобто групову та індивідуальну відповідальність народного депутата перед виборцями, дієвий контроль над використанням коштів у фінансуванні під </w:t>
      </w:r>
      <w:r w:rsidRPr="00FE1F3C">
        <w:rPr>
          <w:rFonts w:ascii="Times New Roman" w:hAnsi="Times New Roman"/>
          <w:sz w:val="28"/>
          <w:szCs w:val="28"/>
          <w:lang w:eastAsia="ru-RU"/>
        </w:rPr>
        <w:lastRenderedPageBreak/>
        <w:t>час виборчого процесу діяльності виборчих партій та особистих виборчих фондів кандидатів у депутати.</w:t>
      </w:r>
    </w:p>
    <w:p w14:paraId="4A38145B" w14:textId="77777777" w:rsidR="008F5506" w:rsidRPr="00FE1F3C" w:rsidRDefault="008F5506" w:rsidP="00FE1F3C">
      <w:pPr>
        <w:tabs>
          <w:tab w:val="right" w:pos="567"/>
        </w:tabs>
        <w:autoSpaceDE w:val="0"/>
        <w:autoSpaceDN w:val="0"/>
        <w:adjustRightInd w:val="0"/>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Якраз із відповідальністю народних депутатів за свої передвиборчі обіцянки та обов’язок відстоювати інтереси виборців в Україні є найбільші проблеми. Як зазначає</w:t>
      </w:r>
      <w:r w:rsidRPr="008F5506">
        <w:rPr>
          <w:rFonts w:ascii="Times New Roman" w:hAnsi="Times New Roman"/>
          <w:sz w:val="28"/>
          <w:szCs w:val="28"/>
          <w:lang w:eastAsia="ru-RU"/>
        </w:rPr>
        <w:t>М. Сенченко «Народні депутати навіть не намагаються узгодити свої дії з їхніми поглядами й думками, керуючись лише власним інтересом. Вони приходять до влади і залишають її не з волі народу, а тому, що головним чинником є або могутній особистий вплив, або вплив сильної партії. Вони розпоряджаються надбанням нації на власний розсуд, роздають пільги й щедроти та утримують безліч нероб за рахунок народного бюджету. За суттю парламентської функції народний депутат має відмовитися від особистих інтересів, щоб уособлювати вияв волі й думки виборців. А насправді виборці — у самому акті голосування — фактично відмовляються від усіх своїх прав на користь обраного претендента. І щойно кандидат займе омріяне крісло народного депутата, не він працюватиме на суспільство, а суспільство стане знаряддям досягнення його особистої мети»</w:t>
      </w:r>
      <w:r w:rsidRPr="008F5506">
        <w:rPr>
          <w:rFonts w:ascii="Times New Roman" w:hAnsi="Times New Roman"/>
          <w:sz w:val="28"/>
          <w:szCs w:val="28"/>
          <w:vertAlign w:val="superscript"/>
          <w:lang w:eastAsia="ru-RU"/>
        </w:rPr>
        <w:footnoteReference w:id="97"/>
      </w:r>
      <w:r w:rsidRPr="008F5506">
        <w:rPr>
          <w:rFonts w:ascii="Times New Roman" w:hAnsi="Times New Roman"/>
          <w:sz w:val="28"/>
          <w:szCs w:val="28"/>
          <w:lang w:eastAsia="ru-RU"/>
        </w:rPr>
        <w:t>.</w:t>
      </w:r>
    </w:p>
    <w:p w14:paraId="6471CA30" w14:textId="77777777" w:rsidR="00FE1F3C" w:rsidRPr="00FE1F3C" w:rsidRDefault="00F60D1B" w:rsidP="00FE1F3C">
      <w:pPr>
        <w:tabs>
          <w:tab w:val="right" w:pos="567"/>
        </w:tabs>
        <w:autoSpaceDE w:val="0"/>
        <w:autoSpaceDN w:val="0"/>
        <w:adjustRightInd w:val="0"/>
        <w:spacing w:after="0" w:line="360" w:lineRule="auto"/>
        <w:ind w:firstLine="709"/>
        <w:jc w:val="both"/>
        <w:rPr>
          <w:rFonts w:ascii="Times New Roman" w:hAnsi="Times New Roman"/>
          <w:sz w:val="28"/>
          <w:szCs w:val="28"/>
          <w:lang w:eastAsia="ru-RU"/>
        </w:rPr>
      </w:pPr>
      <w:r w:rsidRPr="00F60D1B">
        <w:rPr>
          <w:rFonts w:ascii="Times New Roman" w:hAnsi="Times New Roman"/>
          <w:sz w:val="28"/>
          <w:szCs w:val="28"/>
          <w:lang w:eastAsia="ru-RU"/>
        </w:rPr>
        <w:t>Ю. С. Шемшученко давно звертав увагу на непрофесійності народних депутатів України. Він ще десять рокі тому стверджував, що «проблема стосується професіоналізму новообраного парламенту. Більшість його депутатів є представниками бізнесу та олігархічних кланів; теорію парламентаризму вони не вивчали. Тільки близько 10% депутатів мають юридичну освіту, тоді як в європейських країнах цей показник становить 30–35%»</w:t>
      </w:r>
      <w:r w:rsidRPr="00F60D1B">
        <w:rPr>
          <w:rFonts w:ascii="Times New Roman" w:hAnsi="Times New Roman"/>
          <w:sz w:val="28"/>
          <w:szCs w:val="28"/>
          <w:vertAlign w:val="superscript"/>
          <w:lang w:eastAsia="ru-RU"/>
        </w:rPr>
        <w:footnoteReference w:id="98"/>
      </w:r>
      <w:r w:rsidRPr="00F60D1B">
        <w:rPr>
          <w:rFonts w:ascii="Times New Roman" w:hAnsi="Times New Roman"/>
          <w:sz w:val="28"/>
          <w:szCs w:val="28"/>
          <w:lang w:eastAsia="ru-RU"/>
        </w:rPr>
        <w:t>.</w:t>
      </w:r>
      <w:r>
        <w:rPr>
          <w:rFonts w:ascii="Times New Roman" w:hAnsi="Times New Roman"/>
          <w:sz w:val="28"/>
          <w:szCs w:val="28"/>
          <w:lang w:eastAsia="ru-RU"/>
        </w:rPr>
        <w:t xml:space="preserve"> В</w:t>
      </w:r>
      <w:r w:rsidR="00FE1F3C" w:rsidRPr="00FE1F3C">
        <w:rPr>
          <w:rFonts w:ascii="Times New Roman" w:hAnsi="Times New Roman"/>
          <w:sz w:val="28"/>
          <w:szCs w:val="28"/>
          <w:lang w:eastAsia="ru-RU"/>
        </w:rPr>
        <w:t xml:space="preserve"> сучасних умовах</w:t>
      </w:r>
      <w:r>
        <w:rPr>
          <w:rFonts w:ascii="Times New Roman" w:hAnsi="Times New Roman"/>
          <w:sz w:val="28"/>
          <w:szCs w:val="28"/>
          <w:lang w:eastAsia="ru-RU"/>
        </w:rPr>
        <w:t>, коли фактично зліквідовано Національну академію державного управління при Президентові України, а переважну більшість парламентарів останнього скликання становлять люди, які не мають найменшого досвіду політичної і державної діяльності, подекуди – навіть вищої освіти</w:t>
      </w:r>
      <w:r w:rsidR="00436530">
        <w:rPr>
          <w:rFonts w:ascii="Times New Roman" w:hAnsi="Times New Roman"/>
          <w:sz w:val="28"/>
          <w:szCs w:val="28"/>
          <w:lang w:eastAsia="ru-RU"/>
        </w:rPr>
        <w:t xml:space="preserve"> проблема професіоналізму ВРУ виходить на передній план</w:t>
      </w:r>
      <w:r w:rsidR="00FE1F3C" w:rsidRPr="00FE1F3C">
        <w:rPr>
          <w:rFonts w:ascii="Times New Roman" w:hAnsi="Times New Roman"/>
          <w:sz w:val="28"/>
          <w:szCs w:val="28"/>
          <w:lang w:eastAsia="ru-RU"/>
        </w:rPr>
        <w:t>.</w:t>
      </w:r>
    </w:p>
    <w:p w14:paraId="7C667930" w14:textId="77777777" w:rsidR="00A64C3B" w:rsidRDefault="00A64C3B" w:rsidP="008C3B3F">
      <w:pPr>
        <w:tabs>
          <w:tab w:val="right" w:pos="567"/>
        </w:tabs>
        <w:autoSpaceDE w:val="0"/>
        <w:autoSpaceDN w:val="0"/>
        <w:adjustRightInd w:val="0"/>
        <w:spacing w:after="0" w:line="360" w:lineRule="auto"/>
        <w:ind w:firstLine="709"/>
        <w:jc w:val="both"/>
        <w:rPr>
          <w:rFonts w:ascii="Times New Roman" w:hAnsi="Times New Roman"/>
          <w:sz w:val="28"/>
          <w:szCs w:val="28"/>
          <w:lang w:eastAsia="ru-RU"/>
        </w:rPr>
      </w:pPr>
    </w:p>
    <w:p w14:paraId="024419E8" w14:textId="77777777" w:rsidR="00DE5579" w:rsidRDefault="00DE5579" w:rsidP="004641F9">
      <w:pPr>
        <w:tabs>
          <w:tab w:val="right" w:pos="567"/>
        </w:tabs>
        <w:spacing w:after="0" w:line="360" w:lineRule="auto"/>
        <w:ind w:firstLine="709"/>
        <w:jc w:val="both"/>
        <w:rPr>
          <w:rFonts w:ascii="Times New Roman" w:hAnsi="Times New Roman"/>
          <w:sz w:val="28"/>
          <w:szCs w:val="28"/>
          <w:lang w:eastAsia="ru-RU"/>
        </w:rPr>
      </w:pPr>
    </w:p>
    <w:bookmarkEnd w:id="73"/>
    <w:p w14:paraId="09A28950" w14:textId="77777777" w:rsidR="00B87C1E" w:rsidRPr="00B87C1E" w:rsidRDefault="00B87C1E" w:rsidP="00B87C1E">
      <w:pPr>
        <w:pStyle w:val="1"/>
        <w:tabs>
          <w:tab w:val="right" w:pos="567"/>
        </w:tabs>
        <w:spacing w:after="0" w:line="360" w:lineRule="auto"/>
        <w:jc w:val="center"/>
        <w:rPr>
          <w:rFonts w:ascii="Times New Roman" w:hAnsi="Times New Roman"/>
          <w:sz w:val="28"/>
          <w:szCs w:val="28"/>
        </w:rPr>
      </w:pPr>
      <w:r w:rsidRPr="00B87C1E">
        <w:rPr>
          <w:rFonts w:ascii="Times New Roman" w:hAnsi="Times New Roman"/>
          <w:sz w:val="28"/>
          <w:szCs w:val="28"/>
        </w:rPr>
        <w:t>РОЗДІЛ 3</w:t>
      </w:r>
    </w:p>
    <w:p w14:paraId="3B7A861A" w14:textId="77777777" w:rsidR="00B87C1E" w:rsidRDefault="00B87C1E" w:rsidP="00B87C1E">
      <w:pPr>
        <w:pStyle w:val="1"/>
        <w:tabs>
          <w:tab w:val="right" w:pos="567"/>
        </w:tabs>
        <w:spacing w:before="0" w:after="0" w:line="360" w:lineRule="auto"/>
        <w:jc w:val="center"/>
        <w:rPr>
          <w:rFonts w:ascii="Times New Roman" w:hAnsi="Times New Roman"/>
          <w:sz w:val="28"/>
          <w:szCs w:val="28"/>
        </w:rPr>
      </w:pPr>
      <w:r w:rsidRPr="00B87C1E">
        <w:rPr>
          <w:rFonts w:ascii="Times New Roman" w:hAnsi="Times New Roman"/>
          <w:sz w:val="28"/>
          <w:szCs w:val="28"/>
        </w:rPr>
        <w:t>СУЧАСНИЙ СТАН ТА ПРОБЛЕМИ РОЗВИТКУ ПАРЛАМЕНТАРИЗМУ ЯК КЛЮЧОВОГО ІНСТИТУТУ ДЕМОКРАТИЗАЦІЇ В УКРАЇНІ</w:t>
      </w:r>
    </w:p>
    <w:p w14:paraId="66775B37" w14:textId="77777777" w:rsidR="00B87C1E" w:rsidRDefault="00B87C1E" w:rsidP="00B87C1E">
      <w:pPr>
        <w:rPr>
          <w:lang w:eastAsia="ru-RU"/>
        </w:rPr>
      </w:pPr>
    </w:p>
    <w:p w14:paraId="0BF33E5A" w14:textId="77777777" w:rsidR="00B87C1E" w:rsidRPr="00B87C1E" w:rsidRDefault="00B87C1E" w:rsidP="00B87C1E">
      <w:pPr>
        <w:rPr>
          <w:lang w:eastAsia="ru-RU"/>
        </w:rPr>
      </w:pPr>
    </w:p>
    <w:p w14:paraId="0DABAF5B" w14:textId="77777777" w:rsidR="000674EF" w:rsidRPr="00C350B0" w:rsidRDefault="000674EF" w:rsidP="000674EF">
      <w:pPr>
        <w:pStyle w:val="1"/>
        <w:tabs>
          <w:tab w:val="right" w:pos="567"/>
        </w:tabs>
        <w:spacing w:before="0" w:after="0" w:line="360" w:lineRule="auto"/>
        <w:ind w:firstLine="709"/>
        <w:jc w:val="both"/>
        <w:rPr>
          <w:rFonts w:ascii="Times New Roman" w:hAnsi="Times New Roman"/>
          <w:sz w:val="28"/>
          <w:szCs w:val="28"/>
        </w:rPr>
      </w:pPr>
      <w:r>
        <w:rPr>
          <w:rFonts w:ascii="Times New Roman" w:hAnsi="Times New Roman"/>
          <w:sz w:val="28"/>
          <w:szCs w:val="28"/>
        </w:rPr>
        <w:t>3.1. П</w:t>
      </w:r>
      <w:r w:rsidRPr="00AE6B94">
        <w:rPr>
          <w:rFonts w:ascii="Times New Roman" w:hAnsi="Times New Roman"/>
          <w:sz w:val="28"/>
          <w:szCs w:val="28"/>
        </w:rPr>
        <w:t>арламентаризм як</w:t>
      </w:r>
      <w:r>
        <w:rPr>
          <w:rFonts w:ascii="Times New Roman" w:hAnsi="Times New Roman"/>
          <w:sz w:val="28"/>
          <w:szCs w:val="28"/>
        </w:rPr>
        <w:t xml:space="preserve"> ключовий інститут</w:t>
      </w:r>
      <w:r w:rsidRPr="00AE6B94">
        <w:rPr>
          <w:rFonts w:ascii="Times New Roman" w:hAnsi="Times New Roman"/>
          <w:sz w:val="28"/>
          <w:szCs w:val="28"/>
        </w:rPr>
        <w:t xml:space="preserve"> демократичного народовладдя</w:t>
      </w:r>
      <w:r>
        <w:rPr>
          <w:rFonts w:ascii="Times New Roman" w:hAnsi="Times New Roman"/>
          <w:sz w:val="28"/>
          <w:szCs w:val="28"/>
        </w:rPr>
        <w:t xml:space="preserve"> та розвитку демократії</w:t>
      </w:r>
      <w:r w:rsidRPr="00AE6B94">
        <w:rPr>
          <w:rFonts w:ascii="Times New Roman" w:hAnsi="Times New Roman"/>
          <w:sz w:val="28"/>
          <w:szCs w:val="28"/>
        </w:rPr>
        <w:t xml:space="preserve"> в Україні</w:t>
      </w:r>
    </w:p>
    <w:p w14:paraId="0E72F36E" w14:textId="77777777" w:rsidR="000674EF" w:rsidRPr="00C350B0" w:rsidRDefault="000674EF" w:rsidP="000674EF">
      <w:pPr>
        <w:tabs>
          <w:tab w:val="right" w:pos="567"/>
        </w:tabs>
        <w:spacing w:after="0" w:line="360" w:lineRule="auto"/>
        <w:ind w:firstLine="709"/>
        <w:jc w:val="both"/>
        <w:rPr>
          <w:rFonts w:ascii="Times New Roman" w:hAnsi="Times New Roman"/>
          <w:sz w:val="28"/>
          <w:szCs w:val="28"/>
          <w:lang w:eastAsia="ru-RU"/>
        </w:rPr>
      </w:pPr>
    </w:p>
    <w:p w14:paraId="6AF16D5E" w14:textId="77777777" w:rsidR="000674EF" w:rsidRPr="00C350B0" w:rsidRDefault="000674EF" w:rsidP="000674EF">
      <w:pPr>
        <w:tabs>
          <w:tab w:val="right" w:pos="567"/>
        </w:tabs>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Більшістю дослідників</w:t>
      </w:r>
      <w:r w:rsidRPr="00C350B0">
        <w:rPr>
          <w:rFonts w:ascii="Times New Roman" w:hAnsi="Times New Roman"/>
          <w:sz w:val="28"/>
          <w:szCs w:val="28"/>
          <w:lang w:eastAsia="ru-RU"/>
        </w:rPr>
        <w:t xml:space="preserve"> парламентаризм сприймається як основа розвитку демократичної держави і </w:t>
      </w:r>
      <w:r>
        <w:rPr>
          <w:rFonts w:ascii="Times New Roman" w:hAnsi="Times New Roman"/>
          <w:sz w:val="28"/>
          <w:szCs w:val="28"/>
          <w:lang w:eastAsia="ru-RU"/>
        </w:rPr>
        <w:t xml:space="preserve">народовладдя. </w:t>
      </w:r>
      <w:r w:rsidRPr="00C350B0">
        <w:rPr>
          <w:rFonts w:ascii="Times New Roman" w:hAnsi="Times New Roman"/>
          <w:sz w:val="28"/>
          <w:szCs w:val="28"/>
          <w:lang w:eastAsia="ru-RU"/>
        </w:rPr>
        <w:t>Дослідження зазначеної проблематики засвідчує важливість цієї теми для України щодо наступних проблем:</w:t>
      </w:r>
    </w:p>
    <w:p w14:paraId="4AFDA802" w14:textId="77777777" w:rsidR="000674EF" w:rsidRPr="00C350B0" w:rsidRDefault="000674EF" w:rsidP="000674EF">
      <w:pPr>
        <w:tabs>
          <w:tab w:val="right" w:pos="567"/>
        </w:tabs>
        <w:spacing w:after="0" w:line="360" w:lineRule="auto"/>
        <w:ind w:firstLine="709"/>
        <w:jc w:val="both"/>
        <w:rPr>
          <w:rFonts w:ascii="Times New Roman" w:hAnsi="Times New Roman"/>
          <w:sz w:val="28"/>
          <w:szCs w:val="28"/>
          <w:lang w:eastAsia="ru-RU"/>
        </w:rPr>
      </w:pPr>
      <w:r w:rsidRPr="00C350B0">
        <w:rPr>
          <w:rFonts w:ascii="Times New Roman" w:hAnsi="Times New Roman"/>
          <w:sz w:val="28"/>
          <w:szCs w:val="28"/>
          <w:lang w:eastAsia="ru-RU"/>
        </w:rPr>
        <w:t>–</w:t>
      </w:r>
      <w:r>
        <w:rPr>
          <w:rFonts w:ascii="Times New Roman" w:hAnsi="Times New Roman"/>
          <w:sz w:val="28"/>
          <w:szCs w:val="28"/>
          <w:lang w:eastAsia="ru-RU"/>
        </w:rPr>
        <w:t> </w:t>
      </w:r>
      <w:r w:rsidRPr="00C350B0">
        <w:rPr>
          <w:rFonts w:ascii="Times New Roman" w:hAnsi="Times New Roman"/>
          <w:sz w:val="28"/>
          <w:szCs w:val="28"/>
          <w:lang w:eastAsia="ru-RU"/>
        </w:rPr>
        <w:t>Україна долає шлях розвитку у напрямку відходу від авторитаризму з централізованою формою правління;</w:t>
      </w:r>
    </w:p>
    <w:p w14:paraId="00232E1F" w14:textId="77777777" w:rsidR="000674EF" w:rsidRPr="00C350B0" w:rsidRDefault="000674EF" w:rsidP="000674EF">
      <w:pPr>
        <w:tabs>
          <w:tab w:val="right" w:pos="567"/>
        </w:tabs>
        <w:spacing w:after="0" w:line="360" w:lineRule="auto"/>
        <w:ind w:firstLine="709"/>
        <w:jc w:val="both"/>
        <w:rPr>
          <w:rFonts w:ascii="Times New Roman" w:hAnsi="Times New Roman"/>
          <w:sz w:val="28"/>
          <w:szCs w:val="28"/>
          <w:lang w:eastAsia="ru-RU"/>
        </w:rPr>
      </w:pPr>
      <w:r w:rsidRPr="00C350B0">
        <w:rPr>
          <w:rFonts w:ascii="Times New Roman" w:hAnsi="Times New Roman"/>
          <w:sz w:val="28"/>
          <w:szCs w:val="28"/>
          <w:lang w:eastAsia="ru-RU"/>
        </w:rPr>
        <w:t>–</w:t>
      </w:r>
      <w:r>
        <w:rPr>
          <w:rFonts w:ascii="Times New Roman" w:hAnsi="Times New Roman"/>
          <w:sz w:val="28"/>
          <w:szCs w:val="28"/>
          <w:lang w:eastAsia="ru-RU"/>
        </w:rPr>
        <w:t> </w:t>
      </w:r>
      <w:r w:rsidRPr="00C350B0">
        <w:rPr>
          <w:rFonts w:ascii="Times New Roman" w:hAnsi="Times New Roman"/>
          <w:sz w:val="28"/>
          <w:szCs w:val="28"/>
          <w:lang w:eastAsia="ru-RU"/>
        </w:rPr>
        <w:t xml:space="preserve">тема розподілу влади та її відповідальності, створення балансу повноважень та забезпечення єдності влади є найважливішою </w:t>
      </w:r>
      <w:r>
        <w:rPr>
          <w:rFonts w:ascii="Times New Roman" w:hAnsi="Times New Roman"/>
          <w:sz w:val="28"/>
          <w:szCs w:val="28"/>
          <w:lang w:eastAsia="ru-RU"/>
        </w:rPr>
        <w:t>як в умовах розв’язаної проти нас росіянами загарбницької війни, так і в період відбудови України після нашої перемоги</w:t>
      </w:r>
      <w:r w:rsidRPr="00C350B0">
        <w:rPr>
          <w:rFonts w:ascii="Times New Roman" w:hAnsi="Times New Roman"/>
          <w:sz w:val="28"/>
          <w:szCs w:val="28"/>
          <w:lang w:eastAsia="ru-RU"/>
        </w:rPr>
        <w:t xml:space="preserve">. </w:t>
      </w:r>
    </w:p>
    <w:p w14:paraId="60AD031F" w14:textId="77777777" w:rsidR="000674EF" w:rsidRDefault="000674EF" w:rsidP="000674EF">
      <w:pPr>
        <w:tabs>
          <w:tab w:val="right" w:pos="567"/>
        </w:tabs>
        <w:spacing w:after="0" w:line="360" w:lineRule="auto"/>
        <w:ind w:firstLine="709"/>
        <w:jc w:val="both"/>
        <w:rPr>
          <w:rStyle w:val="longtext"/>
          <w:rFonts w:ascii="Times New Roman" w:hAnsi="Times New Roman"/>
          <w:sz w:val="28"/>
          <w:szCs w:val="28"/>
          <w:lang w:val="ru-RU"/>
        </w:rPr>
      </w:pPr>
      <w:r w:rsidRPr="00E63C0B">
        <w:rPr>
          <w:rStyle w:val="longtext"/>
          <w:rFonts w:ascii="Times New Roman" w:hAnsi="Times New Roman"/>
          <w:sz w:val="28"/>
          <w:szCs w:val="28"/>
        </w:rPr>
        <w:t>В основі парламентаризму є представницька функція парламенту, що підтверджується теоретичними обґрунтуваннями визнаних світових дослідників. Сучасний парламентаризм ґрунтується на виборному представництві, завдяки якому громадяни держави мають можливість впливати на процес формування представницьких органів державної влади, уособлюється обов’язково з парламентом, що має комплексний характер.</w:t>
      </w:r>
    </w:p>
    <w:p w14:paraId="685DAE60" w14:textId="77777777" w:rsidR="000674EF" w:rsidRPr="00C350B0" w:rsidRDefault="000674EF" w:rsidP="000674EF">
      <w:pPr>
        <w:tabs>
          <w:tab w:val="right" w:pos="567"/>
        </w:tabs>
        <w:spacing w:after="0" w:line="360" w:lineRule="auto"/>
        <w:ind w:firstLine="709"/>
        <w:jc w:val="both"/>
        <w:rPr>
          <w:rFonts w:ascii="Times New Roman" w:hAnsi="Times New Roman"/>
          <w:sz w:val="28"/>
          <w:szCs w:val="28"/>
          <w:lang w:eastAsia="ru-RU"/>
        </w:rPr>
      </w:pPr>
      <w:r w:rsidRPr="00C350B0">
        <w:rPr>
          <w:rFonts w:ascii="Times New Roman" w:hAnsi="Times New Roman"/>
          <w:sz w:val="28"/>
          <w:szCs w:val="28"/>
          <w:lang w:eastAsia="ru-RU"/>
        </w:rPr>
        <w:lastRenderedPageBreak/>
        <w:t>Парламентаризм має всі можливості забезпечити прийнятні варіанти сполучення різних інтересів громадян, а також суспільства і держави загалом. Такий спосіб організації влади дозволяє забезпечити найбільшу ефективність народовладдя.</w:t>
      </w:r>
      <w:r>
        <w:rPr>
          <w:rFonts w:ascii="Times New Roman" w:hAnsi="Times New Roman"/>
          <w:sz w:val="28"/>
          <w:szCs w:val="28"/>
          <w:lang w:eastAsia="ru-RU"/>
        </w:rPr>
        <w:t>На переконання науковців Національної академії державного управління при Президентові України</w:t>
      </w:r>
      <w:r w:rsidRPr="00B16F21">
        <w:rPr>
          <w:rFonts w:ascii="Times New Roman" w:hAnsi="Times New Roman"/>
          <w:sz w:val="28"/>
          <w:szCs w:val="28"/>
        </w:rPr>
        <w:t>«місце парламенту серед інших державних органів та його діяльність визначають характер і зміст парламентаризму, який доцільно розуміти як систему організації й функціонування державної влади з особливою роллю парламенту та систему політичної організації держави, за якої існує чітке розмежування функцій законодавчої та виконавчої влади за привілейованого становища парламенту. Парламентаризм – це широке поняття, що поєднує в собі й форму організації державної влади, і конкретний спосіб управління державою, і механізм взаємодії парламенту з інститутами виконавчої та судової гілок влади, і систему взаємодії держави та суспільства, і систему представницьких органів влади з чітким розподілом функцій законодавчих і виконавчих органів і з вирішальною роллю парламенту як постійно діючого представницького органу влади, що утворюється шляхом демократичних виборів»</w:t>
      </w:r>
      <w:r w:rsidRPr="00B16F21">
        <w:rPr>
          <w:rStyle w:val="ac"/>
          <w:rFonts w:ascii="Times New Roman" w:hAnsi="Times New Roman"/>
          <w:sz w:val="28"/>
          <w:szCs w:val="28"/>
        </w:rPr>
        <w:footnoteReference w:id="99"/>
      </w:r>
      <w:r w:rsidRPr="00B16F21">
        <w:rPr>
          <w:rFonts w:ascii="Times New Roman" w:hAnsi="Times New Roman"/>
          <w:sz w:val="28"/>
          <w:szCs w:val="28"/>
        </w:rPr>
        <w:t>.</w:t>
      </w:r>
    </w:p>
    <w:p w14:paraId="6CF79999" w14:textId="77777777" w:rsidR="000674EF" w:rsidRPr="00C350B0" w:rsidRDefault="000674EF" w:rsidP="000674EF">
      <w:pPr>
        <w:tabs>
          <w:tab w:val="right" w:pos="567"/>
        </w:tabs>
        <w:spacing w:after="0" w:line="360" w:lineRule="auto"/>
        <w:ind w:firstLine="709"/>
        <w:jc w:val="both"/>
        <w:rPr>
          <w:rFonts w:ascii="Times New Roman" w:hAnsi="Times New Roman"/>
          <w:sz w:val="28"/>
          <w:szCs w:val="28"/>
          <w:lang w:eastAsia="ru-RU"/>
        </w:rPr>
      </w:pPr>
      <w:r w:rsidRPr="00C350B0">
        <w:rPr>
          <w:rFonts w:ascii="Times New Roman" w:hAnsi="Times New Roman"/>
          <w:sz w:val="28"/>
          <w:szCs w:val="28"/>
          <w:lang w:eastAsia="ru-RU"/>
        </w:rPr>
        <w:t>Перевага парламентаризму для забезпечення демократії та народовладдя підтверджує актуальність цієї форми устрою державного механізму, можливість її використання при реформуванні владних інститутів, побудови громадянського суспільства. Парламент є виразником інтересів різних соціальних і політичних сил, ареною пошуку компромісу. Значення і роль парламенту за таких повноважень може зростати залежно від питань</w:t>
      </w:r>
      <w:r>
        <w:rPr>
          <w:rFonts w:ascii="Times New Roman" w:hAnsi="Times New Roman"/>
          <w:sz w:val="28"/>
          <w:szCs w:val="28"/>
          <w:lang w:eastAsia="ru-RU"/>
        </w:rPr>
        <w:t>, які вінвирішує</w:t>
      </w:r>
      <w:r w:rsidRPr="00C350B0">
        <w:rPr>
          <w:rFonts w:ascii="Times New Roman" w:hAnsi="Times New Roman"/>
          <w:sz w:val="28"/>
          <w:szCs w:val="28"/>
          <w:lang w:eastAsia="ru-RU"/>
        </w:rPr>
        <w:t xml:space="preserve"> у той або інший період. Наприклад, </w:t>
      </w:r>
      <w:r>
        <w:rPr>
          <w:rFonts w:ascii="Times New Roman" w:hAnsi="Times New Roman"/>
          <w:sz w:val="28"/>
          <w:szCs w:val="28"/>
          <w:lang w:eastAsia="ru-RU"/>
        </w:rPr>
        <w:t>при оголошенні військового стану,</w:t>
      </w:r>
      <w:r w:rsidRPr="00C350B0">
        <w:rPr>
          <w:rFonts w:ascii="Times New Roman" w:hAnsi="Times New Roman"/>
          <w:sz w:val="28"/>
          <w:szCs w:val="28"/>
          <w:lang w:eastAsia="ru-RU"/>
        </w:rPr>
        <w:t xml:space="preserve"> вирішенні питання про розроблення і прийняття Конституції або при оголошенні імпічменту Президентові країни </w:t>
      </w:r>
      <w:r>
        <w:rPr>
          <w:rFonts w:ascii="Times New Roman" w:hAnsi="Times New Roman"/>
          <w:sz w:val="28"/>
          <w:szCs w:val="28"/>
          <w:lang w:eastAsia="ru-RU"/>
        </w:rPr>
        <w:t>роль парламенту може стати суттєвою</w:t>
      </w:r>
      <w:r w:rsidRPr="00540052">
        <w:rPr>
          <w:rFonts w:ascii="Times New Roman" w:hAnsi="Times New Roman"/>
          <w:sz w:val="28"/>
          <w:szCs w:val="28"/>
          <w:lang w:eastAsia="ru-RU"/>
        </w:rPr>
        <w:t>.</w:t>
      </w:r>
      <w:r>
        <w:rPr>
          <w:rFonts w:ascii="Times New Roman" w:hAnsi="Times New Roman"/>
          <w:sz w:val="28"/>
          <w:szCs w:val="28"/>
          <w:lang w:eastAsia="ru-RU"/>
        </w:rPr>
        <w:t xml:space="preserve"> Зокрема, як зазначила </w:t>
      </w:r>
      <w:r w:rsidRPr="006A5A60">
        <w:rPr>
          <w:rFonts w:ascii="Times New Roman" w:hAnsi="Times New Roman"/>
          <w:sz w:val="28"/>
          <w:szCs w:val="28"/>
        </w:rPr>
        <w:t xml:space="preserve">Т. Француз-Яковець «у реаліях сучасного </w:t>
      </w:r>
      <w:r w:rsidRPr="006A5A60">
        <w:rPr>
          <w:rFonts w:ascii="Times New Roman" w:hAnsi="Times New Roman"/>
          <w:sz w:val="28"/>
          <w:szCs w:val="28"/>
        </w:rPr>
        <w:lastRenderedPageBreak/>
        <w:t>життя бачимо, що саме забезпечення якісного представництва регіонів є найбільш вразливою рисою сучасного парламенту України. Анексія Криму та військові дії на сході нашої країни є свідченням недосконалості політики центральної влади в регіонах з багатонаціональним складом»</w:t>
      </w:r>
      <w:r w:rsidRPr="006A5A60">
        <w:rPr>
          <w:rStyle w:val="ac"/>
          <w:rFonts w:ascii="Times New Roman" w:hAnsi="Times New Roman"/>
          <w:sz w:val="28"/>
          <w:szCs w:val="28"/>
        </w:rPr>
        <w:footnoteReference w:id="100"/>
      </w:r>
      <w:r w:rsidRPr="006A5A60">
        <w:rPr>
          <w:rFonts w:ascii="Times New Roman" w:hAnsi="Times New Roman"/>
          <w:sz w:val="28"/>
          <w:szCs w:val="28"/>
        </w:rPr>
        <w:t>.</w:t>
      </w:r>
    </w:p>
    <w:p w14:paraId="71CC8508" w14:textId="77777777" w:rsidR="00903841" w:rsidRDefault="000674EF" w:rsidP="000674EF">
      <w:pPr>
        <w:tabs>
          <w:tab w:val="right" w:pos="567"/>
        </w:tabs>
        <w:spacing w:after="0" w:line="360" w:lineRule="auto"/>
        <w:ind w:firstLine="709"/>
        <w:jc w:val="both"/>
        <w:rPr>
          <w:rFonts w:ascii="Times New Roman" w:hAnsi="Times New Roman"/>
          <w:sz w:val="28"/>
          <w:szCs w:val="28"/>
          <w:lang w:eastAsia="ru-RU"/>
        </w:rPr>
      </w:pPr>
      <w:r w:rsidRPr="00C350B0">
        <w:rPr>
          <w:rFonts w:ascii="Times New Roman" w:hAnsi="Times New Roman"/>
          <w:sz w:val="28"/>
          <w:szCs w:val="28"/>
          <w:lang w:eastAsia="ru-RU"/>
        </w:rPr>
        <w:t>У зв’язку з тим, що при парламентаризмі процес прийняття рішень забирає тривалий час і пов’язаний з необхідністю узгодження і пошуку “золотої середини”, необхідно введення так званого “раціонального” управління. Це потребує багато часу і останнім часом у світі спостерігається тенденція до спрощення процедури прийняття державних рішень, і, відповідно, відмовлення від тривалого процесу пошуку компромісу між владними інститутами (наприклад, між парламентом і президентом), пов’язаного зі втратою часу і сил на узгодження різних інтересів. Іншими словами, робиться спроба зменшення повноважень представницького органу під час вирішення найважливіших державних проблем на користь швидкості й оперативності прийняття рішень іншими органами влади (президент, уряд).</w:t>
      </w:r>
      <w:r w:rsidR="00903841">
        <w:rPr>
          <w:rFonts w:ascii="Times New Roman" w:hAnsi="Times New Roman"/>
          <w:sz w:val="28"/>
          <w:szCs w:val="28"/>
          <w:lang w:eastAsia="ru-RU"/>
        </w:rPr>
        <w:t xml:space="preserve"> Як зазначає </w:t>
      </w:r>
      <w:r w:rsidR="00903841" w:rsidRPr="00903841">
        <w:rPr>
          <w:rFonts w:ascii="Times New Roman" w:hAnsi="Times New Roman"/>
          <w:sz w:val="28"/>
          <w:szCs w:val="28"/>
          <w:lang w:eastAsia="ru-RU"/>
        </w:rPr>
        <w:t>О. Аліксійчук «XXІ ст. свідчить про глобальне зниження компетенції як за обсягом, так і за змістом парламенту на користь виконавчої влади. У цій складній ситуації парламент все більше перетворюється на машину формального голосування з будь-якого приводу»</w:t>
      </w:r>
      <w:r w:rsidR="00903841" w:rsidRPr="00903841">
        <w:rPr>
          <w:rFonts w:ascii="Times New Roman" w:hAnsi="Times New Roman"/>
          <w:sz w:val="28"/>
          <w:szCs w:val="28"/>
          <w:vertAlign w:val="superscript"/>
          <w:lang w:eastAsia="ru-RU"/>
        </w:rPr>
        <w:footnoteReference w:id="101"/>
      </w:r>
      <w:r w:rsidR="00903841" w:rsidRPr="00903841">
        <w:rPr>
          <w:rFonts w:ascii="Times New Roman" w:hAnsi="Times New Roman"/>
          <w:sz w:val="28"/>
          <w:szCs w:val="28"/>
          <w:lang w:eastAsia="ru-RU"/>
        </w:rPr>
        <w:t>.</w:t>
      </w:r>
    </w:p>
    <w:p w14:paraId="4E1866E3" w14:textId="77777777" w:rsidR="000674EF" w:rsidRDefault="00903841" w:rsidP="000674EF">
      <w:pPr>
        <w:tabs>
          <w:tab w:val="right" w:pos="567"/>
        </w:tabs>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Така п</w:t>
      </w:r>
      <w:r w:rsidR="000674EF" w:rsidRPr="00C350B0">
        <w:rPr>
          <w:rFonts w:ascii="Times New Roman" w:hAnsi="Times New Roman"/>
          <w:sz w:val="28"/>
          <w:szCs w:val="28"/>
          <w:lang w:eastAsia="ru-RU"/>
        </w:rPr>
        <w:t xml:space="preserve">рактика, при якій відбувається зниження ролі парламентських інститутів, пов’язана з небезпекою для парламентаризму, є загрозою всім демократичним інститутам держави, та є початком формування авторитаризму. </w:t>
      </w:r>
      <w:r w:rsidR="000674EF">
        <w:rPr>
          <w:rFonts w:ascii="Times New Roman" w:hAnsi="Times New Roman"/>
          <w:sz w:val="28"/>
          <w:szCs w:val="28"/>
          <w:lang w:eastAsia="ru-RU"/>
        </w:rPr>
        <w:t xml:space="preserve">Про це, зокрема, свідчить </w:t>
      </w:r>
      <w:r w:rsidR="000674EF" w:rsidRPr="006A5A60">
        <w:rPr>
          <w:rFonts w:ascii="Times New Roman" w:hAnsi="Times New Roman"/>
          <w:sz w:val="28"/>
          <w:szCs w:val="28"/>
        </w:rPr>
        <w:t xml:space="preserve">Ю. Нечипоренко, який зазначає, що «Система раціоналізованого парламентаризму в Україні не може ефективно функціонувати через надто широкі повноваження глави держави, </w:t>
      </w:r>
      <w:r w:rsidR="000674EF" w:rsidRPr="006A5A60">
        <w:rPr>
          <w:rFonts w:ascii="Times New Roman" w:hAnsi="Times New Roman"/>
          <w:sz w:val="28"/>
          <w:szCs w:val="28"/>
        </w:rPr>
        <w:lastRenderedPageBreak/>
        <w:t>який фактично очолює виконавчу владу, але має найменший обсяг конституційно-правової відповідальності»</w:t>
      </w:r>
      <w:r w:rsidR="000674EF" w:rsidRPr="006A5A60">
        <w:rPr>
          <w:rStyle w:val="ac"/>
          <w:rFonts w:ascii="Times New Roman" w:hAnsi="Times New Roman"/>
          <w:sz w:val="28"/>
          <w:szCs w:val="28"/>
        </w:rPr>
        <w:footnoteReference w:id="102"/>
      </w:r>
      <w:r w:rsidR="000674EF" w:rsidRPr="006A5A60">
        <w:rPr>
          <w:rFonts w:ascii="Times New Roman" w:hAnsi="Times New Roman"/>
          <w:sz w:val="28"/>
          <w:szCs w:val="28"/>
        </w:rPr>
        <w:t>.</w:t>
      </w:r>
    </w:p>
    <w:p w14:paraId="192FEA5C" w14:textId="77777777" w:rsidR="000674EF" w:rsidRPr="00C350B0" w:rsidRDefault="000674EF" w:rsidP="000674EF">
      <w:pPr>
        <w:tabs>
          <w:tab w:val="right" w:pos="567"/>
        </w:tabs>
        <w:spacing w:after="0" w:line="360" w:lineRule="auto"/>
        <w:ind w:firstLine="709"/>
        <w:jc w:val="both"/>
        <w:rPr>
          <w:rFonts w:ascii="Times New Roman" w:hAnsi="Times New Roman"/>
          <w:sz w:val="28"/>
          <w:szCs w:val="28"/>
          <w:lang w:eastAsia="ru-RU"/>
        </w:rPr>
      </w:pPr>
      <w:r w:rsidRPr="00C350B0">
        <w:rPr>
          <w:rFonts w:ascii="Times New Roman" w:hAnsi="Times New Roman"/>
          <w:sz w:val="28"/>
          <w:szCs w:val="28"/>
          <w:lang w:eastAsia="ru-RU"/>
        </w:rPr>
        <w:t xml:space="preserve">У цьому контексті, одним з найважливіших завдань становлення парламентаризму є необхідність вироблення механізму взаємодії державних інститутів, при якому представницький орган народовладдя відігравав би найважливішу роль при прийнятті державних рішень. </w:t>
      </w:r>
      <w:r>
        <w:rPr>
          <w:rFonts w:ascii="Times New Roman" w:hAnsi="Times New Roman"/>
          <w:sz w:val="28"/>
          <w:szCs w:val="28"/>
          <w:lang w:eastAsia="ru-RU"/>
        </w:rPr>
        <w:t xml:space="preserve">В Україні </w:t>
      </w:r>
      <w:r w:rsidRPr="00C350B0">
        <w:rPr>
          <w:rFonts w:ascii="Times New Roman" w:hAnsi="Times New Roman"/>
          <w:sz w:val="28"/>
          <w:szCs w:val="28"/>
          <w:lang w:eastAsia="ru-RU"/>
        </w:rPr>
        <w:t>відданість демократичним цінностям і підтримк</w:t>
      </w:r>
      <w:r>
        <w:rPr>
          <w:rFonts w:ascii="Times New Roman" w:hAnsi="Times New Roman"/>
          <w:sz w:val="28"/>
          <w:szCs w:val="28"/>
          <w:lang w:eastAsia="ru-RU"/>
        </w:rPr>
        <w:t>а</w:t>
      </w:r>
      <w:r w:rsidRPr="00C350B0">
        <w:rPr>
          <w:rFonts w:ascii="Times New Roman" w:hAnsi="Times New Roman"/>
          <w:sz w:val="28"/>
          <w:szCs w:val="28"/>
          <w:lang w:eastAsia="ru-RU"/>
        </w:rPr>
        <w:t xml:space="preserve"> розвитку парламентаризму</w:t>
      </w:r>
      <w:r w:rsidR="005808EF">
        <w:rPr>
          <w:rFonts w:ascii="Times New Roman" w:hAnsi="Times New Roman"/>
          <w:sz w:val="28"/>
          <w:szCs w:val="28"/>
          <w:lang w:eastAsia="ru-RU"/>
        </w:rPr>
        <w:t xml:space="preserve">більше </w:t>
      </w:r>
      <w:r>
        <w:rPr>
          <w:rFonts w:ascii="Times New Roman" w:hAnsi="Times New Roman"/>
          <w:sz w:val="28"/>
          <w:szCs w:val="28"/>
          <w:lang w:eastAsia="ru-RU"/>
        </w:rPr>
        <w:t xml:space="preserve">декларується, </w:t>
      </w:r>
      <w:r w:rsidR="005808EF">
        <w:rPr>
          <w:rFonts w:ascii="Times New Roman" w:hAnsi="Times New Roman"/>
          <w:sz w:val="28"/>
          <w:szCs w:val="28"/>
          <w:lang w:eastAsia="ru-RU"/>
        </w:rPr>
        <w:t>аніж реалізується</w:t>
      </w:r>
      <w:r>
        <w:rPr>
          <w:rFonts w:ascii="Times New Roman" w:hAnsi="Times New Roman"/>
          <w:sz w:val="28"/>
          <w:szCs w:val="28"/>
          <w:lang w:eastAsia="ru-RU"/>
        </w:rPr>
        <w:t>.</w:t>
      </w:r>
    </w:p>
    <w:p w14:paraId="5E3E815E" w14:textId="77777777" w:rsidR="000674EF" w:rsidRDefault="000674EF" w:rsidP="000674EF">
      <w:pPr>
        <w:tabs>
          <w:tab w:val="right" w:pos="567"/>
        </w:tabs>
        <w:spacing w:after="0" w:line="360" w:lineRule="auto"/>
        <w:ind w:firstLine="709"/>
        <w:jc w:val="both"/>
        <w:rPr>
          <w:rFonts w:ascii="Times New Roman" w:hAnsi="Times New Roman"/>
          <w:sz w:val="28"/>
          <w:szCs w:val="28"/>
          <w:lang w:eastAsia="ru-RU"/>
        </w:rPr>
      </w:pPr>
      <w:r w:rsidRPr="00C350B0">
        <w:rPr>
          <w:rFonts w:ascii="Times New Roman" w:hAnsi="Times New Roman"/>
          <w:sz w:val="28"/>
          <w:szCs w:val="28"/>
          <w:lang w:eastAsia="ru-RU"/>
        </w:rPr>
        <w:t>Зауважимо, що процес становлення парламентаризму немислимий без одночасного формування громадянського суспільства. У протилежному випадку, парламентська система може перетворитися в привабливий фасад, що приховує всевладдя окремих політичних угруповань</w:t>
      </w:r>
      <w:r>
        <w:rPr>
          <w:rFonts w:ascii="Times New Roman" w:hAnsi="Times New Roman"/>
          <w:sz w:val="28"/>
          <w:szCs w:val="28"/>
          <w:lang w:eastAsia="ru-RU"/>
        </w:rPr>
        <w:t xml:space="preserve"> та олігархічних кланів</w:t>
      </w:r>
      <w:r w:rsidRPr="00C350B0">
        <w:rPr>
          <w:rFonts w:ascii="Times New Roman" w:hAnsi="Times New Roman"/>
          <w:sz w:val="28"/>
          <w:szCs w:val="28"/>
          <w:lang w:eastAsia="ru-RU"/>
        </w:rPr>
        <w:t xml:space="preserve">. </w:t>
      </w:r>
      <w:r>
        <w:rPr>
          <w:rFonts w:ascii="Times New Roman" w:hAnsi="Times New Roman"/>
          <w:sz w:val="28"/>
          <w:szCs w:val="28"/>
          <w:lang w:eastAsia="ru-RU"/>
        </w:rPr>
        <w:t xml:space="preserve">На цьому наголошує </w:t>
      </w:r>
      <w:r w:rsidRPr="002121EB">
        <w:rPr>
          <w:rFonts w:ascii="Times New Roman" w:hAnsi="Times New Roman"/>
          <w:sz w:val="28"/>
          <w:szCs w:val="28"/>
        </w:rPr>
        <w:t>В. Гончар, яка стверджує, що в «у українській демократії наявна криза політичної демократії. Недостатня політична свідомість громадян. У парламенті та владі бракує справжньої української еліти. існують такі деструктивні чинники розвитку вітчизняного парламентаризму — нерозвинена партійна система, слабкість соціального підґрунтя, відсутністьзаконодавчо визначеного статусу парламентської опозиції та механізму взаємодії із парламентською більшістю. Виборча система недосконала, слабкий правовий чинник, низький рівень правової культури та політичної освіченості серед населення, можна сказати навіть мізерний рівень. Мінімальна активність виборців на виборах — абсентеїзм. Також присутнє маніпулювання голосами виборців. Відсутня в державі й відповідальність політичних сил перед виборцями та процвітає лобізм власних інтересів. Простежується переважний вплив бізнес-груп, олігархічних кланів та фінансово потужних груп на суспільство в цілому»</w:t>
      </w:r>
      <w:r w:rsidRPr="002121EB">
        <w:rPr>
          <w:rStyle w:val="ac"/>
          <w:rFonts w:ascii="Times New Roman" w:hAnsi="Times New Roman"/>
          <w:sz w:val="28"/>
          <w:szCs w:val="28"/>
        </w:rPr>
        <w:footnoteReference w:id="103"/>
      </w:r>
      <w:r w:rsidRPr="002121EB">
        <w:rPr>
          <w:rFonts w:ascii="Times New Roman" w:hAnsi="Times New Roman"/>
          <w:sz w:val="28"/>
          <w:szCs w:val="28"/>
        </w:rPr>
        <w:t>.</w:t>
      </w:r>
    </w:p>
    <w:p w14:paraId="1EF5EAF6" w14:textId="77777777" w:rsidR="000674EF" w:rsidRDefault="000674EF" w:rsidP="000674EF">
      <w:pPr>
        <w:tabs>
          <w:tab w:val="right" w:pos="567"/>
        </w:tabs>
        <w:spacing w:after="0" w:line="360" w:lineRule="auto"/>
        <w:ind w:firstLine="709"/>
        <w:jc w:val="both"/>
        <w:rPr>
          <w:rFonts w:ascii="Times New Roman" w:hAnsi="Times New Roman"/>
          <w:sz w:val="28"/>
          <w:szCs w:val="28"/>
          <w:lang w:eastAsia="ru-RU"/>
        </w:rPr>
      </w:pPr>
      <w:r w:rsidRPr="00C350B0">
        <w:rPr>
          <w:rFonts w:ascii="Times New Roman" w:hAnsi="Times New Roman"/>
          <w:sz w:val="28"/>
          <w:szCs w:val="28"/>
          <w:lang w:eastAsia="ru-RU"/>
        </w:rPr>
        <w:lastRenderedPageBreak/>
        <w:t>При описаній ситуації є загроза так званого “уявного” парламентаризму, що, здебільшого, формально відповідає ознакам реального парламентського правління, але за своєю суттю впроваджує в життя інтереси невеликої частини суспільства, яка перебуває при владі у цей період. Одночасно в парламентській діяльності домінують дрібні інтереси, особисті амбіції, різні неформальні зв’язки. Ці якості впроваджуються в державний механізм під приводом установлення парламентської демократії і цим дискредитуються парламентські засади у свідомості простих людей. Тобто, у остаточному підсумку, парламентаризму приписують властивості, що не мають з ним нічого спільного</w:t>
      </w:r>
      <w:r>
        <w:rPr>
          <w:rStyle w:val="ac"/>
          <w:rFonts w:ascii="Times New Roman" w:hAnsi="Times New Roman"/>
          <w:sz w:val="28"/>
          <w:szCs w:val="28"/>
          <w:lang w:eastAsia="ru-RU"/>
        </w:rPr>
        <w:footnoteReference w:id="104"/>
      </w:r>
      <w:r w:rsidRPr="00540052">
        <w:rPr>
          <w:rFonts w:ascii="Times New Roman" w:hAnsi="Times New Roman"/>
          <w:sz w:val="28"/>
          <w:szCs w:val="28"/>
          <w:lang w:eastAsia="ru-RU"/>
        </w:rPr>
        <w:t>.</w:t>
      </w:r>
    </w:p>
    <w:p w14:paraId="5B43A3DA" w14:textId="77777777" w:rsidR="000674EF" w:rsidRPr="00C350B0" w:rsidRDefault="000674EF" w:rsidP="000674EF">
      <w:pPr>
        <w:tabs>
          <w:tab w:val="right" w:pos="567"/>
        </w:tabs>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 xml:space="preserve">Ще одним принциповим моментом щодо впливу парламентаризму на процеси демократичного державотворення та укріплення демократії, на думку В. Гапоненко, є </w:t>
      </w:r>
      <w:r w:rsidRPr="00584E90">
        <w:rPr>
          <w:rFonts w:ascii="Times New Roman" w:hAnsi="Times New Roman"/>
          <w:sz w:val="28"/>
          <w:szCs w:val="28"/>
          <w:lang w:eastAsia="ru-RU"/>
        </w:rPr>
        <w:t>«дотримання процедури прийняття законопроектів, їхнє всебічне обговорення, відповідність суспільним потребам та адекватність обставинам. Якраз таких передумов бракує у поточній роботі парламенту. Наприклад, приймаючи у вересні 2019 р. Закон України «Про внесення змін до ст. 80 Конституції України щодо недоторканності народних депутатів України» було штучно «створено» дві чергові сесії. Перша тривала один день 29 серпня 2019 р. На ній законопроект був попередньо схвалений. Друга почалася через два дні, 3 вересня 2019 р., коли Закон був прийнятий остаточно. Тобто було грубо порушено процедуру внесення змін до Конституції. Крім того, виникли гострі суперечності щодо механізмів імплементації норм Закону в практику, оскільки схвалений Верховною Радою України 18 грудня 2019 р. законопроект унормування процедури щодо зняття імунітету був розкритикований фахівцями. Такі випадки непоодинокі у законодавчій діяльності поточного парламенту»</w:t>
      </w:r>
      <w:r w:rsidRPr="00584E90">
        <w:rPr>
          <w:rFonts w:ascii="Times New Roman" w:hAnsi="Times New Roman"/>
          <w:sz w:val="28"/>
          <w:szCs w:val="28"/>
          <w:vertAlign w:val="superscript"/>
          <w:lang w:eastAsia="ru-RU"/>
        </w:rPr>
        <w:footnoteReference w:id="105"/>
      </w:r>
      <w:r w:rsidRPr="00584E90">
        <w:rPr>
          <w:rFonts w:ascii="Times New Roman" w:hAnsi="Times New Roman"/>
          <w:sz w:val="28"/>
          <w:szCs w:val="28"/>
          <w:lang w:eastAsia="ru-RU"/>
        </w:rPr>
        <w:t>.</w:t>
      </w:r>
    </w:p>
    <w:p w14:paraId="4CF1BCC8" w14:textId="77777777" w:rsidR="000674EF" w:rsidRDefault="000674EF" w:rsidP="000674EF">
      <w:pPr>
        <w:tabs>
          <w:tab w:val="right" w:pos="567"/>
        </w:tabs>
        <w:spacing w:after="0" w:line="360" w:lineRule="auto"/>
        <w:ind w:firstLine="709"/>
        <w:jc w:val="both"/>
        <w:rPr>
          <w:rFonts w:ascii="Times New Roman" w:hAnsi="Times New Roman"/>
          <w:sz w:val="28"/>
          <w:szCs w:val="28"/>
        </w:rPr>
      </w:pPr>
      <w:r>
        <w:rPr>
          <w:rFonts w:ascii="Times New Roman" w:hAnsi="Times New Roman"/>
          <w:sz w:val="28"/>
          <w:szCs w:val="28"/>
          <w:lang w:eastAsia="ru-RU"/>
        </w:rPr>
        <w:lastRenderedPageBreak/>
        <w:t>На сучасному етапі У</w:t>
      </w:r>
      <w:r w:rsidRPr="00C350B0">
        <w:rPr>
          <w:rFonts w:ascii="Times New Roman" w:hAnsi="Times New Roman"/>
          <w:sz w:val="28"/>
          <w:szCs w:val="28"/>
          <w:lang w:eastAsia="ru-RU"/>
        </w:rPr>
        <w:t xml:space="preserve">країна знаходиться у перехідному періоді до демократичної моделі держави, що обумовлює актуальність проблеми визначення концентрації владних повноважень у руках тих або інших державних структур, зокрема парламенту. </w:t>
      </w:r>
      <w:r w:rsidRPr="006F6605">
        <w:rPr>
          <w:rFonts w:ascii="Times New Roman" w:hAnsi="Times New Roman"/>
          <w:sz w:val="28"/>
          <w:szCs w:val="28"/>
        </w:rPr>
        <w:t>Так, В. А. Гошовська, Л. А. Пашко та Л. І. Даниленко стверджують, що«як показує досвід розвитку парламентаризму в Україні, він після свого оформлення в демократичну інституцію представницької влади з моменту проголошення незалежності нашої держави, на думку експертів й представників громадянського суспільства, так й не перетворився дієздатний, незалежний представницький орган влади з ефективним інструментарієм державного будівництва. Навпаки, його роль у суспільстві характеризується як деструктивний елемент на шляху демократичного політико-правового розвитку</w:t>
      </w:r>
      <w:r>
        <w:rPr>
          <w:rFonts w:ascii="Times New Roman" w:hAnsi="Times New Roman"/>
          <w:sz w:val="28"/>
          <w:szCs w:val="28"/>
        </w:rPr>
        <w:t>,щ</w:t>
      </w:r>
      <w:r w:rsidRPr="006F6605">
        <w:rPr>
          <w:rFonts w:ascii="Times New Roman" w:hAnsi="Times New Roman"/>
          <w:sz w:val="28"/>
          <w:szCs w:val="28"/>
        </w:rPr>
        <w:t>о, в умовах системної кризи та де-факто військового стану, ставить значні виклики щодо здатності політичної системи реагувати на актуальні виклики, а парламент приймати ефективні політичні рішення»</w:t>
      </w:r>
      <w:r w:rsidRPr="006F6605">
        <w:rPr>
          <w:rStyle w:val="ac"/>
          <w:rFonts w:ascii="Times New Roman" w:hAnsi="Times New Roman"/>
          <w:sz w:val="28"/>
          <w:szCs w:val="28"/>
        </w:rPr>
        <w:footnoteReference w:id="106"/>
      </w:r>
      <w:r w:rsidRPr="006F6605">
        <w:rPr>
          <w:rFonts w:ascii="Times New Roman" w:hAnsi="Times New Roman"/>
          <w:sz w:val="28"/>
          <w:szCs w:val="28"/>
        </w:rPr>
        <w:t>.</w:t>
      </w:r>
    </w:p>
    <w:p w14:paraId="70E435A5" w14:textId="77777777" w:rsidR="000674EF" w:rsidRDefault="000674EF" w:rsidP="000674EF">
      <w:pPr>
        <w:tabs>
          <w:tab w:val="right" w:pos="567"/>
        </w:tabs>
        <w:spacing w:after="0" w:line="360" w:lineRule="auto"/>
        <w:ind w:firstLine="709"/>
        <w:jc w:val="both"/>
        <w:rPr>
          <w:rFonts w:ascii="Times New Roman" w:hAnsi="Times New Roman"/>
          <w:sz w:val="28"/>
          <w:szCs w:val="28"/>
          <w:lang w:eastAsia="ru-RU"/>
        </w:rPr>
      </w:pPr>
      <w:r w:rsidRPr="00C350B0">
        <w:rPr>
          <w:rFonts w:ascii="Times New Roman" w:hAnsi="Times New Roman"/>
          <w:sz w:val="28"/>
          <w:szCs w:val="28"/>
          <w:lang w:eastAsia="ru-RU"/>
        </w:rPr>
        <w:t xml:space="preserve">Тому важливим завданням сучасності є пошук владної моделі, яка зможе забезпечити керованість процесом реформування нашого суспільства і держави та реалізацію інтересів більшої частини населення при вирішенні нагальних і державних проблем. Розглядаючи систему органів державної влади, </w:t>
      </w:r>
      <w:r>
        <w:rPr>
          <w:rFonts w:ascii="Times New Roman" w:hAnsi="Times New Roman"/>
          <w:sz w:val="28"/>
          <w:szCs w:val="28"/>
          <w:lang w:eastAsia="ru-RU"/>
        </w:rPr>
        <w:t>необхідно</w:t>
      </w:r>
      <w:r w:rsidRPr="00C350B0">
        <w:rPr>
          <w:rFonts w:ascii="Times New Roman" w:hAnsi="Times New Roman"/>
          <w:sz w:val="28"/>
          <w:szCs w:val="28"/>
          <w:lang w:eastAsia="ru-RU"/>
        </w:rPr>
        <w:t xml:space="preserve"> визначити правовий статус нового українського парламенту, його роль при здійсненні державної влади. У рамках парламентаризму парламент – це не просто орган, це складни</w:t>
      </w:r>
      <w:r>
        <w:rPr>
          <w:rFonts w:ascii="Times New Roman" w:hAnsi="Times New Roman"/>
          <w:sz w:val="28"/>
          <w:szCs w:val="28"/>
          <w:lang w:eastAsia="ru-RU"/>
        </w:rPr>
        <w:t xml:space="preserve">й багатоелементний організм, що налічує </w:t>
      </w:r>
      <w:r w:rsidRPr="00C350B0">
        <w:rPr>
          <w:rFonts w:ascii="Times New Roman" w:hAnsi="Times New Roman"/>
          <w:sz w:val="28"/>
          <w:szCs w:val="28"/>
          <w:lang w:eastAsia="ru-RU"/>
        </w:rPr>
        <w:t xml:space="preserve">різноманітні зв’язки з іншими інститутами держави і суспільства. </w:t>
      </w:r>
    </w:p>
    <w:p w14:paraId="7DEAF7D8" w14:textId="77777777" w:rsidR="000674EF" w:rsidRPr="00C350B0" w:rsidRDefault="000674EF" w:rsidP="005808EF">
      <w:pPr>
        <w:tabs>
          <w:tab w:val="right" w:pos="567"/>
        </w:tabs>
        <w:spacing w:after="0" w:line="360" w:lineRule="auto"/>
        <w:ind w:firstLine="709"/>
        <w:jc w:val="both"/>
        <w:rPr>
          <w:rFonts w:ascii="Times New Roman" w:hAnsi="Times New Roman"/>
          <w:sz w:val="28"/>
          <w:szCs w:val="28"/>
          <w:lang w:eastAsia="ru-RU"/>
        </w:rPr>
      </w:pPr>
      <w:r w:rsidRPr="00C350B0">
        <w:rPr>
          <w:rFonts w:ascii="Times New Roman" w:hAnsi="Times New Roman"/>
          <w:sz w:val="28"/>
          <w:szCs w:val="28"/>
          <w:lang w:eastAsia="ru-RU"/>
        </w:rPr>
        <w:t xml:space="preserve">Поняття </w:t>
      </w:r>
      <w:r>
        <w:rPr>
          <w:rFonts w:ascii="Times New Roman" w:hAnsi="Times New Roman"/>
          <w:sz w:val="28"/>
          <w:szCs w:val="28"/>
          <w:lang w:eastAsia="ru-RU"/>
        </w:rPr>
        <w:t>«</w:t>
      </w:r>
      <w:r w:rsidRPr="00C350B0">
        <w:rPr>
          <w:rFonts w:ascii="Times New Roman" w:hAnsi="Times New Roman"/>
          <w:sz w:val="28"/>
          <w:szCs w:val="28"/>
          <w:lang w:eastAsia="ru-RU"/>
        </w:rPr>
        <w:t>парламент</w:t>
      </w:r>
      <w:r>
        <w:rPr>
          <w:rFonts w:ascii="Times New Roman" w:hAnsi="Times New Roman"/>
          <w:sz w:val="28"/>
          <w:szCs w:val="28"/>
          <w:lang w:eastAsia="ru-RU"/>
        </w:rPr>
        <w:t>»</w:t>
      </w:r>
      <w:r w:rsidRPr="00C350B0">
        <w:rPr>
          <w:rFonts w:ascii="Times New Roman" w:hAnsi="Times New Roman"/>
          <w:sz w:val="28"/>
          <w:szCs w:val="28"/>
          <w:lang w:eastAsia="ru-RU"/>
        </w:rPr>
        <w:t xml:space="preserve"> є системоутворюючим у контексті державності і демократії. На наш погляд, Парламент – це перший серед рівних державних інститутів. При парламентській системі, він є центром громадського життя, відображає суспільну думку, має найважливіші важелі впливу на інші </w:t>
      </w:r>
      <w:r w:rsidRPr="00C350B0">
        <w:rPr>
          <w:rFonts w:ascii="Times New Roman" w:hAnsi="Times New Roman"/>
          <w:sz w:val="28"/>
          <w:szCs w:val="28"/>
          <w:lang w:eastAsia="ru-RU"/>
        </w:rPr>
        <w:lastRenderedPageBreak/>
        <w:t xml:space="preserve">державні структури. Те, що парламент є органом народного представництва (окрім парламенту, тільки глава держави може обиратися всім населенням країни шляхом загальних виборів), робить його найбільш демократичним і доступним органом у системі державної влади. Важливо, що саме в представницькому органі концентруються багато суспільних інтересів, і їхнє відкрите вираження робить цей інститут публічною ареною для вирішення протиріч між різними соціальними групами. </w:t>
      </w:r>
    </w:p>
    <w:p w14:paraId="3A3311E1" w14:textId="77777777" w:rsidR="000674EF" w:rsidRPr="00C350B0" w:rsidRDefault="000674EF" w:rsidP="000674EF">
      <w:pPr>
        <w:tabs>
          <w:tab w:val="right" w:pos="567"/>
        </w:tabs>
        <w:spacing w:after="0" w:line="360" w:lineRule="auto"/>
        <w:ind w:firstLine="709"/>
        <w:jc w:val="both"/>
        <w:rPr>
          <w:rFonts w:ascii="Times New Roman" w:hAnsi="Times New Roman"/>
          <w:sz w:val="28"/>
          <w:szCs w:val="28"/>
          <w:lang w:eastAsia="ru-RU"/>
        </w:rPr>
      </w:pPr>
      <w:r w:rsidRPr="00C350B0">
        <w:rPr>
          <w:rFonts w:ascii="Times New Roman" w:hAnsi="Times New Roman"/>
          <w:sz w:val="28"/>
          <w:szCs w:val="28"/>
          <w:lang w:eastAsia="ru-RU"/>
        </w:rPr>
        <w:t>Сучасний парламентаризм припускає, що й інші державні інститути відіграють не менш важливу роль у механізмі державного управління. Найважливіший аспект, що безпосередньо визначає якість парламентаризму – це взаємодія владних інститутів при реалізації державної влади і, передусім, Парламенту, Уряду (як виконавчого орган</w:t>
      </w:r>
      <w:r>
        <w:rPr>
          <w:rFonts w:ascii="Times New Roman" w:hAnsi="Times New Roman"/>
          <w:sz w:val="28"/>
          <w:szCs w:val="28"/>
          <w:lang w:eastAsia="ru-RU"/>
        </w:rPr>
        <w:t>у</w:t>
      </w:r>
      <w:r w:rsidRPr="00C350B0">
        <w:rPr>
          <w:rFonts w:ascii="Times New Roman" w:hAnsi="Times New Roman"/>
          <w:sz w:val="28"/>
          <w:szCs w:val="28"/>
          <w:lang w:eastAsia="ru-RU"/>
        </w:rPr>
        <w:t xml:space="preserve"> влади, що здійснює функції управління) і Президента (який має статус </w:t>
      </w:r>
      <w:r>
        <w:rPr>
          <w:rFonts w:ascii="Times New Roman" w:hAnsi="Times New Roman"/>
          <w:sz w:val="28"/>
          <w:szCs w:val="28"/>
          <w:lang w:eastAsia="ru-RU"/>
        </w:rPr>
        <w:t>го</w:t>
      </w:r>
      <w:r w:rsidRPr="00C350B0">
        <w:rPr>
          <w:rFonts w:ascii="Times New Roman" w:hAnsi="Times New Roman"/>
          <w:sz w:val="28"/>
          <w:szCs w:val="28"/>
          <w:lang w:eastAsia="ru-RU"/>
        </w:rPr>
        <w:t>л</w:t>
      </w:r>
      <w:r>
        <w:rPr>
          <w:rFonts w:ascii="Times New Roman" w:hAnsi="Times New Roman"/>
          <w:sz w:val="28"/>
          <w:szCs w:val="28"/>
          <w:lang w:eastAsia="ru-RU"/>
        </w:rPr>
        <w:t>о</w:t>
      </w:r>
      <w:r w:rsidRPr="00C350B0">
        <w:rPr>
          <w:rFonts w:ascii="Times New Roman" w:hAnsi="Times New Roman"/>
          <w:sz w:val="28"/>
          <w:szCs w:val="28"/>
          <w:lang w:eastAsia="ru-RU"/>
        </w:rPr>
        <w:t>ви держави</w:t>
      </w:r>
      <w:r>
        <w:rPr>
          <w:rFonts w:ascii="Times New Roman" w:hAnsi="Times New Roman"/>
          <w:sz w:val="28"/>
          <w:szCs w:val="28"/>
          <w:lang w:eastAsia="ru-RU"/>
        </w:rPr>
        <w:t>, вищою посадовою особою у державі</w:t>
      </w:r>
      <w:r w:rsidRPr="00C350B0">
        <w:rPr>
          <w:rFonts w:ascii="Times New Roman" w:hAnsi="Times New Roman"/>
          <w:sz w:val="28"/>
          <w:szCs w:val="28"/>
          <w:lang w:eastAsia="ru-RU"/>
        </w:rPr>
        <w:t xml:space="preserve"> і є гарантом належного функціонування всіх державних інститутів, що виконує також функції арбітра в можливих суперечках між різними гілками влади). Межі можливого впливу зазначених органів один на одного, для належного функціонування парламентаризму, є однією з найважливіших умов стабільності системи </w:t>
      </w:r>
      <w:r w:rsidRPr="00540052">
        <w:rPr>
          <w:rFonts w:ascii="Times New Roman" w:hAnsi="Times New Roman"/>
          <w:sz w:val="28"/>
          <w:szCs w:val="28"/>
          <w:lang w:eastAsia="ru-RU"/>
        </w:rPr>
        <w:t>влади</w:t>
      </w:r>
      <w:r>
        <w:rPr>
          <w:rStyle w:val="ac"/>
          <w:rFonts w:ascii="Times New Roman" w:hAnsi="Times New Roman"/>
          <w:sz w:val="28"/>
          <w:szCs w:val="28"/>
          <w:lang w:eastAsia="ru-RU"/>
        </w:rPr>
        <w:footnoteReference w:id="107"/>
      </w:r>
      <w:r w:rsidRPr="00540052">
        <w:rPr>
          <w:rFonts w:ascii="Times New Roman" w:hAnsi="Times New Roman"/>
          <w:sz w:val="28"/>
          <w:szCs w:val="28"/>
          <w:lang w:eastAsia="ru-RU"/>
        </w:rPr>
        <w:t>.</w:t>
      </w:r>
    </w:p>
    <w:p w14:paraId="5441BAAE" w14:textId="77777777" w:rsidR="000674EF" w:rsidRPr="00C350B0" w:rsidRDefault="000674EF" w:rsidP="000674EF">
      <w:pPr>
        <w:tabs>
          <w:tab w:val="right" w:pos="567"/>
        </w:tabs>
        <w:spacing w:after="0" w:line="360" w:lineRule="auto"/>
        <w:ind w:firstLine="709"/>
        <w:jc w:val="both"/>
        <w:rPr>
          <w:rFonts w:ascii="Times New Roman" w:hAnsi="Times New Roman"/>
          <w:sz w:val="28"/>
          <w:szCs w:val="28"/>
          <w:lang w:eastAsia="ru-RU"/>
        </w:rPr>
      </w:pPr>
      <w:r w:rsidRPr="00C350B0">
        <w:rPr>
          <w:rFonts w:ascii="Times New Roman" w:hAnsi="Times New Roman"/>
          <w:sz w:val="28"/>
          <w:szCs w:val="28"/>
          <w:lang w:eastAsia="ru-RU"/>
        </w:rPr>
        <w:t xml:space="preserve">Визначення, яке міститься у ст. 75 Конституції України, є чи не найвдалішим. Воно акцентує увагу на місці ВРУ у державному механізмі, називає основну функцію парламенту, його призначення у понятті законодавчої влади. </w:t>
      </w:r>
    </w:p>
    <w:p w14:paraId="78A38C29" w14:textId="77777777" w:rsidR="000674EF" w:rsidRPr="00C350B0" w:rsidRDefault="000674EF" w:rsidP="000674EF">
      <w:pPr>
        <w:tabs>
          <w:tab w:val="right" w:pos="567"/>
        </w:tabs>
        <w:spacing w:after="0" w:line="360" w:lineRule="auto"/>
        <w:ind w:firstLine="709"/>
        <w:jc w:val="both"/>
        <w:rPr>
          <w:rFonts w:ascii="Times New Roman" w:hAnsi="Times New Roman"/>
          <w:sz w:val="28"/>
          <w:szCs w:val="28"/>
          <w:lang w:eastAsia="ru-RU"/>
        </w:rPr>
      </w:pPr>
      <w:r w:rsidRPr="00C350B0">
        <w:rPr>
          <w:rFonts w:ascii="Times New Roman" w:hAnsi="Times New Roman"/>
          <w:sz w:val="28"/>
          <w:szCs w:val="28"/>
          <w:lang w:eastAsia="ru-RU"/>
        </w:rPr>
        <w:t>Як зазначає Ю. С. Шемшученко, виборність українського парламенту народом свідчить, що саме</w:t>
      </w:r>
      <w:r>
        <w:rPr>
          <w:rFonts w:ascii="Times New Roman" w:hAnsi="Times New Roman"/>
          <w:sz w:val="28"/>
          <w:szCs w:val="28"/>
          <w:lang w:eastAsia="ru-RU"/>
        </w:rPr>
        <w:t>»</w:t>
      </w:r>
      <w:r w:rsidRPr="00C350B0">
        <w:rPr>
          <w:rFonts w:ascii="Times New Roman" w:hAnsi="Times New Roman"/>
          <w:sz w:val="28"/>
          <w:szCs w:val="28"/>
          <w:lang w:eastAsia="ru-RU"/>
        </w:rPr>
        <w:t xml:space="preserve"> він є єдиним органом народного представництва. Отримуючи на виборах “представницький мандат”, депутати мають виражати ті суспільні інтереси, які забезпечують виконання основної, а саме, законодавчої, функції у ВРУ. Невміння чи небажання правильно відобразити </w:t>
      </w:r>
      <w:r w:rsidRPr="00C350B0">
        <w:rPr>
          <w:rFonts w:ascii="Times New Roman" w:hAnsi="Times New Roman"/>
          <w:sz w:val="28"/>
          <w:szCs w:val="28"/>
          <w:lang w:eastAsia="ru-RU"/>
        </w:rPr>
        <w:lastRenderedPageBreak/>
        <w:t xml:space="preserve">інтереси суспільства легко деформують зміст не тільки законодавчої, а й інших функцій </w:t>
      </w:r>
      <w:r w:rsidRPr="00540052">
        <w:rPr>
          <w:rFonts w:ascii="Times New Roman" w:hAnsi="Times New Roman"/>
          <w:sz w:val="28"/>
          <w:szCs w:val="28"/>
          <w:lang w:eastAsia="ru-RU"/>
        </w:rPr>
        <w:t>парламенту</w:t>
      </w:r>
      <w:r>
        <w:rPr>
          <w:rFonts w:ascii="Times New Roman" w:hAnsi="Times New Roman"/>
          <w:sz w:val="28"/>
          <w:szCs w:val="28"/>
          <w:lang w:eastAsia="ru-RU"/>
        </w:rPr>
        <w:t>»</w:t>
      </w:r>
      <w:r>
        <w:rPr>
          <w:rStyle w:val="ac"/>
          <w:rFonts w:ascii="Times New Roman" w:hAnsi="Times New Roman"/>
          <w:sz w:val="28"/>
          <w:szCs w:val="28"/>
          <w:lang w:eastAsia="ru-RU"/>
        </w:rPr>
        <w:footnoteReference w:id="108"/>
      </w:r>
      <w:r w:rsidRPr="00540052">
        <w:rPr>
          <w:rFonts w:ascii="Times New Roman" w:hAnsi="Times New Roman"/>
          <w:sz w:val="28"/>
          <w:szCs w:val="28"/>
          <w:lang w:eastAsia="ru-RU"/>
        </w:rPr>
        <w:t>.</w:t>
      </w:r>
    </w:p>
    <w:p w14:paraId="3544F0C3" w14:textId="77777777" w:rsidR="000674EF" w:rsidRPr="00C350B0" w:rsidRDefault="000674EF" w:rsidP="000674EF">
      <w:pPr>
        <w:tabs>
          <w:tab w:val="right" w:pos="567"/>
        </w:tabs>
        <w:spacing w:after="0" w:line="360" w:lineRule="auto"/>
        <w:ind w:firstLine="709"/>
        <w:jc w:val="both"/>
        <w:rPr>
          <w:rFonts w:ascii="Times New Roman" w:hAnsi="Times New Roman"/>
          <w:sz w:val="28"/>
          <w:szCs w:val="28"/>
          <w:lang w:eastAsia="ru-RU"/>
        </w:rPr>
      </w:pPr>
      <w:r w:rsidRPr="00C350B0">
        <w:rPr>
          <w:rFonts w:ascii="Times New Roman" w:hAnsi="Times New Roman"/>
          <w:sz w:val="28"/>
          <w:szCs w:val="28"/>
          <w:lang w:eastAsia="ru-RU"/>
        </w:rPr>
        <w:t xml:space="preserve">Ще одна важлива проблема полягає в необхідності підвищення рівня представництва українського парламенту. Іншими словами, бажання більшості населення, вираженого на вільних виборах, в остаточному підсумку, повинне визначати політику законодавчого інституту. Актуальним є питання про спосіб формування законодавчого органу, який би відповідав інтересам широких народних мас і вибір моделі виборчої системи, що дозволить відбити великий спектр різних думок, що існують у суспільстві, забезпечити дотримання прав і захист прав меншості. Як засвідчує практика, вибори ВРУ за змішаною системою формували найбільш стійкий рівноважний представницький орган. Але відсутня однозначна відповідь на те, якою мірою ВРУ відповідає вимогам виразника народних інтересів, що має реальну можливість впливати на регулювання громадського життя. </w:t>
      </w:r>
      <w:r>
        <w:rPr>
          <w:rFonts w:ascii="Times New Roman" w:hAnsi="Times New Roman"/>
          <w:sz w:val="28"/>
          <w:szCs w:val="28"/>
          <w:lang w:eastAsia="ru-RU"/>
        </w:rPr>
        <w:t xml:space="preserve">Принаймні на думку </w:t>
      </w:r>
      <w:r w:rsidRPr="00640541">
        <w:rPr>
          <w:rFonts w:ascii="Times New Roman" w:hAnsi="Times New Roman"/>
          <w:sz w:val="28"/>
          <w:szCs w:val="28"/>
          <w:lang w:eastAsia="ru-RU"/>
        </w:rPr>
        <w:t>С. Яцентюка «аналіз діяльності Верховної Ради України показує, що вона ще не стала справжнім парламентом у найвищому розумінні цього слова, тобто інституцією, яка була б незалежною та здійснювала свою діяльність у найкращих традиціях народовладдя, законотворчості на благо всього суспільства»</w:t>
      </w:r>
      <w:r w:rsidRPr="00640541">
        <w:rPr>
          <w:rFonts w:ascii="Times New Roman" w:hAnsi="Times New Roman"/>
          <w:sz w:val="28"/>
          <w:szCs w:val="28"/>
          <w:vertAlign w:val="superscript"/>
          <w:lang w:eastAsia="ru-RU"/>
        </w:rPr>
        <w:footnoteReference w:id="109"/>
      </w:r>
      <w:r w:rsidRPr="00640541">
        <w:rPr>
          <w:rFonts w:ascii="Times New Roman" w:hAnsi="Times New Roman"/>
          <w:sz w:val="28"/>
          <w:szCs w:val="28"/>
          <w:lang w:eastAsia="ru-RU"/>
        </w:rPr>
        <w:t>.</w:t>
      </w:r>
    </w:p>
    <w:p w14:paraId="30D54A06" w14:textId="77777777" w:rsidR="000674EF" w:rsidRPr="00C350B0" w:rsidRDefault="000674EF" w:rsidP="000674EF">
      <w:pPr>
        <w:tabs>
          <w:tab w:val="right" w:pos="567"/>
        </w:tabs>
        <w:spacing w:after="0" w:line="360" w:lineRule="auto"/>
        <w:ind w:firstLine="709"/>
        <w:jc w:val="both"/>
        <w:rPr>
          <w:rFonts w:ascii="Times New Roman" w:hAnsi="Times New Roman"/>
          <w:sz w:val="28"/>
          <w:szCs w:val="28"/>
          <w:lang w:eastAsia="ru-RU"/>
        </w:rPr>
      </w:pPr>
      <w:r w:rsidRPr="00C350B0">
        <w:rPr>
          <w:rFonts w:ascii="Times New Roman" w:hAnsi="Times New Roman"/>
          <w:sz w:val="28"/>
          <w:szCs w:val="28"/>
          <w:lang w:eastAsia="ru-RU"/>
        </w:rPr>
        <w:t>З аналізу розвитку парламентаризму можна виділити наступні етапи:</w:t>
      </w:r>
    </w:p>
    <w:p w14:paraId="01859237" w14:textId="77777777" w:rsidR="000674EF" w:rsidRPr="00C350B0" w:rsidRDefault="000674EF" w:rsidP="000674EF">
      <w:pPr>
        <w:tabs>
          <w:tab w:val="right" w:pos="567"/>
        </w:tabs>
        <w:spacing w:after="0" w:line="360" w:lineRule="auto"/>
        <w:ind w:firstLine="709"/>
        <w:jc w:val="both"/>
        <w:rPr>
          <w:rFonts w:ascii="Times New Roman" w:hAnsi="Times New Roman"/>
          <w:sz w:val="28"/>
          <w:szCs w:val="28"/>
          <w:lang w:eastAsia="ru-RU"/>
        </w:rPr>
      </w:pPr>
      <w:r w:rsidRPr="00C350B0">
        <w:rPr>
          <w:rFonts w:ascii="Times New Roman" w:hAnsi="Times New Roman"/>
          <w:sz w:val="28"/>
          <w:szCs w:val="28"/>
          <w:lang w:eastAsia="ru-RU"/>
        </w:rPr>
        <w:t>1) формування політичної системи, громадянського суспільства та їх інститутів до парламентаризму;</w:t>
      </w:r>
    </w:p>
    <w:p w14:paraId="7C46E6C6" w14:textId="77777777" w:rsidR="000674EF" w:rsidRPr="00C350B0" w:rsidRDefault="000674EF" w:rsidP="000674EF">
      <w:pPr>
        <w:tabs>
          <w:tab w:val="right" w:pos="567"/>
        </w:tabs>
        <w:spacing w:after="0" w:line="360" w:lineRule="auto"/>
        <w:ind w:firstLine="709"/>
        <w:jc w:val="both"/>
        <w:rPr>
          <w:rFonts w:ascii="Times New Roman" w:hAnsi="Times New Roman"/>
          <w:sz w:val="28"/>
          <w:szCs w:val="28"/>
          <w:lang w:eastAsia="ru-RU"/>
        </w:rPr>
      </w:pPr>
      <w:r w:rsidRPr="00C350B0">
        <w:rPr>
          <w:rFonts w:ascii="Times New Roman" w:hAnsi="Times New Roman"/>
          <w:sz w:val="28"/>
          <w:szCs w:val="28"/>
          <w:lang w:eastAsia="ru-RU"/>
        </w:rPr>
        <w:t>2) створення системи організації діяльності парламенту, що буде сприйнята політичною системою;</w:t>
      </w:r>
    </w:p>
    <w:p w14:paraId="47102CDF" w14:textId="77777777" w:rsidR="000674EF" w:rsidRPr="00C350B0" w:rsidRDefault="000674EF" w:rsidP="000674EF">
      <w:pPr>
        <w:tabs>
          <w:tab w:val="right" w:pos="567"/>
        </w:tabs>
        <w:spacing w:after="0" w:line="360" w:lineRule="auto"/>
        <w:ind w:firstLine="709"/>
        <w:jc w:val="both"/>
        <w:rPr>
          <w:rFonts w:ascii="Times New Roman" w:hAnsi="Times New Roman"/>
          <w:sz w:val="28"/>
          <w:szCs w:val="28"/>
          <w:lang w:eastAsia="ru-RU"/>
        </w:rPr>
      </w:pPr>
      <w:r w:rsidRPr="00C350B0">
        <w:rPr>
          <w:rFonts w:ascii="Times New Roman" w:hAnsi="Times New Roman"/>
          <w:sz w:val="28"/>
          <w:szCs w:val="28"/>
          <w:lang w:eastAsia="ru-RU"/>
        </w:rPr>
        <w:t>3) формування суспільної підсвідомості, політичної і правової культури, за якої населення за всіма недоліками парламентаризму буде усвідомлюватиме необхідність його функціонування.</w:t>
      </w:r>
    </w:p>
    <w:p w14:paraId="52963E74" w14:textId="77777777" w:rsidR="000674EF" w:rsidRPr="00C350B0" w:rsidRDefault="000674EF" w:rsidP="000674EF">
      <w:pPr>
        <w:tabs>
          <w:tab w:val="right" w:pos="567"/>
        </w:tabs>
        <w:spacing w:after="0" w:line="360" w:lineRule="auto"/>
        <w:ind w:firstLine="709"/>
        <w:jc w:val="both"/>
        <w:rPr>
          <w:rFonts w:ascii="Times New Roman" w:hAnsi="Times New Roman"/>
          <w:sz w:val="28"/>
          <w:szCs w:val="28"/>
          <w:lang w:eastAsia="ru-RU"/>
        </w:rPr>
      </w:pPr>
      <w:r w:rsidRPr="00C350B0">
        <w:rPr>
          <w:rFonts w:ascii="Times New Roman" w:hAnsi="Times New Roman"/>
          <w:sz w:val="28"/>
          <w:szCs w:val="28"/>
          <w:lang w:eastAsia="ru-RU"/>
        </w:rPr>
        <w:lastRenderedPageBreak/>
        <w:t>Рівень розвитку парламентаризму є виміром, який віддзеркалює рівень цивілізованості і демократії у суспільстві</w:t>
      </w:r>
      <w:r>
        <w:rPr>
          <w:rStyle w:val="ac"/>
          <w:rFonts w:ascii="Times New Roman" w:hAnsi="Times New Roman"/>
          <w:sz w:val="28"/>
          <w:szCs w:val="28"/>
          <w:lang w:eastAsia="ru-RU"/>
        </w:rPr>
        <w:footnoteReference w:id="110"/>
      </w:r>
      <w:r w:rsidRPr="00540052">
        <w:rPr>
          <w:rFonts w:ascii="Times New Roman" w:hAnsi="Times New Roman"/>
          <w:sz w:val="28"/>
          <w:szCs w:val="28"/>
          <w:lang w:eastAsia="ru-RU"/>
        </w:rPr>
        <w:t>.</w:t>
      </w:r>
    </w:p>
    <w:p w14:paraId="68E6C101" w14:textId="77777777" w:rsidR="000674EF" w:rsidRDefault="000674EF" w:rsidP="000674EF">
      <w:pPr>
        <w:tabs>
          <w:tab w:val="right" w:pos="567"/>
        </w:tabs>
        <w:spacing w:after="0" w:line="360" w:lineRule="auto"/>
        <w:ind w:firstLine="709"/>
        <w:jc w:val="both"/>
        <w:rPr>
          <w:rFonts w:ascii="Times New Roman" w:hAnsi="Times New Roman"/>
          <w:sz w:val="28"/>
          <w:szCs w:val="28"/>
          <w:lang w:eastAsia="ru-RU"/>
        </w:rPr>
      </w:pPr>
      <w:r w:rsidRPr="00C350B0">
        <w:rPr>
          <w:rFonts w:ascii="Times New Roman" w:hAnsi="Times New Roman"/>
          <w:sz w:val="28"/>
          <w:szCs w:val="28"/>
          <w:lang w:eastAsia="ru-RU"/>
        </w:rPr>
        <w:t xml:space="preserve">Визначаючи перспективну модель побудови владних відносин у нашій країні, </w:t>
      </w:r>
      <w:r w:rsidR="005808EF">
        <w:rPr>
          <w:rFonts w:ascii="Times New Roman" w:hAnsi="Times New Roman"/>
          <w:sz w:val="28"/>
          <w:szCs w:val="28"/>
          <w:lang w:eastAsia="ru-RU"/>
        </w:rPr>
        <w:t>фахівці</w:t>
      </w:r>
      <w:r w:rsidRPr="00C350B0">
        <w:rPr>
          <w:rFonts w:ascii="Times New Roman" w:hAnsi="Times New Roman"/>
          <w:sz w:val="28"/>
          <w:szCs w:val="28"/>
          <w:lang w:eastAsia="ru-RU"/>
        </w:rPr>
        <w:t xml:space="preserve"> водночас заперечу</w:t>
      </w:r>
      <w:r w:rsidR="005808EF">
        <w:rPr>
          <w:rFonts w:ascii="Times New Roman" w:hAnsi="Times New Roman"/>
          <w:sz w:val="28"/>
          <w:szCs w:val="28"/>
          <w:lang w:eastAsia="ru-RU"/>
        </w:rPr>
        <w:t>ютьефективність</w:t>
      </w:r>
      <w:r w:rsidRPr="00C350B0">
        <w:rPr>
          <w:rFonts w:ascii="Times New Roman" w:hAnsi="Times New Roman"/>
          <w:sz w:val="28"/>
          <w:szCs w:val="28"/>
          <w:lang w:eastAsia="ru-RU"/>
        </w:rPr>
        <w:t xml:space="preserve"> радикальної перебудови системи державних органів. Лише поступово продумане реформування владного механізму, засноване на згоді всіх основних державних інститутів, дозволить наблизити Україну до реалізації справжнього народовладдя. </w:t>
      </w:r>
    </w:p>
    <w:p w14:paraId="77872D89" w14:textId="77777777" w:rsidR="000674EF" w:rsidRPr="00C350B0" w:rsidRDefault="000674EF" w:rsidP="000674EF">
      <w:pPr>
        <w:tabs>
          <w:tab w:val="right" w:pos="567"/>
        </w:tabs>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 xml:space="preserve">Як зазначає </w:t>
      </w:r>
      <w:r w:rsidRPr="005F10F7">
        <w:rPr>
          <w:rFonts w:ascii="Times New Roman" w:hAnsi="Times New Roman"/>
          <w:sz w:val="28"/>
          <w:szCs w:val="28"/>
          <w:lang w:eastAsia="ru-RU"/>
        </w:rPr>
        <w:t>Т. Костюк « однією з глибоких помилок демократичних сил України є те, що вони розуміють демократію як вищу мету соціального і національного відродження. Це означає, що оволодіння владою стає головним орієнтиром демократичного процесу. В результаті, існує влада для влади, яка підміняє всі інші цінності. На шляху до збереження і примноження демократії, а також вироблення ефективних способів і механізмів протистояння диктатурі ситуація ускладнюється тим, що власна історія українського суспільства не так багата на демократичні традиції, а історичний досвід показує: коли в країні, де довгий час не існувало умов для розвитку елементів особистої свободи і правової держави, пробують створити механізм, який відразу ж міг би забезпечити участь народу в управлінні, то це дуже часто призводить до деспотизму»</w:t>
      </w:r>
      <w:r w:rsidRPr="005F10F7">
        <w:rPr>
          <w:rFonts w:ascii="Times New Roman" w:hAnsi="Times New Roman"/>
          <w:sz w:val="28"/>
          <w:szCs w:val="28"/>
          <w:vertAlign w:val="superscript"/>
          <w:lang w:eastAsia="ru-RU"/>
        </w:rPr>
        <w:footnoteReference w:id="111"/>
      </w:r>
      <w:r w:rsidRPr="005F10F7">
        <w:rPr>
          <w:rFonts w:ascii="Times New Roman" w:hAnsi="Times New Roman"/>
          <w:sz w:val="28"/>
          <w:szCs w:val="28"/>
          <w:lang w:eastAsia="ru-RU"/>
        </w:rPr>
        <w:t>.</w:t>
      </w:r>
    </w:p>
    <w:p w14:paraId="17EAC95F" w14:textId="77777777" w:rsidR="000674EF" w:rsidRDefault="000674EF" w:rsidP="005808EF">
      <w:pPr>
        <w:tabs>
          <w:tab w:val="right" w:pos="567"/>
        </w:tabs>
        <w:spacing w:after="0" w:line="360" w:lineRule="auto"/>
        <w:ind w:firstLine="709"/>
        <w:jc w:val="both"/>
        <w:rPr>
          <w:rFonts w:ascii="Times New Roman" w:hAnsi="Times New Roman"/>
          <w:sz w:val="28"/>
          <w:szCs w:val="28"/>
        </w:rPr>
      </w:pPr>
      <w:r w:rsidRPr="00C350B0">
        <w:rPr>
          <w:rFonts w:ascii="Times New Roman" w:hAnsi="Times New Roman"/>
          <w:sz w:val="28"/>
          <w:szCs w:val="28"/>
          <w:lang w:eastAsia="ru-RU"/>
        </w:rPr>
        <w:t>Отже, процес формування парламентаризму безпосередньо пов’язаний з</w:t>
      </w:r>
      <w:r>
        <w:rPr>
          <w:rFonts w:ascii="Times New Roman" w:hAnsi="Times New Roman"/>
          <w:sz w:val="28"/>
          <w:szCs w:val="28"/>
          <w:lang w:eastAsia="ru-RU"/>
        </w:rPr>
        <w:t xml:space="preserve"> демократизацією й</w:t>
      </w:r>
      <w:r w:rsidRPr="00C350B0">
        <w:rPr>
          <w:rFonts w:ascii="Times New Roman" w:hAnsi="Times New Roman"/>
          <w:sz w:val="28"/>
          <w:szCs w:val="28"/>
          <w:lang w:eastAsia="ru-RU"/>
        </w:rPr>
        <w:t xml:space="preserve"> розвитком громадянського суспільства, що є однією з умов його існування, його надійною опорою. Україна на сьогодні перебуває лише на початковому етапі становлення громадянського суспільства, що і пояснює нестабільне становище парламентського інституту, роль якого помітно зросла. У цих умовах необхідно визначити конкретні заходи щодо створення сприятливих умов для розвитку парламентського інституту в рамках владного механізму, здатного брати до уваги інтереси більшості в </w:t>
      </w:r>
      <w:r w:rsidRPr="00C350B0">
        <w:rPr>
          <w:rFonts w:ascii="Times New Roman" w:hAnsi="Times New Roman"/>
          <w:sz w:val="28"/>
          <w:szCs w:val="28"/>
          <w:lang w:eastAsia="ru-RU"/>
        </w:rPr>
        <w:lastRenderedPageBreak/>
        <w:t>суспільстві при одночасному захисті і повазі прав меншості, а також загальнодержавні інтереси</w:t>
      </w:r>
      <w:r w:rsidRPr="00540052">
        <w:rPr>
          <w:rFonts w:ascii="Times New Roman" w:hAnsi="Times New Roman"/>
          <w:sz w:val="28"/>
          <w:szCs w:val="28"/>
          <w:lang w:eastAsia="ru-RU"/>
        </w:rPr>
        <w:t>.</w:t>
      </w:r>
      <w:bookmarkStart w:id="74" w:name="_Toc286070071"/>
      <w:bookmarkStart w:id="75" w:name="_Toc315015286"/>
      <w:bookmarkStart w:id="76" w:name="_Toc324087675"/>
      <w:bookmarkStart w:id="77" w:name="_Toc324970421"/>
      <w:bookmarkEnd w:id="74"/>
      <w:bookmarkEnd w:id="75"/>
      <w:bookmarkEnd w:id="76"/>
      <w:bookmarkEnd w:id="77"/>
    </w:p>
    <w:p w14:paraId="253C0ADE" w14:textId="77777777" w:rsidR="000674EF" w:rsidRDefault="000674EF" w:rsidP="000674EF">
      <w:pPr>
        <w:spacing w:after="0" w:line="240" w:lineRule="auto"/>
        <w:rPr>
          <w:rFonts w:ascii="Times New Roman" w:hAnsi="Times New Roman"/>
          <w:b/>
          <w:bCs/>
          <w:kern w:val="32"/>
          <w:sz w:val="28"/>
          <w:szCs w:val="28"/>
          <w:lang w:eastAsia="ru-RU"/>
        </w:rPr>
      </w:pPr>
      <w:r>
        <w:rPr>
          <w:rFonts w:ascii="Times New Roman" w:hAnsi="Times New Roman"/>
          <w:sz w:val="28"/>
          <w:szCs w:val="28"/>
        </w:rPr>
        <w:br w:type="page"/>
      </w:r>
    </w:p>
    <w:p w14:paraId="0B79B9D3" w14:textId="77777777" w:rsidR="000674EF" w:rsidRPr="00391923" w:rsidRDefault="00391923" w:rsidP="00441649">
      <w:pPr>
        <w:shd w:val="clear" w:color="auto" w:fill="FFFFFF"/>
        <w:tabs>
          <w:tab w:val="right" w:pos="567"/>
        </w:tabs>
        <w:spacing w:after="0" w:line="360" w:lineRule="auto"/>
        <w:ind w:left="11" w:right="14" w:firstLine="709"/>
        <w:jc w:val="both"/>
        <w:rPr>
          <w:rFonts w:ascii="Times New Roman" w:hAnsi="Times New Roman"/>
          <w:b/>
          <w:bCs/>
          <w:sz w:val="28"/>
          <w:szCs w:val="28"/>
          <w:lang w:eastAsia="ru-RU"/>
        </w:rPr>
      </w:pPr>
      <w:r w:rsidRPr="00391923">
        <w:rPr>
          <w:rFonts w:ascii="Times New Roman" w:hAnsi="Times New Roman"/>
          <w:b/>
          <w:bCs/>
          <w:sz w:val="28"/>
          <w:szCs w:val="28"/>
          <w:lang w:eastAsia="ru-RU"/>
        </w:rPr>
        <w:lastRenderedPageBreak/>
        <w:t>3.2. Проблеми становлення та розвитку Верховної Ради України на сучасному етапі демократичного державотворення</w:t>
      </w:r>
    </w:p>
    <w:p w14:paraId="57DA7897" w14:textId="77777777" w:rsidR="00391923" w:rsidRDefault="00391923" w:rsidP="00441649">
      <w:pPr>
        <w:shd w:val="clear" w:color="auto" w:fill="FFFFFF"/>
        <w:tabs>
          <w:tab w:val="right" w:pos="567"/>
        </w:tabs>
        <w:spacing w:after="0" w:line="360" w:lineRule="auto"/>
        <w:ind w:left="11" w:right="14" w:firstLine="709"/>
        <w:jc w:val="both"/>
        <w:rPr>
          <w:rFonts w:ascii="Times New Roman" w:hAnsi="Times New Roman"/>
          <w:sz w:val="28"/>
          <w:szCs w:val="28"/>
          <w:lang w:eastAsia="ru-RU"/>
        </w:rPr>
      </w:pPr>
    </w:p>
    <w:p w14:paraId="735127BF" w14:textId="77777777" w:rsidR="00D705EC" w:rsidRDefault="00D705EC" w:rsidP="00441649">
      <w:pPr>
        <w:shd w:val="clear" w:color="auto" w:fill="FFFFFF"/>
        <w:tabs>
          <w:tab w:val="right" w:pos="567"/>
        </w:tabs>
        <w:spacing w:after="0" w:line="360" w:lineRule="auto"/>
        <w:ind w:left="11" w:right="14" w:firstLine="709"/>
        <w:jc w:val="both"/>
        <w:rPr>
          <w:rFonts w:ascii="Times New Roman" w:hAnsi="Times New Roman"/>
          <w:sz w:val="28"/>
          <w:szCs w:val="28"/>
          <w:lang w:eastAsia="ru-RU"/>
        </w:rPr>
      </w:pPr>
      <w:r w:rsidRPr="00D705EC">
        <w:rPr>
          <w:rFonts w:ascii="Times New Roman" w:hAnsi="Times New Roman"/>
          <w:sz w:val="28"/>
          <w:szCs w:val="28"/>
          <w:lang w:eastAsia="ru-RU"/>
        </w:rPr>
        <w:t xml:space="preserve">Україна перебуває на шляху розбудови демократичного політичного устрою. З цієї позиції здійснення принципу поділу функцій влади має особливе, виняткове значення. Сучасний етап розвитку національного державотворення вимагає вирішення багатьох </w:t>
      </w:r>
      <w:r w:rsidR="00EE0424">
        <w:rPr>
          <w:rFonts w:ascii="Times New Roman" w:hAnsi="Times New Roman"/>
          <w:sz w:val="28"/>
          <w:szCs w:val="28"/>
          <w:lang w:eastAsia="ru-RU"/>
        </w:rPr>
        <w:t>проблем</w:t>
      </w:r>
      <w:r w:rsidRPr="00D705EC">
        <w:rPr>
          <w:rFonts w:ascii="Times New Roman" w:hAnsi="Times New Roman"/>
          <w:sz w:val="28"/>
          <w:szCs w:val="28"/>
          <w:lang w:eastAsia="ru-RU"/>
        </w:rPr>
        <w:t>, серед яких чи не найголовніш</w:t>
      </w:r>
      <w:r w:rsidR="00EE0424">
        <w:rPr>
          <w:rFonts w:ascii="Times New Roman" w:hAnsi="Times New Roman"/>
          <w:sz w:val="28"/>
          <w:szCs w:val="28"/>
          <w:lang w:eastAsia="ru-RU"/>
        </w:rPr>
        <w:t>ою</w:t>
      </w:r>
      <w:r w:rsidRPr="00D705EC">
        <w:rPr>
          <w:rFonts w:ascii="Times New Roman" w:hAnsi="Times New Roman"/>
          <w:sz w:val="28"/>
          <w:szCs w:val="28"/>
          <w:lang w:eastAsia="ru-RU"/>
        </w:rPr>
        <w:t xml:space="preserve"> є встановлення й додержання чіткого співвідношення конституційної компетенції законодавчої, виконавчої й судової гілок влади. Виняткової значущості цей принцип набуває і з позиції виходу України з політичної та економічної кризи, нестабільності економічних процесів, слабкого розвитку інститутів громадянського суспільства, низької політичної і правової культури населення, представників органів державної влади різного рівня, реальне забезпечення принципу поділу функцій влади. </w:t>
      </w:r>
    </w:p>
    <w:p w14:paraId="0B6EC400" w14:textId="77777777" w:rsidR="00F27704" w:rsidRDefault="00F27704" w:rsidP="00441649">
      <w:pPr>
        <w:shd w:val="clear" w:color="auto" w:fill="FFFFFF"/>
        <w:tabs>
          <w:tab w:val="right" w:pos="567"/>
        </w:tabs>
        <w:spacing w:after="0" w:line="360" w:lineRule="auto"/>
        <w:ind w:left="11" w:right="14" w:firstLine="709"/>
        <w:jc w:val="both"/>
        <w:rPr>
          <w:rFonts w:ascii="Times New Roman" w:hAnsi="Times New Roman"/>
          <w:sz w:val="28"/>
          <w:szCs w:val="28"/>
          <w:lang w:eastAsia="ru-RU"/>
        </w:rPr>
      </w:pPr>
      <w:r w:rsidRPr="00F27704">
        <w:rPr>
          <w:rFonts w:ascii="Times New Roman" w:hAnsi="Times New Roman"/>
          <w:sz w:val="28"/>
          <w:szCs w:val="28"/>
          <w:lang w:eastAsia="ru-RU"/>
        </w:rPr>
        <w:t>Проблема пошуку оптимальної конструкції влади й забезпечення налагодженого співробітництва між головними суб’єктами влади полягає в досягненні конструктивної взаємодії між органами влади, що, значною мірою, поки неможливо у зв’язку з низьким рівнем культури національної політичної еліти, відсутністю в неї волі до співробітництва</w:t>
      </w:r>
      <w:r w:rsidR="00D705EC">
        <w:rPr>
          <w:rFonts w:ascii="Times New Roman" w:hAnsi="Times New Roman"/>
          <w:sz w:val="28"/>
          <w:szCs w:val="28"/>
          <w:lang w:eastAsia="ru-RU"/>
        </w:rPr>
        <w:t xml:space="preserve">, фактичної </w:t>
      </w:r>
      <w:r w:rsidR="00F82312">
        <w:rPr>
          <w:rFonts w:ascii="Times New Roman" w:hAnsi="Times New Roman"/>
          <w:sz w:val="28"/>
          <w:szCs w:val="28"/>
          <w:lang w:eastAsia="ru-RU"/>
        </w:rPr>
        <w:t>монополізації партій олігархічними кланами та перетворення політичних партій на маніпулятивні виборчі машини</w:t>
      </w:r>
      <w:r w:rsidRPr="00F27704">
        <w:rPr>
          <w:rFonts w:ascii="Times New Roman" w:hAnsi="Times New Roman"/>
          <w:sz w:val="28"/>
          <w:szCs w:val="28"/>
          <w:lang w:eastAsia="ru-RU"/>
        </w:rPr>
        <w:t>.</w:t>
      </w:r>
      <w:r w:rsidR="00F82312">
        <w:rPr>
          <w:rFonts w:ascii="Times New Roman" w:hAnsi="Times New Roman"/>
          <w:sz w:val="28"/>
          <w:szCs w:val="28"/>
          <w:lang w:eastAsia="ru-RU"/>
        </w:rPr>
        <w:t xml:space="preserve"> Як зазначає </w:t>
      </w:r>
      <w:r w:rsidR="00F82312" w:rsidRPr="00F82312">
        <w:rPr>
          <w:rFonts w:ascii="Times New Roman" w:hAnsi="Times New Roman"/>
          <w:sz w:val="28"/>
          <w:szCs w:val="28"/>
          <w:lang w:eastAsia="ru-RU"/>
        </w:rPr>
        <w:t xml:space="preserve">В. Шаповал: «Недостатність парламентаризму в Україні значною мірою зумовлена незавершеністю процесів формування громадянського суспільства і партійної системи. Таке становище засвідчує відносно низький рівень політичної свідомості і культури... До того ж політичні партії, які виступають учасниками виборчого процесу, в багатьох випадках на мають виразного ідейного образу і є ефемерними так званими виборчими проектами. У відповідних політичних партій звичайно відсутнє соціальне коріння, яке підміняється акцентованою та маніпулятивною за об’єктивним призначенням </w:t>
      </w:r>
      <w:r w:rsidR="00F82312" w:rsidRPr="00F82312">
        <w:rPr>
          <w:rFonts w:ascii="Times New Roman" w:hAnsi="Times New Roman"/>
          <w:sz w:val="28"/>
          <w:szCs w:val="28"/>
          <w:lang w:eastAsia="ru-RU"/>
        </w:rPr>
        <w:lastRenderedPageBreak/>
        <w:t>персоніфікацією лідера, а частина їх репрезентантів на виборах асоціюються з олігархічним складником. Тому інтерес тих, хто балотується на виборах, нерідко дуже віддалений від суспільного інтересу. Як наслідок, парламентська діяльність набуває імітаційних ознак, що призводить до спотворення й інших, ніж пов’язані безпосередньо з парламентом, демократичних за своїм сенсом процесів і процедур владарювання. А у підсумку може призвести до компрометації демократії як способу суспільного буття і до пошуків альтернатив, які не обов’язково мають бути позитивними»</w:t>
      </w:r>
      <w:r w:rsidR="00F82312" w:rsidRPr="00F82312">
        <w:rPr>
          <w:rFonts w:ascii="Times New Roman" w:hAnsi="Times New Roman"/>
          <w:sz w:val="28"/>
          <w:szCs w:val="28"/>
          <w:vertAlign w:val="superscript"/>
          <w:lang w:eastAsia="ru-RU"/>
        </w:rPr>
        <w:footnoteReference w:id="112"/>
      </w:r>
      <w:r w:rsidR="00F82312" w:rsidRPr="00F82312">
        <w:rPr>
          <w:rFonts w:ascii="Times New Roman" w:hAnsi="Times New Roman"/>
          <w:sz w:val="28"/>
          <w:szCs w:val="28"/>
          <w:lang w:eastAsia="ru-RU"/>
        </w:rPr>
        <w:t>.</w:t>
      </w:r>
    </w:p>
    <w:p w14:paraId="3361DFFC" w14:textId="77777777" w:rsidR="006C22BF" w:rsidRPr="006C22BF" w:rsidRDefault="006C22BF" w:rsidP="006C22BF">
      <w:pPr>
        <w:shd w:val="clear" w:color="auto" w:fill="FFFFFF"/>
        <w:tabs>
          <w:tab w:val="right" w:pos="567"/>
        </w:tabs>
        <w:spacing w:after="0" w:line="360" w:lineRule="auto"/>
        <w:ind w:left="11" w:right="14" w:firstLine="709"/>
        <w:jc w:val="both"/>
        <w:rPr>
          <w:rFonts w:ascii="Times New Roman" w:hAnsi="Times New Roman"/>
          <w:sz w:val="28"/>
          <w:szCs w:val="28"/>
          <w:lang w:eastAsia="ru-RU"/>
        </w:rPr>
      </w:pPr>
      <w:r w:rsidRPr="006C22BF">
        <w:rPr>
          <w:rFonts w:ascii="Times New Roman" w:hAnsi="Times New Roman"/>
          <w:sz w:val="28"/>
          <w:szCs w:val="28"/>
          <w:lang w:eastAsia="ru-RU"/>
        </w:rPr>
        <w:t xml:space="preserve">Ще однією важливою проблемою, яка повинна знайти своє вирішення - це конституційна вимога контролю ВРУ за діяльністю КМУ. Насамперед, йдеться про конституційну невизначеність обов’язкового схвалення Програми діяльності Уряду перед набуттям його повноважень. Уряд жодної європейської країни не може почати роботу без обов'язкового її попереднього схвалення парламентом та щорічного звітування щодо її виконання ( при цьому несхвалення виконання програми уряду автоматично веде до його відставки).  </w:t>
      </w:r>
    </w:p>
    <w:p w14:paraId="4CDA91ED" w14:textId="77777777" w:rsidR="006C22BF" w:rsidRDefault="006C22BF" w:rsidP="006C22BF">
      <w:pPr>
        <w:shd w:val="clear" w:color="auto" w:fill="FFFFFF"/>
        <w:tabs>
          <w:tab w:val="right" w:pos="567"/>
        </w:tabs>
        <w:spacing w:after="0" w:line="360" w:lineRule="auto"/>
        <w:ind w:left="11" w:right="14" w:firstLine="709"/>
        <w:jc w:val="both"/>
        <w:rPr>
          <w:rFonts w:ascii="Times New Roman" w:hAnsi="Times New Roman"/>
          <w:sz w:val="28"/>
          <w:szCs w:val="28"/>
          <w:lang w:eastAsia="ru-RU"/>
        </w:rPr>
      </w:pPr>
      <w:r w:rsidRPr="006C22BF">
        <w:rPr>
          <w:rFonts w:ascii="Times New Roman" w:hAnsi="Times New Roman"/>
          <w:sz w:val="28"/>
          <w:szCs w:val="28"/>
          <w:lang w:eastAsia="ru-RU"/>
        </w:rPr>
        <w:t>Фактично ж, українські уряди завжди діяли взагалі без будь-якої Програми власної діяльності, затвердженої ВРУ, відповідно, за умови відсутності Програми діяльності уряду парламентський контроль стає безпредметним. Також Конституція України і Закон України “Про Кабінет Міністрів України” не визначають строк, на який має схвалюватись Програма діяльності КМУ, наслідків її несхвалення Верховною Радою. Неврегульованість цих питань має важливе значення, оскільки предметом щорічних звітів КМУ перед парламентом є саме хід та результати виконання Програми діяльності уряду (ст. 228 Регламенту). Одночасно в Регламенті нічого не йдеться про те, як потрібно вчиняти протягом року, якщо Програма діяльності КМУ не схвалена.</w:t>
      </w:r>
    </w:p>
    <w:p w14:paraId="781D0098" w14:textId="77777777" w:rsidR="00EE0424" w:rsidRPr="006C22BF" w:rsidRDefault="00EE0424" w:rsidP="006C22BF">
      <w:pPr>
        <w:shd w:val="clear" w:color="auto" w:fill="FFFFFF"/>
        <w:tabs>
          <w:tab w:val="right" w:pos="567"/>
        </w:tabs>
        <w:spacing w:after="0" w:line="360" w:lineRule="auto"/>
        <w:ind w:left="11" w:right="14" w:firstLine="709"/>
        <w:jc w:val="both"/>
        <w:rPr>
          <w:rFonts w:ascii="Times New Roman" w:hAnsi="Times New Roman"/>
          <w:sz w:val="28"/>
          <w:szCs w:val="28"/>
          <w:lang w:eastAsia="ru-RU"/>
        </w:rPr>
      </w:pPr>
    </w:p>
    <w:p w14:paraId="0BACBCB6" w14:textId="77777777" w:rsidR="00EE0424" w:rsidRPr="00EE0424" w:rsidRDefault="00EE0424" w:rsidP="00EE0424">
      <w:pPr>
        <w:shd w:val="clear" w:color="auto" w:fill="FFFFFF"/>
        <w:tabs>
          <w:tab w:val="right" w:pos="567"/>
        </w:tabs>
        <w:spacing w:after="0" w:line="360" w:lineRule="auto"/>
        <w:ind w:left="11" w:right="14" w:firstLine="709"/>
        <w:jc w:val="both"/>
        <w:rPr>
          <w:rFonts w:ascii="Times New Roman" w:hAnsi="Times New Roman"/>
          <w:sz w:val="28"/>
          <w:szCs w:val="28"/>
          <w:lang w:eastAsia="ru-RU"/>
        </w:rPr>
      </w:pPr>
      <w:r>
        <w:rPr>
          <w:rFonts w:ascii="Times New Roman" w:hAnsi="Times New Roman"/>
          <w:sz w:val="28"/>
          <w:szCs w:val="28"/>
          <w:lang w:eastAsia="ru-RU"/>
        </w:rPr>
        <w:t xml:space="preserve">В цілому </w:t>
      </w:r>
      <w:r w:rsidRPr="00EE0424">
        <w:rPr>
          <w:rFonts w:ascii="Times New Roman" w:hAnsi="Times New Roman"/>
          <w:sz w:val="28"/>
          <w:szCs w:val="28"/>
          <w:lang w:eastAsia="ru-RU"/>
        </w:rPr>
        <w:t>становлення парламентаризму й оптимальна організація діяльності українського парламенту залежить від великої кількості факторів, зокрема:</w:t>
      </w:r>
    </w:p>
    <w:p w14:paraId="7CD03E65" w14:textId="77777777" w:rsidR="007B6E31" w:rsidRPr="00EE0424" w:rsidRDefault="007B6E31" w:rsidP="007B6E31">
      <w:pPr>
        <w:shd w:val="clear" w:color="auto" w:fill="FFFFFF"/>
        <w:tabs>
          <w:tab w:val="right" w:pos="567"/>
        </w:tabs>
        <w:spacing w:after="0" w:line="360" w:lineRule="auto"/>
        <w:ind w:left="11" w:right="14" w:firstLine="709"/>
        <w:jc w:val="both"/>
        <w:rPr>
          <w:rFonts w:ascii="Times New Roman" w:hAnsi="Times New Roman"/>
          <w:sz w:val="28"/>
          <w:szCs w:val="28"/>
          <w:lang w:eastAsia="ru-RU"/>
        </w:rPr>
      </w:pPr>
      <w:r w:rsidRPr="00EE0424">
        <w:rPr>
          <w:rFonts w:ascii="Times New Roman" w:hAnsi="Times New Roman"/>
          <w:sz w:val="28"/>
          <w:szCs w:val="28"/>
          <w:lang w:eastAsia="ru-RU"/>
        </w:rPr>
        <w:t xml:space="preserve">– </w:t>
      </w:r>
      <w:r>
        <w:rPr>
          <w:rFonts w:ascii="Times New Roman" w:hAnsi="Times New Roman"/>
          <w:sz w:val="28"/>
          <w:szCs w:val="28"/>
          <w:lang w:eastAsia="ru-RU"/>
        </w:rPr>
        <w:t>подолання кризи українського парламентаризму через пе</w:t>
      </w:r>
      <w:r w:rsidRPr="00EE0424">
        <w:rPr>
          <w:rFonts w:ascii="Times New Roman" w:hAnsi="Times New Roman"/>
          <w:sz w:val="28"/>
          <w:szCs w:val="28"/>
          <w:lang w:eastAsia="ru-RU"/>
        </w:rPr>
        <w:t>р</w:t>
      </w:r>
      <w:r>
        <w:rPr>
          <w:rFonts w:ascii="Times New Roman" w:hAnsi="Times New Roman"/>
          <w:sz w:val="28"/>
          <w:szCs w:val="28"/>
          <w:lang w:eastAsia="ru-RU"/>
        </w:rPr>
        <w:t>е</w:t>
      </w:r>
      <w:r w:rsidRPr="00EE0424">
        <w:rPr>
          <w:rFonts w:ascii="Times New Roman" w:hAnsi="Times New Roman"/>
          <w:sz w:val="28"/>
          <w:szCs w:val="28"/>
          <w:lang w:eastAsia="ru-RU"/>
        </w:rPr>
        <w:t>гляд існуючого державно-владного механізму в Україні з огляду на його відповідність найважливішим ознакам парламентаризму</w:t>
      </w:r>
      <w:r>
        <w:rPr>
          <w:rFonts w:ascii="Times New Roman" w:hAnsi="Times New Roman"/>
          <w:sz w:val="28"/>
          <w:szCs w:val="28"/>
          <w:lang w:eastAsia="ru-RU"/>
        </w:rPr>
        <w:t xml:space="preserve"> (</w:t>
      </w:r>
      <w:r w:rsidRPr="007B6E31">
        <w:rPr>
          <w:rFonts w:ascii="Times New Roman" w:hAnsi="Times New Roman"/>
          <w:sz w:val="28"/>
          <w:szCs w:val="28"/>
          <w:lang w:eastAsia="ru-RU"/>
        </w:rPr>
        <w:t xml:space="preserve">наприклад, В. Тарасюк наголошує, що існуюча </w:t>
      </w:r>
      <w:r w:rsidR="00301059">
        <w:rPr>
          <w:rFonts w:ascii="Times New Roman" w:hAnsi="Times New Roman"/>
          <w:sz w:val="28"/>
          <w:szCs w:val="28"/>
          <w:lang w:eastAsia="ru-RU"/>
        </w:rPr>
        <w:t>"к</w:t>
      </w:r>
      <w:r w:rsidRPr="007B6E31">
        <w:rPr>
          <w:rFonts w:ascii="Times New Roman" w:hAnsi="Times New Roman"/>
          <w:sz w:val="28"/>
          <w:szCs w:val="28"/>
          <w:lang w:eastAsia="ru-RU"/>
        </w:rPr>
        <w:t>риза парламентаризму ставить під загрозу представницьку демократію в Україні як спосіб народовладдя. Сучасний вітчизняний парламент більшою мірою є атрибутом, а не інструментом демократичної форми правління. Формування списків політичних партій «Слуга народу», «Голос» та інших за кількістю підписників у соцмережах й відсутності політичного чи державотворчого досвіду вказує не лише на популістську тактику формування більшості у парламенті, а й посилає сигнал суспільству, що вітчизняний парламент – це не представницький законодавчий орган, а формальний, несамостійний атрибут, який повинен бути у кожній демократичній країні для імітації дотримання принципів народовладдя. Більшість кандидатів у депутати є представниками медійної та розважальної сфер бізнесу"</w:t>
      </w:r>
      <w:r w:rsidRPr="007B6E31">
        <w:rPr>
          <w:rFonts w:ascii="Times New Roman" w:hAnsi="Times New Roman"/>
          <w:sz w:val="28"/>
          <w:szCs w:val="28"/>
          <w:vertAlign w:val="superscript"/>
          <w:lang w:eastAsia="ru-RU"/>
        </w:rPr>
        <w:footnoteReference w:id="113"/>
      </w:r>
      <w:r w:rsidRPr="007B6E31">
        <w:rPr>
          <w:rFonts w:ascii="Times New Roman" w:hAnsi="Times New Roman"/>
          <w:sz w:val="28"/>
          <w:szCs w:val="28"/>
          <w:lang w:eastAsia="ru-RU"/>
        </w:rPr>
        <w:t>)</w:t>
      </w:r>
      <w:r w:rsidRPr="00EE0424">
        <w:rPr>
          <w:rFonts w:ascii="Times New Roman" w:hAnsi="Times New Roman"/>
          <w:sz w:val="28"/>
          <w:szCs w:val="28"/>
          <w:lang w:eastAsia="ru-RU"/>
        </w:rPr>
        <w:t xml:space="preserve">; </w:t>
      </w:r>
    </w:p>
    <w:p w14:paraId="5BF6B64E" w14:textId="77777777" w:rsidR="007B6E31" w:rsidRPr="00EE0424" w:rsidRDefault="007B6E31" w:rsidP="007B6E31">
      <w:pPr>
        <w:shd w:val="clear" w:color="auto" w:fill="FFFFFF"/>
        <w:tabs>
          <w:tab w:val="right" w:pos="567"/>
        </w:tabs>
        <w:spacing w:after="0" w:line="360" w:lineRule="auto"/>
        <w:ind w:left="11" w:right="14" w:firstLine="709"/>
        <w:jc w:val="both"/>
        <w:rPr>
          <w:rFonts w:ascii="Times New Roman" w:hAnsi="Times New Roman"/>
          <w:sz w:val="28"/>
          <w:szCs w:val="28"/>
          <w:lang w:eastAsia="ru-RU"/>
        </w:rPr>
      </w:pPr>
      <w:r w:rsidRPr="00EE0424">
        <w:rPr>
          <w:rFonts w:ascii="Times New Roman" w:hAnsi="Times New Roman"/>
          <w:sz w:val="28"/>
          <w:szCs w:val="28"/>
          <w:lang w:eastAsia="ru-RU"/>
        </w:rPr>
        <w:t>– способу формування й основних напрямків діяльності парламенту, визначення його місця в системі органів державної влади</w:t>
      </w:r>
      <w:r>
        <w:rPr>
          <w:rFonts w:ascii="Times New Roman" w:hAnsi="Times New Roman"/>
          <w:sz w:val="28"/>
          <w:szCs w:val="28"/>
          <w:lang w:eastAsia="ru-RU"/>
        </w:rPr>
        <w:t xml:space="preserve">, забезпечення професіоналізму народних депутатів, їх помічників та працівників апарату ВРУ, що призводить до продукування неякісних законів (так, Ю. Шемшученко стверджує, що </w:t>
      </w:r>
      <w:r w:rsidRPr="00956B47">
        <w:rPr>
          <w:rFonts w:ascii="Times New Roman" w:hAnsi="Times New Roman"/>
          <w:sz w:val="28"/>
          <w:szCs w:val="28"/>
          <w:lang w:eastAsia="ru-RU"/>
        </w:rPr>
        <w:t xml:space="preserve">"наше законодавство тільки умовно можна назвати системою. У ньому відображаються не загальнонародні інтереси, а інтереси олігархічних кланів і груп. Воно суперечливе в своїй внутрішній структурі і декларативне за змістом. Головна з причин полягає в недостатньому професіоналізмі українського парламенту. В силу цього не </w:t>
      </w:r>
      <w:r w:rsidRPr="00956B47">
        <w:rPr>
          <w:rFonts w:ascii="Times New Roman" w:hAnsi="Times New Roman"/>
          <w:sz w:val="28"/>
          <w:szCs w:val="28"/>
          <w:lang w:eastAsia="ru-RU"/>
        </w:rPr>
        <w:lastRenderedPageBreak/>
        <w:t>впроваджуються наукові основи законодавчого процесу, слабко просуваються кодифікаційні роботи, рідко використовується зарубіжний досвід у цій сфері. Народні депутати подають законопроект за законопроектом, більшість з яких виявляються сирими, не проходять належної наукової експертизи"</w:t>
      </w:r>
      <w:r w:rsidRPr="00956B47">
        <w:rPr>
          <w:rFonts w:ascii="Times New Roman" w:hAnsi="Times New Roman"/>
          <w:sz w:val="28"/>
          <w:szCs w:val="28"/>
          <w:vertAlign w:val="superscript"/>
          <w:lang w:eastAsia="ru-RU"/>
        </w:rPr>
        <w:footnoteReference w:id="114"/>
      </w:r>
      <w:r w:rsidR="00FF0095">
        <w:rPr>
          <w:rFonts w:ascii="Times New Roman" w:hAnsi="Times New Roman"/>
          <w:sz w:val="28"/>
          <w:szCs w:val="28"/>
          <w:lang w:eastAsia="ru-RU"/>
        </w:rPr>
        <w:t xml:space="preserve">. Подібну точку зору висловлює М. Козюбра: </w:t>
      </w:r>
      <w:r w:rsidR="00D90DA4" w:rsidRPr="00D90DA4">
        <w:rPr>
          <w:rFonts w:ascii="Times New Roman" w:hAnsi="Times New Roman"/>
          <w:sz w:val="28"/>
          <w:szCs w:val="28"/>
          <w:lang w:eastAsia="ru-RU"/>
        </w:rPr>
        <w:t>"популізм завжди був і залишається одним із найнебезпечніших викликів (загроз) демократії. Маючи тенденцію до поширення навіть у країнах з усталеними демократичними традиціями, тим на сприятливіший ґрунт популізм спирається в Україні з її доведеним до відчаю незадоволенням кланово-олігархічною системою влади, тотальною корупцією та одним із найнижчих в Європі рівнем матеріального добробуту населенням"</w:t>
      </w:r>
      <w:r w:rsidR="00D90DA4" w:rsidRPr="00D90DA4">
        <w:rPr>
          <w:rFonts w:ascii="Times New Roman" w:hAnsi="Times New Roman"/>
          <w:sz w:val="28"/>
          <w:szCs w:val="28"/>
          <w:vertAlign w:val="superscript"/>
          <w:lang w:eastAsia="ru-RU"/>
        </w:rPr>
        <w:footnoteReference w:id="115"/>
      </w:r>
      <w:r w:rsidRPr="00956B47">
        <w:rPr>
          <w:rFonts w:ascii="Times New Roman" w:hAnsi="Times New Roman"/>
          <w:sz w:val="28"/>
          <w:szCs w:val="28"/>
          <w:lang w:eastAsia="ru-RU"/>
        </w:rPr>
        <w:t>)</w:t>
      </w:r>
      <w:r w:rsidRPr="00EE0424">
        <w:rPr>
          <w:rFonts w:ascii="Times New Roman" w:hAnsi="Times New Roman"/>
          <w:sz w:val="28"/>
          <w:szCs w:val="28"/>
          <w:lang w:eastAsia="ru-RU"/>
        </w:rPr>
        <w:t xml:space="preserve">; </w:t>
      </w:r>
    </w:p>
    <w:p w14:paraId="22BCB3DE" w14:textId="77777777" w:rsidR="00EE0424" w:rsidRPr="00EE0424" w:rsidRDefault="00EE0424" w:rsidP="00EE0424">
      <w:pPr>
        <w:shd w:val="clear" w:color="auto" w:fill="FFFFFF"/>
        <w:tabs>
          <w:tab w:val="right" w:pos="567"/>
        </w:tabs>
        <w:spacing w:after="0" w:line="360" w:lineRule="auto"/>
        <w:ind w:left="11" w:right="14" w:firstLine="709"/>
        <w:jc w:val="both"/>
        <w:rPr>
          <w:rFonts w:ascii="Times New Roman" w:hAnsi="Times New Roman"/>
          <w:sz w:val="28"/>
          <w:szCs w:val="28"/>
          <w:lang w:eastAsia="ru-RU"/>
        </w:rPr>
      </w:pPr>
      <w:r w:rsidRPr="00EE0424">
        <w:rPr>
          <w:rFonts w:ascii="Times New Roman" w:hAnsi="Times New Roman"/>
          <w:sz w:val="28"/>
          <w:szCs w:val="28"/>
          <w:lang w:eastAsia="ru-RU"/>
        </w:rPr>
        <w:t>– різних точок зору на структуру і функції парламенту як законодавчого і представницького органу влади</w:t>
      </w:r>
      <w:r w:rsidR="00921FF7">
        <w:rPr>
          <w:rFonts w:ascii="Times New Roman" w:hAnsi="Times New Roman"/>
          <w:sz w:val="28"/>
          <w:szCs w:val="28"/>
          <w:lang w:eastAsia="ru-RU"/>
        </w:rPr>
        <w:t xml:space="preserve"> (наприклад, Т. </w:t>
      </w:r>
      <w:r w:rsidR="00921FF7" w:rsidRPr="00921FF7">
        <w:rPr>
          <w:rFonts w:ascii="Times New Roman" w:hAnsi="Times New Roman"/>
          <w:sz w:val="28"/>
          <w:szCs w:val="28"/>
          <w:lang w:eastAsia="ru-RU"/>
        </w:rPr>
        <w:t>Француз-Яковець</w:t>
      </w:r>
      <w:r w:rsidR="00921FF7">
        <w:rPr>
          <w:rFonts w:ascii="Times New Roman" w:hAnsi="Times New Roman"/>
          <w:sz w:val="28"/>
          <w:szCs w:val="28"/>
          <w:lang w:eastAsia="ru-RU"/>
        </w:rPr>
        <w:t xml:space="preserve"> відстоює запровадження в Україні бікамералізму, наголошуючи, що "двопалатна </w:t>
      </w:r>
      <w:r w:rsidR="00921FF7" w:rsidRPr="00921FF7">
        <w:rPr>
          <w:rFonts w:ascii="Times New Roman" w:hAnsi="Times New Roman"/>
          <w:sz w:val="28"/>
          <w:szCs w:val="28"/>
          <w:lang w:eastAsia="ru-RU"/>
        </w:rPr>
        <w:t>система забезпечує реформування державного управління державою зсередини, оскільки процедура прийняття рішень дає змогу приймати рішення в умовах компромісу, що підвищує ефективність законодавчого процесу та врегульовує конфліктні ситуації між різними політичними угрупованнями, які обстоюють власні позиції</w:t>
      </w:r>
      <w:r w:rsidR="00921FF7">
        <w:rPr>
          <w:rFonts w:ascii="Times New Roman" w:hAnsi="Times New Roman"/>
          <w:sz w:val="28"/>
          <w:szCs w:val="28"/>
          <w:lang w:eastAsia="ru-RU"/>
        </w:rPr>
        <w:t>"</w:t>
      </w:r>
      <w:r w:rsidR="00921FF7" w:rsidRPr="00921FF7">
        <w:rPr>
          <w:rFonts w:ascii="Times New Roman" w:hAnsi="Times New Roman"/>
          <w:sz w:val="28"/>
          <w:szCs w:val="28"/>
          <w:vertAlign w:val="superscript"/>
          <w:lang w:eastAsia="ru-RU"/>
        </w:rPr>
        <w:footnoteReference w:id="116"/>
      </w:r>
      <w:r w:rsidR="00921FF7">
        <w:rPr>
          <w:rFonts w:ascii="Times New Roman" w:hAnsi="Times New Roman"/>
          <w:sz w:val="28"/>
          <w:szCs w:val="28"/>
          <w:lang w:eastAsia="ru-RU"/>
        </w:rPr>
        <w:t>)</w:t>
      </w:r>
      <w:r w:rsidRPr="00EE0424">
        <w:rPr>
          <w:rFonts w:ascii="Times New Roman" w:hAnsi="Times New Roman"/>
          <w:sz w:val="28"/>
          <w:szCs w:val="28"/>
          <w:lang w:eastAsia="ru-RU"/>
        </w:rPr>
        <w:t xml:space="preserve">; </w:t>
      </w:r>
    </w:p>
    <w:p w14:paraId="3C4D03D8" w14:textId="77777777" w:rsidR="00EE0424" w:rsidRPr="00EE0424" w:rsidRDefault="00EE0424" w:rsidP="00EE0424">
      <w:pPr>
        <w:shd w:val="clear" w:color="auto" w:fill="FFFFFF"/>
        <w:tabs>
          <w:tab w:val="right" w:pos="567"/>
        </w:tabs>
        <w:spacing w:after="0" w:line="360" w:lineRule="auto"/>
        <w:ind w:left="11" w:right="14" w:firstLine="709"/>
        <w:jc w:val="both"/>
        <w:rPr>
          <w:rFonts w:ascii="Times New Roman" w:hAnsi="Times New Roman"/>
          <w:sz w:val="28"/>
          <w:szCs w:val="28"/>
          <w:lang w:eastAsia="ru-RU"/>
        </w:rPr>
      </w:pPr>
      <w:r w:rsidRPr="00EE0424">
        <w:rPr>
          <w:rFonts w:ascii="Times New Roman" w:hAnsi="Times New Roman"/>
          <w:sz w:val="28"/>
          <w:szCs w:val="28"/>
          <w:lang w:eastAsia="ru-RU"/>
        </w:rPr>
        <w:t>– зіставлення парламентського досвіду демократичних країн при визначенні особливостей владних відносин у нашій країні</w:t>
      </w:r>
      <w:r w:rsidR="00192F6F">
        <w:rPr>
          <w:rFonts w:ascii="Times New Roman" w:hAnsi="Times New Roman"/>
          <w:sz w:val="28"/>
          <w:szCs w:val="28"/>
          <w:lang w:eastAsia="ru-RU"/>
        </w:rPr>
        <w:t xml:space="preserve">, насамперед в частині формування й дотримання європейських норм парламентської етики (так, </w:t>
      </w:r>
      <w:r w:rsidR="00192F6F" w:rsidRPr="00192F6F">
        <w:rPr>
          <w:rFonts w:ascii="Times New Roman" w:hAnsi="Times New Roman"/>
          <w:sz w:val="28"/>
          <w:szCs w:val="28"/>
          <w:lang w:eastAsia="ru-RU"/>
        </w:rPr>
        <w:t xml:space="preserve">Ю. Шестакова переконана, що "сьогодні чи не основним завданням є подальше впровадження у національне законодавство європейського досвіду у сфері парламентської етики. Ці фактори будуть психологічними стимулами в усуненні несумісних з європейськими стандартами парламентаризму видів </w:t>
      </w:r>
      <w:r w:rsidR="00192F6F" w:rsidRPr="00192F6F">
        <w:rPr>
          <w:rFonts w:ascii="Times New Roman" w:hAnsi="Times New Roman"/>
          <w:sz w:val="28"/>
          <w:szCs w:val="28"/>
          <w:lang w:eastAsia="ru-RU"/>
        </w:rPr>
        <w:lastRenderedPageBreak/>
        <w:t>поведінки парламентаря, таких як бійки, привселюдні образи опонентів, блокування роботи українського парламенту, корупційна складова частина. Відтак чи не найголовнішим питанням реформування парламентаризму в Україні є, по-перше, вироблення нової моделі регулювання етичних норм поведінки парламентаря, по-друге, закріплення цієї моделі у зведеному єдиному нормативно-правовому акті, що буде створювати систему стримування і противаг, оскільки разом із правами парламентаря будуть існувати чітко визначені законом обов’язки щодо дотримання належної поведінки та, як наслідок недотримання (відповідальність парламентаря)"</w:t>
      </w:r>
      <w:r w:rsidR="00192F6F" w:rsidRPr="00192F6F">
        <w:rPr>
          <w:rFonts w:ascii="Times New Roman" w:hAnsi="Times New Roman"/>
          <w:sz w:val="28"/>
          <w:szCs w:val="28"/>
          <w:vertAlign w:val="superscript"/>
          <w:lang w:eastAsia="ru-RU"/>
        </w:rPr>
        <w:footnoteReference w:id="117"/>
      </w:r>
      <w:r w:rsidR="00192F6F" w:rsidRPr="00192F6F">
        <w:rPr>
          <w:rFonts w:ascii="Times New Roman" w:hAnsi="Times New Roman"/>
          <w:sz w:val="28"/>
          <w:szCs w:val="28"/>
          <w:lang w:eastAsia="ru-RU"/>
        </w:rPr>
        <w:t>)</w:t>
      </w:r>
      <w:r w:rsidRPr="00EE0424">
        <w:rPr>
          <w:rFonts w:ascii="Times New Roman" w:hAnsi="Times New Roman"/>
          <w:sz w:val="28"/>
          <w:szCs w:val="28"/>
          <w:lang w:eastAsia="ru-RU"/>
        </w:rPr>
        <w:t>;</w:t>
      </w:r>
    </w:p>
    <w:p w14:paraId="71995826" w14:textId="77777777" w:rsidR="000A5C37" w:rsidRDefault="000A5C37" w:rsidP="000A5C37">
      <w:pPr>
        <w:shd w:val="clear" w:color="auto" w:fill="FFFFFF"/>
        <w:tabs>
          <w:tab w:val="right" w:pos="567"/>
        </w:tabs>
        <w:spacing w:after="0" w:line="360" w:lineRule="auto"/>
        <w:ind w:left="11" w:right="14" w:firstLine="709"/>
        <w:jc w:val="both"/>
        <w:rPr>
          <w:rFonts w:ascii="Times New Roman" w:hAnsi="Times New Roman"/>
          <w:sz w:val="28"/>
          <w:szCs w:val="28"/>
          <w:lang w:val="ru-RU" w:eastAsia="ru-RU"/>
        </w:rPr>
      </w:pPr>
      <w:r w:rsidRPr="00EE0424">
        <w:rPr>
          <w:rFonts w:ascii="Times New Roman" w:hAnsi="Times New Roman"/>
          <w:sz w:val="28"/>
          <w:szCs w:val="28"/>
          <w:lang w:eastAsia="ru-RU"/>
        </w:rPr>
        <w:t xml:space="preserve">– напрацювання конкретних </w:t>
      </w:r>
      <w:r>
        <w:rPr>
          <w:rFonts w:ascii="Times New Roman" w:hAnsi="Times New Roman"/>
          <w:sz w:val="28"/>
          <w:szCs w:val="28"/>
          <w:lang w:eastAsia="ru-RU"/>
        </w:rPr>
        <w:t xml:space="preserve">науково обґрунтованих </w:t>
      </w:r>
      <w:r w:rsidRPr="00EE0424">
        <w:rPr>
          <w:rFonts w:ascii="Times New Roman" w:hAnsi="Times New Roman"/>
          <w:sz w:val="28"/>
          <w:szCs w:val="28"/>
          <w:lang w:eastAsia="ru-RU"/>
        </w:rPr>
        <w:t>пропозицій щодо вдосконалення Конституції України з метою забезпечення повноцінної реалізації народовладдя в процесі державного будівництва</w:t>
      </w:r>
      <w:r>
        <w:rPr>
          <w:rFonts w:ascii="Times New Roman" w:hAnsi="Times New Roman"/>
          <w:sz w:val="28"/>
          <w:szCs w:val="28"/>
          <w:lang w:eastAsia="ru-RU"/>
        </w:rPr>
        <w:t xml:space="preserve"> (як зазначає з цього приводу М. Козюбра, </w:t>
      </w:r>
      <w:r w:rsidRPr="007B6E31">
        <w:rPr>
          <w:rFonts w:ascii="Times New Roman" w:hAnsi="Times New Roman"/>
          <w:sz w:val="28"/>
          <w:szCs w:val="28"/>
          <w:lang w:eastAsia="ru-RU"/>
        </w:rPr>
        <w:t>"нинішня українська влада у ставленні до Конституції України мало чим відрізняється від попередніх. Як і її попередники, вона розпочала свою діяльність із чергової “конституціонади” – намагання підлаштувати текст Основного Закону під своє, власне її бачення, з формальною видимістю залучення до процесу внесення змін до Основного Закону широкого кола науковців і представників громадськості. Насправді ж, як підтверджує досвід участі у таких органах, вони виконували і продовжують виконувати переважно “декоративну” функцію. Законопроєкти про внесення змін до Конституції України готувалися (за незначними винятками) і продовжують готуватися не у вказаних дорадчих органах, а у владних кабінетах. Зауваження фахівців, незважаючи на їхню аргументованість, здебільшого не беруться до уваги"</w:t>
      </w:r>
      <w:r w:rsidRPr="007B6E31">
        <w:rPr>
          <w:rFonts w:ascii="Times New Roman" w:hAnsi="Times New Roman"/>
          <w:sz w:val="28"/>
          <w:szCs w:val="28"/>
          <w:vertAlign w:val="superscript"/>
          <w:lang w:eastAsia="ru-RU"/>
        </w:rPr>
        <w:footnoteReference w:id="118"/>
      </w:r>
      <w:r w:rsidRPr="007B6E31">
        <w:rPr>
          <w:rFonts w:ascii="Times New Roman" w:hAnsi="Times New Roman"/>
          <w:sz w:val="28"/>
          <w:szCs w:val="28"/>
          <w:lang w:eastAsia="ru-RU"/>
        </w:rPr>
        <w:t>)</w:t>
      </w:r>
      <w:r>
        <w:rPr>
          <w:rFonts w:ascii="Times New Roman" w:hAnsi="Times New Roman"/>
          <w:sz w:val="28"/>
          <w:szCs w:val="28"/>
          <w:lang w:val="ru-RU" w:eastAsia="ru-RU"/>
        </w:rPr>
        <w:t>;</w:t>
      </w:r>
    </w:p>
    <w:p w14:paraId="22D78C1D" w14:textId="77777777" w:rsidR="00FF0095" w:rsidRDefault="00301059" w:rsidP="00FF0095">
      <w:pPr>
        <w:shd w:val="clear" w:color="auto" w:fill="FFFFFF"/>
        <w:tabs>
          <w:tab w:val="right" w:pos="567"/>
        </w:tabs>
        <w:spacing w:after="0" w:line="360" w:lineRule="auto"/>
        <w:ind w:left="11" w:right="14" w:firstLine="709"/>
        <w:jc w:val="both"/>
        <w:rPr>
          <w:rFonts w:ascii="Times New Roman" w:hAnsi="Times New Roman"/>
          <w:sz w:val="28"/>
          <w:szCs w:val="28"/>
          <w:lang w:eastAsia="ru-RU"/>
        </w:rPr>
      </w:pPr>
      <w:r w:rsidRPr="00EE0424">
        <w:rPr>
          <w:rFonts w:ascii="Times New Roman" w:hAnsi="Times New Roman"/>
          <w:sz w:val="28"/>
          <w:szCs w:val="28"/>
          <w:lang w:eastAsia="ru-RU"/>
        </w:rPr>
        <w:t>–</w:t>
      </w:r>
      <w:r>
        <w:rPr>
          <w:rFonts w:ascii="Times New Roman" w:hAnsi="Times New Roman"/>
          <w:sz w:val="28"/>
          <w:szCs w:val="28"/>
          <w:lang w:eastAsia="ru-RU"/>
        </w:rPr>
        <w:t xml:space="preserve"> подолання такого шкідливого явища, як популізм, що давно домінує в українському парламенті (на це звертають увагу  </w:t>
      </w:r>
      <w:r w:rsidR="00FF0095" w:rsidRPr="00FF0095">
        <w:rPr>
          <w:rFonts w:ascii="Times New Roman" w:hAnsi="Times New Roman"/>
          <w:sz w:val="28"/>
          <w:szCs w:val="28"/>
          <w:lang w:eastAsia="ru-RU"/>
        </w:rPr>
        <w:t xml:space="preserve">В. Гапоненко: </w:t>
      </w:r>
      <w:bookmarkStart w:id="78" w:name="_Hlk115162695"/>
      <w:r w:rsidR="00FF0095" w:rsidRPr="00FF0095">
        <w:rPr>
          <w:rFonts w:ascii="Times New Roman" w:hAnsi="Times New Roman"/>
          <w:sz w:val="28"/>
          <w:szCs w:val="28"/>
          <w:lang w:eastAsia="ru-RU"/>
        </w:rPr>
        <w:t xml:space="preserve">"популізм </w:t>
      </w:r>
      <w:r w:rsidR="00FF0095" w:rsidRPr="00FF0095">
        <w:rPr>
          <w:rFonts w:ascii="Times New Roman" w:hAnsi="Times New Roman"/>
          <w:sz w:val="28"/>
          <w:szCs w:val="28"/>
          <w:lang w:eastAsia="ru-RU"/>
        </w:rPr>
        <w:lastRenderedPageBreak/>
        <w:t>перетворюється на постійний атрибут функціонування парламентаризму, що, як не парадоксально, в кінцевому підсумку шкодить його популярності як інституту загалом"</w:t>
      </w:r>
      <w:r w:rsidR="00FF0095" w:rsidRPr="00FF0095">
        <w:rPr>
          <w:rFonts w:ascii="Times New Roman" w:hAnsi="Times New Roman"/>
          <w:sz w:val="28"/>
          <w:szCs w:val="28"/>
          <w:vertAlign w:val="superscript"/>
          <w:lang w:eastAsia="ru-RU"/>
        </w:rPr>
        <w:footnoteReference w:id="119"/>
      </w:r>
      <w:bookmarkEnd w:id="78"/>
      <w:r w:rsidR="00FF0095">
        <w:rPr>
          <w:rFonts w:ascii="Times New Roman" w:hAnsi="Times New Roman"/>
          <w:sz w:val="28"/>
          <w:szCs w:val="28"/>
          <w:lang w:eastAsia="ru-RU"/>
        </w:rPr>
        <w:t xml:space="preserve">; М. Примуш: </w:t>
      </w:r>
      <w:r w:rsidR="00FF0095" w:rsidRPr="00FF0095">
        <w:rPr>
          <w:rFonts w:ascii="Times New Roman" w:hAnsi="Times New Roman"/>
          <w:sz w:val="28"/>
          <w:szCs w:val="28"/>
          <w:lang w:eastAsia="ru-RU"/>
        </w:rPr>
        <w:t>"головним факторами, що перешкоджає ефективній роботі депутатських (партійних) фракцій Україні, є низький рівень професійної підготовки депутату як фахівці в галузях розвитку держави. Результатом такої ситуації є утворення фракцій популістами, що жодним чином не зможе налагоджувати рівновагу між політичними силами й інтересами держави"</w:t>
      </w:r>
      <w:r w:rsidR="00FF0095" w:rsidRPr="00FF0095">
        <w:rPr>
          <w:rFonts w:ascii="Times New Roman" w:hAnsi="Times New Roman"/>
          <w:sz w:val="28"/>
          <w:szCs w:val="28"/>
          <w:vertAlign w:val="superscript"/>
          <w:lang w:eastAsia="ru-RU"/>
        </w:rPr>
        <w:footnoteReference w:id="120"/>
      </w:r>
      <w:r w:rsidR="006D1FF6">
        <w:rPr>
          <w:rFonts w:ascii="Times New Roman" w:hAnsi="Times New Roman"/>
          <w:sz w:val="28"/>
          <w:szCs w:val="28"/>
          <w:lang w:eastAsia="ru-RU"/>
        </w:rPr>
        <w:t>);</w:t>
      </w:r>
    </w:p>
    <w:p w14:paraId="4226F400" w14:textId="77777777" w:rsidR="006D1FF6" w:rsidRPr="00FF0095" w:rsidRDefault="006D1FF6" w:rsidP="00FF0095">
      <w:pPr>
        <w:shd w:val="clear" w:color="auto" w:fill="FFFFFF"/>
        <w:tabs>
          <w:tab w:val="right" w:pos="567"/>
        </w:tabs>
        <w:spacing w:after="0" w:line="360" w:lineRule="auto"/>
        <w:ind w:left="11" w:right="14" w:firstLine="709"/>
        <w:jc w:val="both"/>
        <w:rPr>
          <w:rFonts w:ascii="Times New Roman" w:hAnsi="Times New Roman"/>
          <w:sz w:val="28"/>
          <w:szCs w:val="28"/>
          <w:lang w:eastAsia="ru-RU"/>
        </w:rPr>
      </w:pPr>
      <w:r w:rsidRPr="00EE0424">
        <w:rPr>
          <w:rFonts w:ascii="Times New Roman" w:hAnsi="Times New Roman"/>
          <w:sz w:val="28"/>
          <w:szCs w:val="28"/>
          <w:lang w:eastAsia="ru-RU"/>
        </w:rPr>
        <w:t>–</w:t>
      </w:r>
      <w:r>
        <w:rPr>
          <w:rFonts w:ascii="Times New Roman" w:hAnsi="Times New Roman"/>
          <w:sz w:val="28"/>
          <w:szCs w:val="28"/>
          <w:lang w:eastAsia="ru-RU"/>
        </w:rPr>
        <w:t xml:space="preserve"> унормування та законодавче й практичне закріплення та дотримання прав парламентської опозиції як основної демократичної форми внутрішнього контролю діяльності парламенту та забезпечення конституційного права народу на отримання альтернативних точок зору й альтернативних проектів подальшого розвитку суспільства та держави (Так, М. Росенко звертає увагу на те, що </w:t>
      </w:r>
      <w:r w:rsidR="00E501FC" w:rsidRPr="00E501FC">
        <w:rPr>
          <w:rFonts w:ascii="Times New Roman" w:hAnsi="Times New Roman"/>
          <w:sz w:val="28"/>
          <w:szCs w:val="28"/>
          <w:lang w:eastAsia="ru-RU"/>
        </w:rPr>
        <w:t>"функціонування парламентської демократії обов'язково передбачає наявність розвиненого інституту парламентської опозиції. У демократичних країнах статус опозиції значною мірою залежить від особливостей інституалізації, (уточнення, формалізації) її ролі в діяльності парламентів. Нюанси співвідношення влади й опозиції мають виходити з того постулату, що в демократичному суспільстві внутрішньопарламентські стосунки навіть за умови «слабкого» правового регулювання базуються, передусім, на «праві», і лише на цій основі – на різнобічних політичних правилах та домовленостях"</w:t>
      </w:r>
      <w:r w:rsidR="00E501FC">
        <w:rPr>
          <w:rFonts w:ascii="Times New Roman" w:hAnsi="Times New Roman"/>
          <w:sz w:val="28"/>
          <w:szCs w:val="28"/>
          <w:lang w:eastAsia="ru-RU"/>
        </w:rPr>
        <w:t>;</w:t>
      </w:r>
    </w:p>
    <w:p w14:paraId="6B6B7811" w14:textId="77777777" w:rsidR="00192F6F" w:rsidRDefault="00192F6F" w:rsidP="00192F6F">
      <w:pPr>
        <w:shd w:val="clear" w:color="auto" w:fill="FFFFFF"/>
        <w:tabs>
          <w:tab w:val="right" w:pos="567"/>
        </w:tabs>
        <w:spacing w:after="0" w:line="360" w:lineRule="auto"/>
        <w:ind w:left="11" w:right="14" w:firstLine="709"/>
        <w:jc w:val="both"/>
        <w:rPr>
          <w:rFonts w:ascii="Times New Roman" w:hAnsi="Times New Roman"/>
          <w:sz w:val="28"/>
          <w:szCs w:val="28"/>
          <w:lang w:eastAsia="ru-RU"/>
        </w:rPr>
      </w:pPr>
      <w:r w:rsidRPr="00EE0424">
        <w:rPr>
          <w:rFonts w:ascii="Times New Roman" w:hAnsi="Times New Roman"/>
          <w:sz w:val="28"/>
          <w:szCs w:val="28"/>
          <w:lang w:eastAsia="ru-RU"/>
        </w:rPr>
        <w:t>–</w:t>
      </w:r>
      <w:r w:rsidR="00301059">
        <w:rPr>
          <w:rFonts w:ascii="Times New Roman" w:hAnsi="Times New Roman"/>
          <w:sz w:val="28"/>
          <w:szCs w:val="28"/>
          <w:lang w:eastAsia="ru-RU"/>
        </w:rPr>
        <w:t> </w:t>
      </w:r>
      <w:r w:rsidRPr="00EE0424">
        <w:rPr>
          <w:rFonts w:ascii="Times New Roman" w:hAnsi="Times New Roman"/>
          <w:sz w:val="28"/>
          <w:szCs w:val="28"/>
          <w:lang w:eastAsia="ru-RU"/>
        </w:rPr>
        <w:t>виявлення недоліків при формуванні і функціонуванні парламентського інституту й усунення цих недоліків шляхом прийняття збалансованих рішень</w:t>
      </w:r>
      <w:r w:rsidR="00D90DA4">
        <w:rPr>
          <w:rFonts w:ascii="Times New Roman" w:hAnsi="Times New Roman"/>
          <w:sz w:val="28"/>
          <w:szCs w:val="28"/>
          <w:lang w:eastAsia="ru-RU"/>
        </w:rPr>
        <w:t xml:space="preserve"> (наприклад, М. Сенченко стверджує, що </w:t>
      </w:r>
      <w:r w:rsidR="00D90DA4" w:rsidRPr="00D90DA4">
        <w:rPr>
          <w:rFonts w:ascii="Times New Roman" w:hAnsi="Times New Roman"/>
          <w:sz w:val="28"/>
          <w:szCs w:val="28"/>
          <w:lang w:eastAsia="ru-RU"/>
        </w:rPr>
        <w:t xml:space="preserve">"сьогодні маємо не парламент, а установу, де більшість законодавців влаштовують спектаклі й роблять "бізнес на депутатстві". Практика доводить, що і в цьому </w:t>
      </w:r>
      <w:r w:rsidR="00D90DA4" w:rsidRPr="00D90DA4">
        <w:rPr>
          <w:rFonts w:ascii="Times New Roman" w:hAnsi="Times New Roman"/>
          <w:sz w:val="28"/>
          <w:szCs w:val="28"/>
          <w:lang w:eastAsia="ru-RU"/>
        </w:rPr>
        <w:lastRenderedPageBreak/>
        <w:t>разі виявляється тотальна дезінформація суспільства, а не прагнення поліпшити його життя"</w:t>
      </w:r>
      <w:r w:rsidR="00D90DA4" w:rsidRPr="00D90DA4">
        <w:rPr>
          <w:rFonts w:ascii="Times New Roman" w:hAnsi="Times New Roman"/>
          <w:sz w:val="28"/>
          <w:szCs w:val="28"/>
          <w:vertAlign w:val="superscript"/>
          <w:lang w:eastAsia="ru-RU"/>
        </w:rPr>
        <w:footnoteReference w:id="121"/>
      </w:r>
      <w:r w:rsidR="00D90DA4">
        <w:rPr>
          <w:rFonts w:ascii="Times New Roman" w:hAnsi="Times New Roman"/>
          <w:sz w:val="28"/>
          <w:szCs w:val="28"/>
          <w:lang w:eastAsia="ru-RU"/>
        </w:rPr>
        <w:t>).</w:t>
      </w:r>
    </w:p>
    <w:p w14:paraId="14EA1CBD" w14:textId="77777777" w:rsidR="00DD693D" w:rsidRPr="00826427" w:rsidRDefault="00D90DA4" w:rsidP="00DD693D">
      <w:pPr>
        <w:shd w:val="clear" w:color="auto" w:fill="FFFFFF"/>
        <w:tabs>
          <w:tab w:val="right" w:pos="567"/>
        </w:tabs>
        <w:spacing w:after="0" w:line="360" w:lineRule="auto"/>
        <w:ind w:left="11" w:right="14" w:firstLine="709"/>
        <w:jc w:val="both"/>
        <w:rPr>
          <w:rFonts w:ascii="Times New Roman" w:hAnsi="Times New Roman"/>
          <w:sz w:val="28"/>
          <w:szCs w:val="28"/>
          <w:lang w:eastAsia="ru-RU"/>
        </w:rPr>
      </w:pPr>
      <w:r>
        <w:rPr>
          <w:rFonts w:ascii="Times New Roman" w:hAnsi="Times New Roman"/>
          <w:sz w:val="28"/>
          <w:szCs w:val="28"/>
          <w:lang w:eastAsia="ru-RU"/>
        </w:rPr>
        <w:t xml:space="preserve">Свій авторський перелік основних недоліків парламентаризму пропонує </w:t>
      </w:r>
      <w:r w:rsidR="00DD693D" w:rsidRPr="00DD693D">
        <w:rPr>
          <w:rFonts w:ascii="Times New Roman" w:hAnsi="Times New Roman"/>
          <w:sz w:val="28"/>
          <w:szCs w:val="28"/>
          <w:lang w:eastAsia="ru-RU"/>
        </w:rPr>
        <w:t>І. Динник, на переконання якого "розбудова сучасного демократичного суспільства в Україні, її прагнення інтегруватись у Європейський Союз стикаються з багатьмаперепонами, серед яких внутрішньополітична нестабільність, зниження довіригромадян до влади тощо. Серед інших проблем українського парламенту необхідно виділити такі як політична корупція такультура, депутатська етика, питання декларування доходів депутатів та конфлікту інтересів у Верховній Раді України, лобізм, недоторканність народних депутатівУкраїни, відкритість і прозорість парламентської діяльності в Україні. Слабкість та вразливість української політичної системи зумовленінасампередвідсутністю сталих політичних традицій і політичної культури; домінуванням у внутрішньополітичному просторі популізму та приватних політичних інтересів над загальнонаціональними; недостатнім унормуванням низки важливих питань у сфері створення, організації роботи і взаємодії, а також відповідальності окремих інститутівдержавного управління; високим рівнем корупції, у тому числі політичної"</w:t>
      </w:r>
      <w:r w:rsidR="00DD693D" w:rsidRPr="00DD693D">
        <w:rPr>
          <w:rFonts w:ascii="Times New Roman" w:hAnsi="Times New Roman"/>
          <w:sz w:val="28"/>
          <w:szCs w:val="28"/>
          <w:vertAlign w:val="superscript"/>
          <w:lang w:eastAsia="ru-RU"/>
        </w:rPr>
        <w:footnoteReference w:id="122"/>
      </w:r>
      <w:r w:rsidR="00DD693D" w:rsidRPr="00826427">
        <w:rPr>
          <w:rFonts w:ascii="Times New Roman" w:hAnsi="Times New Roman"/>
          <w:sz w:val="28"/>
          <w:szCs w:val="28"/>
          <w:lang w:eastAsia="ru-RU"/>
        </w:rPr>
        <w:t>.</w:t>
      </w:r>
    </w:p>
    <w:p w14:paraId="745D3C2C" w14:textId="77777777" w:rsidR="00DD693D" w:rsidRPr="00DD693D" w:rsidRDefault="00DD693D" w:rsidP="00DD693D">
      <w:pPr>
        <w:shd w:val="clear" w:color="auto" w:fill="FFFFFF"/>
        <w:tabs>
          <w:tab w:val="right" w:pos="567"/>
        </w:tabs>
        <w:spacing w:after="0" w:line="360" w:lineRule="auto"/>
        <w:ind w:left="11" w:right="14" w:firstLine="709"/>
        <w:jc w:val="both"/>
        <w:rPr>
          <w:rFonts w:ascii="Times New Roman" w:hAnsi="Times New Roman"/>
          <w:sz w:val="28"/>
          <w:szCs w:val="28"/>
          <w:lang w:eastAsia="ru-RU"/>
        </w:rPr>
      </w:pPr>
      <w:r w:rsidRPr="00DD693D">
        <w:rPr>
          <w:rFonts w:ascii="Times New Roman" w:hAnsi="Times New Roman"/>
          <w:sz w:val="28"/>
          <w:szCs w:val="28"/>
          <w:lang w:eastAsia="ru-RU"/>
        </w:rPr>
        <w:t>Інший комплекс факторів, що свідчить про незавершеність теорії та недосконалість практики парламентаризму в Україні визначають В. Гошовська, Л. Пашко та Л. Даниленко. Серед цих факторів дослідниці Національної академії державного управління при Президентові України виділяють такі:</w:t>
      </w:r>
    </w:p>
    <w:p w14:paraId="37DA690F" w14:textId="77777777" w:rsidR="00DD693D" w:rsidRPr="00DD693D" w:rsidRDefault="00E501FC" w:rsidP="00DD693D">
      <w:pPr>
        <w:shd w:val="clear" w:color="auto" w:fill="FFFFFF"/>
        <w:tabs>
          <w:tab w:val="right" w:pos="567"/>
        </w:tabs>
        <w:spacing w:after="0" w:line="360" w:lineRule="auto"/>
        <w:ind w:left="11" w:right="14" w:firstLine="709"/>
        <w:jc w:val="both"/>
        <w:rPr>
          <w:rFonts w:ascii="Times New Roman" w:hAnsi="Times New Roman"/>
          <w:sz w:val="28"/>
          <w:szCs w:val="28"/>
          <w:lang w:eastAsia="ru-RU"/>
        </w:rPr>
      </w:pPr>
      <w:r w:rsidRPr="00EE0424">
        <w:rPr>
          <w:rFonts w:ascii="Times New Roman" w:hAnsi="Times New Roman"/>
          <w:sz w:val="28"/>
          <w:szCs w:val="28"/>
          <w:lang w:eastAsia="ru-RU"/>
        </w:rPr>
        <w:t>–</w:t>
      </w:r>
      <w:r>
        <w:rPr>
          <w:rFonts w:ascii="Times New Roman" w:hAnsi="Times New Roman"/>
          <w:sz w:val="28"/>
          <w:szCs w:val="28"/>
          <w:lang w:eastAsia="ru-RU"/>
        </w:rPr>
        <w:t> </w:t>
      </w:r>
      <w:r w:rsidR="00DD693D" w:rsidRPr="00DD693D">
        <w:rPr>
          <w:rFonts w:ascii="Times New Roman" w:hAnsi="Times New Roman"/>
          <w:sz w:val="28"/>
          <w:szCs w:val="28"/>
          <w:lang w:eastAsia="ru-RU"/>
        </w:rPr>
        <w:t>відсутність стійких демократичних традицій у сфері публічної політики та суспільно-владних відносин;</w:t>
      </w:r>
    </w:p>
    <w:p w14:paraId="50FD2EB4" w14:textId="77777777" w:rsidR="00DD693D" w:rsidRPr="00DD693D" w:rsidRDefault="00E501FC" w:rsidP="00DD693D">
      <w:pPr>
        <w:shd w:val="clear" w:color="auto" w:fill="FFFFFF"/>
        <w:tabs>
          <w:tab w:val="right" w:pos="567"/>
        </w:tabs>
        <w:spacing w:after="0" w:line="360" w:lineRule="auto"/>
        <w:ind w:left="11" w:right="14" w:firstLine="709"/>
        <w:jc w:val="both"/>
        <w:rPr>
          <w:rFonts w:ascii="Times New Roman" w:hAnsi="Times New Roman"/>
          <w:sz w:val="28"/>
          <w:szCs w:val="28"/>
          <w:lang w:eastAsia="ru-RU"/>
        </w:rPr>
      </w:pPr>
      <w:r w:rsidRPr="00EE0424">
        <w:rPr>
          <w:rFonts w:ascii="Times New Roman" w:hAnsi="Times New Roman"/>
          <w:sz w:val="28"/>
          <w:szCs w:val="28"/>
          <w:lang w:eastAsia="ru-RU"/>
        </w:rPr>
        <w:t>–</w:t>
      </w:r>
      <w:r>
        <w:rPr>
          <w:rFonts w:ascii="Times New Roman" w:hAnsi="Times New Roman"/>
          <w:sz w:val="28"/>
          <w:szCs w:val="28"/>
          <w:lang w:eastAsia="ru-RU"/>
        </w:rPr>
        <w:t> </w:t>
      </w:r>
      <w:r w:rsidR="00DD693D" w:rsidRPr="00DD693D">
        <w:rPr>
          <w:rFonts w:ascii="Times New Roman" w:hAnsi="Times New Roman"/>
          <w:sz w:val="28"/>
          <w:szCs w:val="28"/>
          <w:lang w:eastAsia="ru-RU"/>
        </w:rPr>
        <w:t>незавершеність процесів формування громадянського суспільства та партійної системи;</w:t>
      </w:r>
    </w:p>
    <w:p w14:paraId="1BF58975" w14:textId="77777777" w:rsidR="00DD693D" w:rsidRPr="00DD693D" w:rsidRDefault="00E501FC" w:rsidP="00DD693D">
      <w:pPr>
        <w:shd w:val="clear" w:color="auto" w:fill="FFFFFF"/>
        <w:tabs>
          <w:tab w:val="right" w:pos="567"/>
        </w:tabs>
        <w:spacing w:after="0" w:line="360" w:lineRule="auto"/>
        <w:ind w:left="11" w:right="14" w:firstLine="709"/>
        <w:jc w:val="both"/>
        <w:rPr>
          <w:rFonts w:ascii="Times New Roman" w:hAnsi="Times New Roman"/>
          <w:sz w:val="28"/>
          <w:szCs w:val="28"/>
          <w:lang w:eastAsia="ru-RU"/>
        </w:rPr>
      </w:pPr>
      <w:r w:rsidRPr="00EE0424">
        <w:rPr>
          <w:rFonts w:ascii="Times New Roman" w:hAnsi="Times New Roman"/>
          <w:sz w:val="28"/>
          <w:szCs w:val="28"/>
          <w:lang w:eastAsia="ru-RU"/>
        </w:rPr>
        <w:lastRenderedPageBreak/>
        <w:t>–</w:t>
      </w:r>
      <w:r>
        <w:rPr>
          <w:rFonts w:ascii="Times New Roman" w:hAnsi="Times New Roman"/>
          <w:sz w:val="28"/>
          <w:szCs w:val="28"/>
          <w:lang w:eastAsia="ru-RU"/>
        </w:rPr>
        <w:t> </w:t>
      </w:r>
      <w:r w:rsidR="00DD693D" w:rsidRPr="00DD693D">
        <w:rPr>
          <w:rFonts w:ascii="Times New Roman" w:hAnsi="Times New Roman"/>
          <w:sz w:val="28"/>
          <w:szCs w:val="28"/>
          <w:lang w:eastAsia="ru-RU"/>
        </w:rPr>
        <w:t>відносно низький рівень політичної свідомості та культури у суспільстві;</w:t>
      </w:r>
    </w:p>
    <w:p w14:paraId="35A70DB8" w14:textId="77777777" w:rsidR="00E501FC" w:rsidRDefault="00E501FC" w:rsidP="00DD693D">
      <w:pPr>
        <w:shd w:val="clear" w:color="auto" w:fill="FFFFFF"/>
        <w:tabs>
          <w:tab w:val="right" w:pos="567"/>
        </w:tabs>
        <w:spacing w:after="0" w:line="360" w:lineRule="auto"/>
        <w:ind w:left="11" w:right="14" w:firstLine="709"/>
        <w:jc w:val="both"/>
        <w:rPr>
          <w:rFonts w:ascii="Times New Roman" w:hAnsi="Times New Roman"/>
          <w:sz w:val="28"/>
          <w:szCs w:val="28"/>
          <w:lang w:eastAsia="ru-RU"/>
        </w:rPr>
      </w:pPr>
      <w:r w:rsidRPr="00EE0424">
        <w:rPr>
          <w:rFonts w:ascii="Times New Roman" w:hAnsi="Times New Roman"/>
          <w:sz w:val="28"/>
          <w:szCs w:val="28"/>
          <w:lang w:eastAsia="ru-RU"/>
        </w:rPr>
        <w:t>–</w:t>
      </w:r>
      <w:r>
        <w:rPr>
          <w:rFonts w:ascii="Times New Roman" w:hAnsi="Times New Roman"/>
          <w:sz w:val="28"/>
          <w:szCs w:val="28"/>
          <w:lang w:eastAsia="ru-RU"/>
        </w:rPr>
        <w:t> </w:t>
      </w:r>
      <w:r w:rsidR="00DD693D" w:rsidRPr="00DD693D">
        <w:rPr>
          <w:rFonts w:ascii="Times New Roman" w:hAnsi="Times New Roman"/>
          <w:sz w:val="28"/>
          <w:szCs w:val="28"/>
          <w:lang w:eastAsia="ru-RU"/>
        </w:rPr>
        <w:t>занепад ідеології лібералізму та представницької демократії, що характеризуються такими глобальними тенденціями, як:</w:t>
      </w:r>
    </w:p>
    <w:p w14:paraId="64C618DE" w14:textId="77777777" w:rsidR="00DD693D" w:rsidRPr="00DD693D" w:rsidRDefault="009B40CA" w:rsidP="00DD693D">
      <w:pPr>
        <w:shd w:val="clear" w:color="auto" w:fill="FFFFFF"/>
        <w:tabs>
          <w:tab w:val="right" w:pos="567"/>
        </w:tabs>
        <w:spacing w:after="0" w:line="360" w:lineRule="auto"/>
        <w:ind w:left="11" w:right="14" w:firstLine="709"/>
        <w:jc w:val="both"/>
        <w:rPr>
          <w:rFonts w:ascii="Times New Roman" w:hAnsi="Times New Roman"/>
          <w:sz w:val="28"/>
          <w:szCs w:val="28"/>
          <w:lang w:eastAsia="ru-RU"/>
        </w:rPr>
      </w:pPr>
      <w:r w:rsidRPr="00EE0424">
        <w:rPr>
          <w:rFonts w:ascii="Times New Roman" w:hAnsi="Times New Roman"/>
          <w:sz w:val="28"/>
          <w:szCs w:val="28"/>
          <w:lang w:eastAsia="ru-RU"/>
        </w:rPr>
        <w:t>–</w:t>
      </w:r>
      <w:r>
        <w:rPr>
          <w:rFonts w:ascii="Times New Roman" w:hAnsi="Times New Roman"/>
          <w:sz w:val="28"/>
          <w:szCs w:val="28"/>
          <w:lang w:eastAsia="ru-RU"/>
        </w:rPr>
        <w:t> </w:t>
      </w:r>
      <w:r w:rsidR="00DD693D" w:rsidRPr="00DD693D">
        <w:rPr>
          <w:rFonts w:ascii="Times New Roman" w:hAnsi="Times New Roman"/>
          <w:sz w:val="28"/>
          <w:szCs w:val="28"/>
          <w:lang w:eastAsia="ru-RU"/>
        </w:rPr>
        <w:t>домінантний розвиток інститутів виконавчої влади у сфері державного управління;</w:t>
      </w:r>
    </w:p>
    <w:p w14:paraId="1EB4F25D" w14:textId="77777777" w:rsidR="00DD693D" w:rsidRPr="00DD693D" w:rsidRDefault="00E501FC" w:rsidP="00DD693D">
      <w:pPr>
        <w:shd w:val="clear" w:color="auto" w:fill="FFFFFF"/>
        <w:tabs>
          <w:tab w:val="right" w:pos="567"/>
        </w:tabs>
        <w:spacing w:after="0" w:line="360" w:lineRule="auto"/>
        <w:ind w:left="11" w:right="14" w:firstLine="709"/>
        <w:jc w:val="both"/>
        <w:rPr>
          <w:rFonts w:ascii="Times New Roman" w:hAnsi="Times New Roman"/>
          <w:sz w:val="28"/>
          <w:szCs w:val="28"/>
          <w:lang w:eastAsia="ru-RU"/>
        </w:rPr>
      </w:pPr>
      <w:r w:rsidRPr="00EE0424">
        <w:rPr>
          <w:rFonts w:ascii="Times New Roman" w:hAnsi="Times New Roman"/>
          <w:sz w:val="28"/>
          <w:szCs w:val="28"/>
          <w:lang w:eastAsia="ru-RU"/>
        </w:rPr>
        <w:t>–</w:t>
      </w:r>
      <w:r>
        <w:rPr>
          <w:rFonts w:ascii="Times New Roman" w:hAnsi="Times New Roman"/>
          <w:sz w:val="28"/>
          <w:szCs w:val="28"/>
          <w:lang w:eastAsia="ru-RU"/>
        </w:rPr>
        <w:t> </w:t>
      </w:r>
      <w:r w:rsidR="00DD693D" w:rsidRPr="00DD693D">
        <w:rPr>
          <w:rFonts w:ascii="Times New Roman" w:hAnsi="Times New Roman"/>
          <w:sz w:val="28"/>
          <w:szCs w:val="28"/>
          <w:lang w:eastAsia="ru-RU"/>
        </w:rPr>
        <w:t>формалізація та спрощення процедури парламентського контролю за діяльність уряду;</w:t>
      </w:r>
    </w:p>
    <w:p w14:paraId="1EC29AFA" w14:textId="77777777" w:rsidR="00DD693D" w:rsidRPr="00DD693D" w:rsidRDefault="00E501FC" w:rsidP="00DD693D">
      <w:pPr>
        <w:shd w:val="clear" w:color="auto" w:fill="FFFFFF"/>
        <w:tabs>
          <w:tab w:val="right" w:pos="567"/>
        </w:tabs>
        <w:spacing w:after="0" w:line="360" w:lineRule="auto"/>
        <w:ind w:left="11" w:right="14" w:firstLine="709"/>
        <w:jc w:val="both"/>
        <w:rPr>
          <w:rFonts w:ascii="Times New Roman" w:hAnsi="Times New Roman"/>
          <w:sz w:val="28"/>
          <w:szCs w:val="28"/>
          <w:lang w:eastAsia="ru-RU"/>
        </w:rPr>
      </w:pPr>
      <w:r w:rsidRPr="00EE0424">
        <w:rPr>
          <w:rFonts w:ascii="Times New Roman" w:hAnsi="Times New Roman"/>
          <w:sz w:val="28"/>
          <w:szCs w:val="28"/>
          <w:lang w:eastAsia="ru-RU"/>
        </w:rPr>
        <w:t>–</w:t>
      </w:r>
      <w:r>
        <w:rPr>
          <w:rFonts w:ascii="Times New Roman" w:hAnsi="Times New Roman"/>
          <w:sz w:val="28"/>
          <w:szCs w:val="28"/>
          <w:lang w:eastAsia="ru-RU"/>
        </w:rPr>
        <w:t> </w:t>
      </w:r>
      <w:r w:rsidR="00DD693D" w:rsidRPr="00DD693D">
        <w:rPr>
          <w:rFonts w:ascii="Times New Roman" w:hAnsi="Times New Roman"/>
          <w:sz w:val="28"/>
          <w:szCs w:val="28"/>
          <w:lang w:eastAsia="ru-RU"/>
        </w:rPr>
        <w:t>маргіналізація ролі парламентів у державному управлінні та суспільно-владних відносинах;</w:t>
      </w:r>
    </w:p>
    <w:p w14:paraId="2AC01D59" w14:textId="77777777" w:rsidR="00DD693D" w:rsidRPr="00DD693D" w:rsidRDefault="00E501FC" w:rsidP="00DD693D">
      <w:pPr>
        <w:shd w:val="clear" w:color="auto" w:fill="FFFFFF"/>
        <w:tabs>
          <w:tab w:val="right" w:pos="567"/>
        </w:tabs>
        <w:spacing w:after="0" w:line="360" w:lineRule="auto"/>
        <w:ind w:left="11" w:right="14" w:firstLine="709"/>
        <w:jc w:val="both"/>
        <w:rPr>
          <w:rFonts w:ascii="Times New Roman" w:hAnsi="Times New Roman"/>
          <w:sz w:val="28"/>
          <w:szCs w:val="28"/>
          <w:lang w:eastAsia="ru-RU"/>
        </w:rPr>
      </w:pPr>
      <w:r w:rsidRPr="00EE0424">
        <w:rPr>
          <w:rFonts w:ascii="Times New Roman" w:hAnsi="Times New Roman"/>
          <w:sz w:val="28"/>
          <w:szCs w:val="28"/>
          <w:lang w:eastAsia="ru-RU"/>
        </w:rPr>
        <w:t>–</w:t>
      </w:r>
      <w:r>
        <w:rPr>
          <w:rFonts w:ascii="Times New Roman" w:hAnsi="Times New Roman"/>
          <w:sz w:val="28"/>
          <w:szCs w:val="28"/>
          <w:lang w:eastAsia="ru-RU"/>
        </w:rPr>
        <w:t> </w:t>
      </w:r>
      <w:r w:rsidR="00DD693D" w:rsidRPr="00DD693D">
        <w:rPr>
          <w:rFonts w:ascii="Times New Roman" w:hAnsi="Times New Roman"/>
          <w:sz w:val="28"/>
          <w:szCs w:val="28"/>
          <w:lang w:eastAsia="ru-RU"/>
        </w:rPr>
        <w:t>зростання ролі політичних партій і партійних коаліцій у процесі формування уряду;</w:t>
      </w:r>
    </w:p>
    <w:p w14:paraId="27329F79" w14:textId="77777777" w:rsidR="00DD693D" w:rsidRPr="00DD693D" w:rsidRDefault="00E501FC" w:rsidP="00DD693D">
      <w:pPr>
        <w:shd w:val="clear" w:color="auto" w:fill="FFFFFF"/>
        <w:tabs>
          <w:tab w:val="right" w:pos="567"/>
        </w:tabs>
        <w:spacing w:after="0" w:line="360" w:lineRule="auto"/>
        <w:ind w:left="11" w:right="14" w:firstLine="709"/>
        <w:jc w:val="both"/>
        <w:rPr>
          <w:rFonts w:ascii="Times New Roman" w:hAnsi="Times New Roman"/>
          <w:sz w:val="28"/>
          <w:szCs w:val="28"/>
          <w:lang w:eastAsia="ru-RU"/>
        </w:rPr>
      </w:pPr>
      <w:r w:rsidRPr="00EE0424">
        <w:rPr>
          <w:rFonts w:ascii="Times New Roman" w:hAnsi="Times New Roman"/>
          <w:sz w:val="28"/>
          <w:szCs w:val="28"/>
          <w:lang w:eastAsia="ru-RU"/>
        </w:rPr>
        <w:t>–</w:t>
      </w:r>
      <w:r>
        <w:rPr>
          <w:rFonts w:ascii="Times New Roman" w:hAnsi="Times New Roman"/>
          <w:sz w:val="28"/>
          <w:szCs w:val="28"/>
          <w:lang w:eastAsia="ru-RU"/>
        </w:rPr>
        <w:t> </w:t>
      </w:r>
      <w:r w:rsidR="00DD693D" w:rsidRPr="00DD693D">
        <w:rPr>
          <w:rFonts w:ascii="Times New Roman" w:hAnsi="Times New Roman"/>
          <w:sz w:val="28"/>
          <w:szCs w:val="28"/>
          <w:lang w:eastAsia="ru-RU"/>
        </w:rPr>
        <w:t>космополітизація в системі державного управління та зростання факторів зовнішнього управління;</w:t>
      </w:r>
    </w:p>
    <w:p w14:paraId="5C1CAB03" w14:textId="77777777" w:rsidR="00DD693D" w:rsidRPr="00DD693D" w:rsidRDefault="00E501FC" w:rsidP="00DD693D">
      <w:pPr>
        <w:shd w:val="clear" w:color="auto" w:fill="FFFFFF"/>
        <w:tabs>
          <w:tab w:val="right" w:pos="567"/>
        </w:tabs>
        <w:spacing w:after="0" w:line="360" w:lineRule="auto"/>
        <w:ind w:left="11" w:right="14" w:firstLine="709"/>
        <w:jc w:val="both"/>
        <w:rPr>
          <w:rFonts w:ascii="Times New Roman" w:hAnsi="Times New Roman"/>
          <w:sz w:val="28"/>
          <w:szCs w:val="28"/>
          <w:lang w:eastAsia="ru-RU"/>
        </w:rPr>
      </w:pPr>
      <w:r w:rsidRPr="00EE0424">
        <w:rPr>
          <w:rFonts w:ascii="Times New Roman" w:hAnsi="Times New Roman"/>
          <w:sz w:val="28"/>
          <w:szCs w:val="28"/>
          <w:lang w:eastAsia="ru-RU"/>
        </w:rPr>
        <w:t>–</w:t>
      </w:r>
      <w:r>
        <w:rPr>
          <w:rFonts w:ascii="Times New Roman" w:hAnsi="Times New Roman"/>
          <w:sz w:val="28"/>
          <w:szCs w:val="28"/>
          <w:lang w:eastAsia="ru-RU"/>
        </w:rPr>
        <w:t> </w:t>
      </w:r>
      <w:r w:rsidR="00DD693D" w:rsidRPr="00DD693D">
        <w:rPr>
          <w:rFonts w:ascii="Times New Roman" w:hAnsi="Times New Roman"/>
          <w:sz w:val="28"/>
          <w:szCs w:val="28"/>
          <w:lang w:eastAsia="ru-RU"/>
        </w:rPr>
        <w:t>збільшення кількості персоналізованих партій за умов зростання політичного популізму в діяльності парламенту та депутатів;</w:t>
      </w:r>
    </w:p>
    <w:p w14:paraId="52D98BEC" w14:textId="77777777" w:rsidR="00DD693D" w:rsidRPr="00DD693D" w:rsidRDefault="00E501FC" w:rsidP="00DD693D">
      <w:pPr>
        <w:shd w:val="clear" w:color="auto" w:fill="FFFFFF"/>
        <w:tabs>
          <w:tab w:val="right" w:pos="567"/>
        </w:tabs>
        <w:spacing w:after="0" w:line="360" w:lineRule="auto"/>
        <w:ind w:left="11" w:right="14" w:firstLine="709"/>
        <w:jc w:val="both"/>
        <w:rPr>
          <w:rFonts w:ascii="Times New Roman" w:hAnsi="Times New Roman"/>
          <w:sz w:val="28"/>
          <w:szCs w:val="28"/>
          <w:lang w:eastAsia="ru-RU"/>
        </w:rPr>
      </w:pPr>
      <w:r w:rsidRPr="00EE0424">
        <w:rPr>
          <w:rFonts w:ascii="Times New Roman" w:hAnsi="Times New Roman"/>
          <w:sz w:val="28"/>
          <w:szCs w:val="28"/>
          <w:lang w:eastAsia="ru-RU"/>
        </w:rPr>
        <w:t>–</w:t>
      </w:r>
      <w:r>
        <w:rPr>
          <w:rFonts w:ascii="Times New Roman" w:hAnsi="Times New Roman"/>
          <w:sz w:val="28"/>
          <w:szCs w:val="28"/>
          <w:lang w:eastAsia="ru-RU"/>
        </w:rPr>
        <w:t> </w:t>
      </w:r>
      <w:r w:rsidR="00DD693D" w:rsidRPr="00DD693D">
        <w:rPr>
          <w:rFonts w:ascii="Times New Roman" w:hAnsi="Times New Roman"/>
          <w:sz w:val="28"/>
          <w:szCs w:val="28"/>
          <w:lang w:eastAsia="ru-RU"/>
        </w:rPr>
        <w:t>зростання корупції в парламентських структурах, що потрапляють у сферу інтересів національних і транснаціональних корпорацій;</w:t>
      </w:r>
    </w:p>
    <w:p w14:paraId="7ED9C3E8" w14:textId="77777777" w:rsidR="00DD693D" w:rsidRPr="00DD693D" w:rsidRDefault="00E501FC" w:rsidP="00DD693D">
      <w:pPr>
        <w:shd w:val="clear" w:color="auto" w:fill="FFFFFF"/>
        <w:tabs>
          <w:tab w:val="right" w:pos="567"/>
        </w:tabs>
        <w:spacing w:after="0" w:line="360" w:lineRule="auto"/>
        <w:ind w:left="11" w:right="14" w:firstLine="709"/>
        <w:jc w:val="both"/>
        <w:rPr>
          <w:rFonts w:ascii="Times New Roman" w:hAnsi="Times New Roman"/>
          <w:sz w:val="28"/>
          <w:szCs w:val="28"/>
          <w:lang w:eastAsia="ru-RU"/>
        </w:rPr>
      </w:pPr>
      <w:r w:rsidRPr="00EE0424">
        <w:rPr>
          <w:rFonts w:ascii="Times New Roman" w:hAnsi="Times New Roman"/>
          <w:sz w:val="28"/>
          <w:szCs w:val="28"/>
          <w:lang w:eastAsia="ru-RU"/>
        </w:rPr>
        <w:t>–</w:t>
      </w:r>
      <w:r>
        <w:rPr>
          <w:rFonts w:ascii="Times New Roman" w:hAnsi="Times New Roman"/>
          <w:sz w:val="28"/>
          <w:szCs w:val="28"/>
          <w:lang w:eastAsia="ru-RU"/>
        </w:rPr>
        <w:t> </w:t>
      </w:r>
      <w:r w:rsidR="00DD693D" w:rsidRPr="00DD693D">
        <w:rPr>
          <w:rFonts w:ascii="Times New Roman" w:hAnsi="Times New Roman"/>
          <w:sz w:val="28"/>
          <w:szCs w:val="28"/>
          <w:lang w:eastAsia="ru-RU"/>
        </w:rPr>
        <w:t>комерціалізація парламентської діяльності в інтересах великих приватних кампаній;</w:t>
      </w:r>
    </w:p>
    <w:p w14:paraId="033DA00F" w14:textId="77777777" w:rsidR="00DD693D" w:rsidRPr="00DD693D" w:rsidRDefault="00E501FC" w:rsidP="00DD693D">
      <w:pPr>
        <w:shd w:val="clear" w:color="auto" w:fill="FFFFFF"/>
        <w:tabs>
          <w:tab w:val="right" w:pos="567"/>
        </w:tabs>
        <w:spacing w:after="0" w:line="360" w:lineRule="auto"/>
        <w:ind w:left="11" w:right="14" w:firstLine="709"/>
        <w:jc w:val="both"/>
        <w:rPr>
          <w:rFonts w:ascii="Times New Roman" w:hAnsi="Times New Roman"/>
          <w:sz w:val="28"/>
          <w:szCs w:val="28"/>
          <w:lang w:eastAsia="ru-RU"/>
        </w:rPr>
      </w:pPr>
      <w:r w:rsidRPr="00EE0424">
        <w:rPr>
          <w:rFonts w:ascii="Times New Roman" w:hAnsi="Times New Roman"/>
          <w:sz w:val="28"/>
          <w:szCs w:val="28"/>
          <w:lang w:eastAsia="ru-RU"/>
        </w:rPr>
        <w:t>–</w:t>
      </w:r>
      <w:r>
        <w:rPr>
          <w:rFonts w:ascii="Times New Roman" w:hAnsi="Times New Roman"/>
          <w:sz w:val="28"/>
          <w:szCs w:val="28"/>
          <w:lang w:eastAsia="ru-RU"/>
        </w:rPr>
        <w:t> </w:t>
      </w:r>
      <w:r w:rsidR="00DD693D" w:rsidRPr="00DD693D">
        <w:rPr>
          <w:rFonts w:ascii="Times New Roman" w:hAnsi="Times New Roman"/>
          <w:sz w:val="28"/>
          <w:szCs w:val="28"/>
          <w:lang w:eastAsia="ru-RU"/>
        </w:rPr>
        <w:t>олігархізація політичного життя шляхом створення електоральних картелів і встановлення нелегітимного контролю за виборчим процесом</w:t>
      </w:r>
      <w:r w:rsidR="00DD693D" w:rsidRPr="00DD693D">
        <w:rPr>
          <w:rFonts w:ascii="Times New Roman" w:hAnsi="Times New Roman"/>
          <w:sz w:val="28"/>
          <w:szCs w:val="28"/>
          <w:vertAlign w:val="superscript"/>
          <w:lang w:eastAsia="ru-RU"/>
        </w:rPr>
        <w:footnoteReference w:id="123"/>
      </w:r>
      <w:r w:rsidR="00DD693D" w:rsidRPr="00DD693D">
        <w:rPr>
          <w:rFonts w:ascii="Times New Roman" w:hAnsi="Times New Roman"/>
          <w:sz w:val="28"/>
          <w:szCs w:val="28"/>
          <w:lang w:eastAsia="ru-RU"/>
        </w:rPr>
        <w:t>.</w:t>
      </w:r>
    </w:p>
    <w:p w14:paraId="6E320DD4" w14:textId="77777777" w:rsidR="003C5CF6" w:rsidRPr="003C5CF6" w:rsidRDefault="003C5CF6" w:rsidP="003C5CF6">
      <w:pPr>
        <w:shd w:val="clear" w:color="auto" w:fill="FFFFFF"/>
        <w:tabs>
          <w:tab w:val="right" w:pos="567"/>
        </w:tabs>
        <w:spacing w:after="0" w:line="360" w:lineRule="auto"/>
        <w:ind w:left="11" w:right="14" w:firstLine="709"/>
        <w:jc w:val="both"/>
        <w:rPr>
          <w:rFonts w:ascii="Times New Roman" w:hAnsi="Times New Roman"/>
          <w:sz w:val="28"/>
          <w:szCs w:val="28"/>
          <w:lang w:eastAsia="ru-RU"/>
        </w:rPr>
      </w:pPr>
      <w:r w:rsidRPr="003C5CF6">
        <w:rPr>
          <w:rFonts w:ascii="Times New Roman" w:hAnsi="Times New Roman"/>
          <w:sz w:val="28"/>
          <w:szCs w:val="28"/>
          <w:lang w:eastAsia="ru-RU"/>
        </w:rPr>
        <w:t>В</w:t>
      </w:r>
      <w:r>
        <w:rPr>
          <w:rFonts w:ascii="Times New Roman" w:hAnsi="Times New Roman"/>
          <w:sz w:val="28"/>
          <w:szCs w:val="28"/>
          <w:lang w:eastAsia="ru-RU"/>
        </w:rPr>
        <w:t>арто зазначити, що однією з основних підвалин кризи парламентаризму в</w:t>
      </w:r>
      <w:r w:rsidRPr="003C5CF6">
        <w:rPr>
          <w:rFonts w:ascii="Times New Roman" w:hAnsi="Times New Roman"/>
          <w:sz w:val="28"/>
          <w:szCs w:val="28"/>
          <w:lang w:eastAsia="ru-RU"/>
        </w:rPr>
        <w:t xml:space="preserve"> Україні</w:t>
      </w:r>
      <w:r>
        <w:rPr>
          <w:rFonts w:ascii="Times New Roman" w:hAnsi="Times New Roman"/>
          <w:sz w:val="28"/>
          <w:szCs w:val="28"/>
          <w:lang w:eastAsia="ru-RU"/>
        </w:rPr>
        <w:t xml:space="preserve"> є низки політична активність громадян, повсюдно</w:t>
      </w:r>
      <w:r w:rsidRPr="003C5CF6">
        <w:rPr>
          <w:rFonts w:ascii="Times New Roman" w:hAnsi="Times New Roman"/>
          <w:sz w:val="28"/>
          <w:szCs w:val="28"/>
          <w:lang w:eastAsia="ru-RU"/>
        </w:rPr>
        <w:t xml:space="preserve"> спостерігаються слабкі громадянські ініціативи, а проблема представницькості парламенту </w:t>
      </w:r>
      <w:r w:rsidRPr="00EE0424">
        <w:rPr>
          <w:rFonts w:ascii="Times New Roman" w:hAnsi="Times New Roman"/>
          <w:sz w:val="28"/>
          <w:szCs w:val="28"/>
          <w:lang w:eastAsia="ru-RU"/>
        </w:rPr>
        <w:t>–</w:t>
      </w:r>
      <w:r w:rsidRPr="003C5CF6">
        <w:rPr>
          <w:rFonts w:ascii="Times New Roman" w:hAnsi="Times New Roman"/>
          <w:sz w:val="28"/>
          <w:szCs w:val="28"/>
          <w:lang w:eastAsia="ru-RU"/>
        </w:rPr>
        <w:t xml:space="preserve"> це проблема громадян України, їх політичної культури і політичної участі, політичної інертності і відсутність ініціативи. Для ефективного функціонування парламенту недостатньо </w:t>
      </w:r>
      <w:r w:rsidRPr="003C5CF6">
        <w:rPr>
          <w:rFonts w:ascii="Times New Roman" w:hAnsi="Times New Roman"/>
          <w:sz w:val="28"/>
          <w:szCs w:val="28"/>
          <w:lang w:eastAsia="ru-RU"/>
        </w:rPr>
        <w:lastRenderedPageBreak/>
        <w:t xml:space="preserve">перебудувати конституційну парламентську систему. Ефективно функціонуючий парламент має впливати на суспільні рухи, рівень політичної свідомості; з боку уряду необхідно організаційне та фінансове співробітництво </w:t>
      </w:r>
      <w:r w:rsidRPr="00EE0424">
        <w:rPr>
          <w:rFonts w:ascii="Times New Roman" w:hAnsi="Times New Roman"/>
          <w:sz w:val="28"/>
          <w:szCs w:val="28"/>
          <w:lang w:eastAsia="ru-RU"/>
        </w:rPr>
        <w:t>–</w:t>
      </w:r>
      <w:r w:rsidRPr="003C5CF6">
        <w:rPr>
          <w:rFonts w:ascii="Times New Roman" w:hAnsi="Times New Roman"/>
          <w:sz w:val="28"/>
          <w:szCs w:val="28"/>
          <w:lang w:eastAsia="ru-RU"/>
        </w:rPr>
        <w:t xml:space="preserve"> в цих умовах можливі демократичні перетворення, це їхній головний ресурс. </w:t>
      </w:r>
    </w:p>
    <w:p w14:paraId="11496892" w14:textId="77777777" w:rsidR="003C5CF6" w:rsidRPr="003C5CF6" w:rsidRDefault="003C5CF6" w:rsidP="003C5CF6">
      <w:pPr>
        <w:shd w:val="clear" w:color="auto" w:fill="FFFFFF"/>
        <w:tabs>
          <w:tab w:val="right" w:pos="567"/>
        </w:tabs>
        <w:spacing w:after="0" w:line="360" w:lineRule="auto"/>
        <w:ind w:left="11" w:right="14" w:firstLine="709"/>
        <w:jc w:val="both"/>
        <w:rPr>
          <w:rFonts w:ascii="Times New Roman" w:hAnsi="Times New Roman"/>
          <w:sz w:val="28"/>
          <w:szCs w:val="28"/>
          <w:lang w:eastAsia="ru-RU"/>
        </w:rPr>
      </w:pPr>
      <w:r w:rsidRPr="003C5CF6">
        <w:rPr>
          <w:rFonts w:ascii="Times New Roman" w:hAnsi="Times New Roman"/>
          <w:sz w:val="28"/>
          <w:szCs w:val="28"/>
          <w:lang w:eastAsia="ru-RU"/>
        </w:rPr>
        <w:t>Крім партійної боротьби і виборів громадяни повинні володіти різноманітними і дієвими можливостями для вираження і представлення своїх інтересів і цінностей, включаючи вільне створення різних незалежних об’єднань і рухів. Носії інтересів і цінностей, які змагаються, повинні мати можливість публічно конкурувати між собою поза зв'язку з регулярними виборами через альтернативні джерела інформації (включаючи незалежні ЗМІ). Громадяни повинні володіти реальною свободою віри, думок, дискусій, висловлювань, публікацій, зборів, демонстрацій.</w:t>
      </w:r>
    </w:p>
    <w:p w14:paraId="483D5878" w14:textId="77777777" w:rsidR="003C5CF6" w:rsidRPr="003C5CF6" w:rsidRDefault="003C5CF6" w:rsidP="003C5CF6">
      <w:pPr>
        <w:shd w:val="clear" w:color="auto" w:fill="FFFFFF"/>
        <w:tabs>
          <w:tab w:val="right" w:pos="567"/>
        </w:tabs>
        <w:spacing w:after="0" w:line="360" w:lineRule="auto"/>
        <w:ind w:left="11" w:right="14" w:firstLine="709"/>
        <w:jc w:val="both"/>
        <w:rPr>
          <w:rFonts w:ascii="Times New Roman" w:hAnsi="Times New Roman"/>
          <w:sz w:val="28"/>
          <w:szCs w:val="28"/>
          <w:lang w:eastAsia="ru-RU"/>
        </w:rPr>
      </w:pPr>
      <w:r w:rsidRPr="003C5CF6">
        <w:rPr>
          <w:rFonts w:ascii="Times New Roman" w:hAnsi="Times New Roman"/>
          <w:sz w:val="28"/>
          <w:szCs w:val="28"/>
          <w:lang w:eastAsia="ru-RU"/>
        </w:rPr>
        <w:t>Парламентаризм має стати механізмом забезпечення взаємодії держави і громадянського суспільства, врівноважити їх. В основі принципу парламентаризму повинен лежати механізм забезпечення узгодження суспільних інтересів у процесі доведення своєї позиції з будь-якого питання державного життя. Функціонування парламенту залежить від типу політичної участі виборців і приналежність їх до громадських організацій, перш за все політичним партіям.</w:t>
      </w:r>
    </w:p>
    <w:p w14:paraId="7477CC9B" w14:textId="77777777" w:rsidR="00D90DA4" w:rsidRPr="00EE0424" w:rsidRDefault="003C5CF6" w:rsidP="003C5CF6">
      <w:pPr>
        <w:shd w:val="clear" w:color="auto" w:fill="FFFFFF"/>
        <w:tabs>
          <w:tab w:val="right" w:pos="567"/>
        </w:tabs>
        <w:spacing w:after="0" w:line="360" w:lineRule="auto"/>
        <w:ind w:left="11" w:right="14" w:firstLine="709"/>
        <w:jc w:val="both"/>
        <w:rPr>
          <w:rFonts w:ascii="Times New Roman" w:hAnsi="Times New Roman"/>
          <w:sz w:val="28"/>
          <w:szCs w:val="28"/>
          <w:lang w:eastAsia="ru-RU"/>
        </w:rPr>
      </w:pPr>
      <w:r w:rsidRPr="003C5CF6">
        <w:rPr>
          <w:rFonts w:ascii="Times New Roman" w:hAnsi="Times New Roman"/>
          <w:sz w:val="28"/>
          <w:szCs w:val="28"/>
          <w:lang w:eastAsia="ru-RU"/>
        </w:rPr>
        <w:t xml:space="preserve">Однією з найважливіших проблем представницькості українського парламенту залишається питання контролю над діяльністю депутатів Верховної Ради з боку виборців та політичної відповідальності народних обранців. Одним з найважливіших факторів, що визначають політичну стабільність при демократичному режимі, є баланс між гілками влади, рівновагу політичних сил, лідери яких закономірно прагнуть до зосередження в своїх руках максимальних ресурсів, важелів впливу. Інструментальні функції політичної системи, які повинен виконувати </w:t>
      </w:r>
      <w:r w:rsidRPr="003C5CF6">
        <w:rPr>
          <w:rFonts w:ascii="Times New Roman" w:hAnsi="Times New Roman"/>
          <w:sz w:val="28"/>
          <w:szCs w:val="28"/>
          <w:lang w:eastAsia="ru-RU"/>
        </w:rPr>
        <w:lastRenderedPageBreak/>
        <w:t>демократичний парламент, за роки незалежності Україна залишаються слабо виконуваними.</w:t>
      </w:r>
    </w:p>
    <w:p w14:paraId="32F14E6B" w14:textId="77777777" w:rsidR="00EE0424" w:rsidRDefault="00026D49" w:rsidP="00EE0424">
      <w:pPr>
        <w:shd w:val="clear" w:color="auto" w:fill="FFFFFF"/>
        <w:tabs>
          <w:tab w:val="right" w:pos="567"/>
        </w:tabs>
        <w:spacing w:after="0" w:line="360" w:lineRule="auto"/>
        <w:ind w:left="11" w:right="14" w:firstLine="709"/>
        <w:jc w:val="both"/>
        <w:rPr>
          <w:rFonts w:ascii="Times New Roman" w:hAnsi="Times New Roman"/>
          <w:sz w:val="28"/>
          <w:szCs w:val="28"/>
          <w:lang w:eastAsia="ru-RU"/>
        </w:rPr>
      </w:pPr>
      <w:r w:rsidRPr="00026D49">
        <w:rPr>
          <w:rFonts w:ascii="Times New Roman" w:hAnsi="Times New Roman"/>
          <w:sz w:val="28"/>
          <w:szCs w:val="28"/>
          <w:lang w:eastAsia="ru-RU"/>
        </w:rPr>
        <w:t xml:space="preserve">Окрім системних проблем, законодавче регулювання парламентаризму в Україні має цілу низку суттєвих недоліків партійної системи, зокрема, низький рівень внутрішньопартійної демократії найпотужніших українських партій. Непрозорість функціонування більшості з них проявляється у закритому характері визначення кандидатів на виборах, виборі політичних союзників </w:t>
      </w:r>
      <w:r w:rsidR="005758D6">
        <w:rPr>
          <w:rFonts w:ascii="Times New Roman" w:hAnsi="Times New Roman"/>
          <w:sz w:val="28"/>
          <w:szCs w:val="28"/>
          <w:lang w:eastAsia="ru-RU"/>
        </w:rPr>
        <w:t>виконанні передвиборчих обіцянок</w:t>
      </w:r>
      <w:r w:rsidRPr="00026D49">
        <w:rPr>
          <w:rFonts w:ascii="Times New Roman" w:hAnsi="Times New Roman"/>
          <w:sz w:val="28"/>
          <w:szCs w:val="28"/>
          <w:lang w:eastAsia="ru-RU"/>
        </w:rPr>
        <w:t>.</w:t>
      </w:r>
    </w:p>
    <w:p w14:paraId="6E5A3F4D" w14:textId="77777777" w:rsidR="005758D6" w:rsidRPr="005758D6" w:rsidRDefault="005758D6" w:rsidP="005758D6">
      <w:pPr>
        <w:shd w:val="clear" w:color="auto" w:fill="FFFFFF"/>
        <w:tabs>
          <w:tab w:val="right" w:pos="567"/>
        </w:tabs>
        <w:spacing w:after="0" w:line="360" w:lineRule="auto"/>
        <w:ind w:left="11" w:right="14" w:firstLine="709"/>
        <w:jc w:val="both"/>
        <w:rPr>
          <w:rFonts w:ascii="Times New Roman" w:hAnsi="Times New Roman"/>
          <w:sz w:val="28"/>
          <w:szCs w:val="28"/>
          <w:lang w:eastAsia="ru-RU"/>
        </w:rPr>
      </w:pPr>
      <w:r w:rsidRPr="005758D6">
        <w:rPr>
          <w:rFonts w:ascii="Times New Roman" w:hAnsi="Times New Roman"/>
          <w:sz w:val="28"/>
          <w:szCs w:val="28"/>
          <w:lang w:eastAsia="ru-RU"/>
        </w:rPr>
        <w:t xml:space="preserve">Основним принципом державотворчого процесу в Україні, задекларованим у Конституції України, є становлення основ демократичної, правової, соціальної держави. Верховна Рада України є </w:t>
      </w:r>
      <w:r>
        <w:rPr>
          <w:rFonts w:ascii="Times New Roman" w:hAnsi="Times New Roman"/>
          <w:sz w:val="28"/>
          <w:szCs w:val="28"/>
          <w:lang w:eastAsia="ru-RU"/>
        </w:rPr>
        <w:t>саме тим</w:t>
      </w:r>
      <w:r w:rsidRPr="005758D6">
        <w:rPr>
          <w:rFonts w:ascii="Times New Roman" w:hAnsi="Times New Roman"/>
          <w:sz w:val="28"/>
          <w:szCs w:val="28"/>
          <w:lang w:eastAsia="ru-RU"/>
        </w:rPr>
        <w:t xml:space="preserve"> інститут</w:t>
      </w:r>
      <w:r>
        <w:rPr>
          <w:rFonts w:ascii="Times New Roman" w:hAnsi="Times New Roman"/>
          <w:sz w:val="28"/>
          <w:szCs w:val="28"/>
          <w:lang w:eastAsia="ru-RU"/>
        </w:rPr>
        <w:t>ом</w:t>
      </w:r>
      <w:r w:rsidRPr="005758D6">
        <w:rPr>
          <w:rFonts w:ascii="Times New Roman" w:hAnsi="Times New Roman"/>
          <w:sz w:val="28"/>
          <w:szCs w:val="28"/>
          <w:lang w:eastAsia="ru-RU"/>
        </w:rPr>
        <w:t xml:space="preserve"> держави, </w:t>
      </w:r>
      <w:r>
        <w:rPr>
          <w:rFonts w:ascii="Times New Roman" w:hAnsi="Times New Roman"/>
          <w:sz w:val="28"/>
          <w:szCs w:val="28"/>
          <w:lang w:eastAsia="ru-RU"/>
        </w:rPr>
        <w:t xml:space="preserve">що </w:t>
      </w:r>
      <w:r w:rsidRPr="005758D6">
        <w:rPr>
          <w:rFonts w:ascii="Times New Roman" w:hAnsi="Times New Roman"/>
          <w:sz w:val="28"/>
          <w:szCs w:val="28"/>
          <w:lang w:eastAsia="ru-RU"/>
        </w:rPr>
        <w:t>покликани</w:t>
      </w:r>
      <w:r>
        <w:rPr>
          <w:rFonts w:ascii="Times New Roman" w:hAnsi="Times New Roman"/>
          <w:sz w:val="28"/>
          <w:szCs w:val="28"/>
          <w:lang w:eastAsia="ru-RU"/>
        </w:rPr>
        <w:t>й</w:t>
      </w:r>
      <w:r w:rsidRPr="005758D6">
        <w:rPr>
          <w:rFonts w:ascii="Times New Roman" w:hAnsi="Times New Roman"/>
          <w:sz w:val="28"/>
          <w:szCs w:val="28"/>
          <w:lang w:eastAsia="ru-RU"/>
        </w:rPr>
        <w:t xml:space="preserve"> забезпечити перехід нашого суспільства до демократичних стандартів. Як ми встановили вище, існує низка чинників, ускладнюючих цей процес. Все це призводить до незбалансованості елементів політичної системи в Україні, перманентних гострих суперечностей та конфліктів між гілками влади держави й політичними інститутами суспільства. Конфліктність і нескінченний стан напруги між державно-владними інститутами посилюють неструктурованість суспільних інтересів при несформованому й слабко розвиненому громадянському суспільстві, обумовлюють неспроможність подолати корупцію у вищих ешелонах влади при розвинутій мережі антикорупційних інститутів західного зразку. Тому можемо констатувати, що вдосконалення потребують як окремі елементи політичної системи суспільства, так і уся політична система. Здійснювати ж її треба через науково обґрунтовану концепцію реформування. </w:t>
      </w:r>
    </w:p>
    <w:p w14:paraId="173B6469" w14:textId="77777777" w:rsidR="00951CF8" w:rsidRDefault="005758D6" w:rsidP="005758D6">
      <w:pPr>
        <w:shd w:val="clear" w:color="auto" w:fill="FFFFFF"/>
        <w:tabs>
          <w:tab w:val="right" w:pos="567"/>
        </w:tabs>
        <w:spacing w:after="0" w:line="360" w:lineRule="auto"/>
        <w:ind w:left="11" w:right="14" w:firstLine="709"/>
        <w:jc w:val="both"/>
        <w:rPr>
          <w:rFonts w:ascii="Times New Roman" w:hAnsi="Times New Roman"/>
          <w:sz w:val="28"/>
          <w:szCs w:val="28"/>
          <w:lang w:eastAsia="ru-RU"/>
        </w:rPr>
      </w:pPr>
      <w:r w:rsidRPr="005758D6">
        <w:rPr>
          <w:rFonts w:ascii="Times New Roman" w:hAnsi="Times New Roman"/>
          <w:sz w:val="28"/>
          <w:szCs w:val="28"/>
          <w:lang w:eastAsia="ru-RU"/>
        </w:rPr>
        <w:t xml:space="preserve">Функціонування парламенту та його сприйняття ускладнено тим, що населенню Україна, як і населенню практично всій пострадянській території, властивий мобілізаційний тип політичної участі і сприйняття державних органів (у тому числі парламенту) як відокремленої від широких мас </w:t>
      </w:r>
      <w:r w:rsidRPr="005758D6">
        <w:rPr>
          <w:rFonts w:ascii="Times New Roman" w:hAnsi="Times New Roman"/>
          <w:sz w:val="28"/>
          <w:szCs w:val="28"/>
          <w:lang w:eastAsia="ru-RU"/>
        </w:rPr>
        <w:lastRenderedPageBreak/>
        <w:t xml:space="preserve">зовнішньої сили. Це свідчить про те, що конституційно визначений єдиним носієм і джерелом влади в Україні, народ не отримав у своє розпорядження достатніх необхідних інструментів для реалізації владної волі, у тому числі і головного </w:t>
      </w:r>
      <w:r w:rsidRPr="0006177B">
        <w:rPr>
          <w:sz w:val="28"/>
          <w:szCs w:val="28"/>
        </w:rPr>
        <w:t>–</w:t>
      </w:r>
      <w:r w:rsidRPr="005758D6">
        <w:rPr>
          <w:rFonts w:ascii="Times New Roman" w:hAnsi="Times New Roman"/>
          <w:sz w:val="28"/>
          <w:szCs w:val="28"/>
          <w:lang w:eastAsia="ru-RU"/>
        </w:rPr>
        <w:t xml:space="preserve"> парламентського, що вимагає визначення шляхів демократизації діяльності ВРУ, </w:t>
      </w:r>
      <w:r>
        <w:rPr>
          <w:rFonts w:ascii="Times New Roman" w:hAnsi="Times New Roman"/>
          <w:sz w:val="28"/>
          <w:szCs w:val="28"/>
          <w:lang w:eastAsia="ru-RU"/>
        </w:rPr>
        <w:t>чому буде присвячено останній підрозділ магістерської</w:t>
      </w:r>
      <w:r w:rsidRPr="005758D6">
        <w:rPr>
          <w:rFonts w:ascii="Times New Roman" w:hAnsi="Times New Roman"/>
          <w:sz w:val="28"/>
          <w:szCs w:val="28"/>
          <w:lang w:eastAsia="ru-RU"/>
        </w:rPr>
        <w:t>.</w:t>
      </w:r>
    </w:p>
    <w:p w14:paraId="5C87D84D" w14:textId="77777777" w:rsidR="007761C1" w:rsidRPr="004635E7" w:rsidRDefault="0028282F" w:rsidP="007761C1">
      <w:pPr>
        <w:pStyle w:val="1"/>
        <w:tabs>
          <w:tab w:val="right" w:pos="0"/>
          <w:tab w:val="left" w:pos="9072"/>
        </w:tabs>
        <w:spacing w:before="0" w:after="0" w:line="360" w:lineRule="auto"/>
        <w:ind w:right="142" w:firstLine="709"/>
        <w:jc w:val="both"/>
        <w:rPr>
          <w:rFonts w:ascii="Times New Roman" w:hAnsi="Times New Roman"/>
          <w:sz w:val="28"/>
          <w:szCs w:val="28"/>
        </w:rPr>
      </w:pPr>
      <w:bookmarkStart w:id="80" w:name="_Toc286070095"/>
      <w:bookmarkStart w:id="81" w:name="_Toc324087690"/>
      <w:bookmarkStart w:id="82" w:name="_Toc324970436"/>
      <w:bookmarkStart w:id="83" w:name="_Toc286070090"/>
      <w:r>
        <w:rPr>
          <w:rFonts w:ascii="Times New Roman" w:hAnsi="Times New Roman"/>
          <w:sz w:val="28"/>
          <w:szCs w:val="28"/>
        </w:rPr>
        <w:t>3</w:t>
      </w:r>
      <w:r w:rsidR="00E769BE" w:rsidRPr="004635E7">
        <w:rPr>
          <w:rFonts w:ascii="Times New Roman" w:hAnsi="Times New Roman"/>
          <w:sz w:val="28"/>
          <w:szCs w:val="28"/>
        </w:rPr>
        <w:t>.</w:t>
      </w:r>
      <w:r>
        <w:rPr>
          <w:rFonts w:ascii="Times New Roman" w:hAnsi="Times New Roman"/>
          <w:sz w:val="28"/>
          <w:szCs w:val="28"/>
        </w:rPr>
        <w:t>3</w:t>
      </w:r>
      <w:r w:rsidR="00E769BE" w:rsidRPr="004635E7">
        <w:rPr>
          <w:rFonts w:ascii="Times New Roman" w:hAnsi="Times New Roman"/>
          <w:sz w:val="28"/>
          <w:szCs w:val="28"/>
        </w:rPr>
        <w:t xml:space="preserve">. </w:t>
      </w:r>
      <w:bookmarkEnd w:id="80"/>
      <w:bookmarkEnd w:id="81"/>
      <w:bookmarkEnd w:id="82"/>
      <w:r w:rsidRPr="0028282F">
        <w:rPr>
          <w:rFonts w:ascii="Times New Roman" w:hAnsi="Times New Roman"/>
          <w:sz w:val="28"/>
          <w:szCs w:val="28"/>
        </w:rPr>
        <w:t>Перспективні шляхи вдосконалення інституту парламентаризму України в контексті подальшого розвитку демократії</w:t>
      </w:r>
    </w:p>
    <w:p w14:paraId="6281D8BD" w14:textId="77777777" w:rsidR="007761C1" w:rsidRPr="004635E7" w:rsidRDefault="007761C1" w:rsidP="007761C1">
      <w:pPr>
        <w:rPr>
          <w:rFonts w:ascii="Times New Roman" w:hAnsi="Times New Roman"/>
          <w:sz w:val="28"/>
          <w:szCs w:val="28"/>
          <w:lang w:eastAsia="ru-RU"/>
        </w:rPr>
      </w:pPr>
    </w:p>
    <w:p w14:paraId="2A64B18A" w14:textId="77777777" w:rsidR="007761C1" w:rsidRPr="004635E7" w:rsidRDefault="007761C1" w:rsidP="007761C1">
      <w:pPr>
        <w:spacing w:after="0" w:line="360" w:lineRule="auto"/>
        <w:ind w:firstLine="709"/>
        <w:jc w:val="both"/>
        <w:rPr>
          <w:rFonts w:ascii="Times New Roman" w:hAnsi="Times New Roman"/>
          <w:sz w:val="28"/>
          <w:szCs w:val="28"/>
        </w:rPr>
      </w:pPr>
      <w:r w:rsidRPr="004635E7">
        <w:rPr>
          <w:rFonts w:ascii="Times New Roman" w:hAnsi="Times New Roman"/>
          <w:color w:val="000000"/>
          <w:sz w:val="28"/>
          <w:szCs w:val="28"/>
          <w:shd w:val="clear" w:color="auto" w:fill="FFFFFF"/>
        </w:rPr>
        <w:t>Демократизація</w:t>
      </w:r>
      <w:r w:rsidR="005758D6">
        <w:rPr>
          <w:rFonts w:ascii="Times New Roman" w:hAnsi="Times New Roman"/>
          <w:color w:val="000000"/>
          <w:sz w:val="28"/>
          <w:szCs w:val="28"/>
          <w:shd w:val="clear" w:color="auto" w:fill="FFFFFF"/>
        </w:rPr>
        <w:t xml:space="preserve"> українського</w:t>
      </w:r>
      <w:r w:rsidRPr="004635E7">
        <w:rPr>
          <w:rFonts w:ascii="Times New Roman" w:hAnsi="Times New Roman"/>
          <w:color w:val="000000"/>
          <w:sz w:val="28"/>
          <w:szCs w:val="28"/>
          <w:shd w:val="clear" w:color="auto" w:fill="FFFFFF"/>
        </w:rPr>
        <w:t xml:space="preserve"> суспільства п</w:t>
      </w:r>
      <w:r w:rsidRPr="004635E7">
        <w:rPr>
          <w:rFonts w:ascii="Times New Roman" w:hAnsi="Times New Roman"/>
          <w:sz w:val="28"/>
          <w:szCs w:val="28"/>
        </w:rPr>
        <w:t xml:space="preserve">ередбачає проголошення загальнолюдських цінностей, які є обов’язковими для демократичного устрою суспільства. В якості основних цінностей виділяються свобода, рівність, соціальна справедливість, право обирати і бути обраним до органів влади, недоторканність приватної власності, безпеку та невтручання в особисте життя. </w:t>
      </w:r>
      <w:r w:rsidR="000B7B77">
        <w:rPr>
          <w:rFonts w:ascii="Times New Roman" w:hAnsi="Times New Roman"/>
          <w:sz w:val="28"/>
          <w:szCs w:val="28"/>
        </w:rPr>
        <w:t>Більшість з цього в сучасній Україні виглядає проблематичним.</w:t>
      </w:r>
      <w:r w:rsidR="00A740B1">
        <w:rPr>
          <w:rFonts w:ascii="Times New Roman" w:hAnsi="Times New Roman"/>
          <w:sz w:val="28"/>
          <w:szCs w:val="28"/>
        </w:rPr>
        <w:t>Я</w:t>
      </w:r>
      <w:r w:rsidR="000453B3">
        <w:rPr>
          <w:rFonts w:ascii="Times New Roman" w:hAnsi="Times New Roman"/>
          <w:sz w:val="28"/>
          <w:szCs w:val="28"/>
        </w:rPr>
        <w:t xml:space="preserve">к зазначає </w:t>
      </w:r>
      <w:r w:rsidR="00A740B1" w:rsidRPr="00A740B1">
        <w:rPr>
          <w:rFonts w:ascii="Times New Roman" w:hAnsi="Times New Roman"/>
          <w:sz w:val="28"/>
          <w:szCs w:val="28"/>
        </w:rPr>
        <w:t>М. Примуш "Україні поки що не вдалося побудувати ефективні інститути захисту фундаментальних доктрин представницької демократії, до яких відносять права та свободи людини, громадянське суспільство, правову й соціальну держава тощо. У політичній теорії таким інститутом мав стати парламентаризм, як система традицій узгодження політичних рішень з метою покращити життя суспільства, а не як елемент політичних торгів "</w:t>
      </w:r>
      <w:r w:rsidR="00A740B1" w:rsidRPr="00A740B1">
        <w:rPr>
          <w:rFonts w:ascii="Times New Roman" w:hAnsi="Times New Roman"/>
          <w:sz w:val="28"/>
          <w:szCs w:val="28"/>
          <w:vertAlign w:val="superscript"/>
        </w:rPr>
        <w:footnoteReference w:id="124"/>
      </w:r>
      <w:r w:rsidR="00A740B1" w:rsidRPr="00A740B1">
        <w:rPr>
          <w:rFonts w:ascii="Times New Roman" w:hAnsi="Times New Roman"/>
          <w:sz w:val="28"/>
          <w:szCs w:val="28"/>
        </w:rPr>
        <w:t xml:space="preserve">. </w:t>
      </w:r>
      <w:r w:rsidR="00A740B1">
        <w:rPr>
          <w:rFonts w:ascii="Times New Roman" w:hAnsi="Times New Roman"/>
          <w:sz w:val="28"/>
          <w:szCs w:val="28"/>
        </w:rPr>
        <w:t xml:space="preserve">З такою думкою солідаризується </w:t>
      </w:r>
      <w:r w:rsidR="000453B3" w:rsidRPr="000453B3">
        <w:rPr>
          <w:rFonts w:ascii="Times New Roman" w:hAnsi="Times New Roman"/>
          <w:sz w:val="28"/>
          <w:szCs w:val="28"/>
        </w:rPr>
        <w:t>І. Корж</w:t>
      </w:r>
      <w:r w:rsidR="00A740B1">
        <w:rPr>
          <w:rFonts w:ascii="Times New Roman" w:hAnsi="Times New Roman"/>
          <w:sz w:val="28"/>
          <w:szCs w:val="28"/>
        </w:rPr>
        <w:t>:</w:t>
      </w:r>
      <w:r w:rsidR="000453B3" w:rsidRPr="000453B3">
        <w:rPr>
          <w:rFonts w:ascii="Times New Roman" w:hAnsi="Times New Roman"/>
          <w:sz w:val="28"/>
          <w:szCs w:val="28"/>
        </w:rPr>
        <w:t xml:space="preserve"> "парламент, як центральна демократична установа, як вища представницька установа, відіграє ключову роль у встановленні соціальних та політичних цінностей, які є корисними для всіх членів суспільства, незважаючи на їх різноманітність"</w:t>
      </w:r>
      <w:r w:rsidR="000453B3" w:rsidRPr="000453B3">
        <w:rPr>
          <w:rFonts w:ascii="Times New Roman" w:hAnsi="Times New Roman"/>
          <w:sz w:val="28"/>
          <w:szCs w:val="28"/>
          <w:vertAlign w:val="superscript"/>
        </w:rPr>
        <w:footnoteReference w:id="125"/>
      </w:r>
      <w:r w:rsidR="000453B3" w:rsidRPr="000453B3">
        <w:rPr>
          <w:rFonts w:ascii="Times New Roman" w:hAnsi="Times New Roman"/>
          <w:sz w:val="28"/>
          <w:szCs w:val="28"/>
        </w:rPr>
        <w:t>.</w:t>
      </w:r>
    </w:p>
    <w:p w14:paraId="73FBBDAB" w14:textId="77777777" w:rsidR="00A740B1" w:rsidRPr="0028282F" w:rsidRDefault="00A740B1" w:rsidP="00A740B1">
      <w:pPr>
        <w:shd w:val="clear" w:color="auto" w:fill="FFFFFF"/>
        <w:tabs>
          <w:tab w:val="right" w:pos="567"/>
        </w:tabs>
        <w:spacing w:after="0" w:line="360" w:lineRule="auto"/>
        <w:ind w:left="11" w:right="14" w:firstLine="709"/>
        <w:jc w:val="both"/>
        <w:rPr>
          <w:rFonts w:ascii="Times New Roman" w:hAnsi="Times New Roman"/>
          <w:sz w:val="28"/>
          <w:szCs w:val="28"/>
          <w:lang w:eastAsia="ru-RU"/>
        </w:rPr>
      </w:pPr>
      <w:r w:rsidRPr="0028282F">
        <w:rPr>
          <w:rFonts w:ascii="Times New Roman" w:hAnsi="Times New Roman"/>
          <w:sz w:val="28"/>
          <w:szCs w:val="28"/>
          <w:lang w:eastAsia="ru-RU"/>
        </w:rPr>
        <w:lastRenderedPageBreak/>
        <w:t xml:space="preserve">З точки зору теорії перехідних процесів - транзитології – Україні, для того, щоб успішно завершити демократичні перетворення, необхідно від перехідного етапу до демократії перейти до етапу її консолідації. Тобто, після встановлення певного типу демократії та конституційного закріплення її основних інститутів та принципів демократичний режим у нашій країні повинен зміцнитися настільки, щоб не тільки забезпечив своє виживання, але й придбати здатність активного опору можливим кризовим явищам. </w:t>
      </w:r>
    </w:p>
    <w:p w14:paraId="1BA82E5A" w14:textId="77777777" w:rsidR="00A740B1" w:rsidRPr="0028282F" w:rsidRDefault="00A740B1" w:rsidP="00A740B1">
      <w:pPr>
        <w:shd w:val="clear" w:color="auto" w:fill="FFFFFF"/>
        <w:tabs>
          <w:tab w:val="right" w:pos="567"/>
        </w:tabs>
        <w:spacing w:after="0" w:line="360" w:lineRule="auto"/>
        <w:ind w:left="11" w:right="14" w:firstLine="709"/>
        <w:jc w:val="both"/>
        <w:rPr>
          <w:rFonts w:ascii="Times New Roman" w:hAnsi="Times New Roman"/>
          <w:sz w:val="28"/>
          <w:szCs w:val="28"/>
          <w:lang w:eastAsia="ru-RU"/>
        </w:rPr>
      </w:pPr>
      <w:r w:rsidRPr="0028282F">
        <w:rPr>
          <w:rFonts w:ascii="Times New Roman" w:hAnsi="Times New Roman"/>
          <w:sz w:val="28"/>
          <w:szCs w:val="28"/>
          <w:lang w:eastAsia="ru-RU"/>
        </w:rPr>
        <w:t>Консолідація передбачає не просто домовленість щодо правил гри та змагання за владу, а й щодо фундаментального та вмотивованого обмеження влади. Це, своєю чергою, вимагає внутрішнього переконання еліт у тому, що потрібно обмежувати владу незалежно від того, в руках кого вона знаходиться, та основним механізмом є координація функціонування конституційних механізмів, політичних інституцій тощо. Поширеним підходом до оцінки рівня консолідованості демократії в державі є виявлення співвідношення між наявністю процедури регулярних виборів, як таких, і дотриманням прав громадян у виборчому процесі. За таких умов, умовами консолідації демократії в державі є:</w:t>
      </w:r>
    </w:p>
    <w:p w14:paraId="1E06F575" w14:textId="77777777" w:rsidR="00A740B1" w:rsidRPr="0028282F" w:rsidRDefault="00A740B1" w:rsidP="00A740B1">
      <w:pPr>
        <w:shd w:val="clear" w:color="auto" w:fill="FFFFFF"/>
        <w:tabs>
          <w:tab w:val="right" w:pos="567"/>
        </w:tabs>
        <w:spacing w:after="0" w:line="360" w:lineRule="auto"/>
        <w:ind w:left="11" w:right="14" w:firstLine="709"/>
        <w:jc w:val="both"/>
        <w:rPr>
          <w:rFonts w:ascii="Times New Roman" w:hAnsi="Times New Roman"/>
          <w:sz w:val="28"/>
          <w:szCs w:val="28"/>
          <w:lang w:eastAsia="ru-RU"/>
        </w:rPr>
      </w:pPr>
      <w:r w:rsidRPr="0028282F">
        <w:rPr>
          <w:rFonts w:ascii="Times New Roman" w:hAnsi="Times New Roman"/>
          <w:sz w:val="28"/>
          <w:szCs w:val="28"/>
          <w:lang w:eastAsia="ru-RU"/>
        </w:rPr>
        <w:t>1. Проведення регулярних вільних виборів;</w:t>
      </w:r>
    </w:p>
    <w:p w14:paraId="0C035D47" w14:textId="77777777" w:rsidR="00A740B1" w:rsidRPr="0028282F" w:rsidRDefault="00A740B1" w:rsidP="00A740B1">
      <w:pPr>
        <w:shd w:val="clear" w:color="auto" w:fill="FFFFFF"/>
        <w:tabs>
          <w:tab w:val="right" w:pos="567"/>
        </w:tabs>
        <w:spacing w:after="0" w:line="360" w:lineRule="auto"/>
        <w:ind w:left="11" w:right="14" w:firstLine="709"/>
        <w:jc w:val="both"/>
        <w:rPr>
          <w:rFonts w:ascii="Times New Roman" w:hAnsi="Times New Roman"/>
          <w:sz w:val="28"/>
          <w:szCs w:val="28"/>
          <w:lang w:eastAsia="ru-RU"/>
        </w:rPr>
      </w:pPr>
      <w:r w:rsidRPr="0028282F">
        <w:rPr>
          <w:rFonts w:ascii="Times New Roman" w:hAnsi="Times New Roman"/>
          <w:sz w:val="28"/>
          <w:szCs w:val="28"/>
          <w:lang w:eastAsia="ru-RU"/>
        </w:rPr>
        <w:t>2. Встановлення контролю за прийняттям рішень обраними посадовцями;</w:t>
      </w:r>
    </w:p>
    <w:p w14:paraId="781E231D" w14:textId="77777777" w:rsidR="00A740B1" w:rsidRPr="0028282F" w:rsidRDefault="00A740B1" w:rsidP="00A740B1">
      <w:pPr>
        <w:shd w:val="clear" w:color="auto" w:fill="FFFFFF"/>
        <w:tabs>
          <w:tab w:val="right" w:pos="567"/>
        </w:tabs>
        <w:spacing w:after="0" w:line="360" w:lineRule="auto"/>
        <w:ind w:left="11" w:right="14" w:firstLine="709"/>
        <w:jc w:val="both"/>
        <w:rPr>
          <w:rFonts w:ascii="Times New Roman" w:hAnsi="Times New Roman"/>
          <w:sz w:val="28"/>
          <w:szCs w:val="28"/>
          <w:lang w:eastAsia="ru-RU"/>
        </w:rPr>
      </w:pPr>
      <w:r w:rsidRPr="0028282F">
        <w:rPr>
          <w:rFonts w:ascii="Times New Roman" w:hAnsi="Times New Roman"/>
          <w:sz w:val="28"/>
          <w:szCs w:val="28"/>
          <w:lang w:eastAsia="ru-RU"/>
        </w:rPr>
        <w:t>3. Широкі можливості громадян висувати кандидатів на виборах.</w:t>
      </w:r>
    </w:p>
    <w:p w14:paraId="373603D3" w14:textId="77777777" w:rsidR="00A740B1" w:rsidRPr="0028282F" w:rsidRDefault="00A740B1" w:rsidP="00A740B1">
      <w:pPr>
        <w:shd w:val="clear" w:color="auto" w:fill="FFFFFF"/>
        <w:tabs>
          <w:tab w:val="right" w:pos="567"/>
        </w:tabs>
        <w:spacing w:after="0" w:line="360" w:lineRule="auto"/>
        <w:ind w:left="11" w:right="14" w:firstLine="709"/>
        <w:jc w:val="both"/>
        <w:rPr>
          <w:rFonts w:ascii="Times New Roman" w:hAnsi="Times New Roman"/>
          <w:sz w:val="28"/>
          <w:szCs w:val="28"/>
          <w:lang w:eastAsia="ru-RU"/>
        </w:rPr>
      </w:pPr>
      <w:r w:rsidRPr="0028282F">
        <w:rPr>
          <w:rFonts w:ascii="Times New Roman" w:hAnsi="Times New Roman"/>
          <w:sz w:val="28"/>
          <w:szCs w:val="28"/>
          <w:lang w:eastAsia="ru-RU"/>
        </w:rPr>
        <w:t>4. Досягнення політичним режимом стану, в якому жодна впливова політична сила, не застосовують і не обговорюють відмінних від демократичних способів отримання влади.</w:t>
      </w:r>
    </w:p>
    <w:p w14:paraId="2E3D8BE5" w14:textId="77777777" w:rsidR="00A740B1" w:rsidRPr="0028282F" w:rsidRDefault="00A740B1" w:rsidP="00A740B1">
      <w:pPr>
        <w:shd w:val="clear" w:color="auto" w:fill="FFFFFF"/>
        <w:tabs>
          <w:tab w:val="right" w:pos="567"/>
        </w:tabs>
        <w:spacing w:after="0" w:line="360" w:lineRule="auto"/>
        <w:ind w:left="11" w:right="14" w:firstLine="709"/>
        <w:jc w:val="both"/>
        <w:rPr>
          <w:rFonts w:ascii="Times New Roman" w:hAnsi="Times New Roman"/>
          <w:sz w:val="28"/>
          <w:szCs w:val="28"/>
          <w:lang w:eastAsia="ru-RU"/>
        </w:rPr>
      </w:pPr>
      <w:r w:rsidRPr="0028282F">
        <w:rPr>
          <w:rFonts w:ascii="Times New Roman" w:hAnsi="Times New Roman"/>
          <w:sz w:val="28"/>
          <w:szCs w:val="28"/>
          <w:lang w:eastAsia="ru-RU"/>
        </w:rPr>
        <w:t>5. Цілеспрямована робота з конструювання та утвердження демократичних інститутів у суспільстві; постійні зусилля влади та опозиції щодо поширення в суспільстві поваги до демократичних правил гри.</w:t>
      </w:r>
    </w:p>
    <w:p w14:paraId="0A2CACA8" w14:textId="77777777" w:rsidR="00A740B1" w:rsidRPr="0028282F" w:rsidRDefault="00A740B1" w:rsidP="00A740B1">
      <w:pPr>
        <w:shd w:val="clear" w:color="auto" w:fill="FFFFFF"/>
        <w:tabs>
          <w:tab w:val="right" w:pos="567"/>
        </w:tabs>
        <w:spacing w:after="0" w:line="360" w:lineRule="auto"/>
        <w:ind w:left="11" w:right="14" w:firstLine="709"/>
        <w:jc w:val="both"/>
        <w:rPr>
          <w:rFonts w:ascii="Times New Roman" w:hAnsi="Times New Roman"/>
          <w:sz w:val="28"/>
          <w:szCs w:val="28"/>
          <w:lang w:eastAsia="ru-RU"/>
        </w:rPr>
      </w:pPr>
      <w:r w:rsidRPr="0028282F">
        <w:rPr>
          <w:rFonts w:ascii="Times New Roman" w:hAnsi="Times New Roman"/>
          <w:sz w:val="28"/>
          <w:szCs w:val="28"/>
          <w:lang w:eastAsia="ru-RU"/>
        </w:rPr>
        <w:lastRenderedPageBreak/>
        <w:t>6. Визнане переконання в ефективності демократії та її процедур на елітарному та масовому рівнях, що обумовлює зменшення ступеню невпевненості в демократії.</w:t>
      </w:r>
    </w:p>
    <w:p w14:paraId="6EE8620D" w14:textId="77777777" w:rsidR="00A740B1" w:rsidRPr="0028282F" w:rsidRDefault="00A740B1" w:rsidP="00A740B1">
      <w:pPr>
        <w:shd w:val="clear" w:color="auto" w:fill="FFFFFF"/>
        <w:tabs>
          <w:tab w:val="right" w:pos="567"/>
        </w:tabs>
        <w:spacing w:after="0" w:line="360" w:lineRule="auto"/>
        <w:ind w:left="11" w:right="14" w:firstLine="709"/>
        <w:jc w:val="both"/>
        <w:rPr>
          <w:rFonts w:ascii="Times New Roman" w:hAnsi="Times New Roman"/>
          <w:sz w:val="28"/>
          <w:szCs w:val="28"/>
          <w:lang w:eastAsia="ru-RU"/>
        </w:rPr>
      </w:pPr>
      <w:r w:rsidRPr="0028282F">
        <w:rPr>
          <w:rFonts w:ascii="Times New Roman" w:hAnsi="Times New Roman"/>
          <w:sz w:val="28"/>
          <w:szCs w:val="28"/>
          <w:lang w:eastAsia="ru-RU"/>
        </w:rPr>
        <w:t>7. Обов’язковою умовою є реалізація принципу верховенства права, який передбачає слідування законодавчим приписам усіма в державі та забезпечення ієрархічності правових норм, що обумовлює посилену увагу до процесу конституційного реформування, яка має відповідати волі більшості та проводитись на основі юридичних процедур незаангажованими політичними силами із належним рівнем правової культури.</w:t>
      </w:r>
    </w:p>
    <w:p w14:paraId="64066F54" w14:textId="77777777" w:rsidR="000453B3" w:rsidRDefault="00A740B1" w:rsidP="00A740B1">
      <w:pPr>
        <w:spacing w:after="0" w:line="360" w:lineRule="auto"/>
        <w:ind w:firstLine="709"/>
        <w:jc w:val="both"/>
        <w:rPr>
          <w:rFonts w:ascii="Times New Roman" w:hAnsi="Times New Roman"/>
          <w:sz w:val="28"/>
          <w:szCs w:val="28"/>
          <w:lang w:eastAsia="ru-RU"/>
        </w:rPr>
      </w:pPr>
      <w:r w:rsidRPr="0028282F">
        <w:rPr>
          <w:rFonts w:ascii="Times New Roman" w:hAnsi="Times New Roman"/>
          <w:sz w:val="28"/>
          <w:szCs w:val="28"/>
          <w:lang w:eastAsia="ru-RU"/>
        </w:rPr>
        <w:t>Отже, консолідація демократії включатиме два обов’язкові компоненти: ціннісний (досягнення консенсусу відносно визначення політичних процедур) та інституціональний (утворення органів влади, в яких повноцінно представлені інтереси різних політичних сил). Від розвиненості парламентаризму в країні залежить консолідація демократії, поєднання ціннісної та інституційної компоненти, яка відбувається в парламентах. Успішність демократичного транзиту безпосередньо залежить від розвиненості органів народного представництва, від співвідношення формальних та неформальних інститутів, їх взаємодії та законодавчого визначення цих стосунків.</w:t>
      </w:r>
    </w:p>
    <w:p w14:paraId="65E9C4DA" w14:textId="77777777" w:rsidR="00A740B1" w:rsidRDefault="00A740B1" w:rsidP="00A740B1">
      <w:pPr>
        <w:spacing w:after="0" w:line="360" w:lineRule="auto"/>
        <w:ind w:firstLine="709"/>
        <w:jc w:val="both"/>
        <w:rPr>
          <w:rFonts w:ascii="Times New Roman" w:hAnsi="Times New Roman"/>
          <w:sz w:val="28"/>
          <w:szCs w:val="28"/>
        </w:rPr>
      </w:pPr>
      <w:r>
        <w:rPr>
          <w:rFonts w:ascii="Times New Roman" w:hAnsi="Times New Roman"/>
          <w:sz w:val="28"/>
          <w:szCs w:val="28"/>
          <w:lang w:eastAsia="ru-RU"/>
        </w:rPr>
        <w:t xml:space="preserve">Таку точку зору висловлює </w:t>
      </w:r>
      <w:r w:rsidRPr="00A740B1">
        <w:rPr>
          <w:rFonts w:ascii="Times New Roman" w:hAnsi="Times New Roman"/>
          <w:sz w:val="28"/>
          <w:szCs w:val="28"/>
          <w:lang w:eastAsia="ru-RU"/>
        </w:rPr>
        <w:t>В. Гончар, на думку якої "український шлях становлення парламентаризму повинен бути шляхом до розвиненого громадянського суспільства і повноцінної демократії. Важливою рушійною силом в цьому є саме парламент. Необхідно зміцнювати його авторитет, підвищувати роль у державі та суспільному житті. Водночас сам парламент повинен ставати більш кваліфікованим, організованим, відображати більшою мірою у своїй діяльності інтереси та сподівання людей, які обирають чергову когорту парламентарів і чекають від них сумлінної праці на благо народу"</w:t>
      </w:r>
      <w:r w:rsidRPr="00A740B1">
        <w:rPr>
          <w:rFonts w:ascii="Times New Roman" w:hAnsi="Times New Roman"/>
          <w:sz w:val="28"/>
          <w:szCs w:val="28"/>
          <w:vertAlign w:val="superscript"/>
          <w:lang w:eastAsia="ru-RU"/>
        </w:rPr>
        <w:footnoteReference w:id="126"/>
      </w:r>
      <w:r w:rsidRPr="00A740B1">
        <w:rPr>
          <w:rFonts w:ascii="Times New Roman" w:hAnsi="Times New Roman"/>
          <w:sz w:val="28"/>
          <w:szCs w:val="28"/>
          <w:lang w:eastAsia="ru-RU"/>
        </w:rPr>
        <w:t>.</w:t>
      </w:r>
    </w:p>
    <w:p w14:paraId="5431C925" w14:textId="77777777" w:rsidR="007761C1" w:rsidRPr="004635E7" w:rsidRDefault="0060396A" w:rsidP="0060396A">
      <w:pPr>
        <w:spacing w:after="0" w:line="360" w:lineRule="auto"/>
        <w:ind w:firstLine="709"/>
        <w:jc w:val="both"/>
        <w:rPr>
          <w:rFonts w:ascii="Times New Roman" w:hAnsi="Times New Roman"/>
          <w:sz w:val="28"/>
          <w:szCs w:val="28"/>
          <w:lang w:eastAsia="ru-RU"/>
        </w:rPr>
      </w:pPr>
      <w:r>
        <w:rPr>
          <w:rFonts w:ascii="Times New Roman" w:hAnsi="Times New Roman"/>
          <w:sz w:val="28"/>
          <w:szCs w:val="28"/>
        </w:rPr>
        <w:lastRenderedPageBreak/>
        <w:t>На нашу думку, головним суб'єктом вдосконалення парламентаризму в України має бути нова вітчизняна політична еліта, загартована у переможній війні з росією. Адже я</w:t>
      </w:r>
      <w:r w:rsidR="007761C1" w:rsidRPr="004635E7">
        <w:rPr>
          <w:rFonts w:ascii="Times New Roman" w:hAnsi="Times New Roman"/>
          <w:sz w:val="28"/>
          <w:szCs w:val="28"/>
          <w:lang w:eastAsia="ru-RU"/>
        </w:rPr>
        <w:t xml:space="preserve">кість державних рішень та взаємовідношень між носіями владних повноважень залежить від тих, хто є їх носієм, а саме: від політичної еліти. Оптимальною для суспільства є </w:t>
      </w:r>
      <w:r>
        <w:rPr>
          <w:rFonts w:ascii="Times New Roman" w:hAnsi="Times New Roman"/>
          <w:sz w:val="28"/>
          <w:szCs w:val="28"/>
          <w:lang w:eastAsia="ru-RU"/>
        </w:rPr>
        <w:t>такаполі</w:t>
      </w:r>
      <w:r w:rsidR="007761C1" w:rsidRPr="004635E7">
        <w:rPr>
          <w:rFonts w:ascii="Times New Roman" w:hAnsi="Times New Roman"/>
          <w:sz w:val="28"/>
          <w:szCs w:val="28"/>
          <w:lang w:eastAsia="ru-RU"/>
        </w:rPr>
        <w:t>тична еліта, що поєднує тісний зв’язок з народом із високим ступенем групової кооперації, розумі</w:t>
      </w:r>
      <w:r>
        <w:rPr>
          <w:rFonts w:ascii="Times New Roman" w:hAnsi="Times New Roman"/>
          <w:sz w:val="28"/>
          <w:szCs w:val="28"/>
          <w:lang w:eastAsia="ru-RU"/>
        </w:rPr>
        <w:t>нням</w:t>
      </w:r>
      <w:r w:rsidR="007761C1" w:rsidRPr="004635E7">
        <w:rPr>
          <w:rFonts w:ascii="Times New Roman" w:hAnsi="Times New Roman"/>
          <w:sz w:val="28"/>
          <w:szCs w:val="28"/>
          <w:lang w:eastAsia="ru-RU"/>
        </w:rPr>
        <w:t xml:space="preserve"> політичних опонентів і </w:t>
      </w:r>
      <w:r>
        <w:rPr>
          <w:rFonts w:ascii="Times New Roman" w:hAnsi="Times New Roman"/>
          <w:sz w:val="28"/>
          <w:szCs w:val="28"/>
          <w:lang w:eastAsia="ru-RU"/>
        </w:rPr>
        <w:t xml:space="preserve">готовністю </w:t>
      </w:r>
      <w:r w:rsidR="007761C1" w:rsidRPr="004635E7">
        <w:rPr>
          <w:rFonts w:ascii="Times New Roman" w:hAnsi="Times New Roman"/>
          <w:sz w:val="28"/>
          <w:szCs w:val="28"/>
          <w:lang w:eastAsia="ru-RU"/>
        </w:rPr>
        <w:t>знаходити прийнятні для всіх, компромісні рішення. </w:t>
      </w:r>
      <w:r>
        <w:rPr>
          <w:rFonts w:ascii="Times New Roman" w:hAnsi="Times New Roman"/>
          <w:sz w:val="28"/>
          <w:szCs w:val="28"/>
          <w:lang w:eastAsia="ru-RU"/>
        </w:rPr>
        <w:t>Така еліта має демонструвати</w:t>
      </w:r>
      <w:r w:rsidR="007761C1" w:rsidRPr="004635E7">
        <w:rPr>
          <w:rFonts w:ascii="Times New Roman" w:hAnsi="Times New Roman"/>
          <w:sz w:val="28"/>
          <w:szCs w:val="28"/>
          <w:lang w:eastAsia="ru-RU"/>
        </w:rPr>
        <w:t xml:space="preserve"> високу професійну компетентність і необхідні для керівних кадрів ціннісні орієнтації: чесність, повага законів і прав людини, турботу про загальне благо та інші суспільні цінності.</w:t>
      </w:r>
    </w:p>
    <w:p w14:paraId="14FE6424" w14:textId="77777777" w:rsidR="007761C1" w:rsidRPr="004635E7" w:rsidRDefault="007761C1" w:rsidP="007761C1">
      <w:pPr>
        <w:spacing w:after="0" w:line="360" w:lineRule="auto"/>
        <w:ind w:firstLine="709"/>
        <w:jc w:val="both"/>
        <w:rPr>
          <w:rFonts w:ascii="Times New Roman" w:hAnsi="Times New Roman"/>
          <w:sz w:val="28"/>
          <w:szCs w:val="28"/>
          <w:lang w:eastAsia="ru-RU"/>
        </w:rPr>
      </w:pPr>
      <w:r w:rsidRPr="004635E7">
        <w:rPr>
          <w:rFonts w:ascii="Times New Roman" w:hAnsi="Times New Roman"/>
          <w:sz w:val="28"/>
          <w:szCs w:val="28"/>
          <w:lang w:eastAsia="ru-RU"/>
        </w:rPr>
        <w:t xml:space="preserve">Для формування базових цінностей та трансляції їх народу, еліта </w:t>
      </w:r>
      <w:r w:rsidR="0060396A">
        <w:rPr>
          <w:rFonts w:ascii="Times New Roman" w:hAnsi="Times New Roman"/>
          <w:sz w:val="28"/>
          <w:szCs w:val="28"/>
          <w:lang w:eastAsia="ru-RU"/>
        </w:rPr>
        <w:t>має</w:t>
      </w:r>
      <w:r w:rsidRPr="004635E7">
        <w:rPr>
          <w:rFonts w:ascii="Times New Roman" w:hAnsi="Times New Roman"/>
          <w:sz w:val="28"/>
          <w:szCs w:val="28"/>
          <w:lang w:eastAsia="ru-RU"/>
        </w:rPr>
        <w:t xml:space="preserve"> бути здатною здійснювати:</w:t>
      </w:r>
    </w:p>
    <w:p w14:paraId="7E54686E" w14:textId="77777777" w:rsidR="007761C1" w:rsidRPr="004635E7" w:rsidRDefault="007761C1" w:rsidP="007761C1">
      <w:pPr>
        <w:spacing w:after="0" w:line="360" w:lineRule="auto"/>
        <w:ind w:firstLine="709"/>
        <w:jc w:val="both"/>
        <w:rPr>
          <w:rFonts w:ascii="Times New Roman" w:hAnsi="Times New Roman"/>
          <w:sz w:val="28"/>
          <w:szCs w:val="28"/>
          <w:lang w:eastAsia="ru-RU"/>
        </w:rPr>
      </w:pPr>
      <w:r w:rsidRPr="004635E7">
        <w:rPr>
          <w:rFonts w:ascii="Times New Roman" w:hAnsi="Times New Roman"/>
          <w:sz w:val="28"/>
          <w:szCs w:val="28"/>
          <w:lang w:eastAsia="ru-RU"/>
        </w:rPr>
        <w:t>–</w:t>
      </w:r>
      <w:r w:rsidR="00A558BF">
        <w:rPr>
          <w:rFonts w:ascii="Times New Roman" w:hAnsi="Times New Roman"/>
          <w:sz w:val="28"/>
          <w:szCs w:val="28"/>
          <w:lang w:eastAsia="ru-RU"/>
        </w:rPr>
        <w:t> </w:t>
      </w:r>
      <w:r w:rsidRPr="004635E7">
        <w:rPr>
          <w:rFonts w:ascii="Times New Roman" w:hAnsi="Times New Roman"/>
          <w:sz w:val="28"/>
          <w:szCs w:val="28"/>
          <w:lang w:eastAsia="ru-RU"/>
        </w:rPr>
        <w:t>оцінку ситуації в країни на відповідність базовим цінностям та історичних перспектив розвитку країни;</w:t>
      </w:r>
    </w:p>
    <w:p w14:paraId="07373C60" w14:textId="77777777" w:rsidR="007761C1" w:rsidRPr="004635E7" w:rsidRDefault="00A558BF" w:rsidP="007761C1">
      <w:pPr>
        <w:spacing w:after="0" w:line="360" w:lineRule="auto"/>
        <w:ind w:firstLine="709"/>
        <w:jc w:val="both"/>
        <w:rPr>
          <w:rFonts w:ascii="Times New Roman" w:hAnsi="Times New Roman"/>
          <w:sz w:val="28"/>
          <w:szCs w:val="28"/>
          <w:lang w:eastAsia="ru-RU"/>
        </w:rPr>
      </w:pPr>
      <w:r w:rsidRPr="004635E7">
        <w:rPr>
          <w:rFonts w:ascii="Times New Roman" w:hAnsi="Times New Roman"/>
          <w:sz w:val="28"/>
          <w:szCs w:val="28"/>
          <w:lang w:eastAsia="ru-RU"/>
        </w:rPr>
        <w:t>–</w:t>
      </w:r>
      <w:r>
        <w:rPr>
          <w:rFonts w:ascii="Times New Roman" w:hAnsi="Times New Roman"/>
          <w:sz w:val="28"/>
          <w:szCs w:val="28"/>
          <w:lang w:eastAsia="ru-RU"/>
        </w:rPr>
        <w:t> </w:t>
      </w:r>
      <w:r w:rsidR="007761C1" w:rsidRPr="004635E7">
        <w:rPr>
          <w:rFonts w:ascii="Times New Roman" w:hAnsi="Times New Roman"/>
          <w:sz w:val="28"/>
          <w:szCs w:val="28"/>
          <w:lang w:eastAsia="ru-RU"/>
        </w:rPr>
        <w:t>зв’язок та взаємодію влади та народу, бути провідником базових цінностей та трансформувати їх в ціннісні установки;</w:t>
      </w:r>
    </w:p>
    <w:p w14:paraId="6D13DE74" w14:textId="77777777" w:rsidR="007761C1" w:rsidRPr="004635E7" w:rsidRDefault="00A558BF" w:rsidP="007761C1">
      <w:pPr>
        <w:spacing w:after="0" w:line="360" w:lineRule="auto"/>
        <w:ind w:firstLine="709"/>
        <w:jc w:val="both"/>
        <w:rPr>
          <w:rFonts w:ascii="Times New Roman" w:hAnsi="Times New Roman"/>
          <w:sz w:val="28"/>
          <w:szCs w:val="28"/>
          <w:lang w:eastAsia="ru-RU"/>
        </w:rPr>
      </w:pPr>
      <w:r w:rsidRPr="004635E7">
        <w:rPr>
          <w:rFonts w:ascii="Times New Roman" w:hAnsi="Times New Roman"/>
          <w:sz w:val="28"/>
          <w:szCs w:val="28"/>
          <w:lang w:eastAsia="ru-RU"/>
        </w:rPr>
        <w:t>–</w:t>
      </w:r>
      <w:r>
        <w:rPr>
          <w:rFonts w:ascii="Times New Roman" w:hAnsi="Times New Roman"/>
          <w:sz w:val="28"/>
          <w:szCs w:val="28"/>
          <w:lang w:eastAsia="ru-RU"/>
        </w:rPr>
        <w:t> </w:t>
      </w:r>
      <w:r w:rsidR="007761C1" w:rsidRPr="004635E7">
        <w:rPr>
          <w:rFonts w:ascii="Times New Roman" w:hAnsi="Times New Roman"/>
          <w:sz w:val="28"/>
          <w:szCs w:val="28"/>
          <w:lang w:eastAsia="ru-RU"/>
        </w:rPr>
        <w:t>демократичну трансформацію, оскільки революційні зміни в еліті завжди призводять до дестабілізації та послабленню влади й держави.</w:t>
      </w:r>
    </w:p>
    <w:p w14:paraId="2E49EF18" w14:textId="77777777" w:rsidR="007761C1" w:rsidRDefault="00A529DD" w:rsidP="007761C1">
      <w:pPr>
        <w:spacing w:after="120" w:line="312" w:lineRule="auto"/>
        <w:ind w:firstLine="708"/>
        <w:jc w:val="both"/>
        <w:rPr>
          <w:rFonts w:ascii="Times New Roman" w:hAnsi="Times New Roman"/>
          <w:sz w:val="28"/>
          <w:szCs w:val="28"/>
          <w:lang w:eastAsia="ru-RU"/>
        </w:rPr>
      </w:pPr>
      <w:r>
        <w:rPr>
          <w:rFonts w:ascii="Times New Roman" w:hAnsi="Times New Roman"/>
          <w:sz w:val="28"/>
          <w:szCs w:val="28"/>
          <w:lang w:eastAsia="ru-RU"/>
        </w:rPr>
        <w:t xml:space="preserve">Як зазначає </w:t>
      </w:r>
      <w:r w:rsidRPr="00A529DD">
        <w:rPr>
          <w:rFonts w:ascii="Times New Roman" w:hAnsi="Times New Roman"/>
          <w:sz w:val="28"/>
          <w:szCs w:val="28"/>
          <w:lang w:eastAsia="ru-RU"/>
        </w:rPr>
        <w:t>Т. Француз-Яковець "сьогодні основним напрямом реформування політичної системи України є забезпечення реального народовладдя, подолання відчуження механізму влади від народу, завершення переходу від залишків тоталітарної політичної системи до демократичної політичної системи держави. З огляду на дестабілізацію політичного становища в Україні, рівень корупціогенних факторів, розподілу соціально-економічних класів всередині суспільства, діюча модель організації державної влади, територіальна розірваність регіонів є чинниками, які заважають повноцінній розбудові правової демократичної держави"</w:t>
      </w:r>
      <w:r w:rsidRPr="00A529DD">
        <w:rPr>
          <w:rFonts w:ascii="Times New Roman" w:hAnsi="Times New Roman"/>
          <w:sz w:val="28"/>
          <w:szCs w:val="28"/>
          <w:vertAlign w:val="superscript"/>
          <w:lang w:eastAsia="ru-RU"/>
        </w:rPr>
        <w:footnoteReference w:id="127"/>
      </w:r>
      <w:r w:rsidRPr="00A529DD">
        <w:rPr>
          <w:rFonts w:ascii="Times New Roman" w:hAnsi="Times New Roman"/>
          <w:sz w:val="28"/>
          <w:szCs w:val="28"/>
          <w:lang w:eastAsia="ru-RU"/>
        </w:rPr>
        <w:t>.</w:t>
      </w:r>
      <w:r>
        <w:rPr>
          <w:rFonts w:ascii="Times New Roman" w:hAnsi="Times New Roman"/>
          <w:sz w:val="28"/>
          <w:szCs w:val="28"/>
          <w:lang w:eastAsia="ru-RU"/>
        </w:rPr>
        <w:t xml:space="preserve"> Тому основні шляхи вдосконалення та</w:t>
      </w:r>
      <w:r w:rsidR="007761C1" w:rsidRPr="004635E7">
        <w:rPr>
          <w:rFonts w:ascii="Times New Roman" w:hAnsi="Times New Roman"/>
          <w:sz w:val="28"/>
          <w:szCs w:val="28"/>
          <w:lang w:eastAsia="ru-RU"/>
        </w:rPr>
        <w:t xml:space="preserve"> демократизації діяльності </w:t>
      </w:r>
      <w:r w:rsidR="007761C1" w:rsidRPr="004635E7">
        <w:rPr>
          <w:rFonts w:ascii="Times New Roman" w:hAnsi="Times New Roman"/>
          <w:sz w:val="28"/>
          <w:szCs w:val="28"/>
          <w:lang w:eastAsia="ru-RU"/>
        </w:rPr>
        <w:lastRenderedPageBreak/>
        <w:t xml:space="preserve">ВРУ вбачаються, передусім, як уточнення статусу парламенту в системі органів </w:t>
      </w:r>
      <w:r>
        <w:rPr>
          <w:rFonts w:ascii="Times New Roman" w:hAnsi="Times New Roman"/>
          <w:sz w:val="28"/>
          <w:szCs w:val="28"/>
          <w:lang w:eastAsia="ru-RU"/>
        </w:rPr>
        <w:t xml:space="preserve">публічної </w:t>
      </w:r>
      <w:r w:rsidR="007761C1" w:rsidRPr="004635E7">
        <w:rPr>
          <w:rFonts w:ascii="Times New Roman" w:hAnsi="Times New Roman"/>
          <w:sz w:val="28"/>
          <w:szCs w:val="28"/>
          <w:lang w:eastAsia="ru-RU"/>
        </w:rPr>
        <w:t>влади</w:t>
      </w:r>
      <w:r>
        <w:rPr>
          <w:rFonts w:ascii="Times New Roman" w:hAnsi="Times New Roman"/>
          <w:sz w:val="28"/>
          <w:szCs w:val="28"/>
          <w:lang w:eastAsia="ru-RU"/>
        </w:rPr>
        <w:t xml:space="preserve"> держави</w:t>
      </w:r>
      <w:r w:rsidR="007761C1" w:rsidRPr="004635E7">
        <w:rPr>
          <w:rFonts w:ascii="Times New Roman" w:hAnsi="Times New Roman"/>
          <w:sz w:val="28"/>
          <w:szCs w:val="28"/>
          <w:lang w:eastAsia="ru-RU"/>
        </w:rPr>
        <w:t>, механізмів його формування, сфери компетенції, повноважень і функцій, а такожвнутрішньої структури. Тобто, як показує аналіз, необхідно вдосконалити окремі елементи парламентської</w:t>
      </w:r>
      <w:r>
        <w:rPr>
          <w:rFonts w:ascii="Times New Roman" w:hAnsi="Times New Roman"/>
          <w:sz w:val="28"/>
          <w:szCs w:val="28"/>
          <w:lang w:eastAsia="ru-RU"/>
        </w:rPr>
        <w:t xml:space="preserve"> діяльності</w:t>
      </w:r>
      <w:r w:rsidR="007761C1" w:rsidRPr="004635E7">
        <w:rPr>
          <w:rFonts w:ascii="Times New Roman" w:hAnsi="Times New Roman"/>
          <w:sz w:val="28"/>
          <w:szCs w:val="28"/>
          <w:lang w:eastAsia="ru-RU"/>
        </w:rPr>
        <w:t xml:space="preserve">, а саме: </w:t>
      </w:r>
    </w:p>
    <w:p w14:paraId="6566355F" w14:textId="77777777" w:rsidR="00AA4B09" w:rsidRPr="004635E7" w:rsidRDefault="00AA4B09" w:rsidP="007761C1">
      <w:pPr>
        <w:spacing w:after="120" w:line="312" w:lineRule="auto"/>
        <w:ind w:firstLine="708"/>
        <w:jc w:val="both"/>
        <w:rPr>
          <w:rFonts w:ascii="Times New Roman" w:hAnsi="Times New Roman"/>
          <w:sz w:val="28"/>
          <w:szCs w:val="28"/>
          <w:lang w:eastAsia="ru-RU"/>
        </w:rPr>
      </w:pPr>
      <w:r w:rsidRPr="004635E7">
        <w:rPr>
          <w:rFonts w:ascii="Times New Roman" w:hAnsi="Times New Roman"/>
          <w:sz w:val="28"/>
          <w:szCs w:val="28"/>
          <w:lang w:eastAsia="ru-RU"/>
        </w:rPr>
        <w:t>–</w:t>
      </w:r>
      <w:r>
        <w:rPr>
          <w:rFonts w:ascii="Times New Roman" w:hAnsi="Times New Roman"/>
          <w:sz w:val="28"/>
          <w:szCs w:val="28"/>
          <w:lang w:eastAsia="ru-RU"/>
        </w:rPr>
        <w:t> </w:t>
      </w:r>
      <w:r w:rsidRPr="00AA4B09">
        <w:rPr>
          <w:rFonts w:ascii="Times New Roman" w:hAnsi="Times New Roman"/>
          <w:sz w:val="28"/>
          <w:szCs w:val="28"/>
          <w:lang w:eastAsia="ru-RU"/>
        </w:rPr>
        <w:t>урегулювати і збалансувати відносини Верховної Ради України та Президента й інших вищих державних інститутів країни (КМУ, Конституційного Суду, Верховного Суду України), а також з центральними та регіональними органами публічної влади</w:t>
      </w:r>
      <w:r>
        <w:rPr>
          <w:rFonts w:ascii="Times New Roman" w:hAnsi="Times New Roman"/>
          <w:sz w:val="28"/>
          <w:szCs w:val="28"/>
          <w:lang w:eastAsia="ru-RU"/>
        </w:rPr>
        <w:t>;</w:t>
      </w:r>
    </w:p>
    <w:p w14:paraId="1D1A6C8F" w14:textId="77777777" w:rsidR="007761C1" w:rsidRPr="004635E7" w:rsidRDefault="00A558BF" w:rsidP="007761C1">
      <w:pPr>
        <w:autoSpaceDE w:val="0"/>
        <w:autoSpaceDN w:val="0"/>
        <w:spacing w:after="0" w:line="360" w:lineRule="auto"/>
        <w:ind w:firstLine="709"/>
        <w:jc w:val="both"/>
        <w:rPr>
          <w:rFonts w:ascii="Times New Roman" w:hAnsi="Times New Roman"/>
          <w:sz w:val="28"/>
          <w:szCs w:val="28"/>
          <w:lang w:eastAsia="ru-RU"/>
        </w:rPr>
      </w:pPr>
      <w:r w:rsidRPr="004635E7">
        <w:rPr>
          <w:rFonts w:ascii="Times New Roman" w:hAnsi="Times New Roman"/>
          <w:sz w:val="28"/>
          <w:szCs w:val="28"/>
          <w:lang w:eastAsia="ru-RU"/>
        </w:rPr>
        <w:t>–</w:t>
      </w:r>
      <w:r>
        <w:rPr>
          <w:rFonts w:ascii="Times New Roman" w:hAnsi="Times New Roman"/>
          <w:sz w:val="28"/>
          <w:szCs w:val="28"/>
          <w:lang w:eastAsia="ru-RU"/>
        </w:rPr>
        <w:t> </w:t>
      </w:r>
      <w:r w:rsidR="007761C1" w:rsidRPr="004635E7">
        <w:rPr>
          <w:rFonts w:ascii="Times New Roman" w:hAnsi="Times New Roman"/>
          <w:sz w:val="28"/>
          <w:szCs w:val="28"/>
          <w:lang w:eastAsia="ru-RU"/>
        </w:rPr>
        <w:t>посилити виконання парламентом головн</w:t>
      </w:r>
      <w:r w:rsidR="00ED31E5" w:rsidRPr="004635E7">
        <w:rPr>
          <w:rFonts w:ascii="Times New Roman" w:hAnsi="Times New Roman"/>
          <w:sz w:val="28"/>
          <w:szCs w:val="28"/>
          <w:lang w:eastAsia="ru-RU"/>
        </w:rPr>
        <w:t>ихйого повноважень</w:t>
      </w:r>
      <w:r w:rsidR="007761C1" w:rsidRPr="004635E7">
        <w:rPr>
          <w:rFonts w:ascii="Times New Roman" w:hAnsi="Times New Roman"/>
          <w:sz w:val="28"/>
          <w:szCs w:val="28"/>
          <w:lang w:eastAsia="ru-RU"/>
        </w:rPr>
        <w:t xml:space="preserve"> – законодавч</w:t>
      </w:r>
      <w:r w:rsidR="00ED31E5" w:rsidRPr="004635E7">
        <w:rPr>
          <w:rFonts w:ascii="Times New Roman" w:hAnsi="Times New Roman"/>
          <w:sz w:val="28"/>
          <w:szCs w:val="28"/>
          <w:lang w:eastAsia="ru-RU"/>
        </w:rPr>
        <w:t>их</w:t>
      </w:r>
      <w:r w:rsidR="00AA4B09">
        <w:rPr>
          <w:rFonts w:ascii="Times New Roman" w:hAnsi="Times New Roman"/>
          <w:sz w:val="28"/>
          <w:szCs w:val="28"/>
          <w:lang w:eastAsia="ru-RU"/>
        </w:rPr>
        <w:t xml:space="preserve"> та </w:t>
      </w:r>
      <w:r w:rsidR="00AA4B09" w:rsidRPr="004635E7">
        <w:rPr>
          <w:rFonts w:ascii="Times New Roman" w:hAnsi="Times New Roman"/>
          <w:sz w:val="28"/>
          <w:szCs w:val="28"/>
          <w:lang w:eastAsia="ru-RU"/>
        </w:rPr>
        <w:t>вдосконалити структуру вищого органу законодавчої влади, діяльність його підструктур - комітетів та інших парламентських і допоміжних органів, регламентації їх діяльності, повноважень та відповідальності</w:t>
      </w:r>
      <w:r w:rsidR="007761C1" w:rsidRPr="004635E7">
        <w:rPr>
          <w:rFonts w:ascii="Times New Roman" w:hAnsi="Times New Roman"/>
          <w:sz w:val="28"/>
          <w:szCs w:val="28"/>
          <w:lang w:eastAsia="ru-RU"/>
        </w:rPr>
        <w:t>;</w:t>
      </w:r>
    </w:p>
    <w:p w14:paraId="19C364C5" w14:textId="77777777" w:rsidR="007761C1" w:rsidRPr="004635E7" w:rsidRDefault="00A558BF" w:rsidP="007761C1">
      <w:pPr>
        <w:autoSpaceDE w:val="0"/>
        <w:autoSpaceDN w:val="0"/>
        <w:spacing w:after="0" w:line="360" w:lineRule="auto"/>
        <w:ind w:firstLine="709"/>
        <w:jc w:val="both"/>
        <w:rPr>
          <w:rFonts w:ascii="Times New Roman" w:hAnsi="Times New Roman"/>
          <w:sz w:val="28"/>
          <w:szCs w:val="28"/>
          <w:lang w:eastAsia="ru-RU"/>
        </w:rPr>
      </w:pPr>
      <w:r w:rsidRPr="004635E7">
        <w:rPr>
          <w:rFonts w:ascii="Times New Roman" w:hAnsi="Times New Roman"/>
          <w:sz w:val="28"/>
          <w:szCs w:val="28"/>
          <w:lang w:eastAsia="ru-RU"/>
        </w:rPr>
        <w:t>–</w:t>
      </w:r>
      <w:r>
        <w:rPr>
          <w:rFonts w:ascii="Times New Roman" w:hAnsi="Times New Roman"/>
          <w:sz w:val="28"/>
          <w:szCs w:val="28"/>
          <w:lang w:eastAsia="ru-RU"/>
        </w:rPr>
        <w:t> </w:t>
      </w:r>
      <w:r w:rsidR="007761C1" w:rsidRPr="004635E7">
        <w:rPr>
          <w:rFonts w:ascii="Times New Roman" w:hAnsi="Times New Roman"/>
          <w:sz w:val="28"/>
          <w:szCs w:val="28"/>
          <w:lang w:eastAsia="ru-RU"/>
        </w:rPr>
        <w:t>законодавчо визначити структурування Верховної Ради України на засадах парламентської більшості й опозиційної меншості</w:t>
      </w:r>
      <w:r>
        <w:rPr>
          <w:rFonts w:ascii="Times New Roman" w:hAnsi="Times New Roman"/>
          <w:sz w:val="28"/>
          <w:szCs w:val="28"/>
          <w:lang w:eastAsia="ru-RU"/>
        </w:rPr>
        <w:t xml:space="preserve">, </w:t>
      </w:r>
      <w:r w:rsidRPr="00A558BF">
        <w:rPr>
          <w:rFonts w:ascii="Times New Roman" w:hAnsi="Times New Roman"/>
          <w:sz w:val="28"/>
          <w:szCs w:val="28"/>
          <w:lang w:eastAsia="ru-RU"/>
        </w:rPr>
        <w:t>детальніше визначити процедуру формування коаліції й опозиції, законодавчо визначити питання, пов’язані з наслідками їхнього переформатування</w:t>
      </w:r>
      <w:r>
        <w:rPr>
          <w:rFonts w:ascii="Times New Roman" w:hAnsi="Times New Roman"/>
          <w:sz w:val="28"/>
          <w:szCs w:val="28"/>
          <w:lang w:eastAsia="ru-RU"/>
        </w:rPr>
        <w:t>;</w:t>
      </w:r>
    </w:p>
    <w:p w14:paraId="77FDA398" w14:textId="77777777" w:rsidR="007761C1" w:rsidRPr="00AA4B09" w:rsidRDefault="00A558BF" w:rsidP="007761C1">
      <w:pPr>
        <w:spacing w:after="0" w:line="360" w:lineRule="auto"/>
        <w:ind w:firstLine="709"/>
        <w:jc w:val="both"/>
        <w:rPr>
          <w:rFonts w:ascii="Times New Roman" w:hAnsi="Times New Roman"/>
          <w:sz w:val="28"/>
          <w:szCs w:val="28"/>
        </w:rPr>
      </w:pPr>
      <w:r w:rsidRPr="004635E7">
        <w:rPr>
          <w:rFonts w:ascii="Times New Roman" w:hAnsi="Times New Roman"/>
          <w:sz w:val="28"/>
          <w:szCs w:val="28"/>
          <w:lang w:eastAsia="ru-RU"/>
        </w:rPr>
        <w:t>–</w:t>
      </w:r>
      <w:r>
        <w:rPr>
          <w:rFonts w:ascii="Times New Roman" w:hAnsi="Times New Roman"/>
          <w:sz w:val="28"/>
          <w:szCs w:val="28"/>
          <w:lang w:eastAsia="ru-RU"/>
        </w:rPr>
        <w:t> забезпечити п</w:t>
      </w:r>
      <w:r w:rsidR="007761C1" w:rsidRPr="004635E7">
        <w:rPr>
          <w:rFonts w:ascii="Times New Roman" w:hAnsi="Times New Roman"/>
          <w:sz w:val="28"/>
          <w:szCs w:val="28"/>
        </w:rPr>
        <w:t>розорість діяльності ВРУ та народних обранців</w:t>
      </w:r>
      <w:r>
        <w:rPr>
          <w:rFonts w:ascii="Times New Roman" w:hAnsi="Times New Roman"/>
          <w:sz w:val="28"/>
          <w:szCs w:val="28"/>
        </w:rPr>
        <w:t>, що</w:t>
      </w:r>
      <w:r w:rsidR="007761C1" w:rsidRPr="004635E7">
        <w:rPr>
          <w:rFonts w:ascii="Times New Roman" w:hAnsi="Times New Roman"/>
          <w:sz w:val="28"/>
          <w:szCs w:val="28"/>
        </w:rPr>
        <w:t xml:space="preserve"> дозволить </w:t>
      </w:r>
      <w:r>
        <w:rPr>
          <w:rFonts w:ascii="Times New Roman" w:hAnsi="Times New Roman"/>
          <w:sz w:val="28"/>
          <w:szCs w:val="28"/>
        </w:rPr>
        <w:t xml:space="preserve">підвищити легітимність </w:t>
      </w:r>
      <w:r w:rsidRPr="00AA4B09">
        <w:rPr>
          <w:rFonts w:ascii="Times New Roman" w:hAnsi="Times New Roman"/>
          <w:sz w:val="28"/>
          <w:szCs w:val="28"/>
        </w:rPr>
        <w:t xml:space="preserve">народних депутатів і парламенту в цілому та </w:t>
      </w:r>
      <w:r w:rsidR="007761C1" w:rsidRPr="00AA4B09">
        <w:rPr>
          <w:rFonts w:ascii="Times New Roman" w:hAnsi="Times New Roman"/>
          <w:sz w:val="28"/>
          <w:szCs w:val="28"/>
        </w:rPr>
        <w:t>буде сприяти становленнюконсолідованої демократії</w:t>
      </w:r>
      <w:r w:rsidRPr="00AA4B09">
        <w:rPr>
          <w:rFonts w:ascii="Times New Roman" w:hAnsi="Times New Roman"/>
          <w:sz w:val="28"/>
          <w:szCs w:val="28"/>
        </w:rPr>
        <w:t>;</w:t>
      </w:r>
    </w:p>
    <w:p w14:paraId="5879E9BD" w14:textId="77777777" w:rsidR="00A558BF" w:rsidRPr="00AA4B09" w:rsidRDefault="00A558BF" w:rsidP="00A558BF">
      <w:pPr>
        <w:spacing w:after="0" w:line="360" w:lineRule="auto"/>
        <w:ind w:firstLine="709"/>
        <w:jc w:val="both"/>
        <w:rPr>
          <w:rFonts w:ascii="Times New Roman" w:hAnsi="Times New Roman"/>
          <w:sz w:val="28"/>
          <w:szCs w:val="28"/>
        </w:rPr>
      </w:pPr>
      <w:r w:rsidRPr="00AA4B09">
        <w:rPr>
          <w:rFonts w:ascii="Times New Roman" w:hAnsi="Times New Roman"/>
          <w:sz w:val="28"/>
          <w:szCs w:val="28"/>
          <w:lang w:eastAsia="ru-RU"/>
        </w:rPr>
        <w:t>– </w:t>
      </w:r>
      <w:r w:rsidRPr="00AA4B09">
        <w:rPr>
          <w:rFonts w:ascii="Times New Roman" w:hAnsi="Times New Roman"/>
          <w:sz w:val="28"/>
          <w:szCs w:val="32"/>
        </w:rPr>
        <w:t>ввести зміни в законодавство про проведення виборів у ВРУ, запровадивши їх за партійними прозорими регіональними списками</w:t>
      </w:r>
      <w:r w:rsidR="00E37828">
        <w:rPr>
          <w:rFonts w:ascii="Times New Roman" w:hAnsi="Times New Roman"/>
          <w:sz w:val="28"/>
          <w:szCs w:val="28"/>
        </w:rPr>
        <w:t>.</w:t>
      </w:r>
    </w:p>
    <w:p w14:paraId="5808EAAD" w14:textId="77777777" w:rsidR="007761C1" w:rsidRPr="004635E7" w:rsidRDefault="007761C1" w:rsidP="007761C1">
      <w:pPr>
        <w:spacing w:after="0" w:line="360" w:lineRule="auto"/>
        <w:ind w:firstLine="709"/>
        <w:jc w:val="both"/>
        <w:rPr>
          <w:rFonts w:ascii="Times New Roman" w:hAnsi="Times New Roman"/>
          <w:sz w:val="28"/>
          <w:szCs w:val="28"/>
        </w:rPr>
      </w:pPr>
      <w:r w:rsidRPr="00AA4B09">
        <w:rPr>
          <w:rFonts w:ascii="Times New Roman" w:hAnsi="Times New Roman"/>
          <w:sz w:val="28"/>
          <w:szCs w:val="28"/>
        </w:rPr>
        <w:t>Дієвий контроль</w:t>
      </w:r>
      <w:r w:rsidR="00E37828">
        <w:rPr>
          <w:rFonts w:ascii="Times New Roman" w:hAnsi="Times New Roman"/>
          <w:sz w:val="28"/>
          <w:szCs w:val="28"/>
        </w:rPr>
        <w:t xml:space="preserve"> громадянського суспільства</w:t>
      </w:r>
      <w:r w:rsidRPr="00AA4B09">
        <w:rPr>
          <w:rFonts w:ascii="Times New Roman" w:hAnsi="Times New Roman"/>
          <w:sz w:val="28"/>
          <w:szCs w:val="28"/>
        </w:rPr>
        <w:t xml:space="preserve"> над діяльністю</w:t>
      </w:r>
      <w:r w:rsidRPr="004635E7">
        <w:rPr>
          <w:rFonts w:ascii="Times New Roman" w:hAnsi="Times New Roman"/>
          <w:sz w:val="28"/>
          <w:szCs w:val="28"/>
        </w:rPr>
        <w:t xml:space="preserve"> виконавчої влади сприятиме демократизації діяльності ВРУ. З цього приводу вбачається доцільним впровадження процедури запитів до уряду, створення механізму контролю за використанням бюджетних коштів, у тому числі до бюджету урядових органів влади.</w:t>
      </w:r>
    </w:p>
    <w:p w14:paraId="691FC1B7" w14:textId="77777777" w:rsidR="007761C1" w:rsidRPr="004635E7" w:rsidRDefault="007761C1" w:rsidP="007761C1">
      <w:pPr>
        <w:spacing w:after="0" w:line="360" w:lineRule="auto"/>
        <w:ind w:firstLine="709"/>
        <w:jc w:val="both"/>
        <w:rPr>
          <w:rFonts w:ascii="Times New Roman" w:hAnsi="Times New Roman"/>
          <w:sz w:val="28"/>
          <w:szCs w:val="28"/>
        </w:rPr>
      </w:pPr>
      <w:r w:rsidRPr="004635E7">
        <w:rPr>
          <w:rFonts w:ascii="Times New Roman" w:hAnsi="Times New Roman"/>
          <w:sz w:val="28"/>
          <w:szCs w:val="28"/>
          <w:lang w:eastAsia="ru-RU"/>
        </w:rPr>
        <w:t xml:space="preserve">Посилення ролі комітетів у Верховній Раді України вбачається шляхом удосконалення організаційно-правого механізму, а саме: надання їм права </w:t>
      </w:r>
      <w:r w:rsidRPr="004635E7">
        <w:rPr>
          <w:rFonts w:ascii="Times New Roman" w:hAnsi="Times New Roman"/>
          <w:sz w:val="28"/>
          <w:szCs w:val="28"/>
          <w:lang w:eastAsia="ru-RU"/>
        </w:rPr>
        <w:lastRenderedPageBreak/>
        <w:t>законодавчої ініціативи, посилення контрольних функцій парламентських комітетів. Для цього пропонується наділити комітети правом надавати фахову оцінку діяльності органу виконавчої влади, посадової особи, що буде основою для оцінки їх діяльності</w:t>
      </w:r>
    </w:p>
    <w:p w14:paraId="025785A4" w14:textId="77777777" w:rsidR="007761C1" w:rsidRPr="004635E7" w:rsidRDefault="007761C1" w:rsidP="007761C1">
      <w:pPr>
        <w:tabs>
          <w:tab w:val="right" w:pos="567"/>
        </w:tabs>
        <w:spacing w:after="0" w:line="360" w:lineRule="auto"/>
        <w:ind w:firstLine="709"/>
        <w:jc w:val="both"/>
        <w:rPr>
          <w:rFonts w:ascii="Times New Roman" w:hAnsi="Times New Roman"/>
          <w:sz w:val="28"/>
          <w:szCs w:val="28"/>
          <w:lang w:eastAsia="ru-RU"/>
        </w:rPr>
      </w:pPr>
      <w:r w:rsidRPr="004635E7">
        <w:rPr>
          <w:rFonts w:ascii="Times New Roman" w:hAnsi="Times New Roman"/>
          <w:sz w:val="28"/>
          <w:szCs w:val="28"/>
          <w:lang w:eastAsia="ru-RU"/>
        </w:rPr>
        <w:t>Основним показником демократизації парламенту є вдосконалення механізму регулювання діяльності інституту парламентської опозиції, що потребує забезпечення її спроможності впливати на прийняття рішень, від чого значною мірою, залежить не лише контрольна функція парламенту, а й розвиненість демократичних інститутів та процедур загалом, успішність переходу колишніх авторитарних країн до демократії.</w:t>
      </w:r>
    </w:p>
    <w:p w14:paraId="72AE973A" w14:textId="77777777" w:rsidR="007761C1" w:rsidRPr="004635E7" w:rsidRDefault="007761C1" w:rsidP="007761C1">
      <w:pPr>
        <w:tabs>
          <w:tab w:val="right" w:pos="567"/>
        </w:tabs>
        <w:spacing w:after="0" w:line="360" w:lineRule="auto"/>
        <w:ind w:firstLine="709"/>
        <w:jc w:val="both"/>
        <w:rPr>
          <w:rFonts w:ascii="Times New Roman" w:hAnsi="Times New Roman"/>
          <w:sz w:val="28"/>
          <w:szCs w:val="28"/>
          <w:lang w:eastAsia="ru-RU"/>
        </w:rPr>
      </w:pPr>
      <w:r w:rsidRPr="004635E7">
        <w:rPr>
          <w:rFonts w:ascii="Times New Roman" w:hAnsi="Times New Roman"/>
          <w:sz w:val="28"/>
          <w:szCs w:val="28"/>
          <w:lang w:eastAsia="ru-RU"/>
        </w:rPr>
        <w:t xml:space="preserve">Як показує практика, саме більшість має бути зацікавлена у надані можливості меншості впливати на прийняття державних рішень, оскільки саме права, надані меншості, гарантують права більшості коли вона перетвориться на меншість, що обов’язково відбудеться, тому що будь-яка більшість не може існувати постійно. Окрім цього, завдяки меншості, яка критикує та висвітлює дії більшості, прийняття державних рішень має більш виважений характер, що сприяє підвищенню ефективності державного механізму. Недоторканність прав меншості певною мірою впливає на стабільність у державі, оскільки залишає шанс на повернення до влади політичним опонентам і тому зміна влади в державі не сприйматиметься як політична катастрофа. </w:t>
      </w:r>
    </w:p>
    <w:p w14:paraId="2EEC842F" w14:textId="77777777" w:rsidR="007761C1" w:rsidRDefault="008D4339" w:rsidP="007761C1">
      <w:pPr>
        <w:spacing w:after="0" w:line="360" w:lineRule="auto"/>
        <w:ind w:firstLine="709"/>
        <w:jc w:val="both"/>
        <w:rPr>
          <w:rFonts w:ascii="Times New Roman" w:hAnsi="Times New Roman"/>
          <w:sz w:val="28"/>
          <w:szCs w:val="28"/>
        </w:rPr>
      </w:pPr>
      <w:r>
        <w:rPr>
          <w:rFonts w:ascii="Times New Roman" w:hAnsi="Times New Roman"/>
          <w:sz w:val="28"/>
          <w:szCs w:val="28"/>
        </w:rPr>
        <w:t>Таким чином</w:t>
      </w:r>
      <w:r w:rsidR="007761C1" w:rsidRPr="004635E7">
        <w:rPr>
          <w:rFonts w:ascii="Times New Roman" w:hAnsi="Times New Roman"/>
          <w:sz w:val="28"/>
          <w:szCs w:val="28"/>
        </w:rPr>
        <w:t xml:space="preserve"> демократизації В</w:t>
      </w:r>
      <w:r>
        <w:rPr>
          <w:rFonts w:ascii="Times New Roman" w:hAnsi="Times New Roman"/>
          <w:sz w:val="28"/>
          <w:szCs w:val="28"/>
        </w:rPr>
        <w:t xml:space="preserve">ерховної </w:t>
      </w:r>
      <w:r w:rsidR="007761C1" w:rsidRPr="004635E7">
        <w:rPr>
          <w:rFonts w:ascii="Times New Roman" w:hAnsi="Times New Roman"/>
          <w:sz w:val="28"/>
          <w:szCs w:val="28"/>
        </w:rPr>
        <w:t>Р</w:t>
      </w:r>
      <w:r>
        <w:rPr>
          <w:rFonts w:ascii="Times New Roman" w:hAnsi="Times New Roman"/>
          <w:sz w:val="28"/>
          <w:szCs w:val="28"/>
        </w:rPr>
        <w:t xml:space="preserve">ади </w:t>
      </w:r>
      <w:r w:rsidR="007761C1" w:rsidRPr="004635E7">
        <w:rPr>
          <w:rFonts w:ascii="Times New Roman" w:hAnsi="Times New Roman"/>
          <w:sz w:val="28"/>
          <w:szCs w:val="28"/>
        </w:rPr>
        <w:t>У</w:t>
      </w:r>
      <w:r>
        <w:rPr>
          <w:rFonts w:ascii="Times New Roman" w:hAnsi="Times New Roman"/>
          <w:sz w:val="28"/>
          <w:szCs w:val="28"/>
        </w:rPr>
        <w:t>країни</w:t>
      </w:r>
      <w:r w:rsidR="007761C1" w:rsidRPr="004635E7">
        <w:rPr>
          <w:rFonts w:ascii="Times New Roman" w:hAnsi="Times New Roman"/>
          <w:sz w:val="28"/>
          <w:szCs w:val="28"/>
        </w:rPr>
        <w:t xml:space="preserve"> передбачає створення умов, коли група, яка перемогла на виборах чи отримала перевагу у політичному впливі, не буде використовувати свою тимчасову перевагу для того, щоб у майбутньому відсторонювати програвши від виборних посад та блокувати їх вплив. Парті</w:t>
      </w:r>
      <w:r>
        <w:rPr>
          <w:rFonts w:ascii="Times New Roman" w:hAnsi="Times New Roman"/>
          <w:sz w:val="28"/>
          <w:szCs w:val="28"/>
        </w:rPr>
        <w:t>ї</w:t>
      </w:r>
      <w:r w:rsidR="007761C1" w:rsidRPr="004635E7">
        <w:rPr>
          <w:rFonts w:ascii="Times New Roman" w:hAnsi="Times New Roman"/>
          <w:sz w:val="28"/>
          <w:szCs w:val="28"/>
        </w:rPr>
        <w:t xml:space="preserve">, які не отримали підтримку переважної кількості виборців, повинні мати можливість конкурувати та поважати право переможців вносити обов’язкові рішення. При цьому, демократичний режим передбачає певну непередбачуваність: хто отримає перемогу на наступних </w:t>
      </w:r>
      <w:r w:rsidR="007761C1" w:rsidRPr="004635E7">
        <w:rPr>
          <w:rFonts w:ascii="Times New Roman" w:hAnsi="Times New Roman"/>
          <w:sz w:val="28"/>
          <w:szCs w:val="28"/>
        </w:rPr>
        <w:lastRenderedPageBreak/>
        <w:t>виборах та чия політика буде реалізовуватися, характеризується не тільки вільними виборами та чесними виборами, а й підзвітності на основі конституційних положень і пануванням закону, змінюваності та розподілом влади, захистом основних свобод: слова, зборів, совісті та власності.</w:t>
      </w:r>
    </w:p>
    <w:p w14:paraId="4297D012" w14:textId="77777777" w:rsidR="00642BB2" w:rsidRPr="00642BB2" w:rsidRDefault="00642BB2" w:rsidP="00642BB2">
      <w:pPr>
        <w:spacing w:after="0" w:line="360" w:lineRule="auto"/>
        <w:ind w:firstLine="709"/>
        <w:jc w:val="both"/>
        <w:rPr>
          <w:rFonts w:ascii="Times New Roman" w:hAnsi="Times New Roman"/>
          <w:sz w:val="28"/>
          <w:szCs w:val="28"/>
        </w:rPr>
      </w:pPr>
      <w:r w:rsidRPr="00642BB2">
        <w:rPr>
          <w:rFonts w:ascii="Times New Roman" w:hAnsi="Times New Roman"/>
          <w:sz w:val="28"/>
          <w:szCs w:val="28"/>
        </w:rPr>
        <w:t xml:space="preserve">Як свідчить світовий та вітчизняний досвід, в кризових умовах розвитку суспільства, особливо в період війни форми найбільш оптимальними для ефективного управління є президентсько-парламентські республіки. </w:t>
      </w:r>
      <w:r>
        <w:rPr>
          <w:rFonts w:ascii="Times New Roman" w:hAnsi="Times New Roman"/>
          <w:sz w:val="28"/>
          <w:szCs w:val="28"/>
        </w:rPr>
        <w:t>Вважаємо, що Україні необхідно повною мірою перейти до такої форми організації системи публічного врядування в державі.</w:t>
      </w:r>
      <w:r w:rsidRPr="00642BB2">
        <w:rPr>
          <w:rFonts w:ascii="Times New Roman" w:hAnsi="Times New Roman"/>
          <w:sz w:val="28"/>
          <w:szCs w:val="28"/>
        </w:rPr>
        <w:t xml:space="preserve"> П</w:t>
      </w:r>
      <w:r>
        <w:rPr>
          <w:rFonts w:ascii="Times New Roman" w:hAnsi="Times New Roman"/>
          <w:sz w:val="28"/>
          <w:szCs w:val="28"/>
        </w:rPr>
        <w:t>ерехід до п</w:t>
      </w:r>
      <w:r w:rsidRPr="00642BB2">
        <w:rPr>
          <w:rFonts w:ascii="Times New Roman" w:hAnsi="Times New Roman"/>
          <w:sz w:val="28"/>
          <w:szCs w:val="28"/>
        </w:rPr>
        <w:t>резидентсько-парламентськ</w:t>
      </w:r>
      <w:r>
        <w:rPr>
          <w:rFonts w:ascii="Times New Roman" w:hAnsi="Times New Roman"/>
          <w:sz w:val="28"/>
          <w:szCs w:val="28"/>
        </w:rPr>
        <w:t>ої</w:t>
      </w:r>
      <w:r w:rsidRPr="00642BB2">
        <w:rPr>
          <w:rFonts w:ascii="Times New Roman" w:hAnsi="Times New Roman"/>
          <w:sz w:val="28"/>
          <w:szCs w:val="28"/>
        </w:rPr>
        <w:t xml:space="preserve"> форм</w:t>
      </w:r>
      <w:r>
        <w:rPr>
          <w:rFonts w:ascii="Times New Roman" w:hAnsi="Times New Roman"/>
          <w:sz w:val="28"/>
          <w:szCs w:val="28"/>
        </w:rPr>
        <w:t>и</w:t>
      </w:r>
      <w:r w:rsidRPr="00642BB2">
        <w:rPr>
          <w:rFonts w:ascii="Times New Roman" w:hAnsi="Times New Roman"/>
          <w:sz w:val="28"/>
          <w:szCs w:val="28"/>
        </w:rPr>
        <w:t xml:space="preserve"> правління потребує удосконалення діючої моделі поділу функцій влади шляхом подолання </w:t>
      </w:r>
      <w:r>
        <w:rPr>
          <w:rFonts w:ascii="Times New Roman" w:hAnsi="Times New Roman"/>
          <w:sz w:val="28"/>
          <w:szCs w:val="28"/>
        </w:rPr>
        <w:t>сукупності назрілих</w:t>
      </w:r>
      <w:r w:rsidRPr="00642BB2">
        <w:rPr>
          <w:rFonts w:ascii="Times New Roman" w:hAnsi="Times New Roman"/>
          <w:sz w:val="28"/>
          <w:szCs w:val="28"/>
        </w:rPr>
        <w:t xml:space="preserve">суперечностей в управлінському процесі. Подолання суперечностей, які виникають на шляху удосконалення механізмів державного управління, звичайно, має певні труднощі, оскільки </w:t>
      </w:r>
      <w:r>
        <w:rPr>
          <w:rFonts w:ascii="Times New Roman" w:hAnsi="Times New Roman"/>
          <w:sz w:val="28"/>
          <w:szCs w:val="28"/>
        </w:rPr>
        <w:t xml:space="preserve">при сучасному стані </w:t>
      </w:r>
      <w:r w:rsidRPr="00642BB2">
        <w:rPr>
          <w:rFonts w:ascii="Times New Roman" w:hAnsi="Times New Roman"/>
          <w:sz w:val="28"/>
          <w:szCs w:val="28"/>
        </w:rPr>
        <w:t>“правління партій”</w:t>
      </w:r>
      <w:r>
        <w:rPr>
          <w:rFonts w:ascii="Times New Roman" w:hAnsi="Times New Roman"/>
          <w:sz w:val="28"/>
          <w:szCs w:val="28"/>
        </w:rPr>
        <w:t xml:space="preserve"> як на загальнодержавному, так і на місцевому рівняхдуже часто суто партійні інтереси домін</w:t>
      </w:r>
      <w:r w:rsidR="00A529DD">
        <w:rPr>
          <w:rFonts w:ascii="Times New Roman" w:hAnsi="Times New Roman"/>
          <w:sz w:val="28"/>
          <w:szCs w:val="28"/>
        </w:rPr>
        <w:t>у</w:t>
      </w:r>
      <w:r>
        <w:rPr>
          <w:rFonts w:ascii="Times New Roman" w:hAnsi="Times New Roman"/>
          <w:sz w:val="28"/>
          <w:szCs w:val="28"/>
        </w:rPr>
        <w:t>ють над інтересами територіальних громад і всього українського суспільства. Тому</w:t>
      </w:r>
      <w:r w:rsidRPr="00642BB2">
        <w:rPr>
          <w:rFonts w:ascii="Times New Roman" w:hAnsi="Times New Roman"/>
          <w:sz w:val="28"/>
          <w:szCs w:val="28"/>
        </w:rPr>
        <w:t xml:space="preserve"> такий вид правління може ефективно функціонувати лише за умови існування не лише стабільної партійної системи та, відповідно, стабільної легітимної партійно-політичної структури вищого законодавчого органу України. </w:t>
      </w:r>
    </w:p>
    <w:p w14:paraId="551629F0" w14:textId="77777777" w:rsidR="00642BB2" w:rsidRPr="00642BB2" w:rsidRDefault="00642BB2" w:rsidP="00642BB2">
      <w:pPr>
        <w:spacing w:after="0" w:line="360" w:lineRule="auto"/>
        <w:ind w:firstLine="709"/>
        <w:jc w:val="both"/>
        <w:rPr>
          <w:rFonts w:ascii="Times New Roman" w:hAnsi="Times New Roman"/>
          <w:sz w:val="28"/>
          <w:szCs w:val="28"/>
        </w:rPr>
      </w:pPr>
      <w:r w:rsidRPr="00642BB2">
        <w:rPr>
          <w:rFonts w:ascii="Times New Roman" w:hAnsi="Times New Roman"/>
          <w:sz w:val="28"/>
          <w:szCs w:val="28"/>
        </w:rPr>
        <w:t xml:space="preserve">Оскільки принцип поділу влади є одним із основоположних при здійсненні державного управління в Україні, </w:t>
      </w:r>
      <w:r w:rsidR="00A529DD">
        <w:rPr>
          <w:rFonts w:ascii="Times New Roman" w:hAnsi="Times New Roman"/>
          <w:sz w:val="28"/>
          <w:szCs w:val="28"/>
        </w:rPr>
        <w:t>при переході до п</w:t>
      </w:r>
      <w:r w:rsidR="00A529DD" w:rsidRPr="00642BB2">
        <w:rPr>
          <w:rFonts w:ascii="Times New Roman" w:hAnsi="Times New Roman"/>
          <w:sz w:val="28"/>
          <w:szCs w:val="28"/>
        </w:rPr>
        <w:t>резидентсько-парламентськ</w:t>
      </w:r>
      <w:r w:rsidR="00A529DD">
        <w:rPr>
          <w:rFonts w:ascii="Times New Roman" w:hAnsi="Times New Roman"/>
          <w:sz w:val="28"/>
          <w:szCs w:val="28"/>
        </w:rPr>
        <w:t>ої</w:t>
      </w:r>
      <w:r w:rsidR="00A529DD" w:rsidRPr="00642BB2">
        <w:rPr>
          <w:rFonts w:ascii="Times New Roman" w:hAnsi="Times New Roman"/>
          <w:sz w:val="28"/>
          <w:szCs w:val="28"/>
        </w:rPr>
        <w:t xml:space="preserve"> форм</w:t>
      </w:r>
      <w:r w:rsidR="00A529DD">
        <w:rPr>
          <w:rFonts w:ascii="Times New Roman" w:hAnsi="Times New Roman"/>
          <w:sz w:val="28"/>
          <w:szCs w:val="28"/>
        </w:rPr>
        <w:t>идержавного устрою</w:t>
      </w:r>
      <w:r w:rsidRPr="00642BB2">
        <w:rPr>
          <w:rFonts w:ascii="Times New Roman" w:hAnsi="Times New Roman"/>
          <w:sz w:val="28"/>
          <w:szCs w:val="28"/>
        </w:rPr>
        <w:t xml:space="preserve">виникає потреба переглянути схему організації системи поділу функцій влади в Україні. Це, своєю чергою, передбачає не лише перерозподіл владних повноважень між різними гілками влади та Президентом України, а й вироблення на рівні Конституції України комплексного нормативного механізму, який регламентуватиме та регулюватиме взаємодії </w:t>
      </w:r>
      <w:r w:rsidR="00A529DD">
        <w:rPr>
          <w:rFonts w:ascii="Times New Roman" w:hAnsi="Times New Roman"/>
          <w:sz w:val="28"/>
          <w:szCs w:val="28"/>
        </w:rPr>
        <w:t>парламенту, уряду</w:t>
      </w:r>
      <w:r w:rsidRPr="00642BB2">
        <w:rPr>
          <w:rFonts w:ascii="Times New Roman" w:hAnsi="Times New Roman"/>
          <w:sz w:val="28"/>
          <w:szCs w:val="28"/>
        </w:rPr>
        <w:t xml:space="preserve"> та Президента України як Глави </w:t>
      </w:r>
      <w:r w:rsidRPr="00642BB2">
        <w:rPr>
          <w:rFonts w:ascii="Times New Roman" w:hAnsi="Times New Roman"/>
          <w:sz w:val="28"/>
          <w:szCs w:val="28"/>
        </w:rPr>
        <w:lastRenderedPageBreak/>
        <w:t>держави з метою здійснення в політико-правовій практиці принципу єдності державної влади.</w:t>
      </w:r>
    </w:p>
    <w:p w14:paraId="4E53CF80" w14:textId="77777777" w:rsidR="00391923" w:rsidRDefault="00642BB2" w:rsidP="00E37828">
      <w:pPr>
        <w:spacing w:after="0" w:line="360" w:lineRule="auto"/>
        <w:ind w:firstLine="709"/>
        <w:jc w:val="both"/>
        <w:rPr>
          <w:rFonts w:ascii="Times New Roman" w:hAnsi="Times New Roman"/>
          <w:b/>
          <w:sz w:val="28"/>
          <w:szCs w:val="28"/>
        </w:rPr>
      </w:pPr>
      <w:r w:rsidRPr="00642BB2">
        <w:rPr>
          <w:rFonts w:ascii="Times New Roman" w:hAnsi="Times New Roman"/>
          <w:sz w:val="28"/>
          <w:szCs w:val="28"/>
        </w:rPr>
        <w:t xml:space="preserve">Водночас аналіз показує, що формальне закріплення у конституційному праві країни положення щодо розподілу влади не завжди засвідчує те, що насправді діяльність державних інститутів здійснюється у відповідності з класичними установками концепції розподілу влади. Відмінність між “формальною” та “живою” конституцією може бути величезною. В практиці державного управління є приклади коли схема розподілу влади лише формально-механічно копіюється і нічого не має спільного з її застосуванням в державі. Тому якщо в країні існують інституційні, політичні та </w:t>
      </w:r>
      <w:r w:rsidR="00A529DD">
        <w:rPr>
          <w:rFonts w:ascii="Times New Roman" w:hAnsi="Times New Roman"/>
          <w:sz w:val="28"/>
          <w:szCs w:val="28"/>
        </w:rPr>
        <w:t>культурно</w:t>
      </w:r>
      <w:r w:rsidRPr="00642BB2">
        <w:rPr>
          <w:rFonts w:ascii="Times New Roman" w:hAnsi="Times New Roman"/>
          <w:sz w:val="28"/>
          <w:szCs w:val="28"/>
        </w:rPr>
        <w:t xml:space="preserve">-ментальні суперечності, то категорія єдності влади повинна домінувати над категорією її розподілу. </w:t>
      </w:r>
      <w:bookmarkStart w:id="84" w:name="_Toc286070101"/>
      <w:bookmarkStart w:id="85" w:name="_Ref275169086"/>
      <w:bookmarkEnd w:id="83"/>
      <w:r w:rsidR="00391923">
        <w:rPr>
          <w:rFonts w:ascii="Times New Roman" w:hAnsi="Times New Roman"/>
          <w:b/>
          <w:sz w:val="28"/>
          <w:szCs w:val="28"/>
        </w:rPr>
        <w:br w:type="page"/>
      </w:r>
    </w:p>
    <w:p w14:paraId="004C5040" w14:textId="77777777" w:rsidR="00057C2B" w:rsidRDefault="00057C2B" w:rsidP="00391923">
      <w:pPr>
        <w:tabs>
          <w:tab w:val="right" w:pos="709"/>
          <w:tab w:val="left" w:pos="851"/>
          <w:tab w:val="left" w:pos="993"/>
        </w:tabs>
        <w:spacing w:after="0" w:line="360" w:lineRule="auto"/>
        <w:jc w:val="center"/>
        <w:rPr>
          <w:rFonts w:ascii="Times New Roman" w:hAnsi="Times New Roman"/>
          <w:b/>
          <w:sz w:val="28"/>
          <w:szCs w:val="28"/>
        </w:rPr>
      </w:pPr>
      <w:bookmarkStart w:id="86" w:name="_Hlk115414427"/>
      <w:r w:rsidRPr="00057C2B">
        <w:rPr>
          <w:rFonts w:ascii="Times New Roman" w:hAnsi="Times New Roman"/>
          <w:b/>
          <w:sz w:val="28"/>
          <w:szCs w:val="28"/>
        </w:rPr>
        <w:lastRenderedPageBreak/>
        <w:t>ВИСНОВКИ</w:t>
      </w:r>
    </w:p>
    <w:p w14:paraId="0AAF4633" w14:textId="77777777" w:rsidR="00057C2B" w:rsidRPr="00057C2B" w:rsidRDefault="00057C2B" w:rsidP="00057C2B">
      <w:pPr>
        <w:tabs>
          <w:tab w:val="right" w:pos="709"/>
          <w:tab w:val="left" w:pos="851"/>
          <w:tab w:val="left" w:pos="993"/>
        </w:tabs>
        <w:spacing w:after="0" w:line="360" w:lineRule="auto"/>
        <w:ind w:firstLine="709"/>
        <w:jc w:val="center"/>
        <w:rPr>
          <w:rFonts w:ascii="Times New Roman" w:hAnsi="Times New Roman"/>
          <w:b/>
          <w:sz w:val="28"/>
          <w:szCs w:val="28"/>
        </w:rPr>
      </w:pPr>
    </w:p>
    <w:p w14:paraId="0124C6AF" w14:textId="77777777" w:rsidR="00057C2B" w:rsidRDefault="00057C2B" w:rsidP="00391923">
      <w:pPr>
        <w:tabs>
          <w:tab w:val="right" w:pos="709"/>
          <w:tab w:val="left" w:pos="851"/>
          <w:tab w:val="left" w:pos="993"/>
        </w:tabs>
        <w:spacing w:after="0" w:line="360" w:lineRule="auto"/>
        <w:ind w:firstLine="709"/>
        <w:jc w:val="both"/>
        <w:rPr>
          <w:rFonts w:ascii="Times New Roman" w:hAnsi="Times New Roman"/>
          <w:sz w:val="28"/>
          <w:szCs w:val="28"/>
        </w:rPr>
      </w:pPr>
      <w:r w:rsidRPr="00057C2B">
        <w:rPr>
          <w:rFonts w:ascii="Times New Roman" w:hAnsi="Times New Roman"/>
          <w:sz w:val="28"/>
          <w:szCs w:val="28"/>
        </w:rPr>
        <w:t xml:space="preserve">У </w:t>
      </w:r>
      <w:r w:rsidR="00ED45C1">
        <w:rPr>
          <w:rFonts w:ascii="Times New Roman" w:hAnsi="Times New Roman"/>
          <w:sz w:val="28"/>
          <w:szCs w:val="28"/>
        </w:rPr>
        <w:t>магістерській роботі проведено</w:t>
      </w:r>
      <w:r w:rsidR="00ED45C1" w:rsidRPr="00ED45C1">
        <w:rPr>
          <w:rFonts w:ascii="Times New Roman" w:hAnsi="Times New Roman"/>
          <w:sz w:val="28"/>
          <w:szCs w:val="28"/>
        </w:rPr>
        <w:t xml:space="preserve">комплексний аналіз становлення й розвитку парламентаризму як ключового інституту представницької демократії, його впливу на демократизацію системи публічного врядування в Україні </w:t>
      </w:r>
      <w:r w:rsidR="00ED45C1" w:rsidRPr="00057C2B">
        <w:rPr>
          <w:rFonts w:ascii="Times New Roman" w:hAnsi="Times New Roman"/>
          <w:sz w:val="28"/>
          <w:szCs w:val="28"/>
        </w:rPr>
        <w:t xml:space="preserve">розглянуто конкретно-історичну практику діяльності парламенту та його основних інститутів, </w:t>
      </w:r>
      <w:r w:rsidR="00ED45C1" w:rsidRPr="00ED45C1">
        <w:rPr>
          <w:rFonts w:ascii="Times New Roman" w:hAnsi="Times New Roman"/>
          <w:sz w:val="28"/>
          <w:szCs w:val="28"/>
        </w:rPr>
        <w:t>та цій основі визначен</w:t>
      </w:r>
      <w:r w:rsidR="00ED45C1">
        <w:rPr>
          <w:rFonts w:ascii="Times New Roman" w:hAnsi="Times New Roman"/>
          <w:sz w:val="28"/>
          <w:szCs w:val="28"/>
        </w:rPr>
        <w:t>о низку існуючих проблем та</w:t>
      </w:r>
      <w:r w:rsidR="00ED45C1" w:rsidRPr="00ED45C1">
        <w:rPr>
          <w:rFonts w:ascii="Times New Roman" w:hAnsi="Times New Roman"/>
          <w:sz w:val="28"/>
          <w:szCs w:val="28"/>
        </w:rPr>
        <w:t xml:space="preserve"> перспективних шляхів вдосконалення діяльності вітчизняного парламенту в контексті становлення демократичного врядування</w:t>
      </w:r>
      <w:r w:rsidR="00ED45C1">
        <w:rPr>
          <w:rFonts w:ascii="Times New Roman" w:hAnsi="Times New Roman"/>
          <w:sz w:val="28"/>
          <w:szCs w:val="28"/>
        </w:rPr>
        <w:t>.</w:t>
      </w:r>
    </w:p>
    <w:p w14:paraId="7AE6D33F" w14:textId="77777777" w:rsidR="00ED45C1" w:rsidRDefault="00ED45C1" w:rsidP="00391923">
      <w:pPr>
        <w:tabs>
          <w:tab w:val="right" w:pos="709"/>
          <w:tab w:val="left" w:pos="851"/>
          <w:tab w:val="left" w:pos="993"/>
        </w:tabs>
        <w:spacing w:after="0" w:line="360" w:lineRule="auto"/>
        <w:ind w:firstLine="709"/>
        <w:jc w:val="both"/>
        <w:rPr>
          <w:rFonts w:ascii="Times New Roman" w:hAnsi="Times New Roman"/>
          <w:sz w:val="28"/>
          <w:szCs w:val="28"/>
        </w:rPr>
      </w:pPr>
      <w:r>
        <w:rPr>
          <w:rFonts w:ascii="Times New Roman" w:hAnsi="Times New Roman"/>
          <w:sz w:val="28"/>
          <w:szCs w:val="28"/>
        </w:rPr>
        <w:t xml:space="preserve">1. Здійснено </w:t>
      </w:r>
      <w:r w:rsidRPr="00ED45C1">
        <w:rPr>
          <w:rFonts w:ascii="Times New Roman" w:hAnsi="Times New Roman"/>
          <w:sz w:val="28"/>
          <w:szCs w:val="28"/>
        </w:rPr>
        <w:t>джерельний огляд проблематики становлення й функціонування парламентаризму в українському науковому дискурсі</w:t>
      </w:r>
      <w:r>
        <w:rPr>
          <w:rFonts w:ascii="Times New Roman" w:hAnsi="Times New Roman"/>
          <w:sz w:val="28"/>
          <w:szCs w:val="28"/>
        </w:rPr>
        <w:t>, який систематизовано у шести основних групах: історико-філософській, державно-управлінській, нормативно-правовій, системно-політичній, міжнародно-порівняльній та проблемно-перспективній.</w:t>
      </w:r>
    </w:p>
    <w:p w14:paraId="044304DE" w14:textId="77777777" w:rsidR="00ED45C1" w:rsidRPr="00ED45C1" w:rsidRDefault="00ED45C1" w:rsidP="00ED45C1">
      <w:pPr>
        <w:tabs>
          <w:tab w:val="right" w:pos="709"/>
          <w:tab w:val="left" w:pos="851"/>
          <w:tab w:val="left" w:pos="993"/>
        </w:tabs>
        <w:spacing w:after="0" w:line="360" w:lineRule="auto"/>
        <w:ind w:firstLine="709"/>
        <w:jc w:val="both"/>
        <w:rPr>
          <w:rFonts w:ascii="Times New Roman" w:hAnsi="Times New Roman"/>
          <w:sz w:val="28"/>
          <w:szCs w:val="28"/>
        </w:rPr>
      </w:pPr>
      <w:r>
        <w:rPr>
          <w:rFonts w:ascii="Times New Roman" w:hAnsi="Times New Roman"/>
          <w:sz w:val="28"/>
          <w:szCs w:val="28"/>
        </w:rPr>
        <w:t>2. </w:t>
      </w:r>
      <w:r w:rsidRPr="00ED45C1">
        <w:rPr>
          <w:rFonts w:ascii="Times New Roman" w:hAnsi="Times New Roman"/>
          <w:sz w:val="28"/>
          <w:szCs w:val="28"/>
        </w:rPr>
        <w:t>Розкрит</w:t>
      </w:r>
      <w:r>
        <w:rPr>
          <w:rFonts w:ascii="Times New Roman" w:hAnsi="Times New Roman"/>
          <w:sz w:val="28"/>
          <w:szCs w:val="28"/>
        </w:rPr>
        <w:t xml:space="preserve">о </w:t>
      </w:r>
      <w:r w:rsidRPr="00ED45C1">
        <w:rPr>
          <w:rFonts w:ascii="Times New Roman" w:hAnsi="Times New Roman"/>
          <w:sz w:val="28"/>
          <w:szCs w:val="28"/>
        </w:rPr>
        <w:t>історичні аспекти становлення парламентаризму в сучасному світі та в Україні як ключового механізму розвитку демократії систем державного управління</w:t>
      </w:r>
      <w:r>
        <w:rPr>
          <w:rFonts w:ascii="Times New Roman" w:hAnsi="Times New Roman"/>
          <w:sz w:val="28"/>
          <w:szCs w:val="28"/>
        </w:rPr>
        <w:t xml:space="preserve"> та встановлено, що і</w:t>
      </w:r>
      <w:r w:rsidRPr="00ED45C1">
        <w:rPr>
          <w:rFonts w:ascii="Times New Roman" w:hAnsi="Times New Roman"/>
          <w:sz w:val="28"/>
          <w:szCs w:val="28"/>
        </w:rPr>
        <w:t>сторія наукової думки щодо представницької демократії сягає глибини віків й охоплює протилежні підходи: від щонайповнішого заперечення інституту представництва загалом до його повного визнання як провідного інституту системи публічного врядування демократичних країн. Основні принципи сучасного парламентаризму заклав  Англійський парламент ще у XVI ст.</w:t>
      </w:r>
    </w:p>
    <w:p w14:paraId="1A1E5CD7" w14:textId="77777777" w:rsidR="00ED45C1" w:rsidRDefault="00ED45C1" w:rsidP="00ED45C1">
      <w:pPr>
        <w:tabs>
          <w:tab w:val="right" w:pos="709"/>
          <w:tab w:val="left" w:pos="851"/>
          <w:tab w:val="left" w:pos="993"/>
        </w:tabs>
        <w:spacing w:after="0" w:line="360" w:lineRule="auto"/>
        <w:ind w:firstLine="709"/>
        <w:jc w:val="both"/>
        <w:rPr>
          <w:rFonts w:ascii="Times New Roman" w:hAnsi="Times New Roman"/>
          <w:sz w:val="28"/>
          <w:szCs w:val="28"/>
        </w:rPr>
      </w:pPr>
      <w:r w:rsidRPr="00ED45C1">
        <w:rPr>
          <w:rFonts w:ascii="Times New Roman" w:hAnsi="Times New Roman"/>
          <w:sz w:val="28"/>
          <w:szCs w:val="28"/>
        </w:rPr>
        <w:t>Відповідно до концепції поділу влади Шарля Монтеск’є найперше місце серед гілок державної влади належить саме законодавчій. На відміну від парламенту, дві інші гілки влади не просто мають свою область дії, але здійснюють повноваження від імені та на виконання закону. Таким чином, роль парламенту в сучасному суспільстві є дійсно визначальною щодо розвитку демократії, оскільки саме він є виразником інтересів різних політичних сил та тому стає ареною пошуку компромісів.</w:t>
      </w:r>
    </w:p>
    <w:p w14:paraId="19DC73AF" w14:textId="77777777" w:rsidR="00ED45C1" w:rsidRDefault="00ED45C1" w:rsidP="00ED45C1">
      <w:pPr>
        <w:tabs>
          <w:tab w:val="right" w:pos="709"/>
          <w:tab w:val="left" w:pos="851"/>
          <w:tab w:val="left" w:pos="993"/>
        </w:tabs>
        <w:spacing w:after="0" w:line="360" w:lineRule="auto"/>
        <w:ind w:firstLine="709"/>
        <w:jc w:val="both"/>
        <w:rPr>
          <w:rFonts w:ascii="Times New Roman" w:hAnsi="Times New Roman"/>
          <w:sz w:val="28"/>
          <w:szCs w:val="28"/>
        </w:rPr>
      </w:pPr>
      <w:r>
        <w:rPr>
          <w:rFonts w:ascii="Times New Roman" w:hAnsi="Times New Roman"/>
          <w:sz w:val="28"/>
          <w:szCs w:val="28"/>
        </w:rPr>
        <w:lastRenderedPageBreak/>
        <w:t>3. </w:t>
      </w:r>
      <w:r w:rsidRPr="00ED45C1">
        <w:rPr>
          <w:rFonts w:ascii="Times New Roman" w:hAnsi="Times New Roman"/>
          <w:sz w:val="28"/>
          <w:szCs w:val="28"/>
        </w:rPr>
        <w:t>Визначено, що парламентаризм охоплює форму організації державної влади, конкретний спосіб управління державою з провідним чи визначальним місцем парламенту в цілях реалізації конституційного закріплення повновладдя народу, а також механізм взаємодії парламенту з інститутами виконавчої і судової гілок влади та одночасно систему взаємодії держави і суспільства та як сукупність ідей та цінностей, втілюваних у діяльності парламентів та їхню організацію й внутрішньоорганізаційну управлінську діяльність, спрямовану на вдосконалення роботи у межах приділених функцій та повноважень. Парламентаризм стоїть на тому, що народу за сучасного розуміння демократії належить верховенство у формуванні державної влади та право її контролювати. Отже, парламентаризм є ключовим інститутом у становленні й розвитку демократії в державі.Значущість парламентаризму значно посилюється в ході глобалізації, адже в масштабах національної держави саме органи загальнонародного представництва можуть найкращою мірою відреагувати на потужні наднаціональні процеси планетарного характеру.</w:t>
      </w:r>
    </w:p>
    <w:p w14:paraId="394EB04E" w14:textId="77777777" w:rsidR="00ED45C1" w:rsidRPr="00ED45C1" w:rsidRDefault="00ED45C1" w:rsidP="00ED45C1">
      <w:pPr>
        <w:tabs>
          <w:tab w:val="right" w:pos="709"/>
          <w:tab w:val="left" w:pos="851"/>
          <w:tab w:val="left" w:pos="993"/>
        </w:tabs>
        <w:spacing w:after="0" w:line="360" w:lineRule="auto"/>
        <w:ind w:firstLine="709"/>
        <w:jc w:val="both"/>
        <w:rPr>
          <w:rFonts w:ascii="Times New Roman" w:hAnsi="Times New Roman"/>
          <w:sz w:val="28"/>
          <w:szCs w:val="28"/>
        </w:rPr>
      </w:pPr>
      <w:r>
        <w:rPr>
          <w:rFonts w:ascii="Times New Roman" w:hAnsi="Times New Roman"/>
          <w:sz w:val="28"/>
          <w:szCs w:val="28"/>
        </w:rPr>
        <w:t>4. </w:t>
      </w:r>
      <w:r w:rsidRPr="00ED45C1">
        <w:rPr>
          <w:rFonts w:ascii="Times New Roman" w:hAnsi="Times New Roman"/>
          <w:sz w:val="28"/>
          <w:szCs w:val="28"/>
        </w:rPr>
        <w:t>О</w:t>
      </w:r>
      <w:r>
        <w:rPr>
          <w:rFonts w:ascii="Times New Roman" w:hAnsi="Times New Roman"/>
          <w:sz w:val="28"/>
          <w:szCs w:val="28"/>
        </w:rPr>
        <w:t>бґрунтовано о</w:t>
      </w:r>
      <w:r w:rsidRPr="00ED45C1">
        <w:rPr>
          <w:rFonts w:ascii="Times New Roman" w:hAnsi="Times New Roman"/>
          <w:sz w:val="28"/>
          <w:szCs w:val="28"/>
        </w:rPr>
        <w:t>собливе місце парламенту в інституційній системі органів публічного врядування</w:t>
      </w:r>
      <w:r>
        <w:rPr>
          <w:rFonts w:ascii="Times New Roman" w:hAnsi="Times New Roman"/>
          <w:sz w:val="28"/>
          <w:szCs w:val="28"/>
        </w:rPr>
        <w:t>, яке</w:t>
      </w:r>
      <w:r w:rsidRPr="00ED45C1">
        <w:rPr>
          <w:rFonts w:ascii="Times New Roman" w:hAnsi="Times New Roman"/>
          <w:sz w:val="28"/>
          <w:szCs w:val="28"/>
        </w:rPr>
        <w:t xml:space="preserve"> обумовлюється тим, що реалізуючи свою основну функцію – законотворення, законодавча влада безпосередньо визначає й ті завдання, які ставляться перед виконавчою владою, а також ті правові основи, що забезпечують умови її функціонування та мають відстоюватися судовою системою.В інституційній системі органів публічного врядування України конституційно закріплено принцип поділу влади на три гілки – законодавчу, яку представляє парламент – Верховна Рада України; виконавчу, яку представляє Кабінет Міністрів України; судову, представлену системою судів, причому всі ці гілки влади мають дотримуватися єдності державної влади, проводити єдину узгоджену політику, спрямовану на реалізацію інтересів людини і суспільства.</w:t>
      </w:r>
    </w:p>
    <w:p w14:paraId="1ACE6EDD" w14:textId="77777777" w:rsidR="00951FCF" w:rsidRDefault="00951FCF" w:rsidP="00ED45C1">
      <w:pPr>
        <w:tabs>
          <w:tab w:val="right" w:pos="709"/>
          <w:tab w:val="left" w:pos="851"/>
          <w:tab w:val="left" w:pos="993"/>
        </w:tabs>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5. Проведено </w:t>
      </w:r>
      <w:r w:rsidRPr="00951FCF">
        <w:rPr>
          <w:rFonts w:ascii="Times New Roman" w:hAnsi="Times New Roman"/>
          <w:sz w:val="28"/>
          <w:szCs w:val="28"/>
        </w:rPr>
        <w:t>структурно-функціональний аналіз діяльності</w:t>
      </w:r>
      <w:r>
        <w:rPr>
          <w:rFonts w:ascii="Times New Roman" w:hAnsi="Times New Roman"/>
          <w:sz w:val="28"/>
          <w:szCs w:val="28"/>
        </w:rPr>
        <w:t xml:space="preserve"> українського парламенту –</w:t>
      </w:r>
      <w:r w:rsidRPr="00951FCF">
        <w:rPr>
          <w:rFonts w:ascii="Times New Roman" w:hAnsi="Times New Roman"/>
          <w:sz w:val="28"/>
          <w:szCs w:val="28"/>
        </w:rPr>
        <w:t xml:space="preserve"> ВерховноїРади України</w:t>
      </w:r>
      <w:r>
        <w:rPr>
          <w:rFonts w:ascii="Times New Roman" w:hAnsi="Times New Roman"/>
          <w:sz w:val="28"/>
          <w:szCs w:val="28"/>
        </w:rPr>
        <w:t xml:space="preserve">, зокрема, виділено й охарактеризовано її основні функції: </w:t>
      </w:r>
      <w:r w:rsidRPr="00951FCF">
        <w:rPr>
          <w:rFonts w:ascii="Times New Roman" w:hAnsi="Times New Roman"/>
          <w:sz w:val="28"/>
          <w:szCs w:val="28"/>
        </w:rPr>
        <w:t>законотворч</w:t>
      </w:r>
      <w:r>
        <w:rPr>
          <w:rFonts w:ascii="Times New Roman" w:hAnsi="Times New Roman"/>
          <w:sz w:val="28"/>
          <w:szCs w:val="28"/>
        </w:rPr>
        <w:t>у</w:t>
      </w:r>
      <w:r w:rsidRPr="00951FCF">
        <w:rPr>
          <w:rFonts w:ascii="Times New Roman" w:hAnsi="Times New Roman"/>
          <w:sz w:val="28"/>
          <w:szCs w:val="28"/>
        </w:rPr>
        <w:t>, установч</w:t>
      </w:r>
      <w:r>
        <w:rPr>
          <w:rFonts w:ascii="Times New Roman" w:hAnsi="Times New Roman"/>
          <w:sz w:val="28"/>
          <w:szCs w:val="28"/>
        </w:rPr>
        <w:t>у</w:t>
      </w:r>
      <w:r w:rsidRPr="00951FCF">
        <w:rPr>
          <w:rFonts w:ascii="Times New Roman" w:hAnsi="Times New Roman"/>
          <w:sz w:val="28"/>
          <w:szCs w:val="28"/>
        </w:rPr>
        <w:t>, бюджетн</w:t>
      </w:r>
      <w:r>
        <w:rPr>
          <w:rFonts w:ascii="Times New Roman" w:hAnsi="Times New Roman"/>
          <w:sz w:val="28"/>
          <w:szCs w:val="28"/>
        </w:rPr>
        <w:t>у</w:t>
      </w:r>
      <w:r w:rsidRPr="00951FCF">
        <w:rPr>
          <w:rFonts w:ascii="Times New Roman" w:hAnsi="Times New Roman"/>
          <w:sz w:val="28"/>
          <w:szCs w:val="28"/>
        </w:rPr>
        <w:t>, номінативн</w:t>
      </w:r>
      <w:r>
        <w:rPr>
          <w:rFonts w:ascii="Times New Roman" w:hAnsi="Times New Roman"/>
          <w:sz w:val="28"/>
          <w:szCs w:val="28"/>
        </w:rPr>
        <w:t>у</w:t>
      </w:r>
      <w:r w:rsidRPr="00951FCF">
        <w:rPr>
          <w:rFonts w:ascii="Times New Roman" w:hAnsi="Times New Roman"/>
          <w:sz w:val="28"/>
          <w:szCs w:val="28"/>
        </w:rPr>
        <w:t>, контрольн</w:t>
      </w:r>
      <w:r>
        <w:rPr>
          <w:rFonts w:ascii="Times New Roman" w:hAnsi="Times New Roman"/>
          <w:sz w:val="28"/>
          <w:szCs w:val="28"/>
        </w:rPr>
        <w:t>у</w:t>
      </w:r>
      <w:r w:rsidRPr="00951FCF">
        <w:rPr>
          <w:rFonts w:ascii="Times New Roman" w:hAnsi="Times New Roman"/>
          <w:sz w:val="28"/>
          <w:szCs w:val="28"/>
        </w:rPr>
        <w:t>, зовнішньополітичн</w:t>
      </w:r>
      <w:r>
        <w:rPr>
          <w:rFonts w:ascii="Times New Roman" w:hAnsi="Times New Roman"/>
          <w:sz w:val="28"/>
          <w:szCs w:val="28"/>
        </w:rPr>
        <w:t>у</w:t>
      </w:r>
      <w:r w:rsidRPr="00951FCF">
        <w:rPr>
          <w:rFonts w:ascii="Times New Roman" w:hAnsi="Times New Roman"/>
          <w:sz w:val="28"/>
          <w:szCs w:val="28"/>
        </w:rPr>
        <w:t>.</w:t>
      </w:r>
      <w:r>
        <w:rPr>
          <w:rFonts w:ascii="Times New Roman" w:hAnsi="Times New Roman"/>
          <w:sz w:val="28"/>
          <w:szCs w:val="28"/>
        </w:rPr>
        <w:t xml:space="preserve"> Визначено, що г</w:t>
      </w:r>
      <w:r w:rsidRPr="00951FCF">
        <w:rPr>
          <w:rFonts w:ascii="Times New Roman" w:hAnsi="Times New Roman"/>
          <w:sz w:val="28"/>
          <w:szCs w:val="28"/>
        </w:rPr>
        <w:t>оловною структурною ланкою парламенту є парламентські комітети, які відіграють важливу роль у законодавчому процесі та у здійсненні контролю. Функціональне навантаження таких структур виходить із їх ролі, вона ж визначається як попередня підготовка питань, які потім мають розглядатись на сесійних засіданнях. Парламентські комітети зазвичай мають спеціалізований характер, а їх предметна компетенція їх у цілому відповідає загальній структурі уряду, оскільки основною функцією, поряд з законотворчою роботою, є функція зв’язку з міністерствами i контролю за діяльністю органів виконавчої влади.</w:t>
      </w:r>
    </w:p>
    <w:p w14:paraId="7C7FD58B" w14:textId="77777777" w:rsidR="00951FCF" w:rsidRDefault="00951FCF" w:rsidP="00951FCF">
      <w:pPr>
        <w:tabs>
          <w:tab w:val="right" w:pos="709"/>
          <w:tab w:val="left" w:pos="851"/>
          <w:tab w:val="left" w:pos="993"/>
        </w:tabs>
        <w:spacing w:after="0" w:line="360" w:lineRule="auto"/>
        <w:ind w:firstLine="709"/>
        <w:jc w:val="both"/>
        <w:rPr>
          <w:rFonts w:ascii="Times New Roman" w:hAnsi="Times New Roman"/>
          <w:sz w:val="28"/>
          <w:szCs w:val="28"/>
        </w:rPr>
      </w:pPr>
      <w:r>
        <w:rPr>
          <w:rFonts w:ascii="Times New Roman" w:hAnsi="Times New Roman"/>
          <w:sz w:val="28"/>
          <w:szCs w:val="28"/>
        </w:rPr>
        <w:t>6. Визначено, що г</w:t>
      </w:r>
      <w:r w:rsidRPr="00951FCF">
        <w:rPr>
          <w:rFonts w:ascii="Times New Roman" w:hAnsi="Times New Roman"/>
          <w:sz w:val="28"/>
          <w:szCs w:val="28"/>
        </w:rPr>
        <w:t>оловним суб’єктом діяльності ВРУ є народний депутат. Кожен народний обранець одночасно є представником народу, членом колективного, законодавчого та представницького органу державної влади, та політичним діячем. Тобто, народний депутат одночасно здійснює повноваження у представницькому органі, виконує повноваження державно-владного та політичного характеру. Діяльність народного депутата України розподіляється на декілька груп прав та обов’язків парламентарія України, зокрема: права виступів на пленарних засіданнях ВРУ: законодавчої ініціативи, об’єднуватися в депутатські фракції, та інші права; права народного депутата України за межами парламенту: у виборчому окрузі та за його межами, у взаємовідносинах із органами державної влади та органами місцевого самоврядування, об’єднаннями громадян, підприємствами, установами та організаціями.</w:t>
      </w:r>
    </w:p>
    <w:p w14:paraId="4F303DB7" w14:textId="77777777" w:rsidR="00ED45C1" w:rsidRDefault="00951FCF" w:rsidP="00ED45C1">
      <w:pPr>
        <w:tabs>
          <w:tab w:val="right" w:pos="709"/>
          <w:tab w:val="left" w:pos="851"/>
          <w:tab w:val="left" w:pos="993"/>
        </w:tabs>
        <w:spacing w:after="0" w:line="360" w:lineRule="auto"/>
        <w:ind w:firstLine="709"/>
        <w:jc w:val="both"/>
        <w:rPr>
          <w:rFonts w:ascii="Times New Roman" w:hAnsi="Times New Roman"/>
          <w:sz w:val="28"/>
          <w:szCs w:val="28"/>
        </w:rPr>
      </w:pPr>
      <w:r>
        <w:rPr>
          <w:rFonts w:ascii="Times New Roman" w:hAnsi="Times New Roman"/>
          <w:sz w:val="28"/>
          <w:szCs w:val="28"/>
        </w:rPr>
        <w:t>7. Доведено, що головною проблемою у</w:t>
      </w:r>
      <w:r w:rsidR="00ED45C1" w:rsidRPr="00ED45C1">
        <w:rPr>
          <w:rFonts w:ascii="Times New Roman" w:hAnsi="Times New Roman"/>
          <w:sz w:val="28"/>
          <w:szCs w:val="28"/>
        </w:rPr>
        <w:t>країнськ</w:t>
      </w:r>
      <w:r>
        <w:rPr>
          <w:rFonts w:ascii="Times New Roman" w:hAnsi="Times New Roman"/>
          <w:sz w:val="28"/>
          <w:szCs w:val="28"/>
        </w:rPr>
        <w:t xml:space="preserve">огопарламентаризму є </w:t>
      </w:r>
      <w:r w:rsidR="00ED45C1" w:rsidRPr="00ED45C1">
        <w:rPr>
          <w:rFonts w:ascii="Times New Roman" w:hAnsi="Times New Roman"/>
          <w:sz w:val="28"/>
          <w:szCs w:val="28"/>
        </w:rPr>
        <w:t>тривал</w:t>
      </w:r>
      <w:r>
        <w:rPr>
          <w:rFonts w:ascii="Times New Roman" w:hAnsi="Times New Roman"/>
          <w:sz w:val="28"/>
          <w:szCs w:val="28"/>
        </w:rPr>
        <w:t>а</w:t>
      </w:r>
      <w:r w:rsidR="00ED45C1" w:rsidRPr="00ED45C1">
        <w:rPr>
          <w:rFonts w:ascii="Times New Roman" w:hAnsi="Times New Roman"/>
          <w:sz w:val="28"/>
          <w:szCs w:val="28"/>
        </w:rPr>
        <w:t xml:space="preserve"> незбалансованість повноважень політичного трикутника в Україні “Президент – Парламент – Уряд”, що ускладнює механізм взаємодії між </w:t>
      </w:r>
      <w:r w:rsidR="00ED45C1" w:rsidRPr="00ED45C1">
        <w:rPr>
          <w:rFonts w:ascii="Times New Roman" w:hAnsi="Times New Roman"/>
          <w:sz w:val="28"/>
          <w:szCs w:val="28"/>
        </w:rPr>
        <w:lastRenderedPageBreak/>
        <w:t>гілками влади, призводить до постійних конфліктів і криз, насамперед, протистояння інституту Президента та парламенту, в ході якого кожен новий глава держави намагається підім’яти під себе Верховну Раду України.</w:t>
      </w:r>
      <w:r>
        <w:rPr>
          <w:rFonts w:ascii="Times New Roman" w:hAnsi="Times New Roman"/>
          <w:sz w:val="28"/>
          <w:szCs w:val="28"/>
        </w:rPr>
        <w:t xml:space="preserve"> Також констатовано великі проблеми </w:t>
      </w:r>
      <w:r w:rsidRPr="00951FCF">
        <w:rPr>
          <w:rFonts w:ascii="Times New Roman" w:hAnsi="Times New Roman"/>
          <w:sz w:val="28"/>
          <w:szCs w:val="28"/>
        </w:rPr>
        <w:t>із відповідальністю народних депутатів за свої передвиборчі обіцянки та обов’язок відстоювати інтереси виборців в Україні</w:t>
      </w:r>
      <w:r>
        <w:rPr>
          <w:rFonts w:ascii="Times New Roman" w:hAnsi="Times New Roman"/>
          <w:sz w:val="28"/>
          <w:szCs w:val="28"/>
        </w:rPr>
        <w:t xml:space="preserve">, що в демократичному суспільстві </w:t>
      </w:r>
      <w:r w:rsidRPr="00951FCF">
        <w:rPr>
          <w:rFonts w:ascii="Times New Roman" w:hAnsi="Times New Roman"/>
          <w:sz w:val="28"/>
          <w:szCs w:val="28"/>
        </w:rPr>
        <w:t>є основним критерієм демократизації парламенту.</w:t>
      </w:r>
    </w:p>
    <w:p w14:paraId="08BC7804" w14:textId="77777777" w:rsidR="00951FCF" w:rsidRPr="00951FCF" w:rsidRDefault="00951FCF" w:rsidP="00951FCF">
      <w:pPr>
        <w:tabs>
          <w:tab w:val="right" w:pos="709"/>
          <w:tab w:val="left" w:pos="851"/>
          <w:tab w:val="left" w:pos="993"/>
        </w:tabs>
        <w:spacing w:after="0" w:line="360" w:lineRule="auto"/>
        <w:ind w:firstLine="709"/>
        <w:jc w:val="both"/>
        <w:rPr>
          <w:rFonts w:ascii="Times New Roman" w:hAnsi="Times New Roman"/>
          <w:sz w:val="28"/>
          <w:szCs w:val="28"/>
        </w:rPr>
      </w:pPr>
      <w:r>
        <w:rPr>
          <w:rFonts w:ascii="Times New Roman" w:hAnsi="Times New Roman"/>
          <w:sz w:val="28"/>
          <w:szCs w:val="28"/>
        </w:rPr>
        <w:t xml:space="preserve">8. </w:t>
      </w:r>
      <w:r w:rsidRPr="00951FCF">
        <w:rPr>
          <w:rFonts w:ascii="Times New Roman" w:hAnsi="Times New Roman"/>
          <w:sz w:val="28"/>
          <w:szCs w:val="28"/>
        </w:rPr>
        <w:t xml:space="preserve">Іншими </w:t>
      </w:r>
      <w:r>
        <w:rPr>
          <w:rFonts w:ascii="Times New Roman" w:hAnsi="Times New Roman"/>
          <w:sz w:val="28"/>
          <w:szCs w:val="28"/>
        </w:rPr>
        <w:t xml:space="preserve">вагомими </w:t>
      </w:r>
      <w:r w:rsidRPr="00951FCF">
        <w:rPr>
          <w:rFonts w:ascii="Times New Roman" w:hAnsi="Times New Roman"/>
          <w:sz w:val="28"/>
          <w:szCs w:val="28"/>
        </w:rPr>
        <w:t xml:space="preserve">проблемами, що заважають розвивати парламентаризм в України </w:t>
      </w:r>
      <w:r>
        <w:rPr>
          <w:rFonts w:ascii="Times New Roman" w:hAnsi="Times New Roman"/>
          <w:sz w:val="28"/>
          <w:szCs w:val="28"/>
        </w:rPr>
        <w:t>визначено такі</w:t>
      </w:r>
      <w:r w:rsidRPr="00951FCF">
        <w:rPr>
          <w:rFonts w:ascii="Times New Roman" w:hAnsi="Times New Roman"/>
          <w:sz w:val="28"/>
          <w:szCs w:val="28"/>
        </w:rPr>
        <w:t>:</w:t>
      </w:r>
    </w:p>
    <w:p w14:paraId="4154DF76" w14:textId="77777777" w:rsidR="00951FCF" w:rsidRPr="00951FCF" w:rsidRDefault="00951FCF" w:rsidP="00951FCF">
      <w:pPr>
        <w:tabs>
          <w:tab w:val="right" w:pos="709"/>
          <w:tab w:val="left" w:pos="851"/>
          <w:tab w:val="left" w:pos="993"/>
        </w:tabs>
        <w:spacing w:after="0" w:line="360" w:lineRule="auto"/>
        <w:ind w:firstLine="709"/>
        <w:jc w:val="both"/>
        <w:rPr>
          <w:rFonts w:ascii="Times New Roman" w:hAnsi="Times New Roman"/>
          <w:sz w:val="28"/>
          <w:szCs w:val="28"/>
        </w:rPr>
      </w:pPr>
      <w:r w:rsidRPr="00951FCF">
        <w:rPr>
          <w:rFonts w:ascii="Times New Roman" w:hAnsi="Times New Roman"/>
          <w:sz w:val="28"/>
          <w:szCs w:val="28"/>
        </w:rPr>
        <w:t>– криза парламентаризму, надзвичайно низький рівень легітимності ВРУ;</w:t>
      </w:r>
    </w:p>
    <w:p w14:paraId="700D7992" w14:textId="77777777" w:rsidR="00951FCF" w:rsidRPr="00951FCF" w:rsidRDefault="00951FCF" w:rsidP="00951FCF">
      <w:pPr>
        <w:tabs>
          <w:tab w:val="right" w:pos="709"/>
          <w:tab w:val="left" w:pos="851"/>
          <w:tab w:val="left" w:pos="993"/>
        </w:tabs>
        <w:spacing w:after="0" w:line="360" w:lineRule="auto"/>
        <w:ind w:firstLine="709"/>
        <w:jc w:val="both"/>
        <w:rPr>
          <w:rFonts w:ascii="Times New Roman" w:hAnsi="Times New Roman"/>
          <w:sz w:val="28"/>
          <w:szCs w:val="28"/>
        </w:rPr>
      </w:pPr>
      <w:r w:rsidRPr="00951FCF">
        <w:rPr>
          <w:rFonts w:ascii="Times New Roman" w:hAnsi="Times New Roman"/>
          <w:sz w:val="28"/>
          <w:szCs w:val="28"/>
        </w:rPr>
        <w:t>– імітаційний характер, коли вітчизняний парламент більшою мірою є атрибутом, а не інструментом демократичної форми правління;</w:t>
      </w:r>
    </w:p>
    <w:p w14:paraId="4FFDCFB9" w14:textId="77777777" w:rsidR="00951FCF" w:rsidRPr="00951FCF" w:rsidRDefault="00951FCF" w:rsidP="00951FCF">
      <w:pPr>
        <w:tabs>
          <w:tab w:val="right" w:pos="709"/>
          <w:tab w:val="left" w:pos="851"/>
          <w:tab w:val="left" w:pos="993"/>
        </w:tabs>
        <w:spacing w:after="0" w:line="360" w:lineRule="auto"/>
        <w:ind w:firstLine="709"/>
        <w:jc w:val="both"/>
        <w:rPr>
          <w:rFonts w:ascii="Times New Roman" w:hAnsi="Times New Roman"/>
          <w:sz w:val="28"/>
          <w:szCs w:val="28"/>
        </w:rPr>
      </w:pPr>
      <w:r w:rsidRPr="00951FCF">
        <w:rPr>
          <w:rFonts w:ascii="Times New Roman" w:hAnsi="Times New Roman"/>
          <w:sz w:val="28"/>
          <w:szCs w:val="28"/>
        </w:rPr>
        <w:t>– безмежний популізм та корупція, що вже перетворилися на постійний атрибут функціонування парламентаризму в Україні;</w:t>
      </w:r>
    </w:p>
    <w:p w14:paraId="5716C572" w14:textId="77777777" w:rsidR="00951FCF" w:rsidRPr="00951FCF" w:rsidRDefault="00951FCF" w:rsidP="00951FCF">
      <w:pPr>
        <w:tabs>
          <w:tab w:val="right" w:pos="709"/>
          <w:tab w:val="left" w:pos="851"/>
          <w:tab w:val="left" w:pos="993"/>
        </w:tabs>
        <w:spacing w:after="0" w:line="360" w:lineRule="auto"/>
        <w:ind w:firstLine="709"/>
        <w:jc w:val="both"/>
        <w:rPr>
          <w:rFonts w:ascii="Times New Roman" w:hAnsi="Times New Roman"/>
          <w:sz w:val="28"/>
          <w:szCs w:val="28"/>
        </w:rPr>
      </w:pPr>
      <w:r w:rsidRPr="00951FCF">
        <w:rPr>
          <w:rFonts w:ascii="Times New Roman" w:hAnsi="Times New Roman"/>
          <w:sz w:val="28"/>
          <w:szCs w:val="28"/>
        </w:rPr>
        <w:t>– відсутність законодавчого закріплення та практичного дотримання прав парламентської опозиції як основної демократичної форми внутрішнього контролю діяльності парламенту та забезпечення конституційного права народу на отримання альтернативних точок зору й альтернативних проектів подальшого розвитку суспільства;</w:t>
      </w:r>
    </w:p>
    <w:p w14:paraId="1FA18D11" w14:textId="77777777" w:rsidR="00951FCF" w:rsidRPr="00951FCF" w:rsidRDefault="00951FCF" w:rsidP="00951FCF">
      <w:pPr>
        <w:tabs>
          <w:tab w:val="right" w:pos="709"/>
          <w:tab w:val="left" w:pos="851"/>
          <w:tab w:val="left" w:pos="993"/>
        </w:tabs>
        <w:spacing w:after="0" w:line="360" w:lineRule="auto"/>
        <w:ind w:firstLine="709"/>
        <w:jc w:val="both"/>
        <w:rPr>
          <w:rFonts w:ascii="Times New Roman" w:hAnsi="Times New Roman"/>
          <w:sz w:val="28"/>
          <w:szCs w:val="28"/>
        </w:rPr>
      </w:pPr>
      <w:r w:rsidRPr="00951FCF">
        <w:rPr>
          <w:rFonts w:ascii="Times New Roman" w:hAnsi="Times New Roman"/>
          <w:sz w:val="28"/>
          <w:szCs w:val="28"/>
        </w:rPr>
        <w:t>– низька політична культура й морально-етичні якості українських парламентарів та надзвичайно низький рівень їх професійності;</w:t>
      </w:r>
    </w:p>
    <w:p w14:paraId="13AD992C" w14:textId="77777777" w:rsidR="00951FCF" w:rsidRDefault="00951FCF" w:rsidP="00951FCF">
      <w:pPr>
        <w:tabs>
          <w:tab w:val="right" w:pos="709"/>
          <w:tab w:val="left" w:pos="851"/>
          <w:tab w:val="left" w:pos="993"/>
        </w:tabs>
        <w:spacing w:after="0" w:line="360" w:lineRule="auto"/>
        <w:ind w:firstLine="709"/>
        <w:jc w:val="both"/>
        <w:rPr>
          <w:rFonts w:ascii="Times New Roman" w:hAnsi="Times New Roman"/>
          <w:sz w:val="28"/>
          <w:szCs w:val="28"/>
        </w:rPr>
      </w:pPr>
      <w:r w:rsidRPr="00951FCF">
        <w:rPr>
          <w:rFonts w:ascii="Times New Roman" w:hAnsi="Times New Roman"/>
          <w:sz w:val="28"/>
          <w:szCs w:val="28"/>
        </w:rPr>
        <w:t>– олігархізація політичного життя шляхом створення електоральних картелів і встановлення нелегітимного контролю за виборчим процесом</w:t>
      </w:r>
      <w:r>
        <w:rPr>
          <w:rFonts w:ascii="Times New Roman" w:hAnsi="Times New Roman"/>
          <w:sz w:val="28"/>
          <w:szCs w:val="28"/>
        </w:rPr>
        <w:t>.</w:t>
      </w:r>
    </w:p>
    <w:p w14:paraId="05D9F837" w14:textId="77777777" w:rsidR="008645C0" w:rsidRPr="008645C0" w:rsidRDefault="00951FCF" w:rsidP="008645C0">
      <w:pPr>
        <w:tabs>
          <w:tab w:val="right" w:pos="709"/>
          <w:tab w:val="left" w:pos="851"/>
          <w:tab w:val="left" w:pos="993"/>
        </w:tabs>
        <w:spacing w:after="0" w:line="360" w:lineRule="auto"/>
        <w:ind w:firstLine="709"/>
        <w:jc w:val="both"/>
        <w:rPr>
          <w:rFonts w:ascii="Times New Roman" w:hAnsi="Times New Roman"/>
          <w:sz w:val="28"/>
          <w:szCs w:val="28"/>
        </w:rPr>
      </w:pPr>
      <w:r>
        <w:rPr>
          <w:rFonts w:ascii="Times New Roman" w:hAnsi="Times New Roman"/>
          <w:sz w:val="28"/>
          <w:szCs w:val="28"/>
        </w:rPr>
        <w:t>9. </w:t>
      </w:r>
      <w:r w:rsidR="008645C0">
        <w:rPr>
          <w:rFonts w:ascii="Times New Roman" w:hAnsi="Times New Roman"/>
          <w:sz w:val="28"/>
          <w:szCs w:val="28"/>
        </w:rPr>
        <w:t xml:space="preserve">Зроблено висновок, що </w:t>
      </w:r>
      <w:r w:rsidR="008645C0" w:rsidRPr="008645C0">
        <w:rPr>
          <w:rFonts w:ascii="Times New Roman" w:hAnsi="Times New Roman"/>
          <w:sz w:val="28"/>
          <w:szCs w:val="28"/>
        </w:rPr>
        <w:t xml:space="preserve">парламент є системоутворюючим у контексті державності і демократії. При парламентській системі, він є центром громадського життя, відображає суспільну думку, має найважливіші важелі впливу на інші державні структури. Те, що парламент є органом народного представництва (окрім парламенту, тільки глава держави може обиратися </w:t>
      </w:r>
      <w:r w:rsidR="008645C0" w:rsidRPr="008645C0">
        <w:rPr>
          <w:rFonts w:ascii="Times New Roman" w:hAnsi="Times New Roman"/>
          <w:sz w:val="28"/>
          <w:szCs w:val="28"/>
        </w:rPr>
        <w:lastRenderedPageBreak/>
        <w:t xml:space="preserve">всім населенням країни шляхом загальних виборів), робить його найбільш демократичним і доступним органом у системі державної влади. </w:t>
      </w:r>
    </w:p>
    <w:p w14:paraId="1614178C" w14:textId="77777777" w:rsidR="00951FCF" w:rsidRDefault="008645C0" w:rsidP="008645C0">
      <w:pPr>
        <w:tabs>
          <w:tab w:val="right" w:pos="709"/>
          <w:tab w:val="left" w:pos="851"/>
          <w:tab w:val="left" w:pos="993"/>
        </w:tabs>
        <w:spacing w:after="0" w:line="360" w:lineRule="auto"/>
        <w:ind w:firstLine="709"/>
        <w:jc w:val="both"/>
        <w:rPr>
          <w:rFonts w:ascii="Times New Roman" w:hAnsi="Times New Roman"/>
          <w:sz w:val="28"/>
          <w:szCs w:val="28"/>
        </w:rPr>
      </w:pPr>
      <w:r>
        <w:rPr>
          <w:rFonts w:ascii="Times New Roman" w:hAnsi="Times New Roman"/>
          <w:sz w:val="28"/>
          <w:szCs w:val="28"/>
        </w:rPr>
        <w:t>10. </w:t>
      </w:r>
      <w:r w:rsidRPr="008645C0">
        <w:rPr>
          <w:rFonts w:ascii="Times New Roman" w:hAnsi="Times New Roman"/>
          <w:sz w:val="28"/>
          <w:szCs w:val="28"/>
        </w:rPr>
        <w:t>Процес формування парламентаризму безпосередньо пов’язаний з демократизацією й розвитком громадянського суспільства, що є однією з умов його існування, його надійною опорою. Україна на сьогодні перебуває лише на початковому етапі становлення громадянського суспільства, що і пояснює нестабільне становище парламентського інституту, роль якого помітно зросла. Відтак необхідним є створення сприятливих умов для розвитку парламентського інституту в рамках владного механізму, здатного брати до уваги інтереси більшості в суспільстві при одночасному захисті і повазі прав меншості, а також загальнодержавні інтереси.</w:t>
      </w:r>
    </w:p>
    <w:p w14:paraId="1BD806DD" w14:textId="77777777" w:rsidR="008645C0" w:rsidRPr="008645C0" w:rsidRDefault="008645C0" w:rsidP="008645C0">
      <w:pPr>
        <w:tabs>
          <w:tab w:val="right" w:pos="709"/>
          <w:tab w:val="left" w:pos="851"/>
          <w:tab w:val="left" w:pos="993"/>
        </w:tabs>
        <w:spacing w:after="0" w:line="360" w:lineRule="auto"/>
        <w:ind w:firstLine="709"/>
        <w:jc w:val="both"/>
        <w:rPr>
          <w:rFonts w:ascii="Times New Roman" w:hAnsi="Times New Roman"/>
          <w:sz w:val="28"/>
          <w:szCs w:val="28"/>
        </w:rPr>
      </w:pPr>
      <w:r w:rsidRPr="008645C0">
        <w:rPr>
          <w:rFonts w:ascii="Times New Roman" w:hAnsi="Times New Roman"/>
          <w:sz w:val="28"/>
          <w:szCs w:val="28"/>
        </w:rPr>
        <w:t>На вдосконалення українського парламентаризму нами запропоновано низку перспективних напрямків та шляхів, зокрема:</w:t>
      </w:r>
    </w:p>
    <w:p w14:paraId="498C1E2E" w14:textId="77777777" w:rsidR="008645C0" w:rsidRPr="008645C0" w:rsidRDefault="008645C0" w:rsidP="008645C0">
      <w:pPr>
        <w:tabs>
          <w:tab w:val="right" w:pos="709"/>
          <w:tab w:val="left" w:pos="851"/>
          <w:tab w:val="left" w:pos="993"/>
        </w:tabs>
        <w:spacing w:after="0" w:line="360" w:lineRule="auto"/>
        <w:ind w:firstLine="709"/>
        <w:jc w:val="both"/>
        <w:rPr>
          <w:rFonts w:ascii="Times New Roman" w:hAnsi="Times New Roman"/>
          <w:sz w:val="28"/>
          <w:szCs w:val="28"/>
        </w:rPr>
      </w:pPr>
      <w:r w:rsidRPr="008645C0">
        <w:rPr>
          <w:rFonts w:ascii="Times New Roman" w:hAnsi="Times New Roman"/>
          <w:sz w:val="28"/>
          <w:szCs w:val="28"/>
        </w:rPr>
        <w:t>– прискорення переходу українського суспільства до етапу консолідації демократії;</w:t>
      </w:r>
    </w:p>
    <w:p w14:paraId="1F6EB902" w14:textId="77777777" w:rsidR="008645C0" w:rsidRPr="008645C0" w:rsidRDefault="008645C0" w:rsidP="008645C0">
      <w:pPr>
        <w:tabs>
          <w:tab w:val="right" w:pos="709"/>
          <w:tab w:val="left" w:pos="851"/>
          <w:tab w:val="left" w:pos="993"/>
        </w:tabs>
        <w:spacing w:after="0" w:line="360" w:lineRule="auto"/>
        <w:ind w:firstLine="709"/>
        <w:jc w:val="both"/>
        <w:rPr>
          <w:rFonts w:ascii="Times New Roman" w:hAnsi="Times New Roman"/>
          <w:sz w:val="28"/>
          <w:szCs w:val="28"/>
        </w:rPr>
      </w:pPr>
      <w:r w:rsidRPr="008645C0">
        <w:rPr>
          <w:rFonts w:ascii="Times New Roman" w:hAnsi="Times New Roman"/>
          <w:sz w:val="28"/>
          <w:szCs w:val="28"/>
        </w:rPr>
        <w:t>– забезпечення реального народовладдя, подолання відчуження механізму влади від народу;</w:t>
      </w:r>
    </w:p>
    <w:p w14:paraId="75BC4396" w14:textId="77777777" w:rsidR="008645C0" w:rsidRPr="008645C0" w:rsidRDefault="008645C0" w:rsidP="008645C0">
      <w:pPr>
        <w:tabs>
          <w:tab w:val="right" w:pos="709"/>
          <w:tab w:val="left" w:pos="851"/>
          <w:tab w:val="left" w:pos="993"/>
        </w:tabs>
        <w:spacing w:after="0" w:line="360" w:lineRule="auto"/>
        <w:ind w:firstLine="709"/>
        <w:jc w:val="both"/>
        <w:rPr>
          <w:rFonts w:ascii="Times New Roman" w:hAnsi="Times New Roman"/>
          <w:sz w:val="28"/>
          <w:szCs w:val="28"/>
        </w:rPr>
      </w:pPr>
      <w:r w:rsidRPr="008645C0">
        <w:rPr>
          <w:rFonts w:ascii="Times New Roman" w:hAnsi="Times New Roman"/>
          <w:sz w:val="28"/>
          <w:szCs w:val="28"/>
        </w:rPr>
        <w:t xml:space="preserve">– урегулювання та збалансування компетенцій і відносин Верховної Ради України та Президента й інших вищих державних інститутів країни з метою здійснення в політико-правовій практиці принципу єдності державної влади; </w:t>
      </w:r>
    </w:p>
    <w:p w14:paraId="5279C4BB" w14:textId="77777777" w:rsidR="008645C0" w:rsidRPr="008645C0" w:rsidRDefault="008645C0" w:rsidP="008645C0">
      <w:pPr>
        <w:tabs>
          <w:tab w:val="right" w:pos="709"/>
          <w:tab w:val="left" w:pos="851"/>
          <w:tab w:val="left" w:pos="993"/>
        </w:tabs>
        <w:spacing w:after="0" w:line="360" w:lineRule="auto"/>
        <w:ind w:firstLine="709"/>
        <w:jc w:val="both"/>
        <w:rPr>
          <w:rFonts w:ascii="Times New Roman" w:hAnsi="Times New Roman"/>
          <w:sz w:val="28"/>
          <w:szCs w:val="28"/>
        </w:rPr>
      </w:pPr>
      <w:r w:rsidRPr="008645C0">
        <w:rPr>
          <w:rFonts w:ascii="Times New Roman" w:hAnsi="Times New Roman"/>
          <w:sz w:val="28"/>
          <w:szCs w:val="28"/>
        </w:rPr>
        <w:t>– забезпечити прозорість діяльності ВРУ та народних обранців, законодавче закріплення механізмів відклику парламентарів, що порушують норми парламентської етики та не виконують передвиборчі обіцянки;</w:t>
      </w:r>
    </w:p>
    <w:p w14:paraId="247D21DC" w14:textId="77777777" w:rsidR="008645C0" w:rsidRPr="008645C0" w:rsidRDefault="008645C0" w:rsidP="008645C0">
      <w:pPr>
        <w:tabs>
          <w:tab w:val="right" w:pos="709"/>
          <w:tab w:val="left" w:pos="851"/>
          <w:tab w:val="left" w:pos="993"/>
        </w:tabs>
        <w:spacing w:after="0" w:line="360" w:lineRule="auto"/>
        <w:ind w:firstLine="709"/>
        <w:jc w:val="both"/>
        <w:rPr>
          <w:rFonts w:ascii="Times New Roman" w:hAnsi="Times New Roman"/>
          <w:sz w:val="28"/>
          <w:szCs w:val="28"/>
        </w:rPr>
      </w:pPr>
      <w:r w:rsidRPr="008645C0">
        <w:rPr>
          <w:rFonts w:ascii="Times New Roman" w:hAnsi="Times New Roman"/>
          <w:sz w:val="28"/>
          <w:szCs w:val="28"/>
        </w:rPr>
        <w:t xml:space="preserve">–посилення контрольних функцій парламентських комітетів через надання їм права законодавчої ініціативи; </w:t>
      </w:r>
    </w:p>
    <w:p w14:paraId="6F88CC49" w14:textId="77777777" w:rsidR="00ED45C1" w:rsidRPr="00057C2B" w:rsidRDefault="008645C0" w:rsidP="00ED45C1">
      <w:pPr>
        <w:tabs>
          <w:tab w:val="right" w:pos="709"/>
          <w:tab w:val="left" w:pos="851"/>
          <w:tab w:val="left" w:pos="993"/>
        </w:tabs>
        <w:spacing w:after="0" w:line="360" w:lineRule="auto"/>
        <w:ind w:firstLine="709"/>
        <w:jc w:val="both"/>
        <w:rPr>
          <w:rFonts w:ascii="Times New Roman" w:hAnsi="Times New Roman"/>
          <w:sz w:val="28"/>
          <w:szCs w:val="28"/>
        </w:rPr>
      </w:pPr>
      <w:r w:rsidRPr="008645C0">
        <w:rPr>
          <w:rFonts w:ascii="Times New Roman" w:hAnsi="Times New Roman"/>
          <w:sz w:val="28"/>
          <w:szCs w:val="28"/>
        </w:rPr>
        <w:t>– вдосконалення механізму регулювання діяльності інституту парламентської опозиції, через забезпечення її спроможності впливати на прийняття рішень в парламенті</w:t>
      </w:r>
      <w:r>
        <w:rPr>
          <w:rFonts w:ascii="Times New Roman" w:hAnsi="Times New Roman"/>
          <w:sz w:val="28"/>
          <w:szCs w:val="28"/>
        </w:rPr>
        <w:t>,</w:t>
      </w:r>
      <w:r w:rsidRPr="008645C0">
        <w:rPr>
          <w:rFonts w:ascii="Times New Roman" w:hAnsi="Times New Roman"/>
          <w:sz w:val="28"/>
          <w:szCs w:val="28"/>
        </w:rPr>
        <w:t xml:space="preserve"> тощо</w:t>
      </w:r>
      <w:r>
        <w:rPr>
          <w:rFonts w:ascii="Times New Roman" w:hAnsi="Times New Roman"/>
          <w:sz w:val="28"/>
          <w:szCs w:val="28"/>
        </w:rPr>
        <w:t>.</w:t>
      </w:r>
    </w:p>
    <w:bookmarkEnd w:id="86"/>
    <w:p w14:paraId="6E1204C7" w14:textId="77777777" w:rsidR="00684F94" w:rsidRPr="00373698" w:rsidRDefault="0061442E" w:rsidP="007737CB">
      <w:pPr>
        <w:pStyle w:val="1"/>
        <w:tabs>
          <w:tab w:val="left" w:pos="426"/>
          <w:tab w:val="left" w:pos="9072"/>
        </w:tabs>
        <w:ind w:left="284" w:right="142" w:hanging="284"/>
        <w:jc w:val="center"/>
        <w:rPr>
          <w:rFonts w:ascii="Times New Roman" w:hAnsi="Times New Roman"/>
          <w:sz w:val="28"/>
          <w:szCs w:val="28"/>
        </w:rPr>
      </w:pPr>
      <w:r w:rsidRPr="00090406">
        <w:rPr>
          <w:rFonts w:ascii="Times New Roman" w:hAnsi="Times New Roman"/>
          <w:sz w:val="28"/>
          <w:szCs w:val="28"/>
        </w:rPr>
        <w:br w:type="page"/>
      </w:r>
      <w:bookmarkStart w:id="87" w:name="_Toc324087701"/>
      <w:bookmarkStart w:id="88" w:name="_Toc324970447"/>
      <w:r w:rsidR="000B1DF1" w:rsidRPr="00373698">
        <w:rPr>
          <w:rFonts w:ascii="Times New Roman" w:hAnsi="Times New Roman"/>
          <w:sz w:val="28"/>
          <w:szCs w:val="28"/>
        </w:rPr>
        <w:lastRenderedPageBreak/>
        <w:t>СПИСОК ВИКОРИСТАНИХ ДЖЕРЕЛ</w:t>
      </w:r>
      <w:bookmarkEnd w:id="84"/>
      <w:bookmarkEnd w:id="87"/>
      <w:bookmarkEnd w:id="88"/>
    </w:p>
    <w:bookmarkEnd w:id="85"/>
    <w:p w14:paraId="444E34AA" w14:textId="77777777" w:rsidR="00FA50FB" w:rsidRPr="00373698" w:rsidRDefault="00FA50FB" w:rsidP="00373698">
      <w:pPr>
        <w:tabs>
          <w:tab w:val="left" w:pos="426"/>
          <w:tab w:val="right" w:pos="567"/>
        </w:tabs>
        <w:spacing w:after="0" w:line="360" w:lineRule="auto"/>
        <w:ind w:left="426" w:hanging="284"/>
        <w:jc w:val="both"/>
        <w:rPr>
          <w:rFonts w:ascii="Times New Roman" w:hAnsi="Times New Roman"/>
          <w:sz w:val="28"/>
          <w:szCs w:val="28"/>
          <w:lang w:eastAsia="ru-RU"/>
        </w:rPr>
      </w:pPr>
    </w:p>
    <w:p w14:paraId="074726AB"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Абашнік В. О. Ганс Кельзен про філософсько-правове підґрунтя парламентаризму. </w:t>
      </w:r>
      <w:r w:rsidRPr="007F7929">
        <w:rPr>
          <w:i/>
          <w:iCs/>
          <w:sz w:val="28"/>
          <w:szCs w:val="28"/>
        </w:rPr>
        <w:t>Вісник Харківського національного університету імені В. Н. Каразіна. Серія : Право</w:t>
      </w:r>
      <w:r w:rsidRPr="007F7929">
        <w:rPr>
          <w:sz w:val="28"/>
          <w:szCs w:val="28"/>
        </w:rPr>
        <w:t>. 2014. № 1106, Вип. 17. С. 38-40.</w:t>
      </w:r>
    </w:p>
    <w:p w14:paraId="4FA3177B"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bookmarkStart w:id="89" w:name="_Hlk115210060"/>
      <w:r w:rsidRPr="007F7929">
        <w:rPr>
          <w:sz w:val="28"/>
          <w:szCs w:val="28"/>
        </w:rPr>
        <w:t>Абетка політична : науково-практичні кейси</w:t>
      </w:r>
      <w:bookmarkEnd w:id="89"/>
      <w:r w:rsidRPr="007F7929">
        <w:rPr>
          <w:sz w:val="28"/>
          <w:szCs w:val="28"/>
        </w:rPr>
        <w:t>. За наук. ред. док. наук держ. упр. О. В. Радченка; Вид. 13-е, доп. і перероб. Київ : Вид-во "ВАДНДУ ", 2021.  400 с.</w:t>
      </w:r>
    </w:p>
    <w:p w14:paraId="3EC8ADB7"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Аліксійчук О. В. Механізм функціонування та сучасні тенденції розвитку європейського парламентаризму. </w:t>
      </w:r>
      <w:r w:rsidRPr="007F7929">
        <w:rPr>
          <w:i/>
          <w:iCs/>
          <w:sz w:val="28"/>
          <w:szCs w:val="28"/>
        </w:rPr>
        <w:t>Філософія та політологія в контексті сучасної культури</w:t>
      </w:r>
      <w:r w:rsidRPr="007F7929">
        <w:rPr>
          <w:sz w:val="28"/>
          <w:szCs w:val="28"/>
        </w:rPr>
        <w:t>. 2021. Т. 13, № 1. С. 73-78.</w:t>
      </w:r>
    </w:p>
    <w:p w14:paraId="33BD0BC4"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Алмонд Г., Сравнительнаяполитологиясегодня: Мировойобзор / Г. Алмонд, Дж. Пауэлл, К. Стром, Р. Далтон; пер. с англ. А. С. Богдановского, Л. А. Галкиной; под ред. М. В. Ильина, А.Ю. Мельвиля. Москва : Аспект Пресс, 2002. 537 с.</w:t>
      </w:r>
    </w:p>
    <w:p w14:paraId="76792036"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Антонова О. С. Парламентаризм як фактор політичного консенсусу в умовах перехідного стану української політичної системи. </w:t>
      </w:r>
      <w:r w:rsidRPr="007F7929">
        <w:rPr>
          <w:i/>
          <w:iCs/>
          <w:sz w:val="28"/>
          <w:szCs w:val="28"/>
        </w:rPr>
        <w:t>Політологічний вісник</w:t>
      </w:r>
      <w:r w:rsidRPr="007F7929">
        <w:rPr>
          <w:sz w:val="28"/>
          <w:szCs w:val="28"/>
        </w:rPr>
        <w:t>. 2014. Вип. 73. С. 400–406.</w:t>
      </w:r>
    </w:p>
    <w:p w14:paraId="1FD5B8CC"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Баликіна Л. І. Становлення та розвиток парламентаризму в Україні та Республіці Білорусь: порівняльні аспекти : автореф. дис. ... канд. юрид. наук : 12.00.01 / Баликіна Людмила Ігорівна ; ВНЗ "Ун-т економіки та права "КРОК". Київ, 2015. 21 с.</w:t>
      </w:r>
    </w:p>
    <w:p w14:paraId="651F2347"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Бориславська О. М. Парламентаризм в умовах європейської моделі конституціоналізму: доктринальні основи та сучасні виклики. </w:t>
      </w:r>
      <w:r w:rsidRPr="007F7929">
        <w:rPr>
          <w:i/>
          <w:iCs/>
          <w:sz w:val="28"/>
          <w:szCs w:val="28"/>
        </w:rPr>
        <w:t>Правова держава</w:t>
      </w:r>
      <w:r w:rsidRPr="007F7929">
        <w:rPr>
          <w:sz w:val="28"/>
          <w:szCs w:val="28"/>
        </w:rPr>
        <w:t>. 2018. № 30. С. 51-58.</w:t>
      </w:r>
    </w:p>
    <w:p w14:paraId="76994B55"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Бородін І. Л. Парламентаризм як історико-правова категорія. </w:t>
      </w:r>
      <w:r w:rsidRPr="007F7929">
        <w:rPr>
          <w:i/>
          <w:iCs/>
          <w:sz w:val="28"/>
          <w:szCs w:val="28"/>
        </w:rPr>
        <w:t>Юридичний вісник. Повітряне і космічне право</w:t>
      </w:r>
      <w:r w:rsidRPr="007F7929">
        <w:rPr>
          <w:sz w:val="28"/>
          <w:szCs w:val="28"/>
        </w:rPr>
        <w:t>. 2020. № 2. С. 43-49.</w:t>
      </w:r>
    </w:p>
    <w:p w14:paraId="71EBF556"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lastRenderedPageBreak/>
        <w:t xml:space="preserve">Бочарова Н.  В., Палєєва Ю. С., Тодорошко Т. А. Інформаційно-аналітичні ресурси щодо розвитку сучасного парламентаризму. </w:t>
      </w:r>
      <w:r w:rsidRPr="007F7929">
        <w:rPr>
          <w:i/>
          <w:iCs/>
          <w:sz w:val="28"/>
          <w:szCs w:val="28"/>
        </w:rPr>
        <w:t>Аналітично-порівняльне правознавство.</w:t>
      </w:r>
      <w:r w:rsidRPr="007F7929">
        <w:rPr>
          <w:sz w:val="28"/>
          <w:szCs w:val="28"/>
        </w:rPr>
        <w:t xml:space="preserve"> 2022. № 2. С. 40-43.</w:t>
      </w:r>
    </w:p>
    <w:p w14:paraId="042FCF05"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Бруслик О. Ю. Сучасний стан британського парламентаризму. </w:t>
      </w:r>
      <w:r w:rsidRPr="007F7929">
        <w:rPr>
          <w:i/>
          <w:iCs/>
          <w:sz w:val="28"/>
          <w:szCs w:val="28"/>
        </w:rPr>
        <w:t>Державне будівництво та місцеве самоврядування</w:t>
      </w:r>
      <w:r w:rsidRPr="007F7929">
        <w:rPr>
          <w:sz w:val="28"/>
          <w:szCs w:val="28"/>
        </w:rPr>
        <w:t>. 2015. Вип. 30. С. 155-166.</w:t>
      </w:r>
    </w:p>
    <w:p w14:paraId="3925A026"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bookmarkStart w:id="90" w:name="_Hlk115202985"/>
      <w:r w:rsidRPr="007F7929">
        <w:rPr>
          <w:sz w:val="28"/>
          <w:szCs w:val="28"/>
        </w:rPr>
        <w:t>Вайз Ч.,  Кислий П. Становлення парламентаризму в Україні. Київ: Абрис. 2010.</w:t>
      </w:r>
      <w:bookmarkEnd w:id="90"/>
      <w:r w:rsidRPr="007F7929">
        <w:rPr>
          <w:sz w:val="28"/>
          <w:szCs w:val="28"/>
        </w:rPr>
        <w:t xml:space="preserve"> 416 с.</w:t>
      </w:r>
    </w:p>
    <w:p w14:paraId="737DA785"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Волощук О. Бікамералізм як одна з провідних тенденцій розвитку парламентаризму в сучасному світі. </w:t>
      </w:r>
      <w:r w:rsidRPr="007F7929">
        <w:rPr>
          <w:i/>
          <w:iCs/>
          <w:sz w:val="28"/>
          <w:szCs w:val="28"/>
        </w:rPr>
        <w:t>Вісник Київського національного університету імені Тараса Шевченка. Юридичні науки</w:t>
      </w:r>
      <w:r w:rsidRPr="007F7929">
        <w:rPr>
          <w:sz w:val="28"/>
          <w:szCs w:val="28"/>
        </w:rPr>
        <w:t>. 2014. Вип. 1. С. 47-53.</w:t>
      </w:r>
    </w:p>
    <w:p w14:paraId="369091BA"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Гапоненко В. А. Специфіка парламентаризму як інституту демократії у сучасній Україні. </w:t>
      </w:r>
      <w:r w:rsidRPr="007F7929">
        <w:rPr>
          <w:i/>
          <w:iCs/>
          <w:sz w:val="28"/>
          <w:szCs w:val="28"/>
        </w:rPr>
        <w:t>Держава і право. Юридичні і політичні науки</w:t>
      </w:r>
      <w:r w:rsidRPr="007F7929">
        <w:rPr>
          <w:sz w:val="28"/>
          <w:szCs w:val="28"/>
        </w:rPr>
        <w:t>. 2020. Вип. 87. С. 222-232.</w:t>
      </w:r>
    </w:p>
    <w:p w14:paraId="63336283"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Георгіца А. З. Сучасний парламентаризм: проблеми теорії та практики: Автореф. дис... д-ра юрид. наук: 12.00.02 / А.З. Георгіца ; Київ. ун-т ім. Т.Шевченка. Київ, 1999. 31 с.</w:t>
      </w:r>
    </w:p>
    <w:p w14:paraId="4557228B"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Гончар В. В. Чинники становлення сучасного українського парламентаризму. </w:t>
      </w:r>
      <w:r w:rsidRPr="007F7929">
        <w:rPr>
          <w:i/>
          <w:iCs/>
          <w:sz w:val="28"/>
          <w:szCs w:val="28"/>
        </w:rPr>
        <w:t>Publicmanаgement</w:t>
      </w:r>
      <w:r w:rsidRPr="007F7929">
        <w:rPr>
          <w:sz w:val="28"/>
          <w:szCs w:val="28"/>
        </w:rPr>
        <w:t>. 2017. № 2. С. 91-100.</w:t>
      </w:r>
    </w:p>
    <w:p w14:paraId="3AD4F800"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bookmarkStart w:id="91" w:name="_Hlk114515664"/>
      <w:r w:rsidRPr="007F7929">
        <w:rPr>
          <w:sz w:val="28"/>
          <w:szCs w:val="28"/>
        </w:rPr>
        <w:t xml:space="preserve">Гончар В. В. Проблеми становлення сучасного українського парламентаризму. </w:t>
      </w:r>
      <w:r w:rsidRPr="007F7929">
        <w:rPr>
          <w:i/>
          <w:iCs/>
          <w:sz w:val="28"/>
          <w:szCs w:val="28"/>
        </w:rPr>
        <w:t>Теорія та практика державного управління</w:t>
      </w:r>
      <w:r w:rsidRPr="007F7929">
        <w:rPr>
          <w:sz w:val="28"/>
          <w:szCs w:val="28"/>
        </w:rPr>
        <w:t>. 2017. Вип. 3. С. 34</w:t>
      </w:r>
      <w:bookmarkEnd w:id="91"/>
      <w:r w:rsidRPr="007F7929">
        <w:rPr>
          <w:sz w:val="28"/>
          <w:szCs w:val="28"/>
        </w:rPr>
        <w:t>-39.</w:t>
      </w:r>
    </w:p>
    <w:p w14:paraId="173AF91C"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Гончар В. Становлення парламентаризму: досвід Великобританії для України. </w:t>
      </w:r>
      <w:r w:rsidRPr="007F7929">
        <w:rPr>
          <w:i/>
          <w:iCs/>
          <w:sz w:val="28"/>
          <w:szCs w:val="28"/>
        </w:rPr>
        <w:t>Державне управління та місцеве самоврядування</w:t>
      </w:r>
      <w:r w:rsidRPr="007F7929">
        <w:rPr>
          <w:sz w:val="28"/>
          <w:szCs w:val="28"/>
        </w:rPr>
        <w:t>. 2017. Вип. 3. С. 12-16.</w:t>
      </w:r>
    </w:p>
    <w:p w14:paraId="4C736A3B"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Гончар В. Передумови становлення парламентаризму в незалежній Україні. </w:t>
      </w:r>
      <w:r w:rsidRPr="007F7929">
        <w:rPr>
          <w:i/>
          <w:iCs/>
          <w:sz w:val="28"/>
          <w:szCs w:val="28"/>
        </w:rPr>
        <w:t>Державне управління та місцеве самоврядування</w:t>
      </w:r>
      <w:r w:rsidRPr="007F7929">
        <w:rPr>
          <w:sz w:val="28"/>
          <w:szCs w:val="28"/>
        </w:rPr>
        <w:t>. 2016. Вип. 2. С. 27-32.</w:t>
      </w:r>
    </w:p>
    <w:p w14:paraId="02BF4915"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lastRenderedPageBreak/>
        <w:t xml:space="preserve">Гошовська В.  А., Пашко Л. А., Даниленко Л. І. Посилення інституційної спроможності Верховної Ради України як умова подолання кризи вітчизняного парламентаризму. </w:t>
      </w:r>
      <w:r w:rsidRPr="007F7929">
        <w:rPr>
          <w:i/>
          <w:iCs/>
          <w:sz w:val="28"/>
          <w:szCs w:val="28"/>
        </w:rPr>
        <w:t>Збірник наукових праць Національної академії державного управління при Президентові України</w:t>
      </w:r>
      <w:r w:rsidRPr="007F7929">
        <w:rPr>
          <w:sz w:val="28"/>
          <w:szCs w:val="28"/>
        </w:rPr>
        <w:t>. 2019. Вип. 1. С. 31-42.</w:t>
      </w:r>
    </w:p>
    <w:p w14:paraId="7F635077"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Гурієвська В. Системні фактори впливу в системі парламентаризму. </w:t>
      </w:r>
      <w:r w:rsidRPr="007F7929">
        <w:rPr>
          <w:i/>
          <w:iCs/>
          <w:sz w:val="28"/>
          <w:szCs w:val="28"/>
        </w:rPr>
        <w:t>Вісник Національної академії державного управління при Президентові України</w:t>
      </w:r>
      <w:r w:rsidRPr="007F7929">
        <w:rPr>
          <w:sz w:val="28"/>
          <w:szCs w:val="28"/>
        </w:rPr>
        <w:t>. 2011. № 3. С. 24-32.</w:t>
      </w:r>
    </w:p>
    <w:p w14:paraId="2012DB06"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bookmarkStart w:id="92" w:name="_Hlk115207624"/>
      <w:r w:rsidRPr="007F7929">
        <w:rPr>
          <w:sz w:val="28"/>
          <w:szCs w:val="28"/>
        </w:rPr>
        <w:t>Динник І. П. Криза парламентаризму в сучасній Україні та шляхи її подолання</w:t>
      </w:r>
      <w:bookmarkEnd w:id="92"/>
      <w:r w:rsidRPr="007F7929">
        <w:rPr>
          <w:sz w:val="28"/>
          <w:szCs w:val="28"/>
        </w:rPr>
        <w:t xml:space="preserve">.  </w:t>
      </w:r>
      <w:r w:rsidRPr="007F7929">
        <w:rPr>
          <w:i/>
          <w:iCs/>
          <w:sz w:val="28"/>
          <w:szCs w:val="28"/>
        </w:rPr>
        <w:t>Державно-управлінські студії</w:t>
      </w:r>
      <w:r w:rsidRPr="007F7929">
        <w:rPr>
          <w:sz w:val="28"/>
          <w:szCs w:val="28"/>
        </w:rPr>
        <w:t xml:space="preserve">. 2017. № 1. </w:t>
      </w:r>
      <w:bookmarkStart w:id="93" w:name="_Hlk115364549"/>
      <w:r w:rsidRPr="007F7929">
        <w:rPr>
          <w:sz w:val="28"/>
          <w:szCs w:val="28"/>
          <w:lang w:val="en-US"/>
        </w:rPr>
        <w:t>URL </w:t>
      </w:r>
      <w:r w:rsidRPr="007F7929">
        <w:rPr>
          <w:sz w:val="28"/>
          <w:szCs w:val="28"/>
        </w:rPr>
        <w:t>:</w:t>
      </w:r>
      <w:bookmarkEnd w:id="93"/>
      <w:r w:rsidRPr="007F7929">
        <w:rPr>
          <w:sz w:val="28"/>
          <w:szCs w:val="28"/>
        </w:rPr>
        <w:t>http://nbuv.gov.ua/UJRN/deruprs_2017_1_9</w:t>
      </w:r>
    </w:p>
    <w:p w14:paraId="0E692E0E"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Древаль Ю. Д. Парламентаризм як засіб функціонування представницької демократії. </w:t>
      </w:r>
      <w:r w:rsidRPr="007F7929">
        <w:rPr>
          <w:i/>
          <w:iCs/>
          <w:sz w:val="28"/>
          <w:szCs w:val="28"/>
        </w:rPr>
        <w:t>Вісник Харківського національного університету внутрішніх справ</w:t>
      </w:r>
      <w:r w:rsidRPr="007F7929">
        <w:rPr>
          <w:sz w:val="28"/>
          <w:szCs w:val="28"/>
        </w:rPr>
        <w:t>. 2002. Вип. 17. С. 65-72.</w:t>
      </w:r>
    </w:p>
    <w:p w14:paraId="74187D64"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Древаль Ю. Д. Розвиненість парламентаризму як фактор досягнення режиму консолідованої демократії. </w:t>
      </w:r>
      <w:r w:rsidRPr="007F7929">
        <w:rPr>
          <w:i/>
          <w:iCs/>
          <w:sz w:val="28"/>
          <w:szCs w:val="28"/>
        </w:rPr>
        <w:t>Наукові записки Інституту політичних і етнонаціональних досліджень ім. І. Ф. Кураса НАН України</w:t>
      </w:r>
      <w:r w:rsidRPr="007F7929">
        <w:rPr>
          <w:sz w:val="28"/>
          <w:szCs w:val="28"/>
        </w:rPr>
        <w:t>. 2012. Вип. 6. С. 60-68.</w:t>
      </w:r>
    </w:p>
    <w:p w14:paraId="6A8F48E8"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Дубас В. Європейські стандарти сучасного парламентаризму (за позиціями Європейської комісії "За демократію через право"). </w:t>
      </w:r>
      <w:r w:rsidRPr="007F7929">
        <w:rPr>
          <w:i/>
          <w:iCs/>
          <w:sz w:val="28"/>
          <w:szCs w:val="28"/>
        </w:rPr>
        <w:t>Український часопис конституційного права</w:t>
      </w:r>
      <w:r w:rsidRPr="007F7929">
        <w:rPr>
          <w:sz w:val="28"/>
          <w:szCs w:val="28"/>
        </w:rPr>
        <w:t>. 2019. № 2. С. 60-72.</w:t>
      </w:r>
    </w:p>
    <w:p w14:paraId="15ECD58F"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Єрмолаєв В. М. Вищі представницькі органи влади в Україні (історико-правове дослідження): Автореф. дис... д-ра юрид. наук: 12.00.01 / В.М. Єрмолаєв ; Нац. юрид. акад. України ім. Я.Мудрого. Харків, 2006. 40 с. </w:t>
      </w:r>
    </w:p>
    <w:p w14:paraId="39C98A4B"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Журавльова Г. С. Конституційні засади становлення і розвитку парламентаризму в Україні: Автореф. дис... канд. юрид. наук: 12.00.02 / Г.С. Журавльова ; Нац. юрид. акад. України ім. Я.Мудрого. Харків, 1999. 19 с.</w:t>
      </w:r>
    </w:p>
    <w:p w14:paraId="03CB33B2"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Журавський В. С. Теоретичні та організаційно-правові проблеми становлення і розвитку українського парламентаризму: Автореф. дис... д-ра </w:t>
      </w:r>
      <w:r w:rsidRPr="007F7929">
        <w:rPr>
          <w:sz w:val="28"/>
          <w:szCs w:val="28"/>
        </w:rPr>
        <w:lastRenderedPageBreak/>
        <w:t>юрид. наук: 12.00.01; 12.00.02 / В.С. Журавський ; Одес. нац. юрид. акад. Одеса, 2001. 36 с.</w:t>
      </w:r>
    </w:p>
    <w:p w14:paraId="258ADBFA"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Іванов С. Б. Аксіологічно-антропологічні засади парламентаризму в Конституції Пилипа Орлика як втілення ідеї народовладдя. </w:t>
      </w:r>
      <w:r w:rsidRPr="007F7929">
        <w:rPr>
          <w:i/>
          <w:iCs/>
          <w:sz w:val="28"/>
          <w:szCs w:val="28"/>
        </w:rPr>
        <w:t>Наукові записки Інституту законодавства Верховної Ради України</w:t>
      </w:r>
      <w:r w:rsidRPr="007F7929">
        <w:rPr>
          <w:sz w:val="28"/>
          <w:szCs w:val="28"/>
        </w:rPr>
        <w:t>. 2022. № 1. С. 40-49.</w:t>
      </w:r>
    </w:p>
    <w:p w14:paraId="5B25D505"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Козюбра М. І. Взаємозв'язки між народовладдям, парламентаризмом та верховенством права: європейські стандарти і сучасні українські реалії. </w:t>
      </w:r>
      <w:r w:rsidRPr="007F7929">
        <w:rPr>
          <w:i/>
          <w:iCs/>
          <w:sz w:val="28"/>
          <w:szCs w:val="28"/>
        </w:rPr>
        <w:t>Право України</w:t>
      </w:r>
      <w:r w:rsidRPr="007F7929">
        <w:rPr>
          <w:sz w:val="28"/>
          <w:szCs w:val="28"/>
        </w:rPr>
        <w:t>. 2019. № 11. С. 83-97.</w:t>
      </w:r>
    </w:p>
    <w:p w14:paraId="5569FA6E"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Конституція України : Редакція від 01.01.2020, підстава - 27-IX.</w:t>
      </w:r>
      <w:r w:rsidRPr="007F7929">
        <w:rPr>
          <w:i/>
          <w:iCs/>
          <w:sz w:val="28"/>
          <w:szCs w:val="28"/>
        </w:rPr>
        <w:t xml:space="preserve"> Офіційний веб-сайт Верховної Ради України.</w:t>
      </w:r>
      <w:r w:rsidRPr="007F7929">
        <w:rPr>
          <w:sz w:val="28"/>
          <w:szCs w:val="28"/>
          <w:lang w:val="en-US"/>
        </w:rPr>
        <w:t>URL </w:t>
      </w:r>
      <w:r w:rsidRPr="007F7929">
        <w:rPr>
          <w:sz w:val="28"/>
          <w:szCs w:val="28"/>
        </w:rPr>
        <w:t>: https://zakon.rada.gov.ua/laws/card/254к/96-вр</w:t>
      </w:r>
    </w:p>
    <w:p w14:paraId="5DB93117"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Корж І. Ф. Розвиток електронного парламентаризму як ознака подальшої демократизації держави. </w:t>
      </w:r>
      <w:r w:rsidRPr="007F7929">
        <w:rPr>
          <w:i/>
          <w:iCs/>
          <w:sz w:val="28"/>
          <w:szCs w:val="28"/>
        </w:rPr>
        <w:t>Інформація і право</w:t>
      </w:r>
      <w:r w:rsidRPr="007F7929">
        <w:rPr>
          <w:sz w:val="28"/>
          <w:szCs w:val="28"/>
        </w:rPr>
        <w:t>. 2018. № 3. С. 56-67.</w:t>
      </w:r>
    </w:p>
    <w:p w14:paraId="249D251C"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Косинський В. В. До проблеми розвитку парламентаризму в Україні. </w:t>
      </w:r>
      <w:r w:rsidRPr="007F7929">
        <w:rPr>
          <w:i/>
          <w:iCs/>
          <w:sz w:val="28"/>
          <w:szCs w:val="28"/>
        </w:rPr>
        <w:t>Наукові записки Інституту законодавства Верховної Ради України</w:t>
      </w:r>
      <w:r w:rsidRPr="007F7929">
        <w:rPr>
          <w:sz w:val="28"/>
          <w:szCs w:val="28"/>
        </w:rPr>
        <w:t>. 2017. № 6. С. 38-44.</w:t>
      </w:r>
    </w:p>
    <w:p w14:paraId="3BA57046"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Костюк Т. О. Сучасний парламентаризм і проблема народного представництва в Україні. </w:t>
      </w:r>
      <w:r w:rsidRPr="007F7929">
        <w:rPr>
          <w:i/>
          <w:iCs/>
          <w:sz w:val="28"/>
          <w:szCs w:val="28"/>
        </w:rPr>
        <w:t>Грані</w:t>
      </w:r>
      <w:r w:rsidRPr="007F7929">
        <w:rPr>
          <w:sz w:val="28"/>
          <w:szCs w:val="28"/>
        </w:rPr>
        <w:t>. 2015. № 12(1). С. 31-35.</w:t>
      </w:r>
    </w:p>
    <w:p w14:paraId="54D103BF"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Кройтор А. В. Конституційні засади становлення парламентаризму в Україні. </w:t>
      </w:r>
      <w:r w:rsidRPr="007F7929">
        <w:rPr>
          <w:i/>
          <w:iCs/>
          <w:sz w:val="28"/>
          <w:szCs w:val="28"/>
        </w:rPr>
        <w:t>Актуальні проблеми політики</w:t>
      </w:r>
      <w:r w:rsidRPr="007F7929">
        <w:rPr>
          <w:sz w:val="28"/>
          <w:szCs w:val="28"/>
        </w:rPr>
        <w:t>. 2017. Вип. 59. С. 223-238.</w:t>
      </w:r>
    </w:p>
    <w:p w14:paraId="718999D0"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Кузьменко О. В., Григоренко Я. О. Сучасний парламентаризм у контексті формування конституціоналізму на демократичних засадах. </w:t>
      </w:r>
      <w:r w:rsidRPr="007F7929">
        <w:rPr>
          <w:i/>
          <w:iCs/>
          <w:sz w:val="28"/>
          <w:szCs w:val="28"/>
        </w:rPr>
        <w:t>Вісник Харківського національного університету імені В. Н. Каразіна. Серія : Право</w:t>
      </w:r>
      <w:r w:rsidRPr="007F7929">
        <w:rPr>
          <w:sz w:val="28"/>
          <w:szCs w:val="28"/>
        </w:rPr>
        <w:t>. 2018. Вип. 25. С. 72-77.</w:t>
      </w:r>
    </w:p>
    <w:p w14:paraId="46DEC230"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bookmarkStart w:id="94" w:name="_Hlk115209917"/>
      <w:r w:rsidRPr="007F7929">
        <w:rPr>
          <w:sz w:val="28"/>
          <w:szCs w:val="28"/>
        </w:rPr>
        <w:t xml:space="preserve">Литвин В. Особливості й умови політичного сезону потребують широкої розмови: Виступ Голови ВРУ під час відкриття четвертої сесії ВРУ четвертого скликання. </w:t>
      </w:r>
      <w:r w:rsidRPr="007F7929">
        <w:rPr>
          <w:i/>
          <w:iCs/>
          <w:sz w:val="28"/>
          <w:szCs w:val="28"/>
        </w:rPr>
        <w:t>ГолосУкраїни</w:t>
      </w:r>
      <w:r w:rsidRPr="007F7929">
        <w:rPr>
          <w:sz w:val="28"/>
          <w:szCs w:val="28"/>
        </w:rPr>
        <w:t>. 2003. № 164. 3 верес. С. 1</w:t>
      </w:r>
      <w:bookmarkEnd w:id="94"/>
      <w:r w:rsidRPr="007F7929">
        <w:rPr>
          <w:sz w:val="28"/>
          <w:szCs w:val="28"/>
        </w:rPr>
        <w:t xml:space="preserve"> - 2.</w:t>
      </w:r>
    </w:p>
    <w:p w14:paraId="6ACC8E91"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lastRenderedPageBreak/>
        <w:t xml:space="preserve">Ломжець Ю. В. Народовладдя, представницька демократія та парламентаризм: проблеми співвідношення. </w:t>
      </w:r>
      <w:r w:rsidRPr="007F7929">
        <w:rPr>
          <w:i/>
          <w:iCs/>
          <w:sz w:val="28"/>
          <w:szCs w:val="28"/>
        </w:rPr>
        <w:t>Конституційно-правові академічні студії</w:t>
      </w:r>
      <w:r w:rsidRPr="007F7929">
        <w:rPr>
          <w:sz w:val="28"/>
          <w:szCs w:val="28"/>
        </w:rPr>
        <w:t>. 2018. Вип. 1. С. 45-50.</w:t>
      </w:r>
    </w:p>
    <w:p w14:paraId="4486366E"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Ломжець Ю. В. Інститут парламентаризму в сучасній Україні: становлення та динаміка: автореф. дис. ... канд. політ. наук : 23.00.02 / Ю. В. Ломжець ; ДЗ "Південноукр. нац. пед. ун-т ім. К.Д. Ушинського". Одеса, 2011. 17 с.</w:t>
      </w:r>
    </w:p>
    <w:p w14:paraId="6BE2E736"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bookmarkStart w:id="95" w:name="_Ref317715322"/>
      <w:bookmarkStart w:id="96" w:name="_Hlk115071814"/>
      <w:r w:rsidRPr="007F7929">
        <w:rPr>
          <w:sz w:val="28"/>
          <w:szCs w:val="28"/>
        </w:rPr>
        <w:t xml:space="preserve">Мілль </w:t>
      </w:r>
      <w:bookmarkEnd w:id="95"/>
      <w:r w:rsidRPr="007F7929">
        <w:rPr>
          <w:sz w:val="28"/>
          <w:szCs w:val="28"/>
        </w:rPr>
        <w:t xml:space="preserve">Джон Стюарт. Про свободу: Есе / Пер. з англ. Київ: Видавництво Соломії Павличко Основи, 2001. </w:t>
      </w:r>
      <w:bookmarkEnd w:id="96"/>
      <w:r w:rsidRPr="007F7929">
        <w:rPr>
          <w:sz w:val="28"/>
          <w:szCs w:val="28"/>
        </w:rPr>
        <w:t>463 с.</w:t>
      </w:r>
    </w:p>
    <w:p w14:paraId="7ACCE6DE"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Мірчук І. С. Генеза парламентаризму в сучасній політичній науці. </w:t>
      </w:r>
      <w:r w:rsidRPr="007F7929">
        <w:rPr>
          <w:i/>
          <w:iCs/>
          <w:sz w:val="28"/>
          <w:szCs w:val="28"/>
        </w:rPr>
        <w:t>Панорама політологічних студій</w:t>
      </w:r>
      <w:r w:rsidRPr="007F7929">
        <w:rPr>
          <w:sz w:val="28"/>
          <w:szCs w:val="28"/>
        </w:rPr>
        <w:t>. 2014. Вип. 12. С. 26-32.</w:t>
      </w:r>
    </w:p>
    <w:p w14:paraId="21C1D45A"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bookmarkStart w:id="97" w:name="_Hlk115036908"/>
      <w:r w:rsidRPr="007F7929">
        <w:rPr>
          <w:sz w:val="28"/>
          <w:szCs w:val="28"/>
        </w:rPr>
        <w:t>Монтескье Ш. Л. О духе законов. сост., пер. и коммент. А. В. Матешук. Москва : Мысль, 1999.</w:t>
      </w:r>
      <w:bookmarkEnd w:id="97"/>
      <w:r w:rsidRPr="007F7929">
        <w:rPr>
          <w:sz w:val="28"/>
          <w:szCs w:val="28"/>
        </w:rPr>
        <w:t xml:space="preserve"> 672 с.</w:t>
      </w:r>
    </w:p>
    <w:p w14:paraId="23FC445C"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Нечипоренко Ю. С. Проблеми функціонування системи раціоналізованого парламентаризму (на прикладі Польщі та України). </w:t>
      </w:r>
      <w:r w:rsidRPr="007F7929">
        <w:rPr>
          <w:i/>
          <w:iCs/>
          <w:sz w:val="28"/>
          <w:szCs w:val="28"/>
        </w:rPr>
        <w:t>Науковий часопис НПУ імені М. П. Драгоманова. Серія 22 : Політичні науки та методика викладання соціально-політичних дисциплін</w:t>
      </w:r>
      <w:r w:rsidRPr="007F7929">
        <w:rPr>
          <w:sz w:val="28"/>
          <w:szCs w:val="28"/>
        </w:rPr>
        <w:t>. 2012. Вип. 7. С. 53-58.</w:t>
      </w:r>
    </w:p>
    <w:p w14:paraId="1FD731B9"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bookmarkStart w:id="98" w:name="_Hlk115210198"/>
      <w:r w:rsidRPr="007F7929">
        <w:rPr>
          <w:sz w:val="28"/>
          <w:szCs w:val="28"/>
        </w:rPr>
        <w:t xml:space="preserve">Нижник Н. Р. Верховна Рада і Кабінет Міністрів: правила симетрії. </w:t>
      </w:r>
      <w:r w:rsidRPr="007F7929">
        <w:rPr>
          <w:i/>
          <w:iCs/>
          <w:sz w:val="28"/>
          <w:szCs w:val="28"/>
        </w:rPr>
        <w:t>Віче</w:t>
      </w:r>
      <w:r w:rsidRPr="007F7929">
        <w:rPr>
          <w:sz w:val="28"/>
          <w:szCs w:val="28"/>
        </w:rPr>
        <w:t>. 2002. № 4 (121)  С. 3</w:t>
      </w:r>
      <w:bookmarkEnd w:id="98"/>
      <w:r w:rsidRPr="007F7929">
        <w:rPr>
          <w:sz w:val="28"/>
          <w:szCs w:val="28"/>
        </w:rPr>
        <w:t xml:space="preserve"> − 6.</w:t>
      </w:r>
    </w:p>
    <w:p w14:paraId="1D9B57CE"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Омельченко Н. Л. Парламентаризм як концептуальна та інституційна основа сучасного парламентського права. </w:t>
      </w:r>
      <w:r w:rsidRPr="007F7929">
        <w:rPr>
          <w:i/>
          <w:iCs/>
          <w:sz w:val="28"/>
          <w:szCs w:val="28"/>
        </w:rPr>
        <w:t>Часопис Київського університету права</w:t>
      </w:r>
      <w:r w:rsidRPr="007F7929">
        <w:rPr>
          <w:sz w:val="28"/>
          <w:szCs w:val="28"/>
        </w:rPr>
        <w:t>. 2017. № 4. С. 74-79.</w:t>
      </w:r>
    </w:p>
    <w:p w14:paraId="6B844C41"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Павлова Л. І. Специфіка функціонування інституту парламентаризму в сучасній Україні: автореф. дис. ... канд. політ. наук : 23.00.02 / Л. І. Павлова ; Східноукр. нац. ун-т ім. В. Даля. Луганськ, 2010.  22 с. </w:t>
      </w:r>
    </w:p>
    <w:p w14:paraId="4D6E5253"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Павлова Л. І. Парламентська форма правління як засада функціонування парламентаризму. </w:t>
      </w:r>
      <w:r w:rsidRPr="007F7929">
        <w:rPr>
          <w:i/>
          <w:iCs/>
          <w:sz w:val="28"/>
          <w:szCs w:val="28"/>
        </w:rPr>
        <w:t>Політологічні записки</w:t>
      </w:r>
      <w:r w:rsidRPr="007F7929">
        <w:rPr>
          <w:sz w:val="28"/>
          <w:szCs w:val="28"/>
        </w:rPr>
        <w:t>. 2014. № 2. С. 135-140.</w:t>
      </w:r>
    </w:p>
    <w:p w14:paraId="1C59059C"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lastRenderedPageBreak/>
        <w:t xml:space="preserve">Панчак-Бялоблоцька Н. В. Інституційно-політичні та конституційно-правові типи європейських парламентських демократій: наголос на системах позитивного та негативного парламентаризму. </w:t>
      </w:r>
      <w:r w:rsidRPr="007F7929">
        <w:rPr>
          <w:i/>
          <w:iCs/>
          <w:sz w:val="28"/>
          <w:szCs w:val="28"/>
        </w:rPr>
        <w:t>Вісник Дніпропетровського університету. Серія : Філософія. Соціологія. Політологія</w:t>
      </w:r>
      <w:r w:rsidRPr="007F7929">
        <w:rPr>
          <w:sz w:val="28"/>
          <w:szCs w:val="28"/>
        </w:rPr>
        <w:t>. 2016. № 4.  С. 47-57.</w:t>
      </w:r>
    </w:p>
    <w:p w14:paraId="1E38E1C7"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Парламентаризм = Parliamentarism : підручник / В. А. Гошовська [та ін.] ; Нац. акад. держ. упр. при Президентові України. 2-ге вид., допов. й розшир. Київ : НАДУ, 2019. 702 с.</w:t>
      </w:r>
    </w:p>
    <w:p w14:paraId="073A5A4D"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bookmarkStart w:id="99" w:name="_Hlk115007274"/>
      <w:r w:rsidRPr="007F7929">
        <w:rPr>
          <w:sz w:val="28"/>
          <w:szCs w:val="28"/>
        </w:rPr>
        <w:t xml:space="preserve">Пацкан В. В. Еволюція парламентаризму та його вплив на забезпечення прав і свобод людини та громадянина. </w:t>
      </w:r>
      <w:bookmarkEnd w:id="99"/>
      <w:r w:rsidRPr="007F7929">
        <w:rPr>
          <w:i/>
          <w:iCs/>
          <w:sz w:val="28"/>
          <w:szCs w:val="28"/>
        </w:rPr>
        <w:t>Конституційно-правові академічні студії</w:t>
      </w:r>
      <w:r w:rsidRPr="007F7929">
        <w:rPr>
          <w:sz w:val="28"/>
          <w:szCs w:val="28"/>
        </w:rPr>
        <w:t>. 2015. Вип. 1. С. 89-99.</w:t>
      </w:r>
    </w:p>
    <w:p w14:paraId="64A6E8A1"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Погорєлова А. І. Актуальні проблеми парламентської діяльності в контексті культури парламентаризму в Україні. </w:t>
      </w:r>
      <w:r w:rsidRPr="007F7929">
        <w:rPr>
          <w:i/>
          <w:iCs/>
          <w:sz w:val="28"/>
          <w:szCs w:val="28"/>
        </w:rPr>
        <w:t>Держава і право. Серія : Політичні науки</w:t>
      </w:r>
      <w:r w:rsidRPr="007F7929">
        <w:rPr>
          <w:sz w:val="28"/>
          <w:szCs w:val="28"/>
        </w:rPr>
        <w:t>. 2019. Вип. 83. С. 52-61.</w:t>
      </w:r>
    </w:p>
    <w:p w14:paraId="72374C37"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Погорєлова З. О. Парламентаризм, народний суверенітет і законодавча влада: проблеми взаємозв’язків. </w:t>
      </w:r>
      <w:r w:rsidRPr="007F7929">
        <w:rPr>
          <w:i/>
          <w:iCs/>
          <w:sz w:val="28"/>
          <w:szCs w:val="28"/>
        </w:rPr>
        <w:t>Науковий вісник Ужгородського національного університету. Серія : Право</w:t>
      </w:r>
      <w:r w:rsidRPr="007F7929">
        <w:rPr>
          <w:sz w:val="28"/>
          <w:szCs w:val="28"/>
        </w:rPr>
        <w:t>. 2021. Вип. 65. С. 31-37.</w:t>
      </w:r>
    </w:p>
    <w:p w14:paraId="4E73D11E"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Примуш М. В. Тенденції розвитку українського парламентаризму в умовах системної військово-політичної кризи. </w:t>
      </w:r>
      <w:r w:rsidRPr="007F7929">
        <w:rPr>
          <w:i/>
          <w:iCs/>
          <w:sz w:val="28"/>
          <w:szCs w:val="28"/>
        </w:rPr>
        <w:t>Політологічний вісник</w:t>
      </w:r>
      <w:r w:rsidRPr="007F7929">
        <w:rPr>
          <w:sz w:val="28"/>
          <w:szCs w:val="28"/>
        </w:rPr>
        <w:t>. 2014. Вип. 75. С. 305–312.</w:t>
      </w:r>
    </w:p>
    <w:p w14:paraId="4C2A3E8B"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bookmarkStart w:id="100" w:name="_Hlk115201354"/>
      <w:r w:rsidRPr="007F7929">
        <w:rPr>
          <w:sz w:val="28"/>
          <w:szCs w:val="28"/>
        </w:rPr>
        <w:t xml:space="preserve">Про назву, структуру і кількісний склад нового парламенту України : Закон України № 3488-XII від 7 жовтня 1993 р. </w:t>
      </w:r>
      <w:r w:rsidRPr="007F7929">
        <w:rPr>
          <w:i/>
          <w:iCs/>
          <w:sz w:val="28"/>
          <w:szCs w:val="28"/>
        </w:rPr>
        <w:t>Відомості Верховної Ради України</w:t>
      </w:r>
      <w:r w:rsidRPr="007F7929">
        <w:rPr>
          <w:sz w:val="28"/>
          <w:szCs w:val="28"/>
        </w:rPr>
        <w:t xml:space="preserve"> (ВВР), 1993, N 42, ст. 395.</w:t>
      </w:r>
    </w:p>
    <w:p w14:paraId="0BAE41C0"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bookmarkStart w:id="101" w:name="_Ref275164419"/>
      <w:r w:rsidRPr="007F7929">
        <w:rPr>
          <w:sz w:val="28"/>
          <w:szCs w:val="28"/>
        </w:rPr>
        <w:t xml:space="preserve">Про вибори народних депутатів України : Закон України від 24.09.1997. № 541/97-ВР. </w:t>
      </w:r>
      <w:r w:rsidRPr="007F7929">
        <w:rPr>
          <w:i/>
          <w:iCs/>
          <w:sz w:val="28"/>
          <w:szCs w:val="28"/>
        </w:rPr>
        <w:t>Відомості Верховної Ради України.</w:t>
      </w:r>
      <w:r w:rsidRPr="007F7929">
        <w:rPr>
          <w:sz w:val="28"/>
          <w:szCs w:val="28"/>
        </w:rPr>
        <w:t xml:space="preserve"> 1997. № 43. Ст. 280.</w:t>
      </w:r>
      <w:bookmarkEnd w:id="101"/>
    </w:p>
    <w:p w14:paraId="371D21C4"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bookmarkStart w:id="102" w:name="_Ref317431081"/>
      <w:bookmarkStart w:id="103" w:name="_Ref313050423"/>
      <w:r w:rsidRPr="007F7929">
        <w:rPr>
          <w:sz w:val="28"/>
          <w:szCs w:val="28"/>
        </w:rPr>
        <w:t xml:space="preserve">Про вибори народних депутатів України : Закон від 17.11.2011 № 4061-VI Офіційний інтернет-сайт Верховної Ради України. </w:t>
      </w:r>
      <w:r w:rsidRPr="007F7929">
        <w:rPr>
          <w:sz w:val="28"/>
          <w:szCs w:val="28"/>
          <w:lang w:val="en-US"/>
        </w:rPr>
        <w:t>URL </w:t>
      </w:r>
      <w:r w:rsidRPr="007F7929">
        <w:rPr>
          <w:sz w:val="28"/>
          <w:szCs w:val="28"/>
        </w:rPr>
        <w:t>: www.rada.gov.ua.</w:t>
      </w:r>
      <w:bookmarkEnd w:id="102"/>
    </w:p>
    <w:p w14:paraId="73A52CD3"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bookmarkStart w:id="104" w:name="_Ref301560800"/>
      <w:bookmarkStart w:id="105" w:name="_Ref275167444"/>
      <w:bookmarkEnd w:id="103"/>
      <w:r w:rsidRPr="007F7929">
        <w:rPr>
          <w:sz w:val="28"/>
          <w:szCs w:val="28"/>
        </w:rPr>
        <w:lastRenderedPageBreak/>
        <w:t xml:space="preserve">Про комітети Верховної Ради України : України </w:t>
      </w:r>
      <w:r w:rsidRPr="007F7929">
        <w:rPr>
          <w:bCs/>
          <w:sz w:val="28"/>
          <w:szCs w:val="28"/>
        </w:rPr>
        <w:t>Законвiд 04.04.1995. № 116/95-ВР</w:t>
      </w:r>
      <w:r w:rsidRPr="007F7929">
        <w:rPr>
          <w:sz w:val="28"/>
          <w:szCs w:val="28"/>
        </w:rPr>
        <w:t>. URL : www.rada.gov.ua.</w:t>
      </w:r>
      <w:bookmarkEnd w:id="104"/>
    </w:p>
    <w:p w14:paraId="22B58594"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bookmarkStart w:id="106" w:name="_Ref275164391"/>
      <w:bookmarkStart w:id="107" w:name="_Ref318665152"/>
      <w:bookmarkEnd w:id="105"/>
      <w:r w:rsidRPr="007F7929">
        <w:rPr>
          <w:sz w:val="28"/>
          <w:szCs w:val="28"/>
        </w:rPr>
        <w:t xml:space="preserve">Про статус народного депутата : Закон України від 17.11.1992. № 2790-ХІІ. </w:t>
      </w:r>
      <w:r w:rsidRPr="007F7929">
        <w:rPr>
          <w:i/>
          <w:iCs/>
          <w:sz w:val="28"/>
          <w:szCs w:val="28"/>
        </w:rPr>
        <w:t>Відомості Верховної Ради України.</w:t>
      </w:r>
      <w:r w:rsidRPr="007F7929">
        <w:rPr>
          <w:sz w:val="28"/>
          <w:szCs w:val="28"/>
        </w:rPr>
        <w:t xml:space="preserve"> 1993. № 3. Ст. 17.</w:t>
      </w:r>
      <w:bookmarkEnd w:id="106"/>
      <w:bookmarkEnd w:id="107"/>
    </w:p>
    <w:p w14:paraId="28D23A09"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bookmarkStart w:id="108" w:name="_Hlk115209205"/>
      <w:bookmarkEnd w:id="100"/>
      <w:r w:rsidRPr="007F7929">
        <w:rPr>
          <w:sz w:val="28"/>
          <w:szCs w:val="28"/>
          <w:lang w:val="ru-RU"/>
        </w:rPr>
        <w:t>Радченко О. В., Крюков О. І. Демократія в сучасномусвіті як фактор публічногоуправління</w:t>
      </w:r>
      <w:bookmarkEnd w:id="108"/>
      <w:r w:rsidRPr="007F7929">
        <w:rPr>
          <w:sz w:val="28"/>
          <w:szCs w:val="28"/>
          <w:lang w:val="ru-RU"/>
        </w:rPr>
        <w:t xml:space="preserve">: особливостіпрояву в умовахглобалізації. </w:t>
      </w:r>
      <w:r w:rsidRPr="007F7929">
        <w:rPr>
          <w:i/>
          <w:iCs/>
          <w:sz w:val="28"/>
          <w:szCs w:val="28"/>
          <w:lang w:val="ru-RU"/>
        </w:rPr>
        <w:t>ВісникНаціональногоуніверситетуцивільногозахистуУкраїни</w:t>
      </w:r>
      <w:r w:rsidRPr="007F7929">
        <w:rPr>
          <w:sz w:val="28"/>
          <w:szCs w:val="28"/>
          <w:lang w:val="ru-RU"/>
        </w:rPr>
        <w:t>. 2020. Вип. 2 (13). С. 69–78</w:t>
      </w:r>
      <w:r w:rsidRPr="007F7929">
        <w:rPr>
          <w:sz w:val="28"/>
          <w:szCs w:val="28"/>
        </w:rPr>
        <w:t>.</w:t>
      </w:r>
    </w:p>
    <w:p w14:paraId="240938BF"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bookmarkStart w:id="109" w:name="_Hlk115209688"/>
      <w:r w:rsidRPr="007F7929">
        <w:rPr>
          <w:sz w:val="28"/>
          <w:szCs w:val="28"/>
          <w:lang w:val="ru-RU"/>
        </w:rPr>
        <w:t xml:space="preserve">Радченко О. В. Радченко О. О. Легітимність як ключовакатегоріявиборів до органівпублічногоуправління. </w:t>
      </w:r>
      <w:r w:rsidRPr="007F7929">
        <w:rPr>
          <w:i/>
          <w:iCs/>
          <w:sz w:val="28"/>
          <w:szCs w:val="28"/>
          <w:lang w:val="ru-RU"/>
        </w:rPr>
        <w:t>EurasianAcademic Research Journal</w:t>
      </w:r>
      <w:r w:rsidRPr="007F7929">
        <w:rPr>
          <w:i/>
          <w:sz w:val="28"/>
          <w:szCs w:val="28"/>
          <w:lang w:val="ru-RU"/>
        </w:rPr>
        <w:t xml:space="preserve">.  </w:t>
      </w:r>
      <w:r w:rsidRPr="007F7929">
        <w:rPr>
          <w:iCs/>
          <w:sz w:val="28"/>
          <w:szCs w:val="28"/>
          <w:lang w:val="ru-RU"/>
        </w:rPr>
        <w:t>2021. №1(38). С. 41</w:t>
      </w:r>
      <w:bookmarkEnd w:id="109"/>
      <w:r w:rsidRPr="007F7929">
        <w:rPr>
          <w:iCs/>
          <w:sz w:val="28"/>
          <w:szCs w:val="28"/>
          <w:lang w:val="ru-RU"/>
        </w:rPr>
        <w:t>–47.</w:t>
      </w:r>
    </w:p>
    <w:p w14:paraId="10D2CA30"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bookmarkStart w:id="110" w:name="_Hlk115210409"/>
      <w:r w:rsidRPr="007F7929">
        <w:rPr>
          <w:sz w:val="28"/>
          <w:szCs w:val="28"/>
        </w:rPr>
        <w:t xml:space="preserve">Росенко М. І. Теоретико-методологічні засади механізмів розвитку парламентаризму в контексті становлення демократичного врядування в Україні </w:t>
      </w:r>
      <w:bookmarkEnd w:id="110"/>
      <w:r w:rsidRPr="007F7929">
        <w:rPr>
          <w:sz w:val="28"/>
          <w:szCs w:val="28"/>
        </w:rPr>
        <w:t>: автореф. дис. ... д-ра наук з держ. упр. : 25.00.02 / Росенко Марія Іванівна ; Нац. акад. держ. упр. при Президентові України, Харк. регіон. ін-т держ. упр. Харків, 2012. 36 с.</w:t>
      </w:r>
    </w:p>
    <w:p w14:paraId="01A33BE7"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Сенченко М. Суть парламентаризму. </w:t>
      </w:r>
      <w:r w:rsidRPr="007F7929">
        <w:rPr>
          <w:i/>
          <w:iCs/>
          <w:sz w:val="28"/>
          <w:szCs w:val="28"/>
        </w:rPr>
        <w:t>Вісник Книжкової палати</w:t>
      </w:r>
      <w:r w:rsidRPr="007F7929">
        <w:rPr>
          <w:sz w:val="28"/>
          <w:szCs w:val="28"/>
        </w:rPr>
        <w:t>. 2019. № 3. С. 3-9.</w:t>
      </w:r>
    </w:p>
    <w:p w14:paraId="6E3DC3B0"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Сенченко М. Парламентаризм і демократія — тотальна дезінформація людства. </w:t>
      </w:r>
      <w:r w:rsidRPr="007F7929">
        <w:rPr>
          <w:i/>
          <w:iCs/>
          <w:sz w:val="28"/>
          <w:szCs w:val="28"/>
        </w:rPr>
        <w:t>Вісник Книжкової палати</w:t>
      </w:r>
      <w:r w:rsidRPr="007F7929">
        <w:rPr>
          <w:sz w:val="28"/>
          <w:szCs w:val="28"/>
        </w:rPr>
        <w:t>. 2019. № 2. С. 3-5.</w:t>
      </w:r>
    </w:p>
    <w:p w14:paraId="52892EAC"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Скребець О. В. Інститут парламентаризму в контексті досвіду демократичної трансформації сучасних суспільств: Автореф. дис... канд. політ. наук: 23.00.02 / О.В. Скребець ; Тавр. нац. ун-т ім. В.І.Вернадського. Сімферополь, 2005. 18 с.</w:t>
      </w:r>
    </w:p>
    <w:p w14:paraId="73D06BE6"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Словська І. Є. Методологія наукового аналізу системи парламентаризму. </w:t>
      </w:r>
      <w:r w:rsidRPr="007F7929">
        <w:rPr>
          <w:i/>
          <w:iCs/>
          <w:sz w:val="28"/>
          <w:szCs w:val="28"/>
        </w:rPr>
        <w:t>Вісник Національного університету "Львівська політехніка". Серія : Юридичні науки</w:t>
      </w:r>
      <w:r w:rsidRPr="007F7929">
        <w:rPr>
          <w:sz w:val="28"/>
          <w:szCs w:val="28"/>
        </w:rPr>
        <w:t>. 2015. № 825. С. 274-280.</w:t>
      </w:r>
    </w:p>
    <w:p w14:paraId="1DC85A95"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Словська І. Є. Еволюція політичних партій у процесі становлення парламентаризму в Україні. </w:t>
      </w:r>
      <w:r w:rsidRPr="007F7929">
        <w:rPr>
          <w:i/>
          <w:iCs/>
          <w:sz w:val="28"/>
          <w:szCs w:val="28"/>
        </w:rPr>
        <w:t>Право і суспільство</w:t>
      </w:r>
      <w:r w:rsidRPr="007F7929">
        <w:rPr>
          <w:sz w:val="28"/>
          <w:szCs w:val="28"/>
        </w:rPr>
        <w:t>. 2011. № 4. С. 40-44.</w:t>
      </w:r>
    </w:p>
    <w:p w14:paraId="2A47BBB4"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lastRenderedPageBreak/>
        <w:t xml:space="preserve">Словська I. Є. Витоки iдей парламентаризму (зарубiжнийдосвiд). </w:t>
      </w:r>
      <w:r w:rsidRPr="007F7929">
        <w:rPr>
          <w:i/>
          <w:iCs/>
          <w:sz w:val="28"/>
          <w:szCs w:val="28"/>
        </w:rPr>
        <w:t>Вісник Південного регіонального центру Національної академії правових наук України</w:t>
      </w:r>
      <w:r w:rsidRPr="007F7929">
        <w:rPr>
          <w:sz w:val="28"/>
          <w:szCs w:val="28"/>
        </w:rPr>
        <w:t>. 2016. № 6. С. 41-45.</w:t>
      </w:r>
    </w:p>
    <w:p w14:paraId="1CF8BD5D"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Смирнова К. В. Європейський парламентаризм як феномен представництва в міждержавних інтеграційних об'єднаннях: еволюція становлення та сучасні тенденції. </w:t>
      </w:r>
      <w:r w:rsidRPr="007F7929">
        <w:rPr>
          <w:i/>
          <w:iCs/>
          <w:sz w:val="28"/>
          <w:szCs w:val="28"/>
        </w:rPr>
        <w:t>Право України</w:t>
      </w:r>
      <w:r w:rsidRPr="007F7929">
        <w:rPr>
          <w:sz w:val="28"/>
          <w:szCs w:val="28"/>
        </w:rPr>
        <w:t>. 2019. № 11. С. 153-164.</w:t>
      </w:r>
    </w:p>
    <w:p w14:paraId="0D854B84"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Спіноза Б. Політичний трактат. </w:t>
      </w:r>
      <w:r w:rsidRPr="007F7929">
        <w:rPr>
          <w:i/>
          <w:iCs/>
          <w:sz w:val="28"/>
          <w:szCs w:val="28"/>
        </w:rPr>
        <w:t>Історія політичних і правових вчень: Хрестоматія</w:t>
      </w:r>
      <w:r w:rsidRPr="007F7929">
        <w:rPr>
          <w:sz w:val="28"/>
          <w:szCs w:val="28"/>
        </w:rPr>
        <w:t>; Укл. і заг. ред. проф., д-р іст. наук Г. Г. Демиденко. Харків: Факт, 1999. 1080 с.</w:t>
      </w:r>
    </w:p>
    <w:p w14:paraId="4DAEB94E"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Сурай І. Елітизація сучасного парламентаризму. </w:t>
      </w:r>
      <w:r w:rsidRPr="007F7929">
        <w:rPr>
          <w:i/>
          <w:iCs/>
          <w:sz w:val="28"/>
          <w:szCs w:val="28"/>
        </w:rPr>
        <w:t>Актуальні проблеми державного управління</w:t>
      </w:r>
      <w:r w:rsidRPr="007F7929">
        <w:rPr>
          <w:sz w:val="28"/>
          <w:szCs w:val="28"/>
        </w:rPr>
        <w:t>. 2015. Вип. 2. С. 31-35.</w:t>
      </w:r>
    </w:p>
    <w:p w14:paraId="4307C193"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Сурай І. Г., Гончар В. В. Сутнісні ознаки сучасного парламентаризму. </w:t>
      </w:r>
      <w:r w:rsidRPr="007F7929">
        <w:rPr>
          <w:i/>
          <w:iCs/>
          <w:sz w:val="28"/>
          <w:szCs w:val="28"/>
        </w:rPr>
        <w:t>Актуальні проблеми державного управління</w:t>
      </w:r>
      <w:r w:rsidRPr="007F7929">
        <w:rPr>
          <w:sz w:val="28"/>
          <w:szCs w:val="28"/>
        </w:rPr>
        <w:t>. 2016. № 1. С. 119-124.</w:t>
      </w:r>
    </w:p>
    <w:p w14:paraId="1B99EEE2"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Тарасюк В. М. Системна криза суспільства й парламентаризму. </w:t>
      </w:r>
      <w:r w:rsidRPr="007F7929">
        <w:rPr>
          <w:i/>
          <w:iCs/>
          <w:sz w:val="28"/>
          <w:szCs w:val="28"/>
        </w:rPr>
        <w:t>Судова апеляція</w:t>
      </w:r>
      <w:r w:rsidRPr="007F7929">
        <w:rPr>
          <w:sz w:val="28"/>
          <w:szCs w:val="28"/>
        </w:rPr>
        <w:t>. 2019. № 2. С. 49-50.</w:t>
      </w:r>
    </w:p>
    <w:p w14:paraId="7B6E1CB4"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bookmarkStart w:id="111" w:name="_Hlk115202249"/>
      <w:r w:rsidRPr="007F7929">
        <w:rPr>
          <w:sz w:val="28"/>
          <w:szCs w:val="28"/>
        </w:rPr>
        <w:t xml:space="preserve">Уотергейтська справа 1972-74 рр. та відставка президента Р. Ніксона. </w:t>
      </w:r>
      <w:r w:rsidRPr="007F7929">
        <w:rPr>
          <w:i/>
          <w:iCs/>
          <w:sz w:val="28"/>
          <w:szCs w:val="28"/>
        </w:rPr>
        <w:t>Освіта-плаза</w:t>
      </w:r>
      <w:r w:rsidRPr="007F7929">
        <w:rPr>
          <w:sz w:val="28"/>
          <w:szCs w:val="28"/>
        </w:rPr>
        <w:t xml:space="preserve">. </w:t>
      </w:r>
      <w:bookmarkStart w:id="112" w:name="_Hlk115202651"/>
      <w:r w:rsidRPr="007F7929">
        <w:rPr>
          <w:sz w:val="28"/>
          <w:szCs w:val="28"/>
          <w:lang w:val="en-US"/>
        </w:rPr>
        <w:t>URL </w:t>
      </w:r>
      <w:r w:rsidRPr="007F7929">
        <w:rPr>
          <w:sz w:val="28"/>
          <w:szCs w:val="28"/>
        </w:rPr>
        <w:t>:</w:t>
      </w:r>
      <w:bookmarkEnd w:id="112"/>
      <w:r w:rsidRPr="007F7929">
        <w:rPr>
          <w:sz w:val="28"/>
          <w:szCs w:val="28"/>
        </w:rPr>
        <w:t>https://osvita-plaza.in.ua/publ/499-1-0-63034</w:t>
      </w:r>
      <w:bookmarkEnd w:id="111"/>
    </w:p>
    <w:p w14:paraId="4A5025F8"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У Раді затвердили кількість і назви комітетів. </w:t>
      </w:r>
      <w:r w:rsidRPr="00B74789">
        <w:rPr>
          <w:i/>
          <w:iCs/>
          <w:sz w:val="28"/>
          <w:szCs w:val="28"/>
          <w:lang w:val="pl-PL"/>
        </w:rPr>
        <w:t>Gazeta.ua</w:t>
      </w:r>
      <w:r w:rsidRPr="007F7929">
        <w:rPr>
          <w:i/>
          <w:iCs/>
          <w:sz w:val="28"/>
          <w:szCs w:val="28"/>
        </w:rPr>
        <w:t>.</w:t>
      </w:r>
      <w:r w:rsidRPr="007F7929">
        <w:rPr>
          <w:sz w:val="28"/>
          <w:szCs w:val="28"/>
        </w:rPr>
        <w:t xml:space="preserve"> URL : https://gazeta.ua/articles/politics/_u-radi-zatverdili-kilkist-i-nazvi-komitetiv/922005#:~:text.</w:t>
      </w:r>
    </w:p>
    <w:p w14:paraId="7FCD693E"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Француз А. Й., Баликіна Л. І. Генезис інституту парламентаризму в Україні. </w:t>
      </w:r>
      <w:r w:rsidRPr="007F7929">
        <w:rPr>
          <w:i/>
          <w:iCs/>
          <w:sz w:val="28"/>
          <w:szCs w:val="28"/>
        </w:rPr>
        <w:t>Вісник Луганського державного університету внутрішніх справ імені Е. О. Дідоренка</w:t>
      </w:r>
      <w:r w:rsidRPr="007F7929">
        <w:rPr>
          <w:sz w:val="28"/>
          <w:szCs w:val="28"/>
        </w:rPr>
        <w:t>. 2013. Вип. 1. С. 51-63.</w:t>
      </w:r>
    </w:p>
    <w:p w14:paraId="064B5AAD"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Француз-Яковець Т. А. Парламентаризм в Україні: традиції та виклики сучасності. </w:t>
      </w:r>
      <w:r w:rsidRPr="007F7929">
        <w:rPr>
          <w:i/>
          <w:iCs/>
          <w:sz w:val="28"/>
          <w:szCs w:val="28"/>
        </w:rPr>
        <w:t>Наше право</w:t>
      </w:r>
      <w:r w:rsidRPr="007F7929">
        <w:rPr>
          <w:sz w:val="28"/>
          <w:szCs w:val="28"/>
        </w:rPr>
        <w:t>. 2019. № 2. С. 5-10.</w:t>
      </w:r>
    </w:p>
    <w:p w14:paraId="13E248BC"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Француз-Яковець Т. А. Тенденції розвитку парламентаризму в контексті сучасних глобалізаційних процесів. </w:t>
      </w:r>
      <w:r w:rsidRPr="007F7929">
        <w:rPr>
          <w:i/>
          <w:iCs/>
          <w:sz w:val="28"/>
          <w:szCs w:val="28"/>
        </w:rPr>
        <w:t>Правничий вісник Університету "КРОК".</w:t>
      </w:r>
      <w:r w:rsidRPr="007F7929">
        <w:rPr>
          <w:sz w:val="28"/>
          <w:szCs w:val="28"/>
        </w:rPr>
        <w:t xml:space="preserve"> 2019. Вип. 35. С. 6-14.</w:t>
      </w:r>
    </w:p>
    <w:p w14:paraId="6B0D1C60"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lastRenderedPageBreak/>
        <w:t xml:space="preserve">Федорів У. Американські концепції парламентаризму. </w:t>
      </w:r>
      <w:r w:rsidRPr="007F7929">
        <w:rPr>
          <w:i/>
          <w:iCs/>
          <w:sz w:val="28"/>
          <w:szCs w:val="28"/>
        </w:rPr>
        <w:t>Вісник Прикарпатського університету. Політологія</w:t>
      </w:r>
      <w:r w:rsidRPr="007F7929">
        <w:rPr>
          <w:sz w:val="28"/>
          <w:szCs w:val="28"/>
        </w:rPr>
        <w:t>. 2015. Вип. 9. С. 94-102.</w:t>
      </w:r>
    </w:p>
    <w:p w14:paraId="71068509"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bookmarkStart w:id="113" w:name="_Hlk114511684"/>
      <w:r w:rsidRPr="007F7929">
        <w:rPr>
          <w:sz w:val="28"/>
          <w:szCs w:val="28"/>
        </w:rPr>
        <w:t xml:space="preserve">Шаповал В. М. Основи теорії парламентаризму. Київ : Парламентське видавництво, 2015. </w:t>
      </w:r>
      <w:bookmarkEnd w:id="113"/>
      <w:r w:rsidRPr="007F7929">
        <w:rPr>
          <w:sz w:val="28"/>
          <w:szCs w:val="28"/>
        </w:rPr>
        <w:t>134 с.</w:t>
      </w:r>
    </w:p>
    <w:p w14:paraId="222A9558"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Шемшученко Ю. С. Український парламентаризм у світлі загальносвітових тенденцій. </w:t>
      </w:r>
      <w:r w:rsidRPr="007F7929">
        <w:rPr>
          <w:i/>
          <w:iCs/>
          <w:sz w:val="28"/>
          <w:szCs w:val="28"/>
        </w:rPr>
        <w:t>Правова держава</w:t>
      </w:r>
      <w:r w:rsidRPr="007F7929">
        <w:rPr>
          <w:sz w:val="28"/>
          <w:szCs w:val="28"/>
        </w:rPr>
        <w:t>. 2013. Вип. 24. С. 3-5.</w:t>
      </w:r>
    </w:p>
    <w:p w14:paraId="56B01A2C"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Шемшученко Ю. С. Теоретичні засади розвитку українського парламентаризму. </w:t>
      </w:r>
      <w:r w:rsidRPr="007F7929">
        <w:rPr>
          <w:i/>
          <w:iCs/>
          <w:sz w:val="28"/>
          <w:szCs w:val="28"/>
        </w:rPr>
        <w:t>Право України</w:t>
      </w:r>
      <w:r w:rsidRPr="007F7929">
        <w:rPr>
          <w:sz w:val="28"/>
          <w:szCs w:val="28"/>
        </w:rPr>
        <w:t>. 1998. № 1. С. 14-19.</w:t>
      </w:r>
    </w:p>
    <w:p w14:paraId="3CE8F595"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Шестакова Ю. Дослідження парламентської етики як пошук шляхів удосконалення інституту парламентаризму в Україні. </w:t>
      </w:r>
      <w:r w:rsidRPr="007F7929">
        <w:rPr>
          <w:i/>
          <w:iCs/>
          <w:sz w:val="28"/>
          <w:szCs w:val="28"/>
        </w:rPr>
        <w:t>Вісник Львівського університету. Серія філософсько-політологічні студії.</w:t>
      </w:r>
      <w:r w:rsidRPr="007F7929">
        <w:rPr>
          <w:sz w:val="28"/>
          <w:szCs w:val="28"/>
        </w:rPr>
        <w:t xml:space="preserve"> 2021. Вип. 35. С. 252-258.</w:t>
      </w:r>
    </w:p>
    <w:p w14:paraId="502228AC"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Яровой Т. С. Демократичний потенціал українського парламентаризму. </w:t>
      </w:r>
      <w:r w:rsidRPr="007F7929">
        <w:rPr>
          <w:i/>
          <w:iCs/>
          <w:sz w:val="28"/>
          <w:szCs w:val="28"/>
        </w:rPr>
        <w:t>Економіка та держава</w:t>
      </w:r>
      <w:r w:rsidRPr="007F7929">
        <w:rPr>
          <w:sz w:val="28"/>
          <w:szCs w:val="28"/>
        </w:rPr>
        <w:t>. 2014. № 10. С. 121-123.</w:t>
      </w:r>
    </w:p>
    <w:p w14:paraId="497F3CA1"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Яровой Т. С. Сучасний парламентаризм в контексті співробітництва України з Європейським Союзом. </w:t>
      </w:r>
      <w:r w:rsidRPr="007F7929">
        <w:rPr>
          <w:i/>
          <w:iCs/>
          <w:sz w:val="28"/>
          <w:szCs w:val="28"/>
        </w:rPr>
        <w:t>Інвестиції: практика та досвід</w:t>
      </w:r>
      <w:r w:rsidRPr="007F7929">
        <w:rPr>
          <w:sz w:val="28"/>
          <w:szCs w:val="28"/>
        </w:rPr>
        <w:t>. 2014. № 21. С. 145-149.</w:t>
      </w:r>
    </w:p>
    <w:p w14:paraId="3145C6C7"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Яровой Т. С. Парламентаризм як засіб розвитку демократії. </w:t>
      </w:r>
      <w:r w:rsidRPr="007F7929">
        <w:rPr>
          <w:i/>
          <w:iCs/>
          <w:sz w:val="28"/>
          <w:szCs w:val="28"/>
        </w:rPr>
        <w:t>Інвестиції: практика та досвід</w:t>
      </w:r>
      <w:r w:rsidRPr="007F7929">
        <w:rPr>
          <w:sz w:val="28"/>
          <w:szCs w:val="28"/>
        </w:rPr>
        <w:t>. 2014. № 20. С. 142-145.</w:t>
      </w:r>
    </w:p>
    <w:p w14:paraId="5CE79569"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 xml:space="preserve">Яцентюк С. Я. Еволюція становлення та тенденції розвитку парламентаризму в Україні. </w:t>
      </w:r>
      <w:r w:rsidRPr="007F7929">
        <w:rPr>
          <w:i/>
          <w:iCs/>
          <w:sz w:val="28"/>
          <w:szCs w:val="28"/>
        </w:rPr>
        <w:t>Науковий вісник Херсонського державного університету. Серія : Юридичні науки</w:t>
      </w:r>
      <w:r w:rsidRPr="007F7929">
        <w:rPr>
          <w:sz w:val="28"/>
          <w:szCs w:val="28"/>
        </w:rPr>
        <w:t>. 2015. Вип. 5(1). С. 92-95.</w:t>
      </w:r>
    </w:p>
    <w:p w14:paraId="3B5BC42C"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lang w:val="en-US"/>
        </w:rPr>
      </w:pPr>
      <w:r w:rsidRPr="007F7929">
        <w:rPr>
          <w:sz w:val="28"/>
          <w:szCs w:val="28"/>
          <w:lang w:val="en-US"/>
        </w:rPr>
        <w:t>Ganghof Steffen. Beyond Presidentialism and Parliamentarism: Democratic Design and the Separation of Powers. Oxford University Press, 2022. 224 р.</w:t>
      </w:r>
    </w:p>
    <w:p w14:paraId="4A819C75"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lang w:val="en-US"/>
        </w:rPr>
        <w:t>IhalainenPasi, Ilie Cornelia, Palonen Kari</w:t>
      </w:r>
      <w:r w:rsidRPr="007F7929">
        <w:rPr>
          <w:sz w:val="28"/>
          <w:szCs w:val="28"/>
        </w:rPr>
        <w:t xml:space="preserve">. </w:t>
      </w:r>
      <w:r w:rsidRPr="007F7929">
        <w:rPr>
          <w:sz w:val="28"/>
          <w:szCs w:val="28"/>
          <w:lang w:val="en-US"/>
        </w:rPr>
        <w:t xml:space="preserve"> Parliament and Parliamentarism: A Comparative History of a European Concept</w:t>
      </w:r>
      <w:r w:rsidRPr="007F7929">
        <w:rPr>
          <w:sz w:val="28"/>
          <w:szCs w:val="28"/>
        </w:rPr>
        <w:t>. BerghahnBooks, 2016. 340 р.</w:t>
      </w:r>
    </w:p>
    <w:p w14:paraId="695C117D"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lastRenderedPageBreak/>
        <w:t>McDowellTom.  NeoliberalParliamentarism: TheDeclineofParliament. UniversityofTorontoPress, 2021. 264 р.</w:t>
      </w:r>
    </w:p>
    <w:p w14:paraId="0C17D236"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LinzJuan J. ProblemsofDemocraticTransitionandConsolidation. BaltimoreandLondonTheJohnsHopkinsUniversityPress 1996. 264 р. MaterialsfromtheLobbyPlanetGuide: [URL : www.corporateeurope.org.</w:t>
      </w:r>
    </w:p>
    <w:p w14:paraId="08E82761"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Lijphart A. PatternsofDemocracy. GovernmentFormsandPerformanceinThirty-SixCountries. NewHavenandLondon: YaleUniversity Press,1999. 352 p.</w:t>
      </w:r>
    </w:p>
    <w:p w14:paraId="4D3B6BD6"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bookmarkStart w:id="114" w:name="_Ref275165135"/>
      <w:bookmarkStart w:id="115" w:name="_Ref285832862"/>
      <w:r w:rsidRPr="007F7929">
        <w:rPr>
          <w:sz w:val="28"/>
          <w:szCs w:val="28"/>
        </w:rPr>
        <w:t xml:space="preserve">Oberreuteur H. </w:t>
      </w:r>
      <w:bookmarkEnd w:id="114"/>
      <w:r w:rsidRPr="007F7929">
        <w:rPr>
          <w:sz w:val="28"/>
          <w:szCs w:val="28"/>
        </w:rPr>
        <w:t>ParlamentarischeOpposition. HamburgWestdt. Verl., 1975. 278 р.</w:t>
      </w:r>
      <w:bookmarkEnd w:id="115"/>
    </w:p>
    <w:p w14:paraId="7BA4C209"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lang w:val="en-US"/>
        </w:rPr>
      </w:pPr>
      <w:r w:rsidRPr="00B74789">
        <w:rPr>
          <w:sz w:val="28"/>
          <w:szCs w:val="28"/>
          <w:lang w:val="sv-SE"/>
        </w:rPr>
        <w:t xml:space="preserve">Palonen Kari, Rosales José María.  </w:t>
      </w:r>
      <w:r w:rsidRPr="007F7929">
        <w:rPr>
          <w:sz w:val="28"/>
          <w:szCs w:val="28"/>
          <w:lang w:val="en-US"/>
        </w:rPr>
        <w:t>Parliamentarism and Democratic Theory: Historical and Contemporary Perspectives. Verlag Barbara Budrich, 2015. 324 р.</w:t>
      </w:r>
    </w:p>
    <w:p w14:paraId="7AB4D68A"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SantosdosTiagoRibeiro.  WhyNotParliamentarism? AmazonDigitalServices LLC - KDP Print US, 2020. 146 р.</w:t>
      </w:r>
    </w:p>
    <w:p w14:paraId="06977555" w14:textId="77777777" w:rsidR="007F7929" w:rsidRPr="007F7929" w:rsidRDefault="007F7929" w:rsidP="007F7929">
      <w:pPr>
        <w:pStyle w:val="af1"/>
        <w:numPr>
          <w:ilvl w:val="0"/>
          <w:numId w:val="32"/>
        </w:numPr>
        <w:tabs>
          <w:tab w:val="right" w:pos="567"/>
          <w:tab w:val="left" w:pos="851"/>
          <w:tab w:val="left" w:pos="993"/>
        </w:tabs>
        <w:ind w:left="0" w:firstLine="567"/>
        <w:rPr>
          <w:sz w:val="28"/>
          <w:szCs w:val="28"/>
        </w:rPr>
      </w:pPr>
      <w:r w:rsidRPr="007F7929">
        <w:rPr>
          <w:sz w:val="28"/>
          <w:szCs w:val="28"/>
        </w:rPr>
        <w:t>Sartori G. PartiesandPartySystems. A FrameworkforAnalysis.  Cambridge: CambridgeUniv. Press, 1976. 370 p.</w:t>
      </w:r>
    </w:p>
    <w:p w14:paraId="7B7CE177" w14:textId="77777777" w:rsidR="00573F56" w:rsidRPr="00C1503A" w:rsidRDefault="00573F56" w:rsidP="007F7929">
      <w:pPr>
        <w:tabs>
          <w:tab w:val="left" w:pos="426"/>
          <w:tab w:val="right" w:pos="567"/>
          <w:tab w:val="left" w:pos="851"/>
        </w:tabs>
        <w:spacing w:after="0" w:line="360" w:lineRule="auto"/>
        <w:ind w:firstLine="567"/>
        <w:jc w:val="both"/>
        <w:rPr>
          <w:rFonts w:ascii="Times New Roman" w:hAnsi="Times New Roman"/>
          <w:sz w:val="28"/>
          <w:szCs w:val="28"/>
        </w:rPr>
      </w:pPr>
    </w:p>
    <w:sectPr w:rsidR="00573F56" w:rsidRPr="00C1503A" w:rsidSect="00F52039">
      <w:headerReference w:type="default" r:id="rId8"/>
      <w:footerReference w:type="even" r:id="rId9"/>
      <w:footerReference w:type="first" r:id="rId10"/>
      <w:pgSz w:w="11907" w:h="16839" w:code="9"/>
      <w:pgMar w:top="1134" w:right="851" w:bottom="1134" w:left="1701" w:header="709" w:footer="567"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C6D6F2" w14:textId="77777777" w:rsidR="002569E0" w:rsidRDefault="002569E0" w:rsidP="00DA3482">
      <w:pPr>
        <w:spacing w:after="0" w:line="240" w:lineRule="auto"/>
      </w:pPr>
      <w:r>
        <w:separator/>
      </w:r>
    </w:p>
  </w:endnote>
  <w:endnote w:type="continuationSeparator" w:id="0">
    <w:p w14:paraId="4C45EE77" w14:textId="77777777" w:rsidR="002569E0" w:rsidRDefault="002569E0" w:rsidP="00DA34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14153D" w14:textId="77777777" w:rsidR="00557E33" w:rsidRDefault="00557E33" w:rsidP="00F160AD">
    <w:pPr>
      <w:pStyle w:val="a7"/>
      <w:framePr w:wrap="around" w:vAnchor="text" w:hAnchor="margin" w:xAlign="center" w:y="1"/>
      <w:rPr>
        <w:rStyle w:val="aff5"/>
      </w:rPr>
    </w:pPr>
    <w:r>
      <w:rPr>
        <w:rStyle w:val="aff5"/>
      </w:rPr>
      <w:fldChar w:fldCharType="begin"/>
    </w:r>
    <w:r>
      <w:rPr>
        <w:rStyle w:val="aff5"/>
      </w:rPr>
      <w:instrText xml:space="preserve">PAGE  </w:instrText>
    </w:r>
    <w:r>
      <w:rPr>
        <w:rStyle w:val="aff5"/>
      </w:rPr>
      <w:fldChar w:fldCharType="end"/>
    </w:r>
  </w:p>
  <w:p w14:paraId="2F7F8A78" w14:textId="77777777" w:rsidR="00557E33" w:rsidRDefault="00557E33">
    <w:pPr>
      <w:pStyle w:val="a7"/>
    </w:pPr>
  </w:p>
  <w:p w14:paraId="4AEFF81B" w14:textId="77777777" w:rsidR="00557E33" w:rsidRDefault="00557E33"/>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357F0A" w14:textId="77777777" w:rsidR="00557E33" w:rsidRDefault="00557E33" w:rsidP="00F062E5">
    <w:pPr>
      <w:pStyle w:val="a7"/>
      <w:ind w:right="360"/>
    </w:pPr>
  </w:p>
  <w:p w14:paraId="08579ABF" w14:textId="77777777" w:rsidR="00557E33" w:rsidRDefault="00557E3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1C2056" w14:textId="77777777" w:rsidR="002569E0" w:rsidRDefault="002569E0" w:rsidP="00DA3482">
      <w:pPr>
        <w:spacing w:after="0" w:line="240" w:lineRule="auto"/>
      </w:pPr>
      <w:r>
        <w:separator/>
      </w:r>
    </w:p>
  </w:footnote>
  <w:footnote w:type="continuationSeparator" w:id="0">
    <w:p w14:paraId="67DA1217" w14:textId="77777777" w:rsidR="002569E0" w:rsidRDefault="002569E0" w:rsidP="00DA3482">
      <w:pPr>
        <w:spacing w:after="0" w:line="240" w:lineRule="auto"/>
      </w:pPr>
      <w:r>
        <w:continuationSeparator/>
      </w:r>
    </w:p>
  </w:footnote>
  <w:footnote w:id="1">
    <w:p w14:paraId="3F912DC6" w14:textId="77777777" w:rsidR="00557E33" w:rsidRDefault="00557E33" w:rsidP="00E24023">
      <w:pPr>
        <w:pStyle w:val="ad"/>
      </w:pPr>
      <w:r>
        <w:rPr>
          <w:rStyle w:val="ac"/>
        </w:rPr>
        <w:footnoteRef/>
      </w:r>
      <w:r w:rsidRPr="003A3AD8">
        <w:t xml:space="preserve">Гапоненко В. А. Специфіка парламентаризму як інституту демократії у сучасній Україні. </w:t>
      </w:r>
      <w:r w:rsidRPr="00E24023">
        <w:rPr>
          <w:i/>
          <w:iCs/>
        </w:rPr>
        <w:t>Держава і право. Юридичні і політичні науки</w:t>
      </w:r>
      <w:r w:rsidRPr="003A3AD8">
        <w:t>. 2020. Вип. 87. С. 222</w:t>
      </w:r>
      <w:r>
        <w:t>.</w:t>
      </w:r>
    </w:p>
  </w:footnote>
  <w:footnote w:id="2">
    <w:p w14:paraId="3F95CDC3" w14:textId="77777777" w:rsidR="00557E33" w:rsidRDefault="00557E33" w:rsidP="00E24023">
      <w:pPr>
        <w:pStyle w:val="ad"/>
      </w:pPr>
      <w:r>
        <w:rPr>
          <w:rStyle w:val="ac"/>
        </w:rPr>
        <w:footnoteRef/>
      </w:r>
      <w:r w:rsidRPr="00A40E13">
        <w:t xml:space="preserve">Яровой Т. С. </w:t>
      </w:r>
      <w:r w:rsidRPr="00496B03">
        <w:t xml:space="preserve">Парламентаризм як засіб розвитку демократії. </w:t>
      </w:r>
      <w:r w:rsidRPr="00074E95">
        <w:rPr>
          <w:i/>
          <w:iCs/>
        </w:rPr>
        <w:t>Інвестиції: практика та досвід</w:t>
      </w:r>
      <w:r w:rsidRPr="00496B03">
        <w:t>. 2014. № 20. С. 142</w:t>
      </w:r>
      <w:r>
        <w:t>.</w:t>
      </w:r>
    </w:p>
  </w:footnote>
  <w:footnote w:id="3">
    <w:p w14:paraId="71037A98" w14:textId="77777777" w:rsidR="00557E33" w:rsidRDefault="00557E33">
      <w:pPr>
        <w:pStyle w:val="ad"/>
      </w:pPr>
      <w:r>
        <w:rPr>
          <w:rStyle w:val="ac"/>
        </w:rPr>
        <w:footnoteRef/>
      </w:r>
      <w:r w:rsidRPr="00C25A19">
        <w:t xml:space="preserve">Абашнік В. О. Ганс Кельзен про філософсько-правове підґрунтя парламентаризму. </w:t>
      </w:r>
      <w:r w:rsidRPr="00C25A19">
        <w:rPr>
          <w:i/>
          <w:iCs/>
        </w:rPr>
        <w:t>Вісник Харківського національного університету імені В. Н. Каразіна. Серія : Право</w:t>
      </w:r>
      <w:r w:rsidRPr="00C25A19">
        <w:t>. 2014. № 1106, Вип. 17. С. 38-40.</w:t>
      </w:r>
    </w:p>
  </w:footnote>
  <w:footnote w:id="4">
    <w:p w14:paraId="2D83015F" w14:textId="77777777" w:rsidR="00557E33" w:rsidRDefault="00557E33">
      <w:pPr>
        <w:pStyle w:val="ad"/>
      </w:pPr>
      <w:r>
        <w:rPr>
          <w:rStyle w:val="ac"/>
        </w:rPr>
        <w:footnoteRef/>
      </w:r>
      <w:r w:rsidRPr="00684A5E">
        <w:t>Іванов С. Б. Аксіологічно-антропологічні засади парламентаризму в Конституції Пилипа Орлика як втілення ідеї народовладдя. Наукові записки Інституту законодавства Верховної Ради України. 2022. № 1. С. 40-49.</w:t>
      </w:r>
    </w:p>
  </w:footnote>
  <w:footnote w:id="5">
    <w:p w14:paraId="15D85F93" w14:textId="77777777" w:rsidR="00557E33" w:rsidRDefault="00557E33">
      <w:pPr>
        <w:pStyle w:val="ad"/>
      </w:pPr>
      <w:r>
        <w:rPr>
          <w:rStyle w:val="ac"/>
        </w:rPr>
        <w:footnoteRef/>
      </w:r>
      <w:r w:rsidRPr="00684A5E">
        <w:t>Шаповал В. М. Основи теорії парламентаризму. Київ : Парламентське видавництво, 2015. 134 с.</w:t>
      </w:r>
    </w:p>
  </w:footnote>
  <w:footnote w:id="6">
    <w:p w14:paraId="28D73783" w14:textId="77777777" w:rsidR="00557E33" w:rsidRDefault="00557E33">
      <w:pPr>
        <w:pStyle w:val="ad"/>
      </w:pPr>
      <w:r>
        <w:rPr>
          <w:rStyle w:val="ac"/>
        </w:rPr>
        <w:footnoteRef/>
      </w:r>
      <w:bookmarkStart w:id="24" w:name="_Hlk115007905"/>
      <w:bookmarkStart w:id="25" w:name="_Hlk114512853"/>
      <w:r w:rsidRPr="00684A5E">
        <w:t>Шемшученко Ю. С. Український парламентаризм у світлі загальносвітових тенденцій</w:t>
      </w:r>
      <w:bookmarkEnd w:id="24"/>
      <w:r w:rsidRPr="00684A5E">
        <w:t xml:space="preserve">. </w:t>
      </w:r>
      <w:r w:rsidRPr="00684A5E">
        <w:rPr>
          <w:i/>
          <w:iCs/>
        </w:rPr>
        <w:t>Правова держава</w:t>
      </w:r>
      <w:r w:rsidRPr="00684A5E">
        <w:t xml:space="preserve">. 2013. Вип. 24. С. </w:t>
      </w:r>
      <w:bookmarkEnd w:id="25"/>
      <w:r w:rsidRPr="00684A5E">
        <w:t>3-5.</w:t>
      </w:r>
    </w:p>
  </w:footnote>
  <w:footnote w:id="7">
    <w:p w14:paraId="63795D67" w14:textId="77777777" w:rsidR="00557E33" w:rsidRDefault="00557E33">
      <w:pPr>
        <w:pStyle w:val="ad"/>
      </w:pPr>
      <w:r>
        <w:rPr>
          <w:rStyle w:val="ac"/>
        </w:rPr>
        <w:footnoteRef/>
      </w:r>
      <w:r w:rsidRPr="00C25A19">
        <w:t>Георгіца А. З. Сучасний парламентаризм: проблеми теорії та практики: Автореф. дис... д-ра юрид. наук: 12.00.02 / А.З. Георгіца ; Київ. ун-т ім. Т.Шевченка. Київ, 1999. 31 с.</w:t>
      </w:r>
    </w:p>
  </w:footnote>
  <w:footnote w:id="8">
    <w:p w14:paraId="420116D4" w14:textId="77777777" w:rsidR="00557E33" w:rsidRDefault="00557E33">
      <w:pPr>
        <w:pStyle w:val="ad"/>
      </w:pPr>
      <w:r>
        <w:rPr>
          <w:rStyle w:val="ac"/>
        </w:rPr>
        <w:footnoteRef/>
      </w:r>
      <w:r w:rsidRPr="00684A5E">
        <w:t>Єрмолаєв В. М. Вищі представницькі органи влади в Україні (історико-правове дослідження): Автореф. дис... д-ра юрид. наук: 12.00.01 / В.М. Єрмолаєв ; Нац. юрид. акад. України ім. Я.Мудрого. Харків, 2006. 40</w:t>
      </w:r>
      <w:r>
        <w:t> </w:t>
      </w:r>
      <w:r w:rsidRPr="00684A5E">
        <w:t>с.</w:t>
      </w:r>
    </w:p>
  </w:footnote>
  <w:footnote w:id="9">
    <w:p w14:paraId="3ED597C3" w14:textId="77777777" w:rsidR="00557E33" w:rsidRDefault="00557E33">
      <w:pPr>
        <w:pStyle w:val="ad"/>
      </w:pPr>
      <w:r>
        <w:rPr>
          <w:rStyle w:val="ac"/>
        </w:rPr>
        <w:footnoteRef/>
      </w:r>
      <w:r w:rsidRPr="00C25A19">
        <w:t xml:space="preserve">Бородін І. Л. Парламентаризм як історико-правова категорія. </w:t>
      </w:r>
      <w:r w:rsidRPr="00C25A19">
        <w:rPr>
          <w:i/>
          <w:iCs/>
        </w:rPr>
        <w:t>Юридичний вісник. Повітряне і космічне право</w:t>
      </w:r>
      <w:r w:rsidRPr="00C25A19">
        <w:t>. 2020. № 2. С. 43-49.</w:t>
      </w:r>
    </w:p>
  </w:footnote>
  <w:footnote w:id="10">
    <w:p w14:paraId="232BD807" w14:textId="77777777" w:rsidR="00557E33" w:rsidRDefault="00557E33">
      <w:pPr>
        <w:pStyle w:val="ad"/>
      </w:pPr>
      <w:r>
        <w:rPr>
          <w:rStyle w:val="ac"/>
        </w:rPr>
        <w:footnoteRef/>
      </w:r>
      <w:r w:rsidRPr="00205440">
        <w:t xml:space="preserve">Древаль Ю. Д. Парламентаризм як засіб функціонування представницької демократії. </w:t>
      </w:r>
      <w:r w:rsidRPr="00205440">
        <w:rPr>
          <w:i/>
          <w:iCs/>
        </w:rPr>
        <w:t>Вісник Харківського національного університету внутрішніх справ</w:t>
      </w:r>
      <w:r w:rsidRPr="00205440">
        <w:t>. 2002. Вип. 17. С. 65-72.</w:t>
      </w:r>
    </w:p>
  </w:footnote>
  <w:footnote w:id="11">
    <w:p w14:paraId="640B4342" w14:textId="77777777" w:rsidR="00557E33" w:rsidRDefault="00557E33">
      <w:pPr>
        <w:pStyle w:val="ad"/>
      </w:pPr>
      <w:r>
        <w:rPr>
          <w:rStyle w:val="ac"/>
        </w:rPr>
        <w:footnoteRef/>
      </w:r>
      <w:r w:rsidRPr="00205440">
        <w:t xml:space="preserve">Гапоненко В. А. Специфіка парламентаризму як інституту демократії у сучасній Україні. </w:t>
      </w:r>
      <w:r w:rsidRPr="00205440">
        <w:rPr>
          <w:i/>
          <w:iCs/>
        </w:rPr>
        <w:t>Держава і право. Юридичні і політичні науки</w:t>
      </w:r>
      <w:r w:rsidRPr="00205440">
        <w:t>. 2020. Вип. 87. С. 222-232.</w:t>
      </w:r>
    </w:p>
  </w:footnote>
  <w:footnote w:id="12">
    <w:p w14:paraId="1F201617" w14:textId="77777777" w:rsidR="00557E33" w:rsidRDefault="00557E33">
      <w:pPr>
        <w:pStyle w:val="ad"/>
      </w:pPr>
      <w:r>
        <w:rPr>
          <w:rStyle w:val="ac"/>
        </w:rPr>
        <w:footnoteRef/>
      </w:r>
      <w:bookmarkStart w:id="26" w:name="_Hlk115007409"/>
      <w:r w:rsidRPr="00055504">
        <w:t xml:space="preserve">Росенко М. І. Теоретико-методологічні засади механізмів розвитку парламентаризму в контексті становлення демократичного врядування в Україні : автореф. дис. ... д-ра наук з держ. </w:t>
      </w:r>
      <w:bookmarkEnd w:id="26"/>
      <w:r w:rsidRPr="00055504">
        <w:t>упр. : 25.00.02 / Росенко Марія Іванівна ; Нац. акад. держ. упр. при Президентові України, Харк. регіон. ін-т держ. упр. Харків, 2012. 36 с.</w:t>
      </w:r>
    </w:p>
  </w:footnote>
  <w:footnote w:id="13">
    <w:p w14:paraId="2CFC4567" w14:textId="77777777" w:rsidR="00557E33" w:rsidRDefault="00557E33">
      <w:pPr>
        <w:pStyle w:val="ad"/>
      </w:pPr>
      <w:r>
        <w:rPr>
          <w:rStyle w:val="ac"/>
        </w:rPr>
        <w:footnoteRef/>
      </w:r>
      <w:bookmarkStart w:id="27" w:name="_Hlk114514254"/>
      <w:r w:rsidRPr="00055504">
        <w:t xml:space="preserve">Гончар В. В. Чинники становлення сучасного українського парламентаризму. </w:t>
      </w:r>
      <w:r w:rsidRPr="00055504">
        <w:rPr>
          <w:i/>
          <w:iCs/>
        </w:rPr>
        <w:t>Publicmanаgement</w:t>
      </w:r>
      <w:r w:rsidRPr="00055504">
        <w:t>. 2017. № 2. С. 91</w:t>
      </w:r>
      <w:bookmarkEnd w:id="27"/>
      <w:r w:rsidRPr="00055504">
        <w:t>-100.</w:t>
      </w:r>
    </w:p>
  </w:footnote>
  <w:footnote w:id="14">
    <w:p w14:paraId="64FF3A1C" w14:textId="77777777" w:rsidR="00557E33" w:rsidRDefault="00557E33">
      <w:pPr>
        <w:pStyle w:val="ad"/>
      </w:pPr>
      <w:r>
        <w:rPr>
          <w:rStyle w:val="ac"/>
        </w:rPr>
        <w:footnoteRef/>
      </w:r>
      <w:bookmarkStart w:id="28" w:name="_Hlk115007667"/>
      <w:r w:rsidRPr="00055504">
        <w:t>Сурай І. Г., Гончар В. В. Сутнісні ознаки сучасного парламентаризму</w:t>
      </w:r>
      <w:bookmarkEnd w:id="28"/>
      <w:r w:rsidRPr="00055504">
        <w:t xml:space="preserve">. </w:t>
      </w:r>
      <w:r w:rsidRPr="00055504">
        <w:rPr>
          <w:i/>
          <w:iCs/>
        </w:rPr>
        <w:t>Актуальні проблеми державного управління</w:t>
      </w:r>
      <w:r w:rsidRPr="00055504">
        <w:t>. 2016. № 1. С. 119-124.</w:t>
      </w:r>
    </w:p>
  </w:footnote>
  <w:footnote w:id="15">
    <w:p w14:paraId="2E653F21" w14:textId="77777777" w:rsidR="00557E33" w:rsidRDefault="00557E33">
      <w:pPr>
        <w:pStyle w:val="ad"/>
      </w:pPr>
      <w:r>
        <w:rPr>
          <w:rStyle w:val="ac"/>
        </w:rPr>
        <w:footnoteRef/>
      </w:r>
      <w:r w:rsidRPr="00055504">
        <w:t xml:space="preserve">Корж І. Ф. Розвиток електронного парламентаризму як ознака подальшої демократизації держави. </w:t>
      </w:r>
      <w:r w:rsidRPr="00055504">
        <w:rPr>
          <w:i/>
          <w:iCs/>
        </w:rPr>
        <w:t>Інформація і право</w:t>
      </w:r>
      <w:r w:rsidRPr="00055504">
        <w:t>. 2018. № 3. С. 56-67.</w:t>
      </w:r>
    </w:p>
  </w:footnote>
  <w:footnote w:id="16">
    <w:p w14:paraId="7D33B199" w14:textId="77777777" w:rsidR="00557E33" w:rsidRDefault="00557E33">
      <w:pPr>
        <w:pStyle w:val="ad"/>
      </w:pPr>
      <w:r>
        <w:rPr>
          <w:rStyle w:val="ac"/>
        </w:rPr>
        <w:footnoteRef/>
      </w:r>
      <w:r w:rsidRPr="004A77A3">
        <w:t>Журавльова Г. С. Конституційні засади становлення і розвитку парламентаризму в Україні: Автореф. дис... канд. юрид. наук: 12.00.02.; Нац. юрид. акад. України ім. Я.Мудрого. Харків, 1999. 19 с.</w:t>
      </w:r>
    </w:p>
  </w:footnote>
  <w:footnote w:id="17">
    <w:p w14:paraId="433127E7" w14:textId="77777777" w:rsidR="00557E33" w:rsidRDefault="00557E33">
      <w:pPr>
        <w:pStyle w:val="ad"/>
      </w:pPr>
      <w:r>
        <w:rPr>
          <w:rStyle w:val="ac"/>
        </w:rPr>
        <w:footnoteRef/>
      </w:r>
      <w:r w:rsidRPr="004A77A3">
        <w:t>Журавський В. С. Теоретичні та організаційно-правові проблеми становлення і розвитку українського парламентаризму: Автореф. дис... д-ра юрид. наук: 12.00.02; Одес. нац. юрид. акад. Одеса, 2001. 36 с.</w:t>
      </w:r>
    </w:p>
  </w:footnote>
  <w:footnote w:id="18">
    <w:p w14:paraId="4FD4A35B" w14:textId="77777777" w:rsidR="00557E33" w:rsidRDefault="00557E33">
      <w:pPr>
        <w:pStyle w:val="ad"/>
      </w:pPr>
      <w:r>
        <w:rPr>
          <w:rStyle w:val="ac"/>
        </w:rPr>
        <w:footnoteRef/>
      </w:r>
      <w:r w:rsidRPr="003736A9">
        <w:t xml:space="preserve">Кройтор А. В. Конституційні засади становлення парламентаризму в Україні. </w:t>
      </w:r>
      <w:r w:rsidRPr="003736A9">
        <w:rPr>
          <w:i/>
          <w:iCs/>
        </w:rPr>
        <w:t>Актуальні проблеми політики</w:t>
      </w:r>
      <w:r w:rsidRPr="003736A9">
        <w:t>. 2017. Вип. 59. С. 223-238.</w:t>
      </w:r>
    </w:p>
  </w:footnote>
  <w:footnote w:id="19">
    <w:p w14:paraId="2B8BBD1E" w14:textId="77777777" w:rsidR="00557E33" w:rsidRDefault="00557E33">
      <w:pPr>
        <w:pStyle w:val="ad"/>
      </w:pPr>
      <w:r>
        <w:rPr>
          <w:rStyle w:val="ac"/>
        </w:rPr>
        <w:footnoteRef/>
      </w:r>
      <w:r w:rsidRPr="002E735A">
        <w:t xml:space="preserve">Гапоненко В. А. Специфіка парламентаризму як інституту демократії у сучасній Україні. </w:t>
      </w:r>
      <w:r w:rsidRPr="002E735A">
        <w:rPr>
          <w:i/>
          <w:iCs/>
        </w:rPr>
        <w:t>Держава і право. Юридичні і політичні науки</w:t>
      </w:r>
      <w:r w:rsidRPr="002E735A">
        <w:t>. 2020. Вип. 87. С. 222-232.</w:t>
      </w:r>
    </w:p>
  </w:footnote>
  <w:footnote w:id="20">
    <w:p w14:paraId="2AE2E052" w14:textId="77777777" w:rsidR="00557E33" w:rsidRDefault="00557E33">
      <w:pPr>
        <w:pStyle w:val="ad"/>
      </w:pPr>
      <w:r>
        <w:rPr>
          <w:rStyle w:val="ac"/>
        </w:rPr>
        <w:footnoteRef/>
      </w:r>
      <w:r w:rsidRPr="003736A9">
        <w:t xml:space="preserve">Омельченко Н. Л. Парламентаризм як концептуальна та інституційна основа сучасного парламентського права. </w:t>
      </w:r>
      <w:r w:rsidRPr="003736A9">
        <w:rPr>
          <w:i/>
          <w:iCs/>
        </w:rPr>
        <w:t>Часопис Київського університету права</w:t>
      </w:r>
      <w:r w:rsidRPr="003736A9">
        <w:t>. 2017. № 4. С. 74-79.</w:t>
      </w:r>
    </w:p>
  </w:footnote>
  <w:footnote w:id="21">
    <w:p w14:paraId="5CC47B03" w14:textId="77777777" w:rsidR="00557E33" w:rsidRDefault="00557E33">
      <w:pPr>
        <w:pStyle w:val="ad"/>
      </w:pPr>
      <w:r>
        <w:rPr>
          <w:rStyle w:val="ac"/>
        </w:rPr>
        <w:footnoteRef/>
      </w:r>
      <w:bookmarkStart w:id="29" w:name="_Hlk114513395"/>
      <w:r w:rsidRPr="002E735A">
        <w:t xml:space="preserve">Козюбра М. І. Взаємозв'язки між народовладдям, парламентаризмом та верховенством права: європейські стандарти і сучасні українські реалії. </w:t>
      </w:r>
      <w:r w:rsidRPr="002E735A">
        <w:rPr>
          <w:i/>
          <w:iCs/>
        </w:rPr>
        <w:t>Право України</w:t>
      </w:r>
      <w:r w:rsidRPr="002E735A">
        <w:t>. 2019. № 11. С. 8</w:t>
      </w:r>
      <w:bookmarkEnd w:id="29"/>
      <w:r w:rsidRPr="002E735A">
        <w:t>3-97.</w:t>
      </w:r>
    </w:p>
  </w:footnote>
  <w:footnote w:id="22">
    <w:p w14:paraId="78AFF808" w14:textId="77777777" w:rsidR="00557E33" w:rsidRDefault="00557E33">
      <w:pPr>
        <w:pStyle w:val="ad"/>
      </w:pPr>
      <w:r>
        <w:rPr>
          <w:rStyle w:val="ac"/>
        </w:rPr>
        <w:footnoteRef/>
      </w:r>
      <w:bookmarkStart w:id="30" w:name="_Hlk115007357"/>
      <w:r w:rsidRPr="003736A9">
        <w:t xml:space="preserve">Погорєлова З. О. Парламентаризм, народний суверенітет і законодавча влада: проблеми взаємозв’язків. </w:t>
      </w:r>
      <w:bookmarkEnd w:id="30"/>
      <w:r w:rsidRPr="003736A9">
        <w:rPr>
          <w:i/>
          <w:iCs/>
        </w:rPr>
        <w:t>Науковий вісник Ужгородського національного університету. Серія : Право</w:t>
      </w:r>
      <w:r w:rsidRPr="003736A9">
        <w:t>. 2021. Вип. 65. С. 31-37.</w:t>
      </w:r>
    </w:p>
  </w:footnote>
  <w:footnote w:id="23">
    <w:p w14:paraId="11CB31DC" w14:textId="77777777" w:rsidR="00557E33" w:rsidRDefault="00557E33">
      <w:pPr>
        <w:pStyle w:val="ad"/>
      </w:pPr>
      <w:r>
        <w:rPr>
          <w:rStyle w:val="ac"/>
        </w:rPr>
        <w:footnoteRef/>
      </w:r>
      <w:bookmarkStart w:id="31" w:name="_Hlk114517032"/>
      <w:r w:rsidRPr="003736A9">
        <w:t xml:space="preserve">Кузьменко О. В., Григоренко Я. О. Сучасний парламентаризм у контексті формування конституціоналізму на демократичних засадах. </w:t>
      </w:r>
      <w:r w:rsidRPr="003736A9">
        <w:rPr>
          <w:i/>
          <w:iCs/>
        </w:rPr>
        <w:t>Вісник Харківського національного університету імені В. Н. Каразіна. Серія : Право</w:t>
      </w:r>
      <w:r w:rsidRPr="003736A9">
        <w:t>. 2018. Вип. 25. С. 72</w:t>
      </w:r>
      <w:bookmarkEnd w:id="31"/>
      <w:r w:rsidRPr="003736A9">
        <w:t>-77.</w:t>
      </w:r>
    </w:p>
  </w:footnote>
  <w:footnote w:id="24">
    <w:p w14:paraId="3B448E94" w14:textId="77777777" w:rsidR="00557E33" w:rsidRDefault="00557E33">
      <w:pPr>
        <w:pStyle w:val="ad"/>
      </w:pPr>
      <w:r>
        <w:rPr>
          <w:rStyle w:val="ac"/>
        </w:rPr>
        <w:footnoteRef/>
      </w:r>
      <w:r w:rsidRPr="008925D7">
        <w:t xml:space="preserve">Антонова О. С. Парламентаризм як фактор політичного консенсусу в умовах перехідного стану української політичної системи. </w:t>
      </w:r>
      <w:r w:rsidRPr="008925D7">
        <w:rPr>
          <w:i/>
          <w:iCs/>
        </w:rPr>
        <w:t>Політологічний вісник</w:t>
      </w:r>
      <w:r w:rsidRPr="008925D7">
        <w:t>. 2014. Вип. 73. С. 400–406.</w:t>
      </w:r>
    </w:p>
  </w:footnote>
  <w:footnote w:id="25">
    <w:p w14:paraId="501E8C72" w14:textId="77777777" w:rsidR="00557E33" w:rsidRDefault="00557E33">
      <w:pPr>
        <w:pStyle w:val="ad"/>
      </w:pPr>
      <w:r>
        <w:rPr>
          <w:rStyle w:val="ac"/>
        </w:rPr>
        <w:footnoteRef/>
      </w:r>
      <w:bookmarkStart w:id="32" w:name="_Hlk114517458"/>
      <w:r w:rsidRPr="008925D7">
        <w:t xml:space="preserve">Гурієвська В. Системні фактори впливу в системі парламентаризму. </w:t>
      </w:r>
      <w:r w:rsidRPr="008925D7">
        <w:rPr>
          <w:i/>
          <w:iCs/>
        </w:rPr>
        <w:t>Вісник Національної академії державного управління при Президентові України</w:t>
      </w:r>
      <w:r w:rsidRPr="008925D7">
        <w:t>. 2011. № 3. С. 24</w:t>
      </w:r>
      <w:bookmarkEnd w:id="32"/>
      <w:r w:rsidRPr="008925D7">
        <w:t>-32.</w:t>
      </w:r>
    </w:p>
  </w:footnote>
  <w:footnote w:id="26">
    <w:p w14:paraId="3EFED299" w14:textId="77777777" w:rsidR="00557E33" w:rsidRDefault="00557E33">
      <w:pPr>
        <w:pStyle w:val="ad"/>
      </w:pPr>
      <w:r>
        <w:rPr>
          <w:rStyle w:val="ac"/>
        </w:rPr>
        <w:footnoteRef/>
      </w:r>
      <w:bookmarkStart w:id="33" w:name="_Hlk115007513"/>
      <w:r w:rsidRPr="00CF6FC6">
        <w:t>Словська І. Є. Методологія наукового аналізу системи парламентаризму</w:t>
      </w:r>
      <w:bookmarkEnd w:id="33"/>
      <w:r w:rsidRPr="00CF6FC6">
        <w:t xml:space="preserve">. </w:t>
      </w:r>
      <w:r w:rsidRPr="00CF6FC6">
        <w:rPr>
          <w:i/>
          <w:iCs/>
        </w:rPr>
        <w:t>Вісник Національного університету "Львівська політехніка". Серія : Юридичні науки</w:t>
      </w:r>
      <w:r w:rsidRPr="00CF6FC6">
        <w:t>. 2015. № 825. С. 274-280.</w:t>
      </w:r>
    </w:p>
  </w:footnote>
  <w:footnote w:id="27">
    <w:p w14:paraId="50E2019C" w14:textId="77777777" w:rsidR="00557E33" w:rsidRDefault="00557E33">
      <w:pPr>
        <w:pStyle w:val="ad"/>
      </w:pPr>
      <w:r>
        <w:rPr>
          <w:rStyle w:val="ac"/>
        </w:rPr>
        <w:footnoteRef/>
      </w:r>
      <w:r w:rsidRPr="00CF6FC6">
        <w:t xml:space="preserve">Словська І. Є. Еволюція політичних партій у процесі становлення парламентаризму в Україні. </w:t>
      </w:r>
      <w:r w:rsidRPr="00CF6FC6">
        <w:rPr>
          <w:i/>
          <w:iCs/>
        </w:rPr>
        <w:t>Право і суспільство</w:t>
      </w:r>
      <w:r w:rsidRPr="00CF6FC6">
        <w:t>. 2011. № 4. С. 40-44.</w:t>
      </w:r>
    </w:p>
  </w:footnote>
  <w:footnote w:id="28">
    <w:p w14:paraId="0964A933" w14:textId="77777777" w:rsidR="00557E33" w:rsidRDefault="00557E33">
      <w:pPr>
        <w:pStyle w:val="ad"/>
      </w:pPr>
      <w:r>
        <w:rPr>
          <w:rStyle w:val="ac"/>
        </w:rPr>
        <w:footnoteRef/>
      </w:r>
      <w:bookmarkStart w:id="34" w:name="_Hlk114512106"/>
      <w:r w:rsidRPr="00CF6FC6">
        <w:t xml:space="preserve">Мірчук І. С. Генеза парламентаризму в сучасній політичній науці. </w:t>
      </w:r>
      <w:r w:rsidRPr="00CF6FC6">
        <w:rPr>
          <w:i/>
          <w:iCs/>
        </w:rPr>
        <w:t>Панорама політологічних студій</w:t>
      </w:r>
      <w:r w:rsidRPr="00CF6FC6">
        <w:t xml:space="preserve">. 2014. Вип. 12. С. </w:t>
      </w:r>
      <w:bookmarkEnd w:id="34"/>
      <w:r w:rsidRPr="00CF6FC6">
        <w:t>26-32.</w:t>
      </w:r>
    </w:p>
  </w:footnote>
  <w:footnote w:id="29">
    <w:p w14:paraId="75BBAFBD" w14:textId="77777777" w:rsidR="00557E33" w:rsidRDefault="00557E33">
      <w:pPr>
        <w:pStyle w:val="ad"/>
      </w:pPr>
      <w:r>
        <w:rPr>
          <w:rStyle w:val="ac"/>
        </w:rPr>
        <w:footnoteRef/>
      </w:r>
      <w:bookmarkStart w:id="35" w:name="_Hlk115007690"/>
      <w:r w:rsidRPr="009E5D40">
        <w:t xml:space="preserve">Француз А. Й., </w:t>
      </w:r>
      <w:bookmarkStart w:id="36" w:name="_Hlk114517192"/>
      <w:r w:rsidRPr="009E5D40">
        <w:t>Баликіна</w:t>
      </w:r>
      <w:bookmarkEnd w:id="36"/>
      <w:r w:rsidRPr="009E5D40">
        <w:t>Л. І. Генезис інституту парламентаризму в Україні</w:t>
      </w:r>
      <w:bookmarkEnd w:id="35"/>
      <w:r w:rsidRPr="009E5D40">
        <w:t xml:space="preserve">. </w:t>
      </w:r>
      <w:r w:rsidRPr="009E5D40">
        <w:rPr>
          <w:i/>
          <w:iCs/>
        </w:rPr>
        <w:t>Вісник Луганського державного університету внутрішніх справ імені Е. О. Дідоренка</w:t>
      </w:r>
      <w:r w:rsidRPr="009E5D40">
        <w:t>. 2013. Вип. 1. С. 51-63.</w:t>
      </w:r>
    </w:p>
  </w:footnote>
  <w:footnote w:id="30">
    <w:p w14:paraId="3C51D7ED" w14:textId="77777777" w:rsidR="00557E33" w:rsidRDefault="00557E33">
      <w:pPr>
        <w:pStyle w:val="ad"/>
      </w:pPr>
      <w:r>
        <w:rPr>
          <w:rStyle w:val="ac"/>
        </w:rPr>
        <w:footnoteRef/>
      </w:r>
      <w:r w:rsidRPr="00CF6FC6">
        <w:t xml:space="preserve">Павлова Л. І. Парламентська форма правління як засада функціонування парламентаризму. </w:t>
      </w:r>
      <w:r w:rsidRPr="00CF6FC6">
        <w:rPr>
          <w:i/>
          <w:iCs/>
        </w:rPr>
        <w:t>Політологічні записки</w:t>
      </w:r>
      <w:r w:rsidRPr="00CF6FC6">
        <w:t>. 2014. № 2. С. 135-140.</w:t>
      </w:r>
    </w:p>
  </w:footnote>
  <w:footnote w:id="31">
    <w:p w14:paraId="2AD57917" w14:textId="77777777" w:rsidR="00557E33" w:rsidRDefault="00557E33">
      <w:pPr>
        <w:pStyle w:val="ad"/>
      </w:pPr>
      <w:r>
        <w:rPr>
          <w:rStyle w:val="ac"/>
        </w:rPr>
        <w:footnoteRef/>
      </w:r>
      <w:bookmarkStart w:id="37" w:name="_Hlk115007496"/>
      <w:r w:rsidRPr="00CF6FC6">
        <w:t>Скребець О. В. Інститут парламентаризму в контексті досвіду демократичної трансформації сучасних суспільств</w:t>
      </w:r>
      <w:bookmarkEnd w:id="37"/>
      <w:r w:rsidRPr="00CF6FC6">
        <w:t>: Автореф. дис... канд. політ. наук: 23.00.02 / О.В. Скребець ; Тавр. нац. ун-т ім. В.І.Вернадського. Сімферополь, 2005. 18 с.</w:t>
      </w:r>
    </w:p>
  </w:footnote>
  <w:footnote w:id="32">
    <w:p w14:paraId="5A932099" w14:textId="77777777" w:rsidR="00557E33" w:rsidRDefault="00557E33">
      <w:pPr>
        <w:pStyle w:val="ad"/>
      </w:pPr>
      <w:r>
        <w:rPr>
          <w:rStyle w:val="ac"/>
        </w:rPr>
        <w:footnoteRef/>
      </w:r>
      <w:r w:rsidRPr="00CF6FC6">
        <w:t xml:space="preserve">Волощук О. Бікамералізм як одна з провідних тенденцій розвитку парламентаризму в сучасному світі. </w:t>
      </w:r>
      <w:r w:rsidRPr="00CF6FC6">
        <w:rPr>
          <w:i/>
          <w:iCs/>
        </w:rPr>
        <w:t xml:space="preserve">Вісник Київського національного університету імені Тараса Шевченка. </w:t>
      </w:r>
      <w:r w:rsidRPr="00CF6FC6">
        <w:t>2014. Вип. 1. С. 47-53.</w:t>
      </w:r>
    </w:p>
  </w:footnote>
  <w:footnote w:id="33">
    <w:p w14:paraId="59568517" w14:textId="77777777" w:rsidR="00557E33" w:rsidRDefault="00557E33">
      <w:pPr>
        <w:pStyle w:val="ad"/>
      </w:pPr>
      <w:r>
        <w:rPr>
          <w:rStyle w:val="ac"/>
        </w:rPr>
        <w:footnoteRef/>
      </w:r>
      <w:bookmarkStart w:id="38" w:name="_Hlk115007228"/>
      <w:r w:rsidRPr="00CF6FC6">
        <w:t xml:space="preserve">Панчак-Бялоблоцька Н. В. Інституційно-політичні та конституційно-правові типи європейських парламентських демократій: наголос на системах позитивного та негативного парламентаризму. </w:t>
      </w:r>
      <w:bookmarkEnd w:id="38"/>
      <w:r w:rsidRPr="00CF6FC6">
        <w:rPr>
          <w:i/>
          <w:iCs/>
        </w:rPr>
        <w:t>Вісник Дніпропетровського університету. Серія : Філософія. Соціологія. Політологія</w:t>
      </w:r>
      <w:r w:rsidRPr="00CF6FC6">
        <w:t>. 2016. № 4.С. 47-57.</w:t>
      </w:r>
    </w:p>
  </w:footnote>
  <w:footnote w:id="34">
    <w:p w14:paraId="673CB8B1" w14:textId="77777777" w:rsidR="00557E33" w:rsidRDefault="00557E33">
      <w:pPr>
        <w:pStyle w:val="ad"/>
      </w:pPr>
      <w:r>
        <w:rPr>
          <w:rStyle w:val="ac"/>
        </w:rPr>
        <w:footnoteRef/>
      </w:r>
      <w:bookmarkStart w:id="39" w:name="_Hlk115007306"/>
      <w:r w:rsidRPr="000B1CB0">
        <w:t xml:space="preserve">Погорєлова А. І. Актуальні проблеми парламентської діяльності в контексті культури парламентаризму в Україні. </w:t>
      </w:r>
      <w:bookmarkEnd w:id="39"/>
      <w:r w:rsidRPr="000B1CB0">
        <w:rPr>
          <w:i/>
          <w:iCs/>
        </w:rPr>
        <w:t>Держава і право. Серія : Політичні науки</w:t>
      </w:r>
      <w:r w:rsidRPr="000B1CB0">
        <w:t>. 2019. Вип. 83. С. 52-61.</w:t>
      </w:r>
    </w:p>
  </w:footnote>
  <w:footnote w:id="35">
    <w:p w14:paraId="1F864960" w14:textId="77777777" w:rsidR="00557E33" w:rsidRDefault="00557E33">
      <w:pPr>
        <w:pStyle w:val="ad"/>
      </w:pPr>
      <w:r>
        <w:rPr>
          <w:rStyle w:val="ac"/>
        </w:rPr>
        <w:footnoteRef/>
      </w:r>
      <w:bookmarkStart w:id="40" w:name="_Hlk115007381"/>
      <w:bookmarkStart w:id="41" w:name="_Hlk114514824"/>
      <w:r w:rsidRPr="000B1CB0">
        <w:t>Примуш М. В. Тенденції розвитку українського парламентаризму в умовах системної військово-політичної кризи</w:t>
      </w:r>
      <w:bookmarkEnd w:id="40"/>
      <w:r w:rsidRPr="000B1CB0">
        <w:t xml:space="preserve">. </w:t>
      </w:r>
      <w:r w:rsidRPr="000B1CB0">
        <w:rPr>
          <w:i/>
          <w:iCs/>
        </w:rPr>
        <w:t>Політологічний вісник</w:t>
      </w:r>
      <w:r w:rsidRPr="000B1CB0">
        <w:t>. 2014. Вип. 75. С. 305</w:t>
      </w:r>
      <w:bookmarkEnd w:id="41"/>
      <w:r w:rsidRPr="000B1CB0">
        <w:t>–312.</w:t>
      </w:r>
    </w:p>
  </w:footnote>
  <w:footnote w:id="36">
    <w:p w14:paraId="7DB9B100" w14:textId="77777777" w:rsidR="00557E33" w:rsidRDefault="00557E33">
      <w:pPr>
        <w:pStyle w:val="ad"/>
      </w:pPr>
      <w:r>
        <w:rPr>
          <w:rStyle w:val="ac"/>
        </w:rPr>
        <w:footnoteRef/>
      </w:r>
      <w:r w:rsidRPr="00480E98">
        <w:t xml:space="preserve">Аліксійчук О. В. Механізм функціонування та сучасні тенденції розвитку європейського парламентаризму. </w:t>
      </w:r>
      <w:r w:rsidRPr="00480E98">
        <w:rPr>
          <w:i/>
          <w:iCs/>
        </w:rPr>
        <w:t>Філософія та політологія в контексті сучасної культури</w:t>
      </w:r>
      <w:r w:rsidRPr="00480E98">
        <w:t>. 2021. Т. 13, № 1. С. 73-78.</w:t>
      </w:r>
    </w:p>
  </w:footnote>
  <w:footnote w:id="37">
    <w:p w14:paraId="57C857FE" w14:textId="77777777" w:rsidR="00557E33" w:rsidRDefault="00557E33">
      <w:pPr>
        <w:pStyle w:val="ad"/>
      </w:pPr>
      <w:r>
        <w:rPr>
          <w:rStyle w:val="ac"/>
        </w:rPr>
        <w:footnoteRef/>
      </w:r>
      <w:bookmarkStart w:id="42" w:name="_Hlk114512430"/>
      <w:r w:rsidRPr="00480E98">
        <w:t xml:space="preserve">Бориславська О. М. Парламентаризм в умовах європейської моделі конституціоналізму: доктринальні основи та сучасні виклики. </w:t>
      </w:r>
      <w:r w:rsidRPr="00480E98">
        <w:rPr>
          <w:i/>
          <w:iCs/>
        </w:rPr>
        <w:t>Правова держава</w:t>
      </w:r>
      <w:r w:rsidRPr="00480E98">
        <w:t>. 2018. № 30. С. 5</w:t>
      </w:r>
      <w:bookmarkEnd w:id="42"/>
      <w:r w:rsidRPr="00480E98">
        <w:t>1-58.</w:t>
      </w:r>
    </w:p>
  </w:footnote>
  <w:footnote w:id="38">
    <w:p w14:paraId="3BE48304" w14:textId="77777777" w:rsidR="00557E33" w:rsidRDefault="00557E33" w:rsidP="00286924">
      <w:pPr>
        <w:pStyle w:val="ad"/>
      </w:pPr>
      <w:r>
        <w:rPr>
          <w:rStyle w:val="ac"/>
        </w:rPr>
        <w:footnoteRef/>
      </w:r>
      <w:bookmarkStart w:id="43" w:name="_Hlk115007539"/>
      <w:r w:rsidRPr="00811E36">
        <w:t>Смирнова К. В. Європейський парламентаризм як феномен представництва в міждержавних інтеграційних об'єднаннях: еволюція становлення та сучасні тенденції</w:t>
      </w:r>
      <w:bookmarkEnd w:id="43"/>
      <w:r w:rsidRPr="00811E36">
        <w:t xml:space="preserve">. </w:t>
      </w:r>
      <w:r w:rsidRPr="00811E36">
        <w:rPr>
          <w:i/>
          <w:iCs/>
        </w:rPr>
        <w:t>Право України</w:t>
      </w:r>
      <w:r w:rsidRPr="00811E36">
        <w:t>. 2019. № 11. С. 153-164.</w:t>
      </w:r>
    </w:p>
  </w:footnote>
  <w:footnote w:id="39">
    <w:p w14:paraId="4882FED4" w14:textId="77777777" w:rsidR="00557E33" w:rsidRDefault="00557E33">
      <w:pPr>
        <w:pStyle w:val="ad"/>
      </w:pPr>
      <w:r>
        <w:rPr>
          <w:rStyle w:val="ac"/>
        </w:rPr>
        <w:footnoteRef/>
      </w:r>
      <w:r w:rsidRPr="00811E36">
        <w:t xml:space="preserve">Дубас В. Європейські стандарти сучасного парламентаризму (за позиціями Європейської комісії "За демократію через право"). </w:t>
      </w:r>
      <w:r w:rsidRPr="00811E36">
        <w:rPr>
          <w:i/>
          <w:iCs/>
        </w:rPr>
        <w:t>Український часопис конституційного права</w:t>
      </w:r>
      <w:r w:rsidRPr="00811E36">
        <w:t>. 2019. № 2. С. 60-72.</w:t>
      </w:r>
    </w:p>
  </w:footnote>
  <w:footnote w:id="40">
    <w:p w14:paraId="6476E4B4" w14:textId="77777777" w:rsidR="00557E33" w:rsidRDefault="00557E33" w:rsidP="00811E36">
      <w:pPr>
        <w:pStyle w:val="ad"/>
      </w:pPr>
      <w:r>
        <w:rPr>
          <w:rStyle w:val="ac"/>
        </w:rPr>
        <w:footnoteRef/>
      </w:r>
      <w:bookmarkStart w:id="44" w:name="_Hlk115007750"/>
      <w:r w:rsidRPr="00811E36">
        <w:t>Яровой Т. С. Сучасний парламентаризм в контексті співробітництва України з Європейським Союзом</w:t>
      </w:r>
      <w:bookmarkEnd w:id="44"/>
      <w:r w:rsidRPr="00811E36">
        <w:t xml:space="preserve">. </w:t>
      </w:r>
      <w:r w:rsidRPr="00811E36">
        <w:rPr>
          <w:i/>
          <w:iCs/>
        </w:rPr>
        <w:t>Інвестиції: практика та досвід</w:t>
      </w:r>
      <w:r w:rsidRPr="00811E36">
        <w:t>. 2014. № 21. С. 145-149.</w:t>
      </w:r>
    </w:p>
  </w:footnote>
  <w:footnote w:id="41">
    <w:p w14:paraId="4030B77D" w14:textId="77777777" w:rsidR="00557E33" w:rsidRDefault="00557E33" w:rsidP="00286924">
      <w:pPr>
        <w:pStyle w:val="ad"/>
      </w:pPr>
      <w:r>
        <w:rPr>
          <w:rStyle w:val="ac"/>
        </w:rPr>
        <w:footnoteRef/>
      </w:r>
      <w:bookmarkStart w:id="45" w:name="_Hlk115007711"/>
      <w:r w:rsidRPr="00811E36">
        <w:t>Федорів У. Американські концепції парламентаризму</w:t>
      </w:r>
      <w:bookmarkEnd w:id="45"/>
      <w:r w:rsidRPr="00811E36">
        <w:t xml:space="preserve">. </w:t>
      </w:r>
      <w:r w:rsidRPr="00811E36">
        <w:rPr>
          <w:i/>
          <w:iCs/>
        </w:rPr>
        <w:t>Вісник Прикарпатського університету. Політологія</w:t>
      </w:r>
      <w:r w:rsidRPr="00811E36">
        <w:t>. 2015. Вип. 9. С. 94-102.</w:t>
      </w:r>
    </w:p>
  </w:footnote>
  <w:footnote w:id="42">
    <w:p w14:paraId="27FC180B" w14:textId="77777777" w:rsidR="00557E33" w:rsidRDefault="00557E33" w:rsidP="00286924">
      <w:pPr>
        <w:pStyle w:val="ad"/>
      </w:pPr>
      <w:r>
        <w:rPr>
          <w:rStyle w:val="ac"/>
        </w:rPr>
        <w:footnoteRef/>
      </w:r>
      <w:r w:rsidRPr="00811E36">
        <w:t xml:space="preserve">Бруслик О. Ю. Сучасний стан британського парламентаризму. </w:t>
      </w:r>
      <w:r w:rsidRPr="00811E36">
        <w:rPr>
          <w:i/>
          <w:iCs/>
        </w:rPr>
        <w:t>Державне будівництво та місцеве самоврядування</w:t>
      </w:r>
      <w:r w:rsidRPr="00811E36">
        <w:t>. 2015. Вип. 30. С. 155-166.</w:t>
      </w:r>
    </w:p>
  </w:footnote>
  <w:footnote w:id="43">
    <w:p w14:paraId="0D332B7A" w14:textId="77777777" w:rsidR="00557E33" w:rsidRDefault="00557E33">
      <w:pPr>
        <w:pStyle w:val="ad"/>
      </w:pPr>
      <w:r>
        <w:rPr>
          <w:rStyle w:val="ac"/>
        </w:rPr>
        <w:footnoteRef/>
      </w:r>
      <w:r w:rsidRPr="00480E98">
        <w:t>Баликіна Л. І. Становлення та розвиток парламентаризму в Україні та Республіці Білорусь: порівняльні аспекти : автореф. дис. ... канд. юрид. наук : 12.00.01 / Баликіна Людмила Ігорівна ; ВНЗ "Ун-т економіки та права "КРОК". Київ, 2015. 21 с.</w:t>
      </w:r>
    </w:p>
  </w:footnote>
  <w:footnote w:id="44">
    <w:p w14:paraId="7F1793C0" w14:textId="77777777" w:rsidR="00557E33" w:rsidRDefault="00557E33">
      <w:pPr>
        <w:pStyle w:val="ad"/>
      </w:pPr>
      <w:r>
        <w:rPr>
          <w:rStyle w:val="ac"/>
        </w:rPr>
        <w:footnoteRef/>
      </w:r>
      <w:r w:rsidRPr="00CF406A">
        <w:t xml:space="preserve">Гошовська В.А., Пашко Л. А., Даниленко Л. І. Посилення інституційної спроможності Верховної Ради України як умова подолання кризи вітчизняного парламентаризму. </w:t>
      </w:r>
      <w:r w:rsidRPr="00CF406A">
        <w:rPr>
          <w:i/>
          <w:iCs/>
        </w:rPr>
        <w:t>Збірник наукових праць Національної академії державного управління при Президентові України</w:t>
      </w:r>
      <w:r w:rsidRPr="00CF406A">
        <w:t>. 2019. Вип. 1. С. 31-42.</w:t>
      </w:r>
    </w:p>
  </w:footnote>
  <w:footnote w:id="45">
    <w:p w14:paraId="468C21F0" w14:textId="77777777" w:rsidR="00557E33" w:rsidRDefault="00557E33">
      <w:pPr>
        <w:pStyle w:val="ad"/>
      </w:pPr>
      <w:r>
        <w:rPr>
          <w:rStyle w:val="ac"/>
        </w:rPr>
        <w:footnoteRef/>
      </w:r>
      <w:r w:rsidRPr="00CF406A">
        <w:t xml:space="preserve">Косинський В. В. До проблеми розвитку парламентаризму в Україні. </w:t>
      </w:r>
      <w:r w:rsidRPr="00CF406A">
        <w:rPr>
          <w:i/>
          <w:iCs/>
        </w:rPr>
        <w:t>Наукові записки Інституту законодавства Верховної Ради України</w:t>
      </w:r>
      <w:r w:rsidRPr="00CF406A">
        <w:t>. 2017. № 6. С. 38-44.</w:t>
      </w:r>
    </w:p>
  </w:footnote>
  <w:footnote w:id="46">
    <w:p w14:paraId="08FED154" w14:textId="77777777" w:rsidR="00557E33" w:rsidRDefault="00557E33">
      <w:pPr>
        <w:pStyle w:val="ad"/>
      </w:pPr>
      <w:r>
        <w:rPr>
          <w:rStyle w:val="ac"/>
        </w:rPr>
        <w:footnoteRef/>
      </w:r>
      <w:r w:rsidRPr="00CF406A">
        <w:t>Динник І. П. Криза парламентаризму в сучасній Україні та шляхи її подолання.</w:t>
      </w:r>
      <w:r w:rsidRPr="00CF406A">
        <w:rPr>
          <w:i/>
          <w:iCs/>
        </w:rPr>
        <w:t>Державно-управлінські студії</w:t>
      </w:r>
      <w:r w:rsidRPr="00CF406A">
        <w:t xml:space="preserve">. 2017. № 1. </w:t>
      </w:r>
      <w:r w:rsidRPr="00CF406A">
        <w:rPr>
          <w:lang w:val="en-US"/>
        </w:rPr>
        <w:t>URL </w:t>
      </w:r>
      <w:r w:rsidRPr="00CF406A">
        <w:t>: http://nbuv.gov.ua/UJRN/deruprs_2017_1_9</w:t>
      </w:r>
    </w:p>
  </w:footnote>
  <w:footnote w:id="47">
    <w:p w14:paraId="32B12E87" w14:textId="77777777" w:rsidR="00557E33" w:rsidRDefault="00557E33">
      <w:pPr>
        <w:pStyle w:val="ad"/>
      </w:pPr>
      <w:r>
        <w:rPr>
          <w:rStyle w:val="ac"/>
        </w:rPr>
        <w:footnoteRef/>
      </w:r>
      <w:bookmarkStart w:id="46" w:name="_Hlk115007579"/>
      <w:r w:rsidRPr="00CF406A">
        <w:t>Тарасюк В. М. Системна криза суспільства й парламентаризму</w:t>
      </w:r>
      <w:bookmarkEnd w:id="46"/>
      <w:r w:rsidRPr="00CF406A">
        <w:t xml:space="preserve">. </w:t>
      </w:r>
      <w:r w:rsidRPr="00CF406A">
        <w:rPr>
          <w:i/>
          <w:iCs/>
        </w:rPr>
        <w:t>Судова апеляція</w:t>
      </w:r>
      <w:r w:rsidRPr="00CF406A">
        <w:t>. 2019. № 2. С. 49-50.</w:t>
      </w:r>
    </w:p>
  </w:footnote>
  <w:footnote w:id="48">
    <w:p w14:paraId="5252AE8F" w14:textId="77777777" w:rsidR="00557E33" w:rsidRDefault="00557E33">
      <w:pPr>
        <w:pStyle w:val="ad"/>
      </w:pPr>
      <w:r>
        <w:rPr>
          <w:rStyle w:val="ac"/>
        </w:rPr>
        <w:footnoteRef/>
      </w:r>
      <w:r w:rsidRPr="00CF406A">
        <w:t xml:space="preserve">Костюк Т. О. Сучасний парламентаризм і проблема народного представництва в Україні. </w:t>
      </w:r>
      <w:r w:rsidRPr="00CF406A">
        <w:rPr>
          <w:i/>
          <w:iCs/>
        </w:rPr>
        <w:t>Грані</w:t>
      </w:r>
      <w:r w:rsidRPr="00CF406A">
        <w:t>. 2015. № 12(1). С. 31-35.</w:t>
      </w:r>
    </w:p>
  </w:footnote>
  <w:footnote w:id="49">
    <w:p w14:paraId="48FF82A9" w14:textId="77777777" w:rsidR="00557E33" w:rsidRDefault="00557E33">
      <w:pPr>
        <w:pStyle w:val="ad"/>
      </w:pPr>
      <w:r>
        <w:rPr>
          <w:rStyle w:val="ac"/>
        </w:rPr>
        <w:footnoteRef/>
      </w:r>
      <w:bookmarkStart w:id="47" w:name="_Hlk115007446"/>
      <w:r w:rsidRPr="00EF0DB2">
        <w:t>Сенченко М. Парламентаризм і демократія — тотальна дезінформація людства</w:t>
      </w:r>
      <w:bookmarkEnd w:id="47"/>
      <w:r w:rsidRPr="00EF0DB2">
        <w:t xml:space="preserve">. </w:t>
      </w:r>
      <w:r w:rsidRPr="00EF0DB2">
        <w:rPr>
          <w:i/>
          <w:iCs/>
        </w:rPr>
        <w:t>Вісник Книжкової палати</w:t>
      </w:r>
      <w:r w:rsidRPr="00EF0DB2">
        <w:t>. 2019. № 2. С. 3-5.</w:t>
      </w:r>
    </w:p>
  </w:footnote>
  <w:footnote w:id="50">
    <w:p w14:paraId="0D4457A7" w14:textId="77777777" w:rsidR="00557E33" w:rsidRDefault="00557E33" w:rsidP="00D710E5">
      <w:pPr>
        <w:pStyle w:val="ad"/>
      </w:pPr>
      <w:r>
        <w:rPr>
          <w:rStyle w:val="ac"/>
        </w:rPr>
        <w:footnoteRef/>
      </w:r>
      <w:r w:rsidRPr="00EF0DB2">
        <w:t xml:space="preserve">Нечипоренко Ю. С. Проблеми функціонування системи раціоналізованого парламентаризму (на прикладі Польщі та України). </w:t>
      </w:r>
      <w:r w:rsidRPr="00EF0DB2">
        <w:rPr>
          <w:i/>
          <w:iCs/>
        </w:rPr>
        <w:t>Науковий часопис НПУ імені М. П. Драгоманова. Серія 22 : Політичні науки та методика викладання соціально-політичних дисциплін</w:t>
      </w:r>
      <w:r w:rsidRPr="00EF0DB2">
        <w:t>. 2012. Вип. 7. С. 53-58.</w:t>
      </w:r>
    </w:p>
  </w:footnote>
  <w:footnote w:id="51">
    <w:p w14:paraId="11E3555F" w14:textId="77777777" w:rsidR="00557E33" w:rsidRDefault="00557E33" w:rsidP="00CF406A">
      <w:pPr>
        <w:pStyle w:val="ad"/>
      </w:pPr>
      <w:r>
        <w:rPr>
          <w:rStyle w:val="ac"/>
        </w:rPr>
        <w:footnoteRef/>
      </w:r>
      <w:bookmarkStart w:id="48" w:name="_Hlk115007611"/>
      <w:r w:rsidRPr="00EF0DB2">
        <w:t xml:space="preserve">Француз-Яковець Т. А. Парламентаризм в Україні: традиції та виклики сучасності. </w:t>
      </w:r>
      <w:bookmarkEnd w:id="48"/>
      <w:r w:rsidRPr="00EF0DB2">
        <w:rPr>
          <w:i/>
          <w:iCs/>
        </w:rPr>
        <w:t>Наше право</w:t>
      </w:r>
      <w:r w:rsidRPr="00EF0DB2">
        <w:t>. 2019. № 2. С. 5-10.</w:t>
      </w:r>
      <w:r>
        <w:t xml:space="preserve">; </w:t>
      </w:r>
      <w:bookmarkStart w:id="49" w:name="_Hlk114515494"/>
      <w:bookmarkStart w:id="50" w:name="_Hlk114515518"/>
      <w:r w:rsidRPr="00EF0DB2">
        <w:t xml:space="preserve">Француз-Яковець Т. </w:t>
      </w:r>
      <w:bookmarkEnd w:id="49"/>
      <w:r w:rsidRPr="00EF0DB2">
        <w:t xml:space="preserve">А. </w:t>
      </w:r>
      <w:bookmarkStart w:id="51" w:name="_Hlk115007625"/>
      <w:r w:rsidRPr="00EF0DB2">
        <w:t>Тенденції розвитку парламентаризму в контексті сучасних глобалізаційних процесів</w:t>
      </w:r>
      <w:bookmarkEnd w:id="51"/>
      <w:r w:rsidRPr="00EF0DB2">
        <w:t xml:space="preserve">. </w:t>
      </w:r>
      <w:r w:rsidRPr="00EF0DB2">
        <w:rPr>
          <w:i/>
          <w:iCs/>
        </w:rPr>
        <w:t>Правничий вісник Університету "КРОК".</w:t>
      </w:r>
      <w:r w:rsidRPr="00EF0DB2">
        <w:t xml:space="preserve"> 2019. Вип. 35. С. </w:t>
      </w:r>
      <w:bookmarkEnd w:id="50"/>
      <w:r w:rsidRPr="00EF0DB2">
        <w:t>6-14.</w:t>
      </w:r>
    </w:p>
  </w:footnote>
  <w:footnote w:id="52">
    <w:p w14:paraId="594EDDB9" w14:textId="77777777" w:rsidR="00557E33" w:rsidRDefault="00557E33">
      <w:pPr>
        <w:pStyle w:val="ad"/>
      </w:pPr>
      <w:r>
        <w:rPr>
          <w:rStyle w:val="ac"/>
        </w:rPr>
        <w:footnoteRef/>
      </w:r>
      <w:bookmarkStart w:id="52" w:name="_Hlk115007802"/>
      <w:r w:rsidRPr="00EF0DB2">
        <w:t xml:space="preserve">Шестакова Ю. Дослідження парламентської етики як пошук шляхів удосконалення інституту парламентаризму в Україні. </w:t>
      </w:r>
      <w:bookmarkEnd w:id="52"/>
      <w:r w:rsidRPr="00EF0DB2">
        <w:rPr>
          <w:i/>
          <w:iCs/>
        </w:rPr>
        <w:t>Вісник Львівського університету. Серія філософсько-політологічні студії.</w:t>
      </w:r>
      <w:r w:rsidRPr="00EF0DB2">
        <w:t xml:space="preserve"> 2021. Вип. 35. С. 252-258.</w:t>
      </w:r>
    </w:p>
  </w:footnote>
  <w:footnote w:id="53">
    <w:p w14:paraId="419CF599" w14:textId="77777777" w:rsidR="00557E33" w:rsidRDefault="00557E33" w:rsidP="00F2044D">
      <w:pPr>
        <w:pStyle w:val="ad"/>
      </w:pPr>
      <w:r>
        <w:rPr>
          <w:rStyle w:val="ac"/>
        </w:rPr>
        <w:footnoteRef/>
      </w:r>
      <w:r w:rsidRPr="007514D7">
        <w:t>Аліксійчук О. В. Механізм функціонування та сучасні тенденції розвитку європейського парламентаризму</w:t>
      </w:r>
      <w:r>
        <w:t>… С. 78</w:t>
      </w:r>
    </w:p>
  </w:footnote>
  <w:footnote w:id="54">
    <w:p w14:paraId="3D86BDEE" w14:textId="77777777" w:rsidR="00557E33" w:rsidRDefault="00557E33" w:rsidP="00BE4C12">
      <w:pPr>
        <w:pStyle w:val="ad"/>
      </w:pPr>
      <w:r>
        <w:rPr>
          <w:rStyle w:val="ac"/>
        </w:rPr>
        <w:footnoteRef/>
      </w:r>
      <w:r w:rsidRPr="00666A93">
        <w:t xml:space="preserve">Француз-Яковець Т. А. Парламентаризм в Україні: традиції та виклики сучасності. </w:t>
      </w:r>
      <w:r w:rsidRPr="00BE4C12">
        <w:rPr>
          <w:i/>
          <w:iCs/>
        </w:rPr>
        <w:t>Наше право</w:t>
      </w:r>
      <w:r w:rsidRPr="00666A93">
        <w:t>. 2019. № 2. С. 5</w:t>
      </w:r>
      <w:r>
        <w:t>.</w:t>
      </w:r>
    </w:p>
  </w:footnote>
  <w:footnote w:id="55">
    <w:p w14:paraId="75313B02" w14:textId="77777777" w:rsidR="00557E33" w:rsidRPr="00294CAF" w:rsidRDefault="00557E33" w:rsidP="00455A5D">
      <w:pPr>
        <w:pStyle w:val="ad"/>
      </w:pPr>
      <w:r>
        <w:rPr>
          <w:rStyle w:val="ac"/>
        </w:rPr>
        <w:footnoteRef/>
      </w:r>
      <w:r w:rsidRPr="00294CAF">
        <w:t>Погорєлова З. О. Парламентаризм, народний суверенітет і законодавча влада: проблеми взаємозв’язків. Науковий вісник Ужгородського національного університету. Серія : Право. 2021. Вип. 65. С. 3</w:t>
      </w:r>
      <w:r w:rsidRPr="00826427">
        <w:rPr>
          <w:lang w:val="ru-RU"/>
        </w:rPr>
        <w:t>3</w:t>
      </w:r>
      <w:r>
        <w:t>.</w:t>
      </w:r>
    </w:p>
  </w:footnote>
  <w:footnote w:id="56">
    <w:p w14:paraId="7CB1BCF9" w14:textId="77777777" w:rsidR="00557E33" w:rsidRDefault="00557E33" w:rsidP="001B5ABE">
      <w:pPr>
        <w:pStyle w:val="ad"/>
      </w:pPr>
      <w:r>
        <w:rPr>
          <w:rStyle w:val="ac"/>
        </w:rPr>
        <w:footnoteRef/>
      </w:r>
      <w:r w:rsidRPr="00D37BE6">
        <w:t>Федорів У. Американські концепції парламентаризму. Вісник Прикарпатського університету. Політологія. 2015. Вип. 9. С. 94</w:t>
      </w:r>
      <w:r>
        <w:t>.</w:t>
      </w:r>
    </w:p>
  </w:footnote>
  <w:footnote w:id="57">
    <w:p w14:paraId="49ABA966" w14:textId="77777777" w:rsidR="00557E33" w:rsidRDefault="00557E33" w:rsidP="00B3254C">
      <w:pPr>
        <w:pStyle w:val="ad"/>
      </w:pPr>
      <w:r>
        <w:rPr>
          <w:rStyle w:val="ac"/>
        </w:rPr>
        <w:footnoteRef/>
      </w:r>
      <w:r w:rsidRPr="002B59E7">
        <w:t>Сурай І. Г., Гончар В. В. Сутнісні ознаки сучасного парламентаризму. Актуальні проблеми державного управління. 2016. № 1. С.</w:t>
      </w:r>
      <w:r>
        <w:t xml:space="preserve"> 120.</w:t>
      </w:r>
    </w:p>
  </w:footnote>
  <w:footnote w:id="58">
    <w:p w14:paraId="598E7B28" w14:textId="77777777" w:rsidR="00557E33" w:rsidRDefault="00557E33">
      <w:pPr>
        <w:pStyle w:val="ad"/>
      </w:pPr>
      <w:r>
        <w:rPr>
          <w:rStyle w:val="ac"/>
        </w:rPr>
        <w:footnoteRef/>
      </w:r>
      <w:r w:rsidRPr="00037AF5">
        <w:t>Oberreuteur H. ParlamentarischeOpposition. HamburgWestdt. Verl., 1975. 278 р.</w:t>
      </w:r>
    </w:p>
  </w:footnote>
  <w:footnote w:id="59">
    <w:p w14:paraId="4A1783D9" w14:textId="77777777" w:rsidR="00557E33" w:rsidRDefault="00557E33" w:rsidP="009F5D71">
      <w:pPr>
        <w:pStyle w:val="ad"/>
      </w:pPr>
      <w:r>
        <w:rPr>
          <w:rStyle w:val="ac"/>
        </w:rPr>
        <w:footnoteRef/>
      </w:r>
      <w:r w:rsidRPr="00EB6FD8">
        <w:t xml:space="preserve">Ломжець Ю. В. Народовладдя, представницька демократія та парламентаризм: проблеми співвідношення. </w:t>
      </w:r>
      <w:r w:rsidRPr="009F5D71">
        <w:rPr>
          <w:i/>
          <w:iCs/>
        </w:rPr>
        <w:t>Конституційно-правові академічні студії</w:t>
      </w:r>
      <w:r w:rsidRPr="00EB6FD8">
        <w:t>. 2018. Вип. 1. С. 4</w:t>
      </w:r>
      <w:r>
        <w:t>8.</w:t>
      </w:r>
    </w:p>
  </w:footnote>
  <w:footnote w:id="60">
    <w:p w14:paraId="0329FF44" w14:textId="77777777" w:rsidR="00557E33" w:rsidRDefault="00557E33">
      <w:pPr>
        <w:pStyle w:val="ad"/>
      </w:pPr>
      <w:r>
        <w:rPr>
          <w:rStyle w:val="ac"/>
        </w:rPr>
        <w:footnoteRef/>
      </w:r>
      <w:r w:rsidRPr="009F5D71">
        <w:t xml:space="preserve">Шемшученко Ю. С. Український парламентаризм у світлі загальносвітових тенденцій. </w:t>
      </w:r>
      <w:r w:rsidRPr="009F5D71">
        <w:rPr>
          <w:i/>
          <w:iCs/>
        </w:rPr>
        <w:t>Правова держава</w:t>
      </w:r>
      <w:r w:rsidRPr="009F5D71">
        <w:t>. 2013. Вип. 24. С.</w:t>
      </w:r>
      <w:r>
        <w:t xml:space="preserve"> 5.</w:t>
      </w:r>
    </w:p>
  </w:footnote>
  <w:footnote w:id="61">
    <w:p w14:paraId="7D328899" w14:textId="77777777" w:rsidR="00557E33" w:rsidRDefault="00557E33">
      <w:pPr>
        <w:pStyle w:val="ad"/>
      </w:pPr>
      <w:r>
        <w:rPr>
          <w:rStyle w:val="ac"/>
        </w:rPr>
        <w:footnoteRef/>
      </w:r>
      <w:bookmarkStart w:id="57" w:name="_Hlk115007888"/>
      <w:r w:rsidRPr="009F5D71">
        <w:t>Шаповал В. М. Основи теорії парламентаризму</w:t>
      </w:r>
      <w:bookmarkEnd w:id="57"/>
      <w:r w:rsidRPr="009F5D71">
        <w:t>. Київ : Парламентське видавництво, 2015.</w:t>
      </w:r>
      <w:r>
        <w:t xml:space="preserve"> С. 34.</w:t>
      </w:r>
    </w:p>
  </w:footnote>
  <w:footnote w:id="62">
    <w:p w14:paraId="16AF5EEE" w14:textId="77777777" w:rsidR="00557E33" w:rsidRDefault="00557E33" w:rsidP="0072296E">
      <w:pPr>
        <w:pStyle w:val="ad"/>
      </w:pPr>
      <w:r>
        <w:rPr>
          <w:rStyle w:val="ac"/>
        </w:rPr>
        <w:footnoteRef/>
      </w:r>
      <w:r w:rsidRPr="005508C1">
        <w:t>Омельченко Н. Л. Парламентаризм як концептуальна та інституційна основа сучасного парламентського права. Часопис Київського університету права. 2017. № 4. С. 7</w:t>
      </w:r>
      <w:r>
        <w:t>5.</w:t>
      </w:r>
    </w:p>
  </w:footnote>
  <w:footnote w:id="63">
    <w:p w14:paraId="60D998EA" w14:textId="77777777" w:rsidR="00557E33" w:rsidRDefault="00557E33">
      <w:pPr>
        <w:pStyle w:val="ad"/>
      </w:pPr>
      <w:r>
        <w:rPr>
          <w:rStyle w:val="ac"/>
        </w:rPr>
        <w:footnoteRef/>
      </w:r>
      <w:r w:rsidRPr="000E53D9">
        <w:t>Росенко М. І. Теоретико-методологічні засади механізмів розвитку парламентаризму в контексті становлення демократичного врядування в Україні : автореф. дис. ... д-ра наук з держ. упр. : 25.00.02 / Росенко Марія Іванівна ; Нац. акад. держ. упр. при Президентові України, Харк. регіон. ін-т держ. упр. Харків, 2012. 36 с.</w:t>
      </w:r>
    </w:p>
  </w:footnote>
  <w:footnote w:id="64">
    <w:p w14:paraId="16CC3BA7" w14:textId="77777777" w:rsidR="00557E33" w:rsidRDefault="00557E33">
      <w:pPr>
        <w:pStyle w:val="ad"/>
      </w:pPr>
      <w:r>
        <w:rPr>
          <w:rStyle w:val="ac"/>
        </w:rPr>
        <w:footnoteRef/>
      </w:r>
      <w:r w:rsidRPr="00195C33">
        <w:t>Георгіца А. З. Сучасний парламентаризм: проблеми теорії та практики: Автореф. дис... д-ра юрид. наук: 12.00.02 / А.З. Георгіца ; Київ. ун-т ім. Т.Шевченка. Київ, 1999.</w:t>
      </w:r>
      <w:r>
        <w:t xml:space="preserve"> С. 13.</w:t>
      </w:r>
    </w:p>
  </w:footnote>
  <w:footnote w:id="65">
    <w:p w14:paraId="341925B3" w14:textId="77777777" w:rsidR="00557E33" w:rsidRDefault="00557E33">
      <w:pPr>
        <w:pStyle w:val="ad"/>
      </w:pPr>
      <w:r>
        <w:rPr>
          <w:rStyle w:val="ac"/>
        </w:rPr>
        <w:footnoteRef/>
      </w:r>
      <w:bookmarkStart w:id="58" w:name="_Hlk115034522"/>
      <w:r w:rsidRPr="009E2457">
        <w:t>Алмонд Г., Сравнительнаяполитологиясегодня: Мировойобзор / Г. Алмонд, Дж. Пауэлл, К. Стром, Р. Далтон; пер. с англ. А. С. Богдановского, Л. А. Галкиной; под ред. М. В. Ильина, А.Ю. Мельвиля. М</w:t>
      </w:r>
      <w:r>
        <w:t>осква</w:t>
      </w:r>
      <w:r w:rsidRPr="009E2457">
        <w:t xml:space="preserve"> : Аспект Пресс, 2002. </w:t>
      </w:r>
      <w:r>
        <w:t xml:space="preserve">С. </w:t>
      </w:r>
      <w:r w:rsidRPr="009E2457">
        <w:t>37.</w:t>
      </w:r>
      <w:bookmarkEnd w:id="58"/>
    </w:p>
  </w:footnote>
  <w:footnote w:id="66">
    <w:p w14:paraId="43C80810" w14:textId="77777777" w:rsidR="00557E33" w:rsidRDefault="00557E33" w:rsidP="00345805">
      <w:pPr>
        <w:pStyle w:val="ad"/>
      </w:pPr>
      <w:r>
        <w:rPr>
          <w:rStyle w:val="ac"/>
        </w:rPr>
        <w:footnoteRef/>
      </w:r>
      <w:r w:rsidRPr="00294CAF">
        <w:t>Погорєлова З. О. Парламентаризм, народний суверенітет і законодавча влада: проблеми взаємозв’язків</w:t>
      </w:r>
      <w:r>
        <w:t>… С. 36.</w:t>
      </w:r>
    </w:p>
  </w:footnote>
  <w:footnote w:id="67">
    <w:p w14:paraId="6BEA24F4" w14:textId="77777777" w:rsidR="00557E33" w:rsidRDefault="00557E33">
      <w:pPr>
        <w:pStyle w:val="ad"/>
      </w:pPr>
      <w:r>
        <w:rPr>
          <w:rStyle w:val="ac"/>
        </w:rPr>
        <w:footnoteRef/>
      </w:r>
      <w:r w:rsidRPr="00B64233">
        <w:t>Спіноза Б. Політичний трактат</w:t>
      </w:r>
      <w:r>
        <w:t>.</w:t>
      </w:r>
      <w:r w:rsidRPr="00B64233">
        <w:rPr>
          <w:i/>
          <w:iCs/>
        </w:rPr>
        <w:t>Історія політичних і правових вчень: Хрестоматія</w:t>
      </w:r>
      <w:r>
        <w:t>;</w:t>
      </w:r>
      <w:r w:rsidRPr="00B64233">
        <w:t xml:space="preserve">Укл. і заг. ред. проф., д-р іст. наук Г. Г. Демиденко. Харків: Факт, 1999. </w:t>
      </w:r>
      <w:r>
        <w:t>С. 152</w:t>
      </w:r>
      <w:r w:rsidRPr="00B64233">
        <w:t>.</w:t>
      </w:r>
    </w:p>
  </w:footnote>
  <w:footnote w:id="68">
    <w:p w14:paraId="10988800" w14:textId="77777777" w:rsidR="00557E33" w:rsidRDefault="00557E33">
      <w:pPr>
        <w:pStyle w:val="ad"/>
      </w:pPr>
      <w:r>
        <w:rPr>
          <w:rStyle w:val="ac"/>
        </w:rPr>
        <w:footnoteRef/>
      </w:r>
      <w:r w:rsidRPr="00F73869">
        <w:t>Монтескье Ш. Л. О духе законов. сост., пер. и коммент. А. В. Матешук. Москва : Мысль, 1999.</w:t>
      </w:r>
      <w:r>
        <w:t xml:space="preserve"> С 55.</w:t>
      </w:r>
    </w:p>
  </w:footnote>
  <w:footnote w:id="69">
    <w:p w14:paraId="46A61615" w14:textId="77777777" w:rsidR="00557E33" w:rsidRDefault="00557E33" w:rsidP="007B1046">
      <w:pPr>
        <w:pStyle w:val="ad"/>
      </w:pPr>
      <w:r>
        <w:rPr>
          <w:rStyle w:val="ac"/>
        </w:rPr>
        <w:footnoteRef/>
      </w:r>
      <w:r w:rsidRPr="00251755">
        <w:t>Гончар В. Становлення парламентаризму: досвід Великобританії для України. Державне управління та місцеве самоврядування. 2017. Вип. 3. С.</w:t>
      </w:r>
      <w:r>
        <w:t xml:space="preserve"> 13.</w:t>
      </w:r>
    </w:p>
  </w:footnote>
  <w:footnote w:id="70">
    <w:p w14:paraId="6CA9F24D" w14:textId="77777777" w:rsidR="00557E33" w:rsidRDefault="00557E33" w:rsidP="007B1046">
      <w:pPr>
        <w:pStyle w:val="ad"/>
      </w:pPr>
      <w:r>
        <w:rPr>
          <w:rStyle w:val="ac"/>
        </w:rPr>
        <w:footnoteRef/>
      </w:r>
      <w:r w:rsidRPr="009008BB">
        <w:t>Бородін І. Л. Парламентаризм як історико-правова категорія. Юридичний вісник. Повітряне і космічне право. 2020. № 2. С. 4</w:t>
      </w:r>
      <w:r>
        <w:t>7.</w:t>
      </w:r>
    </w:p>
  </w:footnote>
  <w:footnote w:id="71">
    <w:p w14:paraId="4EC16989" w14:textId="77777777" w:rsidR="00557E33" w:rsidRDefault="00557E33" w:rsidP="00962AC0">
      <w:pPr>
        <w:pStyle w:val="ad"/>
      </w:pPr>
      <w:r>
        <w:rPr>
          <w:rStyle w:val="ac"/>
        </w:rPr>
        <w:footnoteRef/>
      </w:r>
      <w:r w:rsidRPr="00E3224E">
        <w:t>Ломжець Ю. В. Народовладдя, представницька демократія та парламентаризм: проблеми співвідношення. Конституційно-правові академічні студії. 2018. Вип. 1. С. 45</w:t>
      </w:r>
      <w:r>
        <w:t>.</w:t>
      </w:r>
    </w:p>
  </w:footnote>
  <w:footnote w:id="72">
    <w:p w14:paraId="6CFA8675" w14:textId="77777777" w:rsidR="00557E33" w:rsidRDefault="00557E33" w:rsidP="00A16CF8">
      <w:pPr>
        <w:pStyle w:val="ad"/>
      </w:pPr>
      <w:r>
        <w:rPr>
          <w:rStyle w:val="ac"/>
        </w:rPr>
        <w:footnoteRef/>
      </w:r>
      <w:r w:rsidRPr="00F31ADA">
        <w:t>Гурієвська В. Системні фактори впливу в системі парламентаризму. Вісник Національної академії державного управління при Президентові України. 2011. № 3. С. 2</w:t>
      </w:r>
      <w:r>
        <w:t>5.</w:t>
      </w:r>
    </w:p>
  </w:footnote>
  <w:footnote w:id="73">
    <w:p w14:paraId="6205209A" w14:textId="77777777" w:rsidR="00557E33" w:rsidRDefault="00557E33" w:rsidP="0092368F">
      <w:pPr>
        <w:pStyle w:val="ad"/>
      </w:pPr>
      <w:r>
        <w:rPr>
          <w:rStyle w:val="ac"/>
        </w:rPr>
        <w:footnoteRef/>
      </w:r>
      <w:r w:rsidRPr="00422579">
        <w:t>Кузьменко О. В., Григоренко Я. О. Сучасний парламентаризм у контексті формування конституціоналізму на демократичних засадах. Вісник Харківського національного університету імені В. Н. Каразіна. Серія : Право. 2018. Вип. 25. С. 7</w:t>
      </w:r>
      <w:r>
        <w:t>5.</w:t>
      </w:r>
    </w:p>
  </w:footnote>
  <w:footnote w:id="74">
    <w:p w14:paraId="79C09593" w14:textId="77777777" w:rsidR="00557E33" w:rsidRDefault="00557E33" w:rsidP="00962AC0">
      <w:pPr>
        <w:pStyle w:val="ad"/>
      </w:pPr>
      <w:r>
        <w:rPr>
          <w:rStyle w:val="ac"/>
        </w:rPr>
        <w:footnoteRef/>
      </w:r>
      <w:r w:rsidRPr="00FF4109">
        <w:t>Дубас В. Європейські стандарти сучасного парламентаризму (за позиціями Європейської комісії "За демократію через право"). Український часопис конституційного права. 2019. № 2. С.</w:t>
      </w:r>
      <w:r>
        <w:t xml:space="preserve"> 69.</w:t>
      </w:r>
    </w:p>
  </w:footnote>
  <w:footnote w:id="75">
    <w:p w14:paraId="6C371C3D" w14:textId="77777777" w:rsidR="00557E33" w:rsidRDefault="00557E33">
      <w:pPr>
        <w:pStyle w:val="ad"/>
      </w:pPr>
      <w:r>
        <w:rPr>
          <w:rStyle w:val="ac"/>
        </w:rPr>
        <w:footnoteRef/>
      </w:r>
      <w:r w:rsidRPr="0005366A">
        <w:t>Мілль Джон Стюарт. Про свободу: Есе / Пер. з англ. Київ: Видавництво Соломії Павличко Основи, 2001.</w:t>
      </w:r>
      <w:r>
        <w:t xml:space="preserve"> С. 69.</w:t>
      </w:r>
    </w:p>
  </w:footnote>
  <w:footnote w:id="76">
    <w:p w14:paraId="19434979" w14:textId="77777777" w:rsidR="00557E33" w:rsidRDefault="00557E33" w:rsidP="00E2507D">
      <w:pPr>
        <w:pStyle w:val="ad"/>
      </w:pPr>
      <w:r>
        <w:rPr>
          <w:rStyle w:val="ac"/>
        </w:rPr>
        <w:footnoteRef/>
      </w:r>
      <w:r w:rsidRPr="00AC29CB">
        <w:t>Погорєлова А. І. Актуальні проблеми парламентської діяльності в контексті культури парламентаризму в Україні. Держава і право. Серія : Політичні науки. 2019. Вип. 83. С. 5</w:t>
      </w:r>
      <w:r>
        <w:t>3.</w:t>
      </w:r>
    </w:p>
  </w:footnote>
  <w:footnote w:id="77">
    <w:p w14:paraId="45665D6E" w14:textId="77777777" w:rsidR="00557E33" w:rsidRDefault="00557E33">
      <w:pPr>
        <w:pStyle w:val="ad"/>
      </w:pPr>
      <w:r>
        <w:rPr>
          <w:rStyle w:val="ac"/>
        </w:rPr>
        <w:footnoteRef/>
      </w:r>
      <w:bookmarkStart w:id="62" w:name="_Hlk90545943"/>
      <w:r w:rsidRPr="00826427">
        <w:t>Радченко О. В. Радченко О. О. Легітимність як ключовакатегоріявиборів до органівпублічногоуправління</w:t>
      </w:r>
      <w:bookmarkEnd w:id="62"/>
      <w:r w:rsidRPr="00826427">
        <w:t xml:space="preserve">. </w:t>
      </w:r>
      <w:r w:rsidRPr="0033427D">
        <w:rPr>
          <w:i/>
          <w:iCs/>
          <w:lang w:val="ru-RU"/>
        </w:rPr>
        <w:t>EurasianAcademic</w:t>
      </w:r>
      <w:r w:rsidRPr="00826427">
        <w:rPr>
          <w:i/>
          <w:iCs/>
        </w:rPr>
        <w:t xml:space="preserve"> </w:t>
      </w:r>
      <w:r w:rsidRPr="0033427D">
        <w:rPr>
          <w:i/>
          <w:iCs/>
          <w:lang w:val="ru-RU"/>
        </w:rPr>
        <w:t>Research</w:t>
      </w:r>
      <w:r w:rsidRPr="00826427">
        <w:rPr>
          <w:i/>
          <w:iCs/>
        </w:rPr>
        <w:t xml:space="preserve"> </w:t>
      </w:r>
      <w:r w:rsidRPr="0033427D">
        <w:rPr>
          <w:i/>
          <w:iCs/>
          <w:lang w:val="ru-RU"/>
        </w:rPr>
        <w:t>Journal</w:t>
      </w:r>
      <w:r w:rsidRPr="00826427">
        <w:rPr>
          <w:i/>
        </w:rPr>
        <w:t>.</w:t>
      </w:r>
      <w:r w:rsidRPr="00826427">
        <w:rPr>
          <w:iCs/>
        </w:rPr>
        <w:t>2021. №1(38). С. 44.</w:t>
      </w:r>
    </w:p>
  </w:footnote>
  <w:footnote w:id="78">
    <w:p w14:paraId="031B20D4" w14:textId="77777777" w:rsidR="00557E33" w:rsidRDefault="00557E33" w:rsidP="008646C5">
      <w:pPr>
        <w:pStyle w:val="ad"/>
      </w:pPr>
      <w:r>
        <w:rPr>
          <w:rStyle w:val="ac"/>
        </w:rPr>
        <w:footnoteRef/>
      </w:r>
      <w:r w:rsidRPr="00607A15">
        <w:t xml:space="preserve">Бориславська О. М. Парламентаризм в умовах європейської моделі конституціоналізму: доктринальні основи та сучасні виклики. </w:t>
      </w:r>
      <w:r w:rsidRPr="008646C5">
        <w:rPr>
          <w:i/>
          <w:iCs/>
        </w:rPr>
        <w:t>Правова держава</w:t>
      </w:r>
      <w:r w:rsidRPr="00607A15">
        <w:t>. 2018. № 30. С. 5</w:t>
      </w:r>
      <w:r>
        <w:t>3.</w:t>
      </w:r>
    </w:p>
  </w:footnote>
  <w:footnote w:id="79">
    <w:p w14:paraId="42C70CA7" w14:textId="77777777" w:rsidR="00557E33" w:rsidRDefault="00557E33" w:rsidP="00A16CF8">
      <w:pPr>
        <w:pStyle w:val="ad"/>
      </w:pPr>
      <w:r>
        <w:rPr>
          <w:rStyle w:val="ac"/>
        </w:rPr>
        <w:footnoteRef/>
      </w:r>
      <w:r w:rsidRPr="00AA7F21">
        <w:t>Мірчук І. С. Генеза парламентаризму в сучасній політичній науці. Панорама політологічних студій. 2014. Вип. 12. С.</w:t>
      </w:r>
      <w:r>
        <w:t xml:space="preserve"> 27.</w:t>
      </w:r>
    </w:p>
  </w:footnote>
  <w:footnote w:id="80">
    <w:p w14:paraId="693D3FE1" w14:textId="77777777" w:rsidR="00557E33" w:rsidRDefault="00557E33" w:rsidP="00A16CF8">
      <w:pPr>
        <w:pStyle w:val="ad"/>
      </w:pPr>
      <w:r>
        <w:rPr>
          <w:rStyle w:val="ac"/>
        </w:rPr>
        <w:footnoteRef/>
      </w:r>
      <w:r w:rsidRPr="00A40E13">
        <w:t xml:space="preserve">Яровой Т. С. </w:t>
      </w:r>
      <w:r w:rsidRPr="00496B03">
        <w:t>Парламентаризм як засіб розвитку демократії. Інвестиції: практика та досвід. 2014. № 20. С. 14</w:t>
      </w:r>
      <w:r>
        <w:t>3.</w:t>
      </w:r>
    </w:p>
  </w:footnote>
  <w:footnote w:id="81">
    <w:p w14:paraId="6DC88A14" w14:textId="77777777" w:rsidR="00557E33" w:rsidRDefault="00557E33" w:rsidP="00A43955">
      <w:pPr>
        <w:pStyle w:val="ad"/>
      </w:pPr>
      <w:r>
        <w:rPr>
          <w:rStyle w:val="ac"/>
        </w:rPr>
        <w:footnoteRef/>
      </w:r>
      <w:r w:rsidRPr="00AA7F21">
        <w:t>Мірчук І. С. Генеза парламентаризму в сучасній політичній науці</w:t>
      </w:r>
      <w:r>
        <w:t>… С. 31</w:t>
      </w:r>
    </w:p>
  </w:footnote>
  <w:footnote w:id="82">
    <w:p w14:paraId="41661E52" w14:textId="77777777" w:rsidR="00557E33" w:rsidRDefault="00557E33">
      <w:pPr>
        <w:pStyle w:val="ad"/>
      </w:pPr>
      <w:r>
        <w:rPr>
          <w:rStyle w:val="ac"/>
        </w:rPr>
        <w:footnoteRef/>
      </w:r>
      <w:r w:rsidRPr="00055F52">
        <w:rPr>
          <w:lang w:val="ru-RU"/>
        </w:rPr>
        <w:t>Радченко О. В., Крюков О. І. Демократія в сучасномусвіті як фактор публічногоуправління</w:t>
      </w:r>
      <w:r>
        <w:rPr>
          <w:lang w:val="ru-RU"/>
        </w:rPr>
        <w:t>… С. 73</w:t>
      </w:r>
    </w:p>
  </w:footnote>
  <w:footnote w:id="83">
    <w:p w14:paraId="05A60FC7" w14:textId="77777777" w:rsidR="00557E33" w:rsidRDefault="00557E33">
      <w:pPr>
        <w:pStyle w:val="ad"/>
      </w:pPr>
      <w:r>
        <w:rPr>
          <w:rStyle w:val="ac"/>
        </w:rPr>
        <w:footnoteRef/>
      </w:r>
      <w:bookmarkStart w:id="72" w:name="_Hlk115072468"/>
      <w:r w:rsidRPr="007B5733">
        <w:rPr>
          <w:lang w:val="ru-RU"/>
        </w:rPr>
        <w:t xml:space="preserve">Радченко О. В. Радченко О. О. Легітимність як ключовакатегоріявиборів до органівпублічногоуправління. </w:t>
      </w:r>
      <w:r w:rsidRPr="007B5733">
        <w:rPr>
          <w:i/>
          <w:iCs/>
          <w:lang w:val="ru-RU"/>
        </w:rPr>
        <w:t>EurasianAcademic Research Journal</w:t>
      </w:r>
      <w:r w:rsidRPr="007B5733">
        <w:rPr>
          <w:i/>
          <w:lang w:val="ru-RU"/>
        </w:rPr>
        <w:t xml:space="preserve">.  </w:t>
      </w:r>
      <w:r w:rsidRPr="007B5733">
        <w:rPr>
          <w:iCs/>
          <w:lang w:val="ru-RU"/>
        </w:rPr>
        <w:t>2021. №1(38). С. 4</w:t>
      </w:r>
      <w:bookmarkEnd w:id="72"/>
      <w:r>
        <w:rPr>
          <w:iCs/>
          <w:lang w:val="ru-RU"/>
        </w:rPr>
        <w:t>4.</w:t>
      </w:r>
    </w:p>
  </w:footnote>
  <w:footnote w:id="84">
    <w:p w14:paraId="4EB7EC8E" w14:textId="77777777" w:rsidR="00557E33" w:rsidRDefault="00557E33" w:rsidP="007B5733">
      <w:pPr>
        <w:pStyle w:val="ad"/>
      </w:pPr>
      <w:r>
        <w:rPr>
          <w:rStyle w:val="ac"/>
        </w:rPr>
        <w:footnoteRef/>
      </w:r>
      <w:r w:rsidRPr="008D6562">
        <w:t>Косинський В. В. До проблеми розвитку парламентаризму в Україні. Наукові записки Інституту законодавства Верховної Ради України. 2017. № 6. С.</w:t>
      </w:r>
      <w:r>
        <w:t xml:space="preserve"> 43.</w:t>
      </w:r>
    </w:p>
  </w:footnote>
  <w:footnote w:id="85">
    <w:p w14:paraId="00FAE453" w14:textId="77777777" w:rsidR="00557E33" w:rsidRDefault="00557E33">
      <w:pPr>
        <w:pStyle w:val="ad"/>
      </w:pPr>
      <w:r>
        <w:rPr>
          <w:rStyle w:val="ac"/>
        </w:rPr>
        <w:footnoteRef/>
      </w:r>
      <w:r w:rsidRPr="005D1E5A">
        <w:t xml:space="preserve">Литвин В. Особливості й умови політичного сезону потребують широкої розмови: Виступ Голови ВРУ під час відкриття четвертої сесії ВРУ четвертого скликання. </w:t>
      </w:r>
      <w:r w:rsidRPr="005D1E5A">
        <w:rPr>
          <w:i/>
          <w:iCs/>
        </w:rPr>
        <w:t>ГолосУкраїни</w:t>
      </w:r>
      <w:r w:rsidRPr="005D1E5A">
        <w:t>. 2003. № 164. 3 верес. С. 1</w:t>
      </w:r>
    </w:p>
  </w:footnote>
  <w:footnote w:id="86">
    <w:p w14:paraId="3415E45F" w14:textId="77777777" w:rsidR="00557E33" w:rsidRDefault="00557E33">
      <w:pPr>
        <w:pStyle w:val="ad"/>
      </w:pPr>
      <w:r>
        <w:rPr>
          <w:rStyle w:val="ac"/>
        </w:rPr>
        <w:footnoteRef/>
      </w:r>
      <w:r w:rsidRPr="005D1E5A">
        <w:t xml:space="preserve">Шемшученко Ю. С. Український парламентаризм у світлі загальносвітових тенденцій. </w:t>
      </w:r>
      <w:r>
        <w:t>.. С. 3.</w:t>
      </w:r>
    </w:p>
  </w:footnote>
  <w:footnote w:id="87">
    <w:p w14:paraId="46E6EE66" w14:textId="77777777" w:rsidR="00557E33" w:rsidRDefault="00557E33">
      <w:pPr>
        <w:pStyle w:val="ad"/>
      </w:pPr>
      <w:r>
        <w:rPr>
          <w:rStyle w:val="ac"/>
        </w:rPr>
        <w:footnoteRef/>
      </w:r>
      <w:r w:rsidRPr="002F09A2">
        <w:t>Абетка політична : науково-практичні кейси</w:t>
      </w:r>
      <w:r>
        <w:t>… С. 212.</w:t>
      </w:r>
    </w:p>
  </w:footnote>
  <w:footnote w:id="88">
    <w:p w14:paraId="245494E3" w14:textId="77777777" w:rsidR="00557E33" w:rsidRDefault="00557E33">
      <w:pPr>
        <w:pStyle w:val="ad"/>
      </w:pPr>
      <w:r>
        <w:rPr>
          <w:rStyle w:val="ac"/>
        </w:rPr>
        <w:footnoteRef/>
      </w:r>
      <w:r w:rsidRPr="002F09A2">
        <w:t xml:space="preserve">Нижник Н. Р. Верховна Рада і Кабінет Міністрів: правила симетрії. </w:t>
      </w:r>
      <w:r w:rsidRPr="002F09A2">
        <w:rPr>
          <w:i/>
          <w:iCs/>
        </w:rPr>
        <w:t>Віче</w:t>
      </w:r>
      <w:r w:rsidRPr="002F09A2">
        <w:t>. 2002. № 4 (121)  С. 3</w:t>
      </w:r>
      <w:r>
        <w:t>.</w:t>
      </w:r>
    </w:p>
  </w:footnote>
  <w:footnote w:id="89">
    <w:p w14:paraId="5BE091BE" w14:textId="77777777" w:rsidR="00557E33" w:rsidRDefault="00557E33" w:rsidP="00752C9F">
      <w:pPr>
        <w:pStyle w:val="ad"/>
      </w:pPr>
      <w:r>
        <w:rPr>
          <w:rStyle w:val="ac"/>
        </w:rPr>
        <w:footnoteRef/>
      </w:r>
      <w:r w:rsidRPr="00705D64">
        <w:t>Динник І. П. Криза парламентаризму в сучасній Україні та шляхи її подолання</w:t>
      </w:r>
      <w:r>
        <w:t>…</w:t>
      </w:r>
    </w:p>
  </w:footnote>
  <w:footnote w:id="90">
    <w:p w14:paraId="51441897" w14:textId="77777777" w:rsidR="00557E33" w:rsidRDefault="00557E33">
      <w:pPr>
        <w:pStyle w:val="ad"/>
      </w:pPr>
      <w:r>
        <w:rPr>
          <w:rStyle w:val="ac"/>
        </w:rPr>
        <w:footnoteRef/>
      </w:r>
      <w:r w:rsidRPr="00EF5617">
        <w:t>Росенко М. І. Теоретико-методологічні засади механізмів розвитку парламентаризму в контексті становлення демократичного врядування в Україні</w:t>
      </w:r>
      <w:r>
        <w:t>… С. 9.</w:t>
      </w:r>
    </w:p>
  </w:footnote>
  <w:footnote w:id="91">
    <w:p w14:paraId="3C702848" w14:textId="77777777" w:rsidR="00557E33" w:rsidRDefault="00557E33">
      <w:pPr>
        <w:pStyle w:val="ad"/>
      </w:pPr>
      <w:r>
        <w:rPr>
          <w:rStyle w:val="ac"/>
        </w:rPr>
        <w:footnoteRef/>
      </w:r>
      <w:r w:rsidRPr="00A93D90">
        <w:t xml:space="preserve">Про назву, структуру і кількісний склад нового парламенту України : Закон України № 3488-XII від 7 жовтня 1993 р. </w:t>
      </w:r>
      <w:r w:rsidRPr="00A93D90">
        <w:rPr>
          <w:i/>
          <w:iCs/>
        </w:rPr>
        <w:t>Відомості Верховної Ради України</w:t>
      </w:r>
      <w:r w:rsidRPr="00A93D90">
        <w:t xml:space="preserve"> (ВВР), 1993, N 42, ст.395.</w:t>
      </w:r>
    </w:p>
  </w:footnote>
  <w:footnote w:id="92">
    <w:p w14:paraId="35C61A50" w14:textId="77777777" w:rsidR="00557E33" w:rsidRDefault="00557E33">
      <w:pPr>
        <w:pStyle w:val="ad"/>
      </w:pPr>
      <w:r>
        <w:rPr>
          <w:rStyle w:val="ac"/>
        </w:rPr>
        <w:footnoteRef/>
      </w:r>
      <w:r w:rsidRPr="002B2E1C">
        <w:t xml:space="preserve">Конституція України : Редакція від 01.01.2020, підстава - 27-IX. </w:t>
      </w:r>
      <w:r w:rsidRPr="002B2E1C">
        <w:rPr>
          <w:i/>
          <w:iCs/>
        </w:rPr>
        <w:t>Офіційний веб-сайт Верховної Ради України.</w:t>
      </w:r>
      <w:r w:rsidRPr="002B2E1C">
        <w:t xml:space="preserve"> URL : https://zakon.rada.gov.ua/laws/card/254к/96-вр</w:t>
      </w:r>
    </w:p>
  </w:footnote>
  <w:footnote w:id="93">
    <w:p w14:paraId="0BEC45D5" w14:textId="77777777" w:rsidR="00557E33" w:rsidRDefault="00557E33">
      <w:pPr>
        <w:pStyle w:val="ad"/>
      </w:pPr>
      <w:r>
        <w:rPr>
          <w:rStyle w:val="ac"/>
        </w:rPr>
        <w:footnoteRef/>
      </w:r>
      <w:r w:rsidRPr="00FA1940">
        <w:t>Абетка політична : науково-практичні кейси</w:t>
      </w:r>
      <w:r>
        <w:t>…. С. 233</w:t>
      </w:r>
    </w:p>
  </w:footnote>
  <w:footnote w:id="94">
    <w:p w14:paraId="023FBCE5" w14:textId="77777777" w:rsidR="00557E33" w:rsidRDefault="00557E33">
      <w:pPr>
        <w:pStyle w:val="ad"/>
      </w:pPr>
      <w:r>
        <w:rPr>
          <w:rStyle w:val="ac"/>
        </w:rPr>
        <w:footnoteRef/>
      </w:r>
      <w:r w:rsidRPr="0023156B">
        <w:t xml:space="preserve">Уотергейтська справа 1972-74 рр. та відставка президента Р. Ніксона. </w:t>
      </w:r>
      <w:r w:rsidRPr="0023156B">
        <w:rPr>
          <w:i/>
          <w:iCs/>
        </w:rPr>
        <w:t>Освіта-плаза</w:t>
      </w:r>
      <w:r w:rsidRPr="0023156B">
        <w:t xml:space="preserve">. </w:t>
      </w:r>
      <w:r w:rsidRPr="0023156B">
        <w:rPr>
          <w:lang w:val="en-US"/>
        </w:rPr>
        <w:t>URL </w:t>
      </w:r>
      <w:r w:rsidRPr="0023156B">
        <w:t>: https://osvita-plaza.in.ua/publ/499-1-0-63034</w:t>
      </w:r>
    </w:p>
  </w:footnote>
  <w:footnote w:id="95">
    <w:p w14:paraId="623E5FBA" w14:textId="77777777" w:rsidR="00557E33" w:rsidRDefault="00557E33">
      <w:pPr>
        <w:pStyle w:val="ad"/>
      </w:pPr>
      <w:r>
        <w:rPr>
          <w:rStyle w:val="ac"/>
        </w:rPr>
        <w:footnoteRef/>
      </w:r>
      <w:r w:rsidRPr="00315C7E">
        <w:t xml:space="preserve">У Раді затвердили кількість і назви комітетів. </w:t>
      </w:r>
      <w:r w:rsidRPr="00B74789">
        <w:rPr>
          <w:i/>
          <w:iCs/>
          <w:lang w:val="pl-PL"/>
        </w:rPr>
        <w:t>Gazeta.ua</w:t>
      </w:r>
      <w:r w:rsidRPr="00315C7E">
        <w:rPr>
          <w:i/>
          <w:iCs/>
        </w:rPr>
        <w:t>.</w:t>
      </w:r>
      <w:r w:rsidRPr="00315C7E">
        <w:t xml:space="preserve"> URL : https://gazeta.ua/articles/politics/_u-radi-zatverdili-kilkist-i-nazvi-komitetiv/922005#:~:text</w:t>
      </w:r>
    </w:p>
  </w:footnote>
  <w:footnote w:id="96">
    <w:p w14:paraId="0DEB47CE" w14:textId="77777777" w:rsidR="00557E33" w:rsidRDefault="00557E33">
      <w:pPr>
        <w:pStyle w:val="ad"/>
      </w:pPr>
      <w:r>
        <w:rPr>
          <w:rStyle w:val="ac"/>
        </w:rPr>
        <w:footnoteRef/>
      </w:r>
      <w:r w:rsidRPr="0085285F">
        <w:t>Вайз Ч.,  Кислий П. Становлення парламентаризму в Україні. Київ: Абрис. 2010.</w:t>
      </w:r>
      <w:r>
        <w:t xml:space="preserve"> С. 18.</w:t>
      </w:r>
    </w:p>
  </w:footnote>
  <w:footnote w:id="97">
    <w:p w14:paraId="162E5D2A" w14:textId="77777777" w:rsidR="00557E33" w:rsidRDefault="00557E33" w:rsidP="008F5506">
      <w:pPr>
        <w:pStyle w:val="ad"/>
      </w:pPr>
      <w:r>
        <w:rPr>
          <w:rStyle w:val="ac"/>
        </w:rPr>
        <w:footnoteRef/>
      </w:r>
      <w:r w:rsidRPr="00221D70">
        <w:t xml:space="preserve">Сенченко М. Суть парламентаризму. Вісник Книжкової палати. 2019. № 3. С. </w:t>
      </w:r>
      <w:r>
        <w:t>4.</w:t>
      </w:r>
    </w:p>
  </w:footnote>
  <w:footnote w:id="98">
    <w:p w14:paraId="0BB8D7FF" w14:textId="77777777" w:rsidR="00557E33" w:rsidRDefault="00557E33" w:rsidP="00F60D1B">
      <w:pPr>
        <w:pStyle w:val="ad"/>
      </w:pPr>
      <w:r>
        <w:rPr>
          <w:rStyle w:val="ac"/>
        </w:rPr>
        <w:footnoteRef/>
      </w:r>
      <w:r w:rsidRPr="002A3C70">
        <w:t>Шемшученко Ю. С. Український парламентаризм у світлі загальносвітових тенденцій.</w:t>
      </w:r>
      <w:r>
        <w:t>.</w:t>
      </w:r>
      <w:r w:rsidRPr="002A3C70">
        <w:t>. С.</w:t>
      </w:r>
      <w:r>
        <w:t xml:space="preserve"> 4.</w:t>
      </w:r>
    </w:p>
  </w:footnote>
  <w:footnote w:id="99">
    <w:p w14:paraId="4D430CE8" w14:textId="77777777" w:rsidR="00557E33" w:rsidRDefault="00557E33" w:rsidP="000674EF">
      <w:pPr>
        <w:pStyle w:val="ad"/>
      </w:pPr>
      <w:r>
        <w:rPr>
          <w:rStyle w:val="ac"/>
        </w:rPr>
        <w:footnoteRef/>
      </w:r>
      <w:r w:rsidRPr="00B1636B">
        <w:t xml:space="preserve">Гошовська В.А., Пашко Л. А., Даниленко Л. І. Посилення інституційної спроможності Верховної Ради України як умова подолання кризи вітчизняного парламентаризму. </w:t>
      </w:r>
      <w:r w:rsidRPr="00B16F21">
        <w:rPr>
          <w:i/>
          <w:iCs/>
        </w:rPr>
        <w:t xml:space="preserve">Збірник наукових праць Національної академії державного управління при Президентові України. </w:t>
      </w:r>
      <w:r w:rsidRPr="00B1636B">
        <w:t>2019. Вип. 1. С. 3</w:t>
      </w:r>
      <w:r>
        <w:t>1.</w:t>
      </w:r>
    </w:p>
  </w:footnote>
  <w:footnote w:id="100">
    <w:p w14:paraId="2052EDC2" w14:textId="77777777" w:rsidR="00557E33" w:rsidRDefault="00557E33" w:rsidP="000674EF">
      <w:pPr>
        <w:pStyle w:val="ad"/>
      </w:pPr>
      <w:r>
        <w:rPr>
          <w:rStyle w:val="ac"/>
        </w:rPr>
        <w:footnoteRef/>
      </w:r>
      <w:r w:rsidRPr="00666A93">
        <w:t>Француз-Яковець Т. А. Парламентаризм в Україні: традиції та виклики сучасності</w:t>
      </w:r>
      <w:r>
        <w:t>… С. 8.</w:t>
      </w:r>
    </w:p>
  </w:footnote>
  <w:footnote w:id="101">
    <w:p w14:paraId="2877FE46" w14:textId="77777777" w:rsidR="00557E33" w:rsidRDefault="00557E33" w:rsidP="00903841">
      <w:pPr>
        <w:pStyle w:val="ad"/>
      </w:pPr>
      <w:r>
        <w:rPr>
          <w:rStyle w:val="ac"/>
        </w:rPr>
        <w:footnoteRef/>
      </w:r>
      <w:r w:rsidRPr="007514D7">
        <w:t>Аліксійчук О. В. Механізм функціонування та сучасні тенденції розвитку європейського парламентаризму. Філософія та політологія в контексті сучасної культури. 2021. Т. 13, № 1. С. 7</w:t>
      </w:r>
      <w:r>
        <w:t>6.</w:t>
      </w:r>
    </w:p>
  </w:footnote>
  <w:footnote w:id="102">
    <w:p w14:paraId="1E629242" w14:textId="77777777" w:rsidR="00557E33" w:rsidRDefault="00557E33" w:rsidP="000674EF">
      <w:pPr>
        <w:pStyle w:val="ad"/>
      </w:pPr>
      <w:r>
        <w:rPr>
          <w:rStyle w:val="ac"/>
        </w:rPr>
        <w:footnoteRef/>
      </w:r>
      <w:r w:rsidRPr="004B0464">
        <w:t xml:space="preserve">Нечипоренко Ю. С. Проблеми функціонування системи раціоналізованого парламентаризму (на прикладі Польщі та України). </w:t>
      </w:r>
      <w:r w:rsidRPr="002121EB">
        <w:rPr>
          <w:i/>
          <w:iCs/>
        </w:rPr>
        <w:t>Науковий часопис НПУ імені М. П. Драгоманова</w:t>
      </w:r>
      <w:r w:rsidRPr="004B0464">
        <w:t>. 2012. Вип. 7. С.</w:t>
      </w:r>
      <w:r>
        <w:t xml:space="preserve"> 57.</w:t>
      </w:r>
    </w:p>
  </w:footnote>
  <w:footnote w:id="103">
    <w:p w14:paraId="4691A4C0" w14:textId="77777777" w:rsidR="00557E33" w:rsidRDefault="00557E33" w:rsidP="000674EF">
      <w:pPr>
        <w:pStyle w:val="ad"/>
      </w:pPr>
      <w:r>
        <w:rPr>
          <w:rStyle w:val="ac"/>
        </w:rPr>
        <w:footnoteRef/>
      </w:r>
      <w:r w:rsidRPr="004E2367">
        <w:t xml:space="preserve">Гончар В. В. Чинники становлення сучасного українського парламентаризму. </w:t>
      </w:r>
      <w:r w:rsidRPr="002121EB">
        <w:rPr>
          <w:i/>
          <w:iCs/>
        </w:rPr>
        <w:t>Publicmanаgement</w:t>
      </w:r>
      <w:r w:rsidRPr="004E2367">
        <w:t>. 2017. № 2. С. 9</w:t>
      </w:r>
      <w:r>
        <w:t>7-98.</w:t>
      </w:r>
    </w:p>
  </w:footnote>
  <w:footnote w:id="104">
    <w:p w14:paraId="5C6A2B1F" w14:textId="77777777" w:rsidR="00557E33" w:rsidRDefault="00557E33" w:rsidP="000674EF">
      <w:pPr>
        <w:pStyle w:val="ad"/>
      </w:pPr>
      <w:r>
        <w:rPr>
          <w:rStyle w:val="ac"/>
        </w:rPr>
        <w:footnoteRef/>
      </w:r>
      <w:r w:rsidRPr="00835262">
        <w:t>Абетка політична : науково-практичні кейси. За наук. ред. док. наук держ. упр. О. В. Радченка; Вид. 13-е, доп. і перероб. Київ : Вид-во "ВАДНДУ ", 2021.</w:t>
      </w:r>
      <w:r>
        <w:t xml:space="preserve"> С. 77.</w:t>
      </w:r>
    </w:p>
  </w:footnote>
  <w:footnote w:id="105">
    <w:p w14:paraId="70052823" w14:textId="77777777" w:rsidR="00557E33" w:rsidRDefault="00557E33" w:rsidP="000674EF">
      <w:pPr>
        <w:pStyle w:val="ad"/>
      </w:pPr>
      <w:r>
        <w:rPr>
          <w:rStyle w:val="ac"/>
        </w:rPr>
        <w:footnoteRef/>
      </w:r>
      <w:r w:rsidRPr="003A3AD8">
        <w:t xml:space="preserve">Гапоненко В. А. Специфіка парламентаризму як інституту демократії у сучасній </w:t>
      </w:r>
      <w:r>
        <w:t>Україні…</w:t>
      </w:r>
      <w:r w:rsidRPr="003A3AD8">
        <w:t xml:space="preserve"> С. 22</w:t>
      </w:r>
      <w:r>
        <w:t>4.</w:t>
      </w:r>
    </w:p>
  </w:footnote>
  <w:footnote w:id="106">
    <w:p w14:paraId="10E1CBCA" w14:textId="77777777" w:rsidR="00557E33" w:rsidRDefault="00557E33" w:rsidP="000674EF">
      <w:pPr>
        <w:pStyle w:val="ad"/>
      </w:pPr>
      <w:r>
        <w:rPr>
          <w:rStyle w:val="ac"/>
        </w:rPr>
        <w:footnoteRef/>
      </w:r>
      <w:r w:rsidRPr="000B22CE">
        <w:t>Примуш М. В. Тенденції розвитку українського парламентаризму в умовах системної військово-політичної кризи. Політологічний вісник. 2014. Вип. 75. С. 30</w:t>
      </w:r>
      <w:r>
        <w:t>7.</w:t>
      </w:r>
    </w:p>
  </w:footnote>
  <w:footnote w:id="107">
    <w:p w14:paraId="4153CEA3" w14:textId="77777777" w:rsidR="00557E33" w:rsidRDefault="00557E33" w:rsidP="000674EF">
      <w:pPr>
        <w:pStyle w:val="ad"/>
      </w:pPr>
      <w:r>
        <w:rPr>
          <w:rStyle w:val="ac"/>
        </w:rPr>
        <w:footnoteRef/>
      </w:r>
      <w:r w:rsidRPr="00826427">
        <w:t xml:space="preserve">Радченко О. В., Крюков О. І. Демократія в сучасномусвіті як фактор публічногоуправління: особливостіпрояву в умовахглобалізації. </w:t>
      </w:r>
      <w:r w:rsidRPr="00826427">
        <w:rPr>
          <w:i/>
          <w:iCs/>
        </w:rPr>
        <w:t>ВісникНаціональногоуніверситетуцивільногозахистуУкраїни</w:t>
      </w:r>
      <w:r w:rsidRPr="00826427">
        <w:t>. 2020. Вип. 2 (13). С. 69.</w:t>
      </w:r>
    </w:p>
  </w:footnote>
  <w:footnote w:id="108">
    <w:p w14:paraId="472B1D47" w14:textId="77777777" w:rsidR="00557E33" w:rsidRDefault="00557E33" w:rsidP="000674EF">
      <w:pPr>
        <w:pStyle w:val="ad"/>
      </w:pPr>
      <w:r>
        <w:rPr>
          <w:rStyle w:val="ac"/>
        </w:rPr>
        <w:footnoteRef/>
      </w:r>
      <w:r w:rsidRPr="00B45A94">
        <w:t xml:space="preserve">Шемшученко Ю. С. </w:t>
      </w:r>
      <w:r w:rsidRPr="006F6605">
        <w:t xml:space="preserve">Теоретичні засади розвитку українського парламентаризму. </w:t>
      </w:r>
      <w:r w:rsidRPr="006F6605">
        <w:rPr>
          <w:i/>
          <w:iCs/>
        </w:rPr>
        <w:t>Право України</w:t>
      </w:r>
      <w:r w:rsidRPr="006F6605">
        <w:t>. 1998. № 1. С</w:t>
      </w:r>
      <w:r>
        <w:t>. 17.</w:t>
      </w:r>
    </w:p>
  </w:footnote>
  <w:footnote w:id="109">
    <w:p w14:paraId="5C0F135E" w14:textId="77777777" w:rsidR="00557E33" w:rsidRDefault="00557E33" w:rsidP="000674EF">
      <w:pPr>
        <w:pStyle w:val="ad"/>
      </w:pPr>
      <w:r>
        <w:rPr>
          <w:rStyle w:val="ac"/>
        </w:rPr>
        <w:footnoteRef/>
      </w:r>
      <w:r w:rsidRPr="004B7998">
        <w:t>Яцентюк С. Я. Еволюція становлення та тенденції розвитку парламентаризму в Україні</w:t>
      </w:r>
      <w:r>
        <w:t>…</w:t>
      </w:r>
      <w:r w:rsidRPr="004B7998">
        <w:t>С. 9</w:t>
      </w:r>
      <w:r>
        <w:t>4.</w:t>
      </w:r>
    </w:p>
  </w:footnote>
  <w:footnote w:id="110">
    <w:p w14:paraId="4966F08A" w14:textId="77777777" w:rsidR="00557E33" w:rsidRDefault="00557E33" w:rsidP="000674EF">
      <w:pPr>
        <w:pStyle w:val="ad"/>
      </w:pPr>
      <w:r>
        <w:rPr>
          <w:rStyle w:val="ac"/>
        </w:rPr>
        <w:footnoteRef/>
      </w:r>
      <w:r w:rsidRPr="00B16F21">
        <w:t>Абетка політична : науково-практичні кейси</w:t>
      </w:r>
      <w:r>
        <w:t>… С. 113.</w:t>
      </w:r>
    </w:p>
  </w:footnote>
  <w:footnote w:id="111">
    <w:p w14:paraId="0D26AD7C" w14:textId="77777777" w:rsidR="00557E33" w:rsidRDefault="00557E33" w:rsidP="000674EF">
      <w:pPr>
        <w:pStyle w:val="ad"/>
      </w:pPr>
      <w:r>
        <w:rPr>
          <w:rStyle w:val="ac"/>
        </w:rPr>
        <w:footnoteRef/>
      </w:r>
      <w:r w:rsidRPr="0006177B">
        <w:t xml:space="preserve">Костюк Т. О. Сучасний парламентаризм і проблема народного представництва в Україні. </w:t>
      </w:r>
      <w:r w:rsidRPr="005F10F7">
        <w:rPr>
          <w:i/>
          <w:iCs/>
        </w:rPr>
        <w:t>Грані</w:t>
      </w:r>
      <w:r w:rsidRPr="0006177B">
        <w:t>. 2015. № 12(1). С. 3</w:t>
      </w:r>
      <w:r>
        <w:t>4.</w:t>
      </w:r>
    </w:p>
  </w:footnote>
  <w:footnote w:id="112">
    <w:p w14:paraId="1FDA2F3D" w14:textId="77777777" w:rsidR="00557E33" w:rsidRDefault="00557E33" w:rsidP="00F82312">
      <w:pPr>
        <w:pStyle w:val="ad"/>
      </w:pPr>
      <w:r>
        <w:rPr>
          <w:rStyle w:val="ac"/>
        </w:rPr>
        <w:footnoteRef/>
      </w:r>
      <w:r w:rsidRPr="008D6562">
        <w:t>Шаповал В. М. Основи теорії парламентаризму.</w:t>
      </w:r>
      <w:r>
        <w:t>.</w:t>
      </w:r>
      <w:r w:rsidRPr="008D6562">
        <w:t>.</w:t>
      </w:r>
      <w:r>
        <w:t xml:space="preserve"> С. 6-7.</w:t>
      </w:r>
    </w:p>
  </w:footnote>
  <w:footnote w:id="113">
    <w:p w14:paraId="1052EBB0" w14:textId="77777777" w:rsidR="00557E33" w:rsidRDefault="00557E33" w:rsidP="007B6E31">
      <w:pPr>
        <w:pStyle w:val="ad"/>
      </w:pPr>
      <w:r>
        <w:rPr>
          <w:rStyle w:val="ac"/>
        </w:rPr>
        <w:footnoteRef/>
      </w:r>
      <w:r w:rsidRPr="00B230E6">
        <w:t>Тарасюк В. М. Системна криза суспільства й парламентаризму. Судова апеляція. 2019. № 2. С.</w:t>
      </w:r>
      <w:r>
        <w:t xml:space="preserve"> 50.</w:t>
      </w:r>
    </w:p>
  </w:footnote>
  <w:footnote w:id="114">
    <w:p w14:paraId="58287F13" w14:textId="77777777" w:rsidR="00557E33" w:rsidRDefault="00557E33" w:rsidP="007B6E31">
      <w:pPr>
        <w:pStyle w:val="ad"/>
      </w:pPr>
      <w:r>
        <w:rPr>
          <w:rStyle w:val="ac"/>
        </w:rPr>
        <w:footnoteRef/>
      </w:r>
      <w:r w:rsidRPr="002A3C70">
        <w:t>Шемшученко Ю. С. Український парламентаризм у світлі загальносвітових тенденцій.</w:t>
      </w:r>
      <w:r>
        <w:t>.</w:t>
      </w:r>
      <w:r w:rsidRPr="002A3C70">
        <w:t>. С.</w:t>
      </w:r>
      <w:r>
        <w:t xml:space="preserve"> 5.</w:t>
      </w:r>
    </w:p>
  </w:footnote>
  <w:footnote w:id="115">
    <w:p w14:paraId="249FE853" w14:textId="77777777" w:rsidR="00557E33" w:rsidRDefault="00557E33" w:rsidP="00D90DA4">
      <w:pPr>
        <w:pStyle w:val="ad"/>
      </w:pPr>
      <w:r>
        <w:rPr>
          <w:rStyle w:val="ac"/>
        </w:rPr>
        <w:footnoteRef/>
      </w:r>
      <w:r w:rsidRPr="00244F02">
        <w:t>Козюбра М. І. Взаємозв'язки між народовладдям, парламентаризмом та верховенством права</w:t>
      </w:r>
      <w:r>
        <w:t>…</w:t>
      </w:r>
      <w:r w:rsidRPr="00244F02">
        <w:t xml:space="preserve">С. </w:t>
      </w:r>
      <w:r>
        <w:t>90.</w:t>
      </w:r>
    </w:p>
  </w:footnote>
  <w:footnote w:id="116">
    <w:p w14:paraId="25A08BA0" w14:textId="77777777" w:rsidR="00557E33" w:rsidRDefault="00557E33" w:rsidP="00921FF7">
      <w:pPr>
        <w:pStyle w:val="ad"/>
      </w:pPr>
      <w:r>
        <w:rPr>
          <w:rStyle w:val="ac"/>
        </w:rPr>
        <w:footnoteRef/>
      </w:r>
      <w:r w:rsidRPr="00666A93">
        <w:t>Француз-Яковець Т. А. Парламентаризм в Україні: традиції та виклики сучасності</w:t>
      </w:r>
      <w:r>
        <w:t>… С. 9.</w:t>
      </w:r>
    </w:p>
  </w:footnote>
  <w:footnote w:id="117">
    <w:p w14:paraId="1B1939F1" w14:textId="77777777" w:rsidR="00557E33" w:rsidRDefault="00557E33" w:rsidP="00192F6F">
      <w:pPr>
        <w:pStyle w:val="ad"/>
      </w:pPr>
      <w:r>
        <w:rPr>
          <w:rStyle w:val="ac"/>
        </w:rPr>
        <w:footnoteRef/>
      </w:r>
      <w:r w:rsidRPr="00D37BE6">
        <w:t>Шестакова Ю. Дослідження парламентської етики як пошук шляхів удосконалення інституту парламентаризму в Україні. Вісник Львівського університету. Серія філософсько-політологічні студії. 2021. Вип. 35. С. 25</w:t>
      </w:r>
      <w:r>
        <w:t>7.</w:t>
      </w:r>
    </w:p>
  </w:footnote>
  <w:footnote w:id="118">
    <w:p w14:paraId="31D08A99" w14:textId="77777777" w:rsidR="00557E33" w:rsidRDefault="00557E33" w:rsidP="000A5C37">
      <w:pPr>
        <w:pStyle w:val="ad"/>
      </w:pPr>
      <w:r>
        <w:rPr>
          <w:rStyle w:val="ac"/>
        </w:rPr>
        <w:footnoteRef/>
      </w:r>
      <w:r w:rsidRPr="00244F02">
        <w:t xml:space="preserve">Козюбра М. І. Взаємозв'язки між народовладдям, парламентаризмом та верховенством права: європейські стандарти і сучасні українські реалії. Право України. 2019. № 11. С. </w:t>
      </w:r>
      <w:r>
        <w:t>92.</w:t>
      </w:r>
    </w:p>
  </w:footnote>
  <w:footnote w:id="119">
    <w:p w14:paraId="2861E454" w14:textId="77777777" w:rsidR="00557E33" w:rsidRDefault="00557E33" w:rsidP="00FF0095">
      <w:pPr>
        <w:pStyle w:val="ad"/>
      </w:pPr>
      <w:r>
        <w:rPr>
          <w:rStyle w:val="ac"/>
        </w:rPr>
        <w:footnoteRef/>
      </w:r>
      <w:r w:rsidRPr="003A3AD8">
        <w:t xml:space="preserve">Гапоненко В. А. Специфіка парламентаризму як інституту демократії у сучасній </w:t>
      </w:r>
      <w:r>
        <w:t>Україні…</w:t>
      </w:r>
      <w:r w:rsidRPr="003A3AD8">
        <w:t xml:space="preserve"> С. 22</w:t>
      </w:r>
      <w:r>
        <w:t>4.</w:t>
      </w:r>
    </w:p>
  </w:footnote>
  <w:footnote w:id="120">
    <w:p w14:paraId="4E812EB3" w14:textId="77777777" w:rsidR="00557E33" w:rsidRDefault="00557E33" w:rsidP="00FF0095">
      <w:pPr>
        <w:pStyle w:val="ad"/>
      </w:pPr>
      <w:r>
        <w:rPr>
          <w:rStyle w:val="ac"/>
        </w:rPr>
        <w:footnoteRef/>
      </w:r>
      <w:r w:rsidRPr="000B22CE">
        <w:t>Примуш М. В. Тенденції розвитку українського парламентаризму</w:t>
      </w:r>
      <w:r>
        <w:t xml:space="preserve">… </w:t>
      </w:r>
      <w:r w:rsidRPr="000B22CE">
        <w:t>С. 3</w:t>
      </w:r>
      <w:r>
        <w:t>1</w:t>
      </w:r>
      <w:r w:rsidRPr="000B22CE">
        <w:t>0</w:t>
      </w:r>
      <w:r>
        <w:t>.</w:t>
      </w:r>
    </w:p>
    <w:p w14:paraId="4CE96E1B" w14:textId="77777777" w:rsidR="00557E33" w:rsidRDefault="00557E33" w:rsidP="00FF0095">
      <w:pPr>
        <w:pStyle w:val="ad"/>
      </w:pPr>
    </w:p>
  </w:footnote>
  <w:footnote w:id="121">
    <w:p w14:paraId="3231DCEC" w14:textId="77777777" w:rsidR="00557E33" w:rsidRDefault="00557E33" w:rsidP="00D90DA4">
      <w:pPr>
        <w:pStyle w:val="ad"/>
      </w:pPr>
      <w:r>
        <w:rPr>
          <w:rStyle w:val="ac"/>
        </w:rPr>
        <w:footnoteRef/>
      </w:r>
      <w:r w:rsidRPr="00EC7772">
        <w:t>Парламентаризм і демократія — тотальна дезінформація людства</w:t>
      </w:r>
      <w:r>
        <w:t>…</w:t>
      </w:r>
      <w:r w:rsidRPr="00EC7772">
        <w:t xml:space="preserve"> С.</w:t>
      </w:r>
      <w:r>
        <w:t xml:space="preserve"> 4.</w:t>
      </w:r>
    </w:p>
  </w:footnote>
  <w:footnote w:id="122">
    <w:p w14:paraId="3DF51EC7" w14:textId="77777777" w:rsidR="00557E33" w:rsidRPr="00F54565" w:rsidRDefault="00557E33" w:rsidP="00DD693D">
      <w:pPr>
        <w:pStyle w:val="ad"/>
        <w:rPr>
          <w:lang w:val="ru-RU"/>
        </w:rPr>
      </w:pPr>
      <w:r>
        <w:rPr>
          <w:rStyle w:val="ac"/>
        </w:rPr>
        <w:footnoteRef/>
      </w:r>
      <w:r w:rsidRPr="00F54565">
        <w:t xml:space="preserve">Динник І. П. Криза парламентаризму в сучасній Україні та шляхи її подолання. </w:t>
      </w:r>
      <w:r>
        <w:t>..</w:t>
      </w:r>
    </w:p>
  </w:footnote>
  <w:footnote w:id="123">
    <w:p w14:paraId="7FAA9859" w14:textId="77777777" w:rsidR="00557E33" w:rsidRDefault="00557E33" w:rsidP="00DD693D">
      <w:pPr>
        <w:pStyle w:val="ad"/>
      </w:pPr>
      <w:r>
        <w:rPr>
          <w:rStyle w:val="ac"/>
        </w:rPr>
        <w:footnoteRef/>
      </w:r>
      <w:bookmarkStart w:id="79" w:name="_Hlk115349357"/>
      <w:r w:rsidRPr="00B1636B">
        <w:t xml:space="preserve">Гошовська В., Пашко Л., Даниленко Л. </w:t>
      </w:r>
      <w:bookmarkEnd w:id="79"/>
      <w:r w:rsidRPr="00B1636B">
        <w:t xml:space="preserve">Посилення інституційної спроможності Верховної Ради </w:t>
      </w:r>
      <w:r>
        <w:t>України… С. 33.</w:t>
      </w:r>
    </w:p>
  </w:footnote>
  <w:footnote w:id="124">
    <w:p w14:paraId="4EA3894A" w14:textId="77777777" w:rsidR="00557E33" w:rsidRDefault="00557E33" w:rsidP="00A740B1">
      <w:pPr>
        <w:pStyle w:val="ad"/>
      </w:pPr>
      <w:r>
        <w:rPr>
          <w:rStyle w:val="ac"/>
        </w:rPr>
        <w:footnoteRef/>
      </w:r>
      <w:r w:rsidRPr="000B22CE">
        <w:t>Примуш М. В. Тенденції розвитку українського парламентаризму в умовах системної військово-політичної кризи. Політологічний вісник. 2014. Вип. 75. С. 30</w:t>
      </w:r>
      <w:r>
        <w:t>6.</w:t>
      </w:r>
    </w:p>
  </w:footnote>
  <w:footnote w:id="125">
    <w:p w14:paraId="72D6B891" w14:textId="77777777" w:rsidR="00557E33" w:rsidRDefault="00557E33" w:rsidP="000453B3">
      <w:pPr>
        <w:pStyle w:val="ad"/>
      </w:pPr>
      <w:r>
        <w:rPr>
          <w:rStyle w:val="ac"/>
        </w:rPr>
        <w:footnoteRef/>
      </w:r>
      <w:r w:rsidRPr="0009534C">
        <w:t>Корж І. Ф. Розвиток електронного парламентаризму як ознака подальшої демократизації держави. Інформація і право. 2018. № 3. С. 5</w:t>
      </w:r>
      <w:r>
        <w:t>8.</w:t>
      </w:r>
    </w:p>
  </w:footnote>
  <w:footnote w:id="126">
    <w:p w14:paraId="327386F7" w14:textId="77777777" w:rsidR="00557E33" w:rsidRDefault="00557E33" w:rsidP="00A740B1">
      <w:pPr>
        <w:pStyle w:val="ad"/>
      </w:pPr>
      <w:r>
        <w:rPr>
          <w:rStyle w:val="ac"/>
        </w:rPr>
        <w:footnoteRef/>
      </w:r>
      <w:r w:rsidRPr="008E478F">
        <w:t>Гончар В. В. Проблеми становлення сучасного українського парламентаризму</w:t>
      </w:r>
      <w:r>
        <w:t>…</w:t>
      </w:r>
      <w:r w:rsidRPr="008E478F">
        <w:t xml:space="preserve"> С. 3</w:t>
      </w:r>
      <w:r>
        <w:t>8.</w:t>
      </w:r>
    </w:p>
  </w:footnote>
  <w:footnote w:id="127">
    <w:p w14:paraId="150D87FA" w14:textId="77777777" w:rsidR="00557E33" w:rsidRDefault="00557E33" w:rsidP="00A529DD">
      <w:pPr>
        <w:pStyle w:val="ad"/>
      </w:pPr>
      <w:r>
        <w:rPr>
          <w:rStyle w:val="ac"/>
        </w:rPr>
        <w:footnoteRef/>
      </w:r>
      <w:r w:rsidRPr="008E478F">
        <w:t>Француз-Яковець Т. А. Тенденції розвитку парламентаризму в контексті сучасних глобалізаційних процесів. С.</w:t>
      </w:r>
      <w:r>
        <w:t xml:space="preserve"> 13.</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5C199E" w14:textId="77777777" w:rsidR="00557E33" w:rsidRDefault="00410A46" w:rsidP="0053020A">
    <w:pPr>
      <w:pStyle w:val="a5"/>
      <w:jc w:val="right"/>
      <w:rPr>
        <w:sz w:val="10"/>
        <w:szCs w:val="10"/>
      </w:rPr>
    </w:pPr>
    <w:r>
      <w:fldChar w:fldCharType="begin"/>
    </w:r>
    <w:r>
      <w:instrText>PAGE   \* MERGEFORMAT</w:instrText>
    </w:r>
    <w:r>
      <w:fldChar w:fldCharType="separate"/>
    </w:r>
    <w:r w:rsidRPr="00410A46">
      <w:rPr>
        <w:noProof/>
        <w:lang w:val="ru-RU"/>
      </w:rPr>
      <w:t>102</w:t>
    </w:r>
    <w:r>
      <w:rPr>
        <w:noProof/>
        <w:lang w:val="ru-RU"/>
      </w:rPr>
      <w:fldChar w:fldCharType="end"/>
    </w:r>
  </w:p>
  <w:p w14:paraId="424F97F7" w14:textId="77777777" w:rsidR="00557E33" w:rsidRPr="00E95D05" w:rsidRDefault="00557E33" w:rsidP="0053020A">
    <w:pPr>
      <w:pStyle w:val="a5"/>
      <w:jc w:val="right"/>
      <w:rPr>
        <w:sz w:val="10"/>
        <w:szCs w:val="10"/>
      </w:rPr>
    </w:pPr>
  </w:p>
  <w:p w14:paraId="0285C935" w14:textId="77777777" w:rsidR="00557E33" w:rsidRDefault="00557E33"/>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81580"/>
    <w:multiLevelType w:val="hybridMultilevel"/>
    <w:tmpl w:val="FFFFFFFF"/>
    <w:lvl w:ilvl="0" w:tplc="EA10187E">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 w15:restartNumberingAfterBreak="0">
    <w:nsid w:val="04182A18"/>
    <w:multiLevelType w:val="hybridMultilevel"/>
    <w:tmpl w:val="FFFFFFFF"/>
    <w:lvl w:ilvl="0" w:tplc="5D5AC222">
      <w:numFmt w:val="bullet"/>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43F1F9D"/>
    <w:multiLevelType w:val="hybridMultilevel"/>
    <w:tmpl w:val="FFFFFFFF"/>
    <w:lvl w:ilvl="0" w:tplc="54C20E8A">
      <w:start w:val="1"/>
      <w:numFmt w:val="decimal"/>
      <w:lvlText w:val="%1."/>
      <w:lvlJc w:val="left"/>
      <w:pPr>
        <w:ind w:left="1069" w:hanging="360"/>
      </w:pPr>
      <w:rPr>
        <w:rFonts w:cs="Times New Roman" w:hint="default"/>
      </w:rPr>
    </w:lvl>
    <w:lvl w:ilvl="1" w:tplc="04190019">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3" w15:restartNumberingAfterBreak="0">
    <w:nsid w:val="0DAD66F4"/>
    <w:multiLevelType w:val="hybridMultilevel"/>
    <w:tmpl w:val="FFFFFFFF"/>
    <w:lvl w:ilvl="0" w:tplc="54C20E8A">
      <w:start w:val="1"/>
      <w:numFmt w:val="decimal"/>
      <w:lvlText w:val="%1."/>
      <w:lvlJc w:val="left"/>
      <w:pPr>
        <w:ind w:left="1069" w:hanging="360"/>
      </w:pPr>
      <w:rPr>
        <w:rFonts w:ascii="Times New Roman" w:eastAsia="Times New Roman" w:hAnsi="Times New Roman" w:cs="Times New Roman"/>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15:restartNumberingAfterBreak="0">
    <w:nsid w:val="0E963FBF"/>
    <w:multiLevelType w:val="multilevel"/>
    <w:tmpl w:val="FFFFFFFF"/>
    <w:lvl w:ilvl="0">
      <w:start w:val="5"/>
      <w:numFmt w:val="decimal"/>
      <w:lvlText w:val="%1."/>
      <w:lvlJc w:val="left"/>
      <w:pPr>
        <w:ind w:left="432" w:hanging="432"/>
      </w:pPr>
      <w:rPr>
        <w:rFonts w:cs="Times New Roman" w:hint="default"/>
      </w:rPr>
    </w:lvl>
    <w:lvl w:ilvl="1">
      <w:start w:val="3"/>
      <w:numFmt w:val="decimal"/>
      <w:lvlText w:val="%1.%2."/>
      <w:lvlJc w:val="left"/>
      <w:pPr>
        <w:ind w:left="1789" w:hanging="720"/>
      </w:pPr>
      <w:rPr>
        <w:rFonts w:cs="Times New Roman" w:hint="default"/>
      </w:rPr>
    </w:lvl>
    <w:lvl w:ilvl="2">
      <w:start w:val="1"/>
      <w:numFmt w:val="decimal"/>
      <w:lvlText w:val="%1.%2.%3."/>
      <w:lvlJc w:val="left"/>
      <w:pPr>
        <w:ind w:left="2858" w:hanging="720"/>
      </w:pPr>
      <w:rPr>
        <w:rFonts w:cs="Times New Roman" w:hint="default"/>
      </w:rPr>
    </w:lvl>
    <w:lvl w:ilvl="3">
      <w:start w:val="1"/>
      <w:numFmt w:val="decimal"/>
      <w:lvlText w:val="%1.%2.%3.%4."/>
      <w:lvlJc w:val="left"/>
      <w:pPr>
        <w:ind w:left="4287" w:hanging="1080"/>
      </w:pPr>
      <w:rPr>
        <w:rFonts w:cs="Times New Roman" w:hint="default"/>
      </w:rPr>
    </w:lvl>
    <w:lvl w:ilvl="4">
      <w:start w:val="1"/>
      <w:numFmt w:val="decimal"/>
      <w:lvlText w:val="%1.%2.%3.%4.%5."/>
      <w:lvlJc w:val="left"/>
      <w:pPr>
        <w:ind w:left="5356" w:hanging="1080"/>
      </w:pPr>
      <w:rPr>
        <w:rFonts w:cs="Times New Roman" w:hint="default"/>
      </w:rPr>
    </w:lvl>
    <w:lvl w:ilvl="5">
      <w:start w:val="1"/>
      <w:numFmt w:val="decimal"/>
      <w:lvlText w:val="%1.%2.%3.%4.%5.%6."/>
      <w:lvlJc w:val="left"/>
      <w:pPr>
        <w:ind w:left="6785" w:hanging="1440"/>
      </w:pPr>
      <w:rPr>
        <w:rFonts w:cs="Times New Roman" w:hint="default"/>
      </w:rPr>
    </w:lvl>
    <w:lvl w:ilvl="6">
      <w:start w:val="1"/>
      <w:numFmt w:val="decimal"/>
      <w:lvlText w:val="%1.%2.%3.%4.%5.%6.%7."/>
      <w:lvlJc w:val="left"/>
      <w:pPr>
        <w:ind w:left="8214" w:hanging="1800"/>
      </w:pPr>
      <w:rPr>
        <w:rFonts w:cs="Times New Roman" w:hint="default"/>
      </w:rPr>
    </w:lvl>
    <w:lvl w:ilvl="7">
      <w:start w:val="1"/>
      <w:numFmt w:val="decimal"/>
      <w:lvlText w:val="%1.%2.%3.%4.%5.%6.%7.%8."/>
      <w:lvlJc w:val="left"/>
      <w:pPr>
        <w:ind w:left="9283" w:hanging="1800"/>
      </w:pPr>
      <w:rPr>
        <w:rFonts w:cs="Times New Roman" w:hint="default"/>
      </w:rPr>
    </w:lvl>
    <w:lvl w:ilvl="8">
      <w:start w:val="1"/>
      <w:numFmt w:val="decimal"/>
      <w:lvlText w:val="%1.%2.%3.%4.%5.%6.%7.%8.%9."/>
      <w:lvlJc w:val="left"/>
      <w:pPr>
        <w:ind w:left="10712" w:hanging="2160"/>
      </w:pPr>
      <w:rPr>
        <w:rFonts w:cs="Times New Roman" w:hint="default"/>
      </w:rPr>
    </w:lvl>
  </w:abstractNum>
  <w:abstractNum w:abstractNumId="5" w15:restartNumberingAfterBreak="0">
    <w:nsid w:val="10912DA7"/>
    <w:multiLevelType w:val="singleLevel"/>
    <w:tmpl w:val="FFFFFFFF"/>
    <w:lvl w:ilvl="0">
      <w:start w:val="4"/>
      <w:numFmt w:val="decimal"/>
      <w:lvlText w:val="%1."/>
      <w:legacy w:legacy="1" w:legacySpace="0" w:legacyIndent="176"/>
      <w:lvlJc w:val="left"/>
      <w:rPr>
        <w:rFonts w:ascii="Times New Roman" w:hAnsi="Times New Roman" w:cs="Times New Roman" w:hint="default"/>
      </w:rPr>
    </w:lvl>
  </w:abstractNum>
  <w:abstractNum w:abstractNumId="6" w15:restartNumberingAfterBreak="0">
    <w:nsid w:val="16EA41FD"/>
    <w:multiLevelType w:val="singleLevel"/>
    <w:tmpl w:val="FFFFFFFF"/>
    <w:lvl w:ilvl="0">
      <w:start w:val="2"/>
      <w:numFmt w:val="decimal"/>
      <w:lvlText w:val="%1."/>
      <w:legacy w:legacy="1" w:legacySpace="0" w:legacyIndent="181"/>
      <w:lvlJc w:val="left"/>
      <w:rPr>
        <w:rFonts w:ascii="Times New Roman" w:hAnsi="Times New Roman" w:cs="Times New Roman" w:hint="default"/>
      </w:rPr>
    </w:lvl>
  </w:abstractNum>
  <w:abstractNum w:abstractNumId="7" w15:restartNumberingAfterBreak="0">
    <w:nsid w:val="1B7A53EB"/>
    <w:multiLevelType w:val="hybridMultilevel"/>
    <w:tmpl w:val="FFFFFFFF"/>
    <w:lvl w:ilvl="0" w:tplc="B43A961E">
      <w:start w:val="1"/>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1CEE0624"/>
    <w:multiLevelType w:val="hybridMultilevel"/>
    <w:tmpl w:val="FFFFFFFF"/>
    <w:lvl w:ilvl="0" w:tplc="0419000F">
      <w:start w:val="1"/>
      <w:numFmt w:val="decimal"/>
      <w:lvlText w:val="%1."/>
      <w:lvlJc w:val="left"/>
      <w:pPr>
        <w:ind w:left="1287" w:hanging="360"/>
      </w:pPr>
      <w:rPr>
        <w:rFonts w:cs="Times New Roman"/>
      </w:rPr>
    </w:lvl>
    <w:lvl w:ilvl="1" w:tplc="04190019" w:tentative="1">
      <w:start w:val="1"/>
      <w:numFmt w:val="lowerLetter"/>
      <w:lvlText w:val="%2."/>
      <w:lvlJc w:val="left"/>
      <w:pPr>
        <w:ind w:left="2007" w:hanging="360"/>
      </w:pPr>
      <w:rPr>
        <w:rFonts w:cs="Times New Roman"/>
      </w:rPr>
    </w:lvl>
    <w:lvl w:ilvl="2" w:tplc="0419001B" w:tentative="1">
      <w:start w:val="1"/>
      <w:numFmt w:val="lowerRoman"/>
      <w:lvlText w:val="%3."/>
      <w:lvlJc w:val="right"/>
      <w:pPr>
        <w:ind w:left="2727" w:hanging="180"/>
      </w:pPr>
      <w:rPr>
        <w:rFonts w:cs="Times New Roman"/>
      </w:rPr>
    </w:lvl>
    <w:lvl w:ilvl="3" w:tplc="0419000F" w:tentative="1">
      <w:start w:val="1"/>
      <w:numFmt w:val="decimal"/>
      <w:lvlText w:val="%4."/>
      <w:lvlJc w:val="left"/>
      <w:pPr>
        <w:ind w:left="3447" w:hanging="360"/>
      </w:pPr>
      <w:rPr>
        <w:rFonts w:cs="Times New Roman"/>
      </w:rPr>
    </w:lvl>
    <w:lvl w:ilvl="4" w:tplc="04190019" w:tentative="1">
      <w:start w:val="1"/>
      <w:numFmt w:val="lowerLetter"/>
      <w:lvlText w:val="%5."/>
      <w:lvlJc w:val="left"/>
      <w:pPr>
        <w:ind w:left="4167" w:hanging="360"/>
      </w:pPr>
      <w:rPr>
        <w:rFonts w:cs="Times New Roman"/>
      </w:rPr>
    </w:lvl>
    <w:lvl w:ilvl="5" w:tplc="0419001B" w:tentative="1">
      <w:start w:val="1"/>
      <w:numFmt w:val="lowerRoman"/>
      <w:lvlText w:val="%6."/>
      <w:lvlJc w:val="right"/>
      <w:pPr>
        <w:ind w:left="4887" w:hanging="180"/>
      </w:pPr>
      <w:rPr>
        <w:rFonts w:cs="Times New Roman"/>
      </w:rPr>
    </w:lvl>
    <w:lvl w:ilvl="6" w:tplc="0419000F" w:tentative="1">
      <w:start w:val="1"/>
      <w:numFmt w:val="decimal"/>
      <w:lvlText w:val="%7."/>
      <w:lvlJc w:val="left"/>
      <w:pPr>
        <w:ind w:left="5607" w:hanging="360"/>
      </w:pPr>
      <w:rPr>
        <w:rFonts w:cs="Times New Roman"/>
      </w:rPr>
    </w:lvl>
    <w:lvl w:ilvl="7" w:tplc="04190019" w:tentative="1">
      <w:start w:val="1"/>
      <w:numFmt w:val="lowerLetter"/>
      <w:lvlText w:val="%8."/>
      <w:lvlJc w:val="left"/>
      <w:pPr>
        <w:ind w:left="6327" w:hanging="360"/>
      </w:pPr>
      <w:rPr>
        <w:rFonts w:cs="Times New Roman"/>
      </w:rPr>
    </w:lvl>
    <w:lvl w:ilvl="8" w:tplc="0419001B" w:tentative="1">
      <w:start w:val="1"/>
      <w:numFmt w:val="lowerRoman"/>
      <w:lvlText w:val="%9."/>
      <w:lvlJc w:val="right"/>
      <w:pPr>
        <w:ind w:left="7047" w:hanging="180"/>
      </w:pPr>
      <w:rPr>
        <w:rFonts w:cs="Times New Roman"/>
      </w:rPr>
    </w:lvl>
  </w:abstractNum>
  <w:abstractNum w:abstractNumId="9" w15:restartNumberingAfterBreak="0">
    <w:nsid w:val="1F6E738C"/>
    <w:multiLevelType w:val="hybridMultilevel"/>
    <w:tmpl w:val="FFFFFFFF"/>
    <w:lvl w:ilvl="0" w:tplc="DC483AC6">
      <w:start w:val="1"/>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0" w15:restartNumberingAfterBreak="0">
    <w:nsid w:val="23F05CEC"/>
    <w:multiLevelType w:val="hybridMultilevel"/>
    <w:tmpl w:val="FFFFFFFF"/>
    <w:lvl w:ilvl="0" w:tplc="064E5DAA">
      <w:start w:val="2"/>
      <w:numFmt w:val="bullet"/>
      <w:lvlText w:val="−"/>
      <w:lvlJc w:val="left"/>
      <w:pPr>
        <w:ind w:left="1287" w:hanging="360"/>
      </w:pPr>
      <w:rPr>
        <w:rFonts w:ascii="Times New Roman" w:eastAsia="Times New Roman" w:hAnsi="Times New Roman"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1" w15:restartNumberingAfterBreak="0">
    <w:nsid w:val="2DC80943"/>
    <w:multiLevelType w:val="hybridMultilevel"/>
    <w:tmpl w:val="FFFFFFFF"/>
    <w:lvl w:ilvl="0" w:tplc="AEBA8E9E">
      <w:start w:val="1"/>
      <w:numFmt w:val="decimal"/>
      <w:lvlText w:val="%1."/>
      <w:lvlJc w:val="left"/>
      <w:pPr>
        <w:ind w:left="1429" w:hanging="360"/>
      </w:pPr>
      <w:rPr>
        <w:rFonts w:cs="Times New Roman" w:hint="default"/>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12" w15:restartNumberingAfterBreak="0">
    <w:nsid w:val="36F3498E"/>
    <w:multiLevelType w:val="hybridMultilevel"/>
    <w:tmpl w:val="FFFFFFFF"/>
    <w:lvl w:ilvl="0" w:tplc="0419000F">
      <w:start w:val="1"/>
      <w:numFmt w:val="decimal"/>
      <w:lvlText w:val="%1."/>
      <w:lvlJc w:val="left"/>
      <w:pPr>
        <w:ind w:left="1080" w:hanging="360"/>
      </w:pPr>
      <w:rPr>
        <w:rFonts w:cs="Times New Roman"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3" w15:restartNumberingAfterBreak="0">
    <w:nsid w:val="370A3206"/>
    <w:multiLevelType w:val="hybridMultilevel"/>
    <w:tmpl w:val="FFFFFFFF"/>
    <w:lvl w:ilvl="0" w:tplc="3B4C320E">
      <w:start w:val="2"/>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4" w15:restartNumberingAfterBreak="0">
    <w:nsid w:val="381B1623"/>
    <w:multiLevelType w:val="hybridMultilevel"/>
    <w:tmpl w:val="C1B828E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5" w15:restartNumberingAfterBreak="0">
    <w:nsid w:val="38665F4A"/>
    <w:multiLevelType w:val="hybridMultilevel"/>
    <w:tmpl w:val="FFFFFFFF"/>
    <w:lvl w:ilvl="0" w:tplc="F948DD4A">
      <w:start w:val="1"/>
      <w:numFmt w:val="bullet"/>
      <w:lvlText w:val="−"/>
      <w:lvlJc w:val="left"/>
      <w:pPr>
        <w:ind w:left="1069" w:hanging="360"/>
      </w:pPr>
      <w:rPr>
        <w:rFonts w:ascii="Times New Roman" w:eastAsia="Times New Roman" w:hAnsi="Times New Roman" w:hint="default"/>
      </w:rPr>
    </w:lvl>
    <w:lvl w:ilvl="1" w:tplc="04190003">
      <w:start w:val="1"/>
      <w:numFmt w:val="bullet"/>
      <w:lvlText w:val="o"/>
      <w:lvlJc w:val="left"/>
      <w:pPr>
        <w:ind w:left="1789" w:hanging="360"/>
      </w:pPr>
      <w:rPr>
        <w:rFonts w:ascii="Courier New" w:hAnsi="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hint="default"/>
      </w:rPr>
    </w:lvl>
    <w:lvl w:ilvl="8" w:tplc="04190005">
      <w:start w:val="1"/>
      <w:numFmt w:val="bullet"/>
      <w:lvlText w:val=""/>
      <w:lvlJc w:val="left"/>
      <w:pPr>
        <w:ind w:left="6829" w:hanging="360"/>
      </w:pPr>
      <w:rPr>
        <w:rFonts w:ascii="Wingdings" w:hAnsi="Wingdings" w:hint="default"/>
      </w:rPr>
    </w:lvl>
  </w:abstractNum>
  <w:abstractNum w:abstractNumId="16" w15:restartNumberingAfterBreak="0">
    <w:nsid w:val="3A3D0107"/>
    <w:multiLevelType w:val="hybridMultilevel"/>
    <w:tmpl w:val="FFFFFFFF"/>
    <w:lvl w:ilvl="0" w:tplc="DC7C398E">
      <w:start w:val="2"/>
      <w:numFmt w:val="bullet"/>
      <w:lvlText w:val="−"/>
      <w:lvlJc w:val="left"/>
      <w:pPr>
        <w:ind w:left="808" w:hanging="360"/>
      </w:pPr>
      <w:rPr>
        <w:rFonts w:ascii="Times New Roman" w:eastAsia="Times New Roman" w:hAnsi="Times New Roman" w:hint="default"/>
      </w:rPr>
    </w:lvl>
    <w:lvl w:ilvl="1" w:tplc="04190003" w:tentative="1">
      <w:start w:val="1"/>
      <w:numFmt w:val="bullet"/>
      <w:lvlText w:val="o"/>
      <w:lvlJc w:val="left"/>
      <w:pPr>
        <w:ind w:left="1528" w:hanging="360"/>
      </w:pPr>
      <w:rPr>
        <w:rFonts w:ascii="Courier New" w:hAnsi="Courier New" w:hint="default"/>
      </w:rPr>
    </w:lvl>
    <w:lvl w:ilvl="2" w:tplc="04190005" w:tentative="1">
      <w:start w:val="1"/>
      <w:numFmt w:val="bullet"/>
      <w:lvlText w:val=""/>
      <w:lvlJc w:val="left"/>
      <w:pPr>
        <w:ind w:left="2248" w:hanging="360"/>
      </w:pPr>
      <w:rPr>
        <w:rFonts w:ascii="Wingdings" w:hAnsi="Wingdings" w:hint="default"/>
      </w:rPr>
    </w:lvl>
    <w:lvl w:ilvl="3" w:tplc="04190001" w:tentative="1">
      <w:start w:val="1"/>
      <w:numFmt w:val="bullet"/>
      <w:lvlText w:val=""/>
      <w:lvlJc w:val="left"/>
      <w:pPr>
        <w:ind w:left="2968" w:hanging="360"/>
      </w:pPr>
      <w:rPr>
        <w:rFonts w:ascii="Symbol" w:hAnsi="Symbol" w:hint="default"/>
      </w:rPr>
    </w:lvl>
    <w:lvl w:ilvl="4" w:tplc="04190003" w:tentative="1">
      <w:start w:val="1"/>
      <w:numFmt w:val="bullet"/>
      <w:lvlText w:val="o"/>
      <w:lvlJc w:val="left"/>
      <w:pPr>
        <w:ind w:left="3688" w:hanging="360"/>
      </w:pPr>
      <w:rPr>
        <w:rFonts w:ascii="Courier New" w:hAnsi="Courier New" w:hint="default"/>
      </w:rPr>
    </w:lvl>
    <w:lvl w:ilvl="5" w:tplc="04190005" w:tentative="1">
      <w:start w:val="1"/>
      <w:numFmt w:val="bullet"/>
      <w:lvlText w:val=""/>
      <w:lvlJc w:val="left"/>
      <w:pPr>
        <w:ind w:left="4408" w:hanging="360"/>
      </w:pPr>
      <w:rPr>
        <w:rFonts w:ascii="Wingdings" w:hAnsi="Wingdings" w:hint="default"/>
      </w:rPr>
    </w:lvl>
    <w:lvl w:ilvl="6" w:tplc="04190001" w:tentative="1">
      <w:start w:val="1"/>
      <w:numFmt w:val="bullet"/>
      <w:lvlText w:val=""/>
      <w:lvlJc w:val="left"/>
      <w:pPr>
        <w:ind w:left="5128" w:hanging="360"/>
      </w:pPr>
      <w:rPr>
        <w:rFonts w:ascii="Symbol" w:hAnsi="Symbol" w:hint="default"/>
      </w:rPr>
    </w:lvl>
    <w:lvl w:ilvl="7" w:tplc="04190003" w:tentative="1">
      <w:start w:val="1"/>
      <w:numFmt w:val="bullet"/>
      <w:lvlText w:val="o"/>
      <w:lvlJc w:val="left"/>
      <w:pPr>
        <w:ind w:left="5848" w:hanging="360"/>
      </w:pPr>
      <w:rPr>
        <w:rFonts w:ascii="Courier New" w:hAnsi="Courier New" w:hint="default"/>
      </w:rPr>
    </w:lvl>
    <w:lvl w:ilvl="8" w:tplc="04190005" w:tentative="1">
      <w:start w:val="1"/>
      <w:numFmt w:val="bullet"/>
      <w:lvlText w:val=""/>
      <w:lvlJc w:val="left"/>
      <w:pPr>
        <w:ind w:left="6568" w:hanging="360"/>
      </w:pPr>
      <w:rPr>
        <w:rFonts w:ascii="Wingdings" w:hAnsi="Wingdings" w:hint="default"/>
      </w:rPr>
    </w:lvl>
  </w:abstractNum>
  <w:abstractNum w:abstractNumId="17" w15:restartNumberingAfterBreak="0">
    <w:nsid w:val="3EE4659B"/>
    <w:multiLevelType w:val="singleLevel"/>
    <w:tmpl w:val="FFFFFFFF"/>
    <w:lvl w:ilvl="0">
      <w:start w:val="4"/>
      <w:numFmt w:val="decimal"/>
      <w:lvlText w:val="%1."/>
      <w:legacy w:legacy="1" w:legacySpace="0" w:legacyIndent="176"/>
      <w:lvlJc w:val="left"/>
      <w:rPr>
        <w:rFonts w:ascii="Times New Roman" w:hAnsi="Times New Roman" w:cs="Times New Roman" w:hint="default"/>
      </w:rPr>
    </w:lvl>
  </w:abstractNum>
  <w:abstractNum w:abstractNumId="18" w15:restartNumberingAfterBreak="0">
    <w:nsid w:val="3EF175D3"/>
    <w:multiLevelType w:val="hybridMultilevel"/>
    <w:tmpl w:val="FFFFFFFF"/>
    <w:lvl w:ilvl="0" w:tplc="0419000F">
      <w:start w:val="1"/>
      <w:numFmt w:val="decimal"/>
      <w:lvlText w:val="%1."/>
      <w:lvlJc w:val="left"/>
      <w:pPr>
        <w:ind w:left="1080" w:hanging="360"/>
      </w:pPr>
      <w:rPr>
        <w:rFonts w:cs="Times New Roman"/>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19" w15:restartNumberingAfterBreak="0">
    <w:nsid w:val="44733148"/>
    <w:multiLevelType w:val="hybridMultilevel"/>
    <w:tmpl w:val="FFFFFFFF"/>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0" w15:restartNumberingAfterBreak="0">
    <w:nsid w:val="52026EF0"/>
    <w:multiLevelType w:val="hybridMultilevel"/>
    <w:tmpl w:val="FFFFFFFF"/>
    <w:lvl w:ilvl="0" w:tplc="85988BEA">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1" w15:restartNumberingAfterBreak="0">
    <w:nsid w:val="5F9D4F20"/>
    <w:multiLevelType w:val="hybridMultilevel"/>
    <w:tmpl w:val="FFFFFFFF"/>
    <w:lvl w:ilvl="0" w:tplc="064E5DAA">
      <w:start w:val="2"/>
      <w:numFmt w:val="bullet"/>
      <w:lvlText w:val="−"/>
      <w:lvlJc w:val="left"/>
      <w:pPr>
        <w:ind w:left="2138" w:hanging="360"/>
      </w:pPr>
      <w:rPr>
        <w:rFonts w:ascii="Times New Roman" w:eastAsia="Times New Roman" w:hAnsi="Times New Roman" w:hint="default"/>
      </w:rPr>
    </w:lvl>
    <w:lvl w:ilvl="1" w:tplc="04190003" w:tentative="1">
      <w:start w:val="1"/>
      <w:numFmt w:val="bullet"/>
      <w:lvlText w:val="o"/>
      <w:lvlJc w:val="left"/>
      <w:pPr>
        <w:ind w:left="2858" w:hanging="360"/>
      </w:pPr>
      <w:rPr>
        <w:rFonts w:ascii="Courier New" w:hAnsi="Courier New" w:hint="default"/>
      </w:rPr>
    </w:lvl>
    <w:lvl w:ilvl="2" w:tplc="04190005" w:tentative="1">
      <w:start w:val="1"/>
      <w:numFmt w:val="bullet"/>
      <w:lvlText w:val=""/>
      <w:lvlJc w:val="left"/>
      <w:pPr>
        <w:ind w:left="3578" w:hanging="360"/>
      </w:pPr>
      <w:rPr>
        <w:rFonts w:ascii="Wingdings" w:hAnsi="Wingdings" w:hint="default"/>
      </w:rPr>
    </w:lvl>
    <w:lvl w:ilvl="3" w:tplc="04190001" w:tentative="1">
      <w:start w:val="1"/>
      <w:numFmt w:val="bullet"/>
      <w:lvlText w:val=""/>
      <w:lvlJc w:val="left"/>
      <w:pPr>
        <w:ind w:left="4298" w:hanging="360"/>
      </w:pPr>
      <w:rPr>
        <w:rFonts w:ascii="Symbol" w:hAnsi="Symbol" w:hint="default"/>
      </w:rPr>
    </w:lvl>
    <w:lvl w:ilvl="4" w:tplc="04190003" w:tentative="1">
      <w:start w:val="1"/>
      <w:numFmt w:val="bullet"/>
      <w:lvlText w:val="o"/>
      <w:lvlJc w:val="left"/>
      <w:pPr>
        <w:ind w:left="5018" w:hanging="360"/>
      </w:pPr>
      <w:rPr>
        <w:rFonts w:ascii="Courier New" w:hAnsi="Courier New" w:hint="default"/>
      </w:rPr>
    </w:lvl>
    <w:lvl w:ilvl="5" w:tplc="04190005" w:tentative="1">
      <w:start w:val="1"/>
      <w:numFmt w:val="bullet"/>
      <w:lvlText w:val=""/>
      <w:lvlJc w:val="left"/>
      <w:pPr>
        <w:ind w:left="5738" w:hanging="360"/>
      </w:pPr>
      <w:rPr>
        <w:rFonts w:ascii="Wingdings" w:hAnsi="Wingdings" w:hint="default"/>
      </w:rPr>
    </w:lvl>
    <w:lvl w:ilvl="6" w:tplc="04190001" w:tentative="1">
      <w:start w:val="1"/>
      <w:numFmt w:val="bullet"/>
      <w:lvlText w:val=""/>
      <w:lvlJc w:val="left"/>
      <w:pPr>
        <w:ind w:left="6458" w:hanging="360"/>
      </w:pPr>
      <w:rPr>
        <w:rFonts w:ascii="Symbol" w:hAnsi="Symbol" w:hint="default"/>
      </w:rPr>
    </w:lvl>
    <w:lvl w:ilvl="7" w:tplc="04190003" w:tentative="1">
      <w:start w:val="1"/>
      <w:numFmt w:val="bullet"/>
      <w:lvlText w:val="o"/>
      <w:lvlJc w:val="left"/>
      <w:pPr>
        <w:ind w:left="7178" w:hanging="360"/>
      </w:pPr>
      <w:rPr>
        <w:rFonts w:ascii="Courier New" w:hAnsi="Courier New" w:hint="default"/>
      </w:rPr>
    </w:lvl>
    <w:lvl w:ilvl="8" w:tplc="04190005" w:tentative="1">
      <w:start w:val="1"/>
      <w:numFmt w:val="bullet"/>
      <w:lvlText w:val=""/>
      <w:lvlJc w:val="left"/>
      <w:pPr>
        <w:ind w:left="7898" w:hanging="360"/>
      </w:pPr>
      <w:rPr>
        <w:rFonts w:ascii="Wingdings" w:hAnsi="Wingdings" w:hint="default"/>
      </w:rPr>
    </w:lvl>
  </w:abstractNum>
  <w:abstractNum w:abstractNumId="22" w15:restartNumberingAfterBreak="0">
    <w:nsid w:val="643871C4"/>
    <w:multiLevelType w:val="singleLevel"/>
    <w:tmpl w:val="FFFFFFFF"/>
    <w:lvl w:ilvl="0">
      <w:start w:val="1"/>
      <w:numFmt w:val="decimal"/>
      <w:lvlText w:val="%1."/>
      <w:lvlJc w:val="left"/>
      <w:pPr>
        <w:tabs>
          <w:tab w:val="num" w:pos="360"/>
        </w:tabs>
        <w:ind w:left="360" w:hanging="360"/>
      </w:pPr>
      <w:rPr>
        <w:rFonts w:cs="Times New Roman"/>
      </w:rPr>
    </w:lvl>
  </w:abstractNum>
  <w:abstractNum w:abstractNumId="23" w15:restartNumberingAfterBreak="0">
    <w:nsid w:val="67D1028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875"/>
        </w:tabs>
        <w:ind w:left="1875" w:hanging="795"/>
      </w:pPr>
      <w:rPr>
        <w:rFonts w:cs="Times New Roman" w:hint="default"/>
        <w:b w:val="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AA76053"/>
    <w:multiLevelType w:val="singleLevel"/>
    <w:tmpl w:val="FFFFFFFF"/>
    <w:lvl w:ilvl="0">
      <w:start w:val="1"/>
      <w:numFmt w:val="decimal"/>
      <w:lvlText w:val="%1."/>
      <w:lvlJc w:val="left"/>
      <w:pPr>
        <w:tabs>
          <w:tab w:val="num" w:pos="360"/>
        </w:tabs>
        <w:ind w:left="360" w:hanging="360"/>
      </w:pPr>
      <w:rPr>
        <w:rFonts w:cs="Times New Roman"/>
      </w:rPr>
    </w:lvl>
  </w:abstractNum>
  <w:abstractNum w:abstractNumId="25" w15:restartNumberingAfterBreak="0">
    <w:nsid w:val="6E38359F"/>
    <w:multiLevelType w:val="hybridMultilevel"/>
    <w:tmpl w:val="FFFFFFFF"/>
    <w:lvl w:ilvl="0" w:tplc="064E5DAA">
      <w:start w:val="2"/>
      <w:numFmt w:val="bullet"/>
      <w:lvlText w:val="−"/>
      <w:lvlJc w:val="left"/>
      <w:pPr>
        <w:ind w:left="1069" w:hanging="360"/>
      </w:pPr>
      <w:rPr>
        <w:rFonts w:ascii="Times New Roman" w:eastAsia="Times New Roman" w:hAnsi="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6" w15:restartNumberingAfterBreak="0">
    <w:nsid w:val="71DD7FE7"/>
    <w:multiLevelType w:val="hybridMultilevel"/>
    <w:tmpl w:val="FFFFFFFF"/>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7" w15:restartNumberingAfterBreak="0">
    <w:nsid w:val="724A50B7"/>
    <w:multiLevelType w:val="hybridMultilevel"/>
    <w:tmpl w:val="FFFFFFFF"/>
    <w:lvl w:ilvl="0" w:tplc="6D3AA79E">
      <w:start w:val="1"/>
      <w:numFmt w:val="decimal"/>
      <w:lvlText w:val="%1."/>
      <w:lvlJc w:val="left"/>
      <w:pPr>
        <w:tabs>
          <w:tab w:val="num" w:pos="928"/>
        </w:tabs>
        <w:ind w:left="928"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8" w15:restartNumberingAfterBreak="0">
    <w:nsid w:val="73270161"/>
    <w:multiLevelType w:val="hybridMultilevel"/>
    <w:tmpl w:val="FFFFFFFF"/>
    <w:lvl w:ilvl="0" w:tplc="064E5DAA">
      <w:start w:val="2"/>
      <w:numFmt w:val="bullet"/>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15:restartNumberingAfterBreak="0">
    <w:nsid w:val="74A352F7"/>
    <w:multiLevelType w:val="hybridMultilevel"/>
    <w:tmpl w:val="FFFFFFFF"/>
    <w:lvl w:ilvl="0" w:tplc="82E85C08">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30" w15:restartNumberingAfterBreak="0">
    <w:nsid w:val="7F14733D"/>
    <w:multiLevelType w:val="hybridMultilevel"/>
    <w:tmpl w:val="FFFFFFFF"/>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16cid:durableId="577448071">
    <w:abstractNumId w:val="24"/>
    <w:lvlOverride w:ilvl="0">
      <w:startOverride w:val="1"/>
    </w:lvlOverride>
  </w:num>
  <w:num w:numId="2" w16cid:durableId="669328589">
    <w:abstractNumId w:val="22"/>
    <w:lvlOverride w:ilvl="0">
      <w:startOverride w:val="1"/>
    </w:lvlOverride>
  </w:num>
  <w:num w:numId="3" w16cid:durableId="206131767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091001390">
    <w:abstractNumId w:val="23"/>
  </w:num>
  <w:num w:numId="5" w16cid:durableId="724837769">
    <w:abstractNumId w:val="21"/>
  </w:num>
  <w:num w:numId="6" w16cid:durableId="1799756084">
    <w:abstractNumId w:val="25"/>
  </w:num>
  <w:num w:numId="7" w16cid:durableId="1406105413">
    <w:abstractNumId w:val="9"/>
  </w:num>
  <w:num w:numId="8" w16cid:durableId="1312632463">
    <w:abstractNumId w:val="1"/>
  </w:num>
  <w:num w:numId="9" w16cid:durableId="567809801">
    <w:abstractNumId w:val="27"/>
  </w:num>
  <w:num w:numId="10" w16cid:durableId="1191724105">
    <w:abstractNumId w:val="15"/>
  </w:num>
  <w:num w:numId="11" w16cid:durableId="544686064">
    <w:abstractNumId w:val="16"/>
  </w:num>
  <w:num w:numId="12" w16cid:durableId="1667245604">
    <w:abstractNumId w:val="7"/>
  </w:num>
  <w:num w:numId="13" w16cid:durableId="317006051">
    <w:abstractNumId w:val="29"/>
  </w:num>
  <w:num w:numId="14" w16cid:durableId="790632701">
    <w:abstractNumId w:val="26"/>
  </w:num>
  <w:num w:numId="15" w16cid:durableId="915633576">
    <w:abstractNumId w:val="13"/>
  </w:num>
  <w:num w:numId="16" w16cid:durableId="1030691413">
    <w:abstractNumId w:val="12"/>
  </w:num>
  <w:num w:numId="17" w16cid:durableId="1597447770">
    <w:abstractNumId w:val="3"/>
  </w:num>
  <w:num w:numId="18" w16cid:durableId="575480301">
    <w:abstractNumId w:val="11"/>
  </w:num>
  <w:num w:numId="19" w16cid:durableId="1638875202">
    <w:abstractNumId w:val="0"/>
  </w:num>
  <w:num w:numId="20" w16cid:durableId="547766772">
    <w:abstractNumId w:val="8"/>
  </w:num>
  <w:num w:numId="21" w16cid:durableId="73401935">
    <w:abstractNumId w:val="2"/>
  </w:num>
  <w:num w:numId="22" w16cid:durableId="342517127">
    <w:abstractNumId w:val="30"/>
  </w:num>
  <w:num w:numId="23" w16cid:durableId="1069378286">
    <w:abstractNumId w:val="20"/>
  </w:num>
  <w:num w:numId="24" w16cid:durableId="395124894">
    <w:abstractNumId w:val="28"/>
  </w:num>
  <w:num w:numId="25" w16cid:durableId="1556621863">
    <w:abstractNumId w:val="18"/>
  </w:num>
  <w:num w:numId="26" w16cid:durableId="102044822">
    <w:abstractNumId w:val="19"/>
  </w:num>
  <w:num w:numId="27" w16cid:durableId="297417651">
    <w:abstractNumId w:val="10"/>
  </w:num>
  <w:num w:numId="28" w16cid:durableId="1084033549">
    <w:abstractNumId w:val="6"/>
  </w:num>
  <w:num w:numId="29" w16cid:durableId="1872373353">
    <w:abstractNumId w:val="5"/>
  </w:num>
  <w:num w:numId="30" w16cid:durableId="942348358">
    <w:abstractNumId w:val="17"/>
  </w:num>
  <w:num w:numId="31" w16cid:durableId="1012755859">
    <w:abstractNumId w:val="4"/>
  </w:num>
  <w:num w:numId="32" w16cid:durableId="1337805931">
    <w:abstractNumId w:val="14"/>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9"/>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8951F8"/>
    <w:rsid w:val="00000759"/>
    <w:rsid w:val="00001A4C"/>
    <w:rsid w:val="00001F1E"/>
    <w:rsid w:val="0000235F"/>
    <w:rsid w:val="00003163"/>
    <w:rsid w:val="000033D5"/>
    <w:rsid w:val="000036E7"/>
    <w:rsid w:val="00004A90"/>
    <w:rsid w:val="00007760"/>
    <w:rsid w:val="0000787E"/>
    <w:rsid w:val="000107FD"/>
    <w:rsid w:val="00010BD3"/>
    <w:rsid w:val="000110D1"/>
    <w:rsid w:val="00011342"/>
    <w:rsid w:val="00011C93"/>
    <w:rsid w:val="00012615"/>
    <w:rsid w:val="000132FC"/>
    <w:rsid w:val="00013A4E"/>
    <w:rsid w:val="00014BE1"/>
    <w:rsid w:val="00015C81"/>
    <w:rsid w:val="00015F1F"/>
    <w:rsid w:val="000164A2"/>
    <w:rsid w:val="00016B25"/>
    <w:rsid w:val="00016BAC"/>
    <w:rsid w:val="00016FE1"/>
    <w:rsid w:val="00017326"/>
    <w:rsid w:val="00020401"/>
    <w:rsid w:val="00020DA7"/>
    <w:rsid w:val="000210D3"/>
    <w:rsid w:val="00021780"/>
    <w:rsid w:val="00022548"/>
    <w:rsid w:val="000227B1"/>
    <w:rsid w:val="000234F8"/>
    <w:rsid w:val="00024B99"/>
    <w:rsid w:val="00024D4F"/>
    <w:rsid w:val="000259C2"/>
    <w:rsid w:val="00026007"/>
    <w:rsid w:val="00026D49"/>
    <w:rsid w:val="00027F71"/>
    <w:rsid w:val="000305B0"/>
    <w:rsid w:val="00032003"/>
    <w:rsid w:val="00032F9D"/>
    <w:rsid w:val="00033579"/>
    <w:rsid w:val="00033AC8"/>
    <w:rsid w:val="00033FF3"/>
    <w:rsid w:val="000340E3"/>
    <w:rsid w:val="00034419"/>
    <w:rsid w:val="00034757"/>
    <w:rsid w:val="00034DBD"/>
    <w:rsid w:val="00035A90"/>
    <w:rsid w:val="00036DA4"/>
    <w:rsid w:val="0003704C"/>
    <w:rsid w:val="00037AA0"/>
    <w:rsid w:val="00037AF5"/>
    <w:rsid w:val="00040A39"/>
    <w:rsid w:val="000412E8"/>
    <w:rsid w:val="00041417"/>
    <w:rsid w:val="00041492"/>
    <w:rsid w:val="00041497"/>
    <w:rsid w:val="00041AAA"/>
    <w:rsid w:val="00041D0B"/>
    <w:rsid w:val="00041D93"/>
    <w:rsid w:val="00041E88"/>
    <w:rsid w:val="0004263E"/>
    <w:rsid w:val="0004279E"/>
    <w:rsid w:val="00042EFB"/>
    <w:rsid w:val="00043334"/>
    <w:rsid w:val="00043E13"/>
    <w:rsid w:val="00044002"/>
    <w:rsid w:val="00044B55"/>
    <w:rsid w:val="00044FA6"/>
    <w:rsid w:val="000453B3"/>
    <w:rsid w:val="000455E5"/>
    <w:rsid w:val="000457DF"/>
    <w:rsid w:val="00045D88"/>
    <w:rsid w:val="00045DBF"/>
    <w:rsid w:val="00045FF7"/>
    <w:rsid w:val="00046AF6"/>
    <w:rsid w:val="00046E03"/>
    <w:rsid w:val="000472DC"/>
    <w:rsid w:val="00047958"/>
    <w:rsid w:val="00051A14"/>
    <w:rsid w:val="0005366A"/>
    <w:rsid w:val="00053F25"/>
    <w:rsid w:val="00054C40"/>
    <w:rsid w:val="00055014"/>
    <w:rsid w:val="00055504"/>
    <w:rsid w:val="000559E5"/>
    <w:rsid w:val="00055F52"/>
    <w:rsid w:val="00056BE3"/>
    <w:rsid w:val="00056CB5"/>
    <w:rsid w:val="0005768F"/>
    <w:rsid w:val="00057BE6"/>
    <w:rsid w:val="00057C2B"/>
    <w:rsid w:val="00057FE7"/>
    <w:rsid w:val="00060116"/>
    <w:rsid w:val="0006098C"/>
    <w:rsid w:val="00062733"/>
    <w:rsid w:val="00062EF8"/>
    <w:rsid w:val="0006448C"/>
    <w:rsid w:val="00064E61"/>
    <w:rsid w:val="000653A2"/>
    <w:rsid w:val="000655A4"/>
    <w:rsid w:val="0006578D"/>
    <w:rsid w:val="00065D13"/>
    <w:rsid w:val="000674EF"/>
    <w:rsid w:val="000679BA"/>
    <w:rsid w:val="00067FDD"/>
    <w:rsid w:val="00070EA3"/>
    <w:rsid w:val="0007162C"/>
    <w:rsid w:val="00072827"/>
    <w:rsid w:val="00072998"/>
    <w:rsid w:val="00073275"/>
    <w:rsid w:val="00073336"/>
    <w:rsid w:val="00073B8E"/>
    <w:rsid w:val="0007478D"/>
    <w:rsid w:val="00074941"/>
    <w:rsid w:val="00074C26"/>
    <w:rsid w:val="00074E95"/>
    <w:rsid w:val="00075011"/>
    <w:rsid w:val="000762EC"/>
    <w:rsid w:val="00076D18"/>
    <w:rsid w:val="00077454"/>
    <w:rsid w:val="00077DA5"/>
    <w:rsid w:val="000803CC"/>
    <w:rsid w:val="0008076B"/>
    <w:rsid w:val="00080A13"/>
    <w:rsid w:val="00082246"/>
    <w:rsid w:val="0008245C"/>
    <w:rsid w:val="0008274D"/>
    <w:rsid w:val="00082A72"/>
    <w:rsid w:val="00082D05"/>
    <w:rsid w:val="00083972"/>
    <w:rsid w:val="00083DC9"/>
    <w:rsid w:val="00084601"/>
    <w:rsid w:val="0008484B"/>
    <w:rsid w:val="00084BAD"/>
    <w:rsid w:val="00084D7C"/>
    <w:rsid w:val="00084E0D"/>
    <w:rsid w:val="0008642F"/>
    <w:rsid w:val="00086860"/>
    <w:rsid w:val="00086BF6"/>
    <w:rsid w:val="000900D4"/>
    <w:rsid w:val="00090406"/>
    <w:rsid w:val="000904DD"/>
    <w:rsid w:val="00090CC3"/>
    <w:rsid w:val="00091438"/>
    <w:rsid w:val="000915B2"/>
    <w:rsid w:val="00092F8E"/>
    <w:rsid w:val="0009372E"/>
    <w:rsid w:val="00093CBC"/>
    <w:rsid w:val="0009451A"/>
    <w:rsid w:val="00094E7C"/>
    <w:rsid w:val="0009513E"/>
    <w:rsid w:val="00095CAB"/>
    <w:rsid w:val="00095F54"/>
    <w:rsid w:val="00096952"/>
    <w:rsid w:val="00097A09"/>
    <w:rsid w:val="000A0F8B"/>
    <w:rsid w:val="000A1B15"/>
    <w:rsid w:val="000A274E"/>
    <w:rsid w:val="000A360B"/>
    <w:rsid w:val="000A3A27"/>
    <w:rsid w:val="000A4034"/>
    <w:rsid w:val="000A4D66"/>
    <w:rsid w:val="000A56DB"/>
    <w:rsid w:val="000A5C37"/>
    <w:rsid w:val="000A6E9F"/>
    <w:rsid w:val="000A6FB4"/>
    <w:rsid w:val="000A782A"/>
    <w:rsid w:val="000A7953"/>
    <w:rsid w:val="000A7EE3"/>
    <w:rsid w:val="000B02DE"/>
    <w:rsid w:val="000B0AB5"/>
    <w:rsid w:val="000B0DF4"/>
    <w:rsid w:val="000B1340"/>
    <w:rsid w:val="000B1CB0"/>
    <w:rsid w:val="000B1DF1"/>
    <w:rsid w:val="000B4294"/>
    <w:rsid w:val="000B4C77"/>
    <w:rsid w:val="000B5939"/>
    <w:rsid w:val="000B5E00"/>
    <w:rsid w:val="000B616E"/>
    <w:rsid w:val="000B7A79"/>
    <w:rsid w:val="000B7B77"/>
    <w:rsid w:val="000B7BC9"/>
    <w:rsid w:val="000B7C44"/>
    <w:rsid w:val="000B7D00"/>
    <w:rsid w:val="000B7F55"/>
    <w:rsid w:val="000C1850"/>
    <w:rsid w:val="000C1B9F"/>
    <w:rsid w:val="000C1DEC"/>
    <w:rsid w:val="000C2066"/>
    <w:rsid w:val="000C2435"/>
    <w:rsid w:val="000C3807"/>
    <w:rsid w:val="000C5060"/>
    <w:rsid w:val="000C5472"/>
    <w:rsid w:val="000C5DA0"/>
    <w:rsid w:val="000C66D8"/>
    <w:rsid w:val="000C6B52"/>
    <w:rsid w:val="000C7415"/>
    <w:rsid w:val="000D05FF"/>
    <w:rsid w:val="000D0702"/>
    <w:rsid w:val="000D0FC7"/>
    <w:rsid w:val="000D11BA"/>
    <w:rsid w:val="000D18E4"/>
    <w:rsid w:val="000D1CCD"/>
    <w:rsid w:val="000D1D36"/>
    <w:rsid w:val="000D30D6"/>
    <w:rsid w:val="000D3150"/>
    <w:rsid w:val="000D3955"/>
    <w:rsid w:val="000D507F"/>
    <w:rsid w:val="000D5D63"/>
    <w:rsid w:val="000D626A"/>
    <w:rsid w:val="000D6611"/>
    <w:rsid w:val="000D67D0"/>
    <w:rsid w:val="000D74D1"/>
    <w:rsid w:val="000D7C85"/>
    <w:rsid w:val="000E00A5"/>
    <w:rsid w:val="000E050B"/>
    <w:rsid w:val="000E1289"/>
    <w:rsid w:val="000E2750"/>
    <w:rsid w:val="000E3A0E"/>
    <w:rsid w:val="000E3B97"/>
    <w:rsid w:val="000E3D14"/>
    <w:rsid w:val="000E4138"/>
    <w:rsid w:val="000E5110"/>
    <w:rsid w:val="000E513A"/>
    <w:rsid w:val="000E53D9"/>
    <w:rsid w:val="000E5447"/>
    <w:rsid w:val="000E58DD"/>
    <w:rsid w:val="000E5EFF"/>
    <w:rsid w:val="000E6195"/>
    <w:rsid w:val="000E710D"/>
    <w:rsid w:val="000E722F"/>
    <w:rsid w:val="000E7B71"/>
    <w:rsid w:val="000E7CF8"/>
    <w:rsid w:val="000F045C"/>
    <w:rsid w:val="000F054F"/>
    <w:rsid w:val="000F0795"/>
    <w:rsid w:val="000F098F"/>
    <w:rsid w:val="000F0B3C"/>
    <w:rsid w:val="000F0FBD"/>
    <w:rsid w:val="000F1029"/>
    <w:rsid w:val="000F1CD5"/>
    <w:rsid w:val="000F2382"/>
    <w:rsid w:val="000F2AA6"/>
    <w:rsid w:val="000F2FBD"/>
    <w:rsid w:val="000F370C"/>
    <w:rsid w:val="000F3AFD"/>
    <w:rsid w:val="000F46B1"/>
    <w:rsid w:val="000F4A45"/>
    <w:rsid w:val="000F69FC"/>
    <w:rsid w:val="000F6B7E"/>
    <w:rsid w:val="000F6F42"/>
    <w:rsid w:val="000F72DE"/>
    <w:rsid w:val="00100442"/>
    <w:rsid w:val="00100AF1"/>
    <w:rsid w:val="00101BE3"/>
    <w:rsid w:val="001024FC"/>
    <w:rsid w:val="00103A42"/>
    <w:rsid w:val="00103AD1"/>
    <w:rsid w:val="00105428"/>
    <w:rsid w:val="00105503"/>
    <w:rsid w:val="00105693"/>
    <w:rsid w:val="00105A8D"/>
    <w:rsid w:val="00105FD6"/>
    <w:rsid w:val="001069BE"/>
    <w:rsid w:val="00106B6A"/>
    <w:rsid w:val="001075F7"/>
    <w:rsid w:val="0010762B"/>
    <w:rsid w:val="0011067F"/>
    <w:rsid w:val="00111170"/>
    <w:rsid w:val="001114C0"/>
    <w:rsid w:val="00112B62"/>
    <w:rsid w:val="00112DCD"/>
    <w:rsid w:val="00113FB3"/>
    <w:rsid w:val="001141F9"/>
    <w:rsid w:val="00116FC7"/>
    <w:rsid w:val="00117AC0"/>
    <w:rsid w:val="00117D51"/>
    <w:rsid w:val="001200E2"/>
    <w:rsid w:val="001206FA"/>
    <w:rsid w:val="00120B24"/>
    <w:rsid w:val="00120E40"/>
    <w:rsid w:val="001210D7"/>
    <w:rsid w:val="00121F0C"/>
    <w:rsid w:val="0012279A"/>
    <w:rsid w:val="00122DE1"/>
    <w:rsid w:val="0012309A"/>
    <w:rsid w:val="00123428"/>
    <w:rsid w:val="00124488"/>
    <w:rsid w:val="001247EC"/>
    <w:rsid w:val="001249C7"/>
    <w:rsid w:val="00124BDB"/>
    <w:rsid w:val="00124DEA"/>
    <w:rsid w:val="001258AC"/>
    <w:rsid w:val="00125FEB"/>
    <w:rsid w:val="00126066"/>
    <w:rsid w:val="001266B1"/>
    <w:rsid w:val="0012687C"/>
    <w:rsid w:val="00126BF3"/>
    <w:rsid w:val="00126CE8"/>
    <w:rsid w:val="00126DEA"/>
    <w:rsid w:val="00127554"/>
    <w:rsid w:val="0012772D"/>
    <w:rsid w:val="00127B79"/>
    <w:rsid w:val="00127D60"/>
    <w:rsid w:val="00127DB4"/>
    <w:rsid w:val="0013064A"/>
    <w:rsid w:val="001312E6"/>
    <w:rsid w:val="00132EA5"/>
    <w:rsid w:val="00134D12"/>
    <w:rsid w:val="00135608"/>
    <w:rsid w:val="00135C59"/>
    <w:rsid w:val="001368E4"/>
    <w:rsid w:val="001373D8"/>
    <w:rsid w:val="00140208"/>
    <w:rsid w:val="00140442"/>
    <w:rsid w:val="00140490"/>
    <w:rsid w:val="001409C9"/>
    <w:rsid w:val="00140DB5"/>
    <w:rsid w:val="00142504"/>
    <w:rsid w:val="00142C56"/>
    <w:rsid w:val="001446B0"/>
    <w:rsid w:val="001449A1"/>
    <w:rsid w:val="001451EC"/>
    <w:rsid w:val="001453C3"/>
    <w:rsid w:val="00146514"/>
    <w:rsid w:val="001469DF"/>
    <w:rsid w:val="00147EB2"/>
    <w:rsid w:val="00147FFD"/>
    <w:rsid w:val="0015061D"/>
    <w:rsid w:val="0015093D"/>
    <w:rsid w:val="00151461"/>
    <w:rsid w:val="00151CCA"/>
    <w:rsid w:val="00151D8E"/>
    <w:rsid w:val="00152092"/>
    <w:rsid w:val="00152C6E"/>
    <w:rsid w:val="001530FE"/>
    <w:rsid w:val="00154334"/>
    <w:rsid w:val="0015621F"/>
    <w:rsid w:val="00156BF8"/>
    <w:rsid w:val="001579BE"/>
    <w:rsid w:val="00160EBD"/>
    <w:rsid w:val="001610E2"/>
    <w:rsid w:val="00161ADE"/>
    <w:rsid w:val="00162B04"/>
    <w:rsid w:val="0016338D"/>
    <w:rsid w:val="00163894"/>
    <w:rsid w:val="00163B77"/>
    <w:rsid w:val="001642BD"/>
    <w:rsid w:val="00164614"/>
    <w:rsid w:val="00165088"/>
    <w:rsid w:val="001654DF"/>
    <w:rsid w:val="0016686A"/>
    <w:rsid w:val="00166ADA"/>
    <w:rsid w:val="00166C10"/>
    <w:rsid w:val="00166CBC"/>
    <w:rsid w:val="001671A0"/>
    <w:rsid w:val="00170934"/>
    <w:rsid w:val="00170AB1"/>
    <w:rsid w:val="001715CE"/>
    <w:rsid w:val="001719CF"/>
    <w:rsid w:val="0017252F"/>
    <w:rsid w:val="00172710"/>
    <w:rsid w:val="00172828"/>
    <w:rsid w:val="001741EE"/>
    <w:rsid w:val="001747F3"/>
    <w:rsid w:val="00174B30"/>
    <w:rsid w:val="0017604D"/>
    <w:rsid w:val="001766B6"/>
    <w:rsid w:val="00176D33"/>
    <w:rsid w:val="0018060F"/>
    <w:rsid w:val="0018062D"/>
    <w:rsid w:val="00180B2C"/>
    <w:rsid w:val="0018146A"/>
    <w:rsid w:val="001816AE"/>
    <w:rsid w:val="00181D0D"/>
    <w:rsid w:val="001820C1"/>
    <w:rsid w:val="0018210F"/>
    <w:rsid w:val="001827E4"/>
    <w:rsid w:val="00182978"/>
    <w:rsid w:val="00182E14"/>
    <w:rsid w:val="00183E3C"/>
    <w:rsid w:val="00183F55"/>
    <w:rsid w:val="00184839"/>
    <w:rsid w:val="00186519"/>
    <w:rsid w:val="001869B7"/>
    <w:rsid w:val="001903B2"/>
    <w:rsid w:val="001912AA"/>
    <w:rsid w:val="001919A9"/>
    <w:rsid w:val="00191A49"/>
    <w:rsid w:val="001921CF"/>
    <w:rsid w:val="001923F6"/>
    <w:rsid w:val="001929E6"/>
    <w:rsid w:val="00192F6F"/>
    <w:rsid w:val="0019570C"/>
    <w:rsid w:val="00195C33"/>
    <w:rsid w:val="00196967"/>
    <w:rsid w:val="0019796A"/>
    <w:rsid w:val="001A2118"/>
    <w:rsid w:val="001A215D"/>
    <w:rsid w:val="001A2307"/>
    <w:rsid w:val="001A25A5"/>
    <w:rsid w:val="001A46A5"/>
    <w:rsid w:val="001A48F8"/>
    <w:rsid w:val="001A4DCD"/>
    <w:rsid w:val="001A5F7F"/>
    <w:rsid w:val="001A656D"/>
    <w:rsid w:val="001A757E"/>
    <w:rsid w:val="001B0389"/>
    <w:rsid w:val="001B09A4"/>
    <w:rsid w:val="001B182D"/>
    <w:rsid w:val="001B19B6"/>
    <w:rsid w:val="001B1EC0"/>
    <w:rsid w:val="001B269D"/>
    <w:rsid w:val="001B2894"/>
    <w:rsid w:val="001B4205"/>
    <w:rsid w:val="001B573B"/>
    <w:rsid w:val="001B5ABE"/>
    <w:rsid w:val="001B70CA"/>
    <w:rsid w:val="001B7B60"/>
    <w:rsid w:val="001B7C01"/>
    <w:rsid w:val="001C021C"/>
    <w:rsid w:val="001C074A"/>
    <w:rsid w:val="001C1609"/>
    <w:rsid w:val="001C1B24"/>
    <w:rsid w:val="001C1C88"/>
    <w:rsid w:val="001C34F9"/>
    <w:rsid w:val="001C35AA"/>
    <w:rsid w:val="001C3875"/>
    <w:rsid w:val="001C473D"/>
    <w:rsid w:val="001C4E9F"/>
    <w:rsid w:val="001C58F5"/>
    <w:rsid w:val="001C5C5B"/>
    <w:rsid w:val="001C6071"/>
    <w:rsid w:val="001C61DB"/>
    <w:rsid w:val="001C621B"/>
    <w:rsid w:val="001C654A"/>
    <w:rsid w:val="001C67EC"/>
    <w:rsid w:val="001C69F8"/>
    <w:rsid w:val="001C6B5D"/>
    <w:rsid w:val="001C7804"/>
    <w:rsid w:val="001C7900"/>
    <w:rsid w:val="001C7D2B"/>
    <w:rsid w:val="001D0317"/>
    <w:rsid w:val="001D092B"/>
    <w:rsid w:val="001D0D71"/>
    <w:rsid w:val="001D1137"/>
    <w:rsid w:val="001D1787"/>
    <w:rsid w:val="001D1C4C"/>
    <w:rsid w:val="001D2BC7"/>
    <w:rsid w:val="001D2C3F"/>
    <w:rsid w:val="001D3075"/>
    <w:rsid w:val="001D32AB"/>
    <w:rsid w:val="001D35BC"/>
    <w:rsid w:val="001D383A"/>
    <w:rsid w:val="001D42D8"/>
    <w:rsid w:val="001D451A"/>
    <w:rsid w:val="001D45CB"/>
    <w:rsid w:val="001D5EBE"/>
    <w:rsid w:val="001D73CE"/>
    <w:rsid w:val="001D75EF"/>
    <w:rsid w:val="001E0421"/>
    <w:rsid w:val="001E043D"/>
    <w:rsid w:val="001E1038"/>
    <w:rsid w:val="001E1777"/>
    <w:rsid w:val="001E1ABD"/>
    <w:rsid w:val="001E214D"/>
    <w:rsid w:val="001E2725"/>
    <w:rsid w:val="001E365D"/>
    <w:rsid w:val="001E378B"/>
    <w:rsid w:val="001E3D12"/>
    <w:rsid w:val="001E4033"/>
    <w:rsid w:val="001E407F"/>
    <w:rsid w:val="001E41F9"/>
    <w:rsid w:val="001E47E6"/>
    <w:rsid w:val="001E48D8"/>
    <w:rsid w:val="001E5217"/>
    <w:rsid w:val="001E5CAE"/>
    <w:rsid w:val="001E5D72"/>
    <w:rsid w:val="001E6E7A"/>
    <w:rsid w:val="001E7276"/>
    <w:rsid w:val="001E770A"/>
    <w:rsid w:val="001E7A8E"/>
    <w:rsid w:val="001E7D6C"/>
    <w:rsid w:val="001F044C"/>
    <w:rsid w:val="001F086F"/>
    <w:rsid w:val="001F0885"/>
    <w:rsid w:val="001F0BFB"/>
    <w:rsid w:val="001F1CEB"/>
    <w:rsid w:val="001F1D5A"/>
    <w:rsid w:val="001F495D"/>
    <w:rsid w:val="001F4D35"/>
    <w:rsid w:val="001F600E"/>
    <w:rsid w:val="001F6039"/>
    <w:rsid w:val="001F6727"/>
    <w:rsid w:val="001F779B"/>
    <w:rsid w:val="00200669"/>
    <w:rsid w:val="002006C1"/>
    <w:rsid w:val="00200C8A"/>
    <w:rsid w:val="00202597"/>
    <w:rsid w:val="0020271A"/>
    <w:rsid w:val="00202882"/>
    <w:rsid w:val="0020364D"/>
    <w:rsid w:val="00204487"/>
    <w:rsid w:val="0020458A"/>
    <w:rsid w:val="00204A48"/>
    <w:rsid w:val="00205025"/>
    <w:rsid w:val="002051DB"/>
    <w:rsid w:val="00205440"/>
    <w:rsid w:val="00205AD5"/>
    <w:rsid w:val="00205C41"/>
    <w:rsid w:val="0020602F"/>
    <w:rsid w:val="002069F2"/>
    <w:rsid w:val="0021067B"/>
    <w:rsid w:val="002113B3"/>
    <w:rsid w:val="002121EB"/>
    <w:rsid w:val="0021373A"/>
    <w:rsid w:val="00214B17"/>
    <w:rsid w:val="00214F0A"/>
    <w:rsid w:val="002152F2"/>
    <w:rsid w:val="0021540E"/>
    <w:rsid w:val="00215EE8"/>
    <w:rsid w:val="0021659F"/>
    <w:rsid w:val="00217943"/>
    <w:rsid w:val="00220211"/>
    <w:rsid w:val="002206D8"/>
    <w:rsid w:val="00221467"/>
    <w:rsid w:val="00221C5D"/>
    <w:rsid w:val="00223440"/>
    <w:rsid w:val="002248DA"/>
    <w:rsid w:val="00225C5F"/>
    <w:rsid w:val="00226FEF"/>
    <w:rsid w:val="002275BF"/>
    <w:rsid w:val="002301F0"/>
    <w:rsid w:val="0023042D"/>
    <w:rsid w:val="00230700"/>
    <w:rsid w:val="00230938"/>
    <w:rsid w:val="00230ABB"/>
    <w:rsid w:val="0023156B"/>
    <w:rsid w:val="00234E2F"/>
    <w:rsid w:val="00235259"/>
    <w:rsid w:val="0023605A"/>
    <w:rsid w:val="0023613B"/>
    <w:rsid w:val="002369B4"/>
    <w:rsid w:val="002402C4"/>
    <w:rsid w:val="0024077C"/>
    <w:rsid w:val="00240800"/>
    <w:rsid w:val="002409F1"/>
    <w:rsid w:val="002416C0"/>
    <w:rsid w:val="00242981"/>
    <w:rsid w:val="00243070"/>
    <w:rsid w:val="00243C46"/>
    <w:rsid w:val="0024484F"/>
    <w:rsid w:val="002459E2"/>
    <w:rsid w:val="00245CFB"/>
    <w:rsid w:val="00246EE2"/>
    <w:rsid w:val="00251C01"/>
    <w:rsid w:val="00251D7A"/>
    <w:rsid w:val="00251DE2"/>
    <w:rsid w:val="00251F39"/>
    <w:rsid w:val="0025244F"/>
    <w:rsid w:val="002529B3"/>
    <w:rsid w:val="00252A5D"/>
    <w:rsid w:val="00252E70"/>
    <w:rsid w:val="0025364A"/>
    <w:rsid w:val="0025605B"/>
    <w:rsid w:val="00256084"/>
    <w:rsid w:val="00256634"/>
    <w:rsid w:val="002569E0"/>
    <w:rsid w:val="00256C3A"/>
    <w:rsid w:val="00256E73"/>
    <w:rsid w:val="00260200"/>
    <w:rsid w:val="00260839"/>
    <w:rsid w:val="00260A31"/>
    <w:rsid w:val="002613EC"/>
    <w:rsid w:val="00261743"/>
    <w:rsid w:val="00261D0C"/>
    <w:rsid w:val="00263084"/>
    <w:rsid w:val="002634EA"/>
    <w:rsid w:val="00264638"/>
    <w:rsid w:val="00264730"/>
    <w:rsid w:val="00265CBA"/>
    <w:rsid w:val="00270434"/>
    <w:rsid w:val="00271149"/>
    <w:rsid w:val="00271AEB"/>
    <w:rsid w:val="00272A1F"/>
    <w:rsid w:val="00273BFD"/>
    <w:rsid w:val="0027439D"/>
    <w:rsid w:val="002743D4"/>
    <w:rsid w:val="00274C15"/>
    <w:rsid w:val="00274EEE"/>
    <w:rsid w:val="0027550C"/>
    <w:rsid w:val="002760B2"/>
    <w:rsid w:val="00276D20"/>
    <w:rsid w:val="00281209"/>
    <w:rsid w:val="0028121F"/>
    <w:rsid w:val="00281600"/>
    <w:rsid w:val="0028178C"/>
    <w:rsid w:val="002817EE"/>
    <w:rsid w:val="00281EB1"/>
    <w:rsid w:val="00281F30"/>
    <w:rsid w:val="0028230B"/>
    <w:rsid w:val="0028282F"/>
    <w:rsid w:val="00282C4A"/>
    <w:rsid w:val="002846F9"/>
    <w:rsid w:val="00284849"/>
    <w:rsid w:val="00284A8C"/>
    <w:rsid w:val="00285210"/>
    <w:rsid w:val="00286924"/>
    <w:rsid w:val="00287CFC"/>
    <w:rsid w:val="002908CA"/>
    <w:rsid w:val="00291101"/>
    <w:rsid w:val="00291199"/>
    <w:rsid w:val="00291A81"/>
    <w:rsid w:val="00292AA1"/>
    <w:rsid w:val="00293F72"/>
    <w:rsid w:val="00294136"/>
    <w:rsid w:val="002946ED"/>
    <w:rsid w:val="0029527B"/>
    <w:rsid w:val="00295366"/>
    <w:rsid w:val="00295FBE"/>
    <w:rsid w:val="00296340"/>
    <w:rsid w:val="002963E2"/>
    <w:rsid w:val="002971EB"/>
    <w:rsid w:val="00297968"/>
    <w:rsid w:val="00297B6D"/>
    <w:rsid w:val="002A0E39"/>
    <w:rsid w:val="002A13CF"/>
    <w:rsid w:val="002A1BCF"/>
    <w:rsid w:val="002A20FC"/>
    <w:rsid w:val="002A3879"/>
    <w:rsid w:val="002A56AA"/>
    <w:rsid w:val="002A57AF"/>
    <w:rsid w:val="002A704A"/>
    <w:rsid w:val="002A7345"/>
    <w:rsid w:val="002A788A"/>
    <w:rsid w:val="002A7D6C"/>
    <w:rsid w:val="002B087F"/>
    <w:rsid w:val="002B0BE0"/>
    <w:rsid w:val="002B0F72"/>
    <w:rsid w:val="002B1A9F"/>
    <w:rsid w:val="002B2150"/>
    <w:rsid w:val="002B2E1C"/>
    <w:rsid w:val="002B3096"/>
    <w:rsid w:val="002B3177"/>
    <w:rsid w:val="002B417E"/>
    <w:rsid w:val="002B593F"/>
    <w:rsid w:val="002B5979"/>
    <w:rsid w:val="002B6352"/>
    <w:rsid w:val="002B6B91"/>
    <w:rsid w:val="002C0B15"/>
    <w:rsid w:val="002C146B"/>
    <w:rsid w:val="002C14A3"/>
    <w:rsid w:val="002C2992"/>
    <w:rsid w:val="002C2BB7"/>
    <w:rsid w:val="002C2BF9"/>
    <w:rsid w:val="002C30A9"/>
    <w:rsid w:val="002C3849"/>
    <w:rsid w:val="002C419C"/>
    <w:rsid w:val="002C4466"/>
    <w:rsid w:val="002C558C"/>
    <w:rsid w:val="002C76CD"/>
    <w:rsid w:val="002C7A8C"/>
    <w:rsid w:val="002C7FDF"/>
    <w:rsid w:val="002D00A0"/>
    <w:rsid w:val="002D01C0"/>
    <w:rsid w:val="002D06B1"/>
    <w:rsid w:val="002D0947"/>
    <w:rsid w:val="002D1606"/>
    <w:rsid w:val="002D2156"/>
    <w:rsid w:val="002D343A"/>
    <w:rsid w:val="002D5721"/>
    <w:rsid w:val="002D5CB1"/>
    <w:rsid w:val="002D7203"/>
    <w:rsid w:val="002E1A4A"/>
    <w:rsid w:val="002E2054"/>
    <w:rsid w:val="002E24A3"/>
    <w:rsid w:val="002E35BF"/>
    <w:rsid w:val="002E4C92"/>
    <w:rsid w:val="002E58ED"/>
    <w:rsid w:val="002E68F4"/>
    <w:rsid w:val="002E6A5A"/>
    <w:rsid w:val="002E735A"/>
    <w:rsid w:val="002E7B69"/>
    <w:rsid w:val="002E7B95"/>
    <w:rsid w:val="002F09A2"/>
    <w:rsid w:val="002F19C9"/>
    <w:rsid w:val="002F1B3A"/>
    <w:rsid w:val="002F32C6"/>
    <w:rsid w:val="002F3E66"/>
    <w:rsid w:val="002F4060"/>
    <w:rsid w:val="002F4430"/>
    <w:rsid w:val="002F47FF"/>
    <w:rsid w:val="002F4EFD"/>
    <w:rsid w:val="002F564C"/>
    <w:rsid w:val="002F5A78"/>
    <w:rsid w:val="002F6892"/>
    <w:rsid w:val="002F7022"/>
    <w:rsid w:val="002F75EF"/>
    <w:rsid w:val="002F7F15"/>
    <w:rsid w:val="0030038D"/>
    <w:rsid w:val="003004F2"/>
    <w:rsid w:val="003007C4"/>
    <w:rsid w:val="00300B18"/>
    <w:rsid w:val="00301059"/>
    <w:rsid w:val="003029CA"/>
    <w:rsid w:val="003033F3"/>
    <w:rsid w:val="00303C1A"/>
    <w:rsid w:val="00304ADC"/>
    <w:rsid w:val="00304C32"/>
    <w:rsid w:val="00304E5C"/>
    <w:rsid w:val="00305099"/>
    <w:rsid w:val="00305337"/>
    <w:rsid w:val="00310403"/>
    <w:rsid w:val="00310857"/>
    <w:rsid w:val="00312374"/>
    <w:rsid w:val="00312385"/>
    <w:rsid w:val="00313086"/>
    <w:rsid w:val="00313A96"/>
    <w:rsid w:val="00313FC1"/>
    <w:rsid w:val="00314323"/>
    <w:rsid w:val="00314422"/>
    <w:rsid w:val="00315A84"/>
    <w:rsid w:val="00315AF3"/>
    <w:rsid w:val="00315C7E"/>
    <w:rsid w:val="00315DD2"/>
    <w:rsid w:val="00315FB2"/>
    <w:rsid w:val="00317C2F"/>
    <w:rsid w:val="00317EE4"/>
    <w:rsid w:val="0032018E"/>
    <w:rsid w:val="0032031B"/>
    <w:rsid w:val="0032054C"/>
    <w:rsid w:val="00320E9D"/>
    <w:rsid w:val="00321362"/>
    <w:rsid w:val="003215C1"/>
    <w:rsid w:val="003219F2"/>
    <w:rsid w:val="00322E09"/>
    <w:rsid w:val="00323773"/>
    <w:rsid w:val="003238D3"/>
    <w:rsid w:val="00323A25"/>
    <w:rsid w:val="00323D6F"/>
    <w:rsid w:val="00324FD5"/>
    <w:rsid w:val="003263A1"/>
    <w:rsid w:val="00326504"/>
    <w:rsid w:val="003268D5"/>
    <w:rsid w:val="0032752F"/>
    <w:rsid w:val="00331570"/>
    <w:rsid w:val="00332EC8"/>
    <w:rsid w:val="0033427D"/>
    <w:rsid w:val="0033519C"/>
    <w:rsid w:val="003351B6"/>
    <w:rsid w:val="003357B0"/>
    <w:rsid w:val="003358A8"/>
    <w:rsid w:val="003367A5"/>
    <w:rsid w:val="003372DF"/>
    <w:rsid w:val="00337E5F"/>
    <w:rsid w:val="00341A81"/>
    <w:rsid w:val="00341E38"/>
    <w:rsid w:val="003425DD"/>
    <w:rsid w:val="00344448"/>
    <w:rsid w:val="0034468D"/>
    <w:rsid w:val="0034544A"/>
    <w:rsid w:val="00345670"/>
    <w:rsid w:val="00345805"/>
    <w:rsid w:val="0034628C"/>
    <w:rsid w:val="00346392"/>
    <w:rsid w:val="003469B2"/>
    <w:rsid w:val="0034735D"/>
    <w:rsid w:val="003477DF"/>
    <w:rsid w:val="003503E6"/>
    <w:rsid w:val="00351C23"/>
    <w:rsid w:val="00353104"/>
    <w:rsid w:val="003532C7"/>
    <w:rsid w:val="00353841"/>
    <w:rsid w:val="00353F64"/>
    <w:rsid w:val="00354286"/>
    <w:rsid w:val="0035468B"/>
    <w:rsid w:val="00354D23"/>
    <w:rsid w:val="0035582F"/>
    <w:rsid w:val="00355A1B"/>
    <w:rsid w:val="00356734"/>
    <w:rsid w:val="003569D9"/>
    <w:rsid w:val="00356B84"/>
    <w:rsid w:val="003578BB"/>
    <w:rsid w:val="00360E33"/>
    <w:rsid w:val="00361522"/>
    <w:rsid w:val="00361BD3"/>
    <w:rsid w:val="00362CD3"/>
    <w:rsid w:val="00363301"/>
    <w:rsid w:val="003639B0"/>
    <w:rsid w:val="00364157"/>
    <w:rsid w:val="00365193"/>
    <w:rsid w:val="0036556D"/>
    <w:rsid w:val="0036609A"/>
    <w:rsid w:val="0036770F"/>
    <w:rsid w:val="00367F45"/>
    <w:rsid w:val="0037014B"/>
    <w:rsid w:val="00370CD0"/>
    <w:rsid w:val="00370D45"/>
    <w:rsid w:val="00371026"/>
    <w:rsid w:val="003711D6"/>
    <w:rsid w:val="00371730"/>
    <w:rsid w:val="003717EA"/>
    <w:rsid w:val="003726F3"/>
    <w:rsid w:val="00372D31"/>
    <w:rsid w:val="00373698"/>
    <w:rsid w:val="003736A9"/>
    <w:rsid w:val="0037385F"/>
    <w:rsid w:val="00373A96"/>
    <w:rsid w:val="00373C84"/>
    <w:rsid w:val="00373F88"/>
    <w:rsid w:val="00374599"/>
    <w:rsid w:val="0037634B"/>
    <w:rsid w:val="00376691"/>
    <w:rsid w:val="00376B2B"/>
    <w:rsid w:val="00376C42"/>
    <w:rsid w:val="00380025"/>
    <w:rsid w:val="0038039D"/>
    <w:rsid w:val="00380519"/>
    <w:rsid w:val="00381002"/>
    <w:rsid w:val="00382E46"/>
    <w:rsid w:val="00384AAC"/>
    <w:rsid w:val="003850CD"/>
    <w:rsid w:val="00385229"/>
    <w:rsid w:val="00386A1C"/>
    <w:rsid w:val="00387AAB"/>
    <w:rsid w:val="00387D4F"/>
    <w:rsid w:val="00390968"/>
    <w:rsid w:val="00390CB6"/>
    <w:rsid w:val="00390D0E"/>
    <w:rsid w:val="00391923"/>
    <w:rsid w:val="003919BC"/>
    <w:rsid w:val="00392DB4"/>
    <w:rsid w:val="003936FB"/>
    <w:rsid w:val="00393EE8"/>
    <w:rsid w:val="00394144"/>
    <w:rsid w:val="00395150"/>
    <w:rsid w:val="00395965"/>
    <w:rsid w:val="00395CFC"/>
    <w:rsid w:val="0039723F"/>
    <w:rsid w:val="003A004A"/>
    <w:rsid w:val="003A04B5"/>
    <w:rsid w:val="003A18F2"/>
    <w:rsid w:val="003A2080"/>
    <w:rsid w:val="003A2260"/>
    <w:rsid w:val="003A23BE"/>
    <w:rsid w:val="003A2AF5"/>
    <w:rsid w:val="003A316A"/>
    <w:rsid w:val="003A4BAE"/>
    <w:rsid w:val="003A4CA1"/>
    <w:rsid w:val="003A5092"/>
    <w:rsid w:val="003A55B7"/>
    <w:rsid w:val="003A5605"/>
    <w:rsid w:val="003A6277"/>
    <w:rsid w:val="003A70D2"/>
    <w:rsid w:val="003A7890"/>
    <w:rsid w:val="003A7A14"/>
    <w:rsid w:val="003B063D"/>
    <w:rsid w:val="003B2645"/>
    <w:rsid w:val="003B2D72"/>
    <w:rsid w:val="003B4CEA"/>
    <w:rsid w:val="003B585C"/>
    <w:rsid w:val="003B6140"/>
    <w:rsid w:val="003B69DE"/>
    <w:rsid w:val="003B6F82"/>
    <w:rsid w:val="003B71BA"/>
    <w:rsid w:val="003B7202"/>
    <w:rsid w:val="003B7DB2"/>
    <w:rsid w:val="003C0855"/>
    <w:rsid w:val="003C11FD"/>
    <w:rsid w:val="003C171D"/>
    <w:rsid w:val="003C29CF"/>
    <w:rsid w:val="003C31D9"/>
    <w:rsid w:val="003C3B47"/>
    <w:rsid w:val="003C40B3"/>
    <w:rsid w:val="003C49D1"/>
    <w:rsid w:val="003C4BCF"/>
    <w:rsid w:val="003C555F"/>
    <w:rsid w:val="003C5A54"/>
    <w:rsid w:val="003C5CF6"/>
    <w:rsid w:val="003C62FF"/>
    <w:rsid w:val="003C6790"/>
    <w:rsid w:val="003C7081"/>
    <w:rsid w:val="003C75F3"/>
    <w:rsid w:val="003D0416"/>
    <w:rsid w:val="003D0C62"/>
    <w:rsid w:val="003D0CE5"/>
    <w:rsid w:val="003D1F87"/>
    <w:rsid w:val="003D30B2"/>
    <w:rsid w:val="003D37A0"/>
    <w:rsid w:val="003D3F1C"/>
    <w:rsid w:val="003D467D"/>
    <w:rsid w:val="003D513A"/>
    <w:rsid w:val="003D54B4"/>
    <w:rsid w:val="003D6451"/>
    <w:rsid w:val="003D6BD5"/>
    <w:rsid w:val="003D6C75"/>
    <w:rsid w:val="003D7FD6"/>
    <w:rsid w:val="003E07C2"/>
    <w:rsid w:val="003E0BE5"/>
    <w:rsid w:val="003E1002"/>
    <w:rsid w:val="003E1560"/>
    <w:rsid w:val="003E1698"/>
    <w:rsid w:val="003E1CB5"/>
    <w:rsid w:val="003E2043"/>
    <w:rsid w:val="003E25A0"/>
    <w:rsid w:val="003E2ABC"/>
    <w:rsid w:val="003E2E3B"/>
    <w:rsid w:val="003E3551"/>
    <w:rsid w:val="003E38EF"/>
    <w:rsid w:val="003E3EB8"/>
    <w:rsid w:val="003E48D2"/>
    <w:rsid w:val="003E4A4A"/>
    <w:rsid w:val="003E546F"/>
    <w:rsid w:val="003E6290"/>
    <w:rsid w:val="003E6675"/>
    <w:rsid w:val="003F0013"/>
    <w:rsid w:val="003F0522"/>
    <w:rsid w:val="003F06DF"/>
    <w:rsid w:val="003F11BB"/>
    <w:rsid w:val="003F170A"/>
    <w:rsid w:val="003F1D9B"/>
    <w:rsid w:val="003F2136"/>
    <w:rsid w:val="003F226B"/>
    <w:rsid w:val="003F4392"/>
    <w:rsid w:val="003F4E8A"/>
    <w:rsid w:val="003F5DB3"/>
    <w:rsid w:val="003F5E06"/>
    <w:rsid w:val="003F7C04"/>
    <w:rsid w:val="003F7EB3"/>
    <w:rsid w:val="004002ED"/>
    <w:rsid w:val="00400546"/>
    <w:rsid w:val="00400FB2"/>
    <w:rsid w:val="00401A49"/>
    <w:rsid w:val="004020F6"/>
    <w:rsid w:val="00402DA7"/>
    <w:rsid w:val="0040375A"/>
    <w:rsid w:val="00403962"/>
    <w:rsid w:val="0040478D"/>
    <w:rsid w:val="00404E4A"/>
    <w:rsid w:val="00406091"/>
    <w:rsid w:val="0040639C"/>
    <w:rsid w:val="00407001"/>
    <w:rsid w:val="00407AD7"/>
    <w:rsid w:val="00410A46"/>
    <w:rsid w:val="00410C83"/>
    <w:rsid w:val="004117A3"/>
    <w:rsid w:val="00411FAF"/>
    <w:rsid w:val="00412847"/>
    <w:rsid w:val="00413326"/>
    <w:rsid w:val="004134A5"/>
    <w:rsid w:val="004134AB"/>
    <w:rsid w:val="00413897"/>
    <w:rsid w:val="00413A8D"/>
    <w:rsid w:val="0041578E"/>
    <w:rsid w:val="0041605D"/>
    <w:rsid w:val="0041635B"/>
    <w:rsid w:val="00416C3E"/>
    <w:rsid w:val="00417221"/>
    <w:rsid w:val="00421110"/>
    <w:rsid w:val="004214ED"/>
    <w:rsid w:val="0042166F"/>
    <w:rsid w:val="004220CC"/>
    <w:rsid w:val="00423453"/>
    <w:rsid w:val="00425BA1"/>
    <w:rsid w:val="004264F5"/>
    <w:rsid w:val="00426BB3"/>
    <w:rsid w:val="00426DDA"/>
    <w:rsid w:val="00427171"/>
    <w:rsid w:val="004277AA"/>
    <w:rsid w:val="00427A54"/>
    <w:rsid w:val="00427A68"/>
    <w:rsid w:val="0043004F"/>
    <w:rsid w:val="00430504"/>
    <w:rsid w:val="004307F2"/>
    <w:rsid w:val="00431064"/>
    <w:rsid w:val="00431878"/>
    <w:rsid w:val="00431B97"/>
    <w:rsid w:val="00432848"/>
    <w:rsid w:val="00434246"/>
    <w:rsid w:val="00434BE3"/>
    <w:rsid w:val="004357E5"/>
    <w:rsid w:val="0043634E"/>
    <w:rsid w:val="00436530"/>
    <w:rsid w:val="00436F54"/>
    <w:rsid w:val="00437439"/>
    <w:rsid w:val="00437464"/>
    <w:rsid w:val="00437642"/>
    <w:rsid w:val="0044038C"/>
    <w:rsid w:val="00440698"/>
    <w:rsid w:val="00440FB4"/>
    <w:rsid w:val="00440FBD"/>
    <w:rsid w:val="0044126F"/>
    <w:rsid w:val="004415AE"/>
    <w:rsid w:val="00441649"/>
    <w:rsid w:val="00442050"/>
    <w:rsid w:val="00442B4D"/>
    <w:rsid w:val="0044325F"/>
    <w:rsid w:val="0044371F"/>
    <w:rsid w:val="00443858"/>
    <w:rsid w:val="00443F9E"/>
    <w:rsid w:val="00444396"/>
    <w:rsid w:val="00444785"/>
    <w:rsid w:val="00444F29"/>
    <w:rsid w:val="0044542B"/>
    <w:rsid w:val="00445ECA"/>
    <w:rsid w:val="00445FF8"/>
    <w:rsid w:val="0044644D"/>
    <w:rsid w:val="00446683"/>
    <w:rsid w:val="0044738C"/>
    <w:rsid w:val="00450A37"/>
    <w:rsid w:val="0045116A"/>
    <w:rsid w:val="004517E7"/>
    <w:rsid w:val="004520C6"/>
    <w:rsid w:val="004528F7"/>
    <w:rsid w:val="0045292A"/>
    <w:rsid w:val="00452936"/>
    <w:rsid w:val="00453147"/>
    <w:rsid w:val="004531B9"/>
    <w:rsid w:val="00453A2F"/>
    <w:rsid w:val="004542E1"/>
    <w:rsid w:val="004544D2"/>
    <w:rsid w:val="00454BB8"/>
    <w:rsid w:val="00455A5D"/>
    <w:rsid w:val="004565E5"/>
    <w:rsid w:val="00457405"/>
    <w:rsid w:val="00457E99"/>
    <w:rsid w:val="00460324"/>
    <w:rsid w:val="0046062B"/>
    <w:rsid w:val="00460A70"/>
    <w:rsid w:val="004610DE"/>
    <w:rsid w:val="00461C9B"/>
    <w:rsid w:val="004635E7"/>
    <w:rsid w:val="00463D77"/>
    <w:rsid w:val="00463DBF"/>
    <w:rsid w:val="00463FAC"/>
    <w:rsid w:val="004641F9"/>
    <w:rsid w:val="004642AB"/>
    <w:rsid w:val="00464379"/>
    <w:rsid w:val="00464F44"/>
    <w:rsid w:val="00465804"/>
    <w:rsid w:val="004675F5"/>
    <w:rsid w:val="004701CF"/>
    <w:rsid w:val="004706A4"/>
    <w:rsid w:val="00470760"/>
    <w:rsid w:val="00470A65"/>
    <w:rsid w:val="00470B15"/>
    <w:rsid w:val="00470B5A"/>
    <w:rsid w:val="0047142E"/>
    <w:rsid w:val="00472110"/>
    <w:rsid w:val="00472122"/>
    <w:rsid w:val="00473947"/>
    <w:rsid w:val="00474F5B"/>
    <w:rsid w:val="0047531A"/>
    <w:rsid w:val="00475937"/>
    <w:rsid w:val="004770EE"/>
    <w:rsid w:val="004774CB"/>
    <w:rsid w:val="004775D6"/>
    <w:rsid w:val="00477ADD"/>
    <w:rsid w:val="00477C09"/>
    <w:rsid w:val="00480C99"/>
    <w:rsid w:val="00480E98"/>
    <w:rsid w:val="0048118F"/>
    <w:rsid w:val="00481206"/>
    <w:rsid w:val="00481461"/>
    <w:rsid w:val="004817DE"/>
    <w:rsid w:val="00482BB3"/>
    <w:rsid w:val="00483ABE"/>
    <w:rsid w:val="00484309"/>
    <w:rsid w:val="00484523"/>
    <w:rsid w:val="0048486D"/>
    <w:rsid w:val="00484961"/>
    <w:rsid w:val="00485334"/>
    <w:rsid w:val="00485715"/>
    <w:rsid w:val="00485956"/>
    <w:rsid w:val="0048757E"/>
    <w:rsid w:val="00490208"/>
    <w:rsid w:val="0049191E"/>
    <w:rsid w:val="00491C59"/>
    <w:rsid w:val="00491E9C"/>
    <w:rsid w:val="00493B9C"/>
    <w:rsid w:val="00495596"/>
    <w:rsid w:val="00495D35"/>
    <w:rsid w:val="00496E79"/>
    <w:rsid w:val="004A0352"/>
    <w:rsid w:val="004A0A66"/>
    <w:rsid w:val="004A0F1E"/>
    <w:rsid w:val="004A1403"/>
    <w:rsid w:val="004A2307"/>
    <w:rsid w:val="004A231A"/>
    <w:rsid w:val="004A2671"/>
    <w:rsid w:val="004A30B4"/>
    <w:rsid w:val="004A30C5"/>
    <w:rsid w:val="004A3514"/>
    <w:rsid w:val="004A3D36"/>
    <w:rsid w:val="004A4DAA"/>
    <w:rsid w:val="004A4F0D"/>
    <w:rsid w:val="004A519F"/>
    <w:rsid w:val="004A5353"/>
    <w:rsid w:val="004A547B"/>
    <w:rsid w:val="004A6239"/>
    <w:rsid w:val="004A6CA3"/>
    <w:rsid w:val="004A7097"/>
    <w:rsid w:val="004A77A3"/>
    <w:rsid w:val="004B007D"/>
    <w:rsid w:val="004B1391"/>
    <w:rsid w:val="004B1DC1"/>
    <w:rsid w:val="004B1EB2"/>
    <w:rsid w:val="004B27FE"/>
    <w:rsid w:val="004B294E"/>
    <w:rsid w:val="004B2B37"/>
    <w:rsid w:val="004B2B45"/>
    <w:rsid w:val="004B32B1"/>
    <w:rsid w:val="004B3809"/>
    <w:rsid w:val="004B4817"/>
    <w:rsid w:val="004B493E"/>
    <w:rsid w:val="004B4AD8"/>
    <w:rsid w:val="004B5447"/>
    <w:rsid w:val="004B6422"/>
    <w:rsid w:val="004B68C5"/>
    <w:rsid w:val="004B6BCE"/>
    <w:rsid w:val="004B79EA"/>
    <w:rsid w:val="004B7EED"/>
    <w:rsid w:val="004C0734"/>
    <w:rsid w:val="004C10EE"/>
    <w:rsid w:val="004C1278"/>
    <w:rsid w:val="004C1A15"/>
    <w:rsid w:val="004C2222"/>
    <w:rsid w:val="004C24EF"/>
    <w:rsid w:val="004C2CBA"/>
    <w:rsid w:val="004C5614"/>
    <w:rsid w:val="004C615B"/>
    <w:rsid w:val="004C6846"/>
    <w:rsid w:val="004D243D"/>
    <w:rsid w:val="004D2515"/>
    <w:rsid w:val="004D4484"/>
    <w:rsid w:val="004D454F"/>
    <w:rsid w:val="004D5A21"/>
    <w:rsid w:val="004D6775"/>
    <w:rsid w:val="004D7309"/>
    <w:rsid w:val="004D7399"/>
    <w:rsid w:val="004E02DB"/>
    <w:rsid w:val="004E1878"/>
    <w:rsid w:val="004E1918"/>
    <w:rsid w:val="004E291A"/>
    <w:rsid w:val="004E2E13"/>
    <w:rsid w:val="004E3015"/>
    <w:rsid w:val="004E3A29"/>
    <w:rsid w:val="004E4727"/>
    <w:rsid w:val="004E4922"/>
    <w:rsid w:val="004E4973"/>
    <w:rsid w:val="004E5615"/>
    <w:rsid w:val="004E603A"/>
    <w:rsid w:val="004F07B7"/>
    <w:rsid w:val="004F1297"/>
    <w:rsid w:val="004F13B6"/>
    <w:rsid w:val="004F15DE"/>
    <w:rsid w:val="004F1885"/>
    <w:rsid w:val="004F19FE"/>
    <w:rsid w:val="004F1A65"/>
    <w:rsid w:val="004F2562"/>
    <w:rsid w:val="004F2B8A"/>
    <w:rsid w:val="004F3294"/>
    <w:rsid w:val="004F3EF1"/>
    <w:rsid w:val="004F46ED"/>
    <w:rsid w:val="004F5BC4"/>
    <w:rsid w:val="004F5F2E"/>
    <w:rsid w:val="004F5FF6"/>
    <w:rsid w:val="004F636D"/>
    <w:rsid w:val="004F66F7"/>
    <w:rsid w:val="004F7556"/>
    <w:rsid w:val="004F7E62"/>
    <w:rsid w:val="00500839"/>
    <w:rsid w:val="005008FA"/>
    <w:rsid w:val="00500A4A"/>
    <w:rsid w:val="00500EE3"/>
    <w:rsid w:val="00500F39"/>
    <w:rsid w:val="005013CA"/>
    <w:rsid w:val="005014E4"/>
    <w:rsid w:val="0050167E"/>
    <w:rsid w:val="0050179C"/>
    <w:rsid w:val="00501B23"/>
    <w:rsid w:val="00502C90"/>
    <w:rsid w:val="0050363E"/>
    <w:rsid w:val="0050393C"/>
    <w:rsid w:val="00503BFF"/>
    <w:rsid w:val="00504219"/>
    <w:rsid w:val="005043D2"/>
    <w:rsid w:val="0050473E"/>
    <w:rsid w:val="00505692"/>
    <w:rsid w:val="00505CD2"/>
    <w:rsid w:val="00506329"/>
    <w:rsid w:val="005067DE"/>
    <w:rsid w:val="0050717B"/>
    <w:rsid w:val="0050788A"/>
    <w:rsid w:val="005078B0"/>
    <w:rsid w:val="00507A38"/>
    <w:rsid w:val="00510021"/>
    <w:rsid w:val="005102E3"/>
    <w:rsid w:val="005103AB"/>
    <w:rsid w:val="005107C0"/>
    <w:rsid w:val="005113E2"/>
    <w:rsid w:val="005124EE"/>
    <w:rsid w:val="00512D3A"/>
    <w:rsid w:val="0051320E"/>
    <w:rsid w:val="00513A33"/>
    <w:rsid w:val="00513C25"/>
    <w:rsid w:val="00514582"/>
    <w:rsid w:val="00514655"/>
    <w:rsid w:val="00514E05"/>
    <w:rsid w:val="00514E47"/>
    <w:rsid w:val="00515583"/>
    <w:rsid w:val="00515B2B"/>
    <w:rsid w:val="0051628A"/>
    <w:rsid w:val="005162FD"/>
    <w:rsid w:val="00516E46"/>
    <w:rsid w:val="00516EC3"/>
    <w:rsid w:val="0052040F"/>
    <w:rsid w:val="0052092F"/>
    <w:rsid w:val="0052101C"/>
    <w:rsid w:val="00521054"/>
    <w:rsid w:val="0052148D"/>
    <w:rsid w:val="005217C5"/>
    <w:rsid w:val="00521BD3"/>
    <w:rsid w:val="00521EF2"/>
    <w:rsid w:val="00522072"/>
    <w:rsid w:val="00522E1F"/>
    <w:rsid w:val="00523736"/>
    <w:rsid w:val="00523BC3"/>
    <w:rsid w:val="00525BAB"/>
    <w:rsid w:val="005260FB"/>
    <w:rsid w:val="00527128"/>
    <w:rsid w:val="00527B9F"/>
    <w:rsid w:val="00530127"/>
    <w:rsid w:val="0053020A"/>
    <w:rsid w:val="00530396"/>
    <w:rsid w:val="00530922"/>
    <w:rsid w:val="0053143B"/>
    <w:rsid w:val="00532A7E"/>
    <w:rsid w:val="00532EC7"/>
    <w:rsid w:val="005339FB"/>
    <w:rsid w:val="00533F5A"/>
    <w:rsid w:val="00534526"/>
    <w:rsid w:val="005347D1"/>
    <w:rsid w:val="00534F32"/>
    <w:rsid w:val="0053503C"/>
    <w:rsid w:val="00536A00"/>
    <w:rsid w:val="00536AE6"/>
    <w:rsid w:val="0053718D"/>
    <w:rsid w:val="00540052"/>
    <w:rsid w:val="005400D0"/>
    <w:rsid w:val="00540346"/>
    <w:rsid w:val="00540E27"/>
    <w:rsid w:val="00540E9D"/>
    <w:rsid w:val="00540F64"/>
    <w:rsid w:val="0054110D"/>
    <w:rsid w:val="005420E7"/>
    <w:rsid w:val="00542328"/>
    <w:rsid w:val="0054356E"/>
    <w:rsid w:val="00544ABA"/>
    <w:rsid w:val="00544B1D"/>
    <w:rsid w:val="00544C0F"/>
    <w:rsid w:val="00545328"/>
    <w:rsid w:val="00545D92"/>
    <w:rsid w:val="00546814"/>
    <w:rsid w:val="005473A2"/>
    <w:rsid w:val="00547447"/>
    <w:rsid w:val="00547F1C"/>
    <w:rsid w:val="0055120E"/>
    <w:rsid w:val="005526A7"/>
    <w:rsid w:val="00552A1B"/>
    <w:rsid w:val="00552E33"/>
    <w:rsid w:val="005541D0"/>
    <w:rsid w:val="0055489F"/>
    <w:rsid w:val="00554E38"/>
    <w:rsid w:val="005554AB"/>
    <w:rsid w:val="00555DF9"/>
    <w:rsid w:val="00556BA5"/>
    <w:rsid w:val="0055714D"/>
    <w:rsid w:val="00557213"/>
    <w:rsid w:val="005574F5"/>
    <w:rsid w:val="00557E33"/>
    <w:rsid w:val="0056060F"/>
    <w:rsid w:val="00560DFD"/>
    <w:rsid w:val="005612D4"/>
    <w:rsid w:val="00561A08"/>
    <w:rsid w:val="00562C2A"/>
    <w:rsid w:val="00562DAD"/>
    <w:rsid w:val="0056325D"/>
    <w:rsid w:val="0056463C"/>
    <w:rsid w:val="005652EB"/>
    <w:rsid w:val="005662F0"/>
    <w:rsid w:val="00566A15"/>
    <w:rsid w:val="00566E4E"/>
    <w:rsid w:val="00570179"/>
    <w:rsid w:val="0057037C"/>
    <w:rsid w:val="0057038C"/>
    <w:rsid w:val="00570DDF"/>
    <w:rsid w:val="00571889"/>
    <w:rsid w:val="00571A41"/>
    <w:rsid w:val="00572CA8"/>
    <w:rsid w:val="00572DEB"/>
    <w:rsid w:val="0057304C"/>
    <w:rsid w:val="0057340C"/>
    <w:rsid w:val="005735F6"/>
    <w:rsid w:val="00573F56"/>
    <w:rsid w:val="00574929"/>
    <w:rsid w:val="00575300"/>
    <w:rsid w:val="005758D6"/>
    <w:rsid w:val="0057590D"/>
    <w:rsid w:val="00576213"/>
    <w:rsid w:val="005770DD"/>
    <w:rsid w:val="005776FE"/>
    <w:rsid w:val="005778B1"/>
    <w:rsid w:val="00577B06"/>
    <w:rsid w:val="00577DA7"/>
    <w:rsid w:val="005808EF"/>
    <w:rsid w:val="005809FE"/>
    <w:rsid w:val="00580BCE"/>
    <w:rsid w:val="0058156D"/>
    <w:rsid w:val="00582295"/>
    <w:rsid w:val="0058261B"/>
    <w:rsid w:val="00583530"/>
    <w:rsid w:val="00583EBE"/>
    <w:rsid w:val="00584BB5"/>
    <w:rsid w:val="00584E90"/>
    <w:rsid w:val="005871B6"/>
    <w:rsid w:val="00587B8E"/>
    <w:rsid w:val="00587FB0"/>
    <w:rsid w:val="00590012"/>
    <w:rsid w:val="00590874"/>
    <w:rsid w:val="00590E46"/>
    <w:rsid w:val="005912CC"/>
    <w:rsid w:val="00591311"/>
    <w:rsid w:val="0059211A"/>
    <w:rsid w:val="00592769"/>
    <w:rsid w:val="00592FB8"/>
    <w:rsid w:val="00594491"/>
    <w:rsid w:val="005945F7"/>
    <w:rsid w:val="00594BA9"/>
    <w:rsid w:val="00594F3D"/>
    <w:rsid w:val="00595546"/>
    <w:rsid w:val="00595D44"/>
    <w:rsid w:val="005962F0"/>
    <w:rsid w:val="00597A8F"/>
    <w:rsid w:val="00597DEB"/>
    <w:rsid w:val="00597E5F"/>
    <w:rsid w:val="005A1C0F"/>
    <w:rsid w:val="005A2303"/>
    <w:rsid w:val="005A3C6A"/>
    <w:rsid w:val="005A4411"/>
    <w:rsid w:val="005A6FE3"/>
    <w:rsid w:val="005A707C"/>
    <w:rsid w:val="005A74FE"/>
    <w:rsid w:val="005A7D0B"/>
    <w:rsid w:val="005B03B8"/>
    <w:rsid w:val="005B03F6"/>
    <w:rsid w:val="005B0D0B"/>
    <w:rsid w:val="005B2184"/>
    <w:rsid w:val="005B2395"/>
    <w:rsid w:val="005B271D"/>
    <w:rsid w:val="005B2B43"/>
    <w:rsid w:val="005B2FBC"/>
    <w:rsid w:val="005B377F"/>
    <w:rsid w:val="005B41B0"/>
    <w:rsid w:val="005B4961"/>
    <w:rsid w:val="005B656A"/>
    <w:rsid w:val="005B6EFA"/>
    <w:rsid w:val="005B782B"/>
    <w:rsid w:val="005C187A"/>
    <w:rsid w:val="005C24B7"/>
    <w:rsid w:val="005C449F"/>
    <w:rsid w:val="005C524E"/>
    <w:rsid w:val="005C5B0A"/>
    <w:rsid w:val="005C5C8C"/>
    <w:rsid w:val="005C5DC5"/>
    <w:rsid w:val="005C5F3E"/>
    <w:rsid w:val="005C67D1"/>
    <w:rsid w:val="005C69DD"/>
    <w:rsid w:val="005C6FC5"/>
    <w:rsid w:val="005C71C4"/>
    <w:rsid w:val="005C7F0D"/>
    <w:rsid w:val="005D0075"/>
    <w:rsid w:val="005D06B2"/>
    <w:rsid w:val="005D07A7"/>
    <w:rsid w:val="005D0A25"/>
    <w:rsid w:val="005D0E55"/>
    <w:rsid w:val="005D13FC"/>
    <w:rsid w:val="005D1E5A"/>
    <w:rsid w:val="005D2577"/>
    <w:rsid w:val="005D35A0"/>
    <w:rsid w:val="005D3CC9"/>
    <w:rsid w:val="005D4BD1"/>
    <w:rsid w:val="005D72E7"/>
    <w:rsid w:val="005D7658"/>
    <w:rsid w:val="005E04EA"/>
    <w:rsid w:val="005E0ECD"/>
    <w:rsid w:val="005E0F87"/>
    <w:rsid w:val="005E13EC"/>
    <w:rsid w:val="005E2250"/>
    <w:rsid w:val="005E387A"/>
    <w:rsid w:val="005E3CDF"/>
    <w:rsid w:val="005E4A07"/>
    <w:rsid w:val="005E4A6D"/>
    <w:rsid w:val="005E536A"/>
    <w:rsid w:val="005E7047"/>
    <w:rsid w:val="005E718B"/>
    <w:rsid w:val="005E78CA"/>
    <w:rsid w:val="005E78E4"/>
    <w:rsid w:val="005F0094"/>
    <w:rsid w:val="005F05FB"/>
    <w:rsid w:val="005F08EA"/>
    <w:rsid w:val="005F100C"/>
    <w:rsid w:val="005F10F7"/>
    <w:rsid w:val="005F1F8B"/>
    <w:rsid w:val="005F2B2C"/>
    <w:rsid w:val="005F3D24"/>
    <w:rsid w:val="005F4C39"/>
    <w:rsid w:val="005F5770"/>
    <w:rsid w:val="005F582F"/>
    <w:rsid w:val="005F5A19"/>
    <w:rsid w:val="005F5BAB"/>
    <w:rsid w:val="005F61B5"/>
    <w:rsid w:val="005F7536"/>
    <w:rsid w:val="005F75C1"/>
    <w:rsid w:val="00600600"/>
    <w:rsid w:val="006016A8"/>
    <w:rsid w:val="006016AF"/>
    <w:rsid w:val="0060174A"/>
    <w:rsid w:val="00602A1A"/>
    <w:rsid w:val="0060396A"/>
    <w:rsid w:val="00605393"/>
    <w:rsid w:val="006055E7"/>
    <w:rsid w:val="00606B5C"/>
    <w:rsid w:val="00607510"/>
    <w:rsid w:val="00607563"/>
    <w:rsid w:val="0060759C"/>
    <w:rsid w:val="00607A52"/>
    <w:rsid w:val="00607CFE"/>
    <w:rsid w:val="00610631"/>
    <w:rsid w:val="00611F10"/>
    <w:rsid w:val="006123C2"/>
    <w:rsid w:val="00612498"/>
    <w:rsid w:val="00612C67"/>
    <w:rsid w:val="00612DA5"/>
    <w:rsid w:val="0061338A"/>
    <w:rsid w:val="0061354F"/>
    <w:rsid w:val="0061388D"/>
    <w:rsid w:val="0061442E"/>
    <w:rsid w:val="00614594"/>
    <w:rsid w:val="00615A5F"/>
    <w:rsid w:val="00616198"/>
    <w:rsid w:val="00616261"/>
    <w:rsid w:val="00616564"/>
    <w:rsid w:val="00616749"/>
    <w:rsid w:val="0061738E"/>
    <w:rsid w:val="00620C82"/>
    <w:rsid w:val="00621BE1"/>
    <w:rsid w:val="006227B5"/>
    <w:rsid w:val="00623F51"/>
    <w:rsid w:val="00624B98"/>
    <w:rsid w:val="00624CB7"/>
    <w:rsid w:val="00625193"/>
    <w:rsid w:val="00625870"/>
    <w:rsid w:val="00625EA6"/>
    <w:rsid w:val="00626033"/>
    <w:rsid w:val="00626E11"/>
    <w:rsid w:val="00630181"/>
    <w:rsid w:val="00630560"/>
    <w:rsid w:val="00630694"/>
    <w:rsid w:val="00631A28"/>
    <w:rsid w:val="00631F61"/>
    <w:rsid w:val="0063252C"/>
    <w:rsid w:val="00633ED9"/>
    <w:rsid w:val="00634DEC"/>
    <w:rsid w:val="00634F40"/>
    <w:rsid w:val="00636F65"/>
    <w:rsid w:val="00640541"/>
    <w:rsid w:val="006405CD"/>
    <w:rsid w:val="006419F3"/>
    <w:rsid w:val="00641BF0"/>
    <w:rsid w:val="00642BB2"/>
    <w:rsid w:val="00644D6B"/>
    <w:rsid w:val="00645E3A"/>
    <w:rsid w:val="00645F1C"/>
    <w:rsid w:val="006463EC"/>
    <w:rsid w:val="0064766F"/>
    <w:rsid w:val="00647A70"/>
    <w:rsid w:val="00647FFB"/>
    <w:rsid w:val="0065027E"/>
    <w:rsid w:val="0065057F"/>
    <w:rsid w:val="00650912"/>
    <w:rsid w:val="00650F21"/>
    <w:rsid w:val="00651108"/>
    <w:rsid w:val="00651735"/>
    <w:rsid w:val="00652370"/>
    <w:rsid w:val="00654410"/>
    <w:rsid w:val="00654700"/>
    <w:rsid w:val="00654C22"/>
    <w:rsid w:val="00655433"/>
    <w:rsid w:val="00655EDC"/>
    <w:rsid w:val="00656B01"/>
    <w:rsid w:val="00657DF4"/>
    <w:rsid w:val="00657E2B"/>
    <w:rsid w:val="00661297"/>
    <w:rsid w:val="006625FF"/>
    <w:rsid w:val="006627AC"/>
    <w:rsid w:val="00664BA7"/>
    <w:rsid w:val="0066750B"/>
    <w:rsid w:val="00670378"/>
    <w:rsid w:val="00670D5D"/>
    <w:rsid w:val="00670E3F"/>
    <w:rsid w:val="00671BDD"/>
    <w:rsid w:val="00671C04"/>
    <w:rsid w:val="00671CB9"/>
    <w:rsid w:val="00671DD4"/>
    <w:rsid w:val="00672D62"/>
    <w:rsid w:val="0067355C"/>
    <w:rsid w:val="00674661"/>
    <w:rsid w:val="00675CD3"/>
    <w:rsid w:val="0067690C"/>
    <w:rsid w:val="00676C0C"/>
    <w:rsid w:val="0067710B"/>
    <w:rsid w:val="00677355"/>
    <w:rsid w:val="00680162"/>
    <w:rsid w:val="006807D3"/>
    <w:rsid w:val="0068199B"/>
    <w:rsid w:val="0068234F"/>
    <w:rsid w:val="006827BE"/>
    <w:rsid w:val="0068394B"/>
    <w:rsid w:val="0068399F"/>
    <w:rsid w:val="006841E1"/>
    <w:rsid w:val="00684A5E"/>
    <w:rsid w:val="00684F94"/>
    <w:rsid w:val="0068615A"/>
    <w:rsid w:val="00686D2B"/>
    <w:rsid w:val="0068766F"/>
    <w:rsid w:val="00687C10"/>
    <w:rsid w:val="006903ED"/>
    <w:rsid w:val="006905E1"/>
    <w:rsid w:val="00690A71"/>
    <w:rsid w:val="0069142B"/>
    <w:rsid w:val="006916BF"/>
    <w:rsid w:val="00691B58"/>
    <w:rsid w:val="00691DFC"/>
    <w:rsid w:val="00692049"/>
    <w:rsid w:val="00692855"/>
    <w:rsid w:val="00692AA6"/>
    <w:rsid w:val="0069313F"/>
    <w:rsid w:val="00693A07"/>
    <w:rsid w:val="00693CB8"/>
    <w:rsid w:val="00693DA8"/>
    <w:rsid w:val="00694826"/>
    <w:rsid w:val="00694BD5"/>
    <w:rsid w:val="0069560B"/>
    <w:rsid w:val="006963E4"/>
    <w:rsid w:val="006965AA"/>
    <w:rsid w:val="00696815"/>
    <w:rsid w:val="00696C85"/>
    <w:rsid w:val="006971C3"/>
    <w:rsid w:val="00697D49"/>
    <w:rsid w:val="006A0196"/>
    <w:rsid w:val="006A0F7F"/>
    <w:rsid w:val="006A1336"/>
    <w:rsid w:val="006A1F7B"/>
    <w:rsid w:val="006A2675"/>
    <w:rsid w:val="006A289F"/>
    <w:rsid w:val="006A2D27"/>
    <w:rsid w:val="006A30FE"/>
    <w:rsid w:val="006A414B"/>
    <w:rsid w:val="006A42F0"/>
    <w:rsid w:val="006A4664"/>
    <w:rsid w:val="006A47F4"/>
    <w:rsid w:val="006A5041"/>
    <w:rsid w:val="006A5A60"/>
    <w:rsid w:val="006A60F8"/>
    <w:rsid w:val="006A6769"/>
    <w:rsid w:val="006A68C8"/>
    <w:rsid w:val="006A7417"/>
    <w:rsid w:val="006A756E"/>
    <w:rsid w:val="006A7C9D"/>
    <w:rsid w:val="006B0972"/>
    <w:rsid w:val="006B0F93"/>
    <w:rsid w:val="006B114A"/>
    <w:rsid w:val="006B121C"/>
    <w:rsid w:val="006B18FE"/>
    <w:rsid w:val="006B1A04"/>
    <w:rsid w:val="006B1B38"/>
    <w:rsid w:val="006B1D4C"/>
    <w:rsid w:val="006B1F60"/>
    <w:rsid w:val="006B21BF"/>
    <w:rsid w:val="006B3CFB"/>
    <w:rsid w:val="006B50C6"/>
    <w:rsid w:val="006B515F"/>
    <w:rsid w:val="006B55DF"/>
    <w:rsid w:val="006B5BEC"/>
    <w:rsid w:val="006B6316"/>
    <w:rsid w:val="006B6A08"/>
    <w:rsid w:val="006B711A"/>
    <w:rsid w:val="006B73B4"/>
    <w:rsid w:val="006B75B5"/>
    <w:rsid w:val="006B7FFE"/>
    <w:rsid w:val="006C0258"/>
    <w:rsid w:val="006C0D81"/>
    <w:rsid w:val="006C13D4"/>
    <w:rsid w:val="006C22BF"/>
    <w:rsid w:val="006C31C2"/>
    <w:rsid w:val="006C33BF"/>
    <w:rsid w:val="006C3708"/>
    <w:rsid w:val="006C3A58"/>
    <w:rsid w:val="006C3AD1"/>
    <w:rsid w:val="006C4311"/>
    <w:rsid w:val="006C44E6"/>
    <w:rsid w:val="006C523E"/>
    <w:rsid w:val="006C52F5"/>
    <w:rsid w:val="006C5AC5"/>
    <w:rsid w:val="006C7DB9"/>
    <w:rsid w:val="006D0C3C"/>
    <w:rsid w:val="006D0E0E"/>
    <w:rsid w:val="006D1183"/>
    <w:rsid w:val="006D1FF6"/>
    <w:rsid w:val="006D2271"/>
    <w:rsid w:val="006D27DA"/>
    <w:rsid w:val="006D50B9"/>
    <w:rsid w:val="006D51AD"/>
    <w:rsid w:val="006D560B"/>
    <w:rsid w:val="006D5BF1"/>
    <w:rsid w:val="006D5CD2"/>
    <w:rsid w:val="006D6217"/>
    <w:rsid w:val="006D7190"/>
    <w:rsid w:val="006D721D"/>
    <w:rsid w:val="006D7292"/>
    <w:rsid w:val="006D7857"/>
    <w:rsid w:val="006E1045"/>
    <w:rsid w:val="006E19D8"/>
    <w:rsid w:val="006E25D5"/>
    <w:rsid w:val="006E32FA"/>
    <w:rsid w:val="006E33D8"/>
    <w:rsid w:val="006E3449"/>
    <w:rsid w:val="006E34AC"/>
    <w:rsid w:val="006E38BC"/>
    <w:rsid w:val="006E44B4"/>
    <w:rsid w:val="006E59D8"/>
    <w:rsid w:val="006E5D5B"/>
    <w:rsid w:val="006E629D"/>
    <w:rsid w:val="006E65F2"/>
    <w:rsid w:val="006E6BFE"/>
    <w:rsid w:val="006E7208"/>
    <w:rsid w:val="006E73EC"/>
    <w:rsid w:val="006F04F4"/>
    <w:rsid w:val="006F1221"/>
    <w:rsid w:val="006F149D"/>
    <w:rsid w:val="006F1F54"/>
    <w:rsid w:val="006F2454"/>
    <w:rsid w:val="006F294B"/>
    <w:rsid w:val="006F3E0A"/>
    <w:rsid w:val="006F4351"/>
    <w:rsid w:val="006F57A9"/>
    <w:rsid w:val="006F6284"/>
    <w:rsid w:val="006F6605"/>
    <w:rsid w:val="006F68BF"/>
    <w:rsid w:val="006F6B6E"/>
    <w:rsid w:val="006F6BCC"/>
    <w:rsid w:val="006F7EBB"/>
    <w:rsid w:val="007006BA"/>
    <w:rsid w:val="00700A91"/>
    <w:rsid w:val="00701436"/>
    <w:rsid w:val="00701821"/>
    <w:rsid w:val="007026FA"/>
    <w:rsid w:val="00702EA6"/>
    <w:rsid w:val="00705237"/>
    <w:rsid w:val="00706569"/>
    <w:rsid w:val="007108D7"/>
    <w:rsid w:val="00710C01"/>
    <w:rsid w:val="0071165B"/>
    <w:rsid w:val="0071196D"/>
    <w:rsid w:val="00711995"/>
    <w:rsid w:val="00711FA7"/>
    <w:rsid w:val="00713088"/>
    <w:rsid w:val="00713452"/>
    <w:rsid w:val="007152A2"/>
    <w:rsid w:val="007158D9"/>
    <w:rsid w:val="007160B1"/>
    <w:rsid w:val="007169F8"/>
    <w:rsid w:val="00716CD8"/>
    <w:rsid w:val="00717E43"/>
    <w:rsid w:val="00717FB1"/>
    <w:rsid w:val="00720117"/>
    <w:rsid w:val="00720301"/>
    <w:rsid w:val="00720BB7"/>
    <w:rsid w:val="00720E54"/>
    <w:rsid w:val="007214B0"/>
    <w:rsid w:val="00721527"/>
    <w:rsid w:val="00721CB6"/>
    <w:rsid w:val="00722008"/>
    <w:rsid w:val="0072296E"/>
    <w:rsid w:val="00722AC0"/>
    <w:rsid w:val="0072302E"/>
    <w:rsid w:val="00724591"/>
    <w:rsid w:val="0072462B"/>
    <w:rsid w:val="007256E6"/>
    <w:rsid w:val="00727882"/>
    <w:rsid w:val="00730287"/>
    <w:rsid w:val="0073037A"/>
    <w:rsid w:val="007304BD"/>
    <w:rsid w:val="0073078B"/>
    <w:rsid w:val="00730AE6"/>
    <w:rsid w:val="00732275"/>
    <w:rsid w:val="00732D14"/>
    <w:rsid w:val="00732E27"/>
    <w:rsid w:val="0073402B"/>
    <w:rsid w:val="00734267"/>
    <w:rsid w:val="007343C4"/>
    <w:rsid w:val="00734A37"/>
    <w:rsid w:val="00735284"/>
    <w:rsid w:val="00735629"/>
    <w:rsid w:val="00735F58"/>
    <w:rsid w:val="00736548"/>
    <w:rsid w:val="0073678B"/>
    <w:rsid w:val="00736F0E"/>
    <w:rsid w:val="00737872"/>
    <w:rsid w:val="00737BC0"/>
    <w:rsid w:val="00740F7A"/>
    <w:rsid w:val="007421A3"/>
    <w:rsid w:val="0074295E"/>
    <w:rsid w:val="00742D38"/>
    <w:rsid w:val="00742DEF"/>
    <w:rsid w:val="00742FCA"/>
    <w:rsid w:val="00743B04"/>
    <w:rsid w:val="0074428F"/>
    <w:rsid w:val="00745168"/>
    <w:rsid w:val="00745529"/>
    <w:rsid w:val="0074649A"/>
    <w:rsid w:val="00746BA2"/>
    <w:rsid w:val="00747052"/>
    <w:rsid w:val="00750362"/>
    <w:rsid w:val="00750945"/>
    <w:rsid w:val="00750EBA"/>
    <w:rsid w:val="00751B84"/>
    <w:rsid w:val="007522BA"/>
    <w:rsid w:val="00752C9F"/>
    <w:rsid w:val="00753EB3"/>
    <w:rsid w:val="00753EE8"/>
    <w:rsid w:val="0075593D"/>
    <w:rsid w:val="00755EB8"/>
    <w:rsid w:val="00755EFE"/>
    <w:rsid w:val="00756573"/>
    <w:rsid w:val="007569C1"/>
    <w:rsid w:val="00756B0C"/>
    <w:rsid w:val="00757E76"/>
    <w:rsid w:val="00760452"/>
    <w:rsid w:val="00761798"/>
    <w:rsid w:val="007618EA"/>
    <w:rsid w:val="007626BE"/>
    <w:rsid w:val="00763DF7"/>
    <w:rsid w:val="0076554F"/>
    <w:rsid w:val="007659F3"/>
    <w:rsid w:val="00765A64"/>
    <w:rsid w:val="00765CAD"/>
    <w:rsid w:val="00766178"/>
    <w:rsid w:val="007667ED"/>
    <w:rsid w:val="007669DC"/>
    <w:rsid w:val="00766F51"/>
    <w:rsid w:val="00767283"/>
    <w:rsid w:val="007716B1"/>
    <w:rsid w:val="00771D69"/>
    <w:rsid w:val="00771F9E"/>
    <w:rsid w:val="0077343A"/>
    <w:rsid w:val="007737CB"/>
    <w:rsid w:val="00773879"/>
    <w:rsid w:val="0077494E"/>
    <w:rsid w:val="007761C1"/>
    <w:rsid w:val="0077723B"/>
    <w:rsid w:val="007776A4"/>
    <w:rsid w:val="00780282"/>
    <w:rsid w:val="007802EE"/>
    <w:rsid w:val="0078102A"/>
    <w:rsid w:val="00781316"/>
    <w:rsid w:val="00781998"/>
    <w:rsid w:val="00782171"/>
    <w:rsid w:val="0078293C"/>
    <w:rsid w:val="007831BF"/>
    <w:rsid w:val="007833FE"/>
    <w:rsid w:val="00783606"/>
    <w:rsid w:val="00784043"/>
    <w:rsid w:val="00784297"/>
    <w:rsid w:val="00784552"/>
    <w:rsid w:val="00784A97"/>
    <w:rsid w:val="007853B8"/>
    <w:rsid w:val="00785DF1"/>
    <w:rsid w:val="00786336"/>
    <w:rsid w:val="00786687"/>
    <w:rsid w:val="007872AF"/>
    <w:rsid w:val="0078739F"/>
    <w:rsid w:val="007873B7"/>
    <w:rsid w:val="00787918"/>
    <w:rsid w:val="00787AE7"/>
    <w:rsid w:val="0079219D"/>
    <w:rsid w:val="0079387E"/>
    <w:rsid w:val="0079498B"/>
    <w:rsid w:val="007956C3"/>
    <w:rsid w:val="007967C2"/>
    <w:rsid w:val="00796B60"/>
    <w:rsid w:val="00796F5C"/>
    <w:rsid w:val="00796FA3"/>
    <w:rsid w:val="00797044"/>
    <w:rsid w:val="00797800"/>
    <w:rsid w:val="00797F91"/>
    <w:rsid w:val="00797FC7"/>
    <w:rsid w:val="007A0906"/>
    <w:rsid w:val="007A11CD"/>
    <w:rsid w:val="007A1D2B"/>
    <w:rsid w:val="007A384A"/>
    <w:rsid w:val="007A3970"/>
    <w:rsid w:val="007A3E17"/>
    <w:rsid w:val="007A415B"/>
    <w:rsid w:val="007A4AD4"/>
    <w:rsid w:val="007A53BB"/>
    <w:rsid w:val="007A680C"/>
    <w:rsid w:val="007A7117"/>
    <w:rsid w:val="007A797D"/>
    <w:rsid w:val="007A7AED"/>
    <w:rsid w:val="007A7C9D"/>
    <w:rsid w:val="007B01A4"/>
    <w:rsid w:val="007B0E1D"/>
    <w:rsid w:val="007B1046"/>
    <w:rsid w:val="007B1460"/>
    <w:rsid w:val="007B30C7"/>
    <w:rsid w:val="007B349C"/>
    <w:rsid w:val="007B34AD"/>
    <w:rsid w:val="007B3594"/>
    <w:rsid w:val="007B36D8"/>
    <w:rsid w:val="007B3F70"/>
    <w:rsid w:val="007B447A"/>
    <w:rsid w:val="007B45F4"/>
    <w:rsid w:val="007B486D"/>
    <w:rsid w:val="007B4929"/>
    <w:rsid w:val="007B4975"/>
    <w:rsid w:val="007B4B07"/>
    <w:rsid w:val="007B4F60"/>
    <w:rsid w:val="007B5733"/>
    <w:rsid w:val="007B6B43"/>
    <w:rsid w:val="007B6E2E"/>
    <w:rsid w:val="007B6E31"/>
    <w:rsid w:val="007B705E"/>
    <w:rsid w:val="007B73CD"/>
    <w:rsid w:val="007B7952"/>
    <w:rsid w:val="007C10E8"/>
    <w:rsid w:val="007C1678"/>
    <w:rsid w:val="007C1FF3"/>
    <w:rsid w:val="007C2453"/>
    <w:rsid w:val="007C27F6"/>
    <w:rsid w:val="007C3E44"/>
    <w:rsid w:val="007C4931"/>
    <w:rsid w:val="007C4F51"/>
    <w:rsid w:val="007C5960"/>
    <w:rsid w:val="007C5F1B"/>
    <w:rsid w:val="007C5F67"/>
    <w:rsid w:val="007C65B3"/>
    <w:rsid w:val="007C65EA"/>
    <w:rsid w:val="007C7155"/>
    <w:rsid w:val="007D111F"/>
    <w:rsid w:val="007D1500"/>
    <w:rsid w:val="007D1CBA"/>
    <w:rsid w:val="007D2170"/>
    <w:rsid w:val="007D26C0"/>
    <w:rsid w:val="007D2D2D"/>
    <w:rsid w:val="007D2DE4"/>
    <w:rsid w:val="007D2FE0"/>
    <w:rsid w:val="007D3CDF"/>
    <w:rsid w:val="007D6769"/>
    <w:rsid w:val="007D6A8D"/>
    <w:rsid w:val="007D7F8D"/>
    <w:rsid w:val="007E0574"/>
    <w:rsid w:val="007E0AC8"/>
    <w:rsid w:val="007E182D"/>
    <w:rsid w:val="007E29CB"/>
    <w:rsid w:val="007E2DE5"/>
    <w:rsid w:val="007E2ED7"/>
    <w:rsid w:val="007E321C"/>
    <w:rsid w:val="007E3277"/>
    <w:rsid w:val="007E3492"/>
    <w:rsid w:val="007E5E5C"/>
    <w:rsid w:val="007E6650"/>
    <w:rsid w:val="007E6EFF"/>
    <w:rsid w:val="007E7914"/>
    <w:rsid w:val="007F01EA"/>
    <w:rsid w:val="007F0200"/>
    <w:rsid w:val="007F0AD1"/>
    <w:rsid w:val="007F1342"/>
    <w:rsid w:val="007F1606"/>
    <w:rsid w:val="007F1E2C"/>
    <w:rsid w:val="007F1EE6"/>
    <w:rsid w:val="007F23F7"/>
    <w:rsid w:val="007F34E8"/>
    <w:rsid w:val="007F3612"/>
    <w:rsid w:val="007F376B"/>
    <w:rsid w:val="007F459C"/>
    <w:rsid w:val="007F4C61"/>
    <w:rsid w:val="007F55DD"/>
    <w:rsid w:val="007F5BF7"/>
    <w:rsid w:val="007F5DC2"/>
    <w:rsid w:val="007F5EFD"/>
    <w:rsid w:val="007F61E2"/>
    <w:rsid w:val="007F6CA9"/>
    <w:rsid w:val="007F7624"/>
    <w:rsid w:val="007F77D7"/>
    <w:rsid w:val="007F7929"/>
    <w:rsid w:val="00801C3E"/>
    <w:rsid w:val="008021D2"/>
    <w:rsid w:val="008023DA"/>
    <w:rsid w:val="008033F8"/>
    <w:rsid w:val="008041A6"/>
    <w:rsid w:val="00804452"/>
    <w:rsid w:val="0080582B"/>
    <w:rsid w:val="0080584D"/>
    <w:rsid w:val="00805BDA"/>
    <w:rsid w:val="008066B2"/>
    <w:rsid w:val="008075D6"/>
    <w:rsid w:val="008077BC"/>
    <w:rsid w:val="008079B2"/>
    <w:rsid w:val="00807C19"/>
    <w:rsid w:val="00810907"/>
    <w:rsid w:val="00810B66"/>
    <w:rsid w:val="00811391"/>
    <w:rsid w:val="00811569"/>
    <w:rsid w:val="00811E36"/>
    <w:rsid w:val="00812164"/>
    <w:rsid w:val="00812580"/>
    <w:rsid w:val="00813920"/>
    <w:rsid w:val="00814293"/>
    <w:rsid w:val="00814683"/>
    <w:rsid w:val="00814B6C"/>
    <w:rsid w:val="0081549C"/>
    <w:rsid w:val="00815686"/>
    <w:rsid w:val="00816604"/>
    <w:rsid w:val="00817A27"/>
    <w:rsid w:val="00820269"/>
    <w:rsid w:val="00820876"/>
    <w:rsid w:val="00820FF0"/>
    <w:rsid w:val="00821AB6"/>
    <w:rsid w:val="00821EE5"/>
    <w:rsid w:val="00822660"/>
    <w:rsid w:val="00823137"/>
    <w:rsid w:val="00823392"/>
    <w:rsid w:val="00823ED9"/>
    <w:rsid w:val="00823FA1"/>
    <w:rsid w:val="00825077"/>
    <w:rsid w:val="0082560A"/>
    <w:rsid w:val="0082598F"/>
    <w:rsid w:val="00826427"/>
    <w:rsid w:val="00826C4F"/>
    <w:rsid w:val="0082756E"/>
    <w:rsid w:val="0083130C"/>
    <w:rsid w:val="00831417"/>
    <w:rsid w:val="00831A4F"/>
    <w:rsid w:val="00831AF9"/>
    <w:rsid w:val="00833A23"/>
    <w:rsid w:val="00833FAF"/>
    <w:rsid w:val="008345E0"/>
    <w:rsid w:val="0083502F"/>
    <w:rsid w:val="00835262"/>
    <w:rsid w:val="008354F7"/>
    <w:rsid w:val="008359BC"/>
    <w:rsid w:val="00835ED7"/>
    <w:rsid w:val="00837BC6"/>
    <w:rsid w:val="00837FD7"/>
    <w:rsid w:val="008400DE"/>
    <w:rsid w:val="00840848"/>
    <w:rsid w:val="00840A0D"/>
    <w:rsid w:val="00841088"/>
    <w:rsid w:val="00841116"/>
    <w:rsid w:val="00841D53"/>
    <w:rsid w:val="00841F94"/>
    <w:rsid w:val="00842249"/>
    <w:rsid w:val="0084268D"/>
    <w:rsid w:val="00842A72"/>
    <w:rsid w:val="00842A79"/>
    <w:rsid w:val="008436DA"/>
    <w:rsid w:val="00844AE4"/>
    <w:rsid w:val="00844AE8"/>
    <w:rsid w:val="008457DC"/>
    <w:rsid w:val="00845DFB"/>
    <w:rsid w:val="00846220"/>
    <w:rsid w:val="008462B5"/>
    <w:rsid w:val="00846B2E"/>
    <w:rsid w:val="00850202"/>
    <w:rsid w:val="00850407"/>
    <w:rsid w:val="00851F8B"/>
    <w:rsid w:val="0085285F"/>
    <w:rsid w:val="00853B6B"/>
    <w:rsid w:val="00853DE4"/>
    <w:rsid w:val="0085420D"/>
    <w:rsid w:val="00855413"/>
    <w:rsid w:val="00855792"/>
    <w:rsid w:val="00855891"/>
    <w:rsid w:val="00855CA8"/>
    <w:rsid w:val="008561FB"/>
    <w:rsid w:val="00856706"/>
    <w:rsid w:val="008573DF"/>
    <w:rsid w:val="008579D9"/>
    <w:rsid w:val="00857A87"/>
    <w:rsid w:val="008602BF"/>
    <w:rsid w:val="00860582"/>
    <w:rsid w:val="008606D5"/>
    <w:rsid w:val="00861DBA"/>
    <w:rsid w:val="008624CC"/>
    <w:rsid w:val="00862BBF"/>
    <w:rsid w:val="008634ED"/>
    <w:rsid w:val="0086444C"/>
    <w:rsid w:val="008645C0"/>
    <w:rsid w:val="008646C5"/>
    <w:rsid w:val="008646FA"/>
    <w:rsid w:val="00864ED0"/>
    <w:rsid w:val="00865B75"/>
    <w:rsid w:val="0086609B"/>
    <w:rsid w:val="00866332"/>
    <w:rsid w:val="0086677C"/>
    <w:rsid w:val="00867099"/>
    <w:rsid w:val="008673D9"/>
    <w:rsid w:val="00867C7E"/>
    <w:rsid w:val="00870B5C"/>
    <w:rsid w:val="00870EB8"/>
    <w:rsid w:val="00871139"/>
    <w:rsid w:val="00871569"/>
    <w:rsid w:val="00871ECB"/>
    <w:rsid w:val="00872744"/>
    <w:rsid w:val="008729D4"/>
    <w:rsid w:val="00873CD6"/>
    <w:rsid w:val="00873E8A"/>
    <w:rsid w:val="0087433D"/>
    <w:rsid w:val="00874591"/>
    <w:rsid w:val="00874F0D"/>
    <w:rsid w:val="00876301"/>
    <w:rsid w:val="00876C98"/>
    <w:rsid w:val="008776A5"/>
    <w:rsid w:val="00877B98"/>
    <w:rsid w:val="008801B9"/>
    <w:rsid w:val="008809A3"/>
    <w:rsid w:val="00880D0F"/>
    <w:rsid w:val="00880DF4"/>
    <w:rsid w:val="00881ED8"/>
    <w:rsid w:val="00882B01"/>
    <w:rsid w:val="008835CA"/>
    <w:rsid w:val="008837AD"/>
    <w:rsid w:val="00883CC1"/>
    <w:rsid w:val="00884391"/>
    <w:rsid w:val="0088510C"/>
    <w:rsid w:val="0088582D"/>
    <w:rsid w:val="00886487"/>
    <w:rsid w:val="00886C2A"/>
    <w:rsid w:val="00887463"/>
    <w:rsid w:val="00887605"/>
    <w:rsid w:val="008879DD"/>
    <w:rsid w:val="00887EFA"/>
    <w:rsid w:val="00890581"/>
    <w:rsid w:val="00890914"/>
    <w:rsid w:val="00890E44"/>
    <w:rsid w:val="008919F0"/>
    <w:rsid w:val="00891C0D"/>
    <w:rsid w:val="00891C2E"/>
    <w:rsid w:val="00891C8B"/>
    <w:rsid w:val="00891CA2"/>
    <w:rsid w:val="008925D7"/>
    <w:rsid w:val="00892683"/>
    <w:rsid w:val="008929E2"/>
    <w:rsid w:val="00892D4F"/>
    <w:rsid w:val="00893202"/>
    <w:rsid w:val="008933F0"/>
    <w:rsid w:val="00893D5E"/>
    <w:rsid w:val="008945E1"/>
    <w:rsid w:val="00894C2D"/>
    <w:rsid w:val="00894D1D"/>
    <w:rsid w:val="008951F8"/>
    <w:rsid w:val="00895638"/>
    <w:rsid w:val="00896B75"/>
    <w:rsid w:val="00896BF0"/>
    <w:rsid w:val="008972A1"/>
    <w:rsid w:val="0089756E"/>
    <w:rsid w:val="008975BC"/>
    <w:rsid w:val="008A0B20"/>
    <w:rsid w:val="008A29C8"/>
    <w:rsid w:val="008A2D92"/>
    <w:rsid w:val="008A30BE"/>
    <w:rsid w:val="008A315C"/>
    <w:rsid w:val="008A335A"/>
    <w:rsid w:val="008A3435"/>
    <w:rsid w:val="008A462C"/>
    <w:rsid w:val="008A46BA"/>
    <w:rsid w:val="008A47C3"/>
    <w:rsid w:val="008A4976"/>
    <w:rsid w:val="008A4D9F"/>
    <w:rsid w:val="008A4F70"/>
    <w:rsid w:val="008A5D0D"/>
    <w:rsid w:val="008A699B"/>
    <w:rsid w:val="008A7770"/>
    <w:rsid w:val="008B0C09"/>
    <w:rsid w:val="008B1357"/>
    <w:rsid w:val="008B21F2"/>
    <w:rsid w:val="008B2805"/>
    <w:rsid w:val="008B2D23"/>
    <w:rsid w:val="008B3028"/>
    <w:rsid w:val="008B35B0"/>
    <w:rsid w:val="008B39E8"/>
    <w:rsid w:val="008B3A85"/>
    <w:rsid w:val="008B4D44"/>
    <w:rsid w:val="008B4DC2"/>
    <w:rsid w:val="008B551B"/>
    <w:rsid w:val="008C09DC"/>
    <w:rsid w:val="008C21A4"/>
    <w:rsid w:val="008C2D85"/>
    <w:rsid w:val="008C35F9"/>
    <w:rsid w:val="008C36C9"/>
    <w:rsid w:val="008C371C"/>
    <w:rsid w:val="008C3B3F"/>
    <w:rsid w:val="008C3E91"/>
    <w:rsid w:val="008C4FA9"/>
    <w:rsid w:val="008C56AA"/>
    <w:rsid w:val="008C5F3E"/>
    <w:rsid w:val="008C7A27"/>
    <w:rsid w:val="008D0806"/>
    <w:rsid w:val="008D12A4"/>
    <w:rsid w:val="008D13AB"/>
    <w:rsid w:val="008D3A10"/>
    <w:rsid w:val="008D4339"/>
    <w:rsid w:val="008D4D1C"/>
    <w:rsid w:val="008D54BA"/>
    <w:rsid w:val="008D59A0"/>
    <w:rsid w:val="008D608F"/>
    <w:rsid w:val="008D6346"/>
    <w:rsid w:val="008D744A"/>
    <w:rsid w:val="008D7D58"/>
    <w:rsid w:val="008E1255"/>
    <w:rsid w:val="008E1430"/>
    <w:rsid w:val="008E301A"/>
    <w:rsid w:val="008E3462"/>
    <w:rsid w:val="008E521C"/>
    <w:rsid w:val="008E59DE"/>
    <w:rsid w:val="008E5FC4"/>
    <w:rsid w:val="008E6725"/>
    <w:rsid w:val="008E6895"/>
    <w:rsid w:val="008E75DB"/>
    <w:rsid w:val="008E7899"/>
    <w:rsid w:val="008F06BE"/>
    <w:rsid w:val="008F0B1C"/>
    <w:rsid w:val="008F1FFC"/>
    <w:rsid w:val="008F212C"/>
    <w:rsid w:val="008F2CB5"/>
    <w:rsid w:val="008F2E18"/>
    <w:rsid w:val="008F3CD2"/>
    <w:rsid w:val="008F5506"/>
    <w:rsid w:val="008F59A0"/>
    <w:rsid w:val="008F73D8"/>
    <w:rsid w:val="008F7ADC"/>
    <w:rsid w:val="00901844"/>
    <w:rsid w:val="00902150"/>
    <w:rsid w:val="0090299F"/>
    <w:rsid w:val="00902FE5"/>
    <w:rsid w:val="009031E9"/>
    <w:rsid w:val="00903841"/>
    <w:rsid w:val="00903ABB"/>
    <w:rsid w:val="009040B3"/>
    <w:rsid w:val="0090481D"/>
    <w:rsid w:val="0090483E"/>
    <w:rsid w:val="00905020"/>
    <w:rsid w:val="00905257"/>
    <w:rsid w:val="00906CD6"/>
    <w:rsid w:val="0090753D"/>
    <w:rsid w:val="009101D2"/>
    <w:rsid w:val="0091047F"/>
    <w:rsid w:val="00912857"/>
    <w:rsid w:val="00912F50"/>
    <w:rsid w:val="00913069"/>
    <w:rsid w:val="00914500"/>
    <w:rsid w:val="009145A6"/>
    <w:rsid w:val="009151FF"/>
    <w:rsid w:val="0091531E"/>
    <w:rsid w:val="00915C2C"/>
    <w:rsid w:val="00915E33"/>
    <w:rsid w:val="00916413"/>
    <w:rsid w:val="00916839"/>
    <w:rsid w:val="00916996"/>
    <w:rsid w:val="00916F03"/>
    <w:rsid w:val="009177B8"/>
    <w:rsid w:val="009212B3"/>
    <w:rsid w:val="00921759"/>
    <w:rsid w:val="00921FF7"/>
    <w:rsid w:val="00922494"/>
    <w:rsid w:val="009225D3"/>
    <w:rsid w:val="0092368F"/>
    <w:rsid w:val="00923972"/>
    <w:rsid w:val="00923ED9"/>
    <w:rsid w:val="009241F9"/>
    <w:rsid w:val="009242F3"/>
    <w:rsid w:val="00924D81"/>
    <w:rsid w:val="00925643"/>
    <w:rsid w:val="00925726"/>
    <w:rsid w:val="00925AE2"/>
    <w:rsid w:val="00925DDC"/>
    <w:rsid w:val="00925E7C"/>
    <w:rsid w:val="00926972"/>
    <w:rsid w:val="00927EA9"/>
    <w:rsid w:val="0093028A"/>
    <w:rsid w:val="00930F17"/>
    <w:rsid w:val="00931086"/>
    <w:rsid w:val="009310DE"/>
    <w:rsid w:val="0093317E"/>
    <w:rsid w:val="00933CE2"/>
    <w:rsid w:val="009347B1"/>
    <w:rsid w:val="00934A38"/>
    <w:rsid w:val="00934BE1"/>
    <w:rsid w:val="00935138"/>
    <w:rsid w:val="009353A7"/>
    <w:rsid w:val="00936146"/>
    <w:rsid w:val="0093652A"/>
    <w:rsid w:val="00936E48"/>
    <w:rsid w:val="00936FD0"/>
    <w:rsid w:val="00937561"/>
    <w:rsid w:val="00937627"/>
    <w:rsid w:val="00937CCE"/>
    <w:rsid w:val="009414E5"/>
    <w:rsid w:val="009414EC"/>
    <w:rsid w:val="009418FB"/>
    <w:rsid w:val="00943065"/>
    <w:rsid w:val="0094369C"/>
    <w:rsid w:val="00944049"/>
    <w:rsid w:val="009448FF"/>
    <w:rsid w:val="00945CB7"/>
    <w:rsid w:val="00945DFD"/>
    <w:rsid w:val="00947532"/>
    <w:rsid w:val="00950414"/>
    <w:rsid w:val="00950E58"/>
    <w:rsid w:val="00951505"/>
    <w:rsid w:val="00951CF8"/>
    <w:rsid w:val="00951FCF"/>
    <w:rsid w:val="00953898"/>
    <w:rsid w:val="00954021"/>
    <w:rsid w:val="00954664"/>
    <w:rsid w:val="009547FE"/>
    <w:rsid w:val="00954BAE"/>
    <w:rsid w:val="009551BC"/>
    <w:rsid w:val="00955589"/>
    <w:rsid w:val="0095588E"/>
    <w:rsid w:val="009567EF"/>
    <w:rsid w:val="00956B47"/>
    <w:rsid w:val="00957014"/>
    <w:rsid w:val="009575F7"/>
    <w:rsid w:val="009579A4"/>
    <w:rsid w:val="00957A6B"/>
    <w:rsid w:val="00957DA8"/>
    <w:rsid w:val="0096032B"/>
    <w:rsid w:val="00960B91"/>
    <w:rsid w:val="00961207"/>
    <w:rsid w:val="00961460"/>
    <w:rsid w:val="009615ED"/>
    <w:rsid w:val="00961FDF"/>
    <w:rsid w:val="00962AC0"/>
    <w:rsid w:val="0096329D"/>
    <w:rsid w:val="009637A0"/>
    <w:rsid w:val="0096420B"/>
    <w:rsid w:val="00964412"/>
    <w:rsid w:val="00965802"/>
    <w:rsid w:val="00967F1C"/>
    <w:rsid w:val="00970BFB"/>
    <w:rsid w:val="0097125F"/>
    <w:rsid w:val="00971AEB"/>
    <w:rsid w:val="009723D1"/>
    <w:rsid w:val="00972D1C"/>
    <w:rsid w:val="00972D53"/>
    <w:rsid w:val="0097322D"/>
    <w:rsid w:val="00973995"/>
    <w:rsid w:val="00974543"/>
    <w:rsid w:val="00975196"/>
    <w:rsid w:val="009801FF"/>
    <w:rsid w:val="00981A7A"/>
    <w:rsid w:val="00981D21"/>
    <w:rsid w:val="00982970"/>
    <w:rsid w:val="009837A0"/>
    <w:rsid w:val="009839C3"/>
    <w:rsid w:val="00984426"/>
    <w:rsid w:val="00986006"/>
    <w:rsid w:val="00986134"/>
    <w:rsid w:val="0098731A"/>
    <w:rsid w:val="00987869"/>
    <w:rsid w:val="009905C8"/>
    <w:rsid w:val="0099078B"/>
    <w:rsid w:val="009923ED"/>
    <w:rsid w:val="00992618"/>
    <w:rsid w:val="0099278B"/>
    <w:rsid w:val="00992903"/>
    <w:rsid w:val="00993116"/>
    <w:rsid w:val="00993DF8"/>
    <w:rsid w:val="00994193"/>
    <w:rsid w:val="00994B7F"/>
    <w:rsid w:val="009962ED"/>
    <w:rsid w:val="00996451"/>
    <w:rsid w:val="00996BFF"/>
    <w:rsid w:val="009974B0"/>
    <w:rsid w:val="00997D4D"/>
    <w:rsid w:val="009A0672"/>
    <w:rsid w:val="009A12B1"/>
    <w:rsid w:val="009A1679"/>
    <w:rsid w:val="009A1D40"/>
    <w:rsid w:val="009A3591"/>
    <w:rsid w:val="009A4401"/>
    <w:rsid w:val="009A65AC"/>
    <w:rsid w:val="009A7273"/>
    <w:rsid w:val="009A77D7"/>
    <w:rsid w:val="009B0BC4"/>
    <w:rsid w:val="009B1509"/>
    <w:rsid w:val="009B18E2"/>
    <w:rsid w:val="009B1B69"/>
    <w:rsid w:val="009B23D9"/>
    <w:rsid w:val="009B2463"/>
    <w:rsid w:val="009B27EA"/>
    <w:rsid w:val="009B2F69"/>
    <w:rsid w:val="009B334D"/>
    <w:rsid w:val="009B40CA"/>
    <w:rsid w:val="009B4190"/>
    <w:rsid w:val="009B478E"/>
    <w:rsid w:val="009B5237"/>
    <w:rsid w:val="009B5EF8"/>
    <w:rsid w:val="009B6038"/>
    <w:rsid w:val="009B6BDA"/>
    <w:rsid w:val="009B6E1E"/>
    <w:rsid w:val="009B7035"/>
    <w:rsid w:val="009B719D"/>
    <w:rsid w:val="009B7BB8"/>
    <w:rsid w:val="009B7F3A"/>
    <w:rsid w:val="009C0252"/>
    <w:rsid w:val="009C04A7"/>
    <w:rsid w:val="009C0B9A"/>
    <w:rsid w:val="009C0D91"/>
    <w:rsid w:val="009C1FFE"/>
    <w:rsid w:val="009C3C0F"/>
    <w:rsid w:val="009C443F"/>
    <w:rsid w:val="009C4442"/>
    <w:rsid w:val="009C452A"/>
    <w:rsid w:val="009C4BA6"/>
    <w:rsid w:val="009C518F"/>
    <w:rsid w:val="009C572E"/>
    <w:rsid w:val="009C634C"/>
    <w:rsid w:val="009C63CD"/>
    <w:rsid w:val="009C6F8B"/>
    <w:rsid w:val="009C7BC7"/>
    <w:rsid w:val="009D05D6"/>
    <w:rsid w:val="009D171C"/>
    <w:rsid w:val="009D1CE7"/>
    <w:rsid w:val="009D2098"/>
    <w:rsid w:val="009D2BC9"/>
    <w:rsid w:val="009D3135"/>
    <w:rsid w:val="009D38D4"/>
    <w:rsid w:val="009D3BC2"/>
    <w:rsid w:val="009D4735"/>
    <w:rsid w:val="009D5E4A"/>
    <w:rsid w:val="009D6FFF"/>
    <w:rsid w:val="009D71AF"/>
    <w:rsid w:val="009E0141"/>
    <w:rsid w:val="009E03BA"/>
    <w:rsid w:val="009E03F8"/>
    <w:rsid w:val="009E0CDF"/>
    <w:rsid w:val="009E10BD"/>
    <w:rsid w:val="009E2457"/>
    <w:rsid w:val="009E30F8"/>
    <w:rsid w:val="009E342A"/>
    <w:rsid w:val="009E4868"/>
    <w:rsid w:val="009E5D40"/>
    <w:rsid w:val="009E60DE"/>
    <w:rsid w:val="009E6C29"/>
    <w:rsid w:val="009E71FA"/>
    <w:rsid w:val="009E746D"/>
    <w:rsid w:val="009E7CDB"/>
    <w:rsid w:val="009F0153"/>
    <w:rsid w:val="009F0211"/>
    <w:rsid w:val="009F086A"/>
    <w:rsid w:val="009F0933"/>
    <w:rsid w:val="009F0D16"/>
    <w:rsid w:val="009F0FCD"/>
    <w:rsid w:val="009F1084"/>
    <w:rsid w:val="009F12D9"/>
    <w:rsid w:val="009F2DB8"/>
    <w:rsid w:val="009F42D2"/>
    <w:rsid w:val="009F46A0"/>
    <w:rsid w:val="009F47DC"/>
    <w:rsid w:val="009F49CC"/>
    <w:rsid w:val="009F4B01"/>
    <w:rsid w:val="009F592C"/>
    <w:rsid w:val="009F5D71"/>
    <w:rsid w:val="009F6B0D"/>
    <w:rsid w:val="009F6FD1"/>
    <w:rsid w:val="009F704F"/>
    <w:rsid w:val="009F7B24"/>
    <w:rsid w:val="009F7B9F"/>
    <w:rsid w:val="00A01E36"/>
    <w:rsid w:val="00A03A0F"/>
    <w:rsid w:val="00A03C74"/>
    <w:rsid w:val="00A05726"/>
    <w:rsid w:val="00A05917"/>
    <w:rsid w:val="00A109B8"/>
    <w:rsid w:val="00A12C6C"/>
    <w:rsid w:val="00A12E7C"/>
    <w:rsid w:val="00A13344"/>
    <w:rsid w:val="00A14264"/>
    <w:rsid w:val="00A1524D"/>
    <w:rsid w:val="00A15BA7"/>
    <w:rsid w:val="00A16CF8"/>
    <w:rsid w:val="00A16EBF"/>
    <w:rsid w:val="00A20242"/>
    <w:rsid w:val="00A20F37"/>
    <w:rsid w:val="00A21B28"/>
    <w:rsid w:val="00A22585"/>
    <w:rsid w:val="00A2278E"/>
    <w:rsid w:val="00A23E66"/>
    <w:rsid w:val="00A241D0"/>
    <w:rsid w:val="00A25410"/>
    <w:rsid w:val="00A266D5"/>
    <w:rsid w:val="00A2794F"/>
    <w:rsid w:val="00A303F3"/>
    <w:rsid w:val="00A316F4"/>
    <w:rsid w:val="00A31E6E"/>
    <w:rsid w:val="00A3211D"/>
    <w:rsid w:val="00A3259A"/>
    <w:rsid w:val="00A332E4"/>
    <w:rsid w:val="00A33536"/>
    <w:rsid w:val="00A3355B"/>
    <w:rsid w:val="00A34049"/>
    <w:rsid w:val="00A34D31"/>
    <w:rsid w:val="00A34E17"/>
    <w:rsid w:val="00A35B8E"/>
    <w:rsid w:val="00A3708A"/>
    <w:rsid w:val="00A373AB"/>
    <w:rsid w:val="00A37862"/>
    <w:rsid w:val="00A37A42"/>
    <w:rsid w:val="00A37AC1"/>
    <w:rsid w:val="00A37E18"/>
    <w:rsid w:val="00A405C8"/>
    <w:rsid w:val="00A40FA1"/>
    <w:rsid w:val="00A41026"/>
    <w:rsid w:val="00A425DA"/>
    <w:rsid w:val="00A43906"/>
    <w:rsid w:val="00A43955"/>
    <w:rsid w:val="00A43D7A"/>
    <w:rsid w:val="00A440A8"/>
    <w:rsid w:val="00A44540"/>
    <w:rsid w:val="00A451C9"/>
    <w:rsid w:val="00A47857"/>
    <w:rsid w:val="00A5066F"/>
    <w:rsid w:val="00A517AF"/>
    <w:rsid w:val="00A51AC4"/>
    <w:rsid w:val="00A51CA8"/>
    <w:rsid w:val="00A529B2"/>
    <w:rsid w:val="00A529DD"/>
    <w:rsid w:val="00A53EBE"/>
    <w:rsid w:val="00A54159"/>
    <w:rsid w:val="00A5439D"/>
    <w:rsid w:val="00A54F6A"/>
    <w:rsid w:val="00A558BF"/>
    <w:rsid w:val="00A55BAC"/>
    <w:rsid w:val="00A55C21"/>
    <w:rsid w:val="00A57585"/>
    <w:rsid w:val="00A60EBA"/>
    <w:rsid w:val="00A613E0"/>
    <w:rsid w:val="00A6160F"/>
    <w:rsid w:val="00A62AFD"/>
    <w:rsid w:val="00A62DFC"/>
    <w:rsid w:val="00A630F1"/>
    <w:rsid w:val="00A63266"/>
    <w:rsid w:val="00A63AC7"/>
    <w:rsid w:val="00A64711"/>
    <w:rsid w:val="00A64C3B"/>
    <w:rsid w:val="00A650B7"/>
    <w:rsid w:val="00A65109"/>
    <w:rsid w:val="00A651B6"/>
    <w:rsid w:val="00A652A9"/>
    <w:rsid w:val="00A662F0"/>
    <w:rsid w:val="00A66987"/>
    <w:rsid w:val="00A66F83"/>
    <w:rsid w:val="00A671E8"/>
    <w:rsid w:val="00A677F8"/>
    <w:rsid w:val="00A67A94"/>
    <w:rsid w:val="00A67FDA"/>
    <w:rsid w:val="00A700BD"/>
    <w:rsid w:val="00A7164B"/>
    <w:rsid w:val="00A719A6"/>
    <w:rsid w:val="00A71EC2"/>
    <w:rsid w:val="00A72D0B"/>
    <w:rsid w:val="00A740B1"/>
    <w:rsid w:val="00A74522"/>
    <w:rsid w:val="00A749B6"/>
    <w:rsid w:val="00A74D9F"/>
    <w:rsid w:val="00A75679"/>
    <w:rsid w:val="00A75E94"/>
    <w:rsid w:val="00A76874"/>
    <w:rsid w:val="00A76EC2"/>
    <w:rsid w:val="00A80957"/>
    <w:rsid w:val="00A81627"/>
    <w:rsid w:val="00A82273"/>
    <w:rsid w:val="00A8296D"/>
    <w:rsid w:val="00A82AEC"/>
    <w:rsid w:val="00A82F76"/>
    <w:rsid w:val="00A835B0"/>
    <w:rsid w:val="00A835D3"/>
    <w:rsid w:val="00A83D44"/>
    <w:rsid w:val="00A847CF"/>
    <w:rsid w:val="00A849FE"/>
    <w:rsid w:val="00A854B6"/>
    <w:rsid w:val="00A855B3"/>
    <w:rsid w:val="00A8675F"/>
    <w:rsid w:val="00A86BB3"/>
    <w:rsid w:val="00A8702A"/>
    <w:rsid w:val="00A90B0C"/>
    <w:rsid w:val="00A9145B"/>
    <w:rsid w:val="00A919B2"/>
    <w:rsid w:val="00A925CD"/>
    <w:rsid w:val="00A93623"/>
    <w:rsid w:val="00A93891"/>
    <w:rsid w:val="00A93D90"/>
    <w:rsid w:val="00A964C8"/>
    <w:rsid w:val="00A96D32"/>
    <w:rsid w:val="00A97373"/>
    <w:rsid w:val="00AA019F"/>
    <w:rsid w:val="00AA187D"/>
    <w:rsid w:val="00AA1F4D"/>
    <w:rsid w:val="00AA4B09"/>
    <w:rsid w:val="00AA60F1"/>
    <w:rsid w:val="00AA628B"/>
    <w:rsid w:val="00AB1125"/>
    <w:rsid w:val="00AB20EA"/>
    <w:rsid w:val="00AB22E3"/>
    <w:rsid w:val="00AB233B"/>
    <w:rsid w:val="00AB2C4C"/>
    <w:rsid w:val="00AB2FBA"/>
    <w:rsid w:val="00AB303F"/>
    <w:rsid w:val="00AB39DB"/>
    <w:rsid w:val="00AB3A98"/>
    <w:rsid w:val="00AB4821"/>
    <w:rsid w:val="00AB4F18"/>
    <w:rsid w:val="00AB5D23"/>
    <w:rsid w:val="00AB5FA2"/>
    <w:rsid w:val="00AB67C9"/>
    <w:rsid w:val="00AB690C"/>
    <w:rsid w:val="00AB6A56"/>
    <w:rsid w:val="00AB7A67"/>
    <w:rsid w:val="00AC017B"/>
    <w:rsid w:val="00AC0AF7"/>
    <w:rsid w:val="00AC0E97"/>
    <w:rsid w:val="00AC105A"/>
    <w:rsid w:val="00AC11E0"/>
    <w:rsid w:val="00AC14AD"/>
    <w:rsid w:val="00AC1647"/>
    <w:rsid w:val="00AC189A"/>
    <w:rsid w:val="00AC1D8C"/>
    <w:rsid w:val="00AC208A"/>
    <w:rsid w:val="00AC39FB"/>
    <w:rsid w:val="00AC3A00"/>
    <w:rsid w:val="00AC3B4C"/>
    <w:rsid w:val="00AC457D"/>
    <w:rsid w:val="00AC50A9"/>
    <w:rsid w:val="00AC5124"/>
    <w:rsid w:val="00AC517A"/>
    <w:rsid w:val="00AC523F"/>
    <w:rsid w:val="00AC5AC0"/>
    <w:rsid w:val="00AC5D91"/>
    <w:rsid w:val="00AC62DE"/>
    <w:rsid w:val="00AC735A"/>
    <w:rsid w:val="00AC735F"/>
    <w:rsid w:val="00AD05ED"/>
    <w:rsid w:val="00AD1C39"/>
    <w:rsid w:val="00AD1D36"/>
    <w:rsid w:val="00AD246F"/>
    <w:rsid w:val="00AD2D85"/>
    <w:rsid w:val="00AD2DC9"/>
    <w:rsid w:val="00AD4BD6"/>
    <w:rsid w:val="00AD697F"/>
    <w:rsid w:val="00AD7533"/>
    <w:rsid w:val="00AE0702"/>
    <w:rsid w:val="00AE114B"/>
    <w:rsid w:val="00AE1218"/>
    <w:rsid w:val="00AE12BF"/>
    <w:rsid w:val="00AE17B5"/>
    <w:rsid w:val="00AE19EC"/>
    <w:rsid w:val="00AE2D17"/>
    <w:rsid w:val="00AE3A13"/>
    <w:rsid w:val="00AE3BC6"/>
    <w:rsid w:val="00AE447C"/>
    <w:rsid w:val="00AE4C14"/>
    <w:rsid w:val="00AE4D79"/>
    <w:rsid w:val="00AE5218"/>
    <w:rsid w:val="00AE6B94"/>
    <w:rsid w:val="00AE6F8F"/>
    <w:rsid w:val="00AE7184"/>
    <w:rsid w:val="00AE71DB"/>
    <w:rsid w:val="00AE77E4"/>
    <w:rsid w:val="00AF1140"/>
    <w:rsid w:val="00AF1575"/>
    <w:rsid w:val="00AF159C"/>
    <w:rsid w:val="00AF1AB5"/>
    <w:rsid w:val="00AF23C5"/>
    <w:rsid w:val="00AF2A13"/>
    <w:rsid w:val="00AF30CC"/>
    <w:rsid w:val="00AF338C"/>
    <w:rsid w:val="00AF3851"/>
    <w:rsid w:val="00AF3B88"/>
    <w:rsid w:val="00AF5826"/>
    <w:rsid w:val="00AF7749"/>
    <w:rsid w:val="00B00653"/>
    <w:rsid w:val="00B01A8F"/>
    <w:rsid w:val="00B03131"/>
    <w:rsid w:val="00B0449A"/>
    <w:rsid w:val="00B0511D"/>
    <w:rsid w:val="00B05C95"/>
    <w:rsid w:val="00B05C96"/>
    <w:rsid w:val="00B063EC"/>
    <w:rsid w:val="00B06AF2"/>
    <w:rsid w:val="00B07405"/>
    <w:rsid w:val="00B076A7"/>
    <w:rsid w:val="00B100D0"/>
    <w:rsid w:val="00B102EF"/>
    <w:rsid w:val="00B10395"/>
    <w:rsid w:val="00B11325"/>
    <w:rsid w:val="00B118FF"/>
    <w:rsid w:val="00B11D84"/>
    <w:rsid w:val="00B11FA9"/>
    <w:rsid w:val="00B12003"/>
    <w:rsid w:val="00B1259E"/>
    <w:rsid w:val="00B129A0"/>
    <w:rsid w:val="00B13612"/>
    <w:rsid w:val="00B136AC"/>
    <w:rsid w:val="00B1381B"/>
    <w:rsid w:val="00B142B8"/>
    <w:rsid w:val="00B14AF6"/>
    <w:rsid w:val="00B155C8"/>
    <w:rsid w:val="00B15625"/>
    <w:rsid w:val="00B16AC9"/>
    <w:rsid w:val="00B16F21"/>
    <w:rsid w:val="00B17BF2"/>
    <w:rsid w:val="00B17CDB"/>
    <w:rsid w:val="00B2037D"/>
    <w:rsid w:val="00B20C30"/>
    <w:rsid w:val="00B20F92"/>
    <w:rsid w:val="00B21501"/>
    <w:rsid w:val="00B219A5"/>
    <w:rsid w:val="00B21D63"/>
    <w:rsid w:val="00B21EEC"/>
    <w:rsid w:val="00B221F9"/>
    <w:rsid w:val="00B23491"/>
    <w:rsid w:val="00B23F0F"/>
    <w:rsid w:val="00B254AF"/>
    <w:rsid w:val="00B27378"/>
    <w:rsid w:val="00B27EFC"/>
    <w:rsid w:val="00B3104C"/>
    <w:rsid w:val="00B31079"/>
    <w:rsid w:val="00B31B45"/>
    <w:rsid w:val="00B32043"/>
    <w:rsid w:val="00B32178"/>
    <w:rsid w:val="00B3250A"/>
    <w:rsid w:val="00B3254C"/>
    <w:rsid w:val="00B33A5F"/>
    <w:rsid w:val="00B349D4"/>
    <w:rsid w:val="00B3567C"/>
    <w:rsid w:val="00B35D2E"/>
    <w:rsid w:val="00B363A1"/>
    <w:rsid w:val="00B36458"/>
    <w:rsid w:val="00B377E5"/>
    <w:rsid w:val="00B37859"/>
    <w:rsid w:val="00B378B9"/>
    <w:rsid w:val="00B41F1E"/>
    <w:rsid w:val="00B420DD"/>
    <w:rsid w:val="00B420E7"/>
    <w:rsid w:val="00B437C7"/>
    <w:rsid w:val="00B43CB8"/>
    <w:rsid w:val="00B43FA3"/>
    <w:rsid w:val="00B455CE"/>
    <w:rsid w:val="00B459BB"/>
    <w:rsid w:val="00B45A94"/>
    <w:rsid w:val="00B46148"/>
    <w:rsid w:val="00B464AB"/>
    <w:rsid w:val="00B46C84"/>
    <w:rsid w:val="00B47D56"/>
    <w:rsid w:val="00B502C2"/>
    <w:rsid w:val="00B51099"/>
    <w:rsid w:val="00B512C4"/>
    <w:rsid w:val="00B52269"/>
    <w:rsid w:val="00B524B4"/>
    <w:rsid w:val="00B53D2B"/>
    <w:rsid w:val="00B5447F"/>
    <w:rsid w:val="00B5467A"/>
    <w:rsid w:val="00B54CE9"/>
    <w:rsid w:val="00B54DD0"/>
    <w:rsid w:val="00B550C7"/>
    <w:rsid w:val="00B553B3"/>
    <w:rsid w:val="00B55E26"/>
    <w:rsid w:val="00B55ED3"/>
    <w:rsid w:val="00B5603C"/>
    <w:rsid w:val="00B56495"/>
    <w:rsid w:val="00B56BBA"/>
    <w:rsid w:val="00B57BA5"/>
    <w:rsid w:val="00B57E08"/>
    <w:rsid w:val="00B615F4"/>
    <w:rsid w:val="00B62CE3"/>
    <w:rsid w:val="00B63368"/>
    <w:rsid w:val="00B63D86"/>
    <w:rsid w:val="00B63F30"/>
    <w:rsid w:val="00B64233"/>
    <w:rsid w:val="00B64C39"/>
    <w:rsid w:val="00B666AB"/>
    <w:rsid w:val="00B67072"/>
    <w:rsid w:val="00B67967"/>
    <w:rsid w:val="00B70C37"/>
    <w:rsid w:val="00B70CCC"/>
    <w:rsid w:val="00B70F0B"/>
    <w:rsid w:val="00B719D1"/>
    <w:rsid w:val="00B71C9F"/>
    <w:rsid w:val="00B73C46"/>
    <w:rsid w:val="00B7449A"/>
    <w:rsid w:val="00B74789"/>
    <w:rsid w:val="00B767A3"/>
    <w:rsid w:val="00B77E2F"/>
    <w:rsid w:val="00B81846"/>
    <w:rsid w:val="00B82AD3"/>
    <w:rsid w:val="00B8353A"/>
    <w:rsid w:val="00B84DE3"/>
    <w:rsid w:val="00B85164"/>
    <w:rsid w:val="00B866A1"/>
    <w:rsid w:val="00B86A76"/>
    <w:rsid w:val="00B87C1E"/>
    <w:rsid w:val="00B91174"/>
    <w:rsid w:val="00B91396"/>
    <w:rsid w:val="00B91C7C"/>
    <w:rsid w:val="00B92D0A"/>
    <w:rsid w:val="00B92EC2"/>
    <w:rsid w:val="00B93286"/>
    <w:rsid w:val="00B938E7"/>
    <w:rsid w:val="00B940E1"/>
    <w:rsid w:val="00B94C6B"/>
    <w:rsid w:val="00B95104"/>
    <w:rsid w:val="00B951BA"/>
    <w:rsid w:val="00B9593A"/>
    <w:rsid w:val="00B96403"/>
    <w:rsid w:val="00B97513"/>
    <w:rsid w:val="00BA160C"/>
    <w:rsid w:val="00BA16C7"/>
    <w:rsid w:val="00BA24BE"/>
    <w:rsid w:val="00BA2C58"/>
    <w:rsid w:val="00BA48CC"/>
    <w:rsid w:val="00BA48F9"/>
    <w:rsid w:val="00BA4C85"/>
    <w:rsid w:val="00BA553E"/>
    <w:rsid w:val="00BA5678"/>
    <w:rsid w:val="00BA5A66"/>
    <w:rsid w:val="00BA5ACA"/>
    <w:rsid w:val="00BA5D5C"/>
    <w:rsid w:val="00BA6A73"/>
    <w:rsid w:val="00BA7ABA"/>
    <w:rsid w:val="00BA7FBA"/>
    <w:rsid w:val="00BB00CA"/>
    <w:rsid w:val="00BB0ACB"/>
    <w:rsid w:val="00BB299F"/>
    <w:rsid w:val="00BB30EF"/>
    <w:rsid w:val="00BB313E"/>
    <w:rsid w:val="00BB318F"/>
    <w:rsid w:val="00BB34CA"/>
    <w:rsid w:val="00BB3582"/>
    <w:rsid w:val="00BB3DC3"/>
    <w:rsid w:val="00BB4932"/>
    <w:rsid w:val="00BB51BF"/>
    <w:rsid w:val="00BB5B3D"/>
    <w:rsid w:val="00BB5F05"/>
    <w:rsid w:val="00BB7989"/>
    <w:rsid w:val="00BB7D6E"/>
    <w:rsid w:val="00BC0504"/>
    <w:rsid w:val="00BC085B"/>
    <w:rsid w:val="00BC0E66"/>
    <w:rsid w:val="00BC1428"/>
    <w:rsid w:val="00BC1A6E"/>
    <w:rsid w:val="00BC1EBE"/>
    <w:rsid w:val="00BC1FBF"/>
    <w:rsid w:val="00BC2C96"/>
    <w:rsid w:val="00BC2FD8"/>
    <w:rsid w:val="00BC359F"/>
    <w:rsid w:val="00BC46A8"/>
    <w:rsid w:val="00BC5706"/>
    <w:rsid w:val="00BC5B01"/>
    <w:rsid w:val="00BC5CAA"/>
    <w:rsid w:val="00BC63D9"/>
    <w:rsid w:val="00BC6851"/>
    <w:rsid w:val="00BC6C26"/>
    <w:rsid w:val="00BC7090"/>
    <w:rsid w:val="00BC78A5"/>
    <w:rsid w:val="00BC7A57"/>
    <w:rsid w:val="00BD0178"/>
    <w:rsid w:val="00BD0F91"/>
    <w:rsid w:val="00BD3BDA"/>
    <w:rsid w:val="00BD4777"/>
    <w:rsid w:val="00BD5017"/>
    <w:rsid w:val="00BD551A"/>
    <w:rsid w:val="00BD5C28"/>
    <w:rsid w:val="00BD76F9"/>
    <w:rsid w:val="00BD7753"/>
    <w:rsid w:val="00BE03DA"/>
    <w:rsid w:val="00BE064A"/>
    <w:rsid w:val="00BE0960"/>
    <w:rsid w:val="00BE0DC3"/>
    <w:rsid w:val="00BE105F"/>
    <w:rsid w:val="00BE2A9C"/>
    <w:rsid w:val="00BE4240"/>
    <w:rsid w:val="00BE4677"/>
    <w:rsid w:val="00BE4715"/>
    <w:rsid w:val="00BE4B2F"/>
    <w:rsid w:val="00BE4C12"/>
    <w:rsid w:val="00BE4E8F"/>
    <w:rsid w:val="00BE508C"/>
    <w:rsid w:val="00BE533C"/>
    <w:rsid w:val="00BE6A93"/>
    <w:rsid w:val="00BE6C29"/>
    <w:rsid w:val="00BE6F6F"/>
    <w:rsid w:val="00BE7A5A"/>
    <w:rsid w:val="00BE7C98"/>
    <w:rsid w:val="00BF0C3E"/>
    <w:rsid w:val="00BF19B2"/>
    <w:rsid w:val="00BF2447"/>
    <w:rsid w:val="00BF51A4"/>
    <w:rsid w:val="00BF58DE"/>
    <w:rsid w:val="00BF5C3E"/>
    <w:rsid w:val="00BF6A5F"/>
    <w:rsid w:val="00BF6BB7"/>
    <w:rsid w:val="00BF7636"/>
    <w:rsid w:val="00C006E1"/>
    <w:rsid w:val="00C008B8"/>
    <w:rsid w:val="00C00BB7"/>
    <w:rsid w:val="00C0134D"/>
    <w:rsid w:val="00C01D14"/>
    <w:rsid w:val="00C025FA"/>
    <w:rsid w:val="00C02BDE"/>
    <w:rsid w:val="00C03755"/>
    <w:rsid w:val="00C03BA8"/>
    <w:rsid w:val="00C04037"/>
    <w:rsid w:val="00C043AD"/>
    <w:rsid w:val="00C04555"/>
    <w:rsid w:val="00C0479C"/>
    <w:rsid w:val="00C05298"/>
    <w:rsid w:val="00C05593"/>
    <w:rsid w:val="00C05664"/>
    <w:rsid w:val="00C056B4"/>
    <w:rsid w:val="00C1033E"/>
    <w:rsid w:val="00C10E2B"/>
    <w:rsid w:val="00C11CA2"/>
    <w:rsid w:val="00C12366"/>
    <w:rsid w:val="00C12644"/>
    <w:rsid w:val="00C12768"/>
    <w:rsid w:val="00C141A6"/>
    <w:rsid w:val="00C149A2"/>
    <w:rsid w:val="00C1503A"/>
    <w:rsid w:val="00C16CB8"/>
    <w:rsid w:val="00C16F01"/>
    <w:rsid w:val="00C17454"/>
    <w:rsid w:val="00C17D02"/>
    <w:rsid w:val="00C21813"/>
    <w:rsid w:val="00C22E52"/>
    <w:rsid w:val="00C2360D"/>
    <w:rsid w:val="00C24AFE"/>
    <w:rsid w:val="00C24C56"/>
    <w:rsid w:val="00C25286"/>
    <w:rsid w:val="00C25A19"/>
    <w:rsid w:val="00C25F8E"/>
    <w:rsid w:val="00C268A8"/>
    <w:rsid w:val="00C26A4F"/>
    <w:rsid w:val="00C26C59"/>
    <w:rsid w:val="00C26DE1"/>
    <w:rsid w:val="00C275C8"/>
    <w:rsid w:val="00C3144C"/>
    <w:rsid w:val="00C317D9"/>
    <w:rsid w:val="00C33D3B"/>
    <w:rsid w:val="00C34165"/>
    <w:rsid w:val="00C350B0"/>
    <w:rsid w:val="00C354E1"/>
    <w:rsid w:val="00C355F1"/>
    <w:rsid w:val="00C35C13"/>
    <w:rsid w:val="00C36827"/>
    <w:rsid w:val="00C4165D"/>
    <w:rsid w:val="00C41D87"/>
    <w:rsid w:val="00C4254B"/>
    <w:rsid w:val="00C42597"/>
    <w:rsid w:val="00C4485F"/>
    <w:rsid w:val="00C45073"/>
    <w:rsid w:val="00C451E3"/>
    <w:rsid w:val="00C46027"/>
    <w:rsid w:val="00C505FB"/>
    <w:rsid w:val="00C50CB3"/>
    <w:rsid w:val="00C52408"/>
    <w:rsid w:val="00C5304E"/>
    <w:rsid w:val="00C53643"/>
    <w:rsid w:val="00C5415C"/>
    <w:rsid w:val="00C54A7D"/>
    <w:rsid w:val="00C54DEE"/>
    <w:rsid w:val="00C54EC8"/>
    <w:rsid w:val="00C552BF"/>
    <w:rsid w:val="00C552EB"/>
    <w:rsid w:val="00C55359"/>
    <w:rsid w:val="00C56000"/>
    <w:rsid w:val="00C568FF"/>
    <w:rsid w:val="00C571AC"/>
    <w:rsid w:val="00C608DA"/>
    <w:rsid w:val="00C616C3"/>
    <w:rsid w:val="00C63E53"/>
    <w:rsid w:val="00C64B0F"/>
    <w:rsid w:val="00C66067"/>
    <w:rsid w:val="00C6672B"/>
    <w:rsid w:val="00C668E5"/>
    <w:rsid w:val="00C66BA1"/>
    <w:rsid w:val="00C67751"/>
    <w:rsid w:val="00C70110"/>
    <w:rsid w:val="00C70280"/>
    <w:rsid w:val="00C707BB"/>
    <w:rsid w:val="00C70DEF"/>
    <w:rsid w:val="00C71389"/>
    <w:rsid w:val="00C713F2"/>
    <w:rsid w:val="00C713F5"/>
    <w:rsid w:val="00C71649"/>
    <w:rsid w:val="00C71EF0"/>
    <w:rsid w:val="00C72D5F"/>
    <w:rsid w:val="00C74AB9"/>
    <w:rsid w:val="00C74CE2"/>
    <w:rsid w:val="00C757AA"/>
    <w:rsid w:val="00C7608F"/>
    <w:rsid w:val="00C77F63"/>
    <w:rsid w:val="00C81030"/>
    <w:rsid w:val="00C8155C"/>
    <w:rsid w:val="00C81620"/>
    <w:rsid w:val="00C81AA1"/>
    <w:rsid w:val="00C82380"/>
    <w:rsid w:val="00C82810"/>
    <w:rsid w:val="00C828B3"/>
    <w:rsid w:val="00C8298F"/>
    <w:rsid w:val="00C82C77"/>
    <w:rsid w:val="00C83432"/>
    <w:rsid w:val="00C84487"/>
    <w:rsid w:val="00C844D6"/>
    <w:rsid w:val="00C84947"/>
    <w:rsid w:val="00C857F8"/>
    <w:rsid w:val="00C85929"/>
    <w:rsid w:val="00C85ABC"/>
    <w:rsid w:val="00C85C06"/>
    <w:rsid w:val="00C85FBF"/>
    <w:rsid w:val="00C863A4"/>
    <w:rsid w:val="00C86707"/>
    <w:rsid w:val="00C868D1"/>
    <w:rsid w:val="00C871E5"/>
    <w:rsid w:val="00C87B88"/>
    <w:rsid w:val="00C87E5A"/>
    <w:rsid w:val="00C90F95"/>
    <w:rsid w:val="00C914A0"/>
    <w:rsid w:val="00C92442"/>
    <w:rsid w:val="00C92986"/>
    <w:rsid w:val="00C93063"/>
    <w:rsid w:val="00C934F3"/>
    <w:rsid w:val="00C93D79"/>
    <w:rsid w:val="00C942FF"/>
    <w:rsid w:val="00C946AE"/>
    <w:rsid w:val="00C947A0"/>
    <w:rsid w:val="00C94DB5"/>
    <w:rsid w:val="00C94E63"/>
    <w:rsid w:val="00C94F75"/>
    <w:rsid w:val="00C959B7"/>
    <w:rsid w:val="00C962DC"/>
    <w:rsid w:val="00C9672A"/>
    <w:rsid w:val="00C9798A"/>
    <w:rsid w:val="00C97C15"/>
    <w:rsid w:val="00CA0D92"/>
    <w:rsid w:val="00CA15C2"/>
    <w:rsid w:val="00CA1E95"/>
    <w:rsid w:val="00CA2BC9"/>
    <w:rsid w:val="00CA2DC1"/>
    <w:rsid w:val="00CA313C"/>
    <w:rsid w:val="00CA4353"/>
    <w:rsid w:val="00CA4A1D"/>
    <w:rsid w:val="00CA4FAC"/>
    <w:rsid w:val="00CA5FD0"/>
    <w:rsid w:val="00CA743E"/>
    <w:rsid w:val="00CA7C76"/>
    <w:rsid w:val="00CB0062"/>
    <w:rsid w:val="00CB028A"/>
    <w:rsid w:val="00CB03BD"/>
    <w:rsid w:val="00CB09F1"/>
    <w:rsid w:val="00CB160B"/>
    <w:rsid w:val="00CB25F6"/>
    <w:rsid w:val="00CB29DC"/>
    <w:rsid w:val="00CB2EE5"/>
    <w:rsid w:val="00CB32EA"/>
    <w:rsid w:val="00CB3DE6"/>
    <w:rsid w:val="00CB45DC"/>
    <w:rsid w:val="00CB46DA"/>
    <w:rsid w:val="00CB5378"/>
    <w:rsid w:val="00CB5633"/>
    <w:rsid w:val="00CB59EA"/>
    <w:rsid w:val="00CB6059"/>
    <w:rsid w:val="00CB65A6"/>
    <w:rsid w:val="00CB75E8"/>
    <w:rsid w:val="00CC0C4B"/>
    <w:rsid w:val="00CC12FA"/>
    <w:rsid w:val="00CC1C1D"/>
    <w:rsid w:val="00CC2068"/>
    <w:rsid w:val="00CC21F3"/>
    <w:rsid w:val="00CC244F"/>
    <w:rsid w:val="00CC248E"/>
    <w:rsid w:val="00CC2BDC"/>
    <w:rsid w:val="00CC389B"/>
    <w:rsid w:val="00CC3A96"/>
    <w:rsid w:val="00CC3FFC"/>
    <w:rsid w:val="00CC4A12"/>
    <w:rsid w:val="00CC5090"/>
    <w:rsid w:val="00CC53D8"/>
    <w:rsid w:val="00CC6E1B"/>
    <w:rsid w:val="00CD0D4B"/>
    <w:rsid w:val="00CD0F0B"/>
    <w:rsid w:val="00CD1237"/>
    <w:rsid w:val="00CD192A"/>
    <w:rsid w:val="00CD2137"/>
    <w:rsid w:val="00CD2522"/>
    <w:rsid w:val="00CD27E1"/>
    <w:rsid w:val="00CD28CB"/>
    <w:rsid w:val="00CD2F6A"/>
    <w:rsid w:val="00CD3673"/>
    <w:rsid w:val="00CD3EDB"/>
    <w:rsid w:val="00CD426C"/>
    <w:rsid w:val="00CD4D36"/>
    <w:rsid w:val="00CD59B6"/>
    <w:rsid w:val="00CD699F"/>
    <w:rsid w:val="00CD72F9"/>
    <w:rsid w:val="00CD7314"/>
    <w:rsid w:val="00CD7E4C"/>
    <w:rsid w:val="00CE0C79"/>
    <w:rsid w:val="00CE0E8E"/>
    <w:rsid w:val="00CE1CA5"/>
    <w:rsid w:val="00CE2149"/>
    <w:rsid w:val="00CE231B"/>
    <w:rsid w:val="00CE28AA"/>
    <w:rsid w:val="00CE2C4E"/>
    <w:rsid w:val="00CE2F2F"/>
    <w:rsid w:val="00CE44D3"/>
    <w:rsid w:val="00CE5BE8"/>
    <w:rsid w:val="00CE6652"/>
    <w:rsid w:val="00CE6772"/>
    <w:rsid w:val="00CE6B7D"/>
    <w:rsid w:val="00CE6F1B"/>
    <w:rsid w:val="00CF048F"/>
    <w:rsid w:val="00CF17A9"/>
    <w:rsid w:val="00CF2366"/>
    <w:rsid w:val="00CF406A"/>
    <w:rsid w:val="00CF41D6"/>
    <w:rsid w:val="00CF482E"/>
    <w:rsid w:val="00CF4A0A"/>
    <w:rsid w:val="00CF4A0B"/>
    <w:rsid w:val="00CF4F29"/>
    <w:rsid w:val="00CF53DF"/>
    <w:rsid w:val="00CF6972"/>
    <w:rsid w:val="00CF6BF9"/>
    <w:rsid w:val="00CF6FC6"/>
    <w:rsid w:val="00D01165"/>
    <w:rsid w:val="00D019CE"/>
    <w:rsid w:val="00D01D05"/>
    <w:rsid w:val="00D02B81"/>
    <w:rsid w:val="00D02EF0"/>
    <w:rsid w:val="00D02FA6"/>
    <w:rsid w:val="00D0395B"/>
    <w:rsid w:val="00D03DF7"/>
    <w:rsid w:val="00D03FAC"/>
    <w:rsid w:val="00D0426C"/>
    <w:rsid w:val="00D0461A"/>
    <w:rsid w:val="00D047D6"/>
    <w:rsid w:val="00D05841"/>
    <w:rsid w:val="00D0591F"/>
    <w:rsid w:val="00D05AC4"/>
    <w:rsid w:val="00D06660"/>
    <w:rsid w:val="00D06692"/>
    <w:rsid w:val="00D06D4B"/>
    <w:rsid w:val="00D06EBC"/>
    <w:rsid w:val="00D07D3A"/>
    <w:rsid w:val="00D103D9"/>
    <w:rsid w:val="00D10C34"/>
    <w:rsid w:val="00D14436"/>
    <w:rsid w:val="00D147C6"/>
    <w:rsid w:val="00D153A2"/>
    <w:rsid w:val="00D15550"/>
    <w:rsid w:val="00D160CE"/>
    <w:rsid w:val="00D17C0E"/>
    <w:rsid w:val="00D17E27"/>
    <w:rsid w:val="00D2009E"/>
    <w:rsid w:val="00D201DB"/>
    <w:rsid w:val="00D205AA"/>
    <w:rsid w:val="00D20E9D"/>
    <w:rsid w:val="00D21505"/>
    <w:rsid w:val="00D21CD0"/>
    <w:rsid w:val="00D21F5C"/>
    <w:rsid w:val="00D2296C"/>
    <w:rsid w:val="00D22AF9"/>
    <w:rsid w:val="00D23F4B"/>
    <w:rsid w:val="00D240EF"/>
    <w:rsid w:val="00D25855"/>
    <w:rsid w:val="00D258A0"/>
    <w:rsid w:val="00D25FC4"/>
    <w:rsid w:val="00D26842"/>
    <w:rsid w:val="00D27FF8"/>
    <w:rsid w:val="00D30491"/>
    <w:rsid w:val="00D30F79"/>
    <w:rsid w:val="00D311A5"/>
    <w:rsid w:val="00D3160E"/>
    <w:rsid w:val="00D32323"/>
    <w:rsid w:val="00D327F9"/>
    <w:rsid w:val="00D328C6"/>
    <w:rsid w:val="00D334A0"/>
    <w:rsid w:val="00D334A6"/>
    <w:rsid w:val="00D33730"/>
    <w:rsid w:val="00D34023"/>
    <w:rsid w:val="00D35047"/>
    <w:rsid w:val="00D356E8"/>
    <w:rsid w:val="00D357D8"/>
    <w:rsid w:val="00D35AE2"/>
    <w:rsid w:val="00D36D83"/>
    <w:rsid w:val="00D36E8E"/>
    <w:rsid w:val="00D371AF"/>
    <w:rsid w:val="00D37700"/>
    <w:rsid w:val="00D3777C"/>
    <w:rsid w:val="00D4021C"/>
    <w:rsid w:val="00D42716"/>
    <w:rsid w:val="00D43166"/>
    <w:rsid w:val="00D43306"/>
    <w:rsid w:val="00D43ECD"/>
    <w:rsid w:val="00D4436E"/>
    <w:rsid w:val="00D45E99"/>
    <w:rsid w:val="00D463AC"/>
    <w:rsid w:val="00D46E63"/>
    <w:rsid w:val="00D4719E"/>
    <w:rsid w:val="00D479C6"/>
    <w:rsid w:val="00D503EA"/>
    <w:rsid w:val="00D50685"/>
    <w:rsid w:val="00D50B00"/>
    <w:rsid w:val="00D515F8"/>
    <w:rsid w:val="00D52135"/>
    <w:rsid w:val="00D52454"/>
    <w:rsid w:val="00D534EB"/>
    <w:rsid w:val="00D535F3"/>
    <w:rsid w:val="00D53819"/>
    <w:rsid w:val="00D53D16"/>
    <w:rsid w:val="00D54990"/>
    <w:rsid w:val="00D576DA"/>
    <w:rsid w:val="00D6030A"/>
    <w:rsid w:val="00D60681"/>
    <w:rsid w:val="00D61422"/>
    <w:rsid w:val="00D616F5"/>
    <w:rsid w:val="00D6186E"/>
    <w:rsid w:val="00D618F3"/>
    <w:rsid w:val="00D61B75"/>
    <w:rsid w:val="00D61EAA"/>
    <w:rsid w:val="00D632C2"/>
    <w:rsid w:val="00D645B2"/>
    <w:rsid w:val="00D64B04"/>
    <w:rsid w:val="00D652E1"/>
    <w:rsid w:val="00D657EC"/>
    <w:rsid w:val="00D66BBC"/>
    <w:rsid w:val="00D673A6"/>
    <w:rsid w:val="00D67BD7"/>
    <w:rsid w:val="00D705EC"/>
    <w:rsid w:val="00D7075C"/>
    <w:rsid w:val="00D707BA"/>
    <w:rsid w:val="00D70B01"/>
    <w:rsid w:val="00D7103C"/>
    <w:rsid w:val="00D710E5"/>
    <w:rsid w:val="00D71108"/>
    <w:rsid w:val="00D72556"/>
    <w:rsid w:val="00D72AFB"/>
    <w:rsid w:val="00D75761"/>
    <w:rsid w:val="00D763C7"/>
    <w:rsid w:val="00D766DC"/>
    <w:rsid w:val="00D76972"/>
    <w:rsid w:val="00D80DBC"/>
    <w:rsid w:val="00D824A9"/>
    <w:rsid w:val="00D82A19"/>
    <w:rsid w:val="00D831D7"/>
    <w:rsid w:val="00D836C9"/>
    <w:rsid w:val="00D8416C"/>
    <w:rsid w:val="00D859FB"/>
    <w:rsid w:val="00D87275"/>
    <w:rsid w:val="00D87343"/>
    <w:rsid w:val="00D87CD6"/>
    <w:rsid w:val="00D90DA4"/>
    <w:rsid w:val="00D9147F"/>
    <w:rsid w:val="00D917BF"/>
    <w:rsid w:val="00D91AD1"/>
    <w:rsid w:val="00D9217C"/>
    <w:rsid w:val="00D922D4"/>
    <w:rsid w:val="00D931D2"/>
    <w:rsid w:val="00D93D68"/>
    <w:rsid w:val="00D94666"/>
    <w:rsid w:val="00D94D2B"/>
    <w:rsid w:val="00D950D8"/>
    <w:rsid w:val="00D95905"/>
    <w:rsid w:val="00D95C4B"/>
    <w:rsid w:val="00D9606F"/>
    <w:rsid w:val="00D962E6"/>
    <w:rsid w:val="00D9726F"/>
    <w:rsid w:val="00DA0130"/>
    <w:rsid w:val="00DA0B13"/>
    <w:rsid w:val="00DA22A9"/>
    <w:rsid w:val="00DA2BBE"/>
    <w:rsid w:val="00DA3121"/>
    <w:rsid w:val="00DA341E"/>
    <w:rsid w:val="00DA3482"/>
    <w:rsid w:val="00DA382B"/>
    <w:rsid w:val="00DA3D1B"/>
    <w:rsid w:val="00DA411A"/>
    <w:rsid w:val="00DA4419"/>
    <w:rsid w:val="00DA485B"/>
    <w:rsid w:val="00DA4C3F"/>
    <w:rsid w:val="00DA4E95"/>
    <w:rsid w:val="00DA4EEB"/>
    <w:rsid w:val="00DA65CC"/>
    <w:rsid w:val="00DA6987"/>
    <w:rsid w:val="00DA6F78"/>
    <w:rsid w:val="00DA7FB0"/>
    <w:rsid w:val="00DB0183"/>
    <w:rsid w:val="00DB2A3B"/>
    <w:rsid w:val="00DB302E"/>
    <w:rsid w:val="00DB3715"/>
    <w:rsid w:val="00DB4724"/>
    <w:rsid w:val="00DB4DBD"/>
    <w:rsid w:val="00DC06BC"/>
    <w:rsid w:val="00DC226E"/>
    <w:rsid w:val="00DC3CDA"/>
    <w:rsid w:val="00DC4150"/>
    <w:rsid w:val="00DC4598"/>
    <w:rsid w:val="00DC4AAB"/>
    <w:rsid w:val="00DC4B12"/>
    <w:rsid w:val="00DC4B8B"/>
    <w:rsid w:val="00DC5A96"/>
    <w:rsid w:val="00DC6332"/>
    <w:rsid w:val="00DC79F8"/>
    <w:rsid w:val="00DC7A43"/>
    <w:rsid w:val="00DC7F60"/>
    <w:rsid w:val="00DD0410"/>
    <w:rsid w:val="00DD0A33"/>
    <w:rsid w:val="00DD0E03"/>
    <w:rsid w:val="00DD106D"/>
    <w:rsid w:val="00DD1E99"/>
    <w:rsid w:val="00DD2131"/>
    <w:rsid w:val="00DD22FB"/>
    <w:rsid w:val="00DD23A9"/>
    <w:rsid w:val="00DD2503"/>
    <w:rsid w:val="00DD262C"/>
    <w:rsid w:val="00DD356B"/>
    <w:rsid w:val="00DD3BAA"/>
    <w:rsid w:val="00DD4D58"/>
    <w:rsid w:val="00DD55C0"/>
    <w:rsid w:val="00DD58B6"/>
    <w:rsid w:val="00DD62C1"/>
    <w:rsid w:val="00DD693D"/>
    <w:rsid w:val="00DD79E6"/>
    <w:rsid w:val="00DD7EE4"/>
    <w:rsid w:val="00DE01B7"/>
    <w:rsid w:val="00DE0E65"/>
    <w:rsid w:val="00DE1933"/>
    <w:rsid w:val="00DE21C5"/>
    <w:rsid w:val="00DE27A7"/>
    <w:rsid w:val="00DE2F9C"/>
    <w:rsid w:val="00DE34C3"/>
    <w:rsid w:val="00DE3607"/>
    <w:rsid w:val="00DE5579"/>
    <w:rsid w:val="00DE5720"/>
    <w:rsid w:val="00DE611C"/>
    <w:rsid w:val="00DE697C"/>
    <w:rsid w:val="00DE70A5"/>
    <w:rsid w:val="00DE7499"/>
    <w:rsid w:val="00DE7693"/>
    <w:rsid w:val="00DE7B5C"/>
    <w:rsid w:val="00DF00D0"/>
    <w:rsid w:val="00DF0595"/>
    <w:rsid w:val="00DF0D3F"/>
    <w:rsid w:val="00DF11E9"/>
    <w:rsid w:val="00DF1856"/>
    <w:rsid w:val="00DF210B"/>
    <w:rsid w:val="00DF2223"/>
    <w:rsid w:val="00DF2507"/>
    <w:rsid w:val="00DF37EE"/>
    <w:rsid w:val="00DF395D"/>
    <w:rsid w:val="00DF3FDF"/>
    <w:rsid w:val="00DF4E94"/>
    <w:rsid w:val="00DF68BE"/>
    <w:rsid w:val="00DF6FA4"/>
    <w:rsid w:val="00DF7618"/>
    <w:rsid w:val="00DF7AC6"/>
    <w:rsid w:val="00DF7D22"/>
    <w:rsid w:val="00E00529"/>
    <w:rsid w:val="00E00DF5"/>
    <w:rsid w:val="00E028CF"/>
    <w:rsid w:val="00E02A99"/>
    <w:rsid w:val="00E02CFC"/>
    <w:rsid w:val="00E02E75"/>
    <w:rsid w:val="00E02E7D"/>
    <w:rsid w:val="00E02F80"/>
    <w:rsid w:val="00E0338B"/>
    <w:rsid w:val="00E035AB"/>
    <w:rsid w:val="00E045FD"/>
    <w:rsid w:val="00E04F94"/>
    <w:rsid w:val="00E04FD9"/>
    <w:rsid w:val="00E05E8A"/>
    <w:rsid w:val="00E06790"/>
    <w:rsid w:val="00E06B40"/>
    <w:rsid w:val="00E10546"/>
    <w:rsid w:val="00E105D4"/>
    <w:rsid w:val="00E10C76"/>
    <w:rsid w:val="00E12AD4"/>
    <w:rsid w:val="00E13DAE"/>
    <w:rsid w:val="00E15FA6"/>
    <w:rsid w:val="00E16C11"/>
    <w:rsid w:val="00E16C79"/>
    <w:rsid w:val="00E2001D"/>
    <w:rsid w:val="00E219AC"/>
    <w:rsid w:val="00E223DB"/>
    <w:rsid w:val="00E2368C"/>
    <w:rsid w:val="00E24023"/>
    <w:rsid w:val="00E2507D"/>
    <w:rsid w:val="00E250DF"/>
    <w:rsid w:val="00E25AAC"/>
    <w:rsid w:val="00E25C47"/>
    <w:rsid w:val="00E2687C"/>
    <w:rsid w:val="00E272BE"/>
    <w:rsid w:val="00E32389"/>
    <w:rsid w:val="00E32E65"/>
    <w:rsid w:val="00E3371B"/>
    <w:rsid w:val="00E3407D"/>
    <w:rsid w:val="00E34739"/>
    <w:rsid w:val="00E34A7C"/>
    <w:rsid w:val="00E3505E"/>
    <w:rsid w:val="00E35080"/>
    <w:rsid w:val="00E361AA"/>
    <w:rsid w:val="00E366BB"/>
    <w:rsid w:val="00E3687F"/>
    <w:rsid w:val="00E36ABD"/>
    <w:rsid w:val="00E37828"/>
    <w:rsid w:val="00E4015D"/>
    <w:rsid w:val="00E40C56"/>
    <w:rsid w:val="00E40C94"/>
    <w:rsid w:val="00E415A6"/>
    <w:rsid w:val="00E42966"/>
    <w:rsid w:val="00E43B4C"/>
    <w:rsid w:val="00E44399"/>
    <w:rsid w:val="00E46FC4"/>
    <w:rsid w:val="00E501FC"/>
    <w:rsid w:val="00E51B9A"/>
    <w:rsid w:val="00E51E73"/>
    <w:rsid w:val="00E526C9"/>
    <w:rsid w:val="00E52D04"/>
    <w:rsid w:val="00E54892"/>
    <w:rsid w:val="00E566C4"/>
    <w:rsid w:val="00E56F5C"/>
    <w:rsid w:val="00E57380"/>
    <w:rsid w:val="00E573F5"/>
    <w:rsid w:val="00E6168D"/>
    <w:rsid w:val="00E61AC7"/>
    <w:rsid w:val="00E620A2"/>
    <w:rsid w:val="00E63C0B"/>
    <w:rsid w:val="00E64047"/>
    <w:rsid w:val="00E643BF"/>
    <w:rsid w:val="00E64B9B"/>
    <w:rsid w:val="00E64BE3"/>
    <w:rsid w:val="00E65077"/>
    <w:rsid w:val="00E66C32"/>
    <w:rsid w:val="00E70ECB"/>
    <w:rsid w:val="00E714FB"/>
    <w:rsid w:val="00E715DA"/>
    <w:rsid w:val="00E72908"/>
    <w:rsid w:val="00E72940"/>
    <w:rsid w:val="00E73602"/>
    <w:rsid w:val="00E7386B"/>
    <w:rsid w:val="00E7436C"/>
    <w:rsid w:val="00E75A40"/>
    <w:rsid w:val="00E75BEA"/>
    <w:rsid w:val="00E767E8"/>
    <w:rsid w:val="00E769BE"/>
    <w:rsid w:val="00E76AE9"/>
    <w:rsid w:val="00E76AEF"/>
    <w:rsid w:val="00E779A8"/>
    <w:rsid w:val="00E806D1"/>
    <w:rsid w:val="00E8071C"/>
    <w:rsid w:val="00E80917"/>
    <w:rsid w:val="00E80E8C"/>
    <w:rsid w:val="00E8235B"/>
    <w:rsid w:val="00E83C44"/>
    <w:rsid w:val="00E84397"/>
    <w:rsid w:val="00E8476B"/>
    <w:rsid w:val="00E84A72"/>
    <w:rsid w:val="00E850DA"/>
    <w:rsid w:val="00E8524E"/>
    <w:rsid w:val="00E85265"/>
    <w:rsid w:val="00E85310"/>
    <w:rsid w:val="00E85643"/>
    <w:rsid w:val="00E85A06"/>
    <w:rsid w:val="00E85AFE"/>
    <w:rsid w:val="00E85C1A"/>
    <w:rsid w:val="00E8636D"/>
    <w:rsid w:val="00E869C2"/>
    <w:rsid w:val="00E90D71"/>
    <w:rsid w:val="00E911B2"/>
    <w:rsid w:val="00E9199E"/>
    <w:rsid w:val="00E92522"/>
    <w:rsid w:val="00E92829"/>
    <w:rsid w:val="00E93883"/>
    <w:rsid w:val="00E938B9"/>
    <w:rsid w:val="00E939EA"/>
    <w:rsid w:val="00E93D00"/>
    <w:rsid w:val="00E94BDE"/>
    <w:rsid w:val="00E94E8E"/>
    <w:rsid w:val="00E9524F"/>
    <w:rsid w:val="00E954AF"/>
    <w:rsid w:val="00E9586C"/>
    <w:rsid w:val="00E9592E"/>
    <w:rsid w:val="00E959A3"/>
    <w:rsid w:val="00E95D05"/>
    <w:rsid w:val="00E96191"/>
    <w:rsid w:val="00E965CE"/>
    <w:rsid w:val="00E96ED6"/>
    <w:rsid w:val="00E97047"/>
    <w:rsid w:val="00E9711F"/>
    <w:rsid w:val="00E97665"/>
    <w:rsid w:val="00E97B19"/>
    <w:rsid w:val="00EA05FA"/>
    <w:rsid w:val="00EA098C"/>
    <w:rsid w:val="00EA12FA"/>
    <w:rsid w:val="00EA20EA"/>
    <w:rsid w:val="00EA3059"/>
    <w:rsid w:val="00EA3AF8"/>
    <w:rsid w:val="00EA45DD"/>
    <w:rsid w:val="00EA4AC9"/>
    <w:rsid w:val="00EA4DC7"/>
    <w:rsid w:val="00EA4EC8"/>
    <w:rsid w:val="00EA5130"/>
    <w:rsid w:val="00EA64C5"/>
    <w:rsid w:val="00EA6B68"/>
    <w:rsid w:val="00EA6BFE"/>
    <w:rsid w:val="00EA6C3D"/>
    <w:rsid w:val="00EA717C"/>
    <w:rsid w:val="00EB07DF"/>
    <w:rsid w:val="00EB0A08"/>
    <w:rsid w:val="00EB0A29"/>
    <w:rsid w:val="00EB0D77"/>
    <w:rsid w:val="00EB133A"/>
    <w:rsid w:val="00EB21C9"/>
    <w:rsid w:val="00EB24AD"/>
    <w:rsid w:val="00EB295B"/>
    <w:rsid w:val="00EB386C"/>
    <w:rsid w:val="00EB4058"/>
    <w:rsid w:val="00EB55C3"/>
    <w:rsid w:val="00EB5A62"/>
    <w:rsid w:val="00EB5C7D"/>
    <w:rsid w:val="00EB660E"/>
    <w:rsid w:val="00EC03DA"/>
    <w:rsid w:val="00EC03DE"/>
    <w:rsid w:val="00EC150A"/>
    <w:rsid w:val="00EC1BEE"/>
    <w:rsid w:val="00EC3BD5"/>
    <w:rsid w:val="00EC41EB"/>
    <w:rsid w:val="00EC52B9"/>
    <w:rsid w:val="00EC55EA"/>
    <w:rsid w:val="00EC5B54"/>
    <w:rsid w:val="00EC6815"/>
    <w:rsid w:val="00EC6DF5"/>
    <w:rsid w:val="00ED0265"/>
    <w:rsid w:val="00ED2427"/>
    <w:rsid w:val="00ED31E5"/>
    <w:rsid w:val="00ED3C49"/>
    <w:rsid w:val="00ED3D81"/>
    <w:rsid w:val="00ED3E3D"/>
    <w:rsid w:val="00ED45C1"/>
    <w:rsid w:val="00ED4784"/>
    <w:rsid w:val="00ED48BC"/>
    <w:rsid w:val="00ED4D31"/>
    <w:rsid w:val="00ED5216"/>
    <w:rsid w:val="00ED52D4"/>
    <w:rsid w:val="00ED56F8"/>
    <w:rsid w:val="00ED7057"/>
    <w:rsid w:val="00ED748A"/>
    <w:rsid w:val="00ED75DC"/>
    <w:rsid w:val="00EE0424"/>
    <w:rsid w:val="00EE05C4"/>
    <w:rsid w:val="00EE0DE6"/>
    <w:rsid w:val="00EE1A68"/>
    <w:rsid w:val="00EE2B25"/>
    <w:rsid w:val="00EE2EE7"/>
    <w:rsid w:val="00EE3548"/>
    <w:rsid w:val="00EE431C"/>
    <w:rsid w:val="00EE445C"/>
    <w:rsid w:val="00EE4FC6"/>
    <w:rsid w:val="00EE5474"/>
    <w:rsid w:val="00EE5AB6"/>
    <w:rsid w:val="00EE5B00"/>
    <w:rsid w:val="00EE7171"/>
    <w:rsid w:val="00EE7D47"/>
    <w:rsid w:val="00EF0708"/>
    <w:rsid w:val="00EF07EC"/>
    <w:rsid w:val="00EF0B1B"/>
    <w:rsid w:val="00EF0DB2"/>
    <w:rsid w:val="00EF12A4"/>
    <w:rsid w:val="00EF2032"/>
    <w:rsid w:val="00EF215A"/>
    <w:rsid w:val="00EF24FD"/>
    <w:rsid w:val="00EF349B"/>
    <w:rsid w:val="00EF3D2A"/>
    <w:rsid w:val="00EF48C9"/>
    <w:rsid w:val="00EF4B24"/>
    <w:rsid w:val="00EF55C5"/>
    <w:rsid w:val="00EF5617"/>
    <w:rsid w:val="00EF59F9"/>
    <w:rsid w:val="00EF5AC2"/>
    <w:rsid w:val="00EF5DB4"/>
    <w:rsid w:val="00EF601E"/>
    <w:rsid w:val="00EF6B19"/>
    <w:rsid w:val="00EF6BA8"/>
    <w:rsid w:val="00EF7DBB"/>
    <w:rsid w:val="00F00E1E"/>
    <w:rsid w:val="00F012F0"/>
    <w:rsid w:val="00F01CB0"/>
    <w:rsid w:val="00F025F6"/>
    <w:rsid w:val="00F0276E"/>
    <w:rsid w:val="00F0288A"/>
    <w:rsid w:val="00F034EC"/>
    <w:rsid w:val="00F05678"/>
    <w:rsid w:val="00F05728"/>
    <w:rsid w:val="00F0612B"/>
    <w:rsid w:val="00F0627B"/>
    <w:rsid w:val="00F062E5"/>
    <w:rsid w:val="00F06816"/>
    <w:rsid w:val="00F06AE1"/>
    <w:rsid w:val="00F06F42"/>
    <w:rsid w:val="00F071E4"/>
    <w:rsid w:val="00F07E29"/>
    <w:rsid w:val="00F10AA4"/>
    <w:rsid w:val="00F11109"/>
    <w:rsid w:val="00F137B0"/>
    <w:rsid w:val="00F13966"/>
    <w:rsid w:val="00F13A33"/>
    <w:rsid w:val="00F14A31"/>
    <w:rsid w:val="00F14ED8"/>
    <w:rsid w:val="00F160AD"/>
    <w:rsid w:val="00F163A5"/>
    <w:rsid w:val="00F16612"/>
    <w:rsid w:val="00F1662C"/>
    <w:rsid w:val="00F171E6"/>
    <w:rsid w:val="00F17368"/>
    <w:rsid w:val="00F1748C"/>
    <w:rsid w:val="00F17F65"/>
    <w:rsid w:val="00F17FFA"/>
    <w:rsid w:val="00F20086"/>
    <w:rsid w:val="00F2044D"/>
    <w:rsid w:val="00F20644"/>
    <w:rsid w:val="00F2197A"/>
    <w:rsid w:val="00F21DA2"/>
    <w:rsid w:val="00F21FCD"/>
    <w:rsid w:val="00F23FA5"/>
    <w:rsid w:val="00F24B9E"/>
    <w:rsid w:val="00F25816"/>
    <w:rsid w:val="00F2583B"/>
    <w:rsid w:val="00F260E8"/>
    <w:rsid w:val="00F26407"/>
    <w:rsid w:val="00F271AE"/>
    <w:rsid w:val="00F27704"/>
    <w:rsid w:val="00F27F70"/>
    <w:rsid w:val="00F304D1"/>
    <w:rsid w:val="00F30EBA"/>
    <w:rsid w:val="00F31B4C"/>
    <w:rsid w:val="00F32350"/>
    <w:rsid w:val="00F32631"/>
    <w:rsid w:val="00F32789"/>
    <w:rsid w:val="00F329E1"/>
    <w:rsid w:val="00F34E25"/>
    <w:rsid w:val="00F365A9"/>
    <w:rsid w:val="00F4034F"/>
    <w:rsid w:val="00F40E14"/>
    <w:rsid w:val="00F41046"/>
    <w:rsid w:val="00F419D9"/>
    <w:rsid w:val="00F420D2"/>
    <w:rsid w:val="00F42191"/>
    <w:rsid w:val="00F422D4"/>
    <w:rsid w:val="00F424B8"/>
    <w:rsid w:val="00F4328A"/>
    <w:rsid w:val="00F438B8"/>
    <w:rsid w:val="00F43902"/>
    <w:rsid w:val="00F43AAA"/>
    <w:rsid w:val="00F44CCA"/>
    <w:rsid w:val="00F460CA"/>
    <w:rsid w:val="00F462D9"/>
    <w:rsid w:val="00F46A75"/>
    <w:rsid w:val="00F479A8"/>
    <w:rsid w:val="00F51255"/>
    <w:rsid w:val="00F5194F"/>
    <w:rsid w:val="00F51CD2"/>
    <w:rsid w:val="00F52039"/>
    <w:rsid w:val="00F5296A"/>
    <w:rsid w:val="00F53059"/>
    <w:rsid w:val="00F54820"/>
    <w:rsid w:val="00F54AEE"/>
    <w:rsid w:val="00F54FC8"/>
    <w:rsid w:val="00F56B1C"/>
    <w:rsid w:val="00F56FE9"/>
    <w:rsid w:val="00F602F3"/>
    <w:rsid w:val="00F60372"/>
    <w:rsid w:val="00F60D1B"/>
    <w:rsid w:val="00F60EDF"/>
    <w:rsid w:val="00F6116F"/>
    <w:rsid w:val="00F62F6D"/>
    <w:rsid w:val="00F6314B"/>
    <w:rsid w:val="00F63288"/>
    <w:rsid w:val="00F637B5"/>
    <w:rsid w:val="00F643B8"/>
    <w:rsid w:val="00F646EF"/>
    <w:rsid w:val="00F657C8"/>
    <w:rsid w:val="00F66B6B"/>
    <w:rsid w:val="00F66DC5"/>
    <w:rsid w:val="00F66F0F"/>
    <w:rsid w:val="00F70450"/>
    <w:rsid w:val="00F71B0B"/>
    <w:rsid w:val="00F71FB7"/>
    <w:rsid w:val="00F73869"/>
    <w:rsid w:val="00F73E39"/>
    <w:rsid w:val="00F7421E"/>
    <w:rsid w:val="00F74773"/>
    <w:rsid w:val="00F754EE"/>
    <w:rsid w:val="00F768C6"/>
    <w:rsid w:val="00F76A8C"/>
    <w:rsid w:val="00F7764F"/>
    <w:rsid w:val="00F77F1C"/>
    <w:rsid w:val="00F8036C"/>
    <w:rsid w:val="00F804E4"/>
    <w:rsid w:val="00F808B1"/>
    <w:rsid w:val="00F82312"/>
    <w:rsid w:val="00F8236D"/>
    <w:rsid w:val="00F82437"/>
    <w:rsid w:val="00F8251A"/>
    <w:rsid w:val="00F82E61"/>
    <w:rsid w:val="00F8376C"/>
    <w:rsid w:val="00F83F1B"/>
    <w:rsid w:val="00F84AE6"/>
    <w:rsid w:val="00F84B7C"/>
    <w:rsid w:val="00F862D1"/>
    <w:rsid w:val="00F87451"/>
    <w:rsid w:val="00F9013F"/>
    <w:rsid w:val="00F90D52"/>
    <w:rsid w:val="00F9174A"/>
    <w:rsid w:val="00F922AC"/>
    <w:rsid w:val="00F93EDE"/>
    <w:rsid w:val="00F941C6"/>
    <w:rsid w:val="00F94C6E"/>
    <w:rsid w:val="00F94F20"/>
    <w:rsid w:val="00F9658E"/>
    <w:rsid w:val="00F9668F"/>
    <w:rsid w:val="00F97613"/>
    <w:rsid w:val="00F976A4"/>
    <w:rsid w:val="00F97DC5"/>
    <w:rsid w:val="00FA0A3B"/>
    <w:rsid w:val="00FA0E38"/>
    <w:rsid w:val="00FA1940"/>
    <w:rsid w:val="00FA33A3"/>
    <w:rsid w:val="00FA34A3"/>
    <w:rsid w:val="00FA37BE"/>
    <w:rsid w:val="00FA4499"/>
    <w:rsid w:val="00FA44C2"/>
    <w:rsid w:val="00FA50FB"/>
    <w:rsid w:val="00FA55AF"/>
    <w:rsid w:val="00FA5743"/>
    <w:rsid w:val="00FA5F6F"/>
    <w:rsid w:val="00FA62BD"/>
    <w:rsid w:val="00FA635D"/>
    <w:rsid w:val="00FA64DB"/>
    <w:rsid w:val="00FA6653"/>
    <w:rsid w:val="00FA6C0E"/>
    <w:rsid w:val="00FA6E9F"/>
    <w:rsid w:val="00FA7CDE"/>
    <w:rsid w:val="00FB0013"/>
    <w:rsid w:val="00FB0801"/>
    <w:rsid w:val="00FB096F"/>
    <w:rsid w:val="00FB0A1D"/>
    <w:rsid w:val="00FB0B21"/>
    <w:rsid w:val="00FB1489"/>
    <w:rsid w:val="00FB186D"/>
    <w:rsid w:val="00FB18D3"/>
    <w:rsid w:val="00FB2A97"/>
    <w:rsid w:val="00FB2D13"/>
    <w:rsid w:val="00FB35FE"/>
    <w:rsid w:val="00FB3DA5"/>
    <w:rsid w:val="00FB40B5"/>
    <w:rsid w:val="00FB4329"/>
    <w:rsid w:val="00FB4751"/>
    <w:rsid w:val="00FB4C81"/>
    <w:rsid w:val="00FB4F05"/>
    <w:rsid w:val="00FB5826"/>
    <w:rsid w:val="00FB6AA8"/>
    <w:rsid w:val="00FB7C7A"/>
    <w:rsid w:val="00FC0A4D"/>
    <w:rsid w:val="00FC0EA5"/>
    <w:rsid w:val="00FC3548"/>
    <w:rsid w:val="00FC38DD"/>
    <w:rsid w:val="00FC3A2F"/>
    <w:rsid w:val="00FC3CA2"/>
    <w:rsid w:val="00FC3CA3"/>
    <w:rsid w:val="00FC4025"/>
    <w:rsid w:val="00FC4F4F"/>
    <w:rsid w:val="00FC57B2"/>
    <w:rsid w:val="00FC57E9"/>
    <w:rsid w:val="00FC6463"/>
    <w:rsid w:val="00FC713E"/>
    <w:rsid w:val="00FC7DC6"/>
    <w:rsid w:val="00FC7F23"/>
    <w:rsid w:val="00FD0EA9"/>
    <w:rsid w:val="00FD1DCF"/>
    <w:rsid w:val="00FD1F70"/>
    <w:rsid w:val="00FD2BC6"/>
    <w:rsid w:val="00FD39BC"/>
    <w:rsid w:val="00FD48E8"/>
    <w:rsid w:val="00FD4AC2"/>
    <w:rsid w:val="00FD4F71"/>
    <w:rsid w:val="00FD549E"/>
    <w:rsid w:val="00FD5DCC"/>
    <w:rsid w:val="00FD603E"/>
    <w:rsid w:val="00FD65FF"/>
    <w:rsid w:val="00FD7D09"/>
    <w:rsid w:val="00FD7E33"/>
    <w:rsid w:val="00FD7E71"/>
    <w:rsid w:val="00FE0A99"/>
    <w:rsid w:val="00FE0BFE"/>
    <w:rsid w:val="00FE1F3C"/>
    <w:rsid w:val="00FE2035"/>
    <w:rsid w:val="00FE2095"/>
    <w:rsid w:val="00FE23CE"/>
    <w:rsid w:val="00FE2C6D"/>
    <w:rsid w:val="00FE2E39"/>
    <w:rsid w:val="00FE326F"/>
    <w:rsid w:val="00FE3710"/>
    <w:rsid w:val="00FE47C7"/>
    <w:rsid w:val="00FE5827"/>
    <w:rsid w:val="00FE5A6C"/>
    <w:rsid w:val="00FE6375"/>
    <w:rsid w:val="00FE68CF"/>
    <w:rsid w:val="00FE6D9F"/>
    <w:rsid w:val="00FE6FC8"/>
    <w:rsid w:val="00FE73C0"/>
    <w:rsid w:val="00FF0095"/>
    <w:rsid w:val="00FF03F0"/>
    <w:rsid w:val="00FF0FEA"/>
    <w:rsid w:val="00FF10A4"/>
    <w:rsid w:val="00FF1482"/>
    <w:rsid w:val="00FF16D1"/>
    <w:rsid w:val="00FF1BB2"/>
    <w:rsid w:val="00FF1DF1"/>
    <w:rsid w:val="00FF23A6"/>
    <w:rsid w:val="00FF2945"/>
    <w:rsid w:val="00FF347D"/>
    <w:rsid w:val="00FF3D26"/>
    <w:rsid w:val="00FF3DCD"/>
    <w:rsid w:val="00FF5014"/>
    <w:rsid w:val="00FF56C6"/>
    <w:rsid w:val="00FF5E74"/>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781FBB9"/>
  <w15:docId w15:val="{C2B43BCA-8878-42B7-958E-AE19FCEB88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Calibri"/>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footnote text" w:uiPriority="0"/>
    <w:lsdException w:name="caption" w:uiPriority="35" w:qFormat="1"/>
    <w:lsdException w:name="footnote reference" w:uiPriority="0"/>
    <w:lsdException w:name="page number" w:semiHidden="1" w:uiPriority="0" w:unhideWhenUsed="1"/>
    <w:lsdException w:name="endnote reference" w:semiHidden="1" w:uiPriority="0" w:unhideWhenUsed="1"/>
    <w:lsdException w:name="table of authorities" w:semiHidden="1" w:unhideWhenUsed="1"/>
    <w:lsdException w:name="List" w:semiHidden="1" w:unhideWhenUsed="1"/>
    <w:lsdException w:name="List Bullet" w:semiHidden="1" w:unhideWhenUsed="1"/>
    <w:lsdException w:name="Title" w:uiPriority="10" w:qFormat="1"/>
    <w:lsdException w:name="Default Paragraph Font" w:semiHidden="1" w:uiPriority="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Subtitle" w:uiPriority="11" w:qFormat="1"/>
    <w:lsdException w:name="Block Text" w:semiHidden="1" w:uiPriority="0" w:unhideWhenUsed="1"/>
    <w:lsdException w:name="Strong" w:uiPriority="22" w:qFormat="1"/>
    <w:lsdException w:name="Emphasis" w:uiPriority="20" w:qFormat="1"/>
    <w:lsdException w:name="HTML Preformatted" w:semiHidden="1" w:uiPriority="0" w:unhideWhenUsed="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339FB"/>
    <w:pPr>
      <w:spacing w:after="200" w:line="276" w:lineRule="auto"/>
    </w:pPr>
    <w:rPr>
      <w:rFonts w:cs="Times New Roman"/>
      <w:sz w:val="22"/>
      <w:szCs w:val="22"/>
      <w:lang w:val="uk-UA" w:eastAsia="en-US"/>
    </w:rPr>
  </w:style>
  <w:style w:type="paragraph" w:styleId="1">
    <w:name w:val="heading 1"/>
    <w:basedOn w:val="a"/>
    <w:next w:val="a"/>
    <w:link w:val="10"/>
    <w:uiPriority w:val="9"/>
    <w:qFormat/>
    <w:rsid w:val="008951F8"/>
    <w:pPr>
      <w:keepNext/>
      <w:widowControl w:val="0"/>
      <w:autoSpaceDE w:val="0"/>
      <w:autoSpaceDN w:val="0"/>
      <w:adjustRightInd w:val="0"/>
      <w:spacing w:before="240" w:after="60" w:line="240" w:lineRule="auto"/>
      <w:outlineLvl w:val="0"/>
    </w:pPr>
    <w:rPr>
      <w:rFonts w:ascii="Arial" w:hAnsi="Arial"/>
      <w:b/>
      <w:bCs/>
      <w:kern w:val="32"/>
      <w:sz w:val="32"/>
      <w:szCs w:val="32"/>
      <w:lang w:eastAsia="ru-RU"/>
    </w:rPr>
  </w:style>
  <w:style w:type="paragraph" w:styleId="2">
    <w:name w:val="heading 2"/>
    <w:basedOn w:val="a"/>
    <w:next w:val="a"/>
    <w:link w:val="20"/>
    <w:uiPriority w:val="9"/>
    <w:qFormat/>
    <w:rsid w:val="008951F8"/>
    <w:pPr>
      <w:keepNext/>
      <w:widowControl w:val="0"/>
      <w:autoSpaceDE w:val="0"/>
      <w:autoSpaceDN w:val="0"/>
      <w:adjustRightInd w:val="0"/>
      <w:spacing w:before="240" w:after="60" w:line="240" w:lineRule="auto"/>
      <w:outlineLvl w:val="1"/>
    </w:pPr>
    <w:rPr>
      <w:rFonts w:ascii="Arial" w:hAnsi="Arial"/>
      <w:b/>
      <w:bCs/>
      <w:i/>
      <w:iCs/>
      <w:sz w:val="28"/>
      <w:szCs w:val="28"/>
      <w:lang w:eastAsia="ru-RU"/>
    </w:rPr>
  </w:style>
  <w:style w:type="paragraph" w:styleId="3">
    <w:name w:val="heading 3"/>
    <w:basedOn w:val="a"/>
    <w:next w:val="a"/>
    <w:link w:val="30"/>
    <w:uiPriority w:val="9"/>
    <w:qFormat/>
    <w:rsid w:val="008951F8"/>
    <w:pPr>
      <w:keepNext/>
      <w:spacing w:before="240" w:after="60" w:line="240" w:lineRule="auto"/>
      <w:outlineLvl w:val="2"/>
    </w:pPr>
    <w:rPr>
      <w:rFonts w:ascii="Cambria" w:hAnsi="Cambria"/>
      <w:b/>
      <w:bCs/>
      <w:sz w:val="26"/>
      <w:szCs w:val="26"/>
      <w:lang w:eastAsia="ru-RU"/>
    </w:rPr>
  </w:style>
  <w:style w:type="paragraph" w:styleId="6">
    <w:name w:val="heading 6"/>
    <w:basedOn w:val="a"/>
    <w:next w:val="a"/>
    <w:link w:val="60"/>
    <w:uiPriority w:val="9"/>
    <w:semiHidden/>
    <w:unhideWhenUsed/>
    <w:qFormat/>
    <w:rsid w:val="00F5296A"/>
    <w:pPr>
      <w:keepNext/>
      <w:keepLines/>
      <w:spacing w:before="40" w:after="0"/>
      <w:outlineLvl w:val="5"/>
    </w:pPr>
    <w:rPr>
      <w:rFonts w:asciiTheme="majorHAnsi" w:eastAsiaTheme="majorEastAsia" w:hAnsiTheme="majorHAnsi" w:cstheme="majorBidi"/>
      <w:color w:val="243F60" w:themeColor="accent1" w:themeShade="7F"/>
    </w:rPr>
  </w:style>
  <w:style w:type="paragraph" w:styleId="9">
    <w:name w:val="heading 9"/>
    <w:basedOn w:val="a"/>
    <w:next w:val="a"/>
    <w:link w:val="90"/>
    <w:uiPriority w:val="9"/>
    <w:semiHidden/>
    <w:unhideWhenUsed/>
    <w:qFormat/>
    <w:rsid w:val="00F5296A"/>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locked/>
    <w:rsid w:val="008951F8"/>
    <w:rPr>
      <w:rFonts w:ascii="Arial" w:hAnsi="Arial" w:cs="Times New Roman"/>
      <w:b/>
      <w:kern w:val="32"/>
      <w:sz w:val="32"/>
      <w:lang w:eastAsia="ru-RU"/>
    </w:rPr>
  </w:style>
  <w:style w:type="character" w:customStyle="1" w:styleId="20">
    <w:name w:val="Заголовок 2 Знак"/>
    <w:basedOn w:val="a0"/>
    <w:link w:val="2"/>
    <w:uiPriority w:val="9"/>
    <w:locked/>
    <w:rsid w:val="008951F8"/>
    <w:rPr>
      <w:rFonts w:ascii="Arial" w:hAnsi="Arial" w:cs="Times New Roman"/>
      <w:b/>
      <w:i/>
      <w:sz w:val="28"/>
      <w:lang w:eastAsia="ru-RU"/>
    </w:rPr>
  </w:style>
  <w:style w:type="character" w:customStyle="1" w:styleId="30">
    <w:name w:val="Заголовок 3 Знак"/>
    <w:basedOn w:val="a0"/>
    <w:link w:val="3"/>
    <w:uiPriority w:val="9"/>
    <w:locked/>
    <w:rsid w:val="008951F8"/>
    <w:rPr>
      <w:rFonts w:ascii="Cambria" w:hAnsi="Cambria" w:cs="Times New Roman"/>
      <w:b/>
      <w:sz w:val="26"/>
      <w:lang w:eastAsia="ru-RU"/>
    </w:rPr>
  </w:style>
  <w:style w:type="paragraph" w:styleId="a3">
    <w:name w:val="Balloon Text"/>
    <w:basedOn w:val="a"/>
    <w:link w:val="a4"/>
    <w:uiPriority w:val="99"/>
    <w:unhideWhenUsed/>
    <w:rsid w:val="008951F8"/>
    <w:pPr>
      <w:spacing w:after="0" w:line="240" w:lineRule="auto"/>
    </w:pPr>
    <w:rPr>
      <w:rFonts w:ascii="Tahoma" w:hAnsi="Tahoma"/>
      <w:sz w:val="16"/>
      <w:szCs w:val="16"/>
      <w:lang w:eastAsia="ru-RU"/>
    </w:rPr>
  </w:style>
  <w:style w:type="character" w:customStyle="1" w:styleId="a4">
    <w:name w:val="Текст у виносці Знак"/>
    <w:basedOn w:val="a0"/>
    <w:link w:val="a3"/>
    <w:uiPriority w:val="99"/>
    <w:locked/>
    <w:rsid w:val="008951F8"/>
    <w:rPr>
      <w:rFonts w:ascii="Tahoma" w:hAnsi="Tahoma" w:cs="Times New Roman"/>
      <w:sz w:val="16"/>
      <w:lang w:eastAsia="ru-RU"/>
    </w:rPr>
  </w:style>
  <w:style w:type="paragraph" w:styleId="a5">
    <w:name w:val="header"/>
    <w:basedOn w:val="a"/>
    <w:link w:val="a6"/>
    <w:uiPriority w:val="99"/>
    <w:unhideWhenUsed/>
    <w:rsid w:val="008951F8"/>
    <w:pPr>
      <w:tabs>
        <w:tab w:val="center" w:pos="4677"/>
        <w:tab w:val="right" w:pos="9355"/>
      </w:tabs>
      <w:spacing w:after="0" w:line="240" w:lineRule="auto"/>
    </w:pPr>
    <w:rPr>
      <w:rFonts w:ascii="Times New Roman" w:hAnsi="Times New Roman"/>
      <w:sz w:val="24"/>
      <w:szCs w:val="24"/>
      <w:lang w:eastAsia="ru-RU"/>
    </w:rPr>
  </w:style>
  <w:style w:type="character" w:customStyle="1" w:styleId="a6">
    <w:name w:val="Верхній колонтитул Знак"/>
    <w:basedOn w:val="a0"/>
    <w:link w:val="a5"/>
    <w:uiPriority w:val="99"/>
    <w:locked/>
    <w:rsid w:val="008951F8"/>
    <w:rPr>
      <w:rFonts w:ascii="Times New Roman" w:hAnsi="Times New Roman" w:cs="Times New Roman"/>
      <w:sz w:val="24"/>
      <w:lang w:eastAsia="ru-RU"/>
    </w:rPr>
  </w:style>
  <w:style w:type="paragraph" w:styleId="a7">
    <w:name w:val="footer"/>
    <w:basedOn w:val="a"/>
    <w:link w:val="a8"/>
    <w:uiPriority w:val="99"/>
    <w:unhideWhenUsed/>
    <w:rsid w:val="008951F8"/>
    <w:pPr>
      <w:tabs>
        <w:tab w:val="center" w:pos="4677"/>
        <w:tab w:val="right" w:pos="9355"/>
      </w:tabs>
      <w:spacing w:after="0" w:line="240" w:lineRule="auto"/>
    </w:pPr>
    <w:rPr>
      <w:rFonts w:ascii="Times New Roman" w:hAnsi="Times New Roman"/>
      <w:sz w:val="24"/>
      <w:szCs w:val="24"/>
      <w:lang w:eastAsia="ru-RU"/>
    </w:rPr>
  </w:style>
  <w:style w:type="character" w:customStyle="1" w:styleId="a8">
    <w:name w:val="Нижній колонтитул Знак"/>
    <w:basedOn w:val="a0"/>
    <w:link w:val="a7"/>
    <w:uiPriority w:val="99"/>
    <w:locked/>
    <w:rsid w:val="008951F8"/>
    <w:rPr>
      <w:rFonts w:ascii="Times New Roman" w:hAnsi="Times New Roman" w:cs="Times New Roman"/>
      <w:sz w:val="24"/>
      <w:lang w:eastAsia="ru-RU"/>
    </w:rPr>
  </w:style>
  <w:style w:type="paragraph" w:styleId="a9">
    <w:name w:val="Subtitle"/>
    <w:basedOn w:val="a"/>
    <w:next w:val="a"/>
    <w:link w:val="aa"/>
    <w:uiPriority w:val="11"/>
    <w:qFormat/>
    <w:rsid w:val="008951F8"/>
    <w:pPr>
      <w:spacing w:after="60" w:line="240" w:lineRule="auto"/>
      <w:jc w:val="center"/>
      <w:outlineLvl w:val="1"/>
    </w:pPr>
    <w:rPr>
      <w:rFonts w:ascii="Cambria" w:hAnsi="Cambria"/>
      <w:sz w:val="24"/>
      <w:szCs w:val="24"/>
      <w:lang w:eastAsia="ru-RU"/>
    </w:rPr>
  </w:style>
  <w:style w:type="character" w:customStyle="1" w:styleId="aa">
    <w:name w:val="Підзаголовок Знак"/>
    <w:basedOn w:val="a0"/>
    <w:link w:val="a9"/>
    <w:uiPriority w:val="11"/>
    <w:locked/>
    <w:rsid w:val="008951F8"/>
    <w:rPr>
      <w:rFonts w:ascii="Cambria" w:hAnsi="Cambria" w:cs="Times New Roman"/>
      <w:sz w:val="24"/>
      <w:lang w:eastAsia="ru-RU"/>
    </w:rPr>
  </w:style>
  <w:style w:type="character" w:customStyle="1" w:styleId="HTML">
    <w:name w:val="Стандартний HTML Знак"/>
    <w:link w:val="HTML0"/>
    <w:locked/>
    <w:rsid w:val="008951F8"/>
    <w:rPr>
      <w:rFonts w:ascii="Courier New" w:hAnsi="Courier New"/>
      <w:sz w:val="24"/>
      <w:lang w:eastAsia="ru-RU"/>
    </w:rPr>
  </w:style>
  <w:style w:type="paragraph" w:styleId="HTML0">
    <w:name w:val="HTML Preformatted"/>
    <w:basedOn w:val="a"/>
    <w:link w:val="HTML"/>
    <w:uiPriority w:val="99"/>
    <w:rsid w:val="008951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4"/>
      <w:szCs w:val="20"/>
      <w:lang w:eastAsia="ru-RU"/>
    </w:rPr>
  </w:style>
  <w:style w:type="character" w:customStyle="1" w:styleId="HTML1">
    <w:name w:val="Стандартный HTML Знак"/>
    <w:basedOn w:val="a0"/>
    <w:uiPriority w:val="99"/>
    <w:semiHidden/>
    <w:rsid w:val="00937CCE"/>
    <w:rPr>
      <w:rFonts w:ascii="Courier New" w:hAnsi="Courier New" w:cs="Courier New"/>
      <w:lang w:val="uk-UA" w:eastAsia="en-US"/>
    </w:rPr>
  </w:style>
  <w:style w:type="character" w:customStyle="1" w:styleId="HTML8">
    <w:name w:val="Стандартный HTML Знак8"/>
    <w:basedOn w:val="a0"/>
    <w:uiPriority w:val="99"/>
    <w:semiHidden/>
    <w:rsid w:val="00937CCE"/>
    <w:rPr>
      <w:rFonts w:ascii="Courier New" w:hAnsi="Courier New" w:cs="Courier New"/>
      <w:lang w:val="uk-UA" w:eastAsia="en-US"/>
    </w:rPr>
  </w:style>
  <w:style w:type="character" w:customStyle="1" w:styleId="HTML7">
    <w:name w:val="Стандартный HTML Знак7"/>
    <w:basedOn w:val="a0"/>
    <w:uiPriority w:val="99"/>
    <w:semiHidden/>
    <w:rsid w:val="00937CCE"/>
    <w:rPr>
      <w:rFonts w:ascii="Courier New" w:hAnsi="Courier New" w:cs="Courier New"/>
      <w:lang w:val="uk-UA" w:eastAsia="en-US"/>
    </w:rPr>
  </w:style>
  <w:style w:type="character" w:customStyle="1" w:styleId="HTML6">
    <w:name w:val="Стандартный HTML Знак6"/>
    <w:basedOn w:val="a0"/>
    <w:uiPriority w:val="99"/>
    <w:semiHidden/>
    <w:rsid w:val="00937CCE"/>
    <w:rPr>
      <w:rFonts w:ascii="Courier New" w:hAnsi="Courier New" w:cs="Courier New"/>
      <w:lang w:val="uk-UA" w:eastAsia="en-US"/>
    </w:rPr>
  </w:style>
  <w:style w:type="character" w:customStyle="1" w:styleId="HTML5">
    <w:name w:val="Стандартный HTML Знак5"/>
    <w:basedOn w:val="a0"/>
    <w:uiPriority w:val="99"/>
    <w:semiHidden/>
    <w:rsid w:val="00937CCE"/>
    <w:rPr>
      <w:rFonts w:ascii="Courier New" w:hAnsi="Courier New" w:cs="Courier New"/>
      <w:lang w:val="uk-UA" w:eastAsia="en-US"/>
    </w:rPr>
  </w:style>
  <w:style w:type="character" w:customStyle="1" w:styleId="HTML4">
    <w:name w:val="Стандартный HTML Знак4"/>
    <w:basedOn w:val="a0"/>
    <w:uiPriority w:val="99"/>
    <w:semiHidden/>
    <w:rsid w:val="00937CCE"/>
    <w:rPr>
      <w:rFonts w:ascii="Courier New" w:hAnsi="Courier New" w:cs="Courier New"/>
      <w:lang w:val="uk-UA" w:eastAsia="en-US"/>
    </w:rPr>
  </w:style>
  <w:style w:type="character" w:customStyle="1" w:styleId="HTML3">
    <w:name w:val="Стандартный HTML Знак3"/>
    <w:uiPriority w:val="99"/>
    <w:rsid w:val="008951F8"/>
    <w:rPr>
      <w:rFonts w:ascii="Consolas" w:hAnsi="Consolas"/>
      <w:sz w:val="20"/>
    </w:rPr>
  </w:style>
  <w:style w:type="character" w:customStyle="1" w:styleId="HTML2">
    <w:name w:val="Стандартный HTML Знак2"/>
    <w:aliases w:val="Стандартный HTML Знак Знак1"/>
    <w:uiPriority w:val="99"/>
    <w:semiHidden/>
    <w:rsid w:val="008951F8"/>
    <w:rPr>
      <w:rFonts w:ascii="Courier New" w:hAnsi="Courier New"/>
    </w:rPr>
  </w:style>
  <w:style w:type="character" w:customStyle="1" w:styleId="HTML27">
    <w:name w:val="Стандартный HTML Знак27"/>
    <w:aliases w:val="Стандартный HTML Знак Знак17"/>
    <w:uiPriority w:val="99"/>
    <w:semiHidden/>
    <w:rsid w:val="008951F8"/>
    <w:rPr>
      <w:rFonts w:ascii="Courier New" w:hAnsi="Courier New"/>
    </w:rPr>
  </w:style>
  <w:style w:type="character" w:customStyle="1" w:styleId="HTML26">
    <w:name w:val="Стандартный HTML Знак26"/>
    <w:aliases w:val="Стандартный HTML Знак Знак16"/>
    <w:uiPriority w:val="99"/>
    <w:semiHidden/>
    <w:rsid w:val="008951F8"/>
    <w:rPr>
      <w:rFonts w:ascii="Courier New" w:hAnsi="Courier New"/>
    </w:rPr>
  </w:style>
  <w:style w:type="character" w:customStyle="1" w:styleId="HTML25">
    <w:name w:val="Стандартный HTML Знак25"/>
    <w:aliases w:val="Стандартный HTML Знак Знак15"/>
    <w:uiPriority w:val="99"/>
    <w:semiHidden/>
    <w:rsid w:val="008951F8"/>
    <w:rPr>
      <w:rFonts w:ascii="Courier New" w:hAnsi="Courier New"/>
    </w:rPr>
  </w:style>
  <w:style w:type="character" w:customStyle="1" w:styleId="HTML24">
    <w:name w:val="Стандартный HTML Знак24"/>
    <w:aliases w:val="Стандартный HTML Знак Знак14"/>
    <w:uiPriority w:val="99"/>
    <w:semiHidden/>
    <w:rsid w:val="008951F8"/>
    <w:rPr>
      <w:rFonts w:ascii="Courier New" w:hAnsi="Courier New"/>
    </w:rPr>
  </w:style>
  <w:style w:type="character" w:customStyle="1" w:styleId="HTML23">
    <w:name w:val="Стандартный HTML Знак23"/>
    <w:aliases w:val="Стандартный HTML Знак Знак13"/>
    <w:uiPriority w:val="99"/>
    <w:semiHidden/>
    <w:rsid w:val="008951F8"/>
    <w:rPr>
      <w:rFonts w:ascii="Courier New" w:hAnsi="Courier New"/>
    </w:rPr>
  </w:style>
  <w:style w:type="character" w:customStyle="1" w:styleId="HTML22">
    <w:name w:val="Стандартный HTML Знак22"/>
    <w:aliases w:val="Стандартный HTML Знак Знак12"/>
    <w:uiPriority w:val="99"/>
    <w:semiHidden/>
    <w:rsid w:val="008951F8"/>
    <w:rPr>
      <w:rFonts w:ascii="Courier New" w:hAnsi="Courier New"/>
    </w:rPr>
  </w:style>
  <w:style w:type="character" w:customStyle="1" w:styleId="HTML21">
    <w:name w:val="Стандартный HTML Знак21"/>
    <w:aliases w:val="Стандартный HTML Знак Знак11"/>
    <w:uiPriority w:val="99"/>
    <w:semiHidden/>
    <w:rsid w:val="008951F8"/>
    <w:rPr>
      <w:rFonts w:ascii="Courier New" w:hAnsi="Courier New"/>
    </w:rPr>
  </w:style>
  <w:style w:type="paragraph" w:styleId="ab">
    <w:name w:val="Normal (Web)"/>
    <w:basedOn w:val="a"/>
    <w:uiPriority w:val="99"/>
    <w:rsid w:val="008951F8"/>
    <w:pPr>
      <w:spacing w:before="100" w:beforeAutospacing="1" w:after="100" w:afterAutospacing="1" w:line="240" w:lineRule="auto"/>
    </w:pPr>
    <w:rPr>
      <w:rFonts w:ascii="Times New Roman" w:hAnsi="Times New Roman"/>
      <w:sz w:val="24"/>
      <w:szCs w:val="24"/>
      <w:lang w:eastAsia="ru-RU"/>
    </w:rPr>
  </w:style>
  <w:style w:type="character" w:customStyle="1" w:styleId="longtext">
    <w:name w:val="long_text"/>
    <w:rsid w:val="008951F8"/>
  </w:style>
  <w:style w:type="character" w:customStyle="1" w:styleId="gt-icon-text1">
    <w:name w:val="gt-icon-text1"/>
    <w:rsid w:val="008951F8"/>
  </w:style>
  <w:style w:type="character" w:styleId="ac">
    <w:name w:val="footnote reference"/>
    <w:basedOn w:val="a0"/>
    <w:rsid w:val="008951F8"/>
    <w:rPr>
      <w:rFonts w:cs="Times New Roman"/>
      <w:vertAlign w:val="superscript"/>
    </w:rPr>
  </w:style>
  <w:style w:type="paragraph" w:styleId="ad">
    <w:name w:val="footnote text"/>
    <w:basedOn w:val="a"/>
    <w:link w:val="ae"/>
    <w:rsid w:val="008951F8"/>
    <w:pPr>
      <w:spacing w:after="0" w:line="240" w:lineRule="auto"/>
    </w:pPr>
    <w:rPr>
      <w:rFonts w:ascii="Times New Roman" w:hAnsi="Times New Roman"/>
      <w:sz w:val="20"/>
      <w:szCs w:val="20"/>
      <w:lang w:eastAsia="ru-RU"/>
    </w:rPr>
  </w:style>
  <w:style w:type="character" w:customStyle="1" w:styleId="ae">
    <w:name w:val="Текст виноски Знак"/>
    <w:basedOn w:val="a0"/>
    <w:link w:val="ad"/>
    <w:locked/>
    <w:rsid w:val="008951F8"/>
    <w:rPr>
      <w:rFonts w:ascii="Times New Roman" w:hAnsi="Times New Roman" w:cs="Times New Roman"/>
      <w:sz w:val="20"/>
      <w:lang w:eastAsia="ru-RU"/>
    </w:rPr>
  </w:style>
  <w:style w:type="character" w:styleId="af">
    <w:name w:val="Hyperlink"/>
    <w:basedOn w:val="a0"/>
    <w:uiPriority w:val="99"/>
    <w:unhideWhenUsed/>
    <w:rsid w:val="008951F8"/>
    <w:rPr>
      <w:rFonts w:cs="Times New Roman"/>
      <w:color w:val="0000FF"/>
      <w:u w:val="single"/>
    </w:rPr>
  </w:style>
  <w:style w:type="paragraph" w:styleId="21">
    <w:name w:val="Body Text 2"/>
    <w:basedOn w:val="a"/>
    <w:link w:val="22"/>
    <w:uiPriority w:val="99"/>
    <w:rsid w:val="008951F8"/>
    <w:pPr>
      <w:spacing w:after="0" w:line="240" w:lineRule="auto"/>
      <w:jc w:val="both"/>
    </w:pPr>
    <w:rPr>
      <w:rFonts w:ascii="Times New Roman" w:hAnsi="Times New Roman"/>
      <w:sz w:val="24"/>
      <w:szCs w:val="20"/>
      <w:lang w:eastAsia="ru-RU"/>
    </w:rPr>
  </w:style>
  <w:style w:type="character" w:customStyle="1" w:styleId="22">
    <w:name w:val="Основний текст 2 Знак"/>
    <w:basedOn w:val="a0"/>
    <w:link w:val="21"/>
    <w:uiPriority w:val="99"/>
    <w:locked/>
    <w:rsid w:val="008951F8"/>
    <w:rPr>
      <w:rFonts w:ascii="Times New Roman" w:hAnsi="Times New Roman" w:cs="Times New Roman"/>
      <w:sz w:val="20"/>
      <w:lang w:val="uk-UA" w:eastAsia="ru-RU"/>
    </w:rPr>
  </w:style>
  <w:style w:type="character" w:customStyle="1" w:styleId="af0">
    <w:name w:val="a"/>
    <w:rsid w:val="008951F8"/>
  </w:style>
  <w:style w:type="paragraph" w:styleId="af1">
    <w:name w:val="List Paragraph"/>
    <w:basedOn w:val="a"/>
    <w:uiPriority w:val="34"/>
    <w:qFormat/>
    <w:rsid w:val="008951F8"/>
    <w:pPr>
      <w:spacing w:after="0" w:line="360" w:lineRule="auto"/>
      <w:ind w:left="720" w:firstLine="482"/>
      <w:contextualSpacing/>
      <w:jc w:val="both"/>
    </w:pPr>
    <w:rPr>
      <w:rFonts w:ascii="Times New Roman" w:hAnsi="Times New Roman"/>
      <w:sz w:val="24"/>
      <w:szCs w:val="24"/>
      <w:lang w:eastAsia="ru-RU"/>
    </w:rPr>
  </w:style>
  <w:style w:type="paragraph" w:styleId="af2">
    <w:name w:val="Body Text"/>
    <w:basedOn w:val="a"/>
    <w:link w:val="af3"/>
    <w:uiPriority w:val="99"/>
    <w:semiHidden/>
    <w:rsid w:val="008951F8"/>
    <w:pPr>
      <w:spacing w:after="120"/>
    </w:pPr>
    <w:rPr>
      <w:sz w:val="20"/>
      <w:szCs w:val="20"/>
    </w:rPr>
  </w:style>
  <w:style w:type="character" w:customStyle="1" w:styleId="af3">
    <w:name w:val="Основний текст Знак"/>
    <w:basedOn w:val="a0"/>
    <w:link w:val="af2"/>
    <w:uiPriority w:val="99"/>
    <w:semiHidden/>
    <w:locked/>
    <w:rsid w:val="008951F8"/>
    <w:rPr>
      <w:rFonts w:ascii="Calibri" w:hAnsi="Calibri" w:cs="Times New Roman"/>
    </w:rPr>
  </w:style>
  <w:style w:type="paragraph" w:styleId="af4">
    <w:name w:val="Body Text Indent"/>
    <w:basedOn w:val="a"/>
    <w:link w:val="af5"/>
    <w:uiPriority w:val="99"/>
    <w:rsid w:val="008951F8"/>
    <w:pPr>
      <w:spacing w:after="120"/>
      <w:ind w:left="283"/>
    </w:pPr>
    <w:rPr>
      <w:sz w:val="20"/>
      <w:szCs w:val="20"/>
    </w:rPr>
  </w:style>
  <w:style w:type="character" w:customStyle="1" w:styleId="af5">
    <w:name w:val="Основний текст з відступом Знак"/>
    <w:basedOn w:val="a0"/>
    <w:link w:val="af4"/>
    <w:uiPriority w:val="99"/>
    <w:locked/>
    <w:rsid w:val="008951F8"/>
    <w:rPr>
      <w:rFonts w:ascii="Calibri" w:hAnsi="Calibri" w:cs="Times New Roman"/>
    </w:rPr>
  </w:style>
  <w:style w:type="paragraph" w:styleId="af6">
    <w:name w:val="endnote text"/>
    <w:basedOn w:val="a"/>
    <w:link w:val="af7"/>
    <w:uiPriority w:val="99"/>
    <w:semiHidden/>
    <w:rsid w:val="008951F8"/>
    <w:pPr>
      <w:spacing w:after="0" w:line="240" w:lineRule="auto"/>
    </w:pPr>
    <w:rPr>
      <w:rFonts w:ascii="Times New Roman" w:hAnsi="Times New Roman"/>
      <w:sz w:val="20"/>
      <w:szCs w:val="20"/>
      <w:lang w:eastAsia="ru-RU"/>
    </w:rPr>
  </w:style>
  <w:style w:type="character" w:customStyle="1" w:styleId="af7">
    <w:name w:val="Текст кінцевої виноски Знак"/>
    <w:basedOn w:val="a0"/>
    <w:link w:val="af6"/>
    <w:uiPriority w:val="99"/>
    <w:semiHidden/>
    <w:locked/>
    <w:rsid w:val="008951F8"/>
    <w:rPr>
      <w:rFonts w:ascii="Times New Roman" w:hAnsi="Times New Roman" w:cs="Times New Roman"/>
      <w:sz w:val="20"/>
      <w:lang w:val="uk-UA" w:eastAsia="ru-RU"/>
    </w:rPr>
  </w:style>
  <w:style w:type="paragraph" w:styleId="23">
    <w:name w:val="Body Text Indent 2"/>
    <w:basedOn w:val="a"/>
    <w:link w:val="24"/>
    <w:uiPriority w:val="99"/>
    <w:rsid w:val="008951F8"/>
    <w:pPr>
      <w:spacing w:after="120" w:line="480" w:lineRule="auto"/>
      <w:ind w:left="283"/>
    </w:pPr>
    <w:rPr>
      <w:sz w:val="20"/>
      <w:szCs w:val="20"/>
    </w:rPr>
  </w:style>
  <w:style w:type="character" w:customStyle="1" w:styleId="24">
    <w:name w:val="Основний текст з відступом 2 Знак"/>
    <w:basedOn w:val="a0"/>
    <w:link w:val="23"/>
    <w:uiPriority w:val="99"/>
    <w:locked/>
    <w:rsid w:val="008951F8"/>
    <w:rPr>
      <w:rFonts w:ascii="Calibri" w:hAnsi="Calibri" w:cs="Times New Roman"/>
    </w:rPr>
  </w:style>
  <w:style w:type="paragraph" w:customStyle="1" w:styleId="bodytxt">
    <w:name w:val="bodytxt"/>
    <w:basedOn w:val="a"/>
    <w:rsid w:val="008951F8"/>
    <w:pPr>
      <w:spacing w:before="100" w:beforeAutospacing="1" w:after="100" w:afterAutospacing="1" w:line="240" w:lineRule="auto"/>
    </w:pPr>
    <w:rPr>
      <w:rFonts w:ascii="Tahoma" w:hAnsi="Tahoma" w:cs="Tahoma"/>
      <w:color w:val="111111"/>
      <w:sz w:val="33"/>
      <w:szCs w:val="33"/>
      <w:lang w:eastAsia="ru-RU"/>
    </w:rPr>
  </w:style>
  <w:style w:type="character" w:styleId="af8">
    <w:name w:val="Strong"/>
    <w:basedOn w:val="a0"/>
    <w:uiPriority w:val="22"/>
    <w:qFormat/>
    <w:rsid w:val="008951F8"/>
    <w:rPr>
      <w:rFonts w:cs="Times New Roman"/>
      <w:b/>
    </w:rPr>
  </w:style>
  <w:style w:type="character" w:styleId="af9">
    <w:name w:val="Emphasis"/>
    <w:basedOn w:val="a0"/>
    <w:uiPriority w:val="20"/>
    <w:qFormat/>
    <w:rsid w:val="008951F8"/>
    <w:rPr>
      <w:rFonts w:cs="Times New Roman"/>
      <w:i/>
    </w:rPr>
  </w:style>
  <w:style w:type="character" w:styleId="HTML9">
    <w:name w:val="HTML Cite"/>
    <w:basedOn w:val="a0"/>
    <w:uiPriority w:val="99"/>
    <w:rsid w:val="008951F8"/>
    <w:rPr>
      <w:rFonts w:cs="Times New Roman"/>
      <w:i/>
    </w:rPr>
  </w:style>
  <w:style w:type="paragraph" w:styleId="afa">
    <w:name w:val="Block Text"/>
    <w:basedOn w:val="a"/>
    <w:uiPriority w:val="99"/>
    <w:rsid w:val="008951F8"/>
    <w:pPr>
      <w:autoSpaceDE w:val="0"/>
      <w:autoSpaceDN w:val="0"/>
      <w:spacing w:after="0" w:line="240" w:lineRule="auto"/>
      <w:ind w:left="-284" w:right="-1134" w:firstLine="568"/>
      <w:jc w:val="both"/>
    </w:pPr>
    <w:rPr>
      <w:rFonts w:ascii="Times New Roman" w:hAnsi="Times New Roman"/>
      <w:sz w:val="28"/>
      <w:szCs w:val="28"/>
      <w:lang w:eastAsia="ru-RU"/>
    </w:rPr>
  </w:style>
  <w:style w:type="paragraph" w:customStyle="1" w:styleId="BodyText21">
    <w:name w:val="Body Text 21"/>
    <w:basedOn w:val="a"/>
    <w:uiPriority w:val="99"/>
    <w:rsid w:val="008951F8"/>
    <w:pPr>
      <w:autoSpaceDE w:val="0"/>
      <w:autoSpaceDN w:val="0"/>
      <w:spacing w:after="0" w:line="360" w:lineRule="auto"/>
      <w:ind w:right="-694" w:firstLine="540"/>
      <w:jc w:val="both"/>
    </w:pPr>
    <w:rPr>
      <w:rFonts w:ascii="Times New Roman" w:hAnsi="Times New Roman"/>
      <w:sz w:val="24"/>
      <w:szCs w:val="24"/>
      <w:lang w:eastAsia="ru-RU"/>
    </w:rPr>
  </w:style>
  <w:style w:type="paragraph" w:styleId="afb">
    <w:name w:val="Plain Text"/>
    <w:basedOn w:val="a"/>
    <w:link w:val="afc"/>
    <w:uiPriority w:val="99"/>
    <w:rsid w:val="008951F8"/>
    <w:pPr>
      <w:autoSpaceDE w:val="0"/>
      <w:autoSpaceDN w:val="0"/>
      <w:spacing w:after="0" w:line="240" w:lineRule="auto"/>
    </w:pPr>
    <w:rPr>
      <w:rFonts w:ascii="Courier New" w:hAnsi="Courier New"/>
      <w:sz w:val="20"/>
      <w:szCs w:val="20"/>
      <w:lang w:eastAsia="ru-RU"/>
    </w:rPr>
  </w:style>
  <w:style w:type="character" w:customStyle="1" w:styleId="afc">
    <w:name w:val="Текст Знак"/>
    <w:basedOn w:val="a0"/>
    <w:link w:val="afb"/>
    <w:uiPriority w:val="99"/>
    <w:locked/>
    <w:rsid w:val="008951F8"/>
    <w:rPr>
      <w:rFonts w:ascii="Courier New" w:hAnsi="Courier New" w:cs="Times New Roman"/>
      <w:sz w:val="20"/>
      <w:lang w:eastAsia="ru-RU"/>
    </w:rPr>
  </w:style>
  <w:style w:type="paragraph" w:customStyle="1" w:styleId="afd">
    <w:name w:val="текст сноски"/>
    <w:basedOn w:val="a"/>
    <w:uiPriority w:val="99"/>
    <w:rsid w:val="008951F8"/>
    <w:pPr>
      <w:autoSpaceDE w:val="0"/>
      <w:autoSpaceDN w:val="0"/>
      <w:spacing w:after="0" w:line="240" w:lineRule="auto"/>
    </w:pPr>
    <w:rPr>
      <w:rFonts w:ascii="Times New Roman" w:hAnsi="Times New Roman"/>
      <w:sz w:val="28"/>
      <w:szCs w:val="28"/>
      <w:lang w:eastAsia="ru-RU"/>
    </w:rPr>
  </w:style>
  <w:style w:type="character" w:customStyle="1" w:styleId="afe">
    <w:name w:val="знак сноски"/>
    <w:uiPriority w:val="99"/>
    <w:rsid w:val="008951F8"/>
    <w:rPr>
      <w:rFonts w:ascii="Times New Roman" w:hAnsi="Times New Roman"/>
      <w:vertAlign w:val="superscript"/>
    </w:rPr>
  </w:style>
  <w:style w:type="character" w:styleId="aff">
    <w:name w:val="endnote reference"/>
    <w:basedOn w:val="a0"/>
    <w:uiPriority w:val="99"/>
    <w:semiHidden/>
    <w:unhideWhenUsed/>
    <w:rsid w:val="00BC5CAA"/>
    <w:rPr>
      <w:rFonts w:cs="Times New Roman"/>
      <w:sz w:val="28"/>
      <w:vertAlign w:val="baseline"/>
    </w:rPr>
  </w:style>
  <w:style w:type="paragraph" w:styleId="aff0">
    <w:name w:val="TOC Heading"/>
    <w:basedOn w:val="1"/>
    <w:next w:val="a"/>
    <w:uiPriority w:val="39"/>
    <w:qFormat/>
    <w:rsid w:val="00BC5CAA"/>
    <w:pPr>
      <w:keepLines/>
      <w:widowControl/>
      <w:autoSpaceDE/>
      <w:autoSpaceDN/>
      <w:adjustRightInd/>
      <w:spacing w:before="480" w:after="0" w:line="276" w:lineRule="auto"/>
      <w:outlineLvl w:val="9"/>
    </w:pPr>
    <w:rPr>
      <w:rFonts w:ascii="Cambria" w:hAnsi="Cambria"/>
      <w:color w:val="365F91"/>
      <w:kern w:val="0"/>
      <w:sz w:val="28"/>
      <w:szCs w:val="28"/>
    </w:rPr>
  </w:style>
  <w:style w:type="paragraph" w:styleId="11">
    <w:name w:val="toc 1"/>
    <w:basedOn w:val="a"/>
    <w:next w:val="a"/>
    <w:autoRedefine/>
    <w:uiPriority w:val="39"/>
    <w:unhideWhenUsed/>
    <w:rsid w:val="00C93063"/>
    <w:pPr>
      <w:tabs>
        <w:tab w:val="right" w:leader="dot" w:pos="9350"/>
      </w:tabs>
      <w:spacing w:after="0"/>
    </w:pPr>
  </w:style>
  <w:style w:type="paragraph" w:styleId="25">
    <w:name w:val="toc 2"/>
    <w:basedOn w:val="a"/>
    <w:next w:val="a"/>
    <w:autoRedefine/>
    <w:uiPriority w:val="39"/>
    <w:unhideWhenUsed/>
    <w:rsid w:val="00B27378"/>
    <w:pPr>
      <w:ind w:left="220"/>
    </w:pPr>
  </w:style>
  <w:style w:type="paragraph" w:customStyle="1" w:styleId="210">
    <w:name w:val="Основной текст с отступом 21"/>
    <w:basedOn w:val="a"/>
    <w:rsid w:val="0061442E"/>
    <w:pPr>
      <w:spacing w:after="0" w:line="240" w:lineRule="auto"/>
      <w:ind w:firstLine="709"/>
      <w:jc w:val="both"/>
    </w:pPr>
    <w:rPr>
      <w:rFonts w:ascii="Times New Roman" w:hAnsi="Times New Roman"/>
      <w:sz w:val="28"/>
      <w:szCs w:val="20"/>
      <w:lang w:eastAsia="ru-RU"/>
    </w:rPr>
  </w:style>
  <w:style w:type="paragraph" w:styleId="aff1">
    <w:name w:val="No Spacing"/>
    <w:uiPriority w:val="1"/>
    <w:qFormat/>
    <w:rsid w:val="00421110"/>
    <w:rPr>
      <w:rFonts w:cs="Times New Roman"/>
      <w:sz w:val="22"/>
      <w:szCs w:val="22"/>
      <w:lang w:eastAsia="en-US"/>
    </w:rPr>
  </w:style>
  <w:style w:type="paragraph" w:styleId="aff2">
    <w:name w:val="Revision"/>
    <w:hidden/>
    <w:uiPriority w:val="99"/>
    <w:semiHidden/>
    <w:rsid w:val="007873B7"/>
    <w:rPr>
      <w:rFonts w:cs="Times New Roman"/>
      <w:sz w:val="22"/>
      <w:szCs w:val="22"/>
      <w:lang w:eastAsia="en-US"/>
    </w:rPr>
  </w:style>
  <w:style w:type="character" w:styleId="aff3">
    <w:name w:val="FollowedHyperlink"/>
    <w:basedOn w:val="a0"/>
    <w:uiPriority w:val="99"/>
    <w:rsid w:val="00573F56"/>
    <w:rPr>
      <w:rFonts w:cs="Times New Roman"/>
      <w:color w:val="800080"/>
      <w:u w:val="single"/>
    </w:rPr>
  </w:style>
  <w:style w:type="table" w:styleId="aff4">
    <w:name w:val="Table Grid"/>
    <w:basedOn w:val="a1"/>
    <w:uiPriority w:val="59"/>
    <w:rsid w:val="00DF11E9"/>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
    <w:name w:val="Сетка таблицы1"/>
    <w:basedOn w:val="a1"/>
    <w:next w:val="aff4"/>
    <w:uiPriority w:val="59"/>
    <w:rsid w:val="00B51099"/>
    <w:rPr>
      <w:rFonts w:cs="Times New Roman"/>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5">
    <w:name w:val="page number"/>
    <w:basedOn w:val="a0"/>
    <w:uiPriority w:val="99"/>
    <w:rsid w:val="00F062E5"/>
    <w:rPr>
      <w:rFonts w:cs="Times New Roman"/>
    </w:rPr>
  </w:style>
  <w:style w:type="paragraph" w:styleId="aff6">
    <w:name w:val="caption"/>
    <w:basedOn w:val="a"/>
    <w:next w:val="a"/>
    <w:uiPriority w:val="35"/>
    <w:qFormat/>
    <w:rsid w:val="005F100C"/>
    <w:pPr>
      <w:tabs>
        <w:tab w:val="left" w:pos="0"/>
      </w:tabs>
      <w:overflowPunct w:val="0"/>
      <w:autoSpaceDE w:val="0"/>
      <w:autoSpaceDN w:val="0"/>
      <w:adjustRightInd w:val="0"/>
      <w:spacing w:after="0" w:line="360" w:lineRule="auto"/>
      <w:ind w:firstLine="720"/>
      <w:jc w:val="both"/>
    </w:pPr>
    <w:rPr>
      <w:rFonts w:ascii="Times New Roman" w:hAnsi="Times New Roman"/>
      <w:sz w:val="28"/>
      <w:szCs w:val="28"/>
      <w:lang w:eastAsia="ru-RU"/>
    </w:rPr>
  </w:style>
  <w:style w:type="character" w:customStyle="1" w:styleId="hps">
    <w:name w:val="hps"/>
    <w:rsid w:val="003F5DB3"/>
  </w:style>
  <w:style w:type="character" w:customStyle="1" w:styleId="quiet1">
    <w:name w:val="quiet1"/>
    <w:rsid w:val="00BB299F"/>
    <w:rPr>
      <w:color w:val="7E7E7E"/>
    </w:rPr>
  </w:style>
  <w:style w:type="character" w:customStyle="1" w:styleId="bold1">
    <w:name w:val="bold1"/>
    <w:rsid w:val="00BB299F"/>
    <w:rPr>
      <w:b/>
    </w:rPr>
  </w:style>
  <w:style w:type="paragraph" w:customStyle="1" w:styleId="fulltext">
    <w:name w:val="fulltext"/>
    <w:basedOn w:val="a"/>
    <w:rsid w:val="00BB299F"/>
    <w:pPr>
      <w:spacing w:before="100" w:beforeAutospacing="1" w:after="100" w:afterAutospacing="1" w:line="240" w:lineRule="auto"/>
      <w:ind w:left="612" w:right="612" w:firstLine="450"/>
      <w:jc w:val="both"/>
    </w:pPr>
    <w:rPr>
      <w:rFonts w:ascii="Arial" w:hAnsi="Arial" w:cs="Arial"/>
      <w:sz w:val="20"/>
      <w:szCs w:val="20"/>
      <w:lang w:eastAsia="ru-RU"/>
    </w:rPr>
  </w:style>
  <w:style w:type="paragraph" w:styleId="z-">
    <w:name w:val="HTML Top of Form"/>
    <w:basedOn w:val="a"/>
    <w:next w:val="a"/>
    <w:link w:val="z-0"/>
    <w:hidden/>
    <w:uiPriority w:val="99"/>
    <w:semiHidden/>
    <w:unhideWhenUsed/>
    <w:rsid w:val="00BB299F"/>
    <w:pPr>
      <w:pBdr>
        <w:bottom w:val="single" w:sz="6" w:space="1" w:color="auto"/>
      </w:pBdr>
      <w:spacing w:after="0" w:line="240" w:lineRule="auto"/>
      <w:jc w:val="center"/>
    </w:pPr>
    <w:rPr>
      <w:rFonts w:ascii="Arial" w:hAnsi="Arial"/>
      <w:vanish/>
      <w:sz w:val="16"/>
      <w:szCs w:val="16"/>
    </w:rPr>
  </w:style>
  <w:style w:type="character" w:customStyle="1" w:styleId="z-0">
    <w:name w:val="z-Початок форми Знак"/>
    <w:basedOn w:val="a0"/>
    <w:link w:val="z-"/>
    <w:uiPriority w:val="99"/>
    <w:semiHidden/>
    <w:locked/>
    <w:rsid w:val="00BB299F"/>
    <w:rPr>
      <w:rFonts w:ascii="Arial" w:hAnsi="Arial" w:cs="Times New Roman"/>
      <w:vanish/>
      <w:sz w:val="16"/>
    </w:rPr>
  </w:style>
  <w:style w:type="paragraph" w:styleId="z-1">
    <w:name w:val="HTML Bottom of Form"/>
    <w:basedOn w:val="a"/>
    <w:next w:val="a"/>
    <w:link w:val="z-2"/>
    <w:hidden/>
    <w:uiPriority w:val="99"/>
    <w:semiHidden/>
    <w:unhideWhenUsed/>
    <w:rsid w:val="00BB299F"/>
    <w:pPr>
      <w:pBdr>
        <w:top w:val="single" w:sz="6" w:space="1" w:color="auto"/>
      </w:pBdr>
      <w:spacing w:after="0" w:line="240" w:lineRule="auto"/>
      <w:jc w:val="center"/>
    </w:pPr>
    <w:rPr>
      <w:rFonts w:ascii="Arial" w:hAnsi="Arial"/>
      <w:vanish/>
      <w:sz w:val="16"/>
      <w:szCs w:val="16"/>
    </w:rPr>
  </w:style>
  <w:style w:type="character" w:customStyle="1" w:styleId="z-2">
    <w:name w:val="z-Кінець форми Знак"/>
    <w:basedOn w:val="a0"/>
    <w:link w:val="z-1"/>
    <w:uiPriority w:val="99"/>
    <w:semiHidden/>
    <w:locked/>
    <w:rsid w:val="00BB299F"/>
    <w:rPr>
      <w:rFonts w:ascii="Arial" w:hAnsi="Arial" w:cs="Times New Roman"/>
      <w:vanish/>
      <w:sz w:val="16"/>
    </w:rPr>
  </w:style>
  <w:style w:type="character" w:customStyle="1" w:styleId="jfk-button-label1">
    <w:name w:val="jfk-button-label1"/>
    <w:rsid w:val="00630181"/>
  </w:style>
  <w:style w:type="paragraph" w:customStyle="1" w:styleId="p1">
    <w:name w:val="p1"/>
    <w:basedOn w:val="a"/>
    <w:rsid w:val="00B437C7"/>
    <w:pPr>
      <w:spacing w:before="100" w:beforeAutospacing="1" w:after="100" w:afterAutospacing="1" w:line="240" w:lineRule="auto"/>
    </w:pPr>
    <w:rPr>
      <w:rFonts w:ascii="Arial" w:hAnsi="Arial" w:cs="Arial"/>
      <w:b/>
      <w:bCs/>
      <w:color w:val="000080"/>
      <w:sz w:val="20"/>
      <w:szCs w:val="20"/>
      <w:lang w:eastAsia="ru-RU"/>
    </w:rPr>
  </w:style>
  <w:style w:type="character" w:customStyle="1" w:styleId="shorttext">
    <w:name w:val="short_text"/>
    <w:rsid w:val="00B92D0A"/>
  </w:style>
  <w:style w:type="table" w:customStyle="1" w:styleId="26">
    <w:name w:val="Сетка таблицы2"/>
    <w:basedOn w:val="a1"/>
    <w:next w:val="aff4"/>
    <w:rsid w:val="006C0D81"/>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tejustify">
    <w:name w:val="rtejustify"/>
    <w:basedOn w:val="a"/>
    <w:rsid w:val="00F260E8"/>
    <w:pPr>
      <w:spacing w:before="144" w:after="288" w:line="240" w:lineRule="auto"/>
      <w:jc w:val="both"/>
    </w:pPr>
    <w:rPr>
      <w:rFonts w:ascii="Times New Roman" w:hAnsi="Times New Roman"/>
      <w:sz w:val="24"/>
      <w:szCs w:val="24"/>
      <w:lang w:eastAsia="ru-RU"/>
    </w:rPr>
  </w:style>
  <w:style w:type="character" w:customStyle="1" w:styleId="rgb0">
    <w:name w:val="rgb0"/>
    <w:rsid w:val="000F4A45"/>
    <w:rPr>
      <w:rFonts w:ascii="Times New Roman" w:hAnsi="Times New Roman"/>
      <w:color w:val="0033CC"/>
    </w:rPr>
  </w:style>
  <w:style w:type="character" w:customStyle="1" w:styleId="a00">
    <w:name w:val="a0"/>
    <w:rsid w:val="000F4A45"/>
    <w:rPr>
      <w:b/>
    </w:rPr>
  </w:style>
  <w:style w:type="character" w:customStyle="1" w:styleId="st1">
    <w:name w:val="st1"/>
    <w:rsid w:val="000F4A45"/>
  </w:style>
  <w:style w:type="paragraph" w:customStyle="1" w:styleId="western">
    <w:name w:val="western"/>
    <w:basedOn w:val="a"/>
    <w:rsid w:val="00503BFF"/>
    <w:pPr>
      <w:spacing w:before="100" w:beforeAutospacing="1" w:after="100" w:afterAutospacing="1" w:line="240" w:lineRule="auto"/>
    </w:pPr>
    <w:rPr>
      <w:rFonts w:ascii="Times New Roman" w:hAnsi="Times New Roman"/>
      <w:sz w:val="24"/>
      <w:szCs w:val="24"/>
      <w:lang w:val="ru-RU" w:eastAsia="ru-RU"/>
    </w:rPr>
  </w:style>
  <w:style w:type="table" w:customStyle="1" w:styleId="31">
    <w:name w:val="Сетка таблицы3"/>
    <w:basedOn w:val="a1"/>
    <w:next w:val="aff4"/>
    <w:uiPriority w:val="59"/>
    <w:rsid w:val="00CE6772"/>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Сетка таблицы11"/>
    <w:basedOn w:val="a1"/>
    <w:next w:val="aff4"/>
    <w:uiPriority w:val="59"/>
    <w:rsid w:val="00CE6772"/>
    <w:rPr>
      <w:rFonts w:cs="Times New Roman"/>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
    <w:name w:val="Сетка таблицы21"/>
    <w:basedOn w:val="a1"/>
    <w:next w:val="aff4"/>
    <w:rsid w:val="00CE6772"/>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
    <w:name w:val="Сетка таблицы4"/>
    <w:basedOn w:val="a1"/>
    <w:next w:val="aff4"/>
    <w:uiPriority w:val="59"/>
    <w:rsid w:val="00B221F9"/>
    <w:rPr>
      <w:rFonts w:cs="Times New Roman"/>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Заголовок 6 Знак"/>
    <w:basedOn w:val="a0"/>
    <w:link w:val="6"/>
    <w:uiPriority w:val="9"/>
    <w:semiHidden/>
    <w:rsid w:val="00F5296A"/>
    <w:rPr>
      <w:rFonts w:asciiTheme="majorHAnsi" w:eastAsiaTheme="majorEastAsia" w:hAnsiTheme="majorHAnsi" w:cstheme="majorBidi"/>
      <w:color w:val="243F60" w:themeColor="accent1" w:themeShade="7F"/>
      <w:sz w:val="22"/>
      <w:szCs w:val="22"/>
      <w:lang w:val="uk-UA" w:eastAsia="en-US"/>
    </w:rPr>
  </w:style>
  <w:style w:type="character" w:customStyle="1" w:styleId="90">
    <w:name w:val="Заголовок 9 Знак"/>
    <w:basedOn w:val="a0"/>
    <w:link w:val="9"/>
    <w:uiPriority w:val="9"/>
    <w:semiHidden/>
    <w:rsid w:val="00F5296A"/>
    <w:rPr>
      <w:rFonts w:asciiTheme="majorHAnsi" w:eastAsiaTheme="majorEastAsia" w:hAnsiTheme="majorHAnsi" w:cstheme="majorBidi"/>
      <w:i/>
      <w:iCs/>
      <w:color w:val="272727" w:themeColor="text1" w:themeTint="D8"/>
      <w:sz w:val="21"/>
      <w:szCs w:val="21"/>
      <w:lang w:val="uk-U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11189103">
      <w:marLeft w:val="0"/>
      <w:marRight w:val="0"/>
      <w:marTop w:val="0"/>
      <w:marBottom w:val="0"/>
      <w:divBdr>
        <w:top w:val="none" w:sz="0" w:space="0" w:color="auto"/>
        <w:left w:val="none" w:sz="0" w:space="0" w:color="auto"/>
        <w:bottom w:val="none" w:sz="0" w:space="0" w:color="auto"/>
        <w:right w:val="none" w:sz="0" w:space="0" w:color="auto"/>
      </w:divBdr>
    </w:div>
    <w:div w:id="1911189112">
      <w:marLeft w:val="0"/>
      <w:marRight w:val="0"/>
      <w:marTop w:val="0"/>
      <w:marBottom w:val="0"/>
      <w:divBdr>
        <w:top w:val="none" w:sz="0" w:space="0" w:color="auto"/>
        <w:left w:val="none" w:sz="0" w:space="0" w:color="auto"/>
        <w:bottom w:val="none" w:sz="0" w:space="0" w:color="auto"/>
        <w:right w:val="none" w:sz="0" w:space="0" w:color="auto"/>
      </w:divBdr>
      <w:divsChild>
        <w:div w:id="1911189106">
          <w:marLeft w:val="0"/>
          <w:marRight w:val="0"/>
          <w:marTop w:val="0"/>
          <w:marBottom w:val="0"/>
          <w:divBdr>
            <w:top w:val="none" w:sz="0" w:space="0" w:color="auto"/>
            <w:left w:val="none" w:sz="0" w:space="0" w:color="auto"/>
            <w:bottom w:val="none" w:sz="0" w:space="0" w:color="auto"/>
            <w:right w:val="none" w:sz="0" w:space="0" w:color="auto"/>
          </w:divBdr>
        </w:div>
      </w:divsChild>
    </w:div>
    <w:div w:id="1911189119">
      <w:marLeft w:val="0"/>
      <w:marRight w:val="0"/>
      <w:marTop w:val="0"/>
      <w:marBottom w:val="0"/>
      <w:divBdr>
        <w:top w:val="none" w:sz="0" w:space="0" w:color="auto"/>
        <w:left w:val="none" w:sz="0" w:space="0" w:color="auto"/>
        <w:bottom w:val="none" w:sz="0" w:space="0" w:color="auto"/>
        <w:right w:val="none" w:sz="0" w:space="0" w:color="auto"/>
      </w:divBdr>
    </w:div>
    <w:div w:id="1911189123">
      <w:marLeft w:val="0"/>
      <w:marRight w:val="0"/>
      <w:marTop w:val="0"/>
      <w:marBottom w:val="0"/>
      <w:divBdr>
        <w:top w:val="none" w:sz="0" w:space="0" w:color="auto"/>
        <w:left w:val="none" w:sz="0" w:space="0" w:color="auto"/>
        <w:bottom w:val="none" w:sz="0" w:space="0" w:color="auto"/>
        <w:right w:val="none" w:sz="0" w:space="0" w:color="auto"/>
      </w:divBdr>
    </w:div>
    <w:div w:id="1911189126">
      <w:marLeft w:val="0"/>
      <w:marRight w:val="0"/>
      <w:marTop w:val="0"/>
      <w:marBottom w:val="0"/>
      <w:divBdr>
        <w:top w:val="none" w:sz="0" w:space="0" w:color="auto"/>
        <w:left w:val="none" w:sz="0" w:space="0" w:color="auto"/>
        <w:bottom w:val="none" w:sz="0" w:space="0" w:color="auto"/>
        <w:right w:val="none" w:sz="0" w:space="0" w:color="auto"/>
      </w:divBdr>
      <w:divsChild>
        <w:div w:id="1911189200">
          <w:marLeft w:val="0"/>
          <w:marRight w:val="0"/>
          <w:marTop w:val="0"/>
          <w:marBottom w:val="0"/>
          <w:divBdr>
            <w:top w:val="none" w:sz="0" w:space="0" w:color="auto"/>
            <w:left w:val="none" w:sz="0" w:space="0" w:color="auto"/>
            <w:bottom w:val="none" w:sz="0" w:space="0" w:color="auto"/>
            <w:right w:val="none" w:sz="0" w:space="0" w:color="auto"/>
          </w:divBdr>
          <w:divsChild>
            <w:div w:id="1911189111">
              <w:marLeft w:val="0"/>
              <w:marRight w:val="0"/>
              <w:marTop w:val="0"/>
              <w:marBottom w:val="0"/>
              <w:divBdr>
                <w:top w:val="none" w:sz="0" w:space="0" w:color="auto"/>
                <w:left w:val="none" w:sz="0" w:space="0" w:color="auto"/>
                <w:bottom w:val="none" w:sz="0" w:space="0" w:color="auto"/>
                <w:right w:val="none" w:sz="0" w:space="0" w:color="auto"/>
              </w:divBdr>
              <w:divsChild>
                <w:div w:id="1911189156">
                  <w:marLeft w:val="0"/>
                  <w:marRight w:val="0"/>
                  <w:marTop w:val="0"/>
                  <w:marBottom w:val="0"/>
                  <w:divBdr>
                    <w:top w:val="none" w:sz="0" w:space="0" w:color="auto"/>
                    <w:left w:val="none" w:sz="0" w:space="0" w:color="auto"/>
                    <w:bottom w:val="none" w:sz="0" w:space="0" w:color="auto"/>
                    <w:right w:val="none" w:sz="0" w:space="0" w:color="auto"/>
                  </w:divBdr>
                  <w:divsChild>
                    <w:div w:id="1911189105">
                      <w:marLeft w:val="0"/>
                      <w:marRight w:val="0"/>
                      <w:marTop w:val="0"/>
                      <w:marBottom w:val="0"/>
                      <w:divBdr>
                        <w:top w:val="none" w:sz="0" w:space="0" w:color="auto"/>
                        <w:left w:val="none" w:sz="0" w:space="0" w:color="auto"/>
                        <w:bottom w:val="none" w:sz="0" w:space="0" w:color="auto"/>
                        <w:right w:val="none" w:sz="0" w:space="0" w:color="auto"/>
                      </w:divBdr>
                      <w:divsChild>
                        <w:div w:id="1911189146">
                          <w:marLeft w:val="0"/>
                          <w:marRight w:val="0"/>
                          <w:marTop w:val="0"/>
                          <w:marBottom w:val="0"/>
                          <w:divBdr>
                            <w:top w:val="none" w:sz="0" w:space="0" w:color="auto"/>
                            <w:left w:val="none" w:sz="0" w:space="0" w:color="auto"/>
                            <w:bottom w:val="none" w:sz="0" w:space="0" w:color="auto"/>
                            <w:right w:val="none" w:sz="0" w:space="0" w:color="auto"/>
                          </w:divBdr>
                          <w:divsChild>
                            <w:div w:id="1911189153">
                              <w:marLeft w:val="0"/>
                              <w:marRight w:val="0"/>
                              <w:marTop w:val="0"/>
                              <w:marBottom w:val="0"/>
                              <w:divBdr>
                                <w:top w:val="none" w:sz="0" w:space="0" w:color="auto"/>
                                <w:left w:val="none" w:sz="0" w:space="0" w:color="auto"/>
                                <w:bottom w:val="none" w:sz="0" w:space="0" w:color="auto"/>
                                <w:right w:val="none" w:sz="0" w:space="0" w:color="auto"/>
                              </w:divBdr>
                              <w:divsChild>
                                <w:div w:id="1911189157">
                                  <w:marLeft w:val="0"/>
                                  <w:marRight w:val="0"/>
                                  <w:marTop w:val="0"/>
                                  <w:marBottom w:val="0"/>
                                  <w:divBdr>
                                    <w:top w:val="none" w:sz="0" w:space="0" w:color="auto"/>
                                    <w:left w:val="none" w:sz="0" w:space="0" w:color="auto"/>
                                    <w:bottom w:val="none" w:sz="0" w:space="0" w:color="auto"/>
                                    <w:right w:val="none" w:sz="0" w:space="0" w:color="auto"/>
                                  </w:divBdr>
                                </w:div>
                              </w:divsChild>
                            </w:div>
                            <w:div w:id="1911189170">
                              <w:marLeft w:val="0"/>
                              <w:marRight w:val="0"/>
                              <w:marTop w:val="240"/>
                              <w:marBottom w:val="0"/>
                              <w:divBdr>
                                <w:top w:val="none" w:sz="0" w:space="0" w:color="auto"/>
                                <w:left w:val="none" w:sz="0" w:space="0" w:color="auto"/>
                                <w:bottom w:val="none" w:sz="0" w:space="0" w:color="auto"/>
                                <w:right w:val="none" w:sz="0" w:space="0" w:color="auto"/>
                              </w:divBdr>
                            </w:div>
                            <w:div w:id="1911189176">
                              <w:marLeft w:val="0"/>
                              <w:marRight w:val="0"/>
                              <w:marTop w:val="240"/>
                              <w:marBottom w:val="0"/>
                              <w:divBdr>
                                <w:top w:val="none" w:sz="0" w:space="0" w:color="auto"/>
                                <w:left w:val="none" w:sz="0" w:space="0" w:color="auto"/>
                                <w:bottom w:val="none" w:sz="0" w:space="0" w:color="auto"/>
                                <w:right w:val="none" w:sz="0" w:space="0" w:color="auto"/>
                              </w:divBdr>
                              <w:divsChild>
                                <w:div w:id="1911189108">
                                  <w:marLeft w:val="0"/>
                                  <w:marRight w:val="0"/>
                                  <w:marTop w:val="0"/>
                                  <w:marBottom w:val="0"/>
                                  <w:divBdr>
                                    <w:top w:val="none" w:sz="0" w:space="0" w:color="auto"/>
                                    <w:left w:val="none" w:sz="0" w:space="0" w:color="auto"/>
                                    <w:bottom w:val="none" w:sz="0" w:space="0" w:color="auto"/>
                                    <w:right w:val="none" w:sz="0" w:space="0" w:color="auto"/>
                                  </w:divBdr>
                                </w:div>
                                <w:div w:id="1911189179">
                                  <w:marLeft w:val="0"/>
                                  <w:marRight w:val="0"/>
                                  <w:marTop w:val="0"/>
                                  <w:marBottom w:val="0"/>
                                  <w:divBdr>
                                    <w:top w:val="none" w:sz="0" w:space="0" w:color="auto"/>
                                    <w:left w:val="none" w:sz="0" w:space="0" w:color="auto"/>
                                    <w:bottom w:val="none" w:sz="0" w:space="0" w:color="auto"/>
                                    <w:right w:val="none" w:sz="0" w:space="0" w:color="auto"/>
                                  </w:divBdr>
                                </w:div>
                              </w:divsChild>
                            </w:div>
                            <w:div w:id="1911189216">
                              <w:marLeft w:val="0"/>
                              <w:marRight w:val="0"/>
                              <w:marTop w:val="48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11189127">
      <w:marLeft w:val="0"/>
      <w:marRight w:val="0"/>
      <w:marTop w:val="0"/>
      <w:marBottom w:val="0"/>
      <w:divBdr>
        <w:top w:val="none" w:sz="0" w:space="0" w:color="auto"/>
        <w:left w:val="none" w:sz="0" w:space="0" w:color="auto"/>
        <w:bottom w:val="none" w:sz="0" w:space="0" w:color="auto"/>
        <w:right w:val="none" w:sz="0" w:space="0" w:color="auto"/>
      </w:divBdr>
      <w:divsChild>
        <w:div w:id="1911189128">
          <w:marLeft w:val="0"/>
          <w:marRight w:val="0"/>
          <w:marTop w:val="0"/>
          <w:marBottom w:val="0"/>
          <w:divBdr>
            <w:top w:val="none" w:sz="0" w:space="0" w:color="auto"/>
            <w:left w:val="none" w:sz="0" w:space="0" w:color="auto"/>
            <w:bottom w:val="none" w:sz="0" w:space="0" w:color="auto"/>
            <w:right w:val="none" w:sz="0" w:space="0" w:color="auto"/>
          </w:divBdr>
          <w:divsChild>
            <w:div w:id="1911189107">
              <w:marLeft w:val="0"/>
              <w:marRight w:val="0"/>
              <w:marTop w:val="0"/>
              <w:marBottom w:val="0"/>
              <w:divBdr>
                <w:top w:val="none" w:sz="0" w:space="0" w:color="auto"/>
                <w:left w:val="none" w:sz="0" w:space="0" w:color="auto"/>
                <w:bottom w:val="none" w:sz="0" w:space="0" w:color="auto"/>
                <w:right w:val="none" w:sz="0" w:space="0" w:color="auto"/>
              </w:divBdr>
              <w:divsChild>
                <w:div w:id="1911189150">
                  <w:marLeft w:val="0"/>
                  <w:marRight w:val="0"/>
                  <w:marTop w:val="0"/>
                  <w:marBottom w:val="0"/>
                  <w:divBdr>
                    <w:top w:val="none" w:sz="0" w:space="0" w:color="auto"/>
                    <w:left w:val="none" w:sz="0" w:space="0" w:color="auto"/>
                    <w:bottom w:val="none" w:sz="0" w:space="0" w:color="auto"/>
                    <w:right w:val="none" w:sz="0" w:space="0" w:color="auto"/>
                  </w:divBdr>
                  <w:divsChild>
                    <w:div w:id="1911189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1189129">
      <w:marLeft w:val="0"/>
      <w:marRight w:val="0"/>
      <w:marTop w:val="0"/>
      <w:marBottom w:val="0"/>
      <w:divBdr>
        <w:top w:val="none" w:sz="0" w:space="0" w:color="auto"/>
        <w:left w:val="none" w:sz="0" w:space="0" w:color="auto"/>
        <w:bottom w:val="none" w:sz="0" w:space="0" w:color="auto"/>
        <w:right w:val="none" w:sz="0" w:space="0" w:color="auto"/>
      </w:divBdr>
    </w:div>
    <w:div w:id="1911189134">
      <w:marLeft w:val="0"/>
      <w:marRight w:val="0"/>
      <w:marTop w:val="0"/>
      <w:marBottom w:val="0"/>
      <w:divBdr>
        <w:top w:val="none" w:sz="0" w:space="0" w:color="auto"/>
        <w:left w:val="none" w:sz="0" w:space="0" w:color="auto"/>
        <w:bottom w:val="none" w:sz="0" w:space="0" w:color="auto"/>
        <w:right w:val="none" w:sz="0" w:space="0" w:color="auto"/>
      </w:divBdr>
    </w:div>
    <w:div w:id="1911189136">
      <w:marLeft w:val="0"/>
      <w:marRight w:val="0"/>
      <w:marTop w:val="0"/>
      <w:marBottom w:val="0"/>
      <w:divBdr>
        <w:top w:val="none" w:sz="0" w:space="0" w:color="auto"/>
        <w:left w:val="none" w:sz="0" w:space="0" w:color="auto"/>
        <w:bottom w:val="none" w:sz="0" w:space="0" w:color="auto"/>
        <w:right w:val="none" w:sz="0" w:space="0" w:color="auto"/>
      </w:divBdr>
    </w:div>
    <w:div w:id="1911189139">
      <w:marLeft w:val="0"/>
      <w:marRight w:val="0"/>
      <w:marTop w:val="0"/>
      <w:marBottom w:val="0"/>
      <w:divBdr>
        <w:top w:val="none" w:sz="0" w:space="0" w:color="auto"/>
        <w:left w:val="none" w:sz="0" w:space="0" w:color="auto"/>
        <w:bottom w:val="none" w:sz="0" w:space="0" w:color="auto"/>
        <w:right w:val="none" w:sz="0" w:space="0" w:color="auto"/>
      </w:divBdr>
    </w:div>
    <w:div w:id="1911189140">
      <w:marLeft w:val="0"/>
      <w:marRight w:val="0"/>
      <w:marTop w:val="0"/>
      <w:marBottom w:val="0"/>
      <w:divBdr>
        <w:top w:val="none" w:sz="0" w:space="0" w:color="auto"/>
        <w:left w:val="none" w:sz="0" w:space="0" w:color="auto"/>
        <w:bottom w:val="none" w:sz="0" w:space="0" w:color="auto"/>
        <w:right w:val="none" w:sz="0" w:space="0" w:color="auto"/>
      </w:divBdr>
    </w:div>
    <w:div w:id="1911189141">
      <w:marLeft w:val="0"/>
      <w:marRight w:val="0"/>
      <w:marTop w:val="0"/>
      <w:marBottom w:val="0"/>
      <w:divBdr>
        <w:top w:val="none" w:sz="0" w:space="0" w:color="auto"/>
        <w:left w:val="none" w:sz="0" w:space="0" w:color="auto"/>
        <w:bottom w:val="none" w:sz="0" w:space="0" w:color="auto"/>
        <w:right w:val="none" w:sz="0" w:space="0" w:color="auto"/>
      </w:divBdr>
    </w:div>
    <w:div w:id="1911189142">
      <w:marLeft w:val="0"/>
      <w:marRight w:val="0"/>
      <w:marTop w:val="0"/>
      <w:marBottom w:val="0"/>
      <w:divBdr>
        <w:top w:val="none" w:sz="0" w:space="0" w:color="auto"/>
        <w:left w:val="none" w:sz="0" w:space="0" w:color="auto"/>
        <w:bottom w:val="none" w:sz="0" w:space="0" w:color="auto"/>
        <w:right w:val="none" w:sz="0" w:space="0" w:color="auto"/>
      </w:divBdr>
    </w:div>
    <w:div w:id="1911189145">
      <w:marLeft w:val="0"/>
      <w:marRight w:val="0"/>
      <w:marTop w:val="0"/>
      <w:marBottom w:val="0"/>
      <w:divBdr>
        <w:top w:val="none" w:sz="0" w:space="0" w:color="auto"/>
        <w:left w:val="none" w:sz="0" w:space="0" w:color="auto"/>
        <w:bottom w:val="none" w:sz="0" w:space="0" w:color="auto"/>
        <w:right w:val="none" w:sz="0" w:space="0" w:color="auto"/>
      </w:divBdr>
      <w:divsChild>
        <w:div w:id="1911189115">
          <w:marLeft w:val="0"/>
          <w:marRight w:val="0"/>
          <w:marTop w:val="0"/>
          <w:marBottom w:val="0"/>
          <w:divBdr>
            <w:top w:val="none" w:sz="0" w:space="0" w:color="auto"/>
            <w:left w:val="none" w:sz="0" w:space="0" w:color="auto"/>
            <w:bottom w:val="none" w:sz="0" w:space="0" w:color="auto"/>
            <w:right w:val="none" w:sz="0" w:space="0" w:color="auto"/>
          </w:divBdr>
          <w:divsChild>
            <w:div w:id="1911189161">
              <w:marLeft w:val="0"/>
              <w:marRight w:val="0"/>
              <w:marTop w:val="0"/>
              <w:marBottom w:val="0"/>
              <w:divBdr>
                <w:top w:val="none" w:sz="0" w:space="0" w:color="auto"/>
                <w:left w:val="none" w:sz="0" w:space="0" w:color="auto"/>
                <w:bottom w:val="none" w:sz="0" w:space="0" w:color="auto"/>
                <w:right w:val="none" w:sz="0" w:space="0" w:color="auto"/>
              </w:divBdr>
              <w:divsChild>
                <w:div w:id="1911189182">
                  <w:marLeft w:val="0"/>
                  <w:marRight w:val="0"/>
                  <w:marTop w:val="0"/>
                  <w:marBottom w:val="0"/>
                  <w:divBdr>
                    <w:top w:val="none" w:sz="0" w:space="0" w:color="auto"/>
                    <w:left w:val="none" w:sz="0" w:space="0" w:color="auto"/>
                    <w:bottom w:val="none" w:sz="0" w:space="0" w:color="auto"/>
                    <w:right w:val="none" w:sz="0" w:space="0" w:color="auto"/>
                  </w:divBdr>
                  <w:divsChild>
                    <w:div w:id="1911189201">
                      <w:marLeft w:val="0"/>
                      <w:marRight w:val="0"/>
                      <w:marTop w:val="0"/>
                      <w:marBottom w:val="0"/>
                      <w:divBdr>
                        <w:top w:val="none" w:sz="0" w:space="0" w:color="auto"/>
                        <w:left w:val="none" w:sz="0" w:space="0" w:color="auto"/>
                        <w:bottom w:val="none" w:sz="0" w:space="0" w:color="auto"/>
                        <w:right w:val="none" w:sz="0" w:space="0" w:color="auto"/>
                      </w:divBdr>
                      <w:divsChild>
                        <w:div w:id="1911189109">
                          <w:marLeft w:val="0"/>
                          <w:marRight w:val="0"/>
                          <w:marTop w:val="0"/>
                          <w:marBottom w:val="0"/>
                          <w:divBdr>
                            <w:top w:val="none" w:sz="0" w:space="0" w:color="auto"/>
                            <w:left w:val="none" w:sz="0" w:space="0" w:color="auto"/>
                            <w:bottom w:val="none" w:sz="0" w:space="0" w:color="auto"/>
                            <w:right w:val="none" w:sz="0" w:space="0" w:color="auto"/>
                          </w:divBdr>
                          <w:divsChild>
                            <w:div w:id="1911189125">
                              <w:marLeft w:val="0"/>
                              <w:marRight w:val="0"/>
                              <w:marTop w:val="240"/>
                              <w:marBottom w:val="0"/>
                              <w:divBdr>
                                <w:top w:val="none" w:sz="0" w:space="0" w:color="auto"/>
                                <w:left w:val="none" w:sz="0" w:space="0" w:color="auto"/>
                                <w:bottom w:val="none" w:sz="0" w:space="0" w:color="auto"/>
                                <w:right w:val="none" w:sz="0" w:space="0" w:color="auto"/>
                              </w:divBdr>
                              <w:divsChild>
                                <w:div w:id="1911189215">
                                  <w:marLeft w:val="0"/>
                                  <w:marRight w:val="0"/>
                                  <w:marTop w:val="0"/>
                                  <w:marBottom w:val="0"/>
                                  <w:divBdr>
                                    <w:top w:val="none" w:sz="0" w:space="0" w:color="auto"/>
                                    <w:left w:val="none" w:sz="0" w:space="0" w:color="auto"/>
                                    <w:bottom w:val="none" w:sz="0" w:space="0" w:color="auto"/>
                                    <w:right w:val="none" w:sz="0" w:space="0" w:color="auto"/>
                                  </w:divBdr>
                                </w:div>
                              </w:divsChild>
                            </w:div>
                            <w:div w:id="1911189210">
                              <w:marLeft w:val="0"/>
                              <w:marRight w:val="0"/>
                              <w:marTop w:val="0"/>
                              <w:marBottom w:val="0"/>
                              <w:divBdr>
                                <w:top w:val="none" w:sz="0" w:space="0" w:color="auto"/>
                                <w:left w:val="none" w:sz="0" w:space="0" w:color="auto"/>
                                <w:bottom w:val="none" w:sz="0" w:space="0" w:color="auto"/>
                                <w:right w:val="none" w:sz="0" w:space="0" w:color="auto"/>
                              </w:divBdr>
                              <w:divsChild>
                                <w:div w:id="1911189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11189147">
      <w:marLeft w:val="0"/>
      <w:marRight w:val="0"/>
      <w:marTop w:val="0"/>
      <w:marBottom w:val="0"/>
      <w:divBdr>
        <w:top w:val="none" w:sz="0" w:space="0" w:color="auto"/>
        <w:left w:val="none" w:sz="0" w:space="0" w:color="auto"/>
        <w:bottom w:val="none" w:sz="0" w:space="0" w:color="auto"/>
        <w:right w:val="none" w:sz="0" w:space="0" w:color="auto"/>
      </w:divBdr>
    </w:div>
    <w:div w:id="1911189148">
      <w:marLeft w:val="0"/>
      <w:marRight w:val="0"/>
      <w:marTop w:val="0"/>
      <w:marBottom w:val="0"/>
      <w:divBdr>
        <w:top w:val="none" w:sz="0" w:space="0" w:color="auto"/>
        <w:left w:val="none" w:sz="0" w:space="0" w:color="auto"/>
        <w:bottom w:val="none" w:sz="0" w:space="0" w:color="auto"/>
        <w:right w:val="none" w:sz="0" w:space="0" w:color="auto"/>
      </w:divBdr>
    </w:div>
    <w:div w:id="1911189149">
      <w:marLeft w:val="0"/>
      <w:marRight w:val="0"/>
      <w:marTop w:val="0"/>
      <w:marBottom w:val="0"/>
      <w:divBdr>
        <w:top w:val="none" w:sz="0" w:space="0" w:color="auto"/>
        <w:left w:val="none" w:sz="0" w:space="0" w:color="auto"/>
        <w:bottom w:val="none" w:sz="0" w:space="0" w:color="auto"/>
        <w:right w:val="none" w:sz="0" w:space="0" w:color="auto"/>
      </w:divBdr>
    </w:div>
    <w:div w:id="1911189154">
      <w:marLeft w:val="0"/>
      <w:marRight w:val="0"/>
      <w:marTop w:val="0"/>
      <w:marBottom w:val="0"/>
      <w:divBdr>
        <w:top w:val="none" w:sz="0" w:space="0" w:color="auto"/>
        <w:left w:val="none" w:sz="0" w:space="0" w:color="auto"/>
        <w:bottom w:val="none" w:sz="0" w:space="0" w:color="auto"/>
        <w:right w:val="none" w:sz="0" w:space="0" w:color="auto"/>
      </w:divBdr>
    </w:div>
    <w:div w:id="1911189155">
      <w:marLeft w:val="0"/>
      <w:marRight w:val="0"/>
      <w:marTop w:val="0"/>
      <w:marBottom w:val="0"/>
      <w:divBdr>
        <w:top w:val="none" w:sz="0" w:space="0" w:color="auto"/>
        <w:left w:val="none" w:sz="0" w:space="0" w:color="auto"/>
        <w:bottom w:val="none" w:sz="0" w:space="0" w:color="auto"/>
        <w:right w:val="none" w:sz="0" w:space="0" w:color="auto"/>
      </w:divBdr>
    </w:div>
    <w:div w:id="1911189158">
      <w:marLeft w:val="0"/>
      <w:marRight w:val="0"/>
      <w:marTop w:val="0"/>
      <w:marBottom w:val="0"/>
      <w:divBdr>
        <w:top w:val="none" w:sz="0" w:space="0" w:color="auto"/>
        <w:left w:val="none" w:sz="0" w:space="0" w:color="auto"/>
        <w:bottom w:val="none" w:sz="0" w:space="0" w:color="auto"/>
        <w:right w:val="none" w:sz="0" w:space="0" w:color="auto"/>
      </w:divBdr>
    </w:div>
    <w:div w:id="1911189159">
      <w:marLeft w:val="0"/>
      <w:marRight w:val="0"/>
      <w:marTop w:val="0"/>
      <w:marBottom w:val="0"/>
      <w:divBdr>
        <w:top w:val="none" w:sz="0" w:space="0" w:color="auto"/>
        <w:left w:val="none" w:sz="0" w:space="0" w:color="auto"/>
        <w:bottom w:val="none" w:sz="0" w:space="0" w:color="auto"/>
        <w:right w:val="none" w:sz="0" w:space="0" w:color="auto"/>
      </w:divBdr>
    </w:div>
    <w:div w:id="1911189164">
      <w:marLeft w:val="0"/>
      <w:marRight w:val="0"/>
      <w:marTop w:val="0"/>
      <w:marBottom w:val="0"/>
      <w:divBdr>
        <w:top w:val="none" w:sz="0" w:space="0" w:color="auto"/>
        <w:left w:val="none" w:sz="0" w:space="0" w:color="auto"/>
        <w:bottom w:val="none" w:sz="0" w:space="0" w:color="auto"/>
        <w:right w:val="none" w:sz="0" w:space="0" w:color="auto"/>
      </w:divBdr>
    </w:div>
    <w:div w:id="1911189165">
      <w:marLeft w:val="0"/>
      <w:marRight w:val="0"/>
      <w:marTop w:val="0"/>
      <w:marBottom w:val="0"/>
      <w:divBdr>
        <w:top w:val="none" w:sz="0" w:space="0" w:color="auto"/>
        <w:left w:val="none" w:sz="0" w:space="0" w:color="auto"/>
        <w:bottom w:val="none" w:sz="0" w:space="0" w:color="auto"/>
        <w:right w:val="none" w:sz="0" w:space="0" w:color="auto"/>
      </w:divBdr>
    </w:div>
    <w:div w:id="1911189167">
      <w:marLeft w:val="0"/>
      <w:marRight w:val="0"/>
      <w:marTop w:val="0"/>
      <w:marBottom w:val="0"/>
      <w:divBdr>
        <w:top w:val="none" w:sz="0" w:space="0" w:color="auto"/>
        <w:left w:val="none" w:sz="0" w:space="0" w:color="auto"/>
        <w:bottom w:val="none" w:sz="0" w:space="0" w:color="auto"/>
        <w:right w:val="none" w:sz="0" w:space="0" w:color="auto"/>
      </w:divBdr>
    </w:div>
    <w:div w:id="1911189177">
      <w:marLeft w:val="0"/>
      <w:marRight w:val="0"/>
      <w:marTop w:val="0"/>
      <w:marBottom w:val="0"/>
      <w:divBdr>
        <w:top w:val="none" w:sz="0" w:space="0" w:color="auto"/>
        <w:left w:val="none" w:sz="0" w:space="0" w:color="auto"/>
        <w:bottom w:val="none" w:sz="0" w:space="0" w:color="auto"/>
        <w:right w:val="none" w:sz="0" w:space="0" w:color="auto"/>
      </w:divBdr>
    </w:div>
    <w:div w:id="1911189180">
      <w:marLeft w:val="0"/>
      <w:marRight w:val="0"/>
      <w:marTop w:val="0"/>
      <w:marBottom w:val="0"/>
      <w:divBdr>
        <w:top w:val="none" w:sz="0" w:space="0" w:color="auto"/>
        <w:left w:val="none" w:sz="0" w:space="0" w:color="auto"/>
        <w:bottom w:val="none" w:sz="0" w:space="0" w:color="auto"/>
        <w:right w:val="none" w:sz="0" w:space="0" w:color="auto"/>
      </w:divBdr>
      <w:divsChild>
        <w:div w:id="1911189104">
          <w:marLeft w:val="0"/>
          <w:marRight w:val="0"/>
          <w:marTop w:val="0"/>
          <w:marBottom w:val="0"/>
          <w:divBdr>
            <w:top w:val="single" w:sz="6" w:space="0" w:color="B5B6B5"/>
            <w:left w:val="single" w:sz="6" w:space="0" w:color="B5B6B5"/>
            <w:bottom w:val="single" w:sz="6" w:space="0" w:color="B5B6B5"/>
            <w:right w:val="single" w:sz="6" w:space="0" w:color="B5B6B5"/>
          </w:divBdr>
        </w:div>
        <w:div w:id="1911189110">
          <w:marLeft w:val="0"/>
          <w:marRight w:val="0"/>
          <w:marTop w:val="0"/>
          <w:marBottom w:val="0"/>
          <w:divBdr>
            <w:top w:val="single" w:sz="6" w:space="5" w:color="FFFFFF"/>
            <w:left w:val="single" w:sz="6" w:space="7" w:color="FFFFFF"/>
            <w:bottom w:val="single" w:sz="6" w:space="5" w:color="FFFFFF"/>
            <w:right w:val="single" w:sz="6" w:space="7" w:color="FFFFFF"/>
          </w:divBdr>
          <w:divsChild>
            <w:div w:id="1911189197">
              <w:marLeft w:val="0"/>
              <w:marRight w:val="0"/>
              <w:marTop w:val="0"/>
              <w:marBottom w:val="0"/>
              <w:divBdr>
                <w:top w:val="none" w:sz="0" w:space="0" w:color="auto"/>
                <w:left w:val="none" w:sz="0" w:space="0" w:color="auto"/>
                <w:bottom w:val="none" w:sz="0" w:space="0" w:color="auto"/>
                <w:right w:val="none" w:sz="0" w:space="0" w:color="auto"/>
              </w:divBdr>
            </w:div>
          </w:divsChild>
        </w:div>
        <w:div w:id="1911189117">
          <w:marLeft w:val="0"/>
          <w:marRight w:val="0"/>
          <w:marTop w:val="0"/>
          <w:marBottom w:val="0"/>
          <w:divBdr>
            <w:top w:val="single" w:sz="6" w:space="5" w:color="FFFFFF"/>
            <w:left w:val="single" w:sz="6" w:space="7" w:color="FFFFFF"/>
            <w:bottom w:val="single" w:sz="6" w:space="5" w:color="FFFFFF"/>
            <w:right w:val="single" w:sz="6" w:space="7" w:color="FFFFFF"/>
          </w:divBdr>
          <w:divsChild>
            <w:div w:id="1911189113">
              <w:marLeft w:val="0"/>
              <w:marRight w:val="0"/>
              <w:marTop w:val="0"/>
              <w:marBottom w:val="0"/>
              <w:divBdr>
                <w:top w:val="none" w:sz="0" w:space="0" w:color="auto"/>
                <w:left w:val="none" w:sz="0" w:space="0" w:color="auto"/>
                <w:bottom w:val="none" w:sz="0" w:space="0" w:color="auto"/>
                <w:right w:val="none" w:sz="0" w:space="0" w:color="auto"/>
              </w:divBdr>
            </w:div>
          </w:divsChild>
        </w:div>
        <w:div w:id="1911189174">
          <w:marLeft w:val="0"/>
          <w:marRight w:val="0"/>
          <w:marTop w:val="0"/>
          <w:marBottom w:val="0"/>
          <w:divBdr>
            <w:top w:val="single" w:sz="6" w:space="5" w:color="CCCCCC"/>
            <w:left w:val="single" w:sz="6" w:space="0" w:color="CCCCCC"/>
            <w:bottom w:val="single" w:sz="6" w:space="5" w:color="CCCCCC"/>
            <w:right w:val="single" w:sz="6" w:space="0" w:color="CCCCCC"/>
          </w:divBdr>
          <w:divsChild>
            <w:div w:id="1911189124">
              <w:marLeft w:val="0"/>
              <w:marRight w:val="0"/>
              <w:marTop w:val="0"/>
              <w:marBottom w:val="0"/>
              <w:divBdr>
                <w:top w:val="none" w:sz="0" w:space="0" w:color="auto"/>
                <w:left w:val="none" w:sz="0" w:space="0" w:color="auto"/>
                <w:bottom w:val="none" w:sz="0" w:space="0" w:color="auto"/>
                <w:right w:val="none" w:sz="0" w:space="0" w:color="auto"/>
              </w:divBdr>
              <w:divsChild>
                <w:div w:id="1911189131">
                  <w:marLeft w:val="0"/>
                  <w:marRight w:val="0"/>
                  <w:marTop w:val="0"/>
                  <w:marBottom w:val="0"/>
                  <w:divBdr>
                    <w:top w:val="none" w:sz="0" w:space="0" w:color="auto"/>
                    <w:left w:val="none" w:sz="0" w:space="0" w:color="auto"/>
                    <w:bottom w:val="none" w:sz="0" w:space="0" w:color="auto"/>
                    <w:right w:val="none" w:sz="0" w:space="0" w:color="auto"/>
                  </w:divBdr>
                </w:div>
              </w:divsChild>
            </w:div>
            <w:div w:id="1911189173">
              <w:marLeft w:val="0"/>
              <w:marRight w:val="0"/>
              <w:marTop w:val="0"/>
              <w:marBottom w:val="0"/>
              <w:divBdr>
                <w:top w:val="none" w:sz="0" w:space="0" w:color="auto"/>
                <w:left w:val="none" w:sz="0" w:space="0" w:color="auto"/>
                <w:bottom w:val="none" w:sz="0" w:space="0" w:color="auto"/>
                <w:right w:val="none" w:sz="0" w:space="0" w:color="auto"/>
              </w:divBdr>
            </w:div>
          </w:divsChild>
        </w:div>
        <w:div w:id="1911189175">
          <w:marLeft w:val="0"/>
          <w:marRight w:val="0"/>
          <w:marTop w:val="0"/>
          <w:marBottom w:val="0"/>
          <w:divBdr>
            <w:top w:val="none" w:sz="0" w:space="0" w:color="auto"/>
            <w:left w:val="none" w:sz="0" w:space="0" w:color="auto"/>
            <w:bottom w:val="none" w:sz="0" w:space="0" w:color="auto"/>
            <w:right w:val="none" w:sz="0" w:space="0" w:color="auto"/>
          </w:divBdr>
          <w:divsChild>
            <w:div w:id="1911189137">
              <w:marLeft w:val="0"/>
              <w:marRight w:val="0"/>
              <w:marTop w:val="0"/>
              <w:marBottom w:val="0"/>
              <w:divBdr>
                <w:top w:val="none" w:sz="0" w:space="0" w:color="auto"/>
                <w:left w:val="none" w:sz="0" w:space="0" w:color="auto"/>
                <w:bottom w:val="none" w:sz="0" w:space="0" w:color="auto"/>
                <w:right w:val="none" w:sz="0" w:space="0" w:color="auto"/>
              </w:divBdr>
              <w:divsChild>
                <w:div w:id="1911189171">
                  <w:marLeft w:val="0"/>
                  <w:marRight w:val="0"/>
                  <w:marTop w:val="0"/>
                  <w:marBottom w:val="0"/>
                  <w:divBdr>
                    <w:top w:val="none" w:sz="0" w:space="0" w:color="auto"/>
                    <w:left w:val="none" w:sz="0" w:space="0" w:color="auto"/>
                    <w:bottom w:val="none" w:sz="0" w:space="0" w:color="auto"/>
                    <w:right w:val="none" w:sz="0" w:space="0" w:color="auto"/>
                  </w:divBdr>
                  <w:divsChild>
                    <w:div w:id="1911189143">
                      <w:marLeft w:val="0"/>
                      <w:marRight w:val="0"/>
                      <w:marTop w:val="0"/>
                      <w:marBottom w:val="0"/>
                      <w:divBdr>
                        <w:top w:val="none" w:sz="0" w:space="0" w:color="auto"/>
                        <w:left w:val="none" w:sz="0" w:space="0" w:color="auto"/>
                        <w:bottom w:val="none" w:sz="0" w:space="0" w:color="auto"/>
                        <w:right w:val="none" w:sz="0" w:space="0" w:color="auto"/>
                      </w:divBdr>
                      <w:divsChild>
                        <w:div w:id="1911189166">
                          <w:marLeft w:val="0"/>
                          <w:marRight w:val="0"/>
                          <w:marTop w:val="0"/>
                          <w:marBottom w:val="0"/>
                          <w:divBdr>
                            <w:top w:val="none" w:sz="0" w:space="0" w:color="auto"/>
                            <w:left w:val="none" w:sz="0" w:space="0" w:color="auto"/>
                            <w:bottom w:val="none" w:sz="0" w:space="0" w:color="auto"/>
                            <w:right w:val="none" w:sz="0" w:space="0" w:color="auto"/>
                          </w:divBdr>
                          <w:divsChild>
                            <w:div w:id="1911189152">
                              <w:marLeft w:val="0"/>
                              <w:marRight w:val="0"/>
                              <w:marTop w:val="0"/>
                              <w:marBottom w:val="0"/>
                              <w:divBdr>
                                <w:top w:val="none" w:sz="0" w:space="0" w:color="auto"/>
                                <w:left w:val="none" w:sz="0" w:space="0" w:color="auto"/>
                                <w:bottom w:val="none" w:sz="0" w:space="0" w:color="auto"/>
                                <w:right w:val="none" w:sz="0" w:space="0" w:color="auto"/>
                              </w:divBdr>
                              <w:divsChild>
                                <w:div w:id="1911189102">
                                  <w:marLeft w:val="0"/>
                                  <w:marRight w:val="0"/>
                                  <w:marTop w:val="240"/>
                                  <w:marBottom w:val="0"/>
                                  <w:divBdr>
                                    <w:top w:val="none" w:sz="0" w:space="0" w:color="auto"/>
                                    <w:left w:val="none" w:sz="0" w:space="0" w:color="auto"/>
                                    <w:bottom w:val="none" w:sz="0" w:space="0" w:color="auto"/>
                                    <w:right w:val="none" w:sz="0" w:space="0" w:color="auto"/>
                                  </w:divBdr>
                                </w:div>
                                <w:div w:id="1911189160">
                                  <w:marLeft w:val="0"/>
                                  <w:marRight w:val="0"/>
                                  <w:marTop w:val="0"/>
                                  <w:marBottom w:val="0"/>
                                  <w:divBdr>
                                    <w:top w:val="single" w:sz="6" w:space="0" w:color="F5F5F5"/>
                                    <w:left w:val="single" w:sz="6" w:space="0" w:color="F5F5F5"/>
                                    <w:bottom w:val="single" w:sz="6" w:space="0" w:color="F5F5F5"/>
                                    <w:right w:val="single" w:sz="6" w:space="0" w:color="F5F5F5"/>
                                  </w:divBdr>
                                  <w:divsChild>
                                    <w:div w:id="1911189151">
                                      <w:marLeft w:val="0"/>
                                      <w:marRight w:val="0"/>
                                      <w:marTop w:val="0"/>
                                      <w:marBottom w:val="0"/>
                                      <w:divBdr>
                                        <w:top w:val="none" w:sz="0" w:space="0" w:color="auto"/>
                                        <w:left w:val="none" w:sz="0" w:space="0" w:color="auto"/>
                                        <w:bottom w:val="none" w:sz="0" w:space="0" w:color="auto"/>
                                        <w:right w:val="none" w:sz="0" w:space="0" w:color="auto"/>
                                      </w:divBdr>
                                      <w:divsChild>
                                        <w:div w:id="1911189122">
                                          <w:marLeft w:val="0"/>
                                          <w:marRight w:val="0"/>
                                          <w:marTop w:val="0"/>
                                          <w:marBottom w:val="0"/>
                                          <w:divBdr>
                                            <w:top w:val="none" w:sz="0" w:space="0" w:color="auto"/>
                                            <w:left w:val="none" w:sz="0" w:space="0" w:color="auto"/>
                                            <w:bottom w:val="none" w:sz="0" w:space="0" w:color="auto"/>
                                            <w:right w:val="none" w:sz="0" w:space="0" w:color="auto"/>
                                          </w:divBdr>
                                        </w:div>
                                      </w:divsChild>
                                    </w:div>
                                    <w:div w:id="1911189193">
                                      <w:marLeft w:val="0"/>
                                      <w:marRight w:val="0"/>
                                      <w:marTop w:val="0"/>
                                      <w:marBottom w:val="0"/>
                                      <w:divBdr>
                                        <w:top w:val="none" w:sz="0" w:space="0" w:color="auto"/>
                                        <w:left w:val="none" w:sz="0" w:space="0" w:color="auto"/>
                                        <w:bottom w:val="none" w:sz="0" w:space="0" w:color="auto"/>
                                        <w:right w:val="none" w:sz="0" w:space="0" w:color="auto"/>
                                      </w:divBdr>
                                      <w:divsChild>
                                        <w:div w:id="1911189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1189172">
                                  <w:marLeft w:val="0"/>
                                  <w:marRight w:val="0"/>
                                  <w:marTop w:val="48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1189199">
              <w:marLeft w:val="0"/>
              <w:marRight w:val="0"/>
              <w:marTop w:val="1440"/>
              <w:marBottom w:val="0"/>
              <w:divBdr>
                <w:top w:val="none" w:sz="0" w:space="0" w:color="auto"/>
                <w:left w:val="none" w:sz="0" w:space="0" w:color="auto"/>
                <w:bottom w:val="none" w:sz="0" w:space="0" w:color="auto"/>
                <w:right w:val="none" w:sz="0" w:space="0" w:color="auto"/>
              </w:divBdr>
              <w:divsChild>
                <w:div w:id="1911189114">
                  <w:marLeft w:val="0"/>
                  <w:marRight w:val="0"/>
                  <w:marTop w:val="0"/>
                  <w:marBottom w:val="0"/>
                  <w:divBdr>
                    <w:top w:val="single" w:sz="6" w:space="0" w:color="EBEBEB"/>
                    <w:left w:val="none" w:sz="0" w:space="0" w:color="auto"/>
                    <w:bottom w:val="none" w:sz="0" w:space="0" w:color="auto"/>
                    <w:right w:val="none" w:sz="0" w:space="0" w:color="auto"/>
                  </w:divBdr>
                </w:div>
                <w:div w:id="1911189202">
                  <w:marLeft w:val="0"/>
                  <w:marRight w:val="0"/>
                  <w:marTop w:val="240"/>
                  <w:marBottom w:val="525"/>
                  <w:divBdr>
                    <w:top w:val="none" w:sz="0" w:space="0" w:color="auto"/>
                    <w:left w:val="none" w:sz="0" w:space="0" w:color="auto"/>
                    <w:bottom w:val="none" w:sz="0" w:space="0" w:color="auto"/>
                    <w:right w:val="none" w:sz="0" w:space="0" w:color="auto"/>
                  </w:divBdr>
                  <w:divsChild>
                    <w:div w:id="1911189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1189190">
          <w:marLeft w:val="0"/>
          <w:marRight w:val="0"/>
          <w:marTop w:val="0"/>
          <w:marBottom w:val="0"/>
          <w:divBdr>
            <w:top w:val="none" w:sz="0" w:space="0" w:color="auto"/>
            <w:left w:val="none" w:sz="0" w:space="0" w:color="auto"/>
            <w:bottom w:val="none" w:sz="0" w:space="0" w:color="auto"/>
            <w:right w:val="none" w:sz="0" w:space="0" w:color="auto"/>
          </w:divBdr>
        </w:div>
      </w:divsChild>
    </w:div>
    <w:div w:id="1911189181">
      <w:marLeft w:val="0"/>
      <w:marRight w:val="0"/>
      <w:marTop w:val="0"/>
      <w:marBottom w:val="0"/>
      <w:divBdr>
        <w:top w:val="none" w:sz="0" w:space="0" w:color="auto"/>
        <w:left w:val="none" w:sz="0" w:space="0" w:color="auto"/>
        <w:bottom w:val="none" w:sz="0" w:space="0" w:color="auto"/>
        <w:right w:val="none" w:sz="0" w:space="0" w:color="auto"/>
      </w:divBdr>
    </w:div>
    <w:div w:id="1911189183">
      <w:marLeft w:val="0"/>
      <w:marRight w:val="0"/>
      <w:marTop w:val="0"/>
      <w:marBottom w:val="0"/>
      <w:divBdr>
        <w:top w:val="none" w:sz="0" w:space="0" w:color="auto"/>
        <w:left w:val="none" w:sz="0" w:space="0" w:color="auto"/>
        <w:bottom w:val="none" w:sz="0" w:space="0" w:color="auto"/>
        <w:right w:val="none" w:sz="0" w:space="0" w:color="auto"/>
      </w:divBdr>
    </w:div>
    <w:div w:id="1911189184">
      <w:marLeft w:val="0"/>
      <w:marRight w:val="0"/>
      <w:marTop w:val="0"/>
      <w:marBottom w:val="0"/>
      <w:divBdr>
        <w:top w:val="none" w:sz="0" w:space="0" w:color="auto"/>
        <w:left w:val="none" w:sz="0" w:space="0" w:color="auto"/>
        <w:bottom w:val="none" w:sz="0" w:space="0" w:color="auto"/>
        <w:right w:val="none" w:sz="0" w:space="0" w:color="auto"/>
      </w:divBdr>
    </w:div>
    <w:div w:id="1911189185">
      <w:marLeft w:val="0"/>
      <w:marRight w:val="0"/>
      <w:marTop w:val="0"/>
      <w:marBottom w:val="0"/>
      <w:divBdr>
        <w:top w:val="none" w:sz="0" w:space="0" w:color="auto"/>
        <w:left w:val="none" w:sz="0" w:space="0" w:color="auto"/>
        <w:bottom w:val="none" w:sz="0" w:space="0" w:color="auto"/>
        <w:right w:val="none" w:sz="0" w:space="0" w:color="auto"/>
      </w:divBdr>
    </w:div>
    <w:div w:id="1911189188">
      <w:marLeft w:val="0"/>
      <w:marRight w:val="0"/>
      <w:marTop w:val="0"/>
      <w:marBottom w:val="0"/>
      <w:divBdr>
        <w:top w:val="none" w:sz="0" w:space="0" w:color="auto"/>
        <w:left w:val="none" w:sz="0" w:space="0" w:color="auto"/>
        <w:bottom w:val="none" w:sz="0" w:space="0" w:color="auto"/>
        <w:right w:val="none" w:sz="0" w:space="0" w:color="auto"/>
      </w:divBdr>
    </w:div>
    <w:div w:id="1911189192">
      <w:marLeft w:val="0"/>
      <w:marRight w:val="0"/>
      <w:marTop w:val="0"/>
      <w:marBottom w:val="0"/>
      <w:divBdr>
        <w:top w:val="none" w:sz="0" w:space="0" w:color="auto"/>
        <w:left w:val="none" w:sz="0" w:space="0" w:color="auto"/>
        <w:bottom w:val="none" w:sz="0" w:space="0" w:color="auto"/>
        <w:right w:val="none" w:sz="0" w:space="0" w:color="auto"/>
      </w:divBdr>
    </w:div>
    <w:div w:id="1911189194">
      <w:marLeft w:val="0"/>
      <w:marRight w:val="0"/>
      <w:marTop w:val="0"/>
      <w:marBottom w:val="0"/>
      <w:divBdr>
        <w:top w:val="none" w:sz="0" w:space="0" w:color="auto"/>
        <w:left w:val="none" w:sz="0" w:space="0" w:color="auto"/>
        <w:bottom w:val="none" w:sz="0" w:space="0" w:color="auto"/>
        <w:right w:val="none" w:sz="0" w:space="0" w:color="auto"/>
      </w:divBdr>
    </w:div>
    <w:div w:id="1911189195">
      <w:marLeft w:val="0"/>
      <w:marRight w:val="0"/>
      <w:marTop w:val="0"/>
      <w:marBottom w:val="0"/>
      <w:divBdr>
        <w:top w:val="none" w:sz="0" w:space="0" w:color="auto"/>
        <w:left w:val="none" w:sz="0" w:space="0" w:color="auto"/>
        <w:bottom w:val="none" w:sz="0" w:space="0" w:color="auto"/>
        <w:right w:val="none" w:sz="0" w:space="0" w:color="auto"/>
      </w:divBdr>
    </w:div>
    <w:div w:id="1911189198">
      <w:marLeft w:val="0"/>
      <w:marRight w:val="0"/>
      <w:marTop w:val="0"/>
      <w:marBottom w:val="0"/>
      <w:divBdr>
        <w:top w:val="none" w:sz="0" w:space="0" w:color="auto"/>
        <w:left w:val="none" w:sz="0" w:space="0" w:color="auto"/>
        <w:bottom w:val="none" w:sz="0" w:space="0" w:color="auto"/>
        <w:right w:val="none" w:sz="0" w:space="0" w:color="auto"/>
      </w:divBdr>
    </w:div>
    <w:div w:id="1911189204">
      <w:marLeft w:val="0"/>
      <w:marRight w:val="0"/>
      <w:marTop w:val="0"/>
      <w:marBottom w:val="0"/>
      <w:divBdr>
        <w:top w:val="none" w:sz="0" w:space="0" w:color="auto"/>
        <w:left w:val="none" w:sz="0" w:space="0" w:color="auto"/>
        <w:bottom w:val="none" w:sz="0" w:space="0" w:color="auto"/>
        <w:right w:val="none" w:sz="0" w:space="0" w:color="auto"/>
      </w:divBdr>
    </w:div>
    <w:div w:id="1911189205">
      <w:marLeft w:val="0"/>
      <w:marRight w:val="0"/>
      <w:marTop w:val="0"/>
      <w:marBottom w:val="0"/>
      <w:divBdr>
        <w:top w:val="none" w:sz="0" w:space="0" w:color="auto"/>
        <w:left w:val="none" w:sz="0" w:space="0" w:color="auto"/>
        <w:bottom w:val="none" w:sz="0" w:space="0" w:color="auto"/>
        <w:right w:val="none" w:sz="0" w:space="0" w:color="auto"/>
      </w:divBdr>
      <w:divsChild>
        <w:div w:id="1911189206">
          <w:marLeft w:val="0"/>
          <w:marRight w:val="0"/>
          <w:marTop w:val="0"/>
          <w:marBottom w:val="0"/>
          <w:divBdr>
            <w:top w:val="none" w:sz="0" w:space="0" w:color="auto"/>
            <w:left w:val="none" w:sz="0" w:space="0" w:color="auto"/>
            <w:bottom w:val="none" w:sz="0" w:space="0" w:color="auto"/>
            <w:right w:val="none" w:sz="0" w:space="0" w:color="auto"/>
          </w:divBdr>
          <w:divsChild>
            <w:div w:id="1911189132">
              <w:marLeft w:val="0"/>
              <w:marRight w:val="0"/>
              <w:marTop w:val="0"/>
              <w:marBottom w:val="0"/>
              <w:divBdr>
                <w:top w:val="none" w:sz="0" w:space="0" w:color="auto"/>
                <w:left w:val="none" w:sz="0" w:space="0" w:color="auto"/>
                <w:bottom w:val="none" w:sz="0" w:space="0" w:color="auto"/>
                <w:right w:val="none" w:sz="0" w:space="0" w:color="auto"/>
              </w:divBdr>
              <w:divsChild>
                <w:div w:id="1911189162">
                  <w:marLeft w:val="0"/>
                  <w:marRight w:val="0"/>
                  <w:marTop w:val="0"/>
                  <w:marBottom w:val="0"/>
                  <w:divBdr>
                    <w:top w:val="none" w:sz="0" w:space="0" w:color="auto"/>
                    <w:left w:val="none" w:sz="0" w:space="0" w:color="auto"/>
                    <w:bottom w:val="none" w:sz="0" w:space="0" w:color="auto"/>
                    <w:right w:val="none" w:sz="0" w:space="0" w:color="auto"/>
                  </w:divBdr>
                  <w:divsChild>
                    <w:div w:id="1911189121">
                      <w:marLeft w:val="0"/>
                      <w:marRight w:val="0"/>
                      <w:marTop w:val="0"/>
                      <w:marBottom w:val="0"/>
                      <w:divBdr>
                        <w:top w:val="none" w:sz="0" w:space="0" w:color="auto"/>
                        <w:left w:val="none" w:sz="0" w:space="0" w:color="auto"/>
                        <w:bottom w:val="none" w:sz="0" w:space="0" w:color="auto"/>
                        <w:right w:val="none" w:sz="0" w:space="0" w:color="auto"/>
                      </w:divBdr>
                      <w:divsChild>
                        <w:div w:id="1911189133">
                          <w:marLeft w:val="0"/>
                          <w:marRight w:val="0"/>
                          <w:marTop w:val="0"/>
                          <w:marBottom w:val="0"/>
                          <w:divBdr>
                            <w:top w:val="none" w:sz="0" w:space="0" w:color="auto"/>
                            <w:left w:val="none" w:sz="0" w:space="0" w:color="auto"/>
                            <w:bottom w:val="none" w:sz="0" w:space="0" w:color="auto"/>
                            <w:right w:val="none" w:sz="0" w:space="0" w:color="auto"/>
                          </w:divBdr>
                          <w:divsChild>
                            <w:div w:id="1911189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11189207">
      <w:marLeft w:val="0"/>
      <w:marRight w:val="0"/>
      <w:marTop w:val="0"/>
      <w:marBottom w:val="0"/>
      <w:divBdr>
        <w:top w:val="none" w:sz="0" w:space="0" w:color="auto"/>
        <w:left w:val="none" w:sz="0" w:space="0" w:color="auto"/>
        <w:bottom w:val="none" w:sz="0" w:space="0" w:color="auto"/>
        <w:right w:val="none" w:sz="0" w:space="0" w:color="auto"/>
      </w:divBdr>
    </w:div>
    <w:div w:id="1911189208">
      <w:marLeft w:val="0"/>
      <w:marRight w:val="0"/>
      <w:marTop w:val="0"/>
      <w:marBottom w:val="0"/>
      <w:divBdr>
        <w:top w:val="none" w:sz="0" w:space="0" w:color="auto"/>
        <w:left w:val="none" w:sz="0" w:space="0" w:color="auto"/>
        <w:bottom w:val="none" w:sz="0" w:space="0" w:color="auto"/>
        <w:right w:val="none" w:sz="0" w:space="0" w:color="auto"/>
      </w:divBdr>
      <w:divsChild>
        <w:div w:id="1911189211">
          <w:marLeft w:val="0"/>
          <w:marRight w:val="0"/>
          <w:marTop w:val="0"/>
          <w:marBottom w:val="0"/>
          <w:divBdr>
            <w:top w:val="none" w:sz="0" w:space="0" w:color="auto"/>
            <w:left w:val="none" w:sz="0" w:space="0" w:color="auto"/>
            <w:bottom w:val="none" w:sz="0" w:space="0" w:color="auto"/>
            <w:right w:val="none" w:sz="0" w:space="0" w:color="auto"/>
          </w:divBdr>
          <w:divsChild>
            <w:div w:id="1911189186">
              <w:marLeft w:val="0"/>
              <w:marRight w:val="0"/>
              <w:marTop w:val="0"/>
              <w:marBottom w:val="0"/>
              <w:divBdr>
                <w:top w:val="none" w:sz="0" w:space="0" w:color="auto"/>
                <w:left w:val="none" w:sz="0" w:space="0" w:color="auto"/>
                <w:bottom w:val="none" w:sz="0" w:space="0" w:color="auto"/>
                <w:right w:val="none" w:sz="0" w:space="0" w:color="auto"/>
              </w:divBdr>
              <w:divsChild>
                <w:div w:id="1911189144">
                  <w:marLeft w:val="0"/>
                  <w:marRight w:val="0"/>
                  <w:marTop w:val="0"/>
                  <w:marBottom w:val="0"/>
                  <w:divBdr>
                    <w:top w:val="none" w:sz="0" w:space="0" w:color="auto"/>
                    <w:left w:val="none" w:sz="0" w:space="0" w:color="auto"/>
                    <w:bottom w:val="none" w:sz="0" w:space="0" w:color="auto"/>
                    <w:right w:val="none" w:sz="0" w:space="0" w:color="auto"/>
                  </w:divBdr>
                  <w:divsChild>
                    <w:div w:id="1911189118">
                      <w:marLeft w:val="0"/>
                      <w:marRight w:val="0"/>
                      <w:marTop w:val="0"/>
                      <w:marBottom w:val="0"/>
                      <w:divBdr>
                        <w:top w:val="none" w:sz="0" w:space="0" w:color="auto"/>
                        <w:left w:val="none" w:sz="0" w:space="0" w:color="auto"/>
                        <w:bottom w:val="none" w:sz="0" w:space="0" w:color="auto"/>
                        <w:right w:val="none" w:sz="0" w:space="0" w:color="auto"/>
                      </w:divBdr>
                      <w:divsChild>
                        <w:div w:id="1911189187">
                          <w:marLeft w:val="0"/>
                          <w:marRight w:val="0"/>
                          <w:marTop w:val="0"/>
                          <w:marBottom w:val="0"/>
                          <w:divBdr>
                            <w:top w:val="none" w:sz="0" w:space="0" w:color="auto"/>
                            <w:left w:val="none" w:sz="0" w:space="0" w:color="auto"/>
                            <w:bottom w:val="none" w:sz="0" w:space="0" w:color="auto"/>
                            <w:right w:val="none" w:sz="0" w:space="0" w:color="auto"/>
                          </w:divBdr>
                          <w:divsChild>
                            <w:div w:id="1911189168">
                              <w:marLeft w:val="0"/>
                              <w:marRight w:val="0"/>
                              <w:marTop w:val="240"/>
                              <w:marBottom w:val="0"/>
                              <w:divBdr>
                                <w:top w:val="none" w:sz="0" w:space="0" w:color="auto"/>
                                <w:left w:val="none" w:sz="0" w:space="0" w:color="auto"/>
                                <w:bottom w:val="none" w:sz="0" w:space="0" w:color="auto"/>
                                <w:right w:val="none" w:sz="0" w:space="0" w:color="auto"/>
                              </w:divBdr>
                            </w:div>
                            <w:div w:id="1911189191">
                              <w:marLeft w:val="0"/>
                              <w:marRight w:val="0"/>
                              <w:marTop w:val="480"/>
                              <w:marBottom w:val="0"/>
                              <w:divBdr>
                                <w:top w:val="none" w:sz="0" w:space="0" w:color="auto"/>
                                <w:left w:val="none" w:sz="0" w:space="0" w:color="auto"/>
                                <w:bottom w:val="none" w:sz="0" w:space="0" w:color="auto"/>
                                <w:right w:val="none" w:sz="0" w:space="0" w:color="auto"/>
                              </w:divBdr>
                            </w:div>
                            <w:div w:id="1911189203">
                              <w:marLeft w:val="0"/>
                              <w:marRight w:val="0"/>
                              <w:marTop w:val="240"/>
                              <w:marBottom w:val="0"/>
                              <w:divBdr>
                                <w:top w:val="none" w:sz="0" w:space="0" w:color="auto"/>
                                <w:left w:val="none" w:sz="0" w:space="0" w:color="auto"/>
                                <w:bottom w:val="none" w:sz="0" w:space="0" w:color="auto"/>
                                <w:right w:val="none" w:sz="0" w:space="0" w:color="auto"/>
                              </w:divBdr>
                              <w:divsChild>
                                <w:div w:id="1911189116">
                                  <w:marLeft w:val="0"/>
                                  <w:marRight w:val="0"/>
                                  <w:marTop w:val="0"/>
                                  <w:marBottom w:val="0"/>
                                  <w:divBdr>
                                    <w:top w:val="none" w:sz="0" w:space="0" w:color="auto"/>
                                    <w:left w:val="none" w:sz="0" w:space="0" w:color="auto"/>
                                    <w:bottom w:val="none" w:sz="0" w:space="0" w:color="auto"/>
                                    <w:right w:val="none" w:sz="0" w:space="0" w:color="auto"/>
                                  </w:divBdr>
                                </w:div>
                                <w:div w:id="1911189120">
                                  <w:marLeft w:val="0"/>
                                  <w:marRight w:val="0"/>
                                  <w:marTop w:val="0"/>
                                  <w:marBottom w:val="0"/>
                                  <w:divBdr>
                                    <w:top w:val="none" w:sz="0" w:space="0" w:color="auto"/>
                                    <w:left w:val="none" w:sz="0" w:space="0" w:color="auto"/>
                                    <w:bottom w:val="none" w:sz="0" w:space="0" w:color="auto"/>
                                    <w:right w:val="none" w:sz="0" w:space="0" w:color="auto"/>
                                  </w:divBdr>
                                </w:div>
                                <w:div w:id="1911189189">
                                  <w:marLeft w:val="0"/>
                                  <w:marRight w:val="0"/>
                                  <w:marTop w:val="0"/>
                                  <w:marBottom w:val="0"/>
                                  <w:divBdr>
                                    <w:top w:val="none" w:sz="0" w:space="0" w:color="auto"/>
                                    <w:left w:val="none" w:sz="0" w:space="0" w:color="auto"/>
                                    <w:bottom w:val="none" w:sz="0" w:space="0" w:color="auto"/>
                                    <w:right w:val="none" w:sz="0" w:space="0" w:color="auto"/>
                                  </w:divBdr>
                                  <w:divsChild>
                                    <w:div w:id="1911189169">
                                      <w:marLeft w:val="0"/>
                                      <w:marRight w:val="0"/>
                                      <w:marTop w:val="0"/>
                                      <w:marBottom w:val="0"/>
                                      <w:divBdr>
                                        <w:top w:val="none" w:sz="0" w:space="0" w:color="auto"/>
                                        <w:left w:val="none" w:sz="0" w:space="0" w:color="auto"/>
                                        <w:bottom w:val="none" w:sz="0" w:space="0" w:color="auto"/>
                                        <w:right w:val="none" w:sz="0" w:space="0" w:color="auto"/>
                                      </w:divBdr>
                                      <w:divsChild>
                                        <w:div w:id="1911189135">
                                          <w:marLeft w:val="0"/>
                                          <w:marRight w:val="0"/>
                                          <w:marTop w:val="0"/>
                                          <w:marBottom w:val="0"/>
                                          <w:divBdr>
                                            <w:top w:val="none" w:sz="0" w:space="0" w:color="auto"/>
                                            <w:left w:val="none" w:sz="0" w:space="0" w:color="auto"/>
                                            <w:bottom w:val="none" w:sz="0" w:space="0" w:color="auto"/>
                                            <w:right w:val="none" w:sz="0" w:space="0" w:color="auto"/>
                                          </w:divBdr>
                                        </w:div>
                                        <w:div w:id="1911189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1189212">
                              <w:marLeft w:val="0"/>
                              <w:marRight w:val="0"/>
                              <w:marTop w:val="0"/>
                              <w:marBottom w:val="0"/>
                              <w:divBdr>
                                <w:top w:val="none" w:sz="0" w:space="0" w:color="auto"/>
                                <w:left w:val="none" w:sz="0" w:space="0" w:color="auto"/>
                                <w:bottom w:val="none" w:sz="0" w:space="0" w:color="auto"/>
                                <w:right w:val="none" w:sz="0" w:space="0" w:color="auto"/>
                              </w:divBdr>
                              <w:divsChild>
                                <w:div w:id="1911189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11189209">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pixelsPerInch w:val="168"/>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0F5C8F-5D59-4528-BA4D-14C8C24863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1096</TotalTime>
  <Pages>102</Pages>
  <Words>105496</Words>
  <Characters>60134</Characters>
  <Application>Microsoft Office Word</Application>
  <DocSecurity>0</DocSecurity>
  <Lines>501</Lines>
  <Paragraphs>330</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165300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Larysa</cp:lastModifiedBy>
  <cp:revision>28</cp:revision>
  <cp:lastPrinted>2012-05-07T09:24:00Z</cp:lastPrinted>
  <dcterms:created xsi:type="dcterms:W3CDTF">2022-09-20T15:57:00Z</dcterms:created>
  <dcterms:modified xsi:type="dcterms:W3CDTF">2025-11-30T16:41:00Z</dcterms:modified>
</cp:coreProperties>
</file>