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2DE" w:rsidRPr="001F2042" w:rsidRDefault="001F2042" w:rsidP="001F2042">
      <w:pPr>
        <w:jc w:val="center"/>
        <w:rPr>
          <w:b/>
          <w:lang w:val="uk-UA"/>
        </w:rPr>
      </w:pPr>
      <w:r>
        <w:rPr>
          <w:b/>
          <w:lang w:val="uk-UA"/>
        </w:rPr>
        <w:t>ДОДАТОК  А ЕКОНОМІКА БУДІВНИЦТВА</w:t>
      </w:r>
      <w:bookmarkStart w:id="0" w:name="_GoBack"/>
      <w:bookmarkEnd w:id="0"/>
    </w:p>
    <w:p w:rsidR="008C72DE" w:rsidRPr="007E673C" w:rsidRDefault="008C72DE" w:rsidP="008C72DE">
      <w:pPr>
        <w:jc w:val="both"/>
        <w:rPr>
          <w:lang w:val="uk-UA"/>
        </w:rPr>
      </w:pPr>
      <w:r w:rsidRPr="007E673C">
        <w:rPr>
          <w:lang w:val="uk-UA"/>
        </w:rPr>
        <w:t xml:space="preserve">Техніко-економічні показники </w:t>
      </w:r>
      <w:proofErr w:type="spellStart"/>
      <w:r w:rsidRPr="007E673C">
        <w:rPr>
          <w:lang w:val="uk-UA"/>
        </w:rPr>
        <w:t>проєкту</w:t>
      </w:r>
      <w:proofErr w:type="spellEnd"/>
    </w:p>
    <w:tbl>
      <w:tblPr>
        <w:tblW w:w="10207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23"/>
        <w:gridCol w:w="5245"/>
        <w:gridCol w:w="1842"/>
        <w:gridCol w:w="2297"/>
      </w:tblGrid>
      <w:tr w:rsidR="008C72DE" w:rsidRPr="007E673C" w:rsidTr="00A91A91">
        <w:trPr>
          <w:cantSplit/>
          <w:trHeight w:val="1045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pStyle w:val="a3"/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 xml:space="preserve">№ </w:t>
            </w:r>
            <w:proofErr w:type="spellStart"/>
            <w:r w:rsidRPr="007E673C">
              <w:rPr>
                <w:rFonts w:cs="Times New Roman"/>
                <w:i/>
                <w:szCs w:val="28"/>
                <w:lang w:val="uk-UA"/>
              </w:rPr>
              <w:t>п.п</w:t>
            </w:r>
            <w:proofErr w:type="spellEnd"/>
            <w:r w:rsidRPr="007E673C">
              <w:rPr>
                <w:rFonts w:cs="Times New Roman"/>
                <w:i/>
                <w:szCs w:val="28"/>
                <w:lang w:val="uk-UA"/>
              </w:rPr>
              <w:t>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pStyle w:val="a3"/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Найменування показників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pStyle w:val="a3"/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 xml:space="preserve">Од. </w:t>
            </w:r>
            <w:proofErr w:type="spellStart"/>
            <w:r w:rsidRPr="007E673C">
              <w:rPr>
                <w:rFonts w:cs="Times New Roman"/>
                <w:i/>
                <w:szCs w:val="28"/>
                <w:lang w:val="uk-UA"/>
              </w:rPr>
              <w:t>вим</w:t>
            </w:r>
            <w:proofErr w:type="spellEnd"/>
            <w:r w:rsidRPr="007E673C">
              <w:rPr>
                <w:rFonts w:cs="Times New Roman"/>
                <w:i/>
                <w:szCs w:val="28"/>
                <w:lang w:val="uk-UA"/>
              </w:rPr>
              <w:t>.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pStyle w:val="a3"/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Всього</w:t>
            </w:r>
          </w:p>
        </w:tc>
      </w:tr>
      <w:tr w:rsidR="008C72DE" w:rsidRPr="007E673C" w:rsidTr="00A91A91">
        <w:trPr>
          <w:cantSplit/>
          <w:trHeight w:val="454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Клас наслідків (відповідальності) будинку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-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СС2</w:t>
            </w:r>
          </w:p>
        </w:tc>
      </w:tr>
      <w:tr w:rsidR="008C72DE" w:rsidRPr="007E673C" w:rsidTr="00A91A91">
        <w:trPr>
          <w:cantSplit/>
          <w:trHeight w:val="40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 w:eastAsia="ar-SA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Характер будівництва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-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 w:val="24"/>
                <w:szCs w:val="28"/>
                <w:lang w:val="uk-UA"/>
              </w:rPr>
              <w:t>Нове будівництво</w:t>
            </w:r>
          </w:p>
        </w:tc>
      </w:tr>
      <w:tr w:rsidR="008C72DE" w:rsidRPr="007E673C" w:rsidTr="00A91A91">
        <w:trPr>
          <w:cantSplit/>
          <w:trHeight w:val="40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Загальна кошторисна вартість будівництва, в т.ч. будівельних робіт, устаткування, інших витрат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 w:eastAsia="ar-SA"/>
              </w:rPr>
              <w:t xml:space="preserve">тис. </w:t>
            </w:r>
            <w:proofErr w:type="spellStart"/>
            <w:r w:rsidRPr="007E673C">
              <w:rPr>
                <w:rFonts w:cs="Times New Roman"/>
                <w:i/>
                <w:szCs w:val="28"/>
                <w:lang w:val="uk-UA" w:eastAsia="ar-SA"/>
              </w:rPr>
              <w:t>грн</w:t>
            </w:r>
            <w:proofErr w:type="spellEnd"/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C66F6D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color w:val="000000" w:themeColor="text1"/>
                <w:sz w:val="24"/>
                <w:szCs w:val="28"/>
                <w:lang w:val="uk-UA"/>
              </w:rPr>
            </w:pPr>
            <w:r w:rsidRPr="00C66F6D">
              <w:rPr>
                <w:rFonts w:cs="Times New Roman"/>
                <w:i/>
                <w:color w:val="000000" w:themeColor="text1"/>
                <w:sz w:val="24"/>
                <w:szCs w:val="28"/>
                <w:lang w:val="uk-UA"/>
              </w:rPr>
              <w:t>111111111</w:t>
            </w:r>
          </w:p>
        </w:tc>
      </w:tr>
      <w:tr w:rsidR="008C72DE" w:rsidRPr="007E673C" w:rsidTr="00A91A91">
        <w:trPr>
          <w:cantSplit/>
          <w:trHeight w:val="40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4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Поверховість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proofErr w:type="spellStart"/>
            <w:r w:rsidRPr="007E673C">
              <w:rPr>
                <w:rFonts w:cs="Times New Roman"/>
                <w:i/>
                <w:szCs w:val="28"/>
                <w:lang w:val="uk-UA"/>
              </w:rPr>
              <w:t>кільк</w:t>
            </w:r>
            <w:proofErr w:type="spellEnd"/>
            <w:r w:rsidRPr="007E673C">
              <w:rPr>
                <w:rFonts w:cs="Times New Roman"/>
                <w:i/>
                <w:szCs w:val="28"/>
                <w:lang w:val="uk-UA"/>
              </w:rPr>
              <w:t>.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9</w:t>
            </w:r>
          </w:p>
        </w:tc>
      </w:tr>
      <w:tr w:rsidR="008C72DE" w:rsidRPr="007E673C" w:rsidTr="00A91A91">
        <w:trPr>
          <w:cantSplit/>
          <w:trHeight w:val="401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5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 xml:space="preserve">Ступінь </w:t>
            </w:r>
            <w:proofErr w:type="spellStart"/>
            <w:r>
              <w:rPr>
                <w:rFonts w:cs="Times New Roman"/>
                <w:i/>
                <w:szCs w:val="28"/>
                <w:lang w:val="uk-UA"/>
              </w:rPr>
              <w:t>вогнестійості</w:t>
            </w:r>
            <w:proofErr w:type="spellEnd"/>
            <w:r>
              <w:rPr>
                <w:rFonts w:cs="Times New Roman"/>
                <w:i/>
                <w:szCs w:val="28"/>
                <w:lang w:val="uk-UA"/>
              </w:rPr>
              <w:t xml:space="preserve"> будинку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-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lang w:val="en-US"/>
              </w:rPr>
              <w:t>IV</w:t>
            </w:r>
            <w:r w:rsidRPr="007E673C">
              <w:rPr>
                <w:lang w:val="uk-UA"/>
              </w:rPr>
              <w:t>а</w:t>
            </w:r>
          </w:p>
        </w:tc>
      </w:tr>
      <w:tr w:rsidR="008C72DE" w:rsidRPr="007E673C" w:rsidTr="00A91A91">
        <w:trPr>
          <w:cantSplit/>
          <w:trHeight w:val="454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6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 xml:space="preserve">Площа </w:t>
            </w:r>
            <w:r>
              <w:rPr>
                <w:rFonts w:cs="Times New Roman"/>
                <w:i/>
                <w:szCs w:val="28"/>
                <w:lang w:val="uk-UA"/>
              </w:rPr>
              <w:t>ділянки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vertAlign w:val="superscript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га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C91322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0,6</w:t>
            </w:r>
          </w:p>
        </w:tc>
      </w:tr>
      <w:tr w:rsidR="008C72DE" w:rsidRPr="007E673C" w:rsidTr="00A91A91">
        <w:trPr>
          <w:cantSplit/>
          <w:trHeight w:val="33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7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Площа забудови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vertAlign w:val="superscript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C91322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eastAsia="ar-SA"/>
              </w:rPr>
            </w:pPr>
            <w:r>
              <w:rPr>
                <w:rFonts w:cs="Times New Roman"/>
                <w:i/>
                <w:szCs w:val="28"/>
                <w:lang w:eastAsia="ar-SA"/>
              </w:rPr>
              <w:t>1861,75</w:t>
            </w:r>
          </w:p>
        </w:tc>
      </w:tr>
      <w:tr w:rsidR="008C72DE" w:rsidRPr="007E673C" w:rsidTr="00A91A91">
        <w:trPr>
          <w:cantSplit/>
          <w:trHeight w:val="33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8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Загальна кількість квартир у будинку, у т.ч. однокімнатних, двокімнатних та більше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/>
              </w:rPr>
            </w:pPr>
            <w:proofErr w:type="spellStart"/>
            <w:r>
              <w:rPr>
                <w:rFonts w:cs="Times New Roman"/>
                <w:i/>
                <w:szCs w:val="28"/>
                <w:lang w:val="uk-UA"/>
              </w:rPr>
              <w:t>шт</w:t>
            </w:r>
            <w:proofErr w:type="spellEnd"/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81</w:t>
            </w:r>
          </w:p>
          <w:p w:rsidR="008C72DE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1-9</w:t>
            </w:r>
          </w:p>
          <w:p w:rsidR="008C72DE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2-27</w:t>
            </w:r>
          </w:p>
          <w:p w:rsidR="008C72DE" w:rsidRPr="00E7205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3-45</w:t>
            </w:r>
          </w:p>
        </w:tc>
      </w:tr>
      <w:tr w:rsidR="008C72DE" w:rsidRPr="007E673C" w:rsidTr="00A91A91">
        <w:trPr>
          <w:cantSplit/>
          <w:trHeight w:val="339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9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Площа житлового будинку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vertAlign w:val="superscript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65400B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9058,59</w:t>
            </w:r>
          </w:p>
        </w:tc>
      </w:tr>
      <w:tr w:rsidR="008C72DE" w:rsidRPr="007E673C" w:rsidTr="00A91A91">
        <w:trPr>
          <w:cantSplit/>
          <w:trHeight w:val="454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10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Площа квартир у будинку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6572,01</w:t>
            </w:r>
          </w:p>
        </w:tc>
      </w:tr>
      <w:tr w:rsidR="008C72DE" w:rsidRPr="007E673C" w:rsidTr="00A91A91">
        <w:trPr>
          <w:cantSplit/>
          <w:trHeight w:val="283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Площа літніх приміщень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E7205C" w:rsidRDefault="008C72DE" w:rsidP="00A91A91">
            <w:pPr>
              <w:snapToGrid w:val="0"/>
              <w:ind w:right="72"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330,94</w:t>
            </w:r>
          </w:p>
        </w:tc>
      </w:tr>
      <w:tr w:rsidR="008C72DE" w:rsidRPr="007E673C" w:rsidTr="00A91A91">
        <w:trPr>
          <w:cantSplit/>
          <w:trHeight w:val="363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ind w:left="-17" w:firstLine="17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Загальна площа квартир у будинку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vertAlign w:val="superscript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 w:eastAsia="ar-SA"/>
              </w:rPr>
              <w:t>6902,95</w:t>
            </w:r>
          </w:p>
        </w:tc>
      </w:tr>
      <w:tr w:rsidR="008C72DE" w:rsidRPr="007E673C" w:rsidTr="00A91A91">
        <w:trPr>
          <w:cantSplit/>
          <w:trHeight w:val="414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Площа вбудованих нежитлових приміщень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 w:eastAsia="ar-SA"/>
              </w:rPr>
              <w:t>м</w:t>
            </w:r>
            <w:r w:rsidRPr="007E673C">
              <w:rPr>
                <w:rFonts w:cs="Times New Roman"/>
                <w:i/>
                <w:szCs w:val="28"/>
                <w:vertAlign w:val="superscript"/>
                <w:lang w:val="uk-UA" w:eastAsia="ar-SA"/>
              </w:rPr>
              <w:t>2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right="72"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40</w:t>
            </w:r>
            <w:r w:rsidRPr="007E673C">
              <w:rPr>
                <w:rFonts w:cs="Times New Roman"/>
                <w:i/>
                <w:szCs w:val="28"/>
                <w:lang w:val="uk-UA"/>
              </w:rPr>
              <w:t>1.33</w:t>
            </w:r>
          </w:p>
        </w:tc>
      </w:tr>
      <w:tr w:rsidR="008C72DE" w:rsidRPr="007E673C" w:rsidTr="00A91A91">
        <w:trPr>
          <w:cantSplit/>
          <w:trHeight w:val="420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14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Загальний будівельний об’єм (наземної частини / підземної частини)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r w:rsidRPr="007E673C">
              <w:rPr>
                <w:rFonts w:cs="Times New Roman"/>
                <w:i/>
                <w:szCs w:val="28"/>
                <w:lang w:val="uk-UA"/>
              </w:rPr>
              <w:t>м</w:t>
            </w:r>
            <w:r>
              <w:rPr>
                <w:rFonts w:cs="Times New Roman"/>
                <w:i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Default="008C72DE" w:rsidP="00A91A91">
            <w:pPr>
              <w:snapToGrid w:val="0"/>
              <w:ind w:right="252" w:firstLine="0"/>
              <w:jc w:val="center"/>
              <w:rPr>
                <w:i/>
                <w:sz w:val="22"/>
                <w:lang w:val="uk-UA"/>
              </w:rPr>
            </w:pPr>
            <w:r>
              <w:rPr>
                <w:i/>
                <w:sz w:val="22"/>
                <w:lang w:val="uk-UA"/>
              </w:rPr>
              <w:t>34927</w:t>
            </w:r>
          </w:p>
          <w:p w:rsidR="008C72DE" w:rsidRPr="007E673C" w:rsidRDefault="008C72DE" w:rsidP="00A91A91">
            <w:pPr>
              <w:snapToGrid w:val="0"/>
              <w:ind w:right="252" w:firstLine="0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i/>
                <w:sz w:val="22"/>
                <w:lang w:val="uk-UA"/>
              </w:rPr>
              <w:t>3554,1</w:t>
            </w:r>
          </w:p>
        </w:tc>
      </w:tr>
      <w:tr w:rsidR="008C72DE" w:rsidRPr="007E673C" w:rsidTr="00A91A91">
        <w:trPr>
          <w:cantSplit/>
          <w:trHeight w:val="417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15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Кількість створених робочих місць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proofErr w:type="spellStart"/>
            <w:r>
              <w:rPr>
                <w:rFonts w:cs="Times New Roman"/>
                <w:i/>
                <w:szCs w:val="28"/>
                <w:lang w:val="uk-UA" w:eastAsia="ar-SA"/>
              </w:rPr>
              <w:t>шт</w:t>
            </w:r>
            <w:proofErr w:type="spellEnd"/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right="252" w:firstLine="0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3</w:t>
            </w:r>
          </w:p>
        </w:tc>
      </w:tr>
      <w:tr w:rsidR="008C72DE" w:rsidRPr="007E673C" w:rsidTr="00A91A91">
        <w:trPr>
          <w:cantSplit/>
          <w:trHeight w:val="268"/>
        </w:trPr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72DE" w:rsidRPr="007E673C" w:rsidRDefault="008C72DE" w:rsidP="00A91A91">
            <w:pPr>
              <w:snapToGrid w:val="0"/>
              <w:ind w:left="-17" w:firstLine="17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16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both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Тривалість будівництва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firstLine="0"/>
              <w:jc w:val="center"/>
              <w:rPr>
                <w:rFonts w:cs="Times New Roman"/>
                <w:i/>
                <w:szCs w:val="28"/>
                <w:lang w:val="uk-UA" w:eastAsia="ar-SA"/>
              </w:rPr>
            </w:pPr>
            <w:proofErr w:type="spellStart"/>
            <w:r>
              <w:rPr>
                <w:rFonts w:cs="Times New Roman"/>
                <w:i/>
                <w:szCs w:val="28"/>
                <w:lang w:val="uk-UA" w:eastAsia="ar-SA"/>
              </w:rPr>
              <w:t>місяц</w:t>
            </w:r>
            <w:proofErr w:type="spellEnd"/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2DE" w:rsidRPr="007E673C" w:rsidRDefault="008C72DE" w:rsidP="00A91A91">
            <w:pPr>
              <w:snapToGrid w:val="0"/>
              <w:ind w:right="252" w:firstLine="0"/>
              <w:jc w:val="center"/>
              <w:rPr>
                <w:rFonts w:cs="Times New Roman"/>
                <w:i/>
                <w:szCs w:val="28"/>
                <w:lang w:val="uk-UA"/>
              </w:rPr>
            </w:pPr>
            <w:r>
              <w:rPr>
                <w:rFonts w:cs="Times New Roman"/>
                <w:i/>
                <w:szCs w:val="28"/>
                <w:lang w:val="uk-UA"/>
              </w:rPr>
              <w:t>36</w:t>
            </w:r>
          </w:p>
        </w:tc>
      </w:tr>
    </w:tbl>
    <w:p w:rsidR="008C72DE" w:rsidRDefault="008C72DE" w:rsidP="008C72DE">
      <w:pPr>
        <w:rPr>
          <w:lang w:val="uk-UA"/>
        </w:rPr>
      </w:pPr>
      <w:r>
        <w:rPr>
          <w:lang w:val="uk-UA"/>
        </w:rPr>
        <w:br w:type="page"/>
      </w:r>
    </w:p>
    <w:p w:rsidR="008C72DE" w:rsidRDefault="008C72DE" w:rsidP="008C72DE">
      <w:pPr>
        <w:jc w:val="center"/>
        <w:rPr>
          <w:b/>
          <w:lang w:val="uk-UA"/>
        </w:rPr>
      </w:pPr>
      <w:r w:rsidRPr="00B30295">
        <w:rPr>
          <w:b/>
          <w:lang w:val="uk-UA"/>
        </w:rPr>
        <w:lastRenderedPageBreak/>
        <w:t>Економічний розрахунок ефективності інвестицій</w:t>
      </w:r>
    </w:p>
    <w:p w:rsidR="008C72DE" w:rsidRPr="00B30295" w:rsidRDefault="008C72DE" w:rsidP="008C72DE">
      <w:pPr>
        <w:jc w:val="center"/>
        <w:rPr>
          <w:b/>
          <w:lang w:val="uk-UA"/>
        </w:rPr>
      </w:pP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 w:rsidRPr="00B30295">
        <w:rPr>
          <w:sz w:val="28"/>
          <w:szCs w:val="28"/>
          <w:lang w:val="uk-UA"/>
        </w:rPr>
        <w:t>Вартість будівництва (</w:t>
      </w:r>
      <w:r w:rsidRPr="00B30295">
        <w:rPr>
          <w:sz w:val="28"/>
          <w:szCs w:val="28"/>
        </w:rPr>
        <w:t>S</w:t>
      </w:r>
      <w:r w:rsidRPr="00B30295">
        <w:rPr>
          <w:sz w:val="28"/>
          <w:szCs w:val="28"/>
          <w:lang w:val="uk-UA"/>
        </w:rPr>
        <w:t xml:space="preserve">) за </w:t>
      </w:r>
      <w:proofErr w:type="spellStart"/>
      <w:r w:rsidRPr="00B30295">
        <w:rPr>
          <w:sz w:val="28"/>
          <w:szCs w:val="28"/>
          <w:lang w:val="uk-UA"/>
        </w:rPr>
        <w:t>інвесторським</w:t>
      </w:r>
      <w:proofErr w:type="spellEnd"/>
      <w:r w:rsidRPr="00B30295">
        <w:rPr>
          <w:sz w:val="28"/>
          <w:szCs w:val="28"/>
          <w:lang w:val="uk-UA"/>
        </w:rPr>
        <w:t xml:space="preserve"> кошторисом з ПДВ 259467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  <w:lang w:val="uk-UA"/>
        </w:rPr>
        <w:t>,9483 тис. грн., зокрема будівельних робіт (</w:t>
      </w:r>
      <w:r w:rsidRPr="00B30295">
        <w:rPr>
          <w:sz w:val="28"/>
          <w:szCs w:val="28"/>
        </w:rPr>
        <w:t>S</w:t>
      </w:r>
      <w:r w:rsidRPr="00B30295">
        <w:rPr>
          <w:sz w:val="28"/>
          <w:szCs w:val="28"/>
          <w:lang w:val="uk-UA"/>
        </w:rPr>
        <w:t>1) – 117814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  <w:lang w:val="uk-UA"/>
        </w:rPr>
        <w:t>,395+1618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  <w:lang w:val="uk-UA"/>
        </w:rPr>
        <w:t>,483= 119432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  <w:lang w:val="uk-UA"/>
        </w:rPr>
        <w:t xml:space="preserve">,878 тис. грн.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1. </w:t>
      </w:r>
      <w:proofErr w:type="spellStart"/>
      <w:r w:rsidRPr="00B30295">
        <w:rPr>
          <w:sz w:val="28"/>
          <w:szCs w:val="28"/>
        </w:rPr>
        <w:t>Інші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витрати</w:t>
      </w:r>
      <w:proofErr w:type="spellEnd"/>
      <w:r w:rsidRPr="00B30295">
        <w:rPr>
          <w:sz w:val="28"/>
          <w:szCs w:val="28"/>
        </w:rPr>
        <w:t xml:space="preserve"> (S0) – </w:t>
      </w:r>
      <w:r w:rsidRPr="00B30295">
        <w:rPr>
          <w:sz w:val="28"/>
          <w:szCs w:val="28"/>
          <w:lang w:val="uk-UA"/>
        </w:rPr>
        <w:t>143035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  <w:lang w:val="uk-UA"/>
        </w:rPr>
        <w:t>,0703</w:t>
      </w:r>
      <w:r w:rsidRPr="00B30295">
        <w:rPr>
          <w:sz w:val="28"/>
          <w:szCs w:val="28"/>
        </w:rPr>
        <w:t xml:space="preserve"> тис</w:t>
      </w:r>
      <w:proofErr w:type="gramStart"/>
      <w:r w:rsidRPr="00B30295">
        <w:rPr>
          <w:sz w:val="28"/>
          <w:szCs w:val="28"/>
        </w:rPr>
        <w:t>.</w:t>
      </w:r>
      <w:proofErr w:type="gramEnd"/>
      <w:r w:rsidRPr="00B30295">
        <w:rPr>
          <w:sz w:val="28"/>
          <w:szCs w:val="28"/>
        </w:rPr>
        <w:t xml:space="preserve"> </w:t>
      </w:r>
      <w:proofErr w:type="gramStart"/>
      <w:r w:rsidRPr="00B30295">
        <w:rPr>
          <w:sz w:val="28"/>
          <w:szCs w:val="28"/>
        </w:rPr>
        <w:t>г</w:t>
      </w:r>
      <w:proofErr w:type="gramEnd"/>
      <w:r w:rsidRPr="00B30295">
        <w:rPr>
          <w:sz w:val="28"/>
          <w:szCs w:val="28"/>
        </w:rPr>
        <w:t xml:space="preserve">рн.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2. </w:t>
      </w:r>
      <w:proofErr w:type="spellStart"/>
      <w:r w:rsidRPr="00B30295">
        <w:rPr>
          <w:sz w:val="28"/>
          <w:szCs w:val="28"/>
        </w:rPr>
        <w:t>Будівельний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об'єм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споруди</w:t>
      </w:r>
      <w:proofErr w:type="spellEnd"/>
      <w:r w:rsidRPr="00B30295">
        <w:rPr>
          <w:sz w:val="28"/>
          <w:szCs w:val="28"/>
        </w:rPr>
        <w:t xml:space="preserve"> (O) –</w:t>
      </w:r>
      <w:r w:rsidRPr="00B30295">
        <w:rPr>
          <w:sz w:val="28"/>
          <w:szCs w:val="28"/>
          <w:lang w:val="uk-UA"/>
        </w:rPr>
        <w:t xml:space="preserve"> 38481,1</w:t>
      </w:r>
      <w:r w:rsidRPr="00B30295">
        <w:rPr>
          <w:sz w:val="28"/>
          <w:szCs w:val="28"/>
        </w:rPr>
        <w:t xml:space="preserve"> тис</w:t>
      </w:r>
      <w:proofErr w:type="gramStart"/>
      <w:r w:rsidRPr="00B30295">
        <w:rPr>
          <w:sz w:val="28"/>
          <w:szCs w:val="28"/>
        </w:rPr>
        <w:t>.</w:t>
      </w:r>
      <w:proofErr w:type="gramEnd"/>
      <w:r w:rsidRPr="00B30295">
        <w:rPr>
          <w:sz w:val="28"/>
          <w:szCs w:val="28"/>
        </w:rPr>
        <w:t xml:space="preserve"> </w:t>
      </w:r>
      <w:proofErr w:type="gramStart"/>
      <w:r w:rsidRPr="00B30295">
        <w:rPr>
          <w:sz w:val="28"/>
          <w:szCs w:val="28"/>
        </w:rPr>
        <w:t>м</w:t>
      </w:r>
      <w:proofErr w:type="gramEnd"/>
      <w:r w:rsidRPr="00B30295">
        <w:rPr>
          <w:sz w:val="28"/>
          <w:szCs w:val="28"/>
        </w:rPr>
        <w:t xml:space="preserve">3.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3. </w:t>
      </w:r>
      <w:proofErr w:type="spellStart"/>
      <w:r w:rsidRPr="00B30295">
        <w:rPr>
          <w:sz w:val="28"/>
          <w:szCs w:val="28"/>
        </w:rPr>
        <w:t>Питома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вартість</w:t>
      </w:r>
      <w:proofErr w:type="spellEnd"/>
      <w:r w:rsidRPr="00B30295">
        <w:rPr>
          <w:sz w:val="28"/>
          <w:szCs w:val="28"/>
        </w:rPr>
        <w:t xml:space="preserve"> (П</w:t>
      </w:r>
      <w:proofErr w:type="gramStart"/>
      <w:r w:rsidRPr="00B30295">
        <w:rPr>
          <w:sz w:val="28"/>
          <w:szCs w:val="28"/>
        </w:rPr>
        <w:t>0</w:t>
      </w:r>
      <w:proofErr w:type="gramEnd"/>
      <w:r w:rsidRPr="00B30295">
        <w:rPr>
          <w:sz w:val="28"/>
          <w:szCs w:val="28"/>
        </w:rPr>
        <w:t xml:space="preserve">) </w:t>
      </w:r>
      <w:proofErr w:type="spellStart"/>
      <w:r w:rsidRPr="00B30295">
        <w:rPr>
          <w:sz w:val="28"/>
          <w:szCs w:val="28"/>
        </w:rPr>
        <w:t>одиниці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об'єму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споруди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розраховується</w:t>
      </w:r>
      <w:proofErr w:type="spellEnd"/>
      <w:r w:rsidRPr="00B30295">
        <w:rPr>
          <w:sz w:val="28"/>
          <w:szCs w:val="28"/>
        </w:rPr>
        <w:t xml:space="preserve"> по </w:t>
      </w:r>
      <w:proofErr w:type="spellStart"/>
      <w:r w:rsidRPr="00B30295">
        <w:rPr>
          <w:sz w:val="28"/>
          <w:szCs w:val="28"/>
        </w:rPr>
        <w:t>формулі</w:t>
      </w:r>
      <w:proofErr w:type="spellEnd"/>
      <w:r w:rsidRPr="00B30295">
        <w:rPr>
          <w:sz w:val="28"/>
          <w:szCs w:val="28"/>
        </w:rPr>
        <w:t xml:space="preserve">: </w:t>
      </w:r>
    </w:p>
    <w:p w:rsidR="008C72DE" w:rsidRPr="00B30295" w:rsidRDefault="008C72DE" w:rsidP="008C72DE">
      <w:pPr>
        <w:ind w:firstLine="0"/>
        <w:jc w:val="both"/>
        <w:rPr>
          <w:rFonts w:cs="Times New Roman"/>
          <w:szCs w:val="28"/>
        </w:rPr>
      </w:pPr>
      <w:r w:rsidRPr="00B30295">
        <w:rPr>
          <w:rFonts w:cs="Times New Roman"/>
          <w:szCs w:val="28"/>
        </w:rPr>
        <w:t>П</w:t>
      </w:r>
      <w:proofErr w:type="gramStart"/>
      <w:r w:rsidRPr="00B30295">
        <w:rPr>
          <w:rFonts w:cs="Times New Roman"/>
          <w:szCs w:val="28"/>
        </w:rPr>
        <w:t>0</w:t>
      </w:r>
      <w:proofErr w:type="gramEnd"/>
      <w:r w:rsidRPr="00B30295">
        <w:rPr>
          <w:rFonts w:cs="Times New Roman"/>
          <w:szCs w:val="28"/>
        </w:rPr>
        <w:t xml:space="preserve"> = S/O = 5759082</w:t>
      </w:r>
      <w:r>
        <w:rPr>
          <w:rFonts w:cs="Times New Roman"/>
          <w:szCs w:val="28"/>
          <w:lang w:val="uk-UA"/>
        </w:rPr>
        <w:t>000</w:t>
      </w:r>
      <w:r w:rsidRPr="00B30295">
        <w:rPr>
          <w:rFonts w:cs="Times New Roman"/>
          <w:szCs w:val="28"/>
        </w:rPr>
        <w:t xml:space="preserve"> </w:t>
      </w:r>
      <w:proofErr w:type="spellStart"/>
      <w:r w:rsidRPr="00B30295">
        <w:rPr>
          <w:rFonts w:cs="Times New Roman"/>
          <w:szCs w:val="28"/>
        </w:rPr>
        <w:t>грн</w:t>
      </w:r>
      <w:proofErr w:type="spellEnd"/>
      <w:r w:rsidRPr="00B30295">
        <w:rPr>
          <w:rFonts w:cs="Times New Roman"/>
          <w:szCs w:val="28"/>
        </w:rPr>
        <w:t xml:space="preserve"> / </w:t>
      </w:r>
      <w:r w:rsidRPr="00B30295">
        <w:rPr>
          <w:rFonts w:cs="Times New Roman"/>
          <w:szCs w:val="28"/>
          <w:lang w:val="uk-UA"/>
        </w:rPr>
        <w:t>38481,1</w:t>
      </w:r>
      <w:r w:rsidRPr="00B30295">
        <w:rPr>
          <w:rFonts w:cs="Times New Roman"/>
          <w:szCs w:val="28"/>
        </w:rPr>
        <w:t xml:space="preserve"> м3 = 2202</w:t>
      </w:r>
      <w:r>
        <w:rPr>
          <w:rFonts w:cs="Times New Roman"/>
          <w:szCs w:val="28"/>
          <w:lang w:val="uk-UA"/>
        </w:rPr>
        <w:t>000</w:t>
      </w:r>
      <w:r w:rsidRPr="00B30295">
        <w:rPr>
          <w:rFonts w:cs="Times New Roman"/>
          <w:szCs w:val="28"/>
        </w:rPr>
        <w:t xml:space="preserve">.47 </w:t>
      </w:r>
      <w:proofErr w:type="spellStart"/>
      <w:r w:rsidRPr="00B30295">
        <w:rPr>
          <w:rFonts w:cs="Times New Roman"/>
          <w:szCs w:val="28"/>
        </w:rPr>
        <w:t>грн</w:t>
      </w:r>
      <w:proofErr w:type="spellEnd"/>
      <w:r w:rsidRPr="00B30295">
        <w:rPr>
          <w:rFonts w:cs="Times New Roman"/>
          <w:szCs w:val="28"/>
        </w:rPr>
        <w:t xml:space="preserve">/м3 (5.1.)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proofErr w:type="spellStart"/>
      <w:r w:rsidRPr="00B30295">
        <w:rPr>
          <w:sz w:val="28"/>
          <w:szCs w:val="28"/>
        </w:rPr>
        <w:t>Зокрема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будівельних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робіт</w:t>
      </w:r>
      <w:proofErr w:type="spellEnd"/>
      <w:r w:rsidRPr="00B30295">
        <w:rPr>
          <w:sz w:val="28"/>
          <w:szCs w:val="28"/>
        </w:rPr>
        <w:t xml:space="preserve"> (Пб):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>Пб=S1/O = 4746200</w:t>
      </w:r>
      <w:r>
        <w:rPr>
          <w:sz w:val="28"/>
          <w:szCs w:val="28"/>
          <w:lang w:val="uk-UA"/>
        </w:rPr>
        <w:t>000</w:t>
      </w:r>
      <w:proofErr w:type="spellStart"/>
      <w:r w:rsidRPr="00B30295">
        <w:rPr>
          <w:color w:val="auto"/>
          <w:sz w:val="28"/>
          <w:szCs w:val="28"/>
        </w:rPr>
        <w:t>грн</w:t>
      </w:r>
      <w:proofErr w:type="spellEnd"/>
      <w:r w:rsidRPr="00B30295">
        <w:rPr>
          <w:color w:val="auto"/>
          <w:sz w:val="28"/>
          <w:szCs w:val="28"/>
        </w:rPr>
        <w:t xml:space="preserve"> / </w:t>
      </w:r>
      <w:r w:rsidRPr="00B30295">
        <w:rPr>
          <w:color w:val="auto"/>
          <w:sz w:val="28"/>
          <w:szCs w:val="28"/>
          <w:lang w:val="uk-UA"/>
        </w:rPr>
        <w:t>38481,1</w:t>
      </w:r>
      <w:r w:rsidRPr="00B30295">
        <w:rPr>
          <w:color w:val="auto"/>
          <w:sz w:val="28"/>
          <w:szCs w:val="28"/>
        </w:rPr>
        <w:t xml:space="preserve"> м3 = 1815</w:t>
      </w:r>
      <w:r>
        <w:rPr>
          <w:color w:val="auto"/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.1 </w:t>
      </w:r>
      <w:proofErr w:type="spellStart"/>
      <w:r w:rsidRPr="00B30295">
        <w:rPr>
          <w:sz w:val="28"/>
          <w:szCs w:val="28"/>
        </w:rPr>
        <w:t>грн</w:t>
      </w:r>
      <w:proofErr w:type="spellEnd"/>
      <w:r w:rsidRPr="00B30295">
        <w:rPr>
          <w:sz w:val="28"/>
          <w:szCs w:val="28"/>
        </w:rPr>
        <w:t xml:space="preserve">/м3 (5.2.)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4. </w:t>
      </w:r>
      <w:proofErr w:type="spellStart"/>
      <w:r w:rsidRPr="00B30295">
        <w:rPr>
          <w:sz w:val="28"/>
          <w:szCs w:val="28"/>
        </w:rPr>
        <w:t>Трудомісткість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будівельних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робіт</w:t>
      </w:r>
      <w:proofErr w:type="spellEnd"/>
      <w:r w:rsidRPr="00B30295">
        <w:rPr>
          <w:sz w:val="28"/>
          <w:szCs w:val="28"/>
        </w:rPr>
        <w:t xml:space="preserve"> (</w:t>
      </w:r>
      <w:proofErr w:type="spellStart"/>
      <w:r w:rsidRPr="00B30295">
        <w:rPr>
          <w:sz w:val="28"/>
          <w:szCs w:val="28"/>
        </w:rPr>
        <w:t>Tпв</w:t>
      </w:r>
      <w:proofErr w:type="spellEnd"/>
      <w:r w:rsidRPr="00B30295">
        <w:rPr>
          <w:sz w:val="28"/>
          <w:szCs w:val="28"/>
        </w:rPr>
        <w:t>) – 18.17916 тис. люд</w:t>
      </w:r>
      <w:proofErr w:type="gramStart"/>
      <w:r w:rsidRPr="00B30295">
        <w:rPr>
          <w:sz w:val="28"/>
          <w:szCs w:val="28"/>
        </w:rPr>
        <w:t>.-</w:t>
      </w:r>
      <w:proofErr w:type="gramEnd"/>
      <w:r w:rsidRPr="00B30295">
        <w:rPr>
          <w:sz w:val="28"/>
          <w:szCs w:val="28"/>
        </w:rPr>
        <w:t xml:space="preserve">год.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5. </w:t>
      </w:r>
      <w:proofErr w:type="spellStart"/>
      <w:r w:rsidRPr="00B30295">
        <w:rPr>
          <w:sz w:val="28"/>
          <w:szCs w:val="28"/>
        </w:rPr>
        <w:t>Виробіток</w:t>
      </w:r>
      <w:proofErr w:type="spellEnd"/>
      <w:r w:rsidRPr="00B30295">
        <w:rPr>
          <w:sz w:val="28"/>
          <w:szCs w:val="28"/>
        </w:rPr>
        <w:t xml:space="preserve"> на одного </w:t>
      </w:r>
      <w:proofErr w:type="spellStart"/>
      <w:r w:rsidRPr="00B30295">
        <w:rPr>
          <w:sz w:val="28"/>
          <w:szCs w:val="28"/>
        </w:rPr>
        <w:t>робітника</w:t>
      </w:r>
      <w:proofErr w:type="spellEnd"/>
      <w:r w:rsidRPr="00B30295">
        <w:rPr>
          <w:sz w:val="28"/>
          <w:szCs w:val="28"/>
        </w:rPr>
        <w:t xml:space="preserve"> (В):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>Y=S1/</w:t>
      </w:r>
      <w:proofErr w:type="spellStart"/>
      <w:r w:rsidRPr="00B30295">
        <w:rPr>
          <w:sz w:val="28"/>
          <w:szCs w:val="28"/>
        </w:rPr>
        <w:t>Тпв</w:t>
      </w:r>
      <w:proofErr w:type="spellEnd"/>
      <w:r w:rsidRPr="00B30295">
        <w:rPr>
          <w:sz w:val="28"/>
          <w:szCs w:val="28"/>
        </w:rPr>
        <w:t>=4746200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грн</w:t>
      </w:r>
      <w:proofErr w:type="spellEnd"/>
      <w:r w:rsidRPr="00B30295">
        <w:rPr>
          <w:sz w:val="28"/>
          <w:szCs w:val="28"/>
        </w:rPr>
        <w:t xml:space="preserve"> / 18179.16 = 261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.08 </w:t>
      </w:r>
      <w:proofErr w:type="spellStart"/>
      <w:r w:rsidRPr="00B30295">
        <w:rPr>
          <w:sz w:val="28"/>
          <w:szCs w:val="28"/>
        </w:rPr>
        <w:t>грн</w:t>
      </w:r>
      <w:proofErr w:type="spellEnd"/>
      <w:r w:rsidRPr="00B30295">
        <w:rPr>
          <w:sz w:val="28"/>
          <w:szCs w:val="28"/>
        </w:rPr>
        <w:t>/</w:t>
      </w:r>
      <w:proofErr w:type="spellStart"/>
      <w:r w:rsidRPr="00B30295">
        <w:rPr>
          <w:sz w:val="28"/>
          <w:szCs w:val="28"/>
        </w:rPr>
        <w:t>люд</w:t>
      </w:r>
      <w:proofErr w:type="gramStart"/>
      <w:r w:rsidRPr="00B30295">
        <w:rPr>
          <w:sz w:val="28"/>
          <w:szCs w:val="28"/>
        </w:rPr>
        <w:t>.г</w:t>
      </w:r>
      <w:proofErr w:type="gramEnd"/>
      <w:r w:rsidRPr="00B30295">
        <w:rPr>
          <w:sz w:val="28"/>
          <w:szCs w:val="28"/>
        </w:rPr>
        <w:t>од</w:t>
      </w:r>
      <w:proofErr w:type="spellEnd"/>
      <w:r w:rsidRPr="00B30295">
        <w:rPr>
          <w:sz w:val="28"/>
          <w:szCs w:val="28"/>
        </w:rPr>
        <w:t xml:space="preserve"> (5.3.)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6. </w:t>
      </w:r>
      <w:proofErr w:type="spellStart"/>
      <w:r w:rsidRPr="00B30295">
        <w:rPr>
          <w:sz w:val="28"/>
          <w:szCs w:val="28"/>
        </w:rPr>
        <w:t>Тривалістьбудівництваоб'єкту</w:t>
      </w:r>
      <w:proofErr w:type="spellEnd"/>
      <w:r w:rsidRPr="00B30295">
        <w:rPr>
          <w:sz w:val="28"/>
          <w:szCs w:val="28"/>
        </w:rPr>
        <w:t xml:space="preserve"> по </w:t>
      </w:r>
      <w:proofErr w:type="spellStart"/>
      <w:r w:rsidRPr="00B30295">
        <w:rPr>
          <w:sz w:val="28"/>
          <w:szCs w:val="28"/>
        </w:rPr>
        <w:t>варі</w:t>
      </w:r>
      <w:proofErr w:type="gramStart"/>
      <w:r w:rsidRPr="00B30295">
        <w:rPr>
          <w:sz w:val="28"/>
          <w:szCs w:val="28"/>
        </w:rPr>
        <w:t>антах</w:t>
      </w:r>
      <w:proofErr w:type="spellEnd"/>
      <w:proofErr w:type="gramEnd"/>
      <w:r w:rsidRPr="00B30295">
        <w:rPr>
          <w:sz w:val="28"/>
          <w:szCs w:val="28"/>
        </w:rPr>
        <w:t>: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  <w:lang w:val="uk-UA"/>
        </w:rPr>
      </w:pPr>
      <w:r w:rsidRPr="00B30295">
        <w:rPr>
          <w:sz w:val="28"/>
          <w:szCs w:val="28"/>
        </w:rPr>
        <w:t xml:space="preserve">а) </w:t>
      </w:r>
      <w:proofErr w:type="gramStart"/>
      <w:r w:rsidRPr="00B30295">
        <w:rPr>
          <w:sz w:val="28"/>
          <w:szCs w:val="28"/>
        </w:rPr>
        <w:t>нормативна</w:t>
      </w:r>
      <w:proofErr w:type="gramEnd"/>
      <w:r w:rsidRPr="00B30295">
        <w:rPr>
          <w:sz w:val="28"/>
          <w:szCs w:val="28"/>
        </w:rPr>
        <w:t xml:space="preserve"> (Тб) – 263 </w:t>
      </w:r>
      <w:proofErr w:type="spellStart"/>
      <w:r w:rsidRPr="00B30295">
        <w:rPr>
          <w:sz w:val="28"/>
          <w:szCs w:val="28"/>
        </w:rPr>
        <w:t>дн</w:t>
      </w:r>
      <w:proofErr w:type="spellEnd"/>
      <w:r w:rsidRPr="00B30295">
        <w:rPr>
          <w:sz w:val="28"/>
          <w:szCs w:val="28"/>
        </w:rPr>
        <w:t xml:space="preserve">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7. </w:t>
      </w:r>
      <w:proofErr w:type="spellStart"/>
      <w:r w:rsidRPr="00B30295">
        <w:rPr>
          <w:sz w:val="28"/>
          <w:szCs w:val="28"/>
        </w:rPr>
        <w:t>Зниження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собівартості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будівельних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робіт</w:t>
      </w:r>
      <w:proofErr w:type="spellEnd"/>
      <w:r w:rsidRPr="00B30295">
        <w:rPr>
          <w:sz w:val="28"/>
          <w:szCs w:val="28"/>
        </w:rPr>
        <w:t xml:space="preserve"> за </w:t>
      </w:r>
      <w:proofErr w:type="spellStart"/>
      <w:r w:rsidRPr="00B30295">
        <w:rPr>
          <w:sz w:val="28"/>
          <w:szCs w:val="28"/>
        </w:rPr>
        <w:t>рахунок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прискореня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будівництва</w:t>
      </w:r>
      <w:proofErr w:type="spellEnd"/>
      <w:r w:rsidRPr="00B30295">
        <w:rPr>
          <w:sz w:val="28"/>
          <w:szCs w:val="28"/>
        </w:rPr>
        <w:t xml:space="preserve"> (</w:t>
      </w:r>
      <w:proofErr w:type="spellStart"/>
      <w:r w:rsidRPr="00B30295">
        <w:rPr>
          <w:sz w:val="28"/>
          <w:szCs w:val="28"/>
        </w:rPr>
        <w:t>Е</w:t>
      </w:r>
      <w:proofErr w:type="gramStart"/>
      <w:r w:rsidRPr="00B30295">
        <w:rPr>
          <w:sz w:val="28"/>
          <w:szCs w:val="28"/>
        </w:rPr>
        <w:t>n</w:t>
      </w:r>
      <w:proofErr w:type="spellEnd"/>
      <w:proofErr w:type="gramEnd"/>
      <w:r w:rsidRPr="00B30295">
        <w:rPr>
          <w:sz w:val="28"/>
          <w:szCs w:val="28"/>
        </w:rPr>
        <w:t xml:space="preserve">):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>En=0,4*ЗВВ(1-Тп/Тб)=0,4*3692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>,62*(1-250/263)=73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,86 </w:t>
      </w:r>
      <w:proofErr w:type="spellStart"/>
      <w:r w:rsidRPr="00B30295">
        <w:rPr>
          <w:sz w:val="28"/>
          <w:szCs w:val="28"/>
        </w:rPr>
        <w:t>тис</w:t>
      </w:r>
      <w:proofErr w:type="gramStart"/>
      <w:r w:rsidRPr="00B30295">
        <w:rPr>
          <w:sz w:val="28"/>
          <w:szCs w:val="28"/>
        </w:rPr>
        <w:t>.г</w:t>
      </w:r>
      <w:proofErr w:type="gramEnd"/>
      <w:r w:rsidRPr="00B30295">
        <w:rPr>
          <w:sz w:val="28"/>
          <w:szCs w:val="28"/>
        </w:rPr>
        <w:t>рн</w:t>
      </w:r>
      <w:proofErr w:type="spellEnd"/>
      <w:r w:rsidRPr="00B30295">
        <w:rPr>
          <w:sz w:val="28"/>
          <w:szCs w:val="28"/>
        </w:rPr>
        <w:t xml:space="preserve"> (5.4.)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де ЗВВ – </w:t>
      </w:r>
      <w:proofErr w:type="spellStart"/>
      <w:r w:rsidRPr="00B30295">
        <w:rPr>
          <w:sz w:val="28"/>
          <w:szCs w:val="28"/>
        </w:rPr>
        <w:t>загальновиробничі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витрати</w:t>
      </w:r>
      <w:proofErr w:type="spellEnd"/>
      <w:r w:rsidRPr="00B30295">
        <w:rPr>
          <w:sz w:val="28"/>
          <w:szCs w:val="28"/>
        </w:rPr>
        <w:t>. (дог</w:t>
      </w:r>
      <w:proofErr w:type="gramStart"/>
      <w:r w:rsidRPr="00B30295">
        <w:rPr>
          <w:sz w:val="28"/>
          <w:szCs w:val="28"/>
        </w:rPr>
        <w:t>.</w:t>
      </w:r>
      <w:proofErr w:type="gramEnd"/>
      <w:r w:rsidRPr="00B30295">
        <w:rPr>
          <w:sz w:val="28"/>
          <w:szCs w:val="28"/>
        </w:rPr>
        <w:t xml:space="preserve"> </w:t>
      </w:r>
      <w:proofErr w:type="spellStart"/>
      <w:proofErr w:type="gramStart"/>
      <w:r w:rsidRPr="00B30295">
        <w:rPr>
          <w:sz w:val="28"/>
          <w:szCs w:val="28"/>
        </w:rPr>
        <w:t>ц</w:t>
      </w:r>
      <w:proofErr w:type="gramEnd"/>
      <w:r w:rsidRPr="00B30295">
        <w:rPr>
          <w:sz w:val="28"/>
          <w:szCs w:val="28"/>
        </w:rPr>
        <w:t>іна</w:t>
      </w:r>
      <w:proofErr w:type="spellEnd"/>
      <w:r w:rsidRPr="00B30295">
        <w:rPr>
          <w:sz w:val="28"/>
          <w:szCs w:val="28"/>
        </w:rPr>
        <w:t xml:space="preserve"> строка 2)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8. </w:t>
      </w:r>
      <w:proofErr w:type="spellStart"/>
      <w:r w:rsidRPr="00B30295">
        <w:rPr>
          <w:sz w:val="28"/>
          <w:szCs w:val="28"/>
        </w:rPr>
        <w:t>Загальний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прибуток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від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виконання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будівельних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робіт</w:t>
      </w:r>
      <w:proofErr w:type="spellEnd"/>
      <w:r w:rsidRPr="00B30295">
        <w:rPr>
          <w:sz w:val="28"/>
          <w:szCs w:val="28"/>
        </w:rPr>
        <w:t xml:space="preserve"> (</w:t>
      </w:r>
      <w:proofErr w:type="spellStart"/>
      <w:r w:rsidRPr="00B30295">
        <w:rPr>
          <w:sz w:val="28"/>
          <w:szCs w:val="28"/>
        </w:rPr>
        <w:t>Пзаг</w:t>
      </w:r>
      <w:proofErr w:type="spellEnd"/>
      <w:r w:rsidRPr="00B30295">
        <w:rPr>
          <w:sz w:val="28"/>
          <w:szCs w:val="28"/>
        </w:rPr>
        <w:t xml:space="preserve">):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proofErr w:type="spellStart"/>
      <w:r w:rsidRPr="00B30295">
        <w:rPr>
          <w:sz w:val="28"/>
          <w:szCs w:val="28"/>
        </w:rPr>
        <w:t>Пзаг</w:t>
      </w:r>
      <w:proofErr w:type="spellEnd"/>
      <w:r w:rsidRPr="00B30295">
        <w:rPr>
          <w:sz w:val="28"/>
          <w:szCs w:val="28"/>
        </w:rPr>
        <w:t xml:space="preserve"> = </w:t>
      </w:r>
      <w:proofErr w:type="spellStart"/>
      <w:r w:rsidRPr="00B30295">
        <w:rPr>
          <w:sz w:val="28"/>
          <w:szCs w:val="28"/>
        </w:rPr>
        <w:t>Пкп+En</w:t>
      </w:r>
      <w:proofErr w:type="spellEnd"/>
      <w:r w:rsidRPr="00B30295">
        <w:rPr>
          <w:sz w:val="28"/>
          <w:szCs w:val="28"/>
        </w:rPr>
        <w:t xml:space="preserve"> = 2241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>,82+73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>,86 = 2315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,68 </w:t>
      </w:r>
      <w:proofErr w:type="spellStart"/>
      <w:r w:rsidRPr="00B30295">
        <w:rPr>
          <w:sz w:val="28"/>
          <w:szCs w:val="28"/>
        </w:rPr>
        <w:t>тис</w:t>
      </w:r>
      <w:proofErr w:type="gramStart"/>
      <w:r w:rsidRPr="00B30295">
        <w:rPr>
          <w:sz w:val="28"/>
          <w:szCs w:val="28"/>
        </w:rPr>
        <w:t>.г</w:t>
      </w:r>
      <w:proofErr w:type="gramEnd"/>
      <w:r w:rsidRPr="00B30295">
        <w:rPr>
          <w:sz w:val="28"/>
          <w:szCs w:val="28"/>
        </w:rPr>
        <w:t>рн</w:t>
      </w:r>
      <w:proofErr w:type="spellEnd"/>
      <w:r w:rsidRPr="00B30295">
        <w:rPr>
          <w:sz w:val="28"/>
          <w:szCs w:val="28"/>
        </w:rPr>
        <w:t xml:space="preserve">. (5.5.)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де </w:t>
      </w:r>
      <w:proofErr w:type="spellStart"/>
      <w:r w:rsidRPr="00B30295">
        <w:rPr>
          <w:sz w:val="28"/>
          <w:szCs w:val="28"/>
        </w:rPr>
        <w:t>Пкп</w:t>
      </w:r>
      <w:proofErr w:type="spellEnd"/>
      <w:r w:rsidRPr="00B30295">
        <w:rPr>
          <w:sz w:val="28"/>
          <w:szCs w:val="28"/>
        </w:rPr>
        <w:t xml:space="preserve"> – </w:t>
      </w:r>
      <w:proofErr w:type="spellStart"/>
      <w:r w:rsidRPr="00B30295">
        <w:rPr>
          <w:sz w:val="28"/>
          <w:szCs w:val="28"/>
        </w:rPr>
        <w:t>кошторисний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прибуток</w:t>
      </w:r>
      <w:proofErr w:type="spellEnd"/>
      <w:r w:rsidRPr="00B30295">
        <w:rPr>
          <w:sz w:val="28"/>
          <w:szCs w:val="28"/>
        </w:rPr>
        <w:t xml:space="preserve">, </w:t>
      </w:r>
      <w:proofErr w:type="spellStart"/>
      <w:r w:rsidRPr="00B30295">
        <w:rPr>
          <w:sz w:val="28"/>
          <w:szCs w:val="28"/>
        </w:rPr>
        <w:t>тис</w:t>
      </w:r>
      <w:proofErr w:type="gramStart"/>
      <w:r w:rsidRPr="00B30295">
        <w:rPr>
          <w:sz w:val="28"/>
          <w:szCs w:val="28"/>
        </w:rPr>
        <w:t>.г</w:t>
      </w:r>
      <w:proofErr w:type="gramEnd"/>
      <w:r w:rsidRPr="00B30295">
        <w:rPr>
          <w:sz w:val="28"/>
          <w:szCs w:val="28"/>
        </w:rPr>
        <w:t>рн</w:t>
      </w:r>
      <w:proofErr w:type="spellEnd"/>
      <w:r w:rsidRPr="00B30295">
        <w:rPr>
          <w:sz w:val="28"/>
          <w:szCs w:val="28"/>
        </w:rPr>
        <w:t xml:space="preserve">.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9. </w:t>
      </w:r>
      <w:proofErr w:type="spellStart"/>
      <w:r w:rsidRPr="00B30295">
        <w:rPr>
          <w:sz w:val="28"/>
          <w:szCs w:val="28"/>
        </w:rPr>
        <w:t>Чистий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прибуток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від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виконання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будівельних</w:t>
      </w:r>
      <w:proofErr w:type="spellEnd"/>
      <w:r w:rsidRPr="00B30295">
        <w:rPr>
          <w:sz w:val="28"/>
          <w:szCs w:val="28"/>
        </w:rPr>
        <w:t xml:space="preserve"> </w:t>
      </w:r>
      <w:proofErr w:type="spellStart"/>
      <w:r w:rsidRPr="00B30295">
        <w:rPr>
          <w:sz w:val="28"/>
          <w:szCs w:val="28"/>
        </w:rPr>
        <w:t>робіт</w:t>
      </w:r>
      <w:proofErr w:type="spellEnd"/>
      <w:r w:rsidRPr="00B30295">
        <w:rPr>
          <w:sz w:val="28"/>
          <w:szCs w:val="28"/>
        </w:rPr>
        <w:t xml:space="preserve"> (</w:t>
      </w:r>
      <w:proofErr w:type="spellStart"/>
      <w:r w:rsidRPr="00B30295">
        <w:rPr>
          <w:sz w:val="28"/>
          <w:szCs w:val="28"/>
        </w:rPr>
        <w:t>Пчп</w:t>
      </w:r>
      <w:proofErr w:type="spellEnd"/>
      <w:r w:rsidRPr="00B30295">
        <w:rPr>
          <w:sz w:val="28"/>
          <w:szCs w:val="28"/>
        </w:rPr>
        <w:t xml:space="preserve">):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proofErr w:type="spellStart"/>
      <w:r w:rsidRPr="00B30295">
        <w:rPr>
          <w:sz w:val="28"/>
          <w:szCs w:val="28"/>
        </w:rPr>
        <w:t>Пчп</w:t>
      </w:r>
      <w:proofErr w:type="spellEnd"/>
      <w:r w:rsidRPr="00B30295">
        <w:rPr>
          <w:sz w:val="28"/>
          <w:szCs w:val="28"/>
        </w:rPr>
        <w:t xml:space="preserve"> = </w:t>
      </w:r>
      <w:proofErr w:type="spellStart"/>
      <w:r w:rsidRPr="00B30295">
        <w:rPr>
          <w:sz w:val="28"/>
          <w:szCs w:val="28"/>
        </w:rPr>
        <w:t>Пзаг-Ппп</w:t>
      </w:r>
      <w:proofErr w:type="spellEnd"/>
      <w:r w:rsidRPr="00B30295">
        <w:rPr>
          <w:sz w:val="28"/>
          <w:szCs w:val="28"/>
        </w:rPr>
        <w:t xml:space="preserve"> = 2315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>,68 *0,82 = 1898</w:t>
      </w:r>
      <w:r>
        <w:rPr>
          <w:sz w:val="28"/>
          <w:szCs w:val="28"/>
          <w:lang w:val="uk-UA"/>
        </w:rPr>
        <w:t>000</w:t>
      </w:r>
      <w:r w:rsidRPr="00B30295">
        <w:rPr>
          <w:sz w:val="28"/>
          <w:szCs w:val="28"/>
        </w:rPr>
        <w:t xml:space="preserve">,86 </w:t>
      </w:r>
      <w:proofErr w:type="spellStart"/>
      <w:r w:rsidRPr="00B30295">
        <w:rPr>
          <w:sz w:val="28"/>
          <w:szCs w:val="28"/>
        </w:rPr>
        <w:t>тис</w:t>
      </w:r>
      <w:proofErr w:type="gramStart"/>
      <w:r w:rsidRPr="00B30295">
        <w:rPr>
          <w:sz w:val="28"/>
          <w:szCs w:val="28"/>
        </w:rPr>
        <w:t>.г</w:t>
      </w:r>
      <w:proofErr w:type="gramEnd"/>
      <w:r w:rsidRPr="00B30295">
        <w:rPr>
          <w:sz w:val="28"/>
          <w:szCs w:val="28"/>
        </w:rPr>
        <w:t>рн</w:t>
      </w:r>
      <w:proofErr w:type="spellEnd"/>
      <w:r w:rsidRPr="00B30295">
        <w:rPr>
          <w:sz w:val="28"/>
          <w:szCs w:val="28"/>
        </w:rPr>
        <w:t xml:space="preserve">. (5.6.) </w:t>
      </w:r>
    </w:p>
    <w:p w:rsidR="008C72DE" w:rsidRPr="00B30295" w:rsidRDefault="008C72DE" w:rsidP="008C72DE">
      <w:pPr>
        <w:pStyle w:val="Default"/>
        <w:spacing w:line="360" w:lineRule="auto"/>
        <w:jc w:val="both"/>
        <w:rPr>
          <w:sz w:val="28"/>
          <w:szCs w:val="28"/>
        </w:rPr>
      </w:pPr>
      <w:r w:rsidRPr="00B30295">
        <w:rPr>
          <w:sz w:val="28"/>
          <w:szCs w:val="28"/>
        </w:rPr>
        <w:t xml:space="preserve">де </w:t>
      </w:r>
      <w:proofErr w:type="spellStart"/>
      <w:r w:rsidRPr="00B30295">
        <w:rPr>
          <w:sz w:val="28"/>
          <w:szCs w:val="28"/>
        </w:rPr>
        <w:t>Ппп</w:t>
      </w:r>
      <w:proofErr w:type="spellEnd"/>
      <w:r w:rsidRPr="00B30295">
        <w:rPr>
          <w:sz w:val="28"/>
          <w:szCs w:val="28"/>
        </w:rPr>
        <w:t xml:space="preserve"> – </w:t>
      </w:r>
      <w:proofErr w:type="spellStart"/>
      <w:r w:rsidRPr="00B30295">
        <w:rPr>
          <w:sz w:val="28"/>
          <w:szCs w:val="28"/>
        </w:rPr>
        <w:t>податок</w:t>
      </w:r>
      <w:proofErr w:type="spellEnd"/>
      <w:r w:rsidRPr="00B30295">
        <w:rPr>
          <w:sz w:val="28"/>
          <w:szCs w:val="28"/>
        </w:rPr>
        <w:t xml:space="preserve"> на </w:t>
      </w:r>
      <w:proofErr w:type="spellStart"/>
      <w:r w:rsidRPr="00B30295">
        <w:rPr>
          <w:sz w:val="28"/>
          <w:szCs w:val="28"/>
        </w:rPr>
        <w:t>прибуток</w:t>
      </w:r>
      <w:proofErr w:type="spellEnd"/>
      <w:r w:rsidRPr="00B30295">
        <w:rPr>
          <w:sz w:val="28"/>
          <w:szCs w:val="28"/>
        </w:rPr>
        <w:t xml:space="preserve"> (18%). </w:t>
      </w:r>
    </w:p>
    <w:p w:rsidR="008C72DE" w:rsidRPr="00B30295" w:rsidRDefault="008C72DE" w:rsidP="008C72DE">
      <w:pPr>
        <w:ind w:firstLine="0"/>
        <w:jc w:val="both"/>
        <w:rPr>
          <w:rFonts w:cs="Times New Roman"/>
          <w:szCs w:val="28"/>
        </w:rPr>
      </w:pPr>
      <w:r w:rsidRPr="00B30295">
        <w:rPr>
          <w:rFonts w:cs="Times New Roman"/>
          <w:szCs w:val="28"/>
        </w:rPr>
        <w:t xml:space="preserve">10. </w:t>
      </w:r>
      <w:proofErr w:type="spellStart"/>
      <w:r w:rsidRPr="00B30295">
        <w:rPr>
          <w:rFonts w:cs="Times New Roman"/>
          <w:szCs w:val="28"/>
        </w:rPr>
        <w:t>Рентабельність</w:t>
      </w:r>
      <w:proofErr w:type="spellEnd"/>
      <w:r w:rsidRPr="00B30295">
        <w:rPr>
          <w:rFonts w:cs="Times New Roman"/>
          <w:szCs w:val="28"/>
        </w:rPr>
        <w:t xml:space="preserve"> (</w:t>
      </w:r>
      <w:proofErr w:type="spellStart"/>
      <w:r w:rsidRPr="00B30295">
        <w:rPr>
          <w:rFonts w:cs="Times New Roman"/>
          <w:szCs w:val="28"/>
        </w:rPr>
        <w:t>Рбр</w:t>
      </w:r>
      <w:proofErr w:type="spellEnd"/>
      <w:r w:rsidRPr="00B30295">
        <w:rPr>
          <w:rFonts w:cs="Times New Roman"/>
          <w:szCs w:val="28"/>
        </w:rPr>
        <w:t xml:space="preserve">): </w:t>
      </w:r>
    </w:p>
    <w:p w:rsidR="008C72DE" w:rsidRDefault="008C72DE" w:rsidP="008C72DE">
      <w:pPr>
        <w:ind w:firstLine="0"/>
        <w:jc w:val="both"/>
        <w:rPr>
          <w:rFonts w:cs="Times New Roman"/>
          <w:szCs w:val="28"/>
          <w:lang w:val="uk-UA"/>
        </w:rPr>
      </w:pPr>
      <w:proofErr w:type="spellStart"/>
      <w:r w:rsidRPr="00B30295">
        <w:rPr>
          <w:rFonts w:cs="Times New Roman"/>
          <w:szCs w:val="28"/>
        </w:rPr>
        <w:t>Рбр</w:t>
      </w:r>
      <w:proofErr w:type="spellEnd"/>
      <w:r w:rsidRPr="00B30295">
        <w:rPr>
          <w:rFonts w:cs="Times New Roman"/>
          <w:szCs w:val="28"/>
        </w:rPr>
        <w:t>=</w:t>
      </w:r>
      <w:proofErr w:type="spellStart"/>
      <w:r w:rsidRPr="00B30295">
        <w:rPr>
          <w:rFonts w:cs="Times New Roman"/>
          <w:szCs w:val="28"/>
        </w:rPr>
        <w:t>Пчп</w:t>
      </w:r>
      <w:proofErr w:type="spellEnd"/>
      <w:r w:rsidRPr="00B30295">
        <w:rPr>
          <w:rFonts w:cs="Times New Roman"/>
          <w:szCs w:val="28"/>
        </w:rPr>
        <w:t>/S1*100%=1898</w:t>
      </w:r>
      <w:r>
        <w:rPr>
          <w:rFonts w:cs="Times New Roman"/>
          <w:szCs w:val="28"/>
          <w:lang w:val="uk-UA"/>
        </w:rPr>
        <w:t>000</w:t>
      </w:r>
      <w:r w:rsidRPr="00B30295">
        <w:rPr>
          <w:rFonts w:cs="Times New Roman"/>
          <w:szCs w:val="28"/>
        </w:rPr>
        <w:t>,86 /119432</w:t>
      </w:r>
      <w:r>
        <w:rPr>
          <w:rFonts w:cs="Times New Roman"/>
          <w:szCs w:val="28"/>
          <w:lang w:val="uk-UA"/>
        </w:rPr>
        <w:t>000</w:t>
      </w:r>
      <w:r w:rsidRPr="00B30295">
        <w:rPr>
          <w:rFonts w:cs="Times New Roman"/>
          <w:szCs w:val="28"/>
        </w:rPr>
        <w:t>,878*100=1,6% (5.7.)</w:t>
      </w:r>
    </w:p>
    <w:p w:rsidR="008C72DE" w:rsidRDefault="008C72DE" w:rsidP="008C72DE">
      <w:pPr>
        <w:ind w:firstLine="0"/>
        <w:jc w:val="both"/>
        <w:rPr>
          <w:rFonts w:cs="Times New Roman"/>
          <w:szCs w:val="28"/>
          <w:lang w:val="uk-UA"/>
        </w:rPr>
      </w:pPr>
    </w:p>
    <w:p w:rsidR="008C72DE" w:rsidRPr="008C72DE" w:rsidRDefault="008C72DE" w:rsidP="008C72DE">
      <w:pPr>
        <w:ind w:firstLine="0"/>
        <w:jc w:val="both"/>
        <w:rPr>
          <w:rFonts w:cs="Times New Roman"/>
          <w:szCs w:val="28"/>
          <w:lang w:val="uk-UA"/>
        </w:rPr>
      </w:pPr>
    </w:p>
    <w:p w:rsidR="008C72DE" w:rsidRPr="009623BA" w:rsidRDefault="008C72DE" w:rsidP="008C72DE">
      <w:pPr>
        <w:ind w:firstLine="0"/>
        <w:jc w:val="both"/>
        <w:rPr>
          <w:rFonts w:cs="Times New Roman"/>
          <w:szCs w:val="28"/>
          <w:lang w:val="uk-UA"/>
        </w:rPr>
      </w:pPr>
    </w:p>
    <w:p w:rsidR="008C72DE" w:rsidRDefault="008C72DE" w:rsidP="008C72DE">
      <w:pPr>
        <w:jc w:val="center"/>
        <w:rPr>
          <w:b/>
          <w:lang w:val="uk-UA"/>
        </w:rPr>
      </w:pPr>
      <w:r w:rsidRPr="007E673C">
        <w:rPr>
          <w:b/>
          <w:lang w:val="uk-UA"/>
        </w:rPr>
        <w:lastRenderedPageBreak/>
        <w:t>Розрахунок класу наслідків (відповідальності)</w:t>
      </w:r>
    </w:p>
    <w:p w:rsidR="008C72DE" w:rsidRPr="007E673C" w:rsidRDefault="008C72DE" w:rsidP="008C72DE">
      <w:pPr>
        <w:jc w:val="center"/>
        <w:rPr>
          <w:b/>
          <w:lang w:val="uk-UA"/>
        </w:rPr>
      </w:pPr>
    </w:p>
    <w:p w:rsidR="008C72DE" w:rsidRPr="007E673C" w:rsidRDefault="008C72DE" w:rsidP="008C72DE">
      <w:pPr>
        <w:ind w:firstLine="851"/>
        <w:jc w:val="both"/>
        <w:rPr>
          <w:lang w:val="uk-UA"/>
        </w:rPr>
      </w:pPr>
      <w:r w:rsidRPr="007E673C">
        <w:rPr>
          <w:lang w:val="uk-UA"/>
        </w:rPr>
        <w:t>Розрахунок виконано на підставі ДCTУ-Н Б В.1.2-16:2013 «Визначення класу наслідків (відповідальності) та категорії складності об’єктів будівництва» та ДБН В.1.2-14-2009 «Загальні принципи забезпечення надійності та конструктивної безпеки будівель, споруд, будівельних конструкцій та основ».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1.1. Кількість  людей, що постійно перебувають на об’єкті: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>
        <w:rPr>
          <w:szCs w:val="28"/>
        </w:rPr>
        <w:t>мешканці будинку – 198</w:t>
      </w:r>
      <w:r w:rsidRPr="007E673C">
        <w:rPr>
          <w:szCs w:val="28"/>
        </w:rPr>
        <w:t xml:space="preserve"> осіб;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   За кількістю осіб, які постійно перебувають на об’єкті, будівля  відноситься до класу </w:t>
      </w:r>
      <w:r>
        <w:rPr>
          <w:szCs w:val="28"/>
        </w:rPr>
        <w:t>наслідків (відповідальності) СС2</w:t>
      </w:r>
      <w:r w:rsidRPr="007E673C">
        <w:rPr>
          <w:szCs w:val="28"/>
        </w:rPr>
        <w:t>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2. Кількість  людей, що т</w:t>
      </w:r>
      <w:r>
        <w:rPr>
          <w:szCs w:val="28"/>
        </w:rPr>
        <w:t>имчасово перебувають на об’єкті</w:t>
      </w:r>
      <w:r w:rsidRPr="007E673C">
        <w:rPr>
          <w:szCs w:val="28"/>
        </w:rPr>
        <w:t>: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 - </w:t>
      </w:r>
      <w:r>
        <w:rPr>
          <w:szCs w:val="28"/>
        </w:rPr>
        <w:t>працівники  – 3</w:t>
      </w:r>
      <w:r w:rsidRPr="007E673C">
        <w:rPr>
          <w:szCs w:val="28"/>
        </w:rPr>
        <w:t>ос</w:t>
      </w:r>
      <w:r>
        <w:rPr>
          <w:szCs w:val="28"/>
        </w:rPr>
        <w:t>о</w:t>
      </w:r>
      <w:r w:rsidRPr="007E673C">
        <w:rPr>
          <w:szCs w:val="28"/>
        </w:rPr>
        <w:t>б</w:t>
      </w:r>
      <w:r>
        <w:rPr>
          <w:szCs w:val="28"/>
        </w:rPr>
        <w:t>и</w:t>
      </w:r>
      <w:r w:rsidRPr="007E673C">
        <w:rPr>
          <w:szCs w:val="28"/>
        </w:rPr>
        <w:t>,</w:t>
      </w:r>
    </w:p>
    <w:p w:rsidR="008C72DE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 -  </w:t>
      </w:r>
      <w:r>
        <w:rPr>
          <w:szCs w:val="28"/>
        </w:rPr>
        <w:t xml:space="preserve">мешканці </w:t>
      </w:r>
      <w:r w:rsidRPr="007E673C">
        <w:rPr>
          <w:szCs w:val="28"/>
        </w:rPr>
        <w:t xml:space="preserve">– </w:t>
      </w:r>
      <w:r>
        <w:rPr>
          <w:szCs w:val="28"/>
        </w:rPr>
        <w:t>99</w:t>
      </w:r>
      <w:r w:rsidRPr="007E673C">
        <w:rPr>
          <w:szCs w:val="28"/>
        </w:rPr>
        <w:t xml:space="preserve"> осіб,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590B62">
        <w:rPr>
          <w:szCs w:val="28"/>
        </w:rPr>
        <w:t>Тимчасове перебування людей у житлових будинках не нормоване і в будь-якому випадку не повинно перевищувати 50% від людей, що постійно перебувають у будинку, т</w:t>
      </w:r>
      <w:r>
        <w:rPr>
          <w:szCs w:val="28"/>
        </w:rPr>
        <w:t>обто N2 становитиме не менш як 99осіб</w:t>
      </w:r>
      <w:r w:rsidRPr="00590B62">
        <w:rPr>
          <w:szCs w:val="28"/>
        </w:rPr>
        <w:t>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>
        <w:rPr>
          <w:szCs w:val="28"/>
        </w:rPr>
        <w:t>N2 = N'2+ N"2= 99+3=102  осо</w:t>
      </w:r>
      <w:r w:rsidRPr="007E673C">
        <w:rPr>
          <w:szCs w:val="28"/>
        </w:rPr>
        <w:t>б</w:t>
      </w:r>
      <w:r>
        <w:rPr>
          <w:szCs w:val="28"/>
        </w:rPr>
        <w:t>и</w:t>
      </w:r>
      <w:r w:rsidRPr="007E673C">
        <w:rPr>
          <w:szCs w:val="28"/>
        </w:rPr>
        <w:t>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   За кількістю осіб, які тимчасово  перебувають на об’єкті, будівля  відноситься до класу наслідків (відповідальності) СС2.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3. </w:t>
      </w:r>
      <w:r w:rsidRPr="00590B62">
        <w:rPr>
          <w:szCs w:val="28"/>
        </w:rPr>
        <w:t xml:space="preserve">Кількість осіб, які перебувають зовні прибудови, визначаємо в залежності від загальної кількості постійно </w:t>
      </w:r>
      <w:proofErr w:type="spellStart"/>
      <w:r w:rsidRPr="00590B62">
        <w:rPr>
          <w:szCs w:val="28"/>
        </w:rPr>
        <w:t>перебуваючих</w:t>
      </w:r>
      <w:proofErr w:type="spellEnd"/>
      <w:r w:rsidRPr="00590B62">
        <w:rPr>
          <w:szCs w:val="28"/>
        </w:rPr>
        <w:t xml:space="preserve"> людей у прилеглих житлових буд</w:t>
      </w:r>
      <w:r>
        <w:rPr>
          <w:szCs w:val="28"/>
        </w:rPr>
        <w:t>инках та новому будинку, α = 1,5</w:t>
      </w:r>
      <w:r w:rsidRPr="00590B62">
        <w:rPr>
          <w:szCs w:val="28"/>
        </w:rPr>
        <w:t xml:space="preserve"> відповідно до таблиці 2 ДCTУ-Н Б В.1.2-16:2013 (для спального району або малого міста)</w:t>
      </w:r>
      <w:r w:rsidRPr="007E673C">
        <w:rPr>
          <w:szCs w:val="28"/>
        </w:rPr>
        <w:t>: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>
        <w:rPr>
          <w:szCs w:val="28"/>
        </w:rPr>
        <w:t>N3= α * N1= 1,5 * 198 = 297 осіб;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   За кількістю осіб, які перебувають поза об’єктом в  зоні можливої небезпеки, будівля  відноситься до класу </w:t>
      </w:r>
      <w:r>
        <w:rPr>
          <w:szCs w:val="28"/>
        </w:rPr>
        <w:t>наслідків (відповідальності) СС2</w:t>
      </w:r>
      <w:r w:rsidRPr="007E673C">
        <w:rPr>
          <w:szCs w:val="28"/>
        </w:rPr>
        <w:t>.</w:t>
      </w:r>
    </w:p>
    <w:p w:rsidR="008C72DE" w:rsidRPr="007E673C" w:rsidRDefault="008C72DE" w:rsidP="008C72DE">
      <w:pPr>
        <w:pStyle w:val="21"/>
        <w:tabs>
          <w:tab w:val="num" w:pos="1134"/>
          <w:tab w:val="left" w:pos="9639"/>
        </w:tabs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4. Збитки від руйнування та пошкодження основних фондів невиробничого призначення розраховуємо за формулою:</w:t>
      </w:r>
    </w:p>
    <w:p w:rsidR="008C72DE" w:rsidRPr="007E673C" w:rsidRDefault="008C72DE" w:rsidP="008C72DE">
      <w:pPr>
        <w:tabs>
          <w:tab w:val="num" w:pos="1134"/>
          <w:tab w:val="left" w:pos="9639"/>
        </w:tabs>
        <w:ind w:right="-992" w:firstLine="567"/>
        <w:jc w:val="center"/>
        <w:rPr>
          <w:rFonts w:cs="Times New Roman"/>
          <w:lang w:val="uk-UA"/>
        </w:rPr>
      </w:pPr>
      <m:oMathPara>
        <m:oMath>
          <m:r>
            <m:rPr>
              <m:sty m:val="p"/>
            </m:rPr>
            <w:rPr>
              <w:rFonts w:ascii="Cambria Math" w:hAnsi="Cambria Math" w:cs="Times New Roman"/>
              <w:lang w:val="uk-UA"/>
            </w:rPr>
            <m:t>Ф=с</m:t>
          </m:r>
          <m:nary>
            <m:naryPr>
              <m:chr m:val="∑"/>
              <m:limLoc m:val="undOvr"/>
              <m:ctrlPr>
                <w:rPr>
                  <w:rFonts w:ascii="Cambria Math" w:hAnsi="Cambria Math" w:cs="Times New Roman"/>
                  <w:lang w:val="uk-UA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="Times New Roman"/>
                  <w:lang w:val="uk-UA"/>
                </w:rPr>
                <m:t>i=1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lang w:val="uk-UA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 w:cs="Times New Roman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lang w:val="uk-UA"/>
                    </w:rPr>
                    <m:t>P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lang w:val="uk-UA"/>
                    </w:rPr>
                    <m:t>i</m:t>
                  </m:r>
                </m:sub>
              </m:sSub>
              <m:d>
                <m:dPr>
                  <m:ctrlPr>
                    <w:rPr>
                      <w:rFonts w:ascii="Cambria Math" w:hAnsi="Cambria Math" w:cs="Times New Roman"/>
                      <w:lang w:val="uk-UA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lang w:val="uk-UA"/>
                    </w:rPr>
                    <m:t>1-</m:t>
                  </m:r>
                  <m:f>
                    <m:fPr>
                      <m:ctrlPr>
                        <w:rPr>
                          <w:rFonts w:ascii="Cambria Math" w:hAnsi="Cambria Math" w:cs="Times New Roman"/>
                          <w:lang w:val="uk-UA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1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2</m:t>
                      </m:r>
                    </m:den>
                  </m:f>
                  <m:sSub>
                    <m:sSubPr>
                      <m:ctrlPr>
                        <w:rPr>
                          <w:rFonts w:ascii="Cambria Math" w:hAnsi="Cambria Math" w:cs="Times New Roman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T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ef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lang w:val="uk-UA"/>
                    </w:rPr>
                    <m:t>х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K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lang w:val="uk-UA"/>
                        </w:rPr>
                        <m:t>a,i</m:t>
                      </m:r>
                    </m:sub>
                  </m:sSub>
                </m:e>
              </m:d>
            </m:e>
          </m:nary>
        </m:oMath>
      </m:oMathPara>
    </w:p>
    <w:p w:rsidR="008C72DE" w:rsidRPr="007E673C" w:rsidRDefault="008C72DE" w:rsidP="008C72DE">
      <w:pPr>
        <w:pStyle w:val="a5"/>
        <w:tabs>
          <w:tab w:val="num" w:pos="1134"/>
          <w:tab w:val="left" w:pos="9639"/>
        </w:tabs>
        <w:spacing w:line="360" w:lineRule="auto"/>
        <w:ind w:left="0" w:right="-992" w:firstLine="567"/>
        <w:jc w:val="both"/>
        <w:rPr>
          <w:rStyle w:val="a6"/>
          <w:rFonts w:eastAsia="Calibri"/>
          <w:b w:val="0"/>
          <w:sz w:val="28"/>
          <w:szCs w:val="28"/>
        </w:rPr>
      </w:pPr>
      <w:r w:rsidRPr="007E673C">
        <w:rPr>
          <w:rStyle w:val="a6"/>
          <w:rFonts w:eastAsia="Calibri"/>
          <w:sz w:val="28"/>
          <w:szCs w:val="28"/>
        </w:rPr>
        <w:t>де n = 1 - кількість основних фондів;</w:t>
      </w:r>
    </w:p>
    <w:p w:rsidR="008C72DE" w:rsidRPr="007E673C" w:rsidRDefault="008C72DE" w:rsidP="008C72DE">
      <w:pPr>
        <w:pStyle w:val="a5"/>
        <w:tabs>
          <w:tab w:val="num" w:pos="1134"/>
          <w:tab w:val="left" w:pos="9639"/>
        </w:tabs>
        <w:spacing w:line="360" w:lineRule="auto"/>
        <w:ind w:left="0" w:right="-992" w:firstLine="567"/>
        <w:jc w:val="both"/>
        <w:rPr>
          <w:rFonts w:ascii="Times New Roman" w:hAnsi="Times New Roman"/>
          <w:lang w:val="uk-UA"/>
        </w:rPr>
      </w:pPr>
      <w:r w:rsidRPr="007E673C">
        <w:rPr>
          <w:rStyle w:val="a6"/>
          <w:rFonts w:eastAsia="Calibri"/>
          <w:sz w:val="28"/>
          <w:szCs w:val="28"/>
        </w:rPr>
        <w:lastRenderedPageBreak/>
        <w:t xml:space="preserve">С = 0,45  </w:t>
      </w:r>
      <w:r w:rsidRPr="007E673C">
        <w:rPr>
          <w:rFonts w:ascii="Times New Roman" w:hAnsi="Times New Roman"/>
          <w:b/>
          <w:sz w:val="28"/>
          <w:szCs w:val="28"/>
          <w:lang w:val="uk-UA"/>
        </w:rPr>
        <w:t>-</w:t>
      </w:r>
      <w:r w:rsidRPr="007E673C">
        <w:rPr>
          <w:rFonts w:ascii="Times New Roman" w:hAnsi="Times New Roman"/>
          <w:sz w:val="28"/>
          <w:szCs w:val="28"/>
          <w:lang w:val="uk-UA"/>
        </w:rPr>
        <w:t xml:space="preserve"> коефіцієнт, що враховує відносну частку основних фондів;</w:t>
      </w:r>
    </w:p>
    <w:p w:rsidR="008C72DE" w:rsidRPr="007E673C" w:rsidRDefault="008C72DE" w:rsidP="008C72DE">
      <w:pPr>
        <w:pStyle w:val="a5"/>
        <w:tabs>
          <w:tab w:val="num" w:pos="1134"/>
          <w:tab w:val="left" w:pos="9639"/>
        </w:tabs>
        <w:spacing w:line="360" w:lineRule="auto"/>
        <w:ind w:left="0" w:right="141" w:firstLine="567"/>
        <w:jc w:val="both"/>
        <w:rPr>
          <w:rFonts w:ascii="Times New Roman" w:hAnsi="Times New Roman"/>
          <w:lang w:val="uk-UA"/>
        </w:rPr>
      </w:pPr>
      <w:proofErr w:type="spellStart"/>
      <w:r w:rsidRPr="007E673C">
        <w:rPr>
          <w:rStyle w:val="a6"/>
          <w:rFonts w:eastAsia="Calibri"/>
          <w:sz w:val="28"/>
          <w:szCs w:val="28"/>
        </w:rPr>
        <w:t>T</w:t>
      </w:r>
      <w:r w:rsidRPr="007E673C">
        <w:rPr>
          <w:rStyle w:val="a6"/>
          <w:rFonts w:eastAsia="Calibri"/>
          <w:sz w:val="28"/>
          <w:szCs w:val="28"/>
          <w:vertAlign w:val="subscript"/>
        </w:rPr>
        <w:t>ef</w:t>
      </w:r>
      <w:proofErr w:type="spellEnd"/>
      <w:r w:rsidRPr="007E673C">
        <w:rPr>
          <w:rStyle w:val="a6"/>
          <w:rFonts w:eastAsia="Calibri"/>
          <w:sz w:val="28"/>
          <w:szCs w:val="28"/>
        </w:rPr>
        <w:t xml:space="preserve"> = 100 років </w:t>
      </w:r>
      <w:r w:rsidRPr="007E673C">
        <w:rPr>
          <w:rFonts w:ascii="Times New Roman" w:hAnsi="Times New Roman"/>
          <w:b/>
          <w:sz w:val="28"/>
          <w:szCs w:val="28"/>
          <w:lang w:val="uk-UA"/>
        </w:rPr>
        <w:t>–</w:t>
      </w:r>
      <w:r w:rsidRPr="007E673C">
        <w:rPr>
          <w:rFonts w:ascii="Times New Roman" w:hAnsi="Times New Roman"/>
          <w:sz w:val="28"/>
          <w:szCs w:val="28"/>
          <w:lang w:val="uk-UA"/>
        </w:rPr>
        <w:t xml:space="preserve"> встановлений термін експлуатації, прийнятий відповідно до таблиці 2 ДБН В.1.2-14-2009;</w:t>
      </w:r>
    </w:p>
    <w:p w:rsidR="008C72DE" w:rsidRPr="007E673C" w:rsidRDefault="008C72DE" w:rsidP="008C72DE">
      <w:pPr>
        <w:pStyle w:val="a5"/>
        <w:tabs>
          <w:tab w:val="num" w:pos="1134"/>
          <w:tab w:val="left" w:pos="9639"/>
        </w:tabs>
        <w:spacing w:line="360" w:lineRule="auto"/>
        <w:ind w:left="0" w:right="141" w:firstLine="567"/>
        <w:jc w:val="both"/>
        <w:rPr>
          <w:rStyle w:val="a6"/>
          <w:rFonts w:eastAsia="Calibri"/>
          <w:sz w:val="28"/>
          <w:szCs w:val="28"/>
        </w:rPr>
      </w:pPr>
      <w:r w:rsidRPr="007E673C">
        <w:rPr>
          <w:rStyle w:val="a6"/>
          <w:rFonts w:eastAsia="Calibri"/>
          <w:sz w:val="28"/>
          <w:szCs w:val="28"/>
        </w:rPr>
        <w:t>К</w:t>
      </w:r>
      <w:r w:rsidRPr="007E673C">
        <w:rPr>
          <w:rStyle w:val="a6"/>
          <w:rFonts w:eastAsia="Calibri"/>
          <w:sz w:val="28"/>
          <w:szCs w:val="28"/>
          <w:vertAlign w:val="subscript"/>
        </w:rPr>
        <w:t xml:space="preserve">а </w:t>
      </w:r>
      <w:r w:rsidRPr="007E673C">
        <w:rPr>
          <w:rStyle w:val="a6"/>
          <w:rFonts w:eastAsia="Calibri"/>
          <w:sz w:val="28"/>
          <w:szCs w:val="28"/>
        </w:rPr>
        <w:t xml:space="preserve">= 0,01 </w:t>
      </w:r>
      <w:r w:rsidRPr="007E673C">
        <w:rPr>
          <w:rFonts w:ascii="Times New Roman" w:hAnsi="Times New Roman"/>
          <w:b/>
          <w:sz w:val="28"/>
          <w:szCs w:val="28"/>
          <w:lang w:val="uk-UA"/>
        </w:rPr>
        <w:t>–</w:t>
      </w:r>
      <w:r w:rsidRPr="007E673C">
        <w:rPr>
          <w:rFonts w:ascii="Times New Roman" w:hAnsi="Times New Roman"/>
          <w:sz w:val="28"/>
          <w:szCs w:val="28"/>
          <w:lang w:val="uk-UA"/>
        </w:rPr>
        <w:t xml:space="preserve"> коефіцієнт амортизаційних відрахувань основних фондів;</w:t>
      </w:r>
    </w:p>
    <w:p w:rsidR="008C72DE" w:rsidRPr="007E673C" w:rsidRDefault="008C72DE" w:rsidP="008C72DE">
      <w:pPr>
        <w:pStyle w:val="a5"/>
        <w:spacing w:line="360" w:lineRule="auto"/>
        <w:ind w:left="0" w:right="141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7E673C">
        <w:rPr>
          <w:rStyle w:val="a6"/>
          <w:rFonts w:eastAsia="Calibri"/>
          <w:sz w:val="28"/>
          <w:szCs w:val="28"/>
        </w:rPr>
        <w:t>Р</w:t>
      </w:r>
      <w:r w:rsidRPr="007E673C">
        <w:rPr>
          <w:rStyle w:val="a6"/>
          <w:rFonts w:eastAsia="Calibri"/>
          <w:sz w:val="28"/>
          <w:szCs w:val="28"/>
          <w:vertAlign w:val="subscript"/>
        </w:rPr>
        <w:t>і</w:t>
      </w:r>
      <w:proofErr w:type="spellEnd"/>
      <w:r w:rsidRPr="007E673C">
        <w:rPr>
          <w:rStyle w:val="a6"/>
          <w:rFonts w:eastAsia="Calibri"/>
          <w:sz w:val="28"/>
          <w:szCs w:val="28"/>
          <w:vertAlign w:val="subscript"/>
        </w:rPr>
        <w:t xml:space="preserve"> </w:t>
      </w:r>
      <w:r>
        <w:rPr>
          <w:rStyle w:val="a6"/>
          <w:rFonts w:eastAsia="Calibri"/>
          <w:sz w:val="28"/>
          <w:szCs w:val="28"/>
        </w:rPr>
        <w:t>= 259467</w:t>
      </w:r>
      <w:r w:rsidRPr="007E673C">
        <w:rPr>
          <w:rStyle w:val="a6"/>
          <w:rFonts w:eastAsia="Calibri"/>
          <w:sz w:val="28"/>
          <w:szCs w:val="28"/>
        </w:rPr>
        <w:t xml:space="preserve"> тис. грн.  </w:t>
      </w:r>
      <w:r w:rsidRPr="007E673C">
        <w:rPr>
          <w:rFonts w:ascii="Times New Roman" w:hAnsi="Times New Roman"/>
          <w:b/>
          <w:sz w:val="28"/>
          <w:szCs w:val="28"/>
          <w:lang w:val="uk-UA"/>
        </w:rPr>
        <w:t xml:space="preserve">– </w:t>
      </w:r>
      <w:r w:rsidRPr="007E673C">
        <w:rPr>
          <w:rFonts w:ascii="Times New Roman" w:hAnsi="Times New Roman"/>
          <w:sz w:val="28"/>
          <w:szCs w:val="28"/>
          <w:lang w:val="uk-UA"/>
        </w:rPr>
        <w:t xml:space="preserve"> ціна основних фондів, які можуть бути втрачені, під якою слід розуміти загальну вартість, визначену на підставі ДБН Д. 1.1-1 або за даними об'єкта аналога (тис. гривень).</w:t>
      </w:r>
    </w:p>
    <w:p w:rsidR="008C72DE" w:rsidRPr="007E673C" w:rsidRDefault="008C72DE" w:rsidP="008C72DE">
      <w:pPr>
        <w:pStyle w:val="a5"/>
        <w:spacing w:line="360" w:lineRule="auto"/>
        <w:ind w:left="0" w:right="141" w:firstLine="567"/>
        <w:jc w:val="center"/>
        <w:rPr>
          <w:rStyle w:val="a6"/>
          <w:rFonts w:eastAsia="Calibri"/>
          <w:b w:val="0"/>
          <w:sz w:val="28"/>
          <w:szCs w:val="28"/>
        </w:rPr>
      </w:pPr>
      <w:r w:rsidRPr="007E673C">
        <w:rPr>
          <w:rStyle w:val="a6"/>
          <w:rFonts w:eastAsia="Calibri"/>
          <w:sz w:val="28"/>
          <w:szCs w:val="28"/>
        </w:rPr>
        <w:t xml:space="preserve">Ф=0,45 х </w:t>
      </w:r>
      <w:r>
        <w:rPr>
          <w:rStyle w:val="a6"/>
          <w:rFonts w:eastAsia="Calibri"/>
          <w:sz w:val="28"/>
          <w:szCs w:val="28"/>
        </w:rPr>
        <w:t>259467</w:t>
      </w:r>
      <w:r w:rsidRPr="007E673C">
        <w:rPr>
          <w:rStyle w:val="a6"/>
          <w:rFonts w:eastAsia="Calibri"/>
          <w:sz w:val="28"/>
          <w:szCs w:val="28"/>
        </w:rPr>
        <w:t xml:space="preserve"> х (1-1/2х100х0,01) = </w:t>
      </w:r>
      <w:r>
        <w:rPr>
          <w:rStyle w:val="a6"/>
          <w:rFonts w:eastAsia="Calibri"/>
          <w:sz w:val="28"/>
          <w:szCs w:val="28"/>
        </w:rPr>
        <w:t>58380</w:t>
      </w:r>
      <w:r w:rsidRPr="007E673C">
        <w:rPr>
          <w:rStyle w:val="a6"/>
          <w:rFonts w:eastAsia="Calibri"/>
          <w:sz w:val="28"/>
          <w:szCs w:val="28"/>
        </w:rPr>
        <w:t xml:space="preserve"> тис. грн.</w:t>
      </w:r>
    </w:p>
    <w:p w:rsidR="008C72DE" w:rsidRPr="007E673C" w:rsidRDefault="008C72DE" w:rsidP="008C72DE">
      <w:pPr>
        <w:pStyle w:val="a5"/>
        <w:spacing w:line="360" w:lineRule="auto"/>
        <w:ind w:left="0" w:right="141" w:firstLine="567"/>
        <w:jc w:val="both"/>
        <w:rPr>
          <w:rStyle w:val="a6"/>
          <w:rFonts w:eastAsia="Calibri"/>
          <w:b w:val="0"/>
          <w:sz w:val="28"/>
          <w:szCs w:val="28"/>
        </w:rPr>
      </w:pPr>
      <w:r w:rsidRPr="007E673C">
        <w:rPr>
          <w:rStyle w:val="a6"/>
          <w:rFonts w:eastAsia="Calibri"/>
          <w:sz w:val="28"/>
          <w:szCs w:val="28"/>
        </w:rPr>
        <w:t>Обсяг можливого економічного збитку у мінімальних заробітних платах складає: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>
        <w:rPr>
          <w:b/>
          <w:szCs w:val="28"/>
        </w:rPr>
        <w:t>58380</w:t>
      </w:r>
      <w:r w:rsidRPr="007E673C">
        <w:rPr>
          <w:b/>
          <w:szCs w:val="28"/>
        </w:rPr>
        <w:t xml:space="preserve"> / </w:t>
      </w:r>
      <w:r>
        <w:rPr>
          <w:b/>
          <w:szCs w:val="28"/>
        </w:rPr>
        <w:t>6,500</w:t>
      </w:r>
      <w:r w:rsidRPr="007E673C">
        <w:rPr>
          <w:b/>
          <w:szCs w:val="28"/>
        </w:rPr>
        <w:t xml:space="preserve">=  </w:t>
      </w:r>
      <w:r>
        <w:rPr>
          <w:b/>
          <w:szCs w:val="28"/>
        </w:rPr>
        <w:t>8981,55</w:t>
      </w:r>
      <w:r w:rsidRPr="007E673C">
        <w:rPr>
          <w:szCs w:val="28"/>
        </w:rPr>
        <w:t xml:space="preserve"> </w:t>
      </w:r>
      <w:proofErr w:type="spellStart"/>
      <w:r w:rsidRPr="007E673C">
        <w:rPr>
          <w:szCs w:val="28"/>
        </w:rPr>
        <w:t>м.р.з.п</w:t>
      </w:r>
      <w:proofErr w:type="spellEnd"/>
      <w:r w:rsidRPr="007E673C">
        <w:rPr>
          <w:szCs w:val="28"/>
        </w:rPr>
        <w:t>.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 xml:space="preserve"> При цьому показнику  будинок  відноситься до класу </w:t>
      </w:r>
      <w:r>
        <w:rPr>
          <w:szCs w:val="28"/>
        </w:rPr>
        <w:t>наслідків (відповідальності) СС2</w:t>
      </w:r>
      <w:r w:rsidRPr="007E673C">
        <w:rPr>
          <w:szCs w:val="28"/>
        </w:rPr>
        <w:t xml:space="preserve">.     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5. Будівля не розташована в охоронній зоні об’єктів культурної спадщини і не є об’єктом культурної спадщини.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6. Приймаймо, що відмова будинку не вплине на припинення роботи об’єктів транспорту,  зв’язку, енергетики.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7. Відношення до об’єктів підвищеної небезпеки: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- Будинок не відноситься до об’єктів підвищеної небезпеки згідно Постанови КМ України від 11.07.2002 р. № 956 (зі змінами).</w:t>
      </w:r>
    </w:p>
    <w:p w:rsidR="008C72DE" w:rsidRPr="007E673C" w:rsidRDefault="008C72DE" w:rsidP="008C72DE">
      <w:pPr>
        <w:pStyle w:val="21"/>
        <w:spacing w:line="360" w:lineRule="auto"/>
        <w:ind w:right="141" w:firstLine="567"/>
        <w:rPr>
          <w:b/>
          <w:szCs w:val="28"/>
        </w:rPr>
      </w:pPr>
      <w:r w:rsidRPr="007E673C">
        <w:rPr>
          <w:b/>
          <w:szCs w:val="28"/>
        </w:rPr>
        <w:t>Висновок:</w:t>
      </w:r>
    </w:p>
    <w:p w:rsidR="008C72DE" w:rsidRDefault="008C72DE" w:rsidP="008C72DE">
      <w:pPr>
        <w:pStyle w:val="21"/>
        <w:spacing w:line="360" w:lineRule="auto"/>
        <w:ind w:right="141" w:firstLine="567"/>
        <w:rPr>
          <w:szCs w:val="28"/>
        </w:rPr>
      </w:pPr>
      <w:r w:rsidRPr="007E673C">
        <w:rPr>
          <w:szCs w:val="28"/>
        </w:rPr>
        <w:t>З урахуванням проведених розрахунків зазначений об’єкт  будівництва відноситься до класу наслідків (відповідальності) СС2.</w:t>
      </w:r>
    </w:p>
    <w:p w:rsidR="009A7AA3" w:rsidRPr="008C72DE" w:rsidRDefault="009A7AA3">
      <w:pPr>
        <w:rPr>
          <w:lang w:val="uk-UA"/>
        </w:rPr>
      </w:pPr>
    </w:p>
    <w:sectPr w:rsidR="009A7AA3" w:rsidRPr="008C72DE" w:rsidSect="009A7A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C72DE"/>
    <w:rsid w:val="001F2042"/>
    <w:rsid w:val="003F2970"/>
    <w:rsid w:val="004C7D05"/>
    <w:rsid w:val="008C72DE"/>
    <w:rsid w:val="008E57A8"/>
    <w:rsid w:val="009A7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72DE"/>
    <w:pPr>
      <w:spacing w:after="0" w:line="360" w:lineRule="auto"/>
      <w:ind w:firstLine="709"/>
    </w:pPr>
    <w:rPr>
      <w:rFonts w:ascii="Times New Roman" w:hAnsi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8C72DE"/>
    <w:pPr>
      <w:spacing w:after="120"/>
    </w:pPr>
  </w:style>
  <w:style w:type="character" w:customStyle="1" w:styleId="a4">
    <w:name w:val="Основний текст Знак"/>
    <w:basedOn w:val="a0"/>
    <w:link w:val="a3"/>
    <w:uiPriority w:val="99"/>
    <w:rsid w:val="008C72DE"/>
    <w:rPr>
      <w:rFonts w:ascii="Times New Roman" w:hAnsi="Times New Roman"/>
      <w:sz w:val="28"/>
      <w:lang w:val="ru-RU"/>
    </w:rPr>
  </w:style>
  <w:style w:type="paragraph" w:styleId="a5">
    <w:name w:val="List Paragraph"/>
    <w:basedOn w:val="a"/>
    <w:uiPriority w:val="34"/>
    <w:qFormat/>
    <w:rsid w:val="008C72DE"/>
    <w:pPr>
      <w:spacing w:after="200" w:line="276" w:lineRule="auto"/>
      <w:ind w:left="720" w:firstLine="0"/>
      <w:contextualSpacing/>
    </w:pPr>
    <w:rPr>
      <w:rFonts w:ascii="Calibri" w:eastAsia="Calibri" w:hAnsi="Calibri" w:cs="Times New Roman"/>
      <w:sz w:val="22"/>
    </w:rPr>
  </w:style>
  <w:style w:type="paragraph" w:customStyle="1" w:styleId="21">
    <w:name w:val="Основной текст 21"/>
    <w:basedOn w:val="a"/>
    <w:rsid w:val="008C72DE"/>
    <w:pPr>
      <w:suppressAutoHyphens/>
      <w:spacing w:line="240" w:lineRule="auto"/>
      <w:ind w:firstLine="1134"/>
      <w:jc w:val="both"/>
    </w:pPr>
    <w:rPr>
      <w:rFonts w:eastAsia="Times New Roman" w:cs="Times New Roman"/>
      <w:szCs w:val="20"/>
      <w:lang w:val="uk-UA" w:eastAsia="ar-SA"/>
    </w:rPr>
  </w:style>
  <w:style w:type="character" w:customStyle="1" w:styleId="a6">
    <w:name w:val="Основний текст + Напівжирний"/>
    <w:rsid w:val="008C72D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uk-UA"/>
    </w:rPr>
  </w:style>
  <w:style w:type="paragraph" w:customStyle="1" w:styleId="Default">
    <w:name w:val="Default"/>
    <w:rsid w:val="008C72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8C72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C72DE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3339</Words>
  <Characters>1904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Laptop Pc</cp:lastModifiedBy>
  <cp:revision>4</cp:revision>
  <dcterms:created xsi:type="dcterms:W3CDTF">2023-10-22T07:15:00Z</dcterms:created>
  <dcterms:modified xsi:type="dcterms:W3CDTF">2025-11-21T13:15:00Z</dcterms:modified>
</cp:coreProperties>
</file>